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EB4" w:rsidRDefault="00E52EB4" w:rsidP="00E52EB4">
      <w:pPr>
        <w:adjustRightInd w:val="0"/>
        <w:snapToGrid w:val="0"/>
        <w:spacing w:line="300" w:lineRule="auto"/>
        <w:jc w:val="center"/>
        <w:outlineLvl w:val="1"/>
        <w:rPr>
          <w:rFonts w:ascii="Times New Roman" w:eastAsia="黑体" w:hAnsi="Times New Roman"/>
          <w:sz w:val="30"/>
          <w:szCs w:val="30"/>
        </w:rPr>
      </w:pPr>
      <w:bookmarkStart w:id="0" w:name="_Toc176438339"/>
      <w:bookmarkStart w:id="1" w:name="_Toc460922283"/>
      <w:bookmarkStart w:id="2" w:name="_Toc464465671"/>
      <w:bookmarkStart w:id="3" w:name="_Toc460922282"/>
      <w:bookmarkStart w:id="4" w:name="_Toc460922281"/>
      <w:bookmarkStart w:id="5" w:name="_Toc464465670"/>
      <w:bookmarkStart w:id="6" w:name="_Toc464465672"/>
      <w:bookmarkStart w:id="7" w:name="_Toc464465675"/>
      <w:bookmarkStart w:id="8" w:name="_Toc460922279"/>
      <w:bookmarkStart w:id="9" w:name="_Toc464465674"/>
      <w:bookmarkStart w:id="10" w:name="_Toc464465673"/>
      <w:bookmarkStart w:id="11" w:name="_Toc464465676"/>
      <w:bookmarkStart w:id="12" w:name="_Toc460922284"/>
      <w:bookmarkStart w:id="13" w:name="_Toc460922285"/>
      <w:bookmarkStart w:id="14" w:name="_Toc464465677"/>
      <w:bookmarkStart w:id="15" w:name="_Toc464465679"/>
      <w:bookmarkStart w:id="16" w:name="_Toc460922286"/>
      <w:bookmarkStart w:id="17" w:name="_Toc464465678"/>
      <w:bookmarkStart w:id="18" w:name="_Toc460922287"/>
      <w:r>
        <w:rPr>
          <w:rFonts w:ascii="Times New Roman" w:eastAsia="黑体" w:hAnsi="Times New Roman"/>
          <w:sz w:val="30"/>
          <w:szCs w:val="30"/>
        </w:rPr>
        <w:t>一、说明</w:t>
      </w:r>
      <w:bookmarkEnd w:id="0"/>
    </w:p>
    <w:p w:rsidR="00E52EB4" w:rsidRDefault="00E52EB4" w:rsidP="00E52EB4">
      <w:pPr>
        <w:adjustRightInd w:val="0"/>
        <w:snapToGrid w:val="0"/>
        <w:spacing w:line="300" w:lineRule="auto"/>
        <w:ind w:firstLineChars="200" w:firstLine="442"/>
        <w:outlineLvl w:val="2"/>
        <w:rPr>
          <w:rFonts w:ascii="Times New Roman" w:hAnsi="Times New Roman"/>
          <w:b/>
          <w:bCs/>
          <w:sz w:val="22"/>
        </w:rPr>
      </w:pPr>
      <w:bookmarkStart w:id="19" w:name="_Toc176438340"/>
      <w:r>
        <w:rPr>
          <w:rFonts w:ascii="Times New Roman" w:hAnsi="Times New Roman"/>
          <w:b/>
          <w:bCs/>
          <w:sz w:val="22"/>
        </w:rPr>
        <w:t xml:space="preserve">1 </w:t>
      </w:r>
      <w:r>
        <w:rPr>
          <w:rFonts w:ascii="Times New Roman" w:hAnsi="Times New Roman"/>
          <w:b/>
          <w:bCs/>
          <w:sz w:val="22"/>
        </w:rPr>
        <w:t>总则</w:t>
      </w:r>
      <w:bookmarkEnd w:id="19"/>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E52EB4" w:rsidRDefault="00E52EB4" w:rsidP="00E52EB4">
      <w:pPr>
        <w:adjustRightInd w:val="0"/>
        <w:snapToGrid w:val="0"/>
        <w:spacing w:line="300" w:lineRule="auto"/>
        <w:ind w:firstLineChars="200" w:firstLine="440"/>
        <w:rPr>
          <w:rFonts w:ascii="Times New Roman" w:hAnsi="Times New Roman"/>
          <w:sz w:val="22"/>
        </w:rPr>
      </w:pPr>
      <w:r>
        <w:rPr>
          <w:rFonts w:ascii="Times New Roman" w:hAnsi="Times New Roman"/>
          <w:color w:val="000000"/>
          <w:sz w:val="22"/>
        </w:rPr>
        <w:t>1.4</w:t>
      </w:r>
      <w:r>
        <w:rPr>
          <w:rFonts w:ascii="Times New Roman" w:hAnsi="Times New Roman" w:hint="eastAsia"/>
          <w:sz w:val="22"/>
        </w:rPr>
        <w:t>投标人认为招标文件（包括招标补充文件）存在排他性或歧视性条款，自收到招标文件之日或者招标文件公告期限届满之日起</w:t>
      </w:r>
      <w:r>
        <w:rPr>
          <w:rFonts w:ascii="Times New Roman" w:hAnsi="Times New Roman"/>
          <w:color w:val="000000"/>
          <w:sz w:val="22"/>
          <w:highlight w:val="yellow"/>
        </w:rPr>
        <w:t>10</w:t>
      </w:r>
      <w:r>
        <w:rPr>
          <w:rFonts w:ascii="Times New Roman" w:hAnsi="Times New Roman" w:hint="eastAsia"/>
          <w:color w:val="000000"/>
          <w:sz w:val="22"/>
          <w:highlight w:val="yellow"/>
        </w:rPr>
        <w:t>日内</w:t>
      </w:r>
      <w:r>
        <w:rPr>
          <w:rFonts w:ascii="Times New Roman" w:hAnsi="Times New Roman" w:hint="eastAsia"/>
          <w:sz w:val="22"/>
        </w:rPr>
        <w:t>，以书面形式提出，并附相关证据。</w:t>
      </w:r>
      <w:bookmarkEnd w:id="1"/>
      <w:bookmarkEnd w:id="2"/>
      <w:bookmarkEnd w:id="3"/>
      <w:bookmarkEnd w:id="4"/>
      <w:bookmarkEnd w:id="5"/>
      <w:bookmarkEnd w:id="6"/>
      <w:bookmarkEnd w:id="7"/>
      <w:bookmarkEnd w:id="8"/>
      <w:bookmarkEnd w:id="9"/>
      <w:bookmarkEnd w:id="10"/>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w:t>
      </w:r>
      <w:r>
        <w:rPr>
          <w:rFonts w:ascii="Times New Roman" w:hAnsi="Times New Roman" w:hint="eastAsia"/>
          <w:color w:val="000000"/>
          <w:sz w:val="22"/>
        </w:rPr>
        <w:t>，则应满足以下条件：</w:t>
      </w:r>
    </w:p>
    <w:p w:rsidR="00E52EB4" w:rsidRDefault="00E52EB4" w:rsidP="00E52EB4">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 xml:space="preserve">1.6.1 </w:t>
      </w:r>
      <w:r>
        <w:rPr>
          <w:rFonts w:ascii="Times New Roman" w:hAnsi="Times New Roman" w:hint="eastAsia"/>
          <w:color w:val="000000"/>
          <w:sz w:val="22"/>
        </w:rPr>
        <w:t>投标人应按许可范围依法经营；如为学校餐饮采购项目，投标人应具有食品经营方面的资格（资质）。</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 </w:t>
      </w:r>
      <w:r>
        <w:rPr>
          <w:rFonts w:ascii="Times New Roman" w:hAnsi="Times New Roman"/>
          <w:color w:val="000000"/>
          <w:sz w:val="22"/>
        </w:rPr>
        <w:t>投标人需在投标文件中承诺，</w:t>
      </w:r>
      <w:proofErr w:type="gramStart"/>
      <w:r>
        <w:rPr>
          <w:rFonts w:ascii="Times New Roman" w:hAnsi="Times New Roman"/>
          <w:color w:val="000000"/>
          <w:sz w:val="22"/>
        </w:rPr>
        <w:t>如之前</w:t>
      </w:r>
      <w:proofErr w:type="gramEnd"/>
      <w:r>
        <w:rPr>
          <w:rFonts w:ascii="Times New Roman" w:hAnsi="Times New Roman"/>
          <w:color w:val="000000"/>
          <w:sz w:val="22"/>
        </w:rPr>
        <w:t>在岗的工作人员经考评符合上岗要求的，原则上应继续留用。</w:t>
      </w:r>
    </w:p>
    <w:p w:rsidR="00E52EB4" w:rsidRDefault="00E52EB4" w:rsidP="00E52EB4">
      <w:pPr>
        <w:snapToGrid w:val="0"/>
        <w:spacing w:line="300" w:lineRule="auto"/>
        <w:ind w:firstLineChars="200" w:firstLine="440"/>
        <w:jc w:val="left"/>
        <w:rPr>
          <w:color w:val="FF0000"/>
          <w:sz w:val="22"/>
        </w:rPr>
      </w:pPr>
      <w:r>
        <w:rPr>
          <w:rFonts w:ascii="宋体" w:hAnsi="宋体" w:cs="宋体" w:hint="eastAsia"/>
          <w:color w:val="FF0000"/>
          <w:sz w:val="22"/>
        </w:rPr>
        <w:t>★</w:t>
      </w:r>
      <w:r>
        <w:rPr>
          <w:rFonts w:ascii="Times New Roman" w:hAnsi="Times New Roman"/>
          <w:color w:val="FF0000"/>
          <w:sz w:val="22"/>
        </w:rPr>
        <w:t>1.</w:t>
      </w:r>
      <w:r>
        <w:rPr>
          <w:rFonts w:ascii="Times New Roman" w:hAnsi="Times New Roman" w:hint="eastAsia"/>
          <w:color w:val="FF0000"/>
          <w:sz w:val="22"/>
        </w:rPr>
        <w:t>8</w:t>
      </w:r>
      <w:r>
        <w:rPr>
          <w:rFonts w:hint="eastAsia"/>
          <w:color w:val="FF0000"/>
          <w:sz w:val="22"/>
        </w:rPr>
        <w:t>投标人提供的服务必须符合国家强制性标准。</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p>
    <w:p w:rsidR="00E52EB4" w:rsidRDefault="00E52EB4" w:rsidP="00E52EB4">
      <w:pPr>
        <w:adjustRightInd w:val="0"/>
        <w:snapToGrid w:val="0"/>
        <w:spacing w:line="300" w:lineRule="auto"/>
        <w:jc w:val="center"/>
        <w:outlineLvl w:val="1"/>
        <w:rPr>
          <w:rFonts w:ascii="Times New Roman" w:eastAsia="黑体" w:hAnsi="Times New Roman"/>
          <w:sz w:val="30"/>
          <w:szCs w:val="30"/>
        </w:rPr>
      </w:pPr>
      <w:bookmarkStart w:id="20" w:name="_Toc176438341"/>
      <w:r>
        <w:rPr>
          <w:rFonts w:ascii="Times New Roman" w:eastAsia="黑体" w:hAnsi="Times New Roman"/>
          <w:sz w:val="30"/>
          <w:szCs w:val="30"/>
        </w:rPr>
        <w:t>二、项目概况</w:t>
      </w:r>
      <w:bookmarkEnd w:id="20"/>
    </w:p>
    <w:p w:rsidR="00E52EB4" w:rsidRDefault="00E52EB4" w:rsidP="00E52EB4">
      <w:pPr>
        <w:adjustRightInd w:val="0"/>
        <w:snapToGrid w:val="0"/>
        <w:spacing w:line="300" w:lineRule="auto"/>
        <w:ind w:firstLineChars="200" w:firstLine="442"/>
        <w:outlineLvl w:val="2"/>
        <w:rPr>
          <w:rFonts w:ascii="Times New Roman" w:hAnsi="Times New Roman"/>
          <w:b/>
          <w:bCs/>
          <w:color w:val="000000" w:themeColor="text1"/>
          <w:sz w:val="22"/>
        </w:rPr>
      </w:pPr>
      <w:bookmarkStart w:id="21" w:name="_Toc162357231"/>
      <w:bookmarkStart w:id="22" w:name="_Toc176438342"/>
      <w:bookmarkEnd w:id="11"/>
      <w:bookmarkEnd w:id="12"/>
      <w:bookmarkEnd w:id="13"/>
      <w:bookmarkEnd w:id="14"/>
      <w:bookmarkEnd w:id="15"/>
      <w:bookmarkEnd w:id="16"/>
      <w:bookmarkEnd w:id="17"/>
      <w:bookmarkEnd w:id="18"/>
      <w:r>
        <w:rPr>
          <w:rFonts w:ascii="Times New Roman" w:hAnsi="Times New Roman"/>
          <w:b/>
          <w:bCs/>
          <w:color w:val="000000" w:themeColor="text1"/>
          <w:sz w:val="22"/>
        </w:rPr>
        <w:t xml:space="preserve">2 </w:t>
      </w:r>
      <w:r>
        <w:rPr>
          <w:rFonts w:ascii="Times New Roman" w:hAnsi="Times New Roman"/>
          <w:b/>
          <w:bCs/>
          <w:color w:val="000000" w:themeColor="text1"/>
          <w:sz w:val="22"/>
        </w:rPr>
        <w:t>项目名称</w:t>
      </w:r>
      <w:bookmarkEnd w:id="21"/>
      <w:bookmarkEnd w:id="22"/>
    </w:p>
    <w:p w:rsidR="00E52EB4" w:rsidRDefault="00E52EB4" w:rsidP="00E52EB4">
      <w:pPr>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t>项目名称：</w:t>
      </w:r>
      <w:r>
        <w:rPr>
          <w:rFonts w:ascii="Times New Roman" w:hAnsi="Times New Roman" w:hint="eastAsia"/>
          <w:color w:val="000000" w:themeColor="text1"/>
          <w:sz w:val="22"/>
        </w:rPr>
        <w:t>宜</w:t>
      </w:r>
      <w:proofErr w:type="gramStart"/>
      <w:r>
        <w:rPr>
          <w:rFonts w:ascii="Times New Roman" w:hAnsi="Times New Roman" w:hint="eastAsia"/>
          <w:color w:val="000000" w:themeColor="text1"/>
          <w:sz w:val="22"/>
        </w:rPr>
        <w:t>浩欧景</w:t>
      </w:r>
      <w:proofErr w:type="gramEnd"/>
      <w:r>
        <w:rPr>
          <w:rFonts w:ascii="Times New Roman" w:hAnsi="Times New Roman" w:hint="eastAsia"/>
          <w:color w:val="000000" w:themeColor="text1"/>
          <w:sz w:val="22"/>
        </w:rPr>
        <w:t>社区服务中心物业管理服务项目</w:t>
      </w:r>
    </w:p>
    <w:p w:rsidR="00E52EB4" w:rsidRDefault="00E52EB4" w:rsidP="00E52EB4">
      <w:pPr>
        <w:adjustRightInd w:val="0"/>
        <w:snapToGrid w:val="0"/>
        <w:spacing w:line="300" w:lineRule="auto"/>
        <w:ind w:firstLineChars="200" w:firstLine="442"/>
        <w:outlineLvl w:val="2"/>
        <w:rPr>
          <w:rFonts w:ascii="Times New Roman" w:hAnsi="Times New Roman"/>
          <w:b/>
          <w:bCs/>
          <w:color w:val="000000" w:themeColor="text1"/>
          <w:sz w:val="22"/>
        </w:rPr>
      </w:pPr>
      <w:bookmarkStart w:id="23" w:name="_Toc162357232"/>
      <w:bookmarkStart w:id="24" w:name="_Toc176438343"/>
      <w:r>
        <w:rPr>
          <w:rFonts w:ascii="Times New Roman" w:hAnsi="Times New Roman"/>
          <w:b/>
          <w:bCs/>
          <w:color w:val="000000" w:themeColor="text1"/>
          <w:sz w:val="22"/>
        </w:rPr>
        <w:t>3</w:t>
      </w:r>
      <w:r>
        <w:rPr>
          <w:rFonts w:ascii="Times New Roman" w:hAnsi="Times New Roman"/>
          <w:b/>
          <w:bCs/>
          <w:color w:val="000000" w:themeColor="text1"/>
          <w:sz w:val="22"/>
        </w:rPr>
        <w:t>物业基本情况</w:t>
      </w:r>
      <w:bookmarkEnd w:id="23"/>
      <w:bookmarkEnd w:id="24"/>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themeColor="text1"/>
          <w:sz w:val="22"/>
        </w:rPr>
        <w:t>本项目</w:t>
      </w:r>
      <w:r>
        <w:rPr>
          <w:rFonts w:ascii="Times New Roman" w:hAnsi="Times New Roman" w:hint="eastAsia"/>
          <w:color w:val="000000" w:themeColor="text1"/>
          <w:sz w:val="22"/>
        </w:rPr>
        <w:t>坐落于上海市浦东新区南汇新城镇</w:t>
      </w:r>
      <w:proofErr w:type="gramStart"/>
      <w:r>
        <w:rPr>
          <w:rFonts w:ascii="Times New Roman" w:hAnsi="Times New Roman" w:hint="eastAsia"/>
          <w:color w:val="000000" w:themeColor="text1"/>
          <w:sz w:val="22"/>
        </w:rPr>
        <w:t>夏栎路</w:t>
      </w:r>
      <w:proofErr w:type="gramEnd"/>
      <w:r>
        <w:rPr>
          <w:rFonts w:ascii="Times New Roman" w:hAnsi="Times New Roman" w:hint="eastAsia"/>
          <w:color w:val="000000" w:themeColor="text1"/>
          <w:sz w:val="22"/>
        </w:rPr>
        <w:t>266</w:t>
      </w:r>
      <w:r>
        <w:rPr>
          <w:rFonts w:ascii="Times New Roman" w:hAnsi="Times New Roman" w:hint="eastAsia"/>
          <w:color w:val="000000" w:themeColor="text1"/>
          <w:sz w:val="22"/>
        </w:rPr>
        <w:t>弄，项目总建筑面积为</w:t>
      </w:r>
      <w:r>
        <w:rPr>
          <w:rFonts w:ascii="Times New Roman" w:hAnsi="Times New Roman" w:hint="eastAsia"/>
          <w:color w:val="000000" w:themeColor="text1"/>
          <w:sz w:val="22"/>
        </w:rPr>
        <w:t>17056.05</w:t>
      </w:r>
      <w:r>
        <w:rPr>
          <w:rFonts w:ascii="Times New Roman" w:hAnsi="Times New Roman" w:hint="eastAsia"/>
          <w:color w:val="000000" w:themeColor="text1"/>
          <w:sz w:val="22"/>
        </w:rPr>
        <w:t>平方米，总绿地面积</w:t>
      </w:r>
      <w:r>
        <w:rPr>
          <w:rFonts w:ascii="Times New Roman" w:hAnsi="Times New Roman" w:hint="eastAsia"/>
          <w:color w:val="000000" w:themeColor="text1"/>
          <w:sz w:val="22"/>
        </w:rPr>
        <w:t>3404.04</w:t>
      </w:r>
      <w:r>
        <w:rPr>
          <w:rFonts w:ascii="Times New Roman" w:hAnsi="Times New Roman" w:hint="eastAsia"/>
          <w:color w:val="000000" w:themeColor="text1"/>
          <w:sz w:val="22"/>
        </w:rPr>
        <w:t>平米。内有</w:t>
      </w:r>
      <w:r>
        <w:rPr>
          <w:rFonts w:ascii="Times New Roman" w:hAnsi="Times New Roman" w:hint="eastAsia"/>
          <w:color w:val="000000" w:themeColor="text1"/>
          <w:sz w:val="22"/>
        </w:rPr>
        <w:t>3</w:t>
      </w:r>
      <w:r>
        <w:rPr>
          <w:rFonts w:ascii="Times New Roman" w:hAnsi="Times New Roman" w:hint="eastAsia"/>
          <w:color w:val="000000" w:themeColor="text1"/>
          <w:sz w:val="22"/>
        </w:rPr>
        <w:t>幢服务楼，分别是</w:t>
      </w:r>
      <w:r>
        <w:rPr>
          <w:rFonts w:ascii="Times New Roman" w:hAnsi="Times New Roman" w:hint="eastAsia"/>
          <w:color w:val="000000" w:themeColor="text1"/>
          <w:sz w:val="22"/>
        </w:rPr>
        <w:t>1</w:t>
      </w:r>
      <w:r>
        <w:rPr>
          <w:rFonts w:ascii="Times New Roman" w:hAnsi="Times New Roman" w:hint="eastAsia"/>
          <w:color w:val="000000" w:themeColor="text1"/>
          <w:sz w:val="22"/>
        </w:rPr>
        <w:t>号楼</w:t>
      </w:r>
      <w:r>
        <w:rPr>
          <w:rFonts w:ascii="宋体" w:hAnsi="宋体" w:cs="宋体"/>
          <w:color w:val="000000"/>
          <w:kern w:val="0"/>
          <w:sz w:val="24"/>
          <w:szCs w:val="24"/>
          <w:lang w:bidi="ar"/>
        </w:rPr>
        <w:t>综合为老服务中心</w:t>
      </w:r>
      <w:r>
        <w:rPr>
          <w:rFonts w:ascii="宋体" w:hAnsi="宋体" w:cs="宋体" w:hint="eastAsia"/>
          <w:color w:val="000000"/>
          <w:kern w:val="0"/>
          <w:sz w:val="24"/>
          <w:szCs w:val="24"/>
          <w:lang w:bidi="ar"/>
        </w:rPr>
        <w:t>，共四层</w:t>
      </w:r>
      <w:r>
        <w:rPr>
          <w:rFonts w:ascii="Times New Roman" w:hAnsi="Times New Roman" w:hint="eastAsia"/>
          <w:color w:val="000000" w:themeColor="text1"/>
          <w:sz w:val="22"/>
        </w:rPr>
        <w:t>；</w:t>
      </w:r>
      <w:r>
        <w:rPr>
          <w:rFonts w:ascii="Times New Roman" w:hAnsi="Times New Roman" w:hint="eastAsia"/>
          <w:color w:val="000000" w:themeColor="text1"/>
          <w:sz w:val="22"/>
        </w:rPr>
        <w:t>2</w:t>
      </w:r>
      <w:r>
        <w:rPr>
          <w:rFonts w:ascii="Times New Roman" w:hAnsi="Times New Roman" w:hint="eastAsia"/>
          <w:color w:val="000000" w:themeColor="text1"/>
          <w:sz w:val="22"/>
        </w:rPr>
        <w:t>号楼社区服务用房，共三层；</w:t>
      </w:r>
      <w:r>
        <w:rPr>
          <w:rFonts w:ascii="Times New Roman" w:hAnsi="Times New Roman" w:hint="eastAsia"/>
          <w:color w:val="000000" w:themeColor="text1"/>
          <w:sz w:val="22"/>
        </w:rPr>
        <w:t>3</w:t>
      </w:r>
      <w:r>
        <w:rPr>
          <w:rFonts w:ascii="Times New Roman" w:hAnsi="Times New Roman" w:hint="eastAsia"/>
          <w:color w:val="000000" w:themeColor="text1"/>
          <w:sz w:val="22"/>
        </w:rPr>
        <w:t>号楼</w:t>
      </w:r>
      <w:r>
        <w:rPr>
          <w:rFonts w:ascii="宋体" w:hAnsi="宋体" w:cs="宋体"/>
          <w:color w:val="000000"/>
          <w:kern w:val="0"/>
          <w:sz w:val="24"/>
          <w:szCs w:val="24"/>
          <w:lang w:bidi="ar"/>
        </w:rPr>
        <w:t>老年大学用房</w:t>
      </w:r>
      <w:r>
        <w:rPr>
          <w:rFonts w:ascii="宋体" w:hAnsi="宋体" w:cs="宋体" w:hint="eastAsia"/>
          <w:color w:val="000000"/>
          <w:kern w:val="0"/>
          <w:sz w:val="24"/>
          <w:szCs w:val="24"/>
          <w:lang w:bidi="ar"/>
        </w:rPr>
        <w:t>，共4层及一处地下停车库</w:t>
      </w:r>
      <w:r>
        <w:rPr>
          <w:rFonts w:ascii="Times New Roman" w:hAnsi="Times New Roman" w:hint="eastAsia"/>
          <w:color w:val="000000" w:themeColor="text1"/>
          <w:sz w:val="22"/>
        </w:rPr>
        <w:t>。设有卫生、养老、教育、居委等多个部门，办公室</w:t>
      </w:r>
      <w:r>
        <w:rPr>
          <w:rFonts w:ascii="Times New Roman" w:hAnsi="Times New Roman" w:hint="eastAsia"/>
          <w:color w:val="000000" w:themeColor="text1"/>
          <w:sz w:val="22"/>
        </w:rPr>
        <w:t>17</w:t>
      </w:r>
      <w:r>
        <w:rPr>
          <w:rFonts w:ascii="Times New Roman" w:hAnsi="Times New Roman" w:hint="eastAsia"/>
          <w:color w:val="000000" w:themeColor="text1"/>
          <w:sz w:val="22"/>
        </w:rPr>
        <w:t>间，多功能室</w:t>
      </w:r>
      <w:r>
        <w:rPr>
          <w:rFonts w:ascii="Times New Roman" w:hAnsi="Times New Roman" w:hint="eastAsia"/>
          <w:color w:val="000000" w:themeColor="text1"/>
          <w:sz w:val="22"/>
        </w:rPr>
        <w:t>25</w:t>
      </w:r>
      <w:r>
        <w:rPr>
          <w:rFonts w:ascii="Times New Roman" w:hAnsi="Times New Roman" w:hint="eastAsia"/>
          <w:color w:val="000000" w:themeColor="text1"/>
          <w:sz w:val="22"/>
        </w:rPr>
        <w:t>间，会议室</w:t>
      </w:r>
      <w:r>
        <w:rPr>
          <w:rFonts w:ascii="Times New Roman" w:hAnsi="Times New Roman" w:hint="eastAsia"/>
          <w:color w:val="000000" w:themeColor="text1"/>
          <w:sz w:val="22"/>
        </w:rPr>
        <w:t>5</w:t>
      </w:r>
      <w:r>
        <w:rPr>
          <w:rFonts w:ascii="Times New Roman" w:hAnsi="Times New Roman" w:hint="eastAsia"/>
          <w:color w:val="000000" w:themeColor="text1"/>
          <w:sz w:val="22"/>
        </w:rPr>
        <w:t>间，管理办公人员约</w:t>
      </w:r>
      <w:r>
        <w:rPr>
          <w:rFonts w:ascii="Times New Roman" w:hAnsi="Times New Roman" w:hint="eastAsia"/>
          <w:color w:val="000000" w:themeColor="text1"/>
          <w:sz w:val="22"/>
        </w:rPr>
        <w:t>80</w:t>
      </w:r>
      <w:r>
        <w:rPr>
          <w:rFonts w:ascii="Times New Roman" w:hAnsi="Times New Roman" w:hint="eastAsia"/>
          <w:color w:val="000000" w:themeColor="text1"/>
          <w:sz w:val="22"/>
        </w:rPr>
        <w:t>人，每年会务接待约</w:t>
      </w:r>
      <w:r>
        <w:rPr>
          <w:rFonts w:ascii="Times New Roman" w:hAnsi="Times New Roman" w:hint="eastAsia"/>
          <w:color w:val="000000" w:themeColor="text1"/>
          <w:sz w:val="22"/>
        </w:rPr>
        <w:t>1.5</w:t>
      </w:r>
      <w:r>
        <w:rPr>
          <w:rFonts w:ascii="Times New Roman" w:hAnsi="Times New Roman" w:hint="eastAsia"/>
          <w:color w:val="000000" w:themeColor="text1"/>
          <w:sz w:val="22"/>
        </w:rPr>
        <w:t>万人次。</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tbl>
      <w:tblPr>
        <w:tblW w:w="10831" w:type="dxa"/>
        <w:jc w:val="center"/>
        <w:tblLook w:val="04A0" w:firstRow="1" w:lastRow="0" w:firstColumn="1" w:lastColumn="0" w:noHBand="0" w:noVBand="1"/>
      </w:tblPr>
      <w:tblGrid>
        <w:gridCol w:w="936"/>
        <w:gridCol w:w="1425"/>
        <w:gridCol w:w="900"/>
        <w:gridCol w:w="600"/>
        <w:gridCol w:w="5812"/>
        <w:gridCol w:w="1158"/>
      </w:tblGrid>
      <w:tr w:rsidR="00E52EB4" w:rsidTr="00A9244F">
        <w:trPr>
          <w:jc w:val="center"/>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kern w:val="0"/>
                <w:sz w:val="22"/>
                <w:lang w:bidi="ar"/>
              </w:rPr>
              <w:t>地址</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大楼编号</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kern w:val="0"/>
                <w:sz w:val="22"/>
                <w:lang w:bidi="ar"/>
              </w:rPr>
              <w:t>楼层数</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kern w:val="0"/>
                <w:sz w:val="22"/>
                <w:lang w:bidi="ar"/>
              </w:rPr>
              <w:t>层</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kern w:val="0"/>
                <w:sz w:val="22"/>
                <w:lang w:bidi="ar"/>
              </w:rPr>
              <w:t>用途</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kern w:val="0"/>
                <w:sz w:val="22"/>
                <w:lang w:bidi="ar"/>
              </w:rPr>
              <w:t>面积（m</w:t>
            </w:r>
            <w:r w:rsidRPr="006347F9">
              <w:rPr>
                <w:rFonts w:ascii="宋体" w:hAnsi="宋体" w:cs="宋体"/>
                <w:color w:val="000000"/>
                <w:kern w:val="0"/>
                <w:sz w:val="22"/>
                <w:vertAlign w:val="superscript"/>
                <w:lang w:bidi="ar"/>
              </w:rPr>
              <w:t>2</w:t>
            </w:r>
            <w:r>
              <w:rPr>
                <w:rFonts w:ascii="宋体" w:hAnsi="宋体" w:cs="宋体" w:hint="eastAsia"/>
                <w:color w:val="000000"/>
                <w:kern w:val="0"/>
                <w:sz w:val="22"/>
                <w:lang w:bidi="ar"/>
              </w:rPr>
              <w:t>）</w:t>
            </w:r>
          </w:p>
        </w:tc>
      </w:tr>
      <w:tr w:rsidR="00E52EB4" w:rsidTr="00A9244F">
        <w:trPr>
          <w:jc w:val="center"/>
        </w:trPr>
        <w:tc>
          <w:tcPr>
            <w:tcW w:w="936" w:type="dxa"/>
            <w:vMerge w:val="restart"/>
            <w:tcBorders>
              <w:top w:val="single" w:sz="4" w:space="0" w:color="auto"/>
              <w:left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proofErr w:type="gramStart"/>
            <w:r>
              <w:rPr>
                <w:rFonts w:ascii="宋体" w:hAnsi="宋体" w:cs="宋体" w:hint="eastAsia"/>
                <w:color w:val="000000"/>
                <w:kern w:val="0"/>
                <w:sz w:val="22"/>
                <w:lang w:bidi="ar"/>
              </w:rPr>
              <w:t>夏栎路</w:t>
            </w:r>
            <w:proofErr w:type="gramEnd"/>
            <w:r>
              <w:rPr>
                <w:rFonts w:ascii="宋体" w:hAnsi="宋体" w:cs="宋体" w:hint="eastAsia"/>
                <w:color w:val="000000"/>
                <w:kern w:val="0"/>
                <w:sz w:val="22"/>
                <w:lang w:bidi="ar"/>
              </w:rPr>
              <w:t>266弄</w:t>
            </w:r>
          </w:p>
        </w:tc>
        <w:tc>
          <w:tcPr>
            <w:tcW w:w="1425" w:type="dxa"/>
            <w:vMerge w:val="restart"/>
            <w:tcBorders>
              <w:top w:val="single" w:sz="4" w:space="0" w:color="auto"/>
              <w:left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r>
              <w:rPr>
                <w:rFonts w:ascii="宋体" w:hAnsi="宋体" w:cs="宋体"/>
                <w:color w:val="000000"/>
                <w:kern w:val="0"/>
                <w:sz w:val="22"/>
                <w:lang w:bidi="ar"/>
              </w:rPr>
              <w:t>综合为老服务中心</w:t>
            </w:r>
          </w:p>
          <w:p w:rsidR="00E52EB4" w:rsidRDefault="00E52EB4" w:rsidP="00A9244F">
            <w:pPr>
              <w:widowControl/>
              <w:jc w:val="center"/>
              <w:textAlignment w:val="center"/>
              <w:rPr>
                <w:rFonts w:ascii="宋体" w:hAnsi="宋体" w:cs="宋体"/>
                <w:color w:val="000000"/>
                <w:kern w:val="0"/>
                <w:sz w:val="22"/>
                <w:lang w:bidi="ar"/>
              </w:rPr>
            </w:pPr>
          </w:p>
        </w:tc>
        <w:tc>
          <w:tcPr>
            <w:tcW w:w="900" w:type="dxa"/>
            <w:vMerge w:val="restart"/>
            <w:tcBorders>
              <w:top w:val="single" w:sz="4" w:space="0" w:color="auto"/>
              <w:left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为老中心（接待、休闲花园）、卫生院、食堂</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1240.79</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left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p>
        </w:tc>
        <w:tc>
          <w:tcPr>
            <w:tcW w:w="900"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2</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为老中心日托、多功能活动室、卫生院办公</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1234.21</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left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p>
        </w:tc>
        <w:tc>
          <w:tcPr>
            <w:tcW w:w="900"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3</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为老中心（办公）、咖啡吧、长者居室</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1234.21</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p>
        </w:tc>
        <w:tc>
          <w:tcPr>
            <w:tcW w:w="900" w:type="dxa"/>
            <w:vMerge/>
            <w:tcBorders>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4</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为老中心（办公）、记忆家园、医务室、长者居室</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1234.21</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2#</w:t>
            </w:r>
            <w:r>
              <w:rPr>
                <w:rFonts w:ascii="宋体" w:hAnsi="宋体" w:cs="宋体"/>
                <w:color w:val="000000"/>
                <w:kern w:val="0"/>
                <w:sz w:val="22"/>
                <w:lang w:bidi="ar"/>
              </w:rPr>
              <w:t>社区服务用房</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宜</w:t>
            </w:r>
            <w:proofErr w:type="gramStart"/>
            <w:r>
              <w:rPr>
                <w:rFonts w:ascii="宋体" w:hAnsi="宋体" w:cs="宋体" w:hint="eastAsia"/>
                <w:color w:val="000000"/>
                <w:sz w:val="22"/>
              </w:rPr>
              <w:t>浩欧景三</w:t>
            </w:r>
            <w:proofErr w:type="gramEnd"/>
            <w:r>
              <w:rPr>
                <w:rFonts w:ascii="宋体" w:hAnsi="宋体" w:cs="宋体" w:hint="eastAsia"/>
                <w:color w:val="000000"/>
                <w:sz w:val="22"/>
              </w:rPr>
              <w:t>居委（接待、办公）、耀华婴幼儿教育中心</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1208.32</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2</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宜</w:t>
            </w:r>
            <w:proofErr w:type="gramStart"/>
            <w:r>
              <w:rPr>
                <w:rFonts w:ascii="宋体" w:hAnsi="宋体" w:cs="宋体" w:hint="eastAsia"/>
                <w:color w:val="000000"/>
                <w:sz w:val="22"/>
              </w:rPr>
              <w:t>浩欧景三</w:t>
            </w:r>
            <w:proofErr w:type="gramEnd"/>
            <w:r>
              <w:rPr>
                <w:rFonts w:ascii="宋体" w:hAnsi="宋体" w:cs="宋体" w:hint="eastAsia"/>
                <w:color w:val="000000"/>
                <w:sz w:val="22"/>
              </w:rPr>
              <w:t>居委（办公）、各居民活动功能室</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1208.32</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3</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宜</w:t>
            </w:r>
            <w:proofErr w:type="gramStart"/>
            <w:r>
              <w:rPr>
                <w:rFonts w:ascii="宋体" w:hAnsi="宋体" w:cs="宋体" w:hint="eastAsia"/>
                <w:color w:val="000000"/>
                <w:sz w:val="22"/>
              </w:rPr>
              <w:t>浩欧景三</w:t>
            </w:r>
            <w:proofErr w:type="gramEnd"/>
            <w:r>
              <w:rPr>
                <w:rFonts w:ascii="宋体" w:hAnsi="宋体" w:cs="宋体" w:hint="eastAsia"/>
                <w:color w:val="000000"/>
                <w:sz w:val="22"/>
              </w:rPr>
              <w:t>居委活动室、社区多功能服务区域</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1208.32</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r>
              <w:rPr>
                <w:rFonts w:ascii="宋体" w:hAnsi="宋体" w:cs="宋体"/>
                <w:color w:val="000000"/>
                <w:kern w:val="0"/>
                <w:sz w:val="22"/>
                <w:lang w:bidi="ar"/>
              </w:rPr>
              <w:t>老年大学用房</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老年大学（接待、办公）、长者运动之家</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938.52</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2</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老年大学（办公）、教室、多功能排练厅</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1107.00</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3</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老年大学（办公）、教室、报告厅</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1107.00</w:t>
            </w:r>
          </w:p>
        </w:tc>
      </w:tr>
      <w:tr w:rsidR="00E52EB4" w:rsidTr="00A9244F">
        <w:trPr>
          <w:jc w:val="center"/>
        </w:trPr>
        <w:tc>
          <w:tcPr>
            <w:tcW w:w="936" w:type="dxa"/>
            <w:vMerge/>
            <w:tcBorders>
              <w:left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4</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sz w:val="22"/>
              </w:rPr>
            </w:pPr>
            <w:r>
              <w:rPr>
                <w:rFonts w:ascii="宋体" w:hAnsi="宋体" w:cs="宋体" w:hint="eastAsia"/>
                <w:color w:val="000000"/>
                <w:sz w:val="22"/>
              </w:rPr>
              <w:t>南汇新城社会组织服务中心</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938.52</w:t>
            </w:r>
          </w:p>
        </w:tc>
      </w:tr>
      <w:tr w:rsidR="00E52EB4" w:rsidTr="00A9244F">
        <w:trPr>
          <w:jc w:val="center"/>
        </w:trPr>
        <w:tc>
          <w:tcPr>
            <w:tcW w:w="936" w:type="dxa"/>
            <w:vMerge/>
            <w:tcBorders>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地下车库</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机动车及非机动车车库</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Default="00E52EB4" w:rsidP="00A9244F">
            <w:pPr>
              <w:jc w:val="center"/>
              <w:rPr>
                <w:rFonts w:ascii="宋体" w:hAnsi="宋体" w:cs="宋体"/>
                <w:color w:val="000000"/>
                <w:sz w:val="22"/>
              </w:rPr>
            </w:pPr>
            <w:r>
              <w:rPr>
                <w:rFonts w:ascii="宋体" w:hAnsi="宋体" w:cs="宋体" w:hint="eastAsia"/>
                <w:color w:val="000000"/>
                <w:sz w:val="22"/>
              </w:rPr>
              <w:t>4205.53</w:t>
            </w:r>
          </w:p>
        </w:tc>
      </w:tr>
    </w:tbl>
    <w:p w:rsidR="00E52EB4" w:rsidRDefault="00E52EB4" w:rsidP="00E52EB4">
      <w:pPr>
        <w:adjustRightInd w:val="0"/>
        <w:snapToGrid w:val="0"/>
        <w:spacing w:line="300" w:lineRule="auto"/>
        <w:jc w:val="left"/>
        <w:rPr>
          <w:rFonts w:ascii="Times New Roman" w:hAnsi="Times New Roman"/>
          <w:color w:val="000000" w:themeColor="text1"/>
          <w:sz w:val="22"/>
        </w:rPr>
      </w:pPr>
    </w:p>
    <w:p w:rsidR="00E52EB4" w:rsidRDefault="00E52EB4" w:rsidP="00E52EB4">
      <w:pPr>
        <w:widowControl/>
        <w:jc w:val="left"/>
        <w:rPr>
          <w:rFonts w:ascii="Times New Roman" w:hAnsi="Times New Roman"/>
          <w:color w:val="000000" w:themeColor="text1"/>
          <w:sz w:val="22"/>
        </w:rPr>
      </w:pPr>
      <w:r>
        <w:rPr>
          <w:rFonts w:ascii="Times New Roman" w:hAnsi="Times New Roman"/>
          <w:color w:val="000000" w:themeColor="text1"/>
          <w:sz w:val="22"/>
        </w:rPr>
        <w:br w:type="page"/>
      </w:r>
    </w:p>
    <w:p w:rsidR="00E52EB4" w:rsidRDefault="00E52EB4" w:rsidP="00E52EB4">
      <w:pPr>
        <w:adjustRightInd w:val="0"/>
        <w:snapToGrid w:val="0"/>
        <w:spacing w:line="300" w:lineRule="auto"/>
        <w:jc w:val="left"/>
        <w:rPr>
          <w:rFonts w:ascii="Times New Roman" w:hAnsi="Times New Roman"/>
          <w:color w:val="000000" w:themeColor="text1"/>
          <w:sz w:val="22"/>
        </w:rPr>
      </w:pP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noProof/>
          <w:color w:val="000000" w:themeColor="text1"/>
          <w:sz w:val="22"/>
        </w:rPr>
        <w:drawing>
          <wp:inline distT="0" distB="0" distL="0" distR="0" wp14:anchorId="3F827723">
            <wp:extent cx="8304765" cy="3783330"/>
            <wp:effectExtent l="0" t="6350" r="0" b="0"/>
            <wp:docPr id="13" name="图片 13" descr="172421150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2421150679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rot="5400000">
                      <a:off x="0" y="0"/>
                      <a:ext cx="8313604" cy="3787357"/>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1# </w:t>
      </w:r>
      <w:r>
        <w:rPr>
          <w:rFonts w:ascii="Times New Roman" w:hAnsi="Times New Roman" w:hint="eastAsia"/>
          <w:color w:val="000000" w:themeColor="text1"/>
          <w:sz w:val="22"/>
        </w:rPr>
        <w:t>一层平面图</w:t>
      </w:r>
    </w:p>
    <w:p w:rsidR="00E52EB4" w:rsidRDefault="00E52EB4" w:rsidP="00E52EB4">
      <w:pPr>
        <w:adjustRightInd w:val="0"/>
        <w:snapToGrid w:val="0"/>
        <w:spacing w:line="300" w:lineRule="auto"/>
        <w:ind w:firstLineChars="200" w:firstLine="440"/>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r>
        <w:rPr>
          <w:rFonts w:ascii="Times New Roman" w:hAnsi="Times New Roman" w:hint="eastAsia"/>
          <w:noProof/>
          <w:color w:val="000000" w:themeColor="text1"/>
          <w:sz w:val="22"/>
        </w:rPr>
        <w:drawing>
          <wp:inline distT="0" distB="0" distL="0" distR="0" wp14:anchorId="1A7ACA25">
            <wp:extent cx="8353425" cy="4090035"/>
            <wp:effectExtent l="0" t="1905" r="7620" b="7620"/>
            <wp:docPr id="14" name="图片 14" descr="172421164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2421164286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rot="5400000">
                      <a:off x="0" y="0"/>
                      <a:ext cx="8353425" cy="4090035"/>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1# </w:t>
      </w:r>
      <w:r>
        <w:rPr>
          <w:rFonts w:ascii="Times New Roman" w:hAnsi="Times New Roman" w:hint="eastAsia"/>
          <w:color w:val="000000" w:themeColor="text1"/>
          <w:sz w:val="22"/>
        </w:rPr>
        <w:t>二层平面图</w:t>
      </w: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r>
        <w:rPr>
          <w:rFonts w:ascii="Times New Roman" w:hAnsi="Times New Roman" w:hint="eastAsia"/>
          <w:noProof/>
          <w:color w:val="000000" w:themeColor="text1"/>
          <w:sz w:val="22"/>
        </w:rPr>
        <w:lastRenderedPageBreak/>
        <w:drawing>
          <wp:inline distT="0" distB="0" distL="0" distR="0" wp14:anchorId="511E600C">
            <wp:extent cx="8509394" cy="4130992"/>
            <wp:effectExtent l="0" t="1588" r="4763" b="4762"/>
            <wp:docPr id="4" name="图片 4" descr="172421171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2421171728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rot="5400000">
                      <a:off x="0" y="0"/>
                      <a:ext cx="8519830" cy="4136058"/>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1# </w:t>
      </w:r>
      <w:r>
        <w:rPr>
          <w:rFonts w:ascii="Times New Roman" w:hAnsi="Times New Roman" w:hint="eastAsia"/>
          <w:color w:val="000000" w:themeColor="text1"/>
          <w:sz w:val="22"/>
        </w:rPr>
        <w:t>三层平面图</w:t>
      </w: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r>
        <w:rPr>
          <w:rFonts w:ascii="Times New Roman" w:hAnsi="Times New Roman" w:hint="eastAsia"/>
          <w:noProof/>
          <w:color w:val="000000" w:themeColor="text1"/>
          <w:sz w:val="22"/>
        </w:rPr>
        <w:lastRenderedPageBreak/>
        <w:drawing>
          <wp:inline distT="0" distB="0" distL="0" distR="0" wp14:anchorId="59682856">
            <wp:extent cx="8475348" cy="4163845"/>
            <wp:effectExtent l="3175" t="0" r="5080" b="5080"/>
            <wp:docPr id="5" name="图片 5" descr="172421176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2421176577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rot="5400000">
                      <a:off x="0" y="0"/>
                      <a:ext cx="8478041" cy="4165168"/>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1# </w:t>
      </w:r>
      <w:r>
        <w:rPr>
          <w:rFonts w:ascii="Times New Roman" w:hAnsi="Times New Roman" w:hint="eastAsia"/>
          <w:color w:val="000000" w:themeColor="text1"/>
          <w:sz w:val="22"/>
        </w:rPr>
        <w:t>四层平面图</w:t>
      </w:r>
    </w:p>
    <w:p w:rsidR="00E52EB4" w:rsidRDefault="00E52EB4" w:rsidP="00E52EB4">
      <w:pPr>
        <w:adjustRightInd w:val="0"/>
        <w:snapToGrid w:val="0"/>
        <w:spacing w:line="300" w:lineRule="auto"/>
        <w:ind w:firstLineChars="200" w:firstLine="440"/>
        <w:rPr>
          <w:rFonts w:ascii="Times New Roman" w:hAnsi="Times New Roman"/>
          <w:color w:val="000000" w:themeColor="text1"/>
          <w:sz w:val="22"/>
        </w:rPr>
      </w:pPr>
      <w:r>
        <w:rPr>
          <w:rFonts w:ascii="Times New Roman" w:hAnsi="Times New Roman" w:hint="eastAsia"/>
          <w:noProof/>
          <w:color w:val="000000" w:themeColor="text1"/>
          <w:sz w:val="22"/>
        </w:rPr>
        <w:lastRenderedPageBreak/>
        <w:drawing>
          <wp:inline distT="0" distB="0" distL="0" distR="0" wp14:anchorId="3839AC1C">
            <wp:extent cx="8360728" cy="4888500"/>
            <wp:effectExtent l="2540" t="0" r="5080" b="5080"/>
            <wp:docPr id="6" name="图片 6" descr="172421188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2421188771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rot="5400000">
                      <a:off x="0" y="0"/>
                      <a:ext cx="8366341" cy="4891782"/>
                    </a:xfrm>
                    <a:prstGeom prst="rect">
                      <a:avLst/>
                    </a:prstGeom>
                  </pic:spPr>
                </pic:pic>
              </a:graphicData>
            </a:graphic>
          </wp:inline>
        </w:drawing>
      </w: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2# </w:t>
      </w:r>
      <w:r>
        <w:rPr>
          <w:rFonts w:ascii="Times New Roman" w:hAnsi="Times New Roman" w:hint="eastAsia"/>
          <w:color w:val="000000" w:themeColor="text1"/>
          <w:sz w:val="22"/>
        </w:rPr>
        <w:t>一层平面图</w:t>
      </w: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r>
        <w:rPr>
          <w:rFonts w:ascii="Times New Roman" w:hAnsi="Times New Roman" w:hint="eastAsia"/>
          <w:noProof/>
          <w:color w:val="000000" w:themeColor="text1"/>
          <w:sz w:val="22"/>
        </w:rPr>
        <w:drawing>
          <wp:inline distT="0" distB="0" distL="0" distR="0" wp14:anchorId="02D24938">
            <wp:extent cx="8346757" cy="4681692"/>
            <wp:effectExtent l="3810" t="0" r="1270" b="1270"/>
            <wp:docPr id="7" name="图片 7" descr="172421197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2421197120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rot="5400000">
                      <a:off x="0" y="0"/>
                      <a:ext cx="8352896" cy="4685135"/>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2# </w:t>
      </w:r>
      <w:r>
        <w:rPr>
          <w:rFonts w:ascii="Times New Roman" w:hAnsi="Times New Roman" w:hint="eastAsia"/>
          <w:color w:val="000000" w:themeColor="text1"/>
          <w:sz w:val="22"/>
        </w:rPr>
        <w:t>二层平面图</w:t>
      </w: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r>
        <w:rPr>
          <w:rFonts w:ascii="Times New Roman" w:hAnsi="Times New Roman" w:hint="eastAsia"/>
          <w:noProof/>
          <w:color w:val="000000" w:themeColor="text1"/>
          <w:sz w:val="22"/>
        </w:rPr>
        <w:lastRenderedPageBreak/>
        <w:drawing>
          <wp:inline distT="0" distB="0" distL="0" distR="0" wp14:anchorId="7F124F0D">
            <wp:extent cx="8581905" cy="4752657"/>
            <wp:effectExtent l="9525" t="0" r="635" b="635"/>
            <wp:docPr id="8" name="图片 8" descr="172421202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2421202254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5400000">
                      <a:off x="0" y="0"/>
                      <a:ext cx="8587196" cy="4755587"/>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2# </w:t>
      </w:r>
      <w:r>
        <w:rPr>
          <w:rFonts w:ascii="Times New Roman" w:hAnsi="Times New Roman" w:hint="eastAsia"/>
          <w:color w:val="000000" w:themeColor="text1"/>
          <w:sz w:val="22"/>
        </w:rPr>
        <w:t>三层平面图</w:t>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noProof/>
          <w:color w:val="000000" w:themeColor="text1"/>
          <w:sz w:val="22"/>
        </w:rPr>
        <w:lastRenderedPageBreak/>
        <w:drawing>
          <wp:inline distT="0" distB="0" distL="0" distR="0" wp14:anchorId="5EF30CCF">
            <wp:extent cx="8364855" cy="4619878"/>
            <wp:effectExtent l="5715" t="0" r="3810" b="3810"/>
            <wp:docPr id="9" name="图片 9" descr="172421210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2421210802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rot="5400000">
                      <a:off x="0" y="0"/>
                      <a:ext cx="8365482" cy="4620224"/>
                    </a:xfrm>
                    <a:prstGeom prst="rect">
                      <a:avLst/>
                    </a:prstGeom>
                  </pic:spPr>
                </pic:pic>
              </a:graphicData>
            </a:graphic>
          </wp:inline>
        </w:drawing>
      </w:r>
    </w:p>
    <w:p w:rsidR="00E52EB4" w:rsidRDefault="00E52EB4" w:rsidP="00E52EB4">
      <w:pPr>
        <w:adjustRightInd w:val="0"/>
        <w:snapToGrid w:val="0"/>
        <w:spacing w:line="300" w:lineRule="auto"/>
        <w:ind w:firstLineChars="200" w:firstLine="440"/>
        <w:jc w:val="center"/>
        <w:rPr>
          <w:rFonts w:ascii="Times New Roman" w:hAnsi="Times New Roman"/>
          <w:color w:val="000000" w:themeColor="text1"/>
          <w:sz w:val="22"/>
        </w:rPr>
      </w:pP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3# </w:t>
      </w:r>
      <w:r>
        <w:rPr>
          <w:rFonts w:ascii="Times New Roman" w:hAnsi="Times New Roman" w:hint="eastAsia"/>
          <w:color w:val="000000" w:themeColor="text1"/>
          <w:sz w:val="22"/>
        </w:rPr>
        <w:t>一层平面图</w:t>
      </w:r>
    </w:p>
    <w:p w:rsidR="00E52EB4" w:rsidRDefault="00E52EB4" w:rsidP="00E52EB4">
      <w:pPr>
        <w:rPr>
          <w:rFonts w:ascii="Times New Roman" w:hAnsi="Times New Roman"/>
          <w:b/>
          <w:color w:val="000000" w:themeColor="text1"/>
          <w:sz w:val="22"/>
        </w:rPr>
      </w:pPr>
      <w:bookmarkStart w:id="25" w:name="_Toc162357233"/>
      <w:r>
        <w:rPr>
          <w:rFonts w:ascii="Times New Roman" w:hAnsi="Times New Roman" w:hint="eastAsia"/>
          <w:b/>
          <w:noProof/>
          <w:color w:val="000000" w:themeColor="text1"/>
          <w:sz w:val="22"/>
        </w:rPr>
        <w:lastRenderedPageBreak/>
        <w:drawing>
          <wp:inline distT="0" distB="0" distL="0" distR="0" wp14:anchorId="728B8978">
            <wp:extent cx="8314690" cy="4658360"/>
            <wp:effectExtent l="0" t="635" r="9525" b="9525"/>
            <wp:docPr id="10" name="图片 10" descr="172421217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2421217661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rot="5400000">
                      <a:off x="0" y="0"/>
                      <a:ext cx="8314690" cy="4658360"/>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3# </w:t>
      </w:r>
      <w:r>
        <w:rPr>
          <w:rFonts w:ascii="Times New Roman" w:hAnsi="Times New Roman" w:hint="eastAsia"/>
          <w:color w:val="000000" w:themeColor="text1"/>
          <w:sz w:val="22"/>
        </w:rPr>
        <w:t>二层平面图</w:t>
      </w:r>
    </w:p>
    <w:p w:rsidR="00E52EB4" w:rsidRDefault="00E52EB4" w:rsidP="00E52EB4">
      <w:pPr>
        <w:rPr>
          <w:rFonts w:ascii="Times New Roman" w:hAnsi="Times New Roman"/>
          <w:b/>
          <w:color w:val="000000" w:themeColor="text1"/>
          <w:sz w:val="22"/>
        </w:rPr>
      </w:pPr>
      <w:r>
        <w:rPr>
          <w:rFonts w:ascii="Times New Roman" w:hAnsi="Times New Roman" w:hint="eastAsia"/>
          <w:b/>
          <w:noProof/>
          <w:color w:val="000000" w:themeColor="text1"/>
          <w:sz w:val="22"/>
        </w:rPr>
        <w:lastRenderedPageBreak/>
        <w:drawing>
          <wp:inline distT="0" distB="0" distL="0" distR="0" wp14:anchorId="362C08D8">
            <wp:extent cx="8444550" cy="4744432"/>
            <wp:effectExtent l="2222" t="0" r="0" b="0"/>
            <wp:docPr id="11" name="图片 11" descr="172421225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2421225153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rot="5400000">
                      <a:off x="0" y="0"/>
                      <a:ext cx="8451300" cy="4748224"/>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color w:val="000000" w:themeColor="text1"/>
          <w:sz w:val="22"/>
        </w:rPr>
      </w:pPr>
      <w:r>
        <w:rPr>
          <w:rFonts w:ascii="Times New Roman" w:hAnsi="Times New Roman" w:hint="eastAsia"/>
          <w:color w:val="000000" w:themeColor="text1"/>
          <w:sz w:val="22"/>
        </w:rPr>
        <w:t xml:space="preserve">3# </w:t>
      </w:r>
      <w:r>
        <w:rPr>
          <w:rFonts w:ascii="Times New Roman" w:hAnsi="Times New Roman" w:hint="eastAsia"/>
          <w:color w:val="000000" w:themeColor="text1"/>
          <w:sz w:val="22"/>
        </w:rPr>
        <w:t>三层平面图</w:t>
      </w:r>
    </w:p>
    <w:p w:rsidR="00E52EB4" w:rsidRDefault="00E52EB4" w:rsidP="00E52EB4">
      <w:pPr>
        <w:rPr>
          <w:rFonts w:ascii="Times New Roman" w:hAnsi="Times New Roman"/>
          <w:b/>
          <w:color w:val="000000" w:themeColor="text1"/>
          <w:sz w:val="22"/>
        </w:rPr>
      </w:pPr>
      <w:r>
        <w:rPr>
          <w:rFonts w:ascii="Times New Roman" w:hAnsi="Times New Roman" w:hint="eastAsia"/>
          <w:b/>
          <w:noProof/>
          <w:color w:val="000000" w:themeColor="text1"/>
          <w:sz w:val="22"/>
        </w:rPr>
        <w:lastRenderedPageBreak/>
        <w:drawing>
          <wp:inline distT="0" distB="0" distL="0" distR="0" wp14:anchorId="32B50F5B">
            <wp:extent cx="8402637" cy="4678693"/>
            <wp:effectExtent l="0" t="5080" r="0" b="0"/>
            <wp:docPr id="12" name="图片 12" descr="172421229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2421229421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rot="5400000">
                      <a:off x="0" y="0"/>
                      <a:ext cx="8418577" cy="4687568"/>
                    </a:xfrm>
                    <a:prstGeom prst="rect">
                      <a:avLst/>
                    </a:prstGeom>
                  </pic:spPr>
                </pic:pic>
              </a:graphicData>
            </a:graphic>
          </wp:inline>
        </w:drawing>
      </w:r>
    </w:p>
    <w:p w:rsidR="00E52EB4" w:rsidRDefault="00E52EB4" w:rsidP="00E52EB4">
      <w:pPr>
        <w:adjustRightInd w:val="0"/>
        <w:snapToGrid w:val="0"/>
        <w:spacing w:line="300" w:lineRule="auto"/>
        <w:jc w:val="center"/>
        <w:rPr>
          <w:rFonts w:ascii="Times New Roman" w:hAnsi="Times New Roman"/>
          <w:b/>
          <w:color w:val="000000" w:themeColor="text1"/>
          <w:sz w:val="22"/>
        </w:rPr>
      </w:pPr>
      <w:r>
        <w:rPr>
          <w:rFonts w:ascii="Times New Roman" w:hAnsi="Times New Roman" w:hint="eastAsia"/>
          <w:color w:val="000000" w:themeColor="text1"/>
          <w:sz w:val="22"/>
        </w:rPr>
        <w:t xml:space="preserve">3# </w:t>
      </w:r>
      <w:r>
        <w:rPr>
          <w:rFonts w:ascii="Times New Roman" w:hAnsi="Times New Roman" w:hint="eastAsia"/>
          <w:color w:val="000000" w:themeColor="text1"/>
          <w:sz w:val="22"/>
        </w:rPr>
        <w:t>四层平面图</w:t>
      </w:r>
    </w:p>
    <w:p w:rsidR="00E52EB4" w:rsidRDefault="00E52EB4" w:rsidP="00E52EB4">
      <w:pPr>
        <w:adjustRightInd w:val="0"/>
        <w:snapToGrid w:val="0"/>
        <w:spacing w:line="300" w:lineRule="auto"/>
        <w:ind w:firstLineChars="200" w:firstLine="442"/>
        <w:jc w:val="left"/>
        <w:outlineLvl w:val="2"/>
        <w:rPr>
          <w:rFonts w:ascii="Times New Roman" w:hAnsi="Times New Roman"/>
          <w:b/>
          <w:color w:val="000000" w:themeColor="text1"/>
          <w:sz w:val="22"/>
        </w:rPr>
      </w:pPr>
      <w:bookmarkStart w:id="26" w:name="_Toc176438344"/>
      <w:r>
        <w:rPr>
          <w:rFonts w:ascii="Times New Roman" w:hAnsi="Times New Roman"/>
          <w:b/>
          <w:color w:val="000000" w:themeColor="text1"/>
          <w:sz w:val="22"/>
        </w:rPr>
        <w:lastRenderedPageBreak/>
        <w:t xml:space="preserve">4 </w:t>
      </w:r>
      <w:r>
        <w:rPr>
          <w:rFonts w:ascii="Times New Roman" w:hAnsi="Times New Roman"/>
          <w:b/>
          <w:color w:val="000000" w:themeColor="text1"/>
          <w:sz w:val="22"/>
        </w:rPr>
        <w:t>招标范围与内容</w:t>
      </w:r>
      <w:bookmarkEnd w:id="25"/>
      <w:bookmarkEnd w:id="26"/>
    </w:p>
    <w:p w:rsidR="00E52EB4" w:rsidRPr="006347F9" w:rsidRDefault="00E52EB4" w:rsidP="00E52EB4">
      <w:pPr>
        <w:adjustRightInd w:val="0"/>
        <w:snapToGrid w:val="0"/>
        <w:spacing w:line="300" w:lineRule="auto"/>
        <w:ind w:firstLineChars="200" w:firstLine="442"/>
        <w:jc w:val="left"/>
        <w:rPr>
          <w:rFonts w:ascii="Times New Roman" w:hAnsi="Times New Roman"/>
          <w:b/>
          <w:color w:val="000000" w:themeColor="text1"/>
          <w:sz w:val="22"/>
        </w:rPr>
      </w:pPr>
      <w:r w:rsidRPr="006347F9">
        <w:rPr>
          <w:rFonts w:ascii="Times New Roman" w:hAnsi="Times New Roman"/>
          <w:b/>
          <w:color w:val="000000" w:themeColor="text1"/>
          <w:sz w:val="22"/>
        </w:rPr>
        <w:t>4.1</w:t>
      </w:r>
      <w:r w:rsidRPr="006347F9">
        <w:rPr>
          <w:rFonts w:ascii="Times New Roman" w:hAnsi="Times New Roman"/>
          <w:b/>
          <w:color w:val="000000" w:themeColor="text1"/>
          <w:sz w:val="22"/>
        </w:rPr>
        <w:t>项目招标范围及内容</w:t>
      </w:r>
    </w:p>
    <w:p w:rsidR="00E52EB4" w:rsidRPr="006347F9" w:rsidRDefault="00E52EB4" w:rsidP="00E52EB4">
      <w:pPr>
        <w:autoSpaceDN w:val="0"/>
        <w:adjustRightInd w:val="0"/>
        <w:snapToGrid w:val="0"/>
        <w:spacing w:line="300" w:lineRule="auto"/>
        <w:ind w:firstLineChars="200" w:firstLine="440"/>
        <w:textAlignment w:val="baseline"/>
        <w:rPr>
          <w:rFonts w:ascii="Times New Roman" w:hAnsi="Times New Roman"/>
          <w:bCs/>
          <w:color w:val="000000" w:themeColor="text1"/>
          <w:sz w:val="22"/>
        </w:rPr>
      </w:pPr>
      <w:r w:rsidRPr="006347F9">
        <w:rPr>
          <w:rFonts w:ascii="Times New Roman" w:hAnsi="Times New Roman"/>
          <w:color w:val="000000" w:themeColor="text1"/>
          <w:sz w:val="22"/>
        </w:rPr>
        <w:t>本项目为上海市浦东新区南汇新城镇</w:t>
      </w:r>
      <w:proofErr w:type="gramStart"/>
      <w:r w:rsidRPr="006347F9">
        <w:rPr>
          <w:rFonts w:ascii="Times New Roman" w:hAnsi="Times New Roman"/>
          <w:color w:val="000000" w:themeColor="text1"/>
          <w:sz w:val="22"/>
        </w:rPr>
        <w:t>夏栎路</w:t>
      </w:r>
      <w:r w:rsidRPr="006347F9">
        <w:rPr>
          <w:rFonts w:ascii="Times New Roman" w:hAnsi="Times New Roman"/>
          <w:color w:val="000000" w:themeColor="text1"/>
          <w:sz w:val="22"/>
        </w:rPr>
        <w:t>266</w:t>
      </w:r>
      <w:r w:rsidRPr="006347F9">
        <w:rPr>
          <w:rFonts w:ascii="Times New Roman" w:hAnsi="Times New Roman"/>
          <w:color w:val="000000" w:themeColor="text1"/>
          <w:sz w:val="22"/>
        </w:rPr>
        <w:t>弄提供</w:t>
      </w:r>
      <w:proofErr w:type="gramEnd"/>
      <w:r w:rsidRPr="006347F9">
        <w:rPr>
          <w:rFonts w:ascii="Times New Roman" w:hAnsi="Times New Roman"/>
          <w:color w:val="000000" w:themeColor="text1"/>
          <w:sz w:val="22"/>
        </w:rPr>
        <w:t>物业管理服务。服务内容主要包含</w:t>
      </w:r>
      <w:r w:rsidRPr="006347F9">
        <w:rPr>
          <w:rFonts w:ascii="Times New Roman" w:hAnsi="Times New Roman"/>
          <w:color w:val="000000" w:themeColor="text1"/>
          <w:sz w:val="22"/>
        </w:rPr>
        <w:t>24</w:t>
      </w:r>
      <w:r w:rsidRPr="006347F9">
        <w:rPr>
          <w:rFonts w:ascii="Times New Roman" w:hAnsi="Times New Roman"/>
          <w:color w:val="000000" w:themeColor="text1"/>
          <w:sz w:val="22"/>
        </w:rPr>
        <w:t>小时全天候安保（人防、技防）服务；</w:t>
      </w:r>
      <w:r w:rsidRPr="006347F9">
        <w:rPr>
          <w:rFonts w:ascii="Times New Roman" w:hAnsi="Times New Roman"/>
          <w:color w:val="000000" w:themeColor="text1"/>
          <w:sz w:val="22"/>
        </w:rPr>
        <w:t>24</w:t>
      </w:r>
      <w:r w:rsidRPr="006347F9">
        <w:rPr>
          <w:rFonts w:ascii="Times New Roman" w:hAnsi="Times New Roman"/>
          <w:color w:val="000000" w:themeColor="text1"/>
          <w:sz w:val="22"/>
        </w:rPr>
        <w:t>小时全系统设备管理、运行、维护服务；房屋修补、门窗桌椅修理；全空间（公共区域、接待室、会议室、部分办公室、更衣室、其他功能性办公室）保洁。</w:t>
      </w:r>
    </w:p>
    <w:p w:rsidR="00E52EB4" w:rsidRPr="006347F9" w:rsidRDefault="00E52EB4" w:rsidP="00E52EB4">
      <w:pPr>
        <w:snapToGrid w:val="0"/>
        <w:spacing w:line="300" w:lineRule="auto"/>
        <w:ind w:firstLineChars="200" w:firstLine="440"/>
        <w:jc w:val="left"/>
        <w:rPr>
          <w:rFonts w:ascii="Times New Roman" w:hAnsi="Times New Roman"/>
          <w:bCs/>
          <w:color w:val="000000" w:themeColor="text1"/>
          <w:sz w:val="22"/>
        </w:rPr>
      </w:pPr>
      <w:r w:rsidRPr="006347F9">
        <w:rPr>
          <w:rFonts w:ascii="Times New Roman" w:hAnsi="Times New Roman"/>
          <w:bCs/>
          <w:color w:val="000000" w:themeColor="text1"/>
          <w:sz w:val="22"/>
        </w:rPr>
        <w:t>4.2</w:t>
      </w:r>
      <w:r w:rsidRPr="006347F9">
        <w:rPr>
          <w:rFonts w:ascii="Times New Roman" w:hAnsi="Times New Roman"/>
          <w:bCs/>
          <w:color w:val="000000" w:themeColor="text1"/>
          <w:sz w:val="22"/>
        </w:rPr>
        <w:t>服务期限</w:t>
      </w:r>
    </w:p>
    <w:p w:rsidR="00E52EB4" w:rsidRDefault="00E52EB4" w:rsidP="00E52EB4">
      <w:pPr>
        <w:autoSpaceDN w:val="0"/>
        <w:adjustRightInd w:val="0"/>
        <w:snapToGrid w:val="0"/>
        <w:spacing w:line="300" w:lineRule="auto"/>
        <w:ind w:firstLineChars="200" w:firstLine="440"/>
        <w:textAlignment w:val="baseline"/>
        <w:rPr>
          <w:rFonts w:ascii="Times New Roman" w:hAnsi="Times New Roman"/>
          <w:sz w:val="22"/>
        </w:rPr>
      </w:pPr>
      <w:r w:rsidRPr="006347F9">
        <w:rPr>
          <w:rFonts w:ascii="Times New Roman" w:hAnsi="Times New Roman"/>
          <w:bCs/>
          <w:sz w:val="22"/>
        </w:rPr>
        <w:t>本项目一招一年。服务期限暂定自</w:t>
      </w:r>
      <w:r w:rsidRPr="006347F9">
        <w:rPr>
          <w:rFonts w:ascii="Times New Roman" w:hAnsi="Times New Roman"/>
          <w:bCs/>
          <w:sz w:val="22"/>
        </w:rPr>
        <w:t>2024</w:t>
      </w:r>
      <w:r w:rsidRPr="006347F9">
        <w:rPr>
          <w:rFonts w:ascii="Times New Roman" w:hAnsi="Times New Roman"/>
          <w:bCs/>
          <w:sz w:val="22"/>
        </w:rPr>
        <w:t>年</w:t>
      </w:r>
      <w:r w:rsidRPr="006347F9">
        <w:rPr>
          <w:rFonts w:ascii="Times New Roman" w:hAnsi="Times New Roman"/>
          <w:bCs/>
          <w:sz w:val="22"/>
        </w:rPr>
        <w:t>1</w:t>
      </w:r>
      <w:r>
        <w:rPr>
          <w:rFonts w:ascii="Times New Roman" w:hAnsi="Times New Roman" w:hint="eastAsia"/>
          <w:bCs/>
          <w:sz w:val="22"/>
        </w:rPr>
        <w:t>2</w:t>
      </w:r>
      <w:r w:rsidRPr="006347F9">
        <w:rPr>
          <w:rFonts w:ascii="Times New Roman" w:hAnsi="Times New Roman"/>
          <w:bCs/>
          <w:sz w:val="22"/>
        </w:rPr>
        <w:t>月</w:t>
      </w:r>
      <w:r>
        <w:rPr>
          <w:rFonts w:ascii="Times New Roman" w:hAnsi="Times New Roman" w:hint="eastAsia"/>
          <w:bCs/>
          <w:sz w:val="22"/>
        </w:rPr>
        <w:t>1</w:t>
      </w:r>
      <w:r w:rsidRPr="006347F9">
        <w:rPr>
          <w:rFonts w:ascii="Times New Roman" w:hAnsi="Times New Roman"/>
          <w:bCs/>
          <w:sz w:val="22"/>
        </w:rPr>
        <w:t>日起至</w:t>
      </w:r>
      <w:r w:rsidRPr="006347F9">
        <w:rPr>
          <w:rFonts w:ascii="Times New Roman" w:hAnsi="Times New Roman"/>
          <w:bCs/>
          <w:sz w:val="22"/>
        </w:rPr>
        <w:t>2025</w:t>
      </w:r>
      <w:r w:rsidRPr="006347F9">
        <w:rPr>
          <w:rFonts w:ascii="Times New Roman" w:hAnsi="Times New Roman"/>
          <w:bCs/>
          <w:sz w:val="22"/>
        </w:rPr>
        <w:t>年</w:t>
      </w:r>
      <w:r w:rsidRPr="006347F9">
        <w:rPr>
          <w:rFonts w:ascii="Times New Roman" w:hAnsi="Times New Roman"/>
          <w:bCs/>
          <w:sz w:val="22"/>
        </w:rPr>
        <w:t>1</w:t>
      </w:r>
      <w:r>
        <w:rPr>
          <w:rFonts w:ascii="Times New Roman" w:hAnsi="Times New Roman" w:hint="eastAsia"/>
          <w:bCs/>
          <w:sz w:val="22"/>
        </w:rPr>
        <w:t>1</w:t>
      </w:r>
      <w:r w:rsidRPr="006347F9">
        <w:rPr>
          <w:rFonts w:ascii="Times New Roman" w:hAnsi="Times New Roman"/>
          <w:bCs/>
          <w:sz w:val="22"/>
        </w:rPr>
        <w:t>月</w:t>
      </w:r>
      <w:r>
        <w:rPr>
          <w:rFonts w:ascii="Times New Roman" w:hAnsi="Times New Roman" w:hint="eastAsia"/>
          <w:bCs/>
          <w:sz w:val="22"/>
        </w:rPr>
        <w:t>30</w:t>
      </w:r>
      <w:r w:rsidRPr="006347F9">
        <w:rPr>
          <w:rFonts w:ascii="Times New Roman" w:hAnsi="Times New Roman"/>
          <w:bCs/>
          <w:sz w:val="22"/>
        </w:rPr>
        <w:t>日止，具体以合同签订为准</w:t>
      </w:r>
      <w:r w:rsidRPr="006347F9">
        <w:rPr>
          <w:rFonts w:ascii="Times New Roman" w:hAnsi="Times New Roman"/>
          <w:sz w:val="22"/>
        </w:rPr>
        <w:t>。</w:t>
      </w:r>
    </w:p>
    <w:p w:rsidR="00E52EB4" w:rsidRPr="006347F9" w:rsidRDefault="00E52EB4" w:rsidP="00E52EB4">
      <w:pPr>
        <w:autoSpaceDN w:val="0"/>
        <w:adjustRightInd w:val="0"/>
        <w:snapToGrid w:val="0"/>
        <w:spacing w:line="300" w:lineRule="auto"/>
        <w:ind w:firstLineChars="200" w:firstLine="440"/>
        <w:textAlignment w:val="baseline"/>
        <w:rPr>
          <w:rFonts w:ascii="Times New Roman" w:hAnsi="Times New Roman"/>
          <w:sz w:val="22"/>
        </w:rPr>
      </w:pPr>
    </w:p>
    <w:p w:rsidR="00E52EB4" w:rsidRPr="006347F9" w:rsidRDefault="00E52EB4" w:rsidP="00E52EB4">
      <w:pPr>
        <w:adjustRightInd w:val="0"/>
        <w:snapToGrid w:val="0"/>
        <w:spacing w:line="300" w:lineRule="auto"/>
        <w:ind w:firstLineChars="200" w:firstLine="442"/>
        <w:jc w:val="left"/>
        <w:outlineLvl w:val="2"/>
        <w:rPr>
          <w:rFonts w:ascii="Times New Roman" w:hAnsi="Times New Roman"/>
          <w:b/>
          <w:color w:val="000000" w:themeColor="text1"/>
          <w:sz w:val="22"/>
        </w:rPr>
      </w:pPr>
      <w:bookmarkStart w:id="27" w:name="_Toc162357234"/>
      <w:bookmarkStart w:id="28" w:name="_Toc176438345"/>
      <w:r w:rsidRPr="006347F9">
        <w:rPr>
          <w:rFonts w:ascii="Times New Roman" w:hAnsi="Times New Roman"/>
          <w:b/>
          <w:color w:val="000000" w:themeColor="text1"/>
          <w:sz w:val="22"/>
        </w:rPr>
        <w:t xml:space="preserve">5 </w:t>
      </w:r>
      <w:r w:rsidRPr="006347F9">
        <w:rPr>
          <w:rFonts w:ascii="Times New Roman" w:hAnsi="Times New Roman"/>
          <w:b/>
          <w:color w:val="000000" w:themeColor="text1"/>
          <w:sz w:val="22"/>
        </w:rPr>
        <w:t>承包方式</w:t>
      </w:r>
      <w:bookmarkEnd w:id="27"/>
      <w:bookmarkEnd w:id="28"/>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themeColor="text1"/>
          <w:sz w:val="22"/>
        </w:rPr>
        <w:t>5.1</w:t>
      </w:r>
      <w:r>
        <w:rPr>
          <w:rFonts w:ascii="Times New Roman" w:hAnsi="Times New Roman"/>
          <w:color w:val="000000" w:themeColor="text1"/>
          <w:sz w:val="22"/>
        </w:rPr>
        <w:t>依照本项目的招标范围和内容，采购人按双方约定的服务人数，每月向中标人支付管理服务费。项目过程中所发生的水电气等能耗，设备添置、维修</w:t>
      </w:r>
      <w:r>
        <w:rPr>
          <w:rFonts w:ascii="Times New Roman" w:hAnsi="Times New Roman" w:hint="eastAsia"/>
          <w:color w:val="000000" w:themeColor="text1"/>
          <w:sz w:val="22"/>
        </w:rPr>
        <w:t>材料费、更换零配件、易耗品采购</w:t>
      </w:r>
      <w:r>
        <w:rPr>
          <w:rFonts w:ascii="Times New Roman" w:hAnsi="Times New Roman"/>
          <w:color w:val="000000" w:themeColor="text1"/>
          <w:sz w:val="22"/>
        </w:rPr>
        <w:t>等费用均由采购人承担。</w:t>
      </w:r>
      <w:r>
        <w:rPr>
          <w:rFonts w:ascii="Times New Roman" w:hAnsi="Times New Roman" w:hint="eastAsia"/>
          <w:color w:val="000000" w:themeColor="text1"/>
          <w:sz w:val="22"/>
        </w:rPr>
        <w:t>保安用品费用由中标人承担。</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themeColor="text1"/>
          <w:sz w:val="22"/>
        </w:rPr>
        <w:t>5.2</w:t>
      </w:r>
      <w:r>
        <w:rPr>
          <w:rFonts w:ascii="Times New Roman" w:hAnsi="Times New Roman"/>
          <w:color w:val="000000" w:themeColor="text1"/>
          <w:sz w:val="22"/>
        </w:rPr>
        <w:t>本项目不允许分包。</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2"/>
        <w:jc w:val="left"/>
        <w:outlineLvl w:val="2"/>
        <w:rPr>
          <w:rFonts w:ascii="Times New Roman" w:hAnsi="Times New Roman"/>
          <w:b/>
          <w:color w:val="000000" w:themeColor="text1"/>
          <w:sz w:val="22"/>
        </w:rPr>
      </w:pPr>
      <w:bookmarkStart w:id="29" w:name="_Toc162357235"/>
      <w:bookmarkStart w:id="30" w:name="_Toc176438346"/>
      <w:r>
        <w:rPr>
          <w:rFonts w:ascii="Times New Roman" w:hAnsi="Times New Roman"/>
          <w:b/>
          <w:color w:val="000000" w:themeColor="text1"/>
          <w:sz w:val="22"/>
        </w:rPr>
        <w:t xml:space="preserve">6 </w:t>
      </w:r>
      <w:r>
        <w:rPr>
          <w:rFonts w:ascii="Times New Roman" w:hAnsi="Times New Roman"/>
          <w:b/>
          <w:color w:val="000000" w:themeColor="text1"/>
          <w:sz w:val="22"/>
        </w:rPr>
        <w:t>合同的签订</w:t>
      </w:r>
      <w:bookmarkEnd w:id="29"/>
      <w:bookmarkEnd w:id="30"/>
    </w:p>
    <w:p w:rsidR="00E52EB4" w:rsidRDefault="00E52EB4" w:rsidP="00E52EB4">
      <w:pPr>
        <w:snapToGrid w:val="0"/>
        <w:spacing w:line="300" w:lineRule="auto"/>
        <w:ind w:firstLineChars="200" w:firstLine="440"/>
        <w:rPr>
          <w:rFonts w:ascii="Times New Roman" w:hAnsi="Times New Roman"/>
          <w:color w:val="000000" w:themeColor="text1"/>
          <w:sz w:val="22"/>
        </w:rPr>
      </w:pPr>
      <w:r>
        <w:rPr>
          <w:rFonts w:ascii="Times New Roman" w:hAnsi="Times New Roman"/>
          <w:color w:val="000000" w:themeColor="text1"/>
          <w:sz w:val="22"/>
        </w:rPr>
        <w:t xml:space="preserve">6.1 </w:t>
      </w:r>
      <w:r>
        <w:rPr>
          <w:rFonts w:ascii="Times New Roman" w:hAnsi="Times New Roman"/>
          <w:color w:val="000000" w:themeColor="text1"/>
          <w:sz w:val="22"/>
        </w:rPr>
        <w:t>本项目合同的标的、价格、质量及验收标准、考核管理、履约期限等主要条款应当与招标文件和中标人投标文件的内容一致，并互相补充和解释。</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themeColor="text1"/>
          <w:sz w:val="22"/>
        </w:rPr>
        <w:t xml:space="preserve">6.2 </w:t>
      </w:r>
      <w:r>
        <w:rPr>
          <w:rFonts w:ascii="Times New Roman" w:hAnsi="Times New Roman"/>
          <w:color w:val="000000" w:themeColor="text1"/>
          <w:sz w:val="22"/>
        </w:rPr>
        <w:t>合同履约过程中，如遇不可抗力或政策性调价（以招标文件和合同约定为准），经双方商定可以调整合同金额（调整原则以</w:t>
      </w:r>
      <w:bookmarkStart w:id="31" w:name="_GoBack"/>
      <w:bookmarkEnd w:id="31"/>
      <w:r>
        <w:rPr>
          <w:rFonts w:ascii="Times New Roman" w:hAnsi="Times New Roman"/>
          <w:color w:val="000000" w:themeColor="text1"/>
          <w:sz w:val="22"/>
        </w:rPr>
        <w:t>招标文件约定为准），并签订补充协议。</w:t>
      </w:r>
    </w:p>
    <w:p w:rsidR="00E52EB4" w:rsidRDefault="00E52EB4" w:rsidP="00E52EB4">
      <w:pPr>
        <w:adjustRightInd w:val="0"/>
        <w:snapToGrid w:val="0"/>
        <w:spacing w:line="300" w:lineRule="auto"/>
        <w:ind w:firstLineChars="200" w:firstLine="420"/>
        <w:jc w:val="left"/>
        <w:rPr>
          <w:color w:val="000000" w:themeColor="text1"/>
        </w:rPr>
      </w:pPr>
    </w:p>
    <w:p w:rsidR="00E52EB4" w:rsidRDefault="00E52EB4" w:rsidP="00E52EB4">
      <w:pPr>
        <w:adjustRightInd w:val="0"/>
        <w:snapToGrid w:val="0"/>
        <w:spacing w:line="300" w:lineRule="auto"/>
        <w:ind w:firstLineChars="200" w:firstLine="442"/>
        <w:jc w:val="left"/>
        <w:outlineLvl w:val="2"/>
        <w:rPr>
          <w:rFonts w:ascii="Times New Roman" w:hAnsi="Times New Roman"/>
          <w:color w:val="000000" w:themeColor="text1"/>
          <w:sz w:val="22"/>
        </w:rPr>
      </w:pPr>
      <w:bookmarkStart w:id="32" w:name="_Toc162357236"/>
      <w:bookmarkStart w:id="33" w:name="_Toc176438347"/>
      <w:r>
        <w:rPr>
          <w:rFonts w:ascii="Times New Roman" w:hAnsi="Times New Roman"/>
          <w:b/>
          <w:color w:val="000000" w:themeColor="text1"/>
          <w:sz w:val="22"/>
        </w:rPr>
        <w:t xml:space="preserve">7 </w:t>
      </w:r>
      <w:r>
        <w:rPr>
          <w:rFonts w:ascii="Times New Roman" w:hAnsi="Times New Roman"/>
          <w:b/>
          <w:color w:val="000000" w:themeColor="text1"/>
          <w:sz w:val="22"/>
        </w:rPr>
        <w:t>结算原则和支付方式</w:t>
      </w:r>
      <w:bookmarkEnd w:id="32"/>
      <w:bookmarkEnd w:id="33"/>
    </w:p>
    <w:p w:rsidR="00E52EB4" w:rsidRDefault="00E52EB4" w:rsidP="00E52EB4">
      <w:pPr>
        <w:adjustRightInd w:val="0"/>
        <w:snapToGrid w:val="0"/>
        <w:spacing w:line="300" w:lineRule="auto"/>
        <w:ind w:firstLineChars="200" w:firstLine="442"/>
        <w:jc w:val="left"/>
        <w:rPr>
          <w:rFonts w:ascii="Times New Roman" w:hAnsi="Times New Roman"/>
          <w:b/>
          <w:color w:val="000000" w:themeColor="text1"/>
          <w:sz w:val="22"/>
        </w:rPr>
      </w:pPr>
      <w:r>
        <w:rPr>
          <w:rFonts w:ascii="Times New Roman" w:hAnsi="Times New Roman"/>
          <w:b/>
          <w:color w:val="000000" w:themeColor="text1"/>
          <w:sz w:val="22"/>
        </w:rPr>
        <w:t xml:space="preserve">7.1 </w:t>
      </w:r>
      <w:r>
        <w:rPr>
          <w:rFonts w:ascii="Times New Roman" w:hAnsi="Times New Roman"/>
          <w:b/>
          <w:color w:val="000000" w:themeColor="text1"/>
          <w:sz w:val="22"/>
        </w:rPr>
        <w:t>结算原则</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themeColor="text1"/>
          <w:sz w:val="22"/>
        </w:rPr>
        <w:t>7.1.1</w:t>
      </w:r>
      <w:r>
        <w:rPr>
          <w:rFonts w:ascii="Times New Roman" w:hAnsi="Times New Roman"/>
          <w:color w:val="000000" w:themeColor="text1"/>
          <w:sz w:val="22"/>
        </w:rPr>
        <w:t>根据考核管理要求，依照考核结果按实结算。</w:t>
      </w:r>
    </w:p>
    <w:p w:rsidR="00E52EB4" w:rsidRDefault="00E52EB4" w:rsidP="00E52EB4">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7.1.2</w:t>
      </w:r>
      <w:r>
        <w:rPr>
          <w:rFonts w:ascii="Times New Roman" w:hAnsi="Times New Roman"/>
          <w:kern w:val="0"/>
          <w:sz w:val="22"/>
        </w:rPr>
        <w:t>本项目</w:t>
      </w:r>
      <w:r>
        <w:rPr>
          <w:rFonts w:ascii="Times New Roman" w:hAnsi="Times New Roman" w:hint="eastAsia"/>
          <w:kern w:val="0"/>
          <w:sz w:val="22"/>
        </w:rPr>
        <w:t>如考核不合格可按考核办法进行处罚并扣除</w:t>
      </w:r>
      <w:r>
        <w:rPr>
          <w:rFonts w:ascii="Times New Roman" w:hAnsi="Times New Roman"/>
          <w:kern w:val="0"/>
          <w:sz w:val="22"/>
        </w:rPr>
        <w:t>，采购人不会因政策性调价、人工成本增加和效能衰减等因素（不可抗力除外）的变动而进行调整。</w:t>
      </w:r>
      <w:r>
        <w:rPr>
          <w:rFonts w:ascii="Times New Roman" w:hAnsi="Times New Roman" w:hint="eastAsia"/>
          <w:bCs/>
          <w:sz w:val="22"/>
        </w:rPr>
        <w:t>维修成本（材料费不含人工）</w:t>
      </w:r>
      <w:r>
        <w:rPr>
          <w:rFonts w:ascii="Times New Roman" w:hAnsi="Times New Roman" w:hint="eastAsia"/>
          <w:bCs/>
          <w:sz w:val="22"/>
        </w:rPr>
        <w:t>500</w:t>
      </w:r>
      <w:r>
        <w:rPr>
          <w:rFonts w:ascii="Times New Roman" w:hAnsi="Times New Roman" w:hint="eastAsia"/>
          <w:bCs/>
          <w:sz w:val="22"/>
        </w:rPr>
        <w:t>元以内的属零星维修，</w:t>
      </w:r>
      <w:proofErr w:type="gramStart"/>
      <w:r>
        <w:rPr>
          <w:rFonts w:ascii="Times New Roman" w:hAnsi="Times New Roman" w:hint="eastAsia"/>
          <w:bCs/>
          <w:sz w:val="22"/>
        </w:rPr>
        <w:t>不</w:t>
      </w:r>
      <w:proofErr w:type="gramEnd"/>
      <w:r>
        <w:rPr>
          <w:rFonts w:ascii="Times New Roman" w:hAnsi="Times New Roman" w:hint="eastAsia"/>
          <w:bCs/>
          <w:sz w:val="22"/>
        </w:rPr>
        <w:t>另外支付，超过</w:t>
      </w:r>
      <w:r>
        <w:rPr>
          <w:rFonts w:ascii="Times New Roman" w:hAnsi="Times New Roman"/>
          <w:bCs/>
          <w:sz w:val="22"/>
        </w:rPr>
        <w:t>500</w:t>
      </w:r>
      <w:r>
        <w:rPr>
          <w:rFonts w:ascii="Times New Roman" w:hAnsi="Times New Roman" w:hint="eastAsia"/>
          <w:bCs/>
          <w:sz w:val="22"/>
        </w:rPr>
        <w:t>元的另行结算。</w:t>
      </w:r>
    </w:p>
    <w:p w:rsidR="00E52EB4" w:rsidRDefault="00E52EB4" w:rsidP="00E52EB4">
      <w:pPr>
        <w:adjustRightInd w:val="0"/>
        <w:snapToGrid w:val="0"/>
        <w:spacing w:line="300" w:lineRule="auto"/>
        <w:ind w:firstLineChars="200" w:firstLine="442"/>
        <w:jc w:val="left"/>
        <w:rPr>
          <w:rFonts w:ascii="Times New Roman" w:hAnsi="Times New Roman"/>
          <w:b/>
          <w:sz w:val="22"/>
        </w:rPr>
      </w:pPr>
      <w:r>
        <w:rPr>
          <w:rFonts w:ascii="Times New Roman" w:hAnsi="Times New Roman"/>
          <w:b/>
          <w:sz w:val="22"/>
        </w:rPr>
        <w:t xml:space="preserve">7.2 </w:t>
      </w:r>
      <w:r>
        <w:rPr>
          <w:rFonts w:ascii="Times New Roman" w:hAnsi="Times New Roman"/>
          <w:b/>
          <w:sz w:val="22"/>
        </w:rPr>
        <w:t>支付方式</w:t>
      </w:r>
    </w:p>
    <w:p w:rsidR="00E52EB4" w:rsidRDefault="00E52EB4" w:rsidP="00E52EB4">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7.2.1 </w:t>
      </w:r>
      <w:r>
        <w:rPr>
          <w:rFonts w:ascii="Times New Roman" w:hAnsi="Times New Roman"/>
          <w:sz w:val="22"/>
        </w:rPr>
        <w:t>本项目合同金额采用</w:t>
      </w:r>
      <w:r>
        <w:rPr>
          <w:rFonts w:ascii="Times New Roman" w:hAnsi="Times New Roman"/>
          <w:sz w:val="22"/>
          <w:u w:val="single"/>
        </w:rPr>
        <w:t>分期付款</w:t>
      </w:r>
      <w:r>
        <w:rPr>
          <w:rFonts w:ascii="Times New Roman" w:hAnsi="Times New Roman"/>
          <w:sz w:val="22"/>
        </w:rPr>
        <w:t>方式，在采购人和中标人合同签订后，</w:t>
      </w:r>
      <w:r>
        <w:rPr>
          <w:rFonts w:ascii="Times New Roman" w:hAnsi="Times New Roman" w:hint="eastAsia"/>
          <w:sz w:val="22"/>
        </w:rPr>
        <w:t>每季度按考核结果支付相应的合同款项，先服务，后支付，剩余</w:t>
      </w:r>
      <w:r>
        <w:rPr>
          <w:rFonts w:ascii="Times New Roman" w:hAnsi="Times New Roman" w:hint="eastAsia"/>
          <w:sz w:val="22"/>
        </w:rPr>
        <w:t>10%</w:t>
      </w:r>
      <w:r>
        <w:rPr>
          <w:rFonts w:ascii="Times New Roman" w:hAnsi="Times New Roman" w:hint="eastAsia"/>
          <w:sz w:val="22"/>
        </w:rPr>
        <w:t>作为年度考核费用，服务期结束后根据考核结果支付。</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hint="eastAsia"/>
          <w:color w:val="000000" w:themeColor="text1"/>
          <w:sz w:val="22"/>
        </w:rPr>
        <w:t>7.3</w:t>
      </w:r>
      <w:r>
        <w:rPr>
          <w:rFonts w:ascii="Times New Roman" w:hAnsi="Times New Roman" w:hint="eastAsia"/>
          <w:color w:val="000000" w:themeColor="text1"/>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rFonts w:ascii="Times New Roman" w:hAnsi="Times New Roman"/>
          <w:color w:val="000000" w:themeColor="text1"/>
          <w:sz w:val="22"/>
        </w:rPr>
        <w:t>1</w:t>
      </w:r>
      <w:r>
        <w:rPr>
          <w:rFonts w:ascii="Times New Roman" w:hAnsi="Times New Roman" w:hint="eastAsia"/>
          <w:color w:val="000000" w:themeColor="text1"/>
          <w:sz w:val="22"/>
        </w:rPr>
        <w:t>年</w:t>
      </w:r>
      <w:proofErr w:type="gramStart"/>
      <w:r>
        <w:rPr>
          <w:rFonts w:ascii="Times New Roman" w:hAnsi="Times New Roman" w:hint="eastAsia"/>
          <w:color w:val="000000" w:themeColor="text1"/>
          <w:sz w:val="22"/>
        </w:rPr>
        <w:t>期贷款市场</w:t>
      </w:r>
      <w:proofErr w:type="gramEnd"/>
      <w:r>
        <w:rPr>
          <w:rFonts w:ascii="Times New Roman" w:hAnsi="Times New Roman" w:hint="eastAsia"/>
          <w:color w:val="000000" w:themeColor="text1"/>
          <w:sz w:val="22"/>
        </w:rPr>
        <w:t>报价利率。</w:t>
      </w:r>
    </w:p>
    <w:p w:rsidR="00E52EB4" w:rsidRDefault="00E52EB4" w:rsidP="00E52EB4">
      <w:pPr>
        <w:snapToGrid w:val="0"/>
        <w:spacing w:line="300" w:lineRule="auto"/>
        <w:ind w:firstLineChars="200" w:firstLine="400"/>
        <w:jc w:val="left"/>
        <w:rPr>
          <w:rFonts w:ascii="Times New Roman" w:hAnsi="Times New Roman"/>
          <w:color w:val="000000" w:themeColor="text1"/>
          <w:sz w:val="20"/>
          <w:szCs w:val="20"/>
        </w:rPr>
      </w:pPr>
    </w:p>
    <w:p w:rsidR="00E52EB4" w:rsidRDefault="00E52EB4" w:rsidP="00E52EB4">
      <w:pPr>
        <w:adjustRightInd w:val="0"/>
        <w:snapToGrid w:val="0"/>
        <w:spacing w:line="300" w:lineRule="auto"/>
        <w:jc w:val="center"/>
        <w:outlineLvl w:val="1"/>
        <w:rPr>
          <w:rFonts w:ascii="Times New Roman" w:eastAsia="黑体" w:hAnsi="Times New Roman"/>
          <w:b/>
          <w:color w:val="000000" w:themeColor="text1"/>
          <w:sz w:val="30"/>
          <w:szCs w:val="30"/>
        </w:rPr>
      </w:pPr>
      <w:bookmarkStart w:id="34" w:name="_Toc162357237"/>
      <w:bookmarkStart w:id="35" w:name="_Toc176438348"/>
      <w:r>
        <w:rPr>
          <w:rFonts w:ascii="Times New Roman" w:eastAsia="黑体" w:hAnsi="Times New Roman"/>
          <w:b/>
          <w:color w:val="000000" w:themeColor="text1"/>
          <w:sz w:val="30"/>
          <w:szCs w:val="30"/>
        </w:rPr>
        <w:t>三、技术质量要求</w:t>
      </w:r>
      <w:bookmarkEnd w:id="34"/>
      <w:bookmarkEnd w:id="35"/>
    </w:p>
    <w:p w:rsidR="00E52EB4" w:rsidRDefault="00E52EB4" w:rsidP="00E52EB4">
      <w:pPr>
        <w:adjustRightInd w:val="0"/>
        <w:snapToGrid w:val="0"/>
        <w:spacing w:line="300" w:lineRule="auto"/>
        <w:ind w:firstLineChars="200" w:firstLine="442"/>
        <w:outlineLvl w:val="2"/>
        <w:rPr>
          <w:rFonts w:ascii="Times New Roman" w:hAnsi="Times New Roman"/>
          <w:b/>
          <w:bCs/>
          <w:color w:val="000000" w:themeColor="text1"/>
          <w:sz w:val="22"/>
        </w:rPr>
      </w:pPr>
      <w:bookmarkStart w:id="36" w:name="_Toc162357238"/>
      <w:bookmarkStart w:id="37" w:name="_Toc176438349"/>
      <w:r>
        <w:rPr>
          <w:rFonts w:ascii="Times New Roman" w:hAnsi="Times New Roman"/>
          <w:b/>
          <w:bCs/>
          <w:color w:val="000000" w:themeColor="text1"/>
          <w:sz w:val="22"/>
        </w:rPr>
        <w:lastRenderedPageBreak/>
        <w:t xml:space="preserve">8 </w:t>
      </w:r>
      <w:r>
        <w:rPr>
          <w:rFonts w:ascii="Times New Roman" w:hAnsi="Times New Roman"/>
          <w:b/>
          <w:bCs/>
          <w:color w:val="000000" w:themeColor="text1"/>
          <w:sz w:val="22"/>
        </w:rPr>
        <w:t>适用技术规范和规范性文件</w:t>
      </w:r>
      <w:bookmarkEnd w:id="36"/>
      <w:bookmarkEnd w:id="37"/>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hint="eastAsia"/>
          <w:color w:val="000000" w:themeColor="text1"/>
          <w:sz w:val="22"/>
        </w:rPr>
        <w:t xml:space="preserve">8.1 </w:t>
      </w:r>
      <w:r>
        <w:rPr>
          <w:rFonts w:ascii="Times New Roman" w:hAnsi="Times New Roman" w:hint="eastAsia"/>
          <w:color w:val="000000" w:themeColor="text1"/>
          <w:sz w:val="22"/>
        </w:rPr>
        <w:t>国家和市政府颁发的有关物业管理的法律、法规、标准和规范性文件。包括但不限于：</w:t>
      </w:r>
    </w:p>
    <w:p w:rsidR="00E52EB4" w:rsidRDefault="00E52EB4" w:rsidP="00E52EB4">
      <w:pPr>
        <w:numPr>
          <w:ilvl w:val="0"/>
          <w:numId w:val="2"/>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《中华人民共和国民法典》，第十三届全国人民代表大会三次会议表决通过，</w:t>
      </w:r>
      <w:r>
        <w:rPr>
          <w:rFonts w:ascii="Times New Roman" w:hAnsi="Times New Roman" w:hint="eastAsia"/>
          <w:color w:val="000000"/>
          <w:sz w:val="22"/>
        </w:rPr>
        <w:t>2021</w:t>
      </w:r>
      <w:r>
        <w:rPr>
          <w:rFonts w:ascii="Times New Roman" w:hAnsi="Times New Roman" w:hint="eastAsia"/>
          <w:color w:val="000000"/>
          <w:sz w:val="22"/>
        </w:rPr>
        <w:t>年</w:t>
      </w:r>
      <w:r>
        <w:rPr>
          <w:rFonts w:ascii="Times New Roman" w:hAnsi="Times New Roman" w:hint="eastAsia"/>
          <w:color w:val="000000"/>
          <w:sz w:val="22"/>
        </w:rPr>
        <w:t>1</w:t>
      </w:r>
      <w:r>
        <w:rPr>
          <w:rFonts w:ascii="Times New Roman" w:hAnsi="Times New Roman" w:hint="eastAsia"/>
          <w:color w:val="000000"/>
          <w:sz w:val="22"/>
        </w:rPr>
        <w:t>月</w:t>
      </w:r>
      <w:r>
        <w:rPr>
          <w:rFonts w:ascii="Times New Roman" w:hAnsi="Times New Roman" w:hint="eastAsia"/>
          <w:color w:val="000000"/>
          <w:sz w:val="22"/>
        </w:rPr>
        <w:t>1</w:t>
      </w:r>
      <w:r>
        <w:rPr>
          <w:rFonts w:ascii="Times New Roman" w:hAnsi="Times New Roman" w:hint="eastAsia"/>
          <w:color w:val="000000"/>
          <w:sz w:val="22"/>
        </w:rPr>
        <w:t>日起施行</w:t>
      </w:r>
    </w:p>
    <w:p w:rsidR="00E52EB4" w:rsidRDefault="00E52EB4" w:rsidP="00E52EB4">
      <w:pPr>
        <w:numPr>
          <w:ilvl w:val="0"/>
          <w:numId w:val="2"/>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《中华人民共和国劳动法》（中华人民共和国主席令第</w:t>
      </w:r>
      <w:r>
        <w:rPr>
          <w:rFonts w:ascii="Times New Roman" w:hAnsi="Times New Roman" w:hint="eastAsia"/>
          <w:color w:val="000000"/>
          <w:sz w:val="22"/>
        </w:rPr>
        <w:t>28</w:t>
      </w:r>
      <w:r>
        <w:rPr>
          <w:rFonts w:ascii="Times New Roman" w:hAnsi="Times New Roman" w:hint="eastAsia"/>
          <w:color w:val="000000"/>
          <w:sz w:val="22"/>
        </w:rPr>
        <w:t>号），</w:t>
      </w:r>
      <w:r>
        <w:rPr>
          <w:rFonts w:ascii="Times New Roman" w:hAnsi="Times New Roman" w:hint="eastAsia"/>
          <w:color w:val="000000"/>
          <w:sz w:val="22"/>
        </w:rPr>
        <w:t>2007</w:t>
      </w:r>
      <w:r>
        <w:rPr>
          <w:rFonts w:ascii="Times New Roman" w:hAnsi="Times New Roman" w:hint="eastAsia"/>
          <w:color w:val="000000"/>
          <w:sz w:val="22"/>
        </w:rPr>
        <w:t>年</w:t>
      </w:r>
      <w:r>
        <w:rPr>
          <w:rFonts w:ascii="Times New Roman" w:hAnsi="Times New Roman" w:hint="eastAsia"/>
          <w:color w:val="000000"/>
          <w:sz w:val="22"/>
        </w:rPr>
        <w:t>6</w:t>
      </w:r>
      <w:r>
        <w:rPr>
          <w:rFonts w:ascii="Times New Roman" w:hAnsi="Times New Roman" w:hint="eastAsia"/>
          <w:color w:val="000000"/>
          <w:sz w:val="22"/>
        </w:rPr>
        <w:t>月</w:t>
      </w:r>
      <w:r>
        <w:rPr>
          <w:rFonts w:ascii="Times New Roman" w:hAnsi="Times New Roman" w:hint="eastAsia"/>
          <w:color w:val="000000"/>
          <w:sz w:val="22"/>
        </w:rPr>
        <w:t>29</w:t>
      </w:r>
      <w:r>
        <w:rPr>
          <w:rFonts w:ascii="Times New Roman" w:hAnsi="Times New Roman" w:hint="eastAsia"/>
          <w:color w:val="000000"/>
          <w:sz w:val="22"/>
        </w:rPr>
        <w:t>日修订通过，自</w:t>
      </w:r>
      <w:r>
        <w:rPr>
          <w:rFonts w:ascii="Times New Roman" w:hAnsi="Times New Roman" w:hint="eastAsia"/>
          <w:color w:val="000000"/>
          <w:sz w:val="22"/>
        </w:rPr>
        <w:t>2008</w:t>
      </w:r>
      <w:r>
        <w:rPr>
          <w:rFonts w:ascii="Times New Roman" w:hAnsi="Times New Roman" w:hint="eastAsia"/>
          <w:color w:val="000000"/>
          <w:sz w:val="22"/>
        </w:rPr>
        <w:t>年</w:t>
      </w:r>
      <w:r>
        <w:rPr>
          <w:rFonts w:ascii="Times New Roman" w:hAnsi="Times New Roman" w:hint="eastAsia"/>
          <w:color w:val="000000"/>
          <w:sz w:val="22"/>
        </w:rPr>
        <w:t>1</w:t>
      </w:r>
      <w:r>
        <w:rPr>
          <w:rFonts w:ascii="Times New Roman" w:hAnsi="Times New Roman" w:hint="eastAsia"/>
          <w:color w:val="000000"/>
          <w:sz w:val="22"/>
        </w:rPr>
        <w:t>月</w:t>
      </w:r>
      <w:r>
        <w:rPr>
          <w:rFonts w:ascii="Times New Roman" w:hAnsi="Times New Roman" w:hint="eastAsia"/>
          <w:color w:val="000000"/>
          <w:sz w:val="22"/>
        </w:rPr>
        <w:t>1</w:t>
      </w:r>
      <w:r>
        <w:rPr>
          <w:rFonts w:ascii="Times New Roman" w:hAnsi="Times New Roman" w:hint="eastAsia"/>
          <w:color w:val="000000"/>
          <w:sz w:val="22"/>
        </w:rPr>
        <w:t>日起施行；</w:t>
      </w:r>
    </w:p>
    <w:p w:rsidR="00E52EB4" w:rsidRDefault="00E52EB4" w:rsidP="00E52EB4">
      <w:pPr>
        <w:numPr>
          <w:ilvl w:val="0"/>
          <w:numId w:val="2"/>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《物业管理条例》（国务院令第</w:t>
      </w:r>
      <w:r>
        <w:rPr>
          <w:rFonts w:ascii="Times New Roman" w:hAnsi="Times New Roman" w:hint="eastAsia"/>
          <w:color w:val="000000"/>
          <w:sz w:val="22"/>
        </w:rPr>
        <w:t>504</w:t>
      </w:r>
      <w:r>
        <w:rPr>
          <w:rFonts w:ascii="Times New Roman" w:hAnsi="Times New Roman" w:hint="eastAsia"/>
          <w:color w:val="000000"/>
          <w:sz w:val="22"/>
        </w:rPr>
        <w:t>号），自</w:t>
      </w:r>
      <w:r>
        <w:rPr>
          <w:rFonts w:ascii="Times New Roman" w:hAnsi="Times New Roman" w:hint="eastAsia"/>
          <w:color w:val="000000"/>
          <w:sz w:val="22"/>
        </w:rPr>
        <w:t>2007</w:t>
      </w:r>
      <w:r>
        <w:rPr>
          <w:rFonts w:ascii="Times New Roman" w:hAnsi="Times New Roman" w:hint="eastAsia"/>
          <w:color w:val="000000"/>
          <w:sz w:val="22"/>
        </w:rPr>
        <w:t>年</w:t>
      </w:r>
      <w:r>
        <w:rPr>
          <w:rFonts w:ascii="Times New Roman" w:hAnsi="Times New Roman" w:hint="eastAsia"/>
          <w:color w:val="000000"/>
          <w:sz w:val="22"/>
        </w:rPr>
        <w:t>10</w:t>
      </w:r>
      <w:r>
        <w:rPr>
          <w:rFonts w:ascii="Times New Roman" w:hAnsi="Times New Roman" w:hint="eastAsia"/>
          <w:color w:val="000000"/>
          <w:sz w:val="22"/>
        </w:rPr>
        <w:t>月</w:t>
      </w:r>
      <w:r>
        <w:rPr>
          <w:rFonts w:ascii="Times New Roman" w:hAnsi="Times New Roman" w:hint="eastAsia"/>
          <w:color w:val="000000"/>
          <w:sz w:val="22"/>
        </w:rPr>
        <w:t>1</w:t>
      </w:r>
      <w:r>
        <w:rPr>
          <w:rFonts w:ascii="Times New Roman" w:hAnsi="Times New Roman" w:hint="eastAsia"/>
          <w:color w:val="000000"/>
          <w:sz w:val="22"/>
        </w:rPr>
        <w:t>日起施行；</w:t>
      </w:r>
    </w:p>
    <w:p w:rsidR="00E52EB4" w:rsidRDefault="00E52EB4" w:rsidP="00E52EB4">
      <w:pPr>
        <w:numPr>
          <w:ilvl w:val="0"/>
          <w:numId w:val="2"/>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《保安服务管理条例》（国务院令</w:t>
      </w:r>
      <w:r>
        <w:rPr>
          <w:rFonts w:ascii="Times New Roman" w:hAnsi="Times New Roman" w:hint="eastAsia"/>
          <w:color w:val="000000"/>
          <w:sz w:val="22"/>
        </w:rPr>
        <w:t>564</w:t>
      </w:r>
      <w:r>
        <w:rPr>
          <w:rFonts w:ascii="Times New Roman" w:hAnsi="Times New Roman" w:hint="eastAsia"/>
          <w:color w:val="000000"/>
          <w:sz w:val="22"/>
        </w:rPr>
        <w:t>号），自</w:t>
      </w:r>
      <w:r>
        <w:rPr>
          <w:rFonts w:ascii="Times New Roman" w:hAnsi="Times New Roman" w:hint="eastAsia"/>
          <w:color w:val="000000"/>
          <w:sz w:val="22"/>
        </w:rPr>
        <w:t>2010</w:t>
      </w:r>
      <w:r>
        <w:rPr>
          <w:rFonts w:ascii="Times New Roman" w:hAnsi="Times New Roman" w:hint="eastAsia"/>
          <w:color w:val="000000"/>
          <w:sz w:val="22"/>
        </w:rPr>
        <w:t>年</w:t>
      </w:r>
      <w:r>
        <w:rPr>
          <w:rFonts w:ascii="Times New Roman" w:hAnsi="Times New Roman" w:hint="eastAsia"/>
          <w:color w:val="000000"/>
          <w:sz w:val="22"/>
        </w:rPr>
        <w:t>1</w:t>
      </w:r>
      <w:r>
        <w:rPr>
          <w:rFonts w:ascii="Times New Roman" w:hAnsi="Times New Roman" w:hint="eastAsia"/>
          <w:color w:val="000000"/>
          <w:sz w:val="22"/>
        </w:rPr>
        <w:t>月</w:t>
      </w:r>
      <w:r>
        <w:rPr>
          <w:rFonts w:ascii="Times New Roman" w:hAnsi="Times New Roman" w:hint="eastAsia"/>
          <w:color w:val="000000"/>
          <w:sz w:val="22"/>
        </w:rPr>
        <w:t>1</w:t>
      </w:r>
      <w:r>
        <w:rPr>
          <w:rFonts w:ascii="Times New Roman" w:hAnsi="Times New Roman" w:hint="eastAsia"/>
          <w:color w:val="000000"/>
          <w:sz w:val="22"/>
        </w:rPr>
        <w:t>日起施行</w:t>
      </w:r>
    </w:p>
    <w:p w:rsidR="00E52EB4" w:rsidRDefault="00E52EB4" w:rsidP="00E52EB4">
      <w:pPr>
        <w:numPr>
          <w:ilvl w:val="0"/>
          <w:numId w:val="2"/>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《上海市生活垃圾管理条例》，上海市第十五届人民代表大会第二次会议通过，自</w:t>
      </w:r>
      <w:r>
        <w:rPr>
          <w:rFonts w:ascii="Times New Roman" w:hAnsi="Times New Roman" w:hint="eastAsia"/>
          <w:color w:val="000000"/>
          <w:sz w:val="22"/>
        </w:rPr>
        <w:t>2019</w:t>
      </w:r>
      <w:r>
        <w:rPr>
          <w:rFonts w:ascii="Times New Roman" w:hAnsi="Times New Roman" w:hint="eastAsia"/>
          <w:color w:val="000000"/>
          <w:sz w:val="22"/>
        </w:rPr>
        <w:t>年</w:t>
      </w:r>
      <w:r>
        <w:rPr>
          <w:rFonts w:ascii="Times New Roman" w:hAnsi="Times New Roman" w:hint="eastAsia"/>
          <w:color w:val="000000"/>
          <w:sz w:val="22"/>
        </w:rPr>
        <w:t>7</w:t>
      </w:r>
      <w:r>
        <w:rPr>
          <w:rFonts w:ascii="Times New Roman" w:hAnsi="Times New Roman" w:hint="eastAsia"/>
          <w:color w:val="000000"/>
          <w:sz w:val="22"/>
        </w:rPr>
        <w:t>月</w:t>
      </w:r>
      <w:r>
        <w:rPr>
          <w:rFonts w:ascii="Times New Roman" w:hAnsi="Times New Roman" w:hint="eastAsia"/>
          <w:color w:val="000000"/>
          <w:sz w:val="22"/>
        </w:rPr>
        <w:t>1</w:t>
      </w:r>
      <w:r>
        <w:rPr>
          <w:rFonts w:ascii="Times New Roman" w:hAnsi="Times New Roman" w:hint="eastAsia"/>
          <w:color w:val="000000"/>
          <w:sz w:val="22"/>
        </w:rPr>
        <w:t>日起施行。</w:t>
      </w:r>
    </w:p>
    <w:p w:rsidR="00E52EB4" w:rsidRDefault="00E52EB4" w:rsidP="00E52EB4">
      <w:pPr>
        <w:numPr>
          <w:ilvl w:val="0"/>
          <w:numId w:val="2"/>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《上海市物业管理优秀示范项目评审要求》（</w:t>
      </w:r>
      <w:r>
        <w:rPr>
          <w:rFonts w:ascii="Times New Roman" w:hAnsi="Times New Roman" w:hint="eastAsia"/>
          <w:color w:val="000000"/>
          <w:sz w:val="22"/>
        </w:rPr>
        <w:t>T/SPM001-2023</w:t>
      </w:r>
      <w:r>
        <w:rPr>
          <w:rFonts w:ascii="Times New Roman" w:hAnsi="Times New Roman" w:hint="eastAsia"/>
          <w:color w:val="000000"/>
          <w:sz w:val="22"/>
        </w:rPr>
        <w:t>）；</w:t>
      </w:r>
      <w:r>
        <w:rPr>
          <w:rFonts w:ascii="Times New Roman" w:hAnsi="Times New Roman" w:hint="eastAsia"/>
          <w:color w:val="000000"/>
          <w:sz w:val="22"/>
        </w:rPr>
        <w:t xml:space="preserve"> </w:t>
      </w:r>
    </w:p>
    <w:p w:rsidR="00E52EB4" w:rsidRDefault="00E52EB4" w:rsidP="00E52EB4">
      <w:pPr>
        <w:numPr>
          <w:ilvl w:val="0"/>
          <w:numId w:val="2"/>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上海市《非居住物业管理服务规范》（</w:t>
      </w:r>
      <w:r>
        <w:rPr>
          <w:rFonts w:ascii="Times New Roman" w:hAnsi="Times New Roman" w:hint="eastAsia"/>
          <w:color w:val="000000"/>
          <w:sz w:val="22"/>
        </w:rPr>
        <w:t>DB31/T1210-2020</w:t>
      </w:r>
      <w:r>
        <w:rPr>
          <w:rFonts w:ascii="Times New Roman" w:hAnsi="Times New Roman" w:hint="eastAsia"/>
          <w:color w:val="000000"/>
          <w:sz w:val="22"/>
        </w:rPr>
        <w:t>）；</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hint="eastAsia"/>
          <w:color w:val="000000" w:themeColor="text1"/>
          <w:sz w:val="22"/>
        </w:rPr>
        <w:t xml:space="preserve">8.2 </w:t>
      </w:r>
      <w:r>
        <w:rPr>
          <w:rFonts w:ascii="Times New Roman" w:hAnsi="Times New Roman"/>
          <w:color w:val="000000" w:themeColor="text1"/>
          <w:sz w:val="22"/>
        </w:rPr>
        <w:t>各投标人应充分注意，凡涉及国家或行业管理部门颁发的相关规范、规程和标准，无论其是否在本招标文件中列明，中标人应无条件执行。标准、规范等不一致的，以要求高者为准。</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p>
    <w:p w:rsidR="00E52EB4" w:rsidRDefault="00E52EB4" w:rsidP="00E52EB4">
      <w:pPr>
        <w:adjustRightInd w:val="0"/>
        <w:snapToGrid w:val="0"/>
        <w:spacing w:line="300" w:lineRule="auto"/>
        <w:ind w:firstLineChars="200" w:firstLine="442"/>
        <w:outlineLvl w:val="2"/>
        <w:rPr>
          <w:rFonts w:ascii="Times New Roman" w:hAnsi="Times New Roman"/>
          <w:b/>
          <w:bCs/>
          <w:color w:val="000000" w:themeColor="text1"/>
          <w:sz w:val="22"/>
        </w:rPr>
      </w:pPr>
      <w:bookmarkStart w:id="38" w:name="_Toc162357239"/>
      <w:bookmarkStart w:id="39" w:name="_Toc176438350"/>
      <w:r>
        <w:rPr>
          <w:rFonts w:ascii="Times New Roman" w:hAnsi="Times New Roman"/>
          <w:b/>
          <w:bCs/>
          <w:color w:val="000000" w:themeColor="text1"/>
          <w:sz w:val="22"/>
        </w:rPr>
        <w:t xml:space="preserve">9 </w:t>
      </w:r>
      <w:r>
        <w:rPr>
          <w:rFonts w:ascii="Times New Roman" w:hAnsi="Times New Roman"/>
          <w:b/>
          <w:bCs/>
          <w:color w:val="000000" w:themeColor="text1"/>
          <w:sz w:val="22"/>
        </w:rPr>
        <w:t>招标内容与质量要求</w:t>
      </w:r>
      <w:bookmarkEnd w:id="38"/>
      <w:bookmarkEnd w:id="39"/>
    </w:p>
    <w:p w:rsidR="00E52EB4" w:rsidRDefault="00E52EB4" w:rsidP="00E52EB4">
      <w:pPr>
        <w:adjustRightInd w:val="0"/>
        <w:snapToGrid w:val="0"/>
        <w:spacing w:line="300" w:lineRule="auto"/>
        <w:ind w:firstLineChars="200" w:firstLine="442"/>
        <w:jc w:val="left"/>
        <w:rPr>
          <w:rFonts w:ascii="Times New Roman" w:hAnsi="Times New Roman"/>
          <w:b/>
          <w:color w:val="000000" w:themeColor="text1"/>
          <w:kern w:val="0"/>
          <w:sz w:val="22"/>
        </w:rPr>
      </w:pPr>
      <w:bookmarkStart w:id="40" w:name="_Hlk174862520"/>
      <w:r>
        <w:rPr>
          <w:rFonts w:ascii="Times New Roman" w:hAnsi="Times New Roman"/>
          <w:b/>
          <w:bCs/>
          <w:color w:val="000000" w:themeColor="text1"/>
          <w:sz w:val="22"/>
        </w:rPr>
        <w:t xml:space="preserve">9.1 </w:t>
      </w:r>
      <w:r>
        <w:rPr>
          <w:rFonts w:ascii="Times New Roman" w:hAnsi="Times New Roman"/>
          <w:b/>
          <w:color w:val="000000" w:themeColor="text1"/>
          <w:kern w:val="0"/>
          <w:sz w:val="22"/>
        </w:rPr>
        <w:t>岗位设置一览表</w:t>
      </w:r>
      <w:bookmarkEnd w:id="40"/>
    </w:p>
    <w:p w:rsidR="00E52EB4" w:rsidRPr="00656CDB" w:rsidRDefault="00E52EB4" w:rsidP="00E52EB4">
      <w:pPr>
        <w:adjustRightInd w:val="0"/>
        <w:snapToGrid w:val="0"/>
        <w:spacing w:line="300" w:lineRule="auto"/>
        <w:ind w:firstLineChars="200" w:firstLine="442"/>
        <w:jc w:val="center"/>
        <w:rPr>
          <w:rFonts w:ascii="Times New Roman" w:hAnsi="Times New Roman"/>
          <w:b/>
          <w:bCs/>
          <w:sz w:val="22"/>
        </w:rPr>
      </w:pPr>
      <w:r w:rsidRPr="00656CDB">
        <w:rPr>
          <w:rFonts w:ascii="Times New Roman" w:hAnsi="Times New Roman" w:hint="eastAsia"/>
          <w:b/>
          <w:bCs/>
          <w:sz w:val="22"/>
        </w:rPr>
        <w:t>岗位设置一览表</w:t>
      </w: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2421"/>
        <w:gridCol w:w="1017"/>
        <w:gridCol w:w="3416"/>
      </w:tblGrid>
      <w:tr w:rsidR="00E52EB4" w:rsidTr="00A9244F">
        <w:trPr>
          <w:trHeight w:val="524"/>
          <w:jc w:val="center"/>
        </w:trPr>
        <w:tc>
          <w:tcPr>
            <w:tcW w:w="1661" w:type="dxa"/>
            <w:vAlign w:val="center"/>
          </w:tcPr>
          <w:p w:rsidR="00E52EB4" w:rsidRPr="00322811" w:rsidRDefault="00E52EB4" w:rsidP="00A9244F">
            <w:pPr>
              <w:tabs>
                <w:tab w:val="left" w:pos="750"/>
              </w:tabs>
              <w:spacing w:line="360" w:lineRule="auto"/>
              <w:jc w:val="center"/>
              <w:rPr>
                <w:rFonts w:ascii="宋体" w:hAnsi="宋体" w:cs="宋体"/>
                <w:sz w:val="22"/>
              </w:rPr>
            </w:pPr>
            <w:r w:rsidRPr="00322811">
              <w:rPr>
                <w:rFonts w:ascii="宋体" w:hAnsi="宋体" w:cs="宋体" w:hint="eastAsia"/>
                <w:sz w:val="22"/>
              </w:rPr>
              <w:t>序号</w:t>
            </w:r>
          </w:p>
        </w:tc>
        <w:tc>
          <w:tcPr>
            <w:tcW w:w="2421" w:type="dxa"/>
            <w:vAlign w:val="center"/>
          </w:tcPr>
          <w:p w:rsidR="00E52EB4" w:rsidRPr="00322811" w:rsidRDefault="00E52EB4" w:rsidP="00A9244F">
            <w:pPr>
              <w:tabs>
                <w:tab w:val="left" w:pos="750"/>
              </w:tabs>
              <w:spacing w:line="360" w:lineRule="auto"/>
              <w:jc w:val="center"/>
              <w:rPr>
                <w:rFonts w:ascii="宋体" w:hAnsi="宋体" w:cs="宋体"/>
                <w:sz w:val="22"/>
              </w:rPr>
            </w:pPr>
            <w:r w:rsidRPr="00322811">
              <w:rPr>
                <w:rFonts w:ascii="宋体" w:hAnsi="宋体" w:cs="宋体" w:hint="eastAsia"/>
                <w:sz w:val="22"/>
              </w:rPr>
              <w:t>岗位名称</w:t>
            </w:r>
          </w:p>
        </w:tc>
        <w:tc>
          <w:tcPr>
            <w:tcW w:w="1017" w:type="dxa"/>
            <w:vAlign w:val="center"/>
          </w:tcPr>
          <w:p w:rsidR="00E52EB4" w:rsidRPr="00322811" w:rsidRDefault="00E52EB4" w:rsidP="00A9244F">
            <w:pPr>
              <w:tabs>
                <w:tab w:val="left" w:pos="750"/>
              </w:tabs>
              <w:spacing w:line="360" w:lineRule="auto"/>
              <w:jc w:val="center"/>
              <w:rPr>
                <w:rFonts w:ascii="宋体" w:hAnsi="宋体" w:cs="宋体"/>
                <w:sz w:val="22"/>
              </w:rPr>
            </w:pPr>
            <w:r w:rsidRPr="00322811">
              <w:rPr>
                <w:rFonts w:ascii="宋体" w:hAnsi="宋体" w:cs="宋体" w:hint="eastAsia"/>
                <w:sz w:val="22"/>
              </w:rPr>
              <w:t>配置岗位数</w:t>
            </w:r>
          </w:p>
        </w:tc>
        <w:tc>
          <w:tcPr>
            <w:tcW w:w="3416"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备注</w:t>
            </w:r>
          </w:p>
        </w:tc>
      </w:tr>
      <w:tr w:rsidR="00E52EB4" w:rsidTr="00A9244F">
        <w:trPr>
          <w:trHeight w:val="474"/>
          <w:jc w:val="center"/>
        </w:trPr>
        <w:tc>
          <w:tcPr>
            <w:tcW w:w="166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242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管理人员</w:t>
            </w:r>
          </w:p>
        </w:tc>
        <w:tc>
          <w:tcPr>
            <w:tcW w:w="1017"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周一至周五8：30-17：00</w:t>
            </w:r>
          </w:p>
        </w:tc>
      </w:tr>
      <w:tr w:rsidR="00E52EB4" w:rsidTr="00A9244F">
        <w:trPr>
          <w:trHeight w:val="474"/>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w:t>
            </w:r>
          </w:p>
        </w:tc>
        <w:tc>
          <w:tcPr>
            <w:tcW w:w="242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会务服务</w:t>
            </w:r>
          </w:p>
        </w:tc>
        <w:tc>
          <w:tcPr>
            <w:tcW w:w="1017"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周一至周五9：00-17：00</w:t>
            </w:r>
          </w:p>
        </w:tc>
      </w:tr>
      <w:tr w:rsidR="00E52EB4" w:rsidTr="00A9244F">
        <w:trPr>
          <w:jc w:val="center"/>
        </w:trPr>
        <w:tc>
          <w:tcPr>
            <w:tcW w:w="166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3、</w:t>
            </w:r>
          </w:p>
        </w:tc>
        <w:tc>
          <w:tcPr>
            <w:tcW w:w="242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保安班长</w:t>
            </w:r>
          </w:p>
        </w:tc>
        <w:tc>
          <w:tcPr>
            <w:tcW w:w="1017"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周一至周五8：30-17：00</w:t>
            </w:r>
          </w:p>
        </w:tc>
      </w:tr>
      <w:tr w:rsidR="00E52EB4" w:rsidTr="00A9244F">
        <w:trPr>
          <w:jc w:val="center"/>
        </w:trPr>
        <w:tc>
          <w:tcPr>
            <w:tcW w:w="166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4、</w:t>
            </w:r>
          </w:p>
        </w:tc>
        <w:tc>
          <w:tcPr>
            <w:tcW w:w="242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保安门厅岗</w:t>
            </w:r>
          </w:p>
        </w:tc>
        <w:tc>
          <w:tcPr>
            <w:tcW w:w="1017"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24小时制（周一至周日）</w:t>
            </w:r>
          </w:p>
        </w:tc>
      </w:tr>
      <w:tr w:rsidR="00E52EB4" w:rsidTr="00A9244F">
        <w:trPr>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5、</w:t>
            </w:r>
          </w:p>
        </w:tc>
        <w:tc>
          <w:tcPr>
            <w:tcW w:w="242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保安巡逻岗A</w:t>
            </w:r>
          </w:p>
        </w:tc>
        <w:tc>
          <w:tcPr>
            <w:tcW w:w="1017"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24小时制（周一至周日）</w:t>
            </w:r>
          </w:p>
        </w:tc>
      </w:tr>
      <w:tr w:rsidR="00E52EB4" w:rsidTr="00A9244F">
        <w:trPr>
          <w:jc w:val="center"/>
        </w:trPr>
        <w:tc>
          <w:tcPr>
            <w:tcW w:w="166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6、</w:t>
            </w:r>
          </w:p>
        </w:tc>
        <w:tc>
          <w:tcPr>
            <w:tcW w:w="2421" w:type="dxa"/>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保安巡逻岗B</w:t>
            </w:r>
          </w:p>
        </w:tc>
        <w:tc>
          <w:tcPr>
            <w:tcW w:w="1017" w:type="dxa"/>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周一至周日7：30-19：30</w:t>
            </w:r>
          </w:p>
        </w:tc>
      </w:tr>
      <w:tr w:rsidR="00E52EB4" w:rsidTr="00A9244F">
        <w:trPr>
          <w:trHeight w:val="475"/>
          <w:jc w:val="center"/>
        </w:trPr>
        <w:tc>
          <w:tcPr>
            <w:tcW w:w="166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7、</w:t>
            </w:r>
          </w:p>
        </w:tc>
        <w:tc>
          <w:tcPr>
            <w:tcW w:w="2421" w:type="dxa"/>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保安监控岗</w:t>
            </w:r>
          </w:p>
        </w:tc>
        <w:tc>
          <w:tcPr>
            <w:tcW w:w="1017" w:type="dxa"/>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24小时制（周一至周日）</w:t>
            </w:r>
          </w:p>
        </w:tc>
      </w:tr>
      <w:tr w:rsidR="00E52EB4" w:rsidTr="00A9244F">
        <w:trPr>
          <w:trHeight w:val="476"/>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8、</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公区保洁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6"/>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9、</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公区</w:t>
            </w:r>
            <w:proofErr w:type="gramStart"/>
            <w:r w:rsidRPr="00B44789">
              <w:rPr>
                <w:rFonts w:ascii="宋体" w:hAnsi="宋体" w:cs="宋体" w:hint="eastAsia"/>
                <w:sz w:val="22"/>
              </w:rPr>
              <w:t>保洁兼</w:t>
            </w:r>
            <w:proofErr w:type="gramEnd"/>
            <w:r w:rsidRPr="00B44789">
              <w:rPr>
                <w:rFonts w:ascii="宋体" w:hAnsi="宋体" w:cs="宋体" w:hint="eastAsia"/>
                <w:sz w:val="22"/>
              </w:rPr>
              <w:t>垃圾分类</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r>
              <w:rPr>
                <w:rFonts w:ascii="宋体" w:hAnsi="宋体" w:cs="宋体"/>
                <w:sz w:val="22"/>
              </w:rPr>
              <w:t>0</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1号楼一层保洁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r>
              <w:rPr>
                <w:rFonts w:ascii="宋体" w:hAnsi="宋体" w:cs="宋体"/>
                <w:sz w:val="22"/>
              </w:rPr>
              <w:t>1</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1号楼二层保洁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r>
              <w:rPr>
                <w:rFonts w:ascii="宋体" w:hAnsi="宋体" w:cs="宋体"/>
                <w:sz w:val="22"/>
              </w:rPr>
              <w:t>2</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1号楼三层保洁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lastRenderedPageBreak/>
              <w:t>1</w:t>
            </w:r>
            <w:r>
              <w:rPr>
                <w:rFonts w:ascii="宋体" w:hAnsi="宋体" w:cs="宋体"/>
                <w:sz w:val="22"/>
              </w:rPr>
              <w:t>3</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1号楼四层保洁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周一至周日7：30-16：30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r>
              <w:rPr>
                <w:rFonts w:ascii="宋体" w:hAnsi="宋体" w:cs="宋体"/>
                <w:sz w:val="22"/>
              </w:rPr>
              <w:t>4</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2号楼一层保洁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Pr>
                <w:rFonts w:ascii="宋体" w:hAnsi="宋体" w:cs="宋体"/>
                <w:sz w:val="22"/>
              </w:rPr>
              <w:t>15</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2号楼二层保洁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r>
              <w:rPr>
                <w:rFonts w:ascii="宋体" w:hAnsi="宋体" w:cs="宋体"/>
                <w:sz w:val="22"/>
              </w:rPr>
              <w:t>6</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2号楼二层办公室保洁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Pr>
                <w:rFonts w:ascii="宋体" w:hAnsi="宋体" w:cs="宋体"/>
                <w:sz w:val="22"/>
              </w:rPr>
              <w:t>17</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2号楼三层保洁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周一至周日7：30-16：30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r>
              <w:rPr>
                <w:rFonts w:ascii="宋体" w:hAnsi="宋体" w:cs="宋体"/>
                <w:sz w:val="22"/>
              </w:rPr>
              <w:t>8</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3号楼一层保洁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r>
              <w:rPr>
                <w:rFonts w:ascii="宋体" w:hAnsi="宋体" w:cs="宋体"/>
                <w:sz w:val="22"/>
              </w:rPr>
              <w:t>9</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3号楼二层保洁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Pr>
                <w:rFonts w:ascii="宋体" w:hAnsi="宋体" w:cs="宋体"/>
                <w:sz w:val="22"/>
              </w:rPr>
              <w:t>20</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3号楼三层保洁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Pr>
                <w:rFonts w:ascii="宋体" w:hAnsi="宋体" w:cs="宋体"/>
                <w:sz w:val="22"/>
              </w:rPr>
              <w:t>21</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3号楼四层保洁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周一至周日7：30-16：30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Pr>
                <w:rFonts w:ascii="宋体" w:hAnsi="宋体" w:cs="宋体"/>
                <w:sz w:val="22"/>
              </w:rPr>
              <w:t>22</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3号楼四层办公室保洁</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周一至周五7：30-16：30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w:t>
            </w:r>
            <w:r>
              <w:rPr>
                <w:rFonts w:ascii="宋体" w:hAnsi="宋体" w:cs="宋体"/>
                <w:sz w:val="22"/>
              </w:rPr>
              <w:t>3</w:t>
            </w:r>
            <w:r w:rsidRPr="00322811">
              <w:rPr>
                <w:rFonts w:ascii="宋体" w:hAnsi="宋体" w:cs="宋体" w:hint="eastAsia"/>
                <w:sz w:val="22"/>
              </w:rPr>
              <w:t>、</w:t>
            </w:r>
          </w:p>
        </w:tc>
        <w:tc>
          <w:tcPr>
            <w:tcW w:w="2421"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1号楼维修岗</w:t>
            </w:r>
          </w:p>
        </w:tc>
        <w:tc>
          <w:tcPr>
            <w:tcW w:w="1017"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1</w:t>
            </w:r>
          </w:p>
        </w:tc>
        <w:tc>
          <w:tcPr>
            <w:tcW w:w="3416" w:type="dxa"/>
            <w:shd w:val="clear" w:color="auto" w:fill="auto"/>
          </w:tcPr>
          <w:p w:rsidR="00E52EB4" w:rsidRPr="00B44789" w:rsidRDefault="00E52EB4" w:rsidP="00A9244F">
            <w:pPr>
              <w:snapToGrid w:val="0"/>
              <w:spacing w:line="360" w:lineRule="auto"/>
              <w:jc w:val="center"/>
              <w:rPr>
                <w:rFonts w:ascii="宋体" w:hAnsi="宋体" w:cs="宋体"/>
                <w:sz w:val="22"/>
              </w:rPr>
            </w:pPr>
            <w:r w:rsidRPr="00B44789">
              <w:rPr>
                <w:rFonts w:ascii="宋体" w:hAnsi="宋体" w:cs="宋体" w:hint="eastAsia"/>
                <w:sz w:val="22"/>
              </w:rPr>
              <w:t>周一至周日8：30-17：00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w:t>
            </w:r>
            <w:r>
              <w:rPr>
                <w:rFonts w:ascii="宋体" w:hAnsi="宋体" w:cs="宋体"/>
                <w:sz w:val="22"/>
              </w:rPr>
              <w:t>4</w:t>
            </w:r>
            <w:r w:rsidRPr="00322811">
              <w:rPr>
                <w:rFonts w:ascii="宋体" w:hAnsi="宋体" w:cs="宋体" w:hint="eastAsia"/>
                <w:sz w:val="22"/>
              </w:rPr>
              <w:t>、</w:t>
            </w:r>
          </w:p>
        </w:tc>
        <w:tc>
          <w:tcPr>
            <w:tcW w:w="242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2号楼维修岗</w:t>
            </w:r>
          </w:p>
        </w:tc>
        <w:tc>
          <w:tcPr>
            <w:tcW w:w="1017"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shd w:val="clear" w:color="auto" w:fill="auto"/>
          </w:tcPr>
          <w:p w:rsidR="00E52EB4" w:rsidRPr="00322811" w:rsidRDefault="00E52EB4" w:rsidP="00A9244F">
            <w:pPr>
              <w:snapToGrid w:val="0"/>
              <w:spacing w:line="360" w:lineRule="auto"/>
              <w:jc w:val="center"/>
              <w:rPr>
                <w:rFonts w:ascii="宋体" w:hAnsi="宋体" w:cs="宋体"/>
                <w:sz w:val="22"/>
                <w:highlight w:val="yellow"/>
              </w:rPr>
            </w:pPr>
            <w:r w:rsidRPr="00322811">
              <w:rPr>
                <w:rFonts w:ascii="宋体" w:hAnsi="宋体" w:cs="宋体" w:hint="eastAsia"/>
                <w:sz w:val="22"/>
              </w:rPr>
              <w:t>周一至周五8：30-17：00</w:t>
            </w:r>
          </w:p>
        </w:tc>
      </w:tr>
      <w:tr w:rsidR="00E52EB4" w:rsidTr="00A9244F">
        <w:trPr>
          <w:trHeight w:val="475"/>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w:t>
            </w:r>
            <w:r>
              <w:rPr>
                <w:rFonts w:ascii="宋体" w:hAnsi="宋体" w:cs="宋体"/>
                <w:sz w:val="22"/>
              </w:rPr>
              <w:t>5</w:t>
            </w:r>
            <w:r w:rsidRPr="00322811">
              <w:rPr>
                <w:rFonts w:ascii="宋体" w:hAnsi="宋体" w:cs="宋体" w:hint="eastAsia"/>
                <w:sz w:val="22"/>
              </w:rPr>
              <w:t>、</w:t>
            </w:r>
          </w:p>
        </w:tc>
        <w:tc>
          <w:tcPr>
            <w:tcW w:w="242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3号楼维修岗</w:t>
            </w:r>
          </w:p>
        </w:tc>
        <w:tc>
          <w:tcPr>
            <w:tcW w:w="1017"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shd w:val="clear" w:color="auto" w:fill="auto"/>
          </w:tcPr>
          <w:p w:rsidR="00E52EB4" w:rsidRPr="00322811" w:rsidRDefault="00E52EB4" w:rsidP="00A9244F">
            <w:pPr>
              <w:snapToGrid w:val="0"/>
              <w:spacing w:line="360" w:lineRule="auto"/>
              <w:jc w:val="center"/>
              <w:rPr>
                <w:rFonts w:ascii="宋体" w:hAnsi="宋体" w:cs="宋体"/>
                <w:sz w:val="22"/>
                <w:highlight w:val="yellow"/>
              </w:rPr>
            </w:pPr>
            <w:r w:rsidRPr="00322811">
              <w:rPr>
                <w:rFonts w:ascii="宋体" w:hAnsi="宋体" w:cs="宋体" w:hint="eastAsia"/>
                <w:sz w:val="22"/>
              </w:rPr>
              <w:t>周一至周五8：30-17：00</w:t>
            </w:r>
          </w:p>
        </w:tc>
      </w:tr>
      <w:tr w:rsidR="00E52EB4" w:rsidTr="00A9244F">
        <w:trPr>
          <w:jc w:val="center"/>
        </w:trPr>
        <w:tc>
          <w:tcPr>
            <w:tcW w:w="166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w:t>
            </w:r>
            <w:r>
              <w:rPr>
                <w:rFonts w:ascii="宋体" w:hAnsi="宋体" w:cs="宋体"/>
                <w:sz w:val="22"/>
              </w:rPr>
              <w:t>6</w:t>
            </w:r>
            <w:r w:rsidRPr="00322811">
              <w:rPr>
                <w:rFonts w:ascii="宋体" w:hAnsi="宋体" w:cs="宋体" w:hint="eastAsia"/>
                <w:sz w:val="22"/>
              </w:rPr>
              <w:t>、</w:t>
            </w:r>
          </w:p>
        </w:tc>
        <w:tc>
          <w:tcPr>
            <w:tcW w:w="2421"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绿化岗</w:t>
            </w:r>
          </w:p>
        </w:tc>
        <w:tc>
          <w:tcPr>
            <w:tcW w:w="1017" w:type="dxa"/>
            <w:shd w:val="clear" w:color="auto" w:fill="auto"/>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1</w:t>
            </w:r>
          </w:p>
        </w:tc>
        <w:tc>
          <w:tcPr>
            <w:tcW w:w="3416"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周一至周五8：30-17：00</w:t>
            </w:r>
          </w:p>
        </w:tc>
      </w:tr>
      <w:tr w:rsidR="00E52EB4" w:rsidTr="00A9244F">
        <w:trPr>
          <w:jc w:val="center"/>
        </w:trPr>
        <w:tc>
          <w:tcPr>
            <w:tcW w:w="1661"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合计</w:t>
            </w:r>
          </w:p>
        </w:tc>
        <w:tc>
          <w:tcPr>
            <w:tcW w:w="2421" w:type="dxa"/>
          </w:tcPr>
          <w:p w:rsidR="00E52EB4" w:rsidRPr="00322811" w:rsidRDefault="00E52EB4" w:rsidP="00A9244F">
            <w:pPr>
              <w:snapToGrid w:val="0"/>
              <w:spacing w:line="360" w:lineRule="auto"/>
              <w:jc w:val="center"/>
              <w:rPr>
                <w:rFonts w:ascii="宋体" w:hAnsi="宋体" w:cs="宋体"/>
                <w:sz w:val="22"/>
              </w:rPr>
            </w:pPr>
          </w:p>
        </w:tc>
        <w:tc>
          <w:tcPr>
            <w:tcW w:w="1017" w:type="dxa"/>
          </w:tcPr>
          <w:p w:rsidR="00E52EB4" w:rsidRPr="00322811" w:rsidRDefault="00E52EB4" w:rsidP="00A9244F">
            <w:pPr>
              <w:snapToGrid w:val="0"/>
              <w:spacing w:line="360" w:lineRule="auto"/>
              <w:jc w:val="center"/>
              <w:rPr>
                <w:rFonts w:ascii="宋体" w:hAnsi="宋体" w:cs="宋体"/>
                <w:sz w:val="22"/>
              </w:rPr>
            </w:pPr>
            <w:r w:rsidRPr="00322811">
              <w:rPr>
                <w:rFonts w:ascii="宋体" w:hAnsi="宋体" w:cs="宋体" w:hint="eastAsia"/>
                <w:sz w:val="22"/>
              </w:rPr>
              <w:t>26</w:t>
            </w:r>
          </w:p>
        </w:tc>
        <w:tc>
          <w:tcPr>
            <w:tcW w:w="3416" w:type="dxa"/>
          </w:tcPr>
          <w:p w:rsidR="00E52EB4" w:rsidRPr="00322811" w:rsidRDefault="00E52EB4" w:rsidP="00A9244F">
            <w:pPr>
              <w:snapToGrid w:val="0"/>
              <w:spacing w:line="360" w:lineRule="auto"/>
              <w:jc w:val="center"/>
              <w:rPr>
                <w:rFonts w:ascii="宋体" w:hAnsi="宋体" w:cs="宋体"/>
                <w:sz w:val="22"/>
              </w:rPr>
            </w:pPr>
          </w:p>
        </w:tc>
      </w:tr>
    </w:tbl>
    <w:p w:rsidR="00E52EB4" w:rsidRPr="00656CDB" w:rsidRDefault="00E52EB4" w:rsidP="00E52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196" w:firstLine="433"/>
        <w:jc w:val="left"/>
        <w:rPr>
          <w:rFonts w:ascii="Times New Roman" w:hAnsi="Times New Roman"/>
          <w:b/>
          <w:sz w:val="22"/>
        </w:rPr>
      </w:pPr>
    </w:p>
    <w:p w:rsidR="00E52EB4" w:rsidRPr="009F7347" w:rsidRDefault="00E52EB4" w:rsidP="00E52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196" w:firstLine="431"/>
        <w:jc w:val="left"/>
        <w:rPr>
          <w:rFonts w:ascii="Times New Roman" w:hAnsi="Times New Roman"/>
          <w:bCs/>
          <w:sz w:val="22"/>
        </w:rPr>
      </w:pPr>
      <w:r w:rsidRPr="009F7347">
        <w:rPr>
          <w:rFonts w:ascii="Times New Roman" w:hAnsi="Times New Roman"/>
          <w:bCs/>
          <w:sz w:val="22"/>
        </w:rPr>
        <w:t>说明：</w:t>
      </w:r>
      <w:r w:rsidRPr="009F7347">
        <w:rPr>
          <w:rFonts w:ascii="Times New Roman" w:hAnsi="Times New Roman" w:hint="eastAsia"/>
          <w:bCs/>
          <w:sz w:val="22"/>
        </w:rPr>
        <w:t>1</w:t>
      </w:r>
      <w:r w:rsidRPr="009F7347">
        <w:rPr>
          <w:rFonts w:ascii="Times New Roman" w:hAnsi="Times New Roman" w:hint="eastAsia"/>
          <w:bCs/>
          <w:sz w:val="22"/>
        </w:rPr>
        <w:t>、投标人的各岗位配置标准不得低于表内岗位配置数要求。</w:t>
      </w:r>
    </w:p>
    <w:p w:rsidR="00E52EB4" w:rsidRDefault="00E52EB4" w:rsidP="00E52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320" w:left="672" w:firstLineChars="196" w:firstLine="431"/>
        <w:jc w:val="left"/>
        <w:rPr>
          <w:rFonts w:ascii="宋体" w:hAnsi="宋体" w:cs="宋体"/>
          <w:sz w:val="22"/>
        </w:rPr>
      </w:pPr>
      <w:r w:rsidRPr="009F7347">
        <w:rPr>
          <w:rFonts w:ascii="Times New Roman" w:hAnsi="Times New Roman" w:hint="eastAsia"/>
          <w:bCs/>
          <w:sz w:val="22"/>
        </w:rPr>
        <w:t>2</w:t>
      </w:r>
      <w:r w:rsidRPr="009F7347">
        <w:rPr>
          <w:rFonts w:ascii="Times New Roman" w:hAnsi="Times New Roman" w:hint="eastAsia"/>
          <w:bCs/>
          <w:sz w:val="22"/>
        </w:rPr>
        <w:t>、</w:t>
      </w:r>
      <w:r w:rsidRPr="009F7347">
        <w:rPr>
          <w:rFonts w:ascii="宋体" w:hAnsi="宋体" w:cs="宋体" w:hint="eastAsia"/>
          <w:sz w:val="22"/>
        </w:rPr>
        <w:t>管理人员、会务服务、保安班长、维修</w:t>
      </w:r>
      <w:r>
        <w:rPr>
          <w:rFonts w:ascii="宋体" w:hAnsi="宋体" w:cs="宋体" w:hint="eastAsia"/>
          <w:sz w:val="22"/>
        </w:rPr>
        <w:t>、</w:t>
      </w:r>
      <w:r w:rsidRPr="009F7347">
        <w:rPr>
          <w:rFonts w:ascii="宋体" w:hAnsi="宋体" w:cs="宋体" w:hint="eastAsia"/>
          <w:sz w:val="22"/>
        </w:rPr>
        <w:t>绿化须提供社保由投标供应商缴纳的近6个月内任一月份的有效证明。</w:t>
      </w:r>
    </w:p>
    <w:p w:rsidR="00E52EB4" w:rsidRPr="00FA50CC" w:rsidRDefault="00E52EB4" w:rsidP="00E52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320" w:left="672" w:firstLineChars="196" w:firstLine="431"/>
        <w:jc w:val="left"/>
        <w:rPr>
          <w:rFonts w:ascii="Times New Roman" w:hAnsi="Times New Roman"/>
          <w:sz w:val="22"/>
        </w:rPr>
      </w:pPr>
      <w:r w:rsidRPr="009F7347">
        <w:rPr>
          <w:rFonts w:ascii="Times New Roman" w:hAnsi="Times New Roman"/>
          <w:sz w:val="22"/>
        </w:rPr>
        <w:t>3</w:t>
      </w:r>
      <w:r w:rsidRPr="009F7347">
        <w:rPr>
          <w:rFonts w:ascii="Times New Roman" w:hAnsi="Times New Roman"/>
          <w:sz w:val="22"/>
        </w:rPr>
        <w:t>、</w:t>
      </w:r>
      <w:r w:rsidRPr="00FA50CC">
        <w:rPr>
          <w:rFonts w:ascii="Times New Roman" w:hAnsi="Times New Roman" w:hint="eastAsia"/>
          <w:sz w:val="22"/>
        </w:rPr>
        <w:t>以上岗位人员数量须按</w:t>
      </w:r>
      <w:r w:rsidRPr="00FA50CC">
        <w:rPr>
          <w:rFonts w:ascii="Times New Roman" w:hAnsi="Times New Roman" w:hint="eastAsia"/>
          <w:sz w:val="22"/>
        </w:rPr>
        <w:t xml:space="preserve"> 5 </w:t>
      </w:r>
      <w:r w:rsidRPr="00FA50CC">
        <w:rPr>
          <w:rFonts w:ascii="Times New Roman" w:hAnsi="Times New Roman" w:hint="eastAsia"/>
          <w:sz w:val="22"/>
        </w:rPr>
        <w:t>天</w:t>
      </w:r>
      <w:r w:rsidRPr="00FA50CC">
        <w:rPr>
          <w:rFonts w:ascii="Times New Roman" w:hAnsi="Times New Roman" w:hint="eastAsia"/>
          <w:sz w:val="22"/>
        </w:rPr>
        <w:t xml:space="preserve"> 8 </w:t>
      </w:r>
      <w:r w:rsidRPr="00FA50CC">
        <w:rPr>
          <w:rFonts w:ascii="Times New Roman" w:hAnsi="Times New Roman" w:hint="eastAsia"/>
          <w:sz w:val="22"/>
        </w:rPr>
        <w:t>小时工作制计算。</w:t>
      </w:r>
    </w:p>
    <w:p w:rsidR="00E52EB4" w:rsidRDefault="00E52EB4" w:rsidP="00E52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196" w:firstLine="431"/>
        <w:jc w:val="left"/>
        <w:rPr>
          <w:rFonts w:ascii="Times New Roman" w:hAnsi="Times New Roman"/>
          <w:bCs/>
          <w:color w:val="000000" w:themeColor="text1"/>
          <w:sz w:val="22"/>
        </w:rPr>
      </w:pP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t xml:space="preserve">9.2 </w:t>
      </w:r>
      <w:r>
        <w:rPr>
          <w:rFonts w:ascii="Times New Roman" w:hAnsi="Times New Roman"/>
          <w:bCs/>
          <w:color w:val="000000" w:themeColor="text1"/>
          <w:sz w:val="22"/>
        </w:rPr>
        <w:t>组织架构、管理制度及管理团队要求</w:t>
      </w:r>
    </w:p>
    <w:p w:rsidR="00E52EB4" w:rsidRPr="009F7347" w:rsidRDefault="00E52EB4" w:rsidP="00E52EB4">
      <w:pPr>
        <w:tabs>
          <w:tab w:val="left" w:pos="7200"/>
        </w:tabs>
        <w:adjustRightInd w:val="0"/>
        <w:snapToGrid w:val="0"/>
        <w:spacing w:line="300" w:lineRule="auto"/>
        <w:ind w:firstLineChars="200" w:firstLine="440"/>
        <w:rPr>
          <w:rFonts w:ascii="Times New Roman" w:hAnsi="Times New Roman"/>
          <w:color w:val="000000" w:themeColor="text1"/>
          <w:sz w:val="22"/>
        </w:rPr>
      </w:pPr>
      <w:r w:rsidRPr="009F7347">
        <w:rPr>
          <w:rFonts w:ascii="Times New Roman" w:hAnsi="Times New Roman"/>
          <w:color w:val="000000" w:themeColor="text1"/>
          <w:sz w:val="22"/>
        </w:rPr>
        <w:t xml:space="preserve">9.2.1 </w:t>
      </w:r>
      <w:r w:rsidRPr="009F7347">
        <w:rPr>
          <w:rFonts w:ascii="Times New Roman" w:hAnsi="Times New Roman"/>
          <w:color w:val="000000" w:themeColor="text1"/>
          <w:sz w:val="22"/>
        </w:rPr>
        <w:t>组织架构</w:t>
      </w:r>
    </w:p>
    <w:p w:rsidR="00E52EB4" w:rsidRDefault="00E52EB4" w:rsidP="00E52EB4">
      <w:pPr>
        <w:tabs>
          <w:tab w:val="left" w:pos="7200"/>
        </w:tabs>
        <w:adjustRightInd w:val="0"/>
        <w:snapToGrid w:val="0"/>
        <w:spacing w:line="300" w:lineRule="auto"/>
        <w:jc w:val="center"/>
        <w:rPr>
          <w:rFonts w:ascii="Times New Roman" w:hAnsi="Times New Roman"/>
          <w:bCs/>
          <w:color w:val="000000" w:themeColor="text1"/>
          <w:sz w:val="22"/>
        </w:rPr>
      </w:pPr>
      <w:r>
        <w:rPr>
          <w:noProof/>
          <w:color w:val="000000" w:themeColor="text1"/>
          <w:szCs w:val="21"/>
        </w:rPr>
        <w:drawing>
          <wp:inline distT="0" distB="0" distL="0" distR="0" wp14:anchorId="0E3BAA32" wp14:editId="21FD0A45">
            <wp:extent cx="3858260" cy="1143000"/>
            <wp:effectExtent l="0" t="0" r="27940"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52EB4" w:rsidRDefault="00E52EB4" w:rsidP="00E52EB4">
      <w:pPr>
        <w:tabs>
          <w:tab w:val="left" w:pos="7200"/>
        </w:tabs>
        <w:adjustRightInd w:val="0"/>
        <w:snapToGrid w:val="0"/>
        <w:spacing w:line="300" w:lineRule="auto"/>
        <w:jc w:val="center"/>
        <w:rPr>
          <w:rFonts w:ascii="Times New Roman" w:hAnsi="Times New Roman"/>
          <w:bCs/>
          <w:color w:val="000000" w:themeColor="text1"/>
          <w:sz w:val="22"/>
        </w:rPr>
      </w:pPr>
    </w:p>
    <w:p w:rsidR="00E52EB4" w:rsidRPr="009F7347" w:rsidRDefault="00E52EB4" w:rsidP="00E52EB4">
      <w:pPr>
        <w:tabs>
          <w:tab w:val="left" w:pos="7200"/>
        </w:tabs>
        <w:adjustRightInd w:val="0"/>
        <w:snapToGrid w:val="0"/>
        <w:spacing w:line="300" w:lineRule="auto"/>
        <w:ind w:firstLineChars="200" w:firstLine="440"/>
        <w:rPr>
          <w:rFonts w:ascii="Times New Roman" w:hAnsi="Times New Roman"/>
          <w:color w:val="000000" w:themeColor="text1"/>
          <w:sz w:val="22"/>
        </w:rPr>
      </w:pPr>
      <w:r w:rsidRPr="009F7347">
        <w:rPr>
          <w:rFonts w:ascii="Times New Roman" w:hAnsi="Times New Roman"/>
          <w:color w:val="000000" w:themeColor="text1"/>
          <w:sz w:val="22"/>
        </w:rPr>
        <w:t xml:space="preserve">9.2.2 </w:t>
      </w:r>
      <w:r w:rsidRPr="009F7347">
        <w:rPr>
          <w:rFonts w:ascii="Times New Roman" w:hAnsi="Times New Roman"/>
          <w:color w:val="000000" w:themeColor="text1"/>
          <w:sz w:val="22"/>
        </w:rPr>
        <w:t>管理制度</w:t>
      </w:r>
    </w:p>
    <w:p w:rsidR="00E52EB4" w:rsidRDefault="00E52EB4" w:rsidP="00E52EB4">
      <w:pPr>
        <w:snapToGrid w:val="0"/>
        <w:spacing w:line="300" w:lineRule="auto"/>
        <w:ind w:firstLineChars="200" w:firstLine="440"/>
        <w:rPr>
          <w:rFonts w:ascii="Times New Roman" w:hAnsi="Times New Roman"/>
          <w:color w:val="000000" w:themeColor="text1"/>
          <w:sz w:val="22"/>
        </w:rPr>
      </w:pPr>
      <w:r>
        <w:rPr>
          <w:rFonts w:ascii="Times New Roman" w:hAnsi="Times New Roman" w:hint="eastAsia"/>
          <w:color w:val="000000" w:themeColor="text1"/>
          <w:sz w:val="22"/>
        </w:rPr>
        <w:t>（</w:t>
      </w:r>
      <w:r>
        <w:rPr>
          <w:rFonts w:ascii="Times New Roman" w:hAnsi="Times New Roman" w:hint="eastAsia"/>
          <w:color w:val="000000" w:themeColor="text1"/>
          <w:sz w:val="22"/>
        </w:rPr>
        <w:t>1</w:t>
      </w:r>
      <w:r>
        <w:rPr>
          <w:rFonts w:ascii="Times New Roman" w:hAnsi="Times New Roman" w:hint="eastAsia"/>
          <w:color w:val="000000" w:themeColor="text1"/>
          <w:sz w:val="22"/>
        </w:rPr>
        <w:t>）</w:t>
      </w:r>
      <w:r>
        <w:rPr>
          <w:rFonts w:ascii="Times New Roman" w:hAnsi="Times New Roman"/>
          <w:color w:val="000000" w:themeColor="text1"/>
          <w:sz w:val="22"/>
        </w:rPr>
        <w:t>投标人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hint="eastAsia"/>
          <w:color w:val="000000" w:themeColor="text1"/>
          <w:sz w:val="22"/>
        </w:rPr>
        <w:t>（</w:t>
      </w:r>
      <w:r>
        <w:rPr>
          <w:rFonts w:ascii="Times New Roman" w:hAnsi="Times New Roman" w:hint="eastAsia"/>
          <w:color w:val="000000" w:themeColor="text1"/>
          <w:sz w:val="22"/>
        </w:rPr>
        <w:t>2</w:t>
      </w:r>
      <w:r>
        <w:rPr>
          <w:rFonts w:ascii="Times New Roman" w:hAnsi="Times New Roman" w:hint="eastAsia"/>
          <w:color w:val="000000" w:themeColor="text1"/>
          <w:sz w:val="22"/>
        </w:rPr>
        <w:t>）</w:t>
      </w:r>
      <w:r>
        <w:rPr>
          <w:rFonts w:ascii="Times New Roman" w:hAnsi="Times New Roman" w:hint="eastAsia"/>
          <w:bCs/>
          <w:color w:val="000000" w:themeColor="text1"/>
          <w:sz w:val="22"/>
        </w:rPr>
        <w:t>建立物业档案；建立完备的物</w:t>
      </w:r>
      <w:proofErr w:type="gramStart"/>
      <w:r>
        <w:rPr>
          <w:rFonts w:ascii="Times New Roman" w:hAnsi="Times New Roman" w:hint="eastAsia"/>
          <w:bCs/>
          <w:color w:val="000000" w:themeColor="text1"/>
          <w:sz w:val="22"/>
        </w:rPr>
        <w:t>管相关</w:t>
      </w:r>
      <w:proofErr w:type="gramEnd"/>
      <w:r>
        <w:rPr>
          <w:rFonts w:ascii="Times New Roman" w:hAnsi="Times New Roman" w:hint="eastAsia"/>
          <w:bCs/>
          <w:color w:val="000000" w:themeColor="text1"/>
          <w:sz w:val="22"/>
        </w:rPr>
        <w:t>资料及设备维修保养资料；协调各方面社会关系：应与派出所、街道居委会、供水、供电、电信、市政沟通，以便出现情况可</w:t>
      </w:r>
      <w:r>
        <w:rPr>
          <w:rFonts w:ascii="Times New Roman" w:hAnsi="Times New Roman" w:hint="eastAsia"/>
          <w:bCs/>
          <w:color w:val="000000" w:themeColor="text1"/>
          <w:sz w:val="22"/>
        </w:rPr>
        <w:lastRenderedPageBreak/>
        <w:t>与相关部门配合尽快解决。</w:t>
      </w:r>
    </w:p>
    <w:p w:rsidR="00E52EB4" w:rsidRPr="009F7347" w:rsidRDefault="00E52EB4" w:rsidP="00E52EB4">
      <w:pPr>
        <w:ind w:firstLine="420"/>
        <w:rPr>
          <w:rFonts w:ascii="Times New Roman" w:hAnsi="Times New Roman"/>
          <w:color w:val="000000" w:themeColor="text1"/>
          <w:sz w:val="22"/>
        </w:rPr>
      </w:pPr>
      <w:r w:rsidRPr="009F7347">
        <w:rPr>
          <w:rFonts w:ascii="Times New Roman" w:hAnsi="Times New Roman"/>
          <w:color w:val="000000" w:themeColor="text1"/>
          <w:sz w:val="22"/>
        </w:rPr>
        <w:t xml:space="preserve">9.2.3 </w:t>
      </w:r>
      <w:r w:rsidRPr="009F7347">
        <w:rPr>
          <w:rFonts w:ascii="Times New Roman" w:hAnsi="Times New Roman"/>
          <w:color w:val="000000" w:themeColor="text1"/>
          <w:sz w:val="22"/>
        </w:rPr>
        <w:t>管理团队要求</w:t>
      </w:r>
    </w:p>
    <w:p w:rsidR="00E52EB4" w:rsidRDefault="00E52EB4" w:rsidP="00E52EB4">
      <w:pPr>
        <w:snapToGrid w:val="0"/>
        <w:spacing w:line="300" w:lineRule="auto"/>
        <w:ind w:firstLineChars="200" w:firstLine="440"/>
        <w:rPr>
          <w:rFonts w:ascii="Times New Roman" w:hAnsi="Times New Roman"/>
          <w:color w:val="000000" w:themeColor="text1"/>
          <w:sz w:val="22"/>
        </w:rPr>
      </w:pPr>
      <w:r>
        <w:rPr>
          <w:rFonts w:ascii="Times New Roman" w:hAnsi="Times New Roman" w:hint="eastAsia"/>
          <w:color w:val="000000" w:themeColor="text1"/>
          <w:sz w:val="22"/>
        </w:rPr>
        <w:t>（</w:t>
      </w:r>
      <w:r>
        <w:rPr>
          <w:rFonts w:ascii="Times New Roman" w:hAnsi="Times New Roman" w:hint="eastAsia"/>
          <w:color w:val="000000" w:themeColor="text1"/>
          <w:sz w:val="22"/>
        </w:rPr>
        <w:t>1</w:t>
      </w:r>
      <w:r>
        <w:rPr>
          <w:rFonts w:ascii="Times New Roman" w:hAnsi="Times New Roman" w:hint="eastAsia"/>
          <w:color w:val="000000" w:themeColor="text1"/>
          <w:sz w:val="22"/>
        </w:rPr>
        <w:t>）进驻的员工身体健康，无不良记录，严格遵章守纪，遵守采购人规章制度。</w:t>
      </w:r>
    </w:p>
    <w:p w:rsidR="00E52EB4" w:rsidRDefault="00E52EB4" w:rsidP="00E52EB4">
      <w:pPr>
        <w:snapToGrid w:val="0"/>
        <w:spacing w:line="300" w:lineRule="auto"/>
        <w:ind w:firstLineChars="200" w:firstLine="440"/>
        <w:rPr>
          <w:rFonts w:ascii="Times New Roman" w:hAnsi="Times New Roman"/>
          <w:color w:val="000000" w:themeColor="text1"/>
          <w:sz w:val="22"/>
        </w:rPr>
      </w:pPr>
      <w:r>
        <w:rPr>
          <w:rFonts w:ascii="Times New Roman" w:hAnsi="Times New Roman" w:hint="eastAsia"/>
          <w:color w:val="000000" w:themeColor="text1"/>
          <w:sz w:val="22"/>
        </w:rPr>
        <w:t>（</w:t>
      </w:r>
      <w:r>
        <w:rPr>
          <w:rFonts w:ascii="Times New Roman" w:hAnsi="Times New Roman" w:hint="eastAsia"/>
          <w:color w:val="000000" w:themeColor="text1"/>
          <w:sz w:val="22"/>
        </w:rPr>
        <w:t>2</w:t>
      </w:r>
      <w:r>
        <w:rPr>
          <w:rFonts w:ascii="Times New Roman" w:hAnsi="Times New Roman" w:hint="eastAsia"/>
          <w:color w:val="000000" w:themeColor="text1"/>
          <w:sz w:val="22"/>
        </w:rPr>
        <w:t>）合同期间，员工发生工伤等事故，由投标人负责处理并承担费用。</w:t>
      </w:r>
    </w:p>
    <w:p w:rsidR="00E52EB4" w:rsidRDefault="00E52EB4" w:rsidP="00E52EB4">
      <w:pPr>
        <w:snapToGrid w:val="0"/>
        <w:spacing w:line="300" w:lineRule="auto"/>
        <w:ind w:firstLineChars="200" w:firstLine="440"/>
        <w:rPr>
          <w:rFonts w:ascii="Times New Roman" w:hAnsi="Times New Roman"/>
          <w:color w:val="000000" w:themeColor="text1"/>
          <w:sz w:val="22"/>
        </w:rPr>
      </w:pPr>
      <w:r>
        <w:rPr>
          <w:rFonts w:ascii="Times New Roman" w:hAnsi="Times New Roman" w:hint="eastAsia"/>
          <w:color w:val="000000" w:themeColor="text1"/>
          <w:sz w:val="22"/>
        </w:rPr>
        <w:t>（</w:t>
      </w:r>
      <w:r>
        <w:rPr>
          <w:rFonts w:ascii="Times New Roman" w:hAnsi="Times New Roman" w:hint="eastAsia"/>
          <w:color w:val="000000" w:themeColor="text1"/>
          <w:sz w:val="22"/>
        </w:rPr>
        <w:t>3</w:t>
      </w:r>
      <w:r>
        <w:rPr>
          <w:rFonts w:ascii="Times New Roman" w:hAnsi="Times New Roman" w:hint="eastAsia"/>
          <w:color w:val="000000" w:themeColor="text1"/>
          <w:sz w:val="22"/>
        </w:rPr>
        <w:t>）员工在上岗期间穿着统一的制服，佩带上岗服务证。</w:t>
      </w:r>
    </w:p>
    <w:p w:rsidR="00E52EB4" w:rsidRDefault="00E52EB4" w:rsidP="00E52EB4">
      <w:pPr>
        <w:snapToGrid w:val="0"/>
        <w:spacing w:line="300" w:lineRule="auto"/>
        <w:ind w:firstLineChars="200" w:firstLine="440"/>
        <w:rPr>
          <w:rFonts w:ascii="Times New Roman" w:hAnsi="Times New Roman"/>
          <w:color w:val="000000" w:themeColor="text1"/>
          <w:sz w:val="22"/>
        </w:rPr>
      </w:pPr>
    </w:p>
    <w:p w:rsidR="00E52EB4" w:rsidRPr="009F7347" w:rsidRDefault="00E52EB4" w:rsidP="00E52EB4">
      <w:pPr>
        <w:ind w:firstLine="420"/>
        <w:rPr>
          <w:rFonts w:ascii="Times New Roman" w:hAnsi="Times New Roman"/>
          <w:color w:val="000000" w:themeColor="text1"/>
          <w:sz w:val="22"/>
        </w:rPr>
      </w:pPr>
      <w:r w:rsidRPr="009F7347">
        <w:rPr>
          <w:rFonts w:ascii="Times New Roman" w:hAnsi="Times New Roman"/>
          <w:color w:val="000000" w:themeColor="text1"/>
          <w:sz w:val="22"/>
        </w:rPr>
        <w:t xml:space="preserve">9.3 </w:t>
      </w:r>
      <w:r w:rsidRPr="009F7347">
        <w:rPr>
          <w:rFonts w:ascii="Times New Roman" w:hAnsi="Times New Roman"/>
          <w:color w:val="000000" w:themeColor="text1"/>
          <w:sz w:val="22"/>
        </w:rPr>
        <w:t>各岗位具体服务要求</w:t>
      </w:r>
    </w:p>
    <w:p w:rsidR="00E52EB4" w:rsidRPr="009F7347" w:rsidRDefault="00E52EB4" w:rsidP="00E52EB4">
      <w:pPr>
        <w:ind w:firstLine="420"/>
        <w:rPr>
          <w:rFonts w:ascii="Times New Roman" w:hAnsi="Times New Roman"/>
          <w:color w:val="000000" w:themeColor="text1"/>
          <w:sz w:val="22"/>
        </w:rPr>
      </w:pPr>
      <w:r w:rsidRPr="009F7347">
        <w:rPr>
          <w:rFonts w:ascii="Times New Roman" w:hAnsi="Times New Roman"/>
          <w:color w:val="000000" w:themeColor="text1"/>
          <w:sz w:val="22"/>
        </w:rPr>
        <w:t>9.3.1</w:t>
      </w:r>
      <w:r w:rsidRPr="009F7347">
        <w:rPr>
          <w:rFonts w:ascii="Times New Roman" w:hAnsi="Times New Roman" w:hint="eastAsia"/>
          <w:color w:val="000000" w:themeColor="text1"/>
          <w:sz w:val="22"/>
        </w:rPr>
        <w:t xml:space="preserve"> </w:t>
      </w:r>
      <w:r w:rsidRPr="009F7347">
        <w:rPr>
          <w:rFonts w:ascii="Times New Roman" w:hAnsi="Times New Roman" w:hint="eastAsia"/>
          <w:color w:val="000000" w:themeColor="text1"/>
          <w:sz w:val="22"/>
        </w:rPr>
        <w:t>管理人员</w:t>
      </w:r>
    </w:p>
    <w:p w:rsidR="00E52EB4" w:rsidRPr="009F7347" w:rsidRDefault="00E52EB4" w:rsidP="00E52EB4">
      <w:pPr>
        <w:numPr>
          <w:ilvl w:val="0"/>
          <w:numId w:val="3"/>
        </w:numPr>
        <w:tabs>
          <w:tab w:val="left" w:pos="994"/>
        </w:tabs>
        <w:adjustRightInd w:val="0"/>
        <w:snapToGrid w:val="0"/>
        <w:spacing w:line="300" w:lineRule="auto"/>
        <w:ind w:left="0" w:firstLineChars="200" w:firstLine="440"/>
        <w:jc w:val="left"/>
        <w:rPr>
          <w:rFonts w:ascii="Times New Roman" w:hAnsi="Times New Roman"/>
          <w:color w:val="000000"/>
          <w:sz w:val="22"/>
        </w:rPr>
      </w:pPr>
      <w:r w:rsidRPr="009F7347">
        <w:rPr>
          <w:rFonts w:ascii="Times New Roman" w:hAnsi="Times New Roman" w:hint="eastAsia"/>
          <w:color w:val="000000"/>
          <w:sz w:val="22"/>
        </w:rPr>
        <w:t>服务范围：负责“</w:t>
      </w:r>
      <w:r w:rsidRPr="009F7347">
        <w:rPr>
          <w:rFonts w:ascii="Times New Roman" w:hAnsi="Times New Roman" w:hint="eastAsia"/>
          <w:color w:val="000000"/>
          <w:sz w:val="22"/>
        </w:rPr>
        <w:t xml:space="preserve">4 </w:t>
      </w:r>
      <w:r w:rsidRPr="009F7347">
        <w:rPr>
          <w:rFonts w:ascii="Times New Roman" w:hAnsi="Times New Roman" w:hint="eastAsia"/>
          <w:color w:val="000000"/>
          <w:sz w:val="22"/>
        </w:rPr>
        <w:t>招标范围与内容”内项目总体管理。</w:t>
      </w:r>
    </w:p>
    <w:p w:rsidR="00E52EB4" w:rsidRDefault="00E52EB4" w:rsidP="00E52EB4">
      <w:pPr>
        <w:numPr>
          <w:ilvl w:val="0"/>
          <w:numId w:val="3"/>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工作职责</w:t>
      </w:r>
      <w:r>
        <w:rPr>
          <w:rFonts w:ascii="Times New Roman" w:hAnsi="Times New Roman" w:hint="eastAsia"/>
          <w:color w:val="000000"/>
          <w:sz w:val="22"/>
        </w:rPr>
        <w:t>：负责项目的整体管理，制定工作制度和计划，确保服务内容达到采购人的要求。</w:t>
      </w:r>
    </w:p>
    <w:p w:rsidR="00E52EB4" w:rsidRDefault="00E52EB4" w:rsidP="00E52EB4">
      <w:pPr>
        <w:numPr>
          <w:ilvl w:val="0"/>
          <w:numId w:val="3"/>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总体要求</w:t>
      </w:r>
      <w:r>
        <w:rPr>
          <w:rFonts w:ascii="Times New Roman" w:hAnsi="Times New Roman" w:hint="eastAsia"/>
          <w:color w:val="000000"/>
          <w:sz w:val="22"/>
        </w:rPr>
        <w:t>：全面负责本项目的正常运作、内部管理、制度的建立、员工培训及考核、物业档案管理、应急事件处理及特约服务等工作。</w:t>
      </w:r>
    </w:p>
    <w:p w:rsidR="00E52EB4" w:rsidRDefault="00E52EB4" w:rsidP="00E52EB4">
      <w:pPr>
        <w:numPr>
          <w:ilvl w:val="0"/>
          <w:numId w:val="3"/>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工作时间要求</w:t>
      </w:r>
      <w:r>
        <w:rPr>
          <w:rFonts w:ascii="Times New Roman" w:hAnsi="Times New Roman" w:hint="eastAsia"/>
          <w:color w:val="000000"/>
          <w:sz w:val="22"/>
        </w:rPr>
        <w:t>：见</w:t>
      </w:r>
      <w:r>
        <w:rPr>
          <w:rFonts w:ascii="Times New Roman" w:hAnsi="Times New Roman" w:hint="eastAsia"/>
          <w:color w:val="000000"/>
          <w:sz w:val="22"/>
        </w:rPr>
        <w:t xml:space="preserve">9.1 </w:t>
      </w:r>
      <w:r>
        <w:rPr>
          <w:rFonts w:ascii="Times New Roman" w:hAnsi="Times New Roman" w:hint="eastAsia"/>
          <w:color w:val="000000"/>
          <w:sz w:val="22"/>
        </w:rPr>
        <w:t>岗位设置一览表。</w:t>
      </w:r>
    </w:p>
    <w:p w:rsidR="00E52EB4" w:rsidRDefault="00E52EB4" w:rsidP="00E52EB4">
      <w:pPr>
        <w:numPr>
          <w:ilvl w:val="0"/>
          <w:numId w:val="3"/>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人员自身要求</w:t>
      </w:r>
      <w:r>
        <w:rPr>
          <w:rFonts w:ascii="Times New Roman" w:hAnsi="Times New Roman" w:hint="eastAsia"/>
          <w:color w:val="000000"/>
          <w:sz w:val="22"/>
        </w:rPr>
        <w:t>：</w:t>
      </w:r>
    </w:p>
    <w:p w:rsidR="00E52EB4" w:rsidRDefault="00E52EB4" w:rsidP="00E52EB4">
      <w:pPr>
        <w:numPr>
          <w:ilvl w:val="0"/>
          <w:numId w:val="4"/>
        </w:numPr>
        <w:snapToGrid w:val="0"/>
        <w:spacing w:line="300" w:lineRule="auto"/>
        <w:ind w:left="1106" w:hanging="482"/>
        <w:jc w:val="left"/>
        <w:rPr>
          <w:rFonts w:ascii="宋体" w:hAnsi="宋体"/>
          <w:sz w:val="22"/>
        </w:rPr>
      </w:pPr>
      <w:r>
        <w:rPr>
          <w:rFonts w:ascii="宋体" w:hAnsi="宋体" w:hint="eastAsia"/>
          <w:sz w:val="22"/>
        </w:rPr>
        <w:t>建议：</w:t>
      </w:r>
      <w:r>
        <w:rPr>
          <w:rFonts w:ascii="宋体" w:hAnsi="宋体"/>
          <w:sz w:val="22"/>
        </w:rPr>
        <w:t>男性≤50</w:t>
      </w:r>
      <w:r>
        <w:rPr>
          <w:rFonts w:ascii="宋体" w:hAnsi="宋体" w:hint="eastAsia"/>
          <w:sz w:val="22"/>
        </w:rPr>
        <w:t>周岁</w:t>
      </w:r>
      <w:r>
        <w:rPr>
          <w:rFonts w:ascii="宋体" w:hAnsi="宋体"/>
          <w:sz w:val="22"/>
        </w:rPr>
        <w:t>/女性≤45</w:t>
      </w:r>
      <w:r>
        <w:rPr>
          <w:rFonts w:ascii="宋体" w:hAnsi="宋体" w:hint="eastAsia"/>
          <w:sz w:val="22"/>
        </w:rPr>
        <w:t>周岁，</w:t>
      </w:r>
      <w:r>
        <w:rPr>
          <w:rFonts w:ascii="宋体" w:hAnsi="宋体"/>
          <w:sz w:val="22"/>
        </w:rPr>
        <w:t>五官端正、身体健康</w:t>
      </w:r>
      <w:r>
        <w:rPr>
          <w:rFonts w:ascii="宋体" w:hAnsi="宋体" w:hint="eastAsia"/>
          <w:sz w:val="22"/>
        </w:rPr>
        <w:t>。</w:t>
      </w:r>
    </w:p>
    <w:p w:rsidR="00E52EB4" w:rsidRDefault="00E52EB4" w:rsidP="00E52EB4">
      <w:pPr>
        <w:numPr>
          <w:ilvl w:val="0"/>
          <w:numId w:val="4"/>
        </w:numPr>
        <w:snapToGrid w:val="0"/>
        <w:spacing w:line="300" w:lineRule="auto"/>
        <w:ind w:left="1106" w:hanging="482"/>
        <w:jc w:val="left"/>
        <w:rPr>
          <w:rFonts w:ascii="宋体" w:hAnsi="宋体"/>
          <w:sz w:val="22"/>
        </w:rPr>
      </w:pPr>
      <w:r>
        <w:rPr>
          <w:rFonts w:ascii="宋体" w:hAnsi="宋体" w:hint="eastAsia"/>
          <w:sz w:val="22"/>
        </w:rPr>
        <w:t>经验要求：担任过类似项目的项目经理或负责人，并具有上述岗位3年以上的工作经验，有相关岗位证书。</w:t>
      </w:r>
    </w:p>
    <w:p w:rsidR="00E52EB4" w:rsidRDefault="00E52EB4" w:rsidP="00E52EB4">
      <w:pPr>
        <w:numPr>
          <w:ilvl w:val="0"/>
          <w:numId w:val="4"/>
        </w:numPr>
        <w:snapToGrid w:val="0"/>
        <w:spacing w:line="300" w:lineRule="auto"/>
        <w:ind w:left="1106" w:hanging="482"/>
        <w:jc w:val="left"/>
        <w:rPr>
          <w:rFonts w:ascii="宋体" w:hAnsi="宋体"/>
          <w:sz w:val="22"/>
        </w:rPr>
      </w:pPr>
      <w:r>
        <w:rPr>
          <w:rFonts w:ascii="宋体" w:hAnsi="宋体" w:hint="eastAsia"/>
          <w:sz w:val="22"/>
        </w:rPr>
        <w:t>其他要求：无犯罪记录。</w:t>
      </w:r>
    </w:p>
    <w:p w:rsidR="00E52EB4" w:rsidRDefault="00E52EB4" w:rsidP="00E52EB4">
      <w:pPr>
        <w:numPr>
          <w:ilvl w:val="0"/>
          <w:numId w:val="3"/>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其它要求</w:t>
      </w:r>
      <w:r>
        <w:rPr>
          <w:rFonts w:ascii="Times New Roman" w:hAnsi="Times New Roman" w:hint="eastAsia"/>
          <w:color w:val="000000"/>
          <w:sz w:val="22"/>
        </w:rPr>
        <w:t>：</w:t>
      </w:r>
    </w:p>
    <w:p w:rsidR="00E52EB4" w:rsidRDefault="00E52EB4" w:rsidP="00E52EB4">
      <w:pPr>
        <w:numPr>
          <w:ilvl w:val="0"/>
          <w:numId w:val="5"/>
        </w:numPr>
        <w:snapToGrid w:val="0"/>
        <w:spacing w:line="300" w:lineRule="auto"/>
        <w:ind w:left="1106" w:hanging="482"/>
        <w:jc w:val="left"/>
        <w:rPr>
          <w:rFonts w:ascii="宋体" w:hAnsi="宋体"/>
          <w:sz w:val="22"/>
        </w:rPr>
      </w:pPr>
      <w:r>
        <w:rPr>
          <w:rFonts w:ascii="宋体" w:hAnsi="宋体" w:hint="eastAsia"/>
          <w:sz w:val="22"/>
        </w:rPr>
        <w:t>为中标单位在职员工。</w:t>
      </w:r>
    </w:p>
    <w:p w:rsidR="00E52EB4" w:rsidRDefault="00E52EB4" w:rsidP="00E52EB4">
      <w:pPr>
        <w:numPr>
          <w:ilvl w:val="0"/>
          <w:numId w:val="5"/>
        </w:numPr>
        <w:snapToGrid w:val="0"/>
        <w:spacing w:line="300" w:lineRule="auto"/>
        <w:ind w:left="1106" w:hanging="482"/>
        <w:jc w:val="left"/>
        <w:rPr>
          <w:rFonts w:ascii="宋体" w:hAnsi="宋体"/>
          <w:sz w:val="22"/>
        </w:rPr>
      </w:pPr>
      <w:r>
        <w:rPr>
          <w:rFonts w:ascii="宋体" w:hAnsi="宋体" w:hint="eastAsia"/>
          <w:sz w:val="22"/>
        </w:rPr>
        <w:t>完成采购人交办的其他任务。</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p>
    <w:p w:rsidR="00E52EB4" w:rsidRPr="009F7347" w:rsidRDefault="00E52EB4" w:rsidP="00E52EB4">
      <w:pPr>
        <w:ind w:firstLine="420"/>
        <w:rPr>
          <w:rFonts w:ascii="Times New Roman" w:hAnsi="Times New Roman"/>
          <w:color w:val="000000" w:themeColor="text1"/>
          <w:sz w:val="22"/>
        </w:rPr>
      </w:pPr>
      <w:r w:rsidRPr="009F7347">
        <w:rPr>
          <w:rFonts w:ascii="Times New Roman" w:hAnsi="Times New Roman"/>
          <w:color w:val="000000" w:themeColor="text1"/>
          <w:sz w:val="22"/>
        </w:rPr>
        <w:t>9.3.</w:t>
      </w:r>
      <w:r w:rsidRPr="009F7347">
        <w:rPr>
          <w:rFonts w:ascii="Times New Roman" w:hAnsi="Times New Roman" w:hint="eastAsia"/>
          <w:color w:val="000000" w:themeColor="text1"/>
          <w:sz w:val="22"/>
        </w:rPr>
        <w:t xml:space="preserve">2 </w:t>
      </w:r>
      <w:r w:rsidRPr="006347F9">
        <w:rPr>
          <w:rFonts w:ascii="宋体" w:hAnsi="宋体" w:cs="宋体" w:hint="eastAsia"/>
          <w:sz w:val="22"/>
        </w:rPr>
        <w:t>会务服务</w:t>
      </w:r>
    </w:p>
    <w:p w:rsidR="00E52EB4" w:rsidRDefault="00E52EB4" w:rsidP="00E52EB4">
      <w:pPr>
        <w:numPr>
          <w:ilvl w:val="0"/>
          <w:numId w:val="6"/>
        </w:numPr>
        <w:tabs>
          <w:tab w:val="left" w:pos="994"/>
        </w:tabs>
        <w:adjustRightInd w:val="0"/>
        <w:snapToGrid w:val="0"/>
        <w:spacing w:line="300" w:lineRule="auto"/>
        <w:jc w:val="left"/>
        <w:rPr>
          <w:rFonts w:ascii="Times New Roman" w:hAnsi="Times New Roman"/>
          <w:color w:val="000000"/>
          <w:sz w:val="22"/>
        </w:rPr>
      </w:pPr>
      <w:r>
        <w:rPr>
          <w:rFonts w:ascii="Times New Roman" w:hAnsi="Times New Roman" w:hint="eastAsia"/>
          <w:color w:val="000000"/>
          <w:sz w:val="22"/>
        </w:rPr>
        <w:t>服务范围：负责“</w:t>
      </w:r>
      <w:r>
        <w:rPr>
          <w:rFonts w:ascii="Times New Roman" w:hAnsi="Times New Roman" w:hint="eastAsia"/>
          <w:color w:val="000000"/>
          <w:sz w:val="22"/>
        </w:rPr>
        <w:t xml:space="preserve">4 </w:t>
      </w:r>
      <w:r>
        <w:rPr>
          <w:rFonts w:ascii="Times New Roman" w:hAnsi="Times New Roman" w:hint="eastAsia"/>
          <w:color w:val="000000"/>
          <w:sz w:val="22"/>
        </w:rPr>
        <w:t>招标范围与内容”内接待、协调等工作。</w:t>
      </w:r>
    </w:p>
    <w:p w:rsidR="00E52EB4" w:rsidRDefault="00E52EB4" w:rsidP="00E52EB4">
      <w:pPr>
        <w:numPr>
          <w:ilvl w:val="0"/>
          <w:numId w:val="6"/>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工作职责</w:t>
      </w:r>
      <w:r>
        <w:rPr>
          <w:rFonts w:ascii="Times New Roman" w:hAnsi="Times New Roman" w:hint="eastAsia"/>
          <w:color w:val="000000"/>
          <w:sz w:val="22"/>
        </w:rPr>
        <w:t>：负责项目的整体管理，制定工作制度和计划，确保服务内容达到采购人的要求。</w:t>
      </w:r>
    </w:p>
    <w:p w:rsidR="00E52EB4" w:rsidRDefault="00E52EB4" w:rsidP="00E52EB4">
      <w:pPr>
        <w:numPr>
          <w:ilvl w:val="0"/>
          <w:numId w:val="6"/>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总体要求</w:t>
      </w:r>
      <w:r>
        <w:rPr>
          <w:rFonts w:ascii="Times New Roman" w:hAnsi="Times New Roman" w:hint="eastAsia"/>
          <w:color w:val="000000"/>
          <w:sz w:val="22"/>
        </w:rPr>
        <w:t>：协助管理人员负责项目内部管理及对外接待。</w:t>
      </w:r>
    </w:p>
    <w:p w:rsidR="00E52EB4" w:rsidRDefault="00E52EB4" w:rsidP="00E52EB4">
      <w:pPr>
        <w:numPr>
          <w:ilvl w:val="0"/>
          <w:numId w:val="6"/>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工作时间要求</w:t>
      </w:r>
      <w:r>
        <w:rPr>
          <w:rFonts w:ascii="Times New Roman" w:hAnsi="Times New Roman" w:hint="eastAsia"/>
          <w:color w:val="000000"/>
          <w:sz w:val="22"/>
        </w:rPr>
        <w:t>：见</w:t>
      </w:r>
      <w:r>
        <w:rPr>
          <w:rFonts w:ascii="Times New Roman" w:hAnsi="Times New Roman" w:hint="eastAsia"/>
          <w:color w:val="000000"/>
          <w:sz w:val="22"/>
        </w:rPr>
        <w:t xml:space="preserve">9.1 </w:t>
      </w:r>
      <w:r>
        <w:rPr>
          <w:rFonts w:ascii="Times New Roman" w:hAnsi="Times New Roman" w:hint="eastAsia"/>
          <w:color w:val="000000"/>
          <w:sz w:val="22"/>
        </w:rPr>
        <w:t>岗位设置一览表。</w:t>
      </w:r>
    </w:p>
    <w:p w:rsidR="00E52EB4" w:rsidRDefault="00E52EB4" w:rsidP="00E52EB4">
      <w:pPr>
        <w:numPr>
          <w:ilvl w:val="0"/>
          <w:numId w:val="6"/>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人员自身要求</w:t>
      </w:r>
      <w:r>
        <w:rPr>
          <w:rFonts w:ascii="Times New Roman" w:hAnsi="Times New Roman" w:hint="eastAsia"/>
          <w:color w:val="000000"/>
          <w:sz w:val="22"/>
        </w:rPr>
        <w:t>：</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建议：男/女性，年龄≤45足岁，身体健康，普通话标准。</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文化程度：具有职校或中专以上毕业证书</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经验要求：具有三年以上同类岗位工作经验。</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其他要求：无犯罪记录。</w:t>
      </w:r>
    </w:p>
    <w:p w:rsidR="00E52EB4" w:rsidRDefault="00E52EB4" w:rsidP="00E52EB4">
      <w:pPr>
        <w:numPr>
          <w:ilvl w:val="0"/>
          <w:numId w:val="6"/>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工种（工作点）具体工作要求：</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全面负责现场工作，完成业主各项报修服务。</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定期巡视各部门，对业主的各项服务工作进行监督并落实服务结果和服务质量。</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定期走访业主，听取业主对物业服务的意见和要求。</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根据收集的信息制定服务计划，提高服务质量。</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lastRenderedPageBreak/>
        <w:t>负责项目通知的拟写及发布管理。</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负责员工考勤记录，统计出勤率，安排节假日及其它时间的值班服务。</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协调各部门，处理紧急突发事件。</w:t>
      </w:r>
    </w:p>
    <w:p w:rsidR="00E52EB4" w:rsidRDefault="00E52EB4" w:rsidP="00E52EB4">
      <w:pPr>
        <w:numPr>
          <w:ilvl w:val="0"/>
          <w:numId w:val="7"/>
        </w:numPr>
        <w:snapToGrid w:val="0"/>
        <w:spacing w:line="300" w:lineRule="auto"/>
        <w:ind w:left="1106" w:hanging="482"/>
        <w:jc w:val="left"/>
        <w:rPr>
          <w:rFonts w:ascii="宋体" w:hAnsi="宋体"/>
          <w:sz w:val="22"/>
        </w:rPr>
      </w:pPr>
      <w:r>
        <w:rPr>
          <w:rFonts w:ascii="宋体" w:hAnsi="宋体" w:hint="eastAsia"/>
          <w:sz w:val="22"/>
        </w:rPr>
        <w:t>负责物品、耗材的管理和控制。</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p>
    <w:p w:rsidR="00E52EB4" w:rsidRPr="009F7347" w:rsidRDefault="00E52EB4" w:rsidP="00E52EB4">
      <w:pPr>
        <w:ind w:firstLine="420"/>
        <w:rPr>
          <w:rFonts w:ascii="Times New Roman" w:hAnsi="Times New Roman"/>
          <w:color w:val="000000" w:themeColor="text1"/>
          <w:sz w:val="22"/>
        </w:rPr>
      </w:pPr>
      <w:r w:rsidRPr="009F7347">
        <w:rPr>
          <w:rFonts w:ascii="Times New Roman" w:hAnsi="Times New Roman"/>
          <w:color w:val="000000" w:themeColor="text1"/>
          <w:sz w:val="22"/>
        </w:rPr>
        <w:t xml:space="preserve">9.3.3 </w:t>
      </w:r>
      <w:r w:rsidRPr="009F7347">
        <w:rPr>
          <w:rFonts w:ascii="Times New Roman" w:hAnsi="Times New Roman" w:hint="eastAsia"/>
          <w:color w:val="000000" w:themeColor="text1"/>
          <w:sz w:val="22"/>
        </w:rPr>
        <w:t>保安</w:t>
      </w: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2082"/>
        <w:gridCol w:w="1416"/>
        <w:gridCol w:w="1884"/>
        <w:gridCol w:w="1584"/>
      </w:tblGrid>
      <w:tr w:rsidR="00E52EB4" w:rsidTr="00A9244F">
        <w:trPr>
          <w:trHeight w:val="397"/>
          <w:jc w:val="center"/>
        </w:trPr>
        <w:tc>
          <w:tcPr>
            <w:tcW w:w="321" w:type="pct"/>
            <w:vMerge w:val="restart"/>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r>
              <w:rPr>
                <w:rFonts w:ascii="宋体" w:hAnsi="Times New Roman"/>
                <w:bCs/>
                <w:kern w:val="0"/>
                <w:szCs w:val="21"/>
              </w:rPr>
              <w:t>序号</w:t>
            </w:r>
          </w:p>
        </w:tc>
        <w:tc>
          <w:tcPr>
            <w:tcW w:w="1398" w:type="pct"/>
            <w:vMerge w:val="restart"/>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r>
              <w:rPr>
                <w:rFonts w:ascii="宋体" w:hAnsi="Times New Roman"/>
                <w:bCs/>
                <w:kern w:val="0"/>
                <w:szCs w:val="21"/>
              </w:rPr>
              <w:t>设施设备名称</w:t>
            </w:r>
          </w:p>
        </w:tc>
        <w:tc>
          <w:tcPr>
            <w:tcW w:w="2216" w:type="pct"/>
            <w:gridSpan w:val="2"/>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r>
              <w:rPr>
                <w:rFonts w:ascii="宋体" w:hAnsi="Times New Roman"/>
                <w:bCs/>
                <w:kern w:val="0"/>
                <w:szCs w:val="21"/>
              </w:rPr>
              <w:t>配备要求</w:t>
            </w:r>
          </w:p>
        </w:tc>
        <w:tc>
          <w:tcPr>
            <w:tcW w:w="1064" w:type="pct"/>
            <w:vMerge w:val="restart"/>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r>
              <w:rPr>
                <w:rFonts w:ascii="宋体" w:hAnsi="Times New Roman"/>
                <w:bCs/>
                <w:kern w:val="0"/>
                <w:szCs w:val="21"/>
              </w:rPr>
              <w:t>备注</w:t>
            </w:r>
          </w:p>
        </w:tc>
      </w:tr>
      <w:tr w:rsidR="00E52EB4" w:rsidTr="00A9244F">
        <w:trPr>
          <w:trHeight w:val="397"/>
          <w:jc w:val="center"/>
        </w:trPr>
        <w:tc>
          <w:tcPr>
            <w:tcW w:w="321" w:type="pct"/>
            <w:vMerge/>
            <w:tcBorders>
              <w:bottom w:val="double" w:sz="4" w:space="0" w:color="auto"/>
            </w:tcBorders>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p>
        </w:tc>
        <w:tc>
          <w:tcPr>
            <w:tcW w:w="1398" w:type="pct"/>
            <w:vMerge/>
            <w:tcBorders>
              <w:bottom w:val="double" w:sz="4" w:space="0" w:color="auto"/>
            </w:tcBorders>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p>
        </w:tc>
        <w:tc>
          <w:tcPr>
            <w:tcW w:w="951" w:type="pct"/>
            <w:tcBorders>
              <w:bottom w:val="double" w:sz="4" w:space="0" w:color="auto"/>
            </w:tcBorders>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r>
              <w:rPr>
                <w:rFonts w:ascii="宋体" w:hAnsi="Times New Roman"/>
                <w:bCs/>
                <w:kern w:val="0"/>
                <w:szCs w:val="21"/>
              </w:rPr>
              <w:t>由采购人提供</w:t>
            </w:r>
          </w:p>
        </w:tc>
        <w:tc>
          <w:tcPr>
            <w:tcW w:w="1265" w:type="pct"/>
            <w:tcBorders>
              <w:bottom w:val="double" w:sz="4" w:space="0" w:color="auto"/>
            </w:tcBorders>
            <w:vAlign w:val="center"/>
          </w:tcPr>
          <w:p w:rsidR="00E52EB4" w:rsidRDefault="00E52EB4" w:rsidP="00A9244F">
            <w:pPr>
              <w:tabs>
                <w:tab w:val="left" w:pos="7200"/>
              </w:tabs>
              <w:adjustRightInd w:val="0"/>
              <w:snapToGrid w:val="0"/>
              <w:jc w:val="center"/>
              <w:rPr>
                <w:rFonts w:ascii="Times New Roman" w:eastAsia="Times New Roman" w:hAnsi="Times New Roman"/>
                <w:bCs/>
                <w:kern w:val="0"/>
                <w:szCs w:val="21"/>
              </w:rPr>
            </w:pPr>
            <w:r>
              <w:rPr>
                <w:rFonts w:ascii="宋体" w:hAnsi="Times New Roman"/>
                <w:bCs/>
                <w:kern w:val="0"/>
                <w:szCs w:val="21"/>
              </w:rPr>
              <w:t>由</w:t>
            </w:r>
            <w:r>
              <w:rPr>
                <w:rFonts w:ascii="Times New Roman" w:hAnsi="Times New Roman"/>
                <w:bCs/>
                <w:kern w:val="0"/>
                <w:szCs w:val="21"/>
              </w:rPr>
              <w:t>投标人</w:t>
            </w:r>
            <w:r>
              <w:rPr>
                <w:rFonts w:ascii="宋体" w:hAnsi="Times New Roman"/>
                <w:bCs/>
                <w:kern w:val="0"/>
                <w:szCs w:val="21"/>
              </w:rPr>
              <w:t>提供</w:t>
            </w:r>
          </w:p>
        </w:tc>
        <w:tc>
          <w:tcPr>
            <w:tcW w:w="1064" w:type="pct"/>
            <w:vMerge/>
            <w:tcBorders>
              <w:bottom w:val="double" w:sz="4" w:space="0" w:color="auto"/>
            </w:tcBorders>
          </w:tcPr>
          <w:p w:rsidR="00E52EB4" w:rsidRDefault="00E52EB4" w:rsidP="00A9244F">
            <w:pPr>
              <w:tabs>
                <w:tab w:val="left" w:pos="7200"/>
              </w:tabs>
              <w:adjustRightInd w:val="0"/>
              <w:snapToGrid w:val="0"/>
              <w:rPr>
                <w:rFonts w:ascii="Times New Roman" w:eastAsia="Times New Roman" w:hAnsi="Times New Roman"/>
                <w:bCs/>
                <w:kern w:val="0"/>
                <w:szCs w:val="21"/>
              </w:rPr>
            </w:pPr>
          </w:p>
        </w:tc>
      </w:tr>
      <w:tr w:rsidR="00E52EB4" w:rsidTr="00A9244F">
        <w:trPr>
          <w:trHeight w:val="397"/>
          <w:jc w:val="center"/>
        </w:trPr>
        <w:tc>
          <w:tcPr>
            <w:tcW w:w="321" w:type="pct"/>
            <w:tcBorders>
              <w:top w:val="double" w:sz="4" w:space="0" w:color="auto"/>
            </w:tcBorders>
            <w:vAlign w:val="center"/>
          </w:tcPr>
          <w:p w:rsidR="00E52EB4" w:rsidRDefault="00E52EB4" w:rsidP="00A9244F">
            <w:pPr>
              <w:tabs>
                <w:tab w:val="left" w:pos="7200"/>
              </w:tabs>
              <w:adjustRightInd w:val="0"/>
              <w:snapToGrid w:val="0"/>
              <w:spacing w:line="300" w:lineRule="auto"/>
              <w:jc w:val="center"/>
              <w:rPr>
                <w:rFonts w:ascii="Times New Roman" w:eastAsia="Times New Roman" w:hAnsi="Times New Roman"/>
                <w:bCs/>
                <w:kern w:val="0"/>
                <w:szCs w:val="21"/>
              </w:rPr>
            </w:pPr>
            <w:r>
              <w:rPr>
                <w:rFonts w:ascii="Times New Roman" w:eastAsia="Times New Roman" w:hAnsi="Times New Roman"/>
                <w:bCs/>
                <w:kern w:val="0"/>
                <w:szCs w:val="21"/>
              </w:rPr>
              <w:t>1</w:t>
            </w:r>
          </w:p>
        </w:tc>
        <w:tc>
          <w:tcPr>
            <w:tcW w:w="1398" w:type="pct"/>
            <w:tcBorders>
              <w:top w:val="double" w:sz="4" w:space="0" w:color="auto"/>
            </w:tcBorders>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宋体" w:hAnsi="Times New Roman" w:hint="eastAsia"/>
                <w:bCs/>
                <w:kern w:val="0"/>
                <w:szCs w:val="21"/>
              </w:rPr>
              <w:t>保安</w:t>
            </w:r>
            <w:r>
              <w:rPr>
                <w:rFonts w:ascii="宋体" w:hAnsi="Times New Roman"/>
                <w:bCs/>
                <w:kern w:val="0"/>
                <w:szCs w:val="21"/>
              </w:rPr>
              <w:t>用房</w:t>
            </w:r>
          </w:p>
        </w:tc>
        <w:tc>
          <w:tcPr>
            <w:tcW w:w="951" w:type="pct"/>
            <w:tcBorders>
              <w:top w:val="double" w:sz="4" w:space="0" w:color="auto"/>
            </w:tcBorders>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Times New Roman" w:hAnsi="Times New Roman" w:hint="eastAsia"/>
                <w:bCs/>
                <w:kern w:val="0"/>
                <w:szCs w:val="21"/>
              </w:rPr>
              <w:t>√</w:t>
            </w:r>
          </w:p>
        </w:tc>
        <w:tc>
          <w:tcPr>
            <w:tcW w:w="1265" w:type="pct"/>
            <w:tcBorders>
              <w:top w:val="double" w:sz="4" w:space="0" w:color="auto"/>
            </w:tcBorders>
            <w:vAlign w:val="center"/>
          </w:tcPr>
          <w:p w:rsidR="00E52EB4" w:rsidRDefault="00E52EB4" w:rsidP="00A9244F">
            <w:pPr>
              <w:tabs>
                <w:tab w:val="left" w:pos="7200"/>
              </w:tabs>
              <w:jc w:val="center"/>
              <w:rPr>
                <w:rFonts w:ascii="Times New Roman" w:eastAsia="Times New Roman" w:hAnsi="Times New Roman"/>
                <w:bCs/>
                <w:kern w:val="0"/>
                <w:szCs w:val="21"/>
              </w:rPr>
            </w:pPr>
          </w:p>
        </w:tc>
        <w:tc>
          <w:tcPr>
            <w:tcW w:w="1064" w:type="pct"/>
            <w:tcBorders>
              <w:top w:val="double" w:sz="4" w:space="0" w:color="auto"/>
            </w:tcBorders>
          </w:tcPr>
          <w:p w:rsidR="00E52EB4" w:rsidRDefault="00E52EB4" w:rsidP="00A9244F">
            <w:pPr>
              <w:tabs>
                <w:tab w:val="left" w:pos="7200"/>
              </w:tabs>
              <w:rPr>
                <w:rFonts w:ascii="Times New Roman" w:eastAsia="Times New Roman" w:hAnsi="Times New Roman"/>
                <w:bCs/>
                <w:kern w:val="0"/>
                <w:szCs w:val="21"/>
              </w:rPr>
            </w:pPr>
          </w:p>
        </w:tc>
      </w:tr>
      <w:tr w:rsidR="00E52EB4" w:rsidTr="00A9244F">
        <w:trPr>
          <w:trHeight w:val="397"/>
          <w:jc w:val="center"/>
        </w:trPr>
        <w:tc>
          <w:tcPr>
            <w:tcW w:w="321" w:type="pct"/>
            <w:vAlign w:val="center"/>
          </w:tcPr>
          <w:p w:rsidR="00E52EB4" w:rsidRDefault="00E52EB4" w:rsidP="00A9244F">
            <w:pPr>
              <w:tabs>
                <w:tab w:val="left" w:pos="7200"/>
              </w:tabs>
              <w:adjustRightInd w:val="0"/>
              <w:snapToGrid w:val="0"/>
              <w:spacing w:line="300" w:lineRule="auto"/>
              <w:jc w:val="center"/>
              <w:rPr>
                <w:rFonts w:ascii="Times New Roman" w:eastAsia="Times New Roman" w:hAnsi="Times New Roman"/>
                <w:bCs/>
                <w:kern w:val="0"/>
                <w:szCs w:val="21"/>
              </w:rPr>
            </w:pPr>
            <w:r>
              <w:rPr>
                <w:rFonts w:ascii="Times New Roman" w:eastAsia="Times New Roman" w:hAnsi="Times New Roman"/>
                <w:bCs/>
                <w:kern w:val="0"/>
                <w:szCs w:val="21"/>
              </w:rPr>
              <w:t>2</w:t>
            </w:r>
          </w:p>
        </w:tc>
        <w:tc>
          <w:tcPr>
            <w:tcW w:w="1398" w:type="pct"/>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宋体" w:hAnsi="Times New Roman"/>
                <w:bCs/>
                <w:kern w:val="0"/>
                <w:szCs w:val="21"/>
              </w:rPr>
              <w:t>办公设施设备</w:t>
            </w:r>
          </w:p>
        </w:tc>
        <w:tc>
          <w:tcPr>
            <w:tcW w:w="951" w:type="pct"/>
            <w:vAlign w:val="center"/>
          </w:tcPr>
          <w:p w:rsidR="00E52EB4" w:rsidRDefault="00E52EB4" w:rsidP="00A9244F">
            <w:pPr>
              <w:tabs>
                <w:tab w:val="left" w:pos="7200"/>
              </w:tabs>
              <w:jc w:val="center"/>
              <w:rPr>
                <w:rFonts w:ascii="Times New Roman" w:eastAsia="Times New Roman" w:hAnsi="Times New Roman"/>
                <w:bCs/>
                <w:kern w:val="0"/>
                <w:szCs w:val="21"/>
              </w:rPr>
            </w:pPr>
          </w:p>
        </w:tc>
        <w:tc>
          <w:tcPr>
            <w:tcW w:w="1265" w:type="pct"/>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Times New Roman" w:hAnsi="Times New Roman" w:hint="eastAsia"/>
                <w:bCs/>
                <w:kern w:val="0"/>
                <w:szCs w:val="21"/>
              </w:rPr>
              <w:t>√</w:t>
            </w:r>
          </w:p>
        </w:tc>
        <w:tc>
          <w:tcPr>
            <w:tcW w:w="1064" w:type="pct"/>
          </w:tcPr>
          <w:p w:rsidR="00E52EB4" w:rsidRDefault="00E52EB4" w:rsidP="00A9244F">
            <w:pPr>
              <w:tabs>
                <w:tab w:val="left" w:pos="7200"/>
              </w:tabs>
              <w:rPr>
                <w:rFonts w:ascii="Times New Roman" w:hAnsi="Times New Roman"/>
                <w:bCs/>
                <w:kern w:val="0"/>
                <w:szCs w:val="21"/>
              </w:rPr>
            </w:pPr>
          </w:p>
        </w:tc>
      </w:tr>
      <w:tr w:rsidR="00E52EB4" w:rsidTr="00A9244F">
        <w:trPr>
          <w:trHeight w:val="397"/>
          <w:jc w:val="center"/>
        </w:trPr>
        <w:tc>
          <w:tcPr>
            <w:tcW w:w="321" w:type="pct"/>
            <w:vAlign w:val="center"/>
          </w:tcPr>
          <w:p w:rsidR="00E52EB4" w:rsidRDefault="00E52EB4" w:rsidP="00A9244F">
            <w:pPr>
              <w:tabs>
                <w:tab w:val="left" w:pos="7200"/>
              </w:tabs>
              <w:adjustRightInd w:val="0"/>
              <w:snapToGrid w:val="0"/>
              <w:spacing w:line="300" w:lineRule="auto"/>
              <w:jc w:val="center"/>
              <w:rPr>
                <w:rFonts w:ascii="Times New Roman" w:eastAsia="Times New Roman" w:hAnsi="Times New Roman"/>
                <w:bCs/>
                <w:kern w:val="0"/>
                <w:szCs w:val="21"/>
              </w:rPr>
            </w:pPr>
            <w:r>
              <w:rPr>
                <w:rFonts w:ascii="Times New Roman" w:eastAsia="Times New Roman" w:hAnsi="Times New Roman"/>
                <w:bCs/>
                <w:kern w:val="0"/>
                <w:szCs w:val="21"/>
              </w:rPr>
              <w:t>3</w:t>
            </w:r>
          </w:p>
        </w:tc>
        <w:tc>
          <w:tcPr>
            <w:tcW w:w="1398" w:type="pct"/>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宋体" w:hAnsi="Times New Roman"/>
                <w:bCs/>
                <w:kern w:val="0"/>
                <w:szCs w:val="21"/>
              </w:rPr>
              <w:t>技防设备</w:t>
            </w:r>
          </w:p>
        </w:tc>
        <w:tc>
          <w:tcPr>
            <w:tcW w:w="951" w:type="pct"/>
            <w:vAlign w:val="center"/>
          </w:tcPr>
          <w:p w:rsidR="00E52EB4" w:rsidRDefault="00E52EB4" w:rsidP="00A9244F">
            <w:pPr>
              <w:tabs>
                <w:tab w:val="left" w:pos="7200"/>
              </w:tabs>
              <w:jc w:val="center"/>
              <w:rPr>
                <w:rFonts w:ascii="Times New Roman" w:hAnsi="Times New Roman"/>
                <w:bCs/>
                <w:kern w:val="0"/>
                <w:szCs w:val="21"/>
              </w:rPr>
            </w:pPr>
          </w:p>
        </w:tc>
        <w:tc>
          <w:tcPr>
            <w:tcW w:w="1265" w:type="pct"/>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Times New Roman" w:hAnsi="Times New Roman" w:hint="eastAsia"/>
                <w:bCs/>
                <w:kern w:val="0"/>
                <w:szCs w:val="21"/>
              </w:rPr>
              <w:t>√</w:t>
            </w:r>
          </w:p>
        </w:tc>
        <w:tc>
          <w:tcPr>
            <w:tcW w:w="1064" w:type="pct"/>
          </w:tcPr>
          <w:p w:rsidR="00E52EB4" w:rsidRDefault="00E52EB4" w:rsidP="00A9244F">
            <w:pPr>
              <w:tabs>
                <w:tab w:val="left" w:pos="7200"/>
              </w:tabs>
              <w:rPr>
                <w:rFonts w:ascii="Times New Roman" w:hAnsi="Times New Roman"/>
                <w:bCs/>
                <w:kern w:val="0"/>
                <w:szCs w:val="21"/>
              </w:rPr>
            </w:pPr>
          </w:p>
        </w:tc>
      </w:tr>
      <w:tr w:rsidR="00E52EB4" w:rsidTr="00A9244F">
        <w:trPr>
          <w:trHeight w:val="397"/>
          <w:jc w:val="center"/>
        </w:trPr>
        <w:tc>
          <w:tcPr>
            <w:tcW w:w="321" w:type="pct"/>
            <w:vAlign w:val="center"/>
          </w:tcPr>
          <w:p w:rsidR="00E52EB4" w:rsidRDefault="00E52EB4" w:rsidP="00A9244F">
            <w:pPr>
              <w:tabs>
                <w:tab w:val="left" w:pos="7200"/>
              </w:tabs>
              <w:adjustRightInd w:val="0"/>
              <w:snapToGrid w:val="0"/>
              <w:spacing w:line="300" w:lineRule="auto"/>
              <w:jc w:val="center"/>
              <w:rPr>
                <w:rFonts w:ascii="Times New Roman" w:eastAsia="Times New Roman" w:hAnsi="Times New Roman"/>
                <w:bCs/>
                <w:kern w:val="0"/>
                <w:szCs w:val="21"/>
              </w:rPr>
            </w:pPr>
            <w:r>
              <w:rPr>
                <w:rFonts w:ascii="Times New Roman" w:eastAsia="Times New Roman" w:hAnsi="Times New Roman"/>
                <w:bCs/>
                <w:kern w:val="0"/>
                <w:szCs w:val="21"/>
              </w:rPr>
              <w:t>4</w:t>
            </w:r>
          </w:p>
        </w:tc>
        <w:tc>
          <w:tcPr>
            <w:tcW w:w="1398" w:type="pct"/>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宋体" w:hAnsi="Times New Roman"/>
                <w:bCs/>
                <w:kern w:val="0"/>
                <w:szCs w:val="21"/>
              </w:rPr>
              <w:t>保安员个人安防用品</w:t>
            </w:r>
          </w:p>
        </w:tc>
        <w:tc>
          <w:tcPr>
            <w:tcW w:w="951" w:type="pct"/>
            <w:vAlign w:val="center"/>
          </w:tcPr>
          <w:p w:rsidR="00E52EB4" w:rsidRDefault="00E52EB4" w:rsidP="00A9244F">
            <w:pPr>
              <w:tabs>
                <w:tab w:val="left" w:pos="7200"/>
              </w:tabs>
              <w:jc w:val="center"/>
              <w:rPr>
                <w:rFonts w:ascii="Times New Roman" w:eastAsia="Times New Roman" w:hAnsi="Times New Roman"/>
                <w:bCs/>
                <w:kern w:val="0"/>
                <w:szCs w:val="21"/>
              </w:rPr>
            </w:pPr>
          </w:p>
        </w:tc>
        <w:tc>
          <w:tcPr>
            <w:tcW w:w="1265" w:type="pct"/>
            <w:vAlign w:val="center"/>
          </w:tcPr>
          <w:p w:rsidR="00E52EB4" w:rsidRDefault="00E52EB4" w:rsidP="00A9244F">
            <w:pPr>
              <w:jc w:val="center"/>
              <w:rPr>
                <w:szCs w:val="21"/>
              </w:rPr>
            </w:pPr>
            <w:r>
              <w:rPr>
                <w:rFonts w:ascii="Times New Roman" w:hAnsi="Times New Roman" w:hint="eastAsia"/>
                <w:bCs/>
                <w:kern w:val="0"/>
                <w:szCs w:val="21"/>
              </w:rPr>
              <w:t>√</w:t>
            </w:r>
          </w:p>
        </w:tc>
        <w:tc>
          <w:tcPr>
            <w:tcW w:w="1064" w:type="pct"/>
          </w:tcPr>
          <w:p w:rsidR="00E52EB4" w:rsidRDefault="00E52EB4" w:rsidP="00A9244F">
            <w:pPr>
              <w:tabs>
                <w:tab w:val="left" w:pos="7200"/>
              </w:tabs>
              <w:rPr>
                <w:rFonts w:ascii="Times New Roman" w:hAnsi="Times New Roman"/>
                <w:bCs/>
                <w:kern w:val="0"/>
                <w:szCs w:val="21"/>
              </w:rPr>
            </w:pPr>
          </w:p>
        </w:tc>
      </w:tr>
      <w:tr w:rsidR="00E52EB4" w:rsidTr="00A9244F">
        <w:trPr>
          <w:trHeight w:val="397"/>
          <w:jc w:val="center"/>
        </w:trPr>
        <w:tc>
          <w:tcPr>
            <w:tcW w:w="321" w:type="pct"/>
            <w:vAlign w:val="center"/>
          </w:tcPr>
          <w:p w:rsidR="00E52EB4" w:rsidRDefault="00E52EB4" w:rsidP="00A9244F">
            <w:pPr>
              <w:tabs>
                <w:tab w:val="left" w:pos="7200"/>
              </w:tabs>
              <w:adjustRightInd w:val="0"/>
              <w:snapToGrid w:val="0"/>
              <w:spacing w:line="300" w:lineRule="auto"/>
              <w:jc w:val="center"/>
              <w:rPr>
                <w:rFonts w:ascii="Times New Roman" w:eastAsia="Times New Roman" w:hAnsi="Times New Roman"/>
                <w:bCs/>
                <w:kern w:val="0"/>
                <w:szCs w:val="21"/>
              </w:rPr>
            </w:pPr>
            <w:r>
              <w:rPr>
                <w:rFonts w:ascii="Times New Roman" w:eastAsia="Times New Roman" w:hAnsi="Times New Roman"/>
                <w:bCs/>
                <w:kern w:val="0"/>
                <w:szCs w:val="21"/>
              </w:rPr>
              <w:t>5</w:t>
            </w:r>
          </w:p>
        </w:tc>
        <w:tc>
          <w:tcPr>
            <w:tcW w:w="1398" w:type="pct"/>
            <w:vAlign w:val="center"/>
          </w:tcPr>
          <w:p w:rsidR="00E52EB4" w:rsidRDefault="00E52EB4" w:rsidP="00A9244F">
            <w:pPr>
              <w:tabs>
                <w:tab w:val="left" w:pos="7200"/>
              </w:tabs>
              <w:jc w:val="center"/>
              <w:rPr>
                <w:rFonts w:ascii="Times New Roman" w:eastAsia="Times New Roman" w:hAnsi="Times New Roman"/>
                <w:bCs/>
                <w:kern w:val="0"/>
                <w:szCs w:val="21"/>
              </w:rPr>
            </w:pPr>
            <w:r>
              <w:rPr>
                <w:rFonts w:ascii="宋体" w:hAnsi="Times New Roman"/>
                <w:bCs/>
                <w:kern w:val="0"/>
                <w:szCs w:val="21"/>
              </w:rPr>
              <w:t>保安耗材</w:t>
            </w:r>
          </w:p>
        </w:tc>
        <w:tc>
          <w:tcPr>
            <w:tcW w:w="951" w:type="pct"/>
            <w:vAlign w:val="center"/>
          </w:tcPr>
          <w:p w:rsidR="00E52EB4" w:rsidRDefault="00E52EB4" w:rsidP="00A9244F">
            <w:pPr>
              <w:tabs>
                <w:tab w:val="left" w:pos="7200"/>
              </w:tabs>
              <w:jc w:val="center"/>
              <w:rPr>
                <w:rFonts w:ascii="Times New Roman" w:eastAsia="Times New Roman" w:hAnsi="Times New Roman"/>
                <w:bCs/>
                <w:kern w:val="0"/>
                <w:szCs w:val="21"/>
              </w:rPr>
            </w:pPr>
          </w:p>
        </w:tc>
        <w:tc>
          <w:tcPr>
            <w:tcW w:w="1265" w:type="pct"/>
            <w:vAlign w:val="center"/>
          </w:tcPr>
          <w:p w:rsidR="00E52EB4" w:rsidRDefault="00E52EB4" w:rsidP="00A9244F">
            <w:pPr>
              <w:jc w:val="center"/>
              <w:rPr>
                <w:szCs w:val="21"/>
              </w:rPr>
            </w:pPr>
            <w:r>
              <w:rPr>
                <w:rFonts w:ascii="Times New Roman" w:hAnsi="Times New Roman" w:hint="eastAsia"/>
                <w:bCs/>
                <w:kern w:val="0"/>
                <w:szCs w:val="21"/>
              </w:rPr>
              <w:t>√</w:t>
            </w:r>
          </w:p>
        </w:tc>
        <w:tc>
          <w:tcPr>
            <w:tcW w:w="1064" w:type="pct"/>
          </w:tcPr>
          <w:p w:rsidR="00E52EB4" w:rsidRDefault="00E52EB4" w:rsidP="00A9244F">
            <w:pPr>
              <w:tabs>
                <w:tab w:val="left" w:pos="7200"/>
              </w:tabs>
              <w:rPr>
                <w:rFonts w:ascii="Times New Roman" w:hAnsi="Times New Roman"/>
                <w:bCs/>
                <w:kern w:val="0"/>
                <w:szCs w:val="21"/>
              </w:rPr>
            </w:pPr>
          </w:p>
        </w:tc>
      </w:tr>
    </w:tbl>
    <w:p w:rsidR="00E52EB4" w:rsidRDefault="00E52EB4" w:rsidP="00E52EB4">
      <w:pPr>
        <w:jc w:val="center"/>
        <w:rPr>
          <w:rFonts w:ascii="Times New Roman" w:hAnsi="Times New Roman"/>
          <w:color w:val="000000" w:themeColor="text1"/>
          <w:sz w:val="22"/>
        </w:rPr>
      </w:pPr>
    </w:p>
    <w:p w:rsidR="00E52EB4" w:rsidRPr="00B65494" w:rsidRDefault="00E52EB4" w:rsidP="00E52EB4">
      <w:pPr>
        <w:jc w:val="center"/>
        <w:rPr>
          <w:rFonts w:ascii="Times New Roman" w:hAnsi="Times New Roman"/>
          <w:color w:val="000000" w:themeColor="text1"/>
          <w:sz w:val="22"/>
        </w:rPr>
      </w:pPr>
      <w:r w:rsidRPr="00B65494">
        <w:rPr>
          <w:rFonts w:ascii="Times New Roman" w:hAnsi="Times New Roman" w:hint="eastAsia"/>
          <w:color w:val="000000" w:themeColor="text1"/>
          <w:sz w:val="22"/>
        </w:rPr>
        <w:t>保安用品清单</w:t>
      </w:r>
    </w:p>
    <w:tbl>
      <w:tblPr>
        <w:tblW w:w="8457" w:type="dxa"/>
        <w:tblInd w:w="496" w:type="dxa"/>
        <w:tblLook w:val="04A0" w:firstRow="1" w:lastRow="0" w:firstColumn="1" w:lastColumn="0" w:noHBand="0" w:noVBand="1"/>
      </w:tblPr>
      <w:tblGrid>
        <w:gridCol w:w="1313"/>
        <w:gridCol w:w="4318"/>
        <w:gridCol w:w="2007"/>
        <w:gridCol w:w="819"/>
      </w:tblGrid>
      <w:tr w:rsidR="00E52EB4" w:rsidRPr="009F7347" w:rsidTr="00A9244F">
        <w:trPr>
          <w:trHeight w:val="315"/>
        </w:trPr>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 xml:space="preserve">　</w:t>
            </w:r>
          </w:p>
        </w:tc>
        <w:tc>
          <w:tcPr>
            <w:tcW w:w="4318" w:type="dxa"/>
            <w:tcBorders>
              <w:top w:val="single" w:sz="8" w:space="0" w:color="auto"/>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名称</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单位</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数量</w:t>
            </w:r>
          </w:p>
        </w:tc>
      </w:tr>
      <w:tr w:rsidR="00E52EB4" w:rsidRPr="009F7347" w:rsidTr="00A9244F">
        <w:trPr>
          <w:trHeight w:val="315"/>
        </w:trPr>
        <w:tc>
          <w:tcPr>
            <w:tcW w:w="1313" w:type="dxa"/>
            <w:vMerge w:val="restart"/>
            <w:tcBorders>
              <w:top w:val="nil"/>
              <w:left w:val="single" w:sz="8" w:space="0" w:color="auto"/>
              <w:bottom w:val="single" w:sz="8" w:space="0" w:color="000000"/>
              <w:right w:val="single" w:sz="8"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办公室设施设备</w:t>
            </w: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hAnsi="Times New Roman" w:hint="eastAsia"/>
                <w:bCs/>
                <w:kern w:val="0"/>
                <w:szCs w:val="21"/>
              </w:rPr>
              <w:t>办公桌椅</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套</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1</w:t>
            </w:r>
          </w:p>
        </w:tc>
      </w:tr>
      <w:tr w:rsidR="00E52EB4" w:rsidRPr="009F7347" w:rsidTr="00A9244F">
        <w:trPr>
          <w:trHeight w:val="315"/>
        </w:trPr>
        <w:tc>
          <w:tcPr>
            <w:tcW w:w="1313" w:type="dxa"/>
            <w:vMerge/>
            <w:tcBorders>
              <w:top w:val="nil"/>
              <w:left w:val="single" w:sz="8" w:space="0" w:color="auto"/>
              <w:bottom w:val="single" w:sz="8" w:space="0" w:color="000000"/>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hAnsi="Times New Roman" w:hint="eastAsia"/>
                <w:bCs/>
                <w:kern w:val="0"/>
                <w:szCs w:val="21"/>
              </w:rPr>
              <w:t>电脑</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套</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1</w:t>
            </w:r>
          </w:p>
        </w:tc>
      </w:tr>
      <w:tr w:rsidR="00E52EB4" w:rsidRPr="009F7347" w:rsidTr="00A9244F">
        <w:trPr>
          <w:trHeight w:val="315"/>
        </w:trPr>
        <w:tc>
          <w:tcPr>
            <w:tcW w:w="1313" w:type="dxa"/>
            <w:vMerge/>
            <w:tcBorders>
              <w:top w:val="nil"/>
              <w:left w:val="single" w:sz="8" w:space="0" w:color="auto"/>
              <w:bottom w:val="single" w:sz="8" w:space="0" w:color="000000"/>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hAnsi="Times New Roman" w:hint="eastAsia"/>
                <w:bCs/>
                <w:kern w:val="0"/>
                <w:szCs w:val="21"/>
              </w:rPr>
              <w:t>打印机</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1</w:t>
            </w:r>
          </w:p>
        </w:tc>
      </w:tr>
      <w:tr w:rsidR="00E52EB4" w:rsidRPr="009F7347" w:rsidTr="00A9244F">
        <w:trPr>
          <w:trHeight w:val="315"/>
        </w:trPr>
        <w:tc>
          <w:tcPr>
            <w:tcW w:w="1313" w:type="dxa"/>
            <w:vMerge/>
            <w:tcBorders>
              <w:top w:val="nil"/>
              <w:left w:val="single" w:sz="8" w:space="0" w:color="auto"/>
              <w:bottom w:val="single" w:sz="8" w:space="0" w:color="000000"/>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办公用品（办公用纸、打印耗材，笔）</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套</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2</w:t>
            </w:r>
          </w:p>
        </w:tc>
      </w:tr>
      <w:tr w:rsidR="00E52EB4" w:rsidRPr="009F7347" w:rsidTr="00A9244F">
        <w:trPr>
          <w:trHeight w:val="315"/>
        </w:trPr>
        <w:tc>
          <w:tcPr>
            <w:tcW w:w="1313" w:type="dxa"/>
            <w:vMerge w:val="restart"/>
            <w:tcBorders>
              <w:top w:val="nil"/>
              <w:left w:val="single" w:sz="8" w:space="0" w:color="auto"/>
              <w:bottom w:val="single" w:sz="8" w:space="0" w:color="000000"/>
              <w:right w:val="single" w:sz="8"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技防设备</w:t>
            </w: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防爆盾</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proofErr w:type="gramStart"/>
            <w:r w:rsidRPr="009F7347">
              <w:rPr>
                <w:rFonts w:ascii="Times New Roman" w:eastAsia="等线" w:hAnsi="Times New Roman" w:hint="eastAsia"/>
                <w:kern w:val="0"/>
                <w:sz w:val="22"/>
              </w:rPr>
              <w:t>个</w:t>
            </w:r>
            <w:proofErr w:type="gramEnd"/>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4</w:t>
            </w:r>
          </w:p>
        </w:tc>
      </w:tr>
      <w:tr w:rsidR="00E52EB4" w:rsidRPr="009F7347" w:rsidTr="00A9244F">
        <w:trPr>
          <w:trHeight w:val="315"/>
        </w:trPr>
        <w:tc>
          <w:tcPr>
            <w:tcW w:w="1313" w:type="dxa"/>
            <w:vMerge/>
            <w:tcBorders>
              <w:top w:val="nil"/>
              <w:left w:val="single" w:sz="8" w:space="0" w:color="auto"/>
              <w:bottom w:val="single" w:sz="8" w:space="0" w:color="000000"/>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防爆橡胶棍</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proofErr w:type="gramStart"/>
            <w:r w:rsidRPr="009F7347">
              <w:rPr>
                <w:rFonts w:ascii="Times New Roman" w:eastAsia="等线" w:hAnsi="Times New Roman" w:hint="eastAsia"/>
                <w:kern w:val="0"/>
                <w:sz w:val="22"/>
              </w:rPr>
              <w:t>个</w:t>
            </w:r>
            <w:proofErr w:type="gramEnd"/>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4</w:t>
            </w:r>
          </w:p>
        </w:tc>
      </w:tr>
      <w:tr w:rsidR="00E52EB4" w:rsidRPr="009F7347" w:rsidTr="00A9244F">
        <w:trPr>
          <w:trHeight w:val="315"/>
        </w:trPr>
        <w:tc>
          <w:tcPr>
            <w:tcW w:w="1313" w:type="dxa"/>
            <w:vMerge/>
            <w:tcBorders>
              <w:top w:val="nil"/>
              <w:left w:val="single" w:sz="8" w:space="0" w:color="auto"/>
              <w:bottom w:val="single" w:sz="8" w:space="0" w:color="000000"/>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防爆头盔</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proofErr w:type="gramStart"/>
            <w:r w:rsidRPr="009F7347">
              <w:rPr>
                <w:rFonts w:ascii="Times New Roman" w:eastAsia="等线" w:hAnsi="Times New Roman" w:hint="eastAsia"/>
                <w:kern w:val="0"/>
                <w:sz w:val="22"/>
              </w:rPr>
              <w:t>个</w:t>
            </w:r>
            <w:proofErr w:type="gramEnd"/>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4</w:t>
            </w:r>
          </w:p>
        </w:tc>
      </w:tr>
      <w:tr w:rsidR="00E52EB4" w:rsidRPr="009F7347" w:rsidTr="00A9244F">
        <w:trPr>
          <w:trHeight w:val="315"/>
        </w:trPr>
        <w:tc>
          <w:tcPr>
            <w:tcW w:w="1313" w:type="dxa"/>
            <w:vMerge/>
            <w:tcBorders>
              <w:top w:val="nil"/>
              <w:left w:val="single" w:sz="8" w:space="0" w:color="auto"/>
              <w:bottom w:val="single" w:sz="8" w:space="0" w:color="000000"/>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对讲器</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proofErr w:type="gramStart"/>
            <w:r w:rsidRPr="009F7347">
              <w:rPr>
                <w:rFonts w:ascii="Times New Roman" w:eastAsia="等线" w:hAnsi="Times New Roman" w:hint="eastAsia"/>
                <w:kern w:val="0"/>
                <w:sz w:val="22"/>
              </w:rPr>
              <w:t>个</w:t>
            </w:r>
            <w:proofErr w:type="gramEnd"/>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4</w:t>
            </w:r>
          </w:p>
        </w:tc>
      </w:tr>
      <w:tr w:rsidR="00E52EB4" w:rsidRPr="009F7347" w:rsidTr="00A9244F">
        <w:trPr>
          <w:trHeight w:val="315"/>
        </w:trPr>
        <w:tc>
          <w:tcPr>
            <w:tcW w:w="1313" w:type="dxa"/>
            <w:vMerge w:val="restart"/>
            <w:tcBorders>
              <w:top w:val="nil"/>
              <w:left w:val="single" w:sz="8" w:space="0" w:color="auto"/>
              <w:bottom w:val="single" w:sz="8" w:space="0" w:color="000000"/>
              <w:right w:val="single" w:sz="8"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个人安防用品</w:t>
            </w: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保安服（长袖</w:t>
            </w:r>
            <w:r w:rsidRPr="009F7347">
              <w:rPr>
                <w:rFonts w:ascii="Times New Roman" w:eastAsia="等线" w:hAnsi="Times New Roman" w:hint="eastAsia"/>
                <w:kern w:val="0"/>
                <w:sz w:val="22"/>
              </w:rPr>
              <w:t>外套</w:t>
            </w:r>
            <w:r w:rsidRPr="009F7347">
              <w:rPr>
                <w:rFonts w:ascii="Times New Roman" w:eastAsia="等线" w:hAnsi="Times New Roman"/>
                <w:kern w:val="0"/>
                <w:sz w:val="22"/>
              </w:rPr>
              <w:t>）</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件</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10</w:t>
            </w:r>
          </w:p>
        </w:tc>
      </w:tr>
      <w:tr w:rsidR="00E52EB4" w:rsidRPr="009F7347" w:rsidTr="00A9244F">
        <w:trPr>
          <w:trHeight w:val="315"/>
        </w:trPr>
        <w:tc>
          <w:tcPr>
            <w:tcW w:w="1313" w:type="dxa"/>
            <w:vMerge/>
            <w:tcBorders>
              <w:top w:val="nil"/>
              <w:left w:val="single" w:sz="8" w:space="0" w:color="auto"/>
              <w:bottom w:val="single" w:sz="8" w:space="0" w:color="000000"/>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8"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保安服（短袖</w:t>
            </w:r>
            <w:r w:rsidRPr="009F7347">
              <w:rPr>
                <w:rFonts w:ascii="Times New Roman" w:eastAsia="等线" w:hAnsi="Times New Roman" w:hint="eastAsia"/>
                <w:kern w:val="0"/>
                <w:sz w:val="22"/>
              </w:rPr>
              <w:t>衬衫</w:t>
            </w:r>
            <w:r w:rsidRPr="009F7347">
              <w:rPr>
                <w:rFonts w:ascii="Times New Roman" w:eastAsia="等线" w:hAnsi="Times New Roman"/>
                <w:kern w:val="0"/>
                <w:sz w:val="22"/>
              </w:rPr>
              <w:t>）</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件</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10</w:t>
            </w:r>
          </w:p>
        </w:tc>
      </w:tr>
      <w:tr w:rsidR="00E52EB4" w:rsidRPr="009F7347" w:rsidTr="00A9244F">
        <w:trPr>
          <w:trHeight w:val="315"/>
        </w:trPr>
        <w:tc>
          <w:tcPr>
            <w:tcW w:w="1313" w:type="dxa"/>
            <w:vMerge/>
            <w:tcBorders>
              <w:top w:val="nil"/>
              <w:left w:val="single" w:sz="8" w:space="0" w:color="auto"/>
              <w:bottom w:val="single" w:sz="4" w:space="0" w:color="auto"/>
              <w:right w:val="single" w:sz="8" w:space="0" w:color="auto"/>
            </w:tcBorders>
            <w:vAlign w:val="center"/>
          </w:tcPr>
          <w:p w:rsidR="00E52EB4" w:rsidRPr="009F7347" w:rsidRDefault="00E52EB4" w:rsidP="00A9244F">
            <w:pPr>
              <w:widowControl/>
              <w:jc w:val="left"/>
              <w:rPr>
                <w:rFonts w:ascii="Times New Roman" w:eastAsia="等线" w:hAnsi="Times New Roman"/>
                <w:kern w:val="0"/>
                <w:sz w:val="22"/>
              </w:rPr>
            </w:pPr>
          </w:p>
        </w:tc>
        <w:tc>
          <w:tcPr>
            <w:tcW w:w="4318" w:type="dxa"/>
            <w:tcBorders>
              <w:top w:val="nil"/>
              <w:left w:val="nil"/>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保安服（大衣）</w:t>
            </w:r>
          </w:p>
        </w:tc>
        <w:tc>
          <w:tcPr>
            <w:tcW w:w="2007" w:type="dxa"/>
            <w:tcBorders>
              <w:top w:val="single" w:sz="4" w:space="0" w:color="auto"/>
              <w:left w:val="single" w:sz="4" w:space="0" w:color="auto"/>
              <w:bottom w:val="single" w:sz="4" w:space="0" w:color="auto"/>
              <w:right w:val="single" w:sz="4" w:space="0" w:color="auto"/>
            </w:tcBorders>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hint="eastAsia"/>
                <w:kern w:val="0"/>
                <w:sz w:val="22"/>
              </w:rPr>
              <w:t>件</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sidRPr="009F7347">
              <w:rPr>
                <w:rFonts w:ascii="Times New Roman" w:eastAsia="等线" w:hAnsi="Times New Roman"/>
                <w:kern w:val="0"/>
                <w:sz w:val="22"/>
              </w:rPr>
              <w:t>10</w:t>
            </w:r>
          </w:p>
        </w:tc>
      </w:tr>
      <w:tr w:rsidR="00E52EB4" w:rsidRPr="009F7347" w:rsidTr="00A9244F">
        <w:trPr>
          <w:trHeight w:val="315"/>
        </w:trPr>
        <w:tc>
          <w:tcPr>
            <w:tcW w:w="1313" w:type="dxa"/>
            <w:tcBorders>
              <w:top w:val="single" w:sz="4" w:space="0" w:color="auto"/>
              <w:left w:val="single" w:sz="4" w:space="0" w:color="auto"/>
              <w:bottom w:val="single" w:sz="4" w:space="0" w:color="auto"/>
              <w:right w:val="single" w:sz="4" w:space="0" w:color="auto"/>
            </w:tcBorders>
            <w:vAlign w:val="center"/>
          </w:tcPr>
          <w:p w:rsidR="00E52EB4" w:rsidRPr="009F7347" w:rsidRDefault="00E52EB4" w:rsidP="00A9244F">
            <w:pPr>
              <w:widowControl/>
              <w:jc w:val="center"/>
              <w:rPr>
                <w:rFonts w:ascii="Times New Roman" w:eastAsia="等线" w:hAnsi="Times New Roman"/>
                <w:kern w:val="0"/>
                <w:sz w:val="22"/>
              </w:rPr>
            </w:pPr>
            <w:r>
              <w:rPr>
                <w:rFonts w:ascii="宋体" w:hAnsi="Times New Roman"/>
                <w:bCs/>
                <w:kern w:val="0"/>
                <w:szCs w:val="21"/>
              </w:rPr>
              <w:t>保安耗材</w:t>
            </w:r>
          </w:p>
        </w:tc>
        <w:tc>
          <w:tcPr>
            <w:tcW w:w="4318"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Pr>
                <w:rFonts w:ascii="Times New Roman" w:eastAsia="等线" w:hAnsi="Times New Roman" w:hint="eastAsia"/>
                <w:kern w:val="0"/>
                <w:sz w:val="22"/>
              </w:rPr>
              <w:t>白手套</w:t>
            </w:r>
          </w:p>
        </w:tc>
        <w:tc>
          <w:tcPr>
            <w:tcW w:w="2007" w:type="dxa"/>
            <w:tcBorders>
              <w:top w:val="single" w:sz="4" w:space="0" w:color="auto"/>
              <w:left w:val="single" w:sz="4" w:space="0" w:color="auto"/>
              <w:bottom w:val="single" w:sz="4" w:space="0" w:color="auto"/>
              <w:right w:val="single" w:sz="4" w:space="0" w:color="auto"/>
            </w:tcBorders>
            <w:vAlign w:val="center"/>
          </w:tcPr>
          <w:p w:rsidR="00E52EB4" w:rsidRPr="009F7347" w:rsidRDefault="00E52EB4" w:rsidP="00A9244F">
            <w:pPr>
              <w:widowControl/>
              <w:jc w:val="center"/>
              <w:rPr>
                <w:rFonts w:ascii="Times New Roman" w:eastAsia="等线" w:hAnsi="Times New Roman"/>
                <w:kern w:val="0"/>
                <w:sz w:val="22"/>
              </w:rPr>
            </w:pPr>
            <w:r>
              <w:rPr>
                <w:rFonts w:ascii="Times New Roman" w:eastAsia="等线" w:hAnsi="Times New Roman" w:hint="eastAsia"/>
                <w:kern w:val="0"/>
                <w:sz w:val="22"/>
              </w:rPr>
              <w:t>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E52EB4" w:rsidRPr="009F7347" w:rsidRDefault="00E52EB4" w:rsidP="00A9244F">
            <w:pPr>
              <w:widowControl/>
              <w:jc w:val="center"/>
              <w:rPr>
                <w:rFonts w:ascii="Times New Roman" w:eastAsia="等线" w:hAnsi="Times New Roman"/>
                <w:kern w:val="0"/>
                <w:sz w:val="22"/>
              </w:rPr>
            </w:pPr>
            <w:r>
              <w:rPr>
                <w:rFonts w:ascii="Times New Roman" w:eastAsia="等线" w:hAnsi="Times New Roman" w:hint="eastAsia"/>
                <w:kern w:val="0"/>
                <w:sz w:val="22"/>
              </w:rPr>
              <w:t>1</w:t>
            </w:r>
            <w:r>
              <w:rPr>
                <w:rFonts w:ascii="Times New Roman" w:eastAsia="等线" w:hAnsi="Times New Roman"/>
                <w:kern w:val="0"/>
                <w:sz w:val="22"/>
              </w:rPr>
              <w:t>0</w:t>
            </w:r>
          </w:p>
        </w:tc>
      </w:tr>
    </w:tbl>
    <w:p w:rsidR="00E52EB4" w:rsidRDefault="00E52EB4" w:rsidP="00E52EB4">
      <w:pPr>
        <w:tabs>
          <w:tab w:val="left" w:pos="994"/>
        </w:tabs>
        <w:adjustRightInd w:val="0"/>
        <w:snapToGrid w:val="0"/>
        <w:spacing w:line="300" w:lineRule="auto"/>
        <w:ind w:leftChars="200" w:left="420"/>
        <w:jc w:val="left"/>
        <w:rPr>
          <w:rFonts w:ascii="Times New Roman" w:hAnsi="Times New Roman"/>
          <w:color w:val="000000"/>
          <w:sz w:val="22"/>
        </w:rPr>
      </w:pPr>
    </w:p>
    <w:p w:rsidR="00E52EB4" w:rsidRDefault="00E52EB4" w:rsidP="00E52EB4">
      <w:pPr>
        <w:numPr>
          <w:ilvl w:val="0"/>
          <w:numId w:val="8"/>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工作内容</w:t>
      </w:r>
    </w:p>
    <w:p w:rsidR="00E52EB4" w:rsidRDefault="00E52EB4" w:rsidP="00E52EB4">
      <w:pPr>
        <w:numPr>
          <w:ilvl w:val="0"/>
          <w:numId w:val="9"/>
        </w:numPr>
        <w:snapToGrid w:val="0"/>
        <w:spacing w:line="300" w:lineRule="auto"/>
        <w:ind w:left="1106" w:hanging="482"/>
        <w:jc w:val="left"/>
        <w:rPr>
          <w:rFonts w:ascii="宋体" w:hAnsi="宋体"/>
          <w:sz w:val="22"/>
        </w:rPr>
      </w:pPr>
      <w:r>
        <w:rPr>
          <w:rFonts w:ascii="宋体" w:hAnsi="宋体"/>
          <w:sz w:val="22"/>
        </w:rPr>
        <w:t>服务范围</w:t>
      </w:r>
      <w:r>
        <w:rPr>
          <w:rFonts w:ascii="宋体" w:hAnsi="宋体" w:hint="eastAsia"/>
          <w:sz w:val="22"/>
        </w:rPr>
        <w:t>：</w:t>
      </w:r>
      <w:r>
        <w:rPr>
          <w:rFonts w:ascii="Times New Roman" w:hAnsi="Times New Roman" w:hint="eastAsia"/>
          <w:color w:val="000000"/>
          <w:sz w:val="22"/>
        </w:rPr>
        <w:t>负责“</w:t>
      </w:r>
      <w:r>
        <w:rPr>
          <w:rFonts w:ascii="Times New Roman" w:hAnsi="Times New Roman" w:hint="eastAsia"/>
          <w:color w:val="000000"/>
          <w:sz w:val="22"/>
        </w:rPr>
        <w:t xml:space="preserve">4 </w:t>
      </w:r>
      <w:r>
        <w:rPr>
          <w:rFonts w:ascii="Times New Roman" w:hAnsi="Times New Roman" w:hint="eastAsia"/>
          <w:color w:val="000000"/>
          <w:sz w:val="22"/>
        </w:rPr>
        <w:t>招标范围与内容”内</w:t>
      </w:r>
      <w:r>
        <w:rPr>
          <w:rFonts w:ascii="宋体" w:hAnsi="宋体" w:hint="eastAsia"/>
          <w:sz w:val="22"/>
        </w:rPr>
        <w:t>公共秩序的维护和安全的管理。</w:t>
      </w:r>
    </w:p>
    <w:p w:rsidR="00E52EB4" w:rsidRDefault="00E52EB4" w:rsidP="00E52EB4">
      <w:pPr>
        <w:numPr>
          <w:ilvl w:val="0"/>
          <w:numId w:val="9"/>
        </w:numPr>
        <w:snapToGrid w:val="0"/>
        <w:spacing w:line="300" w:lineRule="auto"/>
        <w:ind w:left="1106" w:hanging="482"/>
        <w:jc w:val="left"/>
        <w:rPr>
          <w:rFonts w:ascii="宋体" w:hAnsi="宋体"/>
          <w:sz w:val="22"/>
        </w:rPr>
      </w:pPr>
      <w:r>
        <w:rPr>
          <w:rFonts w:ascii="宋体" w:hAnsi="宋体"/>
          <w:sz w:val="22"/>
        </w:rPr>
        <w:t>工作</w:t>
      </w:r>
      <w:r>
        <w:rPr>
          <w:rFonts w:ascii="宋体" w:hAnsi="宋体" w:hint="eastAsia"/>
          <w:sz w:val="22"/>
        </w:rPr>
        <w:t>职责：出入管理，巡逻检查，消防管理、车辆管理等。</w:t>
      </w:r>
    </w:p>
    <w:p w:rsidR="00E52EB4" w:rsidRDefault="00E52EB4" w:rsidP="00E52EB4">
      <w:pPr>
        <w:numPr>
          <w:ilvl w:val="0"/>
          <w:numId w:val="9"/>
        </w:numPr>
        <w:snapToGrid w:val="0"/>
        <w:spacing w:line="300" w:lineRule="auto"/>
        <w:ind w:left="1106" w:hanging="482"/>
        <w:jc w:val="left"/>
        <w:rPr>
          <w:rFonts w:ascii="宋体" w:hAnsi="宋体"/>
          <w:sz w:val="22"/>
        </w:rPr>
      </w:pPr>
      <w:r>
        <w:rPr>
          <w:rFonts w:ascii="宋体" w:hAnsi="宋体"/>
          <w:sz w:val="22"/>
        </w:rPr>
        <w:t>总体要求</w:t>
      </w:r>
      <w:r>
        <w:rPr>
          <w:rFonts w:ascii="宋体" w:hAnsi="宋体" w:hint="eastAsia"/>
          <w:sz w:val="22"/>
        </w:rPr>
        <w:t>：安全措施落实率1</w:t>
      </w:r>
      <w:r>
        <w:rPr>
          <w:rFonts w:ascii="宋体" w:hAnsi="宋体"/>
          <w:sz w:val="22"/>
        </w:rPr>
        <w:t>00</w:t>
      </w:r>
      <w:r>
        <w:rPr>
          <w:rFonts w:ascii="宋体" w:hAnsi="宋体" w:hint="eastAsia"/>
          <w:sz w:val="22"/>
        </w:rPr>
        <w:t>%、技术防范监控措施实施率1</w:t>
      </w:r>
      <w:r>
        <w:rPr>
          <w:rFonts w:ascii="宋体" w:hAnsi="宋体"/>
          <w:sz w:val="22"/>
        </w:rPr>
        <w:t>00</w:t>
      </w:r>
      <w:r>
        <w:rPr>
          <w:rFonts w:ascii="宋体" w:hAnsi="宋体" w:hint="eastAsia"/>
          <w:sz w:val="22"/>
        </w:rPr>
        <w:t>%，突发事件及时处理率100%。</w:t>
      </w:r>
    </w:p>
    <w:p w:rsidR="00E52EB4" w:rsidRDefault="00E52EB4" w:rsidP="00E52EB4">
      <w:pPr>
        <w:numPr>
          <w:ilvl w:val="0"/>
          <w:numId w:val="9"/>
        </w:numPr>
        <w:snapToGrid w:val="0"/>
        <w:spacing w:line="300" w:lineRule="auto"/>
        <w:ind w:left="1106" w:hanging="482"/>
        <w:jc w:val="left"/>
        <w:rPr>
          <w:rFonts w:ascii="宋体" w:hAnsi="宋体"/>
          <w:sz w:val="22"/>
        </w:rPr>
      </w:pPr>
      <w:r>
        <w:rPr>
          <w:rFonts w:ascii="宋体" w:hAnsi="宋体"/>
          <w:sz w:val="22"/>
        </w:rPr>
        <w:t>工作时间要求</w:t>
      </w:r>
      <w:r>
        <w:rPr>
          <w:rFonts w:ascii="宋体" w:hAnsi="宋体" w:hint="eastAsia"/>
          <w:sz w:val="22"/>
        </w:rPr>
        <w:t>：见9.1 岗位设置一览表。</w:t>
      </w:r>
    </w:p>
    <w:p w:rsidR="00E52EB4" w:rsidRDefault="00E52EB4" w:rsidP="00E52EB4">
      <w:pPr>
        <w:numPr>
          <w:ilvl w:val="0"/>
          <w:numId w:val="9"/>
        </w:numPr>
        <w:snapToGrid w:val="0"/>
        <w:spacing w:line="300" w:lineRule="auto"/>
        <w:ind w:left="1106" w:hanging="482"/>
        <w:jc w:val="left"/>
        <w:rPr>
          <w:rFonts w:ascii="宋体" w:hAnsi="宋体"/>
          <w:sz w:val="22"/>
        </w:rPr>
      </w:pPr>
      <w:r>
        <w:rPr>
          <w:rFonts w:ascii="宋体" w:hAnsi="宋体"/>
          <w:sz w:val="22"/>
        </w:rPr>
        <w:t>人员自身要求</w:t>
      </w:r>
      <w:r>
        <w:rPr>
          <w:rFonts w:ascii="宋体" w:hAnsi="宋体" w:hint="eastAsia"/>
          <w:sz w:val="22"/>
        </w:rPr>
        <w:t>：</w:t>
      </w:r>
    </w:p>
    <w:p w:rsidR="00E52EB4" w:rsidRDefault="00E52EB4" w:rsidP="00E52EB4">
      <w:pPr>
        <w:pStyle w:val="affff"/>
        <w:numPr>
          <w:ilvl w:val="0"/>
          <w:numId w:val="10"/>
        </w:numPr>
        <w:adjustRightInd w:val="0"/>
        <w:snapToGrid w:val="0"/>
        <w:spacing w:line="300" w:lineRule="auto"/>
        <w:ind w:left="1134"/>
        <w:rPr>
          <w:bCs/>
          <w:sz w:val="22"/>
        </w:rPr>
      </w:pPr>
      <w:r>
        <w:rPr>
          <w:rFonts w:hint="eastAsia"/>
          <w:bCs/>
          <w:sz w:val="22"/>
        </w:rPr>
        <w:t>建议男性，年龄≤</w:t>
      </w:r>
      <w:r>
        <w:rPr>
          <w:rFonts w:hint="eastAsia"/>
          <w:bCs/>
          <w:sz w:val="22"/>
        </w:rPr>
        <w:t>55</w:t>
      </w:r>
      <w:r>
        <w:rPr>
          <w:rFonts w:hint="eastAsia"/>
          <w:bCs/>
          <w:sz w:val="22"/>
        </w:rPr>
        <w:t>周岁（所有安保人员</w:t>
      </w:r>
      <w:r>
        <w:rPr>
          <w:rFonts w:hint="eastAsia"/>
          <w:bCs/>
          <w:sz w:val="22"/>
        </w:rPr>
        <w:t>45</w:t>
      </w:r>
      <w:r>
        <w:rPr>
          <w:rFonts w:hint="eastAsia"/>
          <w:bCs/>
          <w:sz w:val="22"/>
        </w:rPr>
        <w:t>周岁以下不低于</w:t>
      </w:r>
      <w:r>
        <w:rPr>
          <w:rFonts w:hint="eastAsia"/>
          <w:bCs/>
          <w:sz w:val="22"/>
        </w:rPr>
        <w:t>50%</w:t>
      </w:r>
      <w:r>
        <w:rPr>
          <w:rFonts w:hint="eastAsia"/>
          <w:bCs/>
          <w:sz w:val="22"/>
        </w:rPr>
        <w:t>），身高</w:t>
      </w:r>
      <w:r>
        <w:rPr>
          <w:rFonts w:hint="eastAsia"/>
          <w:bCs/>
          <w:sz w:val="22"/>
        </w:rPr>
        <w:t>1.70</w:t>
      </w:r>
      <w:r>
        <w:rPr>
          <w:rFonts w:hint="eastAsia"/>
          <w:bCs/>
          <w:sz w:val="22"/>
        </w:rPr>
        <w:t>米以上，身体健康、体貌端正，会能使用普通话。</w:t>
      </w:r>
    </w:p>
    <w:p w:rsidR="00E52EB4" w:rsidRDefault="00E52EB4" w:rsidP="00E52EB4">
      <w:pPr>
        <w:pStyle w:val="affff"/>
        <w:numPr>
          <w:ilvl w:val="0"/>
          <w:numId w:val="10"/>
        </w:numPr>
        <w:adjustRightInd w:val="0"/>
        <w:snapToGrid w:val="0"/>
        <w:spacing w:line="300" w:lineRule="auto"/>
        <w:ind w:left="1134"/>
        <w:rPr>
          <w:bCs/>
          <w:sz w:val="22"/>
        </w:rPr>
      </w:pPr>
      <w:r>
        <w:rPr>
          <w:rFonts w:hint="eastAsia"/>
          <w:bCs/>
          <w:sz w:val="22"/>
        </w:rPr>
        <w:lastRenderedPageBreak/>
        <w:t>经验要求：受过专业培训，具有公安局核发的保安员证。</w:t>
      </w:r>
    </w:p>
    <w:p w:rsidR="00E52EB4" w:rsidRDefault="00E52EB4" w:rsidP="00E52EB4">
      <w:pPr>
        <w:numPr>
          <w:ilvl w:val="0"/>
          <w:numId w:val="9"/>
        </w:numPr>
        <w:snapToGrid w:val="0"/>
        <w:spacing w:line="300" w:lineRule="auto"/>
        <w:ind w:left="1106" w:hanging="482"/>
        <w:jc w:val="left"/>
        <w:rPr>
          <w:rFonts w:ascii="宋体" w:hAnsi="宋体"/>
          <w:sz w:val="22"/>
        </w:rPr>
      </w:pPr>
      <w:r>
        <w:rPr>
          <w:rFonts w:ascii="宋体" w:hAnsi="宋体" w:hint="eastAsia"/>
          <w:sz w:val="22"/>
        </w:rPr>
        <w:t>工种（工作点）具体工作要求：</w:t>
      </w:r>
    </w:p>
    <w:p w:rsidR="00E52EB4" w:rsidRDefault="00E52EB4" w:rsidP="00E52EB4">
      <w:pPr>
        <w:pStyle w:val="affff"/>
        <w:numPr>
          <w:ilvl w:val="0"/>
          <w:numId w:val="11"/>
        </w:numPr>
        <w:adjustRightInd w:val="0"/>
        <w:snapToGrid w:val="0"/>
        <w:spacing w:line="300" w:lineRule="auto"/>
        <w:ind w:left="1280"/>
        <w:rPr>
          <w:sz w:val="22"/>
        </w:rPr>
      </w:pPr>
      <w:r>
        <w:rPr>
          <w:rFonts w:hint="eastAsia"/>
          <w:sz w:val="22"/>
        </w:rPr>
        <w:t>保安班长职责：</w:t>
      </w:r>
    </w:p>
    <w:p w:rsidR="00E52EB4" w:rsidRDefault="00E52EB4" w:rsidP="00E52EB4">
      <w:pPr>
        <w:pStyle w:val="affff"/>
        <w:adjustRightInd w:val="0"/>
        <w:snapToGrid w:val="0"/>
        <w:spacing w:line="300" w:lineRule="auto"/>
        <w:ind w:left="1134" w:hanging="440"/>
        <w:rPr>
          <w:sz w:val="22"/>
        </w:rPr>
      </w:pPr>
      <w:r>
        <w:rPr>
          <w:rFonts w:hint="eastAsia"/>
          <w:sz w:val="22"/>
        </w:rPr>
        <w:t>1</w:t>
      </w:r>
      <w:r>
        <w:rPr>
          <w:rFonts w:hint="eastAsia"/>
          <w:sz w:val="22"/>
        </w:rPr>
        <w:t>）当班期间全面负责各岗位责任区的安全保卫工作，重点是防火、防盗、防破坏、防打架斗殴。</w:t>
      </w:r>
    </w:p>
    <w:p w:rsidR="00E52EB4" w:rsidRDefault="00E52EB4" w:rsidP="00E52EB4">
      <w:pPr>
        <w:pStyle w:val="affff"/>
        <w:adjustRightInd w:val="0"/>
        <w:snapToGrid w:val="0"/>
        <w:spacing w:line="300" w:lineRule="auto"/>
        <w:ind w:left="1134" w:hanging="440"/>
        <w:rPr>
          <w:sz w:val="22"/>
        </w:rPr>
      </w:pPr>
      <w:r>
        <w:rPr>
          <w:rFonts w:hint="eastAsia"/>
          <w:sz w:val="22"/>
        </w:rPr>
        <w:t>2</w:t>
      </w:r>
      <w:r>
        <w:rPr>
          <w:rFonts w:hint="eastAsia"/>
          <w:sz w:val="22"/>
        </w:rPr>
        <w:t>）上岗时提前</w:t>
      </w:r>
      <w:r>
        <w:rPr>
          <w:rFonts w:hint="eastAsia"/>
          <w:sz w:val="22"/>
        </w:rPr>
        <w:t>10</w:t>
      </w:r>
      <w:r>
        <w:rPr>
          <w:rFonts w:hint="eastAsia"/>
          <w:sz w:val="22"/>
        </w:rPr>
        <w:t>分钟与前一班队员了解、交接工作情况，向下一岗队员交待清楚值班情况、并在值班记录上签字，监督队员的着装统一。</w:t>
      </w:r>
    </w:p>
    <w:p w:rsidR="00E52EB4" w:rsidRDefault="00E52EB4" w:rsidP="00E52EB4">
      <w:pPr>
        <w:pStyle w:val="affff"/>
        <w:adjustRightInd w:val="0"/>
        <w:snapToGrid w:val="0"/>
        <w:spacing w:line="300" w:lineRule="auto"/>
        <w:ind w:left="1134" w:hanging="440"/>
        <w:rPr>
          <w:sz w:val="22"/>
        </w:rPr>
      </w:pPr>
      <w:r>
        <w:rPr>
          <w:rFonts w:hint="eastAsia"/>
          <w:sz w:val="22"/>
        </w:rPr>
        <w:t>3</w:t>
      </w:r>
      <w:r>
        <w:rPr>
          <w:rFonts w:hint="eastAsia"/>
          <w:sz w:val="22"/>
        </w:rPr>
        <w:t>）随时掌握各岗位情况，哪个岗位有问题就出现在哪里，遇突发事件要沉着冷静、防止事态升级，自己不能处理的立即报告上级，重大险情可直接向公司总经理报告。</w:t>
      </w:r>
    </w:p>
    <w:p w:rsidR="00E52EB4" w:rsidRDefault="00E52EB4" w:rsidP="00E52EB4">
      <w:pPr>
        <w:pStyle w:val="affff"/>
        <w:adjustRightInd w:val="0"/>
        <w:snapToGrid w:val="0"/>
        <w:spacing w:line="300" w:lineRule="auto"/>
        <w:ind w:left="1134" w:hanging="440"/>
        <w:rPr>
          <w:sz w:val="22"/>
        </w:rPr>
      </w:pPr>
      <w:r>
        <w:rPr>
          <w:rFonts w:hint="eastAsia"/>
          <w:sz w:val="22"/>
        </w:rPr>
        <w:t>4</w:t>
      </w:r>
      <w:r>
        <w:rPr>
          <w:rFonts w:hint="eastAsia"/>
          <w:sz w:val="22"/>
        </w:rPr>
        <w:t>）文明上岗、礼貌用语、及时纠正班员</w:t>
      </w:r>
      <w:proofErr w:type="gramStart"/>
      <w:r>
        <w:rPr>
          <w:rFonts w:hint="eastAsia"/>
          <w:sz w:val="22"/>
        </w:rPr>
        <w:t>不</w:t>
      </w:r>
      <w:proofErr w:type="gramEnd"/>
      <w:r>
        <w:rPr>
          <w:rFonts w:hint="eastAsia"/>
          <w:sz w:val="22"/>
        </w:rPr>
        <w:t>标准动作、不在状态行为、不良倾向及违章违纪现象。</w:t>
      </w:r>
    </w:p>
    <w:p w:rsidR="00E52EB4" w:rsidRDefault="00E52EB4" w:rsidP="00E52EB4">
      <w:pPr>
        <w:pStyle w:val="affff"/>
        <w:adjustRightInd w:val="0"/>
        <w:snapToGrid w:val="0"/>
        <w:spacing w:line="300" w:lineRule="auto"/>
        <w:ind w:left="1134" w:hanging="440"/>
        <w:rPr>
          <w:sz w:val="22"/>
        </w:rPr>
      </w:pPr>
      <w:r>
        <w:rPr>
          <w:rFonts w:hint="eastAsia"/>
          <w:sz w:val="22"/>
        </w:rPr>
        <w:t>5</w:t>
      </w:r>
      <w:r>
        <w:rPr>
          <w:rFonts w:hint="eastAsia"/>
          <w:sz w:val="22"/>
        </w:rPr>
        <w:t>）熟悉本班各班员基本情况、经济状况、日常表现、主要社会关系、经常交往人员情况。</w:t>
      </w:r>
    </w:p>
    <w:p w:rsidR="00E52EB4" w:rsidRDefault="00E52EB4" w:rsidP="00E52EB4">
      <w:pPr>
        <w:pStyle w:val="affff"/>
        <w:adjustRightInd w:val="0"/>
        <w:snapToGrid w:val="0"/>
        <w:spacing w:line="300" w:lineRule="auto"/>
        <w:ind w:left="1134" w:hanging="440"/>
        <w:rPr>
          <w:sz w:val="22"/>
        </w:rPr>
      </w:pPr>
      <w:r>
        <w:rPr>
          <w:rFonts w:hint="eastAsia"/>
          <w:sz w:val="22"/>
        </w:rPr>
        <w:t>6</w:t>
      </w:r>
      <w:r>
        <w:rPr>
          <w:rFonts w:hint="eastAsia"/>
          <w:sz w:val="22"/>
        </w:rPr>
        <w:t>）带领班员不断学习、具备</w:t>
      </w:r>
      <w:proofErr w:type="gramStart"/>
      <w:r>
        <w:rPr>
          <w:rFonts w:hint="eastAsia"/>
          <w:sz w:val="22"/>
        </w:rPr>
        <w:t>操作大楼</w:t>
      </w:r>
      <w:proofErr w:type="gramEnd"/>
      <w:r>
        <w:rPr>
          <w:rFonts w:hint="eastAsia"/>
          <w:sz w:val="22"/>
        </w:rPr>
        <w:t>内各种消防安全设备的能力</w:t>
      </w:r>
      <w:r>
        <w:rPr>
          <w:rFonts w:hint="eastAsia"/>
          <w:sz w:val="22"/>
        </w:rPr>
        <w:t>,</w:t>
      </w:r>
      <w:r>
        <w:rPr>
          <w:rFonts w:hint="eastAsia"/>
          <w:sz w:val="22"/>
        </w:rPr>
        <w:t>会使用紧急求助电话（报警电话</w:t>
      </w:r>
      <w:r>
        <w:rPr>
          <w:rFonts w:hint="eastAsia"/>
          <w:sz w:val="22"/>
        </w:rPr>
        <w:t>110,</w:t>
      </w:r>
      <w:r>
        <w:rPr>
          <w:rFonts w:hint="eastAsia"/>
          <w:sz w:val="22"/>
        </w:rPr>
        <w:t>火警</w:t>
      </w:r>
      <w:r>
        <w:rPr>
          <w:rFonts w:hint="eastAsia"/>
          <w:sz w:val="22"/>
        </w:rPr>
        <w:t>119,</w:t>
      </w:r>
      <w:r>
        <w:rPr>
          <w:rFonts w:hint="eastAsia"/>
          <w:sz w:val="22"/>
        </w:rPr>
        <w:t>急救</w:t>
      </w:r>
      <w:r>
        <w:rPr>
          <w:rFonts w:hint="eastAsia"/>
          <w:sz w:val="22"/>
        </w:rPr>
        <w:t>120,</w:t>
      </w:r>
      <w:r>
        <w:rPr>
          <w:rFonts w:hint="eastAsia"/>
          <w:sz w:val="22"/>
        </w:rPr>
        <w:t>交通事故</w:t>
      </w:r>
      <w:r>
        <w:rPr>
          <w:rFonts w:hint="eastAsia"/>
          <w:sz w:val="22"/>
        </w:rPr>
        <w:t>122</w:t>
      </w:r>
      <w:r>
        <w:rPr>
          <w:rFonts w:hint="eastAsia"/>
          <w:sz w:val="22"/>
        </w:rPr>
        <w:t>）。</w:t>
      </w:r>
    </w:p>
    <w:p w:rsidR="00E52EB4" w:rsidRDefault="00E52EB4" w:rsidP="00E52EB4">
      <w:pPr>
        <w:pStyle w:val="affff"/>
        <w:adjustRightInd w:val="0"/>
        <w:snapToGrid w:val="0"/>
        <w:spacing w:line="300" w:lineRule="auto"/>
        <w:ind w:left="1134" w:hanging="440"/>
        <w:rPr>
          <w:sz w:val="22"/>
        </w:rPr>
      </w:pPr>
      <w:r>
        <w:rPr>
          <w:rFonts w:hint="eastAsia"/>
          <w:sz w:val="22"/>
        </w:rPr>
        <w:t>7</w:t>
      </w:r>
      <w:r>
        <w:rPr>
          <w:rFonts w:hint="eastAsia"/>
          <w:sz w:val="22"/>
        </w:rPr>
        <w:t>）组织体能训练、礼仪姿势训练。定期召开班会。</w:t>
      </w:r>
    </w:p>
    <w:p w:rsidR="00E52EB4" w:rsidRDefault="00E52EB4" w:rsidP="00E52EB4">
      <w:pPr>
        <w:pStyle w:val="affff"/>
        <w:adjustRightInd w:val="0"/>
        <w:snapToGrid w:val="0"/>
        <w:spacing w:line="300" w:lineRule="auto"/>
        <w:ind w:left="1134" w:hanging="440"/>
        <w:rPr>
          <w:sz w:val="22"/>
        </w:rPr>
      </w:pPr>
      <w:r>
        <w:rPr>
          <w:rFonts w:hint="eastAsia"/>
          <w:sz w:val="22"/>
        </w:rPr>
        <w:t>8</w:t>
      </w:r>
      <w:r>
        <w:rPr>
          <w:rFonts w:hint="eastAsia"/>
          <w:sz w:val="22"/>
        </w:rPr>
        <w:t>）坚决完成上级交给的其它各项任务。</w:t>
      </w:r>
    </w:p>
    <w:p w:rsidR="00E52EB4" w:rsidRDefault="00E52EB4" w:rsidP="00E52EB4">
      <w:pPr>
        <w:pStyle w:val="affff"/>
        <w:adjustRightInd w:val="0"/>
        <w:snapToGrid w:val="0"/>
        <w:spacing w:line="300" w:lineRule="auto"/>
        <w:ind w:left="1134" w:hanging="440"/>
        <w:rPr>
          <w:bCs/>
          <w:sz w:val="22"/>
        </w:rPr>
      </w:pPr>
      <w:r>
        <w:rPr>
          <w:rFonts w:hint="eastAsia"/>
          <w:sz w:val="22"/>
        </w:rPr>
        <w:t>9</w:t>
      </w:r>
      <w:r>
        <w:rPr>
          <w:rFonts w:hint="eastAsia"/>
          <w:sz w:val="22"/>
        </w:rPr>
        <w:t>）做好大楼内外消防安全巡查（特别注意死角及盲点）。与消防监控中心密切配合、</w:t>
      </w:r>
      <w:proofErr w:type="gramStart"/>
      <w:r>
        <w:rPr>
          <w:rFonts w:hint="eastAsia"/>
          <w:sz w:val="22"/>
        </w:rPr>
        <w:t>一</w:t>
      </w:r>
      <w:proofErr w:type="gramEnd"/>
      <w:r>
        <w:rPr>
          <w:rFonts w:hint="eastAsia"/>
          <w:sz w:val="22"/>
        </w:rPr>
        <w:t>但有异常情况立即奔赴现场处理，自己不能处理的立即报告上级。</w:t>
      </w:r>
    </w:p>
    <w:p w:rsidR="00E52EB4" w:rsidRDefault="00E52EB4" w:rsidP="00E52EB4">
      <w:pPr>
        <w:pStyle w:val="affff"/>
        <w:adjustRightInd w:val="0"/>
        <w:snapToGrid w:val="0"/>
        <w:spacing w:line="300" w:lineRule="auto"/>
        <w:ind w:left="1134" w:hanging="440"/>
        <w:rPr>
          <w:bCs/>
          <w:sz w:val="22"/>
        </w:rPr>
      </w:pPr>
      <w:r>
        <w:rPr>
          <w:rFonts w:hint="eastAsia"/>
          <w:bCs/>
          <w:sz w:val="22"/>
          <w:shd w:val="clear" w:color="FFFFFF" w:fill="D9D9D9"/>
        </w:rPr>
        <w:t>b</w:t>
      </w:r>
      <w:r>
        <w:rPr>
          <w:rFonts w:hint="eastAsia"/>
          <w:bCs/>
          <w:sz w:val="22"/>
        </w:rPr>
        <w:t>、</w:t>
      </w:r>
      <w:r>
        <w:rPr>
          <w:bCs/>
          <w:sz w:val="22"/>
        </w:rPr>
        <w:t>门厅岗职责：</w:t>
      </w:r>
    </w:p>
    <w:p w:rsidR="00E52EB4" w:rsidRDefault="00E52EB4" w:rsidP="00E52EB4">
      <w:pPr>
        <w:pStyle w:val="affff"/>
        <w:adjustRightInd w:val="0"/>
        <w:snapToGrid w:val="0"/>
        <w:spacing w:line="300" w:lineRule="auto"/>
        <w:ind w:left="692" w:firstLine="471"/>
        <w:rPr>
          <w:bCs/>
          <w:sz w:val="22"/>
        </w:rPr>
      </w:pPr>
      <w:r>
        <w:rPr>
          <w:bCs/>
          <w:sz w:val="22"/>
        </w:rPr>
        <w:t>1</w:t>
      </w:r>
      <w:r>
        <w:rPr>
          <w:bCs/>
          <w:sz w:val="22"/>
        </w:rPr>
        <w:t>、严格遵守公司各项规章制度，仪容仪表符合公司规定；</w:t>
      </w:r>
    </w:p>
    <w:p w:rsidR="00E52EB4" w:rsidRDefault="00E52EB4" w:rsidP="00E52EB4">
      <w:pPr>
        <w:pStyle w:val="affff"/>
        <w:adjustRightInd w:val="0"/>
        <w:snapToGrid w:val="0"/>
        <w:spacing w:line="300" w:lineRule="auto"/>
        <w:ind w:left="692" w:firstLine="471"/>
        <w:rPr>
          <w:bCs/>
          <w:sz w:val="22"/>
        </w:rPr>
      </w:pPr>
      <w:r>
        <w:rPr>
          <w:bCs/>
          <w:sz w:val="22"/>
        </w:rPr>
        <w:t>2</w:t>
      </w:r>
      <w:r>
        <w:rPr>
          <w:bCs/>
          <w:sz w:val="22"/>
        </w:rPr>
        <w:t>、维护公共秩序，劝阻不文明行为；</w:t>
      </w:r>
    </w:p>
    <w:p w:rsidR="00E52EB4" w:rsidRDefault="00E52EB4" w:rsidP="00E52EB4">
      <w:pPr>
        <w:pStyle w:val="affff"/>
        <w:adjustRightInd w:val="0"/>
        <w:snapToGrid w:val="0"/>
        <w:spacing w:line="300" w:lineRule="auto"/>
        <w:ind w:left="692" w:firstLine="471"/>
        <w:rPr>
          <w:bCs/>
          <w:sz w:val="22"/>
        </w:rPr>
      </w:pPr>
      <w:r>
        <w:rPr>
          <w:bCs/>
          <w:sz w:val="22"/>
        </w:rPr>
        <w:t>3</w:t>
      </w:r>
      <w:r>
        <w:rPr>
          <w:bCs/>
          <w:sz w:val="22"/>
        </w:rPr>
        <w:t>、帮助或引导访客；</w:t>
      </w:r>
    </w:p>
    <w:p w:rsidR="00E52EB4" w:rsidRDefault="00E52EB4" w:rsidP="00E52EB4">
      <w:pPr>
        <w:pStyle w:val="affff"/>
        <w:adjustRightInd w:val="0"/>
        <w:snapToGrid w:val="0"/>
        <w:spacing w:line="300" w:lineRule="auto"/>
        <w:ind w:left="692" w:firstLine="471"/>
        <w:rPr>
          <w:bCs/>
          <w:sz w:val="22"/>
        </w:rPr>
      </w:pPr>
      <w:r>
        <w:rPr>
          <w:bCs/>
          <w:sz w:val="22"/>
        </w:rPr>
        <w:t>4</w:t>
      </w:r>
      <w:r>
        <w:rPr>
          <w:bCs/>
          <w:sz w:val="22"/>
        </w:rPr>
        <w:t>、负责文件收发件管理；</w:t>
      </w:r>
    </w:p>
    <w:p w:rsidR="00E52EB4" w:rsidRDefault="00E52EB4" w:rsidP="00E52EB4">
      <w:pPr>
        <w:pStyle w:val="affff"/>
        <w:adjustRightInd w:val="0"/>
        <w:snapToGrid w:val="0"/>
        <w:spacing w:line="300" w:lineRule="auto"/>
        <w:ind w:left="692" w:firstLine="471"/>
        <w:rPr>
          <w:bCs/>
          <w:sz w:val="22"/>
        </w:rPr>
      </w:pPr>
      <w:r>
        <w:rPr>
          <w:bCs/>
          <w:sz w:val="22"/>
        </w:rPr>
        <w:t>5</w:t>
      </w:r>
      <w:r>
        <w:rPr>
          <w:bCs/>
          <w:sz w:val="22"/>
        </w:rPr>
        <w:t>、按规定程序处置突发事件；</w:t>
      </w:r>
    </w:p>
    <w:p w:rsidR="00E52EB4" w:rsidRDefault="00E52EB4" w:rsidP="00E52EB4">
      <w:pPr>
        <w:pStyle w:val="affff"/>
        <w:adjustRightInd w:val="0"/>
        <w:snapToGrid w:val="0"/>
        <w:spacing w:line="300" w:lineRule="auto"/>
        <w:ind w:left="692" w:firstLine="471"/>
        <w:rPr>
          <w:bCs/>
          <w:sz w:val="22"/>
        </w:rPr>
      </w:pPr>
      <w:r>
        <w:rPr>
          <w:bCs/>
          <w:sz w:val="22"/>
        </w:rPr>
        <w:t>6</w:t>
      </w:r>
      <w:r>
        <w:rPr>
          <w:bCs/>
          <w:sz w:val="22"/>
        </w:rPr>
        <w:t>、文明上岗、礼貌用语</w:t>
      </w:r>
    </w:p>
    <w:p w:rsidR="00E52EB4" w:rsidRDefault="00E52EB4" w:rsidP="00E52EB4">
      <w:pPr>
        <w:pStyle w:val="affff"/>
        <w:adjustRightInd w:val="0"/>
        <w:snapToGrid w:val="0"/>
        <w:spacing w:line="300" w:lineRule="auto"/>
        <w:ind w:left="692" w:firstLine="471"/>
        <w:rPr>
          <w:bCs/>
          <w:sz w:val="22"/>
        </w:rPr>
      </w:pPr>
      <w:r>
        <w:rPr>
          <w:bCs/>
          <w:sz w:val="22"/>
        </w:rPr>
        <w:t>7</w:t>
      </w:r>
      <w:r>
        <w:rPr>
          <w:bCs/>
          <w:sz w:val="22"/>
        </w:rPr>
        <w:t>、负责控制室内监控管理</w:t>
      </w:r>
    </w:p>
    <w:p w:rsidR="00E52EB4" w:rsidRDefault="00E52EB4" w:rsidP="00E52EB4">
      <w:pPr>
        <w:pStyle w:val="affff"/>
        <w:adjustRightInd w:val="0"/>
        <w:snapToGrid w:val="0"/>
        <w:spacing w:line="300" w:lineRule="auto"/>
        <w:ind w:left="692" w:firstLine="471"/>
        <w:rPr>
          <w:bCs/>
          <w:sz w:val="22"/>
        </w:rPr>
      </w:pPr>
      <w:r>
        <w:rPr>
          <w:bCs/>
          <w:sz w:val="22"/>
        </w:rPr>
        <w:t>8</w:t>
      </w:r>
      <w:r>
        <w:rPr>
          <w:bCs/>
          <w:sz w:val="22"/>
        </w:rPr>
        <w:t>、完成上级领导交办的其他任务</w:t>
      </w:r>
    </w:p>
    <w:p w:rsidR="00E52EB4" w:rsidRDefault="00E52EB4" w:rsidP="00E52EB4">
      <w:pPr>
        <w:pStyle w:val="affff"/>
        <w:adjustRightInd w:val="0"/>
        <w:snapToGrid w:val="0"/>
        <w:spacing w:line="300" w:lineRule="auto"/>
        <w:ind w:left="692" w:firstLine="471"/>
        <w:rPr>
          <w:bCs/>
          <w:sz w:val="22"/>
        </w:rPr>
      </w:pPr>
      <w:r>
        <w:rPr>
          <w:bCs/>
          <w:sz w:val="22"/>
        </w:rPr>
        <w:t>9</w:t>
      </w:r>
      <w:r>
        <w:rPr>
          <w:bCs/>
          <w:sz w:val="22"/>
        </w:rPr>
        <w:t>、对进出车辆进行指挥、安排；</w:t>
      </w:r>
    </w:p>
    <w:p w:rsidR="00E52EB4" w:rsidRDefault="00E52EB4" w:rsidP="00E52EB4">
      <w:pPr>
        <w:pStyle w:val="affff"/>
        <w:adjustRightInd w:val="0"/>
        <w:snapToGrid w:val="0"/>
        <w:spacing w:line="300" w:lineRule="auto"/>
        <w:ind w:left="692" w:firstLine="471"/>
        <w:rPr>
          <w:bCs/>
          <w:sz w:val="22"/>
        </w:rPr>
      </w:pPr>
      <w:r>
        <w:rPr>
          <w:bCs/>
          <w:sz w:val="22"/>
        </w:rPr>
        <w:t>10</w:t>
      </w:r>
      <w:r>
        <w:rPr>
          <w:bCs/>
          <w:sz w:val="22"/>
        </w:rPr>
        <w:t>、使车辆停放有序，安排合理；</w:t>
      </w:r>
    </w:p>
    <w:p w:rsidR="00E52EB4" w:rsidRDefault="00E52EB4" w:rsidP="00E52EB4">
      <w:pPr>
        <w:pStyle w:val="affff"/>
        <w:adjustRightInd w:val="0"/>
        <w:snapToGrid w:val="0"/>
        <w:spacing w:line="300" w:lineRule="auto"/>
        <w:ind w:left="692" w:firstLine="471"/>
        <w:rPr>
          <w:bCs/>
          <w:sz w:val="22"/>
        </w:rPr>
      </w:pPr>
      <w:r>
        <w:rPr>
          <w:bCs/>
          <w:sz w:val="22"/>
        </w:rPr>
        <w:t>11</w:t>
      </w:r>
      <w:r>
        <w:rPr>
          <w:bCs/>
          <w:sz w:val="22"/>
        </w:rPr>
        <w:t>、车辆必须按规定的行驶路线行驶，不得在区域内按喇叭；</w:t>
      </w:r>
    </w:p>
    <w:p w:rsidR="00E52EB4" w:rsidRDefault="00E52EB4" w:rsidP="00E52EB4">
      <w:pPr>
        <w:pStyle w:val="affff"/>
        <w:adjustRightInd w:val="0"/>
        <w:snapToGrid w:val="0"/>
        <w:spacing w:line="300" w:lineRule="auto"/>
        <w:ind w:left="692" w:firstLine="471"/>
        <w:rPr>
          <w:bCs/>
          <w:sz w:val="22"/>
        </w:rPr>
      </w:pPr>
      <w:r>
        <w:rPr>
          <w:bCs/>
          <w:sz w:val="22"/>
        </w:rPr>
        <w:t>12</w:t>
      </w:r>
      <w:r>
        <w:rPr>
          <w:bCs/>
          <w:sz w:val="22"/>
        </w:rPr>
        <w:t>、不得在停车场范围内洗车和修车；</w:t>
      </w:r>
    </w:p>
    <w:p w:rsidR="00E52EB4" w:rsidRDefault="00E52EB4" w:rsidP="00E52EB4">
      <w:pPr>
        <w:pStyle w:val="affff"/>
        <w:adjustRightInd w:val="0"/>
        <w:snapToGrid w:val="0"/>
        <w:spacing w:line="300" w:lineRule="auto"/>
        <w:ind w:left="692" w:firstLine="471"/>
        <w:rPr>
          <w:bCs/>
          <w:sz w:val="22"/>
        </w:rPr>
      </w:pPr>
      <w:r>
        <w:rPr>
          <w:bCs/>
          <w:sz w:val="22"/>
        </w:rPr>
        <w:t>13</w:t>
      </w:r>
      <w:r>
        <w:rPr>
          <w:bCs/>
          <w:sz w:val="22"/>
        </w:rPr>
        <w:t>、为了保证车场有良好的卫生环境，进入车场的一切人员不得随地大小便、吐痰、乱扔果皮和纸屑及将车上的杂物弃之于地面；</w:t>
      </w:r>
    </w:p>
    <w:p w:rsidR="00E52EB4" w:rsidRDefault="00E52EB4" w:rsidP="00E52EB4">
      <w:pPr>
        <w:pStyle w:val="affff"/>
        <w:adjustRightInd w:val="0"/>
        <w:snapToGrid w:val="0"/>
        <w:spacing w:line="300" w:lineRule="auto"/>
        <w:ind w:left="692" w:firstLine="471"/>
        <w:rPr>
          <w:bCs/>
          <w:sz w:val="22"/>
        </w:rPr>
      </w:pPr>
      <w:r>
        <w:rPr>
          <w:bCs/>
          <w:sz w:val="22"/>
        </w:rPr>
        <w:t>14</w:t>
      </w:r>
      <w:r>
        <w:rPr>
          <w:bCs/>
          <w:sz w:val="22"/>
        </w:rPr>
        <w:t>、施工、送货、垃圾清运等车辆，必须经过相关领导同意后，方可放行。</w:t>
      </w:r>
    </w:p>
    <w:p w:rsidR="00E52EB4" w:rsidRDefault="00E52EB4" w:rsidP="00E52EB4">
      <w:pPr>
        <w:pStyle w:val="affff"/>
        <w:adjustRightInd w:val="0"/>
        <w:snapToGrid w:val="0"/>
        <w:spacing w:line="300" w:lineRule="auto"/>
        <w:ind w:left="692" w:firstLine="471"/>
        <w:rPr>
          <w:bCs/>
          <w:sz w:val="22"/>
        </w:rPr>
      </w:pPr>
      <w:r>
        <w:rPr>
          <w:bCs/>
          <w:sz w:val="22"/>
        </w:rPr>
        <w:t>15</w:t>
      </w:r>
      <w:r>
        <w:rPr>
          <w:bCs/>
          <w:sz w:val="22"/>
        </w:rPr>
        <w:t>、自行车</w:t>
      </w:r>
      <w:r>
        <w:rPr>
          <w:bCs/>
          <w:sz w:val="22"/>
        </w:rPr>
        <w:t>/</w:t>
      </w:r>
      <w:r>
        <w:rPr>
          <w:bCs/>
          <w:sz w:val="22"/>
        </w:rPr>
        <w:t>电瓶车和摩托车等非机动车辆应指挥至专用停车场内；</w:t>
      </w:r>
    </w:p>
    <w:p w:rsidR="00E52EB4" w:rsidRDefault="00E52EB4" w:rsidP="00E52EB4">
      <w:pPr>
        <w:pStyle w:val="affff"/>
        <w:adjustRightInd w:val="0"/>
        <w:snapToGrid w:val="0"/>
        <w:spacing w:line="300" w:lineRule="auto"/>
        <w:ind w:left="692" w:firstLine="471"/>
        <w:rPr>
          <w:bCs/>
          <w:sz w:val="22"/>
        </w:rPr>
      </w:pPr>
      <w:r>
        <w:rPr>
          <w:bCs/>
          <w:sz w:val="22"/>
        </w:rPr>
        <w:t>16</w:t>
      </w:r>
      <w:r>
        <w:rPr>
          <w:bCs/>
          <w:sz w:val="22"/>
        </w:rPr>
        <w:t>、使自行车</w:t>
      </w:r>
      <w:r>
        <w:rPr>
          <w:bCs/>
          <w:sz w:val="22"/>
        </w:rPr>
        <w:t>/</w:t>
      </w:r>
      <w:r>
        <w:rPr>
          <w:bCs/>
          <w:sz w:val="22"/>
        </w:rPr>
        <w:t>电瓶车和摩托车等非机动车辆停放有序，安排合理。</w:t>
      </w:r>
    </w:p>
    <w:p w:rsidR="00E52EB4" w:rsidRDefault="00E52EB4" w:rsidP="00E52EB4">
      <w:pPr>
        <w:snapToGrid w:val="0"/>
        <w:spacing w:line="300" w:lineRule="auto"/>
        <w:ind w:firstLineChars="200" w:firstLine="440"/>
        <w:rPr>
          <w:rFonts w:ascii="Times New Roman" w:hAnsi="Times New Roman"/>
          <w:bCs/>
          <w:kern w:val="1"/>
          <w:sz w:val="22"/>
          <w:szCs w:val="21"/>
        </w:rPr>
      </w:pPr>
      <w:r>
        <w:rPr>
          <w:rFonts w:ascii="Times New Roman" w:hAnsi="Times New Roman" w:hint="eastAsia"/>
          <w:bCs/>
          <w:kern w:val="1"/>
          <w:sz w:val="22"/>
          <w:szCs w:val="21"/>
        </w:rPr>
        <w:t>c</w:t>
      </w:r>
      <w:r>
        <w:rPr>
          <w:rFonts w:ascii="Times New Roman" w:hAnsi="Times New Roman" w:hint="eastAsia"/>
          <w:bCs/>
          <w:kern w:val="1"/>
          <w:sz w:val="22"/>
          <w:szCs w:val="21"/>
        </w:rPr>
        <w:t>、</w:t>
      </w:r>
      <w:r>
        <w:rPr>
          <w:rFonts w:ascii="Times New Roman" w:hAnsi="Times New Roman"/>
          <w:bCs/>
          <w:kern w:val="1"/>
          <w:sz w:val="22"/>
          <w:szCs w:val="21"/>
        </w:rPr>
        <w:t>巡逻岗职责：</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lastRenderedPageBreak/>
        <w:t>1</w:t>
      </w:r>
      <w:r>
        <w:rPr>
          <w:rFonts w:ascii="Times New Roman" w:hAnsi="Times New Roman"/>
          <w:bCs/>
          <w:kern w:val="1"/>
          <w:sz w:val="22"/>
          <w:szCs w:val="21"/>
        </w:rPr>
        <w:t>、严格遵守公司各项规章制度，仪容仪表符合公司规定；</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t>2</w:t>
      </w:r>
      <w:r>
        <w:rPr>
          <w:rFonts w:ascii="Times New Roman" w:hAnsi="Times New Roman"/>
          <w:bCs/>
          <w:kern w:val="1"/>
          <w:sz w:val="22"/>
          <w:szCs w:val="21"/>
        </w:rPr>
        <w:t>、按巡逻路线图对公共区域进行定时巡逻检查，做好巡更数据的采集、巡逻并记录；</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t>3</w:t>
      </w:r>
      <w:r>
        <w:rPr>
          <w:rFonts w:ascii="Times New Roman" w:hAnsi="Times New Roman"/>
          <w:bCs/>
          <w:kern w:val="1"/>
          <w:sz w:val="22"/>
          <w:szCs w:val="21"/>
        </w:rPr>
        <w:t>、对管理区域内重点部位，安全死角及消防设施，不定时进行巡视检查；</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t>4</w:t>
      </w:r>
      <w:r>
        <w:rPr>
          <w:rFonts w:ascii="Times New Roman" w:hAnsi="Times New Roman"/>
          <w:bCs/>
          <w:kern w:val="1"/>
          <w:sz w:val="22"/>
          <w:szCs w:val="21"/>
        </w:rPr>
        <w:t>、对巡逻过程中发现的不安全隐患或不符合规定的情况及时上报和处理并</w:t>
      </w:r>
      <w:proofErr w:type="gramStart"/>
      <w:r>
        <w:rPr>
          <w:rFonts w:ascii="Times New Roman" w:hAnsi="Times New Roman"/>
          <w:bCs/>
          <w:kern w:val="1"/>
          <w:sz w:val="22"/>
          <w:szCs w:val="21"/>
        </w:rPr>
        <w:t>做相关</w:t>
      </w:r>
      <w:proofErr w:type="gramEnd"/>
      <w:r>
        <w:rPr>
          <w:rFonts w:ascii="Times New Roman" w:hAnsi="Times New Roman"/>
          <w:bCs/>
          <w:kern w:val="1"/>
          <w:sz w:val="22"/>
          <w:szCs w:val="21"/>
        </w:rPr>
        <w:t>记录；</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t>5</w:t>
      </w:r>
      <w:r>
        <w:rPr>
          <w:rFonts w:ascii="Times New Roman" w:hAnsi="Times New Roman"/>
          <w:bCs/>
          <w:kern w:val="1"/>
          <w:sz w:val="22"/>
          <w:szCs w:val="21"/>
        </w:rPr>
        <w:t>、按规定程序处置突发事件；</w:t>
      </w:r>
      <w:r>
        <w:rPr>
          <w:rFonts w:ascii="Times New Roman" w:hAnsi="Times New Roman"/>
          <w:bCs/>
          <w:kern w:val="1"/>
          <w:sz w:val="22"/>
          <w:szCs w:val="21"/>
        </w:rPr>
        <w:t xml:space="preserve"> </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t>6</w:t>
      </w:r>
      <w:r>
        <w:rPr>
          <w:rFonts w:ascii="Times New Roman" w:hAnsi="Times New Roman"/>
          <w:bCs/>
          <w:kern w:val="1"/>
          <w:sz w:val="22"/>
          <w:szCs w:val="21"/>
        </w:rPr>
        <w:t>、巡逻过程中发现管理区域内设施设备有异常现象，进行及时上报并做好相关记录；</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t>7</w:t>
      </w:r>
      <w:r>
        <w:rPr>
          <w:rFonts w:ascii="Times New Roman" w:hAnsi="Times New Roman"/>
          <w:bCs/>
          <w:kern w:val="1"/>
          <w:sz w:val="22"/>
          <w:szCs w:val="21"/>
        </w:rPr>
        <w:t>、配合好其他部门的工作；</w:t>
      </w:r>
    </w:p>
    <w:p w:rsidR="00E52EB4" w:rsidRDefault="00E52EB4" w:rsidP="00E52EB4">
      <w:pPr>
        <w:snapToGrid w:val="0"/>
        <w:spacing w:line="300" w:lineRule="auto"/>
        <w:ind w:left="1261"/>
        <w:rPr>
          <w:rFonts w:ascii="Times New Roman" w:hAnsi="Times New Roman"/>
          <w:bCs/>
          <w:kern w:val="1"/>
          <w:sz w:val="22"/>
          <w:szCs w:val="21"/>
        </w:rPr>
      </w:pPr>
      <w:r>
        <w:rPr>
          <w:rFonts w:ascii="Times New Roman" w:hAnsi="Times New Roman"/>
          <w:bCs/>
          <w:kern w:val="1"/>
          <w:sz w:val="22"/>
          <w:szCs w:val="21"/>
        </w:rPr>
        <w:t>8</w:t>
      </w:r>
      <w:r>
        <w:rPr>
          <w:rFonts w:ascii="Times New Roman" w:hAnsi="Times New Roman"/>
          <w:bCs/>
          <w:kern w:val="1"/>
          <w:sz w:val="22"/>
          <w:szCs w:val="21"/>
        </w:rPr>
        <w:t>、完成上级领导交办的其他任务。</w:t>
      </w:r>
    </w:p>
    <w:p w:rsidR="00E52EB4" w:rsidRDefault="00E52EB4" w:rsidP="00E52EB4">
      <w:pPr>
        <w:pStyle w:val="affff"/>
        <w:adjustRightInd w:val="0"/>
        <w:snapToGrid w:val="0"/>
        <w:spacing w:line="300" w:lineRule="auto"/>
        <w:ind w:left="840" w:firstLine="0"/>
        <w:rPr>
          <w:bCs/>
          <w:sz w:val="22"/>
        </w:rPr>
      </w:pPr>
      <w:r>
        <w:rPr>
          <w:rFonts w:hint="eastAsia"/>
          <w:bCs/>
          <w:sz w:val="22"/>
        </w:rPr>
        <w:t>d</w:t>
      </w:r>
      <w:r>
        <w:rPr>
          <w:rFonts w:hint="eastAsia"/>
          <w:bCs/>
          <w:sz w:val="22"/>
        </w:rPr>
        <w:t>、监控岗位职责</w:t>
      </w:r>
    </w:p>
    <w:p w:rsidR="00E52EB4" w:rsidRDefault="00E52EB4" w:rsidP="00E52EB4">
      <w:pPr>
        <w:pStyle w:val="affff"/>
        <w:numPr>
          <w:ilvl w:val="1"/>
          <w:numId w:val="12"/>
        </w:numPr>
        <w:snapToGrid w:val="0"/>
        <w:spacing w:line="300" w:lineRule="auto"/>
        <w:ind w:left="1701"/>
        <w:rPr>
          <w:sz w:val="22"/>
        </w:rPr>
      </w:pPr>
      <w:r>
        <w:rPr>
          <w:rFonts w:hint="eastAsia"/>
          <w:sz w:val="22"/>
        </w:rPr>
        <w:t>相关设施</w:t>
      </w:r>
      <w:proofErr w:type="gramStart"/>
      <w:r>
        <w:rPr>
          <w:rFonts w:hint="eastAsia"/>
          <w:sz w:val="22"/>
        </w:rPr>
        <w:t>设各操作时间表具体</w:t>
      </w:r>
      <w:proofErr w:type="gramEnd"/>
      <w:r>
        <w:rPr>
          <w:rFonts w:hint="eastAsia"/>
          <w:sz w:val="22"/>
        </w:rPr>
        <w:t>规定，密切注意各设备系统工作情况，</w:t>
      </w:r>
      <w:r>
        <w:rPr>
          <w:rFonts w:hint="eastAsia"/>
          <w:sz w:val="22"/>
        </w:rPr>
        <w:t>24</w:t>
      </w:r>
      <w:r>
        <w:rPr>
          <w:rFonts w:hint="eastAsia"/>
          <w:sz w:val="22"/>
        </w:rPr>
        <w:t>小时开启监控及消防系统设备，掌握监查区域内的动态情况，发现问题及时通知其他岗位保安人员及相关设备人员跟进处理或按应急预案处理。</w:t>
      </w:r>
    </w:p>
    <w:p w:rsidR="00E52EB4" w:rsidRDefault="00E52EB4" w:rsidP="00E52EB4">
      <w:pPr>
        <w:pStyle w:val="affff"/>
        <w:numPr>
          <w:ilvl w:val="1"/>
          <w:numId w:val="12"/>
        </w:numPr>
        <w:snapToGrid w:val="0"/>
        <w:spacing w:line="300" w:lineRule="auto"/>
        <w:ind w:left="1701"/>
        <w:rPr>
          <w:sz w:val="22"/>
        </w:rPr>
      </w:pPr>
      <w:r>
        <w:rPr>
          <w:rFonts w:hint="eastAsia"/>
          <w:sz w:val="22"/>
        </w:rPr>
        <w:t>特别强调如发现消防报警系统报警，应立即通知巡逻岗保安员，迅速赶赴现场查看。若属误报，应立即消音并复位</w:t>
      </w:r>
      <w:r>
        <w:rPr>
          <w:rFonts w:hint="eastAsia"/>
          <w:sz w:val="22"/>
        </w:rPr>
        <w:t>,</w:t>
      </w:r>
      <w:r>
        <w:rPr>
          <w:rFonts w:hint="eastAsia"/>
          <w:sz w:val="22"/>
        </w:rPr>
        <w:t>并做好记录。若确属火情，应立即按规范处理。</w:t>
      </w:r>
    </w:p>
    <w:p w:rsidR="00E52EB4" w:rsidRDefault="00E52EB4" w:rsidP="00E52EB4">
      <w:pPr>
        <w:pStyle w:val="affff"/>
        <w:numPr>
          <w:ilvl w:val="1"/>
          <w:numId w:val="12"/>
        </w:numPr>
        <w:snapToGrid w:val="0"/>
        <w:spacing w:line="300" w:lineRule="auto"/>
        <w:ind w:left="1701"/>
        <w:rPr>
          <w:sz w:val="22"/>
        </w:rPr>
      </w:pPr>
      <w:r>
        <w:rPr>
          <w:rFonts w:hint="eastAsia"/>
          <w:sz w:val="22"/>
        </w:rPr>
        <w:t>监控系统报警，应立即通知巡逻岗保安员迅速赶赴现场查看，或通过监控系统查看。若属误报或误闯，应立即消音并复位</w:t>
      </w:r>
      <w:r>
        <w:rPr>
          <w:rFonts w:hint="eastAsia"/>
          <w:sz w:val="22"/>
        </w:rPr>
        <w:t>,</w:t>
      </w:r>
      <w:r>
        <w:rPr>
          <w:rFonts w:hint="eastAsia"/>
          <w:sz w:val="22"/>
        </w:rPr>
        <w:t>并做好记录。若属非法闯入或有明显作案痕迹或正在实施作案，应立即视情况在确保自身安全的前提下采取警告、震慑、围堵、报警等有效措施处理。</w:t>
      </w:r>
    </w:p>
    <w:p w:rsidR="00E52EB4" w:rsidRDefault="00E52EB4" w:rsidP="00E52EB4">
      <w:pPr>
        <w:pStyle w:val="affff"/>
        <w:numPr>
          <w:ilvl w:val="1"/>
          <w:numId w:val="12"/>
        </w:numPr>
        <w:snapToGrid w:val="0"/>
        <w:spacing w:line="300" w:lineRule="auto"/>
        <w:ind w:left="1701"/>
        <w:rPr>
          <w:sz w:val="22"/>
        </w:rPr>
      </w:pPr>
      <w:r>
        <w:rPr>
          <w:rFonts w:hint="eastAsia"/>
          <w:sz w:val="22"/>
        </w:rPr>
        <w:t>协助设备人员对各类监控、消防等设备设施进行检查，记录设备运转情况，发现问题及时汇报上级。</w:t>
      </w:r>
    </w:p>
    <w:p w:rsidR="00E52EB4" w:rsidRDefault="00E52EB4" w:rsidP="00E52EB4">
      <w:pPr>
        <w:pStyle w:val="affff"/>
        <w:numPr>
          <w:ilvl w:val="1"/>
          <w:numId w:val="12"/>
        </w:numPr>
        <w:snapToGrid w:val="0"/>
        <w:spacing w:line="300" w:lineRule="auto"/>
        <w:ind w:left="1701"/>
        <w:rPr>
          <w:sz w:val="22"/>
        </w:rPr>
      </w:pPr>
      <w:r>
        <w:rPr>
          <w:rFonts w:hint="eastAsia"/>
          <w:sz w:val="22"/>
        </w:rPr>
        <w:t>完成上级领导交办的其它工作任务。</w:t>
      </w:r>
    </w:p>
    <w:p w:rsidR="00E52EB4" w:rsidRDefault="00E52EB4" w:rsidP="00E52EB4">
      <w:pPr>
        <w:snapToGrid w:val="0"/>
        <w:spacing w:line="300" w:lineRule="auto"/>
        <w:ind w:left="624"/>
        <w:jc w:val="left"/>
        <w:rPr>
          <w:rFonts w:ascii="宋体" w:hAnsi="宋体"/>
          <w:sz w:val="22"/>
        </w:rPr>
      </w:pPr>
      <w:r>
        <w:rPr>
          <w:rFonts w:ascii="宋体" w:hAnsi="宋体" w:hint="eastAsia"/>
          <w:sz w:val="22"/>
        </w:rPr>
        <w:t>其</w:t>
      </w:r>
      <w:r>
        <w:rPr>
          <w:rFonts w:ascii="宋体" w:hAnsi="宋体"/>
          <w:sz w:val="22"/>
        </w:rPr>
        <w:t>它要求</w:t>
      </w:r>
      <w:r>
        <w:rPr>
          <w:rFonts w:ascii="宋体" w:hAnsi="宋体" w:hint="eastAsia"/>
          <w:sz w:val="22"/>
        </w:rPr>
        <w:t>：</w:t>
      </w:r>
    </w:p>
    <w:p w:rsidR="00E52EB4" w:rsidRDefault="00E52EB4" w:rsidP="00E52EB4">
      <w:pPr>
        <w:pStyle w:val="affff"/>
        <w:numPr>
          <w:ilvl w:val="0"/>
          <w:numId w:val="13"/>
        </w:numPr>
        <w:adjustRightInd w:val="0"/>
        <w:snapToGrid w:val="0"/>
        <w:spacing w:line="300" w:lineRule="auto"/>
        <w:ind w:left="1134"/>
        <w:rPr>
          <w:bCs/>
          <w:sz w:val="22"/>
        </w:rPr>
      </w:pPr>
      <w:r>
        <w:rPr>
          <w:rFonts w:hint="eastAsia"/>
          <w:bCs/>
          <w:sz w:val="22"/>
        </w:rPr>
        <w:t>针对采购人物业情况特点和实际情况，制订《突发事件应急处置方案》，并严格贯彻实施。</w:t>
      </w:r>
    </w:p>
    <w:p w:rsidR="00E52EB4" w:rsidRDefault="00E52EB4" w:rsidP="00E52EB4">
      <w:pPr>
        <w:pStyle w:val="affff"/>
        <w:numPr>
          <w:ilvl w:val="0"/>
          <w:numId w:val="13"/>
        </w:numPr>
        <w:adjustRightInd w:val="0"/>
        <w:snapToGrid w:val="0"/>
        <w:spacing w:line="300" w:lineRule="auto"/>
        <w:ind w:left="1134"/>
        <w:rPr>
          <w:bCs/>
          <w:sz w:val="22"/>
        </w:rPr>
      </w:pPr>
      <w:r>
        <w:rPr>
          <w:rFonts w:hint="eastAsia"/>
          <w:bCs/>
          <w:sz w:val="22"/>
        </w:rPr>
        <w:t>保安队员上岗值勤时穿着统一的保安制服，佩带上岗值勤证。</w:t>
      </w:r>
    </w:p>
    <w:p w:rsidR="00E52EB4" w:rsidRDefault="00E52EB4" w:rsidP="00E52EB4">
      <w:pPr>
        <w:pStyle w:val="affff"/>
        <w:numPr>
          <w:ilvl w:val="0"/>
          <w:numId w:val="13"/>
        </w:numPr>
        <w:adjustRightInd w:val="0"/>
        <w:snapToGrid w:val="0"/>
        <w:spacing w:line="300" w:lineRule="auto"/>
        <w:ind w:left="1134"/>
        <w:rPr>
          <w:bCs/>
          <w:sz w:val="22"/>
        </w:rPr>
      </w:pPr>
      <w:r>
        <w:rPr>
          <w:rFonts w:hint="eastAsia"/>
          <w:bCs/>
          <w:sz w:val="22"/>
        </w:rPr>
        <w:t>接到投诉，</w:t>
      </w:r>
      <w:r>
        <w:rPr>
          <w:rFonts w:hint="eastAsia"/>
          <w:bCs/>
          <w:sz w:val="22"/>
        </w:rPr>
        <w:t>24</w:t>
      </w:r>
      <w:r>
        <w:rPr>
          <w:rFonts w:hint="eastAsia"/>
          <w:bCs/>
          <w:sz w:val="22"/>
        </w:rPr>
        <w:t>小时内以电话或书面或回访等方式给予答复。同时认真调查、处理违规违纪的人和事，并做好处理书面记录。及时将处理结果反馈给投诉方。</w:t>
      </w:r>
    </w:p>
    <w:p w:rsidR="00E52EB4" w:rsidRDefault="00E52EB4" w:rsidP="00E52EB4">
      <w:pPr>
        <w:pStyle w:val="affff"/>
        <w:numPr>
          <w:ilvl w:val="0"/>
          <w:numId w:val="13"/>
        </w:numPr>
        <w:adjustRightInd w:val="0"/>
        <w:snapToGrid w:val="0"/>
        <w:spacing w:line="300" w:lineRule="auto"/>
        <w:ind w:left="1134"/>
        <w:rPr>
          <w:bCs/>
          <w:sz w:val="22"/>
        </w:rPr>
      </w:pPr>
      <w:r>
        <w:rPr>
          <w:rFonts w:hint="eastAsia"/>
          <w:bCs/>
          <w:sz w:val="22"/>
        </w:rPr>
        <w:t>保安服务各岗位须有专门的记录台帐，工作中做到有迹可寻，有迹可查。</w:t>
      </w:r>
    </w:p>
    <w:p w:rsidR="00E52EB4" w:rsidRDefault="00E52EB4" w:rsidP="00E52EB4">
      <w:pPr>
        <w:tabs>
          <w:tab w:val="left" w:pos="7200"/>
        </w:tabs>
        <w:adjustRightInd w:val="0"/>
        <w:snapToGrid w:val="0"/>
        <w:spacing w:line="300" w:lineRule="auto"/>
        <w:ind w:firstLineChars="200" w:firstLine="442"/>
        <w:rPr>
          <w:rFonts w:ascii="Times New Roman" w:hAnsi="Times New Roman"/>
          <w:b/>
          <w:bCs/>
          <w:color w:val="000000" w:themeColor="text1"/>
          <w:sz w:val="22"/>
        </w:rPr>
      </w:pPr>
    </w:p>
    <w:p w:rsidR="00E52EB4" w:rsidRPr="00B65494" w:rsidRDefault="00E52EB4" w:rsidP="00E52EB4">
      <w:pPr>
        <w:ind w:firstLine="420"/>
        <w:rPr>
          <w:rFonts w:ascii="Times New Roman" w:hAnsi="Times New Roman"/>
          <w:color w:val="000000" w:themeColor="text1"/>
          <w:sz w:val="22"/>
        </w:rPr>
      </w:pPr>
      <w:r w:rsidRPr="00B65494">
        <w:rPr>
          <w:rFonts w:ascii="Times New Roman" w:hAnsi="Times New Roman"/>
          <w:color w:val="000000" w:themeColor="text1"/>
          <w:sz w:val="22"/>
        </w:rPr>
        <w:t>9.3.4</w:t>
      </w:r>
      <w:r w:rsidRPr="00B65494">
        <w:rPr>
          <w:rFonts w:ascii="Times New Roman" w:hAnsi="Times New Roman" w:hint="eastAsia"/>
          <w:color w:val="000000" w:themeColor="text1"/>
          <w:sz w:val="22"/>
        </w:rPr>
        <w:t xml:space="preserve"> </w:t>
      </w:r>
      <w:r w:rsidRPr="00B65494">
        <w:rPr>
          <w:rFonts w:ascii="Times New Roman" w:hAnsi="Times New Roman" w:hint="eastAsia"/>
          <w:color w:val="000000" w:themeColor="text1"/>
          <w:sz w:val="22"/>
        </w:rPr>
        <w:t>保洁服务</w:t>
      </w:r>
    </w:p>
    <w:p w:rsidR="00E52EB4" w:rsidRDefault="00E52EB4" w:rsidP="00E52EB4">
      <w:pPr>
        <w:numPr>
          <w:ilvl w:val="0"/>
          <w:numId w:val="14"/>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服务范围</w:t>
      </w:r>
      <w:r>
        <w:rPr>
          <w:rFonts w:ascii="Times New Roman" w:hAnsi="Times New Roman" w:hint="eastAsia"/>
          <w:color w:val="000000"/>
          <w:sz w:val="22"/>
        </w:rPr>
        <w:t>：负责“</w:t>
      </w:r>
      <w:r>
        <w:rPr>
          <w:rFonts w:ascii="Times New Roman" w:hAnsi="Times New Roman" w:hint="eastAsia"/>
          <w:color w:val="000000"/>
          <w:sz w:val="22"/>
        </w:rPr>
        <w:t xml:space="preserve">4 </w:t>
      </w:r>
      <w:r>
        <w:rPr>
          <w:rFonts w:ascii="Times New Roman" w:hAnsi="Times New Roman" w:hint="eastAsia"/>
          <w:color w:val="000000"/>
          <w:sz w:val="22"/>
        </w:rPr>
        <w:t>招标范围与内容”内的清洁卫生工作。</w:t>
      </w:r>
    </w:p>
    <w:p w:rsidR="00E52EB4" w:rsidRDefault="00E52EB4" w:rsidP="00E52EB4">
      <w:pPr>
        <w:numPr>
          <w:ilvl w:val="0"/>
          <w:numId w:val="14"/>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工作职责</w:t>
      </w:r>
      <w:r>
        <w:rPr>
          <w:rFonts w:ascii="Times New Roman" w:hAnsi="Times New Roman" w:hint="eastAsia"/>
          <w:color w:val="000000"/>
          <w:sz w:val="22"/>
        </w:rPr>
        <w:t>：</w:t>
      </w:r>
    </w:p>
    <w:p w:rsidR="00E52EB4" w:rsidRDefault="00E52EB4" w:rsidP="00E52EB4">
      <w:pPr>
        <w:numPr>
          <w:ilvl w:val="0"/>
          <w:numId w:val="15"/>
        </w:numPr>
        <w:snapToGrid w:val="0"/>
        <w:spacing w:line="300" w:lineRule="auto"/>
        <w:ind w:left="1106" w:hanging="482"/>
        <w:jc w:val="left"/>
        <w:rPr>
          <w:rFonts w:ascii="宋体" w:hAnsi="宋体"/>
          <w:sz w:val="22"/>
        </w:rPr>
      </w:pPr>
      <w:r>
        <w:rPr>
          <w:rFonts w:ascii="宋体" w:hAnsi="宋体" w:hint="eastAsia"/>
          <w:sz w:val="22"/>
        </w:rPr>
        <w:t>根据本项目实际环境的不同，负责各区域的保洁工作，保持项目整体环境</w:t>
      </w:r>
      <w:r>
        <w:rPr>
          <w:rFonts w:ascii="宋体" w:hAnsi="宋体" w:hint="eastAsia"/>
          <w:sz w:val="22"/>
        </w:rPr>
        <w:lastRenderedPageBreak/>
        <w:t>的整洁.</w:t>
      </w:r>
    </w:p>
    <w:p w:rsidR="00E52EB4" w:rsidRDefault="00E52EB4" w:rsidP="00E52EB4">
      <w:pPr>
        <w:numPr>
          <w:ilvl w:val="0"/>
          <w:numId w:val="15"/>
        </w:numPr>
        <w:snapToGrid w:val="0"/>
        <w:spacing w:line="300" w:lineRule="auto"/>
        <w:ind w:left="1106" w:hanging="482"/>
        <w:jc w:val="left"/>
        <w:rPr>
          <w:rFonts w:ascii="宋体" w:hAnsi="宋体"/>
          <w:sz w:val="22"/>
        </w:rPr>
      </w:pPr>
      <w:r>
        <w:rPr>
          <w:rFonts w:ascii="宋体" w:hAnsi="宋体" w:hint="eastAsia"/>
          <w:sz w:val="22"/>
        </w:rPr>
        <w:t>负责本项目的垃圾分类工作，保持垃圾投放点位的环境整洁；熟练掌握垃圾分类知识，做好桶内分类时效。</w:t>
      </w:r>
    </w:p>
    <w:p w:rsidR="00E52EB4" w:rsidRDefault="00E52EB4" w:rsidP="00E52EB4">
      <w:pPr>
        <w:numPr>
          <w:ilvl w:val="0"/>
          <w:numId w:val="15"/>
        </w:numPr>
        <w:snapToGrid w:val="0"/>
        <w:spacing w:line="300" w:lineRule="auto"/>
        <w:ind w:left="1106" w:hanging="482"/>
        <w:jc w:val="left"/>
        <w:rPr>
          <w:rFonts w:ascii="宋体" w:hAnsi="宋体"/>
          <w:sz w:val="22"/>
        </w:rPr>
      </w:pPr>
      <w:r>
        <w:rPr>
          <w:rFonts w:ascii="宋体" w:hAnsi="宋体" w:hint="eastAsia"/>
          <w:sz w:val="22"/>
        </w:rPr>
        <w:t>做好辖区内公共区域的消杀工作，并做好记录。</w:t>
      </w:r>
    </w:p>
    <w:p w:rsidR="00E52EB4" w:rsidRDefault="00E52EB4" w:rsidP="00E52EB4">
      <w:pPr>
        <w:numPr>
          <w:ilvl w:val="0"/>
          <w:numId w:val="14"/>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工作时间要求</w:t>
      </w:r>
      <w:r>
        <w:rPr>
          <w:rFonts w:ascii="Times New Roman" w:hAnsi="Times New Roman" w:hint="eastAsia"/>
          <w:color w:val="000000"/>
          <w:sz w:val="22"/>
        </w:rPr>
        <w:t>：每天十一小时，全年无休。</w:t>
      </w:r>
    </w:p>
    <w:p w:rsidR="00E52EB4" w:rsidRDefault="00E52EB4" w:rsidP="00E52EB4">
      <w:pPr>
        <w:numPr>
          <w:ilvl w:val="0"/>
          <w:numId w:val="14"/>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人员自身要求</w:t>
      </w:r>
      <w:r>
        <w:rPr>
          <w:rFonts w:ascii="Times New Roman" w:hAnsi="Times New Roman" w:hint="eastAsia"/>
          <w:color w:val="000000"/>
          <w:sz w:val="22"/>
        </w:rPr>
        <w:t>：</w:t>
      </w:r>
    </w:p>
    <w:p w:rsidR="00E52EB4" w:rsidRDefault="00E52EB4" w:rsidP="00E52EB4">
      <w:pPr>
        <w:numPr>
          <w:ilvl w:val="0"/>
          <w:numId w:val="16"/>
        </w:numPr>
        <w:snapToGrid w:val="0"/>
        <w:spacing w:line="300" w:lineRule="auto"/>
        <w:ind w:left="1106" w:hanging="482"/>
        <w:jc w:val="left"/>
        <w:rPr>
          <w:rFonts w:ascii="宋体" w:hAnsi="宋体"/>
          <w:sz w:val="22"/>
        </w:rPr>
      </w:pPr>
      <w:r>
        <w:rPr>
          <w:rFonts w:ascii="宋体" w:hAnsi="宋体" w:hint="eastAsia"/>
          <w:sz w:val="22"/>
        </w:rPr>
        <w:t>建议：男性，年龄≤60周岁/女性≤55周岁，身体健康、体貌端正，会能使用普通话。</w:t>
      </w:r>
    </w:p>
    <w:p w:rsidR="00E52EB4" w:rsidRDefault="00E52EB4" w:rsidP="00E52EB4">
      <w:pPr>
        <w:numPr>
          <w:ilvl w:val="0"/>
          <w:numId w:val="16"/>
        </w:numPr>
        <w:snapToGrid w:val="0"/>
        <w:spacing w:line="300" w:lineRule="auto"/>
        <w:ind w:left="1106" w:hanging="482"/>
        <w:jc w:val="left"/>
        <w:rPr>
          <w:rFonts w:ascii="宋体" w:hAnsi="宋体"/>
          <w:sz w:val="22"/>
        </w:rPr>
      </w:pPr>
      <w:r>
        <w:rPr>
          <w:rFonts w:ascii="宋体" w:hAnsi="宋体" w:hint="eastAsia"/>
          <w:sz w:val="22"/>
        </w:rPr>
        <w:t>其他要求：无犯罪记录。</w:t>
      </w:r>
    </w:p>
    <w:p w:rsidR="00E52EB4" w:rsidRDefault="00E52EB4" w:rsidP="00E52EB4">
      <w:pPr>
        <w:numPr>
          <w:ilvl w:val="0"/>
          <w:numId w:val="14"/>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各工作点具体工作要求</w:t>
      </w:r>
      <w:r>
        <w:rPr>
          <w:rFonts w:ascii="Times New Roman" w:hAnsi="Times New Roman" w:hint="eastAsia"/>
          <w:color w:val="000000"/>
          <w:sz w:val="22"/>
        </w:rPr>
        <w:t>：</w:t>
      </w:r>
    </w:p>
    <w:p w:rsidR="00E52EB4" w:rsidRDefault="00E52EB4" w:rsidP="00E52EB4">
      <w:pPr>
        <w:numPr>
          <w:ilvl w:val="0"/>
          <w:numId w:val="15"/>
        </w:numPr>
        <w:snapToGrid w:val="0"/>
        <w:spacing w:line="300" w:lineRule="auto"/>
        <w:ind w:left="1106" w:hanging="482"/>
        <w:jc w:val="left"/>
        <w:rPr>
          <w:rFonts w:ascii="宋体" w:hAnsi="宋体"/>
          <w:sz w:val="22"/>
        </w:rPr>
      </w:pPr>
      <w:r>
        <w:rPr>
          <w:rFonts w:ascii="宋体" w:hAnsi="宋体" w:hint="eastAsia"/>
          <w:sz w:val="22"/>
        </w:rPr>
        <w:t>管理区域内公共部位的清洁工作不少于以下频次，并随时做好巡查、维护。</w:t>
      </w:r>
    </w:p>
    <w:p w:rsidR="00E52EB4" w:rsidRDefault="00E52EB4" w:rsidP="00E52EB4">
      <w:pPr>
        <w:pStyle w:val="affff"/>
        <w:numPr>
          <w:ilvl w:val="0"/>
          <w:numId w:val="17"/>
        </w:numPr>
        <w:adjustRightInd w:val="0"/>
        <w:snapToGrid w:val="0"/>
        <w:spacing w:line="300" w:lineRule="auto"/>
        <w:ind w:left="1134"/>
        <w:rPr>
          <w:bCs/>
          <w:sz w:val="22"/>
        </w:rPr>
      </w:pPr>
      <w:r>
        <w:rPr>
          <w:rFonts w:hint="eastAsia"/>
          <w:bCs/>
          <w:sz w:val="22"/>
        </w:rPr>
        <w:t>室外及地下环境的保洁</w:t>
      </w:r>
    </w:p>
    <w:p w:rsidR="00E52EB4" w:rsidRDefault="00E52EB4" w:rsidP="00E52EB4">
      <w:pPr>
        <w:pStyle w:val="affff"/>
        <w:adjustRightInd w:val="0"/>
        <w:snapToGrid w:val="0"/>
        <w:spacing w:line="300" w:lineRule="auto"/>
        <w:ind w:firstLine="0"/>
        <w:rPr>
          <w:bCs/>
          <w:sz w:val="22"/>
        </w:rPr>
      </w:pP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2751"/>
        <w:gridCol w:w="643"/>
        <w:gridCol w:w="643"/>
        <w:gridCol w:w="643"/>
        <w:gridCol w:w="639"/>
      </w:tblGrid>
      <w:tr w:rsidR="00E52EB4" w:rsidTr="00A9244F">
        <w:trPr>
          <w:cantSplit/>
          <w:trHeight w:val="397"/>
          <w:jc w:val="center"/>
        </w:trPr>
        <w:tc>
          <w:tcPr>
            <w:tcW w:w="1899" w:type="dxa"/>
            <w:vMerge w:val="restart"/>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hint="eastAsia"/>
                <w:b/>
                <w:bCs/>
                <w:sz w:val="18"/>
                <w:szCs w:val="18"/>
              </w:rPr>
              <w:t>项目及内容</w:t>
            </w:r>
          </w:p>
        </w:tc>
        <w:tc>
          <w:tcPr>
            <w:tcW w:w="3029" w:type="dxa"/>
            <w:vMerge w:val="restart"/>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hint="eastAsia"/>
                <w:b/>
                <w:bCs/>
                <w:sz w:val="18"/>
                <w:szCs w:val="18"/>
              </w:rPr>
              <w:t>质量标准</w:t>
            </w:r>
          </w:p>
        </w:tc>
        <w:tc>
          <w:tcPr>
            <w:tcW w:w="2747" w:type="dxa"/>
            <w:gridSpan w:val="4"/>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hint="eastAsia"/>
                <w:b/>
                <w:bCs/>
                <w:sz w:val="18"/>
                <w:szCs w:val="18"/>
              </w:rPr>
              <w:t>实施方案</w:t>
            </w:r>
          </w:p>
        </w:tc>
      </w:tr>
      <w:tr w:rsidR="00E52EB4" w:rsidTr="00A9244F">
        <w:trPr>
          <w:cantSplit/>
          <w:trHeight w:val="397"/>
          <w:jc w:val="center"/>
        </w:trPr>
        <w:tc>
          <w:tcPr>
            <w:tcW w:w="1899" w:type="dxa"/>
            <w:vMerge/>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p>
        </w:tc>
        <w:tc>
          <w:tcPr>
            <w:tcW w:w="3029" w:type="dxa"/>
            <w:vMerge/>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p>
        </w:tc>
        <w:tc>
          <w:tcPr>
            <w:tcW w:w="688" w:type="dxa"/>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hint="eastAsia"/>
                <w:b/>
                <w:bCs/>
                <w:sz w:val="18"/>
                <w:szCs w:val="18"/>
              </w:rPr>
              <w:t>日</w:t>
            </w:r>
          </w:p>
        </w:tc>
        <w:tc>
          <w:tcPr>
            <w:tcW w:w="688" w:type="dxa"/>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hint="eastAsia"/>
                <w:b/>
                <w:bCs/>
                <w:sz w:val="18"/>
                <w:szCs w:val="18"/>
              </w:rPr>
              <w:t>周</w:t>
            </w:r>
          </w:p>
        </w:tc>
        <w:tc>
          <w:tcPr>
            <w:tcW w:w="688" w:type="dxa"/>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hint="eastAsia"/>
                <w:b/>
                <w:bCs/>
                <w:sz w:val="18"/>
                <w:szCs w:val="18"/>
              </w:rPr>
              <w:t>月</w:t>
            </w:r>
          </w:p>
        </w:tc>
        <w:tc>
          <w:tcPr>
            <w:tcW w:w="683" w:type="dxa"/>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hint="eastAsia"/>
                <w:b/>
                <w:bCs/>
                <w:sz w:val="18"/>
                <w:szCs w:val="18"/>
              </w:rPr>
              <w:t>季</w:t>
            </w:r>
          </w:p>
        </w:tc>
      </w:tr>
      <w:tr w:rsidR="00E52EB4" w:rsidTr="00A9244F">
        <w:trPr>
          <w:cantSplit/>
          <w:trHeight w:val="510"/>
          <w:jc w:val="center"/>
        </w:trPr>
        <w:tc>
          <w:tcPr>
            <w:tcW w:w="189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地面</w:t>
            </w:r>
          </w:p>
        </w:tc>
        <w:tc>
          <w:tcPr>
            <w:tcW w:w="302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干净、整洁、无泥土、无垃圾、无废弃物、无明显积水，随扫落叶</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巡回</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3"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9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路牌、标志、指示牌</w:t>
            </w:r>
          </w:p>
        </w:tc>
        <w:tc>
          <w:tcPr>
            <w:tcW w:w="302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干净、无尘灰、无污渍</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一次擦拭</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3"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9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不锈钢自动门</w:t>
            </w:r>
          </w:p>
        </w:tc>
        <w:tc>
          <w:tcPr>
            <w:tcW w:w="302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干净、光亮、</w:t>
            </w:r>
            <w:proofErr w:type="gramStart"/>
            <w:r>
              <w:rPr>
                <w:rFonts w:asciiTheme="minorEastAsia" w:eastAsiaTheme="minorEastAsia" w:hAnsiTheme="minorEastAsia" w:hint="eastAsia"/>
                <w:sz w:val="18"/>
                <w:szCs w:val="18"/>
              </w:rPr>
              <w:t>不</w:t>
            </w:r>
            <w:proofErr w:type="gramEnd"/>
            <w:r>
              <w:rPr>
                <w:rFonts w:asciiTheme="minorEastAsia" w:eastAsiaTheme="minorEastAsia" w:hAnsiTheme="minorEastAsia" w:hint="eastAsia"/>
                <w:sz w:val="18"/>
                <w:szCs w:val="18"/>
              </w:rPr>
              <w:t>积水</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二次</w:t>
            </w:r>
          </w:p>
        </w:tc>
        <w:tc>
          <w:tcPr>
            <w:tcW w:w="683"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9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垃圾收集、清运</w:t>
            </w:r>
          </w:p>
        </w:tc>
        <w:tc>
          <w:tcPr>
            <w:tcW w:w="302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垃圾日产日清，集中清运</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二次</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3"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9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垃圾箱、垃圾桶</w:t>
            </w:r>
          </w:p>
        </w:tc>
        <w:tc>
          <w:tcPr>
            <w:tcW w:w="302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箱体内外四壁干净无污渍、箱口箱内外无垃圾、无异味、箱桶外表干净、无污渍、桶内垃圾超过</w:t>
            </w:r>
            <w:r>
              <w:rPr>
                <w:rFonts w:asciiTheme="minorEastAsia" w:eastAsiaTheme="minorEastAsia" w:hAnsiTheme="minorEastAsia"/>
                <w:sz w:val="18"/>
                <w:szCs w:val="18"/>
              </w:rPr>
              <w:t>1/2</w:t>
            </w:r>
            <w:r>
              <w:rPr>
                <w:rFonts w:asciiTheme="minorEastAsia" w:eastAsiaTheme="minorEastAsia" w:hAnsiTheme="minorEastAsia" w:hint="eastAsia"/>
                <w:sz w:val="18"/>
                <w:szCs w:val="18"/>
              </w:rPr>
              <w:t>桶或发现有异味及时处理</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巡回</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一次清洗</w:t>
            </w:r>
          </w:p>
        </w:tc>
        <w:tc>
          <w:tcPr>
            <w:tcW w:w="683"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9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外墙面大理石（2米以下）和地面铺设的地砖</w:t>
            </w:r>
          </w:p>
        </w:tc>
        <w:tc>
          <w:tcPr>
            <w:tcW w:w="3029"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保持干净无青苔、无特别严重的污渍腐朽、水坑等现象。</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巡回</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一次清洗</w:t>
            </w:r>
          </w:p>
        </w:tc>
        <w:tc>
          <w:tcPr>
            <w:tcW w:w="683"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bl>
    <w:p w:rsidR="00E52EB4" w:rsidRDefault="00E52EB4" w:rsidP="00E52EB4">
      <w:pPr>
        <w:pStyle w:val="affff"/>
        <w:adjustRightInd w:val="0"/>
        <w:snapToGrid w:val="0"/>
        <w:spacing w:line="300" w:lineRule="auto"/>
        <w:ind w:left="1134" w:firstLine="0"/>
        <w:rPr>
          <w:bCs/>
          <w:sz w:val="22"/>
        </w:rPr>
      </w:pPr>
    </w:p>
    <w:p w:rsidR="00E52EB4" w:rsidRDefault="00E52EB4" w:rsidP="00E52EB4">
      <w:pPr>
        <w:pStyle w:val="affff"/>
        <w:numPr>
          <w:ilvl w:val="0"/>
          <w:numId w:val="17"/>
        </w:numPr>
        <w:adjustRightInd w:val="0"/>
        <w:snapToGrid w:val="0"/>
        <w:spacing w:line="300" w:lineRule="auto"/>
        <w:ind w:left="1134"/>
        <w:rPr>
          <w:bCs/>
          <w:sz w:val="22"/>
        </w:rPr>
      </w:pPr>
      <w:r>
        <w:rPr>
          <w:rFonts w:hint="eastAsia"/>
          <w:bCs/>
          <w:sz w:val="22"/>
        </w:rPr>
        <w:t>公共区域保洁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2766"/>
        <w:gridCol w:w="640"/>
        <w:gridCol w:w="640"/>
        <w:gridCol w:w="640"/>
        <w:gridCol w:w="643"/>
      </w:tblGrid>
      <w:tr w:rsidR="00E52EB4" w:rsidTr="00A9244F">
        <w:trPr>
          <w:cantSplit/>
          <w:trHeight w:val="397"/>
          <w:tblHeader/>
          <w:jc w:val="center"/>
        </w:trPr>
        <w:tc>
          <w:tcPr>
            <w:tcW w:w="1886" w:type="dxa"/>
            <w:vMerge w:val="restart"/>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b/>
                <w:bCs/>
                <w:sz w:val="18"/>
                <w:szCs w:val="18"/>
              </w:rPr>
              <w:t>项目及内容</w:t>
            </w:r>
          </w:p>
        </w:tc>
        <w:tc>
          <w:tcPr>
            <w:tcW w:w="3046" w:type="dxa"/>
            <w:vMerge w:val="restart"/>
            <w:shd w:val="clear" w:color="auto" w:fill="auto"/>
            <w:vAlign w:val="center"/>
          </w:tcPr>
          <w:p w:rsidR="00E52EB4" w:rsidRDefault="00E52EB4" w:rsidP="00A9244F">
            <w:pPr>
              <w:widowControl/>
              <w:tabs>
                <w:tab w:val="left" w:pos="1080"/>
              </w:tabs>
              <w:spacing w:line="240" w:lineRule="exact"/>
              <w:jc w:val="center"/>
              <w:textAlignment w:val="baseline"/>
              <w:rPr>
                <w:rFonts w:asciiTheme="minorEastAsia" w:eastAsiaTheme="minorEastAsia" w:hAnsiTheme="minorEastAsia" w:cs="文鼎CS长宋"/>
                <w:b/>
                <w:bCs/>
                <w:sz w:val="18"/>
                <w:szCs w:val="18"/>
              </w:rPr>
            </w:pPr>
            <w:r>
              <w:rPr>
                <w:rFonts w:asciiTheme="minorEastAsia" w:eastAsiaTheme="minorEastAsia" w:hAnsiTheme="minorEastAsia" w:cs="文鼎CS长宋"/>
                <w:b/>
                <w:bCs/>
                <w:sz w:val="18"/>
                <w:szCs w:val="18"/>
              </w:rPr>
              <w:t>质量检查标准</w:t>
            </w:r>
          </w:p>
        </w:tc>
        <w:tc>
          <w:tcPr>
            <w:tcW w:w="2743" w:type="dxa"/>
            <w:gridSpan w:val="4"/>
            <w:shd w:val="clear" w:color="auto" w:fill="auto"/>
            <w:vAlign w:val="center"/>
          </w:tcPr>
          <w:p w:rsidR="00E52EB4" w:rsidRDefault="00E52EB4" w:rsidP="00A9244F">
            <w:pPr>
              <w:widowControl/>
              <w:tabs>
                <w:tab w:val="left" w:pos="1080"/>
              </w:tabs>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实施方案</w:t>
            </w:r>
          </w:p>
        </w:tc>
      </w:tr>
      <w:tr w:rsidR="00E52EB4" w:rsidTr="00A9244F">
        <w:trPr>
          <w:cantSplit/>
          <w:trHeight w:val="397"/>
          <w:tblHeader/>
          <w:jc w:val="center"/>
        </w:trPr>
        <w:tc>
          <w:tcPr>
            <w:tcW w:w="1886" w:type="dxa"/>
            <w:vMerge/>
            <w:shd w:val="clear" w:color="auto" w:fill="auto"/>
            <w:vAlign w:val="center"/>
          </w:tcPr>
          <w:p w:rsidR="00E52EB4" w:rsidRDefault="00E52EB4" w:rsidP="00A9244F">
            <w:pPr>
              <w:widowControl/>
              <w:tabs>
                <w:tab w:val="left" w:pos="1080"/>
              </w:tabs>
              <w:textAlignment w:val="baseline"/>
              <w:rPr>
                <w:rFonts w:asciiTheme="minorEastAsia" w:eastAsiaTheme="minorEastAsia" w:hAnsiTheme="minorEastAsia"/>
                <w:b/>
                <w:bCs/>
                <w:sz w:val="18"/>
                <w:szCs w:val="18"/>
              </w:rPr>
            </w:pPr>
          </w:p>
        </w:tc>
        <w:tc>
          <w:tcPr>
            <w:tcW w:w="3046" w:type="dxa"/>
            <w:vMerge/>
            <w:shd w:val="clear" w:color="auto" w:fill="auto"/>
            <w:vAlign w:val="center"/>
          </w:tcPr>
          <w:p w:rsidR="00E52EB4" w:rsidRDefault="00E52EB4" w:rsidP="00A9244F">
            <w:pPr>
              <w:widowControl/>
              <w:tabs>
                <w:tab w:val="left" w:pos="1080"/>
              </w:tabs>
              <w:textAlignment w:val="baseline"/>
              <w:rPr>
                <w:rFonts w:asciiTheme="minorEastAsia" w:eastAsiaTheme="minorEastAsia" w:hAnsiTheme="minorEastAsia"/>
                <w:b/>
                <w:bCs/>
                <w:sz w:val="18"/>
                <w:szCs w:val="18"/>
              </w:rPr>
            </w:pPr>
          </w:p>
        </w:tc>
        <w:tc>
          <w:tcPr>
            <w:tcW w:w="685" w:type="dxa"/>
            <w:shd w:val="clear" w:color="auto" w:fill="auto"/>
            <w:vAlign w:val="center"/>
          </w:tcPr>
          <w:p w:rsidR="00E52EB4" w:rsidRDefault="00E52EB4" w:rsidP="00A9244F">
            <w:pPr>
              <w:widowControl/>
              <w:tabs>
                <w:tab w:val="left" w:pos="1080"/>
              </w:tabs>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日</w:t>
            </w:r>
          </w:p>
        </w:tc>
        <w:tc>
          <w:tcPr>
            <w:tcW w:w="685" w:type="dxa"/>
            <w:shd w:val="clear" w:color="auto" w:fill="auto"/>
            <w:vAlign w:val="center"/>
          </w:tcPr>
          <w:p w:rsidR="00E52EB4" w:rsidRDefault="00E52EB4" w:rsidP="00A9244F">
            <w:pPr>
              <w:widowControl/>
              <w:tabs>
                <w:tab w:val="left" w:pos="1080"/>
              </w:tabs>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周</w:t>
            </w:r>
          </w:p>
        </w:tc>
        <w:tc>
          <w:tcPr>
            <w:tcW w:w="685" w:type="dxa"/>
            <w:shd w:val="clear" w:color="auto" w:fill="auto"/>
            <w:vAlign w:val="center"/>
          </w:tcPr>
          <w:p w:rsidR="00E52EB4" w:rsidRDefault="00E52EB4" w:rsidP="00A9244F">
            <w:pPr>
              <w:widowControl/>
              <w:tabs>
                <w:tab w:val="left" w:pos="1080"/>
              </w:tabs>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月</w:t>
            </w:r>
          </w:p>
        </w:tc>
        <w:tc>
          <w:tcPr>
            <w:tcW w:w="688" w:type="dxa"/>
            <w:shd w:val="clear" w:color="auto" w:fill="auto"/>
            <w:vAlign w:val="center"/>
          </w:tcPr>
          <w:p w:rsidR="00E52EB4" w:rsidRDefault="00E52EB4" w:rsidP="00A9244F">
            <w:pPr>
              <w:widowControl/>
              <w:tabs>
                <w:tab w:val="left" w:pos="1080"/>
              </w:tabs>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季</w:t>
            </w:r>
          </w:p>
        </w:tc>
      </w:tr>
      <w:tr w:rsidR="00E52EB4" w:rsidTr="00A9244F">
        <w:trPr>
          <w:cantSplit/>
          <w:trHeight w:val="454"/>
          <w:jc w:val="center"/>
        </w:trPr>
        <w:tc>
          <w:tcPr>
            <w:tcW w:w="188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走廊、过道</w:t>
            </w:r>
          </w:p>
        </w:tc>
        <w:tc>
          <w:tcPr>
            <w:tcW w:w="304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保洁明亮、无污迹、水迹、脚印</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三次</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一次洗刷</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454"/>
          <w:jc w:val="center"/>
        </w:trPr>
        <w:tc>
          <w:tcPr>
            <w:tcW w:w="188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门、窗、栏杆、扶手</w:t>
            </w:r>
          </w:p>
        </w:tc>
        <w:tc>
          <w:tcPr>
            <w:tcW w:w="304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保洁明亮、无积尘，适当使用光亮剂</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454"/>
          <w:jc w:val="center"/>
        </w:trPr>
        <w:tc>
          <w:tcPr>
            <w:tcW w:w="188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大花盆、盆景</w:t>
            </w:r>
          </w:p>
        </w:tc>
        <w:tc>
          <w:tcPr>
            <w:tcW w:w="304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盆体表面光亮保洁、盆内无烟蒂、杂物</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454"/>
          <w:jc w:val="center"/>
        </w:trPr>
        <w:tc>
          <w:tcPr>
            <w:tcW w:w="188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垃圾箱、不锈钢痰盂</w:t>
            </w:r>
          </w:p>
        </w:tc>
        <w:tc>
          <w:tcPr>
            <w:tcW w:w="304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表面保洁光亮，箱内视弃物及时清倒，</w:t>
            </w:r>
            <w:proofErr w:type="gramStart"/>
            <w:r>
              <w:rPr>
                <w:rFonts w:asciiTheme="minorEastAsia" w:eastAsiaTheme="minorEastAsia" w:hAnsiTheme="minorEastAsia"/>
                <w:sz w:val="18"/>
                <w:szCs w:val="18"/>
              </w:rPr>
              <w:t>盂</w:t>
            </w:r>
            <w:proofErr w:type="gramEnd"/>
            <w:r>
              <w:rPr>
                <w:rFonts w:asciiTheme="minorEastAsia" w:eastAsiaTheme="minorEastAsia" w:hAnsiTheme="minorEastAsia"/>
                <w:sz w:val="18"/>
                <w:szCs w:val="18"/>
              </w:rPr>
              <w:t>口无痰迹，烟蒂不超过5个</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454"/>
          <w:jc w:val="center"/>
        </w:trPr>
        <w:tc>
          <w:tcPr>
            <w:tcW w:w="188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门口垃圾</w:t>
            </w:r>
          </w:p>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及垃圾袋</w:t>
            </w:r>
          </w:p>
        </w:tc>
        <w:tc>
          <w:tcPr>
            <w:tcW w:w="304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随收随扫，无</w:t>
            </w:r>
            <w:proofErr w:type="gramStart"/>
            <w:r>
              <w:rPr>
                <w:rFonts w:asciiTheme="minorEastAsia" w:eastAsiaTheme="minorEastAsia" w:hAnsiTheme="minorEastAsia"/>
                <w:sz w:val="18"/>
                <w:szCs w:val="18"/>
              </w:rPr>
              <w:t>圾</w:t>
            </w:r>
            <w:proofErr w:type="gramEnd"/>
            <w:r>
              <w:rPr>
                <w:rFonts w:asciiTheme="minorEastAsia" w:eastAsiaTheme="minorEastAsia" w:hAnsiTheme="minorEastAsia"/>
                <w:sz w:val="18"/>
                <w:szCs w:val="18"/>
              </w:rPr>
              <w:t>迹</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454"/>
          <w:jc w:val="center"/>
        </w:trPr>
        <w:tc>
          <w:tcPr>
            <w:tcW w:w="188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lastRenderedPageBreak/>
              <w:t>照明灯</w:t>
            </w:r>
          </w:p>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及附属设备</w:t>
            </w:r>
          </w:p>
        </w:tc>
        <w:tc>
          <w:tcPr>
            <w:tcW w:w="304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无尘灰、无污迹</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一次清洗</w:t>
            </w: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454"/>
          <w:jc w:val="center"/>
        </w:trPr>
        <w:tc>
          <w:tcPr>
            <w:tcW w:w="188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墙面、墙角四周</w:t>
            </w:r>
          </w:p>
        </w:tc>
        <w:tc>
          <w:tcPr>
            <w:tcW w:w="3046"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无尘灰、无污迹</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5"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bl>
    <w:p w:rsidR="00E52EB4" w:rsidRDefault="00E52EB4" w:rsidP="00E52EB4">
      <w:pPr>
        <w:widowControl/>
        <w:ind w:left="425"/>
        <w:textAlignment w:val="baseline"/>
        <w:rPr>
          <w:rFonts w:ascii="宋体" w:hAnsi="Times New Roman"/>
          <w:sz w:val="24"/>
          <w:szCs w:val="24"/>
        </w:rPr>
      </w:pPr>
    </w:p>
    <w:p w:rsidR="00E52EB4" w:rsidRDefault="00E52EB4" w:rsidP="00E52EB4">
      <w:pPr>
        <w:pStyle w:val="affff"/>
        <w:numPr>
          <w:ilvl w:val="0"/>
          <w:numId w:val="17"/>
        </w:numPr>
        <w:adjustRightInd w:val="0"/>
        <w:snapToGrid w:val="0"/>
        <w:spacing w:line="300" w:lineRule="auto"/>
        <w:ind w:left="1134"/>
        <w:rPr>
          <w:bCs/>
          <w:sz w:val="22"/>
        </w:rPr>
      </w:pPr>
      <w:r>
        <w:rPr>
          <w:rFonts w:hint="eastAsia"/>
          <w:bCs/>
          <w:sz w:val="22"/>
        </w:rPr>
        <w:t>办公室保洁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2780"/>
        <w:gridCol w:w="641"/>
        <w:gridCol w:w="641"/>
        <w:gridCol w:w="641"/>
        <w:gridCol w:w="643"/>
      </w:tblGrid>
      <w:tr w:rsidR="00E52EB4" w:rsidTr="00A9244F">
        <w:trPr>
          <w:cantSplit/>
          <w:trHeight w:val="397"/>
          <w:tblHeader/>
          <w:jc w:val="center"/>
        </w:trPr>
        <w:tc>
          <w:tcPr>
            <w:tcW w:w="1963"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项目及内容</w:t>
            </w:r>
          </w:p>
        </w:tc>
        <w:tc>
          <w:tcPr>
            <w:tcW w:w="3225"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质量检查标准</w:t>
            </w:r>
          </w:p>
        </w:tc>
        <w:tc>
          <w:tcPr>
            <w:tcW w:w="2850" w:type="dxa"/>
            <w:gridSpan w:val="4"/>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实施方案</w:t>
            </w:r>
          </w:p>
        </w:tc>
      </w:tr>
      <w:tr w:rsidR="00E52EB4" w:rsidTr="00A9244F">
        <w:trPr>
          <w:cantSplit/>
          <w:trHeight w:val="397"/>
          <w:tblHeader/>
          <w:jc w:val="center"/>
        </w:trPr>
        <w:tc>
          <w:tcPr>
            <w:tcW w:w="1963"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3225"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71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日</w:t>
            </w:r>
          </w:p>
        </w:tc>
        <w:tc>
          <w:tcPr>
            <w:tcW w:w="71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周</w:t>
            </w:r>
          </w:p>
        </w:tc>
        <w:tc>
          <w:tcPr>
            <w:tcW w:w="71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月</w:t>
            </w:r>
          </w:p>
        </w:tc>
        <w:tc>
          <w:tcPr>
            <w:tcW w:w="714"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季</w:t>
            </w:r>
          </w:p>
        </w:tc>
      </w:tr>
      <w:tr w:rsidR="00E52EB4" w:rsidTr="00A9244F">
        <w:trPr>
          <w:cantSplit/>
          <w:trHeight w:val="510"/>
          <w:jc w:val="center"/>
        </w:trPr>
        <w:tc>
          <w:tcPr>
            <w:tcW w:w="196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门、窗玻璃、窗台、窗柜、门柜、沙发、茶几、桌椅</w:t>
            </w:r>
          </w:p>
        </w:tc>
        <w:tc>
          <w:tcPr>
            <w:tcW w:w="3225"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干净、整洁、明亮、无尘灰</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4"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96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地面、废纸篓、物件</w:t>
            </w:r>
          </w:p>
        </w:tc>
        <w:tc>
          <w:tcPr>
            <w:tcW w:w="3225"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地面干净整洁、无尘灰、无脚印、无污渍、纸篓每天清倒，</w:t>
            </w:r>
            <w:proofErr w:type="gramStart"/>
            <w:r>
              <w:rPr>
                <w:rFonts w:asciiTheme="minorEastAsia" w:eastAsiaTheme="minorEastAsia" w:hAnsiTheme="minorEastAsia"/>
                <w:sz w:val="18"/>
                <w:szCs w:val="18"/>
              </w:rPr>
              <w:t>篓体干净</w:t>
            </w:r>
            <w:proofErr w:type="gramEnd"/>
            <w:r>
              <w:rPr>
                <w:rFonts w:asciiTheme="minorEastAsia" w:eastAsiaTheme="minorEastAsia" w:hAnsiTheme="minorEastAsia"/>
                <w:sz w:val="18"/>
                <w:szCs w:val="18"/>
              </w:rPr>
              <w:t>、物件摆放整齐有序</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4"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96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家具</w:t>
            </w:r>
          </w:p>
        </w:tc>
        <w:tc>
          <w:tcPr>
            <w:tcW w:w="3225"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干净、整洁、光亮、无尘灰</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一次上光</w:t>
            </w:r>
          </w:p>
        </w:tc>
        <w:tc>
          <w:tcPr>
            <w:tcW w:w="714"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96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灯具、电气设备</w:t>
            </w:r>
          </w:p>
        </w:tc>
        <w:tc>
          <w:tcPr>
            <w:tcW w:w="3225"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干净、整洁、光亮、无尘灰</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w:t>
            </w:r>
          </w:p>
        </w:tc>
        <w:tc>
          <w:tcPr>
            <w:tcW w:w="714"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96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花卉、盆景</w:t>
            </w:r>
          </w:p>
        </w:tc>
        <w:tc>
          <w:tcPr>
            <w:tcW w:w="3225"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盆体干净、光洁，盆内无异物</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2"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714"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bl>
    <w:p w:rsidR="00E52EB4" w:rsidRDefault="00E52EB4" w:rsidP="00E52EB4">
      <w:pPr>
        <w:widowControl/>
        <w:tabs>
          <w:tab w:val="left" w:pos="1080"/>
        </w:tabs>
        <w:spacing w:line="220" w:lineRule="exact"/>
        <w:textAlignment w:val="baseline"/>
        <w:rPr>
          <w:rFonts w:asciiTheme="minorEastAsia" w:eastAsiaTheme="minorEastAsia" w:hAnsiTheme="minorEastAsia"/>
          <w:sz w:val="18"/>
          <w:szCs w:val="18"/>
        </w:rPr>
      </w:pPr>
    </w:p>
    <w:p w:rsidR="00E52EB4" w:rsidRDefault="00E52EB4" w:rsidP="00E52EB4">
      <w:pPr>
        <w:pStyle w:val="affff"/>
        <w:numPr>
          <w:ilvl w:val="0"/>
          <w:numId w:val="17"/>
        </w:numPr>
        <w:adjustRightInd w:val="0"/>
        <w:snapToGrid w:val="0"/>
        <w:spacing w:line="300" w:lineRule="auto"/>
        <w:ind w:left="1134"/>
        <w:rPr>
          <w:bCs/>
          <w:sz w:val="22"/>
        </w:rPr>
      </w:pPr>
      <w:r>
        <w:rPr>
          <w:rFonts w:hint="eastAsia"/>
          <w:bCs/>
          <w:sz w:val="22"/>
        </w:rPr>
        <w:t>卫生间保洁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796"/>
        <w:gridCol w:w="636"/>
        <w:gridCol w:w="636"/>
        <w:gridCol w:w="636"/>
        <w:gridCol w:w="638"/>
      </w:tblGrid>
      <w:tr w:rsidR="00E52EB4" w:rsidTr="00A9244F">
        <w:trPr>
          <w:cantSplit/>
          <w:trHeight w:val="340"/>
          <w:tblHeader/>
          <w:jc w:val="center"/>
        </w:trPr>
        <w:tc>
          <w:tcPr>
            <w:tcW w:w="1874"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项目及内容</w:t>
            </w:r>
          </w:p>
        </w:tc>
        <w:tc>
          <w:tcPr>
            <w:tcW w:w="3079"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质量检查标准</w:t>
            </w:r>
          </w:p>
        </w:tc>
        <w:tc>
          <w:tcPr>
            <w:tcW w:w="2722" w:type="dxa"/>
            <w:gridSpan w:val="4"/>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实施方案</w:t>
            </w:r>
          </w:p>
        </w:tc>
      </w:tr>
      <w:tr w:rsidR="00E52EB4" w:rsidTr="00A9244F">
        <w:trPr>
          <w:cantSplit/>
          <w:trHeight w:val="340"/>
          <w:tblHeader/>
          <w:jc w:val="center"/>
        </w:trPr>
        <w:tc>
          <w:tcPr>
            <w:tcW w:w="1874"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3079"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日</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周</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月</w:t>
            </w:r>
          </w:p>
        </w:tc>
        <w:tc>
          <w:tcPr>
            <w:tcW w:w="68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季</w:t>
            </w:r>
          </w:p>
        </w:tc>
      </w:tr>
      <w:tr w:rsidR="00E52EB4" w:rsidTr="00A9244F">
        <w:trPr>
          <w:cantSplit/>
          <w:trHeight w:val="510"/>
          <w:jc w:val="center"/>
        </w:trPr>
        <w:tc>
          <w:tcPr>
            <w:tcW w:w="1874"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门、窗、柜、墙面顶、墙面</w:t>
            </w:r>
          </w:p>
        </w:tc>
        <w:tc>
          <w:tcPr>
            <w:tcW w:w="3079"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干净、整洁、明亮无尘灰、污迹</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4"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室内地面、空间</w:t>
            </w:r>
          </w:p>
        </w:tc>
        <w:tc>
          <w:tcPr>
            <w:tcW w:w="3079"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无脚印、无污迹、无水迹、无异味</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一次清洗</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4"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proofErr w:type="gramStart"/>
            <w:r>
              <w:rPr>
                <w:rFonts w:asciiTheme="minorEastAsia" w:eastAsiaTheme="minorEastAsia" w:hAnsiTheme="minorEastAsia"/>
                <w:sz w:val="18"/>
                <w:szCs w:val="18"/>
              </w:rPr>
              <w:t>所有隔</w:t>
            </w:r>
            <w:proofErr w:type="gramEnd"/>
            <w:r>
              <w:rPr>
                <w:rFonts w:asciiTheme="minorEastAsia" w:eastAsiaTheme="minorEastAsia" w:hAnsiTheme="minorEastAsia"/>
                <w:sz w:val="18"/>
                <w:szCs w:val="18"/>
              </w:rPr>
              <w:t>屏板</w:t>
            </w:r>
          </w:p>
        </w:tc>
        <w:tc>
          <w:tcPr>
            <w:tcW w:w="3079"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无尘灰、无污迹、水迹</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一次清洗</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4"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便池、马桶、水斗、面盆、镜面</w:t>
            </w:r>
          </w:p>
        </w:tc>
        <w:tc>
          <w:tcPr>
            <w:tcW w:w="3079"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保洁、干净、无污迹、无污垢、无异味、污水管及下水道畅通</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4"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手纸篓</w:t>
            </w:r>
          </w:p>
        </w:tc>
        <w:tc>
          <w:tcPr>
            <w:tcW w:w="3079"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清理、刷洗干净</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0"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2"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bl>
    <w:p w:rsidR="00E52EB4" w:rsidRDefault="00E52EB4" w:rsidP="00E52EB4">
      <w:pPr>
        <w:widowControl/>
        <w:textAlignment w:val="baseline"/>
        <w:rPr>
          <w:rFonts w:ascii="Times New Roman" w:eastAsia="仿宋_GB2312" w:hAnsi="Times New Roman"/>
          <w:sz w:val="22"/>
          <w:szCs w:val="16"/>
        </w:rPr>
      </w:pPr>
    </w:p>
    <w:p w:rsidR="00E52EB4" w:rsidRDefault="00E52EB4" w:rsidP="00E52EB4">
      <w:pPr>
        <w:pStyle w:val="affff"/>
        <w:numPr>
          <w:ilvl w:val="0"/>
          <w:numId w:val="17"/>
        </w:numPr>
        <w:adjustRightInd w:val="0"/>
        <w:snapToGrid w:val="0"/>
        <w:spacing w:line="300" w:lineRule="auto"/>
        <w:ind w:left="1134"/>
        <w:rPr>
          <w:bCs/>
          <w:sz w:val="22"/>
        </w:rPr>
      </w:pPr>
      <w:r>
        <w:rPr>
          <w:rFonts w:hint="eastAsia"/>
          <w:bCs/>
          <w:sz w:val="22"/>
        </w:rPr>
        <w:t>电梯保洁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810"/>
        <w:gridCol w:w="633"/>
        <w:gridCol w:w="633"/>
        <w:gridCol w:w="633"/>
        <w:gridCol w:w="633"/>
      </w:tblGrid>
      <w:tr w:rsidR="00E52EB4" w:rsidTr="00A9244F">
        <w:trPr>
          <w:cantSplit/>
          <w:trHeight w:val="397"/>
          <w:tblHeader/>
          <w:jc w:val="center"/>
        </w:trPr>
        <w:tc>
          <w:tcPr>
            <w:tcW w:w="1872"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项目及内容</w:t>
            </w:r>
          </w:p>
        </w:tc>
        <w:tc>
          <w:tcPr>
            <w:tcW w:w="3095"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质量检查标准</w:t>
            </w:r>
          </w:p>
        </w:tc>
        <w:tc>
          <w:tcPr>
            <w:tcW w:w="2708" w:type="dxa"/>
            <w:gridSpan w:val="4"/>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实施方案</w:t>
            </w:r>
          </w:p>
        </w:tc>
      </w:tr>
      <w:tr w:rsidR="00E52EB4" w:rsidTr="00A9244F">
        <w:trPr>
          <w:cantSplit/>
          <w:trHeight w:val="397"/>
          <w:tblHeader/>
          <w:jc w:val="center"/>
        </w:trPr>
        <w:tc>
          <w:tcPr>
            <w:tcW w:w="1872"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3095"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677"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日</w:t>
            </w:r>
          </w:p>
        </w:tc>
        <w:tc>
          <w:tcPr>
            <w:tcW w:w="677"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周</w:t>
            </w:r>
          </w:p>
        </w:tc>
        <w:tc>
          <w:tcPr>
            <w:tcW w:w="677"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月</w:t>
            </w:r>
          </w:p>
        </w:tc>
        <w:tc>
          <w:tcPr>
            <w:tcW w:w="677"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季</w:t>
            </w:r>
          </w:p>
        </w:tc>
      </w:tr>
      <w:tr w:rsidR="00E52EB4" w:rsidTr="00A9244F">
        <w:trPr>
          <w:cantSplit/>
          <w:trHeight w:val="510"/>
          <w:jc w:val="center"/>
        </w:trPr>
        <w:tc>
          <w:tcPr>
            <w:tcW w:w="1872"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电梯、门表面、内壁、底面、天花板</w:t>
            </w:r>
          </w:p>
        </w:tc>
        <w:tc>
          <w:tcPr>
            <w:tcW w:w="3095"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无泥迹、无尘灰、无杂物、视感光亮</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一次擦洗</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2"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电梯通风口</w:t>
            </w:r>
          </w:p>
        </w:tc>
        <w:tc>
          <w:tcPr>
            <w:tcW w:w="3095"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干净、无尘灰</w:t>
            </w:r>
            <w:r>
              <w:rPr>
                <w:rFonts w:asciiTheme="minorEastAsia" w:eastAsiaTheme="minorEastAsia" w:hAnsiTheme="minorEastAsia" w:hint="eastAsia"/>
                <w:sz w:val="18"/>
                <w:szCs w:val="18"/>
              </w:rPr>
              <w:t>、无污渍</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一次巡回</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2"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楼梯台阶、扶手、栏杆</w:t>
            </w:r>
          </w:p>
        </w:tc>
        <w:tc>
          <w:tcPr>
            <w:tcW w:w="3095"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干净、无泥土、无尘灰、无杂物</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一次清洗</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2"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花卉盆景</w:t>
            </w:r>
          </w:p>
        </w:tc>
        <w:tc>
          <w:tcPr>
            <w:tcW w:w="3095"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盆体干净光洁、盆内无杂物烟蒂</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r>
      <w:tr w:rsidR="00E52EB4" w:rsidTr="00A9244F">
        <w:trPr>
          <w:cantSplit/>
          <w:trHeight w:val="510"/>
          <w:jc w:val="center"/>
        </w:trPr>
        <w:tc>
          <w:tcPr>
            <w:tcW w:w="1872"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lastRenderedPageBreak/>
              <w:t>室内空间</w:t>
            </w:r>
          </w:p>
        </w:tc>
        <w:tc>
          <w:tcPr>
            <w:tcW w:w="3095" w:type="dxa"/>
            <w:shd w:val="clear" w:color="auto" w:fill="auto"/>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空气流通、清晰</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喷香</w:t>
            </w: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c>
          <w:tcPr>
            <w:tcW w:w="677" w:type="dxa"/>
            <w:shd w:val="clear" w:color="auto" w:fill="auto"/>
            <w:vAlign w:val="center"/>
          </w:tcPr>
          <w:p w:rsidR="00E52EB4" w:rsidRDefault="00E52EB4" w:rsidP="00A9244F">
            <w:pPr>
              <w:widowControl/>
              <w:tabs>
                <w:tab w:val="left" w:pos="1080"/>
              </w:tabs>
              <w:snapToGrid w:val="0"/>
              <w:jc w:val="center"/>
              <w:textAlignment w:val="baseline"/>
              <w:rPr>
                <w:rFonts w:asciiTheme="minorEastAsia" w:eastAsiaTheme="minorEastAsia" w:hAnsiTheme="minorEastAsia"/>
                <w:sz w:val="18"/>
                <w:szCs w:val="18"/>
              </w:rPr>
            </w:pPr>
          </w:p>
        </w:tc>
      </w:tr>
    </w:tbl>
    <w:p w:rsidR="00E52EB4" w:rsidRDefault="00E52EB4" w:rsidP="00E52EB4">
      <w:pPr>
        <w:widowControl/>
        <w:textAlignment w:val="baseline"/>
        <w:rPr>
          <w:rFonts w:ascii="Times New Roman" w:eastAsia="仿宋_GB2312" w:hAnsi="Times New Roman"/>
          <w:sz w:val="22"/>
          <w:szCs w:val="16"/>
        </w:rPr>
      </w:pPr>
    </w:p>
    <w:p w:rsidR="00E52EB4" w:rsidRDefault="00E52EB4" w:rsidP="00E52EB4">
      <w:pPr>
        <w:pStyle w:val="affff"/>
        <w:numPr>
          <w:ilvl w:val="0"/>
          <w:numId w:val="17"/>
        </w:numPr>
        <w:adjustRightInd w:val="0"/>
        <w:snapToGrid w:val="0"/>
        <w:spacing w:line="300" w:lineRule="auto"/>
        <w:ind w:left="1134"/>
        <w:rPr>
          <w:bCs/>
          <w:sz w:val="22"/>
        </w:rPr>
      </w:pPr>
      <w:r>
        <w:rPr>
          <w:rFonts w:hint="eastAsia"/>
          <w:bCs/>
          <w:sz w:val="22"/>
        </w:rPr>
        <w:t>会议室保洁</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770"/>
        <w:gridCol w:w="643"/>
        <w:gridCol w:w="644"/>
        <w:gridCol w:w="644"/>
        <w:gridCol w:w="641"/>
      </w:tblGrid>
      <w:tr w:rsidR="00E52EB4" w:rsidTr="00A9244F">
        <w:trPr>
          <w:cantSplit/>
          <w:trHeight w:val="454"/>
          <w:tblHeader/>
          <w:jc w:val="center"/>
        </w:trPr>
        <w:tc>
          <w:tcPr>
            <w:tcW w:w="1873"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项目及内容</w:t>
            </w:r>
          </w:p>
        </w:tc>
        <w:tc>
          <w:tcPr>
            <w:tcW w:w="3050" w:type="dxa"/>
            <w:vMerge w:val="restart"/>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质量检查标准</w:t>
            </w:r>
          </w:p>
        </w:tc>
        <w:tc>
          <w:tcPr>
            <w:tcW w:w="2752" w:type="dxa"/>
            <w:gridSpan w:val="4"/>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实施方案</w:t>
            </w:r>
          </w:p>
        </w:tc>
      </w:tr>
      <w:tr w:rsidR="00E52EB4" w:rsidTr="00A9244F">
        <w:trPr>
          <w:cantSplit/>
          <w:trHeight w:val="454"/>
          <w:tblHeader/>
          <w:jc w:val="center"/>
        </w:trPr>
        <w:tc>
          <w:tcPr>
            <w:tcW w:w="1873"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3050" w:type="dxa"/>
            <w:vMerge/>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p>
        </w:tc>
        <w:tc>
          <w:tcPr>
            <w:tcW w:w="688"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日</w:t>
            </w:r>
          </w:p>
        </w:tc>
        <w:tc>
          <w:tcPr>
            <w:tcW w:w="689"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周</w:t>
            </w:r>
          </w:p>
        </w:tc>
        <w:tc>
          <w:tcPr>
            <w:tcW w:w="689"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月</w:t>
            </w:r>
          </w:p>
        </w:tc>
        <w:tc>
          <w:tcPr>
            <w:tcW w:w="686" w:type="dxa"/>
            <w:shd w:val="clear" w:color="auto" w:fill="auto"/>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b/>
                <w:bCs/>
                <w:sz w:val="18"/>
                <w:szCs w:val="18"/>
              </w:rPr>
            </w:pPr>
            <w:r>
              <w:rPr>
                <w:rFonts w:asciiTheme="minorEastAsia" w:eastAsiaTheme="minorEastAsia" w:hAnsiTheme="minorEastAsia"/>
                <w:b/>
                <w:bCs/>
                <w:sz w:val="18"/>
                <w:szCs w:val="18"/>
              </w:rPr>
              <w:t>季</w:t>
            </w:r>
          </w:p>
        </w:tc>
      </w:tr>
      <w:tr w:rsidR="00E52EB4" w:rsidTr="00A9244F">
        <w:trPr>
          <w:cantSplit/>
          <w:trHeight w:val="567"/>
          <w:jc w:val="center"/>
        </w:trPr>
        <w:tc>
          <w:tcPr>
            <w:tcW w:w="187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梯级、地台</w:t>
            </w:r>
          </w:p>
        </w:tc>
        <w:tc>
          <w:tcPr>
            <w:tcW w:w="3050"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无积尘、无污渍、无痰迹、无垃圾</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一次洗刷</w:t>
            </w: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6"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67"/>
          <w:jc w:val="center"/>
        </w:trPr>
        <w:tc>
          <w:tcPr>
            <w:tcW w:w="187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大厅地坪</w:t>
            </w:r>
          </w:p>
        </w:tc>
        <w:tc>
          <w:tcPr>
            <w:tcW w:w="3050"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无脚印、无污渍、无痰迹、无垃圾</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一次抛光蜡</w:t>
            </w: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6"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一次洗地上蜡</w:t>
            </w:r>
          </w:p>
        </w:tc>
      </w:tr>
      <w:tr w:rsidR="00E52EB4" w:rsidTr="00A9244F">
        <w:trPr>
          <w:cantSplit/>
          <w:trHeight w:val="567"/>
          <w:jc w:val="center"/>
        </w:trPr>
        <w:tc>
          <w:tcPr>
            <w:tcW w:w="187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地毯清洗</w:t>
            </w:r>
          </w:p>
        </w:tc>
        <w:tc>
          <w:tcPr>
            <w:tcW w:w="3050"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无脚印、无污渍</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6"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hint="eastAsia"/>
                <w:sz w:val="18"/>
                <w:szCs w:val="18"/>
              </w:rPr>
              <w:t>一次清洗</w:t>
            </w:r>
          </w:p>
        </w:tc>
      </w:tr>
      <w:tr w:rsidR="00E52EB4" w:rsidTr="00A9244F">
        <w:trPr>
          <w:cantSplit/>
          <w:trHeight w:val="567"/>
          <w:jc w:val="center"/>
        </w:trPr>
        <w:tc>
          <w:tcPr>
            <w:tcW w:w="187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玻璃门、窗</w:t>
            </w:r>
          </w:p>
        </w:tc>
        <w:tc>
          <w:tcPr>
            <w:tcW w:w="3050"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光亮干净、无尘灰、无印渍</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6"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67"/>
          <w:jc w:val="center"/>
        </w:trPr>
        <w:tc>
          <w:tcPr>
            <w:tcW w:w="187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柱面、墙面、台面、椅子、沙发、灯座及附属设施</w:t>
            </w:r>
          </w:p>
        </w:tc>
        <w:tc>
          <w:tcPr>
            <w:tcW w:w="3050"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光亮、整洁、无积尘、无损坏</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一次</w:t>
            </w: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6"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r w:rsidR="00E52EB4" w:rsidTr="00A9244F">
        <w:trPr>
          <w:cantSplit/>
          <w:trHeight w:val="567"/>
          <w:jc w:val="center"/>
        </w:trPr>
        <w:tc>
          <w:tcPr>
            <w:tcW w:w="1873"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大花盆、盆景</w:t>
            </w:r>
          </w:p>
        </w:tc>
        <w:tc>
          <w:tcPr>
            <w:tcW w:w="3050" w:type="dxa"/>
            <w:vAlign w:val="center"/>
          </w:tcPr>
          <w:p w:rsidR="00E52EB4" w:rsidRDefault="00E52EB4" w:rsidP="00A9244F">
            <w:pPr>
              <w:widowControl/>
              <w:tabs>
                <w:tab w:val="left" w:pos="1080"/>
              </w:tabs>
              <w:spacing w:line="220" w:lineRule="exact"/>
              <w:textAlignment w:val="baseline"/>
              <w:rPr>
                <w:rFonts w:asciiTheme="minorEastAsia" w:eastAsiaTheme="minorEastAsia" w:hAnsiTheme="minorEastAsia"/>
                <w:sz w:val="18"/>
                <w:szCs w:val="18"/>
              </w:rPr>
            </w:pPr>
            <w:r>
              <w:rPr>
                <w:rFonts w:asciiTheme="minorEastAsia" w:eastAsiaTheme="minorEastAsia" w:hAnsiTheme="minorEastAsia"/>
                <w:sz w:val="18"/>
                <w:szCs w:val="18"/>
              </w:rPr>
              <w:t>盆体表面光亮保洁，盆内无杂物</w:t>
            </w:r>
          </w:p>
        </w:tc>
        <w:tc>
          <w:tcPr>
            <w:tcW w:w="688"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r>
              <w:rPr>
                <w:rFonts w:asciiTheme="minorEastAsia" w:eastAsiaTheme="minorEastAsia" w:hAnsiTheme="minorEastAsia"/>
                <w:sz w:val="18"/>
                <w:szCs w:val="18"/>
              </w:rPr>
              <w:t>巡回</w:t>
            </w: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9"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c>
          <w:tcPr>
            <w:tcW w:w="686" w:type="dxa"/>
            <w:vAlign w:val="center"/>
          </w:tcPr>
          <w:p w:rsidR="00E52EB4" w:rsidRDefault="00E52EB4" w:rsidP="00A9244F">
            <w:pPr>
              <w:widowControl/>
              <w:tabs>
                <w:tab w:val="left" w:pos="1080"/>
              </w:tabs>
              <w:spacing w:line="220" w:lineRule="exact"/>
              <w:jc w:val="center"/>
              <w:textAlignment w:val="baseline"/>
              <w:rPr>
                <w:rFonts w:asciiTheme="minorEastAsia" w:eastAsiaTheme="minorEastAsia" w:hAnsiTheme="minorEastAsia"/>
                <w:sz w:val="18"/>
                <w:szCs w:val="18"/>
              </w:rPr>
            </w:pPr>
          </w:p>
        </w:tc>
      </w:tr>
    </w:tbl>
    <w:p w:rsidR="00E52EB4" w:rsidRDefault="00E52EB4" w:rsidP="00E52EB4">
      <w:pPr>
        <w:numPr>
          <w:ilvl w:val="0"/>
          <w:numId w:val="15"/>
        </w:numPr>
        <w:snapToGrid w:val="0"/>
        <w:spacing w:line="300" w:lineRule="auto"/>
        <w:ind w:left="1106" w:hanging="482"/>
        <w:jc w:val="left"/>
        <w:rPr>
          <w:rFonts w:ascii="宋体" w:hAnsi="宋体"/>
          <w:sz w:val="22"/>
        </w:rPr>
      </w:pPr>
      <w:r>
        <w:rPr>
          <w:rFonts w:ascii="宋体" w:hAnsi="宋体" w:hint="eastAsia"/>
          <w:sz w:val="22"/>
        </w:rPr>
        <w:t>负责本项目的垃圾分类工作，保持垃圾投放点位的环境整洁；熟练掌握垃圾分类知识，做好桶内分类时效。</w:t>
      </w:r>
    </w:p>
    <w:p w:rsidR="00E52EB4" w:rsidRDefault="00E52EB4" w:rsidP="00E52EB4">
      <w:pPr>
        <w:numPr>
          <w:ilvl w:val="0"/>
          <w:numId w:val="15"/>
        </w:numPr>
        <w:snapToGrid w:val="0"/>
        <w:spacing w:line="300" w:lineRule="auto"/>
        <w:ind w:left="1106" w:hanging="482"/>
        <w:jc w:val="left"/>
        <w:rPr>
          <w:rFonts w:ascii="宋体" w:hAnsi="宋体"/>
          <w:sz w:val="22"/>
        </w:rPr>
      </w:pPr>
      <w:r>
        <w:rPr>
          <w:rFonts w:ascii="宋体" w:hAnsi="宋体" w:hint="eastAsia"/>
          <w:sz w:val="22"/>
        </w:rPr>
        <w:t>做好辖区内公共区域的消杀工作，并做好记录。</w:t>
      </w:r>
    </w:p>
    <w:p w:rsidR="00E52EB4" w:rsidRDefault="00E52EB4" w:rsidP="00E52EB4">
      <w:pPr>
        <w:numPr>
          <w:ilvl w:val="0"/>
          <w:numId w:val="15"/>
        </w:numPr>
        <w:snapToGrid w:val="0"/>
        <w:spacing w:line="300" w:lineRule="auto"/>
        <w:ind w:left="1106" w:hanging="482"/>
        <w:jc w:val="left"/>
        <w:rPr>
          <w:rFonts w:ascii="宋体" w:hAnsi="宋体"/>
          <w:sz w:val="22"/>
        </w:rPr>
      </w:pPr>
      <w:r>
        <w:rPr>
          <w:rFonts w:ascii="宋体" w:hAnsi="宋体" w:hint="eastAsia"/>
          <w:sz w:val="22"/>
        </w:rPr>
        <w:t>负责室外的绿化养护和室内公共区域绿化租摆的管理。</w:t>
      </w:r>
    </w:p>
    <w:p w:rsidR="00E52EB4" w:rsidRDefault="00E52EB4" w:rsidP="00E52EB4">
      <w:pPr>
        <w:numPr>
          <w:ilvl w:val="0"/>
          <w:numId w:val="14"/>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其它要求</w:t>
      </w:r>
      <w:r>
        <w:rPr>
          <w:rFonts w:ascii="Times New Roman" w:hAnsi="Times New Roman" w:hint="eastAsia"/>
          <w:color w:val="000000"/>
          <w:sz w:val="22"/>
        </w:rPr>
        <w:t>：</w:t>
      </w:r>
    </w:p>
    <w:p w:rsidR="00E52EB4" w:rsidRDefault="00E52EB4" w:rsidP="00E52EB4">
      <w:pPr>
        <w:numPr>
          <w:ilvl w:val="0"/>
          <w:numId w:val="18"/>
        </w:numPr>
        <w:snapToGrid w:val="0"/>
        <w:spacing w:line="300" w:lineRule="auto"/>
        <w:ind w:left="1106" w:hanging="482"/>
        <w:jc w:val="left"/>
        <w:rPr>
          <w:rFonts w:ascii="宋体" w:hAnsi="宋体"/>
          <w:sz w:val="22"/>
        </w:rPr>
      </w:pPr>
      <w:r>
        <w:rPr>
          <w:rFonts w:ascii="宋体" w:hAnsi="宋体" w:hint="eastAsia"/>
          <w:sz w:val="22"/>
        </w:rPr>
        <w:t>根据《上海市生活垃圾管理条例》进行垃圾分类管理，合理设立分类垃圾桶，定时收集和及时清运，无满溢现象。</w:t>
      </w:r>
    </w:p>
    <w:p w:rsidR="00E52EB4" w:rsidRDefault="00E52EB4" w:rsidP="00E52EB4">
      <w:pPr>
        <w:numPr>
          <w:ilvl w:val="0"/>
          <w:numId w:val="18"/>
        </w:numPr>
        <w:snapToGrid w:val="0"/>
        <w:spacing w:line="300" w:lineRule="auto"/>
        <w:ind w:left="1106" w:hanging="482"/>
        <w:jc w:val="left"/>
        <w:rPr>
          <w:rFonts w:ascii="宋体" w:hAnsi="宋体"/>
          <w:sz w:val="22"/>
        </w:rPr>
      </w:pPr>
      <w:r>
        <w:rPr>
          <w:rFonts w:ascii="宋体" w:hAnsi="宋体" w:hint="eastAsia"/>
          <w:sz w:val="22"/>
        </w:rPr>
        <w:t>积极完成采购人交办的临时保洁任务。</w:t>
      </w:r>
    </w:p>
    <w:p w:rsidR="00E52EB4" w:rsidRDefault="00E52EB4" w:rsidP="00E52EB4">
      <w:pPr>
        <w:numPr>
          <w:ilvl w:val="0"/>
          <w:numId w:val="18"/>
        </w:numPr>
        <w:snapToGrid w:val="0"/>
        <w:spacing w:line="300" w:lineRule="auto"/>
        <w:ind w:left="1106" w:hanging="482"/>
        <w:jc w:val="left"/>
        <w:rPr>
          <w:rFonts w:ascii="宋体" w:hAnsi="宋体"/>
          <w:sz w:val="22"/>
        </w:rPr>
      </w:pPr>
      <w:r>
        <w:rPr>
          <w:rFonts w:ascii="宋体" w:hAnsi="宋体" w:hint="eastAsia"/>
          <w:sz w:val="22"/>
        </w:rPr>
        <w:t>负责承担本项目服务所需的清洁药剂、清洁工具等低值易耗品费。编制保洁设备用具和低值易耗品的采购和使用计划，合理掌握使用日常保洁耗材费用。</w:t>
      </w:r>
    </w:p>
    <w:p w:rsidR="00E52EB4" w:rsidRDefault="00E52EB4" w:rsidP="00E52EB4">
      <w:pPr>
        <w:tabs>
          <w:tab w:val="left" w:pos="7200"/>
        </w:tabs>
        <w:adjustRightInd w:val="0"/>
        <w:snapToGrid w:val="0"/>
        <w:spacing w:line="300" w:lineRule="auto"/>
        <w:ind w:firstLineChars="200" w:firstLine="442"/>
        <w:rPr>
          <w:rFonts w:ascii="Times New Roman" w:hAnsi="Times New Roman"/>
          <w:b/>
          <w:bCs/>
          <w:color w:val="000000" w:themeColor="text1"/>
          <w:sz w:val="22"/>
        </w:rPr>
      </w:pPr>
    </w:p>
    <w:p w:rsidR="00E52EB4" w:rsidRPr="00B65494" w:rsidRDefault="00E52EB4" w:rsidP="00E52EB4">
      <w:pPr>
        <w:ind w:firstLine="420"/>
        <w:rPr>
          <w:rFonts w:ascii="Times New Roman" w:hAnsi="Times New Roman"/>
          <w:color w:val="000000" w:themeColor="text1"/>
          <w:sz w:val="22"/>
        </w:rPr>
      </w:pPr>
      <w:r w:rsidRPr="00B65494">
        <w:rPr>
          <w:rFonts w:ascii="Times New Roman" w:hAnsi="Times New Roman"/>
          <w:color w:val="000000" w:themeColor="text1"/>
          <w:sz w:val="22"/>
        </w:rPr>
        <w:t>9.3.5</w:t>
      </w:r>
      <w:r w:rsidRPr="00B65494">
        <w:rPr>
          <w:rFonts w:ascii="Times New Roman" w:hAnsi="Times New Roman" w:hint="eastAsia"/>
          <w:color w:val="000000" w:themeColor="text1"/>
          <w:sz w:val="22"/>
        </w:rPr>
        <w:t xml:space="preserve"> </w:t>
      </w:r>
      <w:r w:rsidRPr="00B65494">
        <w:rPr>
          <w:rFonts w:ascii="Times New Roman" w:hAnsi="Times New Roman" w:hint="eastAsia"/>
          <w:color w:val="000000" w:themeColor="text1"/>
          <w:sz w:val="22"/>
        </w:rPr>
        <w:t>维修</w:t>
      </w:r>
    </w:p>
    <w:p w:rsidR="00E52EB4" w:rsidRDefault="00E52EB4" w:rsidP="00E52EB4">
      <w:pPr>
        <w:numPr>
          <w:ilvl w:val="0"/>
          <w:numId w:val="1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服务范围：负责“</w:t>
      </w:r>
      <w:r>
        <w:rPr>
          <w:rFonts w:ascii="Times New Roman" w:hAnsi="Times New Roman" w:hint="eastAsia"/>
          <w:color w:val="000000"/>
          <w:sz w:val="22"/>
        </w:rPr>
        <w:t xml:space="preserve">4 </w:t>
      </w:r>
      <w:r>
        <w:rPr>
          <w:rFonts w:ascii="Times New Roman" w:hAnsi="Times New Roman" w:hint="eastAsia"/>
          <w:color w:val="000000"/>
          <w:sz w:val="22"/>
        </w:rPr>
        <w:t>招标范围与内容”内内设备设施的运行管理，以及维修及保养、检测的监管。</w:t>
      </w:r>
    </w:p>
    <w:p w:rsidR="00E52EB4" w:rsidRDefault="00E52EB4" w:rsidP="00E52EB4">
      <w:pPr>
        <w:numPr>
          <w:ilvl w:val="0"/>
          <w:numId w:val="1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工作职责</w:t>
      </w:r>
      <w:r>
        <w:rPr>
          <w:rFonts w:ascii="Times New Roman" w:hAnsi="Times New Roman" w:hint="eastAsia"/>
          <w:color w:val="000000"/>
          <w:sz w:val="22"/>
        </w:rPr>
        <w:t>：</w:t>
      </w:r>
    </w:p>
    <w:p w:rsidR="00E52EB4" w:rsidRDefault="00E52EB4" w:rsidP="00E52EB4">
      <w:pPr>
        <w:tabs>
          <w:tab w:val="left" w:pos="994"/>
        </w:tabs>
        <w:adjustRightInd w:val="0"/>
        <w:snapToGrid w:val="0"/>
        <w:spacing w:line="300" w:lineRule="auto"/>
        <w:ind w:leftChars="200" w:left="420"/>
        <w:jc w:val="left"/>
        <w:rPr>
          <w:rFonts w:ascii="Times New Roman" w:hAnsi="Times New Roman"/>
          <w:color w:val="000000"/>
          <w:sz w:val="22"/>
        </w:rPr>
      </w:pPr>
      <w:r>
        <w:rPr>
          <w:rFonts w:ascii="Times New Roman" w:hAnsi="Times New Roman" w:hint="eastAsia"/>
          <w:color w:val="000000"/>
          <w:sz w:val="22"/>
        </w:rPr>
        <w:t>①负责对供水、供电等设备运行进行日常维护保养，对专业性维保设备进行定期巡查以及对维保单</w:t>
      </w:r>
      <w:proofErr w:type="gramStart"/>
      <w:r>
        <w:rPr>
          <w:rFonts w:ascii="Times New Roman" w:hAnsi="Times New Roman" w:hint="eastAsia"/>
          <w:color w:val="000000"/>
          <w:sz w:val="22"/>
        </w:rPr>
        <w:t>位做好</w:t>
      </w:r>
      <w:proofErr w:type="gramEnd"/>
      <w:r>
        <w:rPr>
          <w:rFonts w:ascii="Times New Roman" w:hAnsi="Times New Roman" w:hint="eastAsia"/>
          <w:color w:val="000000"/>
          <w:sz w:val="22"/>
        </w:rPr>
        <w:t>监督工作，确保所有系统和设备处于良好的运行状态，延长设备的使用寿命。</w:t>
      </w:r>
    </w:p>
    <w:p w:rsidR="00E52EB4" w:rsidRDefault="00E52EB4" w:rsidP="00E52EB4">
      <w:pPr>
        <w:tabs>
          <w:tab w:val="left" w:pos="994"/>
        </w:tabs>
        <w:adjustRightInd w:val="0"/>
        <w:snapToGrid w:val="0"/>
        <w:spacing w:line="300" w:lineRule="auto"/>
        <w:ind w:leftChars="200" w:left="420"/>
        <w:jc w:val="left"/>
        <w:rPr>
          <w:rFonts w:ascii="Times New Roman" w:hAnsi="Times New Roman"/>
          <w:color w:val="000000"/>
          <w:sz w:val="22"/>
        </w:rPr>
      </w:pPr>
      <w:r>
        <w:rPr>
          <w:rFonts w:ascii="Times New Roman" w:hAnsi="Times New Roman" w:hint="eastAsia"/>
          <w:color w:val="000000"/>
          <w:sz w:val="22"/>
        </w:rPr>
        <w:t>②负责各类临时小修、急修项目，如柜橱、门锁、窗帘、灯、水电等的维修，下水管道的疏通，楼内装潢破损等，及时处理各类小修、急修工作。零星维修范</w:t>
      </w:r>
      <w:r>
        <w:rPr>
          <w:rFonts w:ascii="Times New Roman" w:hAnsi="Times New Roman" w:hint="eastAsia"/>
          <w:color w:val="000000"/>
          <w:sz w:val="22"/>
        </w:rPr>
        <w:lastRenderedPageBreak/>
        <w:t>围：卫生间马桶小便池漏水、水龙头、灯管、门锁、电源插座、电话机、电源开关、办公桌椅。零星维修定义：维修成本（材料费不含人工）</w:t>
      </w:r>
      <w:r>
        <w:rPr>
          <w:rFonts w:ascii="Times New Roman" w:hAnsi="Times New Roman" w:hint="eastAsia"/>
          <w:color w:val="000000"/>
          <w:sz w:val="22"/>
        </w:rPr>
        <w:t>500</w:t>
      </w:r>
      <w:r>
        <w:rPr>
          <w:rFonts w:ascii="Times New Roman" w:hAnsi="Times New Roman" w:hint="eastAsia"/>
          <w:color w:val="000000"/>
          <w:sz w:val="22"/>
        </w:rPr>
        <w:t>元以内的维修。维修的材料费由采购人承担。</w:t>
      </w:r>
    </w:p>
    <w:p w:rsidR="00E52EB4" w:rsidRDefault="00E52EB4" w:rsidP="00E52EB4">
      <w:pPr>
        <w:numPr>
          <w:ilvl w:val="0"/>
          <w:numId w:val="19"/>
        </w:numPr>
        <w:tabs>
          <w:tab w:val="left" w:pos="994"/>
        </w:tabs>
        <w:adjustRightInd w:val="0"/>
        <w:snapToGrid w:val="0"/>
        <w:spacing w:line="300" w:lineRule="auto"/>
        <w:ind w:left="0" w:firstLineChars="200" w:firstLine="440"/>
        <w:jc w:val="left"/>
        <w:rPr>
          <w:rFonts w:ascii="宋体" w:hAnsi="宋体" w:cs="宋体"/>
          <w:sz w:val="22"/>
        </w:rPr>
      </w:pPr>
      <w:r>
        <w:rPr>
          <w:rFonts w:ascii="宋体" w:hAnsi="宋体" w:cs="宋体" w:hint="eastAsia"/>
          <w:sz w:val="22"/>
        </w:rPr>
        <w:t>工作时间要求：见9.1 岗位设置一览表。</w:t>
      </w:r>
    </w:p>
    <w:p w:rsidR="00E52EB4" w:rsidRDefault="00E52EB4" w:rsidP="00E52EB4">
      <w:pPr>
        <w:numPr>
          <w:ilvl w:val="0"/>
          <w:numId w:val="1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人员自身要求</w:t>
      </w:r>
      <w:r>
        <w:rPr>
          <w:rFonts w:ascii="Times New Roman" w:hAnsi="Times New Roman" w:hint="eastAsia"/>
          <w:color w:val="000000"/>
          <w:sz w:val="22"/>
        </w:rPr>
        <w:t>：</w:t>
      </w:r>
    </w:p>
    <w:p w:rsidR="00E52EB4" w:rsidRDefault="00E52EB4" w:rsidP="00E52EB4">
      <w:pPr>
        <w:numPr>
          <w:ilvl w:val="0"/>
          <w:numId w:val="20"/>
        </w:numPr>
        <w:snapToGrid w:val="0"/>
        <w:spacing w:line="300" w:lineRule="auto"/>
        <w:ind w:left="1106" w:hanging="482"/>
        <w:jc w:val="left"/>
        <w:rPr>
          <w:rFonts w:ascii="Times New Roman" w:hAnsi="Times New Roman"/>
          <w:szCs w:val="21"/>
        </w:rPr>
      </w:pPr>
      <w:r>
        <w:rPr>
          <w:rFonts w:ascii="Times New Roman" w:hAnsi="Times New Roman" w:hint="eastAsia"/>
          <w:szCs w:val="21"/>
        </w:rPr>
        <w:t>建议</w:t>
      </w:r>
      <w:r>
        <w:rPr>
          <w:rFonts w:ascii="Times New Roman" w:hAnsi="Times New Roman"/>
          <w:szCs w:val="21"/>
        </w:rPr>
        <w:t>：男性，年龄</w:t>
      </w:r>
      <w:r>
        <w:rPr>
          <w:rFonts w:asciiTheme="minorEastAsia" w:eastAsiaTheme="minorEastAsia" w:hAnsiTheme="minorEastAsia"/>
          <w:szCs w:val="21"/>
        </w:rPr>
        <w:t>≤</w:t>
      </w:r>
      <w:r>
        <w:rPr>
          <w:rFonts w:ascii="Times New Roman" w:hAnsi="Times New Roman"/>
          <w:szCs w:val="21"/>
        </w:rPr>
        <w:t>60</w:t>
      </w:r>
      <w:r>
        <w:rPr>
          <w:rFonts w:ascii="Times New Roman" w:hAnsi="Times New Roman"/>
          <w:szCs w:val="21"/>
        </w:rPr>
        <w:t>周岁，身体健康，普通话标准。</w:t>
      </w:r>
    </w:p>
    <w:p w:rsidR="00E52EB4" w:rsidRDefault="00E52EB4" w:rsidP="00E52EB4">
      <w:pPr>
        <w:numPr>
          <w:ilvl w:val="0"/>
          <w:numId w:val="20"/>
        </w:numPr>
        <w:snapToGrid w:val="0"/>
        <w:spacing w:line="300" w:lineRule="auto"/>
        <w:ind w:left="1106" w:hanging="482"/>
        <w:jc w:val="left"/>
        <w:rPr>
          <w:rFonts w:ascii="Times New Roman" w:hAnsi="Times New Roman"/>
          <w:szCs w:val="21"/>
        </w:rPr>
      </w:pPr>
      <w:r>
        <w:rPr>
          <w:rFonts w:ascii="Times New Roman" w:hAnsi="Times New Roman"/>
          <w:szCs w:val="21"/>
        </w:rPr>
        <w:t>专业资格要求：需具备</w:t>
      </w:r>
      <w:r>
        <w:rPr>
          <w:rFonts w:ascii="Times New Roman" w:hAnsi="Times New Roman" w:hint="eastAsia"/>
          <w:szCs w:val="21"/>
        </w:rPr>
        <w:t>高低压电工证、电梯安全管理员证书</w:t>
      </w:r>
      <w:r>
        <w:rPr>
          <w:rFonts w:ascii="Times New Roman" w:hAnsi="Times New Roman"/>
          <w:szCs w:val="21"/>
        </w:rPr>
        <w:t>。</w:t>
      </w:r>
    </w:p>
    <w:p w:rsidR="00E52EB4" w:rsidRDefault="00E52EB4" w:rsidP="00E52EB4">
      <w:pPr>
        <w:numPr>
          <w:ilvl w:val="0"/>
          <w:numId w:val="20"/>
        </w:numPr>
        <w:snapToGrid w:val="0"/>
        <w:spacing w:line="300" w:lineRule="auto"/>
        <w:ind w:left="1106" w:hanging="482"/>
        <w:jc w:val="left"/>
        <w:rPr>
          <w:rFonts w:ascii="Times New Roman" w:hAnsi="Times New Roman"/>
          <w:bCs/>
          <w:color w:val="000000" w:themeColor="text1"/>
          <w:sz w:val="22"/>
        </w:rPr>
      </w:pPr>
      <w:r>
        <w:rPr>
          <w:rFonts w:ascii="Times New Roman" w:hAnsi="Times New Roman"/>
          <w:szCs w:val="21"/>
        </w:rPr>
        <w:t>经验要求：担任过相关非住宅物业，同一工种</w:t>
      </w:r>
      <w:r>
        <w:rPr>
          <w:rFonts w:ascii="Times New Roman" w:hAnsi="Times New Roman"/>
          <w:szCs w:val="21"/>
        </w:rPr>
        <w:t>3</w:t>
      </w:r>
      <w:r>
        <w:rPr>
          <w:rFonts w:ascii="Times New Roman" w:hAnsi="Times New Roman"/>
          <w:szCs w:val="21"/>
        </w:rPr>
        <w:t>年以上的工作经验。</w:t>
      </w:r>
    </w:p>
    <w:p w:rsidR="00E52EB4" w:rsidRDefault="00E52EB4" w:rsidP="00E52EB4">
      <w:pPr>
        <w:numPr>
          <w:ilvl w:val="0"/>
          <w:numId w:val="1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各工作点具体工作要求</w:t>
      </w:r>
      <w:r>
        <w:rPr>
          <w:rFonts w:ascii="Times New Roman" w:hAnsi="Times New Roman" w:hint="eastAsia"/>
          <w:color w:val="000000"/>
          <w:sz w:val="22"/>
        </w:rPr>
        <w:t>：</w:t>
      </w:r>
    </w:p>
    <w:p w:rsidR="00E52EB4" w:rsidRDefault="00E52EB4" w:rsidP="00E52EB4">
      <w:pPr>
        <w:numPr>
          <w:ilvl w:val="0"/>
          <w:numId w:val="21"/>
        </w:numPr>
        <w:snapToGrid w:val="0"/>
        <w:spacing w:line="300" w:lineRule="auto"/>
        <w:ind w:left="1106" w:hanging="482"/>
        <w:jc w:val="left"/>
        <w:rPr>
          <w:rFonts w:ascii="Times New Roman" w:hAnsi="Times New Roman"/>
          <w:szCs w:val="21"/>
        </w:rPr>
      </w:pPr>
      <w:r>
        <w:rPr>
          <w:rFonts w:ascii="Times New Roman" w:hAnsi="Times New Roman" w:hint="eastAsia"/>
          <w:szCs w:val="21"/>
        </w:rPr>
        <w:t>须进行巡检的公共</w:t>
      </w:r>
      <w:r>
        <w:rPr>
          <w:rFonts w:ascii="Times New Roman" w:hAnsi="Times New Roman"/>
          <w:szCs w:val="21"/>
        </w:rPr>
        <w:t>设施设备</w:t>
      </w:r>
      <w:r>
        <w:rPr>
          <w:rFonts w:ascii="Times New Roman" w:hAnsi="Times New Roman" w:hint="eastAsia"/>
          <w:szCs w:val="21"/>
        </w:rPr>
        <w:t>清单</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127"/>
        <w:gridCol w:w="1796"/>
        <w:gridCol w:w="1223"/>
        <w:gridCol w:w="554"/>
        <w:gridCol w:w="1036"/>
      </w:tblGrid>
      <w:tr w:rsidR="00E52EB4" w:rsidTr="00A9244F">
        <w:trPr>
          <w:trHeight w:val="510"/>
          <w:tblHeader/>
          <w:jc w:val="center"/>
        </w:trPr>
        <w:tc>
          <w:tcPr>
            <w:tcW w:w="1504" w:type="dxa"/>
            <w:vAlign w:val="center"/>
          </w:tcPr>
          <w:p w:rsidR="00E52EB4" w:rsidRDefault="00E52EB4" w:rsidP="00A9244F">
            <w:pPr>
              <w:tabs>
                <w:tab w:val="left" w:pos="7200"/>
              </w:tabs>
              <w:adjustRightInd w:val="0"/>
              <w:snapToGrid w:val="0"/>
              <w:jc w:val="center"/>
              <w:rPr>
                <w:rFonts w:ascii="宋体" w:hAnsi="宋体"/>
                <w:b/>
                <w:sz w:val="18"/>
                <w:szCs w:val="18"/>
              </w:rPr>
            </w:pPr>
            <w:r>
              <w:rPr>
                <w:rFonts w:ascii="宋体" w:hAnsi="宋体" w:hint="eastAsia"/>
                <w:b/>
                <w:sz w:val="18"/>
                <w:szCs w:val="18"/>
              </w:rPr>
              <w:t>设备名称</w:t>
            </w:r>
          </w:p>
        </w:tc>
        <w:tc>
          <w:tcPr>
            <w:tcW w:w="1283" w:type="dxa"/>
            <w:vAlign w:val="center"/>
          </w:tcPr>
          <w:p w:rsidR="00E52EB4" w:rsidRDefault="00E52EB4" w:rsidP="00A9244F">
            <w:pPr>
              <w:tabs>
                <w:tab w:val="left" w:pos="7200"/>
              </w:tabs>
              <w:adjustRightInd w:val="0"/>
              <w:snapToGrid w:val="0"/>
              <w:jc w:val="center"/>
              <w:rPr>
                <w:rFonts w:ascii="宋体" w:hAnsi="宋体"/>
                <w:b/>
                <w:sz w:val="18"/>
                <w:szCs w:val="18"/>
              </w:rPr>
            </w:pPr>
            <w:r>
              <w:rPr>
                <w:rFonts w:ascii="宋体" w:hAnsi="宋体" w:hint="eastAsia"/>
                <w:b/>
                <w:sz w:val="18"/>
                <w:szCs w:val="18"/>
              </w:rPr>
              <w:t>规格型号</w:t>
            </w:r>
          </w:p>
        </w:tc>
        <w:tc>
          <w:tcPr>
            <w:tcW w:w="2069" w:type="dxa"/>
            <w:vAlign w:val="center"/>
          </w:tcPr>
          <w:p w:rsidR="00E52EB4" w:rsidRDefault="00E52EB4" w:rsidP="00A9244F">
            <w:pPr>
              <w:tabs>
                <w:tab w:val="left" w:pos="7200"/>
              </w:tabs>
              <w:adjustRightInd w:val="0"/>
              <w:snapToGrid w:val="0"/>
              <w:jc w:val="center"/>
              <w:rPr>
                <w:rFonts w:ascii="宋体" w:hAnsi="宋体"/>
                <w:b/>
                <w:sz w:val="18"/>
                <w:szCs w:val="18"/>
              </w:rPr>
            </w:pPr>
            <w:r>
              <w:rPr>
                <w:rFonts w:ascii="宋体" w:hAnsi="宋体" w:hint="eastAsia"/>
                <w:b/>
                <w:sz w:val="18"/>
                <w:szCs w:val="18"/>
              </w:rPr>
              <w:t>制造厂商</w:t>
            </w:r>
          </w:p>
        </w:tc>
        <w:tc>
          <w:tcPr>
            <w:tcW w:w="1396" w:type="dxa"/>
            <w:vAlign w:val="center"/>
          </w:tcPr>
          <w:p w:rsidR="00E52EB4" w:rsidRDefault="00E52EB4" w:rsidP="00A9244F">
            <w:pPr>
              <w:tabs>
                <w:tab w:val="left" w:pos="7200"/>
              </w:tabs>
              <w:adjustRightInd w:val="0"/>
              <w:snapToGrid w:val="0"/>
              <w:jc w:val="center"/>
              <w:rPr>
                <w:rFonts w:ascii="宋体" w:hAnsi="宋体"/>
                <w:b/>
                <w:sz w:val="18"/>
                <w:szCs w:val="18"/>
              </w:rPr>
            </w:pPr>
            <w:r>
              <w:rPr>
                <w:rFonts w:ascii="宋体" w:hAnsi="宋体" w:hint="eastAsia"/>
                <w:b/>
                <w:sz w:val="18"/>
                <w:szCs w:val="18"/>
              </w:rPr>
              <w:t>安装地点</w:t>
            </w:r>
          </w:p>
        </w:tc>
        <w:tc>
          <w:tcPr>
            <w:tcW w:w="610" w:type="dxa"/>
            <w:vAlign w:val="center"/>
          </w:tcPr>
          <w:p w:rsidR="00E52EB4" w:rsidRDefault="00E52EB4" w:rsidP="00A9244F">
            <w:pPr>
              <w:tabs>
                <w:tab w:val="left" w:pos="7200"/>
              </w:tabs>
              <w:adjustRightInd w:val="0"/>
              <w:snapToGrid w:val="0"/>
              <w:jc w:val="center"/>
              <w:rPr>
                <w:rFonts w:ascii="宋体" w:hAnsi="宋体"/>
                <w:b/>
                <w:sz w:val="18"/>
                <w:szCs w:val="18"/>
              </w:rPr>
            </w:pPr>
            <w:r>
              <w:rPr>
                <w:rFonts w:ascii="宋体" w:hAnsi="宋体" w:hint="eastAsia"/>
                <w:b/>
                <w:sz w:val="18"/>
                <w:szCs w:val="18"/>
              </w:rPr>
              <w:t>数量</w:t>
            </w:r>
          </w:p>
        </w:tc>
        <w:tc>
          <w:tcPr>
            <w:tcW w:w="1176" w:type="dxa"/>
            <w:vAlign w:val="center"/>
          </w:tcPr>
          <w:p w:rsidR="00E52EB4" w:rsidRDefault="00E52EB4" w:rsidP="00A9244F">
            <w:pPr>
              <w:tabs>
                <w:tab w:val="left" w:pos="7200"/>
              </w:tabs>
              <w:adjustRightInd w:val="0"/>
              <w:snapToGrid w:val="0"/>
              <w:jc w:val="center"/>
              <w:rPr>
                <w:rFonts w:ascii="宋体" w:hAnsi="宋体"/>
                <w:b/>
                <w:sz w:val="18"/>
                <w:szCs w:val="18"/>
              </w:rPr>
            </w:pPr>
            <w:r>
              <w:rPr>
                <w:rFonts w:ascii="宋体" w:hAnsi="宋体" w:hint="eastAsia"/>
                <w:b/>
                <w:sz w:val="18"/>
                <w:szCs w:val="18"/>
              </w:rPr>
              <w:t>工作内容</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10KV进线柜</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上海安荃电气集团有限公司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高配间</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高压开关柜</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上海安荃电气集团有限公司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高配间</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10KV变压器</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SCB13-800/10</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苏州北辰互邦电力股份有限公司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高配间</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400V低压进线柜</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上海安荃电气集团有限公司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高配间</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400V电容器柜</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上海安荃电气集团有限公司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高配间</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400V</w:t>
            </w:r>
            <w:proofErr w:type="gramStart"/>
            <w:r>
              <w:rPr>
                <w:rFonts w:ascii="宋体" w:hAnsi="宋体" w:hint="eastAsia"/>
                <w:bCs/>
                <w:sz w:val="18"/>
                <w:szCs w:val="18"/>
              </w:rPr>
              <w:t>低压出线</w:t>
            </w:r>
            <w:proofErr w:type="gramEnd"/>
            <w:r>
              <w:rPr>
                <w:rFonts w:ascii="宋体" w:hAnsi="宋体" w:hint="eastAsia"/>
                <w:bCs/>
                <w:sz w:val="18"/>
                <w:szCs w:val="18"/>
              </w:rPr>
              <w:t>柜</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上海安荃电气集团有限公司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高配间</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6</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智能直流电源屏</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G2FA40AH</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上海芙亚能源科技有限公司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高配间</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拽引式</w:t>
            </w:r>
            <w:proofErr w:type="gramEnd"/>
            <w:r>
              <w:rPr>
                <w:rFonts w:ascii="宋体" w:hAnsi="宋体" w:hint="eastAsia"/>
                <w:bCs/>
                <w:sz w:val="18"/>
                <w:szCs w:val="18"/>
              </w:rPr>
              <w:t>电梯</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SAGBP201</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迅达（中国）电梯有限公司上海分公司</w:t>
            </w:r>
          </w:p>
        </w:tc>
        <w:tc>
          <w:tcPr>
            <w:tcW w:w="1396" w:type="dxa"/>
            <w:vAlign w:val="center"/>
          </w:tcPr>
          <w:p w:rsidR="00E52EB4" w:rsidRDefault="00E52EB4" w:rsidP="00A9244F">
            <w:pPr>
              <w:tabs>
                <w:tab w:val="left" w:pos="7200"/>
              </w:tabs>
              <w:adjustRightInd w:val="0"/>
              <w:snapToGrid w:val="0"/>
              <w:rPr>
                <w:rFonts w:ascii="宋体" w:hAnsi="宋体"/>
                <w:bCs/>
                <w:sz w:val="18"/>
                <w:szCs w:val="18"/>
              </w:rPr>
            </w:pPr>
            <w:r>
              <w:rPr>
                <w:rFonts w:ascii="宋体" w:hAnsi="宋体" w:hint="eastAsia"/>
                <w:bCs/>
                <w:sz w:val="18"/>
                <w:szCs w:val="18"/>
              </w:rPr>
              <w:t>1号楼居委</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拽引式</w:t>
            </w:r>
            <w:proofErr w:type="gramEnd"/>
            <w:r>
              <w:rPr>
                <w:rFonts w:ascii="宋体" w:hAnsi="宋体" w:hint="eastAsia"/>
                <w:bCs/>
                <w:sz w:val="18"/>
                <w:szCs w:val="18"/>
              </w:rPr>
              <w:t>电梯</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SAGBP201</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迅达（中国）电梯有限公司上海分公司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2号楼卫生院</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拽引式</w:t>
            </w:r>
            <w:proofErr w:type="gramEnd"/>
            <w:r>
              <w:rPr>
                <w:rFonts w:ascii="宋体" w:hAnsi="宋体" w:hint="eastAsia"/>
                <w:bCs/>
                <w:sz w:val="18"/>
                <w:szCs w:val="18"/>
              </w:rPr>
              <w:t>电梯</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SAGBP201</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迅达（中国）电梯有限公司上海分公司</w:t>
            </w:r>
          </w:p>
        </w:tc>
        <w:tc>
          <w:tcPr>
            <w:tcW w:w="1396" w:type="dxa"/>
            <w:vAlign w:val="center"/>
          </w:tcPr>
          <w:p w:rsidR="00E52EB4" w:rsidRDefault="00E52EB4" w:rsidP="00A9244F">
            <w:pPr>
              <w:tabs>
                <w:tab w:val="left" w:pos="7200"/>
              </w:tabs>
              <w:adjustRightInd w:val="0"/>
              <w:snapToGrid w:val="0"/>
              <w:rPr>
                <w:rFonts w:ascii="宋体" w:hAnsi="宋体"/>
                <w:bCs/>
                <w:sz w:val="18"/>
                <w:szCs w:val="18"/>
              </w:rPr>
            </w:pPr>
            <w:r>
              <w:rPr>
                <w:rFonts w:ascii="宋体" w:hAnsi="宋体" w:hint="eastAsia"/>
                <w:bCs/>
                <w:sz w:val="18"/>
                <w:szCs w:val="18"/>
              </w:rPr>
              <w:t>2号楼为老中心</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拽引式</w:t>
            </w:r>
            <w:proofErr w:type="gramEnd"/>
            <w:r>
              <w:rPr>
                <w:rFonts w:ascii="宋体" w:hAnsi="宋体" w:hint="eastAsia"/>
                <w:bCs/>
                <w:sz w:val="18"/>
                <w:szCs w:val="18"/>
              </w:rPr>
              <w:t>电梯</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SAGBP201</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迅达（中国）电梯有限公司上海分公司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3号楼老年大学</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消防主机</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JB-9108A</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上海松江飞繁电子有限公司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消控室</w:t>
            </w:r>
            <w:proofErr w:type="gramEnd"/>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值班</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消防水泵</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上海熊猫机械（集团）有限公司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地库水泵房</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喷淋水泵</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上海熊猫机械（集团）有限公司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地库水泵房</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水泵控制柜</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上海熊猫机械（集团）有限公司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地库水泵房</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室内消火栓</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PSO-8-19/25</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福建省复兴消防设备有限公司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全区域</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75</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室内喷淋装置</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全区域</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300</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lastRenderedPageBreak/>
              <w:t>消防警铃</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全区域</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4</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消防电话</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proofErr w:type="gramStart"/>
            <w:r>
              <w:rPr>
                <w:rFonts w:ascii="宋体" w:hAnsi="宋体" w:hint="eastAsia"/>
                <w:bCs/>
                <w:sz w:val="18"/>
                <w:szCs w:val="18"/>
              </w:rPr>
              <w:t>消控室</w:t>
            </w:r>
            <w:proofErr w:type="gramEnd"/>
            <w:r>
              <w:rPr>
                <w:rFonts w:ascii="宋体" w:hAnsi="宋体" w:hint="eastAsia"/>
                <w:bCs/>
                <w:sz w:val="18"/>
                <w:szCs w:val="18"/>
              </w:rPr>
              <w:t>、水泵房</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中央空调</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广东美的暖通设备有限公司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1号楼居委房屋顶部</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6</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中央空调</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广东美的暖通设备有限公司</w:t>
            </w:r>
          </w:p>
        </w:tc>
        <w:tc>
          <w:tcPr>
            <w:tcW w:w="1396" w:type="dxa"/>
            <w:vAlign w:val="center"/>
          </w:tcPr>
          <w:p w:rsidR="00E52EB4" w:rsidRDefault="00E52EB4" w:rsidP="00A9244F">
            <w:pPr>
              <w:tabs>
                <w:tab w:val="left" w:pos="7200"/>
              </w:tabs>
              <w:adjustRightInd w:val="0"/>
              <w:snapToGrid w:val="0"/>
              <w:rPr>
                <w:rFonts w:ascii="宋体" w:hAnsi="宋体"/>
                <w:bCs/>
                <w:sz w:val="18"/>
                <w:szCs w:val="18"/>
              </w:rPr>
            </w:pPr>
            <w:r>
              <w:rPr>
                <w:rFonts w:ascii="宋体" w:hAnsi="宋体" w:hint="eastAsia"/>
                <w:bCs/>
                <w:sz w:val="18"/>
                <w:szCs w:val="18"/>
              </w:rPr>
              <w:t>2号楼房屋顶部</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7</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中央空调</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广东美的暖通设备有限公司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3号楼居委老年大学房屋顶部</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7</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太阳能热水系统</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浙江科诚暖通设备有限公司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1号楼居委房屋顶部</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太阳能热水系统</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浙江科诚暖通设备有限公司</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2号楼房屋顶部</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2</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r w:rsidR="00E52EB4" w:rsidTr="00A9244F">
        <w:trPr>
          <w:trHeight w:val="510"/>
          <w:jc w:val="center"/>
        </w:trPr>
        <w:tc>
          <w:tcPr>
            <w:tcW w:w="1504"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台式空调</w:t>
            </w:r>
          </w:p>
        </w:tc>
        <w:tc>
          <w:tcPr>
            <w:tcW w:w="1283"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2069"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139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w:t>
            </w:r>
          </w:p>
        </w:tc>
        <w:tc>
          <w:tcPr>
            <w:tcW w:w="610"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13</w:t>
            </w:r>
          </w:p>
        </w:tc>
        <w:tc>
          <w:tcPr>
            <w:tcW w:w="1176" w:type="dxa"/>
            <w:vAlign w:val="center"/>
          </w:tcPr>
          <w:p w:rsidR="00E52EB4" w:rsidRDefault="00E52EB4" w:rsidP="00A9244F">
            <w:pPr>
              <w:tabs>
                <w:tab w:val="left" w:pos="7200"/>
              </w:tabs>
              <w:adjustRightInd w:val="0"/>
              <w:snapToGrid w:val="0"/>
              <w:jc w:val="center"/>
              <w:rPr>
                <w:rFonts w:ascii="宋体" w:hAnsi="宋体"/>
                <w:bCs/>
                <w:sz w:val="18"/>
                <w:szCs w:val="18"/>
              </w:rPr>
            </w:pPr>
            <w:r>
              <w:rPr>
                <w:rFonts w:ascii="宋体" w:hAnsi="宋体" w:hint="eastAsia"/>
                <w:bCs/>
                <w:sz w:val="18"/>
                <w:szCs w:val="18"/>
              </w:rPr>
              <w:t>巡检、清洁</w:t>
            </w:r>
          </w:p>
        </w:tc>
      </w:tr>
    </w:tbl>
    <w:p w:rsidR="00E52EB4" w:rsidRDefault="00E52EB4" w:rsidP="00E52EB4">
      <w:pPr>
        <w:tabs>
          <w:tab w:val="left" w:pos="7200"/>
        </w:tabs>
        <w:adjustRightInd w:val="0"/>
        <w:snapToGrid w:val="0"/>
        <w:spacing w:line="300" w:lineRule="auto"/>
        <w:ind w:firstLineChars="200" w:firstLine="442"/>
        <w:rPr>
          <w:rFonts w:ascii="Times New Roman" w:hAnsi="Times New Roman"/>
          <w:b/>
          <w:color w:val="000000" w:themeColor="text1"/>
          <w:sz w:val="22"/>
        </w:rPr>
      </w:pPr>
    </w:p>
    <w:p w:rsidR="00E52EB4" w:rsidRDefault="00E52EB4" w:rsidP="00E52EB4">
      <w:pPr>
        <w:numPr>
          <w:ilvl w:val="0"/>
          <w:numId w:val="21"/>
        </w:numPr>
        <w:snapToGrid w:val="0"/>
        <w:spacing w:line="300" w:lineRule="auto"/>
        <w:ind w:left="1106" w:hanging="482"/>
        <w:jc w:val="left"/>
        <w:rPr>
          <w:rFonts w:ascii="Times New Roman" w:hAnsi="Times New Roman"/>
          <w:szCs w:val="21"/>
        </w:rPr>
      </w:pPr>
      <w:bookmarkStart w:id="41" w:name="_Hlk119968377"/>
      <w:r>
        <w:rPr>
          <w:rFonts w:ascii="Times New Roman" w:hAnsi="Times New Roman" w:hint="eastAsia"/>
          <w:szCs w:val="21"/>
        </w:rPr>
        <w:t>建筑管理（专项维修由采购人负责）：</w:t>
      </w:r>
    </w:p>
    <w:bookmarkEnd w:id="41"/>
    <w:p w:rsidR="00E52EB4" w:rsidRDefault="00E52EB4" w:rsidP="00E52EB4">
      <w:pPr>
        <w:pStyle w:val="affff"/>
        <w:numPr>
          <w:ilvl w:val="0"/>
          <w:numId w:val="22"/>
        </w:numPr>
        <w:adjustRightInd w:val="0"/>
        <w:snapToGrid w:val="0"/>
        <w:spacing w:line="300" w:lineRule="auto"/>
        <w:ind w:left="1134"/>
        <w:rPr>
          <w:bCs/>
          <w:sz w:val="22"/>
        </w:rPr>
      </w:pPr>
      <w:r>
        <w:rPr>
          <w:rFonts w:hint="eastAsia"/>
          <w:bCs/>
          <w:sz w:val="22"/>
        </w:rPr>
        <w:t>每年应制</w:t>
      </w:r>
      <w:proofErr w:type="gramStart"/>
      <w:r>
        <w:rPr>
          <w:rFonts w:hint="eastAsia"/>
          <w:bCs/>
          <w:sz w:val="22"/>
        </w:rPr>
        <w:t>定建筑</w:t>
      </w:r>
      <w:proofErr w:type="gramEnd"/>
      <w:r>
        <w:rPr>
          <w:rFonts w:hint="eastAsia"/>
          <w:bCs/>
          <w:sz w:val="22"/>
        </w:rPr>
        <w:t>的维修、养护计划，提交采购人。</w:t>
      </w:r>
    </w:p>
    <w:p w:rsidR="00E52EB4" w:rsidRDefault="00E52EB4" w:rsidP="00E52EB4">
      <w:pPr>
        <w:pStyle w:val="affff"/>
        <w:numPr>
          <w:ilvl w:val="0"/>
          <w:numId w:val="22"/>
        </w:numPr>
        <w:adjustRightInd w:val="0"/>
        <w:snapToGrid w:val="0"/>
        <w:spacing w:line="300" w:lineRule="auto"/>
        <w:ind w:left="1134"/>
        <w:rPr>
          <w:bCs/>
          <w:sz w:val="22"/>
        </w:rPr>
      </w:pPr>
      <w:r>
        <w:rPr>
          <w:rFonts w:hint="eastAsia"/>
          <w:bCs/>
          <w:sz w:val="22"/>
        </w:rPr>
        <w:t>根据房屋实际使用年限和使用情况，每年进行</w:t>
      </w:r>
      <w:r>
        <w:rPr>
          <w:rFonts w:hint="eastAsia"/>
          <w:bCs/>
          <w:sz w:val="22"/>
        </w:rPr>
        <w:t>1</w:t>
      </w:r>
      <w:r>
        <w:rPr>
          <w:rFonts w:hint="eastAsia"/>
          <w:bCs/>
          <w:sz w:val="22"/>
        </w:rPr>
        <w:t>次全面的安全使用检查，做好检查记录，发现问题及时向采购人报告。</w:t>
      </w:r>
    </w:p>
    <w:p w:rsidR="00E52EB4" w:rsidRDefault="00E52EB4" w:rsidP="00E52EB4">
      <w:pPr>
        <w:pStyle w:val="affff"/>
        <w:numPr>
          <w:ilvl w:val="0"/>
          <w:numId w:val="22"/>
        </w:numPr>
        <w:adjustRightInd w:val="0"/>
        <w:snapToGrid w:val="0"/>
        <w:spacing w:line="300" w:lineRule="auto"/>
        <w:ind w:left="1134"/>
        <w:rPr>
          <w:bCs/>
          <w:sz w:val="22"/>
        </w:rPr>
      </w:pPr>
      <w:r>
        <w:rPr>
          <w:rFonts w:hint="eastAsia"/>
          <w:bCs/>
          <w:sz w:val="22"/>
        </w:rPr>
        <w:t>每月对房屋主要部位、公共区域、外墙附属物</w:t>
      </w:r>
      <w:r>
        <w:rPr>
          <w:rFonts w:hint="eastAsia"/>
          <w:bCs/>
          <w:sz w:val="22"/>
        </w:rPr>
        <w:t>/</w:t>
      </w:r>
      <w:r>
        <w:rPr>
          <w:rFonts w:hint="eastAsia"/>
          <w:bCs/>
          <w:sz w:val="22"/>
        </w:rPr>
        <w:t>构筑物进行</w:t>
      </w:r>
      <w:r>
        <w:rPr>
          <w:rFonts w:hint="eastAsia"/>
          <w:bCs/>
          <w:sz w:val="22"/>
        </w:rPr>
        <w:t>1</w:t>
      </w:r>
      <w:r>
        <w:rPr>
          <w:rFonts w:hint="eastAsia"/>
          <w:bCs/>
          <w:sz w:val="22"/>
        </w:rPr>
        <w:t>次安全巡视。</w:t>
      </w:r>
    </w:p>
    <w:p w:rsidR="00E52EB4" w:rsidRDefault="00E52EB4" w:rsidP="00E52EB4">
      <w:pPr>
        <w:pStyle w:val="affff"/>
        <w:numPr>
          <w:ilvl w:val="0"/>
          <w:numId w:val="22"/>
        </w:numPr>
        <w:adjustRightInd w:val="0"/>
        <w:snapToGrid w:val="0"/>
        <w:spacing w:line="300" w:lineRule="auto"/>
        <w:ind w:left="1134"/>
        <w:rPr>
          <w:bCs/>
          <w:sz w:val="22"/>
        </w:rPr>
      </w:pPr>
      <w:r>
        <w:rPr>
          <w:rFonts w:hint="eastAsia"/>
          <w:bCs/>
          <w:sz w:val="22"/>
        </w:rPr>
        <w:t>建筑内墙面砖、地坪、地砖平整不起壳、无遗缺；墙地面有碎裂、断裂或缺损的，应及时安排维修。</w:t>
      </w:r>
    </w:p>
    <w:p w:rsidR="00E52EB4" w:rsidRDefault="00E52EB4" w:rsidP="00E52EB4">
      <w:pPr>
        <w:pStyle w:val="affff"/>
        <w:numPr>
          <w:ilvl w:val="0"/>
          <w:numId w:val="22"/>
        </w:numPr>
        <w:adjustRightInd w:val="0"/>
        <w:snapToGrid w:val="0"/>
        <w:spacing w:line="300" w:lineRule="auto"/>
        <w:ind w:left="1134"/>
        <w:rPr>
          <w:bCs/>
          <w:sz w:val="22"/>
        </w:rPr>
      </w:pPr>
      <w:r>
        <w:rPr>
          <w:rFonts w:hint="eastAsia"/>
          <w:bCs/>
          <w:sz w:val="22"/>
        </w:rPr>
        <w:t>遇紧急情况，应采取必要的措施。及时完成各项零星维修任务。零星维修时间不超过</w:t>
      </w:r>
      <w:r>
        <w:rPr>
          <w:rFonts w:hint="eastAsia"/>
          <w:bCs/>
          <w:sz w:val="22"/>
        </w:rPr>
        <w:t>24</w:t>
      </w:r>
      <w:r>
        <w:rPr>
          <w:rFonts w:hint="eastAsia"/>
          <w:bCs/>
          <w:sz w:val="22"/>
        </w:rPr>
        <w:t>小时，合格率应为</w:t>
      </w:r>
      <w:r>
        <w:rPr>
          <w:rFonts w:hint="eastAsia"/>
          <w:bCs/>
          <w:sz w:val="22"/>
        </w:rPr>
        <w:t>100%</w:t>
      </w:r>
      <w:r>
        <w:rPr>
          <w:rFonts w:hint="eastAsia"/>
          <w:bCs/>
          <w:sz w:val="22"/>
        </w:rPr>
        <w:t>。</w:t>
      </w:r>
    </w:p>
    <w:p w:rsidR="00E52EB4" w:rsidRDefault="00E52EB4" w:rsidP="00E52EB4">
      <w:pPr>
        <w:numPr>
          <w:ilvl w:val="0"/>
          <w:numId w:val="21"/>
        </w:numPr>
        <w:snapToGrid w:val="0"/>
        <w:spacing w:line="300" w:lineRule="auto"/>
        <w:ind w:left="1106" w:hanging="482"/>
        <w:jc w:val="left"/>
        <w:rPr>
          <w:rFonts w:ascii="Times New Roman" w:hAnsi="Times New Roman"/>
          <w:szCs w:val="21"/>
        </w:rPr>
      </w:pPr>
      <w:r>
        <w:rPr>
          <w:rFonts w:ascii="Times New Roman" w:hAnsi="Times New Roman" w:hint="eastAsia"/>
          <w:szCs w:val="21"/>
        </w:rPr>
        <w:t>供电系统（专项维修、维保和年检，由采购人负责）：</w:t>
      </w:r>
    </w:p>
    <w:p w:rsidR="00E52EB4" w:rsidRDefault="00E52EB4" w:rsidP="00E52EB4">
      <w:pPr>
        <w:pStyle w:val="affff"/>
        <w:numPr>
          <w:ilvl w:val="0"/>
          <w:numId w:val="23"/>
        </w:numPr>
        <w:adjustRightInd w:val="0"/>
        <w:snapToGrid w:val="0"/>
        <w:spacing w:line="300" w:lineRule="auto"/>
        <w:ind w:left="1134"/>
        <w:rPr>
          <w:bCs/>
          <w:sz w:val="22"/>
        </w:rPr>
      </w:pPr>
      <w:r>
        <w:rPr>
          <w:rFonts w:hint="eastAsia"/>
          <w:bCs/>
          <w:sz w:val="22"/>
        </w:rPr>
        <w:t>维护本项目的低压配电设备、照明装置的正常运行，并负责设备的日常运行管理。</w:t>
      </w:r>
    </w:p>
    <w:p w:rsidR="00E52EB4" w:rsidRDefault="00E52EB4" w:rsidP="00E52EB4">
      <w:pPr>
        <w:pStyle w:val="affff"/>
        <w:numPr>
          <w:ilvl w:val="0"/>
          <w:numId w:val="23"/>
        </w:numPr>
        <w:adjustRightInd w:val="0"/>
        <w:snapToGrid w:val="0"/>
        <w:spacing w:line="300" w:lineRule="auto"/>
        <w:ind w:left="1134"/>
        <w:rPr>
          <w:bCs/>
          <w:sz w:val="22"/>
        </w:rPr>
      </w:pPr>
      <w:r>
        <w:rPr>
          <w:rFonts w:hint="eastAsia"/>
          <w:bCs/>
          <w:sz w:val="22"/>
        </w:rPr>
        <w:t>建立各项设备档案、台账、维修记录，做到安全、合理、节约用电；建立严格的</w:t>
      </w:r>
      <w:proofErr w:type="gramStart"/>
      <w:r>
        <w:rPr>
          <w:rFonts w:hint="eastAsia"/>
          <w:bCs/>
          <w:sz w:val="22"/>
        </w:rPr>
        <w:t>配送电运行</w:t>
      </w:r>
      <w:proofErr w:type="gramEnd"/>
      <w:r>
        <w:rPr>
          <w:rFonts w:hint="eastAsia"/>
          <w:bCs/>
          <w:sz w:val="22"/>
        </w:rPr>
        <w:t>制度、电器维修制度和配电房管理制度，配电室实行封闭管理，无鼠洞，配备符合要求的灭火器材。</w:t>
      </w:r>
    </w:p>
    <w:p w:rsidR="00E52EB4" w:rsidRDefault="00E52EB4" w:rsidP="00E52EB4">
      <w:pPr>
        <w:pStyle w:val="affff"/>
        <w:numPr>
          <w:ilvl w:val="0"/>
          <w:numId w:val="23"/>
        </w:numPr>
        <w:adjustRightInd w:val="0"/>
        <w:snapToGrid w:val="0"/>
        <w:spacing w:line="300" w:lineRule="auto"/>
        <w:ind w:left="1134"/>
        <w:rPr>
          <w:bCs/>
          <w:sz w:val="22"/>
        </w:rPr>
      </w:pPr>
      <w:r>
        <w:rPr>
          <w:rFonts w:hint="eastAsia"/>
          <w:bCs/>
          <w:sz w:val="22"/>
        </w:rPr>
        <w:t>主要设备机房（高压配电间、空调机房、电梯机房、水泵房等）每天巡检不少于</w:t>
      </w:r>
      <w:r>
        <w:rPr>
          <w:rFonts w:hint="eastAsia"/>
          <w:bCs/>
          <w:sz w:val="22"/>
        </w:rPr>
        <w:t>1</w:t>
      </w:r>
      <w:r>
        <w:rPr>
          <w:rFonts w:hint="eastAsia"/>
          <w:bCs/>
          <w:sz w:val="22"/>
        </w:rPr>
        <w:t>次，楼层配电间每月巡视不少于</w:t>
      </w:r>
      <w:r>
        <w:rPr>
          <w:bCs/>
          <w:sz w:val="22"/>
        </w:rPr>
        <w:t>2</w:t>
      </w:r>
      <w:r>
        <w:rPr>
          <w:rFonts w:hint="eastAsia"/>
          <w:bCs/>
          <w:sz w:val="22"/>
        </w:rPr>
        <w:t>次，检查设备运行状态并记录运行参数。</w:t>
      </w:r>
    </w:p>
    <w:p w:rsidR="00E52EB4" w:rsidRDefault="00E52EB4" w:rsidP="00E52EB4">
      <w:pPr>
        <w:pStyle w:val="affff"/>
        <w:numPr>
          <w:ilvl w:val="0"/>
          <w:numId w:val="23"/>
        </w:numPr>
        <w:adjustRightInd w:val="0"/>
        <w:snapToGrid w:val="0"/>
        <w:spacing w:line="300" w:lineRule="auto"/>
        <w:ind w:left="1134"/>
        <w:rPr>
          <w:bCs/>
          <w:sz w:val="22"/>
        </w:rPr>
      </w:pPr>
      <w:r>
        <w:rPr>
          <w:rFonts w:hint="eastAsia"/>
          <w:bCs/>
          <w:sz w:val="22"/>
        </w:rPr>
        <w:t>除供电部门发生供电故障外，计划停电限电</w:t>
      </w:r>
      <w:proofErr w:type="gramStart"/>
      <w:r>
        <w:rPr>
          <w:rFonts w:hint="eastAsia"/>
          <w:bCs/>
          <w:sz w:val="22"/>
        </w:rPr>
        <w:t>事先出</w:t>
      </w:r>
      <w:proofErr w:type="gramEnd"/>
      <w:r>
        <w:rPr>
          <w:rFonts w:hint="eastAsia"/>
          <w:bCs/>
          <w:sz w:val="22"/>
        </w:rPr>
        <w:t>通知。对临时施工工程有用电管理措施。</w:t>
      </w:r>
    </w:p>
    <w:p w:rsidR="00E52EB4" w:rsidRDefault="00E52EB4" w:rsidP="00E52EB4">
      <w:pPr>
        <w:pStyle w:val="affff"/>
        <w:numPr>
          <w:ilvl w:val="0"/>
          <w:numId w:val="23"/>
        </w:numPr>
        <w:adjustRightInd w:val="0"/>
        <w:snapToGrid w:val="0"/>
        <w:spacing w:line="300" w:lineRule="auto"/>
        <w:ind w:left="1134"/>
        <w:rPr>
          <w:bCs/>
          <w:sz w:val="22"/>
        </w:rPr>
      </w:pPr>
      <w:r>
        <w:rPr>
          <w:rFonts w:hint="eastAsia"/>
          <w:bCs/>
          <w:sz w:val="22"/>
        </w:rPr>
        <w:t>设备及机房环境整洁，无杂物、灰土，无鼠、虫害发生；供电运行和维修人员必须持证上岗；及时排除故障，一般故障排除时间不超过</w:t>
      </w:r>
      <w:r>
        <w:rPr>
          <w:rFonts w:hint="eastAsia"/>
          <w:bCs/>
          <w:sz w:val="22"/>
        </w:rPr>
        <w:t>2</w:t>
      </w:r>
      <w:r>
        <w:rPr>
          <w:rFonts w:hint="eastAsia"/>
          <w:bCs/>
          <w:sz w:val="22"/>
        </w:rPr>
        <w:t>小时，一次维修合格率</w:t>
      </w:r>
      <w:r>
        <w:rPr>
          <w:rFonts w:hint="eastAsia"/>
          <w:bCs/>
          <w:sz w:val="22"/>
        </w:rPr>
        <w:t>100</w:t>
      </w:r>
      <w:r>
        <w:rPr>
          <w:rFonts w:hint="eastAsia"/>
          <w:bCs/>
          <w:sz w:val="22"/>
        </w:rPr>
        <w:t>％。</w:t>
      </w:r>
    </w:p>
    <w:p w:rsidR="00E52EB4" w:rsidRDefault="00E52EB4" w:rsidP="00E52EB4">
      <w:pPr>
        <w:pStyle w:val="affff"/>
        <w:numPr>
          <w:ilvl w:val="0"/>
          <w:numId w:val="23"/>
        </w:numPr>
        <w:adjustRightInd w:val="0"/>
        <w:snapToGrid w:val="0"/>
        <w:spacing w:line="300" w:lineRule="auto"/>
        <w:ind w:left="1134"/>
        <w:rPr>
          <w:bCs/>
          <w:sz w:val="22"/>
        </w:rPr>
      </w:pPr>
      <w:r>
        <w:rPr>
          <w:rFonts w:hint="eastAsia"/>
          <w:bCs/>
          <w:sz w:val="22"/>
        </w:rPr>
        <w:t>一年内无重大管理责任事故。</w:t>
      </w:r>
    </w:p>
    <w:p w:rsidR="00E52EB4" w:rsidRDefault="00E52EB4" w:rsidP="00E52EB4">
      <w:pPr>
        <w:numPr>
          <w:ilvl w:val="0"/>
          <w:numId w:val="21"/>
        </w:numPr>
        <w:snapToGrid w:val="0"/>
        <w:spacing w:line="300" w:lineRule="auto"/>
        <w:ind w:left="1106" w:hanging="482"/>
        <w:jc w:val="left"/>
        <w:rPr>
          <w:rFonts w:ascii="Times New Roman" w:hAnsi="Times New Roman"/>
          <w:szCs w:val="21"/>
        </w:rPr>
      </w:pPr>
      <w:r>
        <w:rPr>
          <w:rFonts w:ascii="Times New Roman" w:hAnsi="Times New Roman" w:hint="eastAsia"/>
          <w:szCs w:val="21"/>
        </w:rPr>
        <w:lastRenderedPageBreak/>
        <w:t>避雷系统（专项维修、维保和年检，由采购人负责）：</w:t>
      </w:r>
    </w:p>
    <w:p w:rsidR="00E52EB4" w:rsidRDefault="00E52EB4" w:rsidP="00E52EB4">
      <w:pPr>
        <w:pStyle w:val="affff"/>
        <w:numPr>
          <w:ilvl w:val="0"/>
          <w:numId w:val="24"/>
        </w:numPr>
        <w:adjustRightInd w:val="0"/>
        <w:snapToGrid w:val="0"/>
        <w:spacing w:line="300" w:lineRule="auto"/>
        <w:ind w:left="1134"/>
        <w:rPr>
          <w:bCs/>
          <w:sz w:val="22"/>
        </w:rPr>
      </w:pPr>
      <w:r>
        <w:rPr>
          <w:bCs/>
          <w:sz w:val="22"/>
        </w:rPr>
        <w:t>保持避雷系统完整性，不得擅自拆除、迁改避雷设施。</w:t>
      </w:r>
    </w:p>
    <w:p w:rsidR="00E52EB4" w:rsidRDefault="00E52EB4" w:rsidP="00E52EB4">
      <w:pPr>
        <w:pStyle w:val="affff"/>
        <w:numPr>
          <w:ilvl w:val="0"/>
          <w:numId w:val="24"/>
        </w:numPr>
        <w:adjustRightInd w:val="0"/>
        <w:snapToGrid w:val="0"/>
        <w:spacing w:line="300" w:lineRule="auto"/>
        <w:ind w:left="1134"/>
        <w:rPr>
          <w:bCs/>
          <w:sz w:val="22"/>
        </w:rPr>
      </w:pPr>
      <w:r>
        <w:rPr>
          <w:bCs/>
          <w:sz w:val="22"/>
        </w:rPr>
        <w:t>每半年对楼顶层的避雷针、避雷带、避雷线、避雷网、屋面设备、其它金属物体的接地装置进行全面检查，有问题</w:t>
      </w:r>
      <w:r>
        <w:rPr>
          <w:rFonts w:hint="eastAsia"/>
          <w:bCs/>
          <w:sz w:val="22"/>
        </w:rPr>
        <w:t>及时向采购人报告并做好记录。</w:t>
      </w:r>
    </w:p>
    <w:p w:rsidR="00E52EB4" w:rsidRDefault="00E52EB4" w:rsidP="00E52EB4">
      <w:pPr>
        <w:pStyle w:val="affff"/>
        <w:numPr>
          <w:ilvl w:val="0"/>
          <w:numId w:val="24"/>
        </w:numPr>
        <w:adjustRightInd w:val="0"/>
        <w:snapToGrid w:val="0"/>
        <w:spacing w:line="300" w:lineRule="auto"/>
        <w:ind w:left="1134"/>
        <w:rPr>
          <w:bCs/>
          <w:sz w:val="22"/>
        </w:rPr>
      </w:pPr>
      <w:r>
        <w:rPr>
          <w:bCs/>
          <w:sz w:val="22"/>
        </w:rPr>
        <w:t>每年</w:t>
      </w:r>
      <w:r>
        <w:rPr>
          <w:rFonts w:hint="eastAsia"/>
          <w:bCs/>
          <w:sz w:val="22"/>
        </w:rPr>
        <w:t>不少于</w:t>
      </w:r>
      <w:r>
        <w:rPr>
          <w:bCs/>
          <w:sz w:val="22"/>
        </w:rPr>
        <w:t>两次对强、弱电井、设备间内的机电设备、配电柜接地装置、变配电设备接地装置、避雷器进行检查，保证所有机电设备、配电柜</w:t>
      </w:r>
      <w:r>
        <w:rPr>
          <w:bCs/>
          <w:sz w:val="22"/>
        </w:rPr>
        <w:t>(</w:t>
      </w:r>
      <w:r>
        <w:rPr>
          <w:bCs/>
          <w:sz w:val="22"/>
        </w:rPr>
        <w:t>箱</w:t>
      </w:r>
      <w:r>
        <w:rPr>
          <w:bCs/>
          <w:sz w:val="22"/>
        </w:rPr>
        <w:t>)</w:t>
      </w:r>
      <w:r>
        <w:rPr>
          <w:bCs/>
          <w:sz w:val="22"/>
        </w:rPr>
        <w:t>、管道、金属构架物接地良好，有问题</w:t>
      </w:r>
      <w:r>
        <w:rPr>
          <w:rFonts w:hint="eastAsia"/>
          <w:bCs/>
          <w:sz w:val="22"/>
        </w:rPr>
        <w:t>及时向采购人报告并做好记录。</w:t>
      </w:r>
    </w:p>
    <w:p w:rsidR="00E52EB4" w:rsidRDefault="00E52EB4" w:rsidP="00E52EB4">
      <w:pPr>
        <w:numPr>
          <w:ilvl w:val="0"/>
          <w:numId w:val="21"/>
        </w:numPr>
        <w:snapToGrid w:val="0"/>
        <w:spacing w:line="300" w:lineRule="auto"/>
        <w:ind w:left="1106" w:hanging="482"/>
        <w:jc w:val="left"/>
        <w:rPr>
          <w:rFonts w:ascii="Times New Roman" w:hAnsi="Times New Roman"/>
          <w:szCs w:val="21"/>
        </w:rPr>
      </w:pPr>
      <w:r>
        <w:rPr>
          <w:rFonts w:ascii="Times New Roman" w:hAnsi="Times New Roman" w:hint="eastAsia"/>
          <w:szCs w:val="21"/>
        </w:rPr>
        <w:t>空调系统（专项维修、维保，由采购人负责）：</w:t>
      </w:r>
    </w:p>
    <w:p w:rsidR="00E52EB4" w:rsidRDefault="00E52EB4" w:rsidP="00E52EB4">
      <w:pPr>
        <w:pStyle w:val="affff"/>
        <w:numPr>
          <w:ilvl w:val="0"/>
          <w:numId w:val="25"/>
        </w:numPr>
        <w:adjustRightInd w:val="0"/>
        <w:snapToGrid w:val="0"/>
        <w:spacing w:line="300" w:lineRule="auto"/>
        <w:ind w:left="1134"/>
        <w:rPr>
          <w:bCs/>
          <w:sz w:val="22"/>
        </w:rPr>
      </w:pPr>
      <w:r>
        <w:rPr>
          <w:rFonts w:hint="eastAsia"/>
          <w:bCs/>
          <w:sz w:val="22"/>
        </w:rPr>
        <w:t>确保本项目的空调系统及辅助设备的正常启闭运行，并做好维保监管工作。</w:t>
      </w:r>
    </w:p>
    <w:p w:rsidR="00E52EB4" w:rsidRDefault="00E52EB4" w:rsidP="00E52EB4">
      <w:pPr>
        <w:pStyle w:val="affff"/>
        <w:numPr>
          <w:ilvl w:val="0"/>
          <w:numId w:val="25"/>
        </w:numPr>
        <w:adjustRightInd w:val="0"/>
        <w:snapToGrid w:val="0"/>
        <w:spacing w:line="300" w:lineRule="auto"/>
        <w:ind w:left="1134"/>
        <w:rPr>
          <w:bCs/>
          <w:sz w:val="22"/>
        </w:rPr>
      </w:pPr>
      <w:r>
        <w:rPr>
          <w:rFonts w:hint="eastAsia"/>
          <w:bCs/>
          <w:sz w:val="22"/>
        </w:rPr>
        <w:t>建立空调系统管理制度，建立各项设备档案、台账、维修记录。</w:t>
      </w:r>
    </w:p>
    <w:p w:rsidR="00E52EB4" w:rsidRDefault="00E52EB4" w:rsidP="00E52EB4">
      <w:pPr>
        <w:pStyle w:val="affff"/>
        <w:numPr>
          <w:ilvl w:val="0"/>
          <w:numId w:val="25"/>
        </w:numPr>
        <w:adjustRightInd w:val="0"/>
        <w:snapToGrid w:val="0"/>
        <w:spacing w:line="300" w:lineRule="auto"/>
        <w:ind w:left="1134"/>
        <w:rPr>
          <w:bCs/>
          <w:sz w:val="22"/>
        </w:rPr>
      </w:pPr>
      <w:r>
        <w:rPr>
          <w:rFonts w:hint="eastAsia"/>
          <w:bCs/>
          <w:sz w:val="22"/>
        </w:rPr>
        <w:t>每天巡视</w:t>
      </w:r>
      <w:r>
        <w:rPr>
          <w:rFonts w:hint="eastAsia"/>
          <w:bCs/>
          <w:sz w:val="22"/>
        </w:rPr>
        <w:t>1</w:t>
      </w:r>
      <w:r>
        <w:rPr>
          <w:rFonts w:hint="eastAsia"/>
          <w:bCs/>
          <w:sz w:val="22"/>
        </w:rPr>
        <w:t>次空调主机设备和主要机房，检查设备运行状态并记录运行参数。</w:t>
      </w:r>
    </w:p>
    <w:p w:rsidR="00E52EB4" w:rsidRDefault="00E52EB4" w:rsidP="00E52EB4">
      <w:pPr>
        <w:pStyle w:val="affff"/>
        <w:numPr>
          <w:ilvl w:val="0"/>
          <w:numId w:val="25"/>
        </w:numPr>
        <w:adjustRightInd w:val="0"/>
        <w:snapToGrid w:val="0"/>
        <w:spacing w:line="300" w:lineRule="auto"/>
        <w:ind w:left="1134"/>
        <w:rPr>
          <w:bCs/>
          <w:sz w:val="22"/>
        </w:rPr>
      </w:pPr>
      <w:r>
        <w:rPr>
          <w:rFonts w:hint="eastAsia"/>
          <w:bCs/>
          <w:sz w:val="22"/>
        </w:rPr>
        <w:t>空调系统出现运行故障后，及时向采购人报告并做好记录。</w:t>
      </w:r>
    </w:p>
    <w:p w:rsidR="00E52EB4" w:rsidRDefault="00E52EB4" w:rsidP="00E52EB4">
      <w:pPr>
        <w:numPr>
          <w:ilvl w:val="0"/>
          <w:numId w:val="21"/>
        </w:numPr>
        <w:snapToGrid w:val="0"/>
        <w:spacing w:line="300" w:lineRule="auto"/>
        <w:ind w:left="1106" w:hanging="482"/>
        <w:jc w:val="left"/>
        <w:rPr>
          <w:rFonts w:ascii="Times New Roman" w:hAnsi="Times New Roman"/>
          <w:szCs w:val="21"/>
        </w:rPr>
      </w:pPr>
      <w:r>
        <w:rPr>
          <w:rFonts w:ascii="Times New Roman" w:hAnsi="Times New Roman" w:hint="eastAsia"/>
          <w:szCs w:val="21"/>
        </w:rPr>
        <w:t>给排水系统：</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维护本项目的给排水设备及辅助设备的正常运行，并负责设备的日常运行管理。</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每天</w:t>
      </w:r>
      <w:r>
        <w:rPr>
          <w:rFonts w:hint="eastAsia"/>
          <w:bCs/>
          <w:sz w:val="22"/>
        </w:rPr>
        <w:t>1</w:t>
      </w:r>
      <w:r>
        <w:rPr>
          <w:rFonts w:hint="eastAsia"/>
          <w:bCs/>
          <w:sz w:val="22"/>
        </w:rPr>
        <w:t>次对各类给水泵和主要机房巡检，检查设备运行状态并记录运行参数，确保给水泵压力负荷要求，仪表指示准确，水泵运转正常。</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建立正常供水管理制度，防止跑、冒、滴、漏，对主要机房内的供水系统管路、水泵、水箱、阀门、机电设备等进行日常维护，每月检查、保养、维护、清洁</w:t>
      </w:r>
      <w:r>
        <w:rPr>
          <w:rFonts w:hint="eastAsia"/>
          <w:bCs/>
          <w:sz w:val="22"/>
        </w:rPr>
        <w:t>1</w:t>
      </w:r>
      <w:r>
        <w:rPr>
          <w:rFonts w:hint="eastAsia"/>
          <w:bCs/>
          <w:sz w:val="22"/>
        </w:rPr>
        <w:t>次。</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生活水箱、热水器检修口封闭、加锁，通气口需设隔离网。设备及机房环境整洁，无杂物、灰土，无鼠、虫害发生。</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各类排水设备系统，每周巡检</w:t>
      </w:r>
      <w:r>
        <w:rPr>
          <w:rFonts w:hint="eastAsia"/>
          <w:bCs/>
          <w:sz w:val="22"/>
        </w:rPr>
        <w:t>1</w:t>
      </w:r>
      <w:r>
        <w:rPr>
          <w:rFonts w:hint="eastAsia"/>
          <w:bCs/>
          <w:sz w:val="22"/>
        </w:rPr>
        <w:t>次，保证设备运转正常。每年汛期来临前应增加巡检频次，保证汛期内设备使用无问题。</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给排水系统发生事故时，及时向采购人报告并做好记录。</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一年内无重大管理责任事故。</w:t>
      </w:r>
    </w:p>
    <w:p w:rsidR="00E52EB4" w:rsidRDefault="00E52EB4" w:rsidP="00E52EB4">
      <w:pPr>
        <w:pStyle w:val="affff"/>
        <w:numPr>
          <w:ilvl w:val="0"/>
          <w:numId w:val="26"/>
        </w:numPr>
        <w:adjustRightInd w:val="0"/>
        <w:snapToGrid w:val="0"/>
        <w:spacing w:line="300" w:lineRule="auto"/>
        <w:ind w:left="1134"/>
        <w:rPr>
          <w:bCs/>
          <w:sz w:val="22"/>
        </w:rPr>
      </w:pPr>
      <w:r>
        <w:rPr>
          <w:rFonts w:hint="eastAsia"/>
          <w:bCs/>
          <w:sz w:val="22"/>
        </w:rPr>
        <w:t>如计划停水应按规定提前通知。</w:t>
      </w:r>
      <w:r>
        <w:rPr>
          <w:bCs/>
          <w:sz w:val="22"/>
        </w:rPr>
        <w:t xml:space="preserve"> </w:t>
      </w:r>
    </w:p>
    <w:p w:rsidR="00E52EB4" w:rsidRDefault="00E52EB4" w:rsidP="00E52EB4">
      <w:pPr>
        <w:numPr>
          <w:ilvl w:val="0"/>
          <w:numId w:val="21"/>
        </w:numPr>
        <w:snapToGrid w:val="0"/>
        <w:spacing w:line="300" w:lineRule="auto"/>
        <w:ind w:left="1106" w:hanging="482"/>
        <w:jc w:val="left"/>
        <w:rPr>
          <w:rFonts w:ascii="Times New Roman" w:hAnsi="Times New Roman"/>
          <w:szCs w:val="21"/>
        </w:rPr>
      </w:pPr>
      <w:r>
        <w:rPr>
          <w:rFonts w:ascii="Times New Roman" w:hAnsi="Times New Roman" w:hint="eastAsia"/>
          <w:szCs w:val="21"/>
        </w:rPr>
        <w:t>消防系统（专项维修、维保和年检，由采购人负责）：</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严格执行消防法规，建立消防安全管理制度，保障消防管理工作，确保整个系统处于良好的状态；</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消防系统运行率及完好率应均为</w:t>
      </w:r>
      <w:r>
        <w:rPr>
          <w:rFonts w:hint="eastAsia"/>
          <w:bCs/>
          <w:sz w:val="22"/>
        </w:rPr>
        <w:t>100</w:t>
      </w:r>
      <w:r>
        <w:rPr>
          <w:rFonts w:hint="eastAsia"/>
          <w:bCs/>
          <w:sz w:val="22"/>
        </w:rPr>
        <w:t>％，安全出口、疏散指示灯在火灾时应维持</w:t>
      </w:r>
      <w:r>
        <w:rPr>
          <w:rFonts w:hint="eastAsia"/>
          <w:bCs/>
          <w:sz w:val="22"/>
        </w:rPr>
        <w:t>90</w:t>
      </w:r>
      <w:r>
        <w:rPr>
          <w:rFonts w:hint="eastAsia"/>
          <w:bCs/>
          <w:sz w:val="22"/>
        </w:rPr>
        <w:t>分钟以上的照明时间，引路标志完好，紧急疏散通道畅通。</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消防水带每半年检查一次，应无破损、发黑、发霉现象；联动控制台工作正常、显示正确，系统误报率不超过</w:t>
      </w:r>
      <w:r>
        <w:rPr>
          <w:rFonts w:hint="eastAsia"/>
          <w:bCs/>
          <w:sz w:val="22"/>
        </w:rPr>
        <w:t>3</w:t>
      </w:r>
      <w:r>
        <w:rPr>
          <w:rFonts w:hint="eastAsia"/>
          <w:bCs/>
          <w:sz w:val="22"/>
        </w:rPr>
        <w:t>％；</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消防泵每月启动一次，每季度保养一次；</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消火栓每月检查一次，保持消火栓箱内配件完好，阀杆每年加注润滑油并放水检查一次；</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消防管道、阀门每季度巡查一次，发现生锈或油漆脱落等情况，应及时除锈</w:t>
      </w:r>
      <w:r>
        <w:rPr>
          <w:rFonts w:hint="eastAsia"/>
          <w:bCs/>
          <w:sz w:val="22"/>
        </w:rPr>
        <w:lastRenderedPageBreak/>
        <w:t>刷漆；</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每月对消防设备检查一次，及时向采购人报告并做好记录。</w:t>
      </w:r>
    </w:p>
    <w:p w:rsidR="00E52EB4" w:rsidRDefault="00E52EB4" w:rsidP="00E52EB4">
      <w:pPr>
        <w:pStyle w:val="affff"/>
        <w:numPr>
          <w:ilvl w:val="0"/>
          <w:numId w:val="27"/>
        </w:numPr>
        <w:adjustRightInd w:val="0"/>
        <w:snapToGrid w:val="0"/>
        <w:spacing w:line="300" w:lineRule="auto"/>
        <w:ind w:left="1134"/>
        <w:rPr>
          <w:bCs/>
          <w:sz w:val="22"/>
        </w:rPr>
      </w:pPr>
      <w:r>
        <w:rPr>
          <w:rFonts w:hint="eastAsia"/>
          <w:bCs/>
          <w:sz w:val="22"/>
        </w:rPr>
        <w:t>有突发火灾应急方案，经常组织义务消防员的培训，每年组织两次消防火灾演练。</w:t>
      </w:r>
    </w:p>
    <w:p w:rsidR="00E52EB4" w:rsidRDefault="00E52EB4" w:rsidP="00E52EB4">
      <w:pPr>
        <w:numPr>
          <w:ilvl w:val="0"/>
          <w:numId w:val="21"/>
        </w:numPr>
        <w:snapToGrid w:val="0"/>
        <w:spacing w:line="300" w:lineRule="auto"/>
        <w:ind w:left="1106" w:hanging="482"/>
        <w:jc w:val="left"/>
        <w:rPr>
          <w:rFonts w:ascii="Times New Roman" w:hAnsi="Times New Roman"/>
          <w:szCs w:val="21"/>
        </w:rPr>
      </w:pPr>
      <w:r>
        <w:rPr>
          <w:rFonts w:ascii="Times New Roman" w:hAnsi="Times New Roman" w:hint="eastAsia"/>
          <w:szCs w:val="21"/>
        </w:rPr>
        <w:t>特种设备（专项维修、维保和年检，由采购人负责）：</w:t>
      </w:r>
    </w:p>
    <w:p w:rsidR="00E52EB4" w:rsidRDefault="00E52EB4" w:rsidP="00E52EB4">
      <w:pPr>
        <w:pStyle w:val="affff"/>
        <w:numPr>
          <w:ilvl w:val="0"/>
          <w:numId w:val="28"/>
        </w:numPr>
        <w:adjustRightInd w:val="0"/>
        <w:snapToGrid w:val="0"/>
        <w:spacing w:line="300" w:lineRule="auto"/>
        <w:ind w:left="1134"/>
        <w:rPr>
          <w:bCs/>
          <w:sz w:val="22"/>
        </w:rPr>
      </w:pPr>
      <w:r>
        <w:rPr>
          <w:rFonts w:hint="eastAsia"/>
          <w:bCs/>
          <w:sz w:val="22"/>
        </w:rPr>
        <w:t>建立特种设备的运行管理、设备管理、安全管理制度，符合《中华人民共和国特种设备安全法》、《</w:t>
      </w:r>
      <w:r>
        <w:rPr>
          <w:rFonts w:hint="eastAsia"/>
          <w:bCs/>
          <w:sz w:val="22"/>
        </w:rPr>
        <w:t xml:space="preserve">GB/T 18775 </w:t>
      </w:r>
      <w:r>
        <w:rPr>
          <w:rFonts w:hint="eastAsia"/>
          <w:bCs/>
          <w:sz w:val="22"/>
        </w:rPr>
        <w:t>电梯、自动扶梯和自动人行地道维修规范》、《</w:t>
      </w:r>
      <w:r>
        <w:rPr>
          <w:rFonts w:hint="eastAsia"/>
          <w:bCs/>
          <w:sz w:val="22"/>
        </w:rPr>
        <w:t xml:space="preserve">TCG 08 </w:t>
      </w:r>
      <w:r>
        <w:rPr>
          <w:rFonts w:hint="eastAsia"/>
          <w:bCs/>
          <w:sz w:val="22"/>
        </w:rPr>
        <w:t>特种设备使用管理规则》、《</w:t>
      </w:r>
      <w:r>
        <w:rPr>
          <w:rFonts w:hint="eastAsia"/>
          <w:bCs/>
          <w:sz w:val="22"/>
        </w:rPr>
        <w:t xml:space="preserve">TSG T5002 </w:t>
      </w:r>
      <w:r>
        <w:rPr>
          <w:rFonts w:hint="eastAsia"/>
          <w:bCs/>
          <w:sz w:val="22"/>
        </w:rPr>
        <w:t>电梯维护保养规则》的要求实施，确保特种设备安全设备齐全有效，通风、照明及其它附属设施完好。</w:t>
      </w:r>
    </w:p>
    <w:p w:rsidR="00E52EB4" w:rsidRDefault="00E52EB4" w:rsidP="00E52EB4">
      <w:pPr>
        <w:pStyle w:val="affff"/>
        <w:numPr>
          <w:ilvl w:val="0"/>
          <w:numId w:val="28"/>
        </w:numPr>
        <w:adjustRightInd w:val="0"/>
        <w:snapToGrid w:val="0"/>
        <w:spacing w:line="300" w:lineRule="auto"/>
        <w:ind w:left="1134"/>
        <w:rPr>
          <w:bCs/>
          <w:sz w:val="22"/>
        </w:rPr>
      </w:pPr>
      <w:r>
        <w:rPr>
          <w:rFonts w:hint="eastAsia"/>
          <w:bCs/>
          <w:sz w:val="22"/>
        </w:rPr>
        <w:t>机房实行封闭管理，每天巡查不少于</w:t>
      </w:r>
      <w:r>
        <w:rPr>
          <w:rFonts w:hint="eastAsia"/>
          <w:bCs/>
          <w:sz w:val="22"/>
        </w:rPr>
        <w:t>1</w:t>
      </w:r>
      <w:r>
        <w:rPr>
          <w:rFonts w:hint="eastAsia"/>
          <w:bCs/>
          <w:sz w:val="22"/>
        </w:rPr>
        <w:t>次，机房内温度不超过设备安全运行环境温度，配备应急照明、灭火器和盘车工具齐全。</w:t>
      </w:r>
    </w:p>
    <w:p w:rsidR="00E52EB4" w:rsidRDefault="00E52EB4" w:rsidP="00E52EB4">
      <w:pPr>
        <w:pStyle w:val="affff"/>
        <w:numPr>
          <w:ilvl w:val="0"/>
          <w:numId w:val="28"/>
        </w:numPr>
        <w:adjustRightInd w:val="0"/>
        <w:snapToGrid w:val="0"/>
        <w:spacing w:line="300" w:lineRule="auto"/>
        <w:ind w:left="1134"/>
        <w:rPr>
          <w:bCs/>
          <w:sz w:val="22"/>
        </w:rPr>
      </w:pPr>
      <w:r>
        <w:rPr>
          <w:rFonts w:hint="eastAsia"/>
          <w:bCs/>
          <w:sz w:val="22"/>
        </w:rPr>
        <w:t>确保电梯应急救援电话</w:t>
      </w:r>
      <w:r>
        <w:rPr>
          <w:rFonts w:hint="eastAsia"/>
          <w:bCs/>
          <w:sz w:val="22"/>
        </w:rPr>
        <w:t>24</w:t>
      </w:r>
      <w:r>
        <w:rPr>
          <w:rFonts w:hint="eastAsia"/>
          <w:bCs/>
          <w:sz w:val="22"/>
        </w:rPr>
        <w:t>小时有效应答，接到乘客被困报警后，</w:t>
      </w:r>
      <w:r>
        <w:rPr>
          <w:rFonts w:hint="eastAsia"/>
          <w:bCs/>
          <w:sz w:val="22"/>
        </w:rPr>
        <w:t>5</w:t>
      </w:r>
      <w:r>
        <w:rPr>
          <w:rFonts w:hint="eastAsia"/>
          <w:bCs/>
          <w:sz w:val="22"/>
        </w:rPr>
        <w:t>分钟赶到</w:t>
      </w:r>
      <w:proofErr w:type="gramStart"/>
      <w:r>
        <w:rPr>
          <w:rFonts w:hint="eastAsia"/>
          <w:bCs/>
          <w:sz w:val="22"/>
        </w:rPr>
        <w:t>现场并第一时间</w:t>
      </w:r>
      <w:proofErr w:type="gramEnd"/>
      <w:r>
        <w:rPr>
          <w:rFonts w:hint="eastAsia"/>
          <w:bCs/>
          <w:sz w:val="22"/>
        </w:rPr>
        <w:t>通知维保单位到场实施救援解困。</w:t>
      </w:r>
    </w:p>
    <w:p w:rsidR="00E52EB4" w:rsidRDefault="00E52EB4" w:rsidP="00E52EB4">
      <w:pPr>
        <w:pStyle w:val="affff"/>
        <w:numPr>
          <w:ilvl w:val="0"/>
          <w:numId w:val="28"/>
        </w:numPr>
        <w:adjustRightInd w:val="0"/>
        <w:snapToGrid w:val="0"/>
        <w:spacing w:line="300" w:lineRule="auto"/>
        <w:ind w:left="1134"/>
        <w:rPr>
          <w:bCs/>
          <w:sz w:val="22"/>
        </w:rPr>
      </w:pPr>
      <w:r>
        <w:rPr>
          <w:rFonts w:hint="eastAsia"/>
          <w:bCs/>
          <w:sz w:val="22"/>
        </w:rPr>
        <w:t>特种设备的完好率达到</w:t>
      </w:r>
      <w:r>
        <w:rPr>
          <w:rFonts w:hint="eastAsia"/>
          <w:bCs/>
          <w:sz w:val="22"/>
        </w:rPr>
        <w:t>100</w:t>
      </w:r>
      <w:r>
        <w:rPr>
          <w:rFonts w:hint="eastAsia"/>
          <w:bCs/>
          <w:sz w:val="22"/>
        </w:rPr>
        <w:t>％。</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p>
    <w:p w:rsidR="00E52EB4" w:rsidRPr="00B65494" w:rsidRDefault="00E52EB4" w:rsidP="00E52EB4">
      <w:pPr>
        <w:ind w:firstLine="420"/>
        <w:rPr>
          <w:rFonts w:ascii="Times New Roman" w:hAnsi="Times New Roman"/>
          <w:color w:val="000000" w:themeColor="text1"/>
          <w:sz w:val="22"/>
        </w:rPr>
      </w:pPr>
      <w:r w:rsidRPr="00B65494">
        <w:rPr>
          <w:rFonts w:ascii="Times New Roman" w:hAnsi="Times New Roman" w:hint="eastAsia"/>
          <w:color w:val="000000" w:themeColor="text1"/>
          <w:sz w:val="22"/>
        </w:rPr>
        <w:t>9.3.</w:t>
      </w:r>
      <w:r w:rsidRPr="00B65494">
        <w:rPr>
          <w:rFonts w:ascii="Times New Roman" w:hAnsi="Times New Roman"/>
          <w:color w:val="000000" w:themeColor="text1"/>
          <w:sz w:val="22"/>
        </w:rPr>
        <w:t>6</w:t>
      </w:r>
      <w:r w:rsidRPr="00B65494">
        <w:rPr>
          <w:rFonts w:ascii="Times New Roman" w:hAnsi="Times New Roman" w:hint="eastAsia"/>
          <w:color w:val="000000" w:themeColor="text1"/>
          <w:sz w:val="22"/>
        </w:rPr>
        <w:t xml:space="preserve"> </w:t>
      </w:r>
      <w:r w:rsidRPr="00B65494">
        <w:rPr>
          <w:rFonts w:ascii="Times New Roman" w:hAnsi="Times New Roman" w:hint="eastAsia"/>
          <w:color w:val="000000" w:themeColor="text1"/>
          <w:sz w:val="22"/>
        </w:rPr>
        <w:t>绿化</w:t>
      </w:r>
    </w:p>
    <w:p w:rsidR="00E52EB4" w:rsidRDefault="00E52EB4" w:rsidP="00E52EB4">
      <w:pPr>
        <w:numPr>
          <w:ilvl w:val="0"/>
          <w:numId w:val="2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hint="eastAsia"/>
          <w:color w:val="000000"/>
          <w:sz w:val="22"/>
        </w:rPr>
        <w:t>服务范围：负责“</w:t>
      </w:r>
      <w:r>
        <w:rPr>
          <w:rFonts w:ascii="Times New Roman" w:hAnsi="Times New Roman" w:hint="eastAsia"/>
          <w:color w:val="000000"/>
          <w:sz w:val="22"/>
        </w:rPr>
        <w:t xml:space="preserve">4 </w:t>
      </w:r>
      <w:r>
        <w:rPr>
          <w:rFonts w:ascii="Times New Roman" w:hAnsi="Times New Roman" w:hint="eastAsia"/>
          <w:color w:val="000000"/>
          <w:sz w:val="22"/>
        </w:rPr>
        <w:t>招标范围与内容”室外的绿化养护和室内公共区域绿化租摆的管理。</w:t>
      </w:r>
    </w:p>
    <w:p w:rsidR="00E52EB4" w:rsidRDefault="00E52EB4" w:rsidP="00E52EB4">
      <w:pPr>
        <w:numPr>
          <w:ilvl w:val="0"/>
          <w:numId w:val="2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工作职责</w:t>
      </w:r>
      <w:r>
        <w:rPr>
          <w:rFonts w:ascii="Times New Roman" w:hAnsi="Times New Roman" w:hint="eastAsia"/>
          <w:color w:val="000000"/>
          <w:sz w:val="22"/>
        </w:rPr>
        <w:t>：负责室外的绿化养护和室内公共区域绿化租摆的管理。</w:t>
      </w:r>
    </w:p>
    <w:p w:rsidR="00E52EB4" w:rsidRDefault="00E52EB4" w:rsidP="00E52EB4">
      <w:pPr>
        <w:numPr>
          <w:ilvl w:val="0"/>
          <w:numId w:val="2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总体要求</w:t>
      </w:r>
      <w:r>
        <w:rPr>
          <w:rFonts w:ascii="Times New Roman" w:hAnsi="Times New Roman" w:hint="eastAsia"/>
          <w:color w:val="000000"/>
          <w:sz w:val="22"/>
        </w:rPr>
        <w:t>：保持绿化长势良好，绿化区域无垃圾、无杂草、无病虫害、无折损，确保室内绿化摆放及时及更换。</w:t>
      </w:r>
    </w:p>
    <w:p w:rsidR="00E52EB4" w:rsidRDefault="00E52EB4" w:rsidP="00E52EB4">
      <w:pPr>
        <w:numPr>
          <w:ilvl w:val="0"/>
          <w:numId w:val="2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工作时间要求</w:t>
      </w:r>
      <w:r>
        <w:rPr>
          <w:rFonts w:ascii="Times New Roman" w:hAnsi="Times New Roman" w:hint="eastAsia"/>
          <w:color w:val="000000"/>
          <w:sz w:val="22"/>
        </w:rPr>
        <w:t>：见</w:t>
      </w:r>
      <w:r>
        <w:rPr>
          <w:rFonts w:ascii="Times New Roman" w:hAnsi="Times New Roman" w:hint="eastAsia"/>
          <w:color w:val="000000"/>
          <w:sz w:val="22"/>
        </w:rPr>
        <w:t xml:space="preserve">9.1 </w:t>
      </w:r>
      <w:r>
        <w:rPr>
          <w:rFonts w:ascii="Times New Roman" w:hAnsi="Times New Roman" w:hint="eastAsia"/>
          <w:color w:val="000000"/>
          <w:sz w:val="22"/>
        </w:rPr>
        <w:t>岗位设置一览表。</w:t>
      </w:r>
    </w:p>
    <w:p w:rsidR="00E52EB4" w:rsidRDefault="00E52EB4" w:rsidP="00E52EB4">
      <w:pPr>
        <w:numPr>
          <w:ilvl w:val="0"/>
          <w:numId w:val="2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人员自身要求</w:t>
      </w:r>
      <w:r>
        <w:rPr>
          <w:rFonts w:ascii="Times New Roman" w:hAnsi="Times New Roman" w:hint="eastAsia"/>
          <w:color w:val="000000"/>
          <w:sz w:val="22"/>
        </w:rPr>
        <w:t>：无</w:t>
      </w:r>
    </w:p>
    <w:p w:rsidR="00E52EB4" w:rsidRDefault="00E52EB4" w:rsidP="00E52EB4">
      <w:pPr>
        <w:numPr>
          <w:ilvl w:val="0"/>
          <w:numId w:val="29"/>
        </w:numPr>
        <w:tabs>
          <w:tab w:val="left" w:pos="994"/>
        </w:tabs>
        <w:adjustRightInd w:val="0"/>
        <w:snapToGrid w:val="0"/>
        <w:spacing w:line="300" w:lineRule="auto"/>
        <w:ind w:left="0" w:firstLineChars="200" w:firstLine="440"/>
        <w:jc w:val="left"/>
        <w:rPr>
          <w:rFonts w:ascii="Times New Roman" w:hAnsi="Times New Roman"/>
          <w:color w:val="000000"/>
          <w:sz w:val="22"/>
        </w:rPr>
      </w:pPr>
      <w:r>
        <w:rPr>
          <w:rFonts w:ascii="Times New Roman" w:hAnsi="Times New Roman"/>
          <w:color w:val="000000"/>
          <w:sz w:val="22"/>
        </w:rPr>
        <w:t>各工作点具体工作要求</w:t>
      </w:r>
      <w:r>
        <w:rPr>
          <w:rFonts w:ascii="Times New Roman" w:hAnsi="Times New Roman" w:hint="eastAsia"/>
          <w:color w:val="000000"/>
          <w:sz w:val="22"/>
        </w:rPr>
        <w:t>：</w:t>
      </w:r>
    </w:p>
    <w:p w:rsidR="00E52EB4" w:rsidRDefault="00E52EB4" w:rsidP="00E52EB4">
      <w:pPr>
        <w:numPr>
          <w:ilvl w:val="0"/>
          <w:numId w:val="30"/>
        </w:numPr>
        <w:snapToGrid w:val="0"/>
        <w:spacing w:line="300" w:lineRule="auto"/>
        <w:ind w:left="1106" w:hanging="482"/>
        <w:jc w:val="left"/>
        <w:rPr>
          <w:rFonts w:ascii="Times New Roman" w:hAnsi="Times New Roman"/>
          <w:szCs w:val="21"/>
        </w:rPr>
      </w:pPr>
      <w:r>
        <w:rPr>
          <w:rFonts w:ascii="Times New Roman" w:hAnsi="Times New Roman" w:hint="eastAsia"/>
          <w:szCs w:val="21"/>
        </w:rPr>
        <w:t>根据绿化需求和情况进行养护，主要包括浇水，施肥，修剪，病虫害防治，去除及更换枯枝等工作，并做好相关养护记录。</w:t>
      </w:r>
    </w:p>
    <w:p w:rsidR="00E52EB4" w:rsidRDefault="00E52EB4" w:rsidP="00E52EB4">
      <w:pPr>
        <w:pStyle w:val="affff"/>
        <w:numPr>
          <w:ilvl w:val="0"/>
          <w:numId w:val="31"/>
        </w:numPr>
        <w:adjustRightInd w:val="0"/>
        <w:snapToGrid w:val="0"/>
        <w:spacing w:line="300" w:lineRule="auto"/>
        <w:ind w:left="1134"/>
        <w:rPr>
          <w:bCs/>
          <w:sz w:val="22"/>
        </w:rPr>
      </w:pPr>
      <w:r>
        <w:rPr>
          <w:rFonts w:hint="eastAsia"/>
          <w:bCs/>
          <w:sz w:val="22"/>
        </w:rPr>
        <w:t>定期检查：对大楼周围的绿化进行定期检查，包括植物的生长情况、病虫害状况等，以确保植物健康生长。</w:t>
      </w:r>
    </w:p>
    <w:p w:rsidR="00E52EB4" w:rsidRDefault="00E52EB4" w:rsidP="00E52EB4">
      <w:pPr>
        <w:pStyle w:val="affff"/>
        <w:numPr>
          <w:ilvl w:val="0"/>
          <w:numId w:val="31"/>
        </w:numPr>
        <w:adjustRightInd w:val="0"/>
        <w:snapToGrid w:val="0"/>
        <w:spacing w:line="300" w:lineRule="auto"/>
        <w:ind w:left="1134"/>
        <w:rPr>
          <w:bCs/>
          <w:sz w:val="22"/>
        </w:rPr>
      </w:pPr>
      <w:r>
        <w:rPr>
          <w:rFonts w:hint="eastAsia"/>
          <w:bCs/>
          <w:sz w:val="22"/>
        </w:rPr>
        <w:t>修剪与整理：定期修剪植物，保持其美观和整洁。对于生长过于繁茂的枝叶进行修剪，促进植物健康生长，并保持适当的通风。</w:t>
      </w:r>
    </w:p>
    <w:p w:rsidR="00E52EB4" w:rsidRDefault="00E52EB4" w:rsidP="00E52EB4">
      <w:pPr>
        <w:pStyle w:val="affff"/>
        <w:numPr>
          <w:ilvl w:val="0"/>
          <w:numId w:val="31"/>
        </w:numPr>
        <w:adjustRightInd w:val="0"/>
        <w:snapToGrid w:val="0"/>
        <w:spacing w:line="300" w:lineRule="auto"/>
        <w:ind w:left="1134"/>
        <w:rPr>
          <w:bCs/>
          <w:sz w:val="22"/>
        </w:rPr>
      </w:pPr>
      <w:r>
        <w:rPr>
          <w:rFonts w:hint="eastAsia"/>
          <w:bCs/>
          <w:sz w:val="22"/>
        </w:rPr>
        <w:t>施肥与灌溉：根据植物的生长需要，定期施肥并确保植物得到足够的水分，特别是在干燥的季节，需要更加频繁地浇水。</w:t>
      </w:r>
    </w:p>
    <w:p w:rsidR="00E52EB4" w:rsidRDefault="00E52EB4" w:rsidP="00E52EB4">
      <w:pPr>
        <w:pStyle w:val="affff"/>
        <w:numPr>
          <w:ilvl w:val="0"/>
          <w:numId w:val="31"/>
        </w:numPr>
        <w:adjustRightInd w:val="0"/>
        <w:snapToGrid w:val="0"/>
        <w:spacing w:line="300" w:lineRule="auto"/>
        <w:ind w:left="1134"/>
        <w:rPr>
          <w:bCs/>
          <w:sz w:val="22"/>
        </w:rPr>
      </w:pPr>
      <w:r>
        <w:rPr>
          <w:rFonts w:hint="eastAsia"/>
          <w:bCs/>
          <w:sz w:val="22"/>
        </w:rPr>
        <w:t>病虫害防治：发现病虫害时，及时采取防治措施，包括使用生物防治和化学防治等方法，以保障植物健康生长。</w:t>
      </w:r>
    </w:p>
    <w:p w:rsidR="00E52EB4" w:rsidRDefault="00E52EB4" w:rsidP="00E52EB4">
      <w:pPr>
        <w:pStyle w:val="affff"/>
        <w:numPr>
          <w:ilvl w:val="0"/>
          <w:numId w:val="31"/>
        </w:numPr>
        <w:adjustRightInd w:val="0"/>
        <w:snapToGrid w:val="0"/>
        <w:spacing w:line="300" w:lineRule="auto"/>
        <w:ind w:left="1134"/>
        <w:rPr>
          <w:bCs/>
          <w:sz w:val="22"/>
        </w:rPr>
      </w:pPr>
      <w:r>
        <w:rPr>
          <w:rFonts w:hint="eastAsia"/>
          <w:bCs/>
          <w:sz w:val="22"/>
        </w:rPr>
        <w:t>日常维护：对绿地进行日常清理，去除杂草、落叶等，保持绿地的整洁。</w:t>
      </w:r>
    </w:p>
    <w:p w:rsidR="00E52EB4" w:rsidRDefault="00E52EB4" w:rsidP="00E52EB4">
      <w:pPr>
        <w:pStyle w:val="affff"/>
        <w:numPr>
          <w:ilvl w:val="0"/>
          <w:numId w:val="31"/>
        </w:numPr>
        <w:adjustRightInd w:val="0"/>
        <w:snapToGrid w:val="0"/>
        <w:spacing w:line="300" w:lineRule="auto"/>
        <w:ind w:left="1134"/>
        <w:rPr>
          <w:bCs/>
          <w:sz w:val="22"/>
        </w:rPr>
      </w:pPr>
      <w:r>
        <w:rPr>
          <w:rFonts w:hint="eastAsia"/>
          <w:bCs/>
          <w:sz w:val="22"/>
        </w:rPr>
        <w:t>建立养护记录：对每次养护工作进行记录，包括日期、工作内容、使用材料等，以便于跟踪和管理。</w:t>
      </w:r>
    </w:p>
    <w:p w:rsidR="00E52EB4" w:rsidRDefault="00E52EB4" w:rsidP="00E52EB4">
      <w:pPr>
        <w:numPr>
          <w:ilvl w:val="0"/>
          <w:numId w:val="30"/>
        </w:numPr>
        <w:snapToGrid w:val="0"/>
        <w:spacing w:line="300" w:lineRule="auto"/>
        <w:ind w:left="1106" w:hanging="482"/>
        <w:jc w:val="left"/>
        <w:rPr>
          <w:rFonts w:ascii="Times New Roman" w:hAnsi="Times New Roman"/>
          <w:szCs w:val="21"/>
        </w:rPr>
      </w:pPr>
      <w:r>
        <w:rPr>
          <w:rFonts w:ascii="Times New Roman" w:hAnsi="Times New Roman" w:hint="eastAsia"/>
          <w:szCs w:val="21"/>
        </w:rPr>
        <w:t>负责辖区范围内办公大楼</w:t>
      </w:r>
      <w:proofErr w:type="gramStart"/>
      <w:r>
        <w:rPr>
          <w:rFonts w:ascii="Times New Roman" w:hAnsi="Times New Roman" w:hint="eastAsia"/>
          <w:szCs w:val="21"/>
        </w:rPr>
        <w:t>室内绿植摆放</w:t>
      </w:r>
      <w:proofErr w:type="gramEnd"/>
      <w:r>
        <w:rPr>
          <w:rFonts w:ascii="Times New Roman" w:hAnsi="Times New Roman" w:hint="eastAsia"/>
          <w:szCs w:val="21"/>
        </w:rPr>
        <w:t>、</w:t>
      </w:r>
      <w:proofErr w:type="gramStart"/>
      <w:r>
        <w:rPr>
          <w:rFonts w:ascii="Times New Roman" w:hAnsi="Times New Roman" w:hint="eastAsia"/>
          <w:szCs w:val="21"/>
        </w:rPr>
        <w:t>绿植的</w:t>
      </w:r>
      <w:proofErr w:type="gramEnd"/>
      <w:r>
        <w:rPr>
          <w:rFonts w:ascii="Times New Roman" w:hAnsi="Times New Roman" w:hint="eastAsia"/>
          <w:szCs w:val="21"/>
        </w:rPr>
        <w:t>季节性更换等；</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lastRenderedPageBreak/>
        <w:t>绿叶植物要求至少每季更换一次，摆放期间，派专人进行定期养护，以保证观赏效果。</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所摆放的植物应根据季节的变换而及时更换品种。</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所有摆放的植物均保持</w:t>
      </w:r>
      <w:r>
        <w:rPr>
          <w:rFonts w:hint="eastAsia"/>
          <w:bCs/>
          <w:sz w:val="22"/>
        </w:rPr>
        <w:t>100%</w:t>
      </w:r>
      <w:r>
        <w:rPr>
          <w:rFonts w:hint="eastAsia"/>
          <w:bCs/>
          <w:sz w:val="22"/>
        </w:rPr>
        <w:t>的成活率。</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所有的摆放植物不得有黄叶、焦叶及病虫害的存在。</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更换植物品种或定期养护时，绿化摆放单位应做到“四清”（人清、料清、工具清、场地清）。</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浇花时要保持花盆、花架、花器外观整洁无灰尘，盆器无破损。</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所有的盆栽植物由摆放服务单位提供。</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服务人员</w:t>
      </w:r>
      <w:proofErr w:type="gramStart"/>
      <w:r>
        <w:rPr>
          <w:rFonts w:hint="eastAsia"/>
          <w:bCs/>
          <w:sz w:val="22"/>
        </w:rPr>
        <w:t>浇水与换花</w:t>
      </w:r>
      <w:proofErr w:type="gramEnd"/>
      <w:r>
        <w:rPr>
          <w:rFonts w:hint="eastAsia"/>
          <w:bCs/>
          <w:sz w:val="22"/>
        </w:rPr>
        <w:t>时要在大楼工作人员上班前完成作业。</w:t>
      </w:r>
    </w:p>
    <w:p w:rsidR="00E52EB4" w:rsidRDefault="00E52EB4" w:rsidP="00E52EB4">
      <w:pPr>
        <w:pStyle w:val="affff"/>
        <w:numPr>
          <w:ilvl w:val="0"/>
          <w:numId w:val="32"/>
        </w:numPr>
        <w:adjustRightInd w:val="0"/>
        <w:snapToGrid w:val="0"/>
        <w:spacing w:line="300" w:lineRule="auto"/>
        <w:ind w:left="1134"/>
        <w:rPr>
          <w:bCs/>
          <w:sz w:val="22"/>
        </w:rPr>
      </w:pPr>
      <w:r>
        <w:rPr>
          <w:rFonts w:hint="eastAsia"/>
          <w:bCs/>
          <w:sz w:val="22"/>
        </w:rPr>
        <w:t>如遇节庆、会议等应急活动，临时有增加、减少的植物时，供应商须</w:t>
      </w:r>
      <w:r>
        <w:rPr>
          <w:rFonts w:hint="eastAsia"/>
          <w:bCs/>
          <w:sz w:val="22"/>
        </w:rPr>
        <w:t>24</w:t>
      </w:r>
      <w:r>
        <w:rPr>
          <w:rFonts w:hint="eastAsia"/>
          <w:bCs/>
          <w:sz w:val="22"/>
        </w:rPr>
        <w:t>小时随叫随到，配合甲方的安排。</w:t>
      </w:r>
    </w:p>
    <w:p w:rsidR="00E52EB4" w:rsidRDefault="00E52EB4" w:rsidP="00E52EB4">
      <w:pPr>
        <w:tabs>
          <w:tab w:val="left" w:pos="7200"/>
        </w:tabs>
        <w:adjustRightInd w:val="0"/>
        <w:snapToGrid w:val="0"/>
        <w:spacing w:line="300" w:lineRule="auto"/>
        <w:ind w:firstLineChars="300" w:firstLine="66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7</w:t>
      </w:r>
      <w:r>
        <w:rPr>
          <w:rFonts w:ascii="Times New Roman" w:hAnsi="Times New Roman" w:hint="eastAsia"/>
          <w:bCs/>
          <w:sz w:val="22"/>
        </w:rPr>
        <w:t>）绿化清单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462"/>
        <w:gridCol w:w="1554"/>
        <w:gridCol w:w="1676"/>
        <w:gridCol w:w="1626"/>
      </w:tblGrid>
      <w:tr w:rsidR="00E52EB4" w:rsidTr="00A9244F">
        <w:tc>
          <w:tcPr>
            <w:tcW w:w="1192"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位置</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名称</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规格</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数量</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备注</w:t>
            </w:r>
          </w:p>
        </w:tc>
      </w:tr>
      <w:tr w:rsidR="00E52EB4" w:rsidTr="00A9244F">
        <w:tc>
          <w:tcPr>
            <w:tcW w:w="1192" w:type="pct"/>
            <w:vMerge w:val="restar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建筑东侧</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黄杨</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100厘米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100棵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Merge/>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麦冬</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500棵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Merge w:val="restar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建筑南侧</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香樟树</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2000厘米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15棵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Merge/>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麦冬</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500棵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建筑西侧</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麦冬</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500棵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建筑北侧</w:t>
            </w:r>
          </w:p>
        </w:tc>
        <w:tc>
          <w:tcPr>
            <w:tcW w:w="881" w:type="pct"/>
            <w:shd w:val="clear" w:color="auto" w:fill="auto"/>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香樟树</w:t>
            </w:r>
          </w:p>
        </w:tc>
        <w:tc>
          <w:tcPr>
            <w:tcW w:w="936" w:type="pct"/>
            <w:shd w:val="clear" w:color="auto" w:fill="auto"/>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2000厘米</w:t>
            </w:r>
          </w:p>
        </w:tc>
        <w:tc>
          <w:tcPr>
            <w:tcW w:w="1009" w:type="pct"/>
            <w:shd w:val="clear" w:color="auto" w:fill="auto"/>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12棵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建筑北侧</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麦冬</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500棵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rPr>
          <w:trHeight w:val="340"/>
        </w:trPr>
        <w:tc>
          <w:tcPr>
            <w:tcW w:w="1192"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围墙四周</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香樟树</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2000厘米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围墙四周</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栾树</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1000厘米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20棵</w:t>
            </w: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r w:rsidR="00E52EB4" w:rsidTr="00A9244F">
        <w:tc>
          <w:tcPr>
            <w:tcW w:w="1192"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院内</w:t>
            </w:r>
          </w:p>
        </w:tc>
        <w:tc>
          <w:tcPr>
            <w:tcW w:w="881"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草坪</w:t>
            </w:r>
          </w:p>
        </w:tc>
        <w:tc>
          <w:tcPr>
            <w:tcW w:w="936"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r>
              <w:rPr>
                <w:rFonts w:ascii="宋体" w:hAnsi="宋体" w:hint="eastAsia"/>
                <w:bCs/>
                <w:sz w:val="22"/>
              </w:rPr>
              <w:t>2465.6平方米</w:t>
            </w:r>
          </w:p>
        </w:tc>
        <w:tc>
          <w:tcPr>
            <w:tcW w:w="100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c>
          <w:tcPr>
            <w:tcW w:w="979" w:type="pct"/>
            <w:vAlign w:val="center"/>
          </w:tcPr>
          <w:p w:rsidR="00E52EB4" w:rsidRDefault="00E52EB4" w:rsidP="00A9244F">
            <w:pPr>
              <w:tabs>
                <w:tab w:val="left" w:pos="7200"/>
              </w:tabs>
              <w:adjustRightInd w:val="0"/>
              <w:snapToGrid w:val="0"/>
              <w:spacing w:line="300" w:lineRule="auto"/>
              <w:jc w:val="center"/>
              <w:rPr>
                <w:rFonts w:ascii="宋体" w:hAnsi="宋体"/>
                <w:bCs/>
                <w:sz w:val="22"/>
              </w:rPr>
            </w:pPr>
          </w:p>
        </w:tc>
      </w:tr>
    </w:tbl>
    <w:p w:rsidR="00E52EB4" w:rsidRDefault="00E52EB4" w:rsidP="00E52EB4">
      <w:pPr>
        <w:pStyle w:val="CharCharChar"/>
        <w:ind w:firstLineChars="0" w:firstLine="0"/>
        <w:rPr>
          <w:color w:val="000000" w:themeColor="text1"/>
        </w:rPr>
      </w:pPr>
    </w:p>
    <w:p w:rsidR="00E52EB4" w:rsidRDefault="00E52EB4" w:rsidP="00E52EB4">
      <w:pPr>
        <w:adjustRightInd w:val="0"/>
        <w:snapToGrid w:val="0"/>
        <w:spacing w:line="300" w:lineRule="auto"/>
        <w:ind w:firstLineChars="200" w:firstLine="442"/>
        <w:outlineLvl w:val="2"/>
        <w:rPr>
          <w:rFonts w:ascii="Times New Roman" w:hAnsi="Times New Roman"/>
          <w:b/>
          <w:bCs/>
          <w:color w:val="000000" w:themeColor="text1"/>
          <w:sz w:val="22"/>
        </w:rPr>
      </w:pPr>
      <w:bookmarkStart w:id="42" w:name="_Toc162357240"/>
      <w:bookmarkStart w:id="43" w:name="_Toc176438351"/>
      <w:r>
        <w:rPr>
          <w:rFonts w:ascii="Times New Roman" w:hAnsi="Times New Roman"/>
          <w:b/>
          <w:bCs/>
          <w:color w:val="000000" w:themeColor="text1"/>
          <w:sz w:val="22"/>
        </w:rPr>
        <w:t xml:space="preserve">10 </w:t>
      </w:r>
      <w:r>
        <w:rPr>
          <w:rFonts w:ascii="Times New Roman" w:hAnsi="Times New Roman"/>
          <w:b/>
          <w:bCs/>
          <w:color w:val="000000" w:themeColor="text1"/>
          <w:sz w:val="22"/>
        </w:rPr>
        <w:t>安全文明作业要求和应急处置要求</w:t>
      </w:r>
      <w:bookmarkEnd w:id="42"/>
      <w:bookmarkEnd w:id="43"/>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t>（</w:t>
      </w:r>
      <w:r>
        <w:rPr>
          <w:rFonts w:ascii="Times New Roman" w:hAnsi="Times New Roman"/>
          <w:bCs/>
          <w:color w:val="000000" w:themeColor="text1"/>
          <w:sz w:val="22"/>
        </w:rPr>
        <w:t>1</w:t>
      </w:r>
      <w:r>
        <w:rPr>
          <w:rFonts w:ascii="Times New Roman" w:hAnsi="Times New Roman"/>
          <w:bCs/>
          <w:color w:val="000000" w:themeColor="text1"/>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t>（</w:t>
      </w:r>
      <w:r>
        <w:rPr>
          <w:rFonts w:ascii="Times New Roman" w:hAnsi="Times New Roman"/>
          <w:bCs/>
          <w:color w:val="000000" w:themeColor="text1"/>
          <w:sz w:val="22"/>
        </w:rPr>
        <w:t>2</w:t>
      </w:r>
      <w:r>
        <w:rPr>
          <w:rFonts w:ascii="Times New Roman" w:hAnsi="Times New Roman"/>
          <w:bCs/>
          <w:color w:val="000000" w:themeColor="text1"/>
          <w:sz w:val="22"/>
        </w:rPr>
        <w:t>）中标人在项目实施期间，必须遵守国家与上海市各项有关安全作业规章、规范与制度，建立动用明火申请批准制度，安全用电等制度，确保杜绝各类事故的发生。</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t>（</w:t>
      </w:r>
      <w:r>
        <w:rPr>
          <w:rFonts w:ascii="Times New Roman" w:hAnsi="Times New Roman"/>
          <w:bCs/>
          <w:color w:val="000000" w:themeColor="text1"/>
          <w:sz w:val="22"/>
        </w:rPr>
        <w:t>3</w:t>
      </w:r>
      <w:r>
        <w:rPr>
          <w:rFonts w:ascii="Times New Roman" w:hAnsi="Times New Roman"/>
          <w:bCs/>
          <w:color w:val="000000" w:themeColor="text1"/>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t>（</w:t>
      </w:r>
      <w:r>
        <w:rPr>
          <w:rFonts w:ascii="Times New Roman" w:hAnsi="Times New Roman"/>
          <w:bCs/>
          <w:color w:val="000000" w:themeColor="text1"/>
          <w:sz w:val="22"/>
        </w:rPr>
        <w:t>4</w:t>
      </w:r>
      <w:r>
        <w:rPr>
          <w:rFonts w:ascii="Times New Roman" w:hAnsi="Times New Roman"/>
          <w:bCs/>
          <w:color w:val="000000" w:themeColor="text1"/>
          <w:sz w:val="22"/>
        </w:rPr>
        <w:t>）中标人在提供物业服务时必须保护好服务区域内的环境和原有建筑、装饰与设施，保证环境和原有建筑、装饰与设施完好。</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lastRenderedPageBreak/>
        <w:t>（</w:t>
      </w:r>
      <w:r>
        <w:rPr>
          <w:rFonts w:ascii="Times New Roman" w:hAnsi="Times New Roman"/>
          <w:bCs/>
          <w:color w:val="000000" w:themeColor="text1"/>
          <w:sz w:val="22"/>
        </w:rPr>
        <w:t>5</w:t>
      </w:r>
      <w:r>
        <w:rPr>
          <w:rFonts w:ascii="Times New Roman" w:hAnsi="Times New Roman"/>
          <w:bCs/>
          <w:color w:val="000000" w:themeColor="text1"/>
          <w:sz w:val="22"/>
        </w:rPr>
        <w:t>）各投标人在投标文件中要结合本项目的特点和采购</w:t>
      </w:r>
      <w:proofErr w:type="gramStart"/>
      <w:r>
        <w:rPr>
          <w:rFonts w:ascii="Times New Roman" w:hAnsi="Times New Roman"/>
          <w:bCs/>
          <w:color w:val="000000" w:themeColor="text1"/>
          <w:sz w:val="22"/>
        </w:rPr>
        <w:t>人上述</w:t>
      </w:r>
      <w:proofErr w:type="gramEnd"/>
      <w:r>
        <w:rPr>
          <w:rFonts w:ascii="Times New Roman" w:hAnsi="Times New Roman"/>
          <w:bCs/>
          <w:color w:val="000000" w:themeColor="text1"/>
          <w:sz w:val="22"/>
        </w:rPr>
        <w:t>的具体要求制定相应的安全文明施工措施。</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color w:val="000000" w:themeColor="text1"/>
          <w:sz w:val="22"/>
        </w:rPr>
        <w:t>（</w:t>
      </w:r>
      <w:r>
        <w:rPr>
          <w:rFonts w:ascii="Times New Roman" w:hAnsi="Times New Roman"/>
          <w:bCs/>
          <w:color w:val="000000" w:themeColor="text1"/>
          <w:sz w:val="22"/>
        </w:rPr>
        <w:t>6</w:t>
      </w:r>
      <w:r>
        <w:rPr>
          <w:rFonts w:ascii="Times New Roman" w:hAnsi="Times New Roman"/>
          <w:bCs/>
          <w:color w:val="000000" w:themeColor="text1"/>
          <w:sz w:val="22"/>
        </w:rPr>
        <w:t>）建立突发事件应急处置方案，定期开展防灾防火应急疏散演练，并做好相应记录。</w:t>
      </w:r>
    </w:p>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p>
    <w:p w:rsidR="00E52EB4" w:rsidRDefault="00E52EB4" w:rsidP="00E52EB4">
      <w:pPr>
        <w:adjustRightInd w:val="0"/>
        <w:snapToGrid w:val="0"/>
        <w:spacing w:line="300" w:lineRule="auto"/>
        <w:ind w:firstLineChars="200" w:firstLine="442"/>
        <w:outlineLvl w:val="2"/>
        <w:rPr>
          <w:rFonts w:ascii="Times New Roman" w:hAnsi="Times New Roman"/>
          <w:b/>
          <w:bCs/>
          <w:color w:val="000000" w:themeColor="text1"/>
          <w:sz w:val="22"/>
        </w:rPr>
      </w:pPr>
      <w:bookmarkStart w:id="44" w:name="_Toc162357241"/>
      <w:bookmarkStart w:id="45" w:name="_Toc176438352"/>
      <w:r>
        <w:rPr>
          <w:rFonts w:ascii="Times New Roman" w:hAnsi="Times New Roman"/>
          <w:b/>
          <w:bCs/>
          <w:color w:val="000000" w:themeColor="text1"/>
          <w:sz w:val="22"/>
        </w:rPr>
        <w:t>11</w:t>
      </w:r>
      <w:r>
        <w:rPr>
          <w:rFonts w:ascii="Times New Roman" w:hAnsi="Times New Roman"/>
          <w:b/>
          <w:bCs/>
          <w:color w:val="000000" w:themeColor="text1"/>
          <w:sz w:val="22"/>
        </w:rPr>
        <w:t>考核管理办法和要求</w:t>
      </w:r>
      <w:bookmarkEnd w:id="44"/>
      <w:bookmarkEnd w:id="45"/>
    </w:p>
    <w:p w:rsidR="00E52EB4" w:rsidRDefault="00E52EB4" w:rsidP="00E52EB4">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11.1.</w:t>
      </w:r>
      <w:r>
        <w:rPr>
          <w:rFonts w:ascii="Times New Roman" w:hAnsi="Times New Roman"/>
          <w:bCs/>
          <w:sz w:val="22"/>
        </w:rPr>
        <w:t>按</w:t>
      </w:r>
      <w:r>
        <w:rPr>
          <w:rFonts w:ascii="Times New Roman" w:hAnsi="Times New Roman" w:hint="eastAsia"/>
          <w:bCs/>
          <w:sz w:val="22"/>
        </w:rPr>
        <w:t>季度</w:t>
      </w:r>
      <w:r>
        <w:rPr>
          <w:rFonts w:ascii="Times New Roman" w:hAnsi="Times New Roman"/>
          <w:bCs/>
          <w:sz w:val="22"/>
        </w:rPr>
        <w:t>进行考核。依据考核结果，按得分高低分为四个等级。</w:t>
      </w:r>
    </w:p>
    <w:tbl>
      <w:tblPr>
        <w:tblW w:w="4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030"/>
        <w:gridCol w:w="505"/>
        <w:gridCol w:w="4282"/>
        <w:gridCol w:w="950"/>
        <w:gridCol w:w="573"/>
      </w:tblGrid>
      <w:tr w:rsidR="00E52EB4" w:rsidTr="00A9244F">
        <w:trPr>
          <w:trHeight w:val="454"/>
          <w:tblHeader/>
          <w:jc w:val="center"/>
        </w:trPr>
        <w:tc>
          <w:tcPr>
            <w:tcW w:w="701" w:type="pct"/>
            <w:vAlign w:val="center"/>
          </w:tcPr>
          <w:p w:rsidR="00E52EB4" w:rsidRDefault="00E52EB4" w:rsidP="00A9244F">
            <w:pPr>
              <w:jc w:val="center"/>
              <w:rPr>
                <w:rFonts w:ascii="Times New Roman" w:hAnsi="Times New Roman"/>
                <w:b/>
                <w:sz w:val="18"/>
                <w:szCs w:val="18"/>
              </w:rPr>
            </w:pPr>
            <w:r>
              <w:rPr>
                <w:rFonts w:ascii="Times New Roman" w:hAnsi="Times New Roman" w:hint="eastAsia"/>
                <w:b/>
                <w:sz w:val="18"/>
                <w:szCs w:val="18"/>
              </w:rPr>
              <w:t>序号</w:t>
            </w:r>
          </w:p>
        </w:tc>
        <w:tc>
          <w:tcPr>
            <w:tcW w:w="344" w:type="pct"/>
            <w:vAlign w:val="center"/>
          </w:tcPr>
          <w:p w:rsidR="00E52EB4" w:rsidRDefault="00E52EB4" w:rsidP="00A9244F">
            <w:pPr>
              <w:jc w:val="center"/>
              <w:rPr>
                <w:rFonts w:ascii="Times New Roman" w:hAnsi="Times New Roman"/>
                <w:b/>
                <w:sz w:val="18"/>
                <w:szCs w:val="18"/>
              </w:rPr>
            </w:pPr>
            <w:r>
              <w:rPr>
                <w:rFonts w:ascii="Times New Roman" w:hAnsi="Times New Roman" w:hint="eastAsia"/>
                <w:b/>
                <w:sz w:val="18"/>
                <w:szCs w:val="18"/>
              </w:rPr>
              <w:t>分值</w:t>
            </w:r>
          </w:p>
        </w:tc>
        <w:tc>
          <w:tcPr>
            <w:tcW w:w="2916" w:type="pct"/>
            <w:vAlign w:val="center"/>
          </w:tcPr>
          <w:p w:rsidR="00E52EB4" w:rsidRDefault="00E52EB4" w:rsidP="00A9244F">
            <w:pPr>
              <w:jc w:val="center"/>
              <w:rPr>
                <w:rFonts w:ascii="Times New Roman" w:hAnsi="Times New Roman"/>
                <w:b/>
                <w:sz w:val="18"/>
                <w:szCs w:val="18"/>
              </w:rPr>
            </w:pPr>
            <w:r>
              <w:rPr>
                <w:rFonts w:ascii="Times New Roman" w:hAnsi="Times New Roman"/>
                <w:b/>
                <w:sz w:val="18"/>
                <w:szCs w:val="18"/>
              </w:rPr>
              <w:t>考核</w:t>
            </w:r>
            <w:r>
              <w:rPr>
                <w:rFonts w:ascii="Times New Roman" w:hAnsi="Times New Roman" w:hint="eastAsia"/>
                <w:b/>
                <w:sz w:val="18"/>
                <w:szCs w:val="18"/>
              </w:rPr>
              <w:t>内容</w:t>
            </w:r>
          </w:p>
        </w:tc>
        <w:tc>
          <w:tcPr>
            <w:tcW w:w="647" w:type="pct"/>
            <w:vAlign w:val="center"/>
          </w:tcPr>
          <w:p w:rsidR="00E52EB4" w:rsidRDefault="00E52EB4" w:rsidP="00A9244F">
            <w:pPr>
              <w:jc w:val="center"/>
              <w:rPr>
                <w:rFonts w:ascii="Times New Roman" w:hAnsi="Times New Roman"/>
                <w:b/>
                <w:sz w:val="18"/>
                <w:szCs w:val="18"/>
              </w:rPr>
            </w:pPr>
            <w:r>
              <w:rPr>
                <w:rFonts w:ascii="Times New Roman" w:hAnsi="Times New Roman" w:hint="eastAsia"/>
                <w:b/>
                <w:sz w:val="18"/>
                <w:szCs w:val="18"/>
              </w:rPr>
              <w:t>评</w:t>
            </w:r>
            <w:r>
              <w:rPr>
                <w:rFonts w:ascii="Times New Roman" w:hAnsi="Times New Roman" w:hint="eastAsia"/>
                <w:b/>
                <w:sz w:val="18"/>
                <w:szCs w:val="18"/>
              </w:rPr>
              <w:t xml:space="preserve"> </w:t>
            </w:r>
            <w:r>
              <w:rPr>
                <w:rFonts w:ascii="Times New Roman" w:hAnsi="Times New Roman" w:hint="eastAsia"/>
                <w:b/>
                <w:sz w:val="18"/>
                <w:szCs w:val="18"/>
              </w:rPr>
              <w:t>分</w:t>
            </w:r>
          </w:p>
        </w:tc>
        <w:tc>
          <w:tcPr>
            <w:tcW w:w="390" w:type="pct"/>
            <w:vAlign w:val="center"/>
          </w:tcPr>
          <w:p w:rsidR="00E52EB4" w:rsidRDefault="00E52EB4" w:rsidP="00A9244F">
            <w:pPr>
              <w:jc w:val="center"/>
              <w:rPr>
                <w:rFonts w:ascii="Times New Roman" w:hAnsi="Times New Roman"/>
                <w:b/>
                <w:sz w:val="18"/>
                <w:szCs w:val="18"/>
              </w:rPr>
            </w:pPr>
            <w:r>
              <w:rPr>
                <w:rFonts w:ascii="Times New Roman" w:hAnsi="Times New Roman" w:hint="eastAsia"/>
                <w:b/>
                <w:sz w:val="18"/>
                <w:szCs w:val="18"/>
              </w:rPr>
              <w:t>小计</w:t>
            </w:r>
          </w:p>
        </w:tc>
      </w:tr>
      <w:tr w:rsidR="00E52EB4" w:rsidTr="00A9244F">
        <w:trPr>
          <w:trHeight w:val="388"/>
          <w:jc w:val="center"/>
        </w:trPr>
        <w:tc>
          <w:tcPr>
            <w:tcW w:w="701"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管理情况</w:t>
            </w:r>
          </w:p>
        </w:tc>
        <w:tc>
          <w:tcPr>
            <w:tcW w:w="344"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25</w:t>
            </w:r>
            <w:r>
              <w:rPr>
                <w:rFonts w:ascii="Times New Roman" w:hAnsi="Times New Roman" w:hint="eastAsia"/>
                <w:bCs/>
                <w:sz w:val="18"/>
                <w:szCs w:val="18"/>
              </w:rPr>
              <w:t>分</w:t>
            </w: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管理制度设置合理，满足管理要求</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restart"/>
            <w:vAlign w:val="center"/>
          </w:tcPr>
          <w:p w:rsidR="00E52EB4" w:rsidRDefault="00E52EB4" w:rsidP="00A9244F">
            <w:pPr>
              <w:jc w:val="center"/>
              <w:rPr>
                <w:rFonts w:ascii="Times New Roman" w:hAnsi="Times New Roman"/>
                <w:bCs/>
                <w:sz w:val="18"/>
                <w:szCs w:val="18"/>
              </w:rPr>
            </w:pPr>
          </w:p>
        </w:tc>
      </w:tr>
      <w:tr w:rsidR="00E52EB4" w:rsidTr="00A9244F">
        <w:trPr>
          <w:trHeight w:val="388"/>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管理人员专业职称、资质齐全</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388"/>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管理人员沟通能力强，服务意识强</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388"/>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管理人员应急相应快，应急事项处理能力强</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388"/>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管理期限内无重大事故和投诉类案件</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386"/>
          <w:jc w:val="center"/>
        </w:trPr>
        <w:tc>
          <w:tcPr>
            <w:tcW w:w="701"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卫生保洁</w:t>
            </w:r>
          </w:p>
        </w:tc>
        <w:tc>
          <w:tcPr>
            <w:tcW w:w="344"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25</w:t>
            </w:r>
            <w:r>
              <w:rPr>
                <w:rFonts w:ascii="Times New Roman" w:hAnsi="Times New Roman" w:hint="eastAsia"/>
                <w:bCs/>
                <w:sz w:val="18"/>
                <w:szCs w:val="18"/>
              </w:rPr>
              <w:t>分</w:t>
            </w: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区域内清洁干净，道路、公用场所、绿地无烟头、污迹、杂物，无乱贴、蜘蛛网</w:t>
            </w:r>
            <w:r>
              <w:rPr>
                <w:rFonts w:ascii="Times New Roman" w:hAnsi="Times New Roman" w:hint="eastAsia"/>
                <w:bCs/>
                <w:sz w:val="18"/>
                <w:szCs w:val="18"/>
              </w:rPr>
              <w:t>10</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restart"/>
            <w:vAlign w:val="center"/>
          </w:tcPr>
          <w:p w:rsidR="00E52EB4" w:rsidRDefault="00E52EB4" w:rsidP="00A9244F">
            <w:pPr>
              <w:jc w:val="center"/>
              <w:rPr>
                <w:rFonts w:ascii="Times New Roman" w:hAnsi="Times New Roman"/>
                <w:bCs/>
                <w:sz w:val="18"/>
                <w:szCs w:val="18"/>
              </w:rPr>
            </w:pPr>
          </w:p>
        </w:tc>
      </w:tr>
      <w:tr w:rsidR="00E52EB4" w:rsidTr="00A9244F">
        <w:trPr>
          <w:trHeight w:val="386"/>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门窗玻璃明亮，楼梯扶手、电梯轿厢无明显积灰</w:t>
            </w:r>
            <w:r>
              <w:rPr>
                <w:rFonts w:ascii="Times New Roman" w:hAnsi="Times New Roman" w:hint="eastAsia"/>
                <w:bCs/>
                <w:sz w:val="18"/>
                <w:szCs w:val="18"/>
              </w:rPr>
              <w:t>10</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386"/>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垃圾容器、果皮箱齐备，垃圾分类按规定操作，无垃圾外溢，蚊蝇现象</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66"/>
          <w:jc w:val="center"/>
        </w:trPr>
        <w:tc>
          <w:tcPr>
            <w:tcW w:w="701"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设备管理</w:t>
            </w:r>
          </w:p>
        </w:tc>
        <w:tc>
          <w:tcPr>
            <w:tcW w:w="344"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25</w:t>
            </w:r>
            <w:r>
              <w:rPr>
                <w:rFonts w:ascii="Times New Roman" w:hAnsi="Times New Roman" w:hint="eastAsia"/>
                <w:bCs/>
                <w:sz w:val="18"/>
                <w:szCs w:val="18"/>
              </w:rPr>
              <w:t>分</w:t>
            </w: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建立设备管理制度、台账清晰</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restart"/>
            <w:vAlign w:val="center"/>
          </w:tcPr>
          <w:p w:rsidR="00E52EB4" w:rsidRDefault="00E52EB4" w:rsidP="00A9244F">
            <w:pPr>
              <w:jc w:val="center"/>
              <w:rPr>
                <w:rFonts w:ascii="Times New Roman" w:hAnsi="Times New Roman"/>
                <w:bCs/>
                <w:sz w:val="18"/>
                <w:szCs w:val="18"/>
              </w:rPr>
            </w:pPr>
          </w:p>
        </w:tc>
      </w:tr>
      <w:tr w:rsidR="00E52EB4" w:rsidTr="00A9244F">
        <w:trPr>
          <w:trHeight w:val="466"/>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设施设备管理熟练，非特殊情况能当日处理好维修事宜</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66"/>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管道、明沟畅通，无积淤，道路无损坏、无积水现象</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66"/>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泵房、电房、智能化设备、监控室等设施是被完好整洁无污使用正常</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66"/>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设备运转正常，保养落实，无投诉情况</w:t>
            </w:r>
            <w:r>
              <w:rPr>
                <w:rFonts w:ascii="Times New Roman" w:hAnsi="Times New Roman" w:hint="eastAsia"/>
                <w:bCs/>
                <w:sz w:val="18"/>
                <w:szCs w:val="18"/>
              </w:rPr>
              <w:t>5</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55"/>
          <w:jc w:val="center"/>
        </w:trPr>
        <w:tc>
          <w:tcPr>
            <w:tcW w:w="701"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秩序管理</w:t>
            </w:r>
          </w:p>
        </w:tc>
        <w:tc>
          <w:tcPr>
            <w:tcW w:w="344"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20</w:t>
            </w:r>
            <w:r>
              <w:rPr>
                <w:rFonts w:ascii="Times New Roman" w:hAnsi="Times New Roman" w:hint="eastAsia"/>
                <w:bCs/>
                <w:sz w:val="18"/>
                <w:szCs w:val="18"/>
              </w:rPr>
              <w:t>分</w:t>
            </w: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班次合理，有完善登记制度，台账清晰</w:t>
            </w:r>
            <w:r>
              <w:rPr>
                <w:rFonts w:ascii="Times New Roman" w:hAnsi="Times New Roman" w:hint="eastAsia"/>
                <w:bCs/>
                <w:sz w:val="18"/>
                <w:szCs w:val="18"/>
              </w:rPr>
              <w:t>4</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restart"/>
            <w:vAlign w:val="center"/>
          </w:tcPr>
          <w:p w:rsidR="00E52EB4" w:rsidRDefault="00E52EB4" w:rsidP="00A9244F">
            <w:pPr>
              <w:jc w:val="center"/>
              <w:rPr>
                <w:rFonts w:ascii="Times New Roman" w:hAnsi="Times New Roman"/>
                <w:bCs/>
                <w:sz w:val="18"/>
                <w:szCs w:val="18"/>
              </w:rPr>
            </w:pPr>
          </w:p>
        </w:tc>
      </w:tr>
      <w:tr w:rsidR="00E52EB4" w:rsidTr="00A9244F">
        <w:trPr>
          <w:trHeight w:val="455"/>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保安人员服装整洁、精神饱满</w:t>
            </w:r>
            <w:r>
              <w:rPr>
                <w:rFonts w:ascii="Times New Roman" w:hAnsi="Times New Roman" w:hint="eastAsia"/>
                <w:bCs/>
                <w:sz w:val="18"/>
                <w:szCs w:val="18"/>
              </w:rPr>
              <w:t>4</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55"/>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巡视次数合理，记录准确</w:t>
            </w:r>
            <w:r>
              <w:rPr>
                <w:rFonts w:ascii="Times New Roman" w:hAnsi="Times New Roman" w:hint="eastAsia"/>
                <w:bCs/>
                <w:sz w:val="18"/>
                <w:szCs w:val="18"/>
              </w:rPr>
              <w:t>4</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55"/>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制止区域内乞讨、拾荒、赌博现象，看相、卜卦、算命等一切封建迷信活动</w:t>
            </w:r>
            <w:r>
              <w:rPr>
                <w:rFonts w:ascii="Times New Roman" w:hAnsi="Times New Roman" w:hint="eastAsia"/>
                <w:bCs/>
                <w:sz w:val="18"/>
                <w:szCs w:val="18"/>
              </w:rPr>
              <w:t>3</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55"/>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开展协作、配合社区进行文化活动</w:t>
            </w:r>
            <w:r>
              <w:rPr>
                <w:rFonts w:ascii="Times New Roman" w:hAnsi="Times New Roman" w:hint="eastAsia"/>
                <w:bCs/>
                <w:sz w:val="18"/>
                <w:szCs w:val="18"/>
              </w:rPr>
              <w:t>1</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55"/>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区域内无乱披、乱挂、乱</w:t>
            </w:r>
            <w:proofErr w:type="gramStart"/>
            <w:r>
              <w:rPr>
                <w:rFonts w:ascii="Times New Roman" w:hAnsi="Times New Roman" w:hint="eastAsia"/>
                <w:bCs/>
                <w:sz w:val="18"/>
                <w:szCs w:val="18"/>
              </w:rPr>
              <w:t>晒现象</w:t>
            </w:r>
            <w:proofErr w:type="gramEnd"/>
            <w:r>
              <w:rPr>
                <w:rFonts w:ascii="Times New Roman" w:hAnsi="Times New Roman" w:hint="eastAsia"/>
                <w:bCs/>
                <w:sz w:val="18"/>
                <w:szCs w:val="18"/>
              </w:rPr>
              <w:t>1</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85"/>
          <w:jc w:val="center"/>
        </w:trPr>
        <w:tc>
          <w:tcPr>
            <w:tcW w:w="701" w:type="pct"/>
            <w:vMerge/>
            <w:vAlign w:val="center"/>
          </w:tcPr>
          <w:p w:rsidR="00E52EB4" w:rsidRDefault="00E52EB4" w:rsidP="00A9244F">
            <w:pPr>
              <w:tabs>
                <w:tab w:val="left" w:pos="7200"/>
              </w:tabs>
              <w:adjustRightInd w:val="0"/>
              <w:snapToGrid w:val="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车辆停放有序，无乱停乱放现象</w:t>
            </w:r>
            <w:r>
              <w:rPr>
                <w:rFonts w:ascii="Times New Roman" w:hAnsi="Times New Roman" w:hint="eastAsia"/>
                <w:bCs/>
                <w:sz w:val="18"/>
                <w:szCs w:val="18"/>
              </w:rPr>
              <w:t>1</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restart"/>
            <w:vAlign w:val="center"/>
          </w:tcPr>
          <w:p w:rsidR="00E52EB4" w:rsidRDefault="00E52EB4" w:rsidP="00A9244F">
            <w:pPr>
              <w:jc w:val="center"/>
              <w:rPr>
                <w:rFonts w:ascii="Times New Roman" w:hAnsi="Times New Roman"/>
                <w:bCs/>
                <w:sz w:val="18"/>
                <w:szCs w:val="18"/>
              </w:rPr>
            </w:pPr>
          </w:p>
        </w:tc>
      </w:tr>
      <w:tr w:rsidR="00E52EB4" w:rsidTr="00A9244F">
        <w:trPr>
          <w:trHeight w:val="485"/>
          <w:jc w:val="center"/>
        </w:trPr>
        <w:tc>
          <w:tcPr>
            <w:tcW w:w="701"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ind w:firstLineChars="200" w:firstLine="36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管理制度落实，进出车辆登记清晰，建立车辆档案管理制度</w:t>
            </w:r>
            <w:r>
              <w:rPr>
                <w:rFonts w:ascii="Times New Roman" w:hAnsi="Times New Roman" w:hint="eastAsia"/>
                <w:bCs/>
                <w:sz w:val="18"/>
                <w:szCs w:val="18"/>
              </w:rPr>
              <w:t>3</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Merge/>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85"/>
          <w:jc w:val="center"/>
        </w:trPr>
        <w:tc>
          <w:tcPr>
            <w:tcW w:w="701"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绿化管理</w:t>
            </w:r>
          </w:p>
        </w:tc>
        <w:tc>
          <w:tcPr>
            <w:tcW w:w="344" w:type="pct"/>
            <w:vMerge w:val="restart"/>
            <w:vAlign w:val="center"/>
          </w:tcPr>
          <w:p w:rsidR="00E52EB4" w:rsidRDefault="00E52EB4" w:rsidP="00A9244F">
            <w:pPr>
              <w:tabs>
                <w:tab w:val="left" w:pos="7200"/>
              </w:tabs>
              <w:adjustRightInd w:val="0"/>
              <w:snapToGrid w:val="0"/>
              <w:jc w:val="center"/>
              <w:rPr>
                <w:rFonts w:ascii="Times New Roman" w:hAnsi="Times New Roman"/>
                <w:bCs/>
                <w:sz w:val="18"/>
                <w:szCs w:val="18"/>
              </w:rPr>
            </w:pPr>
            <w:r>
              <w:rPr>
                <w:rFonts w:ascii="Times New Roman" w:hAnsi="Times New Roman" w:hint="eastAsia"/>
                <w:bCs/>
                <w:sz w:val="18"/>
                <w:szCs w:val="18"/>
              </w:rPr>
              <w:t>10</w:t>
            </w:r>
            <w:r>
              <w:rPr>
                <w:rFonts w:ascii="Times New Roman" w:hAnsi="Times New Roman" w:hint="eastAsia"/>
                <w:bCs/>
                <w:sz w:val="18"/>
                <w:szCs w:val="18"/>
              </w:rPr>
              <w:t>分</w:t>
            </w: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花草树木长势良好，修剪整齐美观，无虫害、无践踏折损现象，无大面积枯黄</w:t>
            </w:r>
            <w:r>
              <w:rPr>
                <w:rFonts w:ascii="Times New Roman" w:hAnsi="Times New Roman" w:hint="eastAsia"/>
                <w:bCs/>
                <w:sz w:val="18"/>
                <w:szCs w:val="18"/>
              </w:rPr>
              <w:t>3</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85"/>
          <w:jc w:val="center"/>
        </w:trPr>
        <w:tc>
          <w:tcPr>
            <w:tcW w:w="701" w:type="pct"/>
            <w:vMerge/>
            <w:vAlign w:val="center"/>
          </w:tcPr>
          <w:p w:rsidR="00E52EB4" w:rsidRDefault="00E52EB4" w:rsidP="00A9244F">
            <w:pPr>
              <w:tabs>
                <w:tab w:val="left" w:pos="7200"/>
              </w:tabs>
              <w:adjustRightInd w:val="0"/>
              <w:snapToGrid w:val="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各种植物区标牌明确，设温馨提示标识</w:t>
            </w:r>
            <w:r>
              <w:rPr>
                <w:rFonts w:ascii="Times New Roman" w:hAnsi="Times New Roman" w:hint="eastAsia"/>
                <w:bCs/>
                <w:sz w:val="18"/>
                <w:szCs w:val="18"/>
              </w:rPr>
              <w:t>3</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Align w:val="center"/>
          </w:tcPr>
          <w:p w:rsidR="00E52EB4" w:rsidRDefault="00E52EB4" w:rsidP="00A9244F">
            <w:pPr>
              <w:ind w:left="425" w:hanging="425"/>
              <w:jc w:val="left"/>
              <w:rPr>
                <w:rFonts w:ascii="Times New Roman" w:hAnsi="Times New Roman"/>
                <w:bCs/>
                <w:sz w:val="18"/>
                <w:szCs w:val="18"/>
              </w:rPr>
            </w:pPr>
          </w:p>
        </w:tc>
      </w:tr>
      <w:tr w:rsidR="00E52EB4" w:rsidTr="00A9244F">
        <w:trPr>
          <w:trHeight w:val="485"/>
          <w:jc w:val="center"/>
        </w:trPr>
        <w:tc>
          <w:tcPr>
            <w:tcW w:w="701" w:type="pct"/>
            <w:vMerge/>
            <w:vAlign w:val="center"/>
          </w:tcPr>
          <w:p w:rsidR="00E52EB4" w:rsidRDefault="00E52EB4" w:rsidP="00A9244F">
            <w:pPr>
              <w:tabs>
                <w:tab w:val="left" w:pos="7200"/>
              </w:tabs>
              <w:adjustRightInd w:val="0"/>
              <w:snapToGrid w:val="0"/>
              <w:jc w:val="center"/>
              <w:rPr>
                <w:rFonts w:ascii="Times New Roman" w:hAnsi="Times New Roman"/>
                <w:bCs/>
                <w:sz w:val="18"/>
                <w:szCs w:val="18"/>
              </w:rPr>
            </w:pPr>
          </w:p>
        </w:tc>
        <w:tc>
          <w:tcPr>
            <w:tcW w:w="344" w:type="pct"/>
            <w:vMerge/>
            <w:vAlign w:val="center"/>
          </w:tcPr>
          <w:p w:rsidR="00E52EB4" w:rsidRDefault="00E52EB4" w:rsidP="00A9244F">
            <w:pPr>
              <w:tabs>
                <w:tab w:val="left" w:pos="7200"/>
              </w:tabs>
              <w:adjustRightInd w:val="0"/>
              <w:snapToGrid w:val="0"/>
              <w:jc w:val="center"/>
              <w:rPr>
                <w:rFonts w:ascii="Times New Roman" w:hAnsi="Times New Roman"/>
                <w:bCs/>
                <w:sz w:val="18"/>
                <w:szCs w:val="18"/>
              </w:rPr>
            </w:pPr>
          </w:p>
        </w:tc>
        <w:tc>
          <w:tcPr>
            <w:tcW w:w="2916" w:type="pct"/>
            <w:vAlign w:val="center"/>
          </w:tcPr>
          <w:p w:rsidR="00E52EB4" w:rsidRDefault="00E52EB4" w:rsidP="00A9244F">
            <w:pPr>
              <w:tabs>
                <w:tab w:val="left" w:pos="7200"/>
              </w:tabs>
              <w:adjustRightInd w:val="0"/>
              <w:snapToGrid w:val="0"/>
              <w:rPr>
                <w:rFonts w:ascii="Times New Roman" w:hAnsi="Times New Roman"/>
                <w:bCs/>
                <w:sz w:val="18"/>
                <w:szCs w:val="18"/>
              </w:rPr>
            </w:pPr>
            <w:r>
              <w:rPr>
                <w:rFonts w:ascii="Times New Roman" w:hAnsi="Times New Roman" w:hint="eastAsia"/>
                <w:bCs/>
                <w:sz w:val="18"/>
                <w:szCs w:val="18"/>
              </w:rPr>
              <w:t>盆花、盆景按季更换，无枯萎</w:t>
            </w:r>
            <w:r>
              <w:rPr>
                <w:rFonts w:ascii="Times New Roman" w:hAnsi="Times New Roman" w:hint="eastAsia"/>
                <w:bCs/>
                <w:sz w:val="18"/>
                <w:szCs w:val="18"/>
              </w:rPr>
              <w:t>4</w:t>
            </w:r>
            <w:r>
              <w:rPr>
                <w:rFonts w:ascii="Times New Roman" w:hAnsi="Times New Roman" w:hint="eastAsia"/>
                <w:bCs/>
                <w:sz w:val="18"/>
                <w:szCs w:val="18"/>
              </w:rPr>
              <w:t>分</w:t>
            </w:r>
          </w:p>
        </w:tc>
        <w:tc>
          <w:tcPr>
            <w:tcW w:w="647" w:type="pct"/>
            <w:vAlign w:val="center"/>
          </w:tcPr>
          <w:p w:rsidR="00E52EB4" w:rsidRDefault="00E52EB4" w:rsidP="00A9244F">
            <w:pPr>
              <w:tabs>
                <w:tab w:val="left" w:pos="7200"/>
              </w:tabs>
              <w:adjustRightInd w:val="0"/>
              <w:snapToGrid w:val="0"/>
              <w:ind w:firstLineChars="200" w:firstLine="360"/>
              <w:rPr>
                <w:rFonts w:ascii="Times New Roman" w:hAnsi="Times New Roman"/>
                <w:bCs/>
                <w:sz w:val="18"/>
                <w:szCs w:val="18"/>
              </w:rPr>
            </w:pPr>
          </w:p>
        </w:tc>
        <w:tc>
          <w:tcPr>
            <w:tcW w:w="390" w:type="pct"/>
            <w:vAlign w:val="center"/>
          </w:tcPr>
          <w:p w:rsidR="00E52EB4" w:rsidRDefault="00E52EB4" w:rsidP="00A9244F">
            <w:pPr>
              <w:ind w:left="425" w:hanging="425"/>
              <w:jc w:val="left"/>
              <w:rPr>
                <w:rFonts w:ascii="Times New Roman" w:hAnsi="Times New Roman"/>
                <w:bCs/>
                <w:sz w:val="18"/>
                <w:szCs w:val="18"/>
              </w:rPr>
            </w:pPr>
          </w:p>
        </w:tc>
      </w:tr>
    </w:tbl>
    <w:p w:rsidR="00E52EB4" w:rsidRDefault="00E52EB4" w:rsidP="00E52EB4">
      <w:pPr>
        <w:tabs>
          <w:tab w:val="left" w:pos="7200"/>
        </w:tabs>
        <w:adjustRightInd w:val="0"/>
        <w:snapToGrid w:val="0"/>
        <w:spacing w:line="300" w:lineRule="auto"/>
        <w:ind w:firstLineChars="200" w:firstLine="440"/>
        <w:rPr>
          <w:rFonts w:ascii="Times New Roman" w:hAnsi="Times New Roman"/>
          <w:bCs/>
          <w:color w:val="000000" w:themeColor="text1"/>
          <w:sz w:val="22"/>
        </w:rPr>
      </w:pPr>
    </w:p>
    <w:p w:rsidR="00E52EB4" w:rsidRDefault="00E52EB4" w:rsidP="00E52EB4">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11.2.</w:t>
      </w:r>
      <w:r>
        <w:rPr>
          <w:rFonts w:ascii="Times New Roman" w:hAnsi="Times New Roman" w:hint="eastAsia"/>
          <w:bCs/>
          <w:sz w:val="22"/>
        </w:rPr>
        <w:t>奖惩措施：</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hint="eastAsia"/>
          <w:color w:val="000000" w:themeColor="text1"/>
          <w:sz w:val="22"/>
        </w:rPr>
        <w:t>11.2.1</w:t>
      </w:r>
      <w:r>
        <w:rPr>
          <w:rFonts w:ascii="Times New Roman" w:hAnsi="Times New Roman" w:hint="eastAsia"/>
          <w:color w:val="000000" w:themeColor="text1"/>
          <w:sz w:val="22"/>
        </w:rPr>
        <w:t>考核等级结果是“</w:t>
      </w:r>
      <w:r>
        <w:rPr>
          <w:rFonts w:ascii="Times New Roman" w:hAnsi="Times New Roman" w:hint="eastAsia"/>
          <w:color w:val="000000" w:themeColor="text1"/>
          <w:sz w:val="22"/>
        </w:rPr>
        <w:t xml:space="preserve">90 </w:t>
      </w:r>
      <w:r>
        <w:rPr>
          <w:rFonts w:ascii="Times New Roman" w:hAnsi="Times New Roman" w:hint="eastAsia"/>
          <w:color w:val="000000" w:themeColor="text1"/>
          <w:sz w:val="22"/>
        </w:rPr>
        <w:t>分以上”的，支付当季合同费用的</w:t>
      </w:r>
      <w:r>
        <w:rPr>
          <w:rFonts w:ascii="Times New Roman" w:hAnsi="Times New Roman" w:hint="eastAsia"/>
          <w:color w:val="000000" w:themeColor="text1"/>
          <w:sz w:val="22"/>
        </w:rPr>
        <w:t>100%</w:t>
      </w:r>
      <w:r>
        <w:rPr>
          <w:rFonts w:ascii="Times New Roman" w:hAnsi="Times New Roman" w:hint="eastAsia"/>
          <w:color w:val="000000" w:themeColor="text1"/>
          <w:sz w:val="22"/>
        </w:rPr>
        <w:t>。</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hint="eastAsia"/>
          <w:color w:val="000000" w:themeColor="text1"/>
          <w:sz w:val="22"/>
        </w:rPr>
        <w:t>11.2.2</w:t>
      </w:r>
      <w:r>
        <w:rPr>
          <w:rFonts w:ascii="Times New Roman" w:hAnsi="Times New Roman" w:hint="eastAsia"/>
          <w:color w:val="000000" w:themeColor="text1"/>
          <w:sz w:val="22"/>
        </w:rPr>
        <w:t>考核等级结果是“</w:t>
      </w:r>
      <w:r>
        <w:rPr>
          <w:rFonts w:ascii="Times New Roman" w:hAnsi="Times New Roman" w:hint="eastAsia"/>
          <w:color w:val="000000" w:themeColor="text1"/>
          <w:sz w:val="22"/>
        </w:rPr>
        <w:t xml:space="preserve">80 </w:t>
      </w:r>
      <w:r>
        <w:rPr>
          <w:rFonts w:ascii="Times New Roman" w:hAnsi="Times New Roman" w:hint="eastAsia"/>
          <w:color w:val="000000" w:themeColor="text1"/>
          <w:sz w:val="22"/>
        </w:rPr>
        <w:t>分～</w:t>
      </w:r>
      <w:r>
        <w:rPr>
          <w:rFonts w:ascii="Times New Roman" w:hAnsi="Times New Roman" w:hint="eastAsia"/>
          <w:color w:val="000000" w:themeColor="text1"/>
          <w:sz w:val="22"/>
        </w:rPr>
        <w:t xml:space="preserve">89 </w:t>
      </w:r>
      <w:r>
        <w:rPr>
          <w:rFonts w:ascii="Times New Roman" w:hAnsi="Times New Roman" w:hint="eastAsia"/>
          <w:color w:val="000000" w:themeColor="text1"/>
          <w:sz w:val="22"/>
        </w:rPr>
        <w:t>分”的，支付当季合同费用的</w:t>
      </w:r>
      <w:r>
        <w:rPr>
          <w:rFonts w:ascii="Times New Roman" w:hAnsi="Times New Roman" w:hint="eastAsia"/>
          <w:color w:val="000000" w:themeColor="text1"/>
          <w:sz w:val="22"/>
        </w:rPr>
        <w:t>95%</w:t>
      </w:r>
      <w:r>
        <w:rPr>
          <w:rFonts w:ascii="Times New Roman" w:hAnsi="Times New Roman" w:hint="eastAsia"/>
          <w:color w:val="000000" w:themeColor="text1"/>
          <w:sz w:val="22"/>
        </w:rPr>
        <w:t>。</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hint="eastAsia"/>
          <w:color w:val="000000" w:themeColor="text1"/>
          <w:sz w:val="22"/>
        </w:rPr>
        <w:t>11.2.3</w:t>
      </w:r>
      <w:r>
        <w:rPr>
          <w:rFonts w:ascii="Times New Roman" w:hAnsi="Times New Roman" w:hint="eastAsia"/>
          <w:color w:val="000000" w:themeColor="text1"/>
          <w:sz w:val="22"/>
        </w:rPr>
        <w:t>考核等级结果是“</w:t>
      </w:r>
      <w:r>
        <w:rPr>
          <w:rFonts w:ascii="Times New Roman" w:hAnsi="Times New Roman" w:hint="eastAsia"/>
          <w:color w:val="000000" w:themeColor="text1"/>
          <w:sz w:val="22"/>
        </w:rPr>
        <w:t xml:space="preserve">70 </w:t>
      </w:r>
      <w:r>
        <w:rPr>
          <w:rFonts w:ascii="Times New Roman" w:hAnsi="Times New Roman" w:hint="eastAsia"/>
          <w:color w:val="000000" w:themeColor="text1"/>
          <w:sz w:val="22"/>
        </w:rPr>
        <w:t>分～</w:t>
      </w:r>
      <w:r>
        <w:rPr>
          <w:rFonts w:ascii="Times New Roman" w:hAnsi="Times New Roman" w:hint="eastAsia"/>
          <w:color w:val="000000" w:themeColor="text1"/>
          <w:sz w:val="22"/>
        </w:rPr>
        <w:t xml:space="preserve">79 </w:t>
      </w:r>
      <w:r>
        <w:rPr>
          <w:rFonts w:ascii="Times New Roman" w:hAnsi="Times New Roman" w:hint="eastAsia"/>
          <w:color w:val="000000" w:themeColor="text1"/>
          <w:sz w:val="22"/>
        </w:rPr>
        <w:t>分”的，支付当季合同费用的</w:t>
      </w:r>
      <w:r>
        <w:rPr>
          <w:rFonts w:ascii="Times New Roman" w:hAnsi="Times New Roman" w:hint="eastAsia"/>
          <w:color w:val="000000" w:themeColor="text1"/>
          <w:sz w:val="22"/>
        </w:rPr>
        <w:t>90%</w:t>
      </w:r>
      <w:r>
        <w:rPr>
          <w:rFonts w:ascii="Times New Roman" w:hAnsi="Times New Roman" w:hint="eastAsia"/>
          <w:color w:val="000000" w:themeColor="text1"/>
          <w:sz w:val="22"/>
        </w:rPr>
        <w:t>。</w:t>
      </w:r>
    </w:p>
    <w:p w:rsidR="00E52EB4" w:rsidRDefault="00E52EB4" w:rsidP="00E52EB4">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hint="eastAsia"/>
          <w:color w:val="000000" w:themeColor="text1"/>
          <w:sz w:val="22"/>
        </w:rPr>
        <w:t>11.2.4</w:t>
      </w:r>
      <w:r>
        <w:rPr>
          <w:rFonts w:ascii="Times New Roman" w:hAnsi="Times New Roman" w:hint="eastAsia"/>
          <w:color w:val="000000" w:themeColor="text1"/>
          <w:sz w:val="22"/>
        </w:rPr>
        <w:t>考核等级结果连续三次“</w:t>
      </w:r>
      <w:r>
        <w:rPr>
          <w:rFonts w:ascii="Times New Roman" w:hAnsi="Times New Roman" w:hint="eastAsia"/>
          <w:color w:val="000000" w:themeColor="text1"/>
          <w:sz w:val="22"/>
        </w:rPr>
        <w:t xml:space="preserve">70 </w:t>
      </w:r>
      <w:r>
        <w:rPr>
          <w:rFonts w:ascii="Times New Roman" w:hAnsi="Times New Roman" w:hint="eastAsia"/>
          <w:color w:val="000000" w:themeColor="text1"/>
          <w:sz w:val="22"/>
        </w:rPr>
        <w:t>分以下”的中标人，自行终止服务合同，由此产生的一切法律后果及所有相关费用由中标人承担。</w:t>
      </w:r>
    </w:p>
    <w:p w:rsidR="00E52EB4" w:rsidRDefault="00E52EB4" w:rsidP="00E52EB4">
      <w:pPr>
        <w:rPr>
          <w:rFonts w:ascii="Times New Roman" w:hAnsi="Times New Roman"/>
          <w:b/>
          <w:bCs/>
          <w:sz w:val="22"/>
        </w:rPr>
      </w:pPr>
    </w:p>
    <w:p w:rsidR="00E52EB4" w:rsidRDefault="00E52EB4" w:rsidP="00E52EB4">
      <w:pPr>
        <w:adjustRightInd w:val="0"/>
        <w:snapToGrid w:val="0"/>
        <w:spacing w:line="300" w:lineRule="auto"/>
        <w:jc w:val="center"/>
        <w:outlineLvl w:val="1"/>
        <w:rPr>
          <w:rFonts w:ascii="Times New Roman" w:eastAsia="黑体" w:hAnsi="Times New Roman"/>
          <w:sz w:val="30"/>
          <w:szCs w:val="30"/>
        </w:rPr>
      </w:pPr>
      <w:bookmarkStart w:id="46" w:name="_Toc460922295"/>
      <w:bookmarkStart w:id="47" w:name="_Toc464465687"/>
      <w:bookmarkStart w:id="48" w:name="_Toc162357242"/>
      <w:bookmarkStart w:id="49" w:name="_Toc142901933"/>
      <w:bookmarkStart w:id="50" w:name="_Toc176438353"/>
      <w:r>
        <w:rPr>
          <w:rFonts w:ascii="Times New Roman" w:eastAsia="黑体" w:hAnsi="Times New Roman"/>
          <w:sz w:val="30"/>
          <w:szCs w:val="30"/>
        </w:rPr>
        <w:t>四、</w:t>
      </w:r>
      <w:bookmarkEnd w:id="46"/>
      <w:bookmarkEnd w:id="47"/>
      <w:r>
        <w:rPr>
          <w:rFonts w:ascii="Times New Roman" w:eastAsia="黑体" w:hAnsi="Times New Roman"/>
          <w:sz w:val="30"/>
          <w:szCs w:val="30"/>
        </w:rPr>
        <w:t>投标报价须知</w:t>
      </w:r>
      <w:bookmarkEnd w:id="48"/>
      <w:bookmarkEnd w:id="49"/>
      <w:bookmarkEnd w:id="50"/>
    </w:p>
    <w:p w:rsidR="00E52EB4" w:rsidRDefault="00E52EB4" w:rsidP="00E52EB4">
      <w:pPr>
        <w:adjustRightInd w:val="0"/>
        <w:snapToGrid w:val="0"/>
        <w:spacing w:line="300" w:lineRule="auto"/>
        <w:ind w:firstLineChars="200" w:firstLine="442"/>
        <w:outlineLvl w:val="2"/>
        <w:rPr>
          <w:rFonts w:ascii="Times New Roman" w:hAnsi="Times New Roman"/>
          <w:b/>
          <w:bCs/>
          <w:sz w:val="22"/>
        </w:rPr>
      </w:pPr>
      <w:bookmarkStart w:id="51" w:name="_Toc142901934"/>
      <w:bookmarkStart w:id="52" w:name="_Toc162357243"/>
      <w:bookmarkStart w:id="53" w:name="_Toc176438354"/>
      <w:r>
        <w:rPr>
          <w:rFonts w:ascii="Times New Roman" w:hAnsi="Times New Roman"/>
          <w:b/>
          <w:bCs/>
          <w:sz w:val="22"/>
        </w:rPr>
        <w:t xml:space="preserve">12 </w:t>
      </w:r>
      <w:r>
        <w:rPr>
          <w:rFonts w:ascii="Times New Roman" w:hAnsi="Times New Roman"/>
          <w:b/>
          <w:bCs/>
          <w:sz w:val="22"/>
        </w:rPr>
        <w:t>投标报价依据</w:t>
      </w:r>
      <w:bookmarkEnd w:id="51"/>
      <w:bookmarkEnd w:id="52"/>
      <w:bookmarkEnd w:id="53"/>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招标文件明确的服务范围、服务内容、服务期限、服务质量要求、管理要求与服务标准及考核要求等。</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12.3.2</w:t>
      </w:r>
      <w:r>
        <w:rPr>
          <w:rFonts w:ascii="Times New Roman" w:hAnsi="Times New Roman"/>
          <w:color w:val="000000"/>
          <w:sz w:val="22"/>
        </w:rPr>
        <w:t>采购人提</w:t>
      </w:r>
      <w:r>
        <w:rPr>
          <w:rFonts w:ascii="Times New Roman" w:hAnsi="Times New Roman"/>
          <w:sz w:val="22"/>
        </w:rPr>
        <w:t>供的岗位设置一览表是依照采购需求测算出的各岗位最低配置要求，与最终的实际履约可能存在小的出入，各投标人应自行认真踏勘现场，了解招标需求。投标人如发现该表和实际工作内容不一致时，应立即以书面形式通知采购人核查，除非采购人以答疑文件或补充文件予以更正，否则，投标人不得对岗位设置一览表中的岗位类别和数量进行缩减。</w:t>
      </w:r>
    </w:p>
    <w:p w:rsidR="00E52EB4" w:rsidRDefault="00E52EB4" w:rsidP="00E52EB4">
      <w:pPr>
        <w:adjustRightInd w:val="0"/>
        <w:snapToGrid w:val="0"/>
        <w:spacing w:line="300" w:lineRule="auto"/>
        <w:ind w:firstLineChars="200" w:firstLine="442"/>
        <w:jc w:val="left"/>
        <w:outlineLvl w:val="2"/>
        <w:rPr>
          <w:rFonts w:ascii="Times New Roman" w:hAnsi="Times New Roman"/>
          <w:b/>
          <w:color w:val="000000"/>
          <w:sz w:val="22"/>
        </w:rPr>
      </w:pPr>
      <w:bookmarkStart w:id="54" w:name="_Toc162357244"/>
      <w:bookmarkStart w:id="55" w:name="_Toc142901935"/>
      <w:bookmarkStart w:id="56" w:name="_Toc176438355"/>
      <w:r>
        <w:rPr>
          <w:rFonts w:ascii="Times New Roman" w:hAnsi="Times New Roman"/>
          <w:b/>
          <w:color w:val="000000"/>
          <w:sz w:val="22"/>
        </w:rPr>
        <w:t>13</w:t>
      </w:r>
      <w:r>
        <w:rPr>
          <w:rFonts w:ascii="Times New Roman" w:hAnsi="Times New Roman"/>
          <w:b/>
          <w:color w:val="000000"/>
          <w:sz w:val="22"/>
        </w:rPr>
        <w:t>投标报价内容</w:t>
      </w:r>
      <w:bookmarkEnd w:id="54"/>
      <w:bookmarkEnd w:id="55"/>
      <w:bookmarkEnd w:id="56"/>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依据本项目的招标范围和内容，中标人提供全天候安保服务，并实施保洁服务、零星维修、安保服务等。其投标报价应包括以下费用：人</w:t>
      </w:r>
      <w:r>
        <w:rPr>
          <w:rFonts w:ascii="Times New Roman" w:hAnsi="Times New Roman"/>
          <w:sz w:val="22"/>
        </w:rPr>
        <w:t>员服务费（工资、工作午餐费、服装费、福利费、社会保险费、公积金）、管理费、利润、税金和其他</w:t>
      </w:r>
      <w:r>
        <w:rPr>
          <w:rFonts w:ascii="Times New Roman" w:hAnsi="Times New Roman"/>
          <w:color w:val="000000"/>
          <w:sz w:val="22"/>
        </w:rPr>
        <w:t>等。</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E52EB4" w:rsidRDefault="00E52EB4" w:rsidP="00E52EB4">
      <w:pPr>
        <w:adjustRightInd w:val="0"/>
        <w:snapToGrid w:val="0"/>
        <w:spacing w:line="300" w:lineRule="auto"/>
        <w:ind w:firstLineChars="200" w:firstLine="440"/>
        <w:jc w:val="left"/>
        <w:rPr>
          <w:rFonts w:ascii="Times New Roman" w:hAnsi="Times New Roman"/>
          <w:b/>
          <w:color w:val="0000FF"/>
          <w:kern w:val="0"/>
          <w:sz w:val="22"/>
          <w:u w:val="single"/>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投标人只需在《开标一览表》中报出对应服务期限的投标价格即可。</w:t>
      </w:r>
    </w:p>
    <w:p w:rsidR="00E52EB4" w:rsidRDefault="00E52EB4" w:rsidP="00E52EB4">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p w:rsidR="00E52EB4" w:rsidRDefault="00E52EB4" w:rsidP="00E52EB4">
      <w:pPr>
        <w:spacing w:line="300" w:lineRule="auto"/>
        <w:ind w:firstLineChars="200" w:firstLine="440"/>
        <w:rPr>
          <w:rFonts w:ascii="Times New Roman" w:hAnsi="Times New Roman"/>
          <w:color w:val="000000"/>
          <w:sz w:val="22"/>
        </w:rPr>
      </w:pPr>
      <w:r>
        <w:rPr>
          <w:rFonts w:ascii="Times New Roman" w:hAnsi="Times New Roman"/>
          <w:color w:val="000000"/>
          <w:sz w:val="22"/>
        </w:rPr>
        <w:t>投标报价包括直接人工费、</w:t>
      </w:r>
      <w:r>
        <w:rPr>
          <w:rFonts w:ascii="Times New Roman" w:hAnsi="Times New Roman" w:hint="eastAsia"/>
          <w:color w:val="000000"/>
          <w:sz w:val="22"/>
        </w:rPr>
        <w:t>保安用品费用、</w:t>
      </w:r>
      <w:r>
        <w:rPr>
          <w:rFonts w:ascii="Times New Roman" w:hAnsi="Times New Roman"/>
          <w:color w:val="000000"/>
          <w:sz w:val="22"/>
        </w:rPr>
        <w:t>管理费</w:t>
      </w:r>
      <w:r>
        <w:rPr>
          <w:rFonts w:ascii="Times New Roman" w:hAnsi="Times New Roman" w:hint="eastAsia"/>
          <w:color w:val="000000"/>
          <w:sz w:val="22"/>
        </w:rPr>
        <w:t>、</w:t>
      </w:r>
      <w:r>
        <w:rPr>
          <w:rFonts w:ascii="Times New Roman" w:hAnsi="Times New Roman"/>
          <w:color w:val="000000"/>
          <w:sz w:val="22"/>
        </w:rPr>
        <w:t>利润</w:t>
      </w:r>
      <w:r>
        <w:rPr>
          <w:rFonts w:ascii="Times New Roman" w:hAnsi="Times New Roman" w:hint="eastAsia"/>
          <w:color w:val="000000"/>
          <w:sz w:val="22"/>
        </w:rPr>
        <w:t>和税费</w:t>
      </w:r>
      <w:r>
        <w:rPr>
          <w:rFonts w:ascii="Times New Roman" w:hAnsi="Times New Roman"/>
          <w:color w:val="000000"/>
          <w:sz w:val="22"/>
        </w:rPr>
        <w:t>等</w:t>
      </w:r>
      <w:r>
        <w:rPr>
          <w:rFonts w:ascii="Times New Roman" w:hAnsi="Times New Roman" w:hint="eastAsia"/>
          <w:color w:val="000000"/>
          <w:sz w:val="22"/>
        </w:rPr>
        <w:t>五</w:t>
      </w:r>
      <w:r>
        <w:rPr>
          <w:rFonts w:ascii="Times New Roman" w:hAnsi="Times New Roman"/>
          <w:color w:val="000000"/>
          <w:sz w:val="22"/>
        </w:rPr>
        <w:t>项。各项费用的报价及说明如下表：</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6"/>
        <w:gridCol w:w="1240"/>
        <w:gridCol w:w="4678"/>
        <w:gridCol w:w="1417"/>
      </w:tblGrid>
      <w:tr w:rsidR="00E52EB4" w:rsidTr="00A9244F">
        <w:trPr>
          <w:trHeight w:val="567"/>
          <w:tblHeader/>
          <w:jc w:val="center"/>
        </w:trPr>
        <w:tc>
          <w:tcPr>
            <w:tcW w:w="798" w:type="dxa"/>
            <w:vAlign w:val="center"/>
          </w:tcPr>
          <w:p w:rsidR="00E52EB4" w:rsidRDefault="00E52EB4" w:rsidP="00A9244F">
            <w:pPr>
              <w:spacing w:line="240" w:lineRule="exact"/>
              <w:jc w:val="center"/>
              <w:rPr>
                <w:rFonts w:ascii="Times New Roman" w:hAnsi="Times New Roman"/>
                <w:b/>
                <w:bCs/>
                <w:sz w:val="20"/>
                <w:szCs w:val="21"/>
              </w:rPr>
            </w:pPr>
            <w:r>
              <w:rPr>
                <w:rFonts w:ascii="Times New Roman" w:hAnsi="Times New Roman"/>
                <w:b/>
                <w:bCs/>
                <w:sz w:val="20"/>
                <w:szCs w:val="21"/>
              </w:rPr>
              <w:t>序号</w:t>
            </w:r>
          </w:p>
        </w:tc>
        <w:tc>
          <w:tcPr>
            <w:tcW w:w="2126" w:type="dxa"/>
            <w:gridSpan w:val="2"/>
            <w:vAlign w:val="center"/>
          </w:tcPr>
          <w:p w:rsidR="00E52EB4" w:rsidRDefault="00E52EB4" w:rsidP="00A9244F">
            <w:pPr>
              <w:spacing w:line="240" w:lineRule="exact"/>
              <w:jc w:val="center"/>
              <w:rPr>
                <w:rFonts w:ascii="Times New Roman" w:hAnsi="Times New Roman"/>
                <w:b/>
                <w:bCs/>
                <w:sz w:val="20"/>
                <w:szCs w:val="21"/>
              </w:rPr>
            </w:pPr>
            <w:r>
              <w:rPr>
                <w:rFonts w:ascii="Times New Roman" w:hAnsi="Times New Roman"/>
                <w:b/>
                <w:bCs/>
                <w:sz w:val="20"/>
                <w:szCs w:val="21"/>
              </w:rPr>
              <w:t>项目</w:t>
            </w:r>
          </w:p>
        </w:tc>
        <w:tc>
          <w:tcPr>
            <w:tcW w:w="4678" w:type="dxa"/>
            <w:vAlign w:val="center"/>
          </w:tcPr>
          <w:p w:rsidR="00E52EB4" w:rsidRDefault="00E52EB4" w:rsidP="00A9244F">
            <w:pPr>
              <w:spacing w:line="240" w:lineRule="exact"/>
              <w:jc w:val="center"/>
              <w:rPr>
                <w:rFonts w:ascii="Times New Roman" w:hAnsi="Times New Roman"/>
                <w:b/>
                <w:bCs/>
                <w:sz w:val="20"/>
                <w:szCs w:val="21"/>
              </w:rPr>
            </w:pPr>
            <w:r>
              <w:rPr>
                <w:rFonts w:ascii="Times New Roman" w:hAnsi="Times New Roman"/>
                <w:b/>
                <w:bCs/>
                <w:sz w:val="20"/>
                <w:szCs w:val="21"/>
              </w:rPr>
              <w:t>要求</w:t>
            </w:r>
          </w:p>
        </w:tc>
        <w:tc>
          <w:tcPr>
            <w:tcW w:w="1417" w:type="dxa"/>
            <w:vAlign w:val="center"/>
          </w:tcPr>
          <w:p w:rsidR="00E52EB4" w:rsidRDefault="00E52EB4" w:rsidP="00A9244F">
            <w:pPr>
              <w:spacing w:line="240" w:lineRule="exact"/>
              <w:jc w:val="center"/>
              <w:rPr>
                <w:rFonts w:ascii="Times New Roman" w:hAnsi="Times New Roman"/>
                <w:b/>
                <w:bCs/>
                <w:sz w:val="20"/>
                <w:szCs w:val="21"/>
              </w:rPr>
            </w:pPr>
            <w:r>
              <w:rPr>
                <w:rFonts w:ascii="Times New Roman" w:hAnsi="Times New Roman"/>
                <w:b/>
                <w:bCs/>
                <w:sz w:val="20"/>
                <w:szCs w:val="21"/>
              </w:rPr>
              <w:t>分项报价</w:t>
            </w:r>
          </w:p>
        </w:tc>
      </w:tr>
      <w:tr w:rsidR="00E52EB4" w:rsidTr="00A9244F">
        <w:trPr>
          <w:trHeight w:val="567"/>
          <w:jc w:val="center"/>
        </w:trPr>
        <w:tc>
          <w:tcPr>
            <w:tcW w:w="798" w:type="dxa"/>
            <w:vMerge w:val="restart"/>
            <w:vAlign w:val="center"/>
          </w:tcPr>
          <w:p w:rsidR="00E52EB4" w:rsidRDefault="00E52EB4" w:rsidP="00A9244F">
            <w:pPr>
              <w:spacing w:line="240" w:lineRule="exact"/>
              <w:jc w:val="center"/>
              <w:rPr>
                <w:rFonts w:ascii="Times New Roman" w:hAnsi="Times New Roman"/>
                <w:sz w:val="20"/>
                <w:szCs w:val="21"/>
              </w:rPr>
            </w:pPr>
            <w:r>
              <w:rPr>
                <w:rFonts w:ascii="Times New Roman" w:hAnsi="Times New Roman"/>
                <w:sz w:val="20"/>
                <w:szCs w:val="21"/>
              </w:rPr>
              <w:t>1</w:t>
            </w:r>
          </w:p>
        </w:tc>
        <w:tc>
          <w:tcPr>
            <w:tcW w:w="886" w:type="dxa"/>
            <w:vMerge w:val="restart"/>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直接</w:t>
            </w:r>
          </w:p>
          <w:p w:rsidR="00E52EB4" w:rsidRDefault="00E52EB4" w:rsidP="00A9244F">
            <w:pPr>
              <w:spacing w:line="240" w:lineRule="exact"/>
              <w:rPr>
                <w:rFonts w:ascii="Times New Roman" w:hAnsi="Times New Roman"/>
                <w:sz w:val="20"/>
                <w:szCs w:val="21"/>
              </w:rPr>
            </w:pPr>
            <w:r>
              <w:rPr>
                <w:rFonts w:ascii="Times New Roman" w:hAnsi="Times New Roman"/>
                <w:sz w:val="20"/>
                <w:szCs w:val="21"/>
              </w:rPr>
              <w:t>人工费</w:t>
            </w:r>
          </w:p>
        </w:tc>
        <w:tc>
          <w:tcPr>
            <w:tcW w:w="1240"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基本工资</w:t>
            </w:r>
          </w:p>
        </w:tc>
        <w:tc>
          <w:tcPr>
            <w:tcW w:w="4678"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基本工资即根据劳动合同约定或国家及企业规章制度规定的工资标准计算的工资。</w:t>
            </w:r>
          </w:p>
          <w:p w:rsidR="00E52EB4" w:rsidRDefault="00E52EB4" w:rsidP="00A9244F">
            <w:pPr>
              <w:spacing w:line="240" w:lineRule="exact"/>
              <w:rPr>
                <w:rFonts w:ascii="Times New Roman" w:hAnsi="Times New Roman"/>
                <w:sz w:val="20"/>
                <w:szCs w:val="21"/>
              </w:rPr>
            </w:pPr>
            <w:r>
              <w:rPr>
                <w:rFonts w:ascii="Times New Roman" w:hAnsi="Times New Roman"/>
                <w:sz w:val="20"/>
                <w:szCs w:val="21"/>
              </w:rPr>
              <w:t>员工的基本工资不得低于本市职工最新的最低工资标准。</w:t>
            </w:r>
          </w:p>
        </w:tc>
        <w:tc>
          <w:tcPr>
            <w:tcW w:w="1417" w:type="dxa"/>
            <w:vAlign w:val="center"/>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98" w:type="dxa"/>
            <w:vMerge/>
            <w:vAlign w:val="center"/>
          </w:tcPr>
          <w:p w:rsidR="00E52EB4" w:rsidRDefault="00E52EB4" w:rsidP="00A9244F">
            <w:pPr>
              <w:spacing w:line="240" w:lineRule="exact"/>
              <w:jc w:val="center"/>
              <w:rPr>
                <w:rFonts w:ascii="Times New Roman" w:hAnsi="Times New Roman"/>
                <w:sz w:val="20"/>
                <w:szCs w:val="21"/>
              </w:rPr>
            </w:pPr>
          </w:p>
        </w:tc>
        <w:tc>
          <w:tcPr>
            <w:tcW w:w="886" w:type="dxa"/>
            <w:vMerge/>
            <w:vAlign w:val="center"/>
          </w:tcPr>
          <w:p w:rsidR="00E52EB4" w:rsidRDefault="00E52EB4" w:rsidP="00A9244F">
            <w:pPr>
              <w:spacing w:line="240" w:lineRule="exact"/>
              <w:rPr>
                <w:rFonts w:ascii="Times New Roman" w:hAnsi="Times New Roman"/>
                <w:sz w:val="20"/>
                <w:szCs w:val="21"/>
              </w:rPr>
            </w:pPr>
          </w:p>
        </w:tc>
        <w:tc>
          <w:tcPr>
            <w:tcW w:w="1240"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社会保险费</w:t>
            </w:r>
          </w:p>
        </w:tc>
        <w:tc>
          <w:tcPr>
            <w:tcW w:w="4678"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按国家及上海市规定计取。</w:t>
            </w:r>
          </w:p>
        </w:tc>
        <w:tc>
          <w:tcPr>
            <w:tcW w:w="1417" w:type="dxa"/>
            <w:vAlign w:val="center"/>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98" w:type="dxa"/>
            <w:vMerge/>
            <w:vAlign w:val="center"/>
          </w:tcPr>
          <w:p w:rsidR="00E52EB4" w:rsidRDefault="00E52EB4" w:rsidP="00A9244F">
            <w:pPr>
              <w:spacing w:line="240" w:lineRule="exact"/>
              <w:jc w:val="center"/>
              <w:rPr>
                <w:rFonts w:ascii="Times New Roman" w:hAnsi="Times New Roman"/>
                <w:sz w:val="20"/>
                <w:szCs w:val="21"/>
              </w:rPr>
            </w:pPr>
          </w:p>
        </w:tc>
        <w:tc>
          <w:tcPr>
            <w:tcW w:w="886" w:type="dxa"/>
            <w:vMerge/>
            <w:vAlign w:val="center"/>
          </w:tcPr>
          <w:p w:rsidR="00E52EB4" w:rsidRDefault="00E52EB4" w:rsidP="00A9244F">
            <w:pPr>
              <w:spacing w:line="240" w:lineRule="exact"/>
              <w:rPr>
                <w:rFonts w:ascii="Times New Roman" w:hAnsi="Times New Roman"/>
                <w:sz w:val="20"/>
                <w:szCs w:val="21"/>
              </w:rPr>
            </w:pPr>
          </w:p>
        </w:tc>
        <w:tc>
          <w:tcPr>
            <w:tcW w:w="1240"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福利费</w:t>
            </w:r>
          </w:p>
        </w:tc>
        <w:tc>
          <w:tcPr>
            <w:tcW w:w="4678"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包括福利基金、工会基金、教育基金、加班费、服装费、午餐费、高温费、夜班费等</w:t>
            </w:r>
          </w:p>
        </w:tc>
        <w:tc>
          <w:tcPr>
            <w:tcW w:w="1417" w:type="dxa"/>
            <w:vAlign w:val="center"/>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98" w:type="dxa"/>
            <w:vMerge/>
            <w:vAlign w:val="center"/>
          </w:tcPr>
          <w:p w:rsidR="00E52EB4" w:rsidRDefault="00E52EB4" w:rsidP="00A9244F">
            <w:pPr>
              <w:spacing w:line="240" w:lineRule="exact"/>
              <w:jc w:val="center"/>
              <w:rPr>
                <w:rFonts w:ascii="Times New Roman" w:hAnsi="Times New Roman"/>
                <w:sz w:val="20"/>
                <w:szCs w:val="21"/>
              </w:rPr>
            </w:pPr>
          </w:p>
        </w:tc>
        <w:tc>
          <w:tcPr>
            <w:tcW w:w="886" w:type="dxa"/>
            <w:vMerge/>
            <w:vAlign w:val="center"/>
          </w:tcPr>
          <w:p w:rsidR="00E52EB4" w:rsidRDefault="00E52EB4" w:rsidP="00A9244F">
            <w:pPr>
              <w:spacing w:line="240" w:lineRule="exact"/>
              <w:rPr>
                <w:rFonts w:ascii="Times New Roman" w:hAnsi="Times New Roman"/>
                <w:sz w:val="20"/>
                <w:szCs w:val="21"/>
              </w:rPr>
            </w:pPr>
          </w:p>
        </w:tc>
        <w:tc>
          <w:tcPr>
            <w:tcW w:w="1240"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培训费</w:t>
            </w:r>
          </w:p>
        </w:tc>
        <w:tc>
          <w:tcPr>
            <w:tcW w:w="4678"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员工的日常培训费</w:t>
            </w:r>
          </w:p>
        </w:tc>
        <w:tc>
          <w:tcPr>
            <w:tcW w:w="1417" w:type="dxa"/>
            <w:vAlign w:val="center"/>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98" w:type="dxa"/>
            <w:vAlign w:val="center"/>
          </w:tcPr>
          <w:p w:rsidR="00E52EB4" w:rsidRDefault="00E52EB4" w:rsidP="00A9244F">
            <w:pPr>
              <w:spacing w:line="240" w:lineRule="exact"/>
              <w:jc w:val="center"/>
              <w:rPr>
                <w:rFonts w:ascii="Times New Roman" w:hAnsi="Times New Roman"/>
                <w:sz w:val="20"/>
                <w:szCs w:val="21"/>
              </w:rPr>
            </w:pPr>
            <w:r>
              <w:rPr>
                <w:rFonts w:ascii="Times New Roman" w:hAnsi="Times New Roman"/>
                <w:sz w:val="20"/>
                <w:szCs w:val="21"/>
              </w:rPr>
              <w:t>2</w:t>
            </w:r>
          </w:p>
        </w:tc>
        <w:tc>
          <w:tcPr>
            <w:tcW w:w="2126" w:type="dxa"/>
            <w:gridSpan w:val="2"/>
            <w:vAlign w:val="center"/>
          </w:tcPr>
          <w:p w:rsidR="00E52EB4" w:rsidRDefault="00E52EB4" w:rsidP="00A9244F">
            <w:pPr>
              <w:spacing w:line="240" w:lineRule="exact"/>
              <w:rPr>
                <w:rFonts w:ascii="Times New Roman" w:hAnsi="Times New Roman"/>
                <w:sz w:val="20"/>
                <w:szCs w:val="21"/>
              </w:rPr>
            </w:pPr>
            <w:r>
              <w:rPr>
                <w:rFonts w:ascii="Times New Roman" w:hAnsi="Times New Roman" w:hint="eastAsia"/>
                <w:bCs/>
                <w:sz w:val="20"/>
                <w:szCs w:val="21"/>
              </w:rPr>
              <w:t>保安用品费</w:t>
            </w:r>
          </w:p>
        </w:tc>
        <w:tc>
          <w:tcPr>
            <w:tcW w:w="4678"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hint="eastAsia"/>
                <w:bCs/>
                <w:sz w:val="20"/>
                <w:szCs w:val="21"/>
              </w:rPr>
              <w:t>详见第二章</w:t>
            </w:r>
            <w:r>
              <w:rPr>
                <w:rFonts w:ascii="Times New Roman" w:hAnsi="Times New Roman"/>
                <w:bCs/>
                <w:sz w:val="20"/>
                <w:szCs w:val="21"/>
              </w:rPr>
              <w:t xml:space="preserve"> 9.3.3 </w:t>
            </w:r>
            <w:r>
              <w:rPr>
                <w:rFonts w:ascii="Times New Roman" w:hAnsi="Times New Roman" w:hint="eastAsia"/>
                <w:bCs/>
                <w:sz w:val="20"/>
                <w:szCs w:val="21"/>
              </w:rPr>
              <w:t>保安用品清单</w:t>
            </w:r>
          </w:p>
        </w:tc>
        <w:tc>
          <w:tcPr>
            <w:tcW w:w="1417" w:type="dxa"/>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98" w:type="dxa"/>
            <w:vAlign w:val="center"/>
          </w:tcPr>
          <w:p w:rsidR="00E52EB4" w:rsidRDefault="00E52EB4" w:rsidP="00A9244F">
            <w:pPr>
              <w:spacing w:line="240" w:lineRule="exact"/>
              <w:jc w:val="center"/>
              <w:rPr>
                <w:rFonts w:ascii="Times New Roman" w:hAnsi="Times New Roman"/>
                <w:sz w:val="20"/>
                <w:szCs w:val="21"/>
              </w:rPr>
            </w:pPr>
            <w:r>
              <w:rPr>
                <w:rFonts w:ascii="Times New Roman" w:hAnsi="Times New Roman" w:hint="eastAsia"/>
                <w:sz w:val="20"/>
                <w:szCs w:val="21"/>
              </w:rPr>
              <w:t>3</w:t>
            </w:r>
          </w:p>
        </w:tc>
        <w:tc>
          <w:tcPr>
            <w:tcW w:w="2126" w:type="dxa"/>
            <w:gridSpan w:val="2"/>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管理费</w:t>
            </w:r>
          </w:p>
        </w:tc>
        <w:tc>
          <w:tcPr>
            <w:tcW w:w="4678" w:type="dxa"/>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管理费包括物业服务日常行政产生的费用、公众责任险和员工的意外保险费用等</w:t>
            </w:r>
          </w:p>
        </w:tc>
        <w:tc>
          <w:tcPr>
            <w:tcW w:w="1417" w:type="dxa"/>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98" w:type="dxa"/>
            <w:vAlign w:val="center"/>
          </w:tcPr>
          <w:p w:rsidR="00E52EB4" w:rsidRDefault="00E52EB4" w:rsidP="00A9244F">
            <w:pPr>
              <w:spacing w:line="240" w:lineRule="exact"/>
              <w:jc w:val="center"/>
              <w:rPr>
                <w:rFonts w:ascii="Times New Roman" w:hAnsi="Times New Roman"/>
                <w:sz w:val="20"/>
                <w:szCs w:val="21"/>
              </w:rPr>
            </w:pPr>
            <w:r>
              <w:rPr>
                <w:rFonts w:ascii="Times New Roman" w:hAnsi="Times New Roman" w:hint="eastAsia"/>
                <w:sz w:val="20"/>
                <w:szCs w:val="21"/>
              </w:rPr>
              <w:t>4</w:t>
            </w:r>
          </w:p>
        </w:tc>
        <w:tc>
          <w:tcPr>
            <w:tcW w:w="2126" w:type="dxa"/>
            <w:gridSpan w:val="2"/>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利润</w:t>
            </w:r>
          </w:p>
        </w:tc>
        <w:tc>
          <w:tcPr>
            <w:tcW w:w="4678"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按（</w:t>
            </w:r>
            <w:r>
              <w:rPr>
                <w:rFonts w:ascii="Times New Roman" w:hAnsi="Times New Roman"/>
                <w:sz w:val="20"/>
                <w:szCs w:val="21"/>
              </w:rPr>
              <w:t>1+2</w:t>
            </w:r>
            <w:r>
              <w:rPr>
                <w:rFonts w:ascii="Times New Roman" w:hAnsi="Times New Roman" w:hint="eastAsia"/>
                <w:sz w:val="20"/>
                <w:szCs w:val="21"/>
              </w:rPr>
              <w:t>+3</w:t>
            </w:r>
            <w:r>
              <w:rPr>
                <w:rFonts w:ascii="Times New Roman" w:hAnsi="Times New Roman"/>
                <w:sz w:val="20"/>
                <w:szCs w:val="21"/>
              </w:rPr>
              <w:t>）的</w:t>
            </w:r>
            <w:r>
              <w:rPr>
                <w:rFonts w:ascii="Times New Roman" w:hAnsi="Times New Roman"/>
                <w:sz w:val="20"/>
                <w:szCs w:val="21"/>
              </w:rPr>
              <w:t>%</w:t>
            </w:r>
            <w:r>
              <w:rPr>
                <w:rFonts w:ascii="Times New Roman" w:hAnsi="Times New Roman"/>
                <w:sz w:val="20"/>
                <w:szCs w:val="21"/>
              </w:rPr>
              <w:t>计取</w:t>
            </w:r>
            <w:r>
              <w:rPr>
                <w:rFonts w:ascii="Times New Roman" w:hAnsi="Times New Roman" w:hint="eastAsia"/>
                <w:sz w:val="20"/>
                <w:szCs w:val="21"/>
              </w:rPr>
              <w:t>（自报）</w:t>
            </w:r>
          </w:p>
        </w:tc>
        <w:tc>
          <w:tcPr>
            <w:tcW w:w="1417" w:type="dxa"/>
            <w:vAlign w:val="center"/>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98" w:type="dxa"/>
            <w:vAlign w:val="center"/>
          </w:tcPr>
          <w:p w:rsidR="00E52EB4" w:rsidRDefault="00E52EB4" w:rsidP="00A9244F">
            <w:pPr>
              <w:spacing w:line="240" w:lineRule="exact"/>
              <w:jc w:val="center"/>
              <w:rPr>
                <w:rFonts w:ascii="Times New Roman" w:hAnsi="Times New Roman"/>
                <w:sz w:val="20"/>
                <w:szCs w:val="21"/>
              </w:rPr>
            </w:pPr>
            <w:r>
              <w:rPr>
                <w:rFonts w:ascii="Times New Roman" w:hAnsi="Times New Roman" w:hint="eastAsia"/>
                <w:sz w:val="20"/>
                <w:szCs w:val="21"/>
              </w:rPr>
              <w:t>5</w:t>
            </w:r>
          </w:p>
        </w:tc>
        <w:tc>
          <w:tcPr>
            <w:tcW w:w="2126" w:type="dxa"/>
            <w:gridSpan w:val="2"/>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税费</w:t>
            </w:r>
          </w:p>
        </w:tc>
        <w:tc>
          <w:tcPr>
            <w:tcW w:w="4678" w:type="dxa"/>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税费按国家及上海市规定缴纳</w:t>
            </w:r>
          </w:p>
        </w:tc>
        <w:tc>
          <w:tcPr>
            <w:tcW w:w="1417" w:type="dxa"/>
            <w:vAlign w:val="center"/>
          </w:tcPr>
          <w:p w:rsidR="00E52EB4" w:rsidRDefault="00E52EB4" w:rsidP="00A9244F">
            <w:pPr>
              <w:spacing w:line="240" w:lineRule="exact"/>
              <w:rPr>
                <w:rFonts w:ascii="Times New Roman" w:hAnsi="Times New Roman"/>
                <w:sz w:val="20"/>
                <w:szCs w:val="21"/>
              </w:rPr>
            </w:pPr>
          </w:p>
        </w:tc>
      </w:tr>
      <w:tr w:rsidR="00E52EB4" w:rsidTr="00A9244F">
        <w:trPr>
          <w:trHeight w:val="567"/>
          <w:jc w:val="center"/>
        </w:trPr>
        <w:tc>
          <w:tcPr>
            <w:tcW w:w="7602" w:type="dxa"/>
            <w:gridSpan w:val="4"/>
            <w:vAlign w:val="center"/>
          </w:tcPr>
          <w:p w:rsidR="00E52EB4" w:rsidRDefault="00E52EB4" w:rsidP="00A9244F">
            <w:pPr>
              <w:spacing w:line="240" w:lineRule="exact"/>
              <w:rPr>
                <w:rFonts w:ascii="Times New Roman" w:hAnsi="Times New Roman"/>
                <w:sz w:val="20"/>
                <w:szCs w:val="21"/>
              </w:rPr>
            </w:pPr>
            <w:r>
              <w:rPr>
                <w:rFonts w:ascii="Times New Roman" w:hAnsi="Times New Roman"/>
                <w:sz w:val="20"/>
                <w:szCs w:val="21"/>
              </w:rPr>
              <w:t>投标总价</w:t>
            </w:r>
          </w:p>
        </w:tc>
        <w:tc>
          <w:tcPr>
            <w:tcW w:w="1417" w:type="dxa"/>
            <w:vAlign w:val="center"/>
          </w:tcPr>
          <w:p w:rsidR="00E52EB4" w:rsidRDefault="00E52EB4" w:rsidP="00A9244F">
            <w:pPr>
              <w:spacing w:line="240" w:lineRule="exact"/>
              <w:rPr>
                <w:rFonts w:ascii="Times New Roman" w:hAnsi="Times New Roman"/>
                <w:sz w:val="20"/>
                <w:szCs w:val="21"/>
              </w:rPr>
            </w:pPr>
          </w:p>
        </w:tc>
      </w:tr>
    </w:tbl>
    <w:p w:rsidR="00E52EB4" w:rsidRDefault="00E52EB4" w:rsidP="00E52EB4">
      <w:pPr>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备注：投标人应按照服务项目的特点和性质，分项说明并计算出本项目范围内各人员费用的组成。</w:t>
      </w:r>
    </w:p>
    <w:p w:rsidR="00E52EB4" w:rsidRPr="00B65494" w:rsidRDefault="00E52EB4" w:rsidP="00E52EB4">
      <w:pPr>
        <w:adjustRightInd w:val="0"/>
        <w:snapToGrid w:val="0"/>
        <w:spacing w:line="300" w:lineRule="auto"/>
        <w:ind w:firstLineChars="200" w:firstLine="440"/>
        <w:jc w:val="left"/>
        <w:rPr>
          <w:rFonts w:ascii="Times New Roman" w:hAnsi="Times New Roman"/>
          <w:sz w:val="22"/>
        </w:rPr>
      </w:pPr>
    </w:p>
    <w:p w:rsidR="00E52EB4" w:rsidRDefault="00E52EB4" w:rsidP="00E52EB4">
      <w:pPr>
        <w:adjustRightInd w:val="0"/>
        <w:snapToGrid w:val="0"/>
        <w:spacing w:line="300" w:lineRule="auto"/>
        <w:ind w:firstLineChars="200" w:firstLine="442"/>
        <w:jc w:val="left"/>
        <w:outlineLvl w:val="2"/>
        <w:rPr>
          <w:rFonts w:ascii="Times New Roman" w:hAnsi="Times New Roman"/>
          <w:b/>
          <w:color w:val="000000"/>
          <w:sz w:val="22"/>
        </w:rPr>
      </w:pPr>
      <w:bookmarkStart w:id="57" w:name="_Toc142901936"/>
      <w:bookmarkStart w:id="58" w:name="_Toc162357245"/>
      <w:bookmarkStart w:id="59" w:name="_Toc176438356"/>
      <w:r>
        <w:rPr>
          <w:rFonts w:ascii="Times New Roman" w:hAnsi="Times New Roman"/>
          <w:b/>
          <w:color w:val="000000"/>
          <w:sz w:val="22"/>
        </w:rPr>
        <w:t>14</w:t>
      </w:r>
      <w:r>
        <w:rPr>
          <w:rFonts w:ascii="Times New Roman" w:hAnsi="Times New Roman"/>
          <w:b/>
          <w:color w:val="000000"/>
          <w:sz w:val="22"/>
        </w:rPr>
        <w:t>投标报价控制性条款</w:t>
      </w:r>
      <w:bookmarkEnd w:id="57"/>
      <w:bookmarkEnd w:id="58"/>
      <w:bookmarkEnd w:id="59"/>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w:t>
      </w:r>
      <w:r>
        <w:rPr>
          <w:rFonts w:ascii="Times New Roman" w:hAnsi="Times New Roman" w:hint="eastAsia"/>
          <w:color w:val="000000"/>
          <w:sz w:val="22"/>
        </w:rPr>
        <w:t>预算金额</w:t>
      </w:r>
      <w:r>
        <w:rPr>
          <w:rFonts w:ascii="Times New Roman" w:hAnsi="Times New Roman"/>
          <w:color w:val="000000"/>
          <w:sz w:val="22"/>
        </w:rPr>
        <w:t>。</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投标报价中员工的基本工资低于本市职工最新的最低工资标准的</w:t>
      </w:r>
      <w:r>
        <w:rPr>
          <w:rFonts w:ascii="Times New Roman" w:hAnsi="Times New Roman" w:hint="eastAsia"/>
          <w:color w:val="000000"/>
          <w:sz w:val="22"/>
        </w:rPr>
        <w:t>。</w:t>
      </w:r>
    </w:p>
    <w:p w:rsidR="00E52EB4" w:rsidRDefault="00E52EB4" w:rsidP="00E52EB4">
      <w:pPr>
        <w:adjustRightInd w:val="0"/>
        <w:snapToGrid w:val="0"/>
        <w:spacing w:line="300" w:lineRule="auto"/>
        <w:ind w:firstLineChars="200" w:firstLine="440"/>
        <w:jc w:val="left"/>
        <w:rPr>
          <w:rFonts w:ascii="Times New Roman" w:hAnsi="Times New Roman" w:hint="eastAsia"/>
          <w:color w:val="000000"/>
          <w:sz w:val="22"/>
        </w:rPr>
      </w:pPr>
    </w:p>
    <w:p w:rsidR="00E52EB4" w:rsidRDefault="00E52EB4" w:rsidP="00E52EB4">
      <w:pPr>
        <w:adjustRightInd w:val="0"/>
        <w:snapToGrid w:val="0"/>
        <w:spacing w:line="300" w:lineRule="auto"/>
        <w:jc w:val="center"/>
        <w:outlineLvl w:val="1"/>
        <w:rPr>
          <w:rFonts w:ascii="Times New Roman" w:eastAsia="黑体" w:hAnsi="Times New Roman"/>
          <w:sz w:val="30"/>
          <w:szCs w:val="30"/>
        </w:rPr>
      </w:pPr>
      <w:bookmarkStart w:id="60" w:name="_Toc142901937"/>
      <w:bookmarkStart w:id="61" w:name="_Toc162357246"/>
      <w:bookmarkStart w:id="62" w:name="_Toc176438357"/>
      <w:bookmarkStart w:id="63" w:name="_Toc486604818"/>
      <w:bookmarkStart w:id="64" w:name="_Toc481849902"/>
      <w:r>
        <w:rPr>
          <w:rFonts w:ascii="Times New Roman" w:eastAsia="黑体" w:hAnsi="Times New Roman"/>
          <w:sz w:val="30"/>
          <w:szCs w:val="30"/>
        </w:rPr>
        <w:t>五、政府采购政策</w:t>
      </w:r>
      <w:bookmarkEnd w:id="60"/>
      <w:bookmarkEnd w:id="61"/>
      <w:bookmarkEnd w:id="62"/>
    </w:p>
    <w:p w:rsidR="00E52EB4" w:rsidRDefault="00E52EB4" w:rsidP="00E52EB4">
      <w:pPr>
        <w:adjustRightInd w:val="0"/>
        <w:snapToGrid w:val="0"/>
        <w:spacing w:line="300" w:lineRule="auto"/>
        <w:ind w:firstLineChars="200" w:firstLine="442"/>
        <w:outlineLvl w:val="2"/>
        <w:rPr>
          <w:rFonts w:ascii="Times New Roman" w:eastAsiaTheme="minorEastAsia" w:hAnsi="Times New Roman"/>
          <w:b/>
          <w:sz w:val="22"/>
        </w:rPr>
      </w:pPr>
      <w:bookmarkStart w:id="65" w:name="_Toc162357247"/>
      <w:bookmarkStart w:id="66" w:name="_Toc142901938"/>
      <w:bookmarkStart w:id="67" w:name="_Toc176438358"/>
      <w:bookmarkStart w:id="68" w:name="_Toc481849905"/>
      <w:bookmarkStart w:id="69" w:name="_Toc486604821"/>
      <w:bookmarkEnd w:id="63"/>
      <w:bookmarkEnd w:id="64"/>
      <w:r>
        <w:rPr>
          <w:rFonts w:ascii="Times New Roman" w:hAnsi="Times New Roman"/>
          <w:b/>
          <w:sz w:val="22"/>
        </w:rPr>
        <w:t>15</w:t>
      </w:r>
      <w:r>
        <w:rPr>
          <w:rFonts w:ascii="Times New Roman" w:eastAsiaTheme="minorEastAsia" w:hAnsi="Times New Roman"/>
          <w:b/>
          <w:sz w:val="22"/>
        </w:rPr>
        <w:t>促进中小企业发展</w:t>
      </w:r>
      <w:bookmarkEnd w:id="65"/>
      <w:bookmarkEnd w:id="66"/>
      <w:bookmarkEnd w:id="67"/>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bookmarkStart w:id="70" w:name="_Toc142901939"/>
      <w:bookmarkEnd w:id="68"/>
      <w:bookmarkEnd w:id="69"/>
      <w:r>
        <w:rPr>
          <w:rFonts w:ascii="Times New Roman" w:hAnsi="Times New Roman"/>
          <w:color w:val="000000"/>
          <w:sz w:val="22"/>
        </w:rPr>
        <w:lastRenderedPageBreak/>
        <w:t xml:space="preserve">15.1 </w:t>
      </w:r>
      <w:r>
        <w:rPr>
          <w:rFonts w:ascii="Times New Roman" w:hAnsi="Times New Roman"/>
          <w:color w:val="000000"/>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Times New Roman" w:hAnsi="Times New Roman"/>
          <w:color w:val="000000"/>
          <w:sz w:val="22"/>
        </w:rPr>
        <w:t>2020</w:t>
      </w:r>
      <w:r>
        <w:rPr>
          <w:rFonts w:ascii="Times New Roman" w:hAnsi="Times New Roman"/>
          <w:color w:val="000000"/>
          <w:sz w:val="22"/>
        </w:rPr>
        <w:t>】</w:t>
      </w:r>
      <w:r>
        <w:rPr>
          <w:rFonts w:ascii="Times New Roman" w:hAnsi="Times New Roman"/>
          <w:color w:val="000000"/>
          <w:sz w:val="22"/>
        </w:rPr>
        <w:t>46</w:t>
      </w:r>
      <w:r>
        <w:rPr>
          <w:rFonts w:ascii="Times New Roman" w:hAnsi="Times New Roman"/>
          <w:color w:val="000000"/>
          <w:sz w:val="22"/>
        </w:rPr>
        <w:t>号）、《关于进一步加大政府采购支持中小企业力度的通知》（财库【</w:t>
      </w:r>
      <w:r>
        <w:rPr>
          <w:rFonts w:ascii="Times New Roman" w:hAnsi="Times New Roman"/>
          <w:color w:val="000000"/>
          <w:sz w:val="22"/>
        </w:rPr>
        <w:t>2022</w:t>
      </w:r>
      <w:r>
        <w:rPr>
          <w:rFonts w:ascii="Times New Roman" w:hAnsi="Times New Roman"/>
          <w:color w:val="000000"/>
          <w:sz w:val="22"/>
        </w:rPr>
        <w:t>】</w:t>
      </w:r>
      <w:r>
        <w:rPr>
          <w:rFonts w:ascii="Times New Roman" w:hAnsi="Times New Roman"/>
          <w:color w:val="000000"/>
          <w:sz w:val="22"/>
        </w:rPr>
        <w:t>19</w:t>
      </w:r>
      <w:r>
        <w:rPr>
          <w:rFonts w:ascii="Times New Roman" w:hAnsi="Times New Roman"/>
          <w:color w:val="000000"/>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Pr>
          <w:rFonts w:ascii="Times New Roman" w:hAnsi="Times New Roman"/>
          <w:color w:val="000000"/>
          <w:sz w:val="22"/>
        </w:rPr>
        <w:t>微企业</w:t>
      </w:r>
      <w:proofErr w:type="gramEnd"/>
      <w:r>
        <w:rPr>
          <w:rFonts w:ascii="Times New Roman" w:hAnsi="Times New Roman"/>
          <w:color w:val="000000"/>
          <w:sz w:val="22"/>
        </w:rPr>
        <w:t>不得将合同分包给大中型企业，中型企业不得将合同分包给大型企业。</w:t>
      </w:r>
    </w:p>
    <w:p w:rsidR="00E52EB4" w:rsidRDefault="00E52EB4" w:rsidP="00E52EB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15.2</w:t>
      </w:r>
      <w:r>
        <w:rPr>
          <w:rFonts w:ascii="Times New Roman" w:hAnsi="Times New Roman"/>
          <w:color w:val="000000"/>
          <w:sz w:val="22"/>
        </w:rPr>
        <w:t>投标人按照《政府采购促进中小企业发展管理办法》（财库【</w:t>
      </w:r>
      <w:r>
        <w:rPr>
          <w:rFonts w:ascii="Times New Roman" w:hAnsi="Times New Roman"/>
          <w:color w:val="000000"/>
          <w:sz w:val="22"/>
        </w:rPr>
        <w:t>2020</w:t>
      </w:r>
      <w:r>
        <w:rPr>
          <w:rFonts w:ascii="Times New Roman" w:hAnsi="Times New Roman"/>
          <w:color w:val="000000"/>
          <w:sz w:val="22"/>
        </w:rPr>
        <w:t>】</w:t>
      </w:r>
      <w:r>
        <w:rPr>
          <w:rFonts w:ascii="Times New Roman" w:hAnsi="Times New Roman"/>
          <w:color w:val="000000"/>
          <w:sz w:val="22"/>
        </w:rPr>
        <w:t>46</w:t>
      </w:r>
      <w:r>
        <w:rPr>
          <w:rFonts w:ascii="Times New Roman" w:hAnsi="Times New Roman"/>
          <w:color w:val="000000"/>
          <w:sz w:val="22"/>
        </w:rPr>
        <w:t>号）规定提供声明</w:t>
      </w:r>
      <w:proofErr w:type="gramStart"/>
      <w:r>
        <w:rPr>
          <w:rFonts w:ascii="Times New Roman" w:hAnsi="Times New Roman"/>
          <w:color w:val="000000"/>
          <w:sz w:val="22"/>
        </w:rPr>
        <w:t>函内容</w:t>
      </w:r>
      <w:proofErr w:type="gramEnd"/>
      <w:r>
        <w:rPr>
          <w:rFonts w:ascii="Times New Roman" w:hAnsi="Times New Roman"/>
          <w:color w:val="000000"/>
          <w:sz w:val="22"/>
        </w:rPr>
        <w:t>不实的，属于提供虚假材料谋取中标、成交，依照《中华人民共和国政府采购法》等国家相关规定追究相应责任。</w:t>
      </w:r>
    </w:p>
    <w:p w:rsidR="00E52EB4" w:rsidRDefault="00E52EB4" w:rsidP="00E52EB4">
      <w:pPr>
        <w:adjustRightInd w:val="0"/>
        <w:snapToGrid w:val="0"/>
        <w:spacing w:line="300" w:lineRule="auto"/>
        <w:ind w:firstLineChars="200" w:firstLine="442"/>
        <w:outlineLvl w:val="2"/>
        <w:rPr>
          <w:rFonts w:ascii="Times New Roman" w:hAnsi="Times New Roman"/>
          <w:b/>
          <w:sz w:val="22"/>
        </w:rPr>
      </w:pPr>
      <w:bookmarkStart w:id="71" w:name="_Toc162357248"/>
      <w:bookmarkStart w:id="72" w:name="_Toc176438359"/>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70"/>
      <w:bookmarkEnd w:id="71"/>
      <w:bookmarkEnd w:id="72"/>
    </w:p>
    <w:p w:rsidR="00E52EB4" w:rsidRDefault="00E52EB4" w:rsidP="00E52EB4">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73" w:name="sendNo"/>
      <w:r>
        <w:rPr>
          <w:rFonts w:ascii="Times New Roman" w:hAnsi="Times New Roman"/>
          <w:sz w:val="22"/>
        </w:rPr>
        <w:t>符合财库</w:t>
      </w:r>
      <w:bookmarkEnd w:id="73"/>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E52EB4" w:rsidRDefault="00E52EB4" w:rsidP="00E52EB4">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E52EB4" w:rsidRPr="006347F9" w:rsidRDefault="00E52EB4" w:rsidP="00E52EB4">
      <w:pPr>
        <w:tabs>
          <w:tab w:val="left" w:pos="7200"/>
        </w:tabs>
        <w:adjustRightInd w:val="0"/>
        <w:snapToGrid w:val="0"/>
        <w:spacing w:line="300" w:lineRule="auto"/>
        <w:ind w:firstLineChars="200" w:firstLine="440"/>
        <w:rPr>
          <w:rFonts w:ascii="Times New Roman" w:hAnsi="Times New Roman"/>
          <w:bCs/>
          <w:color w:val="FF0000"/>
          <w:sz w:val="22"/>
        </w:rPr>
      </w:pPr>
    </w:p>
    <w:p w:rsidR="00E52EB4" w:rsidRPr="00E52EB4" w:rsidRDefault="00E52EB4"/>
    <w:sectPr w:rsidR="00E52EB4" w:rsidRPr="00E52E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altName w:val="Malgun Gothic"/>
    <w:panose1 w:val="02030609000101010101"/>
    <w:charset w:val="81"/>
    <w:family w:val="modern"/>
    <w:pitch w:val="fixed"/>
    <w:sig w:usb0="B00002AF" w:usb1="69D77CFB" w:usb2="00000030" w:usb3="00000000" w:csb0="0008009F" w:csb1="00000000"/>
  </w:font>
  <w:font w:name="仿宋_GB2312">
    <w:altName w:val="仿宋"/>
    <w:panose1 w:val="02010609030101010101"/>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 w:name="文鼎CS长宋">
    <w:altName w:val="宋体"/>
    <w:charset w:val="86"/>
    <w:family w:val="modern"/>
    <w:pitch w:val="default"/>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1B55"/>
    <w:multiLevelType w:val="multilevel"/>
    <w:tmpl w:val="01321B55"/>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 w15:restartNumberingAfterBreak="0">
    <w:nsid w:val="04DA44E5"/>
    <w:multiLevelType w:val="multilevel"/>
    <w:tmpl w:val="04DA44E5"/>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 w15:restartNumberingAfterBreak="0">
    <w:nsid w:val="07E16435"/>
    <w:multiLevelType w:val="multilevel"/>
    <w:tmpl w:val="07E16435"/>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3" w15:restartNumberingAfterBreak="0">
    <w:nsid w:val="0EE21A86"/>
    <w:multiLevelType w:val="multilevel"/>
    <w:tmpl w:val="0EE21A86"/>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4" w15:restartNumberingAfterBreak="0">
    <w:nsid w:val="15C01AF6"/>
    <w:multiLevelType w:val="multilevel"/>
    <w:tmpl w:val="15C01AF6"/>
    <w:lvl w:ilvl="0">
      <w:start w:val="1"/>
      <w:numFmt w:val="decimal"/>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5" w15:restartNumberingAfterBreak="0">
    <w:nsid w:val="1670700D"/>
    <w:multiLevelType w:val="multilevel"/>
    <w:tmpl w:val="1670700D"/>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6" w15:restartNumberingAfterBreak="0">
    <w:nsid w:val="2BBC09EC"/>
    <w:multiLevelType w:val="multilevel"/>
    <w:tmpl w:val="2BBC09EC"/>
    <w:lvl w:ilvl="0">
      <w:start w:val="1"/>
      <w:numFmt w:val="decimal"/>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7" w15:restartNumberingAfterBreak="0">
    <w:nsid w:val="2CDA75C9"/>
    <w:multiLevelType w:val="multilevel"/>
    <w:tmpl w:val="2CDA75C9"/>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D0B487A"/>
    <w:multiLevelType w:val="multilevel"/>
    <w:tmpl w:val="2D0B487A"/>
    <w:lvl w:ilvl="0">
      <w:start w:val="1"/>
      <w:numFmt w:val="decimal"/>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9" w15:restartNumberingAfterBreak="0">
    <w:nsid w:val="2DCA61EA"/>
    <w:multiLevelType w:val="multilevel"/>
    <w:tmpl w:val="2DCA61EA"/>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F022379"/>
    <w:multiLevelType w:val="multilevel"/>
    <w:tmpl w:val="2F022379"/>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3C5458A"/>
    <w:multiLevelType w:val="multilevel"/>
    <w:tmpl w:val="33C5458A"/>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2" w15:restartNumberingAfterBreak="0">
    <w:nsid w:val="34015454"/>
    <w:multiLevelType w:val="multilevel"/>
    <w:tmpl w:val="34015454"/>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3" w15:restartNumberingAfterBreak="0">
    <w:nsid w:val="3CCE7107"/>
    <w:multiLevelType w:val="multilevel"/>
    <w:tmpl w:val="3CCE7107"/>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41B45F7E"/>
    <w:multiLevelType w:val="multilevel"/>
    <w:tmpl w:val="41B45F7E"/>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6" w15:restartNumberingAfterBreak="0">
    <w:nsid w:val="41F80604"/>
    <w:multiLevelType w:val="multilevel"/>
    <w:tmpl w:val="41F80604"/>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7" w15:restartNumberingAfterBreak="0">
    <w:nsid w:val="436F3C23"/>
    <w:multiLevelType w:val="multilevel"/>
    <w:tmpl w:val="436F3C23"/>
    <w:lvl w:ilvl="0">
      <w:start w:val="1"/>
      <w:numFmt w:val="bullet"/>
      <w:lvlText w:val="-"/>
      <w:lvlJc w:val="left"/>
      <w:pPr>
        <w:ind w:left="880" w:hanging="440"/>
      </w:pPr>
      <w:rPr>
        <w:rFonts w:ascii="宋体" w:eastAsia="宋体" w:hAnsi="宋体" w:hint="eastAsia"/>
      </w:rPr>
    </w:lvl>
    <w:lvl w:ilvl="1">
      <w:start w:val="1"/>
      <w:numFmt w:val="bullet"/>
      <w:lvlText w:val="-"/>
      <w:lvlJc w:val="left"/>
      <w:pPr>
        <w:ind w:left="880" w:hanging="440"/>
      </w:pPr>
      <w:rPr>
        <w:rFonts w:ascii="宋体" w:eastAsia="宋体" w:hAnsi="宋体" w:hint="eastAsia"/>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8" w15:restartNumberingAfterBreak="0">
    <w:nsid w:val="43C52BF2"/>
    <w:multiLevelType w:val="multilevel"/>
    <w:tmpl w:val="43C52BF2"/>
    <w:lvl w:ilvl="0">
      <w:start w:val="1"/>
      <w:numFmt w:val="decimal"/>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9" w15:restartNumberingAfterBreak="0">
    <w:nsid w:val="448C7742"/>
    <w:multiLevelType w:val="multilevel"/>
    <w:tmpl w:val="448C7742"/>
    <w:lvl w:ilvl="0">
      <w:start w:val="1"/>
      <w:numFmt w:val="decimalEnclosedCircle"/>
      <w:lvlText w:val="%1"/>
      <w:lvlJc w:val="left"/>
      <w:pPr>
        <w:ind w:left="420" w:hanging="420"/>
      </w:pPr>
      <w:rPr>
        <w:rFonts w:asciiTheme="minorEastAsia" w:eastAsiaTheme="minorEastAsia" w:hAnsi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509A623E"/>
    <w:multiLevelType w:val="multilevel"/>
    <w:tmpl w:val="509A623E"/>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6636F25"/>
    <w:multiLevelType w:val="multilevel"/>
    <w:tmpl w:val="56636F25"/>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2" w15:restartNumberingAfterBreak="0">
    <w:nsid w:val="57DC6967"/>
    <w:multiLevelType w:val="multilevel"/>
    <w:tmpl w:val="57DC6967"/>
    <w:lvl w:ilvl="0">
      <w:start w:val="1"/>
      <w:numFmt w:val="decimal"/>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23" w15:restartNumberingAfterBreak="0">
    <w:nsid w:val="583A7530"/>
    <w:multiLevelType w:val="multilevel"/>
    <w:tmpl w:val="583A7530"/>
    <w:lvl w:ilvl="0">
      <w:start w:val="1"/>
      <w:numFmt w:val="lowerLetter"/>
      <w:lvlText w:val="%1、"/>
      <w:lvlJc w:val="left"/>
      <w:pPr>
        <w:ind w:left="1026"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4" w15:restartNumberingAfterBreak="0">
    <w:nsid w:val="5E3B4D59"/>
    <w:multiLevelType w:val="multilevel"/>
    <w:tmpl w:val="5E3B4D59"/>
    <w:lvl w:ilvl="0">
      <w:start w:val="1"/>
      <w:numFmt w:val="decimalEnclosedCircle"/>
      <w:lvlText w:val="%1"/>
      <w:lvlJc w:val="left"/>
      <w:pPr>
        <w:ind w:left="420" w:hanging="420"/>
      </w:pPr>
      <w:rPr>
        <w:rFonts w:asciiTheme="minorEastAsia" w:eastAsiaTheme="minorEastAsia" w:hAnsi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5FDB1BD5"/>
    <w:multiLevelType w:val="multilevel"/>
    <w:tmpl w:val="5FDB1BD5"/>
    <w:lvl w:ilvl="0">
      <w:start w:val="1"/>
      <w:numFmt w:val="decimal"/>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26" w15:restartNumberingAfterBreak="0">
    <w:nsid w:val="68E43A46"/>
    <w:multiLevelType w:val="multilevel"/>
    <w:tmpl w:val="68E43A46"/>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7" w15:restartNumberingAfterBreak="0">
    <w:nsid w:val="6FFD036D"/>
    <w:multiLevelType w:val="multilevel"/>
    <w:tmpl w:val="6FFD036D"/>
    <w:lvl w:ilvl="0">
      <w:start w:val="1"/>
      <w:numFmt w:val="decimal"/>
      <w:lvlText w:val="（%1）"/>
      <w:lvlJc w:val="left"/>
      <w:pPr>
        <w:ind w:left="860" w:hanging="420"/>
      </w:pPr>
      <w:rPr>
        <w:rFonts w:ascii="Times New Roman" w:hAnsi="Times New Roman" w:cs="Times New Roman"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28" w15:restartNumberingAfterBreak="0">
    <w:nsid w:val="76346B6C"/>
    <w:multiLevelType w:val="multilevel"/>
    <w:tmpl w:val="76346B6C"/>
    <w:lvl w:ilvl="0">
      <w:start w:val="1"/>
      <w:numFmt w:val="lowerLetter"/>
      <w:lvlText w:val="%1、"/>
      <w:lvlJc w:val="left"/>
      <w:pPr>
        <w:ind w:left="880" w:hanging="44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9" w15:restartNumberingAfterBreak="0">
    <w:nsid w:val="76CA6C9E"/>
    <w:multiLevelType w:val="multilevel"/>
    <w:tmpl w:val="76CA6C9E"/>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7D3657DA"/>
    <w:multiLevelType w:val="multilevel"/>
    <w:tmpl w:val="7D3657DA"/>
    <w:lvl w:ilvl="0">
      <w:start w:val="1"/>
      <w:numFmt w:val="decimalEnclosedCircle"/>
      <w:lvlText w:val="%1"/>
      <w:lvlJc w:val="left"/>
      <w:pPr>
        <w:ind w:left="420" w:hanging="420"/>
      </w:pPr>
      <w:rPr>
        <w:rFonts w:asciiTheme="minorEastAsia" w:eastAsiaTheme="minorEastAsia" w:hAnsi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7D6E3058"/>
    <w:multiLevelType w:val="multilevel"/>
    <w:tmpl w:val="7D6E3058"/>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8"/>
  </w:num>
  <w:num w:numId="3">
    <w:abstractNumId w:val="27"/>
  </w:num>
  <w:num w:numId="4">
    <w:abstractNumId w:val="10"/>
  </w:num>
  <w:num w:numId="5">
    <w:abstractNumId w:val="13"/>
  </w:num>
  <w:num w:numId="6">
    <w:abstractNumId w:val="22"/>
  </w:num>
  <w:num w:numId="7">
    <w:abstractNumId w:val="9"/>
  </w:num>
  <w:num w:numId="8">
    <w:abstractNumId w:val="6"/>
  </w:num>
  <w:num w:numId="9">
    <w:abstractNumId w:val="31"/>
  </w:num>
  <w:num w:numId="10">
    <w:abstractNumId w:val="2"/>
  </w:num>
  <w:num w:numId="11">
    <w:abstractNumId w:val="23"/>
  </w:num>
  <w:num w:numId="12">
    <w:abstractNumId w:val="17"/>
  </w:num>
  <w:num w:numId="13">
    <w:abstractNumId w:val="16"/>
  </w:num>
  <w:num w:numId="14">
    <w:abstractNumId w:val="18"/>
  </w:num>
  <w:num w:numId="15">
    <w:abstractNumId w:val="29"/>
  </w:num>
  <w:num w:numId="16">
    <w:abstractNumId w:val="20"/>
  </w:num>
  <w:num w:numId="17">
    <w:abstractNumId w:val="12"/>
  </w:num>
  <w:num w:numId="18">
    <w:abstractNumId w:val="7"/>
  </w:num>
  <w:num w:numId="19">
    <w:abstractNumId w:val="4"/>
  </w:num>
  <w:num w:numId="20">
    <w:abstractNumId w:val="24"/>
  </w:num>
  <w:num w:numId="21">
    <w:abstractNumId w:val="19"/>
  </w:num>
  <w:num w:numId="22">
    <w:abstractNumId w:val="21"/>
  </w:num>
  <w:num w:numId="23">
    <w:abstractNumId w:val="3"/>
  </w:num>
  <w:num w:numId="24">
    <w:abstractNumId w:val="15"/>
  </w:num>
  <w:num w:numId="25">
    <w:abstractNumId w:val="28"/>
  </w:num>
  <w:num w:numId="26">
    <w:abstractNumId w:val="11"/>
  </w:num>
  <w:num w:numId="27">
    <w:abstractNumId w:val="5"/>
  </w:num>
  <w:num w:numId="28">
    <w:abstractNumId w:val="26"/>
  </w:num>
  <w:num w:numId="29">
    <w:abstractNumId w:val="25"/>
  </w:num>
  <w:num w:numId="30">
    <w:abstractNumId w:val="30"/>
  </w:num>
  <w:num w:numId="31">
    <w:abstractNumId w:val="0"/>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B4"/>
    <w:rsid w:val="00E304CE"/>
    <w:rsid w:val="00E52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978D"/>
  <w15:chartTrackingRefBased/>
  <w15:docId w15:val="{EA89124D-D3D5-42AB-86BB-86F7B897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EB4"/>
    <w:pPr>
      <w:widowControl w:val="0"/>
      <w:jc w:val="both"/>
    </w:pPr>
    <w:rPr>
      <w:rFonts w:ascii="Calibri" w:eastAsia="宋体" w:hAnsi="Calibri" w:cs="Times New Roman"/>
    </w:rPr>
  </w:style>
  <w:style w:type="paragraph" w:styleId="1">
    <w:name w:val="heading 1"/>
    <w:basedOn w:val="a"/>
    <w:next w:val="a"/>
    <w:link w:val="10"/>
    <w:qFormat/>
    <w:rsid w:val="00E52EB4"/>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0"/>
    <w:qFormat/>
    <w:rsid w:val="00E52EB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autoRedefine/>
    <w:qFormat/>
    <w:rsid w:val="00E52EB4"/>
    <w:pPr>
      <w:keepNext/>
      <w:keepLines/>
      <w:spacing w:before="120" w:after="120"/>
      <w:outlineLvl w:val="2"/>
    </w:pPr>
    <w:rPr>
      <w:rFonts w:ascii="Times New Roman" w:hAnsi="Times New Roman"/>
      <w:b/>
      <w:bCs/>
      <w:szCs w:val="32"/>
    </w:rPr>
  </w:style>
  <w:style w:type="paragraph" w:styleId="4">
    <w:name w:val="heading 4"/>
    <w:basedOn w:val="a"/>
    <w:next w:val="a"/>
    <w:link w:val="40"/>
    <w:qFormat/>
    <w:rsid w:val="00E52EB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autoRedefine/>
    <w:qFormat/>
    <w:rsid w:val="00E52EB4"/>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0"/>
    <w:qFormat/>
    <w:rsid w:val="00E52EB4"/>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0"/>
    <w:qFormat/>
    <w:rsid w:val="00E52EB4"/>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0"/>
    <w:autoRedefine/>
    <w:qFormat/>
    <w:rsid w:val="00E52EB4"/>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0"/>
    <w:qFormat/>
    <w:rsid w:val="00E52EB4"/>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E52EB4"/>
    <w:rPr>
      <w:rFonts w:ascii="Times New Roman" w:eastAsia="宋体" w:hAnsi="Times New Roman" w:cs="Times New Roman"/>
      <w:b/>
      <w:bCs/>
      <w:kern w:val="44"/>
      <w:sz w:val="44"/>
      <w:szCs w:val="44"/>
    </w:rPr>
  </w:style>
  <w:style w:type="character" w:customStyle="1" w:styleId="20">
    <w:name w:val="标题 2 字符"/>
    <w:basedOn w:val="a1"/>
    <w:link w:val="2"/>
    <w:qFormat/>
    <w:rsid w:val="00E52EB4"/>
    <w:rPr>
      <w:rFonts w:ascii="Arial" w:eastAsia="黑体" w:hAnsi="Arial" w:cs="Times New Roman"/>
      <w:b/>
      <w:bCs/>
      <w:sz w:val="32"/>
      <w:szCs w:val="32"/>
    </w:rPr>
  </w:style>
  <w:style w:type="character" w:customStyle="1" w:styleId="30">
    <w:name w:val="标题 3 字符"/>
    <w:basedOn w:val="a1"/>
    <w:link w:val="3"/>
    <w:qFormat/>
    <w:rsid w:val="00E52EB4"/>
    <w:rPr>
      <w:rFonts w:ascii="Times New Roman" w:eastAsia="宋体" w:hAnsi="Times New Roman" w:cs="Times New Roman"/>
      <w:b/>
      <w:bCs/>
      <w:szCs w:val="32"/>
    </w:rPr>
  </w:style>
  <w:style w:type="character" w:customStyle="1" w:styleId="40">
    <w:name w:val="标题 4 字符"/>
    <w:basedOn w:val="a1"/>
    <w:link w:val="4"/>
    <w:qFormat/>
    <w:rsid w:val="00E52EB4"/>
    <w:rPr>
      <w:rFonts w:ascii="Arial" w:eastAsia="黑体" w:hAnsi="Arial" w:cs="Times New Roman"/>
      <w:b/>
      <w:bCs/>
      <w:sz w:val="28"/>
      <w:szCs w:val="28"/>
    </w:rPr>
  </w:style>
  <w:style w:type="character" w:customStyle="1" w:styleId="50">
    <w:name w:val="标题 5 字符"/>
    <w:basedOn w:val="a1"/>
    <w:link w:val="5"/>
    <w:qFormat/>
    <w:rsid w:val="00E52EB4"/>
    <w:rPr>
      <w:rFonts w:ascii="Times New Roman" w:eastAsia="宋体" w:hAnsi="Times New Roman" w:cs="Times New Roman"/>
      <w:b/>
      <w:sz w:val="28"/>
      <w:szCs w:val="20"/>
    </w:rPr>
  </w:style>
  <w:style w:type="character" w:customStyle="1" w:styleId="60">
    <w:name w:val="标题 6 字符"/>
    <w:basedOn w:val="a1"/>
    <w:link w:val="6"/>
    <w:qFormat/>
    <w:rsid w:val="00E52EB4"/>
    <w:rPr>
      <w:rFonts w:ascii="Arial" w:eastAsia="黑体" w:hAnsi="Arial" w:cs="Times New Roman"/>
      <w:b/>
      <w:sz w:val="24"/>
      <w:szCs w:val="20"/>
    </w:rPr>
  </w:style>
  <w:style w:type="character" w:customStyle="1" w:styleId="70">
    <w:name w:val="标题 7 字符"/>
    <w:basedOn w:val="a1"/>
    <w:link w:val="7"/>
    <w:qFormat/>
    <w:rsid w:val="00E52EB4"/>
    <w:rPr>
      <w:rFonts w:ascii="Times New Roman" w:eastAsia="宋体" w:hAnsi="Times New Roman" w:cs="Times New Roman"/>
      <w:b/>
      <w:sz w:val="24"/>
      <w:szCs w:val="20"/>
    </w:rPr>
  </w:style>
  <w:style w:type="character" w:customStyle="1" w:styleId="80">
    <w:name w:val="标题 8 字符"/>
    <w:basedOn w:val="a1"/>
    <w:link w:val="8"/>
    <w:qFormat/>
    <w:rsid w:val="00E52EB4"/>
    <w:rPr>
      <w:rFonts w:ascii="Arial" w:eastAsia="黑体" w:hAnsi="Arial" w:cs="Times New Roman"/>
      <w:sz w:val="24"/>
      <w:szCs w:val="20"/>
    </w:rPr>
  </w:style>
  <w:style w:type="character" w:customStyle="1" w:styleId="90">
    <w:name w:val="标题 9 字符"/>
    <w:basedOn w:val="a1"/>
    <w:link w:val="9"/>
    <w:qFormat/>
    <w:rsid w:val="00E52EB4"/>
    <w:rPr>
      <w:rFonts w:ascii="Arial" w:eastAsia="黑体" w:hAnsi="Arial" w:cs="Times New Roman"/>
      <w:szCs w:val="20"/>
    </w:rPr>
  </w:style>
  <w:style w:type="paragraph" w:styleId="a0">
    <w:name w:val="Normal Indent"/>
    <w:basedOn w:val="a"/>
    <w:link w:val="a4"/>
    <w:qFormat/>
    <w:rsid w:val="00E52EB4"/>
    <w:pPr>
      <w:ind w:firstLine="420"/>
    </w:pPr>
  </w:style>
  <w:style w:type="character" w:customStyle="1" w:styleId="a4">
    <w:name w:val="正文缩进 字符"/>
    <w:link w:val="a0"/>
    <w:qFormat/>
    <w:rsid w:val="00E52EB4"/>
    <w:rPr>
      <w:rFonts w:ascii="Calibri" w:eastAsia="宋体" w:hAnsi="Calibri" w:cs="Times New Roman"/>
    </w:rPr>
  </w:style>
  <w:style w:type="paragraph" w:styleId="TOC7">
    <w:name w:val="toc 7"/>
    <w:basedOn w:val="a"/>
    <w:next w:val="a"/>
    <w:autoRedefine/>
    <w:uiPriority w:val="39"/>
    <w:qFormat/>
    <w:rsid w:val="00E52EB4"/>
    <w:pPr>
      <w:ind w:leftChars="1200" w:left="2520"/>
    </w:pPr>
    <w:rPr>
      <w:rFonts w:ascii="Times New Roman" w:hAnsi="Times New Roman"/>
      <w:szCs w:val="20"/>
    </w:rPr>
  </w:style>
  <w:style w:type="paragraph" w:styleId="a5">
    <w:name w:val="Note Heading"/>
    <w:basedOn w:val="a"/>
    <w:next w:val="a"/>
    <w:link w:val="a6"/>
    <w:qFormat/>
    <w:rsid w:val="00E52EB4"/>
    <w:pPr>
      <w:jc w:val="center"/>
    </w:pPr>
  </w:style>
  <w:style w:type="character" w:customStyle="1" w:styleId="a6">
    <w:name w:val="注释标题 字符"/>
    <w:basedOn w:val="a1"/>
    <w:link w:val="a5"/>
    <w:qFormat/>
    <w:rsid w:val="00E52EB4"/>
    <w:rPr>
      <w:rFonts w:ascii="Calibri" w:eastAsia="宋体" w:hAnsi="Calibri" w:cs="Times New Roman"/>
    </w:rPr>
  </w:style>
  <w:style w:type="paragraph" w:styleId="41">
    <w:name w:val="List Bullet 4"/>
    <w:basedOn w:val="a"/>
    <w:qFormat/>
    <w:rsid w:val="00E52EB4"/>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E52EB4"/>
    <w:pPr>
      <w:tabs>
        <w:tab w:val="left" w:pos="560"/>
      </w:tabs>
      <w:ind w:left="900" w:hanging="340"/>
    </w:pPr>
    <w:rPr>
      <w:rFonts w:ascii="Times New Roman" w:hAnsi="Times New Roman"/>
      <w:szCs w:val="20"/>
    </w:rPr>
  </w:style>
  <w:style w:type="paragraph" w:styleId="a8">
    <w:name w:val="caption"/>
    <w:basedOn w:val="a"/>
    <w:next w:val="a"/>
    <w:qFormat/>
    <w:rsid w:val="00E52EB4"/>
    <w:pPr>
      <w:spacing w:line="480" w:lineRule="auto"/>
    </w:pPr>
    <w:rPr>
      <w:rFonts w:ascii="华文中宋" w:eastAsia="华文中宋" w:hAnsi="华文中宋"/>
      <w:sz w:val="36"/>
      <w:szCs w:val="20"/>
    </w:rPr>
  </w:style>
  <w:style w:type="paragraph" w:styleId="a9">
    <w:name w:val="List Bullet"/>
    <w:basedOn w:val="a"/>
    <w:qFormat/>
    <w:rsid w:val="00E52EB4"/>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ab"/>
    <w:semiHidden/>
    <w:qFormat/>
    <w:rsid w:val="00E52EB4"/>
    <w:pPr>
      <w:shd w:val="clear" w:color="auto" w:fill="000080"/>
    </w:pPr>
    <w:rPr>
      <w:rFonts w:ascii="Times New Roman" w:hAnsi="Times New Roman"/>
      <w:szCs w:val="20"/>
    </w:rPr>
  </w:style>
  <w:style w:type="character" w:customStyle="1" w:styleId="ab">
    <w:name w:val="文档结构图 字符"/>
    <w:basedOn w:val="a1"/>
    <w:link w:val="aa"/>
    <w:semiHidden/>
    <w:qFormat/>
    <w:rsid w:val="00E52EB4"/>
    <w:rPr>
      <w:rFonts w:ascii="Times New Roman" w:eastAsia="宋体" w:hAnsi="Times New Roman" w:cs="Times New Roman"/>
      <w:szCs w:val="20"/>
      <w:shd w:val="clear" w:color="auto" w:fill="000080"/>
    </w:rPr>
  </w:style>
  <w:style w:type="paragraph" w:styleId="ac">
    <w:name w:val="annotation text"/>
    <w:basedOn w:val="a"/>
    <w:link w:val="ad"/>
    <w:uiPriority w:val="99"/>
    <w:unhideWhenUsed/>
    <w:qFormat/>
    <w:rsid w:val="00E52EB4"/>
    <w:pPr>
      <w:jc w:val="left"/>
    </w:pPr>
  </w:style>
  <w:style w:type="character" w:customStyle="1" w:styleId="ad">
    <w:name w:val="批注文字 字符"/>
    <w:basedOn w:val="a1"/>
    <w:link w:val="ac"/>
    <w:uiPriority w:val="99"/>
    <w:qFormat/>
    <w:rsid w:val="00E52EB4"/>
    <w:rPr>
      <w:rFonts w:ascii="Calibri" w:eastAsia="宋体" w:hAnsi="Calibri" w:cs="Times New Roman"/>
    </w:rPr>
  </w:style>
  <w:style w:type="paragraph" w:styleId="ae">
    <w:name w:val="Salutation"/>
    <w:basedOn w:val="a"/>
    <w:next w:val="a"/>
    <w:link w:val="af"/>
    <w:autoRedefine/>
    <w:qFormat/>
    <w:rsid w:val="00E52EB4"/>
    <w:pPr>
      <w:spacing w:beforeLines="40" w:afterLines="40" w:line="312" w:lineRule="auto"/>
    </w:pPr>
    <w:rPr>
      <w:rFonts w:ascii="Times New Roman" w:hAnsi="Times New Roman"/>
      <w:kern w:val="0"/>
      <w:sz w:val="24"/>
      <w:szCs w:val="24"/>
    </w:rPr>
  </w:style>
  <w:style w:type="character" w:customStyle="1" w:styleId="af">
    <w:name w:val="称呼 字符"/>
    <w:basedOn w:val="a1"/>
    <w:link w:val="ae"/>
    <w:qFormat/>
    <w:rsid w:val="00E52EB4"/>
    <w:rPr>
      <w:rFonts w:ascii="Times New Roman" w:eastAsia="宋体" w:hAnsi="Times New Roman" w:cs="Times New Roman"/>
      <w:kern w:val="0"/>
      <w:sz w:val="24"/>
      <w:szCs w:val="24"/>
    </w:rPr>
  </w:style>
  <w:style w:type="paragraph" w:styleId="31">
    <w:name w:val="Body Text 3"/>
    <w:basedOn w:val="a"/>
    <w:link w:val="32"/>
    <w:qFormat/>
    <w:rsid w:val="00E52EB4"/>
    <w:pPr>
      <w:autoSpaceDE w:val="0"/>
      <w:autoSpaceDN w:val="0"/>
      <w:jc w:val="center"/>
    </w:pPr>
    <w:rPr>
      <w:rFonts w:ascii="Times New Roman" w:hAnsi="Times New Roman"/>
      <w:kern w:val="0"/>
      <w:sz w:val="16"/>
      <w:szCs w:val="20"/>
    </w:rPr>
  </w:style>
  <w:style w:type="character" w:customStyle="1" w:styleId="32">
    <w:name w:val="正文文本 3 字符"/>
    <w:basedOn w:val="a1"/>
    <w:link w:val="31"/>
    <w:qFormat/>
    <w:rsid w:val="00E52EB4"/>
    <w:rPr>
      <w:rFonts w:ascii="Times New Roman" w:eastAsia="宋体" w:hAnsi="Times New Roman" w:cs="Times New Roman"/>
      <w:kern w:val="0"/>
      <w:sz w:val="16"/>
      <w:szCs w:val="20"/>
    </w:rPr>
  </w:style>
  <w:style w:type="paragraph" w:styleId="33">
    <w:name w:val="List Bullet 3"/>
    <w:basedOn w:val="a"/>
    <w:autoRedefine/>
    <w:qFormat/>
    <w:rsid w:val="00E52EB4"/>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w:basedOn w:val="a"/>
    <w:link w:val="af1"/>
    <w:unhideWhenUsed/>
    <w:qFormat/>
    <w:rsid w:val="00E52EB4"/>
    <w:pPr>
      <w:spacing w:after="120"/>
    </w:pPr>
  </w:style>
  <w:style w:type="character" w:customStyle="1" w:styleId="af1">
    <w:name w:val="正文文本 字符"/>
    <w:basedOn w:val="a1"/>
    <w:link w:val="af0"/>
    <w:qFormat/>
    <w:rsid w:val="00E52EB4"/>
    <w:rPr>
      <w:rFonts w:ascii="Calibri" w:eastAsia="宋体" w:hAnsi="Calibri" w:cs="Times New Roman"/>
    </w:rPr>
  </w:style>
  <w:style w:type="paragraph" w:styleId="af2">
    <w:name w:val="Body Text Indent"/>
    <w:basedOn w:val="a"/>
    <w:link w:val="af3"/>
    <w:qFormat/>
    <w:rsid w:val="00E52EB4"/>
    <w:pPr>
      <w:ind w:firstLine="444"/>
    </w:pPr>
    <w:rPr>
      <w:rFonts w:ascii="Times New Roman" w:hAnsi="Times New Roman"/>
      <w:b/>
      <w:sz w:val="24"/>
      <w:szCs w:val="20"/>
    </w:rPr>
  </w:style>
  <w:style w:type="character" w:customStyle="1" w:styleId="af3">
    <w:name w:val="正文文本缩进 字符"/>
    <w:basedOn w:val="a1"/>
    <w:link w:val="af2"/>
    <w:qFormat/>
    <w:rsid w:val="00E52EB4"/>
    <w:rPr>
      <w:rFonts w:ascii="Times New Roman" w:eastAsia="宋体" w:hAnsi="Times New Roman" w:cs="Times New Roman"/>
      <w:b/>
      <w:sz w:val="24"/>
      <w:szCs w:val="20"/>
    </w:rPr>
  </w:style>
  <w:style w:type="paragraph" w:styleId="21">
    <w:name w:val="List Bullet 2"/>
    <w:basedOn w:val="a"/>
    <w:qFormat/>
    <w:rsid w:val="00E52EB4"/>
    <w:pPr>
      <w:tabs>
        <w:tab w:val="left" w:pos="1680"/>
      </w:tabs>
      <w:spacing w:line="360" w:lineRule="auto"/>
      <w:ind w:left="1680" w:hanging="420"/>
    </w:pPr>
    <w:rPr>
      <w:rFonts w:ascii="Times New Roman" w:hAnsi="Times New Roman"/>
      <w:sz w:val="24"/>
      <w:szCs w:val="20"/>
    </w:rPr>
  </w:style>
  <w:style w:type="paragraph" w:styleId="TOC5">
    <w:name w:val="toc 5"/>
    <w:basedOn w:val="a"/>
    <w:next w:val="a"/>
    <w:uiPriority w:val="39"/>
    <w:qFormat/>
    <w:rsid w:val="00E52EB4"/>
    <w:pPr>
      <w:ind w:leftChars="800" w:left="1680"/>
    </w:pPr>
    <w:rPr>
      <w:rFonts w:ascii="Times New Roman" w:hAnsi="Times New Roman"/>
      <w:szCs w:val="20"/>
    </w:rPr>
  </w:style>
  <w:style w:type="paragraph" w:styleId="TOC3">
    <w:name w:val="toc 3"/>
    <w:basedOn w:val="a"/>
    <w:next w:val="a"/>
    <w:uiPriority w:val="39"/>
    <w:qFormat/>
    <w:rsid w:val="00E52EB4"/>
    <w:pPr>
      <w:tabs>
        <w:tab w:val="right" w:leader="dot" w:pos="9231"/>
      </w:tabs>
      <w:ind w:leftChars="400" w:left="840"/>
    </w:pPr>
    <w:rPr>
      <w:rFonts w:ascii="Times New Roman" w:hAnsi="Times New Roman"/>
      <w:szCs w:val="24"/>
    </w:rPr>
  </w:style>
  <w:style w:type="paragraph" w:styleId="af4">
    <w:name w:val="Plain Text"/>
    <w:basedOn w:val="a"/>
    <w:link w:val="af5"/>
    <w:qFormat/>
    <w:rsid w:val="00E52EB4"/>
    <w:rPr>
      <w:rFonts w:ascii="宋体" w:hAnsi="Courier New"/>
      <w:kern w:val="0"/>
      <w:sz w:val="20"/>
      <w:szCs w:val="20"/>
    </w:rPr>
  </w:style>
  <w:style w:type="character" w:customStyle="1" w:styleId="af5">
    <w:name w:val="纯文本 字符"/>
    <w:basedOn w:val="a1"/>
    <w:link w:val="af4"/>
    <w:qFormat/>
    <w:rsid w:val="00E52EB4"/>
    <w:rPr>
      <w:rFonts w:ascii="宋体" w:eastAsia="宋体" w:hAnsi="Courier New" w:cs="Times New Roman"/>
      <w:kern w:val="0"/>
      <w:sz w:val="20"/>
      <w:szCs w:val="20"/>
    </w:rPr>
  </w:style>
  <w:style w:type="paragraph" w:styleId="TOC8">
    <w:name w:val="toc 8"/>
    <w:basedOn w:val="a"/>
    <w:next w:val="a"/>
    <w:autoRedefine/>
    <w:uiPriority w:val="39"/>
    <w:qFormat/>
    <w:rsid w:val="00E52EB4"/>
    <w:pPr>
      <w:ind w:leftChars="1400" w:left="2940"/>
    </w:pPr>
    <w:rPr>
      <w:rFonts w:ascii="Times New Roman" w:hAnsi="Times New Roman"/>
      <w:szCs w:val="20"/>
    </w:rPr>
  </w:style>
  <w:style w:type="paragraph" w:styleId="af6">
    <w:name w:val="Date"/>
    <w:basedOn w:val="a"/>
    <w:next w:val="a"/>
    <w:link w:val="af7"/>
    <w:autoRedefine/>
    <w:qFormat/>
    <w:rsid w:val="00E52EB4"/>
  </w:style>
  <w:style w:type="character" w:customStyle="1" w:styleId="af7">
    <w:name w:val="日期 字符"/>
    <w:basedOn w:val="a1"/>
    <w:link w:val="af6"/>
    <w:qFormat/>
    <w:rsid w:val="00E52EB4"/>
    <w:rPr>
      <w:rFonts w:ascii="Calibri" w:eastAsia="宋体" w:hAnsi="Calibri" w:cs="Times New Roman"/>
    </w:rPr>
  </w:style>
  <w:style w:type="paragraph" w:styleId="22">
    <w:name w:val="Body Text Indent 2"/>
    <w:basedOn w:val="a"/>
    <w:link w:val="23"/>
    <w:autoRedefine/>
    <w:qFormat/>
    <w:rsid w:val="00E52EB4"/>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1"/>
    <w:link w:val="22"/>
    <w:qFormat/>
    <w:rsid w:val="00E52EB4"/>
    <w:rPr>
      <w:rFonts w:ascii="宋体" w:eastAsia="宋体" w:hAnsi="宋体" w:cs="Times New Roman"/>
      <w:b/>
      <w:bCs/>
      <w:sz w:val="24"/>
      <w:szCs w:val="20"/>
    </w:rPr>
  </w:style>
  <w:style w:type="paragraph" w:styleId="af8">
    <w:name w:val="Balloon Text"/>
    <w:basedOn w:val="a"/>
    <w:link w:val="af9"/>
    <w:autoRedefine/>
    <w:semiHidden/>
    <w:qFormat/>
    <w:rsid w:val="00E52EB4"/>
    <w:rPr>
      <w:rFonts w:ascii="Times New Roman" w:hAnsi="Times New Roman"/>
      <w:sz w:val="18"/>
      <w:szCs w:val="18"/>
    </w:rPr>
  </w:style>
  <w:style w:type="character" w:customStyle="1" w:styleId="af9">
    <w:name w:val="批注框文本 字符"/>
    <w:basedOn w:val="a1"/>
    <w:link w:val="af8"/>
    <w:semiHidden/>
    <w:qFormat/>
    <w:rsid w:val="00E52EB4"/>
    <w:rPr>
      <w:rFonts w:ascii="Times New Roman" w:eastAsia="宋体" w:hAnsi="Times New Roman" w:cs="Times New Roman"/>
      <w:sz w:val="18"/>
      <w:szCs w:val="18"/>
    </w:rPr>
  </w:style>
  <w:style w:type="paragraph" w:styleId="afa">
    <w:name w:val="footer"/>
    <w:basedOn w:val="a"/>
    <w:link w:val="afb"/>
    <w:autoRedefine/>
    <w:uiPriority w:val="99"/>
    <w:qFormat/>
    <w:rsid w:val="00E52EB4"/>
    <w:pPr>
      <w:tabs>
        <w:tab w:val="center" w:pos="4153"/>
        <w:tab w:val="right" w:pos="8306"/>
      </w:tabs>
      <w:snapToGrid w:val="0"/>
      <w:jc w:val="left"/>
    </w:pPr>
    <w:rPr>
      <w:rFonts w:ascii="Times New Roman" w:hAnsi="Times New Roman"/>
      <w:kern w:val="0"/>
      <w:sz w:val="18"/>
      <w:szCs w:val="20"/>
    </w:rPr>
  </w:style>
  <w:style w:type="character" w:customStyle="1" w:styleId="afb">
    <w:name w:val="页脚 字符"/>
    <w:basedOn w:val="a1"/>
    <w:link w:val="afa"/>
    <w:uiPriority w:val="99"/>
    <w:qFormat/>
    <w:rsid w:val="00E52EB4"/>
    <w:rPr>
      <w:rFonts w:ascii="Times New Roman" w:eastAsia="宋体" w:hAnsi="Times New Roman" w:cs="Times New Roman"/>
      <w:kern w:val="0"/>
      <w:sz w:val="18"/>
      <w:szCs w:val="20"/>
    </w:rPr>
  </w:style>
  <w:style w:type="paragraph" w:styleId="afc">
    <w:name w:val="header"/>
    <w:basedOn w:val="a"/>
    <w:link w:val="afd"/>
    <w:autoRedefine/>
    <w:qFormat/>
    <w:rsid w:val="00E52EB4"/>
    <w:pPr>
      <w:pBdr>
        <w:bottom w:val="single" w:sz="6" w:space="1" w:color="auto"/>
      </w:pBdr>
      <w:tabs>
        <w:tab w:val="center" w:pos="4153"/>
        <w:tab w:val="right" w:pos="8306"/>
      </w:tabs>
      <w:snapToGrid w:val="0"/>
      <w:jc w:val="center"/>
    </w:pPr>
    <w:rPr>
      <w:rFonts w:ascii="Times New Roman" w:hAnsi="Times New Roman"/>
      <w:kern w:val="0"/>
      <w:sz w:val="18"/>
      <w:szCs w:val="20"/>
    </w:rPr>
  </w:style>
  <w:style w:type="character" w:customStyle="1" w:styleId="afd">
    <w:name w:val="页眉 字符"/>
    <w:basedOn w:val="a1"/>
    <w:link w:val="afc"/>
    <w:qFormat/>
    <w:rsid w:val="00E52EB4"/>
    <w:rPr>
      <w:rFonts w:ascii="Times New Roman" w:eastAsia="宋体" w:hAnsi="Times New Roman" w:cs="Times New Roman"/>
      <w:kern w:val="0"/>
      <w:sz w:val="18"/>
      <w:szCs w:val="20"/>
    </w:rPr>
  </w:style>
  <w:style w:type="paragraph" w:styleId="TOC1">
    <w:name w:val="toc 1"/>
    <w:basedOn w:val="a"/>
    <w:next w:val="a"/>
    <w:uiPriority w:val="39"/>
    <w:qFormat/>
    <w:rsid w:val="00E52EB4"/>
    <w:pPr>
      <w:tabs>
        <w:tab w:val="left" w:pos="840"/>
        <w:tab w:val="right" w:leader="dot" w:pos="9231"/>
      </w:tabs>
    </w:pPr>
    <w:rPr>
      <w:rFonts w:ascii="Times New Roman" w:hAnsi="Times New Roman"/>
      <w:szCs w:val="24"/>
    </w:rPr>
  </w:style>
  <w:style w:type="paragraph" w:styleId="TOC4">
    <w:name w:val="toc 4"/>
    <w:basedOn w:val="a"/>
    <w:next w:val="a"/>
    <w:uiPriority w:val="39"/>
    <w:qFormat/>
    <w:rsid w:val="00E52EB4"/>
    <w:pPr>
      <w:ind w:leftChars="600" w:left="1260"/>
    </w:pPr>
    <w:rPr>
      <w:rFonts w:ascii="Times New Roman" w:hAnsi="Times New Roman"/>
      <w:szCs w:val="20"/>
    </w:rPr>
  </w:style>
  <w:style w:type="paragraph" w:styleId="afe">
    <w:name w:val="Subtitle"/>
    <w:basedOn w:val="a"/>
    <w:next w:val="a"/>
    <w:link w:val="aff"/>
    <w:qFormat/>
    <w:rsid w:val="00E52EB4"/>
    <w:pPr>
      <w:spacing w:beforeLines="100" w:afterLines="50" w:line="360" w:lineRule="auto"/>
      <w:jc w:val="center"/>
    </w:pPr>
    <w:rPr>
      <w:rFonts w:ascii="Arial" w:eastAsia="方正魏碑简体" w:hAnsi="Arial"/>
      <w:bCs/>
      <w:kern w:val="28"/>
      <w:sz w:val="32"/>
      <w:szCs w:val="32"/>
    </w:rPr>
  </w:style>
  <w:style w:type="character" w:customStyle="1" w:styleId="aff">
    <w:name w:val="副标题 字符"/>
    <w:basedOn w:val="a1"/>
    <w:link w:val="afe"/>
    <w:qFormat/>
    <w:rsid w:val="00E52EB4"/>
    <w:rPr>
      <w:rFonts w:ascii="Arial" w:eastAsia="方正魏碑简体" w:hAnsi="Arial" w:cs="Times New Roman"/>
      <w:bCs/>
      <w:kern w:val="28"/>
      <w:sz w:val="32"/>
      <w:szCs w:val="32"/>
    </w:rPr>
  </w:style>
  <w:style w:type="paragraph" w:styleId="aff0">
    <w:name w:val="footnote text"/>
    <w:basedOn w:val="a"/>
    <w:link w:val="aff1"/>
    <w:autoRedefine/>
    <w:unhideWhenUsed/>
    <w:qFormat/>
    <w:rsid w:val="00E52EB4"/>
    <w:pPr>
      <w:snapToGrid w:val="0"/>
      <w:jc w:val="left"/>
    </w:pPr>
    <w:rPr>
      <w:rFonts w:ascii="Times New Roman" w:hAnsi="Times New Roman"/>
      <w:sz w:val="18"/>
      <w:szCs w:val="18"/>
    </w:rPr>
  </w:style>
  <w:style w:type="character" w:customStyle="1" w:styleId="aff1">
    <w:name w:val="脚注文本 字符"/>
    <w:basedOn w:val="a1"/>
    <w:link w:val="aff0"/>
    <w:qFormat/>
    <w:rsid w:val="00E52EB4"/>
    <w:rPr>
      <w:rFonts w:ascii="Times New Roman" w:eastAsia="宋体" w:hAnsi="Times New Roman" w:cs="Times New Roman"/>
      <w:sz w:val="18"/>
      <w:szCs w:val="18"/>
    </w:rPr>
  </w:style>
  <w:style w:type="paragraph" w:styleId="TOC6">
    <w:name w:val="toc 6"/>
    <w:basedOn w:val="a"/>
    <w:next w:val="a"/>
    <w:autoRedefine/>
    <w:uiPriority w:val="39"/>
    <w:qFormat/>
    <w:rsid w:val="00E52EB4"/>
    <w:pPr>
      <w:ind w:leftChars="1000" w:left="2100"/>
    </w:pPr>
    <w:rPr>
      <w:rFonts w:ascii="Times New Roman" w:hAnsi="Times New Roman"/>
      <w:szCs w:val="20"/>
    </w:rPr>
  </w:style>
  <w:style w:type="paragraph" w:styleId="34">
    <w:name w:val="Body Text Indent 3"/>
    <w:basedOn w:val="a"/>
    <w:link w:val="35"/>
    <w:qFormat/>
    <w:rsid w:val="00E52EB4"/>
    <w:pPr>
      <w:spacing w:afterLines="50"/>
      <w:ind w:firstLineChars="200" w:firstLine="420"/>
    </w:pPr>
    <w:rPr>
      <w:rFonts w:ascii="Times New Roman" w:hAnsi="Times New Roman"/>
      <w:szCs w:val="21"/>
    </w:rPr>
  </w:style>
  <w:style w:type="character" w:customStyle="1" w:styleId="35">
    <w:name w:val="正文文本缩进 3 字符"/>
    <w:basedOn w:val="a1"/>
    <w:link w:val="34"/>
    <w:qFormat/>
    <w:rsid w:val="00E52EB4"/>
    <w:rPr>
      <w:rFonts w:ascii="Times New Roman" w:eastAsia="宋体" w:hAnsi="Times New Roman" w:cs="Times New Roman"/>
      <w:szCs w:val="21"/>
    </w:rPr>
  </w:style>
  <w:style w:type="paragraph" w:styleId="TOC2">
    <w:name w:val="toc 2"/>
    <w:basedOn w:val="a"/>
    <w:next w:val="a"/>
    <w:autoRedefine/>
    <w:uiPriority w:val="39"/>
    <w:qFormat/>
    <w:rsid w:val="00E52EB4"/>
    <w:pPr>
      <w:tabs>
        <w:tab w:val="left" w:pos="851"/>
        <w:tab w:val="right" w:leader="dot" w:pos="9231"/>
      </w:tabs>
      <w:ind w:leftChars="200" w:left="420"/>
    </w:pPr>
    <w:rPr>
      <w:rFonts w:ascii="Times New Roman" w:hAnsi="Times New Roman"/>
      <w:szCs w:val="20"/>
    </w:rPr>
  </w:style>
  <w:style w:type="paragraph" w:styleId="TOC9">
    <w:name w:val="toc 9"/>
    <w:basedOn w:val="a"/>
    <w:next w:val="a"/>
    <w:uiPriority w:val="39"/>
    <w:qFormat/>
    <w:rsid w:val="00E52EB4"/>
    <w:pPr>
      <w:ind w:leftChars="1600" w:left="3360"/>
    </w:pPr>
    <w:rPr>
      <w:rFonts w:ascii="Times New Roman" w:hAnsi="Times New Roman"/>
      <w:szCs w:val="20"/>
    </w:rPr>
  </w:style>
  <w:style w:type="paragraph" w:styleId="24">
    <w:name w:val="Body Text 2"/>
    <w:basedOn w:val="a"/>
    <w:link w:val="25"/>
    <w:qFormat/>
    <w:rsid w:val="00E52EB4"/>
    <w:pPr>
      <w:spacing w:after="120" w:line="480" w:lineRule="auto"/>
    </w:pPr>
    <w:rPr>
      <w:rFonts w:ascii="Times New Roman" w:hAnsi="Times New Roman"/>
      <w:szCs w:val="20"/>
    </w:rPr>
  </w:style>
  <w:style w:type="character" w:customStyle="1" w:styleId="25">
    <w:name w:val="正文文本 2 字符"/>
    <w:basedOn w:val="a1"/>
    <w:link w:val="24"/>
    <w:qFormat/>
    <w:rsid w:val="00E52EB4"/>
    <w:rPr>
      <w:rFonts w:ascii="Times New Roman" w:eastAsia="宋体" w:hAnsi="Times New Roman" w:cs="Times New Roman"/>
      <w:szCs w:val="20"/>
    </w:rPr>
  </w:style>
  <w:style w:type="paragraph" w:styleId="HTML">
    <w:name w:val="HTML Preformatted"/>
    <w:basedOn w:val="a"/>
    <w:link w:val="HTML0"/>
    <w:qFormat/>
    <w:rsid w:val="00E52E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1"/>
    <w:link w:val="HTML"/>
    <w:qFormat/>
    <w:rsid w:val="00E52EB4"/>
    <w:rPr>
      <w:rFonts w:ascii="宋体" w:eastAsia="宋体" w:hAnsi="宋体" w:cs="宋体"/>
      <w:kern w:val="0"/>
      <w:sz w:val="24"/>
      <w:szCs w:val="24"/>
    </w:rPr>
  </w:style>
  <w:style w:type="paragraph" w:styleId="aff2">
    <w:name w:val="Normal (Web)"/>
    <w:basedOn w:val="a"/>
    <w:autoRedefine/>
    <w:uiPriority w:val="99"/>
    <w:qFormat/>
    <w:rsid w:val="00E52EB4"/>
    <w:pPr>
      <w:widowControl/>
      <w:spacing w:before="100" w:beforeAutospacing="1" w:after="100" w:afterAutospacing="1"/>
      <w:jc w:val="left"/>
    </w:pPr>
    <w:rPr>
      <w:rFonts w:ascii="宋体" w:hAnsi="宋体" w:cs="宋体"/>
      <w:kern w:val="0"/>
      <w:sz w:val="24"/>
      <w:szCs w:val="24"/>
    </w:rPr>
  </w:style>
  <w:style w:type="paragraph" w:styleId="aff3">
    <w:name w:val="Title"/>
    <w:basedOn w:val="a"/>
    <w:link w:val="aff4"/>
    <w:autoRedefine/>
    <w:qFormat/>
    <w:rsid w:val="00E52EB4"/>
    <w:pPr>
      <w:spacing w:before="240" w:after="240" w:line="360" w:lineRule="auto"/>
      <w:jc w:val="center"/>
    </w:pPr>
    <w:rPr>
      <w:rFonts w:ascii="Arial" w:eastAsia="黑体" w:hAnsi="Arial"/>
      <w:kern w:val="0"/>
      <w:sz w:val="44"/>
      <w:szCs w:val="20"/>
    </w:rPr>
  </w:style>
  <w:style w:type="character" w:customStyle="1" w:styleId="aff4">
    <w:name w:val="标题 字符"/>
    <w:basedOn w:val="a1"/>
    <w:link w:val="aff3"/>
    <w:qFormat/>
    <w:rsid w:val="00E52EB4"/>
    <w:rPr>
      <w:rFonts w:ascii="Arial" w:eastAsia="黑体" w:hAnsi="Arial" w:cs="Times New Roman"/>
      <w:kern w:val="0"/>
      <w:sz w:val="44"/>
      <w:szCs w:val="20"/>
    </w:rPr>
  </w:style>
  <w:style w:type="paragraph" w:styleId="aff5">
    <w:name w:val="annotation subject"/>
    <w:basedOn w:val="ac"/>
    <w:next w:val="ac"/>
    <w:link w:val="aff6"/>
    <w:uiPriority w:val="99"/>
    <w:unhideWhenUsed/>
    <w:qFormat/>
    <w:rsid w:val="00E52EB4"/>
    <w:rPr>
      <w:rFonts w:ascii="Times New Roman" w:hAnsi="Times New Roman"/>
      <w:b/>
      <w:bCs/>
      <w:kern w:val="0"/>
      <w:sz w:val="20"/>
      <w:szCs w:val="20"/>
    </w:rPr>
  </w:style>
  <w:style w:type="character" w:customStyle="1" w:styleId="aff6">
    <w:name w:val="批注主题 字符"/>
    <w:basedOn w:val="ad"/>
    <w:link w:val="aff5"/>
    <w:uiPriority w:val="99"/>
    <w:qFormat/>
    <w:rsid w:val="00E52EB4"/>
    <w:rPr>
      <w:rFonts w:ascii="Times New Roman" w:eastAsia="宋体" w:hAnsi="Times New Roman" w:cs="Times New Roman"/>
      <w:b/>
      <w:bCs/>
      <w:kern w:val="0"/>
      <w:sz w:val="20"/>
      <w:szCs w:val="20"/>
    </w:rPr>
  </w:style>
  <w:style w:type="paragraph" w:styleId="aff7">
    <w:name w:val="Body Text First Indent"/>
    <w:basedOn w:val="af0"/>
    <w:link w:val="aff8"/>
    <w:qFormat/>
    <w:rsid w:val="00E52EB4"/>
    <w:pPr>
      <w:spacing w:line="300" w:lineRule="auto"/>
      <w:ind w:firstLine="510"/>
    </w:pPr>
    <w:rPr>
      <w:sz w:val="24"/>
    </w:rPr>
  </w:style>
  <w:style w:type="character" w:customStyle="1" w:styleId="aff8">
    <w:name w:val="正文文本首行缩进 字符"/>
    <w:basedOn w:val="af1"/>
    <w:link w:val="aff7"/>
    <w:qFormat/>
    <w:rsid w:val="00E52EB4"/>
    <w:rPr>
      <w:rFonts w:ascii="Calibri" w:eastAsia="宋体" w:hAnsi="Calibri" w:cs="Times New Roman"/>
      <w:sz w:val="24"/>
    </w:rPr>
  </w:style>
  <w:style w:type="character" w:customStyle="1" w:styleId="Char">
    <w:name w:val="正文文本 Char"/>
    <w:qFormat/>
    <w:rsid w:val="00E52EB4"/>
    <w:rPr>
      <w:kern w:val="2"/>
      <w:sz w:val="24"/>
    </w:rPr>
  </w:style>
  <w:style w:type="table" w:styleId="aff9">
    <w:name w:val="Table Grid"/>
    <w:basedOn w:val="a2"/>
    <w:qFormat/>
    <w:rsid w:val="00E52EB4"/>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uiPriority w:val="22"/>
    <w:qFormat/>
    <w:rsid w:val="00E52EB4"/>
    <w:rPr>
      <w:b/>
      <w:bCs/>
    </w:rPr>
  </w:style>
  <w:style w:type="character" w:styleId="affb">
    <w:name w:val="page number"/>
    <w:basedOn w:val="a1"/>
    <w:qFormat/>
    <w:rsid w:val="00E52EB4"/>
  </w:style>
  <w:style w:type="character" w:styleId="affc">
    <w:name w:val="FollowedHyperlink"/>
    <w:autoRedefine/>
    <w:qFormat/>
    <w:rsid w:val="00E52EB4"/>
    <w:rPr>
      <w:color w:val="800080"/>
      <w:u w:val="single"/>
    </w:rPr>
  </w:style>
  <w:style w:type="character" w:styleId="affd">
    <w:name w:val="Emphasis"/>
    <w:autoRedefine/>
    <w:qFormat/>
    <w:rsid w:val="00E52EB4"/>
    <w:rPr>
      <w:i/>
      <w:iCs/>
    </w:rPr>
  </w:style>
  <w:style w:type="character" w:styleId="affe">
    <w:name w:val="Hyperlink"/>
    <w:uiPriority w:val="99"/>
    <w:qFormat/>
    <w:rsid w:val="00E52EB4"/>
    <w:rPr>
      <w:color w:val="0000FF"/>
      <w:u w:val="single"/>
    </w:rPr>
  </w:style>
  <w:style w:type="character" w:styleId="afff">
    <w:name w:val="annotation reference"/>
    <w:uiPriority w:val="99"/>
    <w:unhideWhenUsed/>
    <w:qFormat/>
    <w:rsid w:val="00E52EB4"/>
    <w:rPr>
      <w:sz w:val="21"/>
      <w:szCs w:val="21"/>
    </w:rPr>
  </w:style>
  <w:style w:type="character" w:customStyle="1" w:styleId="Char0">
    <w:name w:val="居中 Char"/>
    <w:autoRedefine/>
    <w:qFormat/>
    <w:rsid w:val="00E52EB4"/>
    <w:rPr>
      <w:kern w:val="2"/>
      <w:sz w:val="24"/>
    </w:rPr>
  </w:style>
  <w:style w:type="character" w:customStyle="1" w:styleId="Char1">
    <w:name w:val="批注文字 Char1"/>
    <w:basedOn w:val="a1"/>
    <w:uiPriority w:val="99"/>
    <w:semiHidden/>
    <w:qFormat/>
    <w:rsid w:val="00E52EB4"/>
  </w:style>
  <w:style w:type="character" w:customStyle="1" w:styleId="Char2">
    <w:name w:val="标准款样式 Char"/>
    <w:basedOn w:val="a1"/>
    <w:link w:val="afff0"/>
    <w:autoRedefine/>
    <w:qFormat/>
    <w:rsid w:val="00E52EB4"/>
    <w:rPr>
      <w:rFonts w:ascii="黑体" w:eastAsia="宋体" w:hAnsi="宋体" w:cs="Times New Roman"/>
      <w:szCs w:val="20"/>
    </w:rPr>
  </w:style>
  <w:style w:type="paragraph" w:customStyle="1" w:styleId="afff0">
    <w:name w:val="标准款样式"/>
    <w:basedOn w:val="a"/>
    <w:link w:val="Char2"/>
    <w:autoRedefine/>
    <w:qFormat/>
    <w:rsid w:val="00E52EB4"/>
    <w:rPr>
      <w:rFonts w:ascii="黑体" w:hAnsi="宋体"/>
      <w:szCs w:val="20"/>
    </w:rPr>
  </w:style>
  <w:style w:type="character" w:customStyle="1" w:styleId="Char3">
    <w:name w:val="脚注文本 Char"/>
    <w:basedOn w:val="a1"/>
    <w:semiHidden/>
    <w:qFormat/>
    <w:rsid w:val="00E52EB4"/>
    <w:rPr>
      <w:sz w:val="18"/>
      <w:szCs w:val="18"/>
    </w:rPr>
  </w:style>
  <w:style w:type="character" w:customStyle="1" w:styleId="solutioncontent1">
    <w:name w:val="solutioncontent1"/>
    <w:autoRedefine/>
    <w:qFormat/>
    <w:rsid w:val="00E52EB4"/>
    <w:rPr>
      <w:rFonts w:cs="Times New Roman"/>
      <w:color w:val="333333"/>
      <w:sz w:val="15"/>
      <w:szCs w:val="15"/>
    </w:rPr>
  </w:style>
  <w:style w:type="character" w:customStyle="1" w:styleId="SubtitleChar">
    <w:name w:val="Subtitle Char"/>
    <w:autoRedefine/>
    <w:qFormat/>
    <w:locked/>
    <w:rsid w:val="00E52EB4"/>
    <w:rPr>
      <w:rFonts w:ascii="Calibri Light" w:eastAsia="宋体" w:hAnsi="Calibri Light" w:cs="Times New Roman"/>
      <w:b/>
      <w:bCs/>
      <w:kern w:val="28"/>
      <w:sz w:val="32"/>
      <w:szCs w:val="32"/>
      <w:lang w:eastAsia="en-US"/>
    </w:rPr>
  </w:style>
  <w:style w:type="character" w:customStyle="1" w:styleId="Char10">
    <w:name w:val="页脚 Char1"/>
    <w:basedOn w:val="a1"/>
    <w:uiPriority w:val="99"/>
    <w:semiHidden/>
    <w:qFormat/>
    <w:rsid w:val="00E52EB4"/>
    <w:rPr>
      <w:sz w:val="18"/>
      <w:szCs w:val="18"/>
    </w:rPr>
  </w:style>
  <w:style w:type="character" w:customStyle="1" w:styleId="Char4">
    <w:name w:val="明显引用 Char"/>
    <w:basedOn w:val="a1"/>
    <w:autoRedefine/>
    <w:qFormat/>
    <w:rsid w:val="00E52EB4"/>
    <w:rPr>
      <w:b/>
      <w:bCs/>
      <w:i/>
      <w:iCs/>
      <w:color w:val="4F81BD"/>
      <w:kern w:val="2"/>
      <w:sz w:val="21"/>
    </w:rPr>
  </w:style>
  <w:style w:type="character" w:customStyle="1" w:styleId="CharChar">
    <w:name w:val="+正文 Char Char"/>
    <w:link w:val="CharCharChar"/>
    <w:autoRedefine/>
    <w:qFormat/>
    <w:locked/>
    <w:rsid w:val="00E52EB4"/>
    <w:rPr>
      <w:rFonts w:ascii="楷体_GB2312" w:eastAsia="楷体_GB2312"/>
      <w:sz w:val="24"/>
    </w:rPr>
  </w:style>
  <w:style w:type="paragraph" w:customStyle="1" w:styleId="CharCharChar">
    <w:name w:val="+正文 Char Char Char"/>
    <w:basedOn w:val="a"/>
    <w:link w:val="CharChar"/>
    <w:autoRedefine/>
    <w:qFormat/>
    <w:rsid w:val="00E52EB4"/>
    <w:pPr>
      <w:spacing w:line="360" w:lineRule="auto"/>
      <w:ind w:firstLineChars="200" w:firstLine="200"/>
    </w:pPr>
    <w:rPr>
      <w:rFonts w:ascii="楷体_GB2312" w:eastAsia="楷体_GB2312" w:hAnsiTheme="minorHAnsi" w:cstheme="minorBidi"/>
      <w:sz w:val="24"/>
    </w:rPr>
  </w:style>
  <w:style w:type="character" w:customStyle="1" w:styleId="CharChar4">
    <w:name w:val="Char Char4"/>
    <w:autoRedefine/>
    <w:qFormat/>
    <w:rsid w:val="00E52EB4"/>
    <w:rPr>
      <w:kern w:val="2"/>
      <w:sz w:val="16"/>
    </w:rPr>
  </w:style>
  <w:style w:type="character" w:customStyle="1" w:styleId="CharChar6">
    <w:name w:val="Char Char6"/>
    <w:qFormat/>
    <w:rsid w:val="00E52EB4"/>
    <w:rPr>
      <w:rFonts w:ascii="Arial" w:eastAsia="黑体" w:hAnsi="Arial"/>
      <w:kern w:val="2"/>
      <w:sz w:val="44"/>
    </w:rPr>
  </w:style>
  <w:style w:type="character" w:customStyle="1" w:styleId="Char5">
    <w:name w:val="引用 Char"/>
    <w:basedOn w:val="a1"/>
    <w:autoRedefine/>
    <w:qFormat/>
    <w:rsid w:val="00E52EB4"/>
    <w:rPr>
      <w:i/>
      <w:iCs/>
      <w:color w:val="000000"/>
      <w:kern w:val="2"/>
      <w:sz w:val="21"/>
    </w:rPr>
  </w:style>
  <w:style w:type="character" w:customStyle="1" w:styleId="1CharCharCharCharChar">
    <w:name w:val="+列表1 Char Char Char Char Char"/>
    <w:link w:val="1CharCharChar"/>
    <w:qFormat/>
    <w:locked/>
    <w:rsid w:val="00E52EB4"/>
    <w:rPr>
      <w:rFonts w:ascii="宋体" w:hAnsi="宋体"/>
    </w:rPr>
  </w:style>
  <w:style w:type="paragraph" w:customStyle="1" w:styleId="1CharCharChar">
    <w:name w:val="+列表1 Char Char Char"/>
    <w:basedOn w:val="a"/>
    <w:link w:val="1CharCharCharCharChar"/>
    <w:autoRedefine/>
    <w:qFormat/>
    <w:rsid w:val="00E52EB4"/>
    <w:pPr>
      <w:jc w:val="center"/>
    </w:pPr>
    <w:rPr>
      <w:rFonts w:ascii="宋体" w:eastAsiaTheme="minorEastAsia" w:hAnsi="宋体" w:cstheme="minorBidi"/>
    </w:rPr>
  </w:style>
  <w:style w:type="character" w:customStyle="1" w:styleId="3Char1">
    <w:name w:val="正文文本 3 Char1"/>
    <w:basedOn w:val="a1"/>
    <w:autoRedefine/>
    <w:uiPriority w:val="99"/>
    <w:semiHidden/>
    <w:qFormat/>
    <w:rsid w:val="00E52EB4"/>
    <w:rPr>
      <w:sz w:val="16"/>
      <w:szCs w:val="16"/>
    </w:rPr>
  </w:style>
  <w:style w:type="character" w:customStyle="1" w:styleId="Char11">
    <w:name w:val="日期 Char1"/>
    <w:basedOn w:val="a1"/>
    <w:autoRedefine/>
    <w:uiPriority w:val="99"/>
    <w:semiHidden/>
    <w:qFormat/>
    <w:rsid w:val="00E52EB4"/>
  </w:style>
  <w:style w:type="character" w:customStyle="1" w:styleId="Char6">
    <w:name w:val="无间隔 Char"/>
    <w:link w:val="11"/>
    <w:autoRedefine/>
    <w:qFormat/>
    <w:locked/>
    <w:rsid w:val="00E52EB4"/>
    <w:rPr>
      <w:rFonts w:ascii="Calibri" w:eastAsia="Times New Roman" w:hAnsi="Calibri"/>
      <w:sz w:val="22"/>
      <w:lang w:eastAsia="en-US" w:bidi="en-US"/>
    </w:rPr>
  </w:style>
  <w:style w:type="paragraph" w:customStyle="1" w:styleId="11">
    <w:name w:val="无间隔1"/>
    <w:link w:val="Char6"/>
    <w:qFormat/>
    <w:rsid w:val="00E52EB4"/>
    <w:rPr>
      <w:rFonts w:ascii="Calibri" w:eastAsia="Times New Roman" w:hAnsi="Calibri"/>
      <w:sz w:val="22"/>
      <w:lang w:eastAsia="en-US" w:bidi="en-US"/>
    </w:rPr>
  </w:style>
  <w:style w:type="character" w:customStyle="1" w:styleId="CharChar5">
    <w:name w:val="Char Char5"/>
    <w:autoRedefine/>
    <w:qFormat/>
    <w:rsid w:val="00E52EB4"/>
    <w:rPr>
      <w:rFonts w:ascii="Arial" w:eastAsia="方正魏碑简体" w:hAnsi="Arial" w:cs="Arial"/>
      <w:bCs/>
      <w:kern w:val="28"/>
      <w:sz w:val="32"/>
      <w:szCs w:val="32"/>
    </w:rPr>
  </w:style>
  <w:style w:type="character" w:customStyle="1" w:styleId="CharChar0">
    <w:name w:val="表文字 Char Char"/>
    <w:link w:val="afff1"/>
    <w:qFormat/>
    <w:locked/>
    <w:rsid w:val="00E52EB4"/>
    <w:rPr>
      <w:rFonts w:ascii="楷体_GB2312" w:eastAsia="楷体_GB2312" w:hAnsi="宋体"/>
      <w:spacing w:val="-8"/>
      <w:sz w:val="24"/>
      <w:lang w:val="zh-CN"/>
    </w:rPr>
  </w:style>
  <w:style w:type="paragraph" w:customStyle="1" w:styleId="afff1">
    <w:name w:val="表文字"/>
    <w:basedOn w:val="a"/>
    <w:link w:val="CharChar0"/>
    <w:autoRedefine/>
    <w:qFormat/>
    <w:rsid w:val="00E52EB4"/>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12">
    <w:name w:val="@他1"/>
    <w:basedOn w:val="a1"/>
    <w:autoRedefine/>
    <w:uiPriority w:val="99"/>
    <w:unhideWhenUsed/>
    <w:qFormat/>
    <w:rsid w:val="00E52EB4"/>
    <w:rPr>
      <w:color w:val="2B579A"/>
      <w:shd w:val="clear" w:color="auto" w:fill="E6E6E6"/>
    </w:rPr>
  </w:style>
  <w:style w:type="character" w:customStyle="1" w:styleId="Char5CharCharCharCharChar">
    <w:name w:val="+正文 Char5 Char Char Char Char Char"/>
    <w:link w:val="Char5CharCharChar"/>
    <w:qFormat/>
    <w:locked/>
    <w:rsid w:val="00E52EB4"/>
    <w:rPr>
      <w:rFonts w:ascii="宋体" w:hAnsi="宋体"/>
      <w:sz w:val="24"/>
    </w:rPr>
  </w:style>
  <w:style w:type="paragraph" w:customStyle="1" w:styleId="Char5CharCharChar">
    <w:name w:val="+正文 Char5 Char Char Char"/>
    <w:basedOn w:val="a"/>
    <w:link w:val="Char5CharCharCharCharChar"/>
    <w:autoRedefine/>
    <w:qFormat/>
    <w:rsid w:val="00E52EB4"/>
    <w:pPr>
      <w:spacing w:line="360" w:lineRule="auto"/>
      <w:ind w:firstLineChars="200" w:firstLine="200"/>
    </w:pPr>
    <w:rPr>
      <w:rFonts w:ascii="宋体" w:eastAsiaTheme="minorEastAsia" w:hAnsi="宋体" w:cstheme="minorBidi"/>
      <w:sz w:val="24"/>
    </w:rPr>
  </w:style>
  <w:style w:type="character" w:customStyle="1" w:styleId="hCharChar">
    <w:name w:val="h Char Char"/>
    <w:autoRedefine/>
    <w:qFormat/>
    <w:rsid w:val="00E52EB4"/>
    <w:rPr>
      <w:kern w:val="2"/>
      <w:sz w:val="18"/>
    </w:rPr>
  </w:style>
  <w:style w:type="character" w:customStyle="1" w:styleId="Char7">
    <w:name w:val="段 Char"/>
    <w:basedOn w:val="a1"/>
    <w:link w:val="afff2"/>
    <w:autoRedefine/>
    <w:qFormat/>
    <w:rsid w:val="00E52EB4"/>
    <w:rPr>
      <w:rFonts w:ascii="宋体"/>
    </w:rPr>
  </w:style>
  <w:style w:type="paragraph" w:customStyle="1" w:styleId="afff2">
    <w:name w:val="段"/>
    <w:link w:val="Char7"/>
    <w:autoRedefine/>
    <w:qFormat/>
    <w:rsid w:val="00E52EB4"/>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E52EB4"/>
    <w:rPr>
      <w:kern w:val="2"/>
      <w:sz w:val="24"/>
      <w:szCs w:val="24"/>
    </w:rPr>
  </w:style>
  <w:style w:type="character" w:customStyle="1" w:styleId="msoins0">
    <w:name w:val="msoins"/>
    <w:basedOn w:val="a1"/>
    <w:qFormat/>
    <w:rsid w:val="00E52EB4"/>
  </w:style>
  <w:style w:type="character" w:customStyle="1" w:styleId="Char12">
    <w:name w:val="纯文本 Char1"/>
    <w:basedOn w:val="a1"/>
    <w:uiPriority w:val="99"/>
    <w:qFormat/>
    <w:rsid w:val="00E52EB4"/>
    <w:rPr>
      <w:rFonts w:ascii="宋体" w:eastAsia="宋体" w:hAnsi="Courier New" w:cs="Courier New"/>
      <w:szCs w:val="21"/>
    </w:rPr>
  </w:style>
  <w:style w:type="character" w:customStyle="1" w:styleId="CharChar1">
    <w:name w:val="Char Char1"/>
    <w:semiHidden/>
    <w:qFormat/>
    <w:rsid w:val="00E52EB4"/>
    <w:rPr>
      <w:kern w:val="2"/>
      <w:sz w:val="21"/>
    </w:rPr>
  </w:style>
  <w:style w:type="character" w:customStyle="1" w:styleId="black1">
    <w:name w:val="black1"/>
    <w:qFormat/>
    <w:rsid w:val="00E52EB4"/>
    <w:rPr>
      <w:rFonts w:ascii="ˎ̥" w:hAnsi="ˎ̥" w:hint="default"/>
      <w:color w:val="333333"/>
      <w:sz w:val="18"/>
      <w:szCs w:val="18"/>
      <w:u w:val="none"/>
    </w:rPr>
  </w:style>
  <w:style w:type="character" w:customStyle="1" w:styleId="Char13">
    <w:name w:val="引用 Char1"/>
    <w:basedOn w:val="a1"/>
    <w:link w:val="13"/>
    <w:autoRedefine/>
    <w:qFormat/>
    <w:locked/>
    <w:rsid w:val="00E52EB4"/>
    <w:rPr>
      <w:rFonts w:ascii="Calibri" w:eastAsia="宋体" w:hAnsi="Calibri" w:cs="Times New Roman"/>
      <w:i/>
      <w:iCs/>
      <w:color w:val="000000"/>
      <w:kern w:val="0"/>
      <w:sz w:val="22"/>
      <w:lang w:eastAsia="en-US" w:bidi="en-US"/>
    </w:rPr>
  </w:style>
  <w:style w:type="paragraph" w:customStyle="1" w:styleId="13">
    <w:name w:val="引用1"/>
    <w:basedOn w:val="a"/>
    <w:next w:val="a"/>
    <w:link w:val="Char13"/>
    <w:autoRedefine/>
    <w:qFormat/>
    <w:rsid w:val="00E52EB4"/>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E52EB4"/>
    <w:rPr>
      <w:rFonts w:ascii="宋体" w:hAnsi="宋体"/>
      <w:sz w:val="24"/>
    </w:rPr>
  </w:style>
  <w:style w:type="paragraph" w:customStyle="1" w:styleId="CharChar3CharChar">
    <w:name w:val="+正文 Char Char3 Char Char"/>
    <w:basedOn w:val="a"/>
    <w:link w:val="CharChar3CharCharCharChar"/>
    <w:autoRedefine/>
    <w:qFormat/>
    <w:rsid w:val="00E52EB4"/>
    <w:pPr>
      <w:spacing w:line="360" w:lineRule="auto"/>
      <w:ind w:firstLineChars="200" w:firstLine="200"/>
    </w:pPr>
    <w:rPr>
      <w:rFonts w:ascii="宋体" w:eastAsiaTheme="minorEastAsia" w:hAnsi="宋体" w:cstheme="minorBidi"/>
      <w:sz w:val="24"/>
    </w:rPr>
  </w:style>
  <w:style w:type="character" w:customStyle="1" w:styleId="Char14">
    <w:name w:val="页眉 Char1"/>
    <w:basedOn w:val="a1"/>
    <w:uiPriority w:val="99"/>
    <w:semiHidden/>
    <w:qFormat/>
    <w:rsid w:val="00E52EB4"/>
    <w:rPr>
      <w:sz w:val="18"/>
      <w:szCs w:val="18"/>
    </w:rPr>
  </w:style>
  <w:style w:type="character" w:customStyle="1" w:styleId="Char15">
    <w:name w:val="副标题 Char1"/>
    <w:basedOn w:val="a1"/>
    <w:uiPriority w:val="11"/>
    <w:qFormat/>
    <w:rsid w:val="00E52EB4"/>
    <w:rPr>
      <w:rFonts w:ascii="Cambria" w:eastAsia="宋体" w:hAnsi="Cambria" w:cs="Times New Roman"/>
      <w:b/>
      <w:bCs/>
      <w:kern w:val="28"/>
      <w:sz w:val="32"/>
      <w:szCs w:val="32"/>
    </w:rPr>
  </w:style>
  <w:style w:type="character" w:customStyle="1" w:styleId="font12-blue-bold1">
    <w:name w:val="font12-blue-bold1"/>
    <w:qFormat/>
    <w:rsid w:val="00E52EB4"/>
    <w:rPr>
      <w:b/>
      <w:bCs/>
      <w:color w:val="0249A5"/>
      <w:sz w:val="18"/>
      <w:szCs w:val="18"/>
      <w:u w:val="none"/>
    </w:rPr>
  </w:style>
  <w:style w:type="character" w:customStyle="1" w:styleId="CharChar5CharCharChar">
    <w:name w:val="+正文 Char Char5 Char Char Char"/>
    <w:link w:val="CharChar5Char"/>
    <w:qFormat/>
    <w:locked/>
    <w:rsid w:val="00E52EB4"/>
    <w:rPr>
      <w:rFonts w:ascii="宋体" w:hAnsi="宋体"/>
      <w:sz w:val="24"/>
    </w:rPr>
  </w:style>
  <w:style w:type="paragraph" w:customStyle="1" w:styleId="CharChar5Char">
    <w:name w:val="+正文 Char Char5 Char"/>
    <w:basedOn w:val="a"/>
    <w:link w:val="CharChar5CharCharChar"/>
    <w:qFormat/>
    <w:rsid w:val="00E52EB4"/>
    <w:pPr>
      <w:spacing w:line="360" w:lineRule="auto"/>
      <w:ind w:firstLineChars="200" w:firstLine="200"/>
    </w:pPr>
    <w:rPr>
      <w:rFonts w:ascii="宋体" w:eastAsiaTheme="minorEastAsia" w:hAnsi="宋体" w:cstheme="minorBidi"/>
      <w:sz w:val="24"/>
    </w:rPr>
  </w:style>
  <w:style w:type="character" w:customStyle="1" w:styleId="Char16">
    <w:name w:val="批注主题 Char1"/>
    <w:basedOn w:val="Char1"/>
    <w:uiPriority w:val="99"/>
    <w:semiHidden/>
    <w:qFormat/>
    <w:rsid w:val="00E52EB4"/>
    <w:rPr>
      <w:b/>
      <w:bCs/>
    </w:rPr>
  </w:style>
  <w:style w:type="character" w:customStyle="1" w:styleId="CharChar3">
    <w:name w:val="Char Char3"/>
    <w:qFormat/>
    <w:rsid w:val="00E52EB4"/>
    <w:rPr>
      <w:kern w:val="2"/>
      <w:sz w:val="21"/>
    </w:rPr>
  </w:style>
  <w:style w:type="character" w:customStyle="1" w:styleId="CharChar7">
    <w:name w:val="普通文字 Char Char"/>
    <w:qFormat/>
    <w:rsid w:val="00E52EB4"/>
    <w:rPr>
      <w:rFonts w:ascii="宋体" w:hAnsi="Courier New"/>
      <w:kern w:val="2"/>
      <w:sz w:val="21"/>
    </w:rPr>
  </w:style>
  <w:style w:type="character" w:customStyle="1" w:styleId="grame">
    <w:name w:val="grame"/>
    <w:basedOn w:val="a1"/>
    <w:qFormat/>
    <w:rsid w:val="00E52EB4"/>
  </w:style>
  <w:style w:type="character" w:customStyle="1" w:styleId="16">
    <w:name w:val="16"/>
    <w:qFormat/>
    <w:rsid w:val="00E52EB4"/>
    <w:rPr>
      <w:rFonts w:ascii="Times New Roman" w:hAnsi="Times New Roman" w:cs="Times New Roman" w:hint="default"/>
      <w:color w:val="0000FF"/>
      <w:sz w:val="20"/>
      <w:szCs w:val="20"/>
      <w:u w:val="single"/>
    </w:rPr>
  </w:style>
  <w:style w:type="character" w:customStyle="1" w:styleId="CharChar70">
    <w:name w:val="Char Char7"/>
    <w:qFormat/>
    <w:rsid w:val="00E52EB4"/>
    <w:rPr>
      <w:kern w:val="2"/>
      <w:sz w:val="18"/>
    </w:rPr>
  </w:style>
  <w:style w:type="character" w:customStyle="1" w:styleId="15">
    <w:name w:val="15"/>
    <w:qFormat/>
    <w:rsid w:val="00E52EB4"/>
    <w:rPr>
      <w:rFonts w:ascii="Calibri" w:hAnsi="Calibri" w:hint="default"/>
    </w:rPr>
  </w:style>
  <w:style w:type="character" w:customStyle="1" w:styleId="1CharCharChar0">
    <w:name w:val="+1. Char Char Char"/>
    <w:link w:val="1Char"/>
    <w:qFormat/>
    <w:locked/>
    <w:rsid w:val="00E52EB4"/>
    <w:rPr>
      <w:rFonts w:ascii="Times New Roman" w:eastAsia="宋体" w:hAnsi="Times New Roman" w:cs="Times New Roman"/>
      <w:szCs w:val="20"/>
    </w:rPr>
  </w:style>
  <w:style w:type="paragraph" w:customStyle="1" w:styleId="1Char">
    <w:name w:val="+1. Char"/>
    <w:basedOn w:val="a"/>
    <w:link w:val="1CharCharChar0"/>
    <w:qFormat/>
    <w:rsid w:val="00E52EB4"/>
    <w:rPr>
      <w:rFonts w:ascii="Times New Roman" w:hAnsi="Times New Roman"/>
      <w:szCs w:val="20"/>
    </w:rPr>
  </w:style>
  <w:style w:type="character" w:customStyle="1" w:styleId="Char17">
    <w:name w:val="明显引用 Char1"/>
    <w:basedOn w:val="a1"/>
    <w:link w:val="14"/>
    <w:qFormat/>
    <w:locked/>
    <w:rsid w:val="00E52EB4"/>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7"/>
    <w:qFormat/>
    <w:rsid w:val="00E52EB4"/>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E52EB4"/>
    <w:rPr>
      <w:kern w:val="2"/>
      <w:sz w:val="21"/>
    </w:rPr>
  </w:style>
  <w:style w:type="character" w:customStyle="1" w:styleId="CharChar9">
    <w:name w:val="Char Char"/>
    <w:semiHidden/>
    <w:qFormat/>
    <w:rsid w:val="00E52EB4"/>
    <w:rPr>
      <w:b/>
      <w:bCs/>
      <w:kern w:val="2"/>
      <w:sz w:val="21"/>
    </w:rPr>
  </w:style>
  <w:style w:type="character" w:customStyle="1" w:styleId="Char18">
    <w:name w:val="表正文 Char1"/>
    <w:qFormat/>
    <w:rsid w:val="00E52EB4"/>
    <w:rPr>
      <w:kern w:val="2"/>
      <w:sz w:val="21"/>
    </w:rPr>
  </w:style>
  <w:style w:type="character" w:customStyle="1" w:styleId="Char8">
    <w:name w:val="表正文 Char"/>
    <w:qFormat/>
    <w:rsid w:val="00E52EB4"/>
    <w:rPr>
      <w:rFonts w:eastAsia="宋体"/>
      <w:kern w:val="2"/>
      <w:sz w:val="24"/>
      <w:lang w:val="en-US" w:eastAsia="zh-CN" w:bidi="ar-SA"/>
    </w:rPr>
  </w:style>
  <w:style w:type="character" w:customStyle="1" w:styleId="Char19">
    <w:name w:val="正文首行缩进 Char1"/>
    <w:basedOn w:val="af1"/>
    <w:uiPriority w:val="99"/>
    <w:semiHidden/>
    <w:qFormat/>
    <w:rsid w:val="00E52EB4"/>
    <w:rPr>
      <w:rFonts w:ascii="Calibri" w:eastAsia="宋体" w:hAnsi="Calibri" w:cs="Times New Roman"/>
    </w:rPr>
  </w:style>
  <w:style w:type="character" w:customStyle="1" w:styleId="Char1a">
    <w:name w:val="标题 Char1"/>
    <w:basedOn w:val="a1"/>
    <w:uiPriority w:val="10"/>
    <w:qFormat/>
    <w:rsid w:val="00E52EB4"/>
    <w:rPr>
      <w:rFonts w:ascii="Cambria" w:eastAsia="宋体" w:hAnsi="Cambria" w:cs="Times New Roman"/>
      <w:b/>
      <w:bCs/>
      <w:sz w:val="32"/>
      <w:szCs w:val="32"/>
    </w:rPr>
  </w:style>
  <w:style w:type="character" w:customStyle="1" w:styleId="Char40">
    <w:name w:val="+正文 Char4"/>
    <w:link w:val="afff3"/>
    <w:qFormat/>
    <w:locked/>
    <w:rsid w:val="00E52EB4"/>
    <w:rPr>
      <w:rFonts w:ascii="宋体" w:hAnsi="宋体"/>
      <w:sz w:val="24"/>
    </w:rPr>
  </w:style>
  <w:style w:type="paragraph" w:customStyle="1" w:styleId="afff3">
    <w:name w:val="+正文"/>
    <w:basedOn w:val="a"/>
    <w:link w:val="Char40"/>
    <w:qFormat/>
    <w:rsid w:val="00E52EB4"/>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E52EB4"/>
    <w:rPr>
      <w:rFonts w:ascii="宋体" w:hAnsi="宋体"/>
      <w:sz w:val="24"/>
    </w:rPr>
  </w:style>
  <w:style w:type="paragraph" w:customStyle="1" w:styleId="CharChar2Char">
    <w:name w:val="+正文 Char Char2 Char"/>
    <w:basedOn w:val="a"/>
    <w:link w:val="CharChar2CharCharChar"/>
    <w:qFormat/>
    <w:rsid w:val="00E52EB4"/>
    <w:pPr>
      <w:spacing w:line="360" w:lineRule="auto"/>
      <w:ind w:firstLineChars="200" w:firstLine="200"/>
    </w:pPr>
    <w:rPr>
      <w:rFonts w:ascii="宋体" w:eastAsiaTheme="minorEastAsia" w:hAnsi="宋体" w:cstheme="minorBidi"/>
      <w:sz w:val="24"/>
    </w:rPr>
  </w:style>
  <w:style w:type="character" w:customStyle="1" w:styleId="Char1b">
    <w:name w:val="注释标题 Char1"/>
    <w:basedOn w:val="a1"/>
    <w:uiPriority w:val="99"/>
    <w:semiHidden/>
    <w:qFormat/>
    <w:rsid w:val="00E52EB4"/>
  </w:style>
  <w:style w:type="character" w:customStyle="1" w:styleId="Char2CharChar">
    <w:name w:val="+正文 Char2 Char Char"/>
    <w:link w:val="Char20"/>
    <w:qFormat/>
    <w:locked/>
    <w:rsid w:val="00E52EB4"/>
    <w:rPr>
      <w:rFonts w:ascii="宋体" w:hAnsi="宋体"/>
      <w:sz w:val="24"/>
    </w:rPr>
  </w:style>
  <w:style w:type="paragraph" w:customStyle="1" w:styleId="Char20">
    <w:name w:val="+正文 Char2"/>
    <w:basedOn w:val="a"/>
    <w:link w:val="Char2CharChar"/>
    <w:qFormat/>
    <w:rsid w:val="00E52EB4"/>
    <w:pPr>
      <w:spacing w:line="360" w:lineRule="auto"/>
      <w:ind w:firstLineChars="200" w:firstLine="200"/>
    </w:pPr>
    <w:rPr>
      <w:rFonts w:ascii="宋体" w:eastAsiaTheme="minorEastAsia" w:hAnsi="宋体" w:cstheme="minorBidi"/>
      <w:sz w:val="24"/>
    </w:rPr>
  </w:style>
  <w:style w:type="character" w:customStyle="1" w:styleId="Char1c">
    <w:name w:val="称呼 Char1"/>
    <w:basedOn w:val="a1"/>
    <w:uiPriority w:val="99"/>
    <w:semiHidden/>
    <w:qFormat/>
    <w:rsid w:val="00E52EB4"/>
  </w:style>
  <w:style w:type="paragraph" w:customStyle="1" w:styleId="afff4">
    <w:name w:val="标准次分项"/>
    <w:basedOn w:val="a"/>
    <w:qFormat/>
    <w:rsid w:val="00E52EB4"/>
    <w:pPr>
      <w:jc w:val="left"/>
    </w:pPr>
    <w:rPr>
      <w:rFonts w:ascii="宋体" w:hAnsi="宋体"/>
      <w:szCs w:val="21"/>
    </w:rPr>
  </w:style>
  <w:style w:type="paragraph" w:customStyle="1" w:styleId="xl34">
    <w:name w:val="xl34"/>
    <w:basedOn w:val="a"/>
    <w:qFormat/>
    <w:rsid w:val="00E52EB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qFormat/>
    <w:rsid w:val="00E52EB4"/>
    <w:pPr>
      <w:widowControl/>
    </w:pPr>
    <w:rPr>
      <w:rFonts w:ascii="Times New Roman" w:hAnsi="Times New Roman"/>
      <w:kern w:val="0"/>
      <w:szCs w:val="21"/>
    </w:rPr>
  </w:style>
  <w:style w:type="paragraph" w:customStyle="1" w:styleId="xl67">
    <w:name w:val="xl67"/>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E52EB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E52EB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5">
    <w:name w:val="四号　首行缩进"/>
    <w:basedOn w:val="a"/>
    <w:qFormat/>
    <w:rsid w:val="00E52EB4"/>
    <w:pPr>
      <w:spacing w:line="360" w:lineRule="auto"/>
    </w:pPr>
    <w:rPr>
      <w:rFonts w:ascii="宋体" w:hAnsi="宋体"/>
      <w:bCs/>
      <w:szCs w:val="21"/>
    </w:rPr>
  </w:style>
  <w:style w:type="paragraph" w:customStyle="1" w:styleId="xl44">
    <w:name w:val="xl44"/>
    <w:basedOn w:val="a"/>
    <w:qFormat/>
    <w:rsid w:val="00E52EB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E52EB4"/>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E52EB4"/>
    <w:rPr>
      <w:rFonts w:ascii="宋体" w:hAnsi="宋体"/>
      <w:szCs w:val="24"/>
    </w:rPr>
  </w:style>
  <w:style w:type="paragraph" w:customStyle="1" w:styleId="afff6">
    <w:name w:val="文档编号"/>
    <w:basedOn w:val="a"/>
    <w:next w:val="a"/>
    <w:qFormat/>
    <w:rsid w:val="00E52EB4"/>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E52EB4"/>
    <w:pPr>
      <w:tabs>
        <w:tab w:val="left" w:pos="360"/>
      </w:tabs>
    </w:pPr>
    <w:rPr>
      <w:rFonts w:ascii="Times New Roman" w:hAnsi="Times New Roman"/>
      <w:sz w:val="24"/>
      <w:szCs w:val="24"/>
    </w:rPr>
  </w:style>
  <w:style w:type="paragraph" w:customStyle="1" w:styleId="xl78">
    <w:name w:val="xl78"/>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E52EB4"/>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E52EB4"/>
    <w:pPr>
      <w:widowControl/>
      <w:spacing w:before="100" w:beforeAutospacing="1" w:after="100" w:afterAutospacing="1"/>
      <w:jc w:val="left"/>
    </w:pPr>
    <w:rPr>
      <w:rFonts w:ascii="宋体" w:hAnsi="宋体" w:cs="宋体"/>
      <w:kern w:val="0"/>
      <w:sz w:val="18"/>
      <w:szCs w:val="18"/>
    </w:rPr>
  </w:style>
  <w:style w:type="paragraph" w:customStyle="1" w:styleId="17">
    <w:name w:val="正文1"/>
    <w:qFormat/>
    <w:rsid w:val="00E52EB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E52EB4"/>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
    <w:qFormat/>
    <w:rsid w:val="00E52EB4"/>
    <w:rPr>
      <w:rFonts w:ascii="Tahoma" w:hAnsi="Tahoma"/>
      <w:sz w:val="24"/>
      <w:szCs w:val="20"/>
    </w:rPr>
  </w:style>
  <w:style w:type="paragraph" w:customStyle="1" w:styleId="27">
    <w:name w:val="列出段落2"/>
    <w:basedOn w:val="a"/>
    <w:uiPriority w:val="34"/>
    <w:qFormat/>
    <w:rsid w:val="00E52EB4"/>
    <w:pPr>
      <w:ind w:firstLineChars="200" w:firstLine="420"/>
    </w:pPr>
  </w:style>
  <w:style w:type="paragraph" w:customStyle="1" w:styleId="220">
    <w:name w:val="22"/>
    <w:basedOn w:val="a"/>
    <w:qFormat/>
    <w:rsid w:val="00E52EB4"/>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E52EB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E52EB4"/>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E52EB4"/>
    <w:pPr>
      <w:tabs>
        <w:tab w:val="left" w:pos="360"/>
      </w:tabs>
    </w:pPr>
    <w:rPr>
      <w:rFonts w:ascii="Times New Roman" w:hAnsi="Times New Roman"/>
      <w:sz w:val="24"/>
      <w:szCs w:val="24"/>
    </w:rPr>
  </w:style>
  <w:style w:type="paragraph" w:customStyle="1" w:styleId="font10">
    <w:name w:val="font10"/>
    <w:basedOn w:val="a"/>
    <w:qFormat/>
    <w:rsid w:val="00E52EB4"/>
    <w:pPr>
      <w:widowControl/>
      <w:spacing w:before="100" w:beforeAutospacing="1" w:after="100" w:afterAutospacing="1"/>
      <w:jc w:val="left"/>
    </w:pPr>
    <w:rPr>
      <w:rFonts w:ascii="Times New Roman" w:hAnsi="Times New Roman"/>
      <w:kern w:val="0"/>
      <w:sz w:val="16"/>
      <w:szCs w:val="16"/>
    </w:rPr>
  </w:style>
  <w:style w:type="paragraph" w:customStyle="1" w:styleId="afff7">
    <w:name w:val="一般正文"/>
    <w:basedOn w:val="a"/>
    <w:qFormat/>
    <w:rsid w:val="00E52EB4"/>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E52EB4"/>
    <w:pPr>
      <w:widowControl/>
    </w:pPr>
    <w:rPr>
      <w:rFonts w:ascii="Times New Roman" w:hAnsi="Times New Roman"/>
      <w:kern w:val="0"/>
      <w:szCs w:val="21"/>
    </w:rPr>
  </w:style>
  <w:style w:type="paragraph" w:customStyle="1" w:styleId="xl66">
    <w:name w:val="xl66"/>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
    <w:name w:val="列出段落1"/>
    <w:basedOn w:val="a"/>
    <w:uiPriority w:val="99"/>
    <w:unhideWhenUsed/>
    <w:qFormat/>
    <w:rsid w:val="00E52EB4"/>
    <w:pPr>
      <w:ind w:firstLineChars="200" w:firstLine="420"/>
    </w:pPr>
  </w:style>
  <w:style w:type="paragraph" w:customStyle="1" w:styleId="afff8">
    <w:name w:val="文档正文"/>
    <w:basedOn w:val="a"/>
    <w:qFormat/>
    <w:rsid w:val="00E52EB4"/>
    <w:pPr>
      <w:spacing w:line="360" w:lineRule="auto"/>
    </w:pPr>
    <w:rPr>
      <w:rFonts w:ascii="宋体" w:hAnsi="宋体" w:cs="Arial"/>
      <w:b/>
      <w:bCs/>
      <w:szCs w:val="21"/>
    </w:rPr>
  </w:style>
  <w:style w:type="paragraph" w:customStyle="1" w:styleId="font15">
    <w:name w:val="font15"/>
    <w:basedOn w:val="a"/>
    <w:qFormat/>
    <w:rsid w:val="00E52EB4"/>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E52EB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9">
    <w:name w:val="点点"/>
    <w:basedOn w:val="a"/>
    <w:qFormat/>
    <w:rsid w:val="00E52EB4"/>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qFormat/>
    <w:rsid w:val="00E52EB4"/>
    <w:pPr>
      <w:widowControl/>
      <w:snapToGrid w:val="0"/>
    </w:pPr>
    <w:rPr>
      <w:rFonts w:ascii="Times New Roman" w:eastAsia="Arial Unicode MS" w:hAnsi="Times New Roman"/>
      <w:kern w:val="0"/>
      <w:szCs w:val="21"/>
    </w:rPr>
  </w:style>
  <w:style w:type="paragraph" w:customStyle="1" w:styleId="170">
    <w:name w:val="17"/>
    <w:basedOn w:val="a"/>
    <w:qFormat/>
    <w:rsid w:val="00E52EB4"/>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E52EB4"/>
    <w:pPr>
      <w:ind w:firstLineChars="200" w:firstLine="420"/>
    </w:pPr>
  </w:style>
  <w:style w:type="paragraph" w:customStyle="1" w:styleId="Char1d">
    <w:name w:val="Char1"/>
    <w:basedOn w:val="a"/>
    <w:semiHidden/>
    <w:qFormat/>
    <w:rsid w:val="00E52EB4"/>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E52EB4"/>
    <w:pPr>
      <w:adjustRightInd w:val="0"/>
      <w:spacing w:line="360" w:lineRule="auto"/>
    </w:pPr>
    <w:rPr>
      <w:rFonts w:ascii="Times New Roman" w:hAnsi="Times New Roman"/>
      <w:kern w:val="0"/>
      <w:sz w:val="24"/>
      <w:szCs w:val="20"/>
    </w:rPr>
  </w:style>
  <w:style w:type="paragraph" w:customStyle="1" w:styleId="font11">
    <w:name w:val="font11"/>
    <w:basedOn w:val="a"/>
    <w:qFormat/>
    <w:rsid w:val="00E52EB4"/>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E52EB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E52EB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E52EB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
    <w:next w:val="a"/>
    <w:uiPriority w:val="39"/>
    <w:unhideWhenUsed/>
    <w:qFormat/>
    <w:rsid w:val="00E52EB4"/>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E52EB4"/>
    <w:pPr>
      <w:tabs>
        <w:tab w:val="left" w:pos="360"/>
      </w:tabs>
    </w:pPr>
    <w:rPr>
      <w:rFonts w:ascii="Times New Roman" w:hAnsi="Times New Roman"/>
      <w:sz w:val="24"/>
      <w:szCs w:val="24"/>
    </w:rPr>
  </w:style>
  <w:style w:type="paragraph" w:customStyle="1" w:styleId="xl84">
    <w:name w:val="xl84"/>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a">
    <w:name w:val="全文标题"/>
    <w:next w:val="a"/>
    <w:qFormat/>
    <w:rsid w:val="00E52EB4"/>
    <w:pPr>
      <w:jc w:val="center"/>
    </w:pPr>
    <w:rPr>
      <w:rFonts w:ascii="Arial" w:eastAsia="黑体" w:hAnsi="Arial" w:cs="Arial"/>
      <w:bCs/>
      <w:sz w:val="52"/>
      <w:szCs w:val="32"/>
    </w:rPr>
  </w:style>
  <w:style w:type="paragraph" w:customStyle="1" w:styleId="p18">
    <w:name w:val="p18"/>
    <w:basedOn w:val="a"/>
    <w:qFormat/>
    <w:rsid w:val="00E52EB4"/>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E52EB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E52EB4"/>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E52EB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E52EB4"/>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E52EB4"/>
    <w:rPr>
      <w:rFonts w:ascii="Tahoma" w:hAnsi="Tahoma"/>
      <w:sz w:val="24"/>
      <w:szCs w:val="20"/>
    </w:rPr>
  </w:style>
  <w:style w:type="paragraph" w:customStyle="1" w:styleId="flType">
    <w:name w:val="flType"/>
    <w:basedOn w:val="a"/>
    <w:qFormat/>
    <w:rsid w:val="00E52EB4"/>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E52EB4"/>
    <w:rPr>
      <w:rFonts w:ascii="Tahoma" w:hAnsi="Tahoma"/>
      <w:sz w:val="24"/>
      <w:szCs w:val="20"/>
    </w:rPr>
  </w:style>
  <w:style w:type="paragraph" w:customStyle="1" w:styleId="xl52">
    <w:name w:val="xl52"/>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E52EB4"/>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b">
    <w:name w:val="正文段"/>
    <w:basedOn w:val="a"/>
    <w:qFormat/>
    <w:rsid w:val="00E52EB4"/>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E52EB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E52EB4"/>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qFormat/>
    <w:rsid w:val="00E52EB4"/>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E52EB4"/>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E52EB4"/>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E52EB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E52EB4"/>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E52EB4"/>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autoRedefine/>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E52EB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E52EB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E52EB4"/>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E52EB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E52EB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autoRedefine/>
    <w:qFormat/>
    <w:rsid w:val="00E52EB4"/>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E52EB4"/>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E52EB4"/>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E52EB4"/>
    <w:pPr>
      <w:widowControl/>
      <w:spacing w:before="100" w:beforeAutospacing="1" w:after="100" w:afterAutospacing="1"/>
      <w:jc w:val="left"/>
    </w:pPr>
    <w:rPr>
      <w:rFonts w:ascii="宋体" w:hAnsi="宋体" w:cs="宋体"/>
      <w:kern w:val="0"/>
      <w:sz w:val="16"/>
      <w:szCs w:val="16"/>
    </w:rPr>
  </w:style>
  <w:style w:type="paragraph" w:customStyle="1" w:styleId="afffc">
    <w:name w:val="缩进正文"/>
    <w:basedOn w:val="a"/>
    <w:qFormat/>
    <w:rsid w:val="00E52EB4"/>
    <w:pPr>
      <w:spacing w:beforeLines="25" w:afterLines="25" w:line="360" w:lineRule="auto"/>
      <w:ind w:firstLineChars="200" w:firstLine="480"/>
    </w:pPr>
    <w:rPr>
      <w:rFonts w:ascii="Times New Roman" w:hAnsi="Times New Roman"/>
      <w:sz w:val="24"/>
      <w:szCs w:val="21"/>
    </w:rPr>
  </w:style>
  <w:style w:type="paragraph" w:customStyle="1" w:styleId="afffd">
    <w:name w:val="文字列表"/>
    <w:basedOn w:val="aff7"/>
    <w:qFormat/>
    <w:rsid w:val="00E52EB4"/>
  </w:style>
  <w:style w:type="paragraph" w:customStyle="1" w:styleId="afffe">
    <w:name w:val="图例编号"/>
    <w:basedOn w:val="aff7"/>
    <w:next w:val="aff7"/>
    <w:qFormat/>
    <w:rsid w:val="00E52EB4"/>
  </w:style>
  <w:style w:type="paragraph" w:customStyle="1" w:styleId="font14">
    <w:name w:val="font14"/>
    <w:basedOn w:val="a"/>
    <w:qFormat/>
    <w:rsid w:val="00E52EB4"/>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E52EB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E52EB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E52EB4"/>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E52EB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E52EB4"/>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E52EB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E52EB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E52EB4"/>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E52EB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qFormat/>
    <w:rsid w:val="00E52EB4"/>
    <w:pPr>
      <w:spacing w:afterLines="50" w:line="360" w:lineRule="auto"/>
    </w:pPr>
    <w:rPr>
      <w:rFonts w:ascii="仿宋_GB2312" w:eastAsia="仿宋_GB2312" w:hAnsi="宋体"/>
      <w:sz w:val="24"/>
      <w:szCs w:val="24"/>
    </w:rPr>
  </w:style>
  <w:style w:type="paragraph" w:customStyle="1" w:styleId="p15">
    <w:name w:val="p15"/>
    <w:basedOn w:val="a"/>
    <w:qFormat/>
    <w:rsid w:val="00E52EB4"/>
    <w:pPr>
      <w:widowControl/>
      <w:ind w:firstLine="420"/>
    </w:pPr>
    <w:rPr>
      <w:rFonts w:cs="宋体"/>
      <w:kern w:val="0"/>
      <w:szCs w:val="21"/>
    </w:rPr>
  </w:style>
  <w:style w:type="paragraph" w:customStyle="1" w:styleId="xl46">
    <w:name w:val="xl46"/>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E52EB4"/>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E52EB4"/>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E52EB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E52EB4"/>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
    <w:qFormat/>
    <w:rsid w:val="00E52EB4"/>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E52EB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E52EB4"/>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E52EB4"/>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E52E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E52EB4"/>
    <w:pPr>
      <w:spacing w:line="300" w:lineRule="auto"/>
    </w:pPr>
    <w:rPr>
      <w:rFonts w:ascii="Times New Roman" w:hAnsi="Times New Roman"/>
      <w:sz w:val="24"/>
      <w:szCs w:val="24"/>
    </w:rPr>
  </w:style>
  <w:style w:type="paragraph" w:customStyle="1" w:styleId="xl33">
    <w:name w:val="xl33"/>
    <w:basedOn w:val="a"/>
    <w:qFormat/>
    <w:rsid w:val="00E52EB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E52EB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E52EB4"/>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ff">
    <w:name w:val="List Paragraph"/>
    <w:basedOn w:val="a"/>
    <w:uiPriority w:val="34"/>
    <w:qFormat/>
    <w:rsid w:val="00E52EB4"/>
    <w:pPr>
      <w:suppressAutoHyphens/>
      <w:ind w:firstLine="420"/>
    </w:pPr>
    <w:rPr>
      <w:rFonts w:ascii="Times New Roman" w:hAnsi="Times New Roman"/>
      <w:kern w:val="1"/>
      <w:szCs w:val="21"/>
    </w:rPr>
  </w:style>
  <w:style w:type="character" w:customStyle="1" w:styleId="navname">
    <w:name w:val="navname"/>
    <w:basedOn w:val="a1"/>
    <w:qFormat/>
    <w:rsid w:val="00E52EB4"/>
  </w:style>
  <w:style w:type="paragraph" w:customStyle="1" w:styleId="Default">
    <w:name w:val="Default"/>
    <w:qFormat/>
    <w:rsid w:val="00E52EB4"/>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37">
    <w:name w:val="列出段落3"/>
    <w:basedOn w:val="a"/>
    <w:uiPriority w:val="34"/>
    <w:unhideWhenUsed/>
    <w:qFormat/>
    <w:rsid w:val="00E52EB4"/>
    <w:pPr>
      <w:ind w:firstLineChars="200" w:firstLine="420"/>
    </w:pPr>
  </w:style>
  <w:style w:type="character" w:customStyle="1" w:styleId="Chara">
    <w:name w:val="批注文字 Char"/>
    <w:uiPriority w:val="99"/>
    <w:qFormat/>
    <w:rsid w:val="00E52EB4"/>
    <w:rPr>
      <w:rFonts w:ascii="Calibri" w:eastAsia="宋体" w:hAnsi="Calibri" w:cs="Times New Roman"/>
    </w:rPr>
  </w:style>
  <w:style w:type="paragraph" w:customStyle="1" w:styleId="TableParagraph">
    <w:name w:val="Table Paragraph"/>
    <w:basedOn w:val="a"/>
    <w:uiPriority w:val="1"/>
    <w:qFormat/>
    <w:rsid w:val="00E52EB4"/>
    <w:pPr>
      <w:autoSpaceDE w:val="0"/>
      <w:autoSpaceDN w:val="0"/>
      <w:jc w:val="center"/>
    </w:pPr>
    <w:rPr>
      <w:rFonts w:ascii="宋体" w:hAnsi="宋体" w:cs="宋体"/>
      <w:kern w:val="0"/>
      <w:sz w:val="22"/>
    </w:rPr>
  </w:style>
  <w:style w:type="character" w:customStyle="1" w:styleId="font01">
    <w:name w:val="font01"/>
    <w:basedOn w:val="a1"/>
    <w:qFormat/>
    <w:rsid w:val="00E52EB4"/>
    <w:rPr>
      <w:rFonts w:ascii="宋体" w:eastAsia="宋体" w:hAnsi="宋体" w:cs="宋体" w:hint="eastAsia"/>
      <w:color w:val="000000"/>
      <w:sz w:val="22"/>
      <w:szCs w:val="22"/>
      <w:u w:val="none"/>
    </w:rPr>
  </w:style>
  <w:style w:type="character" w:customStyle="1" w:styleId="font31">
    <w:name w:val="font31"/>
    <w:basedOn w:val="a1"/>
    <w:qFormat/>
    <w:rsid w:val="00E52EB4"/>
    <w:rPr>
      <w:rFonts w:ascii="等线" w:eastAsia="等线" w:hAnsi="等线" w:cs="等线" w:hint="default"/>
      <w:color w:val="000000"/>
      <w:sz w:val="22"/>
      <w:szCs w:val="22"/>
      <w:u w:val="none"/>
    </w:rPr>
  </w:style>
  <w:style w:type="table" w:customStyle="1" w:styleId="38">
    <w:name w:val="网格型3"/>
    <w:basedOn w:val="a2"/>
    <w:qFormat/>
    <w:rsid w:val="00E52EB4"/>
    <w:pPr>
      <w:widowControl w:val="0"/>
      <w:jc w:val="both"/>
    </w:pPr>
    <w:rPr>
      <w:rFonts w:ascii="Calibri" w:eastAsia="Times New Roman"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17FEB0BA-DBB6-4FC3-9D25-0B9DA7D90FC9}"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B840A962-5012-4F94-AD9D-F5CDF0FDBD86}">
      <dgm:prSet phldrT="[文本]" custT="1"/>
      <dgm:spPr/>
      <dgm:t>
        <a:bodyPr/>
        <a:lstStyle/>
        <a:p>
          <a:r>
            <a:rPr lang="zh-CN" altLang="en-US" sz="1200"/>
            <a:t>管理人员</a:t>
          </a:r>
        </a:p>
      </dgm:t>
    </dgm:pt>
    <dgm:pt modelId="{962696B2-D4B3-402F-B8B0-0CD72685011D}" type="parTrans" cxnId="{99798ED0-2E7D-4EB4-A6C8-E4DAE4579BB5}">
      <dgm:prSet/>
      <dgm:spPr/>
      <dgm:t>
        <a:bodyPr/>
        <a:lstStyle/>
        <a:p>
          <a:endParaRPr lang="zh-CN" altLang="en-US" sz="1600"/>
        </a:p>
      </dgm:t>
    </dgm:pt>
    <dgm:pt modelId="{C237D8A3-F5CD-49CB-8DBB-214472977808}" type="sibTrans" cxnId="{99798ED0-2E7D-4EB4-A6C8-E4DAE4579BB5}">
      <dgm:prSet/>
      <dgm:spPr/>
      <dgm:t>
        <a:bodyPr/>
        <a:lstStyle/>
        <a:p>
          <a:endParaRPr lang="zh-CN" altLang="en-US" sz="1600"/>
        </a:p>
      </dgm:t>
    </dgm:pt>
    <dgm:pt modelId="{7E89D84D-EC5C-4951-A6BF-1D18614DFA44}">
      <dgm:prSet phldrT="[文本]" phldr="0" custT="1"/>
      <dgm:spPr/>
      <dgm:t>
        <a:bodyPr vert="horz" wrap="square"/>
        <a:lstStyle/>
        <a:p>
          <a:pPr>
            <a:lnSpc>
              <a:spcPct val="100000"/>
            </a:lnSpc>
            <a:spcBef>
              <a:spcPct val="0"/>
            </a:spcBef>
            <a:spcAft>
              <a:spcPct val="35000"/>
            </a:spcAft>
          </a:pPr>
          <a:r>
            <a:rPr lang="zh-CN" altLang="en-US" sz="1200"/>
            <a:t>客服</a:t>
          </a:r>
          <a:endParaRPr sz="1200"/>
        </a:p>
      </dgm:t>
    </dgm:pt>
    <dgm:pt modelId="{6310039C-D4FD-4323-BF34-CE5153A72C52}" type="parTrans" cxnId="{1B81A6CA-0422-47B9-87B8-0E11027AF494}">
      <dgm:prSet/>
      <dgm:spPr/>
      <dgm:t>
        <a:bodyPr/>
        <a:lstStyle/>
        <a:p>
          <a:endParaRPr lang="zh-CN" altLang="en-US" sz="1600"/>
        </a:p>
      </dgm:t>
    </dgm:pt>
    <dgm:pt modelId="{945DE71C-7880-436B-B651-1382C27E16BD}" type="sibTrans" cxnId="{1B81A6CA-0422-47B9-87B8-0E11027AF494}">
      <dgm:prSet/>
      <dgm:spPr/>
      <dgm:t>
        <a:bodyPr/>
        <a:lstStyle/>
        <a:p>
          <a:endParaRPr lang="zh-CN" altLang="en-US" sz="1600"/>
        </a:p>
      </dgm:t>
    </dgm:pt>
    <dgm:pt modelId="{02EDF03A-AD4F-4402-ABC8-B318E535134E}">
      <dgm:prSet phldrT="[文本]" phldr="0" custT="1"/>
      <dgm:spPr/>
      <dgm:t>
        <a:bodyPr vert="horz" wrap="square"/>
        <a:lstStyle/>
        <a:p>
          <a:pPr>
            <a:lnSpc>
              <a:spcPct val="100000"/>
            </a:lnSpc>
            <a:spcBef>
              <a:spcPct val="0"/>
            </a:spcBef>
            <a:spcAft>
              <a:spcPct val="35000"/>
            </a:spcAft>
          </a:pPr>
          <a:r>
            <a:rPr lang="zh-CN" altLang="en-US" sz="1200"/>
            <a:t>保安</a:t>
          </a:r>
          <a:endParaRPr sz="6500"/>
        </a:p>
      </dgm:t>
    </dgm:pt>
    <dgm:pt modelId="{33F02A1B-D87B-4CE7-91F8-35072C9B64B2}" type="parTrans" cxnId="{7228F186-6D2C-4C6A-B623-1B4C8D1F3FFF}">
      <dgm:prSet/>
      <dgm:spPr/>
      <dgm:t>
        <a:bodyPr/>
        <a:lstStyle/>
        <a:p>
          <a:endParaRPr lang="zh-CN" altLang="en-US" sz="1600"/>
        </a:p>
      </dgm:t>
    </dgm:pt>
    <dgm:pt modelId="{C2E3DF50-5C02-4D2F-B20A-A64D968C92F1}" type="sibTrans" cxnId="{7228F186-6D2C-4C6A-B623-1B4C8D1F3FFF}">
      <dgm:prSet/>
      <dgm:spPr/>
      <dgm:t>
        <a:bodyPr/>
        <a:lstStyle/>
        <a:p>
          <a:endParaRPr lang="zh-CN" altLang="en-US" sz="1600"/>
        </a:p>
      </dgm:t>
    </dgm:pt>
    <dgm:pt modelId="{A37EF6B1-E0B4-4EBE-9E55-81B3AF36735A}">
      <dgm:prSet phldr="0" custT="1"/>
      <dgm:spPr/>
      <dgm:t>
        <a:bodyPr vert="horz" wrap="square"/>
        <a:lstStyle/>
        <a:p>
          <a:pPr>
            <a:lnSpc>
              <a:spcPct val="100000"/>
            </a:lnSpc>
            <a:spcBef>
              <a:spcPct val="0"/>
            </a:spcBef>
            <a:spcAft>
              <a:spcPct val="35000"/>
            </a:spcAft>
          </a:pPr>
          <a:r>
            <a:rPr lang="zh-CN" altLang="en-US" sz="1200"/>
            <a:t>保洁</a:t>
          </a:r>
          <a:endParaRPr sz="6500"/>
        </a:p>
      </dgm:t>
    </dgm:pt>
    <dgm:pt modelId="{FFB098FD-7DC5-4E80-91F2-FB6E36800A19}" type="parTrans" cxnId="{C999808D-F63E-4C0E-8AB9-7CA4FB01A97E}">
      <dgm:prSet/>
      <dgm:spPr/>
      <dgm:t>
        <a:bodyPr/>
        <a:lstStyle/>
        <a:p>
          <a:endParaRPr lang="zh-CN" altLang="en-US" sz="1600"/>
        </a:p>
      </dgm:t>
    </dgm:pt>
    <dgm:pt modelId="{3BAB5912-2F05-45AC-9CF0-107AEE86AA8B}" type="sibTrans" cxnId="{C999808D-F63E-4C0E-8AB9-7CA4FB01A97E}">
      <dgm:prSet/>
      <dgm:spPr/>
      <dgm:t>
        <a:bodyPr/>
        <a:lstStyle/>
        <a:p>
          <a:endParaRPr lang="zh-CN" altLang="en-US" sz="1600"/>
        </a:p>
      </dgm:t>
    </dgm:pt>
    <dgm:pt modelId="{2852A83B-9D12-456D-9805-9CB64B603274}">
      <dgm:prSet phldr="0" custT="1"/>
      <dgm:spPr/>
      <dgm:t>
        <a:bodyPr vert="horz" wrap="square"/>
        <a:lstStyle/>
        <a:p>
          <a:pPr>
            <a:lnSpc>
              <a:spcPct val="100000"/>
            </a:lnSpc>
            <a:spcBef>
              <a:spcPct val="0"/>
            </a:spcBef>
            <a:spcAft>
              <a:spcPct val="35000"/>
            </a:spcAft>
          </a:pPr>
          <a:r>
            <a:rPr lang="zh-CN" altLang="en-US" sz="1200"/>
            <a:t>维修</a:t>
          </a:r>
          <a:endParaRPr sz="6500"/>
        </a:p>
      </dgm:t>
    </dgm:pt>
    <dgm:pt modelId="{D50A519C-DA2D-4DE7-8218-1789B10D9ADE}" type="parTrans" cxnId="{969D3BA3-5B45-435F-A8C5-48FC88484AFC}">
      <dgm:prSet/>
      <dgm:spPr/>
      <dgm:t>
        <a:bodyPr/>
        <a:lstStyle/>
        <a:p>
          <a:endParaRPr lang="zh-CN" altLang="en-US" sz="2000"/>
        </a:p>
      </dgm:t>
    </dgm:pt>
    <dgm:pt modelId="{DA772677-C6B7-45C8-B64A-D56F588F2BE9}" type="sibTrans" cxnId="{969D3BA3-5B45-435F-A8C5-48FC88484AFC}">
      <dgm:prSet/>
      <dgm:spPr/>
      <dgm:t>
        <a:bodyPr/>
        <a:lstStyle/>
        <a:p>
          <a:endParaRPr lang="zh-CN" altLang="en-US" sz="2000"/>
        </a:p>
      </dgm:t>
    </dgm:pt>
    <dgm:pt modelId="{BF410837-EDC9-429A-B753-84BC08FA2B75}">
      <dgm:prSet custT="1"/>
      <dgm:spPr/>
      <dgm:t>
        <a:bodyPr/>
        <a:lstStyle/>
        <a:p>
          <a:r>
            <a:rPr lang="zh-CN" altLang="en-US" sz="1200"/>
            <a:t>绿化</a:t>
          </a:r>
        </a:p>
      </dgm:t>
    </dgm:pt>
    <dgm:pt modelId="{CE93CA52-4DB8-4863-97D4-F3A0B61438C0}" type="parTrans" cxnId="{E9D2A36B-41C5-436B-B037-9EA5A8EB72AF}">
      <dgm:prSet/>
      <dgm:spPr/>
      <dgm:t>
        <a:bodyPr/>
        <a:lstStyle/>
        <a:p>
          <a:endParaRPr lang="zh-CN" altLang="en-US" sz="2000"/>
        </a:p>
      </dgm:t>
    </dgm:pt>
    <dgm:pt modelId="{A5C06C8B-F314-49EE-B1EC-5F7416C2BA5C}" type="sibTrans" cxnId="{E9D2A36B-41C5-436B-B037-9EA5A8EB72AF}">
      <dgm:prSet/>
      <dgm:spPr/>
      <dgm:t>
        <a:bodyPr/>
        <a:lstStyle/>
        <a:p>
          <a:endParaRPr lang="zh-CN" altLang="en-US" sz="2000"/>
        </a:p>
      </dgm:t>
    </dgm:pt>
    <dgm:pt modelId="{B7E9DE68-E2C9-49BF-8D37-4A2E6E337669}" type="pres">
      <dgm:prSet presAssocID="{17FEB0BA-DBB6-4FC3-9D25-0B9DA7D90FC9}" presName="hierChild1" presStyleCnt="0">
        <dgm:presLayoutVars>
          <dgm:orgChart val="1"/>
          <dgm:chPref val="1"/>
          <dgm:dir/>
          <dgm:animOne val="branch"/>
          <dgm:animLvl val="lvl"/>
          <dgm:resizeHandles/>
        </dgm:presLayoutVars>
      </dgm:prSet>
      <dgm:spPr/>
    </dgm:pt>
    <dgm:pt modelId="{C137C003-08E0-4EE0-8C2A-5B9740C6E895}" type="pres">
      <dgm:prSet presAssocID="{B840A962-5012-4F94-AD9D-F5CDF0FDBD86}" presName="hierRoot1" presStyleCnt="0">
        <dgm:presLayoutVars>
          <dgm:hierBranch val="init"/>
        </dgm:presLayoutVars>
      </dgm:prSet>
      <dgm:spPr/>
    </dgm:pt>
    <dgm:pt modelId="{F694EF6D-B952-47D2-BDB7-9F4BF1AC7446}" type="pres">
      <dgm:prSet presAssocID="{B840A962-5012-4F94-AD9D-F5CDF0FDBD86}" presName="rootComposite1" presStyleCnt="0"/>
      <dgm:spPr/>
    </dgm:pt>
    <dgm:pt modelId="{D9439AC5-C575-435C-BED0-6DA595024AF8}" type="pres">
      <dgm:prSet presAssocID="{B840A962-5012-4F94-AD9D-F5CDF0FDBD86}" presName="rootText1" presStyleLbl="node0" presStyleIdx="0" presStyleCnt="1">
        <dgm:presLayoutVars>
          <dgm:chPref val="3"/>
        </dgm:presLayoutVars>
      </dgm:prSet>
      <dgm:spPr/>
    </dgm:pt>
    <dgm:pt modelId="{0B2DFC5E-4548-429C-9263-AC4CE1901280}" type="pres">
      <dgm:prSet presAssocID="{B840A962-5012-4F94-AD9D-F5CDF0FDBD86}" presName="rootConnector1" presStyleLbl="node1" presStyleIdx="0" presStyleCnt="0"/>
      <dgm:spPr/>
    </dgm:pt>
    <dgm:pt modelId="{F1315D0B-18C1-4815-B3B1-CCB69B5B02E4}" type="pres">
      <dgm:prSet presAssocID="{B840A962-5012-4F94-AD9D-F5CDF0FDBD86}" presName="hierChild2" presStyleCnt="0"/>
      <dgm:spPr/>
    </dgm:pt>
    <dgm:pt modelId="{B20BB92E-EBF5-4EA9-8D97-DEEB8E595CE9}" type="pres">
      <dgm:prSet presAssocID="{6310039C-D4FD-4323-BF34-CE5153A72C52}" presName="Name37" presStyleLbl="parChTrans1D2" presStyleIdx="0" presStyleCnt="5"/>
      <dgm:spPr/>
    </dgm:pt>
    <dgm:pt modelId="{C834B0E1-96AE-4AA7-B8CE-57DF0C96C908}" type="pres">
      <dgm:prSet presAssocID="{7E89D84D-EC5C-4951-A6BF-1D18614DFA44}" presName="hierRoot2" presStyleCnt="0">
        <dgm:presLayoutVars>
          <dgm:hierBranch val="init"/>
        </dgm:presLayoutVars>
      </dgm:prSet>
      <dgm:spPr/>
    </dgm:pt>
    <dgm:pt modelId="{CE4F89AA-C34D-434E-978C-49C6BD20845B}" type="pres">
      <dgm:prSet presAssocID="{7E89D84D-EC5C-4951-A6BF-1D18614DFA44}" presName="rootComposite" presStyleCnt="0"/>
      <dgm:spPr/>
    </dgm:pt>
    <dgm:pt modelId="{72824BE7-6A15-416A-AA2D-7C51F752D546}" type="pres">
      <dgm:prSet presAssocID="{7E89D84D-EC5C-4951-A6BF-1D18614DFA44}" presName="rootText" presStyleLbl="node2" presStyleIdx="0" presStyleCnt="5">
        <dgm:presLayoutVars>
          <dgm:chPref val="3"/>
        </dgm:presLayoutVars>
      </dgm:prSet>
      <dgm:spPr/>
    </dgm:pt>
    <dgm:pt modelId="{1341414F-8FE7-4CE9-A9F2-1312552D637B}" type="pres">
      <dgm:prSet presAssocID="{7E89D84D-EC5C-4951-A6BF-1D18614DFA44}" presName="rootConnector" presStyleLbl="node2" presStyleIdx="0" presStyleCnt="5"/>
      <dgm:spPr/>
    </dgm:pt>
    <dgm:pt modelId="{C75743EC-1561-4D95-A407-4DA0F35AB557}" type="pres">
      <dgm:prSet presAssocID="{7E89D84D-EC5C-4951-A6BF-1D18614DFA44}" presName="hierChild4" presStyleCnt="0"/>
      <dgm:spPr/>
    </dgm:pt>
    <dgm:pt modelId="{8C7793B2-8DD0-43B8-BEEB-56569A22EDC5}" type="pres">
      <dgm:prSet presAssocID="{7E89D84D-EC5C-4951-A6BF-1D18614DFA44}" presName="hierChild5" presStyleCnt="0"/>
      <dgm:spPr/>
    </dgm:pt>
    <dgm:pt modelId="{B519E269-3574-4214-8277-0B3894E0A002}" type="pres">
      <dgm:prSet presAssocID="{33F02A1B-D87B-4CE7-91F8-35072C9B64B2}" presName="Name37" presStyleLbl="parChTrans1D2" presStyleIdx="1" presStyleCnt="5"/>
      <dgm:spPr/>
    </dgm:pt>
    <dgm:pt modelId="{622CAC43-F0EB-41C1-B209-D0A3E1472057}" type="pres">
      <dgm:prSet presAssocID="{02EDF03A-AD4F-4402-ABC8-B318E535134E}" presName="hierRoot2" presStyleCnt="0">
        <dgm:presLayoutVars>
          <dgm:hierBranch val="init"/>
        </dgm:presLayoutVars>
      </dgm:prSet>
      <dgm:spPr/>
    </dgm:pt>
    <dgm:pt modelId="{0EEBA481-F51E-47B4-997E-D2678546A681}" type="pres">
      <dgm:prSet presAssocID="{02EDF03A-AD4F-4402-ABC8-B318E535134E}" presName="rootComposite" presStyleCnt="0"/>
      <dgm:spPr/>
    </dgm:pt>
    <dgm:pt modelId="{CCB52A0C-7724-45BE-B107-09D123208F4E}" type="pres">
      <dgm:prSet presAssocID="{02EDF03A-AD4F-4402-ABC8-B318E535134E}" presName="rootText" presStyleLbl="node2" presStyleIdx="1" presStyleCnt="5">
        <dgm:presLayoutVars>
          <dgm:chPref val="3"/>
        </dgm:presLayoutVars>
      </dgm:prSet>
      <dgm:spPr/>
    </dgm:pt>
    <dgm:pt modelId="{25114182-EEE6-4778-B582-27D3902D54F4}" type="pres">
      <dgm:prSet presAssocID="{02EDF03A-AD4F-4402-ABC8-B318E535134E}" presName="rootConnector" presStyleLbl="node2" presStyleIdx="1" presStyleCnt="5"/>
      <dgm:spPr/>
    </dgm:pt>
    <dgm:pt modelId="{9FD3D13E-66D8-44A9-AFFE-BF3D31BD570D}" type="pres">
      <dgm:prSet presAssocID="{02EDF03A-AD4F-4402-ABC8-B318E535134E}" presName="hierChild4" presStyleCnt="0"/>
      <dgm:spPr/>
    </dgm:pt>
    <dgm:pt modelId="{C0CBE9D9-1B09-4821-9574-3A7A7DD82779}" type="pres">
      <dgm:prSet presAssocID="{02EDF03A-AD4F-4402-ABC8-B318E535134E}" presName="hierChild5" presStyleCnt="0"/>
      <dgm:spPr/>
    </dgm:pt>
    <dgm:pt modelId="{7E7F2C38-39F1-40C0-8D15-AF033DD1F33F}" type="pres">
      <dgm:prSet presAssocID="{FFB098FD-7DC5-4E80-91F2-FB6E36800A19}" presName="Name37" presStyleLbl="parChTrans1D2" presStyleIdx="2" presStyleCnt="5"/>
      <dgm:spPr/>
    </dgm:pt>
    <dgm:pt modelId="{DBEA86B2-6E3B-44B1-BC30-07070C170EBA}" type="pres">
      <dgm:prSet presAssocID="{A37EF6B1-E0B4-4EBE-9E55-81B3AF36735A}" presName="hierRoot2" presStyleCnt="0">
        <dgm:presLayoutVars>
          <dgm:hierBranch val="init"/>
        </dgm:presLayoutVars>
      </dgm:prSet>
      <dgm:spPr/>
    </dgm:pt>
    <dgm:pt modelId="{C3CC0FB9-A007-4061-9FDC-397F3EE3CD12}" type="pres">
      <dgm:prSet presAssocID="{A37EF6B1-E0B4-4EBE-9E55-81B3AF36735A}" presName="rootComposite" presStyleCnt="0"/>
      <dgm:spPr/>
    </dgm:pt>
    <dgm:pt modelId="{192B6A13-D56B-4D74-BDAE-4FB83215E948}" type="pres">
      <dgm:prSet presAssocID="{A37EF6B1-E0B4-4EBE-9E55-81B3AF36735A}" presName="rootText" presStyleLbl="node2" presStyleIdx="2" presStyleCnt="5">
        <dgm:presLayoutVars>
          <dgm:chPref val="3"/>
        </dgm:presLayoutVars>
      </dgm:prSet>
      <dgm:spPr/>
    </dgm:pt>
    <dgm:pt modelId="{5B99E7A8-C60F-4B74-9A4B-C6F54BC7BE43}" type="pres">
      <dgm:prSet presAssocID="{A37EF6B1-E0B4-4EBE-9E55-81B3AF36735A}" presName="rootConnector" presStyleLbl="node2" presStyleIdx="2" presStyleCnt="5"/>
      <dgm:spPr/>
    </dgm:pt>
    <dgm:pt modelId="{90F2BF4C-97B2-4213-98B6-F37DF1BB6231}" type="pres">
      <dgm:prSet presAssocID="{A37EF6B1-E0B4-4EBE-9E55-81B3AF36735A}" presName="hierChild4" presStyleCnt="0"/>
      <dgm:spPr/>
    </dgm:pt>
    <dgm:pt modelId="{0908827D-0A1C-4392-80BE-F995A0F8CDFC}" type="pres">
      <dgm:prSet presAssocID="{A37EF6B1-E0B4-4EBE-9E55-81B3AF36735A}" presName="hierChild5" presStyleCnt="0"/>
      <dgm:spPr/>
    </dgm:pt>
    <dgm:pt modelId="{C21A2D35-8C82-4D08-9D99-F6F2354A8E7E}" type="pres">
      <dgm:prSet presAssocID="{D50A519C-DA2D-4DE7-8218-1789B10D9ADE}" presName="Name37" presStyleLbl="parChTrans1D2" presStyleIdx="3" presStyleCnt="5"/>
      <dgm:spPr/>
    </dgm:pt>
    <dgm:pt modelId="{174E8700-1EEE-4F35-BC1C-C4A72D1164E5}" type="pres">
      <dgm:prSet presAssocID="{2852A83B-9D12-456D-9805-9CB64B603274}" presName="hierRoot2" presStyleCnt="0">
        <dgm:presLayoutVars>
          <dgm:hierBranch val="init"/>
        </dgm:presLayoutVars>
      </dgm:prSet>
      <dgm:spPr/>
    </dgm:pt>
    <dgm:pt modelId="{635821E0-A04E-4A41-ADEA-91B9241C43D1}" type="pres">
      <dgm:prSet presAssocID="{2852A83B-9D12-456D-9805-9CB64B603274}" presName="rootComposite" presStyleCnt="0"/>
      <dgm:spPr/>
    </dgm:pt>
    <dgm:pt modelId="{30FF2443-BC0C-4AC1-88A1-95E56891C9F5}" type="pres">
      <dgm:prSet presAssocID="{2852A83B-9D12-456D-9805-9CB64B603274}" presName="rootText" presStyleLbl="node2" presStyleIdx="3" presStyleCnt="5">
        <dgm:presLayoutVars>
          <dgm:chPref val="3"/>
        </dgm:presLayoutVars>
      </dgm:prSet>
      <dgm:spPr/>
    </dgm:pt>
    <dgm:pt modelId="{89BB9D1B-748C-46DC-8E23-99D3BAFE14AB}" type="pres">
      <dgm:prSet presAssocID="{2852A83B-9D12-456D-9805-9CB64B603274}" presName="rootConnector" presStyleLbl="node2" presStyleIdx="3" presStyleCnt="5"/>
      <dgm:spPr/>
    </dgm:pt>
    <dgm:pt modelId="{81C7CFBF-E27F-4E57-9408-7BD72EAC5538}" type="pres">
      <dgm:prSet presAssocID="{2852A83B-9D12-456D-9805-9CB64B603274}" presName="hierChild4" presStyleCnt="0"/>
      <dgm:spPr/>
    </dgm:pt>
    <dgm:pt modelId="{B43953A4-7998-43B6-8CA0-E7F1711879F4}" type="pres">
      <dgm:prSet presAssocID="{2852A83B-9D12-456D-9805-9CB64B603274}" presName="hierChild5" presStyleCnt="0"/>
      <dgm:spPr/>
    </dgm:pt>
    <dgm:pt modelId="{97A5BD3B-F7D3-48F1-A583-2035655CA3CB}" type="pres">
      <dgm:prSet presAssocID="{CE93CA52-4DB8-4863-97D4-F3A0B61438C0}" presName="Name37" presStyleLbl="parChTrans1D2" presStyleIdx="4" presStyleCnt="5"/>
      <dgm:spPr/>
    </dgm:pt>
    <dgm:pt modelId="{4A3C71A4-CB23-4799-881A-0DA44AA09054}" type="pres">
      <dgm:prSet presAssocID="{BF410837-EDC9-429A-B753-84BC08FA2B75}" presName="hierRoot2" presStyleCnt="0">
        <dgm:presLayoutVars>
          <dgm:hierBranch val="init"/>
        </dgm:presLayoutVars>
      </dgm:prSet>
      <dgm:spPr/>
    </dgm:pt>
    <dgm:pt modelId="{DFB2F700-93B7-4C08-82E0-213DED988835}" type="pres">
      <dgm:prSet presAssocID="{BF410837-EDC9-429A-B753-84BC08FA2B75}" presName="rootComposite" presStyleCnt="0"/>
      <dgm:spPr/>
    </dgm:pt>
    <dgm:pt modelId="{224BBE42-217C-428F-8360-5F97E2518C93}" type="pres">
      <dgm:prSet presAssocID="{BF410837-EDC9-429A-B753-84BC08FA2B75}" presName="rootText" presStyleLbl="node2" presStyleIdx="4" presStyleCnt="5">
        <dgm:presLayoutVars>
          <dgm:chPref val="3"/>
        </dgm:presLayoutVars>
      </dgm:prSet>
      <dgm:spPr/>
    </dgm:pt>
    <dgm:pt modelId="{71859C28-3752-4F4D-8D38-0779E7C23936}" type="pres">
      <dgm:prSet presAssocID="{BF410837-EDC9-429A-B753-84BC08FA2B75}" presName="rootConnector" presStyleLbl="node2" presStyleIdx="4" presStyleCnt="5"/>
      <dgm:spPr/>
    </dgm:pt>
    <dgm:pt modelId="{175AE258-A31E-428C-B568-4A524CB10F28}" type="pres">
      <dgm:prSet presAssocID="{BF410837-EDC9-429A-B753-84BC08FA2B75}" presName="hierChild4" presStyleCnt="0"/>
      <dgm:spPr/>
    </dgm:pt>
    <dgm:pt modelId="{1E0B02A4-97E8-482E-B972-A14C5AF3EF37}" type="pres">
      <dgm:prSet presAssocID="{BF410837-EDC9-429A-B753-84BC08FA2B75}" presName="hierChild5" presStyleCnt="0"/>
      <dgm:spPr/>
    </dgm:pt>
    <dgm:pt modelId="{02422E14-04ED-4F3E-8E80-0BB86984AC05}" type="pres">
      <dgm:prSet presAssocID="{B840A962-5012-4F94-AD9D-F5CDF0FDBD86}" presName="hierChild3" presStyleCnt="0"/>
      <dgm:spPr/>
    </dgm:pt>
  </dgm:ptLst>
  <dgm:cxnLst>
    <dgm:cxn modelId="{7A279419-9639-41C0-86CF-517F930CDB84}" type="presOf" srcId="{A37EF6B1-E0B4-4EBE-9E55-81B3AF36735A}" destId="{5B99E7A8-C60F-4B74-9A4B-C6F54BC7BE43}" srcOrd="2" destOrd="0" presId="urn:microsoft.com/office/officeart/2005/8/layout/orgChart1#1"/>
    <dgm:cxn modelId="{D7C5FF36-64E3-42C3-8821-3B7B54A9A8C5}" type="presOf" srcId="{A37EF6B1-E0B4-4EBE-9E55-81B3AF36735A}" destId="{192B6A13-D56B-4D74-BDAE-4FB83215E948}" srcOrd="1" destOrd="0" presId="urn:microsoft.com/office/officeart/2005/8/layout/orgChart1#1"/>
    <dgm:cxn modelId="{28C1033C-0E49-4B5E-9C87-0EF9423717AB}" type="presOf" srcId="{33F02A1B-D87B-4CE7-91F8-35072C9B64B2}" destId="{B519E269-3574-4214-8277-0B3894E0A002}" srcOrd="0" destOrd="0" presId="urn:microsoft.com/office/officeart/2005/8/layout/orgChart1#1"/>
    <dgm:cxn modelId="{B4B82A62-894C-4A46-8133-7D72E0AAE0B7}" type="presOf" srcId="{7E89D84D-EC5C-4951-A6BF-1D18614DFA44}" destId="{1341414F-8FE7-4CE9-A9F2-1312552D637B}" srcOrd="2" destOrd="0" presId="urn:microsoft.com/office/officeart/2005/8/layout/orgChart1#1"/>
    <dgm:cxn modelId="{4331B14A-3640-49B6-BACD-02CC502AC8A4}" type="presOf" srcId="{B840A962-5012-4F94-AD9D-F5CDF0FDBD86}" destId="{F694EF6D-B952-47D2-BDB7-9F4BF1AC7446}" srcOrd="0" destOrd="0" presId="urn:microsoft.com/office/officeart/2005/8/layout/orgChart1#1"/>
    <dgm:cxn modelId="{E9D2A36B-41C5-436B-B037-9EA5A8EB72AF}" srcId="{B840A962-5012-4F94-AD9D-F5CDF0FDBD86}" destId="{BF410837-EDC9-429A-B753-84BC08FA2B75}" srcOrd="4" destOrd="0" parTransId="{CE93CA52-4DB8-4863-97D4-F3A0B61438C0}" sibTransId="{A5C06C8B-F314-49EE-B1EC-5F7416C2BA5C}"/>
    <dgm:cxn modelId="{72FDFA84-718A-4AD1-A785-186802B61D75}" type="presOf" srcId="{7E89D84D-EC5C-4951-A6BF-1D18614DFA44}" destId="{CE4F89AA-C34D-434E-978C-49C6BD20845B}" srcOrd="0" destOrd="0" presId="urn:microsoft.com/office/officeart/2005/8/layout/orgChart1#1"/>
    <dgm:cxn modelId="{7228F186-6D2C-4C6A-B623-1B4C8D1F3FFF}" srcId="{B840A962-5012-4F94-AD9D-F5CDF0FDBD86}" destId="{02EDF03A-AD4F-4402-ABC8-B318E535134E}" srcOrd="1" destOrd="0" parTransId="{33F02A1B-D87B-4CE7-91F8-35072C9B64B2}" sibTransId="{C2E3DF50-5C02-4D2F-B20A-A64D968C92F1}"/>
    <dgm:cxn modelId="{C999808D-F63E-4C0E-8AB9-7CA4FB01A97E}" srcId="{B840A962-5012-4F94-AD9D-F5CDF0FDBD86}" destId="{A37EF6B1-E0B4-4EBE-9E55-81B3AF36735A}" srcOrd="2" destOrd="0" parTransId="{FFB098FD-7DC5-4E80-91F2-FB6E36800A19}" sibTransId="{3BAB5912-2F05-45AC-9CF0-107AEE86AA8B}"/>
    <dgm:cxn modelId="{83103691-CD7A-468A-AA6F-DF78B0F52FC3}" type="presOf" srcId="{7E89D84D-EC5C-4951-A6BF-1D18614DFA44}" destId="{72824BE7-6A15-416A-AA2D-7C51F752D546}" srcOrd="1" destOrd="0" presId="urn:microsoft.com/office/officeart/2005/8/layout/orgChart1#1"/>
    <dgm:cxn modelId="{66356993-BE36-44B4-AF99-95A97FEFB256}" type="presOf" srcId="{A37EF6B1-E0B4-4EBE-9E55-81B3AF36735A}" destId="{C3CC0FB9-A007-4061-9FDC-397F3EE3CD12}" srcOrd="0" destOrd="0" presId="urn:microsoft.com/office/officeart/2005/8/layout/orgChart1#1"/>
    <dgm:cxn modelId="{81A5DB95-D5B5-4AF0-9F40-DE6960E41E78}" type="presOf" srcId="{6310039C-D4FD-4323-BF34-CE5153A72C52}" destId="{B20BB92E-EBF5-4EA9-8D97-DEEB8E595CE9}" srcOrd="0" destOrd="0" presId="urn:microsoft.com/office/officeart/2005/8/layout/orgChart1#1"/>
    <dgm:cxn modelId="{246E4CA0-771D-408A-BACF-D50E75ECCF5A}" type="presOf" srcId="{BF410837-EDC9-429A-B753-84BC08FA2B75}" destId="{71859C28-3752-4F4D-8D38-0779E7C23936}" srcOrd="2" destOrd="0" presId="urn:microsoft.com/office/officeart/2005/8/layout/orgChart1#1"/>
    <dgm:cxn modelId="{5B31DCA2-4F72-4A93-9D04-524820E3C576}" type="presOf" srcId="{2852A83B-9D12-456D-9805-9CB64B603274}" destId="{635821E0-A04E-4A41-ADEA-91B9241C43D1}" srcOrd="0" destOrd="0" presId="urn:microsoft.com/office/officeart/2005/8/layout/orgChart1#1"/>
    <dgm:cxn modelId="{969D3BA3-5B45-435F-A8C5-48FC88484AFC}" srcId="{B840A962-5012-4F94-AD9D-F5CDF0FDBD86}" destId="{2852A83B-9D12-456D-9805-9CB64B603274}" srcOrd="3" destOrd="0" parTransId="{D50A519C-DA2D-4DE7-8218-1789B10D9ADE}" sibTransId="{DA772677-C6B7-45C8-B64A-D56F588F2BE9}"/>
    <dgm:cxn modelId="{FAF150A4-11E6-400D-A2CE-D17CDF38D66B}" type="presOf" srcId="{CE93CA52-4DB8-4863-97D4-F3A0B61438C0}" destId="{97A5BD3B-F7D3-48F1-A583-2035655CA3CB}" srcOrd="0" destOrd="0" presId="urn:microsoft.com/office/officeart/2005/8/layout/orgChart1#1"/>
    <dgm:cxn modelId="{6695DBA5-5C5F-407D-9A05-CA99595C63F6}" type="presOf" srcId="{02EDF03A-AD4F-4402-ABC8-B318E535134E}" destId="{25114182-EEE6-4778-B582-27D3902D54F4}" srcOrd="2" destOrd="0" presId="urn:microsoft.com/office/officeart/2005/8/layout/orgChart1#1"/>
    <dgm:cxn modelId="{B9C779A6-42DE-4C56-B74B-1D553535D5A3}" type="presOf" srcId="{17FEB0BA-DBB6-4FC3-9D25-0B9DA7D90FC9}" destId="{B7E9DE68-E2C9-49BF-8D37-4A2E6E337669}" srcOrd="0" destOrd="0" presId="urn:microsoft.com/office/officeart/2005/8/layout/orgChart1#1"/>
    <dgm:cxn modelId="{9B35D8B9-F320-4876-9C2A-B657447BFDAB}" type="presOf" srcId="{FFB098FD-7DC5-4E80-91F2-FB6E36800A19}" destId="{7E7F2C38-39F1-40C0-8D15-AF033DD1F33F}" srcOrd="0" destOrd="0" presId="urn:microsoft.com/office/officeart/2005/8/layout/orgChart1#1"/>
    <dgm:cxn modelId="{1B81A6CA-0422-47B9-87B8-0E11027AF494}" srcId="{B840A962-5012-4F94-AD9D-F5CDF0FDBD86}" destId="{7E89D84D-EC5C-4951-A6BF-1D18614DFA44}" srcOrd="0" destOrd="0" parTransId="{6310039C-D4FD-4323-BF34-CE5153A72C52}" sibTransId="{945DE71C-7880-436B-B651-1382C27E16BD}"/>
    <dgm:cxn modelId="{92053CCF-03D3-4785-8462-69CEF09C1A1A}" type="presOf" srcId="{BF410837-EDC9-429A-B753-84BC08FA2B75}" destId="{224BBE42-217C-428F-8360-5F97E2518C93}" srcOrd="1" destOrd="0" presId="urn:microsoft.com/office/officeart/2005/8/layout/orgChart1#1"/>
    <dgm:cxn modelId="{99798ED0-2E7D-4EB4-A6C8-E4DAE4579BB5}" srcId="{17FEB0BA-DBB6-4FC3-9D25-0B9DA7D90FC9}" destId="{B840A962-5012-4F94-AD9D-F5CDF0FDBD86}" srcOrd="0" destOrd="0" parTransId="{962696B2-D4B3-402F-B8B0-0CD72685011D}" sibTransId="{C237D8A3-F5CD-49CB-8DBB-214472977808}"/>
    <dgm:cxn modelId="{49B978D1-5A6A-491B-8CB5-33563336123C}" type="presOf" srcId="{B840A962-5012-4F94-AD9D-F5CDF0FDBD86}" destId="{0B2DFC5E-4548-429C-9263-AC4CE1901280}" srcOrd="2" destOrd="0" presId="urn:microsoft.com/office/officeart/2005/8/layout/orgChart1#1"/>
    <dgm:cxn modelId="{7BA391DC-1571-4EF8-9ADA-24552C307D1F}" type="presOf" srcId="{2852A83B-9D12-456D-9805-9CB64B603274}" destId="{30FF2443-BC0C-4AC1-88A1-95E56891C9F5}" srcOrd="1" destOrd="0" presId="urn:microsoft.com/office/officeart/2005/8/layout/orgChart1#1"/>
    <dgm:cxn modelId="{1DA28FE3-E1D3-4FDD-A42A-54ADCE41B747}" type="presOf" srcId="{BF410837-EDC9-429A-B753-84BC08FA2B75}" destId="{DFB2F700-93B7-4C08-82E0-213DED988835}" srcOrd="0" destOrd="0" presId="urn:microsoft.com/office/officeart/2005/8/layout/orgChart1#1"/>
    <dgm:cxn modelId="{E6DF76EE-D87D-4B65-9A36-7F67C79486BB}" type="presOf" srcId="{D50A519C-DA2D-4DE7-8218-1789B10D9ADE}" destId="{C21A2D35-8C82-4D08-9D99-F6F2354A8E7E}" srcOrd="0" destOrd="0" presId="urn:microsoft.com/office/officeart/2005/8/layout/orgChart1#1"/>
    <dgm:cxn modelId="{6F897FEF-56F0-4B1A-9A64-DB38AED9267F}" type="presOf" srcId="{B840A962-5012-4F94-AD9D-F5CDF0FDBD86}" destId="{D9439AC5-C575-435C-BED0-6DA595024AF8}" srcOrd="1" destOrd="0" presId="urn:microsoft.com/office/officeart/2005/8/layout/orgChart1#1"/>
    <dgm:cxn modelId="{FD3451F1-A4BA-4814-AF49-F845B20E0CAA}" type="presOf" srcId="{2852A83B-9D12-456D-9805-9CB64B603274}" destId="{89BB9D1B-748C-46DC-8E23-99D3BAFE14AB}" srcOrd="2" destOrd="0" presId="urn:microsoft.com/office/officeart/2005/8/layout/orgChart1#1"/>
    <dgm:cxn modelId="{89E271FB-C5AF-43E9-A06F-2F7E0BC26A1B}" type="presOf" srcId="{02EDF03A-AD4F-4402-ABC8-B318E535134E}" destId="{CCB52A0C-7724-45BE-B107-09D123208F4E}" srcOrd="1" destOrd="0" presId="urn:microsoft.com/office/officeart/2005/8/layout/orgChart1#1"/>
    <dgm:cxn modelId="{20A2AEFE-3204-44D5-BF03-D0B7BC6C491A}" type="presOf" srcId="{02EDF03A-AD4F-4402-ABC8-B318E535134E}" destId="{0EEBA481-F51E-47B4-997E-D2678546A681}" srcOrd="0" destOrd="0" presId="urn:microsoft.com/office/officeart/2005/8/layout/orgChart1#1"/>
    <dgm:cxn modelId="{1F437EF2-CE87-4C04-9A34-179A3B0868D4}" type="presParOf" srcId="{B7E9DE68-E2C9-49BF-8D37-4A2E6E337669}" destId="{C137C003-08E0-4EE0-8C2A-5B9740C6E895}" srcOrd="0" destOrd="0" presId="urn:microsoft.com/office/officeart/2005/8/layout/orgChart1#1"/>
    <dgm:cxn modelId="{9EEDE3FA-5B3E-48DA-8407-31BFC536FD5B}" type="presParOf" srcId="{C137C003-08E0-4EE0-8C2A-5B9740C6E895}" destId="{F694EF6D-B952-47D2-BDB7-9F4BF1AC7446}" srcOrd="0" destOrd="0" presId="urn:microsoft.com/office/officeart/2005/8/layout/orgChart1#1"/>
    <dgm:cxn modelId="{D81DE7E5-5D40-42BB-AC03-2E16CBA679D4}" type="presParOf" srcId="{F694EF6D-B952-47D2-BDB7-9F4BF1AC7446}" destId="{D9439AC5-C575-435C-BED0-6DA595024AF8}" srcOrd="0" destOrd="0" presId="urn:microsoft.com/office/officeart/2005/8/layout/orgChart1#1"/>
    <dgm:cxn modelId="{66554AA9-393A-419A-9D3B-44B8936977FC}" type="presParOf" srcId="{F694EF6D-B952-47D2-BDB7-9F4BF1AC7446}" destId="{0B2DFC5E-4548-429C-9263-AC4CE1901280}" srcOrd="1" destOrd="0" presId="urn:microsoft.com/office/officeart/2005/8/layout/orgChart1#1"/>
    <dgm:cxn modelId="{C7C2D979-7209-4232-96CF-1755D590EE72}" type="presParOf" srcId="{C137C003-08E0-4EE0-8C2A-5B9740C6E895}" destId="{F1315D0B-18C1-4815-B3B1-CCB69B5B02E4}" srcOrd="1" destOrd="0" presId="urn:microsoft.com/office/officeart/2005/8/layout/orgChart1#1"/>
    <dgm:cxn modelId="{1F94ACEF-43C1-44A8-9B80-D6A953A7F095}" type="presParOf" srcId="{F1315D0B-18C1-4815-B3B1-CCB69B5B02E4}" destId="{B20BB92E-EBF5-4EA9-8D97-DEEB8E595CE9}" srcOrd="0" destOrd="0" presId="urn:microsoft.com/office/officeart/2005/8/layout/orgChart1#1"/>
    <dgm:cxn modelId="{6D09A6DD-A533-4208-A8FA-611C5992BF30}" type="presParOf" srcId="{F1315D0B-18C1-4815-B3B1-CCB69B5B02E4}" destId="{C834B0E1-96AE-4AA7-B8CE-57DF0C96C908}" srcOrd="1" destOrd="0" presId="urn:microsoft.com/office/officeart/2005/8/layout/orgChart1#1"/>
    <dgm:cxn modelId="{8DF6AA7B-BA0A-432A-B69B-53DBA7EF797F}" type="presParOf" srcId="{C834B0E1-96AE-4AA7-B8CE-57DF0C96C908}" destId="{CE4F89AA-C34D-434E-978C-49C6BD20845B}" srcOrd="0" destOrd="0" presId="urn:microsoft.com/office/officeart/2005/8/layout/orgChart1#1"/>
    <dgm:cxn modelId="{111D6E04-73C1-4539-871B-E1BECE153FAE}" type="presParOf" srcId="{CE4F89AA-C34D-434E-978C-49C6BD20845B}" destId="{72824BE7-6A15-416A-AA2D-7C51F752D546}" srcOrd="0" destOrd="0" presId="urn:microsoft.com/office/officeart/2005/8/layout/orgChart1#1"/>
    <dgm:cxn modelId="{667FB2C1-0783-4E4B-B2E5-49BA03A7084F}" type="presParOf" srcId="{CE4F89AA-C34D-434E-978C-49C6BD20845B}" destId="{1341414F-8FE7-4CE9-A9F2-1312552D637B}" srcOrd="1" destOrd="0" presId="urn:microsoft.com/office/officeart/2005/8/layout/orgChart1#1"/>
    <dgm:cxn modelId="{EFA7C37E-561D-41C9-84EB-00780237BAA1}" type="presParOf" srcId="{C834B0E1-96AE-4AA7-B8CE-57DF0C96C908}" destId="{C75743EC-1561-4D95-A407-4DA0F35AB557}" srcOrd="1" destOrd="0" presId="urn:microsoft.com/office/officeart/2005/8/layout/orgChart1#1"/>
    <dgm:cxn modelId="{C57D3702-F434-4870-9AA2-5A60B50552CC}" type="presParOf" srcId="{C834B0E1-96AE-4AA7-B8CE-57DF0C96C908}" destId="{8C7793B2-8DD0-43B8-BEEB-56569A22EDC5}" srcOrd="2" destOrd="0" presId="urn:microsoft.com/office/officeart/2005/8/layout/orgChart1#1"/>
    <dgm:cxn modelId="{AC011791-96BE-4653-91F3-5733890DBC07}" type="presParOf" srcId="{F1315D0B-18C1-4815-B3B1-CCB69B5B02E4}" destId="{B519E269-3574-4214-8277-0B3894E0A002}" srcOrd="2" destOrd="0" presId="urn:microsoft.com/office/officeart/2005/8/layout/orgChart1#1"/>
    <dgm:cxn modelId="{D06FDABC-76C4-464B-AE9F-D976634DA9BD}" type="presParOf" srcId="{F1315D0B-18C1-4815-B3B1-CCB69B5B02E4}" destId="{622CAC43-F0EB-41C1-B209-D0A3E1472057}" srcOrd="3" destOrd="0" presId="urn:microsoft.com/office/officeart/2005/8/layout/orgChart1#1"/>
    <dgm:cxn modelId="{2810CCDB-A7C2-4B56-B254-2EAFC6EBD19E}" type="presParOf" srcId="{622CAC43-F0EB-41C1-B209-D0A3E1472057}" destId="{0EEBA481-F51E-47B4-997E-D2678546A681}" srcOrd="0" destOrd="0" presId="urn:microsoft.com/office/officeart/2005/8/layout/orgChart1#1"/>
    <dgm:cxn modelId="{4F0C1CE8-FF54-4BD6-8FDA-94461BD95E88}" type="presParOf" srcId="{0EEBA481-F51E-47B4-997E-D2678546A681}" destId="{CCB52A0C-7724-45BE-B107-09D123208F4E}" srcOrd="0" destOrd="0" presId="urn:microsoft.com/office/officeart/2005/8/layout/orgChart1#1"/>
    <dgm:cxn modelId="{CE74B0A5-4E46-41AC-A122-BD367B4C22D5}" type="presParOf" srcId="{0EEBA481-F51E-47B4-997E-D2678546A681}" destId="{25114182-EEE6-4778-B582-27D3902D54F4}" srcOrd="1" destOrd="0" presId="urn:microsoft.com/office/officeart/2005/8/layout/orgChart1#1"/>
    <dgm:cxn modelId="{172AFE75-C95D-4103-AB21-99E243B9D94C}" type="presParOf" srcId="{622CAC43-F0EB-41C1-B209-D0A3E1472057}" destId="{9FD3D13E-66D8-44A9-AFFE-BF3D31BD570D}" srcOrd="1" destOrd="0" presId="urn:microsoft.com/office/officeart/2005/8/layout/orgChart1#1"/>
    <dgm:cxn modelId="{9FE9E9D5-26B2-4F81-98B6-94EE1CC8BF65}" type="presParOf" srcId="{622CAC43-F0EB-41C1-B209-D0A3E1472057}" destId="{C0CBE9D9-1B09-4821-9574-3A7A7DD82779}" srcOrd="2" destOrd="0" presId="urn:microsoft.com/office/officeart/2005/8/layout/orgChart1#1"/>
    <dgm:cxn modelId="{8FC9CDA0-4424-45AF-BF47-F4CABA9D110E}" type="presParOf" srcId="{F1315D0B-18C1-4815-B3B1-CCB69B5B02E4}" destId="{7E7F2C38-39F1-40C0-8D15-AF033DD1F33F}" srcOrd="4" destOrd="0" presId="urn:microsoft.com/office/officeart/2005/8/layout/orgChart1#1"/>
    <dgm:cxn modelId="{997AEB44-D513-4622-A0BA-4B0AFEAB23DE}" type="presParOf" srcId="{F1315D0B-18C1-4815-B3B1-CCB69B5B02E4}" destId="{DBEA86B2-6E3B-44B1-BC30-07070C170EBA}" srcOrd="5" destOrd="0" presId="urn:microsoft.com/office/officeart/2005/8/layout/orgChart1#1"/>
    <dgm:cxn modelId="{29533B98-263C-49E7-B338-C3360A684273}" type="presParOf" srcId="{DBEA86B2-6E3B-44B1-BC30-07070C170EBA}" destId="{C3CC0FB9-A007-4061-9FDC-397F3EE3CD12}" srcOrd="0" destOrd="0" presId="urn:microsoft.com/office/officeart/2005/8/layout/orgChart1#1"/>
    <dgm:cxn modelId="{993A64CD-8FD2-43FE-9DE8-D01E02F16D00}" type="presParOf" srcId="{C3CC0FB9-A007-4061-9FDC-397F3EE3CD12}" destId="{192B6A13-D56B-4D74-BDAE-4FB83215E948}" srcOrd="0" destOrd="0" presId="urn:microsoft.com/office/officeart/2005/8/layout/orgChart1#1"/>
    <dgm:cxn modelId="{8B4E7CEB-3C58-4264-AC85-17653C5DFEEB}" type="presParOf" srcId="{C3CC0FB9-A007-4061-9FDC-397F3EE3CD12}" destId="{5B99E7A8-C60F-4B74-9A4B-C6F54BC7BE43}" srcOrd="1" destOrd="0" presId="urn:microsoft.com/office/officeart/2005/8/layout/orgChart1#1"/>
    <dgm:cxn modelId="{8E993015-16DE-4CE1-9085-87AE31DC36EF}" type="presParOf" srcId="{DBEA86B2-6E3B-44B1-BC30-07070C170EBA}" destId="{90F2BF4C-97B2-4213-98B6-F37DF1BB6231}" srcOrd="1" destOrd="0" presId="urn:microsoft.com/office/officeart/2005/8/layout/orgChart1#1"/>
    <dgm:cxn modelId="{9BDC4550-F30A-45A8-B7B9-A5011FEE04F4}" type="presParOf" srcId="{DBEA86B2-6E3B-44B1-BC30-07070C170EBA}" destId="{0908827D-0A1C-4392-80BE-F995A0F8CDFC}" srcOrd="2" destOrd="0" presId="urn:microsoft.com/office/officeart/2005/8/layout/orgChart1#1"/>
    <dgm:cxn modelId="{2E6C1CA3-4496-4745-8A2A-D9A70C8B181A}" type="presParOf" srcId="{F1315D0B-18C1-4815-B3B1-CCB69B5B02E4}" destId="{C21A2D35-8C82-4D08-9D99-F6F2354A8E7E}" srcOrd="6" destOrd="0" presId="urn:microsoft.com/office/officeart/2005/8/layout/orgChart1#1"/>
    <dgm:cxn modelId="{E1E63AB1-1C57-4D0C-B695-722D0C1540EF}" type="presParOf" srcId="{F1315D0B-18C1-4815-B3B1-CCB69B5B02E4}" destId="{174E8700-1EEE-4F35-BC1C-C4A72D1164E5}" srcOrd="7" destOrd="0" presId="urn:microsoft.com/office/officeart/2005/8/layout/orgChart1#1"/>
    <dgm:cxn modelId="{DE5FC17D-0047-4C0E-B903-F24A8A925C6C}" type="presParOf" srcId="{174E8700-1EEE-4F35-BC1C-C4A72D1164E5}" destId="{635821E0-A04E-4A41-ADEA-91B9241C43D1}" srcOrd="0" destOrd="0" presId="urn:microsoft.com/office/officeart/2005/8/layout/orgChart1#1"/>
    <dgm:cxn modelId="{BEBAEACC-55F8-447A-92BC-A533B38C1670}" type="presParOf" srcId="{635821E0-A04E-4A41-ADEA-91B9241C43D1}" destId="{30FF2443-BC0C-4AC1-88A1-95E56891C9F5}" srcOrd="0" destOrd="0" presId="urn:microsoft.com/office/officeart/2005/8/layout/orgChart1#1"/>
    <dgm:cxn modelId="{533D1E97-F9A4-4A5E-9E38-0BC29F2C65AF}" type="presParOf" srcId="{635821E0-A04E-4A41-ADEA-91B9241C43D1}" destId="{89BB9D1B-748C-46DC-8E23-99D3BAFE14AB}" srcOrd="1" destOrd="0" presId="urn:microsoft.com/office/officeart/2005/8/layout/orgChart1#1"/>
    <dgm:cxn modelId="{F81F5BBC-8A7C-403A-9805-78938BE5FA39}" type="presParOf" srcId="{174E8700-1EEE-4F35-BC1C-C4A72D1164E5}" destId="{81C7CFBF-E27F-4E57-9408-7BD72EAC5538}" srcOrd="1" destOrd="0" presId="urn:microsoft.com/office/officeart/2005/8/layout/orgChart1#1"/>
    <dgm:cxn modelId="{DBA33FAA-7C61-4062-85C0-9BC758670374}" type="presParOf" srcId="{174E8700-1EEE-4F35-BC1C-C4A72D1164E5}" destId="{B43953A4-7998-43B6-8CA0-E7F1711879F4}" srcOrd="2" destOrd="0" presId="urn:microsoft.com/office/officeart/2005/8/layout/orgChart1#1"/>
    <dgm:cxn modelId="{F4B48395-80FB-4AD1-AE30-572701837ACF}" type="presParOf" srcId="{F1315D0B-18C1-4815-B3B1-CCB69B5B02E4}" destId="{97A5BD3B-F7D3-48F1-A583-2035655CA3CB}" srcOrd="8" destOrd="0" presId="urn:microsoft.com/office/officeart/2005/8/layout/orgChart1#1"/>
    <dgm:cxn modelId="{8F89F78E-5714-46A3-B008-1918F13283C0}" type="presParOf" srcId="{F1315D0B-18C1-4815-B3B1-CCB69B5B02E4}" destId="{4A3C71A4-CB23-4799-881A-0DA44AA09054}" srcOrd="9" destOrd="0" presId="urn:microsoft.com/office/officeart/2005/8/layout/orgChart1#1"/>
    <dgm:cxn modelId="{FD37B07C-9237-45C9-9ABF-7F28FB58FE56}" type="presParOf" srcId="{4A3C71A4-CB23-4799-881A-0DA44AA09054}" destId="{DFB2F700-93B7-4C08-82E0-213DED988835}" srcOrd="0" destOrd="0" presId="urn:microsoft.com/office/officeart/2005/8/layout/orgChart1#1"/>
    <dgm:cxn modelId="{44FCC803-2632-4EE8-A890-0F47144D2F14}" type="presParOf" srcId="{DFB2F700-93B7-4C08-82E0-213DED988835}" destId="{224BBE42-217C-428F-8360-5F97E2518C93}" srcOrd="0" destOrd="0" presId="urn:microsoft.com/office/officeart/2005/8/layout/orgChart1#1"/>
    <dgm:cxn modelId="{A7F7A477-7F0D-49AF-9A52-C350F4C598A3}" type="presParOf" srcId="{DFB2F700-93B7-4C08-82E0-213DED988835}" destId="{71859C28-3752-4F4D-8D38-0779E7C23936}" srcOrd="1" destOrd="0" presId="urn:microsoft.com/office/officeart/2005/8/layout/orgChart1#1"/>
    <dgm:cxn modelId="{C2C1AC16-DE44-47CB-A9B1-EA53CD09A585}" type="presParOf" srcId="{4A3C71A4-CB23-4799-881A-0DA44AA09054}" destId="{175AE258-A31E-428C-B568-4A524CB10F28}" srcOrd="1" destOrd="0" presId="urn:microsoft.com/office/officeart/2005/8/layout/orgChart1#1"/>
    <dgm:cxn modelId="{11434603-830B-4E47-8862-326CDCC24023}" type="presParOf" srcId="{4A3C71A4-CB23-4799-881A-0DA44AA09054}" destId="{1E0B02A4-97E8-482E-B972-A14C5AF3EF37}" srcOrd="2" destOrd="0" presId="urn:microsoft.com/office/officeart/2005/8/layout/orgChart1#1"/>
    <dgm:cxn modelId="{F0BFF876-B1F9-4024-90F0-FD2B764FA758}" type="presParOf" srcId="{C137C003-08E0-4EE0-8C2A-5B9740C6E895}" destId="{02422E14-04ED-4F3E-8E80-0BB86984AC05}" srcOrd="2" destOrd="0" presId="urn:microsoft.com/office/officeart/2005/8/layout/orgChart1#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A5BD3B-F7D3-48F1-A583-2035655CA3CB}">
      <dsp:nvSpPr>
        <dsp:cNvPr id="0" name=""/>
        <dsp:cNvSpPr/>
      </dsp:nvSpPr>
      <dsp:spPr>
        <a:xfrm>
          <a:off x="1929130" y="502142"/>
          <a:ext cx="1598526" cy="138715"/>
        </a:xfrm>
        <a:custGeom>
          <a:avLst/>
          <a:gdLst/>
          <a:ahLst/>
          <a:cxnLst/>
          <a:rect l="0" t="0" r="0" b="0"/>
          <a:pathLst>
            <a:path>
              <a:moveTo>
                <a:pt x="0" y="0"/>
              </a:moveTo>
              <a:lnTo>
                <a:pt x="0" y="69357"/>
              </a:lnTo>
              <a:lnTo>
                <a:pt x="1598526" y="69357"/>
              </a:lnTo>
              <a:lnTo>
                <a:pt x="1598526" y="138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1A2D35-8C82-4D08-9D99-F6F2354A8E7E}">
      <dsp:nvSpPr>
        <dsp:cNvPr id="0" name=""/>
        <dsp:cNvSpPr/>
      </dsp:nvSpPr>
      <dsp:spPr>
        <a:xfrm>
          <a:off x="1929130" y="502142"/>
          <a:ext cx="799263" cy="138715"/>
        </a:xfrm>
        <a:custGeom>
          <a:avLst/>
          <a:gdLst/>
          <a:ahLst/>
          <a:cxnLst/>
          <a:rect l="0" t="0" r="0" b="0"/>
          <a:pathLst>
            <a:path>
              <a:moveTo>
                <a:pt x="0" y="0"/>
              </a:moveTo>
              <a:lnTo>
                <a:pt x="0" y="69357"/>
              </a:lnTo>
              <a:lnTo>
                <a:pt x="799263" y="69357"/>
              </a:lnTo>
              <a:lnTo>
                <a:pt x="799263" y="138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7F2C38-39F1-40C0-8D15-AF033DD1F33F}">
      <dsp:nvSpPr>
        <dsp:cNvPr id="0" name=""/>
        <dsp:cNvSpPr/>
      </dsp:nvSpPr>
      <dsp:spPr>
        <a:xfrm>
          <a:off x="1883409" y="502142"/>
          <a:ext cx="91440" cy="138715"/>
        </a:xfrm>
        <a:custGeom>
          <a:avLst/>
          <a:gdLst/>
          <a:ahLst/>
          <a:cxnLst/>
          <a:rect l="0" t="0" r="0" b="0"/>
          <a:pathLst>
            <a:path>
              <a:moveTo>
                <a:pt x="45720" y="0"/>
              </a:moveTo>
              <a:lnTo>
                <a:pt x="45720" y="138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19E269-3574-4214-8277-0B3894E0A002}">
      <dsp:nvSpPr>
        <dsp:cNvPr id="0" name=""/>
        <dsp:cNvSpPr/>
      </dsp:nvSpPr>
      <dsp:spPr>
        <a:xfrm>
          <a:off x="1129866" y="502142"/>
          <a:ext cx="799263" cy="138715"/>
        </a:xfrm>
        <a:custGeom>
          <a:avLst/>
          <a:gdLst/>
          <a:ahLst/>
          <a:cxnLst/>
          <a:rect l="0" t="0" r="0" b="0"/>
          <a:pathLst>
            <a:path>
              <a:moveTo>
                <a:pt x="799263" y="0"/>
              </a:moveTo>
              <a:lnTo>
                <a:pt x="799263" y="69357"/>
              </a:lnTo>
              <a:lnTo>
                <a:pt x="0" y="69357"/>
              </a:lnTo>
              <a:lnTo>
                <a:pt x="0" y="138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0BB92E-EBF5-4EA9-8D97-DEEB8E595CE9}">
      <dsp:nvSpPr>
        <dsp:cNvPr id="0" name=""/>
        <dsp:cNvSpPr/>
      </dsp:nvSpPr>
      <dsp:spPr>
        <a:xfrm>
          <a:off x="330603" y="502142"/>
          <a:ext cx="1598526" cy="138715"/>
        </a:xfrm>
        <a:custGeom>
          <a:avLst/>
          <a:gdLst/>
          <a:ahLst/>
          <a:cxnLst/>
          <a:rect l="0" t="0" r="0" b="0"/>
          <a:pathLst>
            <a:path>
              <a:moveTo>
                <a:pt x="1598526" y="0"/>
              </a:moveTo>
              <a:lnTo>
                <a:pt x="1598526" y="69357"/>
              </a:lnTo>
              <a:lnTo>
                <a:pt x="0" y="69357"/>
              </a:lnTo>
              <a:lnTo>
                <a:pt x="0" y="138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439AC5-C575-435C-BED0-6DA595024AF8}">
      <dsp:nvSpPr>
        <dsp:cNvPr id="0" name=""/>
        <dsp:cNvSpPr/>
      </dsp:nvSpPr>
      <dsp:spPr>
        <a:xfrm>
          <a:off x="1598855" y="171868"/>
          <a:ext cx="660548" cy="330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t>管理人员</a:t>
          </a:r>
        </a:p>
      </dsp:txBody>
      <dsp:txXfrm>
        <a:off x="1598855" y="171868"/>
        <a:ext cx="660548" cy="330274"/>
      </dsp:txXfrm>
    </dsp:sp>
    <dsp:sp modelId="{72824BE7-6A15-416A-AA2D-7C51F752D546}">
      <dsp:nvSpPr>
        <dsp:cNvPr id="0" name=""/>
        <dsp:cNvSpPr/>
      </dsp:nvSpPr>
      <dsp:spPr>
        <a:xfrm>
          <a:off x="329" y="640857"/>
          <a:ext cx="660548" cy="330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kern="1200"/>
            <a:t>客服</a:t>
          </a:r>
          <a:endParaRPr sz="1200" kern="1200"/>
        </a:p>
      </dsp:txBody>
      <dsp:txXfrm>
        <a:off x="329" y="640857"/>
        <a:ext cx="660548" cy="330274"/>
      </dsp:txXfrm>
    </dsp:sp>
    <dsp:sp modelId="{CCB52A0C-7724-45BE-B107-09D123208F4E}">
      <dsp:nvSpPr>
        <dsp:cNvPr id="0" name=""/>
        <dsp:cNvSpPr/>
      </dsp:nvSpPr>
      <dsp:spPr>
        <a:xfrm>
          <a:off x="799592" y="640857"/>
          <a:ext cx="660548" cy="330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kern="1200"/>
            <a:t>保安</a:t>
          </a:r>
          <a:endParaRPr sz="6500" kern="1200"/>
        </a:p>
      </dsp:txBody>
      <dsp:txXfrm>
        <a:off x="799592" y="640857"/>
        <a:ext cx="660548" cy="330274"/>
      </dsp:txXfrm>
    </dsp:sp>
    <dsp:sp modelId="{192B6A13-D56B-4D74-BDAE-4FB83215E948}">
      <dsp:nvSpPr>
        <dsp:cNvPr id="0" name=""/>
        <dsp:cNvSpPr/>
      </dsp:nvSpPr>
      <dsp:spPr>
        <a:xfrm>
          <a:off x="1598855" y="640857"/>
          <a:ext cx="660548" cy="330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kern="1200"/>
            <a:t>保洁</a:t>
          </a:r>
          <a:endParaRPr sz="6500" kern="1200"/>
        </a:p>
      </dsp:txBody>
      <dsp:txXfrm>
        <a:off x="1598855" y="640857"/>
        <a:ext cx="660548" cy="330274"/>
      </dsp:txXfrm>
    </dsp:sp>
    <dsp:sp modelId="{30FF2443-BC0C-4AC1-88A1-95E56891C9F5}">
      <dsp:nvSpPr>
        <dsp:cNvPr id="0" name=""/>
        <dsp:cNvSpPr/>
      </dsp:nvSpPr>
      <dsp:spPr>
        <a:xfrm>
          <a:off x="2398119" y="640857"/>
          <a:ext cx="660548" cy="330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kern="1200"/>
            <a:t>维修</a:t>
          </a:r>
          <a:endParaRPr sz="6500" kern="1200"/>
        </a:p>
      </dsp:txBody>
      <dsp:txXfrm>
        <a:off x="2398119" y="640857"/>
        <a:ext cx="660548" cy="330274"/>
      </dsp:txXfrm>
    </dsp:sp>
    <dsp:sp modelId="{224BBE42-217C-428F-8360-5F97E2518C93}">
      <dsp:nvSpPr>
        <dsp:cNvPr id="0" name=""/>
        <dsp:cNvSpPr/>
      </dsp:nvSpPr>
      <dsp:spPr>
        <a:xfrm>
          <a:off x="3197382" y="640857"/>
          <a:ext cx="660548" cy="330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zh-CN" altLang="en-US" sz="1200" kern="1200"/>
            <a:t>绿化</a:t>
          </a:r>
        </a:p>
      </dsp:txBody>
      <dsp:txXfrm>
        <a:off x="3197382" y="640857"/>
        <a:ext cx="660548" cy="33027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2528</Words>
  <Characters>14415</Characters>
  <Application>Microsoft Office Word</Application>
  <DocSecurity>0</DocSecurity>
  <Lines>120</Lines>
  <Paragraphs>33</Paragraphs>
  <ScaleCrop>false</ScaleCrop>
  <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2024-10-14T01:54:00Z</dcterms:created>
  <dcterms:modified xsi:type="dcterms:W3CDTF">2024-10-14T02:01:00Z</dcterms:modified>
</cp:coreProperties>
</file>