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13E" w:rsidRDefault="0098013E" w:rsidP="0098013E">
      <w:pPr>
        <w:adjustRightInd w:val="0"/>
        <w:snapToGrid w:val="0"/>
        <w:jc w:val="center"/>
        <w:outlineLvl w:val="1"/>
        <w:rPr>
          <w:rFonts w:eastAsia="黑体"/>
          <w:color w:val="000000"/>
          <w:sz w:val="30"/>
          <w:szCs w:val="30"/>
        </w:rPr>
      </w:pPr>
      <w:bookmarkStart w:id="0" w:name="_Toc497211593"/>
      <w:bookmarkStart w:id="1" w:name="_Toc177978005"/>
      <w:r>
        <w:rPr>
          <w:rFonts w:eastAsia="黑体" w:hint="eastAsia"/>
          <w:color w:val="000000"/>
          <w:sz w:val="30"/>
          <w:szCs w:val="30"/>
        </w:rPr>
        <w:t>一、</w:t>
      </w:r>
      <w:r>
        <w:rPr>
          <w:rFonts w:eastAsia="黑体"/>
          <w:color w:val="000000"/>
          <w:sz w:val="30"/>
          <w:szCs w:val="30"/>
        </w:rPr>
        <w:t>说明</w:t>
      </w:r>
      <w:bookmarkEnd w:id="0"/>
      <w:bookmarkEnd w:id="1"/>
    </w:p>
    <w:p w:rsidR="0098013E" w:rsidRDefault="0098013E" w:rsidP="0098013E">
      <w:pPr>
        <w:ind w:firstLineChars="192" w:firstLine="424"/>
        <w:outlineLvl w:val="2"/>
        <w:rPr>
          <w:b/>
          <w:sz w:val="22"/>
        </w:rPr>
      </w:pPr>
      <w:bookmarkStart w:id="2" w:name="_Toc497211594"/>
      <w:bookmarkStart w:id="3" w:name="_Toc177978006"/>
      <w:r>
        <w:rPr>
          <w:b/>
          <w:sz w:val="22"/>
        </w:rPr>
        <w:t xml:space="preserve">1 </w:t>
      </w:r>
      <w:r>
        <w:rPr>
          <w:b/>
          <w:sz w:val="22"/>
        </w:rPr>
        <w:t>总则</w:t>
      </w:r>
      <w:bookmarkEnd w:id="2"/>
      <w:bookmarkEnd w:id="3"/>
    </w:p>
    <w:p w:rsidR="0098013E" w:rsidRDefault="0098013E" w:rsidP="0098013E">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98013E" w:rsidRDefault="0098013E" w:rsidP="0098013E">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98013E" w:rsidRDefault="0098013E" w:rsidP="0098013E">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98013E" w:rsidRDefault="0098013E" w:rsidP="0098013E">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98013E" w:rsidRDefault="0098013E" w:rsidP="0098013E">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98013E" w:rsidRDefault="0098013E" w:rsidP="0098013E">
      <w:pPr>
        <w:adjustRightInd w:val="0"/>
        <w:snapToGrid w:val="0"/>
        <w:ind w:firstLineChars="200" w:firstLine="440"/>
        <w:jc w:val="left"/>
        <w:rPr>
          <w:sz w:val="22"/>
        </w:rPr>
      </w:pPr>
      <w:r>
        <w:rPr>
          <w:sz w:val="22"/>
        </w:rPr>
        <w:t>1.</w:t>
      </w:r>
      <w:r>
        <w:rPr>
          <w:rFonts w:hint="eastAsia"/>
          <w:sz w:val="22"/>
        </w:rPr>
        <w:t>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98013E" w:rsidRPr="009A41DB" w:rsidRDefault="0098013E" w:rsidP="0098013E">
      <w:pPr>
        <w:adjustRightInd w:val="0"/>
        <w:snapToGrid w:val="0"/>
        <w:ind w:firstLineChars="200" w:firstLine="440"/>
        <w:rPr>
          <w:b/>
          <w:color w:val="FF0000"/>
          <w:sz w:val="22"/>
          <w:u w:val="wavyHeavy"/>
        </w:rPr>
      </w:pPr>
      <w:r>
        <w:rPr>
          <w:sz w:val="22"/>
        </w:rPr>
        <w:t>1.</w:t>
      </w:r>
      <w:r>
        <w:rPr>
          <w:rFonts w:hint="eastAsia"/>
          <w:sz w:val="22"/>
        </w:rPr>
        <w:t>7</w:t>
      </w:r>
      <w:r>
        <w:rPr>
          <w:rFonts w:hint="eastAsia"/>
          <w:sz w:val="22"/>
        </w:rPr>
        <w:t>响应供应商</w:t>
      </w:r>
      <w:r w:rsidRPr="008D55B7">
        <w:rPr>
          <w:rFonts w:hint="eastAsia"/>
          <w:sz w:val="22"/>
        </w:rPr>
        <w:t>认为</w:t>
      </w:r>
      <w:r>
        <w:rPr>
          <w:rFonts w:hint="eastAsia"/>
          <w:sz w:val="22"/>
        </w:rPr>
        <w:t>磋商</w:t>
      </w:r>
      <w:r w:rsidRPr="008D55B7">
        <w:rPr>
          <w:rFonts w:hint="eastAsia"/>
          <w:sz w:val="22"/>
        </w:rPr>
        <w:t>文件（</w:t>
      </w:r>
      <w:proofErr w:type="gramStart"/>
      <w:r w:rsidRPr="008D55B7">
        <w:rPr>
          <w:rFonts w:hint="eastAsia"/>
          <w:sz w:val="22"/>
        </w:rPr>
        <w:t>包括</w:t>
      </w:r>
      <w:r>
        <w:rPr>
          <w:rFonts w:hint="eastAsia"/>
          <w:sz w:val="22"/>
        </w:rPr>
        <w:t>磋商</w:t>
      </w:r>
      <w:proofErr w:type="gramEnd"/>
      <w:r w:rsidRPr="008D55B7">
        <w:rPr>
          <w:rFonts w:hint="eastAsia"/>
          <w:sz w:val="22"/>
        </w:rPr>
        <w:t>补充文件）存在排他性或歧视性条款，自</w:t>
      </w:r>
      <w:proofErr w:type="gramStart"/>
      <w:r w:rsidRPr="008D55B7">
        <w:rPr>
          <w:rFonts w:hint="eastAsia"/>
          <w:sz w:val="22"/>
        </w:rPr>
        <w:t>收到</w:t>
      </w:r>
      <w:r>
        <w:rPr>
          <w:rFonts w:hint="eastAsia"/>
          <w:sz w:val="22"/>
        </w:rPr>
        <w:t>磋商</w:t>
      </w:r>
      <w:proofErr w:type="gramEnd"/>
      <w:r w:rsidRPr="008D55B7">
        <w:rPr>
          <w:rFonts w:hint="eastAsia"/>
          <w:sz w:val="22"/>
        </w:rPr>
        <w:t>文件之</w:t>
      </w:r>
      <w:r>
        <w:rPr>
          <w:rFonts w:hint="eastAsia"/>
          <w:sz w:val="22"/>
        </w:rPr>
        <w:t>日或者磋商文件公告期限届满之日起七个工作日</w:t>
      </w:r>
      <w:r w:rsidRPr="00E85BDA">
        <w:rPr>
          <w:highlight w:val="yellow"/>
        </w:rPr>
        <w:t>内</w:t>
      </w:r>
      <w:r>
        <w:rPr>
          <w:rFonts w:hint="eastAsia"/>
          <w:sz w:val="22"/>
        </w:rPr>
        <w:t>，以书面形式</w:t>
      </w:r>
      <w:r w:rsidRPr="008D55B7">
        <w:rPr>
          <w:rFonts w:hint="eastAsia"/>
          <w:sz w:val="22"/>
        </w:rPr>
        <w:t>提出，并附相关证据。</w:t>
      </w:r>
    </w:p>
    <w:p w:rsidR="0098013E" w:rsidRDefault="0098013E" w:rsidP="0098013E">
      <w:pPr>
        <w:rPr>
          <w:color w:val="FF0000"/>
          <w:sz w:val="22"/>
        </w:rPr>
      </w:pPr>
    </w:p>
    <w:p w:rsidR="0098013E" w:rsidRDefault="0098013E" w:rsidP="0098013E">
      <w:pPr>
        <w:adjustRightInd w:val="0"/>
        <w:snapToGrid w:val="0"/>
        <w:jc w:val="center"/>
        <w:outlineLvl w:val="1"/>
        <w:rPr>
          <w:rFonts w:eastAsia="黑体"/>
          <w:color w:val="000000"/>
          <w:sz w:val="30"/>
          <w:szCs w:val="30"/>
        </w:rPr>
      </w:pPr>
      <w:bookmarkStart w:id="4" w:name="_Toc486947676"/>
      <w:bookmarkStart w:id="5" w:name="_Toc497211595"/>
      <w:bookmarkStart w:id="6" w:name="_Toc177978007"/>
      <w:r>
        <w:rPr>
          <w:rFonts w:eastAsia="黑体"/>
          <w:color w:val="000000"/>
          <w:sz w:val="30"/>
          <w:szCs w:val="30"/>
        </w:rPr>
        <w:t>二、项目概况</w:t>
      </w:r>
      <w:bookmarkEnd w:id="4"/>
      <w:bookmarkEnd w:id="5"/>
      <w:bookmarkEnd w:id="6"/>
    </w:p>
    <w:p w:rsidR="0098013E" w:rsidRDefault="0098013E" w:rsidP="0098013E">
      <w:pPr>
        <w:ind w:firstLineChars="192" w:firstLine="424"/>
        <w:outlineLvl w:val="2"/>
        <w:rPr>
          <w:b/>
          <w:sz w:val="22"/>
        </w:rPr>
      </w:pPr>
      <w:bookmarkStart w:id="7" w:name="_Toc497211598"/>
      <w:bookmarkStart w:id="8" w:name="_Toc177978008"/>
      <w:r>
        <w:rPr>
          <w:rFonts w:hint="eastAsia"/>
          <w:b/>
          <w:sz w:val="22"/>
        </w:rPr>
        <w:t>2</w:t>
      </w:r>
      <w:r>
        <w:rPr>
          <w:rFonts w:hint="eastAsia"/>
          <w:b/>
          <w:sz w:val="22"/>
        </w:rPr>
        <w:t>磋商</w:t>
      </w:r>
      <w:r>
        <w:rPr>
          <w:b/>
          <w:sz w:val="22"/>
        </w:rPr>
        <w:t>范围与内容</w:t>
      </w:r>
      <w:bookmarkEnd w:id="7"/>
      <w:bookmarkEnd w:id="8"/>
    </w:p>
    <w:p w:rsidR="0098013E" w:rsidRDefault="0098013E" w:rsidP="0098013E">
      <w:pPr>
        <w:ind w:firstLineChars="192" w:firstLine="422"/>
        <w:rPr>
          <w:sz w:val="22"/>
        </w:rPr>
      </w:pPr>
      <w:r>
        <w:rPr>
          <w:rFonts w:hint="eastAsia"/>
          <w:sz w:val="22"/>
        </w:rPr>
        <w:t>2</w:t>
      </w:r>
      <w:r>
        <w:rPr>
          <w:sz w:val="22"/>
        </w:rPr>
        <w:t xml:space="preserve">.1 </w:t>
      </w:r>
      <w:r>
        <w:rPr>
          <w:sz w:val="22"/>
        </w:rPr>
        <w:t>项目背景及现状</w:t>
      </w:r>
    </w:p>
    <w:p w:rsidR="0098013E" w:rsidRPr="007A4663" w:rsidRDefault="0098013E" w:rsidP="0098013E">
      <w:pPr>
        <w:adjustRightInd w:val="0"/>
        <w:snapToGrid w:val="0"/>
        <w:ind w:firstLineChars="200" w:firstLine="440"/>
        <w:jc w:val="left"/>
        <w:rPr>
          <w:color w:val="000000"/>
          <w:sz w:val="22"/>
        </w:rPr>
      </w:pPr>
      <w:r w:rsidRPr="007A4663">
        <w:rPr>
          <w:rFonts w:hint="eastAsia"/>
          <w:color w:val="000000"/>
          <w:sz w:val="22"/>
        </w:rPr>
        <w:t>新场镇，隶属上海市浦东新区，建有地铁</w:t>
      </w:r>
      <w:r w:rsidRPr="007A4663">
        <w:rPr>
          <w:rFonts w:hint="eastAsia"/>
          <w:color w:val="000000"/>
          <w:sz w:val="22"/>
        </w:rPr>
        <w:t>16</w:t>
      </w:r>
      <w:r w:rsidRPr="007A4663">
        <w:rPr>
          <w:rFonts w:hint="eastAsia"/>
          <w:color w:val="000000"/>
          <w:sz w:val="22"/>
        </w:rPr>
        <w:t>号线，公路交通可达上海迪士尼乐园、上海野生动物园、浦东国际机场、临港新城等，上</w:t>
      </w:r>
      <w:r w:rsidRPr="007A4663">
        <w:rPr>
          <w:rFonts w:hint="eastAsia"/>
          <w:color w:val="000000"/>
          <w:sz w:val="22"/>
        </w:rPr>
        <w:t>S2</w:t>
      </w:r>
      <w:r w:rsidRPr="007A4663">
        <w:rPr>
          <w:rFonts w:hint="eastAsia"/>
          <w:color w:val="000000"/>
          <w:sz w:val="22"/>
        </w:rPr>
        <w:t>高速转</w:t>
      </w:r>
      <w:r w:rsidRPr="007A4663">
        <w:rPr>
          <w:rFonts w:hint="eastAsia"/>
          <w:color w:val="000000"/>
          <w:sz w:val="22"/>
        </w:rPr>
        <w:t>S32</w:t>
      </w:r>
      <w:r w:rsidRPr="007A4663">
        <w:rPr>
          <w:rFonts w:hint="eastAsia"/>
          <w:color w:val="000000"/>
          <w:sz w:val="22"/>
        </w:rPr>
        <w:t>嘉兴方向可直达江苏、浙江、安徽，</w:t>
      </w:r>
      <w:proofErr w:type="gramStart"/>
      <w:r w:rsidRPr="007A4663">
        <w:rPr>
          <w:rFonts w:hint="eastAsia"/>
          <w:color w:val="000000"/>
          <w:sz w:val="22"/>
        </w:rPr>
        <w:t>贯通长</w:t>
      </w:r>
      <w:proofErr w:type="gramEnd"/>
      <w:r w:rsidRPr="007A4663">
        <w:rPr>
          <w:rFonts w:hint="eastAsia"/>
          <w:color w:val="000000"/>
          <w:sz w:val="22"/>
        </w:rPr>
        <w:t>三角地区。</w:t>
      </w:r>
    </w:p>
    <w:p w:rsidR="0098013E" w:rsidRPr="007B0EB7" w:rsidRDefault="0098013E" w:rsidP="0098013E">
      <w:pPr>
        <w:adjustRightInd w:val="0"/>
        <w:snapToGrid w:val="0"/>
        <w:ind w:firstLineChars="200" w:firstLine="440"/>
        <w:jc w:val="left"/>
        <w:rPr>
          <w:bCs/>
          <w:color w:val="000000"/>
          <w:sz w:val="22"/>
        </w:rPr>
      </w:pPr>
      <w:r w:rsidRPr="007A4663">
        <w:rPr>
          <w:rFonts w:hint="eastAsia"/>
          <w:color w:val="000000"/>
          <w:sz w:val="22"/>
        </w:rPr>
        <w:t>新场镇目前停车现状：部分停车场车无人管理，停车较混乱，没有明显停</w:t>
      </w:r>
      <w:r>
        <w:rPr>
          <w:rFonts w:hint="eastAsia"/>
          <w:bCs/>
          <w:color w:val="000000"/>
          <w:sz w:val="22"/>
        </w:rPr>
        <w:t>车指引以致</w:t>
      </w:r>
      <w:r w:rsidRPr="007B0EB7">
        <w:rPr>
          <w:rFonts w:hint="eastAsia"/>
          <w:bCs/>
          <w:color w:val="000000"/>
          <w:sz w:val="22"/>
        </w:rPr>
        <w:t>机动车无法第一时间找到停车场泊车，造成路面上无效交通流的叠加。</w:t>
      </w:r>
    </w:p>
    <w:p w:rsidR="0098013E" w:rsidRDefault="0098013E" w:rsidP="0098013E">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98013E" w:rsidRPr="007A4663" w:rsidRDefault="0098013E" w:rsidP="0098013E">
      <w:pPr>
        <w:adjustRightInd w:val="0"/>
        <w:snapToGrid w:val="0"/>
        <w:ind w:firstLineChars="200" w:firstLine="440"/>
        <w:jc w:val="left"/>
        <w:rPr>
          <w:color w:val="000000"/>
          <w:sz w:val="22"/>
        </w:rPr>
      </w:pPr>
      <w:r w:rsidRPr="007A4663">
        <w:rPr>
          <w:rFonts w:hint="eastAsia"/>
          <w:color w:val="000000"/>
          <w:sz w:val="22"/>
        </w:rPr>
        <w:t>本次项目为规范停车现象，均衡停车场泊车情况，减少路面交通压力，做到真正的排堵保畅，建设停车诱导系统。该系统为停车诱导屏指引机动车合理规范的停车。系统采用三级诱导原则，由远及近、由外及内，逐步诱导车辆从片区外围到具体停车场停车。</w:t>
      </w:r>
    </w:p>
    <w:p w:rsidR="0098013E" w:rsidRDefault="0098013E" w:rsidP="0098013E">
      <w:pPr>
        <w:ind w:firstLineChars="192" w:firstLine="422"/>
        <w:rPr>
          <w:sz w:val="22"/>
        </w:rPr>
      </w:pPr>
      <w:r w:rsidRPr="007A4663">
        <w:rPr>
          <w:rFonts w:hint="eastAsia"/>
          <w:color w:val="000000"/>
          <w:sz w:val="22"/>
        </w:rPr>
        <w:t>在古镇周边</w:t>
      </w:r>
      <w:r w:rsidRPr="007A4663">
        <w:rPr>
          <w:rFonts w:hint="eastAsia"/>
          <w:color w:val="000000"/>
          <w:sz w:val="22"/>
        </w:rPr>
        <w:t>7</w:t>
      </w:r>
      <w:r w:rsidRPr="007A4663">
        <w:rPr>
          <w:rFonts w:hint="eastAsia"/>
          <w:color w:val="000000"/>
          <w:sz w:val="22"/>
        </w:rPr>
        <w:t>个合法合</w:t>
      </w:r>
      <w:proofErr w:type="gramStart"/>
      <w:r w:rsidRPr="007A4663">
        <w:rPr>
          <w:rFonts w:hint="eastAsia"/>
          <w:color w:val="000000"/>
          <w:sz w:val="22"/>
        </w:rPr>
        <w:t>规</w:t>
      </w:r>
      <w:proofErr w:type="gramEnd"/>
      <w:r w:rsidRPr="007A4663">
        <w:rPr>
          <w:rFonts w:hint="eastAsia"/>
          <w:color w:val="000000"/>
          <w:sz w:val="22"/>
        </w:rPr>
        <w:t>经营的正规停车场库设置三级停车诱导屏，在本市已建成的三条交通要道</w:t>
      </w:r>
      <w:r w:rsidRPr="007A4663">
        <w:rPr>
          <w:rFonts w:hint="eastAsia"/>
          <w:color w:val="000000"/>
          <w:sz w:val="22"/>
        </w:rPr>
        <w:t>S2</w:t>
      </w:r>
      <w:r w:rsidRPr="007A4663">
        <w:rPr>
          <w:rFonts w:hint="eastAsia"/>
          <w:color w:val="000000"/>
          <w:sz w:val="22"/>
        </w:rPr>
        <w:t>、</w:t>
      </w:r>
      <w:r w:rsidRPr="007A4663">
        <w:rPr>
          <w:rFonts w:hint="eastAsia"/>
          <w:color w:val="000000"/>
          <w:sz w:val="22"/>
        </w:rPr>
        <w:t>S3</w:t>
      </w:r>
      <w:r w:rsidRPr="007A4663">
        <w:rPr>
          <w:rFonts w:hint="eastAsia"/>
          <w:color w:val="000000"/>
          <w:sz w:val="22"/>
        </w:rPr>
        <w:t>、申江南路的出口匝道下游至新场古镇的必经之路上设立一级停车诱导屏，在新场镇实现开发一套停车诱导发布系统，实现对停车诱导屏的发布控制。</w:t>
      </w:r>
    </w:p>
    <w:p w:rsidR="0098013E" w:rsidRDefault="0098013E" w:rsidP="0098013E">
      <w:pPr>
        <w:adjustRightInd w:val="0"/>
        <w:snapToGrid w:val="0"/>
        <w:ind w:firstLineChars="200" w:firstLine="440"/>
        <w:jc w:val="left"/>
        <w:rPr>
          <w:color w:val="000000"/>
          <w:sz w:val="22"/>
        </w:rPr>
      </w:pPr>
      <w:r>
        <w:rPr>
          <w:rFonts w:hint="eastAsia"/>
          <w:sz w:val="22"/>
        </w:rPr>
        <w:lastRenderedPageBreak/>
        <w:t>2</w:t>
      </w:r>
      <w:r>
        <w:rPr>
          <w:sz w:val="22"/>
        </w:rPr>
        <w:t xml:space="preserve">.3 </w:t>
      </w:r>
      <w:bookmarkStart w:id="9" w:name="_Toc497211599"/>
      <w:r>
        <w:rPr>
          <w:b/>
          <w:color w:val="000000"/>
          <w:sz w:val="22"/>
        </w:rPr>
        <w:t>开发周期（交付时间）要求</w:t>
      </w:r>
      <w:r>
        <w:rPr>
          <w:color w:val="000000"/>
          <w:sz w:val="22"/>
        </w:rPr>
        <w:t>：合同签订生效后</w:t>
      </w:r>
      <w:r>
        <w:rPr>
          <w:rFonts w:hint="eastAsia"/>
          <w:color w:val="000000"/>
          <w:sz w:val="22"/>
        </w:rPr>
        <w:t>90</w:t>
      </w:r>
      <w:r>
        <w:rPr>
          <w:color w:val="000000"/>
          <w:sz w:val="22"/>
        </w:rPr>
        <w:t>个</w:t>
      </w:r>
      <w:proofErr w:type="gramStart"/>
      <w:r>
        <w:rPr>
          <w:color w:val="000000"/>
          <w:sz w:val="22"/>
        </w:rPr>
        <w:t>日历天</w:t>
      </w:r>
      <w:proofErr w:type="gramEnd"/>
      <w:r>
        <w:rPr>
          <w:color w:val="000000"/>
          <w:sz w:val="22"/>
        </w:rPr>
        <w:t>内交付</w:t>
      </w:r>
      <w:r>
        <w:rPr>
          <w:rFonts w:hint="eastAsia"/>
          <w:color w:val="000000"/>
          <w:sz w:val="22"/>
        </w:rPr>
        <w:t>，供应商可自报少于</w:t>
      </w:r>
      <w:r>
        <w:rPr>
          <w:rFonts w:hint="eastAsia"/>
          <w:color w:val="000000"/>
          <w:sz w:val="22"/>
        </w:rPr>
        <w:t>9</w:t>
      </w:r>
      <w:r>
        <w:rPr>
          <w:color w:val="000000"/>
          <w:sz w:val="22"/>
        </w:rPr>
        <w:t>0</w:t>
      </w:r>
      <w:r>
        <w:rPr>
          <w:rFonts w:hint="eastAsia"/>
          <w:color w:val="000000"/>
          <w:sz w:val="22"/>
        </w:rPr>
        <w:t>个</w:t>
      </w:r>
      <w:proofErr w:type="gramStart"/>
      <w:r>
        <w:rPr>
          <w:rFonts w:hint="eastAsia"/>
          <w:color w:val="000000"/>
          <w:sz w:val="22"/>
        </w:rPr>
        <w:t>日历天</w:t>
      </w:r>
      <w:proofErr w:type="gramEnd"/>
      <w:r>
        <w:rPr>
          <w:rFonts w:hint="eastAsia"/>
          <w:color w:val="000000"/>
          <w:sz w:val="22"/>
        </w:rPr>
        <w:t>的其他时间</w:t>
      </w:r>
      <w:r>
        <w:rPr>
          <w:color w:val="000000"/>
          <w:sz w:val="22"/>
        </w:rPr>
        <w:t>。</w:t>
      </w:r>
    </w:p>
    <w:p w:rsidR="0098013E" w:rsidRPr="00D46807" w:rsidRDefault="0098013E" w:rsidP="0098013E">
      <w:pPr>
        <w:adjustRightInd w:val="0"/>
        <w:snapToGrid w:val="0"/>
        <w:ind w:firstLineChars="200" w:firstLine="440"/>
        <w:jc w:val="left"/>
        <w:rPr>
          <w:bCs/>
          <w:color w:val="000000"/>
          <w:sz w:val="22"/>
        </w:rPr>
      </w:pPr>
      <w:r>
        <w:rPr>
          <w:rFonts w:hint="eastAsia"/>
          <w:color w:val="000000"/>
          <w:sz w:val="22"/>
        </w:rPr>
        <w:t>2</w:t>
      </w:r>
      <w:r w:rsidRPr="00D46807">
        <w:rPr>
          <w:color w:val="000000"/>
          <w:sz w:val="22"/>
        </w:rPr>
        <w:t xml:space="preserve">.3.1 </w:t>
      </w:r>
      <w:r w:rsidRPr="00D46807">
        <w:rPr>
          <w:color w:val="000000"/>
          <w:sz w:val="22"/>
        </w:rPr>
        <w:t>开发阶段</w:t>
      </w:r>
      <w:r w:rsidRPr="00D46807">
        <w:rPr>
          <w:bCs/>
          <w:color w:val="000000"/>
          <w:sz w:val="22"/>
        </w:rPr>
        <w:t>：</w:t>
      </w:r>
      <w:bookmarkStart w:id="10" w:name="OLE_LINK4"/>
      <w:r w:rsidRPr="00D46807">
        <w:rPr>
          <w:bCs/>
          <w:color w:val="000000"/>
          <w:sz w:val="22"/>
        </w:rPr>
        <w:t>合同签订之日起</w:t>
      </w:r>
      <w:r w:rsidRPr="00D46807">
        <w:rPr>
          <w:bCs/>
          <w:color w:val="000000"/>
          <w:sz w:val="22"/>
        </w:rPr>
        <w:t xml:space="preserve"> 45 </w:t>
      </w:r>
      <w:proofErr w:type="gramStart"/>
      <w:r w:rsidRPr="00D46807">
        <w:rPr>
          <w:bCs/>
          <w:color w:val="000000"/>
          <w:sz w:val="22"/>
        </w:rPr>
        <w:t>个日历天</w:t>
      </w:r>
      <w:proofErr w:type="gramEnd"/>
      <w:r w:rsidRPr="00D46807">
        <w:rPr>
          <w:bCs/>
          <w:color w:val="000000"/>
          <w:sz w:val="22"/>
        </w:rPr>
        <w:t>内应完成项目需求分析、概要设计、详细设计及软件开发工作</w:t>
      </w:r>
      <w:bookmarkEnd w:id="10"/>
      <w:r w:rsidRPr="00D46807">
        <w:rPr>
          <w:bCs/>
          <w:color w:val="000000"/>
          <w:sz w:val="22"/>
        </w:rPr>
        <w:t>。</w:t>
      </w:r>
    </w:p>
    <w:p w:rsidR="0098013E" w:rsidRPr="00D46807" w:rsidRDefault="0098013E" w:rsidP="0098013E">
      <w:pPr>
        <w:adjustRightInd w:val="0"/>
        <w:snapToGrid w:val="0"/>
        <w:ind w:firstLineChars="200" w:firstLine="440"/>
        <w:jc w:val="left"/>
        <w:rPr>
          <w:bCs/>
          <w:color w:val="000000"/>
          <w:sz w:val="22"/>
        </w:rPr>
      </w:pPr>
      <w:r>
        <w:rPr>
          <w:rFonts w:hint="eastAsia"/>
          <w:bCs/>
          <w:color w:val="000000"/>
          <w:sz w:val="22"/>
        </w:rPr>
        <w:t>2</w:t>
      </w:r>
      <w:r w:rsidRPr="00D46807">
        <w:rPr>
          <w:bCs/>
          <w:color w:val="000000"/>
          <w:sz w:val="22"/>
        </w:rPr>
        <w:t xml:space="preserve">.3.2 </w:t>
      </w:r>
      <w:r w:rsidRPr="00D46807">
        <w:rPr>
          <w:bCs/>
          <w:color w:val="000000"/>
          <w:sz w:val="22"/>
        </w:rPr>
        <w:t>试运行阶段：合同签订之日起</w:t>
      </w:r>
      <w:r w:rsidRPr="00D46807">
        <w:rPr>
          <w:bCs/>
          <w:color w:val="000000"/>
          <w:sz w:val="22"/>
        </w:rPr>
        <w:t xml:space="preserve"> 75 </w:t>
      </w:r>
      <w:proofErr w:type="gramStart"/>
      <w:r w:rsidRPr="00D46807">
        <w:rPr>
          <w:bCs/>
          <w:color w:val="000000"/>
          <w:sz w:val="22"/>
        </w:rPr>
        <w:t>个日历天</w:t>
      </w:r>
      <w:proofErr w:type="gramEnd"/>
      <w:r w:rsidRPr="00D46807">
        <w:rPr>
          <w:bCs/>
          <w:color w:val="000000"/>
          <w:sz w:val="22"/>
        </w:rPr>
        <w:t>内应完成项目所有建设，并开始试运行。</w:t>
      </w:r>
    </w:p>
    <w:p w:rsidR="0098013E" w:rsidRDefault="0098013E" w:rsidP="0098013E">
      <w:pPr>
        <w:adjustRightInd w:val="0"/>
        <w:snapToGrid w:val="0"/>
        <w:ind w:firstLineChars="200" w:firstLine="440"/>
        <w:jc w:val="left"/>
        <w:rPr>
          <w:bCs/>
          <w:color w:val="000000"/>
          <w:sz w:val="22"/>
        </w:rPr>
      </w:pPr>
      <w:r>
        <w:rPr>
          <w:rFonts w:hint="eastAsia"/>
          <w:bCs/>
          <w:color w:val="000000"/>
          <w:sz w:val="22"/>
        </w:rPr>
        <w:t>2</w:t>
      </w:r>
      <w:r w:rsidRPr="00D46807">
        <w:rPr>
          <w:bCs/>
          <w:color w:val="000000"/>
          <w:sz w:val="22"/>
        </w:rPr>
        <w:t xml:space="preserve">.3.3 </w:t>
      </w:r>
      <w:r w:rsidRPr="00D46807">
        <w:rPr>
          <w:bCs/>
          <w:color w:val="000000"/>
          <w:sz w:val="22"/>
        </w:rPr>
        <w:t>验收阶段：合同签订生效后</w:t>
      </w:r>
      <w:r w:rsidRPr="00D46807">
        <w:rPr>
          <w:bCs/>
          <w:color w:val="000000"/>
          <w:sz w:val="22"/>
        </w:rPr>
        <w:t>90</w:t>
      </w:r>
      <w:r w:rsidRPr="00D46807">
        <w:rPr>
          <w:bCs/>
          <w:color w:val="000000"/>
          <w:sz w:val="22"/>
        </w:rPr>
        <w:t>个</w:t>
      </w:r>
      <w:proofErr w:type="gramStart"/>
      <w:r w:rsidRPr="00D46807">
        <w:rPr>
          <w:bCs/>
          <w:color w:val="000000"/>
          <w:sz w:val="22"/>
        </w:rPr>
        <w:t>日历天</w:t>
      </w:r>
      <w:proofErr w:type="gramEnd"/>
      <w:r w:rsidRPr="00D46807">
        <w:rPr>
          <w:bCs/>
          <w:color w:val="000000"/>
          <w:sz w:val="22"/>
        </w:rPr>
        <w:t>内完成验收。</w:t>
      </w:r>
    </w:p>
    <w:p w:rsidR="0098013E" w:rsidRPr="00E56BD0" w:rsidRDefault="0098013E" w:rsidP="0098013E">
      <w:pPr>
        <w:adjustRightInd w:val="0"/>
        <w:snapToGrid w:val="0"/>
        <w:ind w:firstLineChars="200" w:firstLine="440"/>
        <w:rPr>
          <w:bCs/>
          <w:color w:val="000000"/>
          <w:sz w:val="22"/>
        </w:rPr>
      </w:pPr>
      <w:r w:rsidRPr="00E56BD0">
        <w:rPr>
          <w:bCs/>
          <w:color w:val="000000"/>
          <w:sz w:val="22"/>
        </w:rPr>
        <w:t xml:space="preserve">2.4 </w:t>
      </w:r>
      <w:r w:rsidRPr="00E56BD0">
        <w:rPr>
          <w:bCs/>
          <w:color w:val="000000"/>
          <w:sz w:val="22"/>
        </w:rPr>
        <w:t>责任人和组织保障</w:t>
      </w:r>
    </w:p>
    <w:p w:rsidR="0098013E" w:rsidRPr="00E56BD0" w:rsidRDefault="0098013E" w:rsidP="0098013E">
      <w:pPr>
        <w:adjustRightInd w:val="0"/>
        <w:snapToGrid w:val="0"/>
        <w:ind w:firstLineChars="200" w:firstLine="440"/>
        <w:rPr>
          <w:bCs/>
          <w:color w:val="000000"/>
          <w:sz w:val="22"/>
        </w:rPr>
      </w:pPr>
      <w:r w:rsidRPr="00E56BD0">
        <w:rPr>
          <w:rFonts w:hint="eastAsia"/>
          <w:bCs/>
          <w:color w:val="000000"/>
          <w:sz w:val="22"/>
        </w:rPr>
        <w:t>为保证项目可实施性以及项目进度，</w:t>
      </w:r>
      <w:r>
        <w:rPr>
          <w:rFonts w:hint="eastAsia"/>
          <w:bCs/>
          <w:color w:val="000000"/>
          <w:sz w:val="22"/>
        </w:rPr>
        <w:t>供应商</w:t>
      </w:r>
      <w:r w:rsidRPr="00E56BD0">
        <w:rPr>
          <w:rFonts w:hint="eastAsia"/>
          <w:bCs/>
          <w:color w:val="000000"/>
          <w:sz w:val="22"/>
        </w:rPr>
        <w:t>在项目管理方面的经验和能力以及对该项目管理的设想和具体方法，涉及以下内容：</w:t>
      </w:r>
    </w:p>
    <w:p w:rsidR="0098013E" w:rsidRPr="00E56BD0" w:rsidRDefault="0098013E" w:rsidP="0098013E">
      <w:pPr>
        <w:adjustRightInd w:val="0"/>
        <w:snapToGrid w:val="0"/>
        <w:ind w:firstLineChars="200" w:firstLine="440"/>
        <w:rPr>
          <w:bCs/>
          <w:color w:val="000000"/>
          <w:sz w:val="22"/>
        </w:rPr>
      </w:pPr>
      <w:r w:rsidRPr="00E56BD0">
        <w:rPr>
          <w:rFonts w:hint="eastAsia"/>
          <w:bCs/>
          <w:color w:val="000000"/>
          <w:sz w:val="22"/>
        </w:rPr>
        <w:t>专项小组：需成立专门领导和工作小组，投入专业技术人员共同参与项目建设，统</w:t>
      </w:r>
      <w:r w:rsidRPr="00E56BD0">
        <w:rPr>
          <w:rFonts w:hint="eastAsia"/>
          <w:bCs/>
          <w:color w:val="000000"/>
          <w:sz w:val="22"/>
        </w:rPr>
        <w:t xml:space="preserve"> </w:t>
      </w:r>
      <w:r w:rsidRPr="00E56BD0">
        <w:rPr>
          <w:rFonts w:hint="eastAsia"/>
          <w:bCs/>
          <w:color w:val="000000"/>
          <w:sz w:val="22"/>
        </w:rPr>
        <w:t>筹考虑项目建设的规划、组织和日常工作管理。</w:t>
      </w:r>
    </w:p>
    <w:p w:rsidR="0098013E" w:rsidRPr="00E56BD0" w:rsidRDefault="0098013E" w:rsidP="0098013E">
      <w:pPr>
        <w:adjustRightInd w:val="0"/>
        <w:snapToGrid w:val="0"/>
        <w:ind w:firstLineChars="200" w:firstLine="440"/>
        <w:rPr>
          <w:bCs/>
          <w:color w:val="000000"/>
          <w:sz w:val="22"/>
        </w:rPr>
      </w:pPr>
      <w:r w:rsidRPr="00E56BD0">
        <w:rPr>
          <w:rFonts w:hint="eastAsia"/>
          <w:bCs/>
          <w:color w:val="000000"/>
          <w:sz w:val="22"/>
        </w:rPr>
        <w:t>项目例会：包含项目组内部例会，专题讨论会等。检查上一次例会以来的计划执行</w:t>
      </w:r>
      <w:r w:rsidRPr="00E56BD0">
        <w:rPr>
          <w:rFonts w:hint="eastAsia"/>
          <w:bCs/>
          <w:color w:val="000000"/>
          <w:sz w:val="22"/>
        </w:rPr>
        <w:t xml:space="preserve"> </w:t>
      </w:r>
      <w:r w:rsidRPr="00E56BD0">
        <w:rPr>
          <w:rFonts w:hint="eastAsia"/>
          <w:bCs/>
          <w:color w:val="000000"/>
          <w:sz w:val="22"/>
        </w:rPr>
        <w:t>情况，布置安排下一次例会前的计划安排。对于拖延项目进度计划要求的工作内容，找</w:t>
      </w:r>
      <w:r w:rsidRPr="00E56BD0">
        <w:rPr>
          <w:rFonts w:hint="eastAsia"/>
          <w:bCs/>
          <w:color w:val="000000"/>
          <w:sz w:val="22"/>
        </w:rPr>
        <w:t xml:space="preserve"> </w:t>
      </w:r>
      <w:r w:rsidRPr="00E56BD0">
        <w:rPr>
          <w:rFonts w:hint="eastAsia"/>
          <w:bCs/>
          <w:color w:val="000000"/>
          <w:sz w:val="22"/>
        </w:rPr>
        <w:t>出其原因，并及时采取有效措施保证进度完成。举行与项目建设</w:t>
      </w:r>
      <w:proofErr w:type="gramStart"/>
      <w:r w:rsidRPr="00E56BD0">
        <w:rPr>
          <w:rFonts w:hint="eastAsia"/>
          <w:bCs/>
          <w:color w:val="000000"/>
          <w:sz w:val="22"/>
        </w:rPr>
        <w:t>方相关</w:t>
      </w:r>
      <w:proofErr w:type="gramEnd"/>
      <w:r w:rsidRPr="00E56BD0">
        <w:rPr>
          <w:rFonts w:hint="eastAsia"/>
          <w:bCs/>
          <w:color w:val="000000"/>
          <w:sz w:val="22"/>
        </w:rPr>
        <w:t>干系人的</w:t>
      </w:r>
      <w:proofErr w:type="gramStart"/>
      <w:r w:rsidRPr="00E56BD0">
        <w:rPr>
          <w:rFonts w:hint="eastAsia"/>
          <w:bCs/>
          <w:color w:val="000000"/>
          <w:sz w:val="22"/>
        </w:rPr>
        <w:t>联席办</w:t>
      </w:r>
      <w:proofErr w:type="gramEnd"/>
      <w:r w:rsidRPr="00E56BD0">
        <w:rPr>
          <w:rFonts w:hint="eastAsia"/>
          <w:bCs/>
          <w:color w:val="000000"/>
          <w:sz w:val="22"/>
        </w:rPr>
        <w:t xml:space="preserve"> </w:t>
      </w:r>
      <w:r w:rsidRPr="00E56BD0">
        <w:rPr>
          <w:rFonts w:hint="eastAsia"/>
          <w:bCs/>
          <w:color w:val="000000"/>
          <w:sz w:val="22"/>
        </w:rPr>
        <w:t>公会议，及时解决项目实施过程中出现的问题。</w:t>
      </w:r>
    </w:p>
    <w:p w:rsidR="0098013E" w:rsidRPr="00E56BD0" w:rsidRDefault="0098013E" w:rsidP="0098013E">
      <w:pPr>
        <w:adjustRightInd w:val="0"/>
        <w:snapToGrid w:val="0"/>
        <w:ind w:firstLineChars="200" w:firstLine="440"/>
        <w:rPr>
          <w:bCs/>
          <w:color w:val="000000"/>
          <w:sz w:val="22"/>
        </w:rPr>
      </w:pPr>
      <w:r w:rsidRPr="00E56BD0">
        <w:rPr>
          <w:rFonts w:hint="eastAsia"/>
          <w:bCs/>
          <w:color w:val="000000"/>
          <w:sz w:val="22"/>
        </w:rPr>
        <w:t>合理的项目建设团队：项目经理，项目组成员及项目组织结构；项目组成员除基本</w:t>
      </w:r>
      <w:r w:rsidRPr="00E56BD0">
        <w:rPr>
          <w:rFonts w:hint="eastAsia"/>
          <w:bCs/>
          <w:color w:val="000000"/>
          <w:sz w:val="22"/>
        </w:rPr>
        <w:t xml:space="preserve"> </w:t>
      </w:r>
      <w:r w:rsidRPr="00E56BD0">
        <w:rPr>
          <w:rFonts w:hint="eastAsia"/>
          <w:bCs/>
          <w:color w:val="000000"/>
          <w:sz w:val="22"/>
        </w:rPr>
        <w:t>信息外，必须说明专业背景，相关资质和专长。</w:t>
      </w:r>
    </w:p>
    <w:p w:rsidR="0098013E" w:rsidRPr="00E56BD0" w:rsidRDefault="0098013E" w:rsidP="0098013E">
      <w:pPr>
        <w:adjustRightInd w:val="0"/>
        <w:snapToGrid w:val="0"/>
        <w:ind w:firstLineChars="200" w:firstLine="440"/>
        <w:jc w:val="left"/>
        <w:rPr>
          <w:bCs/>
          <w:color w:val="000000"/>
          <w:sz w:val="22"/>
        </w:rPr>
      </w:pPr>
      <w:r w:rsidRPr="00E56BD0">
        <w:rPr>
          <w:bCs/>
          <w:color w:val="000000"/>
          <w:sz w:val="22"/>
        </w:rPr>
        <w:t xml:space="preserve">2.5 </w:t>
      </w:r>
      <w:r w:rsidRPr="00E56BD0">
        <w:rPr>
          <w:bCs/>
          <w:iCs/>
          <w:color w:val="000000"/>
          <w:kern w:val="36"/>
          <w:sz w:val="22"/>
        </w:rPr>
        <w:t>质保期：软件开发质量保证（免费技术支持）期为</w:t>
      </w:r>
      <w:r w:rsidRPr="00E56BD0">
        <w:rPr>
          <w:rFonts w:hint="eastAsia"/>
          <w:bCs/>
          <w:iCs/>
          <w:color w:val="000000"/>
          <w:kern w:val="36"/>
          <w:sz w:val="22"/>
        </w:rPr>
        <w:t>1</w:t>
      </w:r>
      <w:r w:rsidRPr="00E56BD0">
        <w:rPr>
          <w:bCs/>
          <w:iCs/>
          <w:color w:val="000000"/>
          <w:kern w:val="36"/>
          <w:sz w:val="22"/>
        </w:rPr>
        <w:t>年。质量保证期工作内容要求按照合同文件规定执行。质量保证期从项目</w:t>
      </w:r>
      <w:r w:rsidRPr="00E56BD0">
        <w:rPr>
          <w:bCs/>
          <w:color w:val="000000"/>
          <w:sz w:val="22"/>
        </w:rPr>
        <w:t>验收通过并交付之日后起计。</w:t>
      </w:r>
    </w:p>
    <w:p w:rsidR="0098013E" w:rsidRDefault="0098013E" w:rsidP="0098013E">
      <w:pPr>
        <w:ind w:firstLineChars="192" w:firstLine="424"/>
        <w:outlineLvl w:val="2"/>
        <w:rPr>
          <w:b/>
          <w:sz w:val="22"/>
        </w:rPr>
      </w:pPr>
      <w:bookmarkStart w:id="11" w:name="_Toc177978009"/>
      <w:r>
        <w:rPr>
          <w:rFonts w:hint="eastAsia"/>
          <w:b/>
          <w:sz w:val="22"/>
        </w:rPr>
        <w:t>3</w:t>
      </w:r>
      <w:r>
        <w:rPr>
          <w:b/>
          <w:sz w:val="22"/>
        </w:rPr>
        <w:t>承包方式</w:t>
      </w:r>
      <w:bookmarkEnd w:id="9"/>
      <w:bookmarkEnd w:id="11"/>
    </w:p>
    <w:p w:rsidR="0098013E" w:rsidRDefault="0098013E" w:rsidP="0098013E">
      <w:pPr>
        <w:pStyle w:val="a3"/>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w:t>
      </w:r>
      <w:r w:rsidRPr="00E56BD0">
        <w:rPr>
          <w:sz w:val="22"/>
        </w:rPr>
        <w:t>内容，</w:t>
      </w:r>
      <w:r w:rsidRPr="00E56BD0">
        <w:rPr>
          <w:rFonts w:hint="eastAsia"/>
          <w:sz w:val="22"/>
        </w:rPr>
        <w:t>成交供应商</w:t>
      </w:r>
      <w:r w:rsidRPr="00E56BD0">
        <w:rPr>
          <w:sz w:val="22"/>
        </w:rPr>
        <w:t>以</w:t>
      </w:r>
      <w:r w:rsidRPr="00E56BD0">
        <w:rPr>
          <w:sz w:val="22"/>
          <w:u w:val="single"/>
        </w:rPr>
        <w:t xml:space="preserve"> </w:t>
      </w:r>
      <w:proofErr w:type="gramStart"/>
      <w:r w:rsidRPr="00E56BD0">
        <w:rPr>
          <w:rFonts w:hint="eastAsia"/>
          <w:sz w:val="22"/>
          <w:u w:val="single"/>
        </w:rPr>
        <w:t>包质包</w:t>
      </w:r>
      <w:proofErr w:type="gramEnd"/>
      <w:r w:rsidRPr="00E56BD0">
        <w:rPr>
          <w:rFonts w:hint="eastAsia"/>
          <w:sz w:val="22"/>
          <w:u w:val="single"/>
        </w:rPr>
        <w:t>量、包安全可靠的方式</w:t>
      </w:r>
      <w:r w:rsidRPr="00E56BD0">
        <w:rPr>
          <w:sz w:val="22"/>
          <w:u w:val="single"/>
        </w:rPr>
        <w:t xml:space="preserve"> </w:t>
      </w:r>
      <w:r w:rsidRPr="00E56BD0">
        <w:rPr>
          <w:sz w:val="22"/>
        </w:rPr>
        <w:t>实施项目</w:t>
      </w:r>
      <w:r>
        <w:rPr>
          <w:sz w:val="22"/>
        </w:rPr>
        <w:t>承包。</w:t>
      </w:r>
    </w:p>
    <w:p w:rsidR="0098013E" w:rsidRDefault="0098013E" w:rsidP="0098013E">
      <w:pPr>
        <w:pStyle w:val="a3"/>
        <w:spacing w:line="300" w:lineRule="auto"/>
        <w:ind w:firstLineChars="192" w:firstLine="422"/>
        <w:rPr>
          <w:sz w:val="22"/>
        </w:rPr>
      </w:pPr>
      <w:r>
        <w:rPr>
          <w:rFonts w:hint="eastAsia"/>
          <w:sz w:val="22"/>
        </w:rPr>
        <w:t>3</w:t>
      </w:r>
      <w:r>
        <w:rPr>
          <w:sz w:val="22"/>
        </w:rPr>
        <w:t xml:space="preserve">.2 </w:t>
      </w:r>
      <w:r>
        <w:rPr>
          <w:sz w:val="22"/>
        </w:rPr>
        <w:t>本项目不允许分包。</w:t>
      </w:r>
    </w:p>
    <w:p w:rsidR="0098013E" w:rsidRDefault="0098013E" w:rsidP="0098013E">
      <w:pPr>
        <w:ind w:firstLineChars="192" w:firstLine="424"/>
        <w:outlineLvl w:val="2"/>
        <w:rPr>
          <w:b/>
          <w:sz w:val="22"/>
        </w:rPr>
      </w:pPr>
      <w:bookmarkStart w:id="12" w:name="_Toc497211600"/>
      <w:bookmarkStart w:id="13" w:name="_Toc177978010"/>
      <w:r>
        <w:rPr>
          <w:rFonts w:hint="eastAsia"/>
          <w:b/>
          <w:sz w:val="22"/>
        </w:rPr>
        <w:t>4</w:t>
      </w:r>
      <w:r>
        <w:rPr>
          <w:b/>
          <w:sz w:val="22"/>
        </w:rPr>
        <w:t>合同签订方式</w:t>
      </w:r>
      <w:bookmarkEnd w:id="12"/>
      <w:bookmarkEnd w:id="13"/>
    </w:p>
    <w:p w:rsidR="0098013E" w:rsidRDefault="0098013E" w:rsidP="0098013E">
      <w:pPr>
        <w:pStyle w:val="a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98013E" w:rsidRDefault="0098013E" w:rsidP="0098013E">
      <w:pPr>
        <w:ind w:firstLineChars="192" w:firstLine="424"/>
        <w:outlineLvl w:val="2"/>
        <w:rPr>
          <w:b/>
          <w:sz w:val="22"/>
        </w:rPr>
      </w:pPr>
      <w:bookmarkStart w:id="14" w:name="_Toc497211601"/>
      <w:bookmarkStart w:id="15" w:name="_Toc177978011"/>
      <w:r>
        <w:rPr>
          <w:rFonts w:hint="eastAsia"/>
          <w:b/>
          <w:sz w:val="22"/>
        </w:rPr>
        <w:t>5</w:t>
      </w:r>
      <w:r>
        <w:rPr>
          <w:b/>
          <w:sz w:val="22"/>
        </w:rPr>
        <w:t>结算原则和支付方式</w:t>
      </w:r>
      <w:bookmarkEnd w:id="14"/>
      <w:bookmarkEnd w:id="15"/>
    </w:p>
    <w:p w:rsidR="0098013E" w:rsidRDefault="0098013E" w:rsidP="0098013E">
      <w:pPr>
        <w:pStyle w:val="a3"/>
        <w:spacing w:line="300" w:lineRule="auto"/>
        <w:ind w:firstLineChars="192" w:firstLine="422"/>
        <w:rPr>
          <w:sz w:val="22"/>
        </w:rPr>
      </w:pPr>
      <w:r>
        <w:rPr>
          <w:rFonts w:hint="eastAsia"/>
          <w:sz w:val="22"/>
        </w:rPr>
        <w:t>5</w:t>
      </w:r>
      <w:r>
        <w:rPr>
          <w:sz w:val="22"/>
        </w:rPr>
        <w:t xml:space="preserve">.1 </w:t>
      </w:r>
      <w:r>
        <w:rPr>
          <w:sz w:val="22"/>
        </w:rPr>
        <w:t>结算原则</w:t>
      </w:r>
    </w:p>
    <w:p w:rsidR="0098013E" w:rsidRPr="00E56BD0" w:rsidRDefault="0098013E" w:rsidP="0098013E">
      <w:pPr>
        <w:adjustRightInd w:val="0"/>
        <w:snapToGrid w:val="0"/>
        <w:ind w:firstLineChars="200" w:firstLine="440"/>
        <w:jc w:val="left"/>
        <w:rPr>
          <w:sz w:val="22"/>
        </w:rPr>
      </w:pPr>
      <w:r>
        <w:rPr>
          <w:rFonts w:hint="eastAsia"/>
          <w:sz w:val="22"/>
        </w:rPr>
        <w:t>5</w:t>
      </w:r>
      <w:r>
        <w:rPr>
          <w:sz w:val="22"/>
        </w:rPr>
        <w:t xml:space="preserve">.1.1 </w:t>
      </w:r>
      <w:r>
        <w:rPr>
          <w:color w:val="000000"/>
          <w:sz w:val="22"/>
        </w:rPr>
        <w:t>本项目合同总价不变，采购人不会因人工费、物价、费率、汇率或其他因素（不可抗力除外）的变动而进行调整。</w:t>
      </w:r>
    </w:p>
    <w:p w:rsidR="0098013E" w:rsidRDefault="0098013E" w:rsidP="0098013E">
      <w:pPr>
        <w:pStyle w:val="a3"/>
        <w:spacing w:line="300" w:lineRule="auto"/>
        <w:ind w:firstLineChars="192" w:firstLine="422"/>
        <w:rPr>
          <w:sz w:val="22"/>
        </w:rPr>
      </w:pPr>
      <w:r>
        <w:rPr>
          <w:rFonts w:hint="eastAsia"/>
          <w:sz w:val="22"/>
        </w:rPr>
        <w:t>5</w:t>
      </w:r>
      <w:r>
        <w:rPr>
          <w:sz w:val="22"/>
        </w:rPr>
        <w:t xml:space="preserve">.2 </w:t>
      </w:r>
      <w:r>
        <w:rPr>
          <w:sz w:val="22"/>
        </w:rPr>
        <w:t>支付方式</w:t>
      </w:r>
    </w:p>
    <w:p w:rsidR="0098013E" w:rsidRDefault="0098013E" w:rsidP="0098013E">
      <w:pPr>
        <w:pStyle w:val="a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rsidR="0098013E" w:rsidRDefault="0098013E" w:rsidP="0098013E">
      <w:pPr>
        <w:pStyle w:val="a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98013E" w:rsidRPr="00E56BD0" w:rsidRDefault="0098013E" w:rsidP="0098013E">
      <w:pPr>
        <w:pStyle w:val="a3"/>
        <w:spacing w:line="300" w:lineRule="auto"/>
        <w:ind w:firstLineChars="192" w:firstLine="422"/>
        <w:rPr>
          <w:bCs/>
          <w:sz w:val="22"/>
        </w:rPr>
      </w:pPr>
      <w:r w:rsidRPr="00E56BD0">
        <w:rPr>
          <w:rFonts w:hint="eastAsia"/>
          <w:bCs/>
          <w:sz w:val="22"/>
        </w:rPr>
        <w:t>（</w:t>
      </w:r>
      <w:r w:rsidRPr="00E56BD0">
        <w:rPr>
          <w:rFonts w:hint="eastAsia"/>
          <w:bCs/>
          <w:sz w:val="22"/>
        </w:rPr>
        <w:t>1</w:t>
      </w:r>
      <w:r w:rsidRPr="00E56BD0">
        <w:rPr>
          <w:rFonts w:hint="eastAsia"/>
          <w:bCs/>
          <w:sz w:val="22"/>
        </w:rPr>
        <w:t>）第一笔付款</w:t>
      </w:r>
      <w:r w:rsidRPr="00E56BD0">
        <w:rPr>
          <w:rFonts w:hint="eastAsia"/>
          <w:bCs/>
          <w:sz w:val="22"/>
        </w:rPr>
        <w:t>-</w:t>
      </w:r>
      <w:r w:rsidRPr="00E56BD0">
        <w:rPr>
          <w:rFonts w:hint="eastAsia"/>
          <w:bCs/>
          <w:sz w:val="22"/>
        </w:rPr>
        <w:t>预付款（</w:t>
      </w:r>
      <w:r w:rsidRPr="00E56BD0">
        <w:rPr>
          <w:rFonts w:hint="eastAsia"/>
          <w:bCs/>
          <w:sz w:val="22"/>
        </w:rPr>
        <w:t>30%</w:t>
      </w:r>
      <w:r w:rsidRPr="00E56BD0">
        <w:rPr>
          <w:rFonts w:hint="eastAsia"/>
          <w:bCs/>
          <w:sz w:val="22"/>
        </w:rPr>
        <w:t>）：在本合同签订且甲方收到发票（经审核符合要求）后</w:t>
      </w:r>
      <w:r w:rsidRPr="00E56BD0">
        <w:rPr>
          <w:rFonts w:hint="eastAsia"/>
          <w:bCs/>
          <w:sz w:val="22"/>
        </w:rPr>
        <w:t xml:space="preserve"> 30</w:t>
      </w:r>
      <w:r w:rsidRPr="00E56BD0">
        <w:rPr>
          <w:rFonts w:hint="eastAsia"/>
          <w:bCs/>
          <w:sz w:val="22"/>
        </w:rPr>
        <w:t>日内，甲方向乙方支付货款；</w:t>
      </w:r>
    </w:p>
    <w:p w:rsidR="0098013E" w:rsidRPr="00E56BD0" w:rsidRDefault="0098013E" w:rsidP="0098013E">
      <w:pPr>
        <w:pStyle w:val="a3"/>
        <w:spacing w:line="300" w:lineRule="auto"/>
        <w:ind w:firstLineChars="192" w:firstLine="422"/>
        <w:rPr>
          <w:bCs/>
          <w:sz w:val="22"/>
        </w:rPr>
      </w:pPr>
      <w:r w:rsidRPr="00E56BD0">
        <w:rPr>
          <w:rFonts w:hint="eastAsia"/>
          <w:bCs/>
          <w:sz w:val="22"/>
        </w:rPr>
        <w:lastRenderedPageBreak/>
        <w:t>（</w:t>
      </w:r>
      <w:r w:rsidRPr="00E56BD0">
        <w:rPr>
          <w:rFonts w:hint="eastAsia"/>
          <w:bCs/>
          <w:sz w:val="22"/>
        </w:rPr>
        <w:t>2</w:t>
      </w:r>
      <w:r w:rsidRPr="00E56BD0">
        <w:rPr>
          <w:rFonts w:hint="eastAsia"/>
          <w:bCs/>
          <w:sz w:val="22"/>
        </w:rPr>
        <w:t>）第二笔付款</w:t>
      </w:r>
      <w:r w:rsidRPr="00E56BD0">
        <w:rPr>
          <w:rFonts w:hint="eastAsia"/>
          <w:bCs/>
          <w:sz w:val="22"/>
        </w:rPr>
        <w:t>-</w:t>
      </w:r>
      <w:r w:rsidRPr="00E56BD0">
        <w:rPr>
          <w:rFonts w:hint="eastAsia"/>
          <w:bCs/>
          <w:sz w:val="22"/>
        </w:rPr>
        <w:t>交货付款（</w:t>
      </w:r>
      <w:r w:rsidRPr="00E56BD0">
        <w:rPr>
          <w:rFonts w:hint="eastAsia"/>
          <w:bCs/>
          <w:sz w:val="22"/>
        </w:rPr>
        <w:t>40%</w:t>
      </w:r>
      <w:r w:rsidRPr="00E56BD0">
        <w:rPr>
          <w:rFonts w:hint="eastAsia"/>
          <w:bCs/>
          <w:sz w:val="22"/>
        </w:rPr>
        <w:t>）：甲方收到乙方的验收报告（由甲乙双方及有关部门签署）、合同规定的有关资料、以及发票（经审核符合要求）后</w:t>
      </w:r>
      <w:r w:rsidRPr="00E56BD0">
        <w:rPr>
          <w:rFonts w:hint="eastAsia"/>
          <w:bCs/>
          <w:sz w:val="22"/>
        </w:rPr>
        <w:t>30</w:t>
      </w:r>
      <w:r w:rsidRPr="00E56BD0">
        <w:rPr>
          <w:rFonts w:hint="eastAsia"/>
          <w:bCs/>
          <w:sz w:val="22"/>
        </w:rPr>
        <w:t>日内，向乙方支付货款；</w:t>
      </w:r>
    </w:p>
    <w:p w:rsidR="0098013E" w:rsidRPr="00E56BD0" w:rsidRDefault="0098013E" w:rsidP="0098013E">
      <w:pPr>
        <w:pStyle w:val="a3"/>
        <w:spacing w:line="300" w:lineRule="auto"/>
        <w:ind w:firstLineChars="192" w:firstLine="422"/>
        <w:rPr>
          <w:bCs/>
          <w:sz w:val="22"/>
        </w:rPr>
      </w:pPr>
      <w:r w:rsidRPr="00E56BD0">
        <w:rPr>
          <w:rFonts w:hint="eastAsia"/>
          <w:bCs/>
          <w:sz w:val="22"/>
        </w:rPr>
        <w:t>（</w:t>
      </w:r>
      <w:r w:rsidRPr="00E56BD0">
        <w:rPr>
          <w:rFonts w:hint="eastAsia"/>
          <w:bCs/>
          <w:sz w:val="22"/>
        </w:rPr>
        <w:t>3</w:t>
      </w:r>
      <w:r w:rsidRPr="00E56BD0">
        <w:rPr>
          <w:rFonts w:hint="eastAsia"/>
          <w:bCs/>
          <w:sz w:val="22"/>
        </w:rPr>
        <w:t>）第三笔付款</w:t>
      </w:r>
      <w:r w:rsidRPr="00E56BD0">
        <w:rPr>
          <w:rFonts w:hint="eastAsia"/>
          <w:bCs/>
          <w:sz w:val="22"/>
        </w:rPr>
        <w:t>-</w:t>
      </w:r>
      <w:r w:rsidRPr="00E56BD0">
        <w:rPr>
          <w:rFonts w:hint="eastAsia"/>
          <w:bCs/>
          <w:sz w:val="22"/>
        </w:rPr>
        <w:t>最终付款（</w:t>
      </w:r>
      <w:r w:rsidRPr="00E56BD0">
        <w:rPr>
          <w:rFonts w:hint="eastAsia"/>
          <w:bCs/>
          <w:sz w:val="22"/>
        </w:rPr>
        <w:t>30%</w:t>
      </w:r>
      <w:r w:rsidRPr="00E56BD0">
        <w:rPr>
          <w:rFonts w:hint="eastAsia"/>
          <w:bCs/>
          <w:sz w:val="22"/>
        </w:rPr>
        <w:t>）：服务期（自平台建设验收交付完成起</w:t>
      </w:r>
      <w:r w:rsidRPr="00E56BD0">
        <w:rPr>
          <w:rFonts w:hint="eastAsia"/>
          <w:bCs/>
          <w:sz w:val="22"/>
        </w:rPr>
        <w:t>12</w:t>
      </w:r>
      <w:r w:rsidRPr="00E56BD0">
        <w:rPr>
          <w:rFonts w:hint="eastAsia"/>
          <w:bCs/>
          <w:sz w:val="22"/>
        </w:rPr>
        <w:t>个月）</w:t>
      </w:r>
      <w:proofErr w:type="gramStart"/>
      <w:r w:rsidRPr="00E56BD0">
        <w:rPr>
          <w:rFonts w:hint="eastAsia"/>
          <w:bCs/>
          <w:sz w:val="22"/>
        </w:rPr>
        <w:t>满且甲方</w:t>
      </w:r>
      <w:proofErr w:type="gramEnd"/>
      <w:r w:rsidRPr="00E56BD0">
        <w:rPr>
          <w:rFonts w:hint="eastAsia"/>
          <w:bCs/>
          <w:sz w:val="22"/>
        </w:rPr>
        <w:t>收到发票（经审核符合要求）后</w:t>
      </w:r>
      <w:r w:rsidRPr="00E56BD0">
        <w:rPr>
          <w:rFonts w:hint="eastAsia"/>
          <w:bCs/>
          <w:sz w:val="22"/>
        </w:rPr>
        <w:t>30</w:t>
      </w:r>
      <w:r w:rsidRPr="00E56BD0">
        <w:rPr>
          <w:rFonts w:hint="eastAsia"/>
          <w:bCs/>
          <w:sz w:val="22"/>
        </w:rPr>
        <w:t>日内，甲方向乙方支付剩余货款；</w:t>
      </w:r>
    </w:p>
    <w:p w:rsidR="0098013E" w:rsidRPr="00E56BD0" w:rsidRDefault="0098013E" w:rsidP="0098013E">
      <w:pPr>
        <w:pStyle w:val="a3"/>
        <w:spacing w:line="300" w:lineRule="auto"/>
        <w:ind w:firstLineChars="192" w:firstLine="422"/>
        <w:rPr>
          <w:bCs/>
          <w:sz w:val="22"/>
        </w:rPr>
      </w:pPr>
      <w:r w:rsidRPr="00E56BD0">
        <w:rPr>
          <w:rFonts w:hint="eastAsia"/>
          <w:bCs/>
          <w:sz w:val="22"/>
        </w:rPr>
        <w:t>（</w:t>
      </w:r>
      <w:r w:rsidRPr="00E56BD0">
        <w:rPr>
          <w:rFonts w:hint="eastAsia"/>
          <w:bCs/>
          <w:sz w:val="22"/>
        </w:rPr>
        <w:t>4</w:t>
      </w:r>
      <w:r w:rsidRPr="00E56BD0">
        <w:rPr>
          <w:rFonts w:hint="eastAsia"/>
          <w:bCs/>
          <w:sz w:val="22"/>
        </w:rPr>
        <w:t>）付款要以财政资金到位为前提。</w:t>
      </w:r>
    </w:p>
    <w:p w:rsidR="0098013E" w:rsidRDefault="0098013E" w:rsidP="0098013E">
      <w:pPr>
        <w:pStyle w:val="a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98013E" w:rsidRPr="008C4628" w:rsidRDefault="0098013E" w:rsidP="0098013E">
      <w:pPr>
        <w:snapToGrid w:val="0"/>
        <w:spacing w:line="360" w:lineRule="auto"/>
        <w:ind w:firstLineChars="200" w:firstLine="440"/>
        <w:jc w:val="left"/>
        <w:rPr>
          <w:color w:val="FF0000"/>
          <w:sz w:val="22"/>
        </w:rPr>
      </w:pPr>
      <w:r>
        <w:rPr>
          <w:rFonts w:hint="eastAsia"/>
          <w:color w:val="FF0000"/>
          <w:sz w:val="22"/>
        </w:rPr>
        <w:t>5</w:t>
      </w:r>
      <w:r w:rsidRPr="008C4628">
        <w:rPr>
          <w:rFonts w:hint="eastAsia"/>
          <w:color w:val="FF0000"/>
          <w:sz w:val="22"/>
        </w:rPr>
        <w:t>.4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98013E" w:rsidRDefault="0098013E" w:rsidP="0098013E">
      <w:pPr>
        <w:rPr>
          <w:sz w:val="20"/>
          <w:szCs w:val="20"/>
        </w:rPr>
      </w:pPr>
    </w:p>
    <w:p w:rsidR="0098013E" w:rsidRDefault="0098013E" w:rsidP="0098013E">
      <w:pPr>
        <w:adjustRightInd w:val="0"/>
        <w:snapToGrid w:val="0"/>
        <w:jc w:val="center"/>
        <w:outlineLvl w:val="1"/>
        <w:rPr>
          <w:rFonts w:eastAsia="黑体"/>
          <w:color w:val="000000"/>
          <w:sz w:val="30"/>
          <w:szCs w:val="30"/>
        </w:rPr>
      </w:pPr>
      <w:bookmarkStart w:id="16" w:name="_Toc497211602"/>
      <w:bookmarkStart w:id="17" w:name="_Toc177978012"/>
      <w:r>
        <w:rPr>
          <w:rFonts w:eastAsia="黑体"/>
          <w:color w:val="000000"/>
          <w:sz w:val="30"/>
          <w:szCs w:val="30"/>
        </w:rPr>
        <w:t>三、技术质量要求</w:t>
      </w:r>
      <w:bookmarkEnd w:id="16"/>
      <w:bookmarkEnd w:id="17"/>
    </w:p>
    <w:p w:rsidR="0098013E" w:rsidRDefault="0098013E" w:rsidP="0098013E">
      <w:pPr>
        <w:ind w:firstLineChars="192" w:firstLine="424"/>
        <w:outlineLvl w:val="2"/>
        <w:rPr>
          <w:b/>
          <w:sz w:val="22"/>
        </w:rPr>
      </w:pPr>
      <w:bookmarkStart w:id="18" w:name="_Toc497211603"/>
      <w:bookmarkStart w:id="19" w:name="_Toc177978013"/>
      <w:r>
        <w:rPr>
          <w:rFonts w:hint="eastAsia"/>
          <w:b/>
          <w:sz w:val="22"/>
        </w:rPr>
        <w:t>6</w:t>
      </w:r>
      <w:r>
        <w:rPr>
          <w:b/>
          <w:sz w:val="22"/>
        </w:rPr>
        <w:t>适用技术规范与规范性文件</w:t>
      </w:r>
      <w:bookmarkEnd w:id="18"/>
      <w:bookmarkEnd w:id="19"/>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《停车诱导系统》【</w:t>
      </w:r>
      <w:r w:rsidRPr="00A82FAB">
        <w:rPr>
          <w:rFonts w:hint="eastAsia"/>
          <w:sz w:val="22"/>
        </w:rPr>
        <w:t>DB31/T298-2008</w:t>
      </w:r>
      <w:r w:rsidRPr="00A82FAB">
        <w:rPr>
          <w:rFonts w:hint="eastAsia"/>
          <w:sz w:val="22"/>
        </w:rPr>
        <w:t>】</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w:t>
      </w:r>
      <w:r w:rsidRPr="00A82FAB">
        <w:rPr>
          <w:rFonts w:hint="eastAsia"/>
          <w:sz w:val="22"/>
        </w:rPr>
        <w:t>LED</w:t>
      </w:r>
      <w:r w:rsidRPr="00A82FAB">
        <w:rPr>
          <w:rFonts w:hint="eastAsia"/>
          <w:sz w:val="22"/>
        </w:rPr>
        <w:t>道路交通诱导可变信息标志》【</w:t>
      </w:r>
      <w:r w:rsidRPr="00A82FAB">
        <w:rPr>
          <w:rFonts w:hint="eastAsia"/>
          <w:sz w:val="22"/>
        </w:rPr>
        <w:t>GA/T484-2018</w:t>
      </w:r>
      <w:r w:rsidRPr="00A82FAB">
        <w:rPr>
          <w:rFonts w:hint="eastAsia"/>
          <w:sz w:val="22"/>
        </w:rPr>
        <w:t>】</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《道路交通标志和标线》【</w:t>
      </w:r>
      <w:r>
        <w:rPr>
          <w:rFonts w:hint="eastAsia"/>
          <w:sz w:val="22"/>
        </w:rPr>
        <w:t>GB5768.2-2022</w:t>
      </w:r>
      <w:r w:rsidRPr="00A82FAB">
        <w:rPr>
          <w:rFonts w:hint="eastAsia"/>
          <w:sz w:val="22"/>
        </w:rPr>
        <w:t>】</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《检查井盖》（</w:t>
      </w:r>
      <w:r w:rsidRPr="00A82FAB">
        <w:rPr>
          <w:rFonts w:hint="eastAsia"/>
          <w:sz w:val="22"/>
        </w:rPr>
        <w:t>GB/T23858</w:t>
      </w:r>
      <w:r w:rsidRPr="00A82FAB">
        <w:rPr>
          <w:rFonts w:hint="eastAsia"/>
          <w:sz w:val="22"/>
        </w:rPr>
        <w:t>－</w:t>
      </w:r>
      <w:r w:rsidRPr="00A82FAB">
        <w:rPr>
          <w:rFonts w:hint="eastAsia"/>
          <w:sz w:val="22"/>
        </w:rPr>
        <w:t>2009</w:t>
      </w:r>
      <w:r w:rsidRPr="00A82FAB">
        <w:rPr>
          <w:rFonts w:hint="eastAsia"/>
          <w:sz w:val="22"/>
        </w:rPr>
        <w:t>）</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w:t>
      </w:r>
      <w:r w:rsidRPr="00A82FAB">
        <w:rPr>
          <w:rFonts w:hint="eastAsia"/>
          <w:sz w:val="22"/>
        </w:rPr>
        <w:t>LED</w:t>
      </w:r>
      <w:r w:rsidRPr="00A82FAB">
        <w:rPr>
          <w:rFonts w:hint="eastAsia"/>
          <w:sz w:val="22"/>
        </w:rPr>
        <w:t>显示屏现场测量方法》【</w:t>
      </w:r>
      <w:r>
        <w:rPr>
          <w:rFonts w:hint="eastAsia"/>
          <w:sz w:val="22"/>
        </w:rPr>
        <w:t>DB35/T1369-2021</w:t>
      </w:r>
      <w:r w:rsidRPr="00A82FAB">
        <w:rPr>
          <w:rFonts w:hint="eastAsia"/>
          <w:sz w:val="22"/>
        </w:rPr>
        <w:t>】</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《公共场所发光二极管</w:t>
      </w:r>
      <w:r w:rsidRPr="00A82FAB">
        <w:rPr>
          <w:rFonts w:hint="eastAsia"/>
          <w:sz w:val="22"/>
        </w:rPr>
        <w:t>(LED)</w:t>
      </w:r>
      <w:r w:rsidRPr="00A82FAB">
        <w:rPr>
          <w:rFonts w:hint="eastAsia"/>
          <w:sz w:val="22"/>
        </w:rPr>
        <w:t>显示屏最大可视亮度限值和测量方法》</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《信息安全技术网络安全等级保护定级指南》</w:t>
      </w:r>
      <w:r w:rsidRPr="00A82FAB">
        <w:rPr>
          <w:rFonts w:hint="eastAsia"/>
          <w:sz w:val="22"/>
        </w:rPr>
        <w:t>(GB/T 22240-2020)</w:t>
      </w:r>
    </w:p>
    <w:p w:rsidR="0098013E" w:rsidRPr="00A82FAB" w:rsidRDefault="0098013E" w:rsidP="0098013E">
      <w:pPr>
        <w:numPr>
          <w:ilvl w:val="0"/>
          <w:numId w:val="1"/>
        </w:numPr>
        <w:adjustRightInd w:val="0"/>
        <w:snapToGrid w:val="0"/>
        <w:ind w:firstLineChars="200" w:firstLine="440"/>
        <w:rPr>
          <w:sz w:val="22"/>
        </w:rPr>
      </w:pPr>
      <w:r w:rsidRPr="00A82FAB">
        <w:rPr>
          <w:rFonts w:hint="eastAsia"/>
          <w:sz w:val="22"/>
        </w:rPr>
        <w:t>《信息安全技术网络安全等级保护基本要求》</w:t>
      </w:r>
      <w:r w:rsidRPr="00A82FAB">
        <w:rPr>
          <w:rFonts w:hint="eastAsia"/>
          <w:sz w:val="22"/>
        </w:rPr>
        <w:t xml:space="preserve"> (GB/T 22239-2019) </w:t>
      </w:r>
    </w:p>
    <w:p w:rsidR="0098013E" w:rsidRPr="008265E8" w:rsidRDefault="0098013E" w:rsidP="0098013E">
      <w:pPr>
        <w:numPr>
          <w:ilvl w:val="0"/>
          <w:numId w:val="1"/>
        </w:numPr>
        <w:adjustRightInd w:val="0"/>
        <w:snapToGrid w:val="0"/>
        <w:ind w:firstLineChars="200" w:firstLine="440"/>
        <w:rPr>
          <w:sz w:val="22"/>
        </w:rPr>
      </w:pPr>
      <w:r>
        <w:rPr>
          <w:rFonts w:hint="eastAsia"/>
          <w:sz w:val="22"/>
        </w:rPr>
        <w:t>《道路交通信息服务信息分类与编码</w:t>
      </w:r>
      <w:r w:rsidRPr="00A82FAB">
        <w:rPr>
          <w:rFonts w:hint="eastAsia"/>
          <w:sz w:val="22"/>
        </w:rPr>
        <w:t>》</w:t>
      </w:r>
      <w:r w:rsidRPr="00A82FAB">
        <w:rPr>
          <w:rFonts w:hint="eastAsia"/>
          <w:sz w:val="22"/>
        </w:rPr>
        <w:t xml:space="preserve">  (GB/T 21394-2008)</w:t>
      </w:r>
    </w:p>
    <w:p w:rsidR="0098013E" w:rsidRDefault="0098013E" w:rsidP="0098013E">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98013E" w:rsidRDefault="0098013E" w:rsidP="0098013E">
      <w:pPr>
        <w:ind w:firstLineChars="192" w:firstLine="424"/>
        <w:outlineLvl w:val="2"/>
        <w:rPr>
          <w:b/>
          <w:sz w:val="22"/>
        </w:rPr>
      </w:pPr>
      <w:bookmarkStart w:id="20" w:name="_Toc497211604"/>
      <w:bookmarkStart w:id="21" w:name="_Toc177978014"/>
      <w:r>
        <w:rPr>
          <w:rFonts w:hint="eastAsia"/>
          <w:b/>
          <w:sz w:val="22"/>
        </w:rPr>
        <w:t>7</w:t>
      </w:r>
      <w:r>
        <w:rPr>
          <w:rFonts w:hint="eastAsia"/>
          <w:b/>
          <w:sz w:val="22"/>
        </w:rPr>
        <w:t>磋商</w:t>
      </w:r>
      <w:r>
        <w:rPr>
          <w:b/>
          <w:sz w:val="22"/>
        </w:rPr>
        <w:t>内容与要求</w:t>
      </w:r>
      <w:bookmarkEnd w:id="20"/>
      <w:bookmarkEnd w:id="21"/>
    </w:p>
    <w:p w:rsidR="0098013E" w:rsidRPr="00E56BD0" w:rsidRDefault="0098013E" w:rsidP="0098013E">
      <w:pPr>
        <w:tabs>
          <w:tab w:val="left" w:pos="3060"/>
        </w:tabs>
        <w:adjustRightInd w:val="0"/>
        <w:snapToGrid w:val="0"/>
        <w:ind w:firstLineChars="200" w:firstLine="440"/>
        <w:rPr>
          <w:bCs/>
          <w:sz w:val="22"/>
        </w:rPr>
      </w:pPr>
      <w:r w:rsidRPr="00E56BD0">
        <w:rPr>
          <w:bCs/>
          <w:sz w:val="22"/>
        </w:rPr>
        <w:t xml:space="preserve">7.1 </w:t>
      </w:r>
      <w:r w:rsidRPr="00E56BD0">
        <w:rPr>
          <w:bCs/>
          <w:sz w:val="22"/>
        </w:rPr>
        <w:t>软件开发工作清单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86"/>
        <w:gridCol w:w="4040"/>
        <w:gridCol w:w="1195"/>
      </w:tblGrid>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bookmarkStart w:id="22" w:name="_Hlk491530071"/>
            <w:r w:rsidRPr="006662FE">
              <w:rPr>
                <w:sz w:val="22"/>
              </w:rPr>
              <w:t>序号</w:t>
            </w:r>
          </w:p>
        </w:tc>
        <w:tc>
          <w:tcPr>
            <w:tcW w:w="2386" w:type="dxa"/>
            <w:vAlign w:val="center"/>
          </w:tcPr>
          <w:p w:rsidR="0098013E" w:rsidRPr="006662FE" w:rsidRDefault="0098013E" w:rsidP="00CC7665">
            <w:pPr>
              <w:adjustRightInd w:val="0"/>
              <w:snapToGrid w:val="0"/>
              <w:jc w:val="center"/>
              <w:rPr>
                <w:sz w:val="22"/>
              </w:rPr>
            </w:pPr>
            <w:r w:rsidRPr="006662FE">
              <w:rPr>
                <w:sz w:val="22"/>
              </w:rPr>
              <w:t>模块名称</w:t>
            </w:r>
          </w:p>
        </w:tc>
        <w:tc>
          <w:tcPr>
            <w:tcW w:w="0" w:type="auto"/>
            <w:vAlign w:val="center"/>
          </w:tcPr>
          <w:p w:rsidR="0098013E" w:rsidRPr="006662FE" w:rsidRDefault="0098013E" w:rsidP="00CC7665">
            <w:pPr>
              <w:adjustRightInd w:val="0"/>
              <w:snapToGrid w:val="0"/>
              <w:jc w:val="center"/>
              <w:rPr>
                <w:sz w:val="22"/>
              </w:rPr>
            </w:pPr>
            <w:r w:rsidRPr="006662FE">
              <w:rPr>
                <w:sz w:val="22"/>
              </w:rPr>
              <w:t>功能及技术指标</w:t>
            </w:r>
          </w:p>
        </w:tc>
        <w:tc>
          <w:tcPr>
            <w:tcW w:w="0" w:type="auto"/>
            <w:vAlign w:val="center"/>
          </w:tcPr>
          <w:p w:rsidR="0098013E" w:rsidRPr="006662FE" w:rsidRDefault="0098013E" w:rsidP="00CC7665">
            <w:pPr>
              <w:adjustRightInd w:val="0"/>
              <w:snapToGrid w:val="0"/>
              <w:jc w:val="center"/>
              <w:rPr>
                <w:sz w:val="22"/>
              </w:rPr>
            </w:pPr>
            <w:r w:rsidRPr="006662FE">
              <w:rPr>
                <w:sz w:val="22"/>
              </w:rPr>
              <w:t>备注</w:t>
            </w: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1</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上海市公共停车信息平台数据接入</w:t>
            </w:r>
          </w:p>
        </w:tc>
        <w:tc>
          <w:tcPr>
            <w:tcW w:w="0" w:type="auto"/>
            <w:vAlign w:val="center"/>
          </w:tcPr>
          <w:p w:rsidR="0098013E" w:rsidRPr="006662FE" w:rsidRDefault="0098013E" w:rsidP="00CC7665">
            <w:pPr>
              <w:adjustRightInd w:val="0"/>
              <w:snapToGrid w:val="0"/>
              <w:jc w:val="center"/>
              <w:rPr>
                <w:sz w:val="22"/>
              </w:rPr>
            </w:pPr>
            <w:r w:rsidRPr="006662FE">
              <w:rPr>
                <w:rFonts w:hint="eastAsia"/>
                <w:sz w:val="22"/>
              </w:rPr>
              <w:t>根据上海市停车平台的数据格式，在本系统中接入的停车信息</w:t>
            </w:r>
          </w:p>
        </w:tc>
        <w:tc>
          <w:tcPr>
            <w:tcW w:w="0" w:type="auto"/>
            <w:vAlign w:val="center"/>
          </w:tcPr>
          <w:p w:rsidR="0098013E" w:rsidRPr="006662FE" w:rsidRDefault="0098013E" w:rsidP="00CC7665">
            <w:pPr>
              <w:adjustRightInd w:val="0"/>
              <w:snapToGrid w:val="0"/>
              <w:jc w:val="center"/>
              <w:rPr>
                <w:sz w:val="22"/>
              </w:rPr>
            </w:pPr>
            <w:r w:rsidRPr="006662FE">
              <w:rPr>
                <w:sz w:val="22"/>
              </w:rPr>
              <w:t>●</w:t>
            </w:r>
            <w:r w:rsidRPr="006662FE">
              <w:rPr>
                <w:sz w:val="22"/>
              </w:rPr>
              <w:t>核心功能模块</w:t>
            </w: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2</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停车诱导</w:t>
            </w:r>
            <w:proofErr w:type="gramStart"/>
            <w:r w:rsidRPr="006662FE">
              <w:rPr>
                <w:rFonts w:hint="eastAsia"/>
                <w:sz w:val="22"/>
              </w:rPr>
              <w:t>板基础</w:t>
            </w:r>
            <w:proofErr w:type="gramEnd"/>
            <w:r w:rsidRPr="006662FE">
              <w:rPr>
                <w:rFonts w:hint="eastAsia"/>
                <w:sz w:val="22"/>
              </w:rPr>
              <w:t>信息</w:t>
            </w:r>
          </w:p>
        </w:tc>
        <w:tc>
          <w:tcPr>
            <w:tcW w:w="0" w:type="auto"/>
            <w:vAlign w:val="center"/>
          </w:tcPr>
          <w:p w:rsidR="0098013E" w:rsidRPr="006662FE" w:rsidRDefault="0098013E" w:rsidP="00CC7665">
            <w:pPr>
              <w:adjustRightInd w:val="0"/>
              <w:snapToGrid w:val="0"/>
              <w:jc w:val="center"/>
              <w:rPr>
                <w:sz w:val="22"/>
              </w:rPr>
            </w:pPr>
            <w:bookmarkStart w:id="23" w:name="OLE_LINK14"/>
            <w:r>
              <w:rPr>
                <w:rFonts w:hint="eastAsia"/>
                <w:sz w:val="22"/>
              </w:rPr>
              <w:t>停车诱导</w:t>
            </w:r>
            <w:proofErr w:type="gramStart"/>
            <w:r>
              <w:rPr>
                <w:rFonts w:hint="eastAsia"/>
                <w:sz w:val="22"/>
              </w:rPr>
              <w:t>板基础</w:t>
            </w:r>
            <w:proofErr w:type="gramEnd"/>
            <w:r>
              <w:rPr>
                <w:rFonts w:hint="eastAsia"/>
                <w:sz w:val="22"/>
              </w:rPr>
              <w:t>包括：位置信息</w:t>
            </w:r>
            <w:r w:rsidRPr="006662FE">
              <w:rPr>
                <w:rFonts w:hint="eastAsia"/>
                <w:sz w:val="22"/>
              </w:rPr>
              <w:t>、版面式样、设备信息等</w:t>
            </w:r>
            <w:bookmarkEnd w:id="23"/>
          </w:p>
        </w:tc>
        <w:tc>
          <w:tcPr>
            <w:tcW w:w="0" w:type="auto"/>
            <w:vAlign w:val="center"/>
          </w:tcPr>
          <w:p w:rsidR="0098013E" w:rsidRPr="006662FE" w:rsidRDefault="0098013E" w:rsidP="00CC7665">
            <w:pPr>
              <w:adjustRightInd w:val="0"/>
              <w:snapToGrid w:val="0"/>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3</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常规信息自动发布功能</w:t>
            </w:r>
          </w:p>
        </w:tc>
        <w:tc>
          <w:tcPr>
            <w:tcW w:w="0" w:type="auto"/>
            <w:vAlign w:val="center"/>
          </w:tcPr>
          <w:p w:rsidR="0098013E" w:rsidRPr="006662FE" w:rsidRDefault="0098013E" w:rsidP="00CC7665">
            <w:pPr>
              <w:adjustRightInd w:val="0"/>
              <w:snapToGrid w:val="0"/>
              <w:jc w:val="center"/>
              <w:rPr>
                <w:sz w:val="22"/>
              </w:rPr>
            </w:pPr>
            <w:r w:rsidRPr="006662FE">
              <w:rPr>
                <w:rFonts w:hint="eastAsia"/>
                <w:sz w:val="22"/>
              </w:rPr>
              <w:t>提供信息自动发布功能</w:t>
            </w:r>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4</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人工诱导信息发布功</w:t>
            </w:r>
            <w:r w:rsidRPr="006662FE">
              <w:rPr>
                <w:rFonts w:hint="eastAsia"/>
                <w:sz w:val="22"/>
              </w:rPr>
              <w:lastRenderedPageBreak/>
              <w:t>能</w:t>
            </w:r>
          </w:p>
        </w:tc>
        <w:tc>
          <w:tcPr>
            <w:tcW w:w="0" w:type="auto"/>
            <w:vAlign w:val="center"/>
          </w:tcPr>
          <w:p w:rsidR="0098013E" w:rsidRPr="006662FE" w:rsidRDefault="0098013E" w:rsidP="00CC7665">
            <w:pPr>
              <w:adjustRightInd w:val="0"/>
              <w:snapToGrid w:val="0"/>
              <w:jc w:val="center"/>
              <w:rPr>
                <w:sz w:val="22"/>
              </w:rPr>
            </w:pPr>
            <w:r w:rsidRPr="006662FE">
              <w:rPr>
                <w:rFonts w:hint="eastAsia"/>
                <w:sz w:val="22"/>
              </w:rPr>
              <w:lastRenderedPageBreak/>
              <w:t>提供信息人工发布功能</w:t>
            </w:r>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5</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人工强制信息发布功能</w:t>
            </w:r>
          </w:p>
        </w:tc>
        <w:tc>
          <w:tcPr>
            <w:tcW w:w="0" w:type="auto"/>
            <w:vAlign w:val="center"/>
          </w:tcPr>
          <w:p w:rsidR="0098013E" w:rsidRPr="006662FE" w:rsidRDefault="0098013E" w:rsidP="00CC7665">
            <w:pPr>
              <w:adjustRightInd w:val="0"/>
              <w:snapToGrid w:val="0"/>
              <w:jc w:val="center"/>
              <w:rPr>
                <w:sz w:val="22"/>
              </w:rPr>
            </w:pPr>
            <w:r w:rsidRPr="006662FE">
              <w:rPr>
                <w:rFonts w:hint="eastAsia"/>
                <w:sz w:val="22"/>
              </w:rPr>
              <w:t>提供区域信息强制人工发布</w:t>
            </w:r>
            <w:r>
              <w:rPr>
                <w:rFonts w:hint="eastAsia"/>
                <w:sz w:val="22"/>
              </w:rPr>
              <w:t>功能</w:t>
            </w:r>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6</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交通诱导方案编辑功能</w:t>
            </w:r>
          </w:p>
        </w:tc>
        <w:tc>
          <w:tcPr>
            <w:tcW w:w="0" w:type="auto"/>
            <w:vAlign w:val="center"/>
          </w:tcPr>
          <w:p w:rsidR="0098013E" w:rsidRPr="006662FE" w:rsidRDefault="0098013E" w:rsidP="00CC7665">
            <w:pPr>
              <w:adjustRightInd w:val="0"/>
              <w:snapToGrid w:val="0"/>
              <w:jc w:val="center"/>
              <w:rPr>
                <w:sz w:val="22"/>
              </w:rPr>
            </w:pPr>
            <w:bookmarkStart w:id="24" w:name="OLE_LINK15"/>
            <w:r w:rsidRPr="006662FE">
              <w:rPr>
                <w:rFonts w:hint="eastAsia"/>
                <w:sz w:val="22"/>
              </w:rPr>
              <w:t>提供预先编辑多种交通诱导方案</w:t>
            </w:r>
            <w:bookmarkEnd w:id="24"/>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7</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交通诱导方案预演功能</w:t>
            </w:r>
          </w:p>
        </w:tc>
        <w:tc>
          <w:tcPr>
            <w:tcW w:w="0" w:type="auto"/>
            <w:vAlign w:val="center"/>
          </w:tcPr>
          <w:p w:rsidR="0098013E" w:rsidRPr="006662FE" w:rsidRDefault="0098013E" w:rsidP="00CC7665">
            <w:pPr>
              <w:adjustRightInd w:val="0"/>
              <w:snapToGrid w:val="0"/>
              <w:jc w:val="center"/>
              <w:rPr>
                <w:sz w:val="22"/>
              </w:rPr>
            </w:pPr>
            <w:bookmarkStart w:id="25" w:name="OLE_LINK16"/>
            <w:r w:rsidRPr="006662FE">
              <w:rPr>
                <w:rFonts w:hint="eastAsia"/>
                <w:sz w:val="22"/>
              </w:rPr>
              <w:t>模拟实际诱导显示的预演功能</w:t>
            </w:r>
            <w:bookmarkEnd w:id="25"/>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8</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停车信息统计分析</w:t>
            </w:r>
          </w:p>
        </w:tc>
        <w:tc>
          <w:tcPr>
            <w:tcW w:w="0" w:type="auto"/>
            <w:vAlign w:val="center"/>
          </w:tcPr>
          <w:p w:rsidR="0098013E" w:rsidRPr="006662FE" w:rsidRDefault="0098013E" w:rsidP="00CC7665">
            <w:pPr>
              <w:adjustRightInd w:val="0"/>
              <w:snapToGrid w:val="0"/>
              <w:jc w:val="center"/>
              <w:rPr>
                <w:sz w:val="22"/>
              </w:rPr>
            </w:pPr>
            <w:r w:rsidRPr="006662FE">
              <w:rPr>
                <w:rFonts w:hint="eastAsia"/>
                <w:sz w:val="22"/>
              </w:rPr>
              <w:t>根据停车数据统计分析结果生成图表</w:t>
            </w:r>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9</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网络远程维护功能</w:t>
            </w:r>
          </w:p>
        </w:tc>
        <w:tc>
          <w:tcPr>
            <w:tcW w:w="0" w:type="auto"/>
            <w:vAlign w:val="center"/>
          </w:tcPr>
          <w:p w:rsidR="0098013E" w:rsidRPr="006662FE" w:rsidRDefault="0098013E" w:rsidP="00CC7665">
            <w:pPr>
              <w:adjustRightInd w:val="0"/>
              <w:snapToGrid w:val="0"/>
              <w:jc w:val="center"/>
              <w:rPr>
                <w:sz w:val="22"/>
              </w:rPr>
            </w:pPr>
          </w:p>
        </w:tc>
        <w:tc>
          <w:tcPr>
            <w:tcW w:w="0" w:type="auto"/>
            <w:vAlign w:val="center"/>
          </w:tcPr>
          <w:p w:rsidR="0098013E" w:rsidRPr="006662FE" w:rsidRDefault="0098013E" w:rsidP="00CC7665">
            <w:pPr>
              <w:adjustRightInd w:val="0"/>
              <w:snapToGrid w:val="0"/>
              <w:jc w:val="center"/>
              <w:rPr>
                <w:sz w:val="22"/>
              </w:rPr>
            </w:pPr>
          </w:p>
        </w:tc>
      </w:tr>
      <w:tr w:rsidR="0098013E" w:rsidRPr="006662FE" w:rsidTr="00CC7665">
        <w:trPr>
          <w:trHeight w:val="425"/>
          <w:jc w:val="center"/>
        </w:trPr>
        <w:tc>
          <w:tcPr>
            <w:tcW w:w="675" w:type="dxa"/>
            <w:vAlign w:val="center"/>
          </w:tcPr>
          <w:p w:rsidR="0098013E" w:rsidRPr="006662FE" w:rsidRDefault="0098013E" w:rsidP="00CC7665">
            <w:pPr>
              <w:adjustRightInd w:val="0"/>
              <w:snapToGrid w:val="0"/>
              <w:jc w:val="center"/>
              <w:rPr>
                <w:sz w:val="22"/>
              </w:rPr>
            </w:pPr>
            <w:r w:rsidRPr="006662FE">
              <w:rPr>
                <w:rFonts w:hint="eastAsia"/>
                <w:sz w:val="22"/>
              </w:rPr>
              <w:t>10</w:t>
            </w:r>
          </w:p>
        </w:tc>
        <w:tc>
          <w:tcPr>
            <w:tcW w:w="2386" w:type="dxa"/>
            <w:vAlign w:val="center"/>
          </w:tcPr>
          <w:p w:rsidR="0098013E" w:rsidRPr="006662FE" w:rsidRDefault="0098013E" w:rsidP="00CC7665">
            <w:pPr>
              <w:adjustRightInd w:val="0"/>
              <w:snapToGrid w:val="0"/>
              <w:jc w:val="center"/>
              <w:rPr>
                <w:sz w:val="22"/>
              </w:rPr>
            </w:pPr>
            <w:r w:rsidRPr="006662FE">
              <w:rPr>
                <w:rFonts w:hint="eastAsia"/>
                <w:sz w:val="22"/>
              </w:rPr>
              <w:t>开放停车数据</w:t>
            </w:r>
            <w:r w:rsidRPr="006662FE">
              <w:rPr>
                <w:rFonts w:hint="eastAsia"/>
                <w:sz w:val="22"/>
              </w:rPr>
              <w:t xml:space="preserve"> API</w:t>
            </w:r>
          </w:p>
        </w:tc>
        <w:tc>
          <w:tcPr>
            <w:tcW w:w="0" w:type="auto"/>
            <w:vAlign w:val="center"/>
          </w:tcPr>
          <w:p w:rsidR="0098013E" w:rsidRPr="006662FE" w:rsidRDefault="0098013E" w:rsidP="00CC7665">
            <w:pPr>
              <w:adjustRightInd w:val="0"/>
              <w:snapToGrid w:val="0"/>
              <w:jc w:val="center"/>
              <w:rPr>
                <w:sz w:val="22"/>
              </w:rPr>
            </w:pPr>
          </w:p>
        </w:tc>
        <w:tc>
          <w:tcPr>
            <w:tcW w:w="0" w:type="auto"/>
            <w:vAlign w:val="center"/>
          </w:tcPr>
          <w:p w:rsidR="0098013E" w:rsidRPr="006662FE" w:rsidRDefault="0098013E" w:rsidP="00CC7665">
            <w:pPr>
              <w:adjustRightInd w:val="0"/>
              <w:snapToGrid w:val="0"/>
              <w:jc w:val="center"/>
              <w:rPr>
                <w:sz w:val="22"/>
              </w:rPr>
            </w:pPr>
          </w:p>
        </w:tc>
      </w:tr>
    </w:tbl>
    <w:p w:rsidR="0098013E" w:rsidRPr="006662FE" w:rsidRDefault="0098013E" w:rsidP="0098013E">
      <w:pPr>
        <w:adjustRightInd w:val="0"/>
        <w:snapToGrid w:val="0"/>
        <w:ind w:firstLineChars="200" w:firstLine="440"/>
        <w:jc w:val="left"/>
        <w:rPr>
          <w:sz w:val="22"/>
        </w:rPr>
      </w:pPr>
    </w:p>
    <w:bookmarkEnd w:id="22"/>
    <w:p w:rsidR="0098013E" w:rsidRDefault="0098013E" w:rsidP="0098013E">
      <w:pPr>
        <w:adjustRightInd w:val="0"/>
        <w:snapToGrid w:val="0"/>
        <w:ind w:firstLineChars="192" w:firstLine="424"/>
        <w:rPr>
          <w:b/>
          <w:bCs/>
          <w:color w:val="0000FF"/>
          <w:sz w:val="22"/>
        </w:rPr>
      </w:pPr>
    </w:p>
    <w:p w:rsidR="0098013E" w:rsidRDefault="0098013E" w:rsidP="0098013E">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98013E" w:rsidRDefault="0098013E" w:rsidP="0098013E">
      <w:pPr>
        <w:widowControl/>
        <w:ind w:firstLineChars="192" w:firstLine="422"/>
        <w:jc w:val="left"/>
        <w:rPr>
          <w:bCs/>
          <w:sz w:val="22"/>
        </w:rPr>
      </w:pPr>
      <w:r>
        <w:rPr>
          <w:rFonts w:hint="eastAsia"/>
          <w:bCs/>
          <w:sz w:val="22"/>
        </w:rPr>
        <w:t>7.3</w:t>
      </w:r>
      <w:r>
        <w:rPr>
          <w:rFonts w:hint="eastAsia"/>
          <w:bCs/>
          <w:sz w:val="22"/>
        </w:rPr>
        <w:t>具体服务内容</w:t>
      </w:r>
    </w:p>
    <w:p w:rsidR="0098013E" w:rsidRPr="00E56BD0" w:rsidRDefault="0098013E" w:rsidP="0098013E">
      <w:pPr>
        <w:adjustRightInd w:val="0"/>
        <w:snapToGrid w:val="0"/>
        <w:ind w:firstLineChars="200" w:firstLine="440"/>
        <w:rPr>
          <w:sz w:val="22"/>
        </w:rPr>
      </w:pPr>
      <w:r w:rsidRPr="00E56BD0">
        <w:rPr>
          <w:sz w:val="22"/>
        </w:rPr>
        <w:t xml:space="preserve">7.3.1 </w:t>
      </w:r>
      <w:r w:rsidRPr="00E56BD0">
        <w:rPr>
          <w:sz w:val="22"/>
        </w:rPr>
        <w:t>设计原则</w:t>
      </w:r>
    </w:p>
    <w:p w:rsidR="0098013E" w:rsidRPr="00E56BD0" w:rsidRDefault="0098013E" w:rsidP="0098013E">
      <w:pPr>
        <w:adjustRightInd w:val="0"/>
        <w:snapToGrid w:val="0"/>
        <w:ind w:firstLineChars="200" w:firstLine="440"/>
        <w:rPr>
          <w:sz w:val="22"/>
        </w:rPr>
      </w:pPr>
      <w:r w:rsidRPr="00E56BD0">
        <w:rPr>
          <w:rFonts w:hint="eastAsia"/>
          <w:sz w:val="22"/>
        </w:rPr>
        <w:t xml:space="preserve">1)  </w:t>
      </w:r>
      <w:r w:rsidRPr="00E56BD0">
        <w:rPr>
          <w:rFonts w:hint="eastAsia"/>
          <w:sz w:val="22"/>
        </w:rPr>
        <w:t>实用性原则</w:t>
      </w:r>
    </w:p>
    <w:p w:rsidR="0098013E" w:rsidRPr="00E56BD0" w:rsidRDefault="0098013E" w:rsidP="0098013E">
      <w:pPr>
        <w:adjustRightInd w:val="0"/>
        <w:snapToGrid w:val="0"/>
        <w:ind w:firstLineChars="200" w:firstLine="440"/>
        <w:rPr>
          <w:sz w:val="22"/>
        </w:rPr>
      </w:pPr>
      <w:r w:rsidRPr="00E56BD0">
        <w:rPr>
          <w:rFonts w:hint="eastAsia"/>
          <w:sz w:val="22"/>
        </w:rPr>
        <w:t>应满足日常业务、汇报演示、操作管理等工作需要，便于管理和维护。</w:t>
      </w:r>
    </w:p>
    <w:p w:rsidR="0098013E" w:rsidRPr="00E56BD0" w:rsidRDefault="0098013E" w:rsidP="0098013E">
      <w:pPr>
        <w:adjustRightInd w:val="0"/>
        <w:snapToGrid w:val="0"/>
        <w:ind w:firstLineChars="200" w:firstLine="440"/>
        <w:rPr>
          <w:sz w:val="22"/>
        </w:rPr>
      </w:pPr>
      <w:r w:rsidRPr="00E56BD0">
        <w:rPr>
          <w:rFonts w:hint="eastAsia"/>
          <w:sz w:val="22"/>
        </w:rPr>
        <w:t>2)</w:t>
      </w:r>
      <w:r w:rsidRPr="00E56BD0">
        <w:rPr>
          <w:rFonts w:hint="eastAsia"/>
          <w:sz w:val="22"/>
        </w:rPr>
        <w:tab/>
      </w:r>
      <w:r w:rsidRPr="00E56BD0">
        <w:rPr>
          <w:rFonts w:hint="eastAsia"/>
          <w:sz w:val="22"/>
        </w:rPr>
        <w:t>先进性原则</w:t>
      </w:r>
    </w:p>
    <w:p w:rsidR="0098013E" w:rsidRPr="00E56BD0" w:rsidRDefault="0098013E" w:rsidP="0098013E">
      <w:pPr>
        <w:adjustRightInd w:val="0"/>
        <w:snapToGrid w:val="0"/>
        <w:ind w:firstLineChars="200" w:firstLine="440"/>
        <w:rPr>
          <w:sz w:val="22"/>
        </w:rPr>
      </w:pPr>
      <w:r w:rsidRPr="00E56BD0">
        <w:rPr>
          <w:rFonts w:hint="eastAsia"/>
          <w:sz w:val="22"/>
        </w:rPr>
        <w:t>采用应用效果明显、性能具有优势的市场主流技术，充分应用智能化、网络化、可视化的技术手段。</w:t>
      </w:r>
    </w:p>
    <w:p w:rsidR="0098013E" w:rsidRPr="00E56BD0" w:rsidRDefault="0098013E" w:rsidP="0098013E">
      <w:pPr>
        <w:adjustRightInd w:val="0"/>
        <w:snapToGrid w:val="0"/>
        <w:ind w:firstLineChars="200" w:firstLine="440"/>
        <w:rPr>
          <w:sz w:val="22"/>
        </w:rPr>
      </w:pPr>
      <w:r w:rsidRPr="00E56BD0">
        <w:rPr>
          <w:rFonts w:hint="eastAsia"/>
          <w:sz w:val="22"/>
        </w:rPr>
        <w:t>3)</w:t>
      </w:r>
      <w:r w:rsidRPr="00E56BD0">
        <w:rPr>
          <w:rFonts w:hint="eastAsia"/>
          <w:sz w:val="22"/>
        </w:rPr>
        <w:tab/>
      </w:r>
      <w:r w:rsidRPr="00E56BD0">
        <w:rPr>
          <w:rFonts w:hint="eastAsia"/>
          <w:sz w:val="22"/>
        </w:rPr>
        <w:t>安全性原则</w:t>
      </w:r>
    </w:p>
    <w:p w:rsidR="0098013E" w:rsidRPr="00E56BD0" w:rsidRDefault="0098013E" w:rsidP="0098013E">
      <w:pPr>
        <w:adjustRightInd w:val="0"/>
        <w:snapToGrid w:val="0"/>
        <w:ind w:firstLineChars="200" w:firstLine="440"/>
        <w:rPr>
          <w:sz w:val="22"/>
        </w:rPr>
      </w:pPr>
      <w:r w:rsidRPr="00E56BD0">
        <w:rPr>
          <w:rFonts w:hint="eastAsia"/>
          <w:sz w:val="22"/>
        </w:rPr>
        <w:t>应具有抵抗外界干扰和侵犯的安全能力并保证满足网络安全等级保护要求，避免系统遭受电磁场干扰、雷电破坏、暴力破坏以及网络攻击等。</w:t>
      </w:r>
    </w:p>
    <w:p w:rsidR="0098013E" w:rsidRPr="00E56BD0" w:rsidRDefault="0098013E" w:rsidP="0098013E">
      <w:pPr>
        <w:adjustRightInd w:val="0"/>
        <w:snapToGrid w:val="0"/>
        <w:ind w:firstLineChars="200" w:firstLine="440"/>
        <w:rPr>
          <w:sz w:val="22"/>
        </w:rPr>
      </w:pPr>
      <w:r w:rsidRPr="00E56BD0">
        <w:rPr>
          <w:rFonts w:hint="eastAsia"/>
          <w:sz w:val="22"/>
        </w:rPr>
        <w:t>4)</w:t>
      </w:r>
      <w:r w:rsidRPr="00E56BD0">
        <w:rPr>
          <w:rFonts w:hint="eastAsia"/>
          <w:sz w:val="22"/>
        </w:rPr>
        <w:tab/>
      </w:r>
      <w:r w:rsidRPr="00E56BD0">
        <w:rPr>
          <w:rFonts w:hint="eastAsia"/>
          <w:sz w:val="22"/>
        </w:rPr>
        <w:t>经济性原则</w:t>
      </w:r>
    </w:p>
    <w:p w:rsidR="0098013E" w:rsidRPr="00E56BD0" w:rsidRDefault="0098013E" w:rsidP="0098013E">
      <w:pPr>
        <w:adjustRightInd w:val="0"/>
        <w:snapToGrid w:val="0"/>
        <w:ind w:firstLineChars="200" w:firstLine="440"/>
        <w:rPr>
          <w:sz w:val="22"/>
        </w:rPr>
      </w:pPr>
      <w:r w:rsidRPr="00E56BD0">
        <w:rPr>
          <w:rFonts w:hint="eastAsia"/>
          <w:sz w:val="22"/>
        </w:rPr>
        <w:t>建设方案选型应保证项目造价合理性和经济性，保证运行维护成本的合理性和经济性，能以较低的成本、较少的人员投入来保证系统的正常运转，实现高效能和高效益。</w:t>
      </w:r>
    </w:p>
    <w:p w:rsidR="0098013E" w:rsidRPr="00E56BD0" w:rsidRDefault="0098013E" w:rsidP="0098013E">
      <w:pPr>
        <w:adjustRightInd w:val="0"/>
        <w:snapToGrid w:val="0"/>
        <w:ind w:firstLineChars="200" w:firstLine="440"/>
        <w:rPr>
          <w:sz w:val="22"/>
        </w:rPr>
      </w:pPr>
      <w:r w:rsidRPr="00E56BD0">
        <w:rPr>
          <w:rFonts w:hint="eastAsia"/>
          <w:sz w:val="22"/>
        </w:rPr>
        <w:t>5)</w:t>
      </w:r>
      <w:r w:rsidRPr="00E56BD0">
        <w:rPr>
          <w:rFonts w:hint="eastAsia"/>
          <w:sz w:val="22"/>
        </w:rPr>
        <w:tab/>
      </w:r>
      <w:r w:rsidRPr="00E56BD0">
        <w:rPr>
          <w:rFonts w:hint="eastAsia"/>
          <w:sz w:val="22"/>
        </w:rPr>
        <w:t>灵活性与可扩展性原则</w:t>
      </w:r>
    </w:p>
    <w:p w:rsidR="0098013E" w:rsidRPr="00E56BD0" w:rsidRDefault="0098013E" w:rsidP="0098013E">
      <w:pPr>
        <w:adjustRightInd w:val="0"/>
        <w:snapToGrid w:val="0"/>
        <w:ind w:firstLineChars="200" w:firstLine="440"/>
        <w:rPr>
          <w:sz w:val="22"/>
        </w:rPr>
      </w:pPr>
      <w:r w:rsidRPr="00E56BD0">
        <w:rPr>
          <w:rFonts w:hint="eastAsia"/>
          <w:sz w:val="22"/>
        </w:rPr>
        <w:t>系统在设计上应具备合理的灵活性，同时兼顾当前需求与业务发展的需要，采用便于扩展的设计方案。</w:t>
      </w:r>
    </w:p>
    <w:p w:rsidR="0098013E" w:rsidRPr="00E56BD0" w:rsidRDefault="0098013E" w:rsidP="0098013E">
      <w:pPr>
        <w:adjustRightInd w:val="0"/>
        <w:snapToGrid w:val="0"/>
        <w:ind w:firstLineChars="200" w:firstLine="440"/>
        <w:rPr>
          <w:sz w:val="22"/>
        </w:rPr>
      </w:pPr>
      <w:r w:rsidRPr="00E56BD0">
        <w:rPr>
          <w:sz w:val="22"/>
        </w:rPr>
        <w:t>7.3</w:t>
      </w:r>
      <w:r w:rsidRPr="00E56BD0">
        <w:rPr>
          <w:rFonts w:hint="eastAsia"/>
          <w:sz w:val="22"/>
        </w:rPr>
        <w:t>.2</w:t>
      </w:r>
      <w:r w:rsidRPr="00E56BD0">
        <w:rPr>
          <w:sz w:val="22"/>
        </w:rPr>
        <w:t xml:space="preserve"> </w:t>
      </w:r>
      <w:r w:rsidRPr="00E56BD0">
        <w:rPr>
          <w:sz w:val="22"/>
        </w:rPr>
        <w:t>建设目标</w:t>
      </w:r>
    </w:p>
    <w:p w:rsidR="0098013E" w:rsidRPr="00E56BD0" w:rsidRDefault="0098013E" w:rsidP="0098013E">
      <w:pPr>
        <w:adjustRightInd w:val="0"/>
        <w:snapToGrid w:val="0"/>
        <w:ind w:firstLineChars="200" w:firstLine="440"/>
        <w:rPr>
          <w:sz w:val="22"/>
        </w:rPr>
      </w:pPr>
      <w:r w:rsidRPr="00E56BD0">
        <w:rPr>
          <w:rFonts w:hint="eastAsia"/>
          <w:sz w:val="22"/>
        </w:rPr>
        <w:t>根据新场镇管理的业务需要，本项目在重要路网路口安装诱导屏，以向通过路口的机动车辆发布动态交通信息，规范驾驶者的驾驶行为，保证路口的交通秩序和交通安全，提高路网运行效率。</w:t>
      </w:r>
    </w:p>
    <w:p w:rsidR="0098013E" w:rsidRPr="00E56BD0" w:rsidRDefault="0098013E" w:rsidP="0098013E">
      <w:pPr>
        <w:adjustRightInd w:val="0"/>
        <w:snapToGrid w:val="0"/>
        <w:ind w:firstLineChars="200" w:firstLine="440"/>
        <w:rPr>
          <w:sz w:val="22"/>
        </w:rPr>
      </w:pPr>
      <w:r w:rsidRPr="00E56BD0">
        <w:rPr>
          <w:sz w:val="22"/>
        </w:rPr>
        <w:t xml:space="preserve">7.3.3 </w:t>
      </w:r>
      <w:r w:rsidRPr="00E56BD0">
        <w:rPr>
          <w:sz w:val="22"/>
        </w:rPr>
        <w:t>各模块具体要求</w:t>
      </w:r>
    </w:p>
    <w:p w:rsidR="0098013E" w:rsidRPr="00E56BD0" w:rsidRDefault="0098013E" w:rsidP="0098013E">
      <w:pPr>
        <w:adjustRightInd w:val="0"/>
        <w:snapToGrid w:val="0"/>
        <w:ind w:firstLineChars="200" w:firstLine="440"/>
        <w:rPr>
          <w:sz w:val="22"/>
        </w:rPr>
      </w:pPr>
      <w:r w:rsidRPr="00E56BD0">
        <w:rPr>
          <w:rFonts w:hint="eastAsia"/>
          <w:sz w:val="22"/>
        </w:rPr>
        <w:t>1</w:t>
      </w:r>
      <w:r w:rsidRPr="00E56BD0">
        <w:rPr>
          <w:rFonts w:hint="eastAsia"/>
          <w:sz w:val="22"/>
        </w:rPr>
        <w:t>上海市公共停车信息平台数据接入</w:t>
      </w:r>
    </w:p>
    <w:p w:rsidR="0098013E" w:rsidRPr="001B5C37" w:rsidRDefault="0098013E" w:rsidP="0098013E">
      <w:pPr>
        <w:adjustRightInd w:val="0"/>
        <w:snapToGrid w:val="0"/>
        <w:ind w:firstLineChars="200" w:firstLine="440"/>
        <w:rPr>
          <w:sz w:val="22"/>
        </w:rPr>
      </w:pPr>
      <w:r w:rsidRPr="001B5C37">
        <w:rPr>
          <w:rFonts w:hint="eastAsia"/>
          <w:sz w:val="22"/>
        </w:rPr>
        <w:t>基本功能：根据市停车平台的数据格式，在本系统中接入公共停车基础数据</w:t>
      </w:r>
      <w:r>
        <w:rPr>
          <w:rFonts w:hint="eastAsia"/>
          <w:sz w:val="22"/>
        </w:rPr>
        <w:t>。</w:t>
      </w:r>
    </w:p>
    <w:p w:rsidR="0098013E" w:rsidRPr="001B5C37" w:rsidRDefault="0098013E" w:rsidP="0098013E">
      <w:pPr>
        <w:adjustRightInd w:val="0"/>
        <w:snapToGrid w:val="0"/>
        <w:ind w:firstLineChars="200" w:firstLine="440"/>
        <w:rPr>
          <w:sz w:val="22"/>
        </w:rPr>
      </w:pPr>
      <w:r w:rsidRPr="001B5C37">
        <w:rPr>
          <w:rFonts w:hint="eastAsia"/>
          <w:sz w:val="22"/>
        </w:rPr>
        <w:t>工作流程：</w:t>
      </w:r>
      <w:r>
        <w:rPr>
          <w:rFonts w:hint="eastAsia"/>
          <w:sz w:val="22"/>
        </w:rPr>
        <w:t>公共停车基础数据包括：场库位置、</w:t>
      </w:r>
      <w:r w:rsidRPr="001B5C37">
        <w:rPr>
          <w:rFonts w:hint="eastAsia"/>
          <w:sz w:val="22"/>
        </w:rPr>
        <w:t>场库编码</w:t>
      </w:r>
      <w:r>
        <w:rPr>
          <w:rFonts w:hint="eastAsia"/>
          <w:sz w:val="22"/>
        </w:rPr>
        <w:t>、总车位数、</w:t>
      </w:r>
      <w:r w:rsidRPr="001B5C37">
        <w:rPr>
          <w:rFonts w:hint="eastAsia"/>
          <w:sz w:val="22"/>
        </w:rPr>
        <w:t>剩余车位数。</w:t>
      </w:r>
    </w:p>
    <w:p w:rsidR="0098013E" w:rsidRPr="001B5C37" w:rsidRDefault="0098013E" w:rsidP="0098013E">
      <w:pPr>
        <w:adjustRightInd w:val="0"/>
        <w:snapToGrid w:val="0"/>
        <w:ind w:firstLineChars="200" w:firstLine="440"/>
        <w:rPr>
          <w:sz w:val="22"/>
        </w:rPr>
      </w:pPr>
      <w:r>
        <w:rPr>
          <w:rFonts w:hint="eastAsia"/>
          <w:bCs/>
          <w:sz w:val="22"/>
        </w:rPr>
        <w:t>2</w:t>
      </w:r>
      <w:r w:rsidRPr="001B5C37">
        <w:rPr>
          <w:rFonts w:hint="eastAsia"/>
          <w:sz w:val="22"/>
        </w:rPr>
        <w:t>停车诱导</w:t>
      </w:r>
      <w:proofErr w:type="gramStart"/>
      <w:r w:rsidRPr="001B5C37">
        <w:rPr>
          <w:rFonts w:hint="eastAsia"/>
          <w:sz w:val="22"/>
        </w:rPr>
        <w:t>板基础</w:t>
      </w:r>
      <w:proofErr w:type="gramEnd"/>
      <w:r w:rsidRPr="001B5C37">
        <w:rPr>
          <w:rFonts w:hint="eastAsia"/>
          <w:sz w:val="22"/>
        </w:rPr>
        <w:t>信息</w:t>
      </w:r>
    </w:p>
    <w:p w:rsidR="0098013E" w:rsidRPr="001B5C37" w:rsidRDefault="0098013E" w:rsidP="0098013E">
      <w:pPr>
        <w:adjustRightInd w:val="0"/>
        <w:snapToGrid w:val="0"/>
        <w:ind w:firstLineChars="200" w:firstLine="440"/>
        <w:rPr>
          <w:sz w:val="22"/>
        </w:rPr>
      </w:pPr>
      <w:r w:rsidRPr="001B5C37">
        <w:rPr>
          <w:rFonts w:hint="eastAsia"/>
          <w:sz w:val="22"/>
        </w:rPr>
        <w:lastRenderedPageBreak/>
        <w:t>基本功能：</w:t>
      </w:r>
      <w:r>
        <w:rPr>
          <w:rFonts w:hint="eastAsia"/>
          <w:sz w:val="22"/>
        </w:rPr>
        <w:t>取得位置信息、</w:t>
      </w:r>
      <w:r w:rsidRPr="001B5C37">
        <w:rPr>
          <w:rFonts w:hint="eastAsia"/>
          <w:sz w:val="22"/>
        </w:rPr>
        <w:t>数据信息</w:t>
      </w:r>
      <w:r>
        <w:rPr>
          <w:rFonts w:hint="eastAsia"/>
          <w:sz w:val="22"/>
        </w:rPr>
        <w:t>。</w:t>
      </w:r>
    </w:p>
    <w:p w:rsidR="0098013E" w:rsidRPr="001B5C37" w:rsidRDefault="0098013E" w:rsidP="0098013E">
      <w:pPr>
        <w:adjustRightInd w:val="0"/>
        <w:snapToGrid w:val="0"/>
        <w:ind w:firstLineChars="200" w:firstLine="440"/>
        <w:rPr>
          <w:sz w:val="22"/>
        </w:rPr>
      </w:pPr>
      <w:r w:rsidRPr="001B5C37">
        <w:rPr>
          <w:rFonts w:hint="eastAsia"/>
          <w:sz w:val="22"/>
        </w:rPr>
        <w:t>工作流程：停车诱导标志所在的准确位置，提供经纬度坐标，需要进行精确的定位和标注；停车诱导板关联的停车场数据。</w:t>
      </w:r>
    </w:p>
    <w:p w:rsidR="0098013E" w:rsidRPr="001B5C37" w:rsidRDefault="0098013E" w:rsidP="0098013E">
      <w:pPr>
        <w:adjustRightInd w:val="0"/>
        <w:snapToGrid w:val="0"/>
        <w:ind w:firstLineChars="200" w:firstLine="440"/>
        <w:rPr>
          <w:sz w:val="22"/>
        </w:rPr>
      </w:pPr>
      <w:r>
        <w:rPr>
          <w:rFonts w:hint="eastAsia"/>
          <w:bCs/>
          <w:sz w:val="22"/>
        </w:rPr>
        <w:t>3</w:t>
      </w:r>
      <w:r w:rsidRPr="001B5C37">
        <w:rPr>
          <w:rFonts w:hint="eastAsia"/>
          <w:sz w:val="22"/>
        </w:rPr>
        <w:t>常规信息自动发布功能</w:t>
      </w:r>
    </w:p>
    <w:p w:rsidR="0098013E" w:rsidRPr="001B5C37" w:rsidRDefault="0098013E" w:rsidP="0098013E">
      <w:pPr>
        <w:adjustRightInd w:val="0"/>
        <w:snapToGrid w:val="0"/>
        <w:ind w:firstLineChars="200" w:firstLine="440"/>
        <w:rPr>
          <w:sz w:val="22"/>
        </w:rPr>
      </w:pPr>
      <w:r w:rsidRPr="001B5C37">
        <w:rPr>
          <w:rFonts w:hint="eastAsia"/>
          <w:sz w:val="22"/>
        </w:rPr>
        <w:t>基本功能：</w:t>
      </w:r>
      <w:r>
        <w:rPr>
          <w:rFonts w:hint="eastAsia"/>
          <w:sz w:val="22"/>
        </w:rPr>
        <w:t>取得停车诱导板位置信息、</w:t>
      </w:r>
      <w:r w:rsidRPr="00ED3535">
        <w:rPr>
          <w:rFonts w:hint="eastAsia"/>
          <w:sz w:val="22"/>
        </w:rPr>
        <w:t>版面式样、设备信息等</w:t>
      </w:r>
    </w:p>
    <w:p w:rsidR="0098013E" w:rsidRPr="001B5C37" w:rsidRDefault="0098013E" w:rsidP="0098013E">
      <w:pPr>
        <w:adjustRightInd w:val="0"/>
        <w:snapToGrid w:val="0"/>
        <w:ind w:firstLineChars="200" w:firstLine="440"/>
        <w:rPr>
          <w:sz w:val="22"/>
        </w:rPr>
      </w:pPr>
      <w:r w:rsidRPr="001B5C37">
        <w:rPr>
          <w:rFonts w:hint="eastAsia"/>
          <w:sz w:val="22"/>
        </w:rPr>
        <w:t>工作流程：常规信息是根据交通信息处理的结果进行组织的，这些信息主要包括道路的交通状态以及收集到的交通事件。自动发布包括诱导信息的组织和文字诱导信息发布等主要功能。</w:t>
      </w:r>
    </w:p>
    <w:p w:rsidR="0098013E" w:rsidRPr="001B5C37" w:rsidRDefault="0098013E" w:rsidP="0098013E">
      <w:pPr>
        <w:adjustRightInd w:val="0"/>
        <w:snapToGrid w:val="0"/>
        <w:ind w:firstLineChars="200" w:firstLine="440"/>
        <w:rPr>
          <w:sz w:val="22"/>
        </w:rPr>
      </w:pPr>
      <w:r>
        <w:rPr>
          <w:rFonts w:hint="eastAsia"/>
          <w:bCs/>
          <w:sz w:val="22"/>
        </w:rPr>
        <w:t>4</w:t>
      </w:r>
      <w:r w:rsidRPr="001B5C37">
        <w:rPr>
          <w:rFonts w:hint="eastAsia"/>
          <w:sz w:val="22"/>
        </w:rPr>
        <w:t>人工诱导信息发布功能</w:t>
      </w:r>
    </w:p>
    <w:p w:rsidR="0098013E" w:rsidRPr="001B5C37" w:rsidRDefault="0098013E" w:rsidP="0098013E">
      <w:pPr>
        <w:adjustRightInd w:val="0"/>
        <w:snapToGrid w:val="0"/>
        <w:ind w:firstLineChars="200" w:firstLine="440"/>
        <w:rPr>
          <w:sz w:val="22"/>
        </w:rPr>
      </w:pPr>
      <w:r w:rsidRPr="001B5C37">
        <w:rPr>
          <w:rFonts w:hint="eastAsia"/>
          <w:sz w:val="22"/>
        </w:rPr>
        <w:t>基本功能：在不停止后台算法对外场可变信息板发布信息的同时，通过增加显示信息或暂时替换显示信息的方式进行诱导信息发布。</w:t>
      </w:r>
    </w:p>
    <w:p w:rsidR="0098013E" w:rsidRPr="001B5C37" w:rsidRDefault="0098013E" w:rsidP="0098013E">
      <w:pPr>
        <w:adjustRightInd w:val="0"/>
        <w:snapToGrid w:val="0"/>
        <w:ind w:firstLineChars="200" w:firstLine="440"/>
        <w:rPr>
          <w:sz w:val="22"/>
        </w:rPr>
      </w:pPr>
      <w:r w:rsidRPr="001B5C37">
        <w:rPr>
          <w:rFonts w:hint="eastAsia"/>
          <w:sz w:val="22"/>
        </w:rPr>
        <w:t>工作流程：人工诱导信息发布的优先级一般高于自动诱导信息发布。</w:t>
      </w:r>
    </w:p>
    <w:p w:rsidR="0098013E" w:rsidRPr="001B5C37" w:rsidRDefault="0098013E" w:rsidP="0098013E">
      <w:pPr>
        <w:adjustRightInd w:val="0"/>
        <w:snapToGrid w:val="0"/>
        <w:ind w:firstLineChars="200" w:firstLine="440"/>
        <w:rPr>
          <w:sz w:val="22"/>
        </w:rPr>
      </w:pPr>
      <w:r>
        <w:rPr>
          <w:rFonts w:hint="eastAsia"/>
          <w:bCs/>
          <w:sz w:val="22"/>
        </w:rPr>
        <w:t>5</w:t>
      </w:r>
      <w:r w:rsidRPr="001B5C37">
        <w:rPr>
          <w:rFonts w:hint="eastAsia"/>
          <w:sz w:val="22"/>
        </w:rPr>
        <w:t>人工强制信息发布功能</w:t>
      </w:r>
    </w:p>
    <w:p w:rsidR="0098013E" w:rsidRPr="001B5C37" w:rsidRDefault="0098013E" w:rsidP="0098013E">
      <w:pPr>
        <w:adjustRightInd w:val="0"/>
        <w:snapToGrid w:val="0"/>
        <w:ind w:firstLineChars="200" w:firstLine="440"/>
        <w:rPr>
          <w:sz w:val="22"/>
        </w:rPr>
      </w:pPr>
      <w:r w:rsidRPr="001B5C37">
        <w:rPr>
          <w:rFonts w:hint="eastAsia"/>
          <w:sz w:val="22"/>
        </w:rPr>
        <w:t>基本功能：在发生突发的重特大事故或其他严重影响交通的事件时，对事故影响区域强制发布人工诱导信息来引导车流绕行该区域。</w:t>
      </w:r>
    </w:p>
    <w:p w:rsidR="0098013E" w:rsidRPr="001B5C37" w:rsidRDefault="0098013E" w:rsidP="0098013E">
      <w:pPr>
        <w:adjustRightInd w:val="0"/>
        <w:snapToGrid w:val="0"/>
        <w:ind w:firstLineChars="200" w:firstLine="440"/>
        <w:rPr>
          <w:sz w:val="22"/>
        </w:rPr>
      </w:pPr>
      <w:r w:rsidRPr="001B5C37">
        <w:rPr>
          <w:rFonts w:hint="eastAsia"/>
          <w:sz w:val="22"/>
        </w:rPr>
        <w:t>工作流程：人工交通状态信息的发布主要发生在对某些路段或区域的交通状态异常时，一般情况下，操作员应通过发布端关联的摄像机</w:t>
      </w:r>
      <w:proofErr w:type="gramStart"/>
      <w:r w:rsidRPr="001B5C37">
        <w:rPr>
          <w:rFonts w:hint="eastAsia"/>
          <w:sz w:val="22"/>
        </w:rPr>
        <w:t>预置位巡视该发布段区域</w:t>
      </w:r>
      <w:proofErr w:type="gramEnd"/>
      <w:r w:rsidRPr="001B5C37">
        <w:rPr>
          <w:rFonts w:hint="eastAsia"/>
          <w:sz w:val="22"/>
        </w:rPr>
        <w:t>的交通状态，发现实际交通状态与算法发布的交通状态不符并持续一段时间后，应视为算法错误；此时，通过用户界面可强制发布交通状态信息，并改变外场显示信息。一段时间后，自动算法会重新接管重新自动发布，当继续进行观察，如果发布状态继续错误，则可以考虑改变该区域的发布方式为人工发布。</w:t>
      </w:r>
    </w:p>
    <w:p w:rsidR="0098013E" w:rsidRPr="001B5C37" w:rsidRDefault="0098013E" w:rsidP="0098013E">
      <w:pPr>
        <w:adjustRightInd w:val="0"/>
        <w:snapToGrid w:val="0"/>
        <w:ind w:firstLineChars="200" w:firstLine="440"/>
        <w:rPr>
          <w:sz w:val="22"/>
        </w:rPr>
      </w:pPr>
      <w:r>
        <w:rPr>
          <w:rFonts w:hint="eastAsia"/>
          <w:bCs/>
          <w:sz w:val="22"/>
        </w:rPr>
        <w:t>6</w:t>
      </w:r>
      <w:r w:rsidRPr="001B5C37">
        <w:rPr>
          <w:rFonts w:hint="eastAsia"/>
          <w:sz w:val="22"/>
        </w:rPr>
        <w:t>交通诱导方案编辑功能</w:t>
      </w:r>
    </w:p>
    <w:p w:rsidR="0098013E" w:rsidRPr="001B5C37" w:rsidRDefault="0098013E" w:rsidP="0098013E">
      <w:pPr>
        <w:adjustRightInd w:val="0"/>
        <w:snapToGrid w:val="0"/>
        <w:ind w:firstLineChars="200" w:firstLine="440"/>
        <w:rPr>
          <w:sz w:val="22"/>
        </w:rPr>
      </w:pPr>
      <w:r w:rsidRPr="001B5C37">
        <w:rPr>
          <w:rFonts w:hint="eastAsia"/>
          <w:sz w:val="22"/>
        </w:rPr>
        <w:t>基本功能：提供预先编辑多种交通诱导方案</w:t>
      </w:r>
    </w:p>
    <w:p w:rsidR="0098013E" w:rsidRPr="001B5C37" w:rsidRDefault="0098013E" w:rsidP="0098013E">
      <w:pPr>
        <w:adjustRightInd w:val="0"/>
        <w:snapToGrid w:val="0"/>
        <w:ind w:firstLineChars="200" w:firstLine="440"/>
        <w:rPr>
          <w:sz w:val="22"/>
        </w:rPr>
      </w:pPr>
      <w:r w:rsidRPr="001B5C37">
        <w:rPr>
          <w:rFonts w:hint="eastAsia"/>
          <w:sz w:val="22"/>
        </w:rPr>
        <w:t>工作流程：系统根据各类交通事件的性质和影响范围，可预先编辑多种交通诱导方案，以在相应事件发生时人工或自动地向关联的交通诱导</w:t>
      </w:r>
      <w:proofErr w:type="gramStart"/>
      <w:r w:rsidRPr="001B5C37">
        <w:rPr>
          <w:rFonts w:hint="eastAsia"/>
          <w:sz w:val="22"/>
        </w:rPr>
        <w:t>屏发布</w:t>
      </w:r>
      <w:proofErr w:type="gramEnd"/>
      <w:r w:rsidRPr="001B5C37">
        <w:rPr>
          <w:rFonts w:hint="eastAsia"/>
          <w:sz w:val="22"/>
        </w:rPr>
        <w:t>预设的交通诱导方案。</w:t>
      </w:r>
    </w:p>
    <w:p w:rsidR="0098013E" w:rsidRPr="001B5C37" w:rsidRDefault="0098013E" w:rsidP="0098013E">
      <w:pPr>
        <w:adjustRightInd w:val="0"/>
        <w:snapToGrid w:val="0"/>
        <w:ind w:firstLineChars="200" w:firstLine="440"/>
        <w:rPr>
          <w:sz w:val="22"/>
        </w:rPr>
      </w:pPr>
      <w:r>
        <w:rPr>
          <w:rFonts w:hint="eastAsia"/>
          <w:bCs/>
          <w:sz w:val="22"/>
        </w:rPr>
        <w:t>7</w:t>
      </w:r>
      <w:r w:rsidRPr="001B5C37">
        <w:rPr>
          <w:rFonts w:hint="eastAsia"/>
          <w:sz w:val="22"/>
        </w:rPr>
        <w:t>交通诱导方案预演功能</w:t>
      </w:r>
    </w:p>
    <w:p w:rsidR="0098013E" w:rsidRPr="001B5C37" w:rsidRDefault="0098013E" w:rsidP="0098013E">
      <w:pPr>
        <w:adjustRightInd w:val="0"/>
        <w:snapToGrid w:val="0"/>
        <w:ind w:firstLineChars="200" w:firstLine="440"/>
        <w:rPr>
          <w:sz w:val="22"/>
        </w:rPr>
      </w:pPr>
      <w:r w:rsidRPr="001B5C37">
        <w:rPr>
          <w:rFonts w:hint="eastAsia"/>
          <w:sz w:val="22"/>
        </w:rPr>
        <w:t>基本功能：模拟实际诱导显示的预演功能</w:t>
      </w:r>
    </w:p>
    <w:p w:rsidR="0098013E" w:rsidRPr="001B5C37" w:rsidRDefault="0098013E" w:rsidP="0098013E">
      <w:pPr>
        <w:adjustRightInd w:val="0"/>
        <w:snapToGrid w:val="0"/>
        <w:ind w:firstLineChars="200" w:firstLine="440"/>
        <w:rPr>
          <w:sz w:val="22"/>
        </w:rPr>
      </w:pPr>
      <w:r w:rsidRPr="001B5C37">
        <w:rPr>
          <w:rFonts w:hint="eastAsia"/>
          <w:sz w:val="22"/>
        </w:rPr>
        <w:t>工作流程：系统可对已设定好的交通诱导方案，在向可变信息板发布前模拟实际诱导显示的预演效果，以避免显示异常，达到诱导目的。</w:t>
      </w:r>
    </w:p>
    <w:p w:rsidR="0098013E" w:rsidRPr="001B5C37" w:rsidRDefault="0098013E" w:rsidP="0098013E">
      <w:pPr>
        <w:adjustRightInd w:val="0"/>
        <w:snapToGrid w:val="0"/>
        <w:ind w:firstLineChars="200" w:firstLine="440"/>
        <w:rPr>
          <w:sz w:val="22"/>
        </w:rPr>
      </w:pPr>
      <w:r>
        <w:rPr>
          <w:rFonts w:hint="eastAsia"/>
          <w:bCs/>
          <w:sz w:val="22"/>
        </w:rPr>
        <w:t>8</w:t>
      </w:r>
      <w:r w:rsidRPr="001B5C37">
        <w:rPr>
          <w:rFonts w:hint="eastAsia"/>
          <w:sz w:val="22"/>
        </w:rPr>
        <w:t>停车信息统计分析</w:t>
      </w:r>
    </w:p>
    <w:p w:rsidR="0098013E" w:rsidRPr="00782C34" w:rsidRDefault="0098013E" w:rsidP="0098013E">
      <w:pPr>
        <w:adjustRightInd w:val="0"/>
        <w:snapToGrid w:val="0"/>
        <w:ind w:firstLineChars="200" w:firstLine="440"/>
        <w:rPr>
          <w:sz w:val="22"/>
        </w:rPr>
      </w:pPr>
      <w:r w:rsidRPr="001B5C37">
        <w:rPr>
          <w:rFonts w:hint="eastAsia"/>
          <w:sz w:val="22"/>
        </w:rPr>
        <w:t>基本功能：系统根据停车数据统计分析结果生成图表直观显示数据信息。可以导出查询信息图表。包括：数据查询统计、数据图表。</w:t>
      </w:r>
    </w:p>
    <w:p w:rsidR="0098013E" w:rsidRPr="001B5C37" w:rsidRDefault="0098013E" w:rsidP="0098013E">
      <w:pPr>
        <w:adjustRightInd w:val="0"/>
        <w:snapToGrid w:val="0"/>
        <w:ind w:firstLineChars="200" w:firstLine="440"/>
        <w:rPr>
          <w:sz w:val="22"/>
        </w:rPr>
      </w:pPr>
      <w:r w:rsidRPr="001B5C37">
        <w:rPr>
          <w:rFonts w:hint="eastAsia"/>
          <w:sz w:val="22"/>
        </w:rPr>
        <w:t>工作流程：依托</w:t>
      </w:r>
      <w:r w:rsidRPr="001B5C37">
        <w:rPr>
          <w:rFonts w:hint="eastAsia"/>
          <w:sz w:val="22"/>
        </w:rPr>
        <w:t xml:space="preserve"> GIS </w:t>
      </w:r>
      <w:r w:rsidRPr="001B5C37">
        <w:rPr>
          <w:rFonts w:hint="eastAsia"/>
          <w:sz w:val="22"/>
        </w:rPr>
        <w:t>系统，对区域内停车场，停车库的资源作展示，并按照不同统计分析</w:t>
      </w:r>
      <w:proofErr w:type="gramStart"/>
      <w:r w:rsidRPr="001B5C37">
        <w:rPr>
          <w:rFonts w:hint="eastAsia"/>
          <w:sz w:val="22"/>
        </w:rPr>
        <w:t>类形成</w:t>
      </w:r>
      <w:proofErr w:type="gramEnd"/>
      <w:r w:rsidRPr="001B5C37">
        <w:rPr>
          <w:rFonts w:hint="eastAsia"/>
          <w:sz w:val="22"/>
        </w:rPr>
        <w:t>看板。</w:t>
      </w:r>
      <w:r w:rsidRPr="001B5C37">
        <w:rPr>
          <w:rFonts w:hint="eastAsia"/>
          <w:sz w:val="22"/>
        </w:rPr>
        <w:t xml:space="preserve">GIS </w:t>
      </w:r>
      <w:r w:rsidRPr="001B5C37">
        <w:rPr>
          <w:rFonts w:hint="eastAsia"/>
          <w:sz w:val="22"/>
        </w:rPr>
        <w:t>地图支持区域放大缩小等功能。</w:t>
      </w:r>
    </w:p>
    <w:p w:rsidR="0098013E" w:rsidRPr="001B5C37" w:rsidRDefault="0098013E" w:rsidP="0098013E">
      <w:pPr>
        <w:adjustRightInd w:val="0"/>
        <w:snapToGrid w:val="0"/>
        <w:ind w:firstLineChars="200" w:firstLine="440"/>
        <w:rPr>
          <w:sz w:val="22"/>
        </w:rPr>
      </w:pPr>
      <w:bookmarkStart w:id="26" w:name="OLE_LINK18"/>
      <w:r>
        <w:rPr>
          <w:rFonts w:hint="eastAsia"/>
          <w:bCs/>
          <w:sz w:val="22"/>
        </w:rPr>
        <w:t>9</w:t>
      </w:r>
      <w:r w:rsidRPr="001B5C37">
        <w:rPr>
          <w:rFonts w:hint="eastAsia"/>
          <w:sz w:val="22"/>
        </w:rPr>
        <w:t>网络远程维护功能</w:t>
      </w:r>
      <w:bookmarkEnd w:id="26"/>
    </w:p>
    <w:p w:rsidR="0098013E" w:rsidRPr="001B5C37" w:rsidRDefault="0098013E" w:rsidP="0098013E">
      <w:pPr>
        <w:adjustRightInd w:val="0"/>
        <w:snapToGrid w:val="0"/>
        <w:ind w:firstLineChars="200" w:firstLine="440"/>
        <w:rPr>
          <w:sz w:val="22"/>
        </w:rPr>
      </w:pPr>
      <w:r w:rsidRPr="001B5C37">
        <w:rPr>
          <w:rFonts w:hint="eastAsia"/>
          <w:sz w:val="22"/>
        </w:rPr>
        <w:t>基本功能：系统能自动查看前端可变信息板的运行状态</w:t>
      </w:r>
      <w:r>
        <w:rPr>
          <w:rFonts w:hint="eastAsia"/>
          <w:sz w:val="22"/>
        </w:rPr>
        <w:t>。</w:t>
      </w:r>
    </w:p>
    <w:p w:rsidR="0098013E" w:rsidRPr="001B5C37" w:rsidRDefault="0098013E" w:rsidP="0098013E">
      <w:pPr>
        <w:adjustRightInd w:val="0"/>
        <w:snapToGrid w:val="0"/>
        <w:ind w:firstLineChars="200" w:firstLine="440"/>
        <w:rPr>
          <w:sz w:val="22"/>
        </w:rPr>
      </w:pPr>
      <w:r>
        <w:rPr>
          <w:rFonts w:hint="eastAsia"/>
          <w:sz w:val="22"/>
        </w:rPr>
        <w:t>工作</w:t>
      </w:r>
      <w:r w:rsidRPr="001B5C37">
        <w:rPr>
          <w:rFonts w:hint="eastAsia"/>
          <w:sz w:val="22"/>
        </w:rPr>
        <w:t>流程：具有故障诊断功能，</w:t>
      </w:r>
      <w:r w:rsidRPr="001B5C37">
        <w:rPr>
          <w:rFonts w:hint="eastAsia"/>
          <w:sz w:val="22"/>
        </w:rPr>
        <w:t xml:space="preserve"> </w:t>
      </w:r>
      <w:r w:rsidRPr="001B5C37">
        <w:rPr>
          <w:rFonts w:hint="eastAsia"/>
          <w:sz w:val="22"/>
        </w:rPr>
        <w:t>控制单元能自检，并将检测结果向监控中心计算机报告。</w:t>
      </w:r>
    </w:p>
    <w:p w:rsidR="0098013E" w:rsidRPr="001B5C37" w:rsidRDefault="0098013E" w:rsidP="0098013E">
      <w:pPr>
        <w:adjustRightInd w:val="0"/>
        <w:snapToGrid w:val="0"/>
        <w:ind w:firstLineChars="200" w:firstLine="440"/>
        <w:rPr>
          <w:sz w:val="22"/>
        </w:rPr>
      </w:pPr>
      <w:bookmarkStart w:id="27" w:name="OLE_LINK19"/>
      <w:r>
        <w:rPr>
          <w:bCs/>
          <w:sz w:val="22"/>
        </w:rPr>
        <w:t>1</w:t>
      </w:r>
      <w:r>
        <w:rPr>
          <w:rFonts w:hint="eastAsia"/>
          <w:bCs/>
          <w:sz w:val="22"/>
        </w:rPr>
        <w:t>0</w:t>
      </w:r>
      <w:r w:rsidRPr="001B5C37">
        <w:rPr>
          <w:rFonts w:hint="eastAsia"/>
          <w:sz w:val="22"/>
        </w:rPr>
        <w:t>开放停车数据</w:t>
      </w:r>
      <w:r w:rsidRPr="001B5C37">
        <w:rPr>
          <w:rFonts w:hint="eastAsia"/>
          <w:sz w:val="22"/>
        </w:rPr>
        <w:t xml:space="preserve"> API</w:t>
      </w:r>
      <w:bookmarkEnd w:id="27"/>
    </w:p>
    <w:p w:rsidR="0098013E" w:rsidRPr="001B5C37" w:rsidRDefault="0098013E" w:rsidP="0098013E">
      <w:pPr>
        <w:adjustRightInd w:val="0"/>
        <w:snapToGrid w:val="0"/>
        <w:ind w:firstLineChars="200" w:firstLine="440"/>
        <w:rPr>
          <w:sz w:val="22"/>
        </w:rPr>
      </w:pPr>
      <w:r w:rsidRPr="001B5C37">
        <w:rPr>
          <w:rFonts w:hint="eastAsia"/>
          <w:sz w:val="22"/>
        </w:rPr>
        <w:lastRenderedPageBreak/>
        <w:t>基本功能：提供</w:t>
      </w:r>
      <w:r w:rsidRPr="001B5C37">
        <w:rPr>
          <w:rFonts w:hint="eastAsia"/>
          <w:sz w:val="22"/>
        </w:rPr>
        <w:t>API</w:t>
      </w:r>
      <w:r w:rsidRPr="001B5C37">
        <w:rPr>
          <w:rFonts w:hint="eastAsia"/>
          <w:sz w:val="22"/>
        </w:rPr>
        <w:t>接口</w:t>
      </w:r>
    </w:p>
    <w:p w:rsidR="0098013E" w:rsidRDefault="0098013E" w:rsidP="0098013E">
      <w:pPr>
        <w:adjustRightInd w:val="0"/>
        <w:snapToGrid w:val="0"/>
        <w:ind w:firstLineChars="200" w:firstLine="440"/>
        <w:rPr>
          <w:sz w:val="22"/>
        </w:rPr>
      </w:pPr>
      <w:r w:rsidRPr="001B5C37">
        <w:rPr>
          <w:rFonts w:hint="eastAsia"/>
          <w:sz w:val="22"/>
        </w:rPr>
        <w:t>工作流程：基于对新场镇的停车基础数据的采集与多元校核，开发并开放停车数据</w:t>
      </w:r>
      <w:r w:rsidRPr="001B5C37">
        <w:rPr>
          <w:rFonts w:hint="eastAsia"/>
          <w:sz w:val="22"/>
        </w:rPr>
        <w:t xml:space="preserve">API </w:t>
      </w:r>
      <w:r w:rsidRPr="001B5C37">
        <w:rPr>
          <w:rFonts w:hint="eastAsia"/>
          <w:sz w:val="22"/>
        </w:rPr>
        <w:t>接口给第三方。</w:t>
      </w:r>
    </w:p>
    <w:p w:rsidR="0098013E" w:rsidRPr="001B5C37" w:rsidRDefault="0098013E" w:rsidP="0098013E">
      <w:pPr>
        <w:adjustRightInd w:val="0"/>
        <w:snapToGrid w:val="0"/>
        <w:ind w:firstLineChars="200" w:firstLine="440"/>
        <w:rPr>
          <w:sz w:val="22"/>
        </w:rPr>
      </w:pPr>
      <w:r>
        <w:rPr>
          <w:rFonts w:hint="eastAsia"/>
          <w:sz w:val="22"/>
        </w:rPr>
        <w:t>7</w:t>
      </w:r>
      <w:r>
        <w:rPr>
          <w:sz w:val="22"/>
        </w:rPr>
        <w:t xml:space="preserve">.3.4 </w:t>
      </w:r>
      <w:r w:rsidRPr="00FE05BA">
        <w:rPr>
          <w:rFonts w:hint="eastAsia"/>
          <w:sz w:val="22"/>
        </w:rPr>
        <w:t>供应商根据采购人要求完成软件测评、信息安全测评</w:t>
      </w:r>
      <w:r>
        <w:rPr>
          <w:rFonts w:hint="eastAsia"/>
          <w:sz w:val="22"/>
        </w:rPr>
        <w:t>。</w:t>
      </w:r>
    </w:p>
    <w:p w:rsidR="0098013E" w:rsidRDefault="0098013E" w:rsidP="0098013E">
      <w:pPr>
        <w:pStyle w:val="a3"/>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98013E" w:rsidRPr="003D6128" w:rsidRDefault="0098013E" w:rsidP="0098013E">
      <w:pPr>
        <w:adjustRightInd w:val="0"/>
        <w:snapToGrid w:val="0"/>
        <w:ind w:firstLineChars="200" w:firstLine="440"/>
        <w:rPr>
          <w:sz w:val="22"/>
        </w:rPr>
      </w:pPr>
      <w:r w:rsidRPr="003D6128">
        <w:rPr>
          <w:rFonts w:hint="eastAsia"/>
          <w:sz w:val="22"/>
        </w:rPr>
        <w:t>为确保本项目顺利完成交付及满足后续运营维护要求，应搭建相应技术团队：</w:t>
      </w:r>
    </w:p>
    <w:p w:rsidR="0098013E" w:rsidRPr="003D6128" w:rsidRDefault="0098013E" w:rsidP="0098013E">
      <w:pPr>
        <w:adjustRightInd w:val="0"/>
        <w:snapToGrid w:val="0"/>
        <w:ind w:firstLineChars="200" w:firstLine="440"/>
        <w:rPr>
          <w:sz w:val="22"/>
        </w:rPr>
      </w:pPr>
      <w:r w:rsidRPr="003D6128">
        <w:rPr>
          <w:rFonts w:hint="eastAsia"/>
          <w:sz w:val="22"/>
        </w:rPr>
        <w:t>1</w:t>
      </w:r>
      <w:r w:rsidRPr="003D6128">
        <w:rPr>
          <w:rFonts w:hint="eastAsia"/>
          <w:sz w:val="22"/>
        </w:rPr>
        <w:t>、项目总负责人要求</w:t>
      </w:r>
    </w:p>
    <w:p w:rsidR="0098013E" w:rsidRPr="003D6128" w:rsidRDefault="0098013E" w:rsidP="0098013E">
      <w:pPr>
        <w:adjustRightInd w:val="0"/>
        <w:snapToGrid w:val="0"/>
        <w:ind w:firstLineChars="200" w:firstLine="440"/>
        <w:rPr>
          <w:sz w:val="22"/>
        </w:rPr>
      </w:pPr>
      <w:r w:rsidRPr="003D6128">
        <w:rPr>
          <w:rFonts w:hint="eastAsia"/>
          <w:sz w:val="22"/>
        </w:rPr>
        <w:t>项目总负责人对项目的正常运行，以及对所属人力资源的合理分配和所有物品负有全部责任，并负责协调各相关单位、衔接各环节运转顺畅。</w:t>
      </w:r>
    </w:p>
    <w:p w:rsidR="0098013E" w:rsidRPr="003D6128" w:rsidRDefault="0098013E" w:rsidP="0098013E">
      <w:pPr>
        <w:adjustRightInd w:val="0"/>
        <w:snapToGrid w:val="0"/>
        <w:ind w:firstLineChars="200" w:firstLine="440"/>
        <w:rPr>
          <w:sz w:val="22"/>
        </w:rPr>
      </w:pPr>
      <w:r w:rsidRPr="003D6128">
        <w:rPr>
          <w:rFonts w:hint="eastAsia"/>
          <w:sz w:val="22"/>
        </w:rPr>
        <w:t>2</w:t>
      </w:r>
      <w:r w:rsidRPr="003D6128">
        <w:rPr>
          <w:rFonts w:hint="eastAsia"/>
          <w:sz w:val="22"/>
        </w:rPr>
        <w:t>、项目团队成员要求</w:t>
      </w:r>
    </w:p>
    <w:p w:rsidR="0098013E" w:rsidRDefault="0098013E" w:rsidP="0098013E">
      <w:pPr>
        <w:adjustRightInd w:val="0"/>
        <w:snapToGrid w:val="0"/>
        <w:ind w:firstLineChars="200" w:firstLine="440"/>
        <w:rPr>
          <w:sz w:val="22"/>
        </w:rPr>
      </w:pPr>
      <w:r w:rsidRPr="003D6128">
        <w:rPr>
          <w:rFonts w:hint="eastAsia"/>
          <w:sz w:val="22"/>
        </w:rPr>
        <w:t>项目团队成员应不少于</w:t>
      </w:r>
      <w:r w:rsidRPr="003D6128">
        <w:rPr>
          <w:rFonts w:hint="eastAsia"/>
          <w:sz w:val="22"/>
        </w:rPr>
        <w:t>9</w:t>
      </w:r>
      <w:r>
        <w:rPr>
          <w:rFonts w:hint="eastAsia"/>
          <w:sz w:val="22"/>
        </w:rPr>
        <w:t>名且必须为供应商正式员工</w:t>
      </w:r>
      <w:r w:rsidRPr="003D6128">
        <w:rPr>
          <w:rFonts w:hint="eastAsia"/>
          <w:sz w:val="22"/>
        </w:rPr>
        <w:t>。</w:t>
      </w:r>
      <w:r>
        <w:rPr>
          <w:rFonts w:hint="eastAsia"/>
          <w:sz w:val="22"/>
        </w:rPr>
        <w:t>供应商</w:t>
      </w:r>
      <w:r w:rsidRPr="003D6128">
        <w:rPr>
          <w:rFonts w:hint="eastAsia"/>
          <w:sz w:val="22"/>
        </w:rPr>
        <w:t>应在</w:t>
      </w:r>
      <w:r>
        <w:rPr>
          <w:rFonts w:hint="eastAsia"/>
          <w:sz w:val="22"/>
        </w:rPr>
        <w:t>响应</w:t>
      </w:r>
      <w:r w:rsidRPr="003D6128">
        <w:rPr>
          <w:rFonts w:hint="eastAsia"/>
          <w:sz w:val="22"/>
        </w:rPr>
        <w:t>文件中列明项目所投人员的基本情况，如姓名、年龄、学历、从事本专业工作时间等。</w:t>
      </w:r>
    </w:p>
    <w:p w:rsidR="0098013E" w:rsidRDefault="0098013E" w:rsidP="0098013E">
      <w:pPr>
        <w:pStyle w:val="a3"/>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98013E" w:rsidRDefault="0098013E" w:rsidP="0098013E">
      <w:pPr>
        <w:jc w:val="center"/>
        <w:rPr>
          <w:sz w:val="22"/>
        </w:rPr>
      </w:pPr>
      <w:r>
        <w:rPr>
          <w:b/>
          <w:sz w:val="22"/>
        </w:rPr>
        <w:t>人员配备一览表</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30"/>
        <w:gridCol w:w="1552"/>
        <w:gridCol w:w="1416"/>
        <w:gridCol w:w="3788"/>
        <w:gridCol w:w="814"/>
      </w:tblGrid>
      <w:tr w:rsidR="0098013E" w:rsidTr="00CC7665">
        <w:trPr>
          <w:trHeight w:val="20"/>
          <w:jc w:val="center"/>
        </w:trPr>
        <w:tc>
          <w:tcPr>
            <w:tcW w:w="710" w:type="dxa"/>
            <w:vAlign w:val="center"/>
          </w:tcPr>
          <w:p w:rsidR="0098013E" w:rsidRDefault="0098013E" w:rsidP="00CC7665">
            <w:pPr>
              <w:pStyle w:val="a4"/>
              <w:snapToGrid w:val="0"/>
              <w:spacing w:before="124" w:after="124"/>
              <w:contextualSpacing/>
              <w:jc w:val="center"/>
            </w:pPr>
            <w:r>
              <w:t>序 号</w:t>
            </w:r>
          </w:p>
        </w:tc>
        <w:tc>
          <w:tcPr>
            <w:tcW w:w="1559" w:type="dxa"/>
            <w:vAlign w:val="center"/>
          </w:tcPr>
          <w:p w:rsidR="0098013E" w:rsidRDefault="0098013E" w:rsidP="00CC7665">
            <w:pPr>
              <w:pStyle w:val="a4"/>
              <w:snapToGrid w:val="0"/>
              <w:spacing w:before="124" w:after="124"/>
              <w:contextualSpacing/>
              <w:jc w:val="center"/>
            </w:pPr>
            <w:r>
              <w:rPr>
                <w:spacing w:val="-10"/>
              </w:rPr>
              <w:t>岗</w:t>
            </w:r>
            <w:r>
              <w:t>位名称</w:t>
            </w:r>
          </w:p>
        </w:tc>
        <w:tc>
          <w:tcPr>
            <w:tcW w:w="1418" w:type="dxa"/>
            <w:vAlign w:val="center"/>
          </w:tcPr>
          <w:p w:rsidR="0098013E" w:rsidRDefault="0098013E" w:rsidP="00CC7665">
            <w:pPr>
              <w:pStyle w:val="a4"/>
              <w:snapToGrid w:val="0"/>
              <w:spacing w:before="124" w:after="124"/>
              <w:contextualSpacing/>
              <w:jc w:val="center"/>
            </w:pPr>
            <w:r>
              <w:rPr>
                <w:spacing w:val="-1"/>
              </w:rPr>
              <w:t>配</w:t>
            </w:r>
            <w:r>
              <w:t>置岗位人数</w:t>
            </w:r>
          </w:p>
        </w:tc>
        <w:tc>
          <w:tcPr>
            <w:tcW w:w="3827" w:type="dxa"/>
            <w:vAlign w:val="center"/>
          </w:tcPr>
          <w:p w:rsidR="0098013E" w:rsidRDefault="0098013E" w:rsidP="00CC7665">
            <w:pPr>
              <w:pStyle w:val="a4"/>
              <w:snapToGrid w:val="0"/>
              <w:spacing w:before="124" w:after="124"/>
              <w:contextualSpacing/>
              <w:jc w:val="center"/>
            </w:pPr>
            <w:r>
              <w:t>基本要求</w:t>
            </w:r>
          </w:p>
        </w:tc>
        <w:tc>
          <w:tcPr>
            <w:tcW w:w="796" w:type="dxa"/>
            <w:vAlign w:val="center"/>
          </w:tcPr>
          <w:p w:rsidR="0098013E" w:rsidRDefault="0098013E" w:rsidP="00CC7665">
            <w:pPr>
              <w:pStyle w:val="a4"/>
              <w:snapToGrid w:val="0"/>
              <w:spacing w:before="124" w:after="124"/>
              <w:contextualSpacing/>
              <w:jc w:val="center"/>
            </w:pPr>
            <w:r>
              <w:rPr>
                <w:spacing w:val="-10"/>
              </w:rPr>
              <w:t>备</w:t>
            </w:r>
            <w:r>
              <w:t xml:space="preserve"> 注</w:t>
            </w: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4"/>
              </w:rPr>
              <w:t>项</w:t>
            </w:r>
            <w:r w:rsidRPr="00B50ACE">
              <w:rPr>
                <w:rFonts w:ascii="Times New Roman" w:hAnsi="Times New Roman" w:cs="Times New Roman"/>
                <w:spacing w:val="-3"/>
              </w:rPr>
              <w:t>目</w:t>
            </w:r>
            <w:r w:rsidRPr="00B50ACE">
              <w:rPr>
                <w:rFonts w:ascii="Times New Roman" w:hAnsi="Times New Roman" w:cs="Times New Roman"/>
                <w:spacing w:val="-2"/>
              </w:rPr>
              <w:t>经</w:t>
            </w:r>
            <w:r w:rsidRPr="00B50ACE">
              <w:rPr>
                <w:rFonts w:ascii="Times New Roman" w:hAnsi="Times New Roman" w:cs="Times New Roman"/>
              </w:rPr>
              <w:t>理</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有相关类似工作经验，不超过法定退休年龄，</w:t>
            </w:r>
            <w:r w:rsidRPr="00B50ACE">
              <w:rPr>
                <w:rFonts w:ascii="Times New Roman" w:hAnsi="Times New Roman" w:cs="Times New Roman"/>
              </w:rPr>
              <w:t xml:space="preserve"> </w:t>
            </w:r>
            <w:r w:rsidRPr="00B50ACE">
              <w:rPr>
                <w:rFonts w:ascii="Times New Roman" w:hAnsi="Times New Roman" w:cs="Times New Roman"/>
              </w:rPr>
              <w:t>不</w:t>
            </w:r>
            <w:r w:rsidRPr="00B50ACE">
              <w:rPr>
                <w:rFonts w:ascii="Times New Roman" w:hAnsi="Times New Roman" w:cs="Times New Roman"/>
                <w:spacing w:val="-1"/>
              </w:rPr>
              <w:t>兼职本项目以外</w:t>
            </w:r>
            <w:r w:rsidRPr="00B50ACE">
              <w:rPr>
                <w:rFonts w:ascii="Times New Roman" w:hAnsi="Times New Roman" w:cs="Times New Roman"/>
              </w:rPr>
              <w:t>的其他项目工作。</w:t>
            </w: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2</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技术负</w:t>
            </w:r>
            <w:r w:rsidRPr="00B50ACE">
              <w:rPr>
                <w:rFonts w:ascii="Times New Roman" w:hAnsi="Times New Roman" w:cs="Times New Roman"/>
                <w:spacing w:val="-4"/>
              </w:rPr>
              <w:t>责</w:t>
            </w:r>
            <w:r w:rsidRPr="00B50ACE">
              <w:rPr>
                <w:rFonts w:ascii="Times New Roman" w:hAnsi="Times New Roman" w:cs="Times New Roman"/>
                <w:spacing w:val="-3"/>
              </w:rPr>
              <w:t>人</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3</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4"/>
              </w:rPr>
              <w:t>软</w:t>
            </w:r>
            <w:r w:rsidRPr="00B50ACE">
              <w:rPr>
                <w:rFonts w:ascii="Times New Roman" w:hAnsi="Times New Roman" w:cs="Times New Roman"/>
              </w:rPr>
              <w:t>件架构工程师</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4</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需求分</w:t>
            </w:r>
            <w:r w:rsidRPr="00B50ACE">
              <w:rPr>
                <w:rFonts w:ascii="Times New Roman" w:hAnsi="Times New Roman" w:cs="Times New Roman"/>
                <w:spacing w:val="-2"/>
              </w:rPr>
              <w:t>析师</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5</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4"/>
              </w:rPr>
              <w:t>软</w:t>
            </w:r>
            <w:r w:rsidRPr="00B50ACE">
              <w:rPr>
                <w:rFonts w:ascii="Times New Roman" w:hAnsi="Times New Roman" w:cs="Times New Roman"/>
              </w:rPr>
              <w:t>件工程</w:t>
            </w:r>
            <w:r w:rsidRPr="00B50ACE">
              <w:rPr>
                <w:rFonts w:ascii="Times New Roman" w:hAnsi="Times New Roman" w:cs="Times New Roman"/>
                <w:spacing w:val="-1"/>
              </w:rPr>
              <w:t>师</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4</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12"/>
              </w:rPr>
              <w:t>软</w:t>
            </w:r>
            <w:r w:rsidRPr="00B50ACE">
              <w:rPr>
                <w:rFonts w:ascii="Times New Roman" w:hAnsi="Times New Roman" w:cs="Times New Roman"/>
                <w:spacing w:val="-9"/>
              </w:rPr>
              <w:t>件</w:t>
            </w:r>
            <w:r w:rsidRPr="00B50ACE">
              <w:rPr>
                <w:rFonts w:ascii="Times New Roman" w:hAnsi="Times New Roman" w:cs="Times New Roman"/>
              </w:rPr>
              <w:t>开发工程师</w:t>
            </w:r>
            <w:r w:rsidRPr="00B50ACE">
              <w:rPr>
                <w:rFonts w:ascii="Times New Roman" w:hAnsi="Times New Roman" w:cs="Times New Roman"/>
              </w:rPr>
              <w:t xml:space="preserve"> 3</w:t>
            </w:r>
            <w:r w:rsidRPr="00B50ACE">
              <w:rPr>
                <w:rFonts w:ascii="Times New Roman" w:eastAsia="Times New Roman" w:hAnsi="Times New Roman" w:cs="Times New Roman"/>
              </w:rPr>
              <w:t xml:space="preserve"> </w:t>
            </w:r>
            <w:r w:rsidRPr="00B50ACE">
              <w:rPr>
                <w:rFonts w:ascii="Times New Roman" w:hAnsi="Times New Roman" w:cs="Times New Roman"/>
              </w:rPr>
              <w:t>人；</w:t>
            </w:r>
          </w:p>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8"/>
              </w:rPr>
              <w:t>软</w:t>
            </w:r>
            <w:r w:rsidRPr="00B50ACE">
              <w:rPr>
                <w:rFonts w:ascii="Times New Roman" w:hAnsi="Times New Roman" w:cs="Times New Roman"/>
                <w:spacing w:val="-7"/>
              </w:rPr>
              <w:t>件</w:t>
            </w:r>
            <w:r w:rsidRPr="00B50ACE">
              <w:rPr>
                <w:rFonts w:ascii="Times New Roman" w:hAnsi="Times New Roman" w:cs="Times New Roman"/>
              </w:rPr>
              <w:t>测试工程师</w:t>
            </w:r>
            <w:r w:rsidRPr="00B50ACE">
              <w:rPr>
                <w:rFonts w:ascii="Times New Roman" w:hAnsi="Times New Roman" w:cs="Times New Roman"/>
              </w:rPr>
              <w:t xml:space="preserve"> </w:t>
            </w:r>
            <w:r w:rsidRPr="00B50ACE">
              <w:rPr>
                <w:rFonts w:ascii="Times New Roman" w:eastAsia="Times New Roman" w:hAnsi="Times New Roman" w:cs="Times New Roman"/>
              </w:rPr>
              <w:t xml:space="preserve">1 </w:t>
            </w:r>
            <w:r w:rsidRPr="00B50ACE">
              <w:rPr>
                <w:rFonts w:ascii="Times New Roman" w:hAnsi="Times New Roman" w:cs="Times New Roman"/>
              </w:rPr>
              <w:t>人</w:t>
            </w: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6</w:t>
            </w: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spacing w:val="-3"/>
              </w:rPr>
              <w:t>维护</w:t>
            </w:r>
            <w:r w:rsidRPr="00B50ACE">
              <w:rPr>
                <w:rFonts w:ascii="Times New Roman" w:hAnsi="Times New Roman" w:cs="Times New Roman"/>
              </w:rPr>
              <w:t>工程师</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1</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710"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1559"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合计</w:t>
            </w:r>
          </w:p>
        </w:tc>
        <w:tc>
          <w:tcPr>
            <w:tcW w:w="1418"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r w:rsidRPr="00B50ACE">
              <w:rPr>
                <w:rFonts w:ascii="Times New Roman" w:hAnsi="Times New Roman" w:cs="Times New Roman"/>
              </w:rPr>
              <w:t>9</w:t>
            </w:r>
          </w:p>
        </w:tc>
        <w:tc>
          <w:tcPr>
            <w:tcW w:w="3827"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c>
          <w:tcPr>
            <w:tcW w:w="796" w:type="dxa"/>
            <w:vAlign w:val="center"/>
          </w:tcPr>
          <w:p w:rsidR="0098013E" w:rsidRPr="00B50ACE" w:rsidRDefault="0098013E" w:rsidP="00CC7665">
            <w:pPr>
              <w:pStyle w:val="a4"/>
              <w:snapToGrid w:val="0"/>
              <w:spacing w:before="124" w:after="124"/>
              <w:contextualSpacing/>
              <w:jc w:val="center"/>
              <w:rPr>
                <w:rFonts w:ascii="Times New Roman" w:hAnsi="Times New Roman" w:cs="Times New Roman"/>
              </w:rPr>
            </w:pPr>
          </w:p>
        </w:tc>
      </w:tr>
      <w:tr w:rsidR="0098013E" w:rsidTr="00CC7665">
        <w:trPr>
          <w:trHeight w:val="20"/>
          <w:jc w:val="center"/>
        </w:trPr>
        <w:tc>
          <w:tcPr>
            <w:tcW w:w="0" w:type="auto"/>
            <w:gridSpan w:val="5"/>
          </w:tcPr>
          <w:p w:rsidR="0098013E" w:rsidRPr="00B50ACE" w:rsidRDefault="0098013E" w:rsidP="00CC7665">
            <w:pPr>
              <w:pStyle w:val="a4"/>
              <w:snapToGrid w:val="0"/>
              <w:spacing w:before="124" w:after="124"/>
              <w:contextualSpacing/>
              <w:rPr>
                <w:rFonts w:ascii="Times New Roman" w:hAnsi="Times New Roman" w:cs="Times New Roman"/>
              </w:rPr>
            </w:pPr>
            <w:r w:rsidRPr="00B50ACE">
              <w:rPr>
                <w:rFonts w:ascii="Times New Roman" w:hAnsi="Times New Roman" w:cs="Times New Roman"/>
                <w:spacing w:val="-4"/>
              </w:rPr>
              <w:t>以</w:t>
            </w:r>
            <w:r w:rsidRPr="00B50ACE">
              <w:rPr>
                <w:rFonts w:ascii="Times New Roman" w:hAnsi="Times New Roman" w:cs="Times New Roman"/>
                <w:spacing w:val="-3"/>
              </w:rPr>
              <w:t>上</w:t>
            </w:r>
            <w:r w:rsidRPr="00B50ACE">
              <w:rPr>
                <w:rFonts w:ascii="Times New Roman" w:hAnsi="Times New Roman" w:cs="Times New Roman"/>
              </w:rPr>
              <w:t>人员应为</w:t>
            </w:r>
            <w:r>
              <w:rPr>
                <w:rFonts w:ascii="Times New Roman" w:hAnsi="Times New Roman" w:cs="Times New Roman" w:hint="eastAsia"/>
              </w:rPr>
              <w:t>本单位</w:t>
            </w:r>
            <w:r w:rsidRPr="00B50ACE">
              <w:rPr>
                <w:rFonts w:ascii="Times New Roman" w:hAnsi="Times New Roman" w:cs="Times New Roman"/>
              </w:rPr>
              <w:t>正式员工</w:t>
            </w:r>
            <w:r>
              <w:rPr>
                <w:rFonts w:ascii="Times New Roman" w:hAnsi="Times New Roman" w:cs="Times New Roman" w:hint="eastAsia"/>
              </w:rPr>
              <w:t>，需提供</w:t>
            </w:r>
            <w:proofErr w:type="gramStart"/>
            <w:r>
              <w:rPr>
                <w:rFonts w:ascii="Times New Roman" w:hAnsi="Times New Roman" w:cs="Times New Roman" w:hint="eastAsia"/>
              </w:rPr>
              <w:t>截止磋商</w:t>
            </w:r>
            <w:proofErr w:type="gramEnd"/>
            <w:r>
              <w:rPr>
                <w:rFonts w:ascii="Times New Roman" w:hAnsi="Times New Roman" w:cs="Times New Roman" w:hint="eastAsia"/>
              </w:rPr>
              <w:t>日前</w:t>
            </w:r>
            <w:r>
              <w:rPr>
                <w:rFonts w:ascii="Times New Roman" w:hAnsi="Times New Roman" w:cs="Times New Roman" w:hint="eastAsia"/>
              </w:rPr>
              <w:t>6</w:t>
            </w:r>
            <w:r>
              <w:rPr>
                <w:rFonts w:ascii="Times New Roman" w:hAnsi="Times New Roman" w:cs="Times New Roman" w:hint="eastAsia"/>
              </w:rPr>
              <w:t>个月内任一月份，社保由供应商单位缴纳的有效证明。</w:t>
            </w:r>
          </w:p>
        </w:tc>
      </w:tr>
    </w:tbl>
    <w:p w:rsidR="0098013E" w:rsidRPr="00B50ACE" w:rsidRDefault="0098013E" w:rsidP="0098013E">
      <w:pPr>
        <w:adjustRightInd w:val="0"/>
        <w:snapToGrid w:val="0"/>
        <w:ind w:firstLineChars="192" w:firstLine="422"/>
        <w:jc w:val="left"/>
        <w:rPr>
          <w:color w:val="000000"/>
          <w:sz w:val="22"/>
        </w:rPr>
      </w:pPr>
    </w:p>
    <w:p w:rsidR="0098013E" w:rsidRPr="00D10207" w:rsidRDefault="0098013E" w:rsidP="0098013E">
      <w:pPr>
        <w:ind w:firstLineChars="192" w:firstLine="424"/>
        <w:outlineLvl w:val="2"/>
        <w:rPr>
          <w:b/>
          <w:sz w:val="22"/>
        </w:rPr>
      </w:pPr>
      <w:bookmarkStart w:id="28" w:name="_Toc177978015"/>
      <w:bookmarkStart w:id="29" w:name="_Toc497211606"/>
      <w:r w:rsidRPr="00D10207">
        <w:rPr>
          <w:b/>
          <w:sz w:val="22"/>
        </w:rPr>
        <w:t>8</w:t>
      </w:r>
      <w:r w:rsidRPr="00D10207">
        <w:rPr>
          <w:b/>
          <w:sz w:val="22"/>
        </w:rPr>
        <w:t>质量标准及验收要求</w:t>
      </w:r>
      <w:bookmarkEnd w:id="28"/>
    </w:p>
    <w:p w:rsidR="0098013E" w:rsidRDefault="0098013E" w:rsidP="0098013E">
      <w:pPr>
        <w:tabs>
          <w:tab w:val="left" w:pos="3060"/>
        </w:tabs>
        <w:adjustRightInd w:val="0"/>
        <w:snapToGrid w:val="0"/>
        <w:ind w:firstLineChars="200" w:firstLine="442"/>
        <w:rPr>
          <w:b/>
          <w:bCs/>
          <w:sz w:val="22"/>
        </w:rPr>
      </w:pPr>
      <w:r>
        <w:rPr>
          <w:b/>
          <w:bCs/>
          <w:sz w:val="22"/>
        </w:rPr>
        <w:t>8.1</w:t>
      </w:r>
      <w:r>
        <w:rPr>
          <w:b/>
          <w:bCs/>
          <w:sz w:val="22"/>
        </w:rPr>
        <w:t>质量标准</w:t>
      </w:r>
    </w:p>
    <w:p w:rsidR="0098013E" w:rsidRDefault="0098013E" w:rsidP="0098013E">
      <w:pPr>
        <w:adjustRightInd w:val="0"/>
        <w:snapToGrid w:val="0"/>
        <w:ind w:firstLineChars="200" w:firstLine="440"/>
        <w:rPr>
          <w:color w:val="000000"/>
          <w:sz w:val="22"/>
        </w:rPr>
      </w:pPr>
      <w:r>
        <w:rPr>
          <w:color w:val="000000"/>
          <w:sz w:val="22"/>
        </w:rPr>
        <w:t xml:space="preserve">8.1.1 </w:t>
      </w:r>
      <w:r>
        <w:rPr>
          <w:color w:val="000000"/>
          <w:sz w:val="22"/>
        </w:rPr>
        <w:t>成交供应商所交付软件系统应满足本项目合同文件明确的功能性、使用性要求。软件开发质量标准按照国家标准、</w:t>
      </w:r>
      <w:r>
        <w:rPr>
          <w:rFonts w:hint="eastAsia"/>
          <w:color w:val="000000"/>
          <w:sz w:val="22"/>
        </w:rPr>
        <w:t>采购</w:t>
      </w:r>
      <w:r>
        <w:rPr>
          <w:color w:val="000000"/>
          <w:sz w:val="22"/>
        </w:rPr>
        <w:t>需求确定，上述标准不一致的，以严格的标准为准。没有国家标准、行业标准和企业标准的，按照通常标准或者符合</w:t>
      </w:r>
      <w:r>
        <w:rPr>
          <w:rFonts w:hint="eastAsia"/>
          <w:color w:val="000000"/>
          <w:sz w:val="22"/>
        </w:rPr>
        <w:t>采购</w:t>
      </w:r>
      <w:r>
        <w:rPr>
          <w:color w:val="000000"/>
          <w:sz w:val="22"/>
        </w:rPr>
        <w:t>目的的特定标准确定。</w:t>
      </w:r>
    </w:p>
    <w:p w:rsidR="0098013E" w:rsidRDefault="0098013E" w:rsidP="0098013E">
      <w:pPr>
        <w:adjustRightInd w:val="0"/>
        <w:snapToGrid w:val="0"/>
        <w:ind w:firstLineChars="200" w:firstLine="440"/>
        <w:rPr>
          <w:color w:val="000000"/>
          <w:sz w:val="22"/>
        </w:rPr>
      </w:pPr>
      <w:r>
        <w:rPr>
          <w:color w:val="000000"/>
          <w:sz w:val="22"/>
        </w:rPr>
        <w:lastRenderedPageBreak/>
        <w:t xml:space="preserve">8.1.2 </w:t>
      </w:r>
      <w:r>
        <w:rPr>
          <w:color w:val="000000"/>
          <w:sz w:val="22"/>
        </w:rPr>
        <w:t>成交供应商所交付的软件系统还应符合国家和上海市有关系统运行安全之规定。</w:t>
      </w:r>
    </w:p>
    <w:p w:rsidR="0098013E" w:rsidRDefault="0098013E" w:rsidP="0098013E">
      <w:pPr>
        <w:adjustRightInd w:val="0"/>
        <w:snapToGrid w:val="0"/>
        <w:ind w:firstLineChars="200" w:firstLine="440"/>
        <w:rPr>
          <w:color w:val="000000"/>
          <w:sz w:val="22"/>
        </w:rPr>
      </w:pPr>
      <w:r>
        <w:rPr>
          <w:color w:val="000000"/>
          <w:sz w:val="22"/>
        </w:rPr>
        <w:t>8.1.3</w:t>
      </w:r>
      <w:r>
        <w:rPr>
          <w:color w:val="000000"/>
          <w:sz w:val="22"/>
        </w:rPr>
        <w:t>在软件开发启动之前，成交供应商应根据采购人需求进一步进行项目应用调研与开发前分析，双方对现拟需求、</w:t>
      </w:r>
      <w:r>
        <w:rPr>
          <w:rFonts w:hint="eastAsia"/>
          <w:color w:val="000000"/>
          <w:sz w:val="22"/>
        </w:rPr>
        <w:t>响应</w:t>
      </w:r>
      <w:r>
        <w:rPr>
          <w:color w:val="000000"/>
          <w:sz w:val="22"/>
        </w:rPr>
        <w:t>方案、运行目标及实施计划进行全面回顾与梳理，按实际可操作性进行必要调整，调整结果双方以合同附件形式增补生效。</w:t>
      </w:r>
    </w:p>
    <w:p w:rsidR="0098013E" w:rsidRDefault="0098013E" w:rsidP="0098013E">
      <w:pPr>
        <w:tabs>
          <w:tab w:val="left" w:pos="3060"/>
        </w:tabs>
        <w:adjustRightInd w:val="0"/>
        <w:snapToGrid w:val="0"/>
        <w:ind w:firstLineChars="200" w:firstLine="442"/>
        <w:rPr>
          <w:b/>
          <w:bCs/>
          <w:sz w:val="22"/>
        </w:rPr>
      </w:pPr>
      <w:r>
        <w:rPr>
          <w:b/>
          <w:bCs/>
          <w:sz w:val="22"/>
        </w:rPr>
        <w:t xml:space="preserve">8.2 </w:t>
      </w:r>
      <w:r>
        <w:rPr>
          <w:b/>
          <w:bCs/>
          <w:sz w:val="22"/>
        </w:rPr>
        <w:t>验收要求</w:t>
      </w:r>
    </w:p>
    <w:p w:rsidR="0098013E" w:rsidRDefault="0098013E" w:rsidP="0098013E">
      <w:pPr>
        <w:tabs>
          <w:tab w:val="left" w:pos="3060"/>
        </w:tabs>
        <w:adjustRightInd w:val="0"/>
        <w:snapToGrid w:val="0"/>
        <w:ind w:firstLineChars="200" w:firstLine="440"/>
        <w:rPr>
          <w:color w:val="000000"/>
          <w:sz w:val="22"/>
        </w:rPr>
      </w:pPr>
      <w:r>
        <w:rPr>
          <w:color w:val="000000"/>
          <w:sz w:val="22"/>
        </w:rPr>
        <w:t>8.2.1</w:t>
      </w:r>
      <w:r>
        <w:rPr>
          <w:color w:val="000000"/>
          <w:sz w:val="22"/>
        </w:rPr>
        <w:t>验收标准：本项目采用现场运行、测试验收方式验收，验收标准以符合</w:t>
      </w:r>
      <w:r>
        <w:rPr>
          <w:rFonts w:hint="eastAsia"/>
          <w:color w:val="000000"/>
          <w:sz w:val="22"/>
        </w:rPr>
        <w:t>采购</w:t>
      </w:r>
      <w:r>
        <w:rPr>
          <w:color w:val="000000"/>
          <w:sz w:val="22"/>
        </w:rPr>
        <w:t>文件、</w:t>
      </w:r>
      <w:r>
        <w:rPr>
          <w:rFonts w:hint="eastAsia"/>
          <w:color w:val="000000"/>
          <w:sz w:val="22"/>
        </w:rPr>
        <w:t>供应商</w:t>
      </w:r>
      <w:r>
        <w:rPr>
          <w:color w:val="000000"/>
          <w:sz w:val="22"/>
        </w:rPr>
        <w:t>的</w:t>
      </w:r>
      <w:r>
        <w:rPr>
          <w:rFonts w:hint="eastAsia"/>
          <w:color w:val="000000"/>
          <w:sz w:val="22"/>
        </w:rPr>
        <w:t>响应</w:t>
      </w:r>
      <w:r>
        <w:rPr>
          <w:color w:val="000000"/>
          <w:sz w:val="22"/>
        </w:rPr>
        <w:t>文件及相关附件所提供的功能性、使用性要求和采购人的要求为准。</w:t>
      </w:r>
    </w:p>
    <w:p w:rsidR="0098013E" w:rsidRDefault="0098013E" w:rsidP="0098013E">
      <w:pPr>
        <w:tabs>
          <w:tab w:val="left" w:pos="3060"/>
        </w:tabs>
        <w:adjustRightInd w:val="0"/>
        <w:snapToGrid w:val="0"/>
        <w:ind w:firstLineChars="200" w:firstLine="440"/>
        <w:rPr>
          <w:color w:val="000000"/>
          <w:sz w:val="22"/>
        </w:rPr>
      </w:pPr>
      <w:r>
        <w:rPr>
          <w:color w:val="000000"/>
          <w:sz w:val="22"/>
        </w:rPr>
        <w:t>8.2.2</w:t>
      </w:r>
      <w:r>
        <w:rPr>
          <w:color w:val="000000"/>
          <w:sz w:val="22"/>
        </w:rPr>
        <w:t>软件开发完成并达到规定要求后，成交供应商应以书面方式通知采购人进行交付验收的规程与安排。采购人应当在接到通知的</w:t>
      </w:r>
      <w:r>
        <w:rPr>
          <w:color w:val="000000"/>
          <w:sz w:val="22"/>
        </w:rPr>
        <w:t>5</w:t>
      </w:r>
      <w:r>
        <w:rPr>
          <w:color w:val="000000"/>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w:t>
      </w:r>
      <w:r>
        <w:rPr>
          <w:rFonts w:hint="eastAsia"/>
          <w:color w:val="000000"/>
          <w:sz w:val="22"/>
        </w:rPr>
        <w:t>采购</w:t>
      </w:r>
      <w:r>
        <w:rPr>
          <w:color w:val="000000"/>
          <w:sz w:val="22"/>
        </w:rPr>
        <w:t>文件中约定交付的规定。采购人有权委托第三方检测机构进行验收，对此成交供应商应当配合。</w:t>
      </w:r>
    </w:p>
    <w:p w:rsidR="0098013E" w:rsidRDefault="0098013E" w:rsidP="0098013E">
      <w:pPr>
        <w:tabs>
          <w:tab w:val="left" w:pos="3060"/>
        </w:tabs>
        <w:adjustRightInd w:val="0"/>
        <w:snapToGrid w:val="0"/>
        <w:ind w:firstLineChars="200" w:firstLine="440"/>
        <w:rPr>
          <w:color w:val="000000"/>
          <w:sz w:val="22"/>
        </w:rPr>
      </w:pPr>
      <w:r>
        <w:rPr>
          <w:color w:val="000000"/>
          <w:sz w:val="22"/>
        </w:rPr>
        <w:t xml:space="preserve">8.2.3 </w:t>
      </w:r>
      <w:r>
        <w:rPr>
          <w:color w:val="000000"/>
          <w:sz w:val="22"/>
        </w:rPr>
        <w:t>软件系统达到验收条件后</w:t>
      </w:r>
      <w:proofErr w:type="gramStart"/>
      <w:r>
        <w:rPr>
          <w:color w:val="000000"/>
          <w:sz w:val="22"/>
        </w:rPr>
        <w:t>由成交</w:t>
      </w:r>
      <w:proofErr w:type="gramEnd"/>
      <w:r>
        <w:rPr>
          <w:color w:val="000000"/>
          <w:sz w:val="22"/>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98013E" w:rsidRDefault="0098013E" w:rsidP="0098013E">
      <w:pPr>
        <w:tabs>
          <w:tab w:val="left" w:pos="3060"/>
        </w:tabs>
        <w:adjustRightInd w:val="0"/>
        <w:snapToGrid w:val="0"/>
        <w:ind w:firstLineChars="200" w:firstLine="440"/>
        <w:rPr>
          <w:color w:val="000000"/>
          <w:sz w:val="22"/>
        </w:rPr>
      </w:pPr>
      <w:r>
        <w:rPr>
          <w:color w:val="000000"/>
          <w:sz w:val="22"/>
        </w:rPr>
        <w:t xml:space="preserve">8.2.4 </w:t>
      </w:r>
      <w:proofErr w:type="gramStart"/>
      <w:r>
        <w:rPr>
          <w:color w:val="000000"/>
          <w:sz w:val="22"/>
        </w:rPr>
        <w:t>验收分</w:t>
      </w:r>
      <w:proofErr w:type="gramEnd"/>
      <w:r>
        <w:rPr>
          <w:color w:val="000000"/>
          <w:sz w:val="22"/>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98013E" w:rsidRDefault="0098013E" w:rsidP="0098013E">
      <w:pPr>
        <w:tabs>
          <w:tab w:val="left" w:pos="3060"/>
        </w:tabs>
        <w:adjustRightInd w:val="0"/>
        <w:snapToGrid w:val="0"/>
        <w:ind w:firstLineChars="200" w:firstLine="440"/>
        <w:rPr>
          <w:color w:val="000000"/>
          <w:sz w:val="22"/>
        </w:rPr>
      </w:pPr>
      <w:r>
        <w:rPr>
          <w:color w:val="000000"/>
          <w:sz w:val="22"/>
        </w:rPr>
        <w:t>8.2.5</w:t>
      </w:r>
      <w:r>
        <w:rPr>
          <w:color w:val="000000"/>
          <w:sz w:val="22"/>
        </w:rPr>
        <w:t>成交供应商应按照</w:t>
      </w:r>
      <w:r>
        <w:rPr>
          <w:rFonts w:hint="eastAsia"/>
          <w:color w:val="000000"/>
          <w:sz w:val="22"/>
        </w:rPr>
        <w:t>采购</w:t>
      </w:r>
      <w:r>
        <w:rPr>
          <w:color w:val="000000"/>
          <w:sz w:val="22"/>
        </w:rPr>
        <w:t>文件、</w:t>
      </w:r>
      <w:r>
        <w:rPr>
          <w:rFonts w:hint="eastAsia"/>
          <w:color w:val="000000"/>
          <w:sz w:val="22"/>
        </w:rPr>
        <w:t>响应</w:t>
      </w:r>
      <w:r>
        <w:rPr>
          <w:color w:val="000000"/>
          <w:sz w:val="22"/>
        </w:rPr>
        <w:t>文件及其附件所约定的内容进行交付，如约定采购人可以使用和拥有</w:t>
      </w:r>
      <w:proofErr w:type="gramStart"/>
      <w:r>
        <w:rPr>
          <w:color w:val="000000"/>
          <w:sz w:val="22"/>
        </w:rPr>
        <w:t>本开发</w:t>
      </w:r>
      <w:proofErr w:type="gramEnd"/>
      <w:r>
        <w:rPr>
          <w:color w:val="000000"/>
          <w:sz w:val="22"/>
        </w:rPr>
        <w:t>软件源代码，成交供应商应同时交付软件的源代码并不做任何的权利保留。所交付的文档与文件应当是可供人阅读的书面和电子文档。</w:t>
      </w:r>
    </w:p>
    <w:p w:rsidR="0098013E" w:rsidRDefault="0098013E" w:rsidP="0098013E">
      <w:pPr>
        <w:adjustRightInd w:val="0"/>
        <w:snapToGrid w:val="0"/>
        <w:ind w:firstLineChars="200" w:firstLine="440"/>
        <w:rPr>
          <w:color w:val="000000"/>
          <w:sz w:val="22"/>
        </w:rPr>
      </w:pPr>
      <w:r>
        <w:rPr>
          <w:color w:val="000000"/>
          <w:sz w:val="22"/>
        </w:rPr>
        <w:t xml:space="preserve">8.2.6 </w:t>
      </w:r>
      <w:r>
        <w:rPr>
          <w:color w:val="000000"/>
          <w:sz w:val="22"/>
        </w:rPr>
        <w:t>采购人在本项目交付后，应当在</w:t>
      </w:r>
      <w:r>
        <w:rPr>
          <w:color w:val="000000"/>
          <w:sz w:val="22"/>
        </w:rPr>
        <w:t>5</w:t>
      </w:r>
      <w:r>
        <w:rPr>
          <w:color w:val="000000"/>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98013E" w:rsidRDefault="0098013E" w:rsidP="0098013E">
      <w:pPr>
        <w:tabs>
          <w:tab w:val="left" w:pos="3060"/>
        </w:tabs>
        <w:adjustRightInd w:val="0"/>
        <w:snapToGrid w:val="0"/>
        <w:ind w:firstLineChars="200" w:firstLine="440"/>
        <w:rPr>
          <w:color w:val="000000"/>
          <w:sz w:val="22"/>
        </w:rPr>
      </w:pPr>
      <w:r>
        <w:rPr>
          <w:color w:val="000000"/>
          <w:sz w:val="22"/>
        </w:rPr>
        <w:t>8.2.7</w:t>
      </w:r>
      <w:r>
        <w:rPr>
          <w:color w:val="000000"/>
          <w:sz w:val="22"/>
        </w:rPr>
        <w:t>如果属于成交供应商原因致使系统未能通过验收，成交供应商应当排除故障，并自行承担相关费用，直至系统完全符合验收标准。以上行为产生的费用均</w:t>
      </w:r>
      <w:proofErr w:type="gramStart"/>
      <w:r>
        <w:rPr>
          <w:color w:val="000000"/>
          <w:sz w:val="22"/>
        </w:rPr>
        <w:t>由成交</w:t>
      </w:r>
      <w:proofErr w:type="gramEnd"/>
      <w:r>
        <w:rPr>
          <w:color w:val="000000"/>
          <w:sz w:val="22"/>
        </w:rPr>
        <w:t>供应商承担。</w:t>
      </w:r>
    </w:p>
    <w:p w:rsidR="0098013E" w:rsidRDefault="0098013E" w:rsidP="0098013E">
      <w:pPr>
        <w:tabs>
          <w:tab w:val="left" w:pos="3060"/>
        </w:tabs>
        <w:adjustRightInd w:val="0"/>
        <w:snapToGrid w:val="0"/>
        <w:ind w:firstLineChars="200" w:firstLine="440"/>
        <w:rPr>
          <w:color w:val="000000"/>
          <w:sz w:val="22"/>
        </w:rPr>
      </w:pPr>
      <w:r>
        <w:rPr>
          <w:color w:val="000000"/>
          <w:sz w:val="22"/>
        </w:rPr>
        <w:t>8.2.8</w:t>
      </w:r>
      <w:r>
        <w:rPr>
          <w:color w:val="000000"/>
          <w:sz w:val="22"/>
        </w:rPr>
        <w:t>如果由于采购人原因，导致系统在验收期间出现故障或问题，成交供应商应及时配合排除该方面的故障或问题。以上行为产生的相关费用均由采购人承担。</w:t>
      </w:r>
    </w:p>
    <w:p w:rsidR="0098013E" w:rsidRDefault="0098013E" w:rsidP="0098013E">
      <w:pPr>
        <w:tabs>
          <w:tab w:val="left" w:pos="3060"/>
        </w:tabs>
        <w:adjustRightInd w:val="0"/>
        <w:snapToGrid w:val="0"/>
        <w:ind w:firstLineChars="200" w:firstLine="440"/>
        <w:rPr>
          <w:color w:val="000000"/>
          <w:sz w:val="22"/>
        </w:rPr>
      </w:pPr>
      <w:r>
        <w:rPr>
          <w:color w:val="000000"/>
          <w:sz w:val="22"/>
        </w:rPr>
        <w:t xml:space="preserve">8.2.9 </w:t>
      </w:r>
      <w:r>
        <w:rPr>
          <w:color w:val="000000"/>
          <w:sz w:val="22"/>
        </w:rPr>
        <w:t>如采购人同意本项目验收交付，应当在</w:t>
      </w:r>
      <w:r>
        <w:rPr>
          <w:color w:val="000000"/>
          <w:sz w:val="22"/>
        </w:rPr>
        <w:t>5</w:t>
      </w:r>
      <w:r>
        <w:rPr>
          <w:color w:val="000000"/>
          <w:sz w:val="22"/>
        </w:rPr>
        <w:t>个工作日内向成交供应商出具书面文件，以确认其初步达到符合本合同所约定目标的系统软件开发的需求、任务和功能。</w:t>
      </w:r>
    </w:p>
    <w:p w:rsidR="0098013E" w:rsidRDefault="0098013E" w:rsidP="0098013E">
      <w:pPr>
        <w:tabs>
          <w:tab w:val="left" w:pos="3060"/>
        </w:tabs>
        <w:adjustRightInd w:val="0"/>
        <w:snapToGrid w:val="0"/>
        <w:ind w:firstLineChars="200" w:firstLine="440"/>
        <w:rPr>
          <w:color w:val="000000"/>
          <w:sz w:val="22"/>
        </w:rPr>
      </w:pPr>
      <w:r>
        <w:rPr>
          <w:color w:val="000000"/>
          <w:sz w:val="22"/>
        </w:rPr>
        <w:t>8.2.10</w:t>
      </w:r>
      <w:r>
        <w:rPr>
          <w:color w:val="000000"/>
          <w:sz w:val="22"/>
        </w:rPr>
        <w:t>如本项目连续</w:t>
      </w:r>
      <w:r>
        <w:rPr>
          <w:color w:val="000000"/>
          <w:sz w:val="22"/>
        </w:rPr>
        <w:t>3</w:t>
      </w:r>
      <w:r>
        <w:rPr>
          <w:color w:val="000000"/>
          <w:sz w:val="22"/>
        </w:rPr>
        <w:t>次终验未获通过，采购人有权取消合同，并按照合同约定的条款对供应商作违约处理。</w:t>
      </w:r>
    </w:p>
    <w:p w:rsidR="0098013E" w:rsidRDefault="0098013E" w:rsidP="0098013E">
      <w:pPr>
        <w:tabs>
          <w:tab w:val="left" w:pos="3060"/>
        </w:tabs>
        <w:adjustRightInd w:val="0"/>
        <w:snapToGrid w:val="0"/>
        <w:ind w:firstLineChars="200" w:firstLine="440"/>
        <w:rPr>
          <w:color w:val="000000"/>
          <w:sz w:val="22"/>
        </w:rPr>
      </w:pPr>
      <w:r>
        <w:rPr>
          <w:color w:val="000000"/>
          <w:sz w:val="22"/>
        </w:rPr>
        <w:t>8.2.11</w:t>
      </w:r>
      <w:proofErr w:type="gramStart"/>
      <w:r>
        <w:rPr>
          <w:color w:val="000000"/>
          <w:sz w:val="22"/>
        </w:rPr>
        <w:t>自系统</w:t>
      </w:r>
      <w:proofErr w:type="gramEnd"/>
      <w:r>
        <w:rPr>
          <w:color w:val="000000"/>
          <w:sz w:val="22"/>
        </w:rPr>
        <w:t>验收通过之日计算质量保质期，采购人享有成交供应商（</w:t>
      </w:r>
      <w:r>
        <w:rPr>
          <w:color w:val="000000"/>
          <w:sz w:val="22"/>
        </w:rPr>
        <w:t>15</w:t>
      </w:r>
      <w:r>
        <w:rPr>
          <w:color w:val="000000"/>
          <w:sz w:val="22"/>
        </w:rPr>
        <w:t>）天的系</w:t>
      </w:r>
      <w:r>
        <w:rPr>
          <w:color w:val="000000"/>
          <w:sz w:val="22"/>
        </w:rPr>
        <w:lastRenderedPageBreak/>
        <w:t>统试运行现场驻场服务期。该期间，成交供应商应提供采购人现场技术支持服务以应用解决系统运行期间可能出现的各类问题和进一步提供与完善软件运行水平。</w:t>
      </w:r>
    </w:p>
    <w:p w:rsidR="0098013E" w:rsidRDefault="0098013E" w:rsidP="0098013E">
      <w:pPr>
        <w:tabs>
          <w:tab w:val="left" w:pos="3060"/>
        </w:tabs>
        <w:adjustRightInd w:val="0"/>
        <w:snapToGrid w:val="0"/>
        <w:ind w:firstLineChars="200" w:firstLine="440"/>
        <w:rPr>
          <w:color w:val="000000"/>
          <w:sz w:val="22"/>
        </w:rPr>
      </w:pPr>
      <w:r>
        <w:rPr>
          <w:color w:val="000000"/>
          <w:sz w:val="22"/>
        </w:rPr>
        <w:t>8.2.12</w:t>
      </w:r>
      <w:r>
        <w:rPr>
          <w:color w:val="000000"/>
          <w:sz w:val="22"/>
        </w:rPr>
        <w:t>项目验收后成交供应商还应向采购人移交除本章节第</w:t>
      </w:r>
      <w:r>
        <w:rPr>
          <w:color w:val="000000"/>
          <w:sz w:val="22"/>
        </w:rPr>
        <w:t>8.2.3</w:t>
      </w:r>
      <w:r>
        <w:rPr>
          <w:color w:val="000000"/>
          <w:sz w:val="22"/>
        </w:rPr>
        <w:t>款外软件开发过程中形成的其他文档资料。</w:t>
      </w:r>
    </w:p>
    <w:p w:rsidR="0098013E" w:rsidRDefault="0098013E" w:rsidP="0098013E">
      <w:pPr>
        <w:adjustRightInd w:val="0"/>
        <w:snapToGrid w:val="0"/>
        <w:ind w:firstLineChars="200" w:firstLine="442"/>
        <w:outlineLvl w:val="2"/>
        <w:rPr>
          <w:b/>
          <w:bCs/>
          <w:sz w:val="22"/>
        </w:rPr>
      </w:pPr>
      <w:bookmarkStart w:id="30" w:name="_Toc162530672"/>
      <w:bookmarkStart w:id="31" w:name="_Toc177978016"/>
      <w:r>
        <w:rPr>
          <w:b/>
          <w:bCs/>
          <w:sz w:val="22"/>
        </w:rPr>
        <w:t>9</w:t>
      </w:r>
      <w:r>
        <w:rPr>
          <w:b/>
          <w:bCs/>
          <w:sz w:val="22"/>
        </w:rPr>
        <w:t>售后服务要求</w:t>
      </w:r>
      <w:bookmarkEnd w:id="30"/>
      <w:bookmarkEnd w:id="31"/>
    </w:p>
    <w:p w:rsidR="0098013E" w:rsidRDefault="0098013E" w:rsidP="0098013E">
      <w:pPr>
        <w:adjustRightInd w:val="0"/>
        <w:snapToGrid w:val="0"/>
        <w:ind w:firstLineChars="200" w:firstLine="442"/>
        <w:rPr>
          <w:b/>
          <w:color w:val="000000"/>
          <w:sz w:val="22"/>
        </w:rPr>
      </w:pPr>
      <w:r>
        <w:rPr>
          <w:b/>
          <w:color w:val="000000"/>
          <w:sz w:val="22"/>
        </w:rPr>
        <w:t>9.1</w:t>
      </w:r>
      <w:r>
        <w:rPr>
          <w:b/>
          <w:color w:val="000000"/>
          <w:sz w:val="22"/>
        </w:rPr>
        <w:t>软件运行保证</w:t>
      </w:r>
    </w:p>
    <w:p w:rsidR="0098013E" w:rsidRDefault="0098013E" w:rsidP="0098013E">
      <w:pPr>
        <w:adjustRightInd w:val="0"/>
        <w:snapToGrid w:val="0"/>
        <w:ind w:firstLineChars="200" w:firstLine="440"/>
        <w:rPr>
          <w:color w:val="000000"/>
          <w:sz w:val="22"/>
        </w:rPr>
      </w:pPr>
      <w:r>
        <w:rPr>
          <w:color w:val="000000"/>
          <w:sz w:val="22"/>
        </w:rPr>
        <w:t>在成交供应商驻场服务期满，提供免费技术支持服务期（质量保质期）内，负责本项目的维护工作，确保系统安全、稳定、正常地运行并对由于设计、功能的缺陷而产生的故障负责。提供</w:t>
      </w:r>
      <w:r>
        <w:rPr>
          <w:color w:val="000000"/>
          <w:sz w:val="22"/>
        </w:rPr>
        <w:t>7</w:t>
      </w:r>
      <w:r>
        <w:rPr>
          <w:color w:val="000000"/>
          <w:sz w:val="22"/>
        </w:rPr>
        <w:t>日</w:t>
      </w:r>
      <w:r>
        <w:rPr>
          <w:color w:val="000000"/>
          <w:sz w:val="22"/>
        </w:rPr>
        <w:t>*24</w:t>
      </w:r>
      <w:r>
        <w:rPr>
          <w:color w:val="000000"/>
          <w:sz w:val="22"/>
        </w:rPr>
        <w:t>小时响应维护服务。在此期间如发生系统运作故障，或出现瑕疵，成交供应商将按照售后服务的承诺提供保修和维护服务。成交供应商将通过以下三种服务方式进行技术支持：</w:t>
      </w:r>
    </w:p>
    <w:p w:rsidR="0098013E" w:rsidRDefault="0098013E" w:rsidP="0098013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9.1.1 </w:t>
      </w:r>
      <w:r>
        <w:rPr>
          <w:rFonts w:ascii="Times New Roman" w:hAnsi="Times New Roman" w:cs="Times New Roman"/>
          <w:color w:val="000000"/>
          <w:kern w:val="2"/>
          <w:sz w:val="22"/>
          <w:szCs w:val="22"/>
        </w:rPr>
        <w:t>电话支持：客户通过拨打成交供应商指定的维护工程师电话，</w:t>
      </w:r>
      <w:proofErr w:type="gramStart"/>
      <w:r>
        <w:rPr>
          <w:rFonts w:ascii="Times New Roman" w:hAnsi="Times New Roman" w:cs="Times New Roman"/>
          <w:color w:val="000000"/>
          <w:kern w:val="2"/>
          <w:sz w:val="22"/>
          <w:szCs w:val="22"/>
        </w:rPr>
        <w:t>由成交</w:t>
      </w:r>
      <w:proofErr w:type="gramEnd"/>
      <w:r>
        <w:rPr>
          <w:rFonts w:ascii="Times New Roman" w:hAnsi="Times New Roman" w:cs="Times New Roman"/>
          <w:color w:val="000000"/>
          <w:kern w:val="2"/>
          <w:sz w:val="22"/>
          <w:szCs w:val="22"/>
        </w:rPr>
        <w:t>供应商工程师进行电话支持。</w:t>
      </w:r>
    </w:p>
    <w:p w:rsidR="0098013E" w:rsidRDefault="0098013E" w:rsidP="0098013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9.1.2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98013E" w:rsidRDefault="0098013E" w:rsidP="0098013E">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9.1.3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小时内，成交供应商将派遣工程师赶赴现场分析故障原因，制定故障排除方案，提供故障排除服务。</w:t>
      </w:r>
    </w:p>
    <w:p w:rsidR="0098013E" w:rsidRDefault="0098013E" w:rsidP="0098013E">
      <w:pPr>
        <w:adjustRightInd w:val="0"/>
        <w:snapToGrid w:val="0"/>
        <w:ind w:firstLineChars="200" w:firstLine="442"/>
        <w:rPr>
          <w:b/>
          <w:color w:val="000000"/>
          <w:sz w:val="22"/>
        </w:rPr>
      </w:pPr>
      <w:r>
        <w:rPr>
          <w:b/>
          <w:color w:val="000000"/>
          <w:sz w:val="22"/>
        </w:rPr>
        <w:t xml:space="preserve">9.2 </w:t>
      </w:r>
      <w:r>
        <w:rPr>
          <w:b/>
          <w:color w:val="000000"/>
          <w:sz w:val="22"/>
        </w:rPr>
        <w:t>软件维护要求</w:t>
      </w:r>
    </w:p>
    <w:p w:rsidR="0098013E" w:rsidRDefault="0098013E" w:rsidP="0098013E">
      <w:pPr>
        <w:adjustRightInd w:val="0"/>
        <w:snapToGrid w:val="0"/>
        <w:ind w:firstLineChars="200" w:firstLine="440"/>
        <w:rPr>
          <w:color w:val="000000"/>
          <w:sz w:val="22"/>
        </w:rPr>
      </w:pPr>
      <w:r>
        <w:rPr>
          <w:color w:val="000000"/>
          <w:sz w:val="22"/>
        </w:rPr>
        <w:t xml:space="preserve">9.2.1 </w:t>
      </w:r>
      <w:r>
        <w:rPr>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98013E" w:rsidRDefault="0098013E" w:rsidP="0098013E">
      <w:pPr>
        <w:adjustRightInd w:val="0"/>
        <w:snapToGrid w:val="0"/>
        <w:ind w:firstLineChars="200" w:firstLine="440"/>
        <w:rPr>
          <w:color w:val="000000"/>
          <w:sz w:val="22"/>
        </w:rPr>
      </w:pPr>
      <w:r>
        <w:rPr>
          <w:color w:val="000000"/>
          <w:sz w:val="22"/>
        </w:rPr>
        <w:t xml:space="preserve">9.2.2 </w:t>
      </w:r>
      <w:r>
        <w:rPr>
          <w:color w:val="000000"/>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rsidR="0098013E" w:rsidRDefault="0098013E" w:rsidP="0098013E">
      <w:pPr>
        <w:adjustRightInd w:val="0"/>
        <w:snapToGrid w:val="0"/>
        <w:ind w:firstLineChars="200" w:firstLine="440"/>
        <w:rPr>
          <w:color w:val="000000"/>
          <w:sz w:val="22"/>
        </w:rPr>
      </w:pPr>
      <w:r>
        <w:rPr>
          <w:color w:val="000000"/>
          <w:sz w:val="22"/>
        </w:rPr>
        <w:t xml:space="preserve">9.2.3 </w:t>
      </w:r>
      <w:r>
        <w:rPr>
          <w:color w:val="000000"/>
          <w:sz w:val="22"/>
        </w:rPr>
        <w:t>成交供应商在约定的时间内未能弥补缺陷，采购人可采取必要的补救措施，但其风险和费用将</w:t>
      </w:r>
      <w:proofErr w:type="gramStart"/>
      <w:r>
        <w:rPr>
          <w:color w:val="000000"/>
          <w:sz w:val="22"/>
        </w:rPr>
        <w:t>由成交</w:t>
      </w:r>
      <w:proofErr w:type="gramEnd"/>
      <w:r>
        <w:rPr>
          <w:color w:val="000000"/>
          <w:sz w:val="22"/>
        </w:rPr>
        <w:t>供应商承担，采购人根据合同规定对成交供应商行使的其他权利不受影响。</w:t>
      </w:r>
    </w:p>
    <w:p w:rsidR="0098013E" w:rsidRDefault="0098013E" w:rsidP="0098013E">
      <w:pPr>
        <w:adjustRightInd w:val="0"/>
        <w:snapToGrid w:val="0"/>
        <w:ind w:firstLineChars="200" w:firstLine="442"/>
        <w:rPr>
          <w:b/>
          <w:color w:val="000000"/>
          <w:sz w:val="22"/>
        </w:rPr>
      </w:pPr>
      <w:r>
        <w:rPr>
          <w:b/>
          <w:color w:val="000000"/>
          <w:sz w:val="22"/>
        </w:rPr>
        <w:t xml:space="preserve">9.3 </w:t>
      </w:r>
      <w:r>
        <w:rPr>
          <w:b/>
          <w:color w:val="000000"/>
          <w:sz w:val="22"/>
        </w:rPr>
        <w:t>软件系统的培训要求</w:t>
      </w:r>
    </w:p>
    <w:p w:rsidR="0098013E" w:rsidRDefault="0098013E" w:rsidP="0098013E">
      <w:pPr>
        <w:tabs>
          <w:tab w:val="left" w:pos="3060"/>
        </w:tabs>
        <w:adjustRightInd w:val="0"/>
        <w:snapToGrid w:val="0"/>
        <w:ind w:firstLineChars="200" w:firstLine="440"/>
        <w:rPr>
          <w:color w:val="000000"/>
          <w:sz w:val="22"/>
        </w:rPr>
      </w:pPr>
      <w:r>
        <w:rPr>
          <w:color w:val="000000"/>
          <w:sz w:val="22"/>
        </w:rPr>
        <w:t xml:space="preserve">9.3.1 </w:t>
      </w:r>
      <w:r>
        <w:rPr>
          <w:color w:val="000000"/>
          <w:sz w:val="22"/>
        </w:rPr>
        <w:t>成交供应商</w:t>
      </w:r>
      <w:r>
        <w:rPr>
          <w:bCs/>
          <w:sz w:val="22"/>
        </w:rPr>
        <w:t>应提供对软件使用人员和管理人员的培训，培训内容包括软件的使用及维护培训</w:t>
      </w:r>
      <w:r>
        <w:rPr>
          <w:color w:val="000000"/>
          <w:sz w:val="22"/>
        </w:rPr>
        <w:t>，使受训者能够独立、熟练地完成系统运行维护与操作，实现依据本合同所规定的系统运行保障的目标。</w:t>
      </w:r>
    </w:p>
    <w:p w:rsidR="0098013E" w:rsidRDefault="0098013E" w:rsidP="0098013E">
      <w:pPr>
        <w:tabs>
          <w:tab w:val="left" w:pos="3060"/>
        </w:tabs>
        <w:adjustRightInd w:val="0"/>
        <w:snapToGrid w:val="0"/>
        <w:ind w:firstLineChars="200" w:firstLine="440"/>
        <w:rPr>
          <w:bCs/>
          <w:sz w:val="22"/>
        </w:rPr>
      </w:pPr>
      <w:r>
        <w:rPr>
          <w:color w:val="000000"/>
          <w:sz w:val="22"/>
        </w:rPr>
        <w:t xml:space="preserve">9.3.2 </w:t>
      </w:r>
      <w:r>
        <w:rPr>
          <w:color w:val="000000"/>
          <w:sz w:val="22"/>
        </w:rPr>
        <w:t>成交供应商</w:t>
      </w:r>
      <w:r>
        <w:rPr>
          <w:bCs/>
          <w:sz w:val="22"/>
        </w:rPr>
        <w:t>应为所有被培训人员提供培训用文字资料。</w:t>
      </w:r>
    </w:p>
    <w:p w:rsidR="0098013E" w:rsidRDefault="0098013E" w:rsidP="0098013E">
      <w:pPr>
        <w:adjustRightInd w:val="0"/>
        <w:snapToGrid w:val="0"/>
        <w:ind w:firstLineChars="200" w:firstLine="440"/>
        <w:rPr>
          <w:color w:val="000000"/>
          <w:sz w:val="22"/>
        </w:rPr>
      </w:pPr>
      <w:r>
        <w:rPr>
          <w:color w:val="000000"/>
          <w:sz w:val="22"/>
        </w:rPr>
        <w:t xml:space="preserve">9.3.3 </w:t>
      </w:r>
      <w:r>
        <w:rPr>
          <w:color w:val="000000"/>
          <w:sz w:val="22"/>
        </w:rPr>
        <w:t>培训时</w:t>
      </w:r>
      <w:r>
        <w:rPr>
          <w:bCs/>
          <w:sz w:val="22"/>
        </w:rPr>
        <w:t>间与日期应在软件开发完毕后由采购人和成交供应商共同商定，并提供具体的培训方案。</w:t>
      </w:r>
    </w:p>
    <w:p w:rsidR="0098013E" w:rsidRDefault="0098013E" w:rsidP="0098013E">
      <w:pPr>
        <w:adjustRightInd w:val="0"/>
        <w:snapToGrid w:val="0"/>
        <w:ind w:firstLineChars="200" w:firstLine="442"/>
        <w:rPr>
          <w:b/>
          <w:color w:val="000000"/>
          <w:sz w:val="22"/>
        </w:rPr>
      </w:pPr>
      <w:r>
        <w:rPr>
          <w:b/>
          <w:color w:val="000000"/>
          <w:sz w:val="22"/>
        </w:rPr>
        <w:t>9.4</w:t>
      </w:r>
      <w:r>
        <w:rPr>
          <w:b/>
          <w:color w:val="000000"/>
          <w:sz w:val="22"/>
        </w:rPr>
        <w:t>质保要求</w:t>
      </w:r>
    </w:p>
    <w:p w:rsidR="0098013E" w:rsidRDefault="0098013E" w:rsidP="0098013E">
      <w:pPr>
        <w:tabs>
          <w:tab w:val="left" w:pos="3060"/>
        </w:tabs>
        <w:adjustRightInd w:val="0"/>
        <w:snapToGrid w:val="0"/>
        <w:ind w:firstLineChars="200" w:firstLine="440"/>
        <w:rPr>
          <w:bCs/>
          <w:sz w:val="22"/>
        </w:rPr>
      </w:pPr>
      <w:r>
        <w:rPr>
          <w:bCs/>
          <w:sz w:val="22"/>
        </w:rPr>
        <w:t xml:space="preserve">9.4.1 </w:t>
      </w:r>
      <w:r>
        <w:rPr>
          <w:bCs/>
          <w:sz w:val="22"/>
        </w:rPr>
        <w:t>质保期内</w:t>
      </w:r>
    </w:p>
    <w:p w:rsidR="0098013E" w:rsidRPr="00A87349" w:rsidRDefault="0098013E" w:rsidP="0098013E">
      <w:pPr>
        <w:adjustRightInd w:val="0"/>
        <w:snapToGrid w:val="0"/>
        <w:ind w:firstLineChars="200" w:firstLine="440"/>
        <w:rPr>
          <w:color w:val="000000"/>
          <w:sz w:val="22"/>
        </w:rPr>
      </w:pPr>
      <w:r w:rsidRPr="00A87349">
        <w:rPr>
          <w:rFonts w:hint="eastAsia"/>
          <w:color w:val="000000"/>
          <w:sz w:val="22"/>
        </w:rPr>
        <w:t>①日常响应和解决时间要求：</w:t>
      </w:r>
    </w:p>
    <w:p w:rsidR="0098013E" w:rsidRPr="00A87349" w:rsidRDefault="0098013E" w:rsidP="0098013E">
      <w:pPr>
        <w:adjustRightInd w:val="0"/>
        <w:snapToGrid w:val="0"/>
        <w:ind w:firstLineChars="200" w:firstLine="440"/>
        <w:rPr>
          <w:color w:val="000000"/>
          <w:sz w:val="22"/>
        </w:rPr>
      </w:pPr>
      <w:r w:rsidRPr="00A87349">
        <w:rPr>
          <w:rFonts w:hint="eastAsia"/>
          <w:color w:val="000000"/>
          <w:sz w:val="22"/>
        </w:rPr>
        <w:t>提供每周</w:t>
      </w:r>
      <w:r w:rsidRPr="00A87349">
        <w:rPr>
          <w:rFonts w:hint="eastAsia"/>
          <w:color w:val="000000"/>
          <w:sz w:val="22"/>
        </w:rPr>
        <w:t>7</w:t>
      </w:r>
      <w:r w:rsidRPr="00A87349">
        <w:rPr>
          <w:rFonts w:hint="eastAsia"/>
          <w:color w:val="000000"/>
          <w:sz w:val="22"/>
        </w:rPr>
        <w:t>天×</w:t>
      </w:r>
      <w:r w:rsidRPr="00A87349">
        <w:rPr>
          <w:rFonts w:hint="eastAsia"/>
          <w:color w:val="000000"/>
          <w:sz w:val="22"/>
        </w:rPr>
        <w:t>10</w:t>
      </w:r>
      <w:r w:rsidRPr="00A87349">
        <w:rPr>
          <w:rFonts w:hint="eastAsia"/>
          <w:color w:val="000000"/>
          <w:sz w:val="22"/>
        </w:rPr>
        <w:t>小时（</w:t>
      </w:r>
      <w:r w:rsidRPr="00A87349">
        <w:rPr>
          <w:rFonts w:hint="eastAsia"/>
          <w:color w:val="000000"/>
          <w:sz w:val="22"/>
        </w:rPr>
        <w:t>7:00-17:00</w:t>
      </w:r>
      <w:r w:rsidRPr="00A87349">
        <w:rPr>
          <w:rFonts w:hint="eastAsia"/>
          <w:color w:val="000000"/>
          <w:sz w:val="22"/>
        </w:rPr>
        <w:t>）响应服务，服务方式：手机、</w:t>
      </w:r>
      <w:proofErr w:type="gramStart"/>
      <w:r w:rsidRPr="00A87349">
        <w:rPr>
          <w:rFonts w:hint="eastAsia"/>
          <w:color w:val="000000"/>
          <w:sz w:val="22"/>
        </w:rPr>
        <w:t>微信或</w:t>
      </w:r>
      <w:proofErr w:type="gramEnd"/>
      <w:r w:rsidRPr="00A87349">
        <w:rPr>
          <w:rFonts w:hint="eastAsia"/>
          <w:color w:val="000000"/>
          <w:sz w:val="22"/>
        </w:rPr>
        <w:t>电子邮</w:t>
      </w:r>
      <w:r w:rsidRPr="00A87349">
        <w:rPr>
          <w:rFonts w:hint="eastAsia"/>
          <w:color w:val="000000"/>
          <w:sz w:val="22"/>
        </w:rPr>
        <w:lastRenderedPageBreak/>
        <w:t>箱。要求</w:t>
      </w:r>
      <w:r w:rsidRPr="00A87349">
        <w:rPr>
          <w:rFonts w:hint="eastAsia"/>
          <w:color w:val="000000"/>
          <w:sz w:val="22"/>
        </w:rPr>
        <w:t>4</w:t>
      </w:r>
      <w:r>
        <w:rPr>
          <w:rFonts w:hint="eastAsia"/>
          <w:color w:val="000000"/>
          <w:sz w:val="22"/>
        </w:rPr>
        <w:t>小时内应做出故障诊断报告。</w:t>
      </w:r>
    </w:p>
    <w:p w:rsidR="0098013E" w:rsidRPr="00A87349" w:rsidRDefault="0098013E" w:rsidP="0098013E">
      <w:pPr>
        <w:adjustRightInd w:val="0"/>
        <w:snapToGrid w:val="0"/>
        <w:ind w:firstLineChars="200" w:firstLine="440"/>
        <w:rPr>
          <w:color w:val="000000"/>
          <w:sz w:val="22"/>
        </w:rPr>
      </w:pPr>
      <w:r w:rsidRPr="00A87349">
        <w:rPr>
          <w:rFonts w:hint="eastAsia"/>
          <w:color w:val="000000"/>
          <w:sz w:val="22"/>
        </w:rPr>
        <w:t>②应急响应和解决时间要求：</w:t>
      </w:r>
    </w:p>
    <w:p w:rsidR="0098013E" w:rsidRPr="00A87349" w:rsidRDefault="0098013E" w:rsidP="0098013E">
      <w:pPr>
        <w:adjustRightInd w:val="0"/>
        <w:snapToGrid w:val="0"/>
        <w:ind w:firstLineChars="200" w:firstLine="440"/>
        <w:rPr>
          <w:color w:val="000000"/>
          <w:sz w:val="22"/>
        </w:rPr>
      </w:pPr>
      <w:r w:rsidRPr="00A87349">
        <w:rPr>
          <w:rFonts w:hint="eastAsia"/>
          <w:color w:val="000000"/>
          <w:sz w:val="22"/>
        </w:rPr>
        <w:t>一级故障：系统性问题，如主要设备、核心网络故障；要求</w:t>
      </w:r>
      <w:r w:rsidRPr="00A87349">
        <w:rPr>
          <w:rFonts w:hint="eastAsia"/>
          <w:color w:val="000000"/>
          <w:sz w:val="22"/>
        </w:rPr>
        <w:t>2</w:t>
      </w:r>
      <w:r w:rsidRPr="00A87349">
        <w:rPr>
          <w:rFonts w:hint="eastAsia"/>
          <w:color w:val="000000"/>
          <w:sz w:val="22"/>
        </w:rPr>
        <w:t>小时内响应，</w:t>
      </w:r>
      <w:r w:rsidRPr="00A87349">
        <w:rPr>
          <w:rFonts w:hint="eastAsia"/>
          <w:color w:val="000000"/>
          <w:sz w:val="22"/>
        </w:rPr>
        <w:t>2</w:t>
      </w:r>
      <w:r w:rsidRPr="00A87349">
        <w:rPr>
          <w:rFonts w:hint="eastAsia"/>
          <w:color w:val="000000"/>
          <w:sz w:val="22"/>
        </w:rPr>
        <w:t>小时内到达现场，不涉及硬件厂商的问题</w:t>
      </w:r>
      <w:r w:rsidRPr="00A87349">
        <w:rPr>
          <w:rFonts w:hint="eastAsia"/>
          <w:color w:val="000000"/>
          <w:sz w:val="22"/>
        </w:rPr>
        <w:t>24</w:t>
      </w:r>
      <w:r w:rsidRPr="00A87349">
        <w:rPr>
          <w:rFonts w:hint="eastAsia"/>
          <w:color w:val="000000"/>
          <w:sz w:val="22"/>
        </w:rPr>
        <w:t>小时内排除；涉及硬件厂商的问题</w:t>
      </w:r>
      <w:r w:rsidRPr="00A87349">
        <w:rPr>
          <w:rFonts w:hint="eastAsia"/>
          <w:color w:val="000000"/>
          <w:sz w:val="22"/>
        </w:rPr>
        <w:t>24</w:t>
      </w:r>
      <w:r w:rsidRPr="00A87349">
        <w:rPr>
          <w:rFonts w:hint="eastAsia"/>
          <w:color w:val="000000"/>
          <w:sz w:val="22"/>
        </w:rPr>
        <w:t>小时内给出明确的解决方案和时间。</w:t>
      </w:r>
    </w:p>
    <w:p w:rsidR="0098013E" w:rsidRPr="00A87349" w:rsidRDefault="0098013E" w:rsidP="0098013E">
      <w:pPr>
        <w:adjustRightInd w:val="0"/>
        <w:snapToGrid w:val="0"/>
        <w:ind w:firstLineChars="200" w:firstLine="440"/>
        <w:rPr>
          <w:color w:val="000000"/>
          <w:sz w:val="22"/>
        </w:rPr>
      </w:pPr>
      <w:r w:rsidRPr="00A87349">
        <w:rPr>
          <w:rFonts w:hint="eastAsia"/>
          <w:color w:val="000000"/>
          <w:sz w:val="22"/>
        </w:rPr>
        <w:t>二级故障：个别性问题导致用户无法正常使用，如设备不能运转；要求</w:t>
      </w:r>
      <w:r w:rsidRPr="00A87349">
        <w:rPr>
          <w:rFonts w:hint="eastAsia"/>
          <w:color w:val="000000"/>
          <w:sz w:val="22"/>
        </w:rPr>
        <w:t>2</w:t>
      </w:r>
      <w:r w:rsidRPr="00A87349">
        <w:rPr>
          <w:rFonts w:hint="eastAsia"/>
          <w:color w:val="000000"/>
          <w:sz w:val="22"/>
        </w:rPr>
        <w:t>小时内响应，</w:t>
      </w:r>
      <w:r w:rsidRPr="00A87349">
        <w:rPr>
          <w:rFonts w:hint="eastAsia"/>
          <w:color w:val="000000"/>
          <w:sz w:val="22"/>
        </w:rPr>
        <w:t>4</w:t>
      </w:r>
      <w:r w:rsidRPr="00A87349">
        <w:rPr>
          <w:rFonts w:hint="eastAsia"/>
          <w:color w:val="000000"/>
          <w:sz w:val="22"/>
        </w:rPr>
        <w:t>小时内到达现场，</w:t>
      </w:r>
      <w:r w:rsidRPr="00A87349">
        <w:rPr>
          <w:rFonts w:hint="eastAsia"/>
          <w:color w:val="000000"/>
          <w:sz w:val="22"/>
        </w:rPr>
        <w:t>24</w:t>
      </w:r>
      <w:r w:rsidRPr="00A87349">
        <w:rPr>
          <w:rFonts w:hint="eastAsia"/>
          <w:color w:val="000000"/>
          <w:sz w:val="22"/>
        </w:rPr>
        <w:t>小时内现场排除解决。当场解决不了的问题，领取备用配件和备用设备，在第二个工作日内解决。</w:t>
      </w:r>
    </w:p>
    <w:p w:rsidR="0098013E" w:rsidRPr="00A87349" w:rsidRDefault="0098013E" w:rsidP="0098013E">
      <w:pPr>
        <w:tabs>
          <w:tab w:val="left" w:pos="3060"/>
        </w:tabs>
        <w:adjustRightInd w:val="0"/>
        <w:snapToGrid w:val="0"/>
        <w:ind w:firstLineChars="200" w:firstLine="440"/>
        <w:rPr>
          <w:color w:val="000000"/>
          <w:sz w:val="22"/>
        </w:rPr>
      </w:pPr>
      <w:r w:rsidRPr="00A87349">
        <w:rPr>
          <w:rFonts w:hint="eastAsia"/>
          <w:color w:val="000000"/>
          <w:sz w:val="22"/>
        </w:rPr>
        <w:t>三级故障：个别性问题，尚不影响基本功能使用。要求当天响应，三个工作日内解决。</w:t>
      </w:r>
    </w:p>
    <w:p w:rsidR="0098013E" w:rsidRDefault="0098013E" w:rsidP="0098013E">
      <w:pPr>
        <w:tabs>
          <w:tab w:val="left" w:pos="3060"/>
        </w:tabs>
        <w:adjustRightInd w:val="0"/>
        <w:snapToGrid w:val="0"/>
        <w:ind w:firstLineChars="200" w:firstLine="440"/>
        <w:rPr>
          <w:bCs/>
          <w:sz w:val="22"/>
        </w:rPr>
      </w:pPr>
      <w:r>
        <w:rPr>
          <w:bCs/>
          <w:sz w:val="22"/>
        </w:rPr>
        <w:t xml:space="preserve">9.4.2 </w:t>
      </w:r>
      <w:r>
        <w:rPr>
          <w:bCs/>
          <w:sz w:val="22"/>
        </w:rPr>
        <w:t>质保期外</w:t>
      </w:r>
    </w:p>
    <w:p w:rsidR="0098013E" w:rsidRPr="009C5ECD" w:rsidRDefault="0098013E" w:rsidP="0098013E">
      <w:pPr>
        <w:adjustRightInd w:val="0"/>
        <w:snapToGrid w:val="0"/>
        <w:ind w:firstLineChars="200" w:firstLine="440"/>
        <w:rPr>
          <w:color w:val="000000"/>
          <w:sz w:val="22"/>
        </w:rPr>
      </w:pPr>
      <w:r w:rsidRPr="009C5ECD">
        <w:rPr>
          <w:rFonts w:hint="eastAsia"/>
          <w:color w:val="000000"/>
          <w:sz w:val="22"/>
        </w:rPr>
        <w:t>免费质保期过后，</w:t>
      </w:r>
      <w:r>
        <w:rPr>
          <w:rFonts w:hint="eastAsia"/>
          <w:color w:val="000000"/>
          <w:sz w:val="22"/>
        </w:rPr>
        <w:t>成交供应商</w:t>
      </w:r>
      <w:r w:rsidRPr="009C5ECD">
        <w:rPr>
          <w:rFonts w:hint="eastAsia"/>
          <w:color w:val="000000"/>
          <w:sz w:val="22"/>
        </w:rPr>
        <w:t>需提供免费电话咨询服务，并承诺提供免费上门维护服务。免费质保期过后，采购人需要继续</w:t>
      </w:r>
      <w:proofErr w:type="gramStart"/>
      <w:r w:rsidRPr="009C5ECD">
        <w:rPr>
          <w:rFonts w:hint="eastAsia"/>
          <w:color w:val="000000"/>
          <w:sz w:val="22"/>
        </w:rPr>
        <w:t>由</w:t>
      </w:r>
      <w:r>
        <w:rPr>
          <w:rFonts w:hint="eastAsia"/>
          <w:color w:val="000000"/>
          <w:sz w:val="22"/>
        </w:rPr>
        <w:t>成交</w:t>
      </w:r>
      <w:proofErr w:type="gramEnd"/>
      <w:r>
        <w:rPr>
          <w:rFonts w:hint="eastAsia"/>
          <w:color w:val="000000"/>
          <w:sz w:val="22"/>
        </w:rPr>
        <w:t>供应商</w:t>
      </w:r>
      <w:r w:rsidRPr="009C5ECD">
        <w:rPr>
          <w:rFonts w:hint="eastAsia"/>
          <w:color w:val="000000"/>
          <w:sz w:val="22"/>
        </w:rPr>
        <w:t>提供售后服务的，</w:t>
      </w:r>
      <w:r>
        <w:rPr>
          <w:rFonts w:hint="eastAsia"/>
          <w:color w:val="000000"/>
          <w:sz w:val="22"/>
        </w:rPr>
        <w:t>成交供应商</w:t>
      </w:r>
      <w:r w:rsidRPr="009C5ECD">
        <w:rPr>
          <w:rFonts w:hint="eastAsia"/>
          <w:color w:val="000000"/>
          <w:sz w:val="22"/>
        </w:rPr>
        <w:t>应以优惠价格提供售后服务。</w:t>
      </w:r>
    </w:p>
    <w:p w:rsidR="0098013E" w:rsidRDefault="0098013E" w:rsidP="0098013E">
      <w:pPr>
        <w:adjustRightInd w:val="0"/>
        <w:snapToGrid w:val="0"/>
        <w:ind w:firstLineChars="200" w:firstLine="442"/>
        <w:outlineLvl w:val="2"/>
        <w:rPr>
          <w:b/>
          <w:bCs/>
          <w:sz w:val="22"/>
        </w:rPr>
      </w:pPr>
      <w:bookmarkStart w:id="32" w:name="_Toc177978017"/>
      <w:bookmarkEnd w:id="29"/>
      <w:r>
        <w:rPr>
          <w:b/>
          <w:bCs/>
          <w:sz w:val="22"/>
        </w:rPr>
        <w:t xml:space="preserve">10 </w:t>
      </w:r>
      <w:r>
        <w:rPr>
          <w:b/>
          <w:bCs/>
          <w:sz w:val="22"/>
        </w:rPr>
        <w:t>所有权和使用权要求</w:t>
      </w:r>
      <w:bookmarkEnd w:id="32"/>
    </w:p>
    <w:p w:rsidR="0098013E" w:rsidRDefault="0098013E" w:rsidP="0098013E">
      <w:pPr>
        <w:tabs>
          <w:tab w:val="left" w:pos="3060"/>
        </w:tabs>
        <w:adjustRightInd w:val="0"/>
        <w:snapToGrid w:val="0"/>
        <w:ind w:firstLineChars="200" w:firstLine="440"/>
        <w:rPr>
          <w:color w:val="000000"/>
          <w:sz w:val="22"/>
        </w:rPr>
      </w:pPr>
      <w:r>
        <w:rPr>
          <w:color w:val="000000"/>
          <w:sz w:val="22"/>
        </w:rPr>
        <w:t>10.1</w:t>
      </w:r>
      <w:r>
        <w:rPr>
          <w:color w:val="000000"/>
          <w:sz w:val="22"/>
        </w:rPr>
        <w:t>供应商提供软件产品（包括软件载体和文档）和相关系统接口，仅限于采购人使用，未经供应商书面许可不能对外转让。软件不加密，不限制采购人安装次数和安装的终端数量。</w:t>
      </w:r>
    </w:p>
    <w:p w:rsidR="0098013E" w:rsidRDefault="0098013E" w:rsidP="0098013E">
      <w:pPr>
        <w:tabs>
          <w:tab w:val="left" w:pos="3060"/>
        </w:tabs>
        <w:adjustRightInd w:val="0"/>
        <w:snapToGrid w:val="0"/>
        <w:ind w:firstLineChars="200" w:firstLine="440"/>
        <w:rPr>
          <w:color w:val="000000"/>
          <w:sz w:val="22"/>
        </w:rPr>
      </w:pPr>
      <w:r>
        <w:rPr>
          <w:color w:val="000000"/>
          <w:sz w:val="22"/>
        </w:rPr>
        <w:t>10.2</w:t>
      </w:r>
      <w:r>
        <w:rPr>
          <w:color w:val="000000"/>
          <w:sz w:val="22"/>
        </w:rPr>
        <w:t>供应商保证对其交付的软件系统享有合法的权利，并且就交付的软件系统不做任何的权利保留。</w:t>
      </w:r>
    </w:p>
    <w:p w:rsidR="0098013E" w:rsidRDefault="0098013E" w:rsidP="0098013E">
      <w:pPr>
        <w:adjustRightInd w:val="0"/>
        <w:snapToGrid w:val="0"/>
        <w:ind w:firstLineChars="200" w:firstLine="440"/>
        <w:rPr>
          <w:color w:val="000000"/>
          <w:sz w:val="22"/>
        </w:rPr>
      </w:pPr>
      <w:r>
        <w:rPr>
          <w:color w:val="000000"/>
          <w:sz w:val="22"/>
        </w:rPr>
        <w:t>10.3</w:t>
      </w:r>
      <w:r>
        <w:rPr>
          <w:color w:val="000000"/>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rsidR="0098013E" w:rsidRDefault="0098013E" w:rsidP="0098013E">
      <w:pPr>
        <w:tabs>
          <w:tab w:val="left" w:pos="3060"/>
        </w:tabs>
        <w:adjustRightInd w:val="0"/>
        <w:snapToGrid w:val="0"/>
        <w:ind w:firstLineChars="200" w:firstLine="440"/>
        <w:rPr>
          <w:sz w:val="22"/>
        </w:rPr>
      </w:pPr>
      <w:r>
        <w:rPr>
          <w:sz w:val="22"/>
        </w:rPr>
        <w:t>10.4</w:t>
      </w:r>
      <w:r>
        <w:rPr>
          <w:sz w:val="22"/>
        </w:rPr>
        <w:t>供应商应向采购人提供包括源代码和目标代码在内的全部程序。</w:t>
      </w:r>
    </w:p>
    <w:p w:rsidR="0098013E" w:rsidRDefault="0098013E" w:rsidP="0098013E">
      <w:pPr>
        <w:tabs>
          <w:tab w:val="left" w:pos="3060"/>
        </w:tabs>
        <w:adjustRightInd w:val="0"/>
        <w:snapToGrid w:val="0"/>
        <w:ind w:firstLineChars="200" w:firstLine="440"/>
        <w:rPr>
          <w:color w:val="000000"/>
          <w:sz w:val="22"/>
        </w:rPr>
      </w:pPr>
      <w:r>
        <w:rPr>
          <w:color w:val="000000"/>
          <w:sz w:val="22"/>
        </w:rPr>
        <w:t xml:space="preserve">10.5 </w:t>
      </w:r>
      <w:r>
        <w:rPr>
          <w:color w:val="000000"/>
          <w:sz w:val="22"/>
        </w:rPr>
        <w:t>除开发者身份权外，项目的软件著作权的其他全部权益属于采购人。此权利担保规定的效力不受所签合同有效期的限制。</w:t>
      </w:r>
    </w:p>
    <w:p w:rsidR="0098013E" w:rsidRPr="009D2F25" w:rsidRDefault="0098013E" w:rsidP="0098013E">
      <w:pPr>
        <w:rPr>
          <w:sz w:val="20"/>
          <w:szCs w:val="20"/>
        </w:rPr>
      </w:pPr>
    </w:p>
    <w:p w:rsidR="0098013E" w:rsidRDefault="0098013E" w:rsidP="0098013E">
      <w:pPr>
        <w:adjustRightInd w:val="0"/>
        <w:snapToGrid w:val="0"/>
        <w:jc w:val="center"/>
        <w:outlineLvl w:val="1"/>
        <w:rPr>
          <w:rFonts w:eastAsia="黑体"/>
          <w:color w:val="000000"/>
          <w:sz w:val="30"/>
          <w:szCs w:val="30"/>
        </w:rPr>
      </w:pPr>
      <w:bookmarkStart w:id="33" w:name="_Toc497211608"/>
      <w:bookmarkStart w:id="34" w:name="_Toc177978018"/>
      <w:r>
        <w:rPr>
          <w:rFonts w:eastAsia="黑体"/>
          <w:color w:val="000000"/>
          <w:sz w:val="30"/>
          <w:szCs w:val="30"/>
        </w:rPr>
        <w:t>四、报价须知</w:t>
      </w:r>
      <w:bookmarkEnd w:id="33"/>
      <w:bookmarkEnd w:id="34"/>
    </w:p>
    <w:p w:rsidR="0098013E" w:rsidRDefault="0098013E" w:rsidP="0098013E">
      <w:pPr>
        <w:adjustRightInd w:val="0"/>
        <w:snapToGrid w:val="0"/>
        <w:ind w:firstLineChars="200" w:firstLine="442"/>
        <w:jc w:val="left"/>
        <w:outlineLvl w:val="2"/>
        <w:rPr>
          <w:b/>
          <w:color w:val="000000"/>
          <w:sz w:val="22"/>
        </w:rPr>
      </w:pPr>
      <w:bookmarkStart w:id="35" w:name="_Toc497747038"/>
      <w:bookmarkStart w:id="36" w:name="_Toc490037251"/>
      <w:bookmarkStart w:id="37" w:name="_Toc177978019"/>
      <w:bookmarkStart w:id="38"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5"/>
      <w:bookmarkEnd w:id="36"/>
      <w:bookmarkEnd w:id="37"/>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98013E" w:rsidRDefault="0098013E" w:rsidP="0098013E">
      <w:pPr>
        <w:adjustRightInd w:val="0"/>
        <w:snapToGrid w:val="0"/>
        <w:ind w:firstLineChars="200" w:firstLine="440"/>
        <w:jc w:val="left"/>
        <w:rPr>
          <w:sz w:val="22"/>
        </w:rPr>
      </w:pPr>
      <w:r>
        <w:rPr>
          <w:sz w:val="22"/>
        </w:rPr>
        <w:lastRenderedPageBreak/>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98013E" w:rsidRDefault="0098013E" w:rsidP="0098013E">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98013E" w:rsidRDefault="0098013E" w:rsidP="0098013E">
      <w:pPr>
        <w:adjustRightInd w:val="0"/>
        <w:snapToGrid w:val="0"/>
        <w:ind w:firstLineChars="200" w:firstLine="442"/>
        <w:jc w:val="left"/>
        <w:outlineLvl w:val="2"/>
        <w:rPr>
          <w:b/>
          <w:color w:val="000000"/>
          <w:sz w:val="22"/>
        </w:rPr>
      </w:pPr>
      <w:bookmarkStart w:id="39" w:name="_Toc490037252"/>
      <w:bookmarkStart w:id="40" w:name="_Toc497747039"/>
      <w:bookmarkStart w:id="41" w:name="_Toc177978020"/>
      <w:r>
        <w:rPr>
          <w:b/>
          <w:color w:val="000000"/>
          <w:sz w:val="22"/>
        </w:rPr>
        <w:t>1</w:t>
      </w:r>
      <w:bookmarkStart w:id="42" w:name="_Toc490037253"/>
      <w:bookmarkEnd w:id="39"/>
      <w:r>
        <w:rPr>
          <w:rFonts w:hint="eastAsia"/>
          <w:b/>
          <w:color w:val="000000"/>
          <w:sz w:val="22"/>
        </w:rPr>
        <w:t>2</w:t>
      </w:r>
      <w:r>
        <w:rPr>
          <w:rFonts w:hint="eastAsia"/>
          <w:b/>
          <w:color w:val="000000"/>
          <w:sz w:val="22"/>
        </w:rPr>
        <w:t>磋商</w:t>
      </w:r>
      <w:r>
        <w:rPr>
          <w:b/>
          <w:color w:val="000000"/>
          <w:sz w:val="22"/>
        </w:rPr>
        <w:t>报价</w:t>
      </w:r>
      <w:bookmarkEnd w:id="42"/>
      <w:r>
        <w:rPr>
          <w:b/>
          <w:color w:val="000000"/>
          <w:sz w:val="22"/>
        </w:rPr>
        <w:t>内容</w:t>
      </w:r>
      <w:bookmarkEnd w:id="40"/>
      <w:bookmarkEnd w:id="41"/>
    </w:p>
    <w:p w:rsidR="0098013E" w:rsidRDefault="0098013E" w:rsidP="0098013E">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sidRPr="0095684E">
        <w:rPr>
          <w:rFonts w:hint="eastAsia"/>
          <w:color w:val="0000FF"/>
          <w:sz w:val="22"/>
          <w:u w:val="single"/>
        </w:rPr>
        <w:t>项目前期调研、数据收集和分析、方案设计、研发、上线测试、验收和评估、操作培训、售后服务、投入使用</w:t>
      </w:r>
      <w:r>
        <w:rPr>
          <w:color w:val="0000FF"/>
          <w:sz w:val="22"/>
        </w:rPr>
        <w:t>这一系列过程中所包含的所有费用。</w:t>
      </w:r>
    </w:p>
    <w:p w:rsidR="0098013E" w:rsidRDefault="0098013E" w:rsidP="0098013E">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98013E" w:rsidRDefault="0098013E" w:rsidP="0098013E">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98013E" w:rsidRDefault="0098013E" w:rsidP="0098013E">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98013E" w:rsidRDefault="0098013E" w:rsidP="0098013E">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98013E" w:rsidRDefault="0098013E" w:rsidP="0098013E">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98013E" w:rsidRDefault="0098013E" w:rsidP="0098013E">
      <w:pPr>
        <w:adjustRightInd w:val="0"/>
        <w:snapToGrid w:val="0"/>
        <w:ind w:firstLineChars="200" w:firstLine="440"/>
        <w:outlineLvl w:val="2"/>
        <w:rPr>
          <w:sz w:val="22"/>
        </w:rPr>
      </w:pPr>
      <w:bookmarkStart w:id="43" w:name="_Toc177978021"/>
      <w:r>
        <w:rPr>
          <w:sz w:val="22"/>
        </w:rPr>
        <w:t>1</w:t>
      </w:r>
      <w:r>
        <w:rPr>
          <w:rFonts w:hint="eastAsia"/>
          <w:sz w:val="22"/>
        </w:rPr>
        <w:t>3</w:t>
      </w:r>
      <w:r>
        <w:rPr>
          <w:rFonts w:hint="eastAsia"/>
          <w:sz w:val="22"/>
        </w:rPr>
        <w:t>磋商</w:t>
      </w:r>
      <w:r>
        <w:rPr>
          <w:sz w:val="22"/>
        </w:rPr>
        <w:t>报价控制性条款</w:t>
      </w:r>
      <w:bookmarkEnd w:id="38"/>
      <w:bookmarkEnd w:id="43"/>
    </w:p>
    <w:p w:rsidR="0098013E" w:rsidRDefault="0098013E" w:rsidP="0098013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98013E" w:rsidRDefault="0098013E" w:rsidP="0098013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98013E" w:rsidRDefault="0098013E" w:rsidP="0098013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8013E" w:rsidRDefault="0098013E" w:rsidP="0098013E">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98013E" w:rsidRDefault="0098013E" w:rsidP="0098013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98013E" w:rsidRDefault="0098013E" w:rsidP="0098013E">
      <w:pPr>
        <w:adjustRightInd w:val="0"/>
        <w:snapToGrid w:val="0"/>
        <w:ind w:firstLineChars="192" w:firstLine="422"/>
        <w:jc w:val="left"/>
        <w:rPr>
          <w:color w:val="000000"/>
          <w:sz w:val="22"/>
        </w:rPr>
      </w:pPr>
      <w:r>
        <w:rPr>
          <w:color w:val="000000"/>
          <w:sz w:val="22"/>
        </w:rPr>
        <w:lastRenderedPageBreak/>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98013E" w:rsidRDefault="0098013E" w:rsidP="0098013E">
      <w:pPr>
        <w:adjustRightInd w:val="0"/>
        <w:snapToGrid w:val="0"/>
        <w:ind w:firstLineChars="192" w:firstLine="422"/>
        <w:jc w:val="left"/>
        <w:rPr>
          <w:sz w:val="22"/>
        </w:rPr>
      </w:pPr>
      <w:r>
        <w:rPr>
          <w:sz w:val="22"/>
        </w:rPr>
        <w:t>1</w:t>
      </w:r>
      <w:r>
        <w:rPr>
          <w:rFonts w:hint="eastAsia"/>
          <w:sz w:val="22"/>
        </w:rPr>
        <w:t>3</w:t>
      </w:r>
      <w:r>
        <w:rPr>
          <w:sz w:val="22"/>
        </w:rPr>
        <w:t xml:space="preserve">.4.3 </w:t>
      </w:r>
      <w:r>
        <w:rPr>
          <w:rFonts w:hint="eastAsia"/>
          <w:sz w:val="22"/>
        </w:rPr>
        <w:t>磋商</w:t>
      </w:r>
      <w:r>
        <w:rPr>
          <w:sz w:val="22"/>
        </w:rPr>
        <w:t>报价中员工的基本工资低于本市职工</w:t>
      </w:r>
      <w:r>
        <w:rPr>
          <w:rFonts w:hint="eastAsia"/>
          <w:sz w:val="22"/>
        </w:rPr>
        <w:t>最新的</w:t>
      </w:r>
      <w:r>
        <w:rPr>
          <w:sz w:val="22"/>
        </w:rPr>
        <w:t>最低工资标准的。</w:t>
      </w:r>
    </w:p>
    <w:p w:rsidR="0098013E" w:rsidRDefault="0098013E" w:rsidP="0098013E">
      <w:pPr>
        <w:ind w:firstLineChars="192" w:firstLine="424"/>
        <w:outlineLvl w:val="2"/>
        <w:rPr>
          <w:b/>
          <w:sz w:val="22"/>
        </w:rPr>
      </w:pPr>
      <w:bookmarkStart w:id="44" w:name="_Toc497211612"/>
      <w:bookmarkStart w:id="45" w:name="_Toc177978022"/>
      <w:r>
        <w:rPr>
          <w:b/>
          <w:sz w:val="22"/>
        </w:rPr>
        <w:t>1</w:t>
      </w:r>
      <w:r>
        <w:rPr>
          <w:rFonts w:hint="eastAsia"/>
          <w:b/>
          <w:sz w:val="22"/>
        </w:rPr>
        <w:t>4</w:t>
      </w:r>
      <w:r>
        <w:rPr>
          <w:b/>
          <w:sz w:val="22"/>
        </w:rPr>
        <w:t>其他</w:t>
      </w:r>
      <w:bookmarkEnd w:id="44"/>
      <w:bookmarkEnd w:id="45"/>
    </w:p>
    <w:p w:rsidR="0098013E" w:rsidRPr="00F90E91" w:rsidRDefault="0098013E" w:rsidP="0098013E">
      <w:pPr>
        <w:snapToGrid w:val="0"/>
        <w:ind w:firstLineChars="192" w:firstLine="422"/>
        <w:rPr>
          <w:bCs/>
          <w:sz w:val="22"/>
        </w:rPr>
      </w:pPr>
      <w:r w:rsidRPr="00F90E91">
        <w:rPr>
          <w:rFonts w:hint="eastAsia"/>
          <w:bCs/>
          <w:sz w:val="22"/>
        </w:rPr>
        <w:t>无</w:t>
      </w:r>
    </w:p>
    <w:p w:rsidR="0098013E" w:rsidRDefault="0098013E" w:rsidP="0098013E">
      <w:pPr>
        <w:snapToGrid w:val="0"/>
        <w:ind w:firstLineChars="192" w:firstLine="424"/>
        <w:rPr>
          <w:b/>
          <w:color w:val="FF0000"/>
          <w:sz w:val="22"/>
          <w:u w:val="wavyHeavy"/>
        </w:rPr>
      </w:pPr>
    </w:p>
    <w:p w:rsidR="0098013E" w:rsidRDefault="0098013E" w:rsidP="0098013E">
      <w:pPr>
        <w:adjustRightInd w:val="0"/>
        <w:snapToGrid w:val="0"/>
        <w:jc w:val="center"/>
        <w:outlineLvl w:val="1"/>
        <w:rPr>
          <w:rFonts w:eastAsia="黑体"/>
          <w:color w:val="000000"/>
          <w:sz w:val="30"/>
          <w:szCs w:val="30"/>
        </w:rPr>
      </w:pPr>
      <w:bookmarkStart w:id="46" w:name="_Toc497211613"/>
      <w:bookmarkStart w:id="47" w:name="_Toc486947670"/>
      <w:bookmarkStart w:id="48" w:name="_Toc177978023"/>
      <w:bookmarkStart w:id="49" w:name="_Toc486604818"/>
      <w:bookmarkStart w:id="50" w:name="_Toc481849902"/>
      <w:r>
        <w:rPr>
          <w:rFonts w:eastAsia="黑体"/>
          <w:color w:val="000000"/>
          <w:sz w:val="30"/>
          <w:szCs w:val="30"/>
        </w:rPr>
        <w:t>五、政府采购政策</w:t>
      </w:r>
      <w:bookmarkEnd w:id="46"/>
      <w:bookmarkEnd w:id="47"/>
      <w:bookmarkEnd w:id="48"/>
    </w:p>
    <w:p w:rsidR="0098013E" w:rsidRDefault="0098013E" w:rsidP="0098013E">
      <w:pPr>
        <w:adjustRightInd w:val="0"/>
        <w:snapToGrid w:val="0"/>
        <w:ind w:firstLineChars="200" w:firstLine="442"/>
        <w:outlineLvl w:val="2"/>
        <w:rPr>
          <w:b/>
          <w:sz w:val="22"/>
        </w:rPr>
      </w:pPr>
      <w:bookmarkStart w:id="51" w:name="_Toc535412969"/>
      <w:bookmarkStart w:id="52" w:name="_Toc177978024"/>
      <w:bookmarkStart w:id="53" w:name="_Toc497211267"/>
      <w:bookmarkStart w:id="54" w:name="_Toc1996365"/>
      <w:bookmarkStart w:id="55" w:name="_Toc481849905"/>
      <w:bookmarkStart w:id="56" w:name="_Toc24401"/>
      <w:bookmarkStart w:id="57" w:name="_Toc486604821"/>
      <w:bookmarkStart w:id="58" w:name="_Toc3750"/>
      <w:bookmarkStart w:id="59" w:name="_Toc1996366"/>
      <w:bookmarkStart w:id="60" w:name="_Toc486604822"/>
      <w:bookmarkStart w:id="61" w:name="_Toc481849906"/>
      <w:bookmarkStart w:id="62" w:name="_Toc9591"/>
      <w:bookmarkStart w:id="63" w:name="_Toc25173"/>
      <w:bookmarkEnd w:id="49"/>
      <w:bookmarkEnd w:id="50"/>
      <w:r>
        <w:rPr>
          <w:b/>
          <w:sz w:val="22"/>
        </w:rPr>
        <w:t>1</w:t>
      </w:r>
      <w:r>
        <w:rPr>
          <w:rFonts w:hint="eastAsia"/>
          <w:b/>
          <w:sz w:val="22"/>
        </w:rPr>
        <w:t>5</w:t>
      </w:r>
      <w:r>
        <w:rPr>
          <w:b/>
          <w:sz w:val="22"/>
        </w:rPr>
        <w:t>节能产品政府采购</w:t>
      </w:r>
      <w:bookmarkEnd w:id="51"/>
      <w:r>
        <w:rPr>
          <w:rFonts w:hint="eastAsia"/>
          <w:b/>
          <w:sz w:val="22"/>
        </w:rPr>
        <w:t>（本项目不适用）</w:t>
      </w:r>
      <w:bookmarkEnd w:id="52"/>
    </w:p>
    <w:p w:rsidR="0098013E" w:rsidRDefault="0098013E" w:rsidP="0098013E">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98013E" w:rsidRDefault="0098013E" w:rsidP="0098013E">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98013E" w:rsidRDefault="0098013E" w:rsidP="0098013E">
      <w:pPr>
        <w:adjustRightInd w:val="0"/>
        <w:snapToGrid w:val="0"/>
        <w:ind w:firstLineChars="200" w:firstLine="442"/>
        <w:outlineLvl w:val="2"/>
        <w:rPr>
          <w:b/>
          <w:sz w:val="22"/>
        </w:rPr>
      </w:pPr>
      <w:bookmarkStart w:id="64" w:name="_Toc497211268"/>
      <w:bookmarkStart w:id="65" w:name="_Toc535412970"/>
      <w:bookmarkStart w:id="66" w:name="_Toc177978025"/>
      <w:r>
        <w:rPr>
          <w:b/>
          <w:sz w:val="22"/>
        </w:rPr>
        <w:t>1</w:t>
      </w:r>
      <w:r>
        <w:rPr>
          <w:rFonts w:hint="eastAsia"/>
          <w:b/>
          <w:sz w:val="22"/>
        </w:rPr>
        <w:t>6</w:t>
      </w:r>
      <w:r>
        <w:rPr>
          <w:b/>
          <w:sz w:val="22"/>
        </w:rPr>
        <w:t>环境标志产品政府采购</w:t>
      </w:r>
      <w:bookmarkEnd w:id="64"/>
      <w:bookmarkEnd w:id="65"/>
      <w:r>
        <w:rPr>
          <w:rFonts w:hint="eastAsia"/>
          <w:b/>
          <w:sz w:val="22"/>
        </w:rPr>
        <w:t>（本项目不适用）</w:t>
      </w:r>
      <w:bookmarkEnd w:id="66"/>
    </w:p>
    <w:p w:rsidR="0098013E" w:rsidRDefault="0098013E" w:rsidP="0098013E">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98013E" w:rsidRDefault="0098013E" w:rsidP="0098013E">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98013E" w:rsidRDefault="0098013E" w:rsidP="0098013E">
      <w:pPr>
        <w:adjustRightInd w:val="0"/>
        <w:snapToGrid w:val="0"/>
        <w:ind w:firstLineChars="200" w:firstLine="442"/>
        <w:outlineLvl w:val="2"/>
        <w:rPr>
          <w:b/>
          <w:sz w:val="22"/>
        </w:rPr>
      </w:pPr>
      <w:bookmarkStart w:id="67" w:name="_Toc177978026"/>
      <w:bookmarkEnd w:id="53"/>
      <w:bookmarkEnd w:id="54"/>
      <w:r>
        <w:rPr>
          <w:rFonts w:hint="eastAsia"/>
          <w:b/>
          <w:sz w:val="22"/>
        </w:rPr>
        <w:t>17</w:t>
      </w:r>
      <w:r>
        <w:rPr>
          <w:b/>
          <w:sz w:val="22"/>
        </w:rPr>
        <w:t>促进中小企业发展</w:t>
      </w:r>
      <w:bookmarkEnd w:id="55"/>
      <w:bookmarkEnd w:id="56"/>
      <w:bookmarkEnd w:id="57"/>
      <w:bookmarkEnd w:id="58"/>
      <w:bookmarkEnd w:id="59"/>
      <w:bookmarkEnd w:id="67"/>
    </w:p>
    <w:p w:rsidR="0098013E" w:rsidRDefault="0098013E" w:rsidP="0098013E">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98013E" w:rsidRDefault="0098013E" w:rsidP="0098013E">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98013E" w:rsidRDefault="0098013E" w:rsidP="0098013E">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98013E" w:rsidRDefault="0098013E" w:rsidP="0098013E">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98013E" w:rsidRDefault="0098013E" w:rsidP="0098013E">
      <w:pPr>
        <w:adjustRightInd w:val="0"/>
        <w:snapToGrid w:val="0"/>
        <w:ind w:firstLineChars="200" w:firstLine="442"/>
        <w:outlineLvl w:val="2"/>
        <w:rPr>
          <w:b/>
          <w:sz w:val="22"/>
        </w:rPr>
      </w:pPr>
      <w:bookmarkStart w:id="68" w:name="_Toc27932"/>
      <w:bookmarkStart w:id="69" w:name="_Toc486604823"/>
      <w:bookmarkStart w:id="70" w:name="_Toc477267172"/>
      <w:bookmarkStart w:id="71" w:name="_Toc19705"/>
      <w:bookmarkStart w:id="72" w:name="_Toc177978027"/>
      <w:bookmarkEnd w:id="60"/>
      <w:bookmarkEnd w:id="61"/>
      <w:bookmarkEnd w:id="62"/>
      <w:bookmarkEnd w:id="63"/>
      <w:r>
        <w:rPr>
          <w:rFonts w:hint="eastAsia"/>
          <w:b/>
          <w:sz w:val="22"/>
        </w:rPr>
        <w:t>18</w:t>
      </w:r>
      <w:r>
        <w:rPr>
          <w:b/>
          <w:sz w:val="22"/>
        </w:rPr>
        <w:t>支持监狱企业发展</w:t>
      </w:r>
      <w:bookmarkEnd w:id="68"/>
      <w:bookmarkEnd w:id="69"/>
      <w:bookmarkEnd w:id="70"/>
      <w:bookmarkEnd w:id="71"/>
      <w:bookmarkEnd w:id="72"/>
    </w:p>
    <w:p w:rsidR="0098013E" w:rsidRDefault="0098013E" w:rsidP="0098013E">
      <w:pPr>
        <w:adjustRightInd w:val="0"/>
        <w:snapToGrid w:val="0"/>
        <w:ind w:firstLineChars="200" w:firstLine="440"/>
        <w:rPr>
          <w:sz w:val="22"/>
        </w:rPr>
      </w:pPr>
      <w:r>
        <w:rPr>
          <w:rFonts w:hint="eastAsia"/>
          <w:sz w:val="22"/>
        </w:rPr>
        <w:lastRenderedPageBreak/>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98013E" w:rsidRDefault="0098013E" w:rsidP="0098013E">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98013E" w:rsidRDefault="0098013E" w:rsidP="0098013E">
      <w:pPr>
        <w:adjustRightInd w:val="0"/>
        <w:snapToGrid w:val="0"/>
        <w:ind w:firstLineChars="200" w:firstLine="442"/>
        <w:outlineLvl w:val="2"/>
        <w:rPr>
          <w:b/>
          <w:sz w:val="22"/>
        </w:rPr>
      </w:pPr>
      <w:bookmarkStart w:id="73" w:name="_Toc25538"/>
      <w:bookmarkStart w:id="74" w:name="_Toc29310"/>
      <w:bookmarkStart w:id="75" w:name="_Toc177978028"/>
      <w:r>
        <w:rPr>
          <w:rFonts w:hint="eastAsia"/>
          <w:b/>
          <w:sz w:val="22"/>
        </w:rPr>
        <w:t>19</w:t>
      </w:r>
      <w:r>
        <w:rPr>
          <w:b/>
          <w:sz w:val="22"/>
        </w:rPr>
        <w:t>促进残疾人就业</w:t>
      </w:r>
      <w:bookmarkEnd w:id="73"/>
      <w:bookmarkEnd w:id="74"/>
      <w:bookmarkEnd w:id="75"/>
    </w:p>
    <w:p w:rsidR="0098013E" w:rsidRDefault="0098013E" w:rsidP="0098013E">
      <w:pPr>
        <w:adjustRightInd w:val="0"/>
        <w:snapToGrid w:val="0"/>
        <w:ind w:firstLineChars="200" w:firstLine="440"/>
        <w:rPr>
          <w:sz w:val="22"/>
        </w:rPr>
      </w:pPr>
      <w:r>
        <w:rPr>
          <w:rFonts w:hint="eastAsia"/>
          <w:sz w:val="22"/>
        </w:rPr>
        <w:t>19</w:t>
      </w:r>
      <w:r>
        <w:rPr>
          <w:sz w:val="22"/>
        </w:rPr>
        <w:t xml:space="preserve">.1 </w:t>
      </w:r>
      <w:bookmarkStart w:id="76" w:name="sendNo"/>
      <w:r>
        <w:rPr>
          <w:sz w:val="22"/>
        </w:rPr>
        <w:t>符合财库</w:t>
      </w:r>
      <w:bookmarkEnd w:id="7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8013E" w:rsidRDefault="0098013E" w:rsidP="0098013E">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bookmarkStart w:id="77" w:name="_GoBack"/>
      <w:bookmarkEnd w:id="77"/>
    </w:p>
    <w:p w:rsidR="0098013E" w:rsidRPr="0098013E" w:rsidRDefault="0098013E"/>
    <w:sectPr w:rsidR="0098013E" w:rsidRPr="00980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60AEA"/>
    <w:multiLevelType w:val="hybridMultilevel"/>
    <w:tmpl w:val="D222F63E"/>
    <w:lvl w:ilvl="0" w:tplc="04090005">
      <w:start w:val="1"/>
      <w:numFmt w:val="bullet"/>
      <w:lvlText w:val=""/>
      <w:lvlJc w:val="left"/>
      <w:pPr>
        <w:ind w:left="0" w:hanging="440"/>
      </w:pPr>
      <w:rPr>
        <w:rFonts w:ascii="Wingdings" w:hAnsi="Wingdings" w:hint="default"/>
      </w:rPr>
    </w:lvl>
    <w:lvl w:ilvl="1" w:tplc="04090003">
      <w:start w:val="1"/>
      <w:numFmt w:val="bullet"/>
      <w:lvlText w:val=""/>
      <w:lvlJc w:val="left"/>
      <w:pPr>
        <w:ind w:left="440" w:hanging="440"/>
      </w:pPr>
      <w:rPr>
        <w:rFonts w:ascii="Wingdings" w:hAnsi="Wingdings" w:hint="default"/>
      </w:rPr>
    </w:lvl>
    <w:lvl w:ilvl="2" w:tplc="04090005">
      <w:start w:val="1"/>
      <w:numFmt w:val="bullet"/>
      <w:lvlText w:val=""/>
      <w:lvlJc w:val="left"/>
      <w:pPr>
        <w:ind w:left="880" w:hanging="440"/>
      </w:pPr>
      <w:rPr>
        <w:rFonts w:ascii="Wingdings" w:hAnsi="Wingdings" w:hint="default"/>
      </w:rPr>
    </w:lvl>
    <w:lvl w:ilvl="3" w:tplc="04090001">
      <w:start w:val="1"/>
      <w:numFmt w:val="bullet"/>
      <w:lvlText w:val=""/>
      <w:lvlJc w:val="left"/>
      <w:pPr>
        <w:ind w:left="1320" w:hanging="440"/>
      </w:pPr>
      <w:rPr>
        <w:rFonts w:ascii="Wingdings" w:hAnsi="Wingdings" w:hint="default"/>
      </w:rPr>
    </w:lvl>
    <w:lvl w:ilvl="4" w:tplc="04090003">
      <w:start w:val="1"/>
      <w:numFmt w:val="bullet"/>
      <w:lvlText w:val=""/>
      <w:lvlJc w:val="left"/>
      <w:pPr>
        <w:ind w:left="1760" w:hanging="440"/>
      </w:pPr>
      <w:rPr>
        <w:rFonts w:ascii="Wingdings" w:hAnsi="Wingdings" w:hint="default"/>
      </w:rPr>
    </w:lvl>
    <w:lvl w:ilvl="5" w:tplc="04090005">
      <w:start w:val="1"/>
      <w:numFmt w:val="bullet"/>
      <w:lvlText w:val=""/>
      <w:lvlJc w:val="left"/>
      <w:pPr>
        <w:ind w:left="2200" w:hanging="440"/>
      </w:pPr>
      <w:rPr>
        <w:rFonts w:ascii="Wingdings" w:hAnsi="Wingdings" w:hint="default"/>
      </w:rPr>
    </w:lvl>
    <w:lvl w:ilvl="6" w:tplc="04090001">
      <w:start w:val="1"/>
      <w:numFmt w:val="bullet"/>
      <w:lvlText w:val=""/>
      <w:lvlJc w:val="left"/>
      <w:pPr>
        <w:ind w:left="2640" w:hanging="440"/>
      </w:pPr>
      <w:rPr>
        <w:rFonts w:ascii="Wingdings" w:hAnsi="Wingdings" w:hint="default"/>
      </w:rPr>
    </w:lvl>
    <w:lvl w:ilvl="7" w:tplc="04090003">
      <w:start w:val="1"/>
      <w:numFmt w:val="bullet"/>
      <w:lvlText w:val=""/>
      <w:lvlJc w:val="left"/>
      <w:pPr>
        <w:ind w:left="3080" w:hanging="440"/>
      </w:pPr>
      <w:rPr>
        <w:rFonts w:ascii="Wingdings" w:hAnsi="Wingdings" w:hint="default"/>
      </w:rPr>
    </w:lvl>
    <w:lvl w:ilvl="8" w:tplc="04090005">
      <w:start w:val="1"/>
      <w:numFmt w:val="bullet"/>
      <w:lvlText w:val=""/>
      <w:lvlJc w:val="left"/>
      <w:pPr>
        <w:ind w:left="352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3E"/>
    <w:rsid w:val="0098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5CD4F-3339-4931-85BC-A1B74E14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13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13E"/>
    <w:pPr>
      <w:suppressAutoHyphens/>
      <w:spacing w:line="240" w:lineRule="auto"/>
      <w:ind w:firstLine="420"/>
    </w:pPr>
    <w:rPr>
      <w:kern w:val="1"/>
      <w:szCs w:val="20"/>
    </w:rPr>
  </w:style>
  <w:style w:type="paragraph" w:customStyle="1" w:styleId="txt">
    <w:name w:val="txt"/>
    <w:basedOn w:val="a"/>
    <w:rsid w:val="0098013E"/>
    <w:pPr>
      <w:widowControl/>
      <w:spacing w:before="100" w:beforeAutospacing="1" w:after="100" w:afterAutospacing="1" w:line="240" w:lineRule="auto"/>
      <w:jc w:val="left"/>
    </w:pPr>
    <w:rPr>
      <w:rFonts w:ascii="宋体" w:hAnsi="宋体" w:cs="宋体"/>
      <w:kern w:val="0"/>
      <w:sz w:val="24"/>
      <w:szCs w:val="24"/>
    </w:rPr>
  </w:style>
  <w:style w:type="table" w:customStyle="1" w:styleId="TableNormal">
    <w:name w:val="Table Normal"/>
    <w:semiHidden/>
    <w:unhideWhenUsed/>
    <w:qFormat/>
    <w:rsid w:val="0098013E"/>
    <w:pPr>
      <w:spacing w:after="160" w:line="278" w:lineRule="auto"/>
    </w:pPr>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a4">
    <w:name w:val="一般格式"/>
    <w:basedOn w:val="a"/>
    <w:link w:val="a5"/>
    <w:qFormat/>
    <w:rsid w:val="0098013E"/>
    <w:pPr>
      <w:spacing w:line="360" w:lineRule="auto"/>
    </w:pPr>
    <w:rPr>
      <w:rFonts w:asciiTheme="minorHAnsi" w:eastAsiaTheme="minorEastAsia" w:hAnsiTheme="minorHAnsi" w:cstheme="minorBidi"/>
    </w:rPr>
  </w:style>
  <w:style w:type="character" w:customStyle="1" w:styleId="a5">
    <w:name w:val="一般格式 字符"/>
    <w:basedOn w:val="a0"/>
    <w:link w:val="a4"/>
    <w:rsid w:val="00980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2024-09-25T02:03:00Z</dcterms:created>
  <dcterms:modified xsi:type="dcterms:W3CDTF">2024-09-25T02:03:00Z</dcterms:modified>
</cp:coreProperties>
</file>