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23D" w:rsidRPr="00780E7F" w:rsidRDefault="004B323D" w:rsidP="004B323D">
      <w:pPr>
        <w:adjustRightInd w:val="0"/>
        <w:snapToGrid w:val="0"/>
        <w:jc w:val="center"/>
        <w:outlineLvl w:val="1"/>
        <w:rPr>
          <w:rFonts w:eastAsia="黑体"/>
          <w:color w:val="000000"/>
          <w:sz w:val="30"/>
          <w:szCs w:val="30"/>
        </w:rPr>
      </w:pPr>
      <w:bookmarkStart w:id="0" w:name="_Toc202959169"/>
      <w:r w:rsidRPr="00780E7F">
        <w:rPr>
          <w:rFonts w:eastAsia="黑体"/>
          <w:color w:val="000000"/>
          <w:sz w:val="30"/>
          <w:szCs w:val="30"/>
        </w:rPr>
        <w:t>一、说明</w:t>
      </w:r>
      <w:bookmarkEnd w:id="0"/>
    </w:p>
    <w:p w:rsidR="004B323D" w:rsidRPr="00780E7F" w:rsidRDefault="004B323D" w:rsidP="004B323D">
      <w:pPr>
        <w:snapToGrid w:val="0"/>
        <w:ind w:firstLineChars="200" w:firstLine="442"/>
        <w:jc w:val="left"/>
        <w:outlineLvl w:val="2"/>
        <w:rPr>
          <w:b/>
          <w:color w:val="000000"/>
          <w:sz w:val="22"/>
        </w:rPr>
      </w:pPr>
      <w:bookmarkStart w:id="1" w:name="_Toc202959170"/>
      <w:r w:rsidRPr="00780E7F">
        <w:rPr>
          <w:b/>
          <w:color w:val="000000"/>
          <w:sz w:val="22"/>
        </w:rPr>
        <w:t xml:space="preserve">1 </w:t>
      </w:r>
      <w:r w:rsidRPr="00780E7F">
        <w:rPr>
          <w:b/>
          <w:color w:val="000000"/>
          <w:sz w:val="22"/>
        </w:rPr>
        <w:t>总则</w:t>
      </w:r>
      <w:bookmarkEnd w:id="1"/>
    </w:p>
    <w:p w:rsidR="004B323D" w:rsidRPr="00780E7F" w:rsidRDefault="004B323D" w:rsidP="004B323D">
      <w:pPr>
        <w:snapToGrid w:val="0"/>
        <w:ind w:firstLineChars="200" w:firstLine="440"/>
        <w:rPr>
          <w:sz w:val="22"/>
        </w:rPr>
      </w:pPr>
      <w:r w:rsidRPr="00780E7F">
        <w:rPr>
          <w:sz w:val="22"/>
        </w:rPr>
        <w:t xml:space="preserve">1.1 </w:t>
      </w:r>
      <w:r w:rsidRPr="00780E7F">
        <w:rPr>
          <w:sz w:val="22"/>
        </w:rPr>
        <w:t>投标人应具备国家或行业管理部门规定的，在本市实施本项目所需的资格（资质）和相关手续（如果有），由此引起的所有有关事宜及费用由投标人自行负责。</w:t>
      </w:r>
    </w:p>
    <w:p w:rsidR="004B323D" w:rsidRPr="00780E7F" w:rsidRDefault="004B323D" w:rsidP="004B323D">
      <w:pPr>
        <w:snapToGrid w:val="0"/>
        <w:ind w:firstLineChars="200" w:firstLine="440"/>
        <w:rPr>
          <w:sz w:val="22"/>
        </w:rPr>
      </w:pPr>
      <w:r w:rsidRPr="00780E7F">
        <w:rPr>
          <w:sz w:val="22"/>
        </w:rPr>
        <w:t xml:space="preserve">1.2 </w:t>
      </w:r>
      <w:r w:rsidRPr="00780E7F">
        <w:rPr>
          <w:sz w:val="22"/>
        </w:rPr>
        <w:t>投标人对所提供的货物应当享有合法的所有权，没有侵犯任何第三方的知识产权、技术秘密等权利，而且不存在任何抵押、留置、查封等产权瑕疵。</w:t>
      </w:r>
    </w:p>
    <w:p w:rsidR="004B323D" w:rsidRPr="00780E7F" w:rsidRDefault="004B323D" w:rsidP="004B323D">
      <w:pPr>
        <w:snapToGrid w:val="0"/>
        <w:ind w:firstLineChars="200" w:firstLine="440"/>
        <w:rPr>
          <w:sz w:val="22"/>
        </w:rPr>
      </w:pPr>
      <w:r w:rsidRPr="00780E7F">
        <w:rPr>
          <w:sz w:val="22"/>
        </w:rPr>
        <w:t xml:space="preserve">1.3 </w:t>
      </w:r>
      <w:r w:rsidRPr="00780E7F">
        <w:rPr>
          <w:sz w:val="22"/>
        </w:rPr>
        <w:t>投标人提供的货物应当是全新的、未使用过的，货物和相关服务应当符合招标文件的要求，并且其质量完全符合国家标准</w:t>
      </w:r>
      <w:r w:rsidRPr="00780E7F">
        <w:rPr>
          <w:color w:val="000000"/>
          <w:sz w:val="22"/>
        </w:rPr>
        <w:t>和招标需求</w:t>
      </w:r>
      <w:r w:rsidRPr="00780E7F">
        <w:rPr>
          <w:sz w:val="22"/>
        </w:rPr>
        <w:t>。</w:t>
      </w:r>
    </w:p>
    <w:p w:rsidR="004B323D" w:rsidRPr="00780E7F" w:rsidRDefault="004B323D" w:rsidP="004B323D">
      <w:pPr>
        <w:snapToGrid w:val="0"/>
        <w:ind w:firstLineChars="200" w:firstLine="440"/>
        <w:jc w:val="left"/>
        <w:rPr>
          <w:sz w:val="22"/>
        </w:rPr>
      </w:pPr>
      <w:r w:rsidRPr="00780E7F">
        <w:rPr>
          <w:sz w:val="22"/>
        </w:rPr>
        <w:t xml:space="preserve">1.4 </w:t>
      </w:r>
      <w:r w:rsidRPr="00780E7F">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4B323D" w:rsidRPr="002B33B9" w:rsidRDefault="004B323D" w:rsidP="004B323D">
      <w:pPr>
        <w:snapToGrid w:val="0"/>
        <w:ind w:firstLineChars="200" w:firstLine="440"/>
        <w:jc w:val="left"/>
        <w:rPr>
          <w:sz w:val="22"/>
        </w:rPr>
      </w:pPr>
      <w:r w:rsidRPr="00780E7F">
        <w:rPr>
          <w:sz w:val="22"/>
        </w:rPr>
        <w:t xml:space="preserve">★1.5 </w:t>
      </w:r>
      <w:r w:rsidRPr="00780E7F">
        <w:rPr>
          <w:sz w:val="22"/>
        </w:rPr>
        <w:t>若本项目涉及国家强制认证产品（信息安全产品、</w:t>
      </w:r>
      <w:r w:rsidRPr="00780E7F">
        <w:rPr>
          <w:sz w:val="22"/>
        </w:rPr>
        <w:t>3C</w:t>
      </w:r>
      <w:r w:rsidRPr="00780E7F">
        <w:rPr>
          <w:sz w:val="22"/>
        </w:rPr>
        <w:t>认证产品、强制节能产品、电信设备进网许可证等），则根据国家有关规定，投标人提供的产品必须满足强制认证要求。</w:t>
      </w:r>
      <w:r w:rsidRPr="00780E7F">
        <w:rPr>
          <w:rFonts w:hAnsi="宋体" w:hint="eastAsia"/>
          <w:sz w:val="22"/>
        </w:rPr>
        <w:t>（详见第一章投标人须知及前附表</w:t>
      </w:r>
      <w:r w:rsidRPr="00780E7F">
        <w:rPr>
          <w:rFonts w:hAnsi="宋体" w:hint="eastAsia"/>
          <w:sz w:val="22"/>
        </w:rPr>
        <w:t>21.3</w:t>
      </w:r>
      <w:r w:rsidRPr="00780E7F">
        <w:rPr>
          <w:rFonts w:hAnsi="宋体" w:hint="eastAsia"/>
          <w:sz w:val="22"/>
        </w:rPr>
        <w:t>（</w:t>
      </w:r>
      <w:r w:rsidRPr="00780E7F">
        <w:rPr>
          <w:rFonts w:hAnsi="宋体" w:hint="eastAsia"/>
          <w:sz w:val="22"/>
        </w:rPr>
        <w:t>9</w:t>
      </w:r>
      <w:r w:rsidRPr="00780E7F">
        <w:rPr>
          <w:rFonts w:hAnsi="宋体" w:hint="eastAsia"/>
          <w:sz w:val="22"/>
        </w:rPr>
        <w:t>））</w:t>
      </w:r>
    </w:p>
    <w:p w:rsidR="004B323D" w:rsidRPr="00780E7F" w:rsidRDefault="004B323D" w:rsidP="004B323D">
      <w:pPr>
        <w:snapToGrid w:val="0"/>
        <w:ind w:firstLineChars="200" w:firstLine="440"/>
        <w:jc w:val="left"/>
        <w:rPr>
          <w:color w:val="FF0000"/>
          <w:sz w:val="22"/>
        </w:rPr>
      </w:pPr>
      <w:r w:rsidRPr="00780E7F">
        <w:rPr>
          <w:color w:val="FF0000"/>
          <w:sz w:val="22"/>
        </w:rPr>
        <w:t>★</w:t>
      </w:r>
      <w:r w:rsidRPr="00780E7F">
        <w:rPr>
          <w:rFonts w:hint="eastAsia"/>
          <w:color w:val="FF0000"/>
          <w:sz w:val="22"/>
        </w:rPr>
        <w:t>1.6</w:t>
      </w:r>
      <w:r w:rsidRPr="00780E7F">
        <w:rPr>
          <w:color w:val="FF0000"/>
          <w:sz w:val="22"/>
        </w:rPr>
        <w:t>投标人提供的产品必须符合国家强制性标准</w:t>
      </w:r>
      <w:r w:rsidRPr="00780E7F">
        <w:rPr>
          <w:rFonts w:hint="eastAsia"/>
          <w:color w:val="FF0000"/>
          <w:sz w:val="22"/>
        </w:rPr>
        <w:t>。</w:t>
      </w:r>
    </w:p>
    <w:p w:rsidR="004B323D" w:rsidRPr="00780E7F" w:rsidRDefault="004B323D" w:rsidP="004B323D">
      <w:pPr>
        <w:snapToGrid w:val="0"/>
        <w:ind w:firstLineChars="200" w:firstLine="440"/>
        <w:rPr>
          <w:sz w:val="22"/>
        </w:rPr>
      </w:pPr>
      <w:r w:rsidRPr="00780E7F">
        <w:rPr>
          <w:sz w:val="22"/>
        </w:rPr>
        <w:t>1.</w:t>
      </w:r>
      <w:r w:rsidRPr="00780E7F">
        <w:rPr>
          <w:rFonts w:hint="eastAsia"/>
          <w:sz w:val="22"/>
        </w:rPr>
        <w:t>7</w:t>
      </w:r>
      <w:r w:rsidRPr="00780E7F">
        <w:rPr>
          <w:sz w:val="22"/>
        </w:rPr>
        <w:t>采购人在技术需求和图纸或图片（如果有）中指出的工艺、材料和货物的标准以及参照的技术参数或型号仅</w:t>
      </w:r>
      <w:proofErr w:type="gramStart"/>
      <w:r w:rsidRPr="00780E7F">
        <w:rPr>
          <w:sz w:val="22"/>
        </w:rPr>
        <w:t>起说明</w:t>
      </w:r>
      <w:proofErr w:type="gramEnd"/>
      <w:r w:rsidRPr="00780E7F">
        <w:rPr>
          <w:sz w:val="22"/>
        </w:rPr>
        <w:t>作用，并没有任何限制性和排他性，投标人在投标中可以选用其他替代标准、技术参数或型号，但这些替代要在不影响功能实现的前提下，并在可接受范围内接受偏离。</w:t>
      </w:r>
    </w:p>
    <w:p w:rsidR="004B323D" w:rsidRPr="00780E7F" w:rsidRDefault="004B323D" w:rsidP="004B323D">
      <w:pPr>
        <w:snapToGrid w:val="0"/>
        <w:ind w:firstLineChars="200" w:firstLine="440"/>
        <w:rPr>
          <w:sz w:val="22"/>
        </w:rPr>
      </w:pPr>
      <w:r w:rsidRPr="00780E7F">
        <w:rPr>
          <w:sz w:val="22"/>
        </w:rPr>
        <w:t>1.</w:t>
      </w:r>
      <w:r w:rsidRPr="00780E7F">
        <w:rPr>
          <w:rFonts w:hint="eastAsia"/>
          <w:sz w:val="22"/>
        </w:rPr>
        <w:t>8</w:t>
      </w:r>
      <w:r w:rsidRPr="00780E7F">
        <w:rPr>
          <w:sz w:val="22"/>
        </w:rPr>
        <w:t>投标人在投标前应认真了解采购人的使用需求、使用条件（使用空间、能源条件等）和其他相关条件，一旦中标，应按照招标文件和合同规定的要求提供货物及相关服务。</w:t>
      </w:r>
    </w:p>
    <w:p w:rsidR="004B323D" w:rsidRPr="00780E7F" w:rsidRDefault="004B323D" w:rsidP="004B323D">
      <w:pPr>
        <w:snapToGrid w:val="0"/>
        <w:ind w:firstLineChars="200" w:firstLine="440"/>
        <w:rPr>
          <w:sz w:val="22"/>
        </w:rPr>
      </w:pPr>
      <w:r w:rsidRPr="00780E7F">
        <w:rPr>
          <w:sz w:val="22"/>
        </w:rPr>
        <w:t>1.</w:t>
      </w:r>
      <w:r w:rsidRPr="00780E7F">
        <w:rPr>
          <w:rFonts w:hint="eastAsia"/>
          <w:sz w:val="22"/>
        </w:rPr>
        <w:t>9</w:t>
      </w:r>
      <w:r w:rsidRPr="00780E7F">
        <w:rPr>
          <w:sz w:val="22"/>
        </w:rPr>
        <w:t xml:space="preserve"> </w:t>
      </w:r>
      <w:r w:rsidRPr="00780E7F">
        <w:rPr>
          <w:sz w:val="22"/>
        </w:rPr>
        <w:t>投标人应根据本章节中详细技术规格要求，采用市场主流产品或按照要求提供定制产品参加竞标。同时，</w:t>
      </w:r>
      <w:r w:rsidRPr="00780E7F">
        <w:rPr>
          <w:b/>
          <w:color w:val="000000"/>
          <w:sz w:val="22"/>
        </w:rPr>
        <w:t>请投标人务必注意：无论是正偏离还是负偏离，都不得与招标要求相差太大，否则将可能影响投标人的得分</w:t>
      </w:r>
      <w:r w:rsidRPr="00780E7F">
        <w:rPr>
          <w:sz w:val="22"/>
        </w:rPr>
        <w:t>。一旦中标，投标人应按投标文件的承诺签订合同并提供相应的产品和服务。</w:t>
      </w:r>
    </w:p>
    <w:p w:rsidR="004B323D" w:rsidRPr="00780E7F" w:rsidRDefault="004B323D" w:rsidP="004B323D">
      <w:pPr>
        <w:adjustRightInd w:val="0"/>
        <w:snapToGrid w:val="0"/>
        <w:ind w:firstLineChars="200" w:firstLine="440"/>
        <w:rPr>
          <w:sz w:val="22"/>
        </w:rPr>
      </w:pPr>
      <w:r w:rsidRPr="00780E7F">
        <w:rPr>
          <w:sz w:val="22"/>
        </w:rPr>
        <w:t>1.</w:t>
      </w:r>
      <w:r w:rsidRPr="00780E7F">
        <w:rPr>
          <w:rFonts w:hint="eastAsia"/>
          <w:sz w:val="22"/>
        </w:rPr>
        <w:t>10</w:t>
      </w:r>
      <w:r w:rsidRPr="00780E7F">
        <w:rPr>
          <w:rFonts w:hint="eastAsia"/>
          <w:sz w:val="22"/>
        </w:rPr>
        <w:t>投标人认为招标文件（包括招标补充文件）存在排他性或歧视性条款，自收到招标文件之日或者招标文件公告期限届满之日起</w:t>
      </w:r>
      <w:r w:rsidRPr="00780E7F">
        <w:rPr>
          <w:sz w:val="22"/>
        </w:rPr>
        <w:t>10</w:t>
      </w:r>
      <w:r w:rsidRPr="00780E7F">
        <w:rPr>
          <w:sz w:val="22"/>
        </w:rPr>
        <w:t>日内</w:t>
      </w:r>
      <w:r w:rsidRPr="00780E7F">
        <w:rPr>
          <w:rFonts w:hint="eastAsia"/>
          <w:sz w:val="22"/>
        </w:rPr>
        <w:t>，以书面形式提出，并附相关证据。</w:t>
      </w:r>
    </w:p>
    <w:p w:rsidR="004B323D" w:rsidRPr="00780E7F" w:rsidRDefault="004B323D" w:rsidP="004B323D">
      <w:pPr>
        <w:snapToGrid w:val="0"/>
        <w:ind w:firstLineChars="200" w:firstLine="440"/>
        <w:rPr>
          <w:sz w:val="22"/>
        </w:rPr>
      </w:pPr>
    </w:p>
    <w:p w:rsidR="004B323D" w:rsidRPr="00780E7F" w:rsidRDefault="004B323D" w:rsidP="004B323D">
      <w:pPr>
        <w:adjustRightInd w:val="0"/>
        <w:snapToGrid w:val="0"/>
        <w:jc w:val="center"/>
        <w:outlineLvl w:val="1"/>
        <w:rPr>
          <w:rFonts w:eastAsia="黑体"/>
          <w:color w:val="000000"/>
          <w:sz w:val="30"/>
          <w:szCs w:val="30"/>
        </w:rPr>
      </w:pPr>
      <w:bookmarkStart w:id="2" w:name="_Toc202959171"/>
      <w:r w:rsidRPr="00780E7F">
        <w:rPr>
          <w:rFonts w:eastAsia="黑体"/>
          <w:color w:val="000000"/>
          <w:sz w:val="30"/>
          <w:szCs w:val="30"/>
        </w:rPr>
        <w:t>二、项目概况</w:t>
      </w:r>
      <w:bookmarkEnd w:id="2"/>
    </w:p>
    <w:p w:rsidR="004B323D" w:rsidRPr="00780E7F" w:rsidRDefault="004B323D" w:rsidP="004B323D">
      <w:pPr>
        <w:snapToGrid w:val="0"/>
        <w:ind w:firstLineChars="200" w:firstLine="442"/>
        <w:outlineLvl w:val="2"/>
        <w:rPr>
          <w:b/>
          <w:bCs/>
          <w:sz w:val="22"/>
        </w:rPr>
      </w:pPr>
      <w:bookmarkStart w:id="3" w:name="_Toc202959172"/>
      <w:r w:rsidRPr="00780E7F">
        <w:rPr>
          <w:b/>
          <w:bCs/>
          <w:sz w:val="22"/>
        </w:rPr>
        <w:t xml:space="preserve">2 </w:t>
      </w:r>
      <w:r w:rsidRPr="00780E7F">
        <w:rPr>
          <w:b/>
          <w:bCs/>
          <w:sz w:val="22"/>
        </w:rPr>
        <w:t>项目名称</w:t>
      </w:r>
      <w:bookmarkEnd w:id="3"/>
    </w:p>
    <w:p w:rsidR="004B323D" w:rsidRPr="00780E7F" w:rsidRDefault="004B323D" w:rsidP="004B323D">
      <w:pPr>
        <w:snapToGrid w:val="0"/>
        <w:ind w:firstLineChars="200" w:firstLine="442"/>
        <w:rPr>
          <w:b/>
          <w:bCs/>
          <w:sz w:val="22"/>
        </w:rPr>
      </w:pPr>
      <w:r w:rsidRPr="00780E7F">
        <w:rPr>
          <w:b/>
          <w:bCs/>
          <w:sz w:val="22"/>
        </w:rPr>
        <w:t>项目名称：</w:t>
      </w:r>
      <w:r w:rsidRPr="000B65A7">
        <w:rPr>
          <w:rFonts w:hint="eastAsia"/>
          <w:bCs/>
          <w:sz w:val="22"/>
        </w:rPr>
        <w:t>药房设备及器具</w:t>
      </w:r>
    </w:p>
    <w:p w:rsidR="004B323D" w:rsidRPr="00780E7F" w:rsidRDefault="004B323D" w:rsidP="004B323D">
      <w:pPr>
        <w:snapToGrid w:val="0"/>
        <w:ind w:firstLineChars="200" w:firstLine="442"/>
        <w:outlineLvl w:val="2"/>
        <w:rPr>
          <w:b/>
          <w:bCs/>
          <w:sz w:val="22"/>
        </w:rPr>
      </w:pPr>
      <w:bookmarkStart w:id="4" w:name="_Toc202959173"/>
      <w:r w:rsidRPr="00780E7F">
        <w:rPr>
          <w:b/>
          <w:bCs/>
          <w:sz w:val="22"/>
        </w:rPr>
        <w:t xml:space="preserve">3 </w:t>
      </w:r>
      <w:r w:rsidRPr="00780E7F">
        <w:rPr>
          <w:b/>
          <w:bCs/>
          <w:sz w:val="22"/>
        </w:rPr>
        <w:t>项目地点</w:t>
      </w:r>
      <w:bookmarkEnd w:id="4"/>
    </w:p>
    <w:p w:rsidR="004B323D" w:rsidRPr="00780E7F" w:rsidRDefault="004B323D" w:rsidP="004B323D">
      <w:pPr>
        <w:snapToGrid w:val="0"/>
        <w:ind w:firstLineChars="200" w:firstLine="442"/>
        <w:rPr>
          <w:b/>
          <w:bCs/>
          <w:sz w:val="22"/>
        </w:rPr>
      </w:pPr>
      <w:r w:rsidRPr="00780E7F">
        <w:rPr>
          <w:b/>
          <w:bCs/>
          <w:sz w:val="22"/>
        </w:rPr>
        <w:t>地点：</w:t>
      </w:r>
      <w:bookmarkStart w:id="5" w:name="OLE_LINK52"/>
      <w:r>
        <w:rPr>
          <w:rFonts w:hint="eastAsia"/>
          <w:bCs/>
          <w:sz w:val="22"/>
        </w:rPr>
        <w:t>上海市</w:t>
      </w:r>
      <w:r w:rsidRPr="00952DA1">
        <w:rPr>
          <w:rFonts w:hint="eastAsia"/>
          <w:bCs/>
          <w:sz w:val="22"/>
        </w:rPr>
        <w:t>浦东新区</w:t>
      </w:r>
      <w:r>
        <w:rPr>
          <w:rFonts w:hint="eastAsia"/>
          <w:bCs/>
          <w:sz w:val="22"/>
        </w:rPr>
        <w:t>新场镇牌楼东路</w:t>
      </w:r>
      <w:r>
        <w:rPr>
          <w:bCs/>
          <w:sz w:val="22"/>
        </w:rPr>
        <w:t>588</w:t>
      </w:r>
      <w:r>
        <w:rPr>
          <w:rFonts w:hint="eastAsia"/>
          <w:bCs/>
          <w:sz w:val="22"/>
        </w:rPr>
        <w:t>号。</w:t>
      </w:r>
      <w:bookmarkEnd w:id="5"/>
    </w:p>
    <w:p w:rsidR="004B323D" w:rsidRPr="00780E7F" w:rsidRDefault="004B323D" w:rsidP="004B323D">
      <w:pPr>
        <w:adjustRightInd w:val="0"/>
        <w:snapToGrid w:val="0"/>
        <w:ind w:firstLineChars="200" w:firstLine="442"/>
        <w:jc w:val="left"/>
        <w:outlineLvl w:val="2"/>
        <w:rPr>
          <w:b/>
          <w:color w:val="000000"/>
          <w:sz w:val="22"/>
        </w:rPr>
      </w:pPr>
      <w:bookmarkStart w:id="6" w:name="_Toc202959174"/>
      <w:r w:rsidRPr="00780E7F">
        <w:rPr>
          <w:b/>
          <w:color w:val="000000"/>
          <w:sz w:val="22"/>
        </w:rPr>
        <w:t xml:space="preserve">4 </w:t>
      </w:r>
      <w:r w:rsidRPr="00780E7F">
        <w:rPr>
          <w:b/>
          <w:color w:val="000000"/>
          <w:sz w:val="22"/>
        </w:rPr>
        <w:t>招标范围与内容</w:t>
      </w:r>
      <w:bookmarkEnd w:id="6"/>
    </w:p>
    <w:p w:rsidR="004B323D" w:rsidRPr="00EB536D" w:rsidRDefault="004B323D" w:rsidP="004B323D">
      <w:pPr>
        <w:snapToGrid w:val="0"/>
        <w:ind w:firstLineChars="200" w:firstLine="440"/>
        <w:rPr>
          <w:sz w:val="22"/>
        </w:rPr>
      </w:pPr>
      <w:r w:rsidRPr="00EB536D">
        <w:rPr>
          <w:sz w:val="22"/>
        </w:rPr>
        <w:t xml:space="preserve">4.1 </w:t>
      </w:r>
      <w:r w:rsidRPr="00EB536D">
        <w:rPr>
          <w:sz w:val="22"/>
        </w:rPr>
        <w:t>项目背景及现状</w:t>
      </w:r>
      <w:bookmarkStart w:id="7" w:name="OLE_LINK155"/>
      <w:bookmarkStart w:id="8" w:name="OLE_LINK156"/>
      <w:r w:rsidRPr="00EB536D">
        <w:rPr>
          <w:sz w:val="22"/>
        </w:rPr>
        <w:t>：</w:t>
      </w:r>
      <w:r w:rsidRPr="00EB536D">
        <w:rPr>
          <w:rFonts w:hint="eastAsia"/>
          <w:sz w:val="22"/>
        </w:rPr>
        <w:t>根据医院新场院区开办需求，采购</w:t>
      </w:r>
      <w:r w:rsidRPr="00EB536D">
        <w:rPr>
          <w:rFonts w:hint="eastAsia"/>
          <w:bCs/>
          <w:sz w:val="22"/>
        </w:rPr>
        <w:t>药房设备及器具。</w:t>
      </w:r>
      <w:bookmarkEnd w:id="7"/>
      <w:bookmarkEnd w:id="8"/>
    </w:p>
    <w:p w:rsidR="004B323D" w:rsidRPr="00EB536D" w:rsidRDefault="004B323D" w:rsidP="004B323D">
      <w:pPr>
        <w:snapToGrid w:val="0"/>
        <w:ind w:firstLineChars="200" w:firstLine="440"/>
        <w:rPr>
          <w:sz w:val="22"/>
        </w:rPr>
      </w:pPr>
      <w:r w:rsidRPr="00EB536D">
        <w:rPr>
          <w:sz w:val="22"/>
        </w:rPr>
        <w:t xml:space="preserve">4.2 </w:t>
      </w:r>
      <w:r w:rsidRPr="00EB536D">
        <w:rPr>
          <w:sz w:val="22"/>
        </w:rPr>
        <w:t>项目招标范围及内容：</w:t>
      </w:r>
      <w:r w:rsidRPr="00EB536D">
        <w:rPr>
          <w:rFonts w:hint="eastAsia"/>
          <w:sz w:val="22"/>
        </w:rPr>
        <w:t>采购</w:t>
      </w:r>
      <w:r w:rsidRPr="00EB536D">
        <w:rPr>
          <w:rFonts w:hint="eastAsia"/>
          <w:bCs/>
          <w:sz w:val="22"/>
        </w:rPr>
        <w:t>药房设备及器具。</w:t>
      </w:r>
    </w:p>
    <w:p w:rsidR="004B323D" w:rsidRPr="00780E7F" w:rsidRDefault="004B323D" w:rsidP="004B323D">
      <w:pPr>
        <w:snapToGrid w:val="0"/>
        <w:ind w:firstLineChars="200" w:firstLine="440"/>
        <w:rPr>
          <w:sz w:val="22"/>
        </w:rPr>
      </w:pPr>
      <w:r w:rsidRPr="00EB536D">
        <w:rPr>
          <w:sz w:val="22"/>
        </w:rPr>
        <w:lastRenderedPageBreak/>
        <w:t xml:space="preserve">4.3 </w:t>
      </w:r>
      <w:r w:rsidRPr="00EB536D">
        <w:rPr>
          <w:sz w:val="22"/>
        </w:rPr>
        <w:t>交付日期：</w:t>
      </w:r>
      <w:bookmarkStart w:id="9" w:name="OLE_LINK161"/>
      <w:bookmarkStart w:id="10" w:name="OLE_LINK162"/>
      <w:r w:rsidRPr="00EB536D">
        <w:rPr>
          <w:bCs/>
          <w:sz w:val="22"/>
        </w:rPr>
        <w:t>合同</w:t>
      </w:r>
      <w:r>
        <w:rPr>
          <w:rFonts w:hint="eastAsia"/>
          <w:bCs/>
          <w:sz w:val="22"/>
        </w:rPr>
        <w:t>签订后</w:t>
      </w:r>
      <w:r w:rsidRPr="00EB536D">
        <w:rPr>
          <w:rFonts w:hint="eastAsia"/>
          <w:bCs/>
          <w:sz w:val="22"/>
        </w:rPr>
        <w:t>45</w:t>
      </w:r>
      <w:r w:rsidRPr="00EB536D">
        <w:rPr>
          <w:bCs/>
          <w:sz w:val="22"/>
        </w:rPr>
        <w:t>天</w:t>
      </w:r>
      <w:r>
        <w:rPr>
          <w:rFonts w:hint="eastAsia"/>
          <w:bCs/>
          <w:sz w:val="22"/>
        </w:rPr>
        <w:t>内完成设备交付、安装、调试</w:t>
      </w:r>
      <w:r w:rsidRPr="00EB536D">
        <w:rPr>
          <w:rFonts w:hint="eastAsia"/>
          <w:bCs/>
          <w:sz w:val="22"/>
        </w:rPr>
        <w:t>，可自报少于</w:t>
      </w:r>
      <w:r w:rsidRPr="00EB536D">
        <w:rPr>
          <w:rFonts w:hint="eastAsia"/>
          <w:bCs/>
          <w:sz w:val="22"/>
        </w:rPr>
        <w:t>45</w:t>
      </w:r>
      <w:r w:rsidRPr="00EB536D">
        <w:rPr>
          <w:rFonts w:hint="eastAsia"/>
          <w:bCs/>
          <w:sz w:val="22"/>
        </w:rPr>
        <w:t>天的服务期</w:t>
      </w:r>
      <w:r w:rsidRPr="00EB536D">
        <w:rPr>
          <w:bCs/>
          <w:sz w:val="22"/>
        </w:rPr>
        <w:t>。</w:t>
      </w:r>
    </w:p>
    <w:p w:rsidR="004B323D" w:rsidRPr="00780E7F" w:rsidRDefault="004B323D" w:rsidP="004B323D">
      <w:pPr>
        <w:adjustRightInd w:val="0"/>
        <w:snapToGrid w:val="0"/>
        <w:ind w:firstLineChars="200" w:firstLine="442"/>
        <w:jc w:val="left"/>
        <w:outlineLvl w:val="2"/>
        <w:rPr>
          <w:b/>
          <w:color w:val="000000"/>
          <w:sz w:val="22"/>
        </w:rPr>
      </w:pPr>
      <w:bookmarkStart w:id="11" w:name="_Toc202959175"/>
      <w:bookmarkEnd w:id="9"/>
      <w:bookmarkEnd w:id="10"/>
      <w:r w:rsidRPr="00780E7F">
        <w:rPr>
          <w:b/>
          <w:color w:val="000000"/>
          <w:sz w:val="22"/>
        </w:rPr>
        <w:t xml:space="preserve">5 </w:t>
      </w:r>
      <w:r w:rsidRPr="00780E7F">
        <w:rPr>
          <w:b/>
          <w:color w:val="000000"/>
          <w:sz w:val="22"/>
        </w:rPr>
        <w:t>承包方式</w:t>
      </w:r>
      <w:bookmarkEnd w:id="11"/>
    </w:p>
    <w:p w:rsidR="004B323D" w:rsidRPr="00780E7F" w:rsidRDefault="004B323D" w:rsidP="004B323D">
      <w:pPr>
        <w:snapToGrid w:val="0"/>
        <w:ind w:firstLineChars="200" w:firstLine="440"/>
        <w:rPr>
          <w:sz w:val="22"/>
        </w:rPr>
      </w:pPr>
      <w:r w:rsidRPr="00780E7F">
        <w:rPr>
          <w:sz w:val="22"/>
        </w:rPr>
        <w:t xml:space="preserve">5.1 </w:t>
      </w:r>
      <w:r w:rsidRPr="00780E7F">
        <w:rPr>
          <w:sz w:val="22"/>
        </w:rPr>
        <w:t>依据本项目的招标范围和内容，中标人以包工、包料、包质包量、包安全可靠的方式实施</w:t>
      </w:r>
      <w:r w:rsidRPr="00780E7F">
        <w:rPr>
          <w:rFonts w:hint="eastAsia"/>
          <w:sz w:val="22"/>
        </w:rPr>
        <w:t>总</w:t>
      </w:r>
      <w:r w:rsidRPr="00780E7F">
        <w:rPr>
          <w:sz w:val="22"/>
        </w:rPr>
        <w:t>承包。</w:t>
      </w:r>
    </w:p>
    <w:p w:rsidR="004B323D" w:rsidRPr="00780E7F" w:rsidRDefault="004B323D" w:rsidP="004B323D">
      <w:pPr>
        <w:snapToGrid w:val="0"/>
        <w:ind w:firstLineChars="200" w:firstLine="440"/>
        <w:rPr>
          <w:sz w:val="22"/>
        </w:rPr>
      </w:pPr>
      <w:r w:rsidRPr="00780E7F">
        <w:rPr>
          <w:color w:val="000000"/>
          <w:sz w:val="22"/>
        </w:rPr>
        <w:t>5.2</w:t>
      </w:r>
      <w:r w:rsidRPr="00780E7F">
        <w:rPr>
          <w:color w:val="0000FF"/>
          <w:sz w:val="22"/>
        </w:rPr>
        <w:t>本项目不允许分包。</w:t>
      </w:r>
    </w:p>
    <w:p w:rsidR="004B323D" w:rsidRPr="00780E7F" w:rsidRDefault="004B323D" w:rsidP="004B323D">
      <w:pPr>
        <w:adjustRightInd w:val="0"/>
        <w:snapToGrid w:val="0"/>
        <w:ind w:firstLineChars="200" w:firstLine="442"/>
        <w:jc w:val="left"/>
        <w:outlineLvl w:val="2"/>
        <w:rPr>
          <w:b/>
          <w:color w:val="000000"/>
          <w:sz w:val="22"/>
        </w:rPr>
      </w:pPr>
      <w:bookmarkStart w:id="12" w:name="_Toc202959176"/>
      <w:r w:rsidRPr="00780E7F">
        <w:rPr>
          <w:b/>
          <w:color w:val="000000"/>
          <w:sz w:val="22"/>
        </w:rPr>
        <w:t xml:space="preserve">6 </w:t>
      </w:r>
      <w:r w:rsidRPr="00780E7F">
        <w:rPr>
          <w:b/>
          <w:color w:val="000000"/>
          <w:sz w:val="22"/>
        </w:rPr>
        <w:t>合同的签订</w:t>
      </w:r>
      <w:bookmarkEnd w:id="12"/>
    </w:p>
    <w:p w:rsidR="004B323D" w:rsidRPr="00780E7F" w:rsidRDefault="004B323D" w:rsidP="004B323D">
      <w:pPr>
        <w:snapToGrid w:val="0"/>
        <w:ind w:firstLineChars="200" w:firstLine="440"/>
        <w:rPr>
          <w:sz w:val="22"/>
        </w:rPr>
      </w:pPr>
      <w:r w:rsidRPr="00780E7F">
        <w:rPr>
          <w:sz w:val="22"/>
        </w:rPr>
        <w:t xml:space="preserve">6.1 </w:t>
      </w:r>
      <w:r w:rsidRPr="00780E7F">
        <w:rPr>
          <w:sz w:val="22"/>
        </w:rPr>
        <w:t>本项目合同的标的、价格、质量及验收标准、考核管理、履约期限等主要条款应当与招标文件和中标人投标文件的内容一致，并互相补充和解释。</w:t>
      </w:r>
    </w:p>
    <w:p w:rsidR="004B323D" w:rsidRPr="00780E7F" w:rsidRDefault="004B323D" w:rsidP="004B323D">
      <w:pPr>
        <w:adjustRightInd w:val="0"/>
        <w:snapToGrid w:val="0"/>
        <w:ind w:firstLineChars="200" w:firstLine="442"/>
        <w:jc w:val="left"/>
        <w:outlineLvl w:val="2"/>
        <w:rPr>
          <w:sz w:val="22"/>
        </w:rPr>
      </w:pPr>
      <w:bookmarkStart w:id="13" w:name="_Toc202959177"/>
      <w:r w:rsidRPr="00780E7F">
        <w:rPr>
          <w:b/>
          <w:color w:val="000000"/>
          <w:sz w:val="22"/>
        </w:rPr>
        <w:t xml:space="preserve">7 </w:t>
      </w:r>
      <w:r w:rsidRPr="00780E7F">
        <w:rPr>
          <w:b/>
          <w:color w:val="000000"/>
          <w:sz w:val="22"/>
        </w:rPr>
        <w:t>结算原则和支付方式</w:t>
      </w:r>
      <w:bookmarkEnd w:id="13"/>
    </w:p>
    <w:p w:rsidR="004B323D" w:rsidRPr="00780E7F" w:rsidRDefault="004B323D" w:rsidP="004B323D">
      <w:pPr>
        <w:snapToGrid w:val="0"/>
        <w:ind w:firstLineChars="200" w:firstLine="440"/>
        <w:rPr>
          <w:sz w:val="22"/>
        </w:rPr>
      </w:pPr>
      <w:r w:rsidRPr="00780E7F">
        <w:rPr>
          <w:sz w:val="22"/>
        </w:rPr>
        <w:t xml:space="preserve">7.1 </w:t>
      </w:r>
      <w:r w:rsidRPr="00780E7F">
        <w:rPr>
          <w:sz w:val="22"/>
        </w:rPr>
        <w:t>结算原则</w:t>
      </w:r>
    </w:p>
    <w:p w:rsidR="004B323D" w:rsidRPr="00780E7F" w:rsidRDefault="004B323D" w:rsidP="004B323D">
      <w:pPr>
        <w:snapToGrid w:val="0"/>
        <w:ind w:firstLineChars="200" w:firstLine="440"/>
        <w:rPr>
          <w:sz w:val="22"/>
        </w:rPr>
      </w:pPr>
      <w:r w:rsidRPr="00780E7F">
        <w:rPr>
          <w:sz w:val="22"/>
        </w:rPr>
        <w:t>7.1.1</w:t>
      </w:r>
      <w:r w:rsidRPr="00780E7F">
        <w:rPr>
          <w:sz w:val="22"/>
        </w:rPr>
        <w:t>本项目合同总价不变，采购人不会因人工费、物价、费率、汇率或其他因素（不可抗力除外）的变动而进行调整。</w:t>
      </w:r>
    </w:p>
    <w:p w:rsidR="004B323D" w:rsidRPr="00780E7F" w:rsidRDefault="004B323D" w:rsidP="004B323D">
      <w:pPr>
        <w:snapToGrid w:val="0"/>
        <w:ind w:firstLineChars="200" w:firstLine="440"/>
        <w:rPr>
          <w:sz w:val="22"/>
        </w:rPr>
      </w:pPr>
      <w:r w:rsidRPr="00780E7F">
        <w:rPr>
          <w:sz w:val="22"/>
        </w:rPr>
        <w:t>7.1.2</w:t>
      </w:r>
      <w:r w:rsidRPr="00780E7F">
        <w:rPr>
          <w:sz w:val="22"/>
        </w:rPr>
        <w:t>发生设备维修的，如该设备尚在质保期内的，采购人</w:t>
      </w:r>
      <w:proofErr w:type="gramStart"/>
      <w:r w:rsidRPr="00780E7F">
        <w:rPr>
          <w:sz w:val="22"/>
        </w:rPr>
        <w:t>不</w:t>
      </w:r>
      <w:proofErr w:type="gramEnd"/>
      <w:r w:rsidRPr="00780E7F">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rsidR="004B323D" w:rsidRPr="00780E7F" w:rsidRDefault="004B323D" w:rsidP="004B323D">
      <w:pPr>
        <w:snapToGrid w:val="0"/>
        <w:ind w:firstLineChars="200" w:firstLine="440"/>
        <w:rPr>
          <w:sz w:val="22"/>
        </w:rPr>
      </w:pPr>
      <w:r w:rsidRPr="00780E7F">
        <w:rPr>
          <w:sz w:val="22"/>
        </w:rPr>
        <w:t xml:space="preserve">7.2 </w:t>
      </w:r>
      <w:r w:rsidRPr="00780E7F">
        <w:rPr>
          <w:sz w:val="22"/>
        </w:rPr>
        <w:t>支付方式</w:t>
      </w:r>
    </w:p>
    <w:p w:rsidR="004B323D" w:rsidRPr="00780E7F" w:rsidRDefault="004B323D" w:rsidP="004B323D">
      <w:pPr>
        <w:snapToGrid w:val="0"/>
        <w:ind w:firstLineChars="200" w:firstLine="440"/>
        <w:rPr>
          <w:sz w:val="22"/>
        </w:rPr>
      </w:pPr>
      <w:bookmarkStart w:id="14" w:name="OLE_LINK53"/>
      <w:bookmarkStart w:id="15" w:name="OLE_LINK54"/>
      <w:r w:rsidRPr="00780E7F">
        <w:rPr>
          <w:sz w:val="22"/>
        </w:rPr>
        <w:t xml:space="preserve">7.2.1 </w:t>
      </w:r>
      <w:r w:rsidRPr="00780E7F">
        <w:rPr>
          <w:sz w:val="22"/>
        </w:rPr>
        <w:t>本项目合同金额采用</w:t>
      </w:r>
      <w:r>
        <w:rPr>
          <w:rFonts w:hint="eastAsia"/>
          <w:b/>
          <w:color w:val="FF0000"/>
          <w:sz w:val="22"/>
          <w:u w:val="wavyHeavy"/>
        </w:rPr>
        <w:t>一次性支付</w:t>
      </w:r>
      <w:r w:rsidRPr="00780E7F">
        <w:rPr>
          <w:sz w:val="22"/>
        </w:rPr>
        <w:t>方式，在采购人和中标人合同签订，且财政资金到位后，按下款要求支付相应的合同款项。</w:t>
      </w:r>
    </w:p>
    <w:p w:rsidR="004B323D" w:rsidRPr="00780E7F" w:rsidRDefault="004B323D" w:rsidP="004B323D">
      <w:pPr>
        <w:snapToGrid w:val="0"/>
        <w:ind w:firstLineChars="200" w:firstLine="440"/>
        <w:rPr>
          <w:sz w:val="22"/>
        </w:rPr>
      </w:pPr>
      <w:r w:rsidRPr="00780E7F">
        <w:rPr>
          <w:sz w:val="22"/>
        </w:rPr>
        <w:t>7.2.2</w:t>
      </w:r>
      <w:r w:rsidRPr="00780E7F">
        <w:rPr>
          <w:sz w:val="22"/>
        </w:rPr>
        <w:t>项目整体完成</w:t>
      </w:r>
      <w:r w:rsidRPr="00780E7F">
        <w:rPr>
          <w:sz w:val="22"/>
        </w:rPr>
        <w:t>,</w:t>
      </w:r>
      <w:r w:rsidRPr="00780E7F">
        <w:rPr>
          <w:sz w:val="22"/>
        </w:rPr>
        <w:t>并经验收合格，且采购人收到货物及其发票后</w:t>
      </w:r>
      <w:r>
        <w:rPr>
          <w:rFonts w:hint="eastAsia"/>
          <w:sz w:val="22"/>
          <w:u w:val="single"/>
        </w:rPr>
        <w:t>60</w:t>
      </w:r>
      <w:r w:rsidRPr="00780E7F">
        <w:rPr>
          <w:sz w:val="22"/>
        </w:rPr>
        <w:t>日内，支付全部合同金额。</w:t>
      </w:r>
    </w:p>
    <w:bookmarkEnd w:id="14"/>
    <w:bookmarkEnd w:id="15"/>
    <w:p w:rsidR="004B323D" w:rsidRPr="00780E7F" w:rsidRDefault="004B323D" w:rsidP="004B323D">
      <w:pPr>
        <w:snapToGrid w:val="0"/>
        <w:ind w:firstLineChars="200" w:firstLine="440"/>
        <w:jc w:val="left"/>
        <w:rPr>
          <w:sz w:val="22"/>
        </w:rPr>
      </w:pPr>
      <w:r w:rsidRPr="00780E7F">
        <w:rPr>
          <w:sz w:val="22"/>
        </w:rPr>
        <w:t>7.3</w:t>
      </w:r>
      <w:r w:rsidRPr="00780E7F">
        <w:rPr>
          <w:sz w:val="22"/>
        </w:rPr>
        <w:t>中标人因自身原因造成返工的工作量，采购人将不予计量和支付。</w:t>
      </w:r>
    </w:p>
    <w:p w:rsidR="004B323D" w:rsidRPr="00780E7F" w:rsidRDefault="004B323D" w:rsidP="004B323D">
      <w:pPr>
        <w:snapToGrid w:val="0"/>
        <w:ind w:firstLineChars="200" w:firstLine="440"/>
        <w:jc w:val="left"/>
        <w:rPr>
          <w:color w:val="FF0000"/>
          <w:sz w:val="22"/>
        </w:rPr>
      </w:pPr>
      <w:r w:rsidRPr="00780E7F">
        <w:rPr>
          <w:rFonts w:hint="eastAsia"/>
          <w:color w:val="FF0000"/>
          <w:sz w:val="22"/>
        </w:rPr>
        <w:t>7.4</w:t>
      </w:r>
      <w:r w:rsidRPr="00780E7F">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780E7F">
        <w:rPr>
          <w:rFonts w:hint="eastAsia"/>
          <w:color w:val="FF0000"/>
          <w:sz w:val="22"/>
        </w:rPr>
        <w:t>1</w:t>
      </w:r>
      <w:r w:rsidRPr="00780E7F">
        <w:rPr>
          <w:rFonts w:hint="eastAsia"/>
          <w:color w:val="FF0000"/>
          <w:sz w:val="22"/>
        </w:rPr>
        <w:t>年</w:t>
      </w:r>
      <w:proofErr w:type="gramStart"/>
      <w:r w:rsidRPr="00780E7F">
        <w:rPr>
          <w:rFonts w:hint="eastAsia"/>
          <w:color w:val="FF0000"/>
          <w:sz w:val="22"/>
        </w:rPr>
        <w:t>期贷款市场</w:t>
      </w:r>
      <w:proofErr w:type="gramEnd"/>
      <w:r w:rsidRPr="00780E7F">
        <w:rPr>
          <w:rFonts w:hint="eastAsia"/>
          <w:color w:val="FF0000"/>
          <w:sz w:val="22"/>
        </w:rPr>
        <w:t>报价利率。</w:t>
      </w:r>
    </w:p>
    <w:p w:rsidR="004B323D" w:rsidRPr="00780E7F" w:rsidRDefault="004B323D" w:rsidP="004B323D">
      <w:pPr>
        <w:adjustRightInd w:val="0"/>
        <w:snapToGrid w:val="0"/>
        <w:jc w:val="center"/>
        <w:outlineLvl w:val="1"/>
        <w:rPr>
          <w:rFonts w:eastAsia="黑体"/>
          <w:color w:val="000000"/>
          <w:sz w:val="30"/>
          <w:szCs w:val="30"/>
        </w:rPr>
      </w:pPr>
      <w:bookmarkStart w:id="16" w:name="_Toc202959178"/>
      <w:bookmarkStart w:id="17" w:name="OLE_LINK334"/>
      <w:r w:rsidRPr="00780E7F">
        <w:rPr>
          <w:rFonts w:eastAsia="黑体"/>
          <w:color w:val="000000"/>
          <w:sz w:val="30"/>
          <w:szCs w:val="30"/>
        </w:rPr>
        <w:t>三、技术质量要求</w:t>
      </w:r>
      <w:r>
        <w:rPr>
          <w:rFonts w:eastAsia="黑体" w:hint="eastAsia"/>
          <w:color w:val="000000"/>
          <w:sz w:val="30"/>
          <w:szCs w:val="30"/>
        </w:rPr>
        <w:t>-</w:t>
      </w:r>
      <w:r w:rsidRPr="00107EFF">
        <w:rPr>
          <w:rFonts w:eastAsia="黑体" w:hint="eastAsia"/>
          <w:color w:val="000000"/>
          <w:sz w:val="30"/>
          <w:szCs w:val="30"/>
        </w:rPr>
        <w:t>包</w:t>
      </w:r>
      <w:r w:rsidRPr="00107EFF">
        <w:rPr>
          <w:rFonts w:eastAsia="黑体" w:hint="eastAsia"/>
          <w:color w:val="000000"/>
          <w:sz w:val="30"/>
          <w:szCs w:val="30"/>
        </w:rPr>
        <w:t>1</w:t>
      </w:r>
      <w:bookmarkEnd w:id="16"/>
    </w:p>
    <w:p w:rsidR="004B323D" w:rsidRPr="00780E7F" w:rsidRDefault="004B323D" w:rsidP="004B323D">
      <w:pPr>
        <w:adjustRightInd w:val="0"/>
        <w:snapToGrid w:val="0"/>
        <w:ind w:firstLineChars="200" w:firstLine="442"/>
        <w:outlineLvl w:val="2"/>
        <w:rPr>
          <w:b/>
          <w:bCs/>
          <w:sz w:val="22"/>
        </w:rPr>
      </w:pPr>
      <w:bookmarkStart w:id="18" w:name="_Toc476308503"/>
      <w:bookmarkStart w:id="19" w:name="_Toc202959179"/>
      <w:r w:rsidRPr="00780E7F">
        <w:rPr>
          <w:b/>
          <w:bCs/>
          <w:sz w:val="22"/>
        </w:rPr>
        <w:t xml:space="preserve">8 </w:t>
      </w:r>
      <w:r w:rsidRPr="00780E7F">
        <w:rPr>
          <w:b/>
          <w:bCs/>
          <w:sz w:val="22"/>
        </w:rPr>
        <w:t>适用技术规范和规范性文件</w:t>
      </w:r>
      <w:bookmarkEnd w:id="18"/>
      <w:bookmarkEnd w:id="19"/>
    </w:p>
    <w:p w:rsidR="004B323D" w:rsidRPr="00780E7F" w:rsidRDefault="004B323D" w:rsidP="004B323D">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4B323D" w:rsidRPr="00780E7F" w:rsidRDefault="004B323D" w:rsidP="004B323D">
      <w:pPr>
        <w:adjustRightInd w:val="0"/>
        <w:snapToGrid w:val="0"/>
        <w:ind w:firstLineChars="200" w:firstLine="442"/>
        <w:outlineLvl w:val="2"/>
        <w:rPr>
          <w:b/>
          <w:bCs/>
          <w:sz w:val="22"/>
        </w:rPr>
      </w:pPr>
      <w:bookmarkStart w:id="20" w:name="_Toc202959180"/>
      <w:r w:rsidRPr="00780E7F">
        <w:rPr>
          <w:b/>
          <w:bCs/>
          <w:sz w:val="22"/>
        </w:rPr>
        <w:t xml:space="preserve">9 </w:t>
      </w:r>
      <w:r w:rsidRPr="00780E7F">
        <w:rPr>
          <w:b/>
          <w:bCs/>
          <w:sz w:val="22"/>
        </w:rPr>
        <w:t>招标内容与质量要求</w:t>
      </w:r>
      <w:bookmarkEnd w:id="20"/>
    </w:p>
    <w:p w:rsidR="004B323D" w:rsidRPr="00EF7D03" w:rsidRDefault="004B323D" w:rsidP="004B323D">
      <w:pPr>
        <w:snapToGrid w:val="0"/>
        <w:ind w:firstLineChars="200" w:firstLine="442"/>
        <w:rPr>
          <w:b/>
          <w:sz w:val="22"/>
        </w:rPr>
      </w:pPr>
      <w:r w:rsidRPr="00EF7D03">
        <w:rPr>
          <w:b/>
          <w:sz w:val="22"/>
        </w:rPr>
        <w:t xml:space="preserve">9.1 </w:t>
      </w:r>
      <w:r w:rsidRPr="00EF7D03">
        <w:rPr>
          <w:b/>
          <w:sz w:val="22"/>
        </w:rPr>
        <w:t>供货清单</w:t>
      </w:r>
    </w:p>
    <w:tbl>
      <w:tblPr>
        <w:tblW w:w="5255" w:type="pct"/>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093"/>
        <w:gridCol w:w="2311"/>
        <w:gridCol w:w="1476"/>
        <w:gridCol w:w="607"/>
        <w:gridCol w:w="851"/>
        <w:gridCol w:w="851"/>
        <w:gridCol w:w="1301"/>
      </w:tblGrid>
      <w:tr w:rsidR="002771B8" w:rsidRPr="00780E7F" w:rsidTr="002771B8">
        <w:trPr>
          <w:trHeight w:val="567"/>
          <w:tblHeader/>
          <w:jc w:val="center"/>
        </w:trPr>
        <w:tc>
          <w:tcPr>
            <w:tcW w:w="261" w:type="pct"/>
            <w:vAlign w:val="center"/>
          </w:tcPr>
          <w:p w:rsidR="004B323D" w:rsidRPr="00780E7F" w:rsidRDefault="004B323D" w:rsidP="0074091A">
            <w:pPr>
              <w:adjustRightInd w:val="0"/>
              <w:snapToGrid w:val="0"/>
              <w:jc w:val="center"/>
              <w:rPr>
                <w:b/>
                <w:bCs/>
                <w:sz w:val="22"/>
              </w:rPr>
            </w:pPr>
            <w:r w:rsidRPr="00780E7F">
              <w:rPr>
                <w:b/>
                <w:bCs/>
                <w:sz w:val="22"/>
              </w:rPr>
              <w:t>序号</w:t>
            </w:r>
          </w:p>
        </w:tc>
        <w:tc>
          <w:tcPr>
            <w:tcW w:w="1900" w:type="pct"/>
            <w:gridSpan w:val="2"/>
            <w:vAlign w:val="center"/>
          </w:tcPr>
          <w:p w:rsidR="004B323D" w:rsidRPr="00780E7F" w:rsidRDefault="004B323D" w:rsidP="0074091A">
            <w:pPr>
              <w:adjustRightInd w:val="0"/>
              <w:snapToGrid w:val="0"/>
              <w:jc w:val="center"/>
              <w:rPr>
                <w:b/>
                <w:bCs/>
                <w:sz w:val="22"/>
              </w:rPr>
            </w:pPr>
            <w:r w:rsidRPr="00780E7F">
              <w:rPr>
                <w:b/>
                <w:bCs/>
                <w:sz w:val="22"/>
              </w:rPr>
              <w:t>名称</w:t>
            </w:r>
          </w:p>
        </w:tc>
        <w:tc>
          <w:tcPr>
            <w:tcW w:w="824" w:type="pct"/>
            <w:vAlign w:val="center"/>
          </w:tcPr>
          <w:p w:rsidR="004B323D" w:rsidRPr="00780E7F" w:rsidRDefault="004B323D" w:rsidP="0074091A">
            <w:pPr>
              <w:adjustRightInd w:val="0"/>
              <w:snapToGrid w:val="0"/>
              <w:jc w:val="center"/>
              <w:rPr>
                <w:b/>
                <w:bCs/>
                <w:sz w:val="22"/>
              </w:rPr>
            </w:pPr>
            <w:r w:rsidRPr="00780E7F">
              <w:rPr>
                <w:b/>
                <w:bCs/>
                <w:sz w:val="22"/>
              </w:rPr>
              <w:t>规格技术参数</w:t>
            </w:r>
          </w:p>
          <w:p w:rsidR="004B323D" w:rsidRPr="00780E7F" w:rsidRDefault="004B323D" w:rsidP="0074091A">
            <w:pPr>
              <w:adjustRightInd w:val="0"/>
              <w:snapToGrid w:val="0"/>
              <w:jc w:val="center"/>
              <w:rPr>
                <w:b/>
                <w:bCs/>
                <w:sz w:val="22"/>
              </w:rPr>
            </w:pPr>
            <w:r w:rsidRPr="00780E7F">
              <w:rPr>
                <w:b/>
                <w:bCs/>
                <w:sz w:val="22"/>
              </w:rPr>
              <w:t>（含材料、工艺要求）</w:t>
            </w:r>
          </w:p>
        </w:tc>
        <w:tc>
          <w:tcPr>
            <w:tcW w:w="339" w:type="pct"/>
            <w:vAlign w:val="center"/>
          </w:tcPr>
          <w:p w:rsidR="004B323D" w:rsidRPr="00780E7F" w:rsidRDefault="004B323D" w:rsidP="0074091A">
            <w:pPr>
              <w:adjustRightInd w:val="0"/>
              <w:snapToGrid w:val="0"/>
              <w:jc w:val="center"/>
              <w:rPr>
                <w:b/>
                <w:bCs/>
                <w:sz w:val="22"/>
              </w:rPr>
            </w:pPr>
            <w:r w:rsidRPr="00780E7F">
              <w:rPr>
                <w:b/>
                <w:bCs/>
                <w:sz w:val="22"/>
              </w:rPr>
              <w:t>数量</w:t>
            </w:r>
          </w:p>
        </w:tc>
        <w:tc>
          <w:tcPr>
            <w:tcW w:w="475" w:type="pct"/>
            <w:vAlign w:val="center"/>
          </w:tcPr>
          <w:p w:rsidR="004B323D" w:rsidRPr="00780E7F" w:rsidRDefault="004B323D" w:rsidP="0074091A">
            <w:pPr>
              <w:adjustRightInd w:val="0"/>
              <w:snapToGrid w:val="0"/>
              <w:jc w:val="center"/>
              <w:rPr>
                <w:b/>
                <w:bCs/>
                <w:sz w:val="22"/>
              </w:rPr>
            </w:pPr>
            <w:r w:rsidRPr="00780E7F">
              <w:rPr>
                <w:b/>
                <w:bCs/>
                <w:sz w:val="22"/>
              </w:rPr>
              <w:t>供货期</w:t>
            </w:r>
          </w:p>
        </w:tc>
        <w:tc>
          <w:tcPr>
            <w:tcW w:w="475" w:type="pct"/>
            <w:vAlign w:val="center"/>
          </w:tcPr>
          <w:p w:rsidR="004B323D" w:rsidRPr="00780E7F" w:rsidRDefault="004B323D" w:rsidP="0074091A">
            <w:pPr>
              <w:adjustRightInd w:val="0"/>
              <w:snapToGrid w:val="0"/>
              <w:jc w:val="center"/>
              <w:rPr>
                <w:b/>
                <w:bCs/>
                <w:sz w:val="22"/>
              </w:rPr>
            </w:pPr>
            <w:r w:rsidRPr="00780E7F">
              <w:rPr>
                <w:b/>
                <w:bCs/>
                <w:sz w:val="22"/>
              </w:rPr>
              <w:t>质保期</w:t>
            </w:r>
          </w:p>
        </w:tc>
        <w:tc>
          <w:tcPr>
            <w:tcW w:w="726" w:type="pct"/>
            <w:vAlign w:val="center"/>
          </w:tcPr>
          <w:p w:rsidR="004B323D" w:rsidRPr="00780E7F" w:rsidRDefault="004B323D" w:rsidP="0074091A">
            <w:pPr>
              <w:adjustRightInd w:val="0"/>
              <w:snapToGrid w:val="0"/>
              <w:jc w:val="center"/>
              <w:rPr>
                <w:b/>
                <w:bCs/>
                <w:sz w:val="22"/>
              </w:rPr>
            </w:pPr>
            <w:r w:rsidRPr="00780E7F">
              <w:rPr>
                <w:b/>
                <w:bCs/>
                <w:sz w:val="22"/>
              </w:rPr>
              <w:t>备注</w:t>
            </w:r>
          </w:p>
        </w:tc>
      </w:tr>
      <w:tr w:rsidR="002771B8" w:rsidRPr="00780E7F" w:rsidTr="002771B8">
        <w:trPr>
          <w:trHeight w:val="397"/>
          <w:jc w:val="center"/>
        </w:trPr>
        <w:tc>
          <w:tcPr>
            <w:tcW w:w="261"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bookmarkStart w:id="21" w:name="_Hlk202360077"/>
            <w:r w:rsidRPr="005C6284">
              <w:rPr>
                <w:rFonts w:asciiTheme="minorEastAsia" w:eastAsiaTheme="minorEastAsia" w:hAnsiTheme="minorEastAsia" w:hint="eastAsia"/>
                <w:b/>
                <w:bCs/>
                <w:sz w:val="22"/>
              </w:rPr>
              <w:lastRenderedPageBreak/>
              <w:t>1</w:t>
            </w:r>
          </w:p>
        </w:tc>
        <w:tc>
          <w:tcPr>
            <w:tcW w:w="610" w:type="pct"/>
            <w:vMerge w:val="restart"/>
            <w:vAlign w:val="center"/>
          </w:tcPr>
          <w:p w:rsidR="004B323D" w:rsidRPr="005C6284" w:rsidRDefault="004B323D" w:rsidP="0074091A">
            <w:pPr>
              <w:adjustRightInd w:val="0"/>
              <w:snapToGrid w:val="0"/>
              <w:jc w:val="center"/>
              <w:rPr>
                <w:rFonts w:asciiTheme="minorEastAsia" w:eastAsiaTheme="minorEastAsia" w:hAnsiTheme="minorEastAsia"/>
                <w:sz w:val="22"/>
              </w:rPr>
            </w:pPr>
            <w:r>
              <w:rPr>
                <w:rFonts w:asciiTheme="minorEastAsia" w:eastAsiaTheme="minorEastAsia" w:hAnsiTheme="minorEastAsia" w:hint="eastAsia"/>
                <w:sz w:val="22"/>
              </w:rPr>
              <w:t>门诊自动发药系统</w:t>
            </w:r>
          </w:p>
        </w:tc>
        <w:tc>
          <w:tcPr>
            <w:tcW w:w="1289"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sz w:val="22"/>
              </w:rPr>
              <w:t>快速发药系统</w:t>
            </w:r>
          </w:p>
        </w:tc>
        <w:tc>
          <w:tcPr>
            <w:tcW w:w="824" w:type="pct"/>
            <w:vMerge w:val="restart"/>
            <w:vAlign w:val="center"/>
          </w:tcPr>
          <w:p w:rsidR="004B323D" w:rsidRPr="005C6284" w:rsidRDefault="004B323D" w:rsidP="0074091A">
            <w:pPr>
              <w:snapToGrid w:val="0"/>
              <w:rPr>
                <w:rFonts w:asciiTheme="minorEastAsia" w:eastAsiaTheme="minorEastAsia" w:hAnsiTheme="minorEastAsia"/>
                <w:sz w:val="22"/>
              </w:rPr>
            </w:pPr>
            <w:bookmarkStart w:id="22" w:name="OLE_LINK69"/>
            <w:bookmarkStart w:id="23" w:name="OLE_LINK70"/>
            <w:r w:rsidRPr="005C6284">
              <w:rPr>
                <w:rFonts w:asciiTheme="minorEastAsia" w:eastAsiaTheme="minorEastAsia" w:hAnsiTheme="minorEastAsia" w:hint="eastAsia"/>
                <w:sz w:val="22"/>
              </w:rPr>
              <w:t>详见“</w:t>
            </w:r>
            <w:r w:rsidRPr="005C6284">
              <w:rPr>
                <w:rFonts w:asciiTheme="minorEastAsia" w:eastAsiaTheme="minorEastAsia" w:hAnsiTheme="minorEastAsia"/>
                <w:sz w:val="22"/>
              </w:rPr>
              <w:t xml:space="preserve">9.2 </w:t>
            </w:r>
            <w:r w:rsidRPr="005C6284">
              <w:rPr>
                <w:rFonts w:asciiTheme="minorEastAsia" w:eastAsiaTheme="minorEastAsia" w:hAnsiTheme="minorEastAsia" w:hint="eastAsia"/>
                <w:sz w:val="22"/>
              </w:rPr>
              <w:t>设备技术参数”</w:t>
            </w:r>
          </w:p>
          <w:bookmarkEnd w:id="22"/>
          <w:bookmarkEnd w:id="23"/>
          <w:p w:rsidR="004B323D" w:rsidRPr="005C6284" w:rsidRDefault="004B323D" w:rsidP="0074091A">
            <w:pPr>
              <w:adjustRightInd w:val="0"/>
              <w:snapToGrid w:val="0"/>
              <w:jc w:val="center"/>
              <w:rPr>
                <w:rFonts w:asciiTheme="minorEastAsia" w:eastAsiaTheme="minorEastAsia" w:hAnsiTheme="minorEastAsia"/>
                <w:b/>
                <w:bCs/>
                <w:sz w:val="22"/>
              </w:rPr>
            </w:pPr>
          </w:p>
        </w:tc>
        <w:tc>
          <w:tcPr>
            <w:tcW w:w="339"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1</w:t>
            </w:r>
          </w:p>
        </w:tc>
        <w:tc>
          <w:tcPr>
            <w:tcW w:w="475" w:type="pct"/>
            <w:vMerge w:val="restart"/>
            <w:vAlign w:val="center"/>
          </w:tcPr>
          <w:p w:rsidR="004B323D" w:rsidRPr="005C6284" w:rsidRDefault="004B323D" w:rsidP="0074091A">
            <w:pPr>
              <w:adjustRightInd w:val="0"/>
              <w:snapToGrid w:val="0"/>
              <w:jc w:val="left"/>
              <w:rPr>
                <w:rFonts w:asciiTheme="minorEastAsia" w:eastAsiaTheme="minorEastAsia" w:hAnsiTheme="minorEastAsia"/>
                <w:bCs/>
                <w:sz w:val="22"/>
              </w:rPr>
            </w:pPr>
            <w:r>
              <w:rPr>
                <w:rFonts w:hint="eastAsia"/>
                <w:bCs/>
                <w:sz w:val="22"/>
              </w:rPr>
              <w:t>合同签订后</w:t>
            </w:r>
            <w:r>
              <w:rPr>
                <w:bCs/>
                <w:sz w:val="22"/>
              </w:rPr>
              <w:t>45</w:t>
            </w:r>
            <w:r>
              <w:rPr>
                <w:rFonts w:hint="eastAsia"/>
                <w:bCs/>
                <w:sz w:val="22"/>
              </w:rPr>
              <w:t>天内完成设备交付、安装、调试，可自报少于</w:t>
            </w:r>
            <w:r>
              <w:rPr>
                <w:bCs/>
                <w:sz w:val="22"/>
              </w:rPr>
              <w:t>45</w:t>
            </w:r>
            <w:r>
              <w:rPr>
                <w:rFonts w:hint="eastAsia"/>
                <w:bCs/>
                <w:sz w:val="22"/>
              </w:rPr>
              <w:t>天的服务期</w:t>
            </w:r>
          </w:p>
        </w:tc>
        <w:tc>
          <w:tcPr>
            <w:tcW w:w="475" w:type="pct"/>
            <w:vMerge w:val="restart"/>
            <w:vAlign w:val="center"/>
          </w:tcPr>
          <w:p w:rsidR="004B323D" w:rsidRPr="00FD36E4" w:rsidRDefault="004B323D" w:rsidP="0074091A">
            <w:pPr>
              <w:adjustRightInd w:val="0"/>
              <w:snapToGrid w:val="0"/>
              <w:jc w:val="center"/>
              <w:rPr>
                <w:rFonts w:asciiTheme="minorEastAsia" w:eastAsiaTheme="minorEastAsia" w:hAnsiTheme="minorEastAsia"/>
                <w:bCs/>
                <w:sz w:val="22"/>
              </w:rPr>
            </w:pPr>
            <w:bookmarkStart w:id="24" w:name="OLE_LINK71"/>
            <w:bookmarkStart w:id="25" w:name="OLE_LINK72"/>
            <w:bookmarkStart w:id="26" w:name="OLE_LINK175"/>
            <w:r w:rsidRPr="00FD36E4">
              <w:rPr>
                <w:rFonts w:asciiTheme="minorEastAsia" w:eastAsiaTheme="minorEastAsia" w:hAnsiTheme="minorEastAsia" w:hint="eastAsia"/>
                <w:bCs/>
                <w:sz w:val="22"/>
              </w:rPr>
              <w:t>不少于三年，可自报多于三年的质保期</w:t>
            </w:r>
            <w:bookmarkEnd w:id="24"/>
            <w:bookmarkEnd w:id="25"/>
            <w:bookmarkEnd w:id="26"/>
          </w:p>
        </w:tc>
        <w:tc>
          <w:tcPr>
            <w:tcW w:w="726"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Pr>
                <w:rFonts w:asciiTheme="minorEastAsia" w:eastAsiaTheme="minorEastAsia" w:hAnsiTheme="minorEastAsia" w:hint="eastAsia"/>
                <w:b/>
                <w:bCs/>
                <w:sz w:val="22"/>
              </w:rPr>
              <w:t>核心产品</w:t>
            </w:r>
          </w:p>
        </w:tc>
      </w:tr>
      <w:tr w:rsidR="002771B8" w:rsidRPr="00780E7F" w:rsidTr="002771B8">
        <w:trPr>
          <w:trHeight w:val="397"/>
          <w:jc w:val="center"/>
        </w:trPr>
        <w:tc>
          <w:tcPr>
            <w:tcW w:w="261"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2</w:t>
            </w:r>
          </w:p>
        </w:tc>
        <w:tc>
          <w:tcPr>
            <w:tcW w:w="610" w:type="pct"/>
            <w:vMerge/>
          </w:tcPr>
          <w:p w:rsidR="004B323D" w:rsidRPr="005C6284" w:rsidRDefault="004B323D" w:rsidP="0074091A">
            <w:pPr>
              <w:adjustRightInd w:val="0"/>
              <w:snapToGrid w:val="0"/>
              <w:jc w:val="center"/>
              <w:rPr>
                <w:rFonts w:asciiTheme="minorEastAsia" w:eastAsiaTheme="minorEastAsia" w:hAnsiTheme="minorEastAsia"/>
                <w:sz w:val="22"/>
              </w:rPr>
            </w:pPr>
          </w:p>
        </w:tc>
        <w:tc>
          <w:tcPr>
            <w:tcW w:w="1289"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sz w:val="22"/>
              </w:rPr>
              <w:t>嵌入式高速发药系统</w:t>
            </w:r>
          </w:p>
        </w:tc>
        <w:tc>
          <w:tcPr>
            <w:tcW w:w="824"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39"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1</w:t>
            </w:r>
          </w:p>
        </w:tc>
        <w:tc>
          <w:tcPr>
            <w:tcW w:w="475"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7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726"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r>
      <w:bookmarkEnd w:id="21"/>
      <w:tr w:rsidR="002771B8" w:rsidRPr="00780E7F" w:rsidTr="002771B8">
        <w:trPr>
          <w:trHeight w:val="397"/>
          <w:jc w:val="center"/>
        </w:trPr>
        <w:tc>
          <w:tcPr>
            <w:tcW w:w="261"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3</w:t>
            </w:r>
          </w:p>
        </w:tc>
        <w:tc>
          <w:tcPr>
            <w:tcW w:w="610" w:type="pct"/>
            <w:vMerge/>
          </w:tcPr>
          <w:p w:rsidR="004B323D" w:rsidRPr="005C6284" w:rsidRDefault="004B323D" w:rsidP="0074091A">
            <w:pPr>
              <w:adjustRightInd w:val="0"/>
              <w:snapToGrid w:val="0"/>
              <w:jc w:val="center"/>
              <w:rPr>
                <w:rFonts w:asciiTheme="minorEastAsia" w:eastAsiaTheme="minorEastAsia" w:hAnsiTheme="minorEastAsia"/>
                <w:sz w:val="22"/>
              </w:rPr>
            </w:pPr>
          </w:p>
        </w:tc>
        <w:tc>
          <w:tcPr>
            <w:tcW w:w="1289" w:type="pct"/>
            <w:vAlign w:val="center"/>
          </w:tcPr>
          <w:p w:rsidR="004B323D" w:rsidRPr="005C6284" w:rsidRDefault="004B323D" w:rsidP="0074091A">
            <w:pPr>
              <w:adjustRightInd w:val="0"/>
              <w:snapToGrid w:val="0"/>
              <w:jc w:val="center"/>
              <w:rPr>
                <w:rFonts w:asciiTheme="minorEastAsia" w:eastAsiaTheme="minorEastAsia" w:hAnsiTheme="minorEastAsia"/>
                <w:sz w:val="22"/>
              </w:rPr>
            </w:pPr>
            <w:r w:rsidRPr="005C6284">
              <w:rPr>
                <w:rFonts w:asciiTheme="minorEastAsia" w:eastAsiaTheme="minorEastAsia" w:hAnsiTheme="minorEastAsia" w:hint="eastAsia"/>
                <w:sz w:val="22"/>
              </w:rPr>
              <w:t>智能调配系统</w:t>
            </w:r>
          </w:p>
        </w:tc>
        <w:tc>
          <w:tcPr>
            <w:tcW w:w="824"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39"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2</w:t>
            </w:r>
          </w:p>
        </w:tc>
        <w:tc>
          <w:tcPr>
            <w:tcW w:w="475"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7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726"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r>
      <w:tr w:rsidR="002771B8" w:rsidRPr="00780E7F" w:rsidTr="002771B8">
        <w:trPr>
          <w:trHeight w:val="397"/>
          <w:jc w:val="center"/>
        </w:trPr>
        <w:tc>
          <w:tcPr>
            <w:tcW w:w="261"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4</w:t>
            </w:r>
          </w:p>
        </w:tc>
        <w:tc>
          <w:tcPr>
            <w:tcW w:w="610" w:type="pct"/>
            <w:vMerge/>
          </w:tcPr>
          <w:p w:rsidR="004B323D" w:rsidRPr="005C6284" w:rsidRDefault="004B323D" w:rsidP="0074091A">
            <w:pPr>
              <w:adjustRightInd w:val="0"/>
              <w:snapToGrid w:val="0"/>
              <w:jc w:val="center"/>
              <w:rPr>
                <w:rFonts w:asciiTheme="minorEastAsia" w:eastAsiaTheme="minorEastAsia" w:hAnsiTheme="minorEastAsia"/>
                <w:sz w:val="22"/>
              </w:rPr>
            </w:pPr>
          </w:p>
        </w:tc>
        <w:tc>
          <w:tcPr>
            <w:tcW w:w="1289" w:type="pct"/>
            <w:vAlign w:val="center"/>
          </w:tcPr>
          <w:p w:rsidR="004B323D" w:rsidRPr="005C6284" w:rsidRDefault="004B323D" w:rsidP="0074091A">
            <w:pPr>
              <w:adjustRightInd w:val="0"/>
              <w:snapToGrid w:val="0"/>
              <w:jc w:val="center"/>
              <w:rPr>
                <w:rFonts w:asciiTheme="minorEastAsia" w:eastAsiaTheme="minorEastAsia" w:hAnsiTheme="minorEastAsia"/>
                <w:sz w:val="22"/>
              </w:rPr>
            </w:pPr>
            <w:r w:rsidRPr="005C6284">
              <w:rPr>
                <w:rFonts w:asciiTheme="minorEastAsia" w:eastAsiaTheme="minorEastAsia" w:hAnsiTheme="minorEastAsia" w:hint="eastAsia"/>
                <w:sz w:val="22"/>
              </w:rPr>
              <w:t>智能发药系统</w:t>
            </w:r>
          </w:p>
        </w:tc>
        <w:tc>
          <w:tcPr>
            <w:tcW w:w="824"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39"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1</w:t>
            </w:r>
          </w:p>
        </w:tc>
        <w:tc>
          <w:tcPr>
            <w:tcW w:w="475"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7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726"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r>
      <w:tr w:rsidR="002771B8" w:rsidRPr="00780E7F" w:rsidTr="002771B8">
        <w:trPr>
          <w:trHeight w:val="397"/>
          <w:jc w:val="center"/>
        </w:trPr>
        <w:tc>
          <w:tcPr>
            <w:tcW w:w="261"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5</w:t>
            </w:r>
          </w:p>
        </w:tc>
        <w:tc>
          <w:tcPr>
            <w:tcW w:w="610" w:type="pct"/>
            <w:vMerge/>
          </w:tcPr>
          <w:p w:rsidR="004B323D" w:rsidRPr="005C6284" w:rsidRDefault="004B323D" w:rsidP="0074091A">
            <w:pPr>
              <w:adjustRightInd w:val="0"/>
              <w:snapToGrid w:val="0"/>
              <w:jc w:val="center"/>
              <w:rPr>
                <w:rFonts w:asciiTheme="minorEastAsia" w:eastAsiaTheme="minorEastAsia" w:hAnsiTheme="minorEastAsia"/>
                <w:sz w:val="22"/>
              </w:rPr>
            </w:pPr>
          </w:p>
        </w:tc>
        <w:tc>
          <w:tcPr>
            <w:tcW w:w="1289" w:type="pct"/>
            <w:vAlign w:val="center"/>
          </w:tcPr>
          <w:p w:rsidR="004B323D" w:rsidRPr="005C6284" w:rsidRDefault="004B323D" w:rsidP="0074091A">
            <w:pPr>
              <w:adjustRightInd w:val="0"/>
              <w:snapToGrid w:val="0"/>
              <w:jc w:val="center"/>
              <w:rPr>
                <w:rFonts w:asciiTheme="minorEastAsia" w:eastAsiaTheme="minorEastAsia" w:hAnsiTheme="minorEastAsia"/>
                <w:sz w:val="22"/>
              </w:rPr>
            </w:pPr>
            <w:r w:rsidRPr="005C6284">
              <w:rPr>
                <w:rFonts w:asciiTheme="minorEastAsia" w:eastAsiaTheme="minorEastAsia" w:hAnsiTheme="minorEastAsia" w:hint="eastAsia"/>
                <w:sz w:val="22"/>
              </w:rPr>
              <w:t>自动</w:t>
            </w:r>
            <w:proofErr w:type="gramStart"/>
            <w:r w:rsidRPr="005C6284">
              <w:rPr>
                <w:rFonts w:asciiTheme="minorEastAsia" w:eastAsiaTheme="minorEastAsia" w:hAnsiTheme="minorEastAsia" w:hint="eastAsia"/>
                <w:sz w:val="22"/>
              </w:rPr>
              <w:t>发筐机</w:t>
            </w:r>
            <w:proofErr w:type="gramEnd"/>
          </w:p>
        </w:tc>
        <w:tc>
          <w:tcPr>
            <w:tcW w:w="824"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39"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1</w:t>
            </w:r>
          </w:p>
        </w:tc>
        <w:tc>
          <w:tcPr>
            <w:tcW w:w="475"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7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726"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r>
      <w:tr w:rsidR="002771B8" w:rsidRPr="00780E7F" w:rsidTr="002771B8">
        <w:trPr>
          <w:trHeight w:val="397"/>
          <w:jc w:val="center"/>
        </w:trPr>
        <w:tc>
          <w:tcPr>
            <w:tcW w:w="261"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6</w:t>
            </w:r>
          </w:p>
        </w:tc>
        <w:tc>
          <w:tcPr>
            <w:tcW w:w="610" w:type="pct"/>
            <w:vMerge/>
          </w:tcPr>
          <w:p w:rsidR="004B323D" w:rsidRPr="005C6284" w:rsidRDefault="004B323D" w:rsidP="0074091A">
            <w:pPr>
              <w:adjustRightInd w:val="0"/>
              <w:snapToGrid w:val="0"/>
              <w:jc w:val="center"/>
              <w:rPr>
                <w:rFonts w:asciiTheme="minorEastAsia" w:eastAsiaTheme="minorEastAsia" w:hAnsiTheme="minorEastAsia"/>
                <w:sz w:val="22"/>
              </w:rPr>
            </w:pPr>
          </w:p>
        </w:tc>
        <w:tc>
          <w:tcPr>
            <w:tcW w:w="1289" w:type="pct"/>
            <w:vAlign w:val="center"/>
          </w:tcPr>
          <w:p w:rsidR="004B323D" w:rsidRPr="005C6284" w:rsidRDefault="004B323D" w:rsidP="0074091A">
            <w:pPr>
              <w:adjustRightInd w:val="0"/>
              <w:snapToGrid w:val="0"/>
              <w:jc w:val="center"/>
              <w:rPr>
                <w:rFonts w:asciiTheme="minorEastAsia" w:eastAsiaTheme="minorEastAsia" w:hAnsiTheme="minorEastAsia"/>
                <w:sz w:val="22"/>
              </w:rPr>
            </w:pPr>
            <w:r w:rsidRPr="005C6284">
              <w:rPr>
                <w:rFonts w:asciiTheme="minorEastAsia" w:eastAsiaTheme="minorEastAsia" w:hAnsiTheme="minorEastAsia" w:hint="eastAsia"/>
                <w:sz w:val="22"/>
              </w:rPr>
              <w:t>整处方传输系统</w:t>
            </w:r>
          </w:p>
        </w:tc>
        <w:tc>
          <w:tcPr>
            <w:tcW w:w="824"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39"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b/>
                <w:bCs/>
                <w:sz w:val="22"/>
              </w:rPr>
              <w:t>1</w:t>
            </w:r>
          </w:p>
        </w:tc>
        <w:tc>
          <w:tcPr>
            <w:tcW w:w="475"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7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726"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r>
      <w:tr w:rsidR="002771B8" w:rsidRPr="00780E7F" w:rsidTr="002771B8">
        <w:trPr>
          <w:trHeight w:val="397"/>
          <w:jc w:val="center"/>
        </w:trPr>
        <w:tc>
          <w:tcPr>
            <w:tcW w:w="261"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7</w:t>
            </w:r>
          </w:p>
        </w:tc>
        <w:tc>
          <w:tcPr>
            <w:tcW w:w="610" w:type="pct"/>
            <w:vMerge/>
          </w:tcPr>
          <w:p w:rsidR="004B323D" w:rsidRPr="005C6284" w:rsidRDefault="004B323D" w:rsidP="0074091A">
            <w:pPr>
              <w:adjustRightInd w:val="0"/>
              <w:snapToGrid w:val="0"/>
              <w:jc w:val="center"/>
              <w:rPr>
                <w:rFonts w:asciiTheme="minorEastAsia" w:eastAsiaTheme="minorEastAsia" w:hAnsiTheme="minorEastAsia"/>
                <w:sz w:val="22"/>
              </w:rPr>
            </w:pPr>
          </w:p>
        </w:tc>
        <w:tc>
          <w:tcPr>
            <w:tcW w:w="1289" w:type="pct"/>
            <w:vAlign w:val="center"/>
          </w:tcPr>
          <w:p w:rsidR="004B323D" w:rsidRPr="005C6284" w:rsidRDefault="004B323D" w:rsidP="0074091A">
            <w:pPr>
              <w:adjustRightInd w:val="0"/>
              <w:snapToGrid w:val="0"/>
              <w:jc w:val="center"/>
              <w:rPr>
                <w:rFonts w:asciiTheme="minorEastAsia" w:eastAsiaTheme="minorEastAsia" w:hAnsiTheme="minorEastAsia"/>
                <w:sz w:val="22"/>
              </w:rPr>
            </w:pPr>
            <w:r w:rsidRPr="005C6284">
              <w:rPr>
                <w:rFonts w:asciiTheme="minorEastAsia" w:eastAsiaTheme="minorEastAsia" w:hAnsiTheme="minorEastAsia" w:hint="eastAsia"/>
                <w:sz w:val="22"/>
              </w:rPr>
              <w:t>地面直发传输系统</w:t>
            </w:r>
          </w:p>
        </w:tc>
        <w:tc>
          <w:tcPr>
            <w:tcW w:w="824"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39"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b/>
                <w:bCs/>
                <w:sz w:val="22"/>
              </w:rPr>
              <w:t>1</w:t>
            </w:r>
          </w:p>
        </w:tc>
        <w:tc>
          <w:tcPr>
            <w:tcW w:w="475"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7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726"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r>
      <w:tr w:rsidR="002771B8" w:rsidRPr="00780E7F" w:rsidTr="002771B8">
        <w:trPr>
          <w:trHeight w:val="397"/>
          <w:jc w:val="center"/>
        </w:trPr>
        <w:tc>
          <w:tcPr>
            <w:tcW w:w="261"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8</w:t>
            </w:r>
          </w:p>
        </w:tc>
        <w:tc>
          <w:tcPr>
            <w:tcW w:w="610" w:type="pct"/>
            <w:vMerge w:val="restart"/>
            <w:vAlign w:val="center"/>
          </w:tcPr>
          <w:p w:rsidR="004B323D" w:rsidRPr="005C6284" w:rsidRDefault="004B323D" w:rsidP="0074091A">
            <w:pPr>
              <w:adjustRightInd w:val="0"/>
              <w:snapToGrid w:val="0"/>
              <w:jc w:val="center"/>
              <w:rPr>
                <w:rFonts w:asciiTheme="minorEastAsia" w:eastAsiaTheme="minorEastAsia" w:hAnsiTheme="minorEastAsia"/>
                <w:sz w:val="22"/>
              </w:rPr>
            </w:pPr>
            <w:r>
              <w:rPr>
                <w:rFonts w:asciiTheme="minorEastAsia" w:eastAsiaTheme="minorEastAsia" w:hAnsiTheme="minorEastAsia" w:hint="eastAsia"/>
                <w:sz w:val="22"/>
              </w:rPr>
              <w:t>输液分拣核对系统</w:t>
            </w:r>
          </w:p>
        </w:tc>
        <w:tc>
          <w:tcPr>
            <w:tcW w:w="1289" w:type="pct"/>
            <w:vAlign w:val="center"/>
          </w:tcPr>
          <w:p w:rsidR="004B323D" w:rsidRPr="005C6284" w:rsidRDefault="004B323D" w:rsidP="0074091A">
            <w:pPr>
              <w:adjustRightInd w:val="0"/>
              <w:snapToGrid w:val="0"/>
              <w:jc w:val="center"/>
              <w:rPr>
                <w:rFonts w:asciiTheme="minorEastAsia" w:eastAsiaTheme="minorEastAsia" w:hAnsiTheme="minorEastAsia"/>
                <w:sz w:val="22"/>
              </w:rPr>
            </w:pPr>
            <w:r w:rsidRPr="005C6284">
              <w:rPr>
                <w:rFonts w:asciiTheme="minorEastAsia" w:eastAsiaTheme="minorEastAsia" w:hAnsiTheme="minorEastAsia" w:hint="eastAsia"/>
                <w:sz w:val="22"/>
              </w:rPr>
              <w:t>全自动输液分拣机</w:t>
            </w:r>
          </w:p>
        </w:tc>
        <w:tc>
          <w:tcPr>
            <w:tcW w:w="824"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39"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b/>
                <w:bCs/>
                <w:sz w:val="22"/>
              </w:rPr>
              <w:t>1</w:t>
            </w:r>
          </w:p>
        </w:tc>
        <w:tc>
          <w:tcPr>
            <w:tcW w:w="475"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7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726"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r>
      <w:tr w:rsidR="002771B8" w:rsidRPr="00780E7F" w:rsidTr="002771B8">
        <w:trPr>
          <w:trHeight w:val="397"/>
          <w:jc w:val="center"/>
        </w:trPr>
        <w:tc>
          <w:tcPr>
            <w:tcW w:w="261"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9</w:t>
            </w:r>
          </w:p>
        </w:tc>
        <w:tc>
          <w:tcPr>
            <w:tcW w:w="610" w:type="pct"/>
            <w:vMerge/>
          </w:tcPr>
          <w:p w:rsidR="004B323D" w:rsidRPr="005C6284" w:rsidRDefault="004B323D" w:rsidP="0074091A">
            <w:pPr>
              <w:adjustRightInd w:val="0"/>
              <w:snapToGrid w:val="0"/>
              <w:jc w:val="center"/>
              <w:rPr>
                <w:rFonts w:asciiTheme="minorEastAsia" w:eastAsiaTheme="minorEastAsia" w:hAnsiTheme="minorEastAsia"/>
                <w:sz w:val="22"/>
              </w:rPr>
            </w:pPr>
          </w:p>
        </w:tc>
        <w:tc>
          <w:tcPr>
            <w:tcW w:w="1289" w:type="pct"/>
            <w:vAlign w:val="center"/>
          </w:tcPr>
          <w:p w:rsidR="004B323D" w:rsidRPr="005C6284" w:rsidRDefault="004B323D" w:rsidP="0074091A">
            <w:pPr>
              <w:adjustRightInd w:val="0"/>
              <w:snapToGrid w:val="0"/>
              <w:jc w:val="center"/>
              <w:rPr>
                <w:rFonts w:asciiTheme="minorEastAsia" w:eastAsiaTheme="minorEastAsia" w:hAnsiTheme="minorEastAsia"/>
                <w:sz w:val="22"/>
              </w:rPr>
            </w:pPr>
            <w:r w:rsidRPr="005C6284">
              <w:rPr>
                <w:rFonts w:asciiTheme="minorEastAsia" w:eastAsiaTheme="minorEastAsia" w:hAnsiTheme="minorEastAsia" w:hint="eastAsia"/>
                <w:sz w:val="22"/>
              </w:rPr>
              <w:t>PIVAS全流程智能核对系统</w:t>
            </w:r>
          </w:p>
        </w:tc>
        <w:tc>
          <w:tcPr>
            <w:tcW w:w="824"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39"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b/>
                <w:bCs/>
                <w:sz w:val="22"/>
              </w:rPr>
              <w:t>1</w:t>
            </w:r>
          </w:p>
        </w:tc>
        <w:tc>
          <w:tcPr>
            <w:tcW w:w="475"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7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726"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Pr>
                <w:rFonts w:asciiTheme="minorEastAsia" w:eastAsiaTheme="minorEastAsia" w:hAnsiTheme="minorEastAsia" w:hint="eastAsia"/>
                <w:b/>
                <w:bCs/>
                <w:sz w:val="22"/>
              </w:rPr>
              <w:t>核心产品</w:t>
            </w:r>
          </w:p>
        </w:tc>
      </w:tr>
      <w:tr w:rsidR="002771B8" w:rsidRPr="00780E7F" w:rsidTr="002771B8">
        <w:trPr>
          <w:trHeight w:val="397"/>
          <w:jc w:val="center"/>
        </w:trPr>
        <w:tc>
          <w:tcPr>
            <w:tcW w:w="261"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10</w:t>
            </w:r>
          </w:p>
        </w:tc>
        <w:tc>
          <w:tcPr>
            <w:tcW w:w="610" w:type="pct"/>
            <w:vMerge/>
          </w:tcPr>
          <w:p w:rsidR="004B323D" w:rsidRPr="005C6284" w:rsidRDefault="004B323D" w:rsidP="0074091A">
            <w:pPr>
              <w:adjustRightInd w:val="0"/>
              <w:snapToGrid w:val="0"/>
              <w:jc w:val="center"/>
              <w:rPr>
                <w:rFonts w:asciiTheme="minorEastAsia" w:eastAsiaTheme="minorEastAsia" w:hAnsiTheme="minorEastAsia"/>
                <w:sz w:val="22"/>
              </w:rPr>
            </w:pPr>
          </w:p>
        </w:tc>
        <w:tc>
          <w:tcPr>
            <w:tcW w:w="1289" w:type="pct"/>
            <w:vAlign w:val="center"/>
          </w:tcPr>
          <w:p w:rsidR="004B323D" w:rsidRPr="005C6284" w:rsidRDefault="004B323D" w:rsidP="0074091A">
            <w:pPr>
              <w:adjustRightInd w:val="0"/>
              <w:snapToGrid w:val="0"/>
              <w:jc w:val="center"/>
              <w:rPr>
                <w:rFonts w:asciiTheme="minorEastAsia" w:eastAsiaTheme="minorEastAsia" w:hAnsiTheme="minorEastAsia"/>
                <w:sz w:val="22"/>
              </w:rPr>
            </w:pPr>
            <w:proofErr w:type="gramStart"/>
            <w:r w:rsidRPr="005C6284">
              <w:rPr>
                <w:rFonts w:asciiTheme="minorEastAsia" w:eastAsiaTheme="minorEastAsia" w:hAnsiTheme="minorEastAsia" w:hint="eastAsia"/>
                <w:sz w:val="22"/>
              </w:rPr>
              <w:t>统排机</w:t>
            </w:r>
            <w:proofErr w:type="gramEnd"/>
          </w:p>
        </w:tc>
        <w:tc>
          <w:tcPr>
            <w:tcW w:w="824"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39"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b/>
                <w:bCs/>
                <w:sz w:val="22"/>
              </w:rPr>
              <w:t>1</w:t>
            </w:r>
          </w:p>
        </w:tc>
        <w:tc>
          <w:tcPr>
            <w:tcW w:w="475"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7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726" w:type="pct"/>
            <w:vAlign w:val="center"/>
          </w:tcPr>
          <w:p w:rsidR="004B323D" w:rsidRPr="005C6284" w:rsidRDefault="004B323D" w:rsidP="0074091A">
            <w:pPr>
              <w:adjustRightInd w:val="0"/>
              <w:snapToGrid w:val="0"/>
              <w:rPr>
                <w:rFonts w:asciiTheme="minorEastAsia" w:eastAsiaTheme="minorEastAsia" w:hAnsiTheme="minorEastAsia"/>
                <w:b/>
                <w:bCs/>
                <w:sz w:val="22"/>
              </w:rPr>
            </w:pPr>
          </w:p>
        </w:tc>
      </w:tr>
      <w:tr w:rsidR="002771B8" w:rsidRPr="00780E7F" w:rsidTr="002771B8">
        <w:trPr>
          <w:trHeight w:val="397"/>
          <w:jc w:val="center"/>
        </w:trPr>
        <w:tc>
          <w:tcPr>
            <w:tcW w:w="261"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11</w:t>
            </w:r>
          </w:p>
        </w:tc>
        <w:tc>
          <w:tcPr>
            <w:tcW w:w="1900" w:type="pct"/>
            <w:gridSpan w:val="2"/>
          </w:tcPr>
          <w:p w:rsidR="004B323D" w:rsidRPr="005C6284" w:rsidRDefault="004B323D" w:rsidP="0074091A">
            <w:pPr>
              <w:adjustRightInd w:val="0"/>
              <w:snapToGrid w:val="0"/>
              <w:jc w:val="center"/>
              <w:rPr>
                <w:rFonts w:asciiTheme="minorEastAsia" w:eastAsiaTheme="minorEastAsia" w:hAnsiTheme="minorEastAsia"/>
                <w:sz w:val="22"/>
              </w:rPr>
            </w:pPr>
            <w:r w:rsidRPr="005C6284">
              <w:rPr>
                <w:rFonts w:asciiTheme="minorEastAsia" w:eastAsiaTheme="minorEastAsia" w:hAnsiTheme="minorEastAsia" w:hint="eastAsia"/>
                <w:sz w:val="22"/>
              </w:rPr>
              <w:t>手术室智能麻醉药房</w:t>
            </w:r>
          </w:p>
        </w:tc>
        <w:tc>
          <w:tcPr>
            <w:tcW w:w="824"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39"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b/>
                <w:bCs/>
                <w:sz w:val="22"/>
              </w:rPr>
              <w:t>1</w:t>
            </w:r>
          </w:p>
        </w:tc>
        <w:tc>
          <w:tcPr>
            <w:tcW w:w="475"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7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726" w:type="pct"/>
            <w:vAlign w:val="center"/>
          </w:tcPr>
          <w:p w:rsidR="004B323D" w:rsidRPr="005C6284" w:rsidRDefault="004B323D" w:rsidP="0074091A">
            <w:pPr>
              <w:adjustRightInd w:val="0"/>
              <w:snapToGrid w:val="0"/>
              <w:rPr>
                <w:rFonts w:asciiTheme="minorEastAsia" w:eastAsiaTheme="minorEastAsia" w:hAnsiTheme="minorEastAsia"/>
                <w:b/>
                <w:bCs/>
                <w:sz w:val="22"/>
              </w:rPr>
            </w:pPr>
            <w:r>
              <w:rPr>
                <w:rFonts w:asciiTheme="minorEastAsia" w:eastAsiaTheme="minorEastAsia" w:hAnsiTheme="minorEastAsia" w:hint="eastAsia"/>
                <w:b/>
                <w:bCs/>
                <w:sz w:val="22"/>
              </w:rPr>
              <w:t>核心产品</w:t>
            </w:r>
          </w:p>
        </w:tc>
      </w:tr>
      <w:tr w:rsidR="002771B8" w:rsidRPr="00780E7F" w:rsidTr="002771B8">
        <w:trPr>
          <w:trHeight w:val="291"/>
          <w:jc w:val="center"/>
        </w:trPr>
        <w:tc>
          <w:tcPr>
            <w:tcW w:w="261"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12</w:t>
            </w:r>
          </w:p>
        </w:tc>
        <w:tc>
          <w:tcPr>
            <w:tcW w:w="1900" w:type="pct"/>
            <w:gridSpan w:val="2"/>
            <w:vAlign w:val="center"/>
          </w:tcPr>
          <w:p w:rsidR="004B323D" w:rsidRPr="005C6284" w:rsidRDefault="004B323D" w:rsidP="002771B8">
            <w:pPr>
              <w:adjustRightInd w:val="0"/>
              <w:snapToGrid w:val="0"/>
              <w:jc w:val="center"/>
              <w:rPr>
                <w:rFonts w:asciiTheme="minorEastAsia" w:eastAsiaTheme="minorEastAsia" w:hAnsiTheme="minorEastAsia"/>
                <w:sz w:val="22"/>
              </w:rPr>
            </w:pPr>
            <w:proofErr w:type="gramStart"/>
            <w:r w:rsidRPr="005C6284">
              <w:rPr>
                <w:rFonts w:asciiTheme="minorEastAsia" w:eastAsiaTheme="minorEastAsia" w:hAnsiTheme="minorEastAsia" w:hint="eastAsia"/>
                <w:sz w:val="22"/>
              </w:rPr>
              <w:t>麻精药品</w:t>
            </w:r>
            <w:proofErr w:type="gramEnd"/>
            <w:r w:rsidRPr="005C6284">
              <w:rPr>
                <w:rFonts w:asciiTheme="minorEastAsia" w:eastAsiaTheme="minorEastAsia" w:hAnsiTheme="minorEastAsia" w:hint="eastAsia"/>
                <w:sz w:val="22"/>
              </w:rPr>
              <w:t>管理系统</w:t>
            </w:r>
          </w:p>
        </w:tc>
        <w:tc>
          <w:tcPr>
            <w:tcW w:w="824"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39"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1</w:t>
            </w:r>
          </w:p>
        </w:tc>
        <w:tc>
          <w:tcPr>
            <w:tcW w:w="475"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7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726" w:type="pct"/>
            <w:vAlign w:val="center"/>
          </w:tcPr>
          <w:p w:rsidR="004B323D" w:rsidRPr="005C6284" w:rsidRDefault="004B323D" w:rsidP="0074091A">
            <w:pPr>
              <w:adjustRightInd w:val="0"/>
              <w:snapToGrid w:val="0"/>
              <w:rPr>
                <w:rFonts w:asciiTheme="minorEastAsia" w:eastAsiaTheme="minorEastAsia" w:hAnsiTheme="minorEastAsia"/>
                <w:b/>
                <w:bCs/>
                <w:sz w:val="22"/>
              </w:rPr>
            </w:pPr>
          </w:p>
        </w:tc>
      </w:tr>
    </w:tbl>
    <w:p w:rsidR="004B323D" w:rsidRDefault="004B323D" w:rsidP="004B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b/>
          <w:color w:val="0000FF"/>
          <w:sz w:val="22"/>
        </w:rPr>
      </w:pPr>
      <w:bookmarkStart w:id="27" w:name="OLE_LINK241"/>
      <w:bookmarkStart w:id="28" w:name="OLE_LINK242"/>
      <w:r w:rsidRPr="00780E7F">
        <w:rPr>
          <w:b/>
          <w:color w:val="0000FF"/>
          <w:sz w:val="22"/>
        </w:rPr>
        <w:t>说明：投标人不得对表内产品数量进行缩减。</w:t>
      </w:r>
    </w:p>
    <w:p w:rsidR="004B323D" w:rsidRPr="006E24FC" w:rsidRDefault="004B323D" w:rsidP="004B323D">
      <w:pPr>
        <w:snapToGrid w:val="0"/>
        <w:ind w:firstLineChars="200" w:firstLine="442"/>
        <w:rPr>
          <w:b/>
          <w:sz w:val="22"/>
        </w:rPr>
      </w:pPr>
      <w:bookmarkStart w:id="29" w:name="OLE_LINK55"/>
      <w:bookmarkStart w:id="30" w:name="OLE_LINK56"/>
      <w:bookmarkEnd w:id="27"/>
      <w:bookmarkEnd w:id="28"/>
      <w:r w:rsidRPr="006E24FC">
        <w:rPr>
          <w:b/>
          <w:sz w:val="22"/>
        </w:rPr>
        <w:t xml:space="preserve">9.2 </w:t>
      </w:r>
      <w:r w:rsidRPr="006E24FC">
        <w:rPr>
          <w:b/>
          <w:sz w:val="22"/>
        </w:rPr>
        <w:t>设备技术参数</w:t>
      </w:r>
    </w:p>
    <w:p w:rsidR="004B323D" w:rsidRPr="006E24FC" w:rsidRDefault="004B323D" w:rsidP="004B323D">
      <w:pPr>
        <w:snapToGrid w:val="0"/>
        <w:ind w:firstLineChars="200" w:firstLine="442"/>
        <w:rPr>
          <w:b/>
          <w:sz w:val="22"/>
        </w:rPr>
      </w:pPr>
      <w:bookmarkStart w:id="31" w:name="OLE_LINK324"/>
      <w:bookmarkStart w:id="32" w:name="OLE_LINK325"/>
      <w:bookmarkEnd w:id="17"/>
      <w:bookmarkEnd w:id="29"/>
      <w:bookmarkEnd w:id="30"/>
      <w:r w:rsidRPr="006E24FC">
        <w:rPr>
          <w:rFonts w:hint="eastAsia"/>
          <w:b/>
          <w:sz w:val="22"/>
        </w:rPr>
        <w:t>9.</w:t>
      </w:r>
      <w:bookmarkEnd w:id="31"/>
      <w:bookmarkEnd w:id="32"/>
      <w:r w:rsidRPr="006E24FC">
        <w:rPr>
          <w:rFonts w:hint="eastAsia"/>
          <w:b/>
          <w:sz w:val="22"/>
        </w:rPr>
        <w:t xml:space="preserve">2.1  </w:t>
      </w:r>
      <w:r w:rsidRPr="006E24FC">
        <w:rPr>
          <w:rFonts w:hint="eastAsia"/>
          <w:b/>
          <w:sz w:val="22"/>
        </w:rPr>
        <w:t>快速发药系统要求：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  </w:t>
      </w:r>
      <w:r w:rsidRPr="006E24FC">
        <w:rPr>
          <w:rFonts w:hint="eastAsia"/>
          <w:sz w:val="22"/>
        </w:rPr>
        <w:t>发药机组成部分：主体分为出药、储存、上药三个部分，结构为模块化设计，所有部件均能简易拆装，搬运时均可经过</w:t>
      </w:r>
      <w:r w:rsidRPr="006E24FC">
        <w:rPr>
          <w:rFonts w:hint="eastAsia"/>
          <w:sz w:val="22"/>
        </w:rPr>
        <w:t>1.2</w:t>
      </w:r>
      <w:r w:rsidRPr="006E24FC">
        <w:rPr>
          <w:rFonts w:hint="eastAsia"/>
          <w:sz w:val="22"/>
        </w:rPr>
        <w:t>米宽标准门，对场地无特殊要求，方便安装和维护。</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  </w:t>
      </w:r>
      <w:r w:rsidRPr="006E24FC">
        <w:rPr>
          <w:rFonts w:hint="eastAsia"/>
          <w:sz w:val="22"/>
        </w:rPr>
        <w:t>自动发药机药品储存要求：品种数≥</w:t>
      </w:r>
      <w:r w:rsidRPr="006E24FC">
        <w:rPr>
          <w:rFonts w:hint="eastAsia"/>
          <w:sz w:val="22"/>
        </w:rPr>
        <w:t>960</w:t>
      </w:r>
      <w:r w:rsidRPr="006E24FC">
        <w:rPr>
          <w:rFonts w:hint="eastAsia"/>
          <w:sz w:val="22"/>
        </w:rPr>
        <w:t>种，储药量≥</w:t>
      </w:r>
      <w:r w:rsidRPr="006E24FC">
        <w:rPr>
          <w:rFonts w:hint="eastAsia"/>
          <w:sz w:val="22"/>
        </w:rPr>
        <w:t>11000</w:t>
      </w:r>
      <w:r w:rsidRPr="006E24FC">
        <w:rPr>
          <w:rFonts w:hint="eastAsia"/>
          <w:sz w:val="22"/>
        </w:rPr>
        <w:t>盒。</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2.1.3  </w:t>
      </w:r>
      <w:r w:rsidRPr="006E24FC">
        <w:rPr>
          <w:rFonts w:hint="eastAsia"/>
          <w:sz w:val="22"/>
        </w:rPr>
        <w:t>自动发药机的发药系统和补药系统为相对独立的模块，发药同时可以补药，二者互不影响。</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2.1.4  </w:t>
      </w:r>
      <w:r w:rsidRPr="006E24FC">
        <w:rPr>
          <w:rFonts w:hint="eastAsia"/>
          <w:sz w:val="22"/>
        </w:rPr>
        <w:t>自动发药机储存的所有药品都可在无人值守、干预的情况下，由设备进行全自动自主补充。</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2.1.5  </w:t>
      </w:r>
      <w:r w:rsidRPr="006E24FC">
        <w:rPr>
          <w:rFonts w:hint="eastAsia"/>
          <w:sz w:val="22"/>
        </w:rPr>
        <w:t>自动发药机必须具备在故障时，可让药师手工拿到所</w:t>
      </w:r>
      <w:proofErr w:type="gramStart"/>
      <w:r w:rsidRPr="006E24FC">
        <w:rPr>
          <w:rFonts w:hint="eastAsia"/>
          <w:sz w:val="22"/>
        </w:rPr>
        <w:t>有机内</w:t>
      </w:r>
      <w:proofErr w:type="gramEnd"/>
      <w:r w:rsidRPr="006E24FC">
        <w:rPr>
          <w:rFonts w:hint="eastAsia"/>
          <w:sz w:val="22"/>
        </w:rPr>
        <w:t>储存药品进行应急发药的功能。</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2.1.6  </w:t>
      </w:r>
      <w:r w:rsidRPr="006E24FC">
        <w:rPr>
          <w:rFonts w:hint="eastAsia"/>
          <w:sz w:val="22"/>
        </w:rPr>
        <w:t>自动发药机可与医院</w:t>
      </w:r>
      <w:r w:rsidRPr="006E24FC">
        <w:rPr>
          <w:rFonts w:hint="eastAsia"/>
          <w:sz w:val="22"/>
        </w:rPr>
        <w:t>HIS</w:t>
      </w:r>
      <w:r w:rsidRPr="006E24FC">
        <w:rPr>
          <w:rFonts w:hint="eastAsia"/>
          <w:sz w:val="22"/>
        </w:rPr>
        <w:t>系统实现无缝对接。</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2.1.7  </w:t>
      </w:r>
      <w:r>
        <w:rPr>
          <w:rFonts w:hint="eastAsia"/>
          <w:sz w:val="22"/>
        </w:rPr>
        <w:t>为</w:t>
      </w:r>
      <w:r w:rsidRPr="006E24FC">
        <w:rPr>
          <w:rFonts w:hint="eastAsia"/>
          <w:sz w:val="22"/>
        </w:rPr>
        <w:t>保证医院的用药数据安全可靠</w:t>
      </w:r>
      <w:r>
        <w:rPr>
          <w:rFonts w:hint="eastAsia"/>
          <w:sz w:val="22"/>
        </w:rPr>
        <w:t>，建议</w:t>
      </w:r>
      <w:r w:rsidRPr="006E24FC">
        <w:rPr>
          <w:rFonts w:hint="eastAsia"/>
          <w:sz w:val="22"/>
        </w:rPr>
        <w:t>设备生产厂家具备</w:t>
      </w:r>
      <w:r w:rsidRPr="006E24FC">
        <w:rPr>
          <w:rFonts w:hint="eastAsia"/>
          <w:sz w:val="22"/>
        </w:rPr>
        <w:t>ISO27001</w:t>
      </w:r>
      <w:r w:rsidRPr="006E24FC">
        <w:rPr>
          <w:rFonts w:hint="eastAsia"/>
          <w:sz w:val="22"/>
        </w:rPr>
        <w:t>信息安全管理体系认证。</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2.1.8  </w:t>
      </w:r>
      <w:r w:rsidRPr="006E24FC">
        <w:rPr>
          <w:rFonts w:hint="eastAsia"/>
          <w:sz w:val="22"/>
        </w:rPr>
        <w:t>发药机的储药主机单元所有药品的储存模式是：斜槽式存储</w:t>
      </w:r>
      <w:r w:rsidRPr="006E24FC">
        <w:rPr>
          <w:rFonts w:hint="eastAsia"/>
          <w:sz w:val="22"/>
        </w:rPr>
        <w:t>;</w:t>
      </w:r>
      <w:r w:rsidRPr="006E24FC">
        <w:rPr>
          <w:rFonts w:hint="eastAsia"/>
          <w:sz w:val="22"/>
        </w:rPr>
        <w:t>采用一种药品对应一条指定储药斜槽的定位储药模式以确保发药准确。</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2.1.9  </w:t>
      </w:r>
      <w:r w:rsidRPr="006E24FC">
        <w:rPr>
          <w:rFonts w:hint="eastAsia"/>
          <w:sz w:val="22"/>
        </w:rPr>
        <w:t>发药机内储存的药品应按照单品种储存在独立的药槽中，为了确保药品放置的稳定性和防止在药品添加时</w:t>
      </w:r>
      <w:proofErr w:type="gramStart"/>
      <w:r w:rsidRPr="006E24FC">
        <w:rPr>
          <w:rFonts w:hint="eastAsia"/>
          <w:sz w:val="22"/>
        </w:rPr>
        <w:t>出现卡药故障</w:t>
      </w:r>
      <w:proofErr w:type="gramEnd"/>
      <w:r w:rsidRPr="006E24FC">
        <w:rPr>
          <w:rFonts w:hint="eastAsia"/>
          <w:sz w:val="22"/>
        </w:rPr>
        <w:t>，要求每种药品必须基于药槽水平放置，</w:t>
      </w:r>
      <w:r w:rsidRPr="006E24FC">
        <w:rPr>
          <w:rFonts w:hint="eastAsia"/>
          <w:sz w:val="22"/>
        </w:rPr>
        <w:lastRenderedPageBreak/>
        <w:t>放置高度必须为药品的最短边。</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2.1.10  </w:t>
      </w:r>
      <w:r w:rsidRPr="006E24FC">
        <w:rPr>
          <w:rFonts w:hint="eastAsia"/>
          <w:sz w:val="22"/>
        </w:rPr>
        <w:t>每根独立储存药槽均能调节宽度适用各种规格不同大小的药品。</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2.1.11  </w:t>
      </w:r>
      <w:r w:rsidRPr="006E24FC">
        <w:rPr>
          <w:rFonts w:hint="eastAsia"/>
          <w:sz w:val="22"/>
        </w:rPr>
        <w:t>发药机发药速度达到每小时不少于</w:t>
      </w:r>
      <w:r w:rsidRPr="006E24FC">
        <w:rPr>
          <w:rFonts w:hint="eastAsia"/>
          <w:sz w:val="22"/>
        </w:rPr>
        <w:t>2400</w:t>
      </w:r>
      <w:r w:rsidRPr="006E24FC">
        <w:rPr>
          <w:rFonts w:hint="eastAsia"/>
          <w:sz w:val="22"/>
        </w:rPr>
        <w:t>盒，处理处方能力不低于每小时</w:t>
      </w:r>
      <w:r w:rsidRPr="006E24FC">
        <w:rPr>
          <w:rFonts w:hint="eastAsia"/>
          <w:sz w:val="22"/>
        </w:rPr>
        <w:t>450</w:t>
      </w:r>
      <w:r w:rsidRPr="006E24FC">
        <w:rPr>
          <w:rFonts w:hint="eastAsia"/>
          <w:sz w:val="22"/>
        </w:rPr>
        <w:t>张。</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2.1.12  </w:t>
      </w:r>
      <w:r w:rsidRPr="006E24FC">
        <w:rPr>
          <w:rFonts w:hint="eastAsia"/>
          <w:sz w:val="22"/>
        </w:rPr>
        <w:t>发药机发药方</w:t>
      </w:r>
      <w:proofErr w:type="gramStart"/>
      <w:r w:rsidRPr="006E24FC">
        <w:rPr>
          <w:rFonts w:hint="eastAsia"/>
          <w:sz w:val="22"/>
        </w:rPr>
        <w:t>式采用</w:t>
      </w:r>
      <w:proofErr w:type="gramEnd"/>
      <w:r w:rsidRPr="006E24FC">
        <w:rPr>
          <w:rFonts w:hint="eastAsia"/>
          <w:sz w:val="22"/>
        </w:rPr>
        <w:t>全品种同时自由重力</w:t>
      </w:r>
      <w:proofErr w:type="gramStart"/>
      <w:r w:rsidRPr="006E24FC">
        <w:rPr>
          <w:rFonts w:hint="eastAsia"/>
          <w:sz w:val="22"/>
        </w:rPr>
        <w:t>落药设备</w:t>
      </w:r>
      <w:proofErr w:type="gramEnd"/>
      <w:r w:rsidRPr="006E24FC">
        <w:rPr>
          <w:rFonts w:hint="eastAsia"/>
          <w:sz w:val="22"/>
        </w:rPr>
        <w:t>底部接药方式，以确保在设备故障时可应急发药。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2.1.13  </w:t>
      </w:r>
      <w:r w:rsidRPr="006E24FC">
        <w:rPr>
          <w:rFonts w:hint="eastAsia"/>
          <w:sz w:val="22"/>
        </w:rPr>
        <w:t>发药机在发药的同时能补充药品，补药不影响发药。</w:t>
      </w:r>
    </w:p>
    <w:p w:rsidR="004B323D" w:rsidRPr="00713EEA" w:rsidRDefault="004B323D" w:rsidP="004B323D">
      <w:pPr>
        <w:snapToGrid w:val="0"/>
        <w:ind w:firstLineChars="200" w:firstLine="440"/>
        <w:rPr>
          <w:sz w:val="22"/>
        </w:rPr>
      </w:pPr>
      <w:r>
        <w:rPr>
          <w:rFonts w:hint="eastAsia"/>
          <w:sz w:val="22"/>
        </w:rPr>
        <w:t>9.</w:t>
      </w:r>
      <w:r w:rsidRPr="006E24FC">
        <w:rPr>
          <w:rFonts w:hint="eastAsia"/>
          <w:sz w:val="22"/>
        </w:rPr>
        <w:t xml:space="preserve">2.1.14  </w:t>
      </w:r>
      <w:r w:rsidRPr="006E24FC">
        <w:rPr>
          <w:rFonts w:hint="eastAsia"/>
          <w:sz w:val="22"/>
        </w:rPr>
        <w:t>主机加药机械手单</w:t>
      </w:r>
      <w:proofErr w:type="gramStart"/>
      <w:r w:rsidRPr="006E24FC">
        <w:rPr>
          <w:rFonts w:hint="eastAsia"/>
          <w:sz w:val="22"/>
        </w:rPr>
        <w:t>次运行</w:t>
      </w:r>
      <w:r w:rsidRPr="0092408E">
        <w:rPr>
          <w:rFonts w:hint="eastAsia"/>
          <w:sz w:val="22"/>
        </w:rPr>
        <w:t>可</w:t>
      </w:r>
      <w:proofErr w:type="gramEnd"/>
      <w:r w:rsidRPr="0092408E">
        <w:rPr>
          <w:rFonts w:hint="eastAsia"/>
          <w:sz w:val="22"/>
        </w:rPr>
        <w:t>同时携带≥</w:t>
      </w:r>
      <w:r w:rsidRPr="0092408E">
        <w:rPr>
          <w:rFonts w:hint="eastAsia"/>
          <w:sz w:val="22"/>
        </w:rPr>
        <w:t>3</w:t>
      </w:r>
      <w:r w:rsidRPr="0092408E">
        <w:rPr>
          <w:rFonts w:hint="eastAsia"/>
          <w:sz w:val="22"/>
        </w:rPr>
        <w:t>种盒装药品进行自动补药作业，或配置</w:t>
      </w:r>
      <w:r w:rsidRPr="0092408E">
        <w:rPr>
          <w:rFonts w:hint="eastAsia"/>
          <w:sz w:val="22"/>
        </w:rPr>
        <w:t>3</w:t>
      </w:r>
      <w:r w:rsidRPr="0092408E">
        <w:rPr>
          <w:rFonts w:hint="eastAsia"/>
          <w:sz w:val="22"/>
        </w:rPr>
        <w:t>套主机加药机械</w:t>
      </w:r>
      <w:r w:rsidRPr="00713EEA">
        <w:rPr>
          <w:rFonts w:hint="eastAsia"/>
          <w:sz w:val="22"/>
        </w:rPr>
        <w:t>手各携带</w:t>
      </w:r>
      <w:r w:rsidRPr="00713EEA">
        <w:rPr>
          <w:rFonts w:hint="eastAsia"/>
          <w:sz w:val="22"/>
        </w:rPr>
        <w:t>1</w:t>
      </w:r>
      <w:r w:rsidRPr="00713EEA">
        <w:rPr>
          <w:rFonts w:hint="eastAsia"/>
          <w:sz w:val="22"/>
        </w:rPr>
        <w:t>种药品进行自动补药作业。</w:t>
      </w:r>
      <w:bookmarkStart w:id="33" w:name="OLE_LINK135"/>
      <w:bookmarkStart w:id="34" w:name="OLE_LINK136"/>
      <w:r w:rsidRPr="00713EEA">
        <w:rPr>
          <w:rFonts w:hint="eastAsia"/>
          <w:sz w:val="22"/>
        </w:rPr>
        <w:t>（如具有设备照片及产品说明书等证明材料，可提供）</w:t>
      </w:r>
      <w:bookmarkEnd w:id="33"/>
      <w:bookmarkEnd w:id="34"/>
    </w:p>
    <w:p w:rsidR="004B323D" w:rsidRPr="00713EEA" w:rsidRDefault="004B323D" w:rsidP="004B323D">
      <w:pPr>
        <w:snapToGrid w:val="0"/>
        <w:ind w:firstLineChars="200" w:firstLine="440"/>
        <w:rPr>
          <w:sz w:val="22"/>
        </w:rPr>
      </w:pPr>
      <w:r w:rsidRPr="00713EEA">
        <w:rPr>
          <w:rFonts w:hint="eastAsia"/>
          <w:sz w:val="22"/>
        </w:rPr>
        <w:t xml:space="preserve">9.2.1.15  </w:t>
      </w:r>
      <w:r w:rsidRPr="00713EEA">
        <w:rPr>
          <w:rFonts w:hint="eastAsia"/>
          <w:sz w:val="22"/>
        </w:rPr>
        <w:t>主机加药机械手补药速度：≥</w:t>
      </w:r>
      <w:r w:rsidRPr="00713EEA">
        <w:rPr>
          <w:rFonts w:hint="eastAsia"/>
          <w:sz w:val="22"/>
        </w:rPr>
        <w:t>2400</w:t>
      </w:r>
      <w:r w:rsidRPr="00713EEA">
        <w:rPr>
          <w:rFonts w:hint="eastAsia"/>
          <w:sz w:val="22"/>
        </w:rPr>
        <w:t>盒</w:t>
      </w:r>
      <w:r w:rsidRPr="00713EEA">
        <w:rPr>
          <w:rFonts w:hint="eastAsia"/>
          <w:sz w:val="22"/>
        </w:rPr>
        <w:t>/</w:t>
      </w:r>
      <w:r w:rsidRPr="00713EEA">
        <w:rPr>
          <w:rFonts w:hint="eastAsia"/>
          <w:sz w:val="22"/>
        </w:rPr>
        <w:t>小时。（如具有产品说明书等证明材料，可提供）</w:t>
      </w:r>
    </w:p>
    <w:p w:rsidR="004B323D" w:rsidRPr="00713EEA" w:rsidRDefault="004B323D" w:rsidP="004B323D">
      <w:pPr>
        <w:snapToGrid w:val="0"/>
        <w:ind w:firstLineChars="200" w:firstLine="440"/>
        <w:rPr>
          <w:sz w:val="22"/>
        </w:rPr>
      </w:pPr>
      <w:r w:rsidRPr="00713EEA">
        <w:rPr>
          <w:rFonts w:hint="eastAsia"/>
          <w:sz w:val="22"/>
        </w:rPr>
        <w:t xml:space="preserve">9.2.1.16  </w:t>
      </w:r>
      <w:r w:rsidRPr="00713EEA">
        <w:rPr>
          <w:rFonts w:hint="eastAsia"/>
          <w:sz w:val="22"/>
        </w:rPr>
        <w:t>待补药品的确认：通过扫描药品二</w:t>
      </w:r>
      <w:proofErr w:type="gramStart"/>
      <w:r w:rsidRPr="00713EEA">
        <w:rPr>
          <w:rFonts w:hint="eastAsia"/>
          <w:sz w:val="22"/>
        </w:rPr>
        <w:t>维码或者</w:t>
      </w:r>
      <w:proofErr w:type="gramEnd"/>
      <w:r w:rsidRPr="00713EEA">
        <w:rPr>
          <w:rFonts w:hint="eastAsia"/>
          <w:sz w:val="22"/>
        </w:rPr>
        <w:t>快速输入药品名称等方式确认补药品种。</w:t>
      </w:r>
    </w:p>
    <w:p w:rsidR="004B323D" w:rsidRPr="00713EEA" w:rsidRDefault="004B323D" w:rsidP="004B323D">
      <w:pPr>
        <w:snapToGrid w:val="0"/>
        <w:ind w:firstLineChars="200" w:firstLine="440"/>
        <w:rPr>
          <w:sz w:val="22"/>
        </w:rPr>
      </w:pPr>
      <w:r w:rsidRPr="00713EEA">
        <w:rPr>
          <w:rFonts w:hint="eastAsia"/>
          <w:sz w:val="22"/>
        </w:rPr>
        <w:t xml:space="preserve">9.2.1.17  </w:t>
      </w:r>
      <w:r w:rsidRPr="00713EEA">
        <w:rPr>
          <w:rFonts w:hint="eastAsia"/>
          <w:sz w:val="22"/>
        </w:rPr>
        <w:t>对相同药品不同规格、形似药品、高危药品自动二次提醒功能，确保药品补充正确性。</w:t>
      </w:r>
    </w:p>
    <w:p w:rsidR="004B323D" w:rsidRPr="006E24FC" w:rsidRDefault="004B323D" w:rsidP="004B323D">
      <w:pPr>
        <w:snapToGrid w:val="0"/>
        <w:ind w:firstLineChars="200" w:firstLine="440"/>
        <w:rPr>
          <w:sz w:val="22"/>
        </w:rPr>
      </w:pPr>
      <w:r w:rsidRPr="00713EEA">
        <w:rPr>
          <w:rFonts w:hint="eastAsia"/>
          <w:sz w:val="22"/>
        </w:rPr>
        <w:t xml:space="preserve">9.2.1.18  </w:t>
      </w:r>
      <w:r w:rsidRPr="00713EEA">
        <w:rPr>
          <w:rFonts w:hint="eastAsia"/>
          <w:sz w:val="22"/>
        </w:rPr>
        <w:t>主机加药机械手与人员之间通过批量补药缓存通道来实现人机间隔及待补药品的缓存，以提高补药速度、防止人身伤害。</w:t>
      </w:r>
      <w:bookmarkStart w:id="35" w:name="OLE_LINK133"/>
      <w:bookmarkStart w:id="36" w:name="OLE_LINK134"/>
      <w:bookmarkStart w:id="37" w:name="OLE_LINK139"/>
      <w:bookmarkStart w:id="38" w:name="OLE_LINK140"/>
      <w:r w:rsidRPr="00713EEA">
        <w:rPr>
          <w:rFonts w:hint="eastAsia"/>
          <w:sz w:val="22"/>
        </w:rPr>
        <w:t>（如具有产品说明书及照片等证明材料，可提供</w:t>
      </w:r>
      <w:bookmarkEnd w:id="35"/>
      <w:bookmarkEnd w:id="36"/>
      <w:r w:rsidRPr="00713EEA">
        <w:rPr>
          <w:rFonts w:hint="eastAsia"/>
          <w:sz w:val="22"/>
        </w:rPr>
        <w:t>）</w:t>
      </w:r>
      <w:bookmarkEnd w:id="37"/>
      <w:bookmarkEnd w:id="38"/>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2.1.19  </w:t>
      </w:r>
      <w:r w:rsidRPr="006E24FC">
        <w:rPr>
          <w:rFonts w:hint="eastAsia"/>
          <w:sz w:val="22"/>
        </w:rPr>
        <w:t>批量补药缓存通道≥</w:t>
      </w:r>
      <w:r w:rsidRPr="006E24FC">
        <w:rPr>
          <w:rFonts w:hint="eastAsia"/>
          <w:sz w:val="22"/>
        </w:rPr>
        <w:t>3</w:t>
      </w:r>
      <w:r w:rsidRPr="006E24FC">
        <w:rPr>
          <w:rFonts w:hint="eastAsia"/>
          <w:sz w:val="22"/>
        </w:rPr>
        <w:t>个。</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2.1.20  </w:t>
      </w:r>
      <w:r w:rsidRPr="006E24FC">
        <w:rPr>
          <w:rFonts w:hint="eastAsia"/>
          <w:sz w:val="22"/>
        </w:rPr>
        <w:t>盒装药批量补药缓存装置单次、同时可将≥</w:t>
      </w:r>
      <w:r w:rsidRPr="006E24FC">
        <w:rPr>
          <w:rFonts w:hint="eastAsia"/>
          <w:sz w:val="22"/>
        </w:rPr>
        <w:t>3</w:t>
      </w:r>
      <w:r w:rsidRPr="006E24FC">
        <w:rPr>
          <w:rFonts w:hint="eastAsia"/>
          <w:sz w:val="22"/>
        </w:rPr>
        <w:t>个品种的药品输入至主机加药机械手内。</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2.1.21  </w:t>
      </w:r>
      <w:r w:rsidRPr="006E24FC">
        <w:rPr>
          <w:rFonts w:hint="eastAsia"/>
          <w:sz w:val="22"/>
        </w:rPr>
        <w:t>具备自动、无人干预盘点功能，盘点方式采用激光计数。</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2.1.22  </w:t>
      </w:r>
      <w:r w:rsidRPr="006E24FC">
        <w:rPr>
          <w:rFonts w:hint="eastAsia"/>
          <w:sz w:val="22"/>
        </w:rPr>
        <w:t>发药机补药系统具备二套可各自独立运行的补药系统，补药机械手一次可携带≥</w:t>
      </w:r>
      <w:r w:rsidRPr="006E24FC">
        <w:rPr>
          <w:rFonts w:hint="eastAsia"/>
          <w:sz w:val="22"/>
        </w:rPr>
        <w:t>3</w:t>
      </w:r>
      <w:r w:rsidRPr="006E24FC">
        <w:rPr>
          <w:rFonts w:hint="eastAsia"/>
          <w:sz w:val="22"/>
        </w:rPr>
        <w:t>品种药品进行主机储药补充作业。</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2.1.23  </w:t>
      </w:r>
      <w:r w:rsidRPr="006E24FC">
        <w:rPr>
          <w:rFonts w:hint="eastAsia"/>
          <w:sz w:val="22"/>
        </w:rPr>
        <w:t>系统具有带激光自动盘点功能，能对机内药品进行实时（定时）库存实物盘点。</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2.1.24  </w:t>
      </w:r>
      <w:r w:rsidRPr="006E24FC">
        <w:rPr>
          <w:rFonts w:hint="eastAsia"/>
          <w:sz w:val="22"/>
        </w:rPr>
        <w:t>发药机具备全品种无人自动补药系统和批量快速补药系统。全自动无人补药系统指：在无人干预情况下设备主机内储存的所有药品都通过自动补药系统进行自动补充。批量快速补药系统指：药师将成批量的同种类药品添加在批量快速补药系统上。</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2.1.25  </w:t>
      </w:r>
      <w:r w:rsidRPr="006E24FC">
        <w:rPr>
          <w:rFonts w:hint="eastAsia"/>
          <w:sz w:val="22"/>
        </w:rPr>
        <w:t>全自动</w:t>
      </w:r>
      <w:proofErr w:type="gramStart"/>
      <w:r w:rsidRPr="006E24FC">
        <w:rPr>
          <w:rFonts w:hint="eastAsia"/>
          <w:sz w:val="22"/>
        </w:rPr>
        <w:t>补药机</w:t>
      </w:r>
      <w:proofErr w:type="gramEnd"/>
      <w:r w:rsidRPr="006E24FC">
        <w:rPr>
          <w:rFonts w:hint="eastAsia"/>
          <w:sz w:val="22"/>
        </w:rPr>
        <w:t>操作流程：发药机内一旦缺药，系统会自动提示机内药品缺失的情况。系统会根据目前发药机内的缺药情况和药房库存情况</w:t>
      </w:r>
      <w:r w:rsidRPr="00713EEA">
        <w:rPr>
          <w:rFonts w:hint="eastAsia"/>
          <w:sz w:val="22"/>
        </w:rPr>
        <w:t>生成补药单，补药人员依据补药单领取药品无序倒入药品补充缓存装置，发药机主机机器人自主进行抓取、识别、补充，全过程无需人员干预。（如具有产品说明书等证明材料，可提供）</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2.1.26  </w:t>
      </w:r>
      <w:r w:rsidRPr="006E24FC">
        <w:rPr>
          <w:rFonts w:hint="eastAsia"/>
          <w:sz w:val="22"/>
        </w:rPr>
        <w:t>全自动</w:t>
      </w:r>
      <w:proofErr w:type="gramStart"/>
      <w:r w:rsidRPr="006E24FC">
        <w:rPr>
          <w:rFonts w:hint="eastAsia"/>
          <w:sz w:val="22"/>
        </w:rPr>
        <w:t>补药机</w:t>
      </w:r>
      <w:proofErr w:type="gramEnd"/>
      <w:r w:rsidRPr="006E24FC">
        <w:rPr>
          <w:rFonts w:hint="eastAsia"/>
          <w:sz w:val="22"/>
        </w:rPr>
        <w:t>可与发药机具备无缝对接。</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2.1.27  </w:t>
      </w:r>
      <w:r w:rsidRPr="006E24FC">
        <w:rPr>
          <w:rFonts w:hint="eastAsia"/>
          <w:sz w:val="22"/>
        </w:rPr>
        <w:t>全自动</w:t>
      </w:r>
      <w:proofErr w:type="gramStart"/>
      <w:r w:rsidRPr="006E24FC">
        <w:rPr>
          <w:rFonts w:hint="eastAsia"/>
          <w:sz w:val="22"/>
        </w:rPr>
        <w:t>补药机</w:t>
      </w:r>
      <w:proofErr w:type="gramEnd"/>
      <w:r w:rsidRPr="006E24FC">
        <w:rPr>
          <w:rFonts w:hint="eastAsia"/>
          <w:sz w:val="22"/>
        </w:rPr>
        <w:t>的≤</w:t>
      </w:r>
      <w:r w:rsidRPr="006E24FC">
        <w:rPr>
          <w:rFonts w:hint="eastAsia"/>
          <w:sz w:val="22"/>
        </w:rPr>
        <w:t>2.6m</w:t>
      </w:r>
      <w:r w:rsidRPr="006E24FC">
        <w:rPr>
          <w:rFonts w:hint="eastAsia"/>
          <w:sz w:val="22"/>
        </w:rPr>
        <w:t>²。</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2.1.28  </w:t>
      </w:r>
      <w:r w:rsidRPr="006E24FC">
        <w:rPr>
          <w:rFonts w:hint="eastAsia"/>
          <w:sz w:val="22"/>
        </w:rPr>
        <w:t>全自动</w:t>
      </w:r>
      <w:proofErr w:type="gramStart"/>
      <w:r w:rsidRPr="006E24FC">
        <w:rPr>
          <w:rFonts w:hint="eastAsia"/>
          <w:sz w:val="22"/>
        </w:rPr>
        <w:t>补药机补药</w:t>
      </w:r>
      <w:proofErr w:type="gramEnd"/>
      <w:r w:rsidRPr="006E24FC">
        <w:rPr>
          <w:rFonts w:hint="eastAsia"/>
          <w:sz w:val="22"/>
        </w:rPr>
        <w:t>预缓存方式：具备双层缓存，药品可无序多品种堆放。</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  </w:t>
      </w:r>
      <w:r w:rsidRPr="006E24FC">
        <w:rPr>
          <w:rFonts w:hint="eastAsia"/>
          <w:sz w:val="22"/>
        </w:rPr>
        <w:t>发药机无人自动补药系统具备进药缓存系统，可一次性存放≥</w:t>
      </w:r>
      <w:r w:rsidRPr="006E24FC">
        <w:rPr>
          <w:rFonts w:hint="eastAsia"/>
          <w:sz w:val="22"/>
        </w:rPr>
        <w:t>3000</w:t>
      </w:r>
      <w:r w:rsidRPr="006E24FC">
        <w:rPr>
          <w:rFonts w:hint="eastAsia"/>
          <w:sz w:val="22"/>
        </w:rPr>
        <w:t>盒</w:t>
      </w:r>
      <w:r w:rsidRPr="006E24FC">
        <w:rPr>
          <w:rFonts w:hint="eastAsia"/>
          <w:sz w:val="22"/>
        </w:rPr>
        <w:t>/</w:t>
      </w:r>
      <w:r w:rsidRPr="006E24FC">
        <w:rPr>
          <w:rFonts w:hint="eastAsia"/>
          <w:sz w:val="22"/>
        </w:rPr>
        <w:t>瓶同种或不同种药品；且扫描进药与机械手自动上药可同步进行，无需等待。</w:t>
      </w:r>
    </w:p>
    <w:p w:rsidR="004B323D" w:rsidRPr="006E24FC" w:rsidRDefault="004B323D" w:rsidP="004B323D">
      <w:pPr>
        <w:snapToGrid w:val="0"/>
        <w:ind w:firstLineChars="200" w:firstLine="440"/>
        <w:rPr>
          <w:sz w:val="22"/>
        </w:rPr>
      </w:pPr>
      <w:r>
        <w:rPr>
          <w:rFonts w:hint="eastAsia"/>
          <w:sz w:val="22"/>
        </w:rPr>
        <w:lastRenderedPageBreak/>
        <w:t>9.</w:t>
      </w:r>
      <w:r w:rsidRPr="006E24FC">
        <w:rPr>
          <w:rFonts w:hint="eastAsia"/>
          <w:sz w:val="22"/>
        </w:rPr>
        <w:t xml:space="preserve">2.1.30  </w:t>
      </w:r>
      <w:r w:rsidRPr="006E24FC">
        <w:rPr>
          <w:rFonts w:hint="eastAsia"/>
          <w:sz w:val="22"/>
        </w:rPr>
        <w:t>补药方式：</w:t>
      </w:r>
      <w:r w:rsidRPr="006E24FC">
        <w:rPr>
          <w:rFonts w:hint="eastAsia"/>
          <w:sz w:val="22"/>
        </w:rPr>
        <w:t>6</w:t>
      </w:r>
      <w:r w:rsidRPr="006E24FC">
        <w:rPr>
          <w:rFonts w:hint="eastAsia"/>
          <w:sz w:val="22"/>
        </w:rPr>
        <w:t>轴机器人自动抓取。</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2.1.31  </w:t>
      </w:r>
      <w:r w:rsidRPr="006E24FC">
        <w:rPr>
          <w:rFonts w:hint="eastAsia"/>
          <w:sz w:val="22"/>
        </w:rPr>
        <w:t>发药机无人自动补药系统，补药过程中药品可无序摆放，存放在缓存通道上，全程无需人工扫码，机器自动分拣无人值守补药</w:t>
      </w:r>
      <w:proofErr w:type="gramStart"/>
      <w:r w:rsidRPr="006E24FC">
        <w:rPr>
          <w:rFonts w:hint="eastAsia"/>
          <w:sz w:val="22"/>
        </w:rPr>
        <w:t>混品种</w:t>
      </w:r>
      <w:proofErr w:type="gramEnd"/>
      <w:r w:rsidRPr="006E24FC">
        <w:rPr>
          <w:rFonts w:hint="eastAsia"/>
          <w:sz w:val="22"/>
        </w:rPr>
        <w:t>补药速度≥</w:t>
      </w:r>
      <w:r w:rsidRPr="006E24FC">
        <w:rPr>
          <w:rFonts w:hint="eastAsia"/>
          <w:sz w:val="22"/>
        </w:rPr>
        <w:t>600</w:t>
      </w:r>
      <w:r w:rsidRPr="006E24FC">
        <w:rPr>
          <w:rFonts w:hint="eastAsia"/>
          <w:sz w:val="22"/>
        </w:rPr>
        <w:t>盒</w:t>
      </w:r>
      <w:r w:rsidRPr="006E24FC">
        <w:rPr>
          <w:rFonts w:hint="eastAsia"/>
          <w:sz w:val="22"/>
        </w:rPr>
        <w:t>/</w:t>
      </w:r>
      <w:r w:rsidRPr="006E24FC">
        <w:rPr>
          <w:rFonts w:hint="eastAsia"/>
          <w:sz w:val="22"/>
        </w:rPr>
        <w:t>小时</w:t>
      </w:r>
      <w:r>
        <w:rPr>
          <w:rFonts w:hint="eastAsia"/>
          <w:sz w:val="22"/>
        </w:rPr>
        <w:t>。</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2.1.32  </w:t>
      </w:r>
      <w:r w:rsidRPr="006E24FC">
        <w:rPr>
          <w:rFonts w:hint="eastAsia"/>
          <w:sz w:val="22"/>
        </w:rPr>
        <w:t>全自动</w:t>
      </w:r>
      <w:proofErr w:type="gramStart"/>
      <w:r w:rsidRPr="006E24FC">
        <w:rPr>
          <w:rFonts w:hint="eastAsia"/>
          <w:sz w:val="22"/>
        </w:rPr>
        <w:t>补药机</w:t>
      </w:r>
      <w:proofErr w:type="gramEnd"/>
      <w:r w:rsidRPr="006E24FC">
        <w:rPr>
          <w:rFonts w:hint="eastAsia"/>
          <w:sz w:val="22"/>
        </w:rPr>
        <w:t>具备在无人值守情况下自主分拣并向发药机输送药品。</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2.1.33  </w:t>
      </w:r>
      <w:r w:rsidRPr="006E24FC">
        <w:rPr>
          <w:rFonts w:hint="eastAsia"/>
          <w:sz w:val="22"/>
        </w:rPr>
        <w:t>全自动</w:t>
      </w:r>
      <w:proofErr w:type="gramStart"/>
      <w:r w:rsidRPr="006E24FC">
        <w:rPr>
          <w:rFonts w:hint="eastAsia"/>
          <w:sz w:val="22"/>
        </w:rPr>
        <w:t>补药机</w:t>
      </w:r>
      <w:proofErr w:type="gramEnd"/>
      <w:r w:rsidRPr="006E24FC">
        <w:rPr>
          <w:rFonts w:hint="eastAsia"/>
          <w:sz w:val="22"/>
        </w:rPr>
        <w:t>进行预补药工作不影响发药机的加药和发药，三者可同步进行。</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2.1.34  </w:t>
      </w:r>
      <w:r w:rsidRPr="006E24FC">
        <w:rPr>
          <w:rFonts w:hint="eastAsia"/>
          <w:sz w:val="22"/>
        </w:rPr>
        <w:t>进药自动检测：设备可全自动进行单包装药品的条码扫描识别确认，全过程无需人工操作。</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2.1.35  </w:t>
      </w:r>
      <w:r w:rsidRPr="006E24FC">
        <w:rPr>
          <w:rFonts w:hint="eastAsia"/>
          <w:sz w:val="22"/>
        </w:rPr>
        <w:t>具备自动拒绝错误药品进入设备，无需人工干预情况下设备自动进行下一种药品或下一盒药品的添加。</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2.1.36  </w:t>
      </w:r>
      <w:r w:rsidRPr="006E24FC">
        <w:rPr>
          <w:rFonts w:hint="eastAsia"/>
          <w:sz w:val="22"/>
        </w:rPr>
        <w:t>具备破损包装及错误药品自动回收功能。</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2.1.37  </w:t>
      </w:r>
      <w:r w:rsidRPr="006E24FC">
        <w:rPr>
          <w:rFonts w:hint="eastAsia"/>
          <w:sz w:val="22"/>
        </w:rPr>
        <w:t>全自动</w:t>
      </w:r>
      <w:proofErr w:type="gramStart"/>
      <w:r w:rsidRPr="006E24FC">
        <w:rPr>
          <w:rFonts w:hint="eastAsia"/>
          <w:sz w:val="22"/>
        </w:rPr>
        <w:t>补药机</w:t>
      </w:r>
      <w:proofErr w:type="gramEnd"/>
      <w:r w:rsidRPr="006E24FC">
        <w:rPr>
          <w:rFonts w:hint="eastAsia"/>
          <w:sz w:val="22"/>
        </w:rPr>
        <w:t>的自动补药可与发药机人工批量补药进行无缝衔接。</w:t>
      </w:r>
    </w:p>
    <w:p w:rsidR="004B323D" w:rsidRPr="006E24FC" w:rsidRDefault="004B323D" w:rsidP="004B323D">
      <w:pPr>
        <w:snapToGrid w:val="0"/>
        <w:ind w:firstLineChars="200" w:firstLine="442"/>
        <w:rPr>
          <w:b/>
          <w:sz w:val="22"/>
        </w:rPr>
      </w:pPr>
      <w:r w:rsidRPr="006E24FC">
        <w:rPr>
          <w:rFonts w:hint="eastAsia"/>
          <w:b/>
          <w:sz w:val="22"/>
        </w:rPr>
        <w:t xml:space="preserve">9.2.2  </w:t>
      </w:r>
      <w:r w:rsidRPr="006E24FC">
        <w:rPr>
          <w:rFonts w:hint="eastAsia"/>
          <w:b/>
          <w:sz w:val="22"/>
        </w:rPr>
        <w:t>嵌入式高速发系统技术要求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2.2.1  </w:t>
      </w:r>
      <w:r w:rsidRPr="006E24FC">
        <w:rPr>
          <w:rFonts w:hint="eastAsia"/>
          <w:sz w:val="22"/>
        </w:rPr>
        <w:t>基本要求：与</w:t>
      </w:r>
      <w:r w:rsidRPr="006E24FC">
        <w:rPr>
          <w:rFonts w:hint="eastAsia"/>
          <w:sz w:val="22"/>
        </w:rPr>
        <w:t>HIS</w:t>
      </w:r>
      <w:r w:rsidRPr="006E24FC">
        <w:rPr>
          <w:rFonts w:hint="eastAsia"/>
          <w:sz w:val="22"/>
        </w:rPr>
        <w:t>系统或快速发药系统对接，接收处方信息用于高频次、高使用量盒装药品的自动快速分发。</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2.2.2  </w:t>
      </w:r>
      <w:r w:rsidRPr="006E24FC">
        <w:rPr>
          <w:rFonts w:hint="eastAsia"/>
          <w:sz w:val="22"/>
        </w:rPr>
        <w:t>药品储存形式：药品采用垂直堆叠存放，存储层数不低于</w:t>
      </w:r>
      <w:r w:rsidRPr="006E24FC">
        <w:rPr>
          <w:rFonts w:hint="eastAsia"/>
          <w:sz w:val="22"/>
        </w:rPr>
        <w:t>2</w:t>
      </w:r>
      <w:r w:rsidRPr="006E24FC">
        <w:rPr>
          <w:rFonts w:hint="eastAsia"/>
          <w:sz w:val="22"/>
        </w:rPr>
        <w:t>层，单个轨道储药不低于</w:t>
      </w:r>
      <w:r w:rsidRPr="006E24FC">
        <w:rPr>
          <w:rFonts w:hint="eastAsia"/>
          <w:sz w:val="22"/>
        </w:rPr>
        <w:t>35</w:t>
      </w:r>
      <w:r w:rsidRPr="006E24FC">
        <w:rPr>
          <w:rFonts w:hint="eastAsia"/>
          <w:sz w:val="22"/>
        </w:rPr>
        <w:t>盒。</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2.2.3  </w:t>
      </w:r>
      <w:r w:rsidRPr="006E24FC">
        <w:rPr>
          <w:rFonts w:hint="eastAsia"/>
          <w:sz w:val="22"/>
        </w:rPr>
        <w:t>出药速度：每个轨道独立控制，可多通道同时出药；单通道≥</w:t>
      </w:r>
      <w:r w:rsidRPr="006E24FC">
        <w:rPr>
          <w:rFonts w:hint="eastAsia"/>
          <w:sz w:val="22"/>
        </w:rPr>
        <w:t>3</w:t>
      </w:r>
      <w:r w:rsidRPr="006E24FC">
        <w:rPr>
          <w:rFonts w:hint="eastAsia"/>
          <w:sz w:val="22"/>
        </w:rPr>
        <w:t>盒</w:t>
      </w:r>
      <w:r w:rsidRPr="006E24FC">
        <w:rPr>
          <w:rFonts w:hint="eastAsia"/>
          <w:sz w:val="22"/>
        </w:rPr>
        <w:t>/</w:t>
      </w:r>
      <w:r w:rsidRPr="006E24FC">
        <w:rPr>
          <w:rFonts w:hint="eastAsia"/>
          <w:sz w:val="22"/>
        </w:rPr>
        <w:t>秒；单处方速度</w:t>
      </w:r>
      <w:r w:rsidRPr="006E24FC">
        <w:rPr>
          <w:rFonts w:hint="eastAsia"/>
          <w:sz w:val="22"/>
        </w:rPr>
        <w:t>3</w:t>
      </w:r>
      <w:r w:rsidRPr="006E24FC">
        <w:rPr>
          <w:rFonts w:hint="eastAsia"/>
          <w:sz w:val="22"/>
        </w:rPr>
        <w:t>秒</w:t>
      </w:r>
      <w:r w:rsidRPr="006E24FC">
        <w:rPr>
          <w:rFonts w:hint="eastAsia"/>
          <w:sz w:val="22"/>
        </w:rPr>
        <w:t>/</w:t>
      </w:r>
      <w:r w:rsidRPr="006E24FC">
        <w:rPr>
          <w:rFonts w:hint="eastAsia"/>
          <w:sz w:val="22"/>
        </w:rPr>
        <w:t>张。</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2.2.4  </w:t>
      </w:r>
      <w:r w:rsidRPr="006E24FC">
        <w:rPr>
          <w:rFonts w:hint="eastAsia"/>
          <w:sz w:val="22"/>
        </w:rPr>
        <w:t>上药方式：多通道人工批量补药。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2.2.5  </w:t>
      </w:r>
      <w:r w:rsidRPr="006E24FC">
        <w:rPr>
          <w:rFonts w:hint="eastAsia"/>
          <w:sz w:val="22"/>
        </w:rPr>
        <w:t>上药速度：不低于</w:t>
      </w:r>
      <w:r w:rsidRPr="006E24FC">
        <w:rPr>
          <w:rFonts w:hint="eastAsia"/>
          <w:sz w:val="22"/>
        </w:rPr>
        <w:t>100</w:t>
      </w:r>
      <w:r w:rsidRPr="006E24FC">
        <w:rPr>
          <w:rFonts w:hint="eastAsia"/>
          <w:sz w:val="22"/>
        </w:rPr>
        <w:t>盒</w:t>
      </w:r>
      <w:r w:rsidRPr="006E24FC">
        <w:rPr>
          <w:rFonts w:hint="eastAsia"/>
          <w:sz w:val="22"/>
        </w:rPr>
        <w:t>-150</w:t>
      </w:r>
      <w:r w:rsidRPr="006E24FC">
        <w:rPr>
          <w:rFonts w:hint="eastAsia"/>
          <w:sz w:val="22"/>
        </w:rPr>
        <w:t>盒</w:t>
      </w:r>
      <w:r w:rsidRPr="006E24FC">
        <w:rPr>
          <w:rFonts w:hint="eastAsia"/>
          <w:sz w:val="22"/>
        </w:rPr>
        <w:t>/</w:t>
      </w:r>
      <w:r w:rsidRPr="006E24FC">
        <w:rPr>
          <w:rFonts w:hint="eastAsia"/>
          <w:sz w:val="22"/>
        </w:rPr>
        <w:t>分钟</w:t>
      </w:r>
      <w:r w:rsidRPr="006E24FC">
        <w:rPr>
          <w:rFonts w:hint="eastAsia"/>
          <w:sz w:val="22"/>
        </w:rPr>
        <w:t>/</w:t>
      </w:r>
      <w:r w:rsidRPr="006E24FC">
        <w:rPr>
          <w:rFonts w:hint="eastAsia"/>
          <w:sz w:val="22"/>
        </w:rPr>
        <w:t>人。</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2.2.6  </w:t>
      </w:r>
      <w:r w:rsidRPr="006E24FC">
        <w:rPr>
          <w:rFonts w:hint="eastAsia"/>
          <w:sz w:val="22"/>
        </w:rPr>
        <w:t>单通道配置：采用按钮指示灯（双色）、电子标签、计数传感器。</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2.2.7  </w:t>
      </w:r>
      <w:r w:rsidRPr="006E24FC">
        <w:rPr>
          <w:rFonts w:hint="eastAsia"/>
          <w:sz w:val="22"/>
        </w:rPr>
        <w:t>操作方式：采用挂壁式触摸屏操控、配备扫描枪、触摸屏尺寸不低于</w:t>
      </w:r>
      <w:r w:rsidRPr="006E24FC">
        <w:rPr>
          <w:rFonts w:hint="eastAsia"/>
          <w:sz w:val="22"/>
        </w:rPr>
        <w:t>21</w:t>
      </w:r>
      <w:r w:rsidRPr="006E24FC">
        <w:rPr>
          <w:rFonts w:hint="eastAsia"/>
          <w:sz w:val="22"/>
        </w:rPr>
        <w:t>寸。</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2.2.8  </w:t>
      </w:r>
      <w:r w:rsidRPr="006E24FC">
        <w:rPr>
          <w:rFonts w:hint="eastAsia"/>
          <w:sz w:val="22"/>
        </w:rPr>
        <w:t>总存储量：不低于</w:t>
      </w:r>
      <w:r w:rsidRPr="006E24FC">
        <w:rPr>
          <w:rFonts w:hint="eastAsia"/>
          <w:sz w:val="22"/>
        </w:rPr>
        <w:t>1800</w:t>
      </w:r>
      <w:r w:rsidRPr="006E24FC">
        <w:rPr>
          <w:rFonts w:hint="eastAsia"/>
          <w:sz w:val="22"/>
        </w:rPr>
        <w:t>盒。</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2.2.9  </w:t>
      </w:r>
      <w:r w:rsidRPr="006E24FC">
        <w:rPr>
          <w:rFonts w:hint="eastAsia"/>
          <w:sz w:val="22"/>
        </w:rPr>
        <w:t>安全装置：急停按扭</w:t>
      </w:r>
      <w:r w:rsidRPr="006E24FC">
        <w:rPr>
          <w:rFonts w:hint="eastAsia"/>
          <w:sz w:val="22"/>
        </w:rPr>
        <w:t>/</w:t>
      </w:r>
      <w:r w:rsidRPr="006E24FC">
        <w:rPr>
          <w:rFonts w:hint="eastAsia"/>
          <w:sz w:val="22"/>
        </w:rPr>
        <w:t>缺药报警</w:t>
      </w:r>
      <w:r w:rsidRPr="006E24FC">
        <w:rPr>
          <w:rFonts w:hint="eastAsia"/>
          <w:sz w:val="22"/>
        </w:rPr>
        <w:t>/</w:t>
      </w:r>
      <w:r w:rsidRPr="006E24FC">
        <w:rPr>
          <w:rFonts w:hint="eastAsia"/>
          <w:sz w:val="22"/>
        </w:rPr>
        <w:t>电机过热、过流、过载、自动故障显示、定位。</w:t>
      </w:r>
    </w:p>
    <w:p w:rsidR="004B323D" w:rsidRPr="006E24FC" w:rsidRDefault="004B323D" w:rsidP="004B323D">
      <w:pPr>
        <w:snapToGrid w:val="0"/>
        <w:ind w:firstLineChars="200" w:firstLine="442"/>
        <w:rPr>
          <w:b/>
          <w:sz w:val="22"/>
        </w:rPr>
      </w:pPr>
      <w:r w:rsidRPr="006E24FC">
        <w:rPr>
          <w:rFonts w:hint="eastAsia"/>
          <w:b/>
          <w:sz w:val="22"/>
        </w:rPr>
        <w:t xml:space="preserve">9.2.3  </w:t>
      </w:r>
      <w:r w:rsidRPr="006E24FC">
        <w:rPr>
          <w:rFonts w:hint="eastAsia"/>
          <w:b/>
          <w:sz w:val="22"/>
        </w:rPr>
        <w:t>智能调配系统技术要求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2.3.1  </w:t>
      </w:r>
      <w:r w:rsidRPr="006E24FC">
        <w:rPr>
          <w:rFonts w:hint="eastAsia"/>
          <w:sz w:val="22"/>
        </w:rPr>
        <w:t>设备长度≤</w:t>
      </w:r>
      <w:r w:rsidRPr="006E24FC">
        <w:rPr>
          <w:rFonts w:hint="eastAsia"/>
          <w:sz w:val="22"/>
        </w:rPr>
        <w:t>3</w:t>
      </w:r>
      <w:r w:rsidRPr="006E24FC">
        <w:rPr>
          <w:rFonts w:hint="eastAsia"/>
          <w:sz w:val="22"/>
        </w:rPr>
        <w:t>米，宽度≤</w:t>
      </w:r>
      <w:r w:rsidRPr="006E24FC">
        <w:rPr>
          <w:rFonts w:hint="eastAsia"/>
          <w:sz w:val="22"/>
        </w:rPr>
        <w:t>1.5</w:t>
      </w:r>
      <w:r w:rsidRPr="006E24FC">
        <w:rPr>
          <w:rFonts w:hint="eastAsia"/>
          <w:sz w:val="22"/>
        </w:rPr>
        <w:t>米，高度低于</w:t>
      </w:r>
      <w:r w:rsidRPr="006E24FC">
        <w:rPr>
          <w:rFonts w:hint="eastAsia"/>
          <w:sz w:val="22"/>
        </w:rPr>
        <w:t>2.5</w:t>
      </w:r>
      <w:r w:rsidRPr="006E24FC">
        <w:rPr>
          <w:rFonts w:hint="eastAsia"/>
          <w:sz w:val="22"/>
        </w:rPr>
        <w:t>米。</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2.3.2  </w:t>
      </w:r>
      <w:r w:rsidRPr="006E24FC">
        <w:rPr>
          <w:rFonts w:hint="eastAsia"/>
          <w:sz w:val="22"/>
        </w:rPr>
        <w:t>电源：</w:t>
      </w:r>
      <w:r w:rsidRPr="006E24FC">
        <w:rPr>
          <w:rFonts w:hint="eastAsia"/>
          <w:sz w:val="22"/>
        </w:rPr>
        <w:t>AC220V</w:t>
      </w:r>
      <w:r w:rsidRPr="006E24FC">
        <w:rPr>
          <w:rFonts w:hint="eastAsia"/>
          <w:sz w:val="22"/>
        </w:rPr>
        <w:t>±</w:t>
      </w:r>
      <w:r w:rsidRPr="006E24FC">
        <w:rPr>
          <w:rFonts w:hint="eastAsia"/>
          <w:sz w:val="22"/>
        </w:rPr>
        <w:t>20%</w:t>
      </w:r>
      <w:r w:rsidRPr="006E24FC">
        <w:rPr>
          <w:rFonts w:hint="eastAsia"/>
          <w:sz w:val="22"/>
        </w:rPr>
        <w:t>，</w:t>
      </w:r>
      <w:r w:rsidRPr="006E24FC">
        <w:rPr>
          <w:rFonts w:hint="eastAsia"/>
          <w:sz w:val="22"/>
        </w:rPr>
        <w:t>50~60HZ</w:t>
      </w:r>
      <w:r w:rsidRPr="006E24FC">
        <w:rPr>
          <w:rFonts w:hint="eastAsia"/>
          <w:sz w:val="22"/>
        </w:rPr>
        <w:t>，设备控制低压</w:t>
      </w:r>
      <w:r w:rsidRPr="006E24FC">
        <w:rPr>
          <w:rFonts w:hint="eastAsia"/>
          <w:sz w:val="22"/>
        </w:rPr>
        <w:t>24V</w:t>
      </w:r>
      <w:r w:rsidRPr="006E24FC">
        <w:rPr>
          <w:rFonts w:hint="eastAsia"/>
          <w:sz w:val="22"/>
        </w:rPr>
        <w:t>，提供接地、过流保护、漏电保护功能。</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2.3.3  </w:t>
      </w:r>
      <w:r w:rsidRPr="006E24FC">
        <w:rPr>
          <w:rFonts w:hint="eastAsia"/>
          <w:sz w:val="22"/>
        </w:rPr>
        <w:t>采用</w:t>
      </w:r>
      <w:proofErr w:type="gramStart"/>
      <w:r w:rsidRPr="006E24FC">
        <w:rPr>
          <w:rFonts w:hint="eastAsia"/>
          <w:sz w:val="22"/>
        </w:rPr>
        <w:t>循环运止结构</w:t>
      </w:r>
      <w:proofErr w:type="gramEnd"/>
      <w:r w:rsidRPr="006E24FC">
        <w:rPr>
          <w:rFonts w:hint="eastAsia"/>
          <w:sz w:val="22"/>
        </w:rPr>
        <w:t>，三组通道模块可独立运作，出药速度</w:t>
      </w:r>
      <w:r w:rsidRPr="006E24FC">
        <w:rPr>
          <w:rFonts w:hint="eastAsia"/>
          <w:sz w:val="22"/>
        </w:rPr>
        <w:t>480-770</w:t>
      </w:r>
      <w:r w:rsidRPr="006E24FC">
        <w:rPr>
          <w:rFonts w:hint="eastAsia"/>
          <w:sz w:val="22"/>
        </w:rPr>
        <w:t>次</w:t>
      </w:r>
      <w:r w:rsidRPr="006E24FC">
        <w:rPr>
          <w:rFonts w:hint="eastAsia"/>
          <w:sz w:val="22"/>
        </w:rPr>
        <w:t>/</w:t>
      </w:r>
      <w:r w:rsidRPr="006E24FC">
        <w:rPr>
          <w:rFonts w:hint="eastAsia"/>
          <w:sz w:val="22"/>
        </w:rPr>
        <w:t>小时，具有高效率的存取速度。</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2.3.4  </w:t>
      </w:r>
      <w:r w:rsidRPr="006E24FC">
        <w:rPr>
          <w:rFonts w:hint="eastAsia"/>
          <w:sz w:val="22"/>
        </w:rPr>
        <w:t>设备支持</w:t>
      </w:r>
      <w:r w:rsidRPr="006E24FC">
        <w:rPr>
          <w:rFonts w:hint="eastAsia"/>
          <w:sz w:val="22"/>
        </w:rPr>
        <w:t>180</w:t>
      </w:r>
      <w:r w:rsidRPr="006E24FC">
        <w:rPr>
          <w:rFonts w:hint="eastAsia"/>
          <w:sz w:val="22"/>
        </w:rPr>
        <w:t>位储药位置，可定制</w:t>
      </w:r>
      <w:r w:rsidRPr="006E24FC">
        <w:rPr>
          <w:rFonts w:hint="eastAsia"/>
          <w:sz w:val="22"/>
        </w:rPr>
        <w:t>240</w:t>
      </w:r>
      <w:r w:rsidRPr="006E24FC">
        <w:rPr>
          <w:rFonts w:hint="eastAsia"/>
          <w:sz w:val="22"/>
        </w:rPr>
        <w:t>位储药位置，储药量≥</w:t>
      </w:r>
      <w:r w:rsidRPr="006E24FC">
        <w:rPr>
          <w:rFonts w:hint="eastAsia"/>
          <w:sz w:val="22"/>
        </w:rPr>
        <w:t>6000</w:t>
      </w:r>
      <w:r w:rsidRPr="006E24FC">
        <w:rPr>
          <w:rFonts w:hint="eastAsia"/>
          <w:sz w:val="22"/>
        </w:rPr>
        <w:t>盒常规药品，可储存各种包装形式的药品。（盒装药、针剂、软膏、输液等）</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2.3.5  </w:t>
      </w:r>
      <w:r w:rsidRPr="006E24FC">
        <w:rPr>
          <w:rFonts w:hint="eastAsia"/>
          <w:sz w:val="22"/>
        </w:rPr>
        <w:t>支持联机、手动双重自由切换，联机采用</w:t>
      </w:r>
      <w:r w:rsidRPr="006E24FC">
        <w:rPr>
          <w:rFonts w:hint="eastAsia"/>
          <w:sz w:val="22"/>
        </w:rPr>
        <w:t>485</w:t>
      </w:r>
      <w:r w:rsidRPr="006E24FC">
        <w:rPr>
          <w:rFonts w:hint="eastAsia"/>
          <w:sz w:val="22"/>
        </w:rPr>
        <w:t>通讯，手动直接控制变频器。</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2.3.6  </w:t>
      </w:r>
      <w:r w:rsidRPr="006E24FC">
        <w:rPr>
          <w:rFonts w:hint="eastAsia"/>
          <w:sz w:val="22"/>
        </w:rPr>
        <w:t>具备≥</w:t>
      </w:r>
      <w:r w:rsidRPr="006E24FC">
        <w:rPr>
          <w:rFonts w:hint="eastAsia"/>
          <w:sz w:val="22"/>
        </w:rPr>
        <w:t>12.4</w:t>
      </w:r>
      <w:r w:rsidRPr="006E24FC">
        <w:rPr>
          <w:rFonts w:hint="eastAsia"/>
          <w:sz w:val="22"/>
        </w:rPr>
        <w:t>寸触摸屏，简体中文，一目了然。</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2.3.7  </w:t>
      </w:r>
      <w:r w:rsidRPr="006E24FC">
        <w:rPr>
          <w:rFonts w:hint="eastAsia"/>
          <w:sz w:val="22"/>
        </w:rPr>
        <w:t>具备全自动红外光指示，直接显示在目标药盒上。</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2.3.8  </w:t>
      </w:r>
      <w:r w:rsidRPr="006E24FC">
        <w:rPr>
          <w:rFonts w:hint="eastAsia"/>
          <w:sz w:val="22"/>
        </w:rPr>
        <w:t>采用密集式储存利用率最大化，占地面积小，节约空间，提高药品存储率。</w:t>
      </w:r>
    </w:p>
    <w:p w:rsidR="004B323D" w:rsidRPr="006E24FC" w:rsidRDefault="004B323D" w:rsidP="004B323D">
      <w:pPr>
        <w:snapToGrid w:val="0"/>
        <w:ind w:firstLineChars="200" w:firstLine="440"/>
        <w:rPr>
          <w:sz w:val="22"/>
        </w:rPr>
      </w:pPr>
      <w:r>
        <w:rPr>
          <w:rFonts w:hint="eastAsia"/>
          <w:sz w:val="22"/>
        </w:rPr>
        <w:lastRenderedPageBreak/>
        <w:t>9.</w:t>
      </w:r>
      <w:r w:rsidRPr="006E24FC">
        <w:rPr>
          <w:rFonts w:hint="eastAsia"/>
          <w:sz w:val="22"/>
        </w:rPr>
        <w:t xml:space="preserve">2.3.9  </w:t>
      </w:r>
      <w:r w:rsidRPr="006E24FC">
        <w:rPr>
          <w:rFonts w:hint="eastAsia"/>
          <w:sz w:val="22"/>
        </w:rPr>
        <w:t>采用封闭式存储，窗口均有滑门。</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2.3.10  </w:t>
      </w:r>
      <w:r w:rsidRPr="006E24FC">
        <w:rPr>
          <w:rFonts w:hint="eastAsia"/>
          <w:sz w:val="22"/>
        </w:rPr>
        <w:t>具备红外线光幕保护装置，发生误操作时，设备立刻自动停止，报警系统将自动提示错误原因。</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2.3.11  </w:t>
      </w:r>
      <w:r w:rsidRPr="006E24FC">
        <w:rPr>
          <w:rFonts w:hint="eastAsia"/>
          <w:sz w:val="22"/>
        </w:rPr>
        <w:t>采用多轨道设计，箱斗运转速度不低于</w:t>
      </w:r>
      <w:r w:rsidRPr="006E24FC">
        <w:rPr>
          <w:rFonts w:hint="eastAsia"/>
          <w:sz w:val="22"/>
        </w:rPr>
        <w:t>8-10</w:t>
      </w:r>
      <w:r w:rsidRPr="006E24FC">
        <w:rPr>
          <w:rFonts w:hint="eastAsia"/>
          <w:sz w:val="22"/>
        </w:rPr>
        <w:t>米</w:t>
      </w:r>
      <w:r w:rsidRPr="006E24FC">
        <w:rPr>
          <w:rFonts w:hint="eastAsia"/>
          <w:sz w:val="22"/>
        </w:rPr>
        <w:t>/</w:t>
      </w:r>
      <w:r w:rsidRPr="006E24FC">
        <w:rPr>
          <w:rFonts w:hint="eastAsia"/>
          <w:sz w:val="22"/>
        </w:rPr>
        <w:t>分钟，药品更换速度不低于</w:t>
      </w:r>
      <w:r w:rsidRPr="006E24FC">
        <w:rPr>
          <w:rFonts w:hint="eastAsia"/>
          <w:sz w:val="22"/>
        </w:rPr>
        <w:t>3</w:t>
      </w:r>
      <w:r w:rsidRPr="006E24FC">
        <w:rPr>
          <w:rFonts w:hint="eastAsia"/>
          <w:sz w:val="22"/>
        </w:rPr>
        <w:t>层</w:t>
      </w:r>
      <w:r w:rsidRPr="006E24FC">
        <w:rPr>
          <w:rFonts w:hint="eastAsia"/>
          <w:sz w:val="22"/>
        </w:rPr>
        <w:t>36</w:t>
      </w:r>
      <w:r w:rsidRPr="006E24FC">
        <w:rPr>
          <w:rFonts w:hint="eastAsia"/>
          <w:sz w:val="22"/>
        </w:rPr>
        <w:t>种</w:t>
      </w:r>
      <w:r w:rsidRPr="006E24FC">
        <w:rPr>
          <w:rFonts w:hint="eastAsia"/>
          <w:sz w:val="22"/>
        </w:rPr>
        <w:t>/</w:t>
      </w:r>
      <w:r w:rsidRPr="006E24FC">
        <w:rPr>
          <w:rFonts w:hint="eastAsia"/>
          <w:sz w:val="22"/>
        </w:rPr>
        <w:t>秒。</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2.3.12  </w:t>
      </w:r>
      <w:r w:rsidRPr="006E24FC">
        <w:rPr>
          <w:rFonts w:hint="eastAsia"/>
          <w:sz w:val="22"/>
        </w:rPr>
        <w:t>就近取药原则，</w:t>
      </w:r>
      <w:proofErr w:type="gramStart"/>
      <w:r w:rsidRPr="006E24FC">
        <w:rPr>
          <w:rFonts w:hint="eastAsia"/>
          <w:sz w:val="22"/>
        </w:rPr>
        <w:t>自动设别最优</w:t>
      </w:r>
      <w:proofErr w:type="gramEnd"/>
      <w:r w:rsidRPr="006E24FC">
        <w:rPr>
          <w:rFonts w:hint="eastAsia"/>
          <w:sz w:val="22"/>
        </w:rPr>
        <w:t>路径。</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2.3.13  </w:t>
      </w:r>
      <w:r w:rsidRPr="006E24FC">
        <w:rPr>
          <w:rFonts w:hint="eastAsia"/>
          <w:sz w:val="22"/>
        </w:rPr>
        <w:t>人性化储药盒的设计，支持</w:t>
      </w:r>
      <w:r w:rsidRPr="006E24FC">
        <w:rPr>
          <w:rFonts w:hint="eastAsia"/>
          <w:sz w:val="22"/>
        </w:rPr>
        <w:t>RFID</w:t>
      </w:r>
      <w:r w:rsidRPr="006E24FC">
        <w:rPr>
          <w:rFonts w:hint="eastAsia"/>
          <w:sz w:val="22"/>
        </w:rPr>
        <w:t>标签。</w:t>
      </w:r>
    </w:p>
    <w:p w:rsidR="004B323D" w:rsidRPr="006E24FC" w:rsidRDefault="004B323D" w:rsidP="004B323D">
      <w:pPr>
        <w:snapToGrid w:val="0"/>
        <w:ind w:firstLineChars="200" w:firstLine="442"/>
        <w:rPr>
          <w:b/>
          <w:sz w:val="22"/>
        </w:rPr>
      </w:pPr>
      <w:r w:rsidRPr="006E24FC">
        <w:rPr>
          <w:rFonts w:hint="eastAsia"/>
          <w:b/>
          <w:sz w:val="22"/>
        </w:rPr>
        <w:t xml:space="preserve">9.2.4  </w:t>
      </w:r>
      <w:r w:rsidRPr="006E24FC">
        <w:rPr>
          <w:rFonts w:hint="eastAsia"/>
          <w:b/>
          <w:sz w:val="22"/>
        </w:rPr>
        <w:t>智能发药系统技术要求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2.4.1  </w:t>
      </w:r>
      <w:r w:rsidRPr="006E24FC">
        <w:rPr>
          <w:rFonts w:hint="eastAsia"/>
          <w:sz w:val="22"/>
        </w:rPr>
        <w:t>智能发药系统具备</w:t>
      </w:r>
      <w:r w:rsidRPr="006E24FC">
        <w:rPr>
          <w:rFonts w:hint="eastAsia"/>
          <w:sz w:val="22"/>
        </w:rPr>
        <w:t>2</w:t>
      </w:r>
      <w:r w:rsidRPr="006E24FC">
        <w:rPr>
          <w:rFonts w:hint="eastAsia"/>
          <w:sz w:val="22"/>
        </w:rPr>
        <w:t>套发药缓存架。</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2.4.2  </w:t>
      </w:r>
      <w:r w:rsidRPr="006E24FC">
        <w:rPr>
          <w:rFonts w:hint="eastAsia"/>
          <w:sz w:val="22"/>
        </w:rPr>
        <w:t>每套缓存</w:t>
      </w:r>
      <w:proofErr w:type="gramStart"/>
      <w:r w:rsidRPr="006E24FC">
        <w:rPr>
          <w:rFonts w:hint="eastAsia"/>
          <w:sz w:val="22"/>
        </w:rPr>
        <w:t>架具备</w:t>
      </w:r>
      <w:proofErr w:type="gramEnd"/>
      <w:r w:rsidRPr="006E24FC">
        <w:rPr>
          <w:rFonts w:hint="eastAsia"/>
          <w:sz w:val="22"/>
        </w:rPr>
        <w:t>三层自动缓存，每层缓存量</w:t>
      </w:r>
      <w:r w:rsidRPr="006E24FC">
        <w:rPr>
          <w:rFonts w:hint="eastAsia"/>
          <w:sz w:val="22"/>
        </w:rPr>
        <w:t>2</w:t>
      </w:r>
      <w:r w:rsidRPr="006E24FC">
        <w:rPr>
          <w:rFonts w:hint="eastAsia"/>
          <w:sz w:val="22"/>
        </w:rPr>
        <w:t>个筐。</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2.4.3  </w:t>
      </w:r>
      <w:r w:rsidRPr="006E24FC">
        <w:rPr>
          <w:rFonts w:hint="eastAsia"/>
          <w:sz w:val="22"/>
        </w:rPr>
        <w:t>药筐自动缓存量：≥</w:t>
      </w:r>
      <w:r w:rsidRPr="006E24FC">
        <w:rPr>
          <w:rFonts w:hint="eastAsia"/>
          <w:sz w:val="22"/>
        </w:rPr>
        <w:t>7</w:t>
      </w:r>
      <w:r w:rsidRPr="006E24FC">
        <w:rPr>
          <w:rFonts w:hint="eastAsia"/>
          <w:sz w:val="22"/>
        </w:rPr>
        <w:t>个。</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2.4.4  </w:t>
      </w:r>
      <w:r w:rsidRPr="006E24FC">
        <w:rPr>
          <w:rFonts w:hint="eastAsia"/>
          <w:sz w:val="22"/>
        </w:rPr>
        <w:t>自动缓存架底层具有自动传送装置，具备传送和缓存功能。</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2.4.5  </w:t>
      </w:r>
      <w:r w:rsidRPr="006E24FC">
        <w:rPr>
          <w:rFonts w:hint="eastAsia"/>
          <w:sz w:val="22"/>
        </w:rPr>
        <w:t>自动缓存架上二层为低噪音助力斜坡缓存。</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2.4.6  </w:t>
      </w:r>
      <w:r w:rsidRPr="006E24FC">
        <w:rPr>
          <w:rFonts w:hint="eastAsia"/>
          <w:sz w:val="22"/>
        </w:rPr>
        <w:t>所有自动缓存货位具备独立传感器，可自动感知新到药筐和被取走药筐情况。</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2.4.7  </w:t>
      </w:r>
      <w:r w:rsidRPr="006E24FC">
        <w:rPr>
          <w:rFonts w:hint="eastAsia"/>
          <w:sz w:val="22"/>
        </w:rPr>
        <w:t>自动缓存</w:t>
      </w:r>
      <w:proofErr w:type="gramStart"/>
      <w:r w:rsidRPr="006E24FC">
        <w:rPr>
          <w:rFonts w:hint="eastAsia"/>
          <w:sz w:val="22"/>
        </w:rPr>
        <w:t>架具备</w:t>
      </w:r>
      <w:proofErr w:type="gramEnd"/>
      <w:r w:rsidRPr="006E24FC">
        <w:rPr>
          <w:rFonts w:hint="eastAsia"/>
          <w:sz w:val="22"/>
        </w:rPr>
        <w:t>独立升降机，可自动将底层药筐输送至上层缓存，方便药师拿取。</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2.4.8  </w:t>
      </w:r>
      <w:r w:rsidRPr="006E24FC">
        <w:rPr>
          <w:rFonts w:hint="eastAsia"/>
          <w:sz w:val="22"/>
        </w:rPr>
        <w:t>可拿取任意一个自动货位上的当前患者药筐，无需另行识别药筐信息。</w:t>
      </w:r>
    </w:p>
    <w:p w:rsidR="004B323D" w:rsidRPr="006E24FC" w:rsidRDefault="004B323D" w:rsidP="004B323D">
      <w:pPr>
        <w:snapToGrid w:val="0"/>
        <w:ind w:firstLineChars="200" w:firstLine="442"/>
        <w:rPr>
          <w:b/>
          <w:sz w:val="22"/>
        </w:rPr>
      </w:pPr>
      <w:r w:rsidRPr="006E24FC">
        <w:rPr>
          <w:rFonts w:hint="eastAsia"/>
          <w:b/>
          <w:sz w:val="22"/>
        </w:rPr>
        <w:t xml:space="preserve">9.2.5  </w:t>
      </w:r>
      <w:r w:rsidRPr="006E24FC">
        <w:rPr>
          <w:rFonts w:hint="eastAsia"/>
          <w:b/>
          <w:sz w:val="22"/>
        </w:rPr>
        <w:t>自动</w:t>
      </w:r>
      <w:proofErr w:type="gramStart"/>
      <w:r w:rsidRPr="006E24FC">
        <w:rPr>
          <w:rFonts w:hint="eastAsia"/>
          <w:b/>
          <w:sz w:val="22"/>
        </w:rPr>
        <w:t>发筐机技术</w:t>
      </w:r>
      <w:proofErr w:type="gramEnd"/>
      <w:r w:rsidRPr="006E24FC">
        <w:rPr>
          <w:rFonts w:hint="eastAsia"/>
          <w:b/>
          <w:sz w:val="22"/>
        </w:rPr>
        <w:t>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2.5.1  </w:t>
      </w:r>
      <w:r w:rsidRPr="006E24FC">
        <w:rPr>
          <w:rFonts w:hint="eastAsia"/>
          <w:sz w:val="22"/>
        </w:rPr>
        <w:t>具备与发药机和传输线无缝对接。</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2.5.2  </w:t>
      </w:r>
      <w:r w:rsidRPr="006E24FC">
        <w:rPr>
          <w:rFonts w:hint="eastAsia"/>
          <w:sz w:val="22"/>
        </w:rPr>
        <w:t>药筐缓存量：≥</w:t>
      </w:r>
      <w:r w:rsidRPr="006E24FC">
        <w:rPr>
          <w:rFonts w:hint="eastAsia"/>
          <w:sz w:val="22"/>
        </w:rPr>
        <w:t>30</w:t>
      </w:r>
      <w:r w:rsidRPr="006E24FC">
        <w:rPr>
          <w:rFonts w:hint="eastAsia"/>
          <w:sz w:val="22"/>
        </w:rPr>
        <w:t>个。</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2.5.3  </w:t>
      </w:r>
      <w:r w:rsidRPr="006E24FC">
        <w:rPr>
          <w:rFonts w:hint="eastAsia"/>
          <w:sz w:val="22"/>
        </w:rPr>
        <w:t>具备按单个处方自动发放药筐。</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2.5.4  </w:t>
      </w:r>
      <w:r w:rsidRPr="006E24FC">
        <w:rPr>
          <w:rFonts w:hint="eastAsia"/>
          <w:sz w:val="22"/>
        </w:rPr>
        <w:t>具备处方信息和药筐自动绑定功能。</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2.5.5  </w:t>
      </w:r>
      <w:r w:rsidRPr="006E24FC">
        <w:rPr>
          <w:rFonts w:hint="eastAsia"/>
          <w:sz w:val="22"/>
        </w:rPr>
        <w:t>具备自动接收发药机输出的药品。</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2.5.6  </w:t>
      </w:r>
      <w:r w:rsidRPr="006E24FC">
        <w:rPr>
          <w:rFonts w:hint="eastAsia"/>
          <w:sz w:val="22"/>
        </w:rPr>
        <w:t>包含</w:t>
      </w:r>
      <w:r w:rsidRPr="006E24FC">
        <w:rPr>
          <w:rFonts w:hint="eastAsia"/>
          <w:sz w:val="22"/>
        </w:rPr>
        <w:t>150</w:t>
      </w:r>
      <w:r w:rsidRPr="006E24FC">
        <w:rPr>
          <w:rFonts w:hint="eastAsia"/>
          <w:sz w:val="22"/>
        </w:rPr>
        <w:t>个电子药框</w:t>
      </w:r>
    </w:p>
    <w:p w:rsidR="004B323D" w:rsidRPr="006E24FC" w:rsidRDefault="004B323D" w:rsidP="004B323D">
      <w:pPr>
        <w:snapToGrid w:val="0"/>
        <w:ind w:firstLineChars="200" w:firstLine="442"/>
        <w:rPr>
          <w:b/>
          <w:sz w:val="22"/>
        </w:rPr>
      </w:pPr>
      <w:r w:rsidRPr="006E24FC">
        <w:rPr>
          <w:rFonts w:hint="eastAsia"/>
          <w:b/>
          <w:sz w:val="22"/>
        </w:rPr>
        <w:t xml:space="preserve">9.2.6  </w:t>
      </w:r>
      <w:r w:rsidRPr="006E24FC">
        <w:rPr>
          <w:rFonts w:hint="eastAsia"/>
          <w:b/>
          <w:sz w:val="22"/>
        </w:rPr>
        <w:t>整处方传输系统技术要求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2.6.1  </w:t>
      </w:r>
      <w:r w:rsidRPr="006E24FC">
        <w:rPr>
          <w:rFonts w:hint="eastAsia"/>
          <w:sz w:val="22"/>
        </w:rPr>
        <w:t>整处方传输系统出药口对称分布于设备的侧边≥</w:t>
      </w:r>
      <w:r w:rsidRPr="006E24FC">
        <w:rPr>
          <w:rFonts w:hint="eastAsia"/>
          <w:sz w:val="22"/>
        </w:rPr>
        <w:t>3</w:t>
      </w:r>
      <w:r w:rsidRPr="006E24FC">
        <w:rPr>
          <w:rFonts w:hint="eastAsia"/>
          <w:sz w:val="22"/>
        </w:rPr>
        <w:t>个出药口为一组，出药口为上下分布，其中最上面的出药口可对接轨道，实现药品实时传输到发药窗口，传输通道高度不低于</w:t>
      </w:r>
      <w:r w:rsidRPr="006E24FC">
        <w:rPr>
          <w:rFonts w:hint="eastAsia"/>
          <w:sz w:val="22"/>
        </w:rPr>
        <w:t>1.9</w:t>
      </w:r>
      <w:r w:rsidRPr="006E24FC">
        <w:rPr>
          <w:rFonts w:hint="eastAsia"/>
          <w:sz w:val="22"/>
        </w:rPr>
        <w:t>米，以避免影响药师行走。</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2.6.2  </w:t>
      </w:r>
      <w:r w:rsidRPr="006E24FC">
        <w:rPr>
          <w:rFonts w:hint="eastAsia"/>
          <w:sz w:val="22"/>
        </w:rPr>
        <w:t>实现药品实时传输到发药窗口，传送速度≥</w:t>
      </w:r>
      <w:r w:rsidRPr="006E24FC">
        <w:rPr>
          <w:rFonts w:hint="eastAsia"/>
          <w:sz w:val="22"/>
        </w:rPr>
        <w:t>2</w:t>
      </w:r>
      <w:r w:rsidRPr="006E24FC">
        <w:rPr>
          <w:rFonts w:hint="eastAsia"/>
          <w:sz w:val="22"/>
        </w:rPr>
        <w:t>米每秒。</w:t>
      </w:r>
    </w:p>
    <w:p w:rsidR="004B323D" w:rsidRPr="006E24FC" w:rsidRDefault="004B323D" w:rsidP="004B323D">
      <w:pPr>
        <w:snapToGrid w:val="0"/>
        <w:ind w:firstLineChars="200" w:firstLine="442"/>
        <w:rPr>
          <w:b/>
          <w:sz w:val="22"/>
        </w:rPr>
      </w:pPr>
      <w:r w:rsidRPr="006E24FC">
        <w:rPr>
          <w:rFonts w:hint="eastAsia"/>
          <w:b/>
          <w:sz w:val="22"/>
        </w:rPr>
        <w:t xml:space="preserve">9.2.7  </w:t>
      </w:r>
      <w:r w:rsidRPr="006E24FC">
        <w:rPr>
          <w:rFonts w:hint="eastAsia"/>
          <w:b/>
          <w:sz w:val="22"/>
        </w:rPr>
        <w:t>地面直发系统技术要求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2.7.1  </w:t>
      </w:r>
      <w:r w:rsidRPr="006E24FC">
        <w:rPr>
          <w:rFonts w:hint="eastAsia"/>
          <w:sz w:val="22"/>
        </w:rPr>
        <w:t>采用双线式输送模式，可杜绝传送带输送模式中不可避免的传送带跑偏问题。</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2.7.2  </w:t>
      </w:r>
      <w:r w:rsidRPr="006E24FC">
        <w:rPr>
          <w:rFonts w:hint="eastAsia"/>
          <w:sz w:val="22"/>
        </w:rPr>
        <w:t>具备二套药筐控制阀和光感传感器，可自动控制药筐输出频次。</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2.7.3  </w:t>
      </w:r>
      <w:r w:rsidRPr="006E24FC">
        <w:rPr>
          <w:rFonts w:hint="eastAsia"/>
          <w:sz w:val="22"/>
        </w:rPr>
        <w:t>具备多筐、无间隙、同时、无噪音传送，实现高效传输。</w:t>
      </w:r>
    </w:p>
    <w:p w:rsidR="004B323D" w:rsidRPr="006E24FC" w:rsidRDefault="004B323D" w:rsidP="004B323D">
      <w:pPr>
        <w:snapToGrid w:val="0"/>
        <w:ind w:firstLineChars="200" w:firstLine="442"/>
        <w:rPr>
          <w:b/>
          <w:sz w:val="22"/>
        </w:rPr>
      </w:pPr>
      <w:r w:rsidRPr="006E24FC">
        <w:rPr>
          <w:rFonts w:hint="eastAsia"/>
          <w:b/>
          <w:sz w:val="22"/>
        </w:rPr>
        <w:t xml:space="preserve">9.2.8  </w:t>
      </w:r>
      <w:r w:rsidRPr="006E24FC">
        <w:rPr>
          <w:rFonts w:hint="eastAsia"/>
          <w:b/>
          <w:sz w:val="22"/>
        </w:rPr>
        <w:t>全自动输液分拣机技术要求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2.8.1  </w:t>
      </w:r>
      <w:r w:rsidRPr="006E24FC">
        <w:rPr>
          <w:rFonts w:hint="eastAsia"/>
          <w:sz w:val="22"/>
        </w:rPr>
        <w:t>输液药品分拣机能智能分拣配置完毕的</w:t>
      </w:r>
      <w:proofErr w:type="gramStart"/>
      <w:r w:rsidRPr="006E24FC">
        <w:rPr>
          <w:rFonts w:hint="eastAsia"/>
          <w:sz w:val="22"/>
        </w:rPr>
        <w:t>输液袋至对应</w:t>
      </w:r>
      <w:proofErr w:type="gramEnd"/>
      <w:r w:rsidRPr="006E24FC">
        <w:rPr>
          <w:rFonts w:hint="eastAsia"/>
          <w:sz w:val="22"/>
        </w:rPr>
        <w:t>的病区缓存箱。</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2.8.2  </w:t>
      </w:r>
      <w:r w:rsidRPr="006E24FC">
        <w:rPr>
          <w:rFonts w:hint="eastAsia"/>
          <w:sz w:val="22"/>
        </w:rPr>
        <w:t>大输液分拣方式：连续式分拣。</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2.8.3  </w:t>
      </w:r>
      <w:r w:rsidRPr="006E24FC">
        <w:rPr>
          <w:rFonts w:hint="eastAsia"/>
          <w:sz w:val="22"/>
        </w:rPr>
        <w:t>单台输液药品分拣机分拣速度：≥</w:t>
      </w:r>
      <w:r w:rsidRPr="006E24FC">
        <w:rPr>
          <w:rFonts w:hint="eastAsia"/>
          <w:sz w:val="22"/>
        </w:rPr>
        <w:t>1800</w:t>
      </w:r>
      <w:r w:rsidRPr="006E24FC">
        <w:rPr>
          <w:rFonts w:hint="eastAsia"/>
          <w:sz w:val="22"/>
        </w:rPr>
        <w:t>袋</w:t>
      </w:r>
      <w:r w:rsidRPr="006E24FC">
        <w:rPr>
          <w:rFonts w:hint="eastAsia"/>
          <w:sz w:val="22"/>
        </w:rPr>
        <w:t>.</w:t>
      </w:r>
      <w:r w:rsidRPr="006E24FC">
        <w:rPr>
          <w:rFonts w:hint="eastAsia"/>
          <w:sz w:val="22"/>
        </w:rPr>
        <w:t>瓶</w:t>
      </w:r>
      <w:r w:rsidRPr="006E24FC">
        <w:rPr>
          <w:rFonts w:hint="eastAsia"/>
          <w:sz w:val="22"/>
        </w:rPr>
        <w:t>/</w:t>
      </w:r>
      <w:r w:rsidRPr="006E24FC">
        <w:rPr>
          <w:rFonts w:hint="eastAsia"/>
          <w:sz w:val="22"/>
        </w:rPr>
        <w:t>小时。</w:t>
      </w:r>
    </w:p>
    <w:p w:rsidR="004B323D" w:rsidRPr="006E24FC" w:rsidRDefault="004B323D" w:rsidP="004B323D">
      <w:pPr>
        <w:snapToGrid w:val="0"/>
        <w:ind w:firstLineChars="200" w:firstLine="440"/>
        <w:rPr>
          <w:sz w:val="22"/>
        </w:rPr>
      </w:pPr>
      <w:r>
        <w:rPr>
          <w:rFonts w:hint="eastAsia"/>
          <w:sz w:val="22"/>
        </w:rPr>
        <w:lastRenderedPageBreak/>
        <w:t>9.</w:t>
      </w:r>
      <w:r w:rsidRPr="006E24FC">
        <w:rPr>
          <w:rFonts w:hint="eastAsia"/>
          <w:sz w:val="22"/>
        </w:rPr>
        <w:t xml:space="preserve">2.8.4  </w:t>
      </w:r>
      <w:r w:rsidRPr="006E24FC">
        <w:rPr>
          <w:rFonts w:hint="eastAsia"/>
          <w:sz w:val="22"/>
        </w:rPr>
        <w:t>输液药品分拣系统能支持软瓶装及</w:t>
      </w:r>
      <w:proofErr w:type="gramStart"/>
      <w:r w:rsidRPr="006E24FC">
        <w:rPr>
          <w:rFonts w:hint="eastAsia"/>
          <w:sz w:val="22"/>
        </w:rPr>
        <w:t>袋装大</w:t>
      </w:r>
      <w:proofErr w:type="gramEnd"/>
      <w:r w:rsidRPr="006E24FC">
        <w:rPr>
          <w:rFonts w:hint="eastAsia"/>
          <w:sz w:val="22"/>
        </w:rPr>
        <w:t>输液的分拣。</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2.8.5  </w:t>
      </w:r>
      <w:r w:rsidRPr="006E24FC">
        <w:rPr>
          <w:rFonts w:hint="eastAsia"/>
          <w:sz w:val="22"/>
        </w:rPr>
        <w:t>智能输液药品分拣机具备≥</w:t>
      </w:r>
      <w:r w:rsidRPr="006E24FC">
        <w:rPr>
          <w:rFonts w:hint="eastAsia"/>
          <w:sz w:val="22"/>
        </w:rPr>
        <w:t>32</w:t>
      </w:r>
      <w:r w:rsidRPr="006E24FC">
        <w:rPr>
          <w:rFonts w:hint="eastAsia"/>
          <w:sz w:val="22"/>
        </w:rPr>
        <w:t>个分拣缓存区。视实际情况可免费扩充至</w:t>
      </w:r>
      <w:r w:rsidRPr="006E24FC">
        <w:rPr>
          <w:rFonts w:hint="eastAsia"/>
          <w:sz w:val="22"/>
        </w:rPr>
        <w:t>40</w:t>
      </w:r>
      <w:r w:rsidRPr="006E24FC">
        <w:rPr>
          <w:rFonts w:hint="eastAsia"/>
          <w:sz w:val="22"/>
        </w:rPr>
        <w:t>个</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2.8.6  </w:t>
      </w:r>
      <w:r w:rsidRPr="006E24FC">
        <w:rPr>
          <w:rFonts w:hint="eastAsia"/>
          <w:sz w:val="22"/>
        </w:rPr>
        <w:t>单台智能输液药品分拣机上具备高清扫描探头快速识别输液袋上条码信息。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2.8.7  </w:t>
      </w:r>
      <w:r w:rsidRPr="006E24FC">
        <w:rPr>
          <w:rFonts w:hint="eastAsia"/>
          <w:sz w:val="22"/>
        </w:rPr>
        <w:t>单台智能输液药品分拣机的每个病区单元具有复核传感器，输液</w:t>
      </w:r>
      <w:proofErr w:type="gramStart"/>
      <w:r w:rsidRPr="006E24FC">
        <w:rPr>
          <w:rFonts w:hint="eastAsia"/>
          <w:sz w:val="22"/>
        </w:rPr>
        <w:t>袋入框</w:t>
      </w:r>
      <w:proofErr w:type="gramEnd"/>
      <w:r w:rsidRPr="006E24FC">
        <w:rPr>
          <w:rFonts w:hint="eastAsia"/>
          <w:sz w:val="22"/>
        </w:rPr>
        <w:t>计数和复核采用激光光栅技术，可对每一袋或瓶大输液的分拣进行实时复核，保证分拣的正确。</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2.8.8  </w:t>
      </w:r>
      <w:r w:rsidRPr="006E24FC">
        <w:rPr>
          <w:rFonts w:hint="eastAsia"/>
          <w:sz w:val="22"/>
        </w:rPr>
        <w:t>智能输液药品分拣机具备自动二次分拣功能。</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2.8.9  </w:t>
      </w:r>
      <w:r w:rsidRPr="006E24FC">
        <w:rPr>
          <w:rFonts w:hint="eastAsia"/>
          <w:sz w:val="22"/>
        </w:rPr>
        <w:t>单台智能输液药品分拣机具备≥</w:t>
      </w:r>
      <w:r w:rsidRPr="006E24FC">
        <w:rPr>
          <w:rFonts w:hint="eastAsia"/>
          <w:sz w:val="22"/>
        </w:rPr>
        <w:t>32</w:t>
      </w:r>
      <w:r w:rsidRPr="006E24FC">
        <w:rPr>
          <w:rFonts w:hint="eastAsia"/>
          <w:sz w:val="22"/>
        </w:rPr>
        <w:t>个病区单元缓存箱。视实际情况可免费扩充至</w:t>
      </w:r>
      <w:r w:rsidRPr="006E24FC">
        <w:rPr>
          <w:rFonts w:hint="eastAsia"/>
          <w:sz w:val="22"/>
        </w:rPr>
        <w:t>40</w:t>
      </w:r>
      <w:r w:rsidRPr="006E24FC">
        <w:rPr>
          <w:rFonts w:hint="eastAsia"/>
          <w:sz w:val="22"/>
        </w:rPr>
        <w:t>个</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2.8.10  </w:t>
      </w:r>
      <w:r w:rsidRPr="006E24FC">
        <w:rPr>
          <w:rFonts w:hint="eastAsia"/>
          <w:sz w:val="22"/>
        </w:rPr>
        <w:t>输液药品智能分拣机的每个发放单元病区缓存箱容积≥</w:t>
      </w:r>
      <w:r w:rsidRPr="006E24FC">
        <w:rPr>
          <w:rFonts w:hint="eastAsia"/>
          <w:sz w:val="22"/>
        </w:rPr>
        <w:t>30</w:t>
      </w:r>
      <w:r w:rsidRPr="006E24FC">
        <w:rPr>
          <w:rFonts w:hint="eastAsia"/>
          <w:sz w:val="22"/>
        </w:rPr>
        <w:t>升，装载量≥</w:t>
      </w:r>
      <w:r w:rsidRPr="006E24FC">
        <w:rPr>
          <w:rFonts w:hint="eastAsia"/>
          <w:sz w:val="22"/>
        </w:rPr>
        <w:t>15</w:t>
      </w:r>
      <w:r w:rsidRPr="006E24FC">
        <w:rPr>
          <w:rFonts w:hint="eastAsia"/>
          <w:sz w:val="22"/>
        </w:rPr>
        <w:t>公斤。</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2.8.11  </w:t>
      </w:r>
      <w:r w:rsidRPr="006E24FC">
        <w:rPr>
          <w:rFonts w:hint="eastAsia"/>
          <w:sz w:val="22"/>
        </w:rPr>
        <w:t>输液药品智能分拣机完成分拣后病区缓存箱可整体取出，方便药师回收打包。</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2.8.12  </w:t>
      </w:r>
      <w:r w:rsidRPr="006E24FC">
        <w:rPr>
          <w:rFonts w:hint="eastAsia"/>
          <w:sz w:val="22"/>
        </w:rPr>
        <w:t>设备分拣过程中，分拣机大输液储存箱满后可直接取</w:t>
      </w:r>
      <w:proofErr w:type="gramStart"/>
      <w:r w:rsidRPr="006E24FC">
        <w:rPr>
          <w:rFonts w:hint="eastAsia"/>
          <w:sz w:val="22"/>
        </w:rPr>
        <w:t>岀</w:t>
      </w:r>
      <w:proofErr w:type="gramEnd"/>
      <w:r w:rsidRPr="006E24FC">
        <w:rPr>
          <w:rFonts w:hint="eastAsia"/>
          <w:sz w:val="22"/>
        </w:rPr>
        <w:t>更换，无需进行其它操作才能取箱。</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2.8.13  </w:t>
      </w:r>
      <w:r w:rsidRPr="006E24FC">
        <w:rPr>
          <w:rFonts w:hint="eastAsia"/>
          <w:sz w:val="22"/>
        </w:rPr>
        <w:t>分拣机的大输液储存箱为正方体或长放体，便于储存</w:t>
      </w:r>
      <w:proofErr w:type="gramStart"/>
      <w:r w:rsidRPr="006E24FC">
        <w:rPr>
          <w:rFonts w:hint="eastAsia"/>
          <w:sz w:val="22"/>
        </w:rPr>
        <w:t>箱集中</w:t>
      </w:r>
      <w:proofErr w:type="gramEnd"/>
      <w:r w:rsidRPr="006E24FC">
        <w:rPr>
          <w:rFonts w:hint="eastAsia"/>
          <w:sz w:val="22"/>
        </w:rPr>
        <w:t>存放。</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2.8.14  </w:t>
      </w:r>
      <w:r w:rsidRPr="006E24FC">
        <w:rPr>
          <w:rFonts w:hint="eastAsia"/>
          <w:sz w:val="22"/>
        </w:rPr>
        <w:t>大输液储存</w:t>
      </w:r>
      <w:proofErr w:type="gramStart"/>
      <w:r w:rsidRPr="006E24FC">
        <w:rPr>
          <w:rFonts w:hint="eastAsia"/>
          <w:sz w:val="22"/>
        </w:rPr>
        <w:t>箱储物囗</w:t>
      </w:r>
      <w:proofErr w:type="gramEnd"/>
      <w:r w:rsidRPr="006E24FC">
        <w:rPr>
          <w:rFonts w:hint="eastAsia"/>
          <w:sz w:val="22"/>
        </w:rPr>
        <w:t>为开放式，便于更换储存箱</w:t>
      </w:r>
      <w:r>
        <w:rPr>
          <w:rFonts w:hint="eastAsia"/>
          <w:sz w:val="22"/>
        </w:rPr>
        <w:t>。</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2.8.15  </w:t>
      </w:r>
      <w:r w:rsidRPr="006E24FC">
        <w:rPr>
          <w:rFonts w:hint="eastAsia"/>
          <w:sz w:val="22"/>
        </w:rPr>
        <w:t>具备应急预案和特殊药品（如肿瘤药品）分拣功能。</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2.8.16  </w:t>
      </w:r>
      <w:r w:rsidRPr="006E24FC">
        <w:rPr>
          <w:rFonts w:hint="eastAsia"/>
          <w:sz w:val="22"/>
        </w:rPr>
        <w:t>输液药品分拣机应与</w:t>
      </w:r>
      <w:r w:rsidRPr="006E24FC">
        <w:rPr>
          <w:rFonts w:hint="eastAsia"/>
          <w:sz w:val="22"/>
        </w:rPr>
        <w:t>HIS</w:t>
      </w:r>
      <w:r w:rsidRPr="006E24FC">
        <w:rPr>
          <w:rFonts w:hint="eastAsia"/>
          <w:sz w:val="22"/>
        </w:rPr>
        <w:t>无缝链接，能实时与</w:t>
      </w:r>
      <w:r w:rsidRPr="006E24FC">
        <w:rPr>
          <w:rFonts w:hint="eastAsia"/>
          <w:sz w:val="22"/>
        </w:rPr>
        <w:t>HIS</w:t>
      </w:r>
      <w:r w:rsidRPr="006E24FC">
        <w:rPr>
          <w:rFonts w:hint="eastAsia"/>
          <w:sz w:val="22"/>
        </w:rPr>
        <w:t>系统交换数据。一个病区分拣完毕或</w:t>
      </w:r>
      <w:proofErr w:type="gramStart"/>
      <w:r w:rsidRPr="006E24FC">
        <w:rPr>
          <w:rFonts w:hint="eastAsia"/>
          <w:sz w:val="22"/>
        </w:rPr>
        <w:t>箱满会亮灯</w:t>
      </w:r>
      <w:proofErr w:type="gramEnd"/>
      <w:r w:rsidRPr="006E24FC">
        <w:rPr>
          <w:rFonts w:hint="eastAsia"/>
          <w:sz w:val="22"/>
        </w:rPr>
        <w:t>提示，并打印成品交接单。</w:t>
      </w:r>
    </w:p>
    <w:p w:rsidR="004B323D" w:rsidRPr="006E24FC" w:rsidRDefault="004B323D" w:rsidP="004B323D">
      <w:pPr>
        <w:snapToGrid w:val="0"/>
        <w:ind w:firstLineChars="200" w:firstLine="442"/>
        <w:rPr>
          <w:b/>
          <w:sz w:val="22"/>
        </w:rPr>
      </w:pPr>
      <w:r w:rsidRPr="006E24FC">
        <w:rPr>
          <w:rFonts w:hint="eastAsia"/>
          <w:b/>
          <w:sz w:val="22"/>
        </w:rPr>
        <w:t>9.2.9  PIVAS</w:t>
      </w:r>
      <w:r w:rsidRPr="006E24FC">
        <w:rPr>
          <w:rFonts w:hint="eastAsia"/>
          <w:b/>
          <w:sz w:val="22"/>
        </w:rPr>
        <w:t>全流程智能核对系统技术要求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  </w:t>
      </w:r>
      <w:r w:rsidRPr="006E24FC">
        <w:rPr>
          <w:rFonts w:hint="eastAsia"/>
          <w:sz w:val="22"/>
        </w:rPr>
        <w:t>总体要求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2.9.1.1  </w:t>
      </w:r>
      <w:r w:rsidRPr="006E24FC">
        <w:rPr>
          <w:rFonts w:hint="eastAsia"/>
          <w:sz w:val="22"/>
        </w:rPr>
        <w:t>数据库：支持</w:t>
      </w:r>
      <w:r w:rsidRPr="006E24FC">
        <w:rPr>
          <w:rFonts w:hint="eastAsia"/>
          <w:sz w:val="22"/>
        </w:rPr>
        <w:t>Oracle</w:t>
      </w:r>
      <w:r w:rsidRPr="006E24FC">
        <w:rPr>
          <w:rFonts w:hint="eastAsia"/>
          <w:sz w:val="22"/>
        </w:rPr>
        <w:t>数据库或</w:t>
      </w:r>
      <w:r w:rsidRPr="006E24FC">
        <w:rPr>
          <w:rFonts w:hint="eastAsia"/>
          <w:sz w:val="22"/>
        </w:rPr>
        <w:t>SQLserver</w:t>
      </w:r>
      <w:r w:rsidRPr="006E24FC">
        <w:rPr>
          <w:rFonts w:hint="eastAsia"/>
          <w:sz w:val="22"/>
        </w:rPr>
        <w:t>数据库</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2.9.1.2  </w:t>
      </w:r>
      <w:r w:rsidRPr="006E24FC">
        <w:rPr>
          <w:rFonts w:hint="eastAsia"/>
          <w:sz w:val="22"/>
        </w:rPr>
        <w:t>数据库版本：支持</w:t>
      </w:r>
      <w:r w:rsidRPr="006E24FC">
        <w:rPr>
          <w:rFonts w:hint="eastAsia"/>
          <w:sz w:val="22"/>
        </w:rPr>
        <w:t>oracle</w:t>
      </w:r>
      <w:r w:rsidRPr="006E24FC">
        <w:rPr>
          <w:rFonts w:hint="eastAsia"/>
          <w:sz w:val="22"/>
        </w:rPr>
        <w:t>版本</w:t>
      </w:r>
      <w:r w:rsidRPr="006E24FC">
        <w:rPr>
          <w:rFonts w:hint="eastAsia"/>
          <w:sz w:val="22"/>
        </w:rPr>
        <w:t>10.2.0.5</w:t>
      </w:r>
      <w:r w:rsidRPr="006E24FC">
        <w:rPr>
          <w:rFonts w:hint="eastAsia"/>
          <w:sz w:val="22"/>
        </w:rPr>
        <w:t>、</w:t>
      </w:r>
      <w:r w:rsidRPr="006E24FC">
        <w:rPr>
          <w:rFonts w:hint="eastAsia"/>
          <w:sz w:val="22"/>
        </w:rPr>
        <w:t>SQLserver</w:t>
      </w:r>
      <w:r w:rsidRPr="006E24FC">
        <w:rPr>
          <w:rFonts w:hint="eastAsia"/>
          <w:sz w:val="22"/>
        </w:rPr>
        <w:t>版本为</w:t>
      </w:r>
      <w:r w:rsidRPr="006E24FC">
        <w:rPr>
          <w:rFonts w:hint="eastAsia"/>
          <w:sz w:val="22"/>
        </w:rPr>
        <w:t>SQLserver2005</w:t>
      </w:r>
      <w:r w:rsidRPr="006E24FC">
        <w:rPr>
          <w:rFonts w:hint="eastAsia"/>
          <w:sz w:val="22"/>
        </w:rPr>
        <w:t>或以上</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2.9.1.3  </w:t>
      </w:r>
      <w:r w:rsidRPr="006E24FC">
        <w:rPr>
          <w:rFonts w:hint="eastAsia"/>
          <w:sz w:val="22"/>
        </w:rPr>
        <w:t>操作系统：支持</w:t>
      </w:r>
      <w:r w:rsidRPr="006E24FC">
        <w:rPr>
          <w:rFonts w:hint="eastAsia"/>
          <w:sz w:val="22"/>
        </w:rPr>
        <w:t>WindowsServer2003</w:t>
      </w:r>
      <w:r w:rsidRPr="006E24FC">
        <w:rPr>
          <w:rFonts w:hint="eastAsia"/>
          <w:sz w:val="22"/>
        </w:rPr>
        <w:t>以上版本操作系统</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2.9.1.4  </w:t>
      </w:r>
      <w:r w:rsidRPr="006E24FC">
        <w:rPr>
          <w:rFonts w:hint="eastAsia"/>
          <w:sz w:val="22"/>
        </w:rPr>
        <w:t>系统自动审方：开放知识库维护并提供免费知识库自动维护升级，提供计算机辅助审方（电脑自动拦截及提示）和人工自主审方，并在不合理用药统计中清晰表现，帮助管理者绩效考核</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2.9.1.5  </w:t>
      </w:r>
      <w:r w:rsidRPr="006E24FC">
        <w:rPr>
          <w:rFonts w:hint="eastAsia"/>
          <w:sz w:val="22"/>
        </w:rPr>
        <w:t>配伍禁忌：支持药物配伍过程中的禁忌配伍的审核</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2.9.1.6  </w:t>
      </w:r>
      <w:r w:rsidRPr="006E24FC">
        <w:rPr>
          <w:rFonts w:hint="eastAsia"/>
          <w:sz w:val="22"/>
        </w:rPr>
        <w:t>溶媒禁忌：支持药物溶媒过程中的禁忌溶媒的审核</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2.9.1.7  </w:t>
      </w:r>
      <w:r w:rsidRPr="006E24FC">
        <w:rPr>
          <w:rFonts w:hint="eastAsia"/>
          <w:sz w:val="22"/>
        </w:rPr>
        <w:t>相互作用：支持药物间相互作用的审核</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2.9.1.8  </w:t>
      </w:r>
      <w:r w:rsidRPr="006E24FC">
        <w:rPr>
          <w:rFonts w:hint="eastAsia"/>
          <w:sz w:val="22"/>
        </w:rPr>
        <w:t>用法用量：支持药物的用法用量审核</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2.9.1.9  </w:t>
      </w:r>
      <w:r w:rsidRPr="006E24FC">
        <w:rPr>
          <w:rFonts w:hint="eastAsia"/>
          <w:sz w:val="22"/>
        </w:rPr>
        <w:t>禁忌症：支持根据病人疾病信息的药品禁忌症审核</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2.9.1.10  </w:t>
      </w:r>
      <w:r w:rsidRPr="006E24FC">
        <w:rPr>
          <w:rFonts w:hint="eastAsia"/>
          <w:sz w:val="22"/>
        </w:rPr>
        <w:t>说明书查询：支持药物的说明书查询</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2.9.1.11  </w:t>
      </w:r>
      <w:r w:rsidRPr="006E24FC">
        <w:rPr>
          <w:rFonts w:hint="eastAsia"/>
          <w:sz w:val="22"/>
        </w:rPr>
        <w:t>病人疾病信息导入：支持病人疾病信息的导入</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2.9.1.12  </w:t>
      </w:r>
      <w:r w:rsidRPr="006E24FC">
        <w:rPr>
          <w:rFonts w:hint="eastAsia"/>
          <w:sz w:val="22"/>
        </w:rPr>
        <w:t>病人诊断导入：支持病人诊断信息导入，支持药物适宜性审核</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2.9.1.13  </w:t>
      </w:r>
      <w:r w:rsidRPr="006E24FC">
        <w:rPr>
          <w:rFonts w:hint="eastAsia"/>
          <w:sz w:val="22"/>
        </w:rPr>
        <w:t>病人实验室检验值导入：支持病人的实验室检验值导入并支持抗菌</w:t>
      </w:r>
      <w:proofErr w:type="gramStart"/>
      <w:r w:rsidRPr="006E24FC">
        <w:rPr>
          <w:rFonts w:hint="eastAsia"/>
          <w:sz w:val="22"/>
        </w:rPr>
        <w:t>药物</w:t>
      </w:r>
      <w:r w:rsidRPr="006E24FC">
        <w:rPr>
          <w:rFonts w:hint="eastAsia"/>
          <w:sz w:val="22"/>
        </w:rPr>
        <w:lastRenderedPageBreak/>
        <w:t>—药敏</w:t>
      </w:r>
      <w:proofErr w:type="gramEnd"/>
      <w:r w:rsidRPr="006E24FC">
        <w:rPr>
          <w:rFonts w:hint="eastAsia"/>
          <w:sz w:val="22"/>
        </w:rPr>
        <w:t>适宜性审核</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2.9.1.14  </w:t>
      </w:r>
      <w:r w:rsidRPr="006E24FC">
        <w:rPr>
          <w:rFonts w:hint="eastAsia"/>
          <w:sz w:val="22"/>
        </w:rPr>
        <w:t>自动识别</w:t>
      </w:r>
      <w:r w:rsidRPr="006E24FC">
        <w:rPr>
          <w:rFonts w:hint="eastAsia"/>
          <w:sz w:val="22"/>
        </w:rPr>
        <w:t>TPN</w:t>
      </w:r>
      <w:r w:rsidRPr="006E24FC">
        <w:rPr>
          <w:rFonts w:hint="eastAsia"/>
          <w:sz w:val="22"/>
        </w:rPr>
        <w:t>医嘱：支持自动识别</w:t>
      </w:r>
      <w:r w:rsidRPr="006E24FC">
        <w:rPr>
          <w:rFonts w:hint="eastAsia"/>
          <w:sz w:val="22"/>
        </w:rPr>
        <w:t>TPN</w:t>
      </w:r>
      <w:r w:rsidRPr="006E24FC">
        <w:rPr>
          <w:rFonts w:hint="eastAsia"/>
          <w:sz w:val="22"/>
        </w:rPr>
        <w:t>医嘱</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2.9.2  </w:t>
      </w:r>
      <w:r w:rsidRPr="006E24FC">
        <w:rPr>
          <w:rFonts w:hint="eastAsia"/>
          <w:sz w:val="22"/>
        </w:rPr>
        <w:t>用法</w:t>
      </w:r>
      <w:r w:rsidRPr="006E24FC">
        <w:rPr>
          <w:rFonts w:hint="eastAsia"/>
          <w:sz w:val="22"/>
        </w:rPr>
        <w:t>/</w:t>
      </w:r>
      <w:r w:rsidRPr="006E24FC">
        <w:rPr>
          <w:rFonts w:hint="eastAsia"/>
          <w:sz w:val="22"/>
        </w:rPr>
        <w:t>批次规则</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2.9.2.1  </w:t>
      </w:r>
      <w:r w:rsidRPr="006E24FC">
        <w:rPr>
          <w:rFonts w:hint="eastAsia"/>
          <w:sz w:val="22"/>
        </w:rPr>
        <w:t>一般规则：支持不同病区使用不同规则，根据用法，设置指定批次，某一用法的某一批次，设置是否配置</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2.9.2.2  </w:t>
      </w:r>
      <w:r w:rsidRPr="006E24FC">
        <w:rPr>
          <w:rFonts w:hint="eastAsia"/>
          <w:sz w:val="22"/>
        </w:rPr>
        <w:t>时间规则：支持指定每一批次的起始时间与结束时间</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2.9.2.3  </w:t>
      </w:r>
      <w:r w:rsidRPr="006E24FC">
        <w:rPr>
          <w:rFonts w:hint="eastAsia"/>
          <w:sz w:val="22"/>
        </w:rPr>
        <w:t>容积规则：支持不同病区可使用分别的规则，指定某一批次用药容量的上限与下限（会根据时间规则、药品优先规则以适应上限下限要求）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2.9.2.4  </w:t>
      </w:r>
      <w:r w:rsidRPr="006E24FC">
        <w:rPr>
          <w:rFonts w:hint="eastAsia"/>
          <w:sz w:val="22"/>
        </w:rPr>
        <w:t>药品优先规则：支持不同病区可使用分别的规则，可设置优先使用的药品与最后使用的药品</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2.9.2.5  </w:t>
      </w:r>
      <w:r w:rsidRPr="006E24FC">
        <w:rPr>
          <w:rFonts w:hint="eastAsia"/>
          <w:sz w:val="22"/>
        </w:rPr>
        <w:t>打印：支持不同情况瓶</w:t>
      </w:r>
      <w:proofErr w:type="gramStart"/>
      <w:r w:rsidRPr="006E24FC">
        <w:rPr>
          <w:rFonts w:hint="eastAsia"/>
          <w:sz w:val="22"/>
        </w:rPr>
        <w:t>签是否</w:t>
      </w:r>
      <w:proofErr w:type="gramEnd"/>
      <w:r w:rsidRPr="006E24FC">
        <w:rPr>
          <w:rFonts w:hint="eastAsia"/>
          <w:sz w:val="22"/>
        </w:rPr>
        <w:t>可打印的配置</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2.9.2.6  </w:t>
      </w:r>
      <w:r w:rsidRPr="006E24FC">
        <w:rPr>
          <w:rFonts w:hint="eastAsia"/>
          <w:sz w:val="22"/>
        </w:rPr>
        <w:t>瓶签筛选规则：支持打印时按药品名称筛选、按药品种类筛选、按单药品，双药品，多药品筛选、按单病区，多病区，</w:t>
      </w:r>
      <w:proofErr w:type="gramStart"/>
      <w:r w:rsidRPr="006E24FC">
        <w:rPr>
          <w:rFonts w:hint="eastAsia"/>
          <w:sz w:val="22"/>
        </w:rPr>
        <w:t>病区组筛选</w:t>
      </w:r>
      <w:proofErr w:type="gramEnd"/>
      <w:r w:rsidRPr="006E24FC">
        <w:rPr>
          <w:rFonts w:hint="eastAsia"/>
          <w:sz w:val="22"/>
        </w:rPr>
        <w:t>、按已打印，未打印筛选、按以上条件可以组合筛选。药品种类、科室、溶媒、批次可由药师自主编订打印模式，并提供智能记忆。</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2.9.2.7  </w:t>
      </w:r>
      <w:r w:rsidRPr="006E24FC">
        <w:rPr>
          <w:rFonts w:hint="eastAsia"/>
          <w:sz w:val="22"/>
        </w:rPr>
        <w:t>打印功能：支持瓶签打印，可连续或断续打印，可单张打印，可自定义瓶签内容，支持批次统计单打印，支持溶媒统计单打印，支持溶剂统计单打印，每次打印提供药品与溶媒的汇总单，提供各科室的药品与溶媒汇总单</w:t>
      </w:r>
      <w:r w:rsidRPr="006E24FC">
        <w:rPr>
          <w:rFonts w:hint="eastAsia"/>
          <w:sz w:val="22"/>
        </w:rPr>
        <w:t xml:space="preserve"> </w:t>
      </w:r>
      <w:r w:rsidRPr="006E24FC">
        <w:rPr>
          <w:rFonts w:hint="eastAsia"/>
          <w:sz w:val="22"/>
        </w:rPr>
        <w:t>，备注：可产生溶媒统计单与溶剂统计单，每次打印都会生成一个唯一的序列号</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2.9.3  </w:t>
      </w:r>
      <w:r w:rsidRPr="006E24FC">
        <w:rPr>
          <w:rFonts w:hint="eastAsia"/>
          <w:sz w:val="22"/>
        </w:rPr>
        <w:t>核对</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2.9.3.1  </w:t>
      </w:r>
      <w:r w:rsidRPr="006E24FC">
        <w:rPr>
          <w:rFonts w:hint="eastAsia"/>
          <w:sz w:val="22"/>
        </w:rPr>
        <w:t>摆药核对：支持</w:t>
      </w:r>
      <w:r w:rsidRPr="006E24FC">
        <w:rPr>
          <w:rFonts w:hint="eastAsia"/>
          <w:sz w:val="22"/>
        </w:rPr>
        <w:t>PC</w:t>
      </w:r>
      <w:r w:rsidRPr="006E24FC">
        <w:rPr>
          <w:rFonts w:hint="eastAsia"/>
          <w:sz w:val="22"/>
        </w:rPr>
        <w:t>扫描时可进行摆药核对，支持同步可筛选打印报表</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2.9.3.2  </w:t>
      </w:r>
      <w:proofErr w:type="gramStart"/>
      <w:r w:rsidRPr="006E24FC">
        <w:rPr>
          <w:rFonts w:hint="eastAsia"/>
          <w:sz w:val="22"/>
        </w:rPr>
        <w:t>排药核对</w:t>
      </w:r>
      <w:proofErr w:type="gramEnd"/>
      <w:r w:rsidRPr="006E24FC">
        <w:rPr>
          <w:rFonts w:hint="eastAsia"/>
          <w:sz w:val="22"/>
        </w:rPr>
        <w:t>：支持</w:t>
      </w:r>
      <w:r w:rsidRPr="006E24FC">
        <w:rPr>
          <w:rFonts w:hint="eastAsia"/>
          <w:sz w:val="22"/>
        </w:rPr>
        <w:t>PC</w:t>
      </w:r>
      <w:r w:rsidRPr="006E24FC">
        <w:rPr>
          <w:rFonts w:hint="eastAsia"/>
          <w:sz w:val="22"/>
        </w:rPr>
        <w:t>扫描时可</w:t>
      </w:r>
      <w:proofErr w:type="gramStart"/>
      <w:r w:rsidRPr="006E24FC">
        <w:rPr>
          <w:rFonts w:hint="eastAsia"/>
          <w:sz w:val="22"/>
        </w:rPr>
        <w:t>进行排药核对</w:t>
      </w:r>
      <w:proofErr w:type="gramEnd"/>
      <w:r w:rsidRPr="006E24FC">
        <w:rPr>
          <w:rFonts w:hint="eastAsia"/>
          <w:sz w:val="22"/>
        </w:rPr>
        <w:t>，支持同步可筛选打印报表</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2.9.3.3  </w:t>
      </w:r>
      <w:r w:rsidRPr="006E24FC">
        <w:rPr>
          <w:rFonts w:hint="eastAsia"/>
          <w:sz w:val="22"/>
        </w:rPr>
        <w:t>进仓核对：支持</w:t>
      </w:r>
      <w:r w:rsidRPr="006E24FC">
        <w:rPr>
          <w:rFonts w:hint="eastAsia"/>
          <w:sz w:val="22"/>
        </w:rPr>
        <w:t>PC</w:t>
      </w:r>
      <w:r w:rsidRPr="006E24FC">
        <w:rPr>
          <w:rFonts w:hint="eastAsia"/>
          <w:sz w:val="22"/>
        </w:rPr>
        <w:t>扫描时可进行进仓核对，支持同步可筛选打印报表</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2.9.3.4  </w:t>
      </w:r>
      <w:r w:rsidRPr="006E24FC">
        <w:rPr>
          <w:rFonts w:hint="eastAsia"/>
          <w:sz w:val="22"/>
        </w:rPr>
        <w:t>仓</w:t>
      </w:r>
      <w:proofErr w:type="gramStart"/>
      <w:r w:rsidRPr="006E24FC">
        <w:rPr>
          <w:rFonts w:hint="eastAsia"/>
          <w:sz w:val="22"/>
        </w:rPr>
        <w:t>內</w:t>
      </w:r>
      <w:proofErr w:type="gramEnd"/>
      <w:r w:rsidRPr="006E24FC">
        <w:rPr>
          <w:rFonts w:hint="eastAsia"/>
          <w:sz w:val="22"/>
        </w:rPr>
        <w:t>复核：仓内复核系统，支持异常情况即时准确判断，药品配置方法说明，药品照片与实物的比对，通过信号</w:t>
      </w:r>
      <w:proofErr w:type="gramStart"/>
      <w:r w:rsidRPr="006E24FC">
        <w:rPr>
          <w:rFonts w:hint="eastAsia"/>
          <w:sz w:val="22"/>
        </w:rPr>
        <w:t>灯快速</w:t>
      </w:r>
      <w:proofErr w:type="gramEnd"/>
      <w:r w:rsidRPr="006E24FC">
        <w:rPr>
          <w:rFonts w:hint="eastAsia"/>
          <w:sz w:val="22"/>
        </w:rPr>
        <w:t>判断配置状态，支持发布管理者发布消息，如：会议、培训、通知</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2.9.3.5  </w:t>
      </w:r>
      <w:r w:rsidRPr="006E24FC">
        <w:rPr>
          <w:rFonts w:hint="eastAsia"/>
          <w:sz w:val="22"/>
        </w:rPr>
        <w:t>出仓核对：支持</w:t>
      </w:r>
      <w:r w:rsidRPr="006E24FC">
        <w:rPr>
          <w:rFonts w:hint="eastAsia"/>
          <w:sz w:val="22"/>
        </w:rPr>
        <w:t>PC</w:t>
      </w:r>
      <w:r w:rsidRPr="006E24FC">
        <w:rPr>
          <w:rFonts w:hint="eastAsia"/>
          <w:sz w:val="22"/>
        </w:rPr>
        <w:t>扫描时可进行出仓核对，支持同步可筛选打印报表</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2.9.3.6  </w:t>
      </w:r>
      <w:r w:rsidRPr="006E24FC">
        <w:rPr>
          <w:rFonts w:hint="eastAsia"/>
          <w:sz w:val="22"/>
        </w:rPr>
        <w:t>打包核对：支持</w:t>
      </w:r>
      <w:r w:rsidRPr="006E24FC">
        <w:rPr>
          <w:rFonts w:hint="eastAsia"/>
          <w:sz w:val="22"/>
        </w:rPr>
        <w:t>PC</w:t>
      </w:r>
      <w:r w:rsidRPr="006E24FC">
        <w:rPr>
          <w:rFonts w:hint="eastAsia"/>
          <w:sz w:val="22"/>
        </w:rPr>
        <w:t>扫描时可进行打包核对，支持同步可筛选打印打包汇总单</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2.9.4  </w:t>
      </w:r>
      <w:proofErr w:type="gramStart"/>
      <w:r w:rsidRPr="006E24FC">
        <w:rPr>
          <w:rFonts w:hint="eastAsia"/>
          <w:sz w:val="22"/>
        </w:rPr>
        <w:t>二维码扫描</w:t>
      </w:r>
      <w:proofErr w:type="gramEnd"/>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2.9.4.1  </w:t>
      </w:r>
      <w:r w:rsidRPr="006E24FC">
        <w:rPr>
          <w:rFonts w:hint="eastAsia"/>
          <w:sz w:val="22"/>
        </w:rPr>
        <w:t>员工</w:t>
      </w:r>
      <w:proofErr w:type="gramStart"/>
      <w:r w:rsidRPr="006E24FC">
        <w:rPr>
          <w:rFonts w:hint="eastAsia"/>
          <w:sz w:val="22"/>
        </w:rPr>
        <w:t>二维码扫描</w:t>
      </w:r>
      <w:proofErr w:type="gramEnd"/>
      <w:r w:rsidRPr="006E24FC">
        <w:rPr>
          <w:rFonts w:hint="eastAsia"/>
          <w:sz w:val="22"/>
        </w:rPr>
        <w:t>登录：支持员工</w:t>
      </w:r>
      <w:proofErr w:type="gramStart"/>
      <w:r w:rsidRPr="006E24FC">
        <w:rPr>
          <w:rFonts w:hint="eastAsia"/>
          <w:sz w:val="22"/>
        </w:rPr>
        <w:t>二维码扫描</w:t>
      </w:r>
      <w:proofErr w:type="gramEnd"/>
      <w:r w:rsidRPr="006E24FC">
        <w:rPr>
          <w:rFonts w:hint="eastAsia"/>
          <w:sz w:val="22"/>
        </w:rPr>
        <w:t>登录</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2.9.5  </w:t>
      </w:r>
      <w:r w:rsidRPr="006E24FC">
        <w:rPr>
          <w:rFonts w:hint="eastAsia"/>
          <w:sz w:val="22"/>
        </w:rPr>
        <w:t>病区工作站</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2.9.5.1  </w:t>
      </w:r>
      <w:r w:rsidRPr="006E24FC">
        <w:rPr>
          <w:rFonts w:hint="eastAsia"/>
          <w:sz w:val="22"/>
        </w:rPr>
        <w:t>审方处理：支持病区工作站的全透明审方处理，</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2.9.5.2  </w:t>
      </w:r>
      <w:r w:rsidRPr="006E24FC">
        <w:rPr>
          <w:rFonts w:hint="eastAsia"/>
          <w:sz w:val="22"/>
        </w:rPr>
        <w:t>退方查询：支持病区工作站的全透明退方查询</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2.9.5.3  </w:t>
      </w:r>
      <w:r w:rsidRPr="006E24FC">
        <w:rPr>
          <w:rFonts w:hint="eastAsia"/>
          <w:sz w:val="22"/>
        </w:rPr>
        <w:t>单项退药：支持病区工作站的单项退药，了解病人每袋药水的配置进度，灵活配置是否可允许单项退药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2.9.5.4  </w:t>
      </w:r>
      <w:r w:rsidRPr="006E24FC">
        <w:rPr>
          <w:rFonts w:hint="eastAsia"/>
          <w:sz w:val="22"/>
        </w:rPr>
        <w:t>提前打包：支持病区工作站的提前打包，了解病人每袋药水的配置进度，灵活配置是否可允许提前打包</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2.9.5.5  </w:t>
      </w:r>
      <w:r w:rsidRPr="006E24FC">
        <w:rPr>
          <w:rFonts w:hint="eastAsia"/>
          <w:sz w:val="22"/>
        </w:rPr>
        <w:t>等待签收：支持病区工作站的全透明等待签收</w:t>
      </w:r>
    </w:p>
    <w:p w:rsidR="004B323D" w:rsidRPr="006E24FC" w:rsidRDefault="004B323D" w:rsidP="004B323D">
      <w:pPr>
        <w:snapToGrid w:val="0"/>
        <w:ind w:firstLineChars="200" w:firstLine="440"/>
        <w:rPr>
          <w:sz w:val="22"/>
        </w:rPr>
      </w:pPr>
      <w:r>
        <w:rPr>
          <w:rFonts w:hint="eastAsia"/>
          <w:sz w:val="22"/>
        </w:rPr>
        <w:lastRenderedPageBreak/>
        <w:t>9.</w:t>
      </w:r>
      <w:r w:rsidRPr="006E24FC">
        <w:rPr>
          <w:rFonts w:hint="eastAsia"/>
          <w:sz w:val="22"/>
        </w:rPr>
        <w:t xml:space="preserve">2.9.5.6  </w:t>
      </w:r>
      <w:r w:rsidRPr="006E24FC">
        <w:rPr>
          <w:rFonts w:hint="eastAsia"/>
          <w:sz w:val="22"/>
        </w:rPr>
        <w:t>医嘱查询：支持病区工作站的医嘱查询</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2.9.6  PDA</w:t>
      </w:r>
      <w:r w:rsidRPr="006E24FC">
        <w:rPr>
          <w:rFonts w:hint="eastAsia"/>
          <w:sz w:val="22"/>
        </w:rPr>
        <w:t>手持设备</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2.9.6.1  </w:t>
      </w:r>
      <w:r w:rsidRPr="006E24FC">
        <w:rPr>
          <w:rFonts w:hint="eastAsia"/>
          <w:sz w:val="22"/>
        </w:rPr>
        <w:t>核对模块：支持核对</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2.9.6.2  </w:t>
      </w:r>
      <w:r w:rsidRPr="006E24FC">
        <w:rPr>
          <w:rFonts w:hint="eastAsia"/>
          <w:sz w:val="22"/>
        </w:rPr>
        <w:t>查询模块：支持查询</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2.9.6.3  </w:t>
      </w:r>
      <w:r w:rsidRPr="006E24FC">
        <w:rPr>
          <w:rFonts w:hint="eastAsia"/>
          <w:sz w:val="22"/>
        </w:rPr>
        <w:t>护士工作站模块：支持护士工作站的药品签收，</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2.9.7  </w:t>
      </w:r>
      <w:r w:rsidRPr="006E24FC">
        <w:rPr>
          <w:rFonts w:hint="eastAsia"/>
          <w:sz w:val="22"/>
        </w:rPr>
        <w:t>其他画面</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2.9.7.1  </w:t>
      </w:r>
      <w:r w:rsidRPr="006E24FC">
        <w:rPr>
          <w:rFonts w:hint="eastAsia"/>
          <w:sz w:val="22"/>
        </w:rPr>
        <w:t>同步</w:t>
      </w:r>
      <w:r w:rsidRPr="006E24FC">
        <w:rPr>
          <w:rFonts w:hint="eastAsia"/>
          <w:sz w:val="22"/>
        </w:rPr>
        <w:t>LOG</w:t>
      </w:r>
      <w:r w:rsidRPr="006E24FC">
        <w:rPr>
          <w:rFonts w:hint="eastAsia"/>
          <w:sz w:val="22"/>
        </w:rPr>
        <w:t>查看：支持同步</w:t>
      </w:r>
      <w:r w:rsidRPr="006E24FC">
        <w:rPr>
          <w:rFonts w:hint="eastAsia"/>
          <w:sz w:val="22"/>
        </w:rPr>
        <w:t>LOG</w:t>
      </w:r>
      <w:r w:rsidRPr="006E24FC">
        <w:rPr>
          <w:rFonts w:hint="eastAsia"/>
          <w:sz w:val="22"/>
        </w:rPr>
        <w:t>查看</w:t>
      </w:r>
      <w:r w:rsidRPr="006E24FC">
        <w:rPr>
          <w:rFonts w:hint="eastAsia"/>
          <w:sz w:val="22"/>
        </w:rPr>
        <w:t xml:space="preserve"> </w:t>
      </w:r>
      <w:r w:rsidRPr="006E24FC">
        <w:rPr>
          <w:rFonts w:hint="eastAsia"/>
          <w:sz w:val="22"/>
        </w:rPr>
        <w:t>，在数据库中保留最长</w:t>
      </w:r>
      <w:r w:rsidRPr="006E24FC">
        <w:rPr>
          <w:rFonts w:hint="eastAsia"/>
          <w:sz w:val="22"/>
        </w:rPr>
        <w:t>10</w:t>
      </w:r>
      <w:r w:rsidRPr="006E24FC">
        <w:rPr>
          <w:rFonts w:hint="eastAsia"/>
          <w:sz w:val="22"/>
        </w:rPr>
        <w:t>天的每次同步接口中的数据可根据不同字段查询数据，此功能可以方便看出同一条数据，在一天几百次的同步中各个时间点的变化</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2.9.7.2  </w:t>
      </w:r>
      <w:r w:rsidRPr="006E24FC">
        <w:rPr>
          <w:rFonts w:hint="eastAsia"/>
          <w:sz w:val="22"/>
        </w:rPr>
        <w:t>历史医嘱查询：支持</w:t>
      </w:r>
      <w:proofErr w:type="gramStart"/>
      <w:r w:rsidRPr="006E24FC">
        <w:rPr>
          <w:rFonts w:hint="eastAsia"/>
          <w:sz w:val="22"/>
        </w:rPr>
        <w:t>多唯度历史</w:t>
      </w:r>
      <w:proofErr w:type="gramEnd"/>
      <w:r w:rsidRPr="006E24FC">
        <w:rPr>
          <w:rFonts w:hint="eastAsia"/>
          <w:sz w:val="22"/>
        </w:rPr>
        <w:t>医嘱查询</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2.9.7.3  </w:t>
      </w:r>
      <w:r w:rsidRPr="006E24FC">
        <w:rPr>
          <w:rFonts w:hint="eastAsia"/>
          <w:sz w:val="22"/>
        </w:rPr>
        <w:t>瓶签查询：支持</w:t>
      </w:r>
      <w:proofErr w:type="gramStart"/>
      <w:r w:rsidRPr="006E24FC">
        <w:rPr>
          <w:rFonts w:hint="eastAsia"/>
          <w:sz w:val="22"/>
        </w:rPr>
        <w:t>多唯度瓶</w:t>
      </w:r>
      <w:proofErr w:type="gramEnd"/>
      <w:r w:rsidRPr="006E24FC">
        <w:rPr>
          <w:rFonts w:hint="eastAsia"/>
          <w:sz w:val="22"/>
        </w:rPr>
        <w:t>签查询</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2.9.7.4  </w:t>
      </w:r>
      <w:r w:rsidRPr="006E24FC">
        <w:rPr>
          <w:rFonts w:hint="eastAsia"/>
          <w:sz w:val="22"/>
        </w:rPr>
        <w:t>打印记录查询：支持打印记录查询</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2.9.7.4.1  </w:t>
      </w:r>
      <w:r w:rsidRPr="006E24FC">
        <w:rPr>
          <w:rFonts w:hint="eastAsia"/>
          <w:sz w:val="22"/>
        </w:rPr>
        <w:t>每次打印都会生成一个唯一的序列号</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2.9.7.4.2  </w:t>
      </w:r>
      <w:r w:rsidRPr="006E24FC">
        <w:rPr>
          <w:rFonts w:hint="eastAsia"/>
          <w:sz w:val="22"/>
        </w:rPr>
        <w:t>通过此序列号，查询同一批</w:t>
      </w:r>
      <w:proofErr w:type="gramStart"/>
      <w:r w:rsidRPr="006E24FC">
        <w:rPr>
          <w:rFonts w:hint="eastAsia"/>
          <w:sz w:val="22"/>
        </w:rPr>
        <w:t>药涉及</w:t>
      </w:r>
      <w:proofErr w:type="gramEnd"/>
      <w:r w:rsidRPr="006E24FC">
        <w:rPr>
          <w:rFonts w:hint="eastAsia"/>
          <w:sz w:val="22"/>
        </w:rPr>
        <w:t>到的瓶签和药品统计，帮助管理者追忆瓶</w:t>
      </w:r>
      <w:proofErr w:type="gramStart"/>
      <w:r w:rsidRPr="006E24FC">
        <w:rPr>
          <w:rFonts w:hint="eastAsia"/>
          <w:sz w:val="22"/>
        </w:rPr>
        <w:t>签错误</w:t>
      </w:r>
      <w:proofErr w:type="gramEnd"/>
      <w:r w:rsidRPr="006E24FC">
        <w:rPr>
          <w:rFonts w:hint="eastAsia"/>
          <w:sz w:val="22"/>
        </w:rPr>
        <w:t>出处</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2.9.7.5  </w:t>
      </w:r>
      <w:r w:rsidRPr="006E24FC">
        <w:rPr>
          <w:rFonts w:hint="eastAsia"/>
          <w:sz w:val="22"/>
        </w:rPr>
        <w:t>员工</w:t>
      </w:r>
      <w:proofErr w:type="gramStart"/>
      <w:r w:rsidRPr="006E24FC">
        <w:rPr>
          <w:rFonts w:hint="eastAsia"/>
          <w:sz w:val="22"/>
        </w:rPr>
        <w:t>二维码打印</w:t>
      </w:r>
      <w:proofErr w:type="gramEnd"/>
      <w:r w:rsidRPr="006E24FC">
        <w:rPr>
          <w:rFonts w:hint="eastAsia"/>
          <w:sz w:val="22"/>
        </w:rPr>
        <w:t>：支持员工</w:t>
      </w:r>
      <w:proofErr w:type="gramStart"/>
      <w:r w:rsidRPr="006E24FC">
        <w:rPr>
          <w:rFonts w:hint="eastAsia"/>
          <w:sz w:val="22"/>
        </w:rPr>
        <w:t>二维码打印</w:t>
      </w:r>
      <w:proofErr w:type="gramEnd"/>
      <w:r w:rsidRPr="006E24FC">
        <w:rPr>
          <w:rFonts w:hint="eastAsia"/>
          <w:sz w:val="22"/>
        </w:rPr>
        <w:t>，用于画面登陆，核对扫描画面员工切换，舱内扫描登陆</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2.9.7.6  </w:t>
      </w:r>
      <w:r w:rsidRPr="006E24FC">
        <w:rPr>
          <w:rFonts w:hint="eastAsia"/>
          <w:sz w:val="22"/>
        </w:rPr>
        <w:t>工作量统计：支持工作量统计</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2.9.7.7  </w:t>
      </w:r>
      <w:r w:rsidRPr="006E24FC">
        <w:rPr>
          <w:rFonts w:hint="eastAsia"/>
          <w:sz w:val="22"/>
        </w:rPr>
        <w:t>药学统计：支持药学统计、不合理用药统计</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2.9.8  </w:t>
      </w:r>
      <w:r w:rsidRPr="006E24FC">
        <w:rPr>
          <w:rFonts w:hint="eastAsia"/>
          <w:sz w:val="22"/>
        </w:rPr>
        <w:t>发药机接口</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2.9.8.1  </w:t>
      </w:r>
      <w:r w:rsidRPr="006E24FC">
        <w:rPr>
          <w:rFonts w:hint="eastAsia"/>
          <w:sz w:val="22"/>
        </w:rPr>
        <w:t>支持发药机接口</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2.9.9  </w:t>
      </w:r>
      <w:r w:rsidRPr="006E24FC">
        <w:rPr>
          <w:rFonts w:hint="eastAsia"/>
          <w:sz w:val="22"/>
        </w:rPr>
        <w:t>移动护理接口</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2.9.9.1  </w:t>
      </w:r>
      <w:r w:rsidRPr="006E24FC">
        <w:rPr>
          <w:rFonts w:hint="eastAsia"/>
          <w:sz w:val="22"/>
        </w:rPr>
        <w:t>提供视图供</w:t>
      </w:r>
      <w:r w:rsidRPr="006E24FC">
        <w:rPr>
          <w:rFonts w:hint="eastAsia"/>
          <w:sz w:val="22"/>
        </w:rPr>
        <w:t>HIS</w:t>
      </w:r>
      <w:r w:rsidRPr="006E24FC">
        <w:rPr>
          <w:rFonts w:hint="eastAsia"/>
          <w:sz w:val="22"/>
        </w:rPr>
        <w:t>调用：支持提供视图供</w:t>
      </w:r>
      <w:r w:rsidRPr="006E24FC">
        <w:rPr>
          <w:rFonts w:hint="eastAsia"/>
          <w:sz w:val="22"/>
        </w:rPr>
        <w:t>HIS</w:t>
      </w:r>
      <w:r w:rsidRPr="006E24FC">
        <w:rPr>
          <w:rFonts w:hint="eastAsia"/>
          <w:sz w:val="22"/>
        </w:rPr>
        <w:t>调用</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2.9.9.2  </w:t>
      </w:r>
      <w:r w:rsidRPr="006E24FC">
        <w:rPr>
          <w:rFonts w:hint="eastAsia"/>
          <w:sz w:val="22"/>
        </w:rPr>
        <w:t>在瓶</w:t>
      </w:r>
      <w:proofErr w:type="gramStart"/>
      <w:r w:rsidRPr="006E24FC">
        <w:rPr>
          <w:rFonts w:hint="eastAsia"/>
          <w:sz w:val="22"/>
        </w:rPr>
        <w:t>签二维码</w:t>
      </w:r>
      <w:proofErr w:type="gramEnd"/>
      <w:r w:rsidRPr="006E24FC">
        <w:rPr>
          <w:rFonts w:hint="eastAsia"/>
          <w:sz w:val="22"/>
        </w:rPr>
        <w:t>中，加入移动护理需要的数据：支持在瓶</w:t>
      </w:r>
      <w:proofErr w:type="gramStart"/>
      <w:r w:rsidRPr="006E24FC">
        <w:rPr>
          <w:rFonts w:hint="eastAsia"/>
          <w:sz w:val="22"/>
        </w:rPr>
        <w:t>签二维码</w:t>
      </w:r>
      <w:proofErr w:type="gramEnd"/>
      <w:r w:rsidRPr="006E24FC">
        <w:rPr>
          <w:rFonts w:hint="eastAsia"/>
          <w:sz w:val="22"/>
        </w:rPr>
        <w:t>中，加入移动护理需要的数据</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2.9.10  </w:t>
      </w:r>
      <w:r w:rsidRPr="006E24FC">
        <w:rPr>
          <w:rFonts w:hint="eastAsia"/>
          <w:sz w:val="22"/>
        </w:rPr>
        <w:t>多种记账接口方式</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2.9.10.1  </w:t>
      </w:r>
      <w:r w:rsidRPr="006E24FC">
        <w:rPr>
          <w:rFonts w:hint="eastAsia"/>
          <w:sz w:val="22"/>
        </w:rPr>
        <w:t>前记账：支持前记账</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2.9.10.2  </w:t>
      </w:r>
      <w:r w:rsidRPr="006E24FC">
        <w:rPr>
          <w:rFonts w:hint="eastAsia"/>
          <w:sz w:val="22"/>
        </w:rPr>
        <w:t>后记账：支持后记账</w:t>
      </w:r>
    </w:p>
    <w:p w:rsidR="004B323D" w:rsidRPr="006E24FC" w:rsidRDefault="004B323D" w:rsidP="004B323D">
      <w:pPr>
        <w:snapToGrid w:val="0"/>
        <w:ind w:firstLineChars="200" w:firstLine="442"/>
        <w:rPr>
          <w:b/>
          <w:sz w:val="22"/>
        </w:rPr>
      </w:pPr>
      <w:r w:rsidRPr="006E24FC">
        <w:rPr>
          <w:rFonts w:hint="eastAsia"/>
          <w:b/>
          <w:sz w:val="22"/>
        </w:rPr>
        <w:t xml:space="preserve">9.2.10  </w:t>
      </w:r>
      <w:proofErr w:type="gramStart"/>
      <w:r w:rsidRPr="006E24FC">
        <w:rPr>
          <w:rFonts w:hint="eastAsia"/>
          <w:b/>
          <w:sz w:val="22"/>
        </w:rPr>
        <w:t>统排机</w:t>
      </w:r>
      <w:proofErr w:type="gramEnd"/>
      <w:r w:rsidRPr="006E24FC">
        <w:rPr>
          <w:rFonts w:hint="eastAsia"/>
          <w:b/>
          <w:sz w:val="22"/>
        </w:rPr>
        <w:t>技术要求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2.10.1  </w:t>
      </w:r>
      <w:r w:rsidRPr="006E24FC">
        <w:rPr>
          <w:rFonts w:hint="eastAsia"/>
          <w:sz w:val="22"/>
        </w:rPr>
        <w:t>设备长度≤</w:t>
      </w:r>
      <w:r w:rsidRPr="006E24FC">
        <w:rPr>
          <w:rFonts w:hint="eastAsia"/>
          <w:sz w:val="22"/>
        </w:rPr>
        <w:t>3</w:t>
      </w:r>
      <w:r w:rsidRPr="006E24FC">
        <w:rPr>
          <w:rFonts w:hint="eastAsia"/>
          <w:sz w:val="22"/>
        </w:rPr>
        <w:t>米，宽度≤</w:t>
      </w:r>
      <w:r w:rsidRPr="006E24FC">
        <w:rPr>
          <w:rFonts w:hint="eastAsia"/>
          <w:sz w:val="22"/>
        </w:rPr>
        <w:t>1.5</w:t>
      </w:r>
      <w:r w:rsidRPr="006E24FC">
        <w:rPr>
          <w:rFonts w:hint="eastAsia"/>
          <w:sz w:val="22"/>
        </w:rPr>
        <w:t>米，高度低于</w:t>
      </w:r>
      <w:r w:rsidRPr="006E24FC">
        <w:rPr>
          <w:rFonts w:hint="eastAsia"/>
          <w:sz w:val="22"/>
        </w:rPr>
        <w:t>2.5</w:t>
      </w:r>
      <w:r w:rsidRPr="006E24FC">
        <w:rPr>
          <w:rFonts w:hint="eastAsia"/>
          <w:sz w:val="22"/>
        </w:rPr>
        <w:t>米。</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2.10.2  </w:t>
      </w:r>
      <w:r w:rsidRPr="006E24FC">
        <w:rPr>
          <w:rFonts w:hint="eastAsia"/>
          <w:sz w:val="22"/>
        </w:rPr>
        <w:t>电源：</w:t>
      </w:r>
      <w:r w:rsidRPr="006E24FC">
        <w:rPr>
          <w:rFonts w:hint="eastAsia"/>
          <w:sz w:val="22"/>
        </w:rPr>
        <w:t>AC220V</w:t>
      </w:r>
      <w:r w:rsidRPr="006E24FC">
        <w:rPr>
          <w:rFonts w:hint="eastAsia"/>
          <w:sz w:val="22"/>
        </w:rPr>
        <w:t>±</w:t>
      </w:r>
      <w:r w:rsidRPr="006E24FC">
        <w:rPr>
          <w:rFonts w:hint="eastAsia"/>
          <w:sz w:val="22"/>
        </w:rPr>
        <w:t>20%</w:t>
      </w:r>
      <w:r w:rsidRPr="006E24FC">
        <w:rPr>
          <w:rFonts w:hint="eastAsia"/>
          <w:sz w:val="22"/>
        </w:rPr>
        <w:t>，</w:t>
      </w:r>
      <w:r w:rsidRPr="006E24FC">
        <w:rPr>
          <w:rFonts w:hint="eastAsia"/>
          <w:sz w:val="22"/>
        </w:rPr>
        <w:t>50~60HZ</w:t>
      </w:r>
      <w:r w:rsidRPr="006E24FC">
        <w:rPr>
          <w:rFonts w:hint="eastAsia"/>
          <w:sz w:val="22"/>
        </w:rPr>
        <w:t>，设备控制低压</w:t>
      </w:r>
      <w:r w:rsidRPr="006E24FC">
        <w:rPr>
          <w:rFonts w:hint="eastAsia"/>
          <w:sz w:val="22"/>
        </w:rPr>
        <w:t>24V</w:t>
      </w:r>
      <w:r w:rsidRPr="006E24FC">
        <w:rPr>
          <w:rFonts w:hint="eastAsia"/>
          <w:sz w:val="22"/>
        </w:rPr>
        <w:t>，提供接地、过流保护、漏电保护功能。</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2.10.3  </w:t>
      </w:r>
      <w:r w:rsidRPr="006E24FC">
        <w:rPr>
          <w:rFonts w:hint="eastAsia"/>
          <w:sz w:val="22"/>
        </w:rPr>
        <w:t>采用</w:t>
      </w:r>
      <w:proofErr w:type="gramStart"/>
      <w:r w:rsidRPr="006E24FC">
        <w:rPr>
          <w:rFonts w:hint="eastAsia"/>
          <w:sz w:val="22"/>
        </w:rPr>
        <w:t>循环运止结构</w:t>
      </w:r>
      <w:proofErr w:type="gramEnd"/>
      <w:r w:rsidRPr="006E24FC">
        <w:rPr>
          <w:rFonts w:hint="eastAsia"/>
          <w:sz w:val="22"/>
        </w:rPr>
        <w:t>，三组通道模块可独立运作，出药速度</w:t>
      </w:r>
      <w:r w:rsidRPr="006E24FC">
        <w:rPr>
          <w:rFonts w:hint="eastAsia"/>
          <w:sz w:val="22"/>
        </w:rPr>
        <w:t>480-770</w:t>
      </w:r>
      <w:r w:rsidRPr="006E24FC">
        <w:rPr>
          <w:rFonts w:hint="eastAsia"/>
          <w:sz w:val="22"/>
        </w:rPr>
        <w:t>次</w:t>
      </w:r>
      <w:r w:rsidRPr="006E24FC">
        <w:rPr>
          <w:rFonts w:hint="eastAsia"/>
          <w:sz w:val="22"/>
        </w:rPr>
        <w:t>/</w:t>
      </w:r>
      <w:r w:rsidRPr="006E24FC">
        <w:rPr>
          <w:rFonts w:hint="eastAsia"/>
          <w:sz w:val="22"/>
        </w:rPr>
        <w:t>小时，具有高效率的存取速度。</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2.10.4  </w:t>
      </w:r>
      <w:r w:rsidRPr="006E24FC">
        <w:rPr>
          <w:rFonts w:hint="eastAsia"/>
          <w:sz w:val="22"/>
        </w:rPr>
        <w:t>设备支持</w:t>
      </w:r>
      <w:r w:rsidRPr="006E24FC">
        <w:rPr>
          <w:rFonts w:hint="eastAsia"/>
          <w:sz w:val="22"/>
        </w:rPr>
        <w:t>240</w:t>
      </w:r>
      <w:r w:rsidRPr="006E24FC">
        <w:rPr>
          <w:rFonts w:hint="eastAsia"/>
          <w:sz w:val="22"/>
        </w:rPr>
        <w:t>位储药位置，储药量≥</w:t>
      </w:r>
      <w:r w:rsidRPr="006E24FC">
        <w:rPr>
          <w:rFonts w:hint="eastAsia"/>
          <w:sz w:val="22"/>
        </w:rPr>
        <w:t>6000</w:t>
      </w:r>
      <w:r w:rsidRPr="006E24FC">
        <w:rPr>
          <w:rFonts w:hint="eastAsia"/>
          <w:sz w:val="22"/>
        </w:rPr>
        <w:t>盒常规药品，可储存各种包装形式的药品。（盒装药、针剂、软膏、输液等）</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2.10.5  </w:t>
      </w:r>
      <w:r w:rsidRPr="006E24FC">
        <w:rPr>
          <w:rFonts w:hint="eastAsia"/>
          <w:sz w:val="22"/>
        </w:rPr>
        <w:t>支持联机、手动双重自由切换，联机采用</w:t>
      </w:r>
      <w:r w:rsidRPr="006E24FC">
        <w:rPr>
          <w:rFonts w:hint="eastAsia"/>
          <w:sz w:val="22"/>
        </w:rPr>
        <w:t>485</w:t>
      </w:r>
      <w:r w:rsidRPr="006E24FC">
        <w:rPr>
          <w:rFonts w:hint="eastAsia"/>
          <w:sz w:val="22"/>
        </w:rPr>
        <w:t>通讯，手动直接控制变频器。</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2.10.6  </w:t>
      </w:r>
      <w:r w:rsidRPr="006E24FC">
        <w:rPr>
          <w:rFonts w:hint="eastAsia"/>
          <w:sz w:val="22"/>
        </w:rPr>
        <w:t>具备≥</w:t>
      </w:r>
      <w:r w:rsidRPr="006E24FC">
        <w:rPr>
          <w:rFonts w:hint="eastAsia"/>
          <w:sz w:val="22"/>
        </w:rPr>
        <w:t>12.4</w:t>
      </w:r>
      <w:r w:rsidRPr="006E24FC">
        <w:rPr>
          <w:rFonts w:hint="eastAsia"/>
          <w:sz w:val="22"/>
        </w:rPr>
        <w:t>寸触摸屏，简体中文，一目了然。</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2.10.7  </w:t>
      </w:r>
      <w:r w:rsidRPr="006E24FC">
        <w:rPr>
          <w:rFonts w:hint="eastAsia"/>
          <w:sz w:val="22"/>
        </w:rPr>
        <w:t>具备全自动红外光指示，直接显示在目标药盒上。</w:t>
      </w:r>
    </w:p>
    <w:p w:rsidR="004B323D" w:rsidRPr="006E24FC" w:rsidRDefault="004B323D" w:rsidP="004B323D">
      <w:pPr>
        <w:snapToGrid w:val="0"/>
        <w:ind w:firstLineChars="200" w:firstLine="440"/>
        <w:rPr>
          <w:sz w:val="22"/>
        </w:rPr>
      </w:pPr>
      <w:r>
        <w:rPr>
          <w:rFonts w:hint="eastAsia"/>
          <w:sz w:val="22"/>
        </w:rPr>
        <w:lastRenderedPageBreak/>
        <w:t>9.</w:t>
      </w:r>
      <w:r w:rsidRPr="006E24FC">
        <w:rPr>
          <w:rFonts w:hint="eastAsia"/>
          <w:sz w:val="22"/>
        </w:rPr>
        <w:t xml:space="preserve">2.10.8  </w:t>
      </w:r>
      <w:r w:rsidRPr="006E24FC">
        <w:rPr>
          <w:rFonts w:hint="eastAsia"/>
          <w:sz w:val="22"/>
        </w:rPr>
        <w:t>采用密集式储存利用率最大化，占地面积小，节约空间，提高药品存储率。</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2.10.9  </w:t>
      </w:r>
      <w:r w:rsidRPr="006E24FC">
        <w:rPr>
          <w:rFonts w:hint="eastAsia"/>
          <w:sz w:val="22"/>
        </w:rPr>
        <w:t>采用封闭式存储，窗口均有滑门。</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2.10.10  </w:t>
      </w:r>
      <w:r w:rsidRPr="006E24FC">
        <w:rPr>
          <w:rFonts w:hint="eastAsia"/>
          <w:sz w:val="22"/>
        </w:rPr>
        <w:t>具备红外线光幕保护装置，发生误操作时，设备立刻自动停止，报警系统将自动提示错误原因。</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2.10.11  </w:t>
      </w:r>
      <w:r w:rsidRPr="006E24FC">
        <w:rPr>
          <w:rFonts w:hint="eastAsia"/>
          <w:sz w:val="22"/>
        </w:rPr>
        <w:t>采用多轨道设计，箱斗运转速度不低于</w:t>
      </w:r>
      <w:r w:rsidRPr="006E24FC">
        <w:rPr>
          <w:rFonts w:hint="eastAsia"/>
          <w:sz w:val="22"/>
        </w:rPr>
        <w:t>8-10</w:t>
      </w:r>
      <w:r w:rsidRPr="006E24FC">
        <w:rPr>
          <w:rFonts w:hint="eastAsia"/>
          <w:sz w:val="22"/>
        </w:rPr>
        <w:t>米</w:t>
      </w:r>
      <w:r w:rsidRPr="006E24FC">
        <w:rPr>
          <w:rFonts w:hint="eastAsia"/>
          <w:sz w:val="22"/>
        </w:rPr>
        <w:t>/</w:t>
      </w:r>
      <w:r w:rsidRPr="006E24FC">
        <w:rPr>
          <w:rFonts w:hint="eastAsia"/>
          <w:sz w:val="22"/>
        </w:rPr>
        <w:t>分钟，药品更换速度不低于</w:t>
      </w:r>
      <w:r w:rsidRPr="006E24FC">
        <w:rPr>
          <w:rFonts w:hint="eastAsia"/>
          <w:sz w:val="22"/>
        </w:rPr>
        <w:t>3</w:t>
      </w:r>
      <w:r w:rsidRPr="006E24FC">
        <w:rPr>
          <w:rFonts w:hint="eastAsia"/>
          <w:sz w:val="22"/>
        </w:rPr>
        <w:t>层</w:t>
      </w:r>
      <w:r w:rsidRPr="006E24FC">
        <w:rPr>
          <w:rFonts w:hint="eastAsia"/>
          <w:sz w:val="22"/>
        </w:rPr>
        <w:t>36</w:t>
      </w:r>
      <w:r w:rsidRPr="006E24FC">
        <w:rPr>
          <w:rFonts w:hint="eastAsia"/>
          <w:sz w:val="22"/>
        </w:rPr>
        <w:t>种</w:t>
      </w:r>
      <w:r w:rsidRPr="006E24FC">
        <w:rPr>
          <w:rFonts w:hint="eastAsia"/>
          <w:sz w:val="22"/>
        </w:rPr>
        <w:t>/</w:t>
      </w:r>
      <w:r w:rsidRPr="006E24FC">
        <w:rPr>
          <w:rFonts w:hint="eastAsia"/>
          <w:sz w:val="22"/>
        </w:rPr>
        <w:t>秒。</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2.10.12  </w:t>
      </w:r>
      <w:r w:rsidRPr="006E24FC">
        <w:rPr>
          <w:rFonts w:hint="eastAsia"/>
          <w:sz w:val="22"/>
        </w:rPr>
        <w:t>就近取药原则，</w:t>
      </w:r>
      <w:proofErr w:type="gramStart"/>
      <w:r w:rsidRPr="006E24FC">
        <w:rPr>
          <w:rFonts w:hint="eastAsia"/>
          <w:sz w:val="22"/>
        </w:rPr>
        <w:t>自动设别最优</w:t>
      </w:r>
      <w:proofErr w:type="gramEnd"/>
      <w:r w:rsidRPr="006E24FC">
        <w:rPr>
          <w:rFonts w:hint="eastAsia"/>
          <w:sz w:val="22"/>
        </w:rPr>
        <w:t>路径。</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2.10.13  </w:t>
      </w:r>
      <w:r w:rsidRPr="006E24FC">
        <w:rPr>
          <w:rFonts w:hint="eastAsia"/>
          <w:sz w:val="22"/>
        </w:rPr>
        <w:t>人性化储药盒的设计，支持</w:t>
      </w:r>
      <w:r w:rsidRPr="006E24FC">
        <w:rPr>
          <w:rFonts w:hint="eastAsia"/>
          <w:sz w:val="22"/>
        </w:rPr>
        <w:t>RFID</w:t>
      </w:r>
      <w:r w:rsidRPr="006E24FC">
        <w:rPr>
          <w:rFonts w:hint="eastAsia"/>
          <w:sz w:val="22"/>
        </w:rPr>
        <w:t>标签。</w:t>
      </w:r>
    </w:p>
    <w:p w:rsidR="004B323D" w:rsidRPr="006E24FC" w:rsidRDefault="004B323D" w:rsidP="004B323D">
      <w:pPr>
        <w:snapToGrid w:val="0"/>
        <w:ind w:firstLineChars="200" w:firstLine="442"/>
        <w:rPr>
          <w:b/>
          <w:sz w:val="22"/>
        </w:rPr>
      </w:pPr>
      <w:r w:rsidRPr="006E24FC">
        <w:rPr>
          <w:rFonts w:hint="eastAsia"/>
          <w:b/>
          <w:sz w:val="22"/>
        </w:rPr>
        <w:t xml:space="preserve">9.2.11  </w:t>
      </w:r>
      <w:r w:rsidRPr="006E24FC">
        <w:rPr>
          <w:rFonts w:hint="eastAsia"/>
          <w:b/>
          <w:sz w:val="22"/>
        </w:rPr>
        <w:t>手术室智能麻醉药房技术要求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2.11.1  </w:t>
      </w:r>
      <w:r w:rsidRPr="006E24FC">
        <w:rPr>
          <w:rFonts w:hint="eastAsia"/>
          <w:sz w:val="22"/>
        </w:rPr>
        <w:t>设备用来存放手术麻醉等特殊药品，并可以接收医嘱，麻醉师根据手术类型选取手麻箱，并实时记录。</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2.11.2  </w:t>
      </w:r>
      <w:proofErr w:type="gramStart"/>
      <w:r w:rsidRPr="006E24FC">
        <w:rPr>
          <w:rFonts w:hint="eastAsia"/>
          <w:sz w:val="22"/>
        </w:rPr>
        <w:t>单个手麻箱</w:t>
      </w:r>
      <w:proofErr w:type="gramEnd"/>
      <w:r w:rsidRPr="006E24FC">
        <w:rPr>
          <w:rFonts w:hint="eastAsia"/>
          <w:sz w:val="22"/>
        </w:rPr>
        <w:t>可根据医院手术室类型情况分类划分。</w:t>
      </w:r>
      <w:proofErr w:type="gramStart"/>
      <w:r w:rsidRPr="006E24FC">
        <w:rPr>
          <w:rFonts w:hint="eastAsia"/>
          <w:sz w:val="22"/>
        </w:rPr>
        <w:t>单个手麻箱至少</w:t>
      </w:r>
      <w:proofErr w:type="gramEnd"/>
      <w:r w:rsidRPr="006E24FC">
        <w:rPr>
          <w:rFonts w:hint="eastAsia"/>
          <w:sz w:val="22"/>
        </w:rPr>
        <w:t>可以放置</w:t>
      </w:r>
      <w:r w:rsidRPr="006E24FC">
        <w:rPr>
          <w:rFonts w:hint="eastAsia"/>
          <w:sz w:val="22"/>
        </w:rPr>
        <w:t>6</w:t>
      </w:r>
      <w:r w:rsidRPr="006E24FC">
        <w:rPr>
          <w:rFonts w:hint="eastAsia"/>
          <w:sz w:val="22"/>
        </w:rPr>
        <w:t>种不同种类的麻醉药品</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2.11.3  </w:t>
      </w:r>
      <w:r w:rsidRPr="006E24FC">
        <w:rPr>
          <w:rFonts w:hint="eastAsia"/>
          <w:sz w:val="22"/>
        </w:rPr>
        <w:t>单台设备提供≥</w:t>
      </w:r>
      <w:r w:rsidRPr="006E24FC">
        <w:rPr>
          <w:rFonts w:hint="eastAsia"/>
          <w:sz w:val="22"/>
        </w:rPr>
        <w:t>32</w:t>
      </w:r>
      <w:r w:rsidRPr="006E24FC">
        <w:rPr>
          <w:rFonts w:hint="eastAsia"/>
          <w:sz w:val="22"/>
        </w:rPr>
        <w:t>个手麻存储单元，每个存储单元不可以自由分割，并有相关指示或管控装置。根据用药信息能自动打开该手术箱的储存单元，提示麻醉师拿取。</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2.11.4  </w:t>
      </w:r>
      <w:r w:rsidRPr="006E24FC">
        <w:rPr>
          <w:rFonts w:hint="eastAsia"/>
          <w:sz w:val="22"/>
        </w:rPr>
        <w:t>控制终端为触摸镶嵌式结构，显示屏可提示操作，并具备指纹，工号，密码等多种管理方式</w:t>
      </w:r>
      <w:r>
        <w:rPr>
          <w:rFonts w:hint="eastAsia"/>
          <w:sz w:val="22"/>
        </w:rPr>
        <w:t>。</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2.11.5  </w:t>
      </w:r>
      <w:r w:rsidRPr="006E24FC">
        <w:rPr>
          <w:rFonts w:hint="eastAsia"/>
          <w:sz w:val="22"/>
        </w:rPr>
        <w:t>设备内嵌打印机，可打印取药麻醉师姓名及取</w:t>
      </w:r>
      <w:proofErr w:type="gramStart"/>
      <w:r w:rsidRPr="006E24FC">
        <w:rPr>
          <w:rFonts w:hint="eastAsia"/>
          <w:sz w:val="22"/>
        </w:rPr>
        <w:t>药单元</w:t>
      </w:r>
      <w:proofErr w:type="gramEnd"/>
      <w:r w:rsidRPr="006E24FC">
        <w:rPr>
          <w:rFonts w:hint="eastAsia"/>
          <w:sz w:val="22"/>
        </w:rPr>
        <w:t>等相关信息，确保药品管理安全</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2.11.6  </w:t>
      </w:r>
      <w:r w:rsidRPr="006E24FC">
        <w:rPr>
          <w:rFonts w:hint="eastAsia"/>
          <w:sz w:val="22"/>
        </w:rPr>
        <w:t>设备内</w:t>
      </w:r>
      <w:proofErr w:type="gramStart"/>
      <w:r w:rsidRPr="006E24FC">
        <w:rPr>
          <w:rFonts w:hint="eastAsia"/>
          <w:sz w:val="22"/>
        </w:rPr>
        <w:t>嵌扫码枪</w:t>
      </w:r>
      <w:proofErr w:type="gramEnd"/>
      <w:r w:rsidRPr="006E24FC">
        <w:rPr>
          <w:rFonts w:hint="eastAsia"/>
          <w:sz w:val="22"/>
        </w:rPr>
        <w:t>，智能识别手</w:t>
      </w:r>
      <w:proofErr w:type="gramStart"/>
      <w:r w:rsidRPr="006E24FC">
        <w:rPr>
          <w:rFonts w:hint="eastAsia"/>
          <w:sz w:val="22"/>
        </w:rPr>
        <w:t>麻箱所在</w:t>
      </w:r>
      <w:proofErr w:type="gramEnd"/>
      <w:r w:rsidRPr="006E24FC">
        <w:rPr>
          <w:rFonts w:hint="eastAsia"/>
          <w:sz w:val="22"/>
        </w:rPr>
        <w:t>存储位置并打开相应货位，确保还箱准确。</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2.11.7  </w:t>
      </w:r>
      <w:proofErr w:type="gramStart"/>
      <w:r w:rsidRPr="006E24FC">
        <w:rPr>
          <w:rFonts w:hint="eastAsia"/>
          <w:sz w:val="22"/>
        </w:rPr>
        <w:t>手麻箱智能</w:t>
      </w:r>
      <w:proofErr w:type="gramEnd"/>
      <w:r w:rsidRPr="006E24FC">
        <w:rPr>
          <w:rFonts w:hint="eastAsia"/>
          <w:sz w:val="22"/>
        </w:rPr>
        <w:t>绑定手术类型及取药麻醉师，专人专箱，防止用药错误，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2.11.8  </w:t>
      </w:r>
      <w:r w:rsidRPr="006E24FC">
        <w:rPr>
          <w:rFonts w:hint="eastAsia"/>
          <w:sz w:val="22"/>
        </w:rPr>
        <w:t>系统具备库存管理、严格按医嘱取药功能，能实现药品的批号效期管理。</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2.11.9  </w:t>
      </w:r>
      <w:r w:rsidRPr="006E24FC">
        <w:rPr>
          <w:rFonts w:hint="eastAsia"/>
          <w:sz w:val="22"/>
        </w:rPr>
        <w:t>设备每个货位的背面为开放式结构，每个单元具备一个数码管显示模块，每个模块具备三组或以上的</w:t>
      </w:r>
      <w:r w:rsidRPr="006E24FC">
        <w:rPr>
          <w:rFonts w:hint="eastAsia"/>
          <w:sz w:val="22"/>
        </w:rPr>
        <w:t>LED</w:t>
      </w:r>
      <w:r w:rsidRPr="006E24FC">
        <w:rPr>
          <w:rFonts w:hint="eastAsia"/>
          <w:sz w:val="22"/>
        </w:rPr>
        <w:t>数码显示组件，可显示两种以上颜色（红色和蓝色），不同的颜色具备提示</w:t>
      </w:r>
      <w:proofErr w:type="gramStart"/>
      <w:r w:rsidRPr="006E24FC">
        <w:rPr>
          <w:rFonts w:hint="eastAsia"/>
          <w:sz w:val="22"/>
        </w:rPr>
        <w:t>手麻箱的</w:t>
      </w:r>
      <w:proofErr w:type="gramEnd"/>
      <w:r w:rsidRPr="006E24FC">
        <w:rPr>
          <w:rFonts w:hint="eastAsia"/>
          <w:sz w:val="22"/>
        </w:rPr>
        <w:t>状态。</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2.11.10  </w:t>
      </w:r>
      <w:r w:rsidRPr="006E24FC">
        <w:rPr>
          <w:rFonts w:hint="eastAsia"/>
          <w:sz w:val="22"/>
        </w:rPr>
        <w:t>系统缺药智能亮灯提示取药</w:t>
      </w:r>
      <w:proofErr w:type="gramStart"/>
      <w:r w:rsidRPr="006E24FC">
        <w:rPr>
          <w:rFonts w:hint="eastAsia"/>
          <w:sz w:val="22"/>
        </w:rPr>
        <w:t>手麻箱的</w:t>
      </w:r>
      <w:proofErr w:type="gramEnd"/>
      <w:r w:rsidRPr="006E24FC">
        <w:rPr>
          <w:rFonts w:hint="eastAsia"/>
          <w:sz w:val="22"/>
        </w:rPr>
        <w:t>位置，并智能生成补药清单发送至药库，提示药库药品配送</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2.11.11  </w:t>
      </w:r>
      <w:r w:rsidRPr="006E24FC">
        <w:rPr>
          <w:rFonts w:hint="eastAsia"/>
          <w:sz w:val="22"/>
        </w:rPr>
        <w:t>系统应与</w:t>
      </w:r>
      <w:r w:rsidRPr="006E24FC">
        <w:rPr>
          <w:rFonts w:hint="eastAsia"/>
          <w:sz w:val="22"/>
        </w:rPr>
        <w:t>HIS</w:t>
      </w:r>
      <w:r w:rsidRPr="006E24FC">
        <w:rPr>
          <w:rFonts w:hint="eastAsia"/>
          <w:sz w:val="22"/>
        </w:rPr>
        <w:t>无缝链接，能实时与</w:t>
      </w:r>
      <w:r w:rsidRPr="006E24FC">
        <w:rPr>
          <w:rFonts w:hint="eastAsia"/>
          <w:sz w:val="22"/>
        </w:rPr>
        <w:t>HIS</w:t>
      </w:r>
      <w:r w:rsidRPr="006E24FC">
        <w:rPr>
          <w:rFonts w:hint="eastAsia"/>
          <w:sz w:val="22"/>
        </w:rPr>
        <w:t>系统交换数据。</w:t>
      </w:r>
    </w:p>
    <w:p w:rsidR="004B323D" w:rsidRPr="006E24FC" w:rsidRDefault="004B323D" w:rsidP="004B323D">
      <w:pPr>
        <w:snapToGrid w:val="0"/>
        <w:ind w:firstLineChars="200" w:firstLine="442"/>
        <w:rPr>
          <w:b/>
          <w:sz w:val="22"/>
        </w:rPr>
      </w:pPr>
      <w:r w:rsidRPr="006E24FC">
        <w:rPr>
          <w:rFonts w:hint="eastAsia"/>
          <w:b/>
          <w:sz w:val="22"/>
        </w:rPr>
        <w:t xml:space="preserve">9.2.12  </w:t>
      </w:r>
      <w:proofErr w:type="gramStart"/>
      <w:r w:rsidRPr="006E24FC">
        <w:rPr>
          <w:rFonts w:hint="eastAsia"/>
          <w:b/>
          <w:sz w:val="22"/>
        </w:rPr>
        <w:t>麻精药品</w:t>
      </w:r>
      <w:proofErr w:type="gramEnd"/>
      <w:r w:rsidRPr="006E24FC">
        <w:rPr>
          <w:rFonts w:hint="eastAsia"/>
          <w:b/>
          <w:sz w:val="22"/>
        </w:rPr>
        <w:t>管理系统技术要求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2.12.1  </w:t>
      </w:r>
      <w:r w:rsidRPr="006E24FC">
        <w:rPr>
          <w:rFonts w:hint="eastAsia"/>
          <w:sz w:val="22"/>
        </w:rPr>
        <w:t>设备基本性能</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2.12.1.1  </w:t>
      </w:r>
      <w:r w:rsidRPr="006E24FC">
        <w:rPr>
          <w:rFonts w:hint="eastAsia"/>
          <w:sz w:val="22"/>
        </w:rPr>
        <w:t>能全天候解决门诊药房麻醉精一类、贵重药品即时取用的问题；解决门诊手术所需（药品）信息化管理的问题；满足医院药事管理规范化的要求。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2.12.1.2  </w:t>
      </w:r>
      <w:r w:rsidRPr="006E24FC">
        <w:rPr>
          <w:rFonts w:hint="eastAsia"/>
          <w:sz w:val="22"/>
        </w:rPr>
        <w:t>设备进行模块化设计，可根据用户需求自由组合设备各模块；并具备按使用区域特点和要求，提供扩展设备，以存放更多药品品种和数量，可支持多台设备的扩充。</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2.12.1.3  </w:t>
      </w:r>
      <w:r w:rsidRPr="006E24FC">
        <w:rPr>
          <w:rFonts w:hint="eastAsia"/>
          <w:sz w:val="22"/>
        </w:rPr>
        <w:t>设备具备储存、管理、发放针剂、盒装、冷藏药品，实现全品种覆盖。</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2.12.1.4  </w:t>
      </w:r>
      <w:r w:rsidRPr="006E24FC">
        <w:rPr>
          <w:rFonts w:hint="eastAsia"/>
          <w:sz w:val="22"/>
        </w:rPr>
        <w:t>设备配置：嵌入式控制及显示系统、盒装药品管理模块、针剂药品单剂</w:t>
      </w:r>
      <w:r w:rsidRPr="006E24FC">
        <w:rPr>
          <w:rFonts w:hint="eastAsia"/>
          <w:sz w:val="22"/>
        </w:rPr>
        <w:lastRenderedPageBreak/>
        <w:t>量管理模块、管控药品管理模块、嵌入式冷藏药品管理模块、应急出药系统。</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2.12.1.5  </w:t>
      </w:r>
      <w:r w:rsidRPr="006E24FC">
        <w:rPr>
          <w:rFonts w:hint="eastAsia"/>
          <w:sz w:val="22"/>
        </w:rPr>
        <w:t>设备总占地面积≤</w:t>
      </w:r>
      <w:r w:rsidRPr="006E24FC">
        <w:rPr>
          <w:rFonts w:hint="eastAsia"/>
          <w:sz w:val="22"/>
        </w:rPr>
        <w:t>0.5</w:t>
      </w:r>
      <w:r w:rsidRPr="006E24FC">
        <w:rPr>
          <w:rFonts w:hint="eastAsia"/>
          <w:sz w:val="22"/>
        </w:rPr>
        <w:t>平米；设备宽度≤</w:t>
      </w:r>
      <w:r w:rsidRPr="006E24FC">
        <w:rPr>
          <w:rFonts w:hint="eastAsia"/>
          <w:sz w:val="22"/>
        </w:rPr>
        <w:t>700mm</w:t>
      </w:r>
      <w:r w:rsidRPr="006E24FC">
        <w:rPr>
          <w:rFonts w:hint="eastAsia"/>
          <w:sz w:val="22"/>
        </w:rPr>
        <w:t>，深度≤</w:t>
      </w:r>
      <w:r w:rsidRPr="006E24FC">
        <w:rPr>
          <w:rFonts w:hint="eastAsia"/>
          <w:sz w:val="22"/>
        </w:rPr>
        <w:t>600mm</w:t>
      </w:r>
      <w:r w:rsidRPr="006E24FC">
        <w:rPr>
          <w:rFonts w:hint="eastAsia"/>
          <w:sz w:val="22"/>
        </w:rPr>
        <w:t>，高度≤</w:t>
      </w:r>
      <w:r w:rsidRPr="006E24FC">
        <w:rPr>
          <w:rFonts w:hint="eastAsia"/>
          <w:sz w:val="22"/>
        </w:rPr>
        <w:t>2000mm</w:t>
      </w:r>
      <w:r w:rsidRPr="006E24FC">
        <w:rPr>
          <w:rFonts w:hint="eastAsia"/>
          <w:sz w:val="22"/>
        </w:rPr>
        <w:t>。</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2.12.1.6  </w:t>
      </w:r>
      <w:r w:rsidRPr="006E24FC">
        <w:rPr>
          <w:rFonts w:hint="eastAsia"/>
          <w:sz w:val="22"/>
        </w:rPr>
        <w:t>设备各储药管理模块具备互换功能。</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2.12.1.7  </w:t>
      </w:r>
      <w:r w:rsidRPr="006E24FC">
        <w:rPr>
          <w:rFonts w:hint="eastAsia"/>
          <w:sz w:val="22"/>
        </w:rPr>
        <w:t>具备与医院</w:t>
      </w:r>
      <w:r w:rsidRPr="006E24FC">
        <w:rPr>
          <w:rFonts w:hint="eastAsia"/>
          <w:sz w:val="22"/>
        </w:rPr>
        <w:t>HIS</w:t>
      </w:r>
      <w:r w:rsidRPr="006E24FC">
        <w:rPr>
          <w:rFonts w:hint="eastAsia"/>
          <w:sz w:val="22"/>
        </w:rPr>
        <w:t>系统无缝连接，可对接病人医嘱及领药人信息。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2.12.2  </w:t>
      </w:r>
      <w:r w:rsidRPr="006E24FC">
        <w:rPr>
          <w:rFonts w:hint="eastAsia"/>
          <w:sz w:val="22"/>
        </w:rPr>
        <w:t>嵌入式控制及显示系统技术参数</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2.12.2.1  </w:t>
      </w:r>
      <w:r w:rsidRPr="006E24FC">
        <w:rPr>
          <w:rFonts w:hint="eastAsia"/>
          <w:sz w:val="22"/>
        </w:rPr>
        <w:t>嵌入式控制及显示系统的组成：主柜电脑屏幕、打印机、扫描系统、指纹</w:t>
      </w:r>
      <w:proofErr w:type="gramStart"/>
      <w:r w:rsidRPr="006E24FC">
        <w:rPr>
          <w:rFonts w:hint="eastAsia"/>
          <w:sz w:val="22"/>
        </w:rPr>
        <w:t>采读仪</w:t>
      </w:r>
      <w:proofErr w:type="gramEnd"/>
      <w:r w:rsidRPr="006E24FC">
        <w:rPr>
          <w:rFonts w:hint="eastAsia"/>
          <w:sz w:val="22"/>
        </w:rPr>
        <w:t>、读卡器。</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2.12.2.2  </w:t>
      </w:r>
      <w:r w:rsidRPr="006E24FC">
        <w:rPr>
          <w:rFonts w:hint="eastAsia"/>
          <w:sz w:val="22"/>
        </w:rPr>
        <w:t>主柜电脑屏幕：</w:t>
      </w:r>
      <w:r w:rsidRPr="006E24FC">
        <w:rPr>
          <w:rFonts w:hint="eastAsia"/>
          <w:sz w:val="22"/>
        </w:rPr>
        <w:t>15</w:t>
      </w:r>
      <w:r w:rsidRPr="006E24FC">
        <w:rPr>
          <w:rFonts w:hint="eastAsia"/>
          <w:sz w:val="22"/>
        </w:rPr>
        <w:t>寸多点触控显示。</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2.12.2.3  </w:t>
      </w:r>
      <w:r w:rsidRPr="006E24FC">
        <w:rPr>
          <w:rFonts w:hint="eastAsia"/>
          <w:sz w:val="22"/>
        </w:rPr>
        <w:t>打印机：</w:t>
      </w:r>
      <w:r w:rsidRPr="006E24FC">
        <w:rPr>
          <w:rFonts w:hint="eastAsia"/>
          <w:sz w:val="22"/>
        </w:rPr>
        <w:t>80mm</w:t>
      </w:r>
      <w:r w:rsidRPr="006E24FC">
        <w:rPr>
          <w:rFonts w:hint="eastAsia"/>
          <w:sz w:val="22"/>
        </w:rPr>
        <w:t>热转印。</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2.12.2.4  </w:t>
      </w:r>
      <w:r w:rsidRPr="006E24FC">
        <w:rPr>
          <w:rFonts w:hint="eastAsia"/>
          <w:sz w:val="22"/>
        </w:rPr>
        <w:t>扫描头：支持一维和二维码。</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2.12.2.5  </w:t>
      </w:r>
      <w:r w:rsidRPr="006E24FC">
        <w:rPr>
          <w:rFonts w:hint="eastAsia"/>
          <w:sz w:val="22"/>
        </w:rPr>
        <w:t>电脑及屏幕集成在设备内部，无需额外占用空间。</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2.12.3  </w:t>
      </w:r>
      <w:r w:rsidRPr="006E24FC">
        <w:rPr>
          <w:rFonts w:hint="eastAsia"/>
          <w:sz w:val="22"/>
        </w:rPr>
        <w:t>盒装药品管理模块技术要求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2.12.3.1  </w:t>
      </w:r>
      <w:r w:rsidRPr="006E24FC">
        <w:rPr>
          <w:rFonts w:hint="eastAsia"/>
          <w:sz w:val="22"/>
        </w:rPr>
        <w:t>盒装药管理模块：批量管理盒装药品，系统引导药品存储位置，可监控每种药品的数量变动。</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2.12.3.2  </w:t>
      </w:r>
      <w:r w:rsidRPr="006E24FC">
        <w:rPr>
          <w:rFonts w:hint="eastAsia"/>
          <w:sz w:val="22"/>
        </w:rPr>
        <w:t>可批量储存管理盒装、大体积药品、储耗材，输液瓶或输液袋。</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2.12.3.3  </w:t>
      </w:r>
      <w:r w:rsidRPr="006E24FC">
        <w:rPr>
          <w:rFonts w:hint="eastAsia"/>
          <w:sz w:val="22"/>
        </w:rPr>
        <w:t>橱窗式可视储药盒。</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2.12.3.4  </w:t>
      </w:r>
      <w:r w:rsidRPr="006E24FC">
        <w:rPr>
          <w:rFonts w:hint="eastAsia"/>
          <w:sz w:val="22"/>
        </w:rPr>
        <w:t>储药盒规格、数量：大盒尺寸长</w:t>
      </w:r>
      <w:r w:rsidRPr="006E24FC">
        <w:rPr>
          <w:rFonts w:hint="eastAsia"/>
          <w:sz w:val="22"/>
        </w:rPr>
        <w:t>51.5 cm</w:t>
      </w:r>
      <w:r w:rsidRPr="006E24FC">
        <w:rPr>
          <w:rFonts w:hint="eastAsia"/>
          <w:sz w:val="22"/>
        </w:rPr>
        <w:t>、宽</w:t>
      </w:r>
      <w:r w:rsidRPr="006E24FC">
        <w:rPr>
          <w:rFonts w:hint="eastAsia"/>
          <w:sz w:val="22"/>
        </w:rPr>
        <w:t>20.5cm</w:t>
      </w:r>
      <w:r w:rsidRPr="006E24FC">
        <w:rPr>
          <w:rFonts w:hint="eastAsia"/>
          <w:sz w:val="22"/>
        </w:rPr>
        <w:t>、</w:t>
      </w:r>
      <w:r w:rsidRPr="006E24FC">
        <w:rPr>
          <w:rFonts w:hint="eastAsia"/>
          <w:sz w:val="22"/>
        </w:rPr>
        <w:t xml:space="preserve"> </w:t>
      </w:r>
      <w:r w:rsidRPr="006E24FC">
        <w:rPr>
          <w:rFonts w:hint="eastAsia"/>
          <w:sz w:val="22"/>
        </w:rPr>
        <w:t>高</w:t>
      </w:r>
      <w:r w:rsidRPr="006E24FC">
        <w:rPr>
          <w:rFonts w:hint="eastAsia"/>
          <w:sz w:val="22"/>
        </w:rPr>
        <w:t>26cm</w:t>
      </w:r>
      <w:r w:rsidRPr="006E24FC">
        <w:rPr>
          <w:rFonts w:hint="eastAsia"/>
          <w:sz w:val="22"/>
        </w:rPr>
        <w:t>，数量</w:t>
      </w:r>
      <w:r w:rsidRPr="006E24FC">
        <w:rPr>
          <w:rFonts w:hint="eastAsia"/>
          <w:sz w:val="22"/>
        </w:rPr>
        <w:t>3</w:t>
      </w:r>
      <w:r w:rsidRPr="006E24FC">
        <w:rPr>
          <w:rFonts w:hint="eastAsia"/>
          <w:sz w:val="22"/>
        </w:rPr>
        <w:t>个；小盒尺寸长</w:t>
      </w:r>
      <w:r w:rsidRPr="006E24FC">
        <w:rPr>
          <w:rFonts w:hint="eastAsia"/>
          <w:sz w:val="22"/>
        </w:rPr>
        <w:t xml:space="preserve">51.5cm </w:t>
      </w:r>
      <w:r w:rsidRPr="006E24FC">
        <w:rPr>
          <w:rFonts w:hint="eastAsia"/>
          <w:sz w:val="22"/>
        </w:rPr>
        <w:t>、宽</w:t>
      </w:r>
      <w:r w:rsidRPr="006E24FC">
        <w:rPr>
          <w:rFonts w:hint="eastAsia"/>
          <w:sz w:val="22"/>
        </w:rPr>
        <w:t>10cm</w:t>
      </w:r>
      <w:r w:rsidRPr="006E24FC">
        <w:rPr>
          <w:rFonts w:hint="eastAsia"/>
          <w:sz w:val="22"/>
        </w:rPr>
        <w:t>、</w:t>
      </w:r>
      <w:r w:rsidRPr="006E24FC">
        <w:rPr>
          <w:rFonts w:hint="eastAsia"/>
          <w:sz w:val="22"/>
        </w:rPr>
        <w:t xml:space="preserve"> </w:t>
      </w:r>
      <w:r w:rsidRPr="006E24FC">
        <w:rPr>
          <w:rFonts w:hint="eastAsia"/>
          <w:sz w:val="22"/>
        </w:rPr>
        <w:t>高</w:t>
      </w:r>
      <w:r w:rsidRPr="006E24FC">
        <w:rPr>
          <w:rFonts w:hint="eastAsia"/>
          <w:sz w:val="22"/>
        </w:rPr>
        <w:t>11.6cm</w:t>
      </w:r>
      <w:r w:rsidRPr="006E24FC">
        <w:rPr>
          <w:rFonts w:hint="eastAsia"/>
          <w:sz w:val="22"/>
        </w:rPr>
        <w:t>，数量</w:t>
      </w:r>
      <w:r w:rsidRPr="006E24FC">
        <w:rPr>
          <w:rFonts w:hint="eastAsia"/>
          <w:sz w:val="22"/>
        </w:rPr>
        <w:t>6</w:t>
      </w:r>
      <w:r w:rsidRPr="006E24FC">
        <w:rPr>
          <w:rFonts w:hint="eastAsia"/>
          <w:sz w:val="22"/>
        </w:rPr>
        <w:t>个。</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2.12.3.5  </w:t>
      </w:r>
      <w:r w:rsidRPr="006E24FC">
        <w:rPr>
          <w:rFonts w:hint="eastAsia"/>
          <w:sz w:val="22"/>
        </w:rPr>
        <w:t>具备自动提示需领药品的所在药盒位置，并可自动记录领用信息及具有中文语音提示功能。</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2.12.3.6  </w:t>
      </w:r>
      <w:r w:rsidRPr="006E24FC">
        <w:rPr>
          <w:rFonts w:hint="eastAsia"/>
          <w:sz w:val="22"/>
        </w:rPr>
        <w:t>具备拿错储药盒自动提示功能，并可中文语音告知报警和自动记录过程信息。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2.12.4  </w:t>
      </w:r>
      <w:r w:rsidRPr="006E24FC">
        <w:rPr>
          <w:rFonts w:hint="eastAsia"/>
          <w:sz w:val="22"/>
        </w:rPr>
        <w:t>针剂药品单剂量管理模块技术参数</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2.12.4.1  </w:t>
      </w:r>
      <w:r w:rsidRPr="006E24FC">
        <w:rPr>
          <w:rFonts w:hint="eastAsia"/>
          <w:sz w:val="22"/>
        </w:rPr>
        <w:t>针剂药品单支量管理模块（单剂量发药）：设备只按照医嘱指定药物剂量或由被受权的领药人指定领取所需药品的品种、规格、数量进行自动调剂发放。非授权人或被授权人无法拿到授权外的药品品种和数量。</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2.12.4.2  </w:t>
      </w:r>
      <w:r w:rsidRPr="006E24FC">
        <w:rPr>
          <w:rFonts w:hint="eastAsia"/>
          <w:sz w:val="22"/>
        </w:rPr>
        <w:t>针剂药品单支量管理模块具备批量立式储药功能。</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2.12.4.3  </w:t>
      </w:r>
      <w:r w:rsidRPr="006E24FC">
        <w:rPr>
          <w:rFonts w:hint="eastAsia"/>
          <w:sz w:val="22"/>
        </w:rPr>
        <w:t>单组针剂药品单支量管理模块具备储存≥</w:t>
      </w:r>
      <w:r w:rsidRPr="006E24FC">
        <w:rPr>
          <w:rFonts w:hint="eastAsia"/>
          <w:sz w:val="22"/>
        </w:rPr>
        <w:t>7</w:t>
      </w:r>
      <w:r w:rsidRPr="006E24FC">
        <w:rPr>
          <w:rFonts w:hint="eastAsia"/>
          <w:sz w:val="22"/>
        </w:rPr>
        <w:t>个独立的储药盒，可储存、管理、发放≥</w:t>
      </w:r>
      <w:r w:rsidRPr="006E24FC">
        <w:rPr>
          <w:rFonts w:hint="eastAsia"/>
          <w:sz w:val="22"/>
        </w:rPr>
        <w:t>7</w:t>
      </w:r>
      <w:r w:rsidRPr="006E24FC">
        <w:rPr>
          <w:rFonts w:hint="eastAsia"/>
          <w:sz w:val="22"/>
        </w:rPr>
        <w:t>种药物，可分别储存、管理、发放</w:t>
      </w:r>
      <w:r w:rsidRPr="006E24FC">
        <w:rPr>
          <w:rFonts w:hint="eastAsia"/>
          <w:sz w:val="22"/>
        </w:rPr>
        <w:t>1ml</w:t>
      </w:r>
      <w:r w:rsidRPr="006E24FC">
        <w:rPr>
          <w:rFonts w:hint="eastAsia"/>
          <w:sz w:val="22"/>
        </w:rPr>
        <w:t>、</w:t>
      </w:r>
      <w:r w:rsidRPr="006E24FC">
        <w:rPr>
          <w:rFonts w:hint="eastAsia"/>
          <w:sz w:val="22"/>
        </w:rPr>
        <w:t>2ml</w:t>
      </w:r>
      <w:r w:rsidRPr="006E24FC">
        <w:rPr>
          <w:rFonts w:hint="eastAsia"/>
          <w:sz w:val="22"/>
        </w:rPr>
        <w:t>、</w:t>
      </w:r>
      <w:r w:rsidRPr="006E24FC">
        <w:rPr>
          <w:rFonts w:hint="eastAsia"/>
          <w:sz w:val="22"/>
        </w:rPr>
        <w:t>5ml</w:t>
      </w:r>
      <w:r w:rsidRPr="006E24FC">
        <w:rPr>
          <w:rFonts w:hint="eastAsia"/>
          <w:sz w:val="22"/>
        </w:rPr>
        <w:t>安瓿药品。</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2.12.4.4  </w:t>
      </w:r>
      <w:r w:rsidRPr="006E24FC">
        <w:rPr>
          <w:rFonts w:hint="eastAsia"/>
          <w:sz w:val="22"/>
        </w:rPr>
        <w:t>单个储药盒批量储存、管理、发放药品数量≥</w:t>
      </w:r>
      <w:r w:rsidRPr="006E24FC">
        <w:rPr>
          <w:rFonts w:hint="eastAsia"/>
          <w:sz w:val="22"/>
        </w:rPr>
        <w:t>25</w:t>
      </w:r>
      <w:r w:rsidRPr="006E24FC">
        <w:rPr>
          <w:rFonts w:hint="eastAsia"/>
          <w:sz w:val="22"/>
        </w:rPr>
        <w:t>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2.12.4.5  </w:t>
      </w:r>
      <w:r w:rsidRPr="006E24FC">
        <w:rPr>
          <w:rFonts w:hint="eastAsia"/>
          <w:sz w:val="22"/>
        </w:rPr>
        <w:t>除经授权的加药人员，领药</w:t>
      </w:r>
      <w:proofErr w:type="gramStart"/>
      <w:r w:rsidRPr="006E24FC">
        <w:rPr>
          <w:rFonts w:hint="eastAsia"/>
          <w:sz w:val="22"/>
        </w:rPr>
        <w:t>药</w:t>
      </w:r>
      <w:proofErr w:type="gramEnd"/>
      <w:r w:rsidRPr="006E24FC">
        <w:rPr>
          <w:rFonts w:hint="eastAsia"/>
          <w:sz w:val="22"/>
        </w:rPr>
        <w:t>人无法接触模块中储存的药品。</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2.12.4.6  </w:t>
      </w:r>
      <w:r w:rsidRPr="006E24FC">
        <w:rPr>
          <w:rFonts w:hint="eastAsia"/>
          <w:sz w:val="22"/>
        </w:rPr>
        <w:t>单个储药盒的出药口≥</w:t>
      </w:r>
      <w:r w:rsidRPr="006E24FC">
        <w:rPr>
          <w:rFonts w:hint="eastAsia"/>
          <w:sz w:val="22"/>
        </w:rPr>
        <w:t>2</w:t>
      </w:r>
      <w:r w:rsidRPr="006E24FC">
        <w:rPr>
          <w:rFonts w:hint="eastAsia"/>
          <w:sz w:val="22"/>
        </w:rPr>
        <w:t>个，可交替出药。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2.12.4.7  </w:t>
      </w:r>
      <w:r w:rsidRPr="006E24FC">
        <w:rPr>
          <w:rFonts w:hint="eastAsia"/>
          <w:sz w:val="22"/>
        </w:rPr>
        <w:t>单组的针剂药品单支量管理模块在不减少储药盒数量</w:t>
      </w:r>
      <w:proofErr w:type="gramStart"/>
      <w:r w:rsidRPr="006E24FC">
        <w:rPr>
          <w:rFonts w:hint="eastAsia"/>
          <w:sz w:val="22"/>
        </w:rPr>
        <w:t>前题</w:t>
      </w:r>
      <w:proofErr w:type="gramEnd"/>
      <w:r w:rsidRPr="006E24FC">
        <w:rPr>
          <w:rFonts w:hint="eastAsia"/>
          <w:sz w:val="22"/>
        </w:rPr>
        <w:t>下，每个独立的储药盒可以互换。</w:t>
      </w:r>
      <w:r w:rsidRPr="006E24FC">
        <w:rPr>
          <w:rFonts w:hint="eastAsia"/>
          <w:sz w:val="22"/>
        </w:rPr>
        <w:t xml:space="preserve"> </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2.12.5  </w:t>
      </w:r>
      <w:r w:rsidRPr="006E24FC">
        <w:rPr>
          <w:rFonts w:hint="eastAsia"/>
          <w:sz w:val="22"/>
        </w:rPr>
        <w:t>管控药品管理模块技术参数</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2.12.5.1  </w:t>
      </w:r>
      <w:r w:rsidRPr="006E24FC">
        <w:rPr>
          <w:rFonts w:hint="eastAsia"/>
          <w:sz w:val="22"/>
        </w:rPr>
        <w:t>管控药品管理模块：设备只按照医嘱指定剂量或由被受权的领药人指定领取所需药品，在领药人双重确认或双人确认后设备自动亮灯提示并打开对应储药盒；非授权人员无法拿到设备中的药品。</w:t>
      </w:r>
    </w:p>
    <w:p w:rsidR="004B323D" w:rsidRPr="006E24FC" w:rsidRDefault="004B323D" w:rsidP="004B323D">
      <w:pPr>
        <w:snapToGrid w:val="0"/>
        <w:ind w:firstLineChars="200" w:firstLine="440"/>
        <w:rPr>
          <w:sz w:val="22"/>
        </w:rPr>
      </w:pPr>
      <w:r>
        <w:rPr>
          <w:rFonts w:hint="eastAsia"/>
          <w:sz w:val="22"/>
        </w:rPr>
        <w:lastRenderedPageBreak/>
        <w:t>9.</w:t>
      </w:r>
      <w:r w:rsidRPr="006E24FC">
        <w:rPr>
          <w:rFonts w:hint="eastAsia"/>
          <w:sz w:val="22"/>
        </w:rPr>
        <w:t xml:space="preserve">2.12.5.2  </w:t>
      </w:r>
      <w:r w:rsidRPr="006E24FC">
        <w:rPr>
          <w:rFonts w:hint="eastAsia"/>
          <w:sz w:val="22"/>
        </w:rPr>
        <w:t>具备双锁式储药模块和感应式储药模块二种取药管理模块。</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2.12.5.3  </w:t>
      </w:r>
      <w:r w:rsidRPr="006E24FC">
        <w:rPr>
          <w:rFonts w:hint="eastAsia"/>
          <w:sz w:val="22"/>
        </w:rPr>
        <w:t>双锁式储药模块的每个储药盒独立带锁，按医嘱信息，双人认证取药。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2.12.5.4  </w:t>
      </w:r>
      <w:r w:rsidRPr="006E24FC">
        <w:rPr>
          <w:rFonts w:hint="eastAsia"/>
          <w:sz w:val="22"/>
        </w:rPr>
        <w:t>感应式储药模块的每个储</w:t>
      </w:r>
      <w:proofErr w:type="gramStart"/>
      <w:r w:rsidRPr="006E24FC">
        <w:rPr>
          <w:rFonts w:hint="eastAsia"/>
          <w:sz w:val="22"/>
        </w:rPr>
        <w:t>药盒带</w:t>
      </w:r>
      <w:proofErr w:type="gramEnd"/>
      <w:r w:rsidRPr="006E24FC">
        <w:rPr>
          <w:rFonts w:hint="eastAsia"/>
          <w:sz w:val="22"/>
        </w:rPr>
        <w:t>盖自锁，领药人通过感应装置双重确认取药。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2.12.5.5  </w:t>
      </w:r>
      <w:r w:rsidRPr="006E24FC">
        <w:rPr>
          <w:rFonts w:hint="eastAsia"/>
          <w:sz w:val="22"/>
        </w:rPr>
        <w:t>支持领药人直接打开管控药品管理模块，方便迅速的获取药品。</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2.12.5.6  </w:t>
      </w:r>
      <w:r w:rsidRPr="006E24FC">
        <w:rPr>
          <w:rFonts w:hint="eastAsia"/>
          <w:sz w:val="22"/>
        </w:rPr>
        <w:t>具备自动记录储药盒开盖使用情况和中文语音告知功能。</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2.12.5.7  </w:t>
      </w:r>
      <w:r w:rsidRPr="006E24FC">
        <w:rPr>
          <w:rFonts w:hint="eastAsia"/>
          <w:sz w:val="22"/>
        </w:rPr>
        <w:t>管控药品管理模块具备二种储药规格：</w:t>
      </w:r>
      <w:r w:rsidRPr="006E24FC">
        <w:rPr>
          <w:rFonts w:hint="eastAsia"/>
          <w:sz w:val="22"/>
        </w:rPr>
        <w:t>9</w:t>
      </w:r>
      <w:r w:rsidRPr="006E24FC">
        <w:rPr>
          <w:rFonts w:hint="eastAsia"/>
          <w:sz w:val="22"/>
        </w:rPr>
        <w:t>个（</w:t>
      </w:r>
      <w:r w:rsidRPr="006E24FC">
        <w:rPr>
          <w:rFonts w:hint="eastAsia"/>
          <w:sz w:val="22"/>
        </w:rPr>
        <w:t>3</w:t>
      </w:r>
      <w:r w:rsidRPr="006E24FC">
        <w:rPr>
          <w:rFonts w:hint="eastAsia"/>
          <w:sz w:val="22"/>
        </w:rPr>
        <w:t>×</w:t>
      </w:r>
      <w:r w:rsidRPr="006E24FC">
        <w:rPr>
          <w:rFonts w:hint="eastAsia"/>
          <w:sz w:val="22"/>
        </w:rPr>
        <w:t>3</w:t>
      </w:r>
      <w:r w:rsidRPr="006E24FC">
        <w:rPr>
          <w:rFonts w:hint="eastAsia"/>
          <w:sz w:val="22"/>
        </w:rPr>
        <w:t>）储药盒及</w:t>
      </w:r>
      <w:r w:rsidRPr="006E24FC">
        <w:rPr>
          <w:rFonts w:hint="eastAsia"/>
          <w:sz w:val="22"/>
        </w:rPr>
        <w:t>18</w:t>
      </w:r>
      <w:r w:rsidRPr="006E24FC">
        <w:rPr>
          <w:rFonts w:hint="eastAsia"/>
          <w:sz w:val="22"/>
        </w:rPr>
        <w:t>个（</w:t>
      </w:r>
      <w:r w:rsidRPr="006E24FC">
        <w:rPr>
          <w:rFonts w:hint="eastAsia"/>
          <w:sz w:val="22"/>
        </w:rPr>
        <w:t>3</w:t>
      </w:r>
      <w:r w:rsidRPr="006E24FC">
        <w:rPr>
          <w:rFonts w:hint="eastAsia"/>
          <w:sz w:val="22"/>
        </w:rPr>
        <w:t>×</w:t>
      </w:r>
      <w:r w:rsidRPr="006E24FC">
        <w:rPr>
          <w:rFonts w:hint="eastAsia"/>
          <w:sz w:val="22"/>
        </w:rPr>
        <w:t>6</w:t>
      </w:r>
      <w:r w:rsidRPr="006E24FC">
        <w:rPr>
          <w:rFonts w:hint="eastAsia"/>
          <w:sz w:val="22"/>
        </w:rPr>
        <w:t>）储药盒。</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2.12.6  </w:t>
      </w:r>
      <w:r w:rsidRPr="006E24FC">
        <w:rPr>
          <w:rFonts w:hint="eastAsia"/>
          <w:sz w:val="22"/>
        </w:rPr>
        <w:t>嵌入式冷藏药品管理模块技术参数</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2.12.6.1  </w:t>
      </w:r>
      <w:r w:rsidRPr="006E24FC">
        <w:rPr>
          <w:rFonts w:hint="eastAsia"/>
          <w:sz w:val="22"/>
        </w:rPr>
        <w:t>具备储存管理冷藏药品功能；可自动实时记录冷藏药品领用信息。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2.12.6.2  </w:t>
      </w:r>
      <w:r w:rsidRPr="006E24FC">
        <w:rPr>
          <w:rFonts w:hint="eastAsia"/>
          <w:sz w:val="22"/>
        </w:rPr>
        <w:t>配置</w:t>
      </w:r>
      <w:r w:rsidRPr="006E24FC">
        <w:rPr>
          <w:rFonts w:hint="eastAsia"/>
          <w:sz w:val="22"/>
        </w:rPr>
        <w:t xml:space="preserve"> 2-8</w:t>
      </w:r>
      <w:r w:rsidRPr="006E24FC">
        <w:rPr>
          <w:rFonts w:hint="eastAsia"/>
          <w:sz w:val="22"/>
        </w:rPr>
        <w:t>℃</w:t>
      </w:r>
      <w:r w:rsidRPr="006E24FC">
        <w:rPr>
          <w:rFonts w:hint="eastAsia"/>
          <w:sz w:val="22"/>
        </w:rPr>
        <w:t xml:space="preserve">,48 </w:t>
      </w:r>
      <w:r w:rsidRPr="006E24FC">
        <w:rPr>
          <w:rFonts w:hint="eastAsia"/>
          <w:sz w:val="22"/>
        </w:rPr>
        <w:t>升冷藏医用冰箱。可根据自由设定的温湿度上下限，监测冷藏冰箱内的温湿度值，一旦超过限值具备自动报警，保证冷藏药品的质量，确保患者用药安全。</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2.12.6.3  </w:t>
      </w:r>
      <w:r w:rsidRPr="006E24FC">
        <w:rPr>
          <w:rFonts w:hint="eastAsia"/>
          <w:sz w:val="22"/>
        </w:rPr>
        <w:t>提供独立的温湿度监控显示屏。</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2.12.6.4  </w:t>
      </w:r>
      <w:r w:rsidRPr="006E24FC">
        <w:rPr>
          <w:rFonts w:hint="eastAsia"/>
          <w:sz w:val="22"/>
        </w:rPr>
        <w:t>提供</w:t>
      </w:r>
      <w:proofErr w:type="gramStart"/>
      <w:r w:rsidRPr="006E24FC">
        <w:rPr>
          <w:rFonts w:hint="eastAsia"/>
          <w:sz w:val="22"/>
        </w:rPr>
        <w:t>一</w:t>
      </w:r>
      <w:proofErr w:type="gramEnd"/>
      <w:r w:rsidRPr="006E24FC">
        <w:rPr>
          <w:rFonts w:hint="eastAsia"/>
          <w:sz w:val="22"/>
        </w:rPr>
        <w:t>体式冰箱柜门，一次可同时打开设备柜门和冰箱门，方便领药。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2.12.6.5  </w:t>
      </w:r>
      <w:r w:rsidRPr="006E24FC">
        <w:rPr>
          <w:rFonts w:hint="eastAsia"/>
          <w:sz w:val="22"/>
        </w:rPr>
        <w:t>可提供取药提醒功能，及时提醒护士执行临时医嘱，预防患者漏服。</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2.12.7  </w:t>
      </w:r>
      <w:r w:rsidRPr="006E24FC">
        <w:rPr>
          <w:rFonts w:hint="eastAsia"/>
          <w:sz w:val="22"/>
        </w:rPr>
        <w:t>应急功能技术参数</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2.12.7.1  </w:t>
      </w:r>
      <w:r w:rsidRPr="006E24FC">
        <w:rPr>
          <w:rFonts w:hint="eastAsia"/>
          <w:sz w:val="22"/>
        </w:rPr>
        <w:t>紧急情况下医嘱还未录入</w:t>
      </w:r>
      <w:r w:rsidRPr="006E24FC">
        <w:rPr>
          <w:rFonts w:hint="eastAsia"/>
          <w:sz w:val="22"/>
        </w:rPr>
        <w:t>HIS</w:t>
      </w:r>
      <w:r w:rsidRPr="006E24FC">
        <w:rPr>
          <w:rFonts w:hint="eastAsia"/>
          <w:sz w:val="22"/>
        </w:rPr>
        <w:t>，但急需用药可采取紧急医嘱模式应急取药，取药人先行拿取所需药品，系统自动保存拿取记录。待医嘱下达后，核销应急取用的记录。</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2.12.7.2  </w:t>
      </w:r>
      <w:r w:rsidRPr="006E24FC">
        <w:rPr>
          <w:rFonts w:hint="eastAsia"/>
          <w:sz w:val="22"/>
        </w:rPr>
        <w:t>因医院</w:t>
      </w:r>
      <w:r w:rsidRPr="006E24FC">
        <w:rPr>
          <w:rFonts w:hint="eastAsia"/>
          <w:sz w:val="22"/>
        </w:rPr>
        <w:t>HIS</w:t>
      </w:r>
      <w:r w:rsidRPr="006E24FC">
        <w:rPr>
          <w:rFonts w:hint="eastAsia"/>
          <w:sz w:val="22"/>
        </w:rPr>
        <w:t>系统出现故障，设备无法根据处方信息领取药品；设备须具备：按药品摆药单取用药品，根据药品拼音选用药品、根据药品储存位置选用药品。</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2.12.7.3  </w:t>
      </w:r>
      <w:r w:rsidRPr="006E24FC">
        <w:rPr>
          <w:rFonts w:hint="eastAsia"/>
          <w:sz w:val="22"/>
        </w:rPr>
        <w:t>因停电或设备软硬件故障（如设备无法自动打开储药模块）无法正常取药，设备具备应急手工出药功能。</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2.12.7.4  </w:t>
      </w:r>
      <w:r w:rsidRPr="006E24FC">
        <w:rPr>
          <w:rFonts w:hint="eastAsia"/>
          <w:sz w:val="22"/>
        </w:rPr>
        <w:t>应急手工出药的取药管理要求：整机必须符合双人双锁取药管理要求。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2.12.8  </w:t>
      </w:r>
      <w:r w:rsidRPr="006E24FC">
        <w:rPr>
          <w:rFonts w:hint="eastAsia"/>
          <w:sz w:val="22"/>
        </w:rPr>
        <w:t>空瓶回收功能技术参数</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2.12.8.1  </w:t>
      </w:r>
      <w:r w:rsidRPr="006E24FC">
        <w:rPr>
          <w:rFonts w:hint="eastAsia"/>
          <w:sz w:val="22"/>
        </w:rPr>
        <w:t>为防止使用过的药品空瓶回收的安全性及准确性，空瓶必须回收在机内盒装药品管理模块或管控药品管理模块中以备查验。</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  </w:t>
      </w:r>
      <w:r w:rsidRPr="006E24FC">
        <w:rPr>
          <w:rFonts w:hint="eastAsia"/>
          <w:sz w:val="22"/>
        </w:rPr>
        <w:t>智能药品管理</w:t>
      </w:r>
      <w:proofErr w:type="gramStart"/>
      <w:r w:rsidRPr="006E24FC">
        <w:rPr>
          <w:rFonts w:hint="eastAsia"/>
          <w:sz w:val="22"/>
        </w:rPr>
        <w:t>柜软件</w:t>
      </w:r>
      <w:proofErr w:type="gramEnd"/>
      <w:r w:rsidRPr="006E24FC">
        <w:rPr>
          <w:rFonts w:hint="eastAsia"/>
          <w:sz w:val="22"/>
        </w:rPr>
        <w:t>系统主要技术需求</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2.12.9.1  </w:t>
      </w:r>
      <w:r w:rsidRPr="006E24FC">
        <w:rPr>
          <w:rFonts w:hint="eastAsia"/>
          <w:sz w:val="22"/>
        </w:rPr>
        <w:t>系统配置通电后，设备自检功能，醒目的标识出自检状态。</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2.12.9.2  </w:t>
      </w:r>
      <w:r w:rsidRPr="006E24FC">
        <w:rPr>
          <w:rFonts w:hint="eastAsia"/>
          <w:sz w:val="22"/>
        </w:rPr>
        <w:t>能实现系统与</w:t>
      </w:r>
      <w:r w:rsidRPr="006E24FC">
        <w:rPr>
          <w:rFonts w:hint="eastAsia"/>
          <w:sz w:val="22"/>
        </w:rPr>
        <w:t>HIS</w:t>
      </w:r>
      <w:r w:rsidRPr="006E24FC">
        <w:rPr>
          <w:rFonts w:hint="eastAsia"/>
          <w:sz w:val="22"/>
        </w:rPr>
        <w:t>、</w:t>
      </w:r>
      <w:r w:rsidRPr="006E24FC">
        <w:rPr>
          <w:rFonts w:hint="eastAsia"/>
          <w:sz w:val="22"/>
        </w:rPr>
        <w:t>SPD</w:t>
      </w:r>
      <w:r w:rsidRPr="006E24FC">
        <w:rPr>
          <w:rFonts w:hint="eastAsia"/>
          <w:sz w:val="22"/>
        </w:rPr>
        <w:t>等医院信息系统、物资管理系统的整合，实现精益物流配送和补药功能。</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2.12.9.3  </w:t>
      </w:r>
      <w:r w:rsidRPr="006E24FC">
        <w:rPr>
          <w:rFonts w:hint="eastAsia"/>
          <w:sz w:val="22"/>
        </w:rPr>
        <w:t>支持严格的角色和权限管理。</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2.12.9.4  </w:t>
      </w:r>
      <w:r w:rsidRPr="006E24FC">
        <w:rPr>
          <w:rFonts w:hint="eastAsia"/>
          <w:sz w:val="22"/>
        </w:rPr>
        <w:t>支持简单快捷的药品管理流程，功能页面深度不超过</w:t>
      </w:r>
      <w:r w:rsidRPr="006E24FC">
        <w:rPr>
          <w:rFonts w:hint="eastAsia"/>
          <w:sz w:val="22"/>
        </w:rPr>
        <w:t>3</w:t>
      </w:r>
      <w:r w:rsidRPr="006E24FC">
        <w:rPr>
          <w:rFonts w:hint="eastAsia"/>
          <w:sz w:val="22"/>
        </w:rPr>
        <w:t>级。</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2.12.9.5  </w:t>
      </w:r>
      <w:r w:rsidRPr="006E24FC">
        <w:rPr>
          <w:rFonts w:hint="eastAsia"/>
          <w:sz w:val="22"/>
        </w:rPr>
        <w:t>快速的盘点流程，</w:t>
      </w:r>
      <w:proofErr w:type="gramStart"/>
      <w:r w:rsidRPr="006E24FC">
        <w:rPr>
          <w:rFonts w:hint="eastAsia"/>
          <w:sz w:val="22"/>
        </w:rPr>
        <w:t>提供动盘的</w:t>
      </w:r>
      <w:proofErr w:type="gramEnd"/>
      <w:r w:rsidRPr="006E24FC">
        <w:rPr>
          <w:rFonts w:hint="eastAsia"/>
          <w:sz w:val="22"/>
        </w:rPr>
        <w:t>方式，没有触动过的药品可以不盘点，提高盘点效率。</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2.12.9.6  </w:t>
      </w:r>
      <w:r w:rsidRPr="006E24FC">
        <w:rPr>
          <w:rFonts w:hint="eastAsia"/>
          <w:sz w:val="22"/>
        </w:rPr>
        <w:t>提供医嘱取药和主动取药等方式，严谨取药流程，方便药品追溯。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2.12.9.7  </w:t>
      </w:r>
      <w:r w:rsidRPr="006E24FC">
        <w:rPr>
          <w:rFonts w:hint="eastAsia"/>
          <w:sz w:val="22"/>
        </w:rPr>
        <w:t>提供基数申领，定期申领，快速申领等方式高效完成药品申领。</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2.12.9.8  </w:t>
      </w:r>
      <w:r w:rsidRPr="006E24FC">
        <w:rPr>
          <w:rFonts w:hint="eastAsia"/>
          <w:sz w:val="22"/>
        </w:rPr>
        <w:t>醒目的位置提醒过期药品和近效期药品信息。</w:t>
      </w:r>
    </w:p>
    <w:p w:rsidR="004B323D" w:rsidRPr="006E24FC" w:rsidRDefault="004B323D" w:rsidP="004B323D">
      <w:pPr>
        <w:snapToGrid w:val="0"/>
        <w:ind w:firstLineChars="200" w:firstLine="440"/>
        <w:rPr>
          <w:sz w:val="22"/>
        </w:rPr>
      </w:pPr>
      <w:r>
        <w:rPr>
          <w:rFonts w:hint="eastAsia"/>
          <w:sz w:val="22"/>
        </w:rPr>
        <w:lastRenderedPageBreak/>
        <w:t>9.</w:t>
      </w:r>
      <w:r w:rsidRPr="006E24FC">
        <w:rPr>
          <w:rFonts w:hint="eastAsia"/>
          <w:sz w:val="22"/>
        </w:rPr>
        <w:t xml:space="preserve">2.12.9.9  </w:t>
      </w:r>
      <w:r w:rsidRPr="006E24FC">
        <w:rPr>
          <w:rFonts w:hint="eastAsia"/>
          <w:sz w:val="22"/>
        </w:rPr>
        <w:t>毒麻药和管控类药品，不能主动拿取，需通过医嘱取药，并且单支发放；一个处方的药品未完成发放和取出的动作，不接受新的处方发药，以防用错药。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2.12.9.10  </w:t>
      </w:r>
      <w:r w:rsidRPr="006E24FC">
        <w:rPr>
          <w:rFonts w:hint="eastAsia"/>
          <w:sz w:val="22"/>
        </w:rPr>
        <w:t>提供针剂单剂量发放模块支持同时工作，提高发药效率。</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2.12.9.11  </w:t>
      </w:r>
      <w:r w:rsidRPr="006E24FC">
        <w:rPr>
          <w:rFonts w:hint="eastAsia"/>
          <w:sz w:val="22"/>
        </w:rPr>
        <w:t>支持语音识别快速取药。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2.12.9.12  </w:t>
      </w:r>
      <w:r w:rsidRPr="006E24FC">
        <w:rPr>
          <w:rFonts w:hint="eastAsia"/>
          <w:sz w:val="22"/>
        </w:rPr>
        <w:t>支持药品名称的首字母快速取药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2.12.9.13  </w:t>
      </w:r>
      <w:r w:rsidRPr="006E24FC">
        <w:rPr>
          <w:rFonts w:hint="eastAsia"/>
          <w:sz w:val="22"/>
        </w:rPr>
        <w:t>提供医护人员的权限设置和管理功能，以及查看登录信息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2.12.9.14  </w:t>
      </w:r>
      <w:r w:rsidRPr="006E24FC">
        <w:rPr>
          <w:rFonts w:hint="eastAsia"/>
          <w:sz w:val="22"/>
        </w:rPr>
        <w:t>提供医护人员角色的设置，已经可使用功能模块的权限设置</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2.12.9.15  </w:t>
      </w:r>
      <w:r w:rsidRPr="006E24FC">
        <w:rPr>
          <w:rFonts w:hint="eastAsia"/>
          <w:sz w:val="22"/>
        </w:rPr>
        <w:t>提供查看药品库存。</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2.12.9.16  </w:t>
      </w:r>
      <w:r w:rsidRPr="006E24FC">
        <w:rPr>
          <w:rFonts w:hint="eastAsia"/>
          <w:sz w:val="22"/>
        </w:rPr>
        <w:t>提供查看取用和补充记录。</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2.12.9.17  </w:t>
      </w:r>
      <w:r w:rsidRPr="006E24FC">
        <w:rPr>
          <w:rFonts w:hint="eastAsia"/>
          <w:sz w:val="22"/>
        </w:rPr>
        <w:t>提供查看病人用药情况。</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2.12.9.18  </w:t>
      </w:r>
      <w:r w:rsidRPr="006E24FC">
        <w:rPr>
          <w:rFonts w:hint="eastAsia"/>
          <w:sz w:val="22"/>
        </w:rPr>
        <w:t>提供药品物流跟踪和追溯。</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2.12.9.19  </w:t>
      </w:r>
      <w:r w:rsidRPr="006E24FC">
        <w:rPr>
          <w:rFonts w:hint="eastAsia"/>
          <w:sz w:val="22"/>
        </w:rPr>
        <w:t>提供药品消耗统计。</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2.12.9.20  </w:t>
      </w:r>
      <w:r w:rsidRPr="006E24FC">
        <w:rPr>
          <w:rFonts w:hint="eastAsia"/>
          <w:sz w:val="22"/>
        </w:rPr>
        <w:t>提供查看药品供应商、生产日期和</w:t>
      </w:r>
      <w:proofErr w:type="gramStart"/>
      <w:r w:rsidRPr="006E24FC">
        <w:rPr>
          <w:rFonts w:hint="eastAsia"/>
          <w:sz w:val="22"/>
        </w:rPr>
        <w:t>效期</w:t>
      </w:r>
      <w:proofErr w:type="gramEnd"/>
      <w:r w:rsidRPr="006E24FC">
        <w:rPr>
          <w:rFonts w:hint="eastAsia"/>
          <w:sz w:val="22"/>
        </w:rPr>
        <w:t>。</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2.12.9.21  </w:t>
      </w:r>
      <w:r w:rsidRPr="006E24FC">
        <w:rPr>
          <w:rFonts w:hint="eastAsia"/>
          <w:sz w:val="22"/>
        </w:rPr>
        <w:t>提供数据统计报表服务，可根据需要打印报表。</w:t>
      </w:r>
    </w:p>
    <w:p w:rsidR="004B323D" w:rsidRPr="006E24FC" w:rsidRDefault="004B323D" w:rsidP="004B323D">
      <w:pPr>
        <w:snapToGrid w:val="0"/>
        <w:ind w:firstLineChars="200" w:firstLine="440"/>
        <w:rPr>
          <w:sz w:val="22"/>
        </w:rPr>
      </w:pPr>
      <w:r>
        <w:rPr>
          <w:rFonts w:hint="eastAsia"/>
          <w:sz w:val="22"/>
        </w:rPr>
        <w:t>9.</w:t>
      </w:r>
      <w:r w:rsidRPr="006E24FC">
        <w:rPr>
          <w:rFonts w:hint="eastAsia"/>
          <w:sz w:val="22"/>
        </w:rPr>
        <w:t xml:space="preserve">2.12.9.22  </w:t>
      </w:r>
      <w:r w:rsidRPr="006E24FC">
        <w:rPr>
          <w:rFonts w:hint="eastAsia"/>
          <w:sz w:val="22"/>
        </w:rPr>
        <w:t>提供红处方药物自动识别及打印相应处方单。</w:t>
      </w:r>
    </w:p>
    <w:p w:rsidR="004B323D" w:rsidRDefault="004B323D" w:rsidP="004B323D">
      <w:pPr>
        <w:snapToGrid w:val="0"/>
        <w:ind w:firstLineChars="200" w:firstLine="440"/>
        <w:rPr>
          <w:sz w:val="22"/>
        </w:rPr>
      </w:pPr>
    </w:p>
    <w:p w:rsidR="004B323D" w:rsidRDefault="004B323D" w:rsidP="004B323D">
      <w:pPr>
        <w:snapToGrid w:val="0"/>
        <w:ind w:firstLineChars="200" w:firstLine="440"/>
        <w:rPr>
          <w:sz w:val="22"/>
        </w:rPr>
      </w:pPr>
      <w:r w:rsidRPr="007A5DE7">
        <w:rPr>
          <w:sz w:val="22"/>
        </w:rPr>
        <w:t xml:space="preserve">9.3 </w:t>
      </w:r>
      <w:r w:rsidRPr="007A5DE7">
        <w:rPr>
          <w:sz w:val="22"/>
        </w:rPr>
        <w:t>安装调试要求及备品备件或配件报价等要求</w:t>
      </w:r>
    </w:p>
    <w:p w:rsidR="004B323D" w:rsidRDefault="004B323D" w:rsidP="004B323D">
      <w:pPr>
        <w:snapToGrid w:val="0"/>
        <w:ind w:firstLineChars="200" w:firstLine="440"/>
        <w:rPr>
          <w:sz w:val="22"/>
        </w:rPr>
      </w:pPr>
      <w:bookmarkStart w:id="39" w:name="OLE_LINK172"/>
      <w:bookmarkStart w:id="40" w:name="OLE_LINK173"/>
      <w:r w:rsidRPr="007A5DE7">
        <w:rPr>
          <w:rFonts w:hint="eastAsia"/>
          <w:sz w:val="22"/>
        </w:rPr>
        <w:t>由投标人提供的设备，其安装、设备上电、调试</w:t>
      </w:r>
      <w:r w:rsidRPr="007A5DE7">
        <w:rPr>
          <w:rFonts w:hint="eastAsia"/>
          <w:sz w:val="22"/>
        </w:rPr>
        <w:t>(</w:t>
      </w:r>
      <w:r w:rsidRPr="007A5DE7">
        <w:rPr>
          <w:rFonts w:hint="eastAsia"/>
          <w:sz w:val="22"/>
        </w:rPr>
        <w:t>包括硬件及软件</w:t>
      </w:r>
      <w:r w:rsidRPr="007A5DE7">
        <w:rPr>
          <w:rFonts w:hint="eastAsia"/>
          <w:sz w:val="22"/>
        </w:rPr>
        <w:t>)</w:t>
      </w:r>
      <w:r w:rsidRPr="007A5DE7">
        <w:rPr>
          <w:rFonts w:hint="eastAsia"/>
          <w:sz w:val="22"/>
        </w:rPr>
        <w:t>及开通由投标人负责，采购人予以协助配合。设备安装、调测所需工具、仪表及安装材料均由投标人提供。</w:t>
      </w:r>
    </w:p>
    <w:p w:rsidR="004B323D" w:rsidRPr="000C0476" w:rsidRDefault="004B323D" w:rsidP="004B323D">
      <w:pPr>
        <w:autoSpaceDN w:val="0"/>
        <w:adjustRightInd w:val="0"/>
        <w:snapToGrid w:val="0"/>
        <w:ind w:firstLineChars="200" w:firstLine="440"/>
        <w:textAlignment w:val="baseline"/>
        <w:rPr>
          <w:sz w:val="22"/>
        </w:rPr>
      </w:pPr>
      <w:bookmarkStart w:id="41" w:name="OLE_LINK125"/>
      <w:bookmarkStart w:id="42" w:name="OLE_LINK126"/>
      <w:bookmarkStart w:id="43" w:name="OLE_LINK119"/>
      <w:bookmarkStart w:id="44" w:name="OLE_LINK120"/>
      <w:r>
        <w:rPr>
          <w:rFonts w:hint="eastAsia"/>
          <w:sz w:val="22"/>
        </w:rPr>
        <w:t>投标人应按本项目配备相应配件，确保本项目顺利实施</w:t>
      </w:r>
      <w:bookmarkEnd w:id="41"/>
      <w:bookmarkEnd w:id="42"/>
      <w:r>
        <w:rPr>
          <w:rFonts w:hint="eastAsia"/>
          <w:sz w:val="22"/>
        </w:rPr>
        <w:t>，包括但不限于发药机配备传送通道，螺旋出药滑道等。</w:t>
      </w:r>
    </w:p>
    <w:bookmarkEnd w:id="39"/>
    <w:bookmarkEnd w:id="40"/>
    <w:bookmarkEnd w:id="43"/>
    <w:bookmarkEnd w:id="44"/>
    <w:p w:rsidR="004B323D" w:rsidRPr="007A5DE7" w:rsidRDefault="004B323D" w:rsidP="004B323D">
      <w:pPr>
        <w:snapToGrid w:val="0"/>
        <w:ind w:firstLineChars="200" w:firstLine="440"/>
        <w:rPr>
          <w:sz w:val="22"/>
        </w:rPr>
      </w:pPr>
    </w:p>
    <w:p w:rsidR="004B323D" w:rsidRDefault="004B323D" w:rsidP="004B323D">
      <w:pPr>
        <w:snapToGrid w:val="0"/>
        <w:ind w:firstLineChars="200" w:firstLine="440"/>
        <w:rPr>
          <w:b/>
          <w:color w:val="FF0000"/>
          <w:sz w:val="22"/>
          <w:u w:val="wavyHeavy"/>
        </w:rPr>
      </w:pPr>
      <w:r w:rsidRPr="00780E7F">
        <w:rPr>
          <w:sz w:val="22"/>
        </w:rPr>
        <w:t>9.4</w:t>
      </w:r>
      <w:r w:rsidRPr="00780E7F">
        <w:rPr>
          <w:sz w:val="22"/>
        </w:rPr>
        <w:t>关于样品的相关要求</w:t>
      </w:r>
      <w:r w:rsidRPr="00780E7F">
        <w:rPr>
          <w:b/>
          <w:color w:val="FF0000"/>
          <w:sz w:val="22"/>
          <w:u w:val="wavyHeavy"/>
        </w:rPr>
        <w:t>（本项目不适用）</w:t>
      </w:r>
    </w:p>
    <w:p w:rsidR="004B323D" w:rsidRPr="00780E7F" w:rsidRDefault="004B323D" w:rsidP="004B323D">
      <w:pPr>
        <w:snapToGrid w:val="0"/>
        <w:ind w:firstLineChars="200" w:firstLine="440"/>
        <w:rPr>
          <w:sz w:val="22"/>
        </w:rPr>
      </w:pPr>
    </w:p>
    <w:p w:rsidR="004B323D" w:rsidRPr="00780E7F" w:rsidRDefault="004B323D" w:rsidP="004B323D">
      <w:pPr>
        <w:snapToGrid w:val="0"/>
        <w:ind w:firstLineChars="200" w:firstLine="440"/>
        <w:rPr>
          <w:sz w:val="22"/>
        </w:rPr>
      </w:pPr>
      <w:r w:rsidRPr="00780E7F">
        <w:rPr>
          <w:sz w:val="22"/>
        </w:rPr>
        <w:t xml:space="preserve">9.5 </w:t>
      </w:r>
      <w:r w:rsidRPr="00780E7F">
        <w:rPr>
          <w:sz w:val="22"/>
        </w:rPr>
        <w:t>供货期要求</w:t>
      </w:r>
    </w:p>
    <w:p w:rsidR="004B323D" w:rsidRPr="00780E7F" w:rsidRDefault="004B323D" w:rsidP="004B323D">
      <w:pPr>
        <w:adjustRightInd w:val="0"/>
        <w:snapToGrid w:val="0"/>
        <w:ind w:firstLineChars="200" w:firstLine="440"/>
        <w:rPr>
          <w:sz w:val="22"/>
        </w:rPr>
      </w:pPr>
      <w:r w:rsidRPr="00780E7F">
        <w:rPr>
          <w:sz w:val="22"/>
        </w:rPr>
        <w:t xml:space="preserve">9.5.1 </w:t>
      </w:r>
      <w:r w:rsidRPr="00780E7F">
        <w:rPr>
          <w:sz w:val="22"/>
        </w:rPr>
        <w:t>本项目供货</w:t>
      </w:r>
      <w:proofErr w:type="gramStart"/>
      <w:r w:rsidRPr="00780E7F">
        <w:rPr>
          <w:sz w:val="22"/>
        </w:rPr>
        <w:t>期包括</w:t>
      </w:r>
      <w:proofErr w:type="gramEnd"/>
      <w:r w:rsidRPr="00780E7F">
        <w:rPr>
          <w:sz w:val="22"/>
        </w:rPr>
        <w:t>设备供货、就位、安装调试直至交付使用的全部时间。</w:t>
      </w:r>
    </w:p>
    <w:p w:rsidR="004B323D" w:rsidRPr="00780E7F" w:rsidRDefault="004B323D" w:rsidP="004B323D">
      <w:pPr>
        <w:adjustRightInd w:val="0"/>
        <w:snapToGrid w:val="0"/>
        <w:ind w:firstLineChars="200" w:firstLine="440"/>
        <w:rPr>
          <w:sz w:val="22"/>
        </w:rPr>
      </w:pPr>
      <w:r w:rsidRPr="00780E7F">
        <w:rPr>
          <w:sz w:val="22"/>
        </w:rPr>
        <w:t xml:space="preserve">9.5.2 </w:t>
      </w:r>
      <w:r w:rsidRPr="00780E7F">
        <w:rPr>
          <w:sz w:val="22"/>
        </w:rPr>
        <w:t>本项目的安装调试及试用期间的管理将纳入采购人的管理范围，在此过程中，中标人须服从采购人的时间和管理协调。</w:t>
      </w:r>
    </w:p>
    <w:p w:rsidR="004B323D" w:rsidRDefault="004B323D" w:rsidP="004B323D">
      <w:pPr>
        <w:snapToGrid w:val="0"/>
        <w:ind w:firstLineChars="200" w:firstLine="440"/>
        <w:rPr>
          <w:sz w:val="22"/>
        </w:rPr>
      </w:pPr>
    </w:p>
    <w:p w:rsidR="004B323D" w:rsidRPr="00780E7F" w:rsidRDefault="004B323D" w:rsidP="004B323D">
      <w:pPr>
        <w:snapToGrid w:val="0"/>
        <w:ind w:firstLineChars="200" w:firstLine="440"/>
        <w:rPr>
          <w:sz w:val="22"/>
        </w:rPr>
      </w:pPr>
      <w:r w:rsidRPr="00780E7F">
        <w:rPr>
          <w:sz w:val="22"/>
        </w:rPr>
        <w:t xml:space="preserve">9.6 </w:t>
      </w:r>
      <w:r w:rsidRPr="00780E7F">
        <w:rPr>
          <w:sz w:val="22"/>
        </w:rPr>
        <w:t>质量标准与验收要求</w:t>
      </w:r>
    </w:p>
    <w:p w:rsidR="004B323D" w:rsidRPr="00780E7F" w:rsidRDefault="004B323D" w:rsidP="004B323D">
      <w:pPr>
        <w:adjustRightInd w:val="0"/>
        <w:snapToGrid w:val="0"/>
        <w:ind w:firstLineChars="200" w:firstLine="440"/>
        <w:rPr>
          <w:sz w:val="22"/>
        </w:rPr>
      </w:pPr>
      <w:r w:rsidRPr="00780E7F">
        <w:rPr>
          <w:sz w:val="22"/>
        </w:rPr>
        <w:t>9.6.1</w:t>
      </w:r>
      <w:r w:rsidRPr="00780E7F">
        <w:rPr>
          <w:sz w:val="22"/>
        </w:rPr>
        <w:t>投标人提供的产品和相关服务应符合国家或行业管理部门颁发的各项质量和安全标准、规范和验收要求，标准和规范等不一致的，从高从严执行。</w:t>
      </w:r>
    </w:p>
    <w:p w:rsidR="004B323D" w:rsidRPr="00780E7F" w:rsidRDefault="004B323D" w:rsidP="004B323D">
      <w:pPr>
        <w:adjustRightInd w:val="0"/>
        <w:snapToGrid w:val="0"/>
        <w:ind w:firstLineChars="200" w:firstLine="440"/>
        <w:rPr>
          <w:sz w:val="22"/>
        </w:rPr>
      </w:pPr>
      <w:r w:rsidRPr="00780E7F">
        <w:rPr>
          <w:sz w:val="22"/>
        </w:rPr>
        <w:t xml:space="preserve">9.6.2 </w:t>
      </w:r>
      <w:r w:rsidRPr="00780E7F">
        <w:rPr>
          <w:sz w:val="22"/>
        </w:rPr>
        <w:t>本项目验收将由采购人组织进行或委托第三方进行，质量标准和验收要求为按照上文中</w:t>
      </w:r>
      <w:r w:rsidRPr="00780E7F">
        <w:rPr>
          <w:sz w:val="22"/>
        </w:rPr>
        <w:t>9.</w:t>
      </w:r>
      <w:r w:rsidRPr="00780E7F">
        <w:rPr>
          <w:rFonts w:hint="eastAsia"/>
          <w:sz w:val="22"/>
        </w:rPr>
        <w:t>6</w:t>
      </w:r>
      <w:r w:rsidRPr="00780E7F">
        <w:rPr>
          <w:sz w:val="22"/>
        </w:rPr>
        <w:t>.1</w:t>
      </w:r>
      <w:r w:rsidRPr="00780E7F">
        <w:rPr>
          <w:sz w:val="22"/>
        </w:rPr>
        <w:t>条款规定一次验收合格。</w:t>
      </w:r>
    </w:p>
    <w:p w:rsidR="004B323D" w:rsidRPr="00780E7F" w:rsidRDefault="004B323D" w:rsidP="004B323D">
      <w:pPr>
        <w:adjustRightInd w:val="0"/>
        <w:snapToGrid w:val="0"/>
        <w:ind w:firstLineChars="200" w:firstLine="440"/>
        <w:rPr>
          <w:sz w:val="22"/>
        </w:rPr>
      </w:pPr>
      <w:r w:rsidRPr="00780E7F">
        <w:rPr>
          <w:sz w:val="22"/>
        </w:rPr>
        <w:t xml:space="preserve">9.6.3 </w:t>
      </w:r>
      <w:r w:rsidRPr="00780E7F">
        <w:rPr>
          <w:sz w:val="22"/>
        </w:rPr>
        <w:t>如验收未获通过，采购人有权要求更换或退货，并按照合同约定的条款对供应商作违约处理。</w:t>
      </w:r>
    </w:p>
    <w:p w:rsidR="004B323D" w:rsidRPr="00780E7F" w:rsidRDefault="004B323D" w:rsidP="004B323D">
      <w:pPr>
        <w:autoSpaceDN w:val="0"/>
        <w:adjustRightInd w:val="0"/>
        <w:snapToGrid w:val="0"/>
        <w:ind w:firstLineChars="200" w:firstLine="440"/>
        <w:textAlignment w:val="baseline"/>
        <w:rPr>
          <w:b/>
          <w:color w:val="FF0000"/>
          <w:sz w:val="22"/>
          <w:u w:val="wavyHeavy"/>
        </w:rPr>
      </w:pPr>
      <w:r w:rsidRPr="00780E7F">
        <w:rPr>
          <w:sz w:val="22"/>
        </w:rPr>
        <w:t xml:space="preserve">9.6.4 </w:t>
      </w:r>
      <w:r w:rsidRPr="00780E7F">
        <w:rPr>
          <w:sz w:val="22"/>
        </w:rPr>
        <w:t>中标人在投标阶段提供的样品将由采购人进行保管和封存，将作为履约验收的参考。</w:t>
      </w:r>
      <w:bookmarkStart w:id="45" w:name="OLE_LINK318"/>
      <w:bookmarkStart w:id="46" w:name="OLE_LINK319"/>
      <w:bookmarkStart w:id="47" w:name="OLE_LINK320"/>
      <w:bookmarkStart w:id="48" w:name="OLE_LINK321"/>
      <w:r w:rsidRPr="00780E7F">
        <w:rPr>
          <w:b/>
          <w:color w:val="FF0000"/>
          <w:sz w:val="22"/>
          <w:u w:val="wavyHeavy"/>
        </w:rPr>
        <w:t>（本项目不适用）</w:t>
      </w:r>
      <w:bookmarkEnd w:id="45"/>
      <w:bookmarkEnd w:id="46"/>
    </w:p>
    <w:bookmarkEnd w:id="47"/>
    <w:bookmarkEnd w:id="48"/>
    <w:p w:rsidR="004B323D" w:rsidRDefault="004B323D" w:rsidP="004B323D">
      <w:pPr>
        <w:adjustRightInd w:val="0"/>
        <w:snapToGrid w:val="0"/>
        <w:ind w:firstLineChars="200" w:firstLine="442"/>
        <w:rPr>
          <w:b/>
          <w:bCs/>
          <w:sz w:val="22"/>
        </w:rPr>
      </w:pPr>
    </w:p>
    <w:p w:rsidR="004B323D" w:rsidRPr="00780E7F" w:rsidRDefault="004B323D" w:rsidP="004B323D">
      <w:pPr>
        <w:adjustRightInd w:val="0"/>
        <w:snapToGrid w:val="0"/>
        <w:ind w:firstLineChars="200" w:firstLine="442"/>
        <w:outlineLvl w:val="2"/>
        <w:rPr>
          <w:b/>
          <w:bCs/>
          <w:sz w:val="22"/>
        </w:rPr>
      </w:pPr>
      <w:bookmarkStart w:id="49" w:name="_Toc202959181"/>
      <w:r w:rsidRPr="00780E7F">
        <w:rPr>
          <w:b/>
          <w:bCs/>
          <w:sz w:val="22"/>
        </w:rPr>
        <w:t xml:space="preserve">10 </w:t>
      </w:r>
      <w:r w:rsidRPr="00780E7F">
        <w:rPr>
          <w:b/>
          <w:bCs/>
          <w:sz w:val="22"/>
        </w:rPr>
        <w:t>人员及设备配备要求</w:t>
      </w:r>
      <w:bookmarkEnd w:id="49"/>
    </w:p>
    <w:p w:rsidR="004B323D" w:rsidRPr="00780E7F" w:rsidRDefault="004B323D" w:rsidP="004B323D">
      <w:pPr>
        <w:snapToGrid w:val="0"/>
        <w:ind w:firstLineChars="200" w:firstLine="440"/>
        <w:rPr>
          <w:sz w:val="22"/>
        </w:rPr>
      </w:pPr>
      <w:bookmarkStart w:id="50" w:name="OLE_LINK170"/>
      <w:bookmarkStart w:id="51" w:name="OLE_LINK171"/>
      <w:r w:rsidRPr="00780E7F">
        <w:rPr>
          <w:sz w:val="22"/>
        </w:rPr>
        <w:t xml:space="preserve">10.1 </w:t>
      </w:r>
      <w:r w:rsidRPr="00780E7F">
        <w:rPr>
          <w:sz w:val="22"/>
        </w:rPr>
        <w:t>人员配备要求</w:t>
      </w:r>
    </w:p>
    <w:p w:rsidR="004B323D" w:rsidRPr="007A5DE7" w:rsidRDefault="004B323D" w:rsidP="004B323D">
      <w:pPr>
        <w:autoSpaceDN w:val="0"/>
        <w:adjustRightInd w:val="0"/>
        <w:snapToGrid w:val="0"/>
        <w:ind w:firstLineChars="200" w:firstLine="440"/>
        <w:textAlignment w:val="baseline"/>
        <w:rPr>
          <w:sz w:val="22"/>
        </w:rPr>
      </w:pPr>
      <w:bookmarkStart w:id="52" w:name="OLE_LINK123"/>
      <w:bookmarkStart w:id="53" w:name="OLE_LINK124"/>
      <w:r w:rsidRPr="007A5DE7">
        <w:rPr>
          <w:sz w:val="22"/>
        </w:rPr>
        <w:t>供应商应按本项目配备专业人员，确保本项目顺利实施。</w:t>
      </w:r>
    </w:p>
    <w:bookmarkEnd w:id="52"/>
    <w:bookmarkEnd w:id="53"/>
    <w:p w:rsidR="004B323D" w:rsidRPr="00780E7F" w:rsidRDefault="004B323D" w:rsidP="004B323D">
      <w:pPr>
        <w:snapToGrid w:val="0"/>
        <w:ind w:firstLineChars="200" w:firstLine="440"/>
        <w:rPr>
          <w:sz w:val="22"/>
        </w:rPr>
      </w:pPr>
      <w:r w:rsidRPr="00780E7F">
        <w:rPr>
          <w:sz w:val="22"/>
        </w:rPr>
        <w:t xml:space="preserve">10.2 </w:t>
      </w:r>
      <w:r w:rsidRPr="00780E7F">
        <w:rPr>
          <w:sz w:val="22"/>
        </w:rPr>
        <w:t>设备要求</w:t>
      </w:r>
    </w:p>
    <w:p w:rsidR="004B323D" w:rsidRPr="007A5DE7" w:rsidRDefault="004B323D" w:rsidP="004B323D">
      <w:pPr>
        <w:autoSpaceDN w:val="0"/>
        <w:adjustRightInd w:val="0"/>
        <w:snapToGrid w:val="0"/>
        <w:ind w:firstLineChars="200" w:firstLine="440"/>
        <w:textAlignment w:val="baseline"/>
        <w:rPr>
          <w:sz w:val="22"/>
        </w:rPr>
      </w:pPr>
      <w:r w:rsidRPr="007A5DE7">
        <w:rPr>
          <w:sz w:val="22"/>
        </w:rPr>
        <w:t>供应商应按本项目配备相关设备，确保本项目顺利实施。</w:t>
      </w:r>
    </w:p>
    <w:bookmarkEnd w:id="50"/>
    <w:bookmarkEnd w:id="51"/>
    <w:p w:rsidR="004B323D" w:rsidRDefault="004B323D" w:rsidP="004B323D">
      <w:pPr>
        <w:adjustRightInd w:val="0"/>
        <w:snapToGrid w:val="0"/>
        <w:ind w:firstLineChars="200" w:firstLine="442"/>
        <w:rPr>
          <w:b/>
          <w:bCs/>
          <w:sz w:val="22"/>
        </w:rPr>
      </w:pPr>
    </w:p>
    <w:p w:rsidR="004B323D" w:rsidRPr="00780E7F" w:rsidRDefault="004B323D" w:rsidP="004B323D">
      <w:pPr>
        <w:adjustRightInd w:val="0"/>
        <w:snapToGrid w:val="0"/>
        <w:ind w:firstLineChars="200" w:firstLine="442"/>
        <w:outlineLvl w:val="2"/>
        <w:rPr>
          <w:b/>
          <w:bCs/>
          <w:sz w:val="22"/>
        </w:rPr>
      </w:pPr>
      <w:bookmarkStart w:id="54" w:name="_Toc202959182"/>
      <w:r w:rsidRPr="00780E7F">
        <w:rPr>
          <w:b/>
          <w:bCs/>
          <w:sz w:val="22"/>
        </w:rPr>
        <w:t xml:space="preserve">11 </w:t>
      </w:r>
      <w:r w:rsidRPr="00780E7F">
        <w:rPr>
          <w:b/>
          <w:bCs/>
          <w:sz w:val="22"/>
        </w:rPr>
        <w:t>安全文明作业要求和应急处置要求</w:t>
      </w:r>
      <w:bookmarkEnd w:id="54"/>
    </w:p>
    <w:p w:rsidR="004B323D" w:rsidRPr="00780E7F" w:rsidRDefault="004B323D" w:rsidP="004B323D">
      <w:pPr>
        <w:adjustRightInd w:val="0"/>
        <w:snapToGrid w:val="0"/>
        <w:ind w:firstLineChars="200" w:firstLine="440"/>
        <w:rPr>
          <w:bCs/>
          <w:sz w:val="22"/>
        </w:rPr>
      </w:pPr>
      <w:r w:rsidRPr="00780E7F">
        <w:rPr>
          <w:sz w:val="22"/>
        </w:rPr>
        <w:t>中标人在执行本项目过程中，必须严格遵守上海市有关应急联动处置办法的规定（参见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4B323D" w:rsidRDefault="004B323D" w:rsidP="004B323D">
      <w:pPr>
        <w:adjustRightInd w:val="0"/>
        <w:snapToGrid w:val="0"/>
        <w:ind w:firstLineChars="200" w:firstLine="442"/>
        <w:rPr>
          <w:b/>
          <w:bCs/>
          <w:sz w:val="22"/>
        </w:rPr>
      </w:pPr>
    </w:p>
    <w:p w:rsidR="004B323D" w:rsidRPr="00780E7F" w:rsidRDefault="004B323D" w:rsidP="004B323D">
      <w:pPr>
        <w:adjustRightInd w:val="0"/>
        <w:snapToGrid w:val="0"/>
        <w:ind w:firstLineChars="200" w:firstLine="442"/>
        <w:outlineLvl w:val="2"/>
        <w:rPr>
          <w:b/>
          <w:bCs/>
          <w:sz w:val="22"/>
        </w:rPr>
      </w:pPr>
      <w:bookmarkStart w:id="55" w:name="_Toc202959183"/>
      <w:r w:rsidRPr="00780E7F">
        <w:rPr>
          <w:b/>
          <w:bCs/>
          <w:sz w:val="22"/>
        </w:rPr>
        <w:t xml:space="preserve">12 </w:t>
      </w:r>
      <w:r w:rsidRPr="00780E7F">
        <w:rPr>
          <w:b/>
          <w:bCs/>
          <w:sz w:val="22"/>
        </w:rPr>
        <w:t>售后服务要求</w:t>
      </w:r>
      <w:bookmarkEnd w:id="55"/>
    </w:p>
    <w:p w:rsidR="004B323D" w:rsidRPr="00780E7F" w:rsidRDefault="004B323D" w:rsidP="004B323D">
      <w:pPr>
        <w:adjustRightInd w:val="0"/>
        <w:snapToGrid w:val="0"/>
        <w:ind w:firstLineChars="200" w:firstLine="440"/>
        <w:rPr>
          <w:sz w:val="22"/>
        </w:rPr>
      </w:pPr>
      <w:r w:rsidRPr="00780E7F">
        <w:rPr>
          <w:sz w:val="22"/>
        </w:rPr>
        <w:t xml:space="preserve">12.1 </w:t>
      </w:r>
      <w:r w:rsidRPr="00780E7F">
        <w:rPr>
          <w:sz w:val="22"/>
        </w:rPr>
        <w:t>操作培训要求</w:t>
      </w:r>
    </w:p>
    <w:p w:rsidR="004B323D" w:rsidRPr="00780E7F" w:rsidRDefault="004B323D" w:rsidP="004B323D">
      <w:pPr>
        <w:adjustRightInd w:val="0"/>
        <w:snapToGrid w:val="0"/>
        <w:ind w:firstLineChars="200" w:firstLine="440"/>
        <w:rPr>
          <w:sz w:val="22"/>
        </w:rPr>
      </w:pPr>
      <w:r w:rsidRPr="00780E7F">
        <w:rPr>
          <w:sz w:val="22"/>
        </w:rPr>
        <w:t>在设备进行安装或调试期间，中标人应负责对采购人的技术人员进行必要的培训，并提供培训资料。培训内容应包括如何对设备进行操作，以及简单故障的排除等。</w:t>
      </w:r>
    </w:p>
    <w:p w:rsidR="004B323D" w:rsidRPr="00780E7F" w:rsidRDefault="004B323D" w:rsidP="004B323D">
      <w:pPr>
        <w:adjustRightInd w:val="0"/>
        <w:snapToGrid w:val="0"/>
        <w:ind w:firstLineChars="200" w:firstLine="440"/>
        <w:rPr>
          <w:sz w:val="22"/>
        </w:rPr>
      </w:pPr>
      <w:bookmarkStart w:id="56" w:name="OLE_LINK328"/>
      <w:bookmarkStart w:id="57" w:name="OLE_LINK329"/>
      <w:r w:rsidRPr="00780E7F">
        <w:rPr>
          <w:sz w:val="22"/>
        </w:rPr>
        <w:t>12.2</w:t>
      </w:r>
      <w:bookmarkEnd w:id="56"/>
      <w:bookmarkEnd w:id="57"/>
      <w:r w:rsidRPr="00780E7F">
        <w:rPr>
          <w:sz w:val="22"/>
        </w:rPr>
        <w:t xml:space="preserve"> </w:t>
      </w:r>
      <w:r w:rsidRPr="00780E7F">
        <w:rPr>
          <w:sz w:val="22"/>
        </w:rPr>
        <w:t>具体服务措施</w:t>
      </w:r>
    </w:p>
    <w:p w:rsidR="004B323D" w:rsidRPr="00863A69" w:rsidRDefault="004B323D" w:rsidP="004B323D">
      <w:pPr>
        <w:adjustRightInd w:val="0"/>
        <w:snapToGrid w:val="0"/>
        <w:ind w:firstLineChars="200" w:firstLine="440"/>
        <w:rPr>
          <w:sz w:val="22"/>
        </w:rPr>
      </w:pPr>
      <w:r>
        <w:rPr>
          <w:sz w:val="22"/>
        </w:rPr>
        <w:t>12.2.</w:t>
      </w:r>
      <w:r w:rsidRPr="00863A69">
        <w:rPr>
          <w:rFonts w:hint="eastAsia"/>
          <w:sz w:val="22"/>
        </w:rPr>
        <w:t xml:space="preserve">1  </w:t>
      </w:r>
      <w:r w:rsidRPr="00863A69">
        <w:rPr>
          <w:rFonts w:hint="eastAsia"/>
          <w:sz w:val="22"/>
        </w:rPr>
        <w:t>设备整机原厂保修≥</w:t>
      </w:r>
      <w:r w:rsidRPr="00863A69">
        <w:rPr>
          <w:rFonts w:hint="eastAsia"/>
          <w:sz w:val="22"/>
        </w:rPr>
        <w:t>3</w:t>
      </w:r>
      <w:r w:rsidRPr="00863A69">
        <w:rPr>
          <w:rFonts w:hint="eastAsia"/>
          <w:sz w:val="22"/>
        </w:rPr>
        <w:t>年。保修期内开机率≥</w:t>
      </w:r>
      <w:r w:rsidRPr="00863A69">
        <w:rPr>
          <w:rFonts w:hint="eastAsia"/>
          <w:sz w:val="22"/>
        </w:rPr>
        <w:t>95%</w:t>
      </w:r>
      <w:r w:rsidRPr="00863A69">
        <w:rPr>
          <w:rFonts w:hint="eastAsia"/>
          <w:sz w:val="22"/>
        </w:rPr>
        <w:t>，如达不到此要求，保修期将相应顺延。保修期内免费更换零配件及免收维修工时费，</w:t>
      </w:r>
      <w:r w:rsidRPr="00355A2F">
        <w:rPr>
          <w:rFonts w:hint="eastAsia"/>
          <w:sz w:val="22"/>
        </w:rPr>
        <w:t>保修期满后永久维修并免收维修工时费</w:t>
      </w:r>
      <w:r w:rsidRPr="00863A69">
        <w:rPr>
          <w:rFonts w:hint="eastAsia"/>
          <w:sz w:val="22"/>
        </w:rPr>
        <w:t>，整机延保价格不高于整机购买合同金额的</w:t>
      </w:r>
      <w:r w:rsidRPr="00863A69">
        <w:rPr>
          <w:rFonts w:hint="eastAsia"/>
          <w:sz w:val="22"/>
        </w:rPr>
        <w:t>5%</w:t>
      </w:r>
      <w:r w:rsidRPr="00863A69">
        <w:rPr>
          <w:rFonts w:hint="eastAsia"/>
          <w:sz w:val="22"/>
        </w:rPr>
        <w:t>。保修期内提供</w:t>
      </w:r>
      <w:r w:rsidRPr="00863A69">
        <w:rPr>
          <w:rFonts w:hint="eastAsia"/>
          <w:sz w:val="22"/>
        </w:rPr>
        <w:t>1</w:t>
      </w:r>
      <w:r w:rsidRPr="00863A69">
        <w:rPr>
          <w:rFonts w:hint="eastAsia"/>
          <w:sz w:val="22"/>
        </w:rPr>
        <w:t>年</w:t>
      </w:r>
      <w:r w:rsidRPr="00863A69">
        <w:rPr>
          <w:rFonts w:hint="eastAsia"/>
          <w:sz w:val="22"/>
        </w:rPr>
        <w:t>2</w:t>
      </w:r>
      <w:r w:rsidRPr="00863A69">
        <w:rPr>
          <w:rFonts w:hint="eastAsia"/>
          <w:sz w:val="22"/>
        </w:rPr>
        <w:t>次免费保养。</w:t>
      </w:r>
    </w:p>
    <w:p w:rsidR="004B323D" w:rsidRPr="00863A69" w:rsidRDefault="004B323D" w:rsidP="004B323D">
      <w:pPr>
        <w:adjustRightInd w:val="0"/>
        <w:snapToGrid w:val="0"/>
        <w:ind w:firstLineChars="200" w:firstLine="440"/>
        <w:rPr>
          <w:sz w:val="22"/>
        </w:rPr>
      </w:pPr>
      <w:bookmarkStart w:id="58" w:name="OLE_LINK330"/>
      <w:bookmarkStart w:id="59" w:name="OLE_LINK331"/>
      <w:r w:rsidRPr="00780E7F">
        <w:rPr>
          <w:sz w:val="22"/>
        </w:rPr>
        <w:t>12.2</w:t>
      </w:r>
      <w:r w:rsidRPr="00863A69">
        <w:rPr>
          <w:rFonts w:hint="eastAsia"/>
          <w:sz w:val="22"/>
        </w:rPr>
        <w:t>.</w:t>
      </w:r>
      <w:bookmarkEnd w:id="58"/>
      <w:bookmarkEnd w:id="59"/>
      <w:r w:rsidRPr="00863A69">
        <w:rPr>
          <w:rFonts w:hint="eastAsia"/>
          <w:sz w:val="22"/>
        </w:rPr>
        <w:t xml:space="preserve">2  </w:t>
      </w:r>
      <w:r w:rsidRPr="00863A69">
        <w:rPr>
          <w:rFonts w:hint="eastAsia"/>
          <w:sz w:val="22"/>
        </w:rPr>
        <w:t>提供</w:t>
      </w:r>
      <w:r w:rsidRPr="00863A69">
        <w:rPr>
          <w:rFonts w:hint="eastAsia"/>
          <w:sz w:val="22"/>
        </w:rPr>
        <w:t>24</w:t>
      </w:r>
      <w:r w:rsidRPr="00863A69">
        <w:rPr>
          <w:rFonts w:hint="eastAsia"/>
          <w:sz w:val="22"/>
        </w:rPr>
        <w:t>小时联络方法，报修相应时间≤</w:t>
      </w:r>
      <w:r w:rsidRPr="00863A69">
        <w:rPr>
          <w:rFonts w:hint="eastAsia"/>
          <w:sz w:val="22"/>
        </w:rPr>
        <w:t>2</w:t>
      </w:r>
      <w:r w:rsidRPr="00863A69">
        <w:rPr>
          <w:rFonts w:hint="eastAsia"/>
          <w:sz w:val="22"/>
        </w:rPr>
        <w:t>小时，接到报修后≤</w:t>
      </w:r>
      <w:r w:rsidRPr="00863A69">
        <w:rPr>
          <w:rFonts w:hint="eastAsia"/>
          <w:sz w:val="22"/>
        </w:rPr>
        <w:t>24</w:t>
      </w:r>
      <w:r w:rsidRPr="00863A69">
        <w:rPr>
          <w:rFonts w:hint="eastAsia"/>
          <w:sz w:val="22"/>
        </w:rPr>
        <w:t>小时到位。如</w:t>
      </w:r>
      <w:proofErr w:type="gramStart"/>
      <w:r w:rsidRPr="00863A69">
        <w:rPr>
          <w:rFonts w:hint="eastAsia"/>
          <w:sz w:val="22"/>
        </w:rPr>
        <w:t>遇设备</w:t>
      </w:r>
      <w:proofErr w:type="gramEnd"/>
      <w:r w:rsidRPr="00863A69">
        <w:rPr>
          <w:rFonts w:hint="eastAsia"/>
          <w:sz w:val="22"/>
        </w:rPr>
        <w:t>停机时间超过</w:t>
      </w:r>
      <w:r w:rsidRPr="00863A69">
        <w:rPr>
          <w:rFonts w:hint="eastAsia"/>
          <w:sz w:val="22"/>
        </w:rPr>
        <w:t>48</w:t>
      </w:r>
      <w:r w:rsidRPr="00863A69">
        <w:rPr>
          <w:rFonts w:hint="eastAsia"/>
          <w:sz w:val="22"/>
        </w:rPr>
        <w:t>小时，需提供备用机。</w:t>
      </w:r>
    </w:p>
    <w:p w:rsidR="004B323D" w:rsidRPr="00863A69" w:rsidRDefault="004B323D" w:rsidP="004B323D">
      <w:pPr>
        <w:adjustRightInd w:val="0"/>
        <w:snapToGrid w:val="0"/>
        <w:ind w:firstLineChars="200" w:firstLine="440"/>
        <w:rPr>
          <w:sz w:val="22"/>
        </w:rPr>
      </w:pPr>
      <w:r>
        <w:rPr>
          <w:sz w:val="22"/>
        </w:rPr>
        <w:t>12.2.</w:t>
      </w:r>
      <w:r w:rsidRPr="00863A69">
        <w:rPr>
          <w:rFonts w:hint="eastAsia"/>
          <w:sz w:val="22"/>
        </w:rPr>
        <w:t xml:space="preserve">3  </w:t>
      </w:r>
      <w:r w:rsidRPr="00863A69">
        <w:rPr>
          <w:rFonts w:hint="eastAsia"/>
          <w:sz w:val="22"/>
        </w:rPr>
        <w:t>供应商负责设备安装并提供现场技术培训，保证使用人员正常操作设备的各种功能，以医院设备培训记录单及培训考核表为准，操作培训时需提供笔试考核记录。</w:t>
      </w:r>
      <w:r w:rsidRPr="007A5DE7">
        <w:rPr>
          <w:rFonts w:hint="eastAsia"/>
          <w:sz w:val="22"/>
        </w:rPr>
        <w:t>培训的人数由采购人决定。</w:t>
      </w:r>
    </w:p>
    <w:p w:rsidR="004B323D" w:rsidRPr="00863A69" w:rsidRDefault="004B323D" w:rsidP="004B323D">
      <w:pPr>
        <w:adjustRightInd w:val="0"/>
        <w:snapToGrid w:val="0"/>
        <w:ind w:firstLineChars="200" w:firstLine="440"/>
        <w:rPr>
          <w:sz w:val="22"/>
        </w:rPr>
      </w:pPr>
      <w:r>
        <w:rPr>
          <w:sz w:val="22"/>
        </w:rPr>
        <w:t>12.2.</w:t>
      </w:r>
      <w:r w:rsidRPr="00863A69">
        <w:rPr>
          <w:rFonts w:hint="eastAsia"/>
          <w:sz w:val="22"/>
        </w:rPr>
        <w:t xml:space="preserve">4  </w:t>
      </w:r>
      <w:bookmarkStart w:id="60" w:name="OLE_LINK326"/>
      <w:bookmarkStart w:id="61" w:name="OLE_LINK327"/>
      <w:r w:rsidRPr="00863A69">
        <w:rPr>
          <w:rFonts w:hint="eastAsia"/>
          <w:sz w:val="22"/>
        </w:rPr>
        <w:t>如有专用工具，供应商应向</w:t>
      </w:r>
      <w:bookmarkStart w:id="62" w:name="OLE_LINK332"/>
      <w:bookmarkStart w:id="63" w:name="OLE_LINK333"/>
      <w:r>
        <w:rPr>
          <w:rFonts w:hint="eastAsia"/>
          <w:sz w:val="22"/>
        </w:rPr>
        <w:t>招标人</w:t>
      </w:r>
      <w:bookmarkEnd w:id="62"/>
      <w:bookmarkEnd w:id="63"/>
      <w:r w:rsidRPr="00863A69">
        <w:rPr>
          <w:rFonts w:hint="eastAsia"/>
          <w:sz w:val="22"/>
        </w:rPr>
        <w:t>提供设备维护的专用工具，免费连接至医院所需连接的相关系统</w:t>
      </w:r>
      <w:r w:rsidRPr="00863A69">
        <w:rPr>
          <w:rFonts w:hint="eastAsia"/>
          <w:sz w:val="22"/>
        </w:rPr>
        <w:t>(</w:t>
      </w:r>
      <w:r w:rsidRPr="00863A69">
        <w:rPr>
          <w:rFonts w:hint="eastAsia"/>
          <w:sz w:val="22"/>
        </w:rPr>
        <w:t>如</w:t>
      </w:r>
      <w:r w:rsidRPr="00863A69">
        <w:rPr>
          <w:rFonts w:hint="eastAsia"/>
          <w:sz w:val="22"/>
        </w:rPr>
        <w:t>PACS</w:t>
      </w:r>
      <w:r w:rsidRPr="00863A69">
        <w:rPr>
          <w:rFonts w:hint="eastAsia"/>
          <w:sz w:val="22"/>
        </w:rPr>
        <w:t>、</w:t>
      </w:r>
      <w:r w:rsidRPr="00863A69">
        <w:rPr>
          <w:rFonts w:hint="eastAsia"/>
          <w:sz w:val="22"/>
        </w:rPr>
        <w:t>HIS</w:t>
      </w:r>
      <w:r w:rsidRPr="00863A69">
        <w:rPr>
          <w:rFonts w:hint="eastAsia"/>
          <w:sz w:val="22"/>
        </w:rPr>
        <w:t>、</w:t>
      </w:r>
      <w:r w:rsidRPr="00863A69">
        <w:rPr>
          <w:rFonts w:hint="eastAsia"/>
          <w:sz w:val="22"/>
        </w:rPr>
        <w:t>RIS</w:t>
      </w:r>
      <w:r w:rsidRPr="00863A69">
        <w:rPr>
          <w:rFonts w:hint="eastAsia"/>
          <w:sz w:val="22"/>
        </w:rPr>
        <w:t>等），提供软件终生免费升级。</w:t>
      </w:r>
      <w:bookmarkEnd w:id="60"/>
      <w:bookmarkEnd w:id="61"/>
    </w:p>
    <w:p w:rsidR="004B323D" w:rsidRPr="00863A69" w:rsidRDefault="004B323D" w:rsidP="004B323D">
      <w:pPr>
        <w:adjustRightInd w:val="0"/>
        <w:snapToGrid w:val="0"/>
        <w:ind w:firstLineChars="200" w:firstLine="440"/>
        <w:rPr>
          <w:sz w:val="22"/>
        </w:rPr>
      </w:pPr>
      <w:r>
        <w:rPr>
          <w:sz w:val="22"/>
        </w:rPr>
        <w:t>12.2.</w:t>
      </w:r>
      <w:r w:rsidRPr="00863A69">
        <w:rPr>
          <w:rFonts w:hint="eastAsia"/>
          <w:sz w:val="22"/>
        </w:rPr>
        <w:t xml:space="preserve">5  </w:t>
      </w:r>
      <w:r w:rsidRPr="00863A69">
        <w:rPr>
          <w:rFonts w:hint="eastAsia"/>
          <w:sz w:val="22"/>
        </w:rPr>
        <w:t>供应商提供的货物应是全新的、未使用过的，验收时距生产日期不得超过</w:t>
      </w:r>
      <w:r w:rsidRPr="00863A69">
        <w:rPr>
          <w:rFonts w:hint="eastAsia"/>
          <w:sz w:val="22"/>
        </w:rPr>
        <w:t>6</w:t>
      </w:r>
      <w:r w:rsidRPr="00863A69">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4B323D" w:rsidRPr="00863A69" w:rsidRDefault="004B323D" w:rsidP="004B323D">
      <w:pPr>
        <w:adjustRightInd w:val="0"/>
        <w:snapToGrid w:val="0"/>
        <w:ind w:firstLineChars="200" w:firstLine="440"/>
        <w:rPr>
          <w:sz w:val="22"/>
        </w:rPr>
      </w:pPr>
      <w:r>
        <w:rPr>
          <w:sz w:val="22"/>
        </w:rPr>
        <w:t>12.2.</w:t>
      </w:r>
      <w:r w:rsidRPr="00863A69">
        <w:rPr>
          <w:rFonts w:hint="eastAsia"/>
          <w:sz w:val="22"/>
        </w:rPr>
        <w:t xml:space="preserve">6  </w:t>
      </w:r>
      <w:r w:rsidRPr="00863A69">
        <w:rPr>
          <w:rFonts w:hint="eastAsia"/>
          <w:sz w:val="22"/>
        </w:rPr>
        <w:t>设备安装并经使用培训后，经过</w:t>
      </w:r>
      <w:r w:rsidRPr="00863A69">
        <w:rPr>
          <w:rFonts w:hint="eastAsia"/>
          <w:sz w:val="22"/>
        </w:rPr>
        <w:t>2</w:t>
      </w:r>
      <w:r w:rsidRPr="00863A69">
        <w:rPr>
          <w:rFonts w:hint="eastAsia"/>
          <w:sz w:val="22"/>
        </w:rPr>
        <w:t>周的试运行，设备的各项性能指标均能达到要求，双方签署医院验收文件后设备即视为验收通过，保修期从医院验收通过之日起计算。</w:t>
      </w:r>
    </w:p>
    <w:p w:rsidR="004B323D" w:rsidRPr="00355A2F" w:rsidRDefault="004B323D" w:rsidP="004B323D">
      <w:pPr>
        <w:snapToGrid w:val="0"/>
        <w:ind w:firstLineChars="200" w:firstLine="440"/>
        <w:jc w:val="left"/>
        <w:rPr>
          <w:sz w:val="22"/>
        </w:rPr>
      </w:pPr>
      <w:r w:rsidRPr="00355A2F">
        <w:rPr>
          <w:sz w:val="22"/>
        </w:rPr>
        <w:lastRenderedPageBreak/>
        <w:t>12.3</w:t>
      </w:r>
      <w:r w:rsidRPr="00355A2F">
        <w:rPr>
          <w:sz w:val="22"/>
        </w:rPr>
        <w:t>约定期限内的后续专用耗材、升级服务等报价响应。</w:t>
      </w:r>
    </w:p>
    <w:p w:rsidR="004B323D" w:rsidRDefault="004B323D" w:rsidP="004B323D">
      <w:pPr>
        <w:snapToGrid w:val="0"/>
        <w:ind w:firstLineChars="200" w:firstLine="440"/>
        <w:jc w:val="left"/>
        <w:rPr>
          <w:sz w:val="22"/>
        </w:rPr>
      </w:pPr>
      <w:r w:rsidRPr="00355A2F">
        <w:rPr>
          <w:rFonts w:hint="eastAsia"/>
          <w:sz w:val="22"/>
        </w:rPr>
        <w:t>12.3.1</w:t>
      </w:r>
      <w:r w:rsidRPr="00355A2F">
        <w:rPr>
          <w:rFonts w:hint="eastAsia"/>
          <w:sz w:val="22"/>
        </w:rPr>
        <w:t>如有专用工具，供应商应向招标人提供设备维护的专用工具，免费连接至医院所需连接的相关系统</w:t>
      </w:r>
      <w:r w:rsidRPr="00355A2F">
        <w:rPr>
          <w:sz w:val="22"/>
        </w:rPr>
        <w:t>(</w:t>
      </w:r>
      <w:r w:rsidRPr="00355A2F">
        <w:rPr>
          <w:rFonts w:hint="eastAsia"/>
          <w:sz w:val="22"/>
        </w:rPr>
        <w:t>如</w:t>
      </w:r>
      <w:r w:rsidRPr="00355A2F">
        <w:rPr>
          <w:sz w:val="22"/>
        </w:rPr>
        <w:t>PACS</w:t>
      </w:r>
      <w:r w:rsidRPr="00355A2F">
        <w:rPr>
          <w:rFonts w:hint="eastAsia"/>
          <w:sz w:val="22"/>
        </w:rPr>
        <w:t>、</w:t>
      </w:r>
      <w:r w:rsidRPr="00355A2F">
        <w:rPr>
          <w:sz w:val="22"/>
        </w:rPr>
        <w:t>HIS</w:t>
      </w:r>
      <w:r w:rsidRPr="00355A2F">
        <w:rPr>
          <w:rFonts w:hint="eastAsia"/>
          <w:sz w:val="22"/>
        </w:rPr>
        <w:t>、</w:t>
      </w:r>
      <w:r w:rsidRPr="00355A2F">
        <w:rPr>
          <w:sz w:val="22"/>
        </w:rPr>
        <w:t>RIS</w:t>
      </w:r>
      <w:r w:rsidRPr="00355A2F">
        <w:rPr>
          <w:rFonts w:hint="eastAsia"/>
          <w:sz w:val="22"/>
        </w:rPr>
        <w:t>等），提供软件终生免费升级。</w:t>
      </w:r>
    </w:p>
    <w:p w:rsidR="004B323D" w:rsidRPr="00863A69" w:rsidRDefault="004B323D" w:rsidP="004B323D">
      <w:pPr>
        <w:snapToGrid w:val="0"/>
        <w:ind w:firstLineChars="200" w:firstLine="440"/>
        <w:jc w:val="left"/>
        <w:rPr>
          <w:sz w:val="22"/>
        </w:rPr>
      </w:pPr>
      <w:r>
        <w:rPr>
          <w:rFonts w:hint="eastAsia"/>
          <w:sz w:val="22"/>
        </w:rPr>
        <w:t>12.3.2</w:t>
      </w:r>
      <w:r w:rsidRPr="007A5DE7">
        <w:rPr>
          <w:rFonts w:hint="eastAsia"/>
          <w:sz w:val="22"/>
        </w:rPr>
        <w:t>如有专用耗材</w:t>
      </w:r>
      <w:r>
        <w:rPr>
          <w:rFonts w:hint="eastAsia"/>
          <w:sz w:val="22"/>
        </w:rPr>
        <w:t>，投标人</w:t>
      </w:r>
      <w:r w:rsidRPr="007A5DE7">
        <w:rPr>
          <w:rFonts w:hint="eastAsia"/>
          <w:sz w:val="22"/>
        </w:rPr>
        <w:t>需提供明细及价格清单</w:t>
      </w:r>
      <w:r>
        <w:rPr>
          <w:rFonts w:hint="eastAsia"/>
          <w:sz w:val="22"/>
        </w:rPr>
        <w:t>。</w:t>
      </w:r>
    </w:p>
    <w:p w:rsidR="004B323D" w:rsidRPr="007A5DE7" w:rsidRDefault="004B323D" w:rsidP="004B323D">
      <w:pPr>
        <w:adjustRightInd w:val="0"/>
        <w:snapToGrid w:val="0"/>
        <w:ind w:firstLineChars="200" w:firstLine="440"/>
        <w:rPr>
          <w:sz w:val="22"/>
        </w:rPr>
      </w:pPr>
      <w:r w:rsidRPr="007A5DE7">
        <w:rPr>
          <w:rFonts w:hint="eastAsia"/>
          <w:sz w:val="22"/>
        </w:rPr>
        <w:t>12.4</w:t>
      </w:r>
      <w:r w:rsidRPr="007A5DE7">
        <w:rPr>
          <w:rFonts w:hint="eastAsia"/>
          <w:sz w:val="22"/>
        </w:rPr>
        <w:t>合同保修期满后，中标人需提供以下技术服务和产品维护：</w:t>
      </w:r>
    </w:p>
    <w:p w:rsidR="004B323D" w:rsidRPr="007A5DE7" w:rsidRDefault="004B323D" w:rsidP="004B323D">
      <w:pPr>
        <w:adjustRightInd w:val="0"/>
        <w:snapToGrid w:val="0"/>
        <w:ind w:firstLineChars="200" w:firstLine="440"/>
        <w:rPr>
          <w:sz w:val="22"/>
        </w:rPr>
      </w:pPr>
      <w:r w:rsidRPr="007A5DE7">
        <w:rPr>
          <w:rFonts w:hint="eastAsia"/>
          <w:sz w:val="22"/>
        </w:rPr>
        <w:t>12.4.1</w:t>
      </w:r>
      <w:r w:rsidRPr="007A5DE7">
        <w:rPr>
          <w:rFonts w:hint="eastAsia"/>
          <w:sz w:val="22"/>
        </w:rPr>
        <w:t>有无专用耗材应明确说明，</w:t>
      </w:r>
      <w:bookmarkStart w:id="64" w:name="OLE_LINK109"/>
      <w:bookmarkStart w:id="65" w:name="OLE_LINK110"/>
      <w:bookmarkStart w:id="66" w:name="OLE_LINK57"/>
      <w:r w:rsidRPr="007A5DE7">
        <w:rPr>
          <w:rFonts w:hint="eastAsia"/>
          <w:sz w:val="22"/>
        </w:rPr>
        <w:t>如有专用</w:t>
      </w:r>
      <w:proofErr w:type="gramStart"/>
      <w:r w:rsidRPr="007A5DE7">
        <w:rPr>
          <w:rFonts w:hint="eastAsia"/>
          <w:sz w:val="22"/>
        </w:rPr>
        <w:t>耗材需</w:t>
      </w:r>
      <w:proofErr w:type="gramEnd"/>
      <w:r w:rsidRPr="007A5DE7">
        <w:rPr>
          <w:rFonts w:hint="eastAsia"/>
          <w:sz w:val="22"/>
        </w:rPr>
        <w:t>提供明细及价格清单</w:t>
      </w:r>
      <w:bookmarkEnd w:id="64"/>
      <w:bookmarkEnd w:id="65"/>
      <w:r w:rsidRPr="007A5DE7">
        <w:rPr>
          <w:rFonts w:hint="eastAsia"/>
          <w:sz w:val="22"/>
        </w:rPr>
        <w:t>；</w:t>
      </w:r>
      <w:bookmarkEnd w:id="66"/>
    </w:p>
    <w:p w:rsidR="004B323D" w:rsidRPr="007A5DE7" w:rsidRDefault="004B323D" w:rsidP="002771B8">
      <w:pPr>
        <w:adjustRightInd w:val="0"/>
        <w:snapToGrid w:val="0"/>
        <w:ind w:firstLineChars="200" w:firstLine="440"/>
        <w:rPr>
          <w:sz w:val="22"/>
        </w:rPr>
      </w:pPr>
      <w:r w:rsidRPr="007A5DE7">
        <w:rPr>
          <w:rFonts w:hint="eastAsia"/>
          <w:sz w:val="22"/>
        </w:rPr>
        <w:t>12.4.2</w:t>
      </w:r>
      <w:bookmarkStart w:id="67" w:name="_GoBack"/>
      <w:bookmarkEnd w:id="67"/>
      <w:r w:rsidRPr="007A5DE7">
        <w:rPr>
          <w:rFonts w:hint="eastAsia"/>
          <w:sz w:val="22"/>
        </w:rPr>
        <w:t>中标人应提供</w:t>
      </w:r>
      <w:r w:rsidRPr="007A5DE7">
        <w:rPr>
          <w:rFonts w:hint="eastAsia"/>
          <w:sz w:val="22"/>
        </w:rPr>
        <w:t xml:space="preserve"> 7*24 </w:t>
      </w:r>
      <w:r w:rsidRPr="007A5DE7">
        <w:rPr>
          <w:rFonts w:hint="eastAsia"/>
          <w:sz w:val="22"/>
        </w:rPr>
        <w:t>小时服务受理，</w:t>
      </w:r>
      <w:r w:rsidRPr="007A5DE7">
        <w:rPr>
          <w:rFonts w:hint="eastAsia"/>
          <w:sz w:val="22"/>
        </w:rPr>
        <w:t xml:space="preserve">1 </w:t>
      </w:r>
      <w:r w:rsidRPr="007A5DE7">
        <w:rPr>
          <w:rFonts w:hint="eastAsia"/>
          <w:sz w:val="22"/>
        </w:rPr>
        <w:t>小时内做出处理方案，如需现场维修，</w:t>
      </w:r>
      <w:r w:rsidRPr="007A5DE7">
        <w:rPr>
          <w:rFonts w:hint="eastAsia"/>
          <w:sz w:val="22"/>
        </w:rPr>
        <w:t xml:space="preserve">12 </w:t>
      </w:r>
      <w:r w:rsidRPr="007A5DE7">
        <w:rPr>
          <w:rFonts w:hint="eastAsia"/>
          <w:sz w:val="22"/>
        </w:rPr>
        <w:t>小时内到达医院，进行维修直至排除故障（包括节假日）；</w:t>
      </w:r>
    </w:p>
    <w:p w:rsidR="004B323D" w:rsidRPr="00780E7F" w:rsidRDefault="004B323D" w:rsidP="004B323D">
      <w:pPr>
        <w:adjustRightInd w:val="0"/>
        <w:snapToGrid w:val="0"/>
        <w:jc w:val="center"/>
        <w:outlineLvl w:val="1"/>
        <w:rPr>
          <w:rFonts w:eastAsia="黑体"/>
          <w:color w:val="000000"/>
          <w:sz w:val="30"/>
          <w:szCs w:val="30"/>
        </w:rPr>
      </w:pPr>
      <w:bookmarkStart w:id="68" w:name="_Toc475631915"/>
      <w:r>
        <w:rPr>
          <w:rFonts w:eastAsia="黑体"/>
          <w:color w:val="000000"/>
          <w:sz w:val="30"/>
          <w:szCs w:val="30"/>
        </w:rPr>
        <w:br w:type="page"/>
      </w:r>
      <w:bookmarkStart w:id="69" w:name="_Toc202959184"/>
      <w:r w:rsidRPr="00780E7F">
        <w:rPr>
          <w:rFonts w:eastAsia="黑体"/>
          <w:color w:val="000000"/>
          <w:sz w:val="30"/>
          <w:szCs w:val="30"/>
        </w:rPr>
        <w:lastRenderedPageBreak/>
        <w:t>三、技术质量要求</w:t>
      </w:r>
      <w:r>
        <w:rPr>
          <w:rFonts w:eastAsia="黑体" w:hint="eastAsia"/>
          <w:color w:val="000000"/>
          <w:sz w:val="30"/>
          <w:szCs w:val="30"/>
        </w:rPr>
        <w:t>-</w:t>
      </w:r>
      <w:r w:rsidRPr="00107EFF">
        <w:rPr>
          <w:rFonts w:eastAsia="黑体" w:hint="eastAsia"/>
          <w:color w:val="000000"/>
          <w:sz w:val="30"/>
          <w:szCs w:val="30"/>
        </w:rPr>
        <w:t>包</w:t>
      </w:r>
      <w:r w:rsidRPr="00107EFF">
        <w:rPr>
          <w:rFonts w:eastAsia="黑体" w:hint="eastAsia"/>
          <w:color w:val="000000"/>
          <w:sz w:val="30"/>
          <w:szCs w:val="30"/>
        </w:rPr>
        <w:t>2</w:t>
      </w:r>
      <w:bookmarkEnd w:id="69"/>
    </w:p>
    <w:p w:rsidR="004B323D" w:rsidRPr="00780E7F" w:rsidRDefault="004B323D" w:rsidP="004B323D">
      <w:pPr>
        <w:adjustRightInd w:val="0"/>
        <w:snapToGrid w:val="0"/>
        <w:ind w:firstLineChars="200" w:firstLine="442"/>
        <w:outlineLvl w:val="2"/>
        <w:rPr>
          <w:b/>
          <w:bCs/>
          <w:sz w:val="22"/>
        </w:rPr>
      </w:pPr>
      <w:bookmarkStart w:id="70" w:name="_Toc202959185"/>
      <w:r w:rsidRPr="00780E7F">
        <w:rPr>
          <w:b/>
          <w:bCs/>
          <w:sz w:val="22"/>
        </w:rPr>
        <w:t xml:space="preserve">8 </w:t>
      </w:r>
      <w:r w:rsidRPr="00780E7F">
        <w:rPr>
          <w:b/>
          <w:bCs/>
          <w:sz w:val="22"/>
        </w:rPr>
        <w:t>适用技术规范和规范性文件</w:t>
      </w:r>
      <w:bookmarkEnd w:id="70"/>
    </w:p>
    <w:p w:rsidR="004B323D" w:rsidRPr="00780E7F" w:rsidRDefault="004B323D" w:rsidP="004B323D">
      <w:pPr>
        <w:snapToGrid w:val="0"/>
        <w:ind w:firstLineChars="200" w:firstLine="440"/>
        <w:jc w:val="left"/>
        <w:rPr>
          <w:sz w:val="22"/>
        </w:rPr>
      </w:pPr>
      <w:r w:rsidRPr="00780E7F">
        <w:rPr>
          <w:sz w:val="22"/>
        </w:rPr>
        <w:t>各投标人应充分注意，凡涉及国家或行业管理部门颁发的相关规范、规程和标准，无论其是否在本招标文件中列明，中标人应无条件执行。标准、规范等不一致的，以要求高者为准。</w:t>
      </w:r>
    </w:p>
    <w:p w:rsidR="004B323D" w:rsidRPr="00780E7F" w:rsidRDefault="004B323D" w:rsidP="004B323D">
      <w:pPr>
        <w:adjustRightInd w:val="0"/>
        <w:snapToGrid w:val="0"/>
        <w:ind w:firstLineChars="200" w:firstLine="442"/>
        <w:outlineLvl w:val="2"/>
        <w:rPr>
          <w:b/>
          <w:bCs/>
          <w:sz w:val="22"/>
        </w:rPr>
      </w:pPr>
      <w:bookmarkStart w:id="71" w:name="_Toc202959186"/>
      <w:r w:rsidRPr="00780E7F">
        <w:rPr>
          <w:b/>
          <w:bCs/>
          <w:sz w:val="22"/>
        </w:rPr>
        <w:t xml:space="preserve">9 </w:t>
      </w:r>
      <w:r w:rsidRPr="00780E7F">
        <w:rPr>
          <w:b/>
          <w:bCs/>
          <w:sz w:val="22"/>
        </w:rPr>
        <w:t>招标内容与质量要求</w:t>
      </w:r>
      <w:bookmarkEnd w:id="71"/>
    </w:p>
    <w:p w:rsidR="004B323D" w:rsidRPr="00EF7D03" w:rsidRDefault="004B323D" w:rsidP="004B323D">
      <w:pPr>
        <w:snapToGrid w:val="0"/>
        <w:ind w:firstLineChars="200" w:firstLine="442"/>
        <w:rPr>
          <w:b/>
          <w:sz w:val="22"/>
        </w:rPr>
      </w:pPr>
      <w:r w:rsidRPr="00EF7D03">
        <w:rPr>
          <w:b/>
          <w:sz w:val="22"/>
        </w:rPr>
        <w:t xml:space="preserve">9.1 </w:t>
      </w:r>
      <w:r w:rsidRPr="00EF7D03">
        <w:rPr>
          <w:b/>
          <w:sz w:val="22"/>
        </w:rPr>
        <w:t>供货清单</w:t>
      </w:r>
    </w:p>
    <w:tbl>
      <w:tblPr>
        <w:tblW w:w="5000" w:type="pct"/>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680"/>
        <w:gridCol w:w="1875"/>
        <w:gridCol w:w="578"/>
        <w:gridCol w:w="992"/>
        <w:gridCol w:w="830"/>
        <w:gridCol w:w="1130"/>
      </w:tblGrid>
      <w:tr w:rsidR="002771B8" w:rsidRPr="00780E7F" w:rsidTr="002771B8">
        <w:trPr>
          <w:trHeight w:val="567"/>
          <w:tblHeader/>
          <w:jc w:val="center"/>
        </w:trPr>
        <w:tc>
          <w:tcPr>
            <w:tcW w:w="230" w:type="pct"/>
            <w:vAlign w:val="center"/>
          </w:tcPr>
          <w:p w:rsidR="004B323D" w:rsidRPr="00780E7F" w:rsidRDefault="004B323D" w:rsidP="0074091A">
            <w:pPr>
              <w:adjustRightInd w:val="0"/>
              <w:snapToGrid w:val="0"/>
              <w:jc w:val="center"/>
              <w:rPr>
                <w:b/>
                <w:bCs/>
                <w:sz w:val="22"/>
              </w:rPr>
            </w:pPr>
            <w:r w:rsidRPr="00780E7F">
              <w:rPr>
                <w:b/>
                <w:bCs/>
                <w:sz w:val="22"/>
              </w:rPr>
              <w:t>序号</w:t>
            </w:r>
          </w:p>
        </w:tc>
        <w:tc>
          <w:tcPr>
            <w:tcW w:w="1577" w:type="pct"/>
            <w:vAlign w:val="center"/>
          </w:tcPr>
          <w:p w:rsidR="004B323D" w:rsidRPr="00780E7F" w:rsidRDefault="004B323D" w:rsidP="0074091A">
            <w:pPr>
              <w:adjustRightInd w:val="0"/>
              <w:snapToGrid w:val="0"/>
              <w:jc w:val="center"/>
              <w:rPr>
                <w:b/>
                <w:bCs/>
                <w:sz w:val="22"/>
              </w:rPr>
            </w:pPr>
            <w:r w:rsidRPr="00780E7F">
              <w:rPr>
                <w:b/>
                <w:bCs/>
                <w:sz w:val="22"/>
              </w:rPr>
              <w:t>名称</w:t>
            </w:r>
          </w:p>
        </w:tc>
        <w:tc>
          <w:tcPr>
            <w:tcW w:w="1105" w:type="pct"/>
            <w:vAlign w:val="center"/>
          </w:tcPr>
          <w:p w:rsidR="004B323D" w:rsidRPr="00780E7F" w:rsidRDefault="004B323D" w:rsidP="0074091A">
            <w:pPr>
              <w:adjustRightInd w:val="0"/>
              <w:snapToGrid w:val="0"/>
              <w:jc w:val="center"/>
              <w:rPr>
                <w:b/>
                <w:bCs/>
                <w:sz w:val="22"/>
              </w:rPr>
            </w:pPr>
            <w:r w:rsidRPr="00780E7F">
              <w:rPr>
                <w:b/>
                <w:bCs/>
                <w:sz w:val="22"/>
              </w:rPr>
              <w:t>规格技术参数</w:t>
            </w:r>
          </w:p>
          <w:p w:rsidR="004B323D" w:rsidRPr="00780E7F" w:rsidRDefault="004B323D" w:rsidP="0074091A">
            <w:pPr>
              <w:adjustRightInd w:val="0"/>
              <w:snapToGrid w:val="0"/>
              <w:jc w:val="center"/>
              <w:rPr>
                <w:b/>
                <w:bCs/>
                <w:sz w:val="22"/>
              </w:rPr>
            </w:pPr>
            <w:r w:rsidRPr="00780E7F">
              <w:rPr>
                <w:b/>
                <w:bCs/>
                <w:sz w:val="22"/>
              </w:rPr>
              <w:t>（含材料、工艺要求）</w:t>
            </w:r>
          </w:p>
        </w:tc>
        <w:tc>
          <w:tcPr>
            <w:tcW w:w="344" w:type="pct"/>
            <w:vAlign w:val="center"/>
          </w:tcPr>
          <w:p w:rsidR="004B323D" w:rsidRPr="00780E7F" w:rsidRDefault="004B323D" w:rsidP="0074091A">
            <w:pPr>
              <w:adjustRightInd w:val="0"/>
              <w:snapToGrid w:val="0"/>
              <w:jc w:val="center"/>
              <w:rPr>
                <w:b/>
                <w:bCs/>
                <w:sz w:val="22"/>
              </w:rPr>
            </w:pPr>
            <w:r w:rsidRPr="00780E7F">
              <w:rPr>
                <w:b/>
                <w:bCs/>
                <w:sz w:val="22"/>
              </w:rPr>
              <w:t>数量</w:t>
            </w:r>
          </w:p>
        </w:tc>
        <w:tc>
          <w:tcPr>
            <w:tcW w:w="586" w:type="pct"/>
            <w:vAlign w:val="center"/>
          </w:tcPr>
          <w:p w:rsidR="004B323D" w:rsidRPr="00780E7F" w:rsidRDefault="004B323D" w:rsidP="0074091A">
            <w:pPr>
              <w:adjustRightInd w:val="0"/>
              <w:snapToGrid w:val="0"/>
              <w:jc w:val="center"/>
              <w:rPr>
                <w:b/>
                <w:bCs/>
                <w:sz w:val="22"/>
              </w:rPr>
            </w:pPr>
            <w:r w:rsidRPr="00780E7F">
              <w:rPr>
                <w:b/>
                <w:bCs/>
                <w:sz w:val="22"/>
              </w:rPr>
              <w:t>供货期</w:t>
            </w:r>
          </w:p>
        </w:tc>
        <w:tc>
          <w:tcPr>
            <w:tcW w:w="491" w:type="pct"/>
            <w:vAlign w:val="center"/>
          </w:tcPr>
          <w:p w:rsidR="004B323D" w:rsidRPr="00780E7F" w:rsidRDefault="004B323D" w:rsidP="0074091A">
            <w:pPr>
              <w:adjustRightInd w:val="0"/>
              <w:snapToGrid w:val="0"/>
              <w:jc w:val="center"/>
              <w:rPr>
                <w:b/>
                <w:bCs/>
                <w:sz w:val="22"/>
              </w:rPr>
            </w:pPr>
            <w:r w:rsidRPr="00780E7F">
              <w:rPr>
                <w:b/>
                <w:bCs/>
                <w:sz w:val="22"/>
              </w:rPr>
              <w:t>质保期</w:t>
            </w:r>
          </w:p>
        </w:tc>
        <w:tc>
          <w:tcPr>
            <w:tcW w:w="667" w:type="pct"/>
            <w:vAlign w:val="center"/>
          </w:tcPr>
          <w:p w:rsidR="004B323D" w:rsidRPr="00780E7F" w:rsidRDefault="004B323D" w:rsidP="0074091A">
            <w:pPr>
              <w:adjustRightInd w:val="0"/>
              <w:snapToGrid w:val="0"/>
              <w:jc w:val="center"/>
              <w:rPr>
                <w:b/>
                <w:bCs/>
                <w:sz w:val="22"/>
              </w:rPr>
            </w:pPr>
            <w:r w:rsidRPr="00780E7F">
              <w:rPr>
                <w:b/>
                <w:bCs/>
                <w:sz w:val="22"/>
              </w:rPr>
              <w:t>备注</w:t>
            </w:r>
          </w:p>
        </w:tc>
      </w:tr>
      <w:tr w:rsidR="002771B8" w:rsidRPr="00780E7F" w:rsidTr="002771B8">
        <w:trPr>
          <w:trHeight w:val="397"/>
          <w:jc w:val="center"/>
        </w:trPr>
        <w:tc>
          <w:tcPr>
            <w:tcW w:w="230"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1</w:t>
            </w:r>
          </w:p>
        </w:tc>
        <w:tc>
          <w:tcPr>
            <w:tcW w:w="1577"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1F7F6A">
              <w:rPr>
                <w:rFonts w:asciiTheme="minorEastAsia" w:eastAsiaTheme="minorEastAsia" w:hAnsiTheme="minorEastAsia" w:hint="eastAsia"/>
                <w:sz w:val="22"/>
              </w:rPr>
              <w:t>综合药品柜（智能）</w:t>
            </w:r>
          </w:p>
        </w:tc>
        <w:tc>
          <w:tcPr>
            <w:tcW w:w="1105" w:type="pct"/>
            <w:vMerge w:val="restart"/>
            <w:vAlign w:val="center"/>
          </w:tcPr>
          <w:p w:rsidR="004B323D" w:rsidRPr="005C6284" w:rsidRDefault="004B323D" w:rsidP="0074091A">
            <w:pPr>
              <w:snapToGrid w:val="0"/>
              <w:rPr>
                <w:rFonts w:asciiTheme="minorEastAsia" w:eastAsiaTheme="minorEastAsia" w:hAnsiTheme="minorEastAsia"/>
                <w:sz w:val="22"/>
              </w:rPr>
            </w:pPr>
            <w:r w:rsidRPr="005C6284">
              <w:rPr>
                <w:rFonts w:asciiTheme="minorEastAsia" w:eastAsiaTheme="minorEastAsia" w:hAnsiTheme="minorEastAsia" w:hint="eastAsia"/>
                <w:sz w:val="22"/>
              </w:rPr>
              <w:t>详见“</w:t>
            </w:r>
            <w:r w:rsidRPr="005C6284">
              <w:rPr>
                <w:rFonts w:asciiTheme="minorEastAsia" w:eastAsiaTheme="minorEastAsia" w:hAnsiTheme="minorEastAsia"/>
                <w:sz w:val="22"/>
              </w:rPr>
              <w:t xml:space="preserve">9.2 </w:t>
            </w:r>
            <w:r w:rsidRPr="005C6284">
              <w:rPr>
                <w:rFonts w:asciiTheme="minorEastAsia" w:eastAsiaTheme="minorEastAsia" w:hAnsiTheme="minorEastAsia" w:hint="eastAsia"/>
                <w:sz w:val="22"/>
              </w:rPr>
              <w:t>设备技术参数”</w:t>
            </w:r>
          </w:p>
          <w:p w:rsidR="004B323D" w:rsidRPr="005C6284" w:rsidRDefault="004B323D" w:rsidP="0074091A">
            <w:pPr>
              <w:adjustRightInd w:val="0"/>
              <w:snapToGrid w:val="0"/>
              <w:jc w:val="center"/>
              <w:rPr>
                <w:rFonts w:asciiTheme="minorEastAsia" w:eastAsiaTheme="minorEastAsia" w:hAnsiTheme="minorEastAsia"/>
                <w:b/>
                <w:bCs/>
                <w:sz w:val="22"/>
              </w:rPr>
            </w:pPr>
          </w:p>
        </w:tc>
        <w:tc>
          <w:tcPr>
            <w:tcW w:w="344"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Pr>
                <w:rFonts w:asciiTheme="minorEastAsia" w:eastAsiaTheme="minorEastAsia" w:hAnsiTheme="minorEastAsia" w:hint="eastAsia"/>
                <w:b/>
                <w:bCs/>
                <w:sz w:val="22"/>
              </w:rPr>
              <w:t>3</w:t>
            </w:r>
          </w:p>
        </w:tc>
        <w:tc>
          <w:tcPr>
            <w:tcW w:w="586" w:type="pct"/>
            <w:vMerge w:val="restart"/>
            <w:vAlign w:val="center"/>
          </w:tcPr>
          <w:p w:rsidR="004B323D" w:rsidRPr="005C6284" w:rsidRDefault="004B323D" w:rsidP="0074091A">
            <w:pPr>
              <w:adjustRightInd w:val="0"/>
              <w:snapToGrid w:val="0"/>
              <w:jc w:val="left"/>
              <w:rPr>
                <w:rFonts w:asciiTheme="minorEastAsia" w:eastAsiaTheme="minorEastAsia" w:hAnsiTheme="minorEastAsia"/>
                <w:bCs/>
                <w:sz w:val="22"/>
              </w:rPr>
            </w:pPr>
            <w:r>
              <w:rPr>
                <w:rFonts w:hint="eastAsia"/>
                <w:bCs/>
                <w:sz w:val="22"/>
              </w:rPr>
              <w:t>合同签订后</w:t>
            </w:r>
            <w:r>
              <w:rPr>
                <w:bCs/>
                <w:sz w:val="22"/>
              </w:rPr>
              <w:t>45</w:t>
            </w:r>
            <w:r>
              <w:rPr>
                <w:rFonts w:hint="eastAsia"/>
                <w:bCs/>
                <w:sz w:val="22"/>
              </w:rPr>
              <w:t>天内完成设备交付、安装、调试，可自报少于</w:t>
            </w:r>
            <w:r>
              <w:rPr>
                <w:bCs/>
                <w:sz w:val="22"/>
              </w:rPr>
              <w:t>45</w:t>
            </w:r>
            <w:r>
              <w:rPr>
                <w:rFonts w:hint="eastAsia"/>
                <w:bCs/>
                <w:sz w:val="22"/>
              </w:rPr>
              <w:t>天的服务期</w:t>
            </w:r>
          </w:p>
        </w:tc>
        <w:tc>
          <w:tcPr>
            <w:tcW w:w="491" w:type="pct"/>
            <w:vMerge w:val="restar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FD36E4">
              <w:rPr>
                <w:rFonts w:asciiTheme="minorEastAsia" w:eastAsiaTheme="minorEastAsia" w:hAnsiTheme="minorEastAsia" w:hint="eastAsia"/>
                <w:bCs/>
                <w:sz w:val="22"/>
              </w:rPr>
              <w:t>不少于三年，可自报多于三年的质保期</w:t>
            </w:r>
          </w:p>
        </w:tc>
        <w:tc>
          <w:tcPr>
            <w:tcW w:w="667" w:type="pct"/>
            <w:vAlign w:val="center"/>
          </w:tcPr>
          <w:p w:rsidR="004B323D" w:rsidRPr="005C6284" w:rsidRDefault="004B323D" w:rsidP="0074091A">
            <w:pPr>
              <w:adjustRightInd w:val="0"/>
              <w:snapToGrid w:val="0"/>
              <w:rPr>
                <w:rFonts w:asciiTheme="minorEastAsia" w:eastAsiaTheme="minorEastAsia" w:hAnsiTheme="minorEastAsia"/>
                <w:b/>
                <w:bCs/>
                <w:sz w:val="22"/>
              </w:rPr>
            </w:pPr>
            <w:r>
              <w:rPr>
                <w:rFonts w:asciiTheme="minorEastAsia" w:eastAsiaTheme="minorEastAsia" w:hAnsiTheme="minorEastAsia" w:hint="eastAsia"/>
                <w:b/>
                <w:bCs/>
                <w:sz w:val="22"/>
              </w:rPr>
              <w:t>核心产品</w:t>
            </w:r>
          </w:p>
        </w:tc>
      </w:tr>
      <w:tr w:rsidR="002771B8" w:rsidRPr="00780E7F" w:rsidTr="002771B8">
        <w:trPr>
          <w:trHeight w:val="397"/>
          <w:jc w:val="center"/>
        </w:trPr>
        <w:tc>
          <w:tcPr>
            <w:tcW w:w="230"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2</w:t>
            </w:r>
          </w:p>
        </w:tc>
        <w:tc>
          <w:tcPr>
            <w:tcW w:w="1577" w:type="pct"/>
            <w:vAlign w:val="center"/>
          </w:tcPr>
          <w:p w:rsidR="004B323D" w:rsidRPr="001F7F6A" w:rsidRDefault="004B323D" w:rsidP="0074091A">
            <w:pPr>
              <w:adjustRightInd w:val="0"/>
              <w:snapToGrid w:val="0"/>
              <w:jc w:val="center"/>
              <w:rPr>
                <w:rFonts w:asciiTheme="minorEastAsia" w:eastAsiaTheme="minorEastAsia" w:hAnsiTheme="minorEastAsia"/>
                <w:sz w:val="22"/>
              </w:rPr>
            </w:pPr>
            <w:r w:rsidRPr="001F7F6A">
              <w:rPr>
                <w:rFonts w:asciiTheme="minorEastAsia" w:eastAsiaTheme="minorEastAsia" w:hAnsiTheme="minorEastAsia" w:hint="eastAsia"/>
                <w:sz w:val="22"/>
              </w:rPr>
              <w:t>综合药品管理柜</w:t>
            </w:r>
          </w:p>
        </w:tc>
        <w:tc>
          <w:tcPr>
            <w:tcW w:w="110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44"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1</w:t>
            </w:r>
          </w:p>
        </w:tc>
        <w:tc>
          <w:tcPr>
            <w:tcW w:w="586"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91"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667" w:type="pct"/>
            <w:vAlign w:val="center"/>
          </w:tcPr>
          <w:p w:rsidR="004B323D" w:rsidRPr="005C6284" w:rsidRDefault="004B323D" w:rsidP="0074091A">
            <w:pPr>
              <w:adjustRightInd w:val="0"/>
              <w:snapToGrid w:val="0"/>
              <w:rPr>
                <w:rFonts w:asciiTheme="minorEastAsia" w:eastAsiaTheme="minorEastAsia" w:hAnsiTheme="minorEastAsia"/>
                <w:b/>
                <w:bCs/>
                <w:sz w:val="22"/>
              </w:rPr>
            </w:pPr>
            <w:r>
              <w:rPr>
                <w:rFonts w:asciiTheme="minorEastAsia" w:eastAsiaTheme="minorEastAsia" w:hAnsiTheme="minorEastAsia" w:hint="eastAsia"/>
                <w:b/>
                <w:bCs/>
                <w:sz w:val="22"/>
              </w:rPr>
              <w:t>核心产品</w:t>
            </w:r>
          </w:p>
        </w:tc>
      </w:tr>
      <w:tr w:rsidR="002771B8" w:rsidRPr="00780E7F" w:rsidTr="002771B8">
        <w:trPr>
          <w:trHeight w:val="397"/>
          <w:jc w:val="center"/>
        </w:trPr>
        <w:tc>
          <w:tcPr>
            <w:tcW w:w="230"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3</w:t>
            </w:r>
          </w:p>
        </w:tc>
        <w:tc>
          <w:tcPr>
            <w:tcW w:w="1577" w:type="pct"/>
            <w:vAlign w:val="center"/>
          </w:tcPr>
          <w:p w:rsidR="004B323D" w:rsidRPr="005C6284" w:rsidRDefault="004B323D" w:rsidP="0074091A">
            <w:pPr>
              <w:adjustRightInd w:val="0"/>
              <w:snapToGrid w:val="0"/>
              <w:jc w:val="center"/>
              <w:rPr>
                <w:rFonts w:asciiTheme="minorEastAsia" w:eastAsiaTheme="minorEastAsia" w:hAnsiTheme="minorEastAsia"/>
                <w:sz w:val="22"/>
              </w:rPr>
            </w:pPr>
            <w:r w:rsidRPr="001F7F6A">
              <w:rPr>
                <w:rFonts w:asciiTheme="minorEastAsia" w:eastAsiaTheme="minorEastAsia" w:hAnsiTheme="minorEastAsia" w:hint="eastAsia"/>
                <w:sz w:val="22"/>
              </w:rPr>
              <w:t>智能医用冷藏柜（双开门）</w:t>
            </w:r>
          </w:p>
        </w:tc>
        <w:tc>
          <w:tcPr>
            <w:tcW w:w="110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44"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2</w:t>
            </w:r>
          </w:p>
        </w:tc>
        <w:tc>
          <w:tcPr>
            <w:tcW w:w="586"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91"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667" w:type="pct"/>
            <w:vAlign w:val="center"/>
          </w:tcPr>
          <w:p w:rsidR="004B323D" w:rsidRPr="005C6284" w:rsidRDefault="004B323D" w:rsidP="0074091A">
            <w:pPr>
              <w:adjustRightInd w:val="0"/>
              <w:snapToGrid w:val="0"/>
              <w:rPr>
                <w:rFonts w:asciiTheme="minorEastAsia" w:eastAsiaTheme="minorEastAsia" w:hAnsiTheme="minorEastAsia"/>
                <w:b/>
                <w:bCs/>
                <w:sz w:val="22"/>
              </w:rPr>
            </w:pPr>
          </w:p>
        </w:tc>
      </w:tr>
      <w:tr w:rsidR="002771B8" w:rsidRPr="00780E7F" w:rsidTr="002771B8">
        <w:trPr>
          <w:trHeight w:val="397"/>
          <w:jc w:val="center"/>
        </w:trPr>
        <w:tc>
          <w:tcPr>
            <w:tcW w:w="230"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4</w:t>
            </w:r>
          </w:p>
        </w:tc>
        <w:tc>
          <w:tcPr>
            <w:tcW w:w="1577" w:type="pct"/>
            <w:vAlign w:val="center"/>
          </w:tcPr>
          <w:p w:rsidR="004B323D" w:rsidRPr="005C6284" w:rsidRDefault="004B323D" w:rsidP="0074091A">
            <w:pPr>
              <w:adjustRightInd w:val="0"/>
              <w:snapToGrid w:val="0"/>
              <w:jc w:val="center"/>
              <w:rPr>
                <w:rFonts w:asciiTheme="minorEastAsia" w:eastAsiaTheme="minorEastAsia" w:hAnsiTheme="minorEastAsia"/>
                <w:sz w:val="22"/>
              </w:rPr>
            </w:pPr>
            <w:r w:rsidRPr="001F7F6A">
              <w:rPr>
                <w:rFonts w:asciiTheme="minorEastAsia" w:eastAsiaTheme="minorEastAsia" w:hAnsiTheme="minorEastAsia" w:hint="eastAsia"/>
                <w:sz w:val="22"/>
              </w:rPr>
              <w:t>智能药品冷藏柜</w:t>
            </w:r>
          </w:p>
        </w:tc>
        <w:tc>
          <w:tcPr>
            <w:tcW w:w="110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44"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1</w:t>
            </w:r>
          </w:p>
        </w:tc>
        <w:tc>
          <w:tcPr>
            <w:tcW w:w="586"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91"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667" w:type="pct"/>
            <w:vAlign w:val="center"/>
          </w:tcPr>
          <w:p w:rsidR="004B323D" w:rsidRPr="005C6284" w:rsidRDefault="004B323D" w:rsidP="0074091A">
            <w:pPr>
              <w:adjustRightInd w:val="0"/>
              <w:snapToGrid w:val="0"/>
              <w:rPr>
                <w:rFonts w:asciiTheme="minorEastAsia" w:eastAsiaTheme="minorEastAsia" w:hAnsiTheme="minorEastAsia"/>
                <w:b/>
                <w:bCs/>
                <w:sz w:val="22"/>
              </w:rPr>
            </w:pPr>
          </w:p>
        </w:tc>
      </w:tr>
      <w:tr w:rsidR="002771B8" w:rsidRPr="00780E7F" w:rsidTr="002771B8">
        <w:trPr>
          <w:trHeight w:val="397"/>
          <w:jc w:val="center"/>
        </w:trPr>
        <w:tc>
          <w:tcPr>
            <w:tcW w:w="230"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5</w:t>
            </w:r>
          </w:p>
        </w:tc>
        <w:tc>
          <w:tcPr>
            <w:tcW w:w="1577" w:type="pct"/>
            <w:vAlign w:val="center"/>
          </w:tcPr>
          <w:p w:rsidR="004B323D" w:rsidRPr="005C6284" w:rsidRDefault="004B323D" w:rsidP="0074091A">
            <w:pPr>
              <w:adjustRightInd w:val="0"/>
              <w:snapToGrid w:val="0"/>
              <w:jc w:val="center"/>
              <w:rPr>
                <w:rFonts w:asciiTheme="minorEastAsia" w:eastAsiaTheme="minorEastAsia" w:hAnsiTheme="minorEastAsia"/>
                <w:sz w:val="22"/>
              </w:rPr>
            </w:pPr>
            <w:r w:rsidRPr="001F7F6A">
              <w:rPr>
                <w:rFonts w:asciiTheme="minorEastAsia" w:eastAsiaTheme="minorEastAsia" w:hAnsiTheme="minorEastAsia" w:hint="eastAsia"/>
                <w:sz w:val="22"/>
              </w:rPr>
              <w:t>药品冷藏柜</w:t>
            </w:r>
          </w:p>
        </w:tc>
        <w:tc>
          <w:tcPr>
            <w:tcW w:w="110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44"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1</w:t>
            </w:r>
          </w:p>
        </w:tc>
        <w:tc>
          <w:tcPr>
            <w:tcW w:w="586"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91"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667" w:type="pct"/>
            <w:vAlign w:val="center"/>
          </w:tcPr>
          <w:p w:rsidR="004B323D" w:rsidRPr="005C6284" w:rsidRDefault="004B323D" w:rsidP="0074091A">
            <w:pPr>
              <w:adjustRightInd w:val="0"/>
              <w:snapToGrid w:val="0"/>
              <w:rPr>
                <w:rFonts w:asciiTheme="minorEastAsia" w:eastAsiaTheme="minorEastAsia" w:hAnsiTheme="minorEastAsia"/>
                <w:b/>
                <w:bCs/>
                <w:sz w:val="22"/>
              </w:rPr>
            </w:pPr>
          </w:p>
        </w:tc>
      </w:tr>
      <w:tr w:rsidR="002771B8" w:rsidRPr="00780E7F" w:rsidTr="002771B8">
        <w:trPr>
          <w:trHeight w:val="397"/>
          <w:jc w:val="center"/>
        </w:trPr>
        <w:tc>
          <w:tcPr>
            <w:tcW w:w="230"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6</w:t>
            </w:r>
          </w:p>
        </w:tc>
        <w:tc>
          <w:tcPr>
            <w:tcW w:w="1577" w:type="pct"/>
            <w:vAlign w:val="center"/>
          </w:tcPr>
          <w:p w:rsidR="004B323D" w:rsidRPr="005C6284" w:rsidRDefault="004B323D" w:rsidP="0074091A">
            <w:pPr>
              <w:adjustRightInd w:val="0"/>
              <w:snapToGrid w:val="0"/>
              <w:jc w:val="center"/>
              <w:rPr>
                <w:rFonts w:asciiTheme="minorEastAsia" w:eastAsiaTheme="minorEastAsia" w:hAnsiTheme="minorEastAsia"/>
                <w:sz w:val="22"/>
              </w:rPr>
            </w:pPr>
            <w:r w:rsidRPr="001F7F6A">
              <w:rPr>
                <w:rFonts w:asciiTheme="minorEastAsia" w:eastAsiaTheme="minorEastAsia" w:hAnsiTheme="minorEastAsia" w:hint="eastAsia"/>
                <w:sz w:val="22"/>
              </w:rPr>
              <w:t>药品冷藏柜</w:t>
            </w:r>
          </w:p>
        </w:tc>
        <w:tc>
          <w:tcPr>
            <w:tcW w:w="110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44"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Pr>
                <w:rFonts w:asciiTheme="minorEastAsia" w:eastAsiaTheme="minorEastAsia" w:hAnsiTheme="minorEastAsia" w:hint="eastAsia"/>
                <w:b/>
                <w:bCs/>
                <w:sz w:val="22"/>
              </w:rPr>
              <w:t>2</w:t>
            </w:r>
          </w:p>
        </w:tc>
        <w:tc>
          <w:tcPr>
            <w:tcW w:w="586"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91"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667" w:type="pct"/>
            <w:vAlign w:val="center"/>
          </w:tcPr>
          <w:p w:rsidR="004B323D" w:rsidRPr="005C6284" w:rsidRDefault="004B323D" w:rsidP="0074091A">
            <w:pPr>
              <w:adjustRightInd w:val="0"/>
              <w:snapToGrid w:val="0"/>
              <w:rPr>
                <w:rFonts w:asciiTheme="minorEastAsia" w:eastAsiaTheme="minorEastAsia" w:hAnsiTheme="minorEastAsia"/>
                <w:b/>
                <w:bCs/>
                <w:sz w:val="22"/>
              </w:rPr>
            </w:pPr>
          </w:p>
        </w:tc>
      </w:tr>
      <w:tr w:rsidR="002771B8" w:rsidRPr="00780E7F" w:rsidTr="002771B8">
        <w:trPr>
          <w:trHeight w:val="397"/>
          <w:jc w:val="center"/>
        </w:trPr>
        <w:tc>
          <w:tcPr>
            <w:tcW w:w="230"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7</w:t>
            </w:r>
          </w:p>
        </w:tc>
        <w:tc>
          <w:tcPr>
            <w:tcW w:w="1577" w:type="pct"/>
            <w:vAlign w:val="center"/>
          </w:tcPr>
          <w:p w:rsidR="004B323D" w:rsidRPr="005C6284" w:rsidRDefault="004B323D" w:rsidP="0074091A">
            <w:pPr>
              <w:adjustRightInd w:val="0"/>
              <w:snapToGrid w:val="0"/>
              <w:jc w:val="center"/>
              <w:rPr>
                <w:rFonts w:asciiTheme="minorEastAsia" w:eastAsiaTheme="minorEastAsia" w:hAnsiTheme="minorEastAsia"/>
                <w:sz w:val="22"/>
              </w:rPr>
            </w:pPr>
            <w:r w:rsidRPr="001F7F6A">
              <w:rPr>
                <w:rFonts w:asciiTheme="minorEastAsia" w:eastAsiaTheme="minorEastAsia" w:hAnsiTheme="minorEastAsia" w:hint="eastAsia"/>
                <w:sz w:val="22"/>
              </w:rPr>
              <w:t>药品冷藏柜（双开门）</w:t>
            </w:r>
          </w:p>
        </w:tc>
        <w:tc>
          <w:tcPr>
            <w:tcW w:w="110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44"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Pr>
                <w:rFonts w:asciiTheme="minorEastAsia" w:eastAsiaTheme="minorEastAsia" w:hAnsiTheme="minorEastAsia" w:hint="eastAsia"/>
                <w:b/>
                <w:bCs/>
                <w:sz w:val="22"/>
              </w:rPr>
              <w:t>2</w:t>
            </w:r>
          </w:p>
        </w:tc>
        <w:tc>
          <w:tcPr>
            <w:tcW w:w="586"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91"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667" w:type="pct"/>
            <w:vAlign w:val="center"/>
          </w:tcPr>
          <w:p w:rsidR="004B323D" w:rsidRPr="005C6284" w:rsidRDefault="004B323D" w:rsidP="0074091A">
            <w:pPr>
              <w:adjustRightInd w:val="0"/>
              <w:snapToGrid w:val="0"/>
              <w:rPr>
                <w:rFonts w:asciiTheme="minorEastAsia" w:eastAsiaTheme="minorEastAsia" w:hAnsiTheme="minorEastAsia"/>
                <w:b/>
                <w:bCs/>
                <w:sz w:val="22"/>
              </w:rPr>
            </w:pPr>
          </w:p>
        </w:tc>
      </w:tr>
      <w:tr w:rsidR="002771B8" w:rsidRPr="00780E7F" w:rsidTr="002771B8">
        <w:trPr>
          <w:trHeight w:val="397"/>
          <w:jc w:val="center"/>
        </w:trPr>
        <w:tc>
          <w:tcPr>
            <w:tcW w:w="230"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sidRPr="005C6284">
              <w:rPr>
                <w:rFonts w:asciiTheme="minorEastAsia" w:eastAsiaTheme="minorEastAsia" w:hAnsiTheme="minorEastAsia" w:hint="eastAsia"/>
                <w:b/>
                <w:bCs/>
                <w:sz w:val="22"/>
              </w:rPr>
              <w:t>8</w:t>
            </w:r>
          </w:p>
        </w:tc>
        <w:tc>
          <w:tcPr>
            <w:tcW w:w="1577" w:type="pct"/>
            <w:vAlign w:val="center"/>
          </w:tcPr>
          <w:p w:rsidR="004B323D" w:rsidRPr="005C6284" w:rsidRDefault="004B323D" w:rsidP="0074091A">
            <w:pPr>
              <w:adjustRightInd w:val="0"/>
              <w:snapToGrid w:val="0"/>
              <w:jc w:val="center"/>
              <w:rPr>
                <w:rFonts w:asciiTheme="minorEastAsia" w:eastAsiaTheme="minorEastAsia" w:hAnsiTheme="minorEastAsia"/>
                <w:sz w:val="22"/>
              </w:rPr>
            </w:pPr>
            <w:r w:rsidRPr="001F7F6A">
              <w:rPr>
                <w:rFonts w:asciiTheme="minorEastAsia" w:eastAsiaTheme="minorEastAsia" w:hAnsiTheme="minorEastAsia" w:hint="eastAsia"/>
                <w:sz w:val="22"/>
              </w:rPr>
              <w:t>医用冷藏柜（双开门）</w:t>
            </w:r>
          </w:p>
        </w:tc>
        <w:tc>
          <w:tcPr>
            <w:tcW w:w="1105"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344" w:type="pct"/>
            <w:vAlign w:val="center"/>
          </w:tcPr>
          <w:p w:rsidR="004B323D" w:rsidRPr="005C6284" w:rsidRDefault="004B323D" w:rsidP="0074091A">
            <w:pPr>
              <w:adjustRightInd w:val="0"/>
              <w:snapToGrid w:val="0"/>
              <w:jc w:val="center"/>
              <w:rPr>
                <w:rFonts w:asciiTheme="minorEastAsia" w:eastAsiaTheme="minorEastAsia" w:hAnsiTheme="minorEastAsia"/>
                <w:b/>
                <w:bCs/>
                <w:sz w:val="22"/>
              </w:rPr>
            </w:pPr>
            <w:r>
              <w:rPr>
                <w:rFonts w:asciiTheme="minorEastAsia" w:eastAsiaTheme="minorEastAsia" w:hAnsiTheme="minorEastAsia" w:hint="eastAsia"/>
                <w:b/>
                <w:bCs/>
                <w:sz w:val="22"/>
              </w:rPr>
              <w:t>6</w:t>
            </w:r>
          </w:p>
        </w:tc>
        <w:tc>
          <w:tcPr>
            <w:tcW w:w="586" w:type="pct"/>
            <w:vMerge/>
            <w:vAlign w:val="center"/>
          </w:tcPr>
          <w:p w:rsidR="004B323D" w:rsidRPr="005C6284" w:rsidRDefault="004B323D" w:rsidP="0074091A">
            <w:pPr>
              <w:adjustRightInd w:val="0"/>
              <w:snapToGrid w:val="0"/>
              <w:jc w:val="left"/>
              <w:rPr>
                <w:rFonts w:asciiTheme="minorEastAsia" w:eastAsiaTheme="minorEastAsia" w:hAnsiTheme="minorEastAsia"/>
                <w:bCs/>
                <w:sz w:val="22"/>
              </w:rPr>
            </w:pPr>
          </w:p>
        </w:tc>
        <w:tc>
          <w:tcPr>
            <w:tcW w:w="491" w:type="pct"/>
            <w:vMerge/>
            <w:vAlign w:val="center"/>
          </w:tcPr>
          <w:p w:rsidR="004B323D" w:rsidRPr="005C6284" w:rsidRDefault="004B323D" w:rsidP="0074091A">
            <w:pPr>
              <w:adjustRightInd w:val="0"/>
              <w:snapToGrid w:val="0"/>
              <w:jc w:val="center"/>
              <w:rPr>
                <w:rFonts w:asciiTheme="minorEastAsia" w:eastAsiaTheme="minorEastAsia" w:hAnsiTheme="minorEastAsia"/>
                <w:b/>
                <w:bCs/>
                <w:sz w:val="22"/>
              </w:rPr>
            </w:pPr>
          </w:p>
        </w:tc>
        <w:tc>
          <w:tcPr>
            <w:tcW w:w="667" w:type="pct"/>
            <w:vAlign w:val="center"/>
          </w:tcPr>
          <w:p w:rsidR="004B323D" w:rsidRPr="005C6284" w:rsidRDefault="004B323D" w:rsidP="0074091A">
            <w:pPr>
              <w:adjustRightInd w:val="0"/>
              <w:snapToGrid w:val="0"/>
              <w:rPr>
                <w:rFonts w:asciiTheme="minorEastAsia" w:eastAsiaTheme="minorEastAsia" w:hAnsiTheme="minorEastAsia"/>
                <w:b/>
                <w:bCs/>
                <w:sz w:val="22"/>
              </w:rPr>
            </w:pPr>
          </w:p>
        </w:tc>
      </w:tr>
    </w:tbl>
    <w:p w:rsidR="004B323D" w:rsidRPr="000C0476" w:rsidRDefault="004B323D" w:rsidP="004B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left"/>
        <w:rPr>
          <w:b/>
          <w:color w:val="0000FF"/>
          <w:sz w:val="22"/>
        </w:rPr>
      </w:pPr>
      <w:r w:rsidRPr="00780E7F">
        <w:rPr>
          <w:b/>
          <w:color w:val="0000FF"/>
          <w:sz w:val="22"/>
        </w:rPr>
        <w:t>说明：投标人不得对表内产品数量进行缩减。</w:t>
      </w:r>
    </w:p>
    <w:p w:rsidR="004B323D" w:rsidRPr="006E24FC" w:rsidRDefault="004B323D" w:rsidP="004B323D">
      <w:pPr>
        <w:snapToGrid w:val="0"/>
        <w:ind w:firstLineChars="200" w:firstLine="442"/>
        <w:rPr>
          <w:b/>
          <w:sz w:val="22"/>
        </w:rPr>
      </w:pPr>
      <w:r w:rsidRPr="006E24FC">
        <w:rPr>
          <w:b/>
          <w:sz w:val="22"/>
        </w:rPr>
        <w:t xml:space="preserve">9.2 </w:t>
      </w:r>
      <w:r w:rsidRPr="006E24FC">
        <w:rPr>
          <w:b/>
          <w:sz w:val="22"/>
        </w:rPr>
        <w:t>设备技术参数</w:t>
      </w:r>
    </w:p>
    <w:p w:rsidR="004B323D" w:rsidRPr="00FD36E4" w:rsidRDefault="004B323D" w:rsidP="004B323D">
      <w:pPr>
        <w:snapToGrid w:val="0"/>
        <w:ind w:firstLineChars="200" w:firstLine="442"/>
        <w:jc w:val="left"/>
        <w:rPr>
          <w:b/>
          <w:sz w:val="22"/>
        </w:rPr>
      </w:pPr>
      <w:r w:rsidRPr="00FD36E4">
        <w:rPr>
          <w:rFonts w:hint="eastAsia"/>
          <w:b/>
          <w:sz w:val="22"/>
        </w:rPr>
        <w:t>9.2</w:t>
      </w:r>
      <w:r w:rsidRPr="00FD36E4">
        <w:rPr>
          <w:b/>
          <w:sz w:val="22"/>
        </w:rPr>
        <w:t xml:space="preserve">.1  </w:t>
      </w:r>
      <w:r w:rsidRPr="00FD36E4">
        <w:rPr>
          <w:rFonts w:hint="eastAsia"/>
          <w:b/>
          <w:sz w:val="22"/>
        </w:rPr>
        <w:t>综合药品柜（智能）技术要求</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2.1.1  </w:t>
      </w:r>
      <w:r w:rsidRPr="00944347">
        <w:rPr>
          <w:rFonts w:hint="eastAsia"/>
          <w:sz w:val="22"/>
        </w:rPr>
        <w:t>设备基本性能</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2.1.1.1  </w:t>
      </w:r>
      <w:r w:rsidRPr="00944347">
        <w:rPr>
          <w:rFonts w:hint="eastAsia"/>
          <w:sz w:val="22"/>
        </w:rPr>
        <w:t>能全天候解决手术室、病区麻醉精一类、贵重药品即时取用的问题；解决麻醉科物资（药品、耗材）信息化管理的问题；满足医院药事管理规范化的要求。</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2.1.1.2  </w:t>
      </w:r>
      <w:r w:rsidRPr="00944347">
        <w:rPr>
          <w:rFonts w:hint="eastAsia"/>
          <w:sz w:val="22"/>
        </w:rPr>
        <w:t>设备进行模块化设计，可根据用户需求自由组合设备各模块；并具备按使用区域特点和要求，提供扩展设备，以存放更多药品品种和数量，可支持多台设备的扩充。</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2.1.1.3  </w:t>
      </w:r>
      <w:r w:rsidRPr="00944347">
        <w:rPr>
          <w:rFonts w:hint="eastAsia"/>
          <w:sz w:val="22"/>
        </w:rPr>
        <w:t>设备具备储存、管理、发放针剂、盒装、冷藏药品，实现全品种覆盖。</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2.1.1.4  </w:t>
      </w:r>
      <w:r w:rsidRPr="00944347">
        <w:rPr>
          <w:rFonts w:hint="eastAsia"/>
          <w:sz w:val="22"/>
        </w:rPr>
        <w:t>设备配置：嵌入式控制及显示系统、盒装药品管理模块、针剂药品单剂量管理模块、管控药品管理模块、嵌入式冷藏药品管理模块、应急出药系统。</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2.1.1.5  </w:t>
      </w:r>
      <w:r w:rsidRPr="00944347">
        <w:rPr>
          <w:rFonts w:hint="eastAsia"/>
          <w:sz w:val="22"/>
        </w:rPr>
        <w:t>设备总占地面积≤</w:t>
      </w:r>
      <w:r w:rsidRPr="00944347">
        <w:rPr>
          <w:rFonts w:hint="eastAsia"/>
          <w:sz w:val="22"/>
        </w:rPr>
        <w:t>0.5</w:t>
      </w:r>
      <w:r w:rsidRPr="00944347">
        <w:rPr>
          <w:rFonts w:hint="eastAsia"/>
          <w:sz w:val="22"/>
        </w:rPr>
        <w:t>平米；设备宽度≤</w:t>
      </w:r>
      <w:r w:rsidRPr="00944347">
        <w:rPr>
          <w:rFonts w:hint="eastAsia"/>
          <w:sz w:val="22"/>
        </w:rPr>
        <w:t>700mm</w:t>
      </w:r>
      <w:r w:rsidRPr="00944347">
        <w:rPr>
          <w:rFonts w:hint="eastAsia"/>
          <w:sz w:val="22"/>
        </w:rPr>
        <w:t>，深度≤</w:t>
      </w:r>
      <w:r w:rsidRPr="00944347">
        <w:rPr>
          <w:rFonts w:hint="eastAsia"/>
          <w:sz w:val="22"/>
        </w:rPr>
        <w:t>600mm</w:t>
      </w:r>
      <w:r w:rsidRPr="00944347">
        <w:rPr>
          <w:rFonts w:hint="eastAsia"/>
          <w:sz w:val="22"/>
        </w:rPr>
        <w:t>，高度≤</w:t>
      </w:r>
      <w:r w:rsidRPr="00944347">
        <w:rPr>
          <w:rFonts w:hint="eastAsia"/>
          <w:sz w:val="22"/>
        </w:rPr>
        <w:t>2000mm</w:t>
      </w:r>
      <w:r w:rsidRPr="00944347">
        <w:rPr>
          <w:rFonts w:hint="eastAsia"/>
          <w:sz w:val="22"/>
        </w:rPr>
        <w:t>。</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2.1.1.6  </w:t>
      </w:r>
      <w:r w:rsidRPr="00944347">
        <w:rPr>
          <w:rFonts w:hint="eastAsia"/>
          <w:sz w:val="22"/>
        </w:rPr>
        <w:t>设备各储药管理模块具备互换功能。</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2.1.1.7  </w:t>
      </w:r>
      <w:r w:rsidRPr="00944347">
        <w:rPr>
          <w:rFonts w:hint="eastAsia"/>
          <w:sz w:val="22"/>
        </w:rPr>
        <w:t>具备与医院</w:t>
      </w:r>
      <w:r w:rsidRPr="00944347">
        <w:rPr>
          <w:rFonts w:hint="eastAsia"/>
          <w:sz w:val="22"/>
        </w:rPr>
        <w:t>HIS</w:t>
      </w:r>
      <w:r w:rsidRPr="00944347">
        <w:rPr>
          <w:rFonts w:hint="eastAsia"/>
          <w:sz w:val="22"/>
        </w:rPr>
        <w:t>系统无缝连接，可对接病人医嘱及领药人信息。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2.1.2  </w:t>
      </w:r>
      <w:r w:rsidRPr="00944347">
        <w:rPr>
          <w:rFonts w:hint="eastAsia"/>
          <w:sz w:val="22"/>
        </w:rPr>
        <w:t>嵌入式控制及显示系统技术参数</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2.1.2.1  </w:t>
      </w:r>
      <w:r w:rsidRPr="00944347">
        <w:rPr>
          <w:rFonts w:hint="eastAsia"/>
          <w:sz w:val="22"/>
        </w:rPr>
        <w:t>嵌入式控制及显示系统的组成：主柜电脑屏幕、打印机、扫描系统、指</w:t>
      </w:r>
      <w:r w:rsidRPr="00944347">
        <w:rPr>
          <w:rFonts w:hint="eastAsia"/>
          <w:sz w:val="22"/>
        </w:rPr>
        <w:lastRenderedPageBreak/>
        <w:t>纹</w:t>
      </w:r>
      <w:proofErr w:type="gramStart"/>
      <w:r w:rsidRPr="00944347">
        <w:rPr>
          <w:rFonts w:hint="eastAsia"/>
          <w:sz w:val="22"/>
        </w:rPr>
        <w:t>采读仪</w:t>
      </w:r>
      <w:proofErr w:type="gramEnd"/>
      <w:r w:rsidRPr="00944347">
        <w:rPr>
          <w:rFonts w:hint="eastAsia"/>
          <w:sz w:val="22"/>
        </w:rPr>
        <w:t>、读卡器。</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2.1.2.2  </w:t>
      </w:r>
      <w:r w:rsidRPr="00944347">
        <w:rPr>
          <w:rFonts w:hint="eastAsia"/>
          <w:sz w:val="22"/>
        </w:rPr>
        <w:t>主柜电脑屏幕：</w:t>
      </w:r>
      <w:r w:rsidRPr="00944347">
        <w:rPr>
          <w:rFonts w:hint="eastAsia"/>
          <w:sz w:val="22"/>
        </w:rPr>
        <w:t>15</w:t>
      </w:r>
      <w:r w:rsidRPr="00944347">
        <w:rPr>
          <w:rFonts w:hint="eastAsia"/>
          <w:sz w:val="22"/>
        </w:rPr>
        <w:t>寸多点触控显示。</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2.1.2.3  </w:t>
      </w:r>
      <w:r w:rsidRPr="00944347">
        <w:rPr>
          <w:rFonts w:hint="eastAsia"/>
          <w:sz w:val="22"/>
        </w:rPr>
        <w:t>打印机：</w:t>
      </w:r>
      <w:r w:rsidRPr="00944347">
        <w:rPr>
          <w:rFonts w:hint="eastAsia"/>
          <w:sz w:val="22"/>
        </w:rPr>
        <w:t>80mm</w:t>
      </w:r>
      <w:r w:rsidRPr="00944347">
        <w:rPr>
          <w:rFonts w:hint="eastAsia"/>
          <w:sz w:val="22"/>
        </w:rPr>
        <w:t>热转印。</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2.1.2.4  </w:t>
      </w:r>
      <w:r w:rsidRPr="00944347">
        <w:rPr>
          <w:rFonts w:hint="eastAsia"/>
          <w:sz w:val="22"/>
        </w:rPr>
        <w:t>扫描头：支持一维和二维码。</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2.1.2.5  </w:t>
      </w:r>
      <w:r w:rsidRPr="00944347">
        <w:rPr>
          <w:rFonts w:hint="eastAsia"/>
          <w:sz w:val="22"/>
        </w:rPr>
        <w:t>电脑及屏幕集成在设备内部，无需额外占用空间。</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2.1.3  </w:t>
      </w:r>
      <w:r w:rsidRPr="00944347">
        <w:rPr>
          <w:rFonts w:hint="eastAsia"/>
          <w:sz w:val="22"/>
        </w:rPr>
        <w:t>盒装药品管理模块技术要求</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2.1.3.1  </w:t>
      </w:r>
      <w:r w:rsidRPr="00944347">
        <w:rPr>
          <w:rFonts w:hint="eastAsia"/>
          <w:sz w:val="22"/>
        </w:rPr>
        <w:t>盒装药管理模块：批量管理盒装药品，系统引导药品存储位置，可监控每种药品的数量变动。</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2.1.3.2  </w:t>
      </w:r>
      <w:r w:rsidRPr="00944347">
        <w:rPr>
          <w:rFonts w:hint="eastAsia"/>
          <w:sz w:val="22"/>
        </w:rPr>
        <w:t>可批量储存管理盒装、大体积药品、储耗材，输液瓶或输液袋。</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2.1.3.3  </w:t>
      </w:r>
      <w:r w:rsidRPr="00944347">
        <w:rPr>
          <w:rFonts w:hint="eastAsia"/>
          <w:sz w:val="22"/>
        </w:rPr>
        <w:t>橱窗式可视储药盒。</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2.1.3.4  </w:t>
      </w:r>
      <w:r w:rsidRPr="00944347">
        <w:rPr>
          <w:rFonts w:hint="eastAsia"/>
          <w:sz w:val="22"/>
        </w:rPr>
        <w:t>储药盒规格、数量：大盒尺寸长</w:t>
      </w:r>
      <w:r w:rsidRPr="00944347">
        <w:rPr>
          <w:rFonts w:hint="eastAsia"/>
          <w:sz w:val="22"/>
        </w:rPr>
        <w:t>51.5 cm</w:t>
      </w:r>
      <w:r w:rsidRPr="00944347">
        <w:rPr>
          <w:rFonts w:hint="eastAsia"/>
          <w:sz w:val="22"/>
        </w:rPr>
        <w:t>、宽</w:t>
      </w:r>
      <w:r w:rsidRPr="00944347">
        <w:rPr>
          <w:rFonts w:hint="eastAsia"/>
          <w:sz w:val="22"/>
        </w:rPr>
        <w:t>20.5cm</w:t>
      </w:r>
      <w:r w:rsidRPr="00944347">
        <w:rPr>
          <w:rFonts w:hint="eastAsia"/>
          <w:sz w:val="22"/>
        </w:rPr>
        <w:t>、</w:t>
      </w:r>
      <w:r w:rsidRPr="00944347">
        <w:rPr>
          <w:rFonts w:hint="eastAsia"/>
          <w:sz w:val="22"/>
        </w:rPr>
        <w:t xml:space="preserve"> </w:t>
      </w:r>
      <w:r w:rsidRPr="00944347">
        <w:rPr>
          <w:rFonts w:hint="eastAsia"/>
          <w:sz w:val="22"/>
        </w:rPr>
        <w:t>高</w:t>
      </w:r>
      <w:r w:rsidRPr="00944347">
        <w:rPr>
          <w:rFonts w:hint="eastAsia"/>
          <w:sz w:val="22"/>
        </w:rPr>
        <w:t>26cm</w:t>
      </w:r>
      <w:r w:rsidRPr="00944347">
        <w:rPr>
          <w:rFonts w:hint="eastAsia"/>
          <w:sz w:val="22"/>
        </w:rPr>
        <w:t>，数量≥</w:t>
      </w:r>
      <w:r w:rsidRPr="00944347">
        <w:rPr>
          <w:rFonts w:hint="eastAsia"/>
          <w:sz w:val="22"/>
        </w:rPr>
        <w:t>3</w:t>
      </w:r>
      <w:r w:rsidRPr="00944347">
        <w:rPr>
          <w:rFonts w:hint="eastAsia"/>
          <w:sz w:val="22"/>
        </w:rPr>
        <w:t>个；小盒尺寸长</w:t>
      </w:r>
      <w:r w:rsidRPr="00944347">
        <w:rPr>
          <w:rFonts w:hint="eastAsia"/>
          <w:sz w:val="22"/>
        </w:rPr>
        <w:t xml:space="preserve">51.5cm </w:t>
      </w:r>
      <w:r w:rsidRPr="00944347">
        <w:rPr>
          <w:rFonts w:hint="eastAsia"/>
          <w:sz w:val="22"/>
        </w:rPr>
        <w:t>、宽</w:t>
      </w:r>
      <w:r w:rsidRPr="00944347">
        <w:rPr>
          <w:rFonts w:hint="eastAsia"/>
          <w:sz w:val="22"/>
        </w:rPr>
        <w:t>10cm</w:t>
      </w:r>
      <w:r w:rsidRPr="00944347">
        <w:rPr>
          <w:rFonts w:hint="eastAsia"/>
          <w:sz w:val="22"/>
        </w:rPr>
        <w:t>、</w:t>
      </w:r>
      <w:r w:rsidRPr="00944347">
        <w:rPr>
          <w:rFonts w:hint="eastAsia"/>
          <w:sz w:val="22"/>
        </w:rPr>
        <w:t xml:space="preserve"> </w:t>
      </w:r>
      <w:r w:rsidRPr="00944347">
        <w:rPr>
          <w:rFonts w:hint="eastAsia"/>
          <w:sz w:val="22"/>
        </w:rPr>
        <w:t>高</w:t>
      </w:r>
      <w:r w:rsidRPr="00944347">
        <w:rPr>
          <w:rFonts w:hint="eastAsia"/>
          <w:sz w:val="22"/>
        </w:rPr>
        <w:t>11.6cm</w:t>
      </w:r>
      <w:r w:rsidRPr="00944347">
        <w:rPr>
          <w:rFonts w:hint="eastAsia"/>
          <w:sz w:val="22"/>
        </w:rPr>
        <w:t>，数量≥</w:t>
      </w:r>
      <w:r w:rsidRPr="00944347">
        <w:rPr>
          <w:rFonts w:hint="eastAsia"/>
          <w:sz w:val="22"/>
        </w:rPr>
        <w:t>6</w:t>
      </w:r>
      <w:r w:rsidRPr="00944347">
        <w:rPr>
          <w:rFonts w:hint="eastAsia"/>
          <w:sz w:val="22"/>
        </w:rPr>
        <w:t>个。</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2.1.3.5  </w:t>
      </w:r>
      <w:r w:rsidRPr="00944347">
        <w:rPr>
          <w:rFonts w:hint="eastAsia"/>
          <w:sz w:val="22"/>
        </w:rPr>
        <w:t>具备自动提示需领药品的所在药盒位置，并可自动记录领用信息及具有中文语音提示功能。</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2.1.3.6  </w:t>
      </w:r>
      <w:r w:rsidRPr="00944347">
        <w:rPr>
          <w:rFonts w:hint="eastAsia"/>
          <w:sz w:val="22"/>
        </w:rPr>
        <w:t>具备拿错储药盒自动提示功能，并可中文语音告知报警和自动记录过程信息。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2.1.4  </w:t>
      </w:r>
      <w:r w:rsidRPr="00944347">
        <w:rPr>
          <w:rFonts w:hint="eastAsia"/>
          <w:sz w:val="22"/>
        </w:rPr>
        <w:t>针剂药品单剂量管理模块技术参数</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2.1.4.1  </w:t>
      </w:r>
      <w:r w:rsidRPr="00944347">
        <w:rPr>
          <w:rFonts w:hint="eastAsia"/>
          <w:sz w:val="22"/>
        </w:rPr>
        <w:t>针剂药品单支量管理模块（单剂量发药）：设备只按照医嘱指定药物剂量或由被受权的领药人指定领取所需药品的品种、规格、数量进行自动调剂发放。非授权人或被授权人无法拿到授权外的药品品种和数量。</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2.1.4.2  </w:t>
      </w:r>
      <w:r w:rsidRPr="00944347">
        <w:rPr>
          <w:rFonts w:hint="eastAsia"/>
          <w:sz w:val="22"/>
        </w:rPr>
        <w:t>针剂药品单支量管理模块具备批量立式储药功能。</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2.1.4.3  </w:t>
      </w:r>
      <w:r w:rsidRPr="00944347">
        <w:rPr>
          <w:rFonts w:hint="eastAsia"/>
          <w:sz w:val="22"/>
        </w:rPr>
        <w:t>单组针剂药品单支量管理模块具备储存≥</w:t>
      </w:r>
      <w:r w:rsidRPr="00944347">
        <w:rPr>
          <w:rFonts w:hint="eastAsia"/>
          <w:sz w:val="22"/>
        </w:rPr>
        <w:t>7</w:t>
      </w:r>
      <w:r w:rsidRPr="00944347">
        <w:rPr>
          <w:rFonts w:hint="eastAsia"/>
          <w:sz w:val="22"/>
        </w:rPr>
        <w:t>个独立的储药盒，可储存、管理、发放≥</w:t>
      </w:r>
      <w:r w:rsidRPr="00944347">
        <w:rPr>
          <w:rFonts w:hint="eastAsia"/>
          <w:sz w:val="22"/>
        </w:rPr>
        <w:t>7</w:t>
      </w:r>
      <w:r w:rsidRPr="00944347">
        <w:rPr>
          <w:rFonts w:hint="eastAsia"/>
          <w:sz w:val="22"/>
        </w:rPr>
        <w:t>种药物，可分别储存、管理、发放</w:t>
      </w:r>
      <w:r w:rsidRPr="00944347">
        <w:rPr>
          <w:rFonts w:hint="eastAsia"/>
          <w:sz w:val="22"/>
        </w:rPr>
        <w:t>1ml</w:t>
      </w:r>
      <w:r w:rsidRPr="00944347">
        <w:rPr>
          <w:rFonts w:hint="eastAsia"/>
          <w:sz w:val="22"/>
        </w:rPr>
        <w:t>、</w:t>
      </w:r>
      <w:r w:rsidRPr="00944347">
        <w:rPr>
          <w:rFonts w:hint="eastAsia"/>
          <w:sz w:val="22"/>
        </w:rPr>
        <w:t>2ml</w:t>
      </w:r>
      <w:r w:rsidRPr="00944347">
        <w:rPr>
          <w:rFonts w:hint="eastAsia"/>
          <w:sz w:val="22"/>
        </w:rPr>
        <w:t>、</w:t>
      </w:r>
      <w:r w:rsidRPr="00944347">
        <w:rPr>
          <w:rFonts w:hint="eastAsia"/>
          <w:sz w:val="22"/>
        </w:rPr>
        <w:t>5ml</w:t>
      </w:r>
      <w:r w:rsidRPr="00944347">
        <w:rPr>
          <w:rFonts w:hint="eastAsia"/>
          <w:sz w:val="22"/>
        </w:rPr>
        <w:t>安瓿药品。</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2.1.4.4  </w:t>
      </w:r>
      <w:r w:rsidRPr="00944347">
        <w:rPr>
          <w:rFonts w:hint="eastAsia"/>
          <w:sz w:val="22"/>
        </w:rPr>
        <w:t>单个储药盒批量储存、管理、发放药品数量≥</w:t>
      </w:r>
      <w:r w:rsidRPr="00944347">
        <w:rPr>
          <w:rFonts w:hint="eastAsia"/>
          <w:sz w:val="22"/>
        </w:rPr>
        <w:t>25</w:t>
      </w:r>
      <w:r w:rsidRPr="00944347">
        <w:rPr>
          <w:rFonts w:hint="eastAsia"/>
          <w:sz w:val="22"/>
        </w:rPr>
        <w:t>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2.1.4.5  </w:t>
      </w:r>
      <w:r w:rsidRPr="00944347">
        <w:rPr>
          <w:rFonts w:hint="eastAsia"/>
          <w:sz w:val="22"/>
        </w:rPr>
        <w:t>除经授权的加药人员，领药</w:t>
      </w:r>
      <w:proofErr w:type="gramStart"/>
      <w:r w:rsidRPr="00944347">
        <w:rPr>
          <w:rFonts w:hint="eastAsia"/>
          <w:sz w:val="22"/>
        </w:rPr>
        <w:t>药</w:t>
      </w:r>
      <w:proofErr w:type="gramEnd"/>
      <w:r w:rsidRPr="00944347">
        <w:rPr>
          <w:rFonts w:hint="eastAsia"/>
          <w:sz w:val="22"/>
        </w:rPr>
        <w:t>人无法接触模块中储存的药品。</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2.1.4.6  </w:t>
      </w:r>
      <w:r w:rsidRPr="00944347">
        <w:rPr>
          <w:rFonts w:hint="eastAsia"/>
          <w:sz w:val="22"/>
        </w:rPr>
        <w:t>单个储药盒的出药口≥</w:t>
      </w:r>
      <w:r w:rsidRPr="00944347">
        <w:rPr>
          <w:rFonts w:hint="eastAsia"/>
          <w:sz w:val="22"/>
        </w:rPr>
        <w:t>2</w:t>
      </w:r>
      <w:r w:rsidRPr="00944347">
        <w:rPr>
          <w:rFonts w:hint="eastAsia"/>
          <w:sz w:val="22"/>
        </w:rPr>
        <w:t>个，可交替出药。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2.1.4.7  </w:t>
      </w:r>
      <w:r w:rsidRPr="00944347">
        <w:rPr>
          <w:rFonts w:hint="eastAsia"/>
          <w:sz w:val="22"/>
        </w:rPr>
        <w:t>单组的针剂药品单支量管理模块在不减少储药盒数量</w:t>
      </w:r>
      <w:proofErr w:type="gramStart"/>
      <w:r w:rsidRPr="00944347">
        <w:rPr>
          <w:rFonts w:hint="eastAsia"/>
          <w:sz w:val="22"/>
        </w:rPr>
        <w:t>前题</w:t>
      </w:r>
      <w:proofErr w:type="gramEnd"/>
      <w:r w:rsidRPr="00944347">
        <w:rPr>
          <w:rFonts w:hint="eastAsia"/>
          <w:sz w:val="22"/>
        </w:rPr>
        <w:t>下，每个独立的储药盒可以互换。</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2.1.5  </w:t>
      </w:r>
      <w:r w:rsidRPr="00944347">
        <w:rPr>
          <w:rFonts w:hint="eastAsia"/>
          <w:sz w:val="22"/>
        </w:rPr>
        <w:t>管控药品管理模块技术参数</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2.1.5.1  </w:t>
      </w:r>
      <w:r w:rsidRPr="00944347">
        <w:rPr>
          <w:rFonts w:hint="eastAsia"/>
          <w:sz w:val="22"/>
        </w:rPr>
        <w:t>管控药品管理模块：设备只按照医嘱指定剂量或由被受权的领药人指定领取所需药品，在领药人双重确认或双人确认后设备自动亮灯提示并打开对应储药盒；非授权人员无法拿到设备中的药品。</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2.1.5.2  </w:t>
      </w:r>
      <w:r w:rsidRPr="00944347">
        <w:rPr>
          <w:rFonts w:hint="eastAsia"/>
          <w:sz w:val="22"/>
        </w:rPr>
        <w:t>具备双锁式储药模块和感应式储药模块二种取药管理模块。</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2.1.5.3  </w:t>
      </w:r>
      <w:r w:rsidRPr="00944347">
        <w:rPr>
          <w:rFonts w:hint="eastAsia"/>
          <w:sz w:val="22"/>
        </w:rPr>
        <w:t>双锁式储药模块的每个储药盒独立带锁，按医嘱信息，双人认证取药。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2.1.5.4  </w:t>
      </w:r>
      <w:r w:rsidRPr="00944347">
        <w:rPr>
          <w:rFonts w:hint="eastAsia"/>
          <w:sz w:val="22"/>
        </w:rPr>
        <w:t>感应式储药模块的每个储</w:t>
      </w:r>
      <w:proofErr w:type="gramStart"/>
      <w:r w:rsidRPr="00944347">
        <w:rPr>
          <w:rFonts w:hint="eastAsia"/>
          <w:sz w:val="22"/>
        </w:rPr>
        <w:t>药盒带</w:t>
      </w:r>
      <w:proofErr w:type="gramEnd"/>
      <w:r w:rsidRPr="00944347">
        <w:rPr>
          <w:rFonts w:hint="eastAsia"/>
          <w:sz w:val="22"/>
        </w:rPr>
        <w:t>盖自锁，领药人通过感应装置双重确认取药。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2.1.5.5  </w:t>
      </w:r>
      <w:r w:rsidRPr="00944347">
        <w:rPr>
          <w:rFonts w:hint="eastAsia"/>
          <w:sz w:val="22"/>
        </w:rPr>
        <w:t>支持领药人直接打开管控药品管理模块，方便迅速的获取药品。</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2.1.5.6  </w:t>
      </w:r>
      <w:r w:rsidRPr="00944347">
        <w:rPr>
          <w:rFonts w:hint="eastAsia"/>
          <w:sz w:val="22"/>
        </w:rPr>
        <w:t>具备自动记录储药盒开盖使用情况和中文语音告知功能。</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2.1.5.7  </w:t>
      </w:r>
      <w:r w:rsidRPr="00944347">
        <w:rPr>
          <w:rFonts w:hint="eastAsia"/>
          <w:sz w:val="22"/>
        </w:rPr>
        <w:t>管控药品管理模块具备二种储药规格：</w:t>
      </w:r>
      <w:r w:rsidRPr="00944347">
        <w:rPr>
          <w:rFonts w:hint="eastAsia"/>
          <w:sz w:val="22"/>
        </w:rPr>
        <w:t>9</w:t>
      </w:r>
      <w:r w:rsidRPr="00944347">
        <w:rPr>
          <w:rFonts w:hint="eastAsia"/>
          <w:sz w:val="22"/>
        </w:rPr>
        <w:t>个（</w:t>
      </w:r>
      <w:r w:rsidRPr="00944347">
        <w:rPr>
          <w:rFonts w:hint="eastAsia"/>
          <w:sz w:val="22"/>
        </w:rPr>
        <w:t>3*3</w:t>
      </w:r>
      <w:r w:rsidRPr="00944347">
        <w:rPr>
          <w:rFonts w:hint="eastAsia"/>
          <w:sz w:val="22"/>
        </w:rPr>
        <w:t>）储药盒及</w:t>
      </w:r>
      <w:r w:rsidRPr="00944347">
        <w:rPr>
          <w:rFonts w:hint="eastAsia"/>
          <w:sz w:val="22"/>
        </w:rPr>
        <w:t>18</w:t>
      </w:r>
      <w:r w:rsidRPr="00944347">
        <w:rPr>
          <w:rFonts w:hint="eastAsia"/>
          <w:sz w:val="22"/>
        </w:rPr>
        <w:t>个（</w:t>
      </w:r>
      <w:r w:rsidRPr="00944347">
        <w:rPr>
          <w:rFonts w:hint="eastAsia"/>
          <w:sz w:val="22"/>
        </w:rPr>
        <w:t>3*6</w:t>
      </w:r>
      <w:r w:rsidRPr="00944347">
        <w:rPr>
          <w:rFonts w:hint="eastAsia"/>
          <w:sz w:val="22"/>
        </w:rPr>
        <w:t>）</w:t>
      </w:r>
      <w:r w:rsidRPr="00944347">
        <w:rPr>
          <w:rFonts w:hint="eastAsia"/>
          <w:sz w:val="22"/>
        </w:rPr>
        <w:lastRenderedPageBreak/>
        <w:t>储药盒。</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2.1.6  </w:t>
      </w:r>
      <w:r w:rsidRPr="00944347">
        <w:rPr>
          <w:rFonts w:hint="eastAsia"/>
          <w:sz w:val="22"/>
        </w:rPr>
        <w:t>嵌入式冷藏药品管理模块技术参数</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2.1.6.1  </w:t>
      </w:r>
      <w:r w:rsidRPr="00944347">
        <w:rPr>
          <w:rFonts w:hint="eastAsia"/>
          <w:sz w:val="22"/>
        </w:rPr>
        <w:t>具备储存管理冷藏药品功能；可自动实时记录冷藏药品领用信息。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2.1.6.2  </w:t>
      </w:r>
      <w:r w:rsidRPr="00944347">
        <w:rPr>
          <w:rFonts w:hint="eastAsia"/>
          <w:sz w:val="22"/>
        </w:rPr>
        <w:t>配置</w:t>
      </w:r>
      <w:r w:rsidRPr="00944347">
        <w:rPr>
          <w:rFonts w:hint="eastAsia"/>
          <w:sz w:val="22"/>
        </w:rPr>
        <w:t xml:space="preserve"> 2</w:t>
      </w:r>
      <w:r w:rsidRPr="00944347">
        <w:rPr>
          <w:rFonts w:hint="eastAsia"/>
          <w:sz w:val="22"/>
        </w:rPr>
        <w:t>～</w:t>
      </w:r>
      <w:r w:rsidRPr="00944347">
        <w:rPr>
          <w:rFonts w:hint="eastAsia"/>
          <w:sz w:val="22"/>
        </w:rPr>
        <w:t>8</w:t>
      </w:r>
      <w:r w:rsidRPr="00944347">
        <w:rPr>
          <w:rFonts w:hint="eastAsia"/>
          <w:sz w:val="22"/>
        </w:rPr>
        <w:t>℃</w:t>
      </w:r>
      <w:r w:rsidRPr="00944347">
        <w:rPr>
          <w:rFonts w:hint="eastAsia"/>
          <w:sz w:val="22"/>
        </w:rPr>
        <w:t xml:space="preserve">,48 </w:t>
      </w:r>
      <w:r w:rsidRPr="00944347">
        <w:rPr>
          <w:rFonts w:hint="eastAsia"/>
          <w:sz w:val="22"/>
        </w:rPr>
        <w:t>升冷藏医用冰箱。可根据自由设定的温湿度上下限，监测冷藏冰箱内的温湿度值，一旦超过限值具备自动报警，保证冷藏药品的质量，确保患者用药安全。</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2.1.6.3  </w:t>
      </w:r>
      <w:r w:rsidRPr="00944347">
        <w:rPr>
          <w:rFonts w:hint="eastAsia"/>
          <w:sz w:val="22"/>
        </w:rPr>
        <w:t>提供独立的温湿度监控显示屏。</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2.1.6.4  </w:t>
      </w:r>
      <w:r w:rsidRPr="00944347">
        <w:rPr>
          <w:rFonts w:hint="eastAsia"/>
          <w:sz w:val="22"/>
        </w:rPr>
        <w:t>提供</w:t>
      </w:r>
      <w:proofErr w:type="gramStart"/>
      <w:r w:rsidRPr="00944347">
        <w:rPr>
          <w:rFonts w:hint="eastAsia"/>
          <w:sz w:val="22"/>
        </w:rPr>
        <w:t>一</w:t>
      </w:r>
      <w:proofErr w:type="gramEnd"/>
      <w:r w:rsidRPr="00944347">
        <w:rPr>
          <w:rFonts w:hint="eastAsia"/>
          <w:sz w:val="22"/>
        </w:rPr>
        <w:t>体式冰箱柜门，一次可同时打开设备柜门和冰箱门，方便领药。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2.1.6.5  </w:t>
      </w:r>
      <w:r w:rsidRPr="00944347">
        <w:rPr>
          <w:rFonts w:hint="eastAsia"/>
          <w:sz w:val="22"/>
        </w:rPr>
        <w:t>可提供取药提醒功能，及时提醒护士执行临时医嘱，预防患者漏服。</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2.1.7  </w:t>
      </w:r>
      <w:r w:rsidRPr="00944347">
        <w:rPr>
          <w:rFonts w:hint="eastAsia"/>
          <w:sz w:val="22"/>
        </w:rPr>
        <w:t>应急功能技术参数</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2.1.7.1  </w:t>
      </w:r>
      <w:r w:rsidRPr="00944347">
        <w:rPr>
          <w:rFonts w:hint="eastAsia"/>
          <w:sz w:val="22"/>
        </w:rPr>
        <w:t>紧急情况下医嘱还未录入</w:t>
      </w:r>
      <w:r w:rsidRPr="00944347">
        <w:rPr>
          <w:rFonts w:hint="eastAsia"/>
          <w:sz w:val="22"/>
        </w:rPr>
        <w:t>HIS</w:t>
      </w:r>
      <w:r w:rsidRPr="00944347">
        <w:rPr>
          <w:rFonts w:hint="eastAsia"/>
          <w:sz w:val="22"/>
        </w:rPr>
        <w:t>，但急需用药可采取紧急医嘱模式应急取药，取药人先行拿取所需药品，系统自动保存拿取记录。待医嘱下达后，核销应急取用的记录。</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2.1.7.2  </w:t>
      </w:r>
      <w:r w:rsidRPr="00944347">
        <w:rPr>
          <w:rFonts w:hint="eastAsia"/>
          <w:sz w:val="22"/>
        </w:rPr>
        <w:t>因医院</w:t>
      </w:r>
      <w:r w:rsidRPr="00944347">
        <w:rPr>
          <w:rFonts w:hint="eastAsia"/>
          <w:sz w:val="22"/>
        </w:rPr>
        <w:t>HIS</w:t>
      </w:r>
      <w:r w:rsidRPr="00944347">
        <w:rPr>
          <w:rFonts w:hint="eastAsia"/>
          <w:sz w:val="22"/>
        </w:rPr>
        <w:t>系统出现故障，设备无法根据处方信息领取药品；设备须具备：按药品摆药单取用药品，根据药品拼音选用药品、根据药品储存位置选用药品。</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2.1.7.3  </w:t>
      </w:r>
      <w:r w:rsidRPr="00944347">
        <w:rPr>
          <w:rFonts w:hint="eastAsia"/>
          <w:sz w:val="22"/>
        </w:rPr>
        <w:t>因停电或设备软硬件故障（如设备无法自动打开储药模块）无法正常取药，设备具备应急手工出药功能。</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2.1.7.4  </w:t>
      </w:r>
      <w:r w:rsidRPr="00944347">
        <w:rPr>
          <w:rFonts w:hint="eastAsia"/>
          <w:sz w:val="22"/>
        </w:rPr>
        <w:t>应急手工出药的取药管理要求：整机必须符合双人双锁取药管理要求。</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  </w:t>
      </w:r>
      <w:r w:rsidRPr="00944347">
        <w:rPr>
          <w:rFonts w:hint="eastAsia"/>
          <w:sz w:val="22"/>
        </w:rPr>
        <w:t>智能药品管理</w:t>
      </w:r>
      <w:proofErr w:type="gramStart"/>
      <w:r w:rsidRPr="00944347">
        <w:rPr>
          <w:rFonts w:hint="eastAsia"/>
          <w:sz w:val="22"/>
        </w:rPr>
        <w:t>柜软件</w:t>
      </w:r>
      <w:proofErr w:type="gramEnd"/>
      <w:r w:rsidRPr="00944347">
        <w:rPr>
          <w:rFonts w:hint="eastAsia"/>
          <w:sz w:val="22"/>
        </w:rPr>
        <w:t>系统主要技术需求</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2.1.8.1  </w:t>
      </w:r>
      <w:r w:rsidRPr="00944347">
        <w:rPr>
          <w:rFonts w:hint="eastAsia"/>
          <w:sz w:val="22"/>
        </w:rPr>
        <w:t>系统配置通电后，设备自检功能，醒目的标识出自检状态。</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2.1.8.2  </w:t>
      </w:r>
      <w:r w:rsidRPr="00944347">
        <w:rPr>
          <w:rFonts w:hint="eastAsia"/>
          <w:sz w:val="22"/>
        </w:rPr>
        <w:t>能实现系统与</w:t>
      </w:r>
      <w:r w:rsidRPr="00944347">
        <w:rPr>
          <w:rFonts w:hint="eastAsia"/>
          <w:sz w:val="22"/>
        </w:rPr>
        <w:t>HIS</w:t>
      </w:r>
      <w:r w:rsidRPr="00944347">
        <w:rPr>
          <w:rFonts w:hint="eastAsia"/>
          <w:sz w:val="22"/>
        </w:rPr>
        <w:t>、</w:t>
      </w:r>
      <w:r w:rsidRPr="00944347">
        <w:rPr>
          <w:rFonts w:hint="eastAsia"/>
          <w:sz w:val="22"/>
        </w:rPr>
        <w:t>SPD</w:t>
      </w:r>
      <w:r w:rsidRPr="00944347">
        <w:rPr>
          <w:rFonts w:hint="eastAsia"/>
          <w:sz w:val="22"/>
        </w:rPr>
        <w:t>等医院信息系统、物资管理系统的整合，实现精益物流配送和补药功能。</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2.1.8.3  </w:t>
      </w:r>
      <w:r w:rsidRPr="00944347">
        <w:rPr>
          <w:rFonts w:hint="eastAsia"/>
          <w:sz w:val="22"/>
        </w:rPr>
        <w:t>支持严格的角色和权限管理。</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2.1.8.4  </w:t>
      </w:r>
      <w:r w:rsidRPr="00944347">
        <w:rPr>
          <w:rFonts w:hint="eastAsia"/>
          <w:sz w:val="22"/>
        </w:rPr>
        <w:t>支持简单快捷的药品管理流程，功能页面深度不超过</w:t>
      </w:r>
      <w:r w:rsidRPr="00944347">
        <w:rPr>
          <w:rFonts w:hint="eastAsia"/>
          <w:sz w:val="22"/>
        </w:rPr>
        <w:t>3</w:t>
      </w:r>
      <w:r w:rsidRPr="00944347">
        <w:rPr>
          <w:rFonts w:hint="eastAsia"/>
          <w:sz w:val="22"/>
        </w:rPr>
        <w:t>级。</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2.1.8.5  </w:t>
      </w:r>
      <w:r w:rsidRPr="00944347">
        <w:rPr>
          <w:rFonts w:hint="eastAsia"/>
          <w:sz w:val="22"/>
        </w:rPr>
        <w:t>快速的盘点流程，</w:t>
      </w:r>
      <w:proofErr w:type="gramStart"/>
      <w:r w:rsidRPr="00944347">
        <w:rPr>
          <w:rFonts w:hint="eastAsia"/>
          <w:sz w:val="22"/>
        </w:rPr>
        <w:t>提供动盘的</w:t>
      </w:r>
      <w:proofErr w:type="gramEnd"/>
      <w:r w:rsidRPr="00944347">
        <w:rPr>
          <w:rFonts w:hint="eastAsia"/>
          <w:sz w:val="22"/>
        </w:rPr>
        <w:t>方式，没有触动过的药品可以不盘点，提高盘点效率。</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2.1.8.6  </w:t>
      </w:r>
      <w:r w:rsidRPr="00944347">
        <w:rPr>
          <w:rFonts w:hint="eastAsia"/>
          <w:sz w:val="22"/>
        </w:rPr>
        <w:t>提供医嘱取药和主动取药等方式，严谨取药流程，方便药品追溯。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2.1.8.7  </w:t>
      </w:r>
      <w:r w:rsidRPr="00944347">
        <w:rPr>
          <w:rFonts w:hint="eastAsia"/>
          <w:sz w:val="22"/>
        </w:rPr>
        <w:t>提供基数申领，定期申领，快速申领等方式高效完成药品申领。</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2.1.8.8  </w:t>
      </w:r>
      <w:r w:rsidRPr="00944347">
        <w:rPr>
          <w:rFonts w:hint="eastAsia"/>
          <w:sz w:val="22"/>
        </w:rPr>
        <w:t>醒目的位置提醒过期药品和近效期药品信息。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2.1.8.9  </w:t>
      </w:r>
      <w:r w:rsidRPr="00944347">
        <w:rPr>
          <w:rFonts w:hint="eastAsia"/>
          <w:sz w:val="22"/>
        </w:rPr>
        <w:t>毒麻药和管控类药品，不能主动拿取，需通过医嘱取药，并且单支发放；一个处方的药品未完成发放和取出的动作，不接受新的处方发药，以防用错药。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2.1.8.10  </w:t>
      </w:r>
      <w:r w:rsidRPr="00944347">
        <w:rPr>
          <w:rFonts w:hint="eastAsia"/>
          <w:sz w:val="22"/>
        </w:rPr>
        <w:t>提供针剂单剂量发放模块支持同时工作，提高发药效率。</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2.1.8.11  </w:t>
      </w:r>
      <w:r w:rsidRPr="00944347">
        <w:rPr>
          <w:rFonts w:hint="eastAsia"/>
          <w:sz w:val="22"/>
        </w:rPr>
        <w:t>支持语音识别快速取药。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2.1.8.12  </w:t>
      </w:r>
      <w:r w:rsidRPr="00944347">
        <w:rPr>
          <w:rFonts w:hint="eastAsia"/>
          <w:sz w:val="22"/>
        </w:rPr>
        <w:t>支持药品名称的首字母快速取药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2.1.8.13  </w:t>
      </w:r>
      <w:r w:rsidRPr="00944347">
        <w:rPr>
          <w:rFonts w:hint="eastAsia"/>
          <w:sz w:val="22"/>
        </w:rPr>
        <w:t>提供医护人员的权限设置和管理功能，以及查看登录信息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2.1.8.14  </w:t>
      </w:r>
      <w:r w:rsidRPr="00944347">
        <w:rPr>
          <w:rFonts w:hint="eastAsia"/>
          <w:sz w:val="22"/>
        </w:rPr>
        <w:t>提供医护人员角色的设置，已经可使用功能模块的权限设置</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2.1.8.15  </w:t>
      </w:r>
      <w:r w:rsidRPr="00944347">
        <w:rPr>
          <w:rFonts w:hint="eastAsia"/>
          <w:sz w:val="22"/>
        </w:rPr>
        <w:t>提供查看药品库存。</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2.1.8.16  </w:t>
      </w:r>
      <w:r w:rsidRPr="00944347">
        <w:rPr>
          <w:rFonts w:hint="eastAsia"/>
          <w:sz w:val="22"/>
        </w:rPr>
        <w:t>提供查看取用和补充记录。</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2.1.8.17  </w:t>
      </w:r>
      <w:r w:rsidRPr="00944347">
        <w:rPr>
          <w:rFonts w:hint="eastAsia"/>
          <w:sz w:val="22"/>
        </w:rPr>
        <w:t>提供查看病人用药情况。</w:t>
      </w:r>
    </w:p>
    <w:p w:rsidR="004B323D" w:rsidRPr="00944347" w:rsidRDefault="004B323D" w:rsidP="004B323D">
      <w:pPr>
        <w:snapToGrid w:val="0"/>
        <w:ind w:firstLineChars="200" w:firstLine="440"/>
        <w:jc w:val="left"/>
        <w:rPr>
          <w:sz w:val="22"/>
        </w:rPr>
      </w:pPr>
      <w:r>
        <w:rPr>
          <w:rFonts w:hint="eastAsia"/>
          <w:sz w:val="22"/>
        </w:rPr>
        <w:lastRenderedPageBreak/>
        <w:t>9.</w:t>
      </w:r>
      <w:r w:rsidRPr="00944347">
        <w:rPr>
          <w:sz w:val="22"/>
        </w:rPr>
        <w:t xml:space="preserve">2.1.8.18  </w:t>
      </w:r>
      <w:r w:rsidRPr="00944347">
        <w:rPr>
          <w:rFonts w:hint="eastAsia"/>
          <w:sz w:val="22"/>
        </w:rPr>
        <w:t>提供药品物流跟踪和追溯。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2.1.8.19  </w:t>
      </w:r>
      <w:r w:rsidRPr="00944347">
        <w:rPr>
          <w:rFonts w:hint="eastAsia"/>
          <w:sz w:val="22"/>
        </w:rPr>
        <w:t>提供药品消耗统计。</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2.1.8.20  </w:t>
      </w:r>
      <w:r w:rsidRPr="00944347">
        <w:rPr>
          <w:rFonts w:hint="eastAsia"/>
          <w:sz w:val="22"/>
        </w:rPr>
        <w:t>提供查看药品供应商、生产日期和</w:t>
      </w:r>
      <w:proofErr w:type="gramStart"/>
      <w:r w:rsidRPr="00944347">
        <w:rPr>
          <w:rFonts w:hint="eastAsia"/>
          <w:sz w:val="22"/>
        </w:rPr>
        <w:t>效期</w:t>
      </w:r>
      <w:proofErr w:type="gramEnd"/>
      <w:r w:rsidRPr="00944347">
        <w:rPr>
          <w:rFonts w:hint="eastAsia"/>
          <w:sz w:val="22"/>
        </w:rPr>
        <w:t>。</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2.1.8.21  </w:t>
      </w:r>
      <w:r w:rsidRPr="00944347">
        <w:rPr>
          <w:rFonts w:hint="eastAsia"/>
          <w:sz w:val="22"/>
        </w:rPr>
        <w:t>提供数据统计报表服务，可根据需要打印报表。</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2.1.8.22  </w:t>
      </w:r>
      <w:r w:rsidRPr="00944347">
        <w:rPr>
          <w:rFonts w:hint="eastAsia"/>
          <w:sz w:val="22"/>
        </w:rPr>
        <w:t>提供红处方药物自动识别及打印相应处方单。</w:t>
      </w:r>
    </w:p>
    <w:p w:rsidR="004B323D" w:rsidRPr="001F7F6A" w:rsidRDefault="004B323D" w:rsidP="004B323D">
      <w:pPr>
        <w:snapToGrid w:val="0"/>
        <w:ind w:firstLineChars="200" w:firstLine="442"/>
        <w:jc w:val="left"/>
        <w:rPr>
          <w:b/>
          <w:sz w:val="22"/>
        </w:rPr>
      </w:pPr>
      <w:r w:rsidRPr="001F7F6A">
        <w:rPr>
          <w:rFonts w:hint="eastAsia"/>
          <w:b/>
          <w:sz w:val="22"/>
        </w:rPr>
        <w:t>9.2</w:t>
      </w:r>
      <w:r w:rsidRPr="001F7F6A">
        <w:rPr>
          <w:b/>
          <w:sz w:val="22"/>
        </w:rPr>
        <w:t xml:space="preserve">.2  </w:t>
      </w:r>
      <w:r w:rsidRPr="001F7F6A">
        <w:rPr>
          <w:rFonts w:hint="eastAsia"/>
          <w:b/>
          <w:sz w:val="22"/>
        </w:rPr>
        <w:t>综合药品管理</w:t>
      </w:r>
      <w:proofErr w:type="gramStart"/>
      <w:r w:rsidRPr="001F7F6A">
        <w:rPr>
          <w:rFonts w:hint="eastAsia"/>
          <w:b/>
          <w:sz w:val="22"/>
        </w:rPr>
        <w:t>柜技术</w:t>
      </w:r>
      <w:proofErr w:type="gramEnd"/>
      <w:r w:rsidRPr="001F7F6A">
        <w:rPr>
          <w:rFonts w:hint="eastAsia"/>
          <w:b/>
          <w:sz w:val="22"/>
        </w:rPr>
        <w:t>要求</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2.2.1  </w:t>
      </w:r>
      <w:r w:rsidRPr="00944347">
        <w:rPr>
          <w:rFonts w:hint="eastAsia"/>
          <w:sz w:val="22"/>
        </w:rPr>
        <w:t>设备基本性能</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2.2.1.1  </w:t>
      </w:r>
      <w:r w:rsidRPr="00944347">
        <w:rPr>
          <w:rFonts w:hint="eastAsia"/>
          <w:sz w:val="22"/>
        </w:rPr>
        <w:t>能全天候解决住院药房麻醉精一类、贵重药品即时取用的问题；解决病区和麻醉科（药品）信息化管理的问题；满足医院药事管理规范化的要求。</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2.2.1.2  </w:t>
      </w:r>
      <w:r w:rsidRPr="00944347">
        <w:rPr>
          <w:rFonts w:hint="eastAsia"/>
          <w:sz w:val="22"/>
        </w:rPr>
        <w:t>设备进行模块化设计，可根据需求自由组合设备各模块；并具备按使用科室特点和要求，提供扩展设备，以存放更多药品品种和数量，可支持多台设备的扩充。</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2.2.1.3  </w:t>
      </w:r>
      <w:r w:rsidRPr="00944347">
        <w:rPr>
          <w:rFonts w:hint="eastAsia"/>
          <w:sz w:val="22"/>
        </w:rPr>
        <w:t>设备具备储存、管理、发放针剂、盒装、冷藏药品，实现全品种覆盖。</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2.2.1.4  </w:t>
      </w:r>
      <w:r w:rsidRPr="00944347">
        <w:rPr>
          <w:rFonts w:hint="eastAsia"/>
          <w:sz w:val="22"/>
        </w:rPr>
        <w:t>设备配置：嵌入式控制及显示系统、盒装药品管理模块、针剂药品单剂量管理模块、管控药品管理模块、嵌入式冷藏药品管理模块、应急出药系统。</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2.2.1.5  </w:t>
      </w:r>
      <w:r w:rsidRPr="00944347">
        <w:rPr>
          <w:rFonts w:hint="eastAsia"/>
          <w:sz w:val="22"/>
        </w:rPr>
        <w:t>设备总占地面积≤</w:t>
      </w:r>
      <w:r w:rsidRPr="00944347">
        <w:rPr>
          <w:rFonts w:hint="eastAsia"/>
          <w:sz w:val="22"/>
        </w:rPr>
        <w:t>0.5</w:t>
      </w:r>
      <w:r w:rsidRPr="00944347">
        <w:rPr>
          <w:rFonts w:hint="eastAsia"/>
          <w:sz w:val="22"/>
        </w:rPr>
        <w:t>平米；设备宽度≤</w:t>
      </w:r>
      <w:r w:rsidRPr="00944347">
        <w:rPr>
          <w:rFonts w:hint="eastAsia"/>
          <w:sz w:val="22"/>
        </w:rPr>
        <w:t>700mm</w:t>
      </w:r>
      <w:r w:rsidRPr="00944347">
        <w:rPr>
          <w:rFonts w:hint="eastAsia"/>
          <w:sz w:val="22"/>
        </w:rPr>
        <w:t>，深度≤</w:t>
      </w:r>
      <w:r w:rsidRPr="00944347">
        <w:rPr>
          <w:rFonts w:hint="eastAsia"/>
          <w:sz w:val="22"/>
        </w:rPr>
        <w:t>600mm</w:t>
      </w:r>
      <w:r w:rsidRPr="00944347">
        <w:rPr>
          <w:rFonts w:hint="eastAsia"/>
          <w:sz w:val="22"/>
        </w:rPr>
        <w:t>，高度≤</w:t>
      </w:r>
      <w:r w:rsidRPr="00944347">
        <w:rPr>
          <w:rFonts w:hint="eastAsia"/>
          <w:sz w:val="22"/>
        </w:rPr>
        <w:t>2000mm</w:t>
      </w:r>
      <w:r w:rsidRPr="00944347">
        <w:rPr>
          <w:rFonts w:hint="eastAsia"/>
          <w:sz w:val="22"/>
        </w:rPr>
        <w:t>。</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2.2.1.6  </w:t>
      </w:r>
      <w:r w:rsidRPr="00944347">
        <w:rPr>
          <w:rFonts w:hint="eastAsia"/>
          <w:sz w:val="22"/>
        </w:rPr>
        <w:t>设备各储药管理模块具备互换功能。</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2.2.1.7  </w:t>
      </w:r>
      <w:r w:rsidRPr="00944347">
        <w:rPr>
          <w:rFonts w:hint="eastAsia"/>
          <w:sz w:val="22"/>
        </w:rPr>
        <w:t>具备与医院</w:t>
      </w:r>
      <w:r w:rsidRPr="00944347">
        <w:rPr>
          <w:rFonts w:hint="eastAsia"/>
          <w:sz w:val="22"/>
        </w:rPr>
        <w:t>HIS</w:t>
      </w:r>
      <w:r w:rsidRPr="00944347">
        <w:rPr>
          <w:rFonts w:hint="eastAsia"/>
          <w:sz w:val="22"/>
        </w:rPr>
        <w:t>系统无缝连接，可对接病人医嘱及领药人信息。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2.2.2  </w:t>
      </w:r>
      <w:r w:rsidRPr="00944347">
        <w:rPr>
          <w:rFonts w:hint="eastAsia"/>
          <w:sz w:val="22"/>
        </w:rPr>
        <w:t>嵌入式控制及显示系统技术参数</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2.2.2.1  </w:t>
      </w:r>
      <w:r w:rsidRPr="00944347">
        <w:rPr>
          <w:rFonts w:hint="eastAsia"/>
          <w:sz w:val="22"/>
        </w:rPr>
        <w:t>嵌入式控制及显示系统的组成：主柜电脑屏幕、打印机、扫描系统、指纹</w:t>
      </w:r>
      <w:proofErr w:type="gramStart"/>
      <w:r w:rsidRPr="00944347">
        <w:rPr>
          <w:rFonts w:hint="eastAsia"/>
          <w:sz w:val="22"/>
        </w:rPr>
        <w:t>采读仪</w:t>
      </w:r>
      <w:proofErr w:type="gramEnd"/>
      <w:r w:rsidRPr="00944347">
        <w:rPr>
          <w:rFonts w:hint="eastAsia"/>
          <w:sz w:val="22"/>
        </w:rPr>
        <w:t>、读卡器。</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2.2.2.2  </w:t>
      </w:r>
      <w:r w:rsidRPr="00944347">
        <w:rPr>
          <w:rFonts w:hint="eastAsia"/>
          <w:sz w:val="22"/>
        </w:rPr>
        <w:t>主柜电脑屏幕：</w:t>
      </w:r>
      <w:r w:rsidRPr="00944347">
        <w:rPr>
          <w:rFonts w:hint="eastAsia"/>
          <w:sz w:val="22"/>
        </w:rPr>
        <w:t>15</w:t>
      </w:r>
      <w:r w:rsidRPr="00944347">
        <w:rPr>
          <w:rFonts w:hint="eastAsia"/>
          <w:sz w:val="22"/>
        </w:rPr>
        <w:t>寸多点触控显示。</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2.2.2.3  </w:t>
      </w:r>
      <w:r w:rsidRPr="00944347">
        <w:rPr>
          <w:rFonts w:hint="eastAsia"/>
          <w:sz w:val="22"/>
        </w:rPr>
        <w:t>打印机：</w:t>
      </w:r>
      <w:r w:rsidRPr="00944347">
        <w:rPr>
          <w:rFonts w:hint="eastAsia"/>
          <w:sz w:val="22"/>
        </w:rPr>
        <w:t>80mm</w:t>
      </w:r>
      <w:r w:rsidRPr="00944347">
        <w:rPr>
          <w:rFonts w:hint="eastAsia"/>
          <w:sz w:val="22"/>
        </w:rPr>
        <w:t>热转印。</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2.2.2.4  </w:t>
      </w:r>
      <w:r w:rsidRPr="00944347">
        <w:rPr>
          <w:rFonts w:hint="eastAsia"/>
          <w:sz w:val="22"/>
        </w:rPr>
        <w:t>扫描头：支持一维和二维码。</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2.2.2.5  </w:t>
      </w:r>
      <w:r w:rsidRPr="00944347">
        <w:rPr>
          <w:rFonts w:hint="eastAsia"/>
          <w:sz w:val="22"/>
        </w:rPr>
        <w:t>电脑及屏幕集成在设备内部，无需额外占用空间。</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2.2.3  </w:t>
      </w:r>
      <w:r w:rsidRPr="00944347">
        <w:rPr>
          <w:rFonts w:hint="eastAsia"/>
          <w:sz w:val="22"/>
        </w:rPr>
        <w:t>盒装药品管理模块技术要求</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2.2.3.1  </w:t>
      </w:r>
      <w:r w:rsidRPr="00944347">
        <w:rPr>
          <w:rFonts w:hint="eastAsia"/>
          <w:sz w:val="22"/>
        </w:rPr>
        <w:t>盒装药管理模块：批量管理盒装药品，系统引导药品存储位置，可监控每种药品的数量变动。</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2.2.3.2  </w:t>
      </w:r>
      <w:r w:rsidRPr="00944347">
        <w:rPr>
          <w:rFonts w:hint="eastAsia"/>
          <w:sz w:val="22"/>
        </w:rPr>
        <w:t>可批量储存管理盒装、大体积药品、储耗材，输液瓶或输液袋。</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2.2.3.3  </w:t>
      </w:r>
      <w:r w:rsidRPr="00944347">
        <w:rPr>
          <w:rFonts w:hint="eastAsia"/>
          <w:sz w:val="22"/>
        </w:rPr>
        <w:t>橱窗式可视储药盒。</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2.2.3.4  </w:t>
      </w:r>
      <w:r w:rsidRPr="00944347">
        <w:rPr>
          <w:rFonts w:hint="eastAsia"/>
          <w:sz w:val="22"/>
        </w:rPr>
        <w:t>储药盒规格、数量：大盒尺寸长</w:t>
      </w:r>
      <w:r w:rsidRPr="00944347">
        <w:rPr>
          <w:rFonts w:hint="eastAsia"/>
          <w:sz w:val="22"/>
        </w:rPr>
        <w:t>51.5 cm</w:t>
      </w:r>
      <w:r w:rsidRPr="00944347">
        <w:rPr>
          <w:rFonts w:hint="eastAsia"/>
          <w:sz w:val="22"/>
        </w:rPr>
        <w:t>、宽</w:t>
      </w:r>
      <w:r w:rsidRPr="00944347">
        <w:rPr>
          <w:rFonts w:hint="eastAsia"/>
          <w:sz w:val="22"/>
        </w:rPr>
        <w:t>20.5cm</w:t>
      </w:r>
      <w:r w:rsidRPr="00944347">
        <w:rPr>
          <w:rFonts w:hint="eastAsia"/>
          <w:sz w:val="22"/>
        </w:rPr>
        <w:t>、</w:t>
      </w:r>
      <w:r w:rsidRPr="00944347">
        <w:rPr>
          <w:rFonts w:hint="eastAsia"/>
          <w:sz w:val="22"/>
        </w:rPr>
        <w:t xml:space="preserve"> </w:t>
      </w:r>
      <w:r w:rsidRPr="00944347">
        <w:rPr>
          <w:rFonts w:hint="eastAsia"/>
          <w:sz w:val="22"/>
        </w:rPr>
        <w:t>高</w:t>
      </w:r>
      <w:r w:rsidRPr="00944347">
        <w:rPr>
          <w:rFonts w:hint="eastAsia"/>
          <w:sz w:val="22"/>
        </w:rPr>
        <w:t>26cm</w:t>
      </w:r>
      <w:r w:rsidRPr="00944347">
        <w:rPr>
          <w:rFonts w:hint="eastAsia"/>
          <w:sz w:val="22"/>
        </w:rPr>
        <w:t>，数量</w:t>
      </w:r>
      <w:r w:rsidRPr="00944347">
        <w:rPr>
          <w:rFonts w:hint="eastAsia"/>
          <w:sz w:val="22"/>
        </w:rPr>
        <w:t>3</w:t>
      </w:r>
      <w:r w:rsidRPr="00944347">
        <w:rPr>
          <w:rFonts w:hint="eastAsia"/>
          <w:sz w:val="22"/>
        </w:rPr>
        <w:t>个；小盒尺寸长</w:t>
      </w:r>
      <w:r w:rsidRPr="00944347">
        <w:rPr>
          <w:rFonts w:hint="eastAsia"/>
          <w:sz w:val="22"/>
        </w:rPr>
        <w:t xml:space="preserve">51.5cm </w:t>
      </w:r>
      <w:r w:rsidRPr="00944347">
        <w:rPr>
          <w:rFonts w:hint="eastAsia"/>
          <w:sz w:val="22"/>
        </w:rPr>
        <w:t>、宽</w:t>
      </w:r>
      <w:r w:rsidRPr="00944347">
        <w:rPr>
          <w:rFonts w:hint="eastAsia"/>
          <w:sz w:val="22"/>
        </w:rPr>
        <w:t>10cm</w:t>
      </w:r>
      <w:r w:rsidRPr="00944347">
        <w:rPr>
          <w:rFonts w:hint="eastAsia"/>
          <w:sz w:val="22"/>
        </w:rPr>
        <w:t>、</w:t>
      </w:r>
      <w:r w:rsidRPr="00944347">
        <w:rPr>
          <w:rFonts w:hint="eastAsia"/>
          <w:sz w:val="22"/>
        </w:rPr>
        <w:t xml:space="preserve"> </w:t>
      </w:r>
      <w:r w:rsidRPr="00944347">
        <w:rPr>
          <w:rFonts w:hint="eastAsia"/>
          <w:sz w:val="22"/>
        </w:rPr>
        <w:t>高</w:t>
      </w:r>
      <w:r w:rsidRPr="00944347">
        <w:rPr>
          <w:rFonts w:hint="eastAsia"/>
          <w:sz w:val="22"/>
        </w:rPr>
        <w:t>11.6cm</w:t>
      </w:r>
      <w:r w:rsidRPr="00944347">
        <w:rPr>
          <w:rFonts w:hint="eastAsia"/>
          <w:sz w:val="22"/>
        </w:rPr>
        <w:t>，数量</w:t>
      </w:r>
      <w:r w:rsidRPr="00944347">
        <w:rPr>
          <w:rFonts w:hint="eastAsia"/>
          <w:sz w:val="22"/>
        </w:rPr>
        <w:t>6</w:t>
      </w:r>
      <w:r w:rsidRPr="00944347">
        <w:rPr>
          <w:rFonts w:hint="eastAsia"/>
          <w:sz w:val="22"/>
        </w:rPr>
        <w:t>个。</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2.2.3.5  </w:t>
      </w:r>
      <w:r w:rsidRPr="00944347">
        <w:rPr>
          <w:rFonts w:hint="eastAsia"/>
          <w:sz w:val="22"/>
        </w:rPr>
        <w:t>具备自动提示需领药品的所在药盒位置，并可自动记录领用信息及具有中文语音提示功能。</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2.2.3.6  </w:t>
      </w:r>
      <w:r w:rsidRPr="00944347">
        <w:rPr>
          <w:rFonts w:hint="eastAsia"/>
          <w:sz w:val="22"/>
        </w:rPr>
        <w:t>具备拿错储药盒自动提示功能，并可中文语音告知报警和自动记录过程信息。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2.2.4  </w:t>
      </w:r>
      <w:r w:rsidRPr="00944347">
        <w:rPr>
          <w:rFonts w:hint="eastAsia"/>
          <w:sz w:val="22"/>
        </w:rPr>
        <w:t>针剂药品单剂量管理模块技术参数</w:t>
      </w:r>
    </w:p>
    <w:p w:rsidR="004B323D" w:rsidRPr="00713EEA" w:rsidRDefault="004B323D" w:rsidP="004B323D">
      <w:pPr>
        <w:snapToGrid w:val="0"/>
        <w:ind w:firstLineChars="200" w:firstLine="440"/>
        <w:jc w:val="left"/>
        <w:rPr>
          <w:sz w:val="22"/>
        </w:rPr>
      </w:pPr>
      <w:r>
        <w:rPr>
          <w:rFonts w:hint="eastAsia"/>
          <w:sz w:val="22"/>
        </w:rPr>
        <w:t>9.</w:t>
      </w:r>
      <w:r w:rsidRPr="00944347">
        <w:rPr>
          <w:sz w:val="22"/>
        </w:rPr>
        <w:t xml:space="preserve">2.2.4.1  </w:t>
      </w:r>
      <w:r w:rsidRPr="00944347">
        <w:rPr>
          <w:rFonts w:hint="eastAsia"/>
          <w:sz w:val="22"/>
        </w:rPr>
        <w:t>针剂药品单支量管理模块（单剂量发药）</w:t>
      </w:r>
      <w:r w:rsidRPr="00944347">
        <w:rPr>
          <w:rFonts w:hint="eastAsia"/>
          <w:sz w:val="22"/>
        </w:rPr>
        <w:t>:</w:t>
      </w:r>
      <w:r w:rsidRPr="00944347">
        <w:rPr>
          <w:rFonts w:hint="eastAsia"/>
          <w:sz w:val="22"/>
        </w:rPr>
        <w:t>设备只按照医嘱指定药物剂量或由被受权的领药人指定领取所需药品的品种、规格、数量进行自动调剂发放。非授权</w:t>
      </w:r>
      <w:r w:rsidRPr="00944347">
        <w:rPr>
          <w:rFonts w:hint="eastAsia"/>
          <w:sz w:val="22"/>
        </w:rPr>
        <w:lastRenderedPageBreak/>
        <w:t>人或被授权人无法拿到授权外的药品品</w:t>
      </w:r>
      <w:r w:rsidRPr="0092408E">
        <w:rPr>
          <w:rFonts w:hint="eastAsia"/>
          <w:sz w:val="22"/>
        </w:rPr>
        <w:t>种和</w:t>
      </w:r>
      <w:r w:rsidRPr="00713EEA">
        <w:rPr>
          <w:rFonts w:hint="eastAsia"/>
          <w:sz w:val="22"/>
        </w:rPr>
        <w:t>数量。（如具有产品说明书等证明材料，可提供）</w:t>
      </w:r>
    </w:p>
    <w:p w:rsidR="004B323D" w:rsidRPr="00713EEA" w:rsidRDefault="004B323D" w:rsidP="004B323D">
      <w:pPr>
        <w:snapToGrid w:val="0"/>
        <w:ind w:firstLineChars="200" w:firstLine="440"/>
        <w:jc w:val="left"/>
        <w:rPr>
          <w:sz w:val="22"/>
        </w:rPr>
      </w:pPr>
      <w:r w:rsidRPr="00713EEA">
        <w:rPr>
          <w:rFonts w:hint="eastAsia"/>
          <w:sz w:val="22"/>
        </w:rPr>
        <w:t>9.</w:t>
      </w:r>
      <w:r w:rsidRPr="00713EEA">
        <w:rPr>
          <w:sz w:val="22"/>
        </w:rPr>
        <w:t xml:space="preserve">2.2.4.2  </w:t>
      </w:r>
      <w:r w:rsidRPr="00713EEA">
        <w:rPr>
          <w:rFonts w:hint="eastAsia"/>
          <w:sz w:val="22"/>
        </w:rPr>
        <w:t>针剂药品单支量管理模块具备批量立式储药功能。</w:t>
      </w:r>
    </w:p>
    <w:p w:rsidR="004B323D" w:rsidRPr="00713EEA" w:rsidRDefault="004B323D" w:rsidP="004B323D">
      <w:pPr>
        <w:snapToGrid w:val="0"/>
        <w:ind w:firstLineChars="200" w:firstLine="440"/>
        <w:jc w:val="left"/>
        <w:rPr>
          <w:sz w:val="22"/>
        </w:rPr>
      </w:pPr>
      <w:r w:rsidRPr="00713EEA">
        <w:rPr>
          <w:rFonts w:hint="eastAsia"/>
          <w:sz w:val="22"/>
        </w:rPr>
        <w:t>9.</w:t>
      </w:r>
      <w:r w:rsidRPr="00713EEA">
        <w:rPr>
          <w:sz w:val="22"/>
        </w:rPr>
        <w:t xml:space="preserve">2.2.4.3  </w:t>
      </w:r>
      <w:r w:rsidRPr="00713EEA">
        <w:rPr>
          <w:rFonts w:hint="eastAsia"/>
          <w:sz w:val="22"/>
        </w:rPr>
        <w:t>单组针剂药品单支量管理模块具备储存≥</w:t>
      </w:r>
      <w:r w:rsidRPr="00713EEA">
        <w:rPr>
          <w:rFonts w:hint="eastAsia"/>
          <w:sz w:val="22"/>
        </w:rPr>
        <w:t>7</w:t>
      </w:r>
      <w:r w:rsidRPr="00713EEA">
        <w:rPr>
          <w:rFonts w:hint="eastAsia"/>
          <w:sz w:val="22"/>
        </w:rPr>
        <w:t>个独立的储药盒，可储存、管理、发放≥</w:t>
      </w:r>
      <w:r w:rsidRPr="00713EEA">
        <w:rPr>
          <w:rFonts w:hint="eastAsia"/>
          <w:sz w:val="22"/>
        </w:rPr>
        <w:t>7</w:t>
      </w:r>
      <w:r w:rsidRPr="00713EEA">
        <w:rPr>
          <w:rFonts w:hint="eastAsia"/>
          <w:sz w:val="22"/>
        </w:rPr>
        <w:t>种药物，可分别储存、管理、发放</w:t>
      </w:r>
      <w:r w:rsidRPr="00713EEA">
        <w:rPr>
          <w:rFonts w:hint="eastAsia"/>
          <w:sz w:val="22"/>
        </w:rPr>
        <w:t>1ml</w:t>
      </w:r>
      <w:r w:rsidRPr="00713EEA">
        <w:rPr>
          <w:rFonts w:hint="eastAsia"/>
          <w:sz w:val="22"/>
        </w:rPr>
        <w:t>、</w:t>
      </w:r>
      <w:r w:rsidRPr="00713EEA">
        <w:rPr>
          <w:rFonts w:hint="eastAsia"/>
          <w:sz w:val="22"/>
        </w:rPr>
        <w:t>2ml</w:t>
      </w:r>
      <w:r w:rsidRPr="00713EEA">
        <w:rPr>
          <w:rFonts w:hint="eastAsia"/>
          <w:sz w:val="22"/>
        </w:rPr>
        <w:t>、</w:t>
      </w:r>
      <w:r w:rsidRPr="00713EEA">
        <w:rPr>
          <w:rFonts w:hint="eastAsia"/>
          <w:sz w:val="22"/>
        </w:rPr>
        <w:t>5ml</w:t>
      </w:r>
      <w:r w:rsidRPr="00713EEA">
        <w:rPr>
          <w:rFonts w:hint="eastAsia"/>
          <w:sz w:val="22"/>
        </w:rPr>
        <w:t>安瓿药品。</w:t>
      </w:r>
    </w:p>
    <w:p w:rsidR="004B323D" w:rsidRPr="00713EEA" w:rsidRDefault="004B323D" w:rsidP="004B323D">
      <w:pPr>
        <w:snapToGrid w:val="0"/>
        <w:ind w:firstLineChars="200" w:firstLine="440"/>
        <w:jc w:val="left"/>
        <w:rPr>
          <w:sz w:val="22"/>
        </w:rPr>
      </w:pPr>
      <w:r w:rsidRPr="00713EEA">
        <w:rPr>
          <w:rFonts w:hint="eastAsia"/>
          <w:sz w:val="22"/>
        </w:rPr>
        <w:t>9.</w:t>
      </w:r>
      <w:r w:rsidRPr="00713EEA">
        <w:rPr>
          <w:sz w:val="22"/>
        </w:rPr>
        <w:t xml:space="preserve">2.2.4.4  </w:t>
      </w:r>
      <w:r w:rsidRPr="00713EEA">
        <w:rPr>
          <w:rFonts w:hint="eastAsia"/>
          <w:sz w:val="22"/>
        </w:rPr>
        <w:t>单个储药盒批量储存、管理、发放药品数量≥</w:t>
      </w:r>
      <w:r w:rsidRPr="00713EEA">
        <w:rPr>
          <w:rFonts w:hint="eastAsia"/>
          <w:sz w:val="22"/>
        </w:rPr>
        <w:t>25</w:t>
      </w:r>
      <w:r w:rsidRPr="00713EEA">
        <w:rPr>
          <w:rFonts w:hint="eastAsia"/>
          <w:sz w:val="22"/>
        </w:rPr>
        <w:t>支。</w:t>
      </w:r>
    </w:p>
    <w:p w:rsidR="004B323D" w:rsidRPr="00713EEA" w:rsidRDefault="004B323D" w:rsidP="004B323D">
      <w:pPr>
        <w:snapToGrid w:val="0"/>
        <w:ind w:firstLineChars="200" w:firstLine="440"/>
        <w:jc w:val="left"/>
        <w:rPr>
          <w:sz w:val="22"/>
        </w:rPr>
      </w:pPr>
      <w:r w:rsidRPr="00713EEA">
        <w:rPr>
          <w:rFonts w:hint="eastAsia"/>
          <w:sz w:val="22"/>
        </w:rPr>
        <w:t>9.</w:t>
      </w:r>
      <w:r w:rsidRPr="00713EEA">
        <w:rPr>
          <w:sz w:val="22"/>
        </w:rPr>
        <w:t xml:space="preserve">2.2.4.5  </w:t>
      </w:r>
      <w:r w:rsidRPr="00713EEA">
        <w:rPr>
          <w:rFonts w:hint="eastAsia"/>
          <w:sz w:val="22"/>
        </w:rPr>
        <w:t>除经授权的加药人员，领药</w:t>
      </w:r>
      <w:proofErr w:type="gramStart"/>
      <w:r w:rsidRPr="00713EEA">
        <w:rPr>
          <w:rFonts w:hint="eastAsia"/>
          <w:sz w:val="22"/>
        </w:rPr>
        <w:t>药</w:t>
      </w:r>
      <w:proofErr w:type="gramEnd"/>
      <w:r w:rsidRPr="00713EEA">
        <w:rPr>
          <w:rFonts w:hint="eastAsia"/>
          <w:sz w:val="22"/>
        </w:rPr>
        <w:t>人无法接触模块中储存的药品。</w:t>
      </w:r>
    </w:p>
    <w:p w:rsidR="004B323D" w:rsidRPr="00713EEA" w:rsidRDefault="004B323D" w:rsidP="004B323D">
      <w:pPr>
        <w:snapToGrid w:val="0"/>
        <w:ind w:firstLineChars="200" w:firstLine="440"/>
        <w:jc w:val="left"/>
        <w:rPr>
          <w:sz w:val="22"/>
        </w:rPr>
      </w:pPr>
      <w:r w:rsidRPr="00713EEA">
        <w:rPr>
          <w:rFonts w:hint="eastAsia"/>
          <w:sz w:val="22"/>
        </w:rPr>
        <w:t>9.</w:t>
      </w:r>
      <w:r w:rsidRPr="00713EEA">
        <w:rPr>
          <w:sz w:val="22"/>
        </w:rPr>
        <w:t xml:space="preserve">2.2.4.6  </w:t>
      </w:r>
      <w:r w:rsidRPr="00713EEA">
        <w:rPr>
          <w:rFonts w:hint="eastAsia"/>
          <w:sz w:val="22"/>
        </w:rPr>
        <w:t>单个储药盒的出药口≥</w:t>
      </w:r>
      <w:r w:rsidRPr="00713EEA">
        <w:rPr>
          <w:rFonts w:hint="eastAsia"/>
          <w:sz w:val="22"/>
        </w:rPr>
        <w:t>2</w:t>
      </w:r>
      <w:r w:rsidRPr="00713EEA">
        <w:rPr>
          <w:rFonts w:hint="eastAsia"/>
          <w:sz w:val="22"/>
        </w:rPr>
        <w:t>个，可交替出药。</w:t>
      </w:r>
    </w:p>
    <w:p w:rsidR="004B323D" w:rsidRPr="00713EEA" w:rsidRDefault="004B323D" w:rsidP="004B323D">
      <w:pPr>
        <w:snapToGrid w:val="0"/>
        <w:ind w:firstLineChars="200" w:firstLine="440"/>
        <w:jc w:val="left"/>
        <w:rPr>
          <w:sz w:val="22"/>
        </w:rPr>
      </w:pPr>
      <w:r w:rsidRPr="00713EEA">
        <w:rPr>
          <w:rFonts w:hint="eastAsia"/>
          <w:sz w:val="22"/>
        </w:rPr>
        <w:t>9.</w:t>
      </w:r>
      <w:r w:rsidRPr="00713EEA">
        <w:rPr>
          <w:sz w:val="22"/>
        </w:rPr>
        <w:t xml:space="preserve">2.2.4.7  </w:t>
      </w:r>
      <w:r w:rsidRPr="00713EEA">
        <w:rPr>
          <w:rFonts w:hint="eastAsia"/>
          <w:sz w:val="22"/>
        </w:rPr>
        <w:t>单组的针剂药品单支量管理模块在不减少储药盒数量</w:t>
      </w:r>
      <w:proofErr w:type="gramStart"/>
      <w:r w:rsidRPr="00713EEA">
        <w:rPr>
          <w:rFonts w:hint="eastAsia"/>
          <w:sz w:val="22"/>
        </w:rPr>
        <w:t>前题</w:t>
      </w:r>
      <w:proofErr w:type="gramEnd"/>
      <w:r w:rsidRPr="00713EEA">
        <w:rPr>
          <w:rFonts w:hint="eastAsia"/>
          <w:sz w:val="22"/>
        </w:rPr>
        <w:t>下，每个独立的储药盒可以互换。</w:t>
      </w:r>
      <w:r w:rsidRPr="00713EEA">
        <w:rPr>
          <w:rFonts w:hint="eastAsia"/>
          <w:sz w:val="22"/>
        </w:rPr>
        <w:t xml:space="preserve"> </w:t>
      </w:r>
    </w:p>
    <w:p w:rsidR="004B323D" w:rsidRPr="00713EEA" w:rsidRDefault="004B323D" w:rsidP="004B323D">
      <w:pPr>
        <w:snapToGrid w:val="0"/>
        <w:ind w:firstLineChars="200" w:firstLine="440"/>
        <w:jc w:val="left"/>
        <w:rPr>
          <w:sz w:val="22"/>
        </w:rPr>
      </w:pPr>
      <w:r w:rsidRPr="00713EEA">
        <w:rPr>
          <w:rFonts w:hint="eastAsia"/>
          <w:sz w:val="22"/>
        </w:rPr>
        <w:t>9.</w:t>
      </w:r>
      <w:r w:rsidRPr="00713EEA">
        <w:rPr>
          <w:sz w:val="22"/>
        </w:rPr>
        <w:t xml:space="preserve">2.2.5  </w:t>
      </w:r>
      <w:r w:rsidRPr="00713EEA">
        <w:rPr>
          <w:rFonts w:hint="eastAsia"/>
          <w:sz w:val="22"/>
        </w:rPr>
        <w:t>管控药品管理模块技术参数</w:t>
      </w:r>
    </w:p>
    <w:p w:rsidR="004B323D" w:rsidRPr="00944347" w:rsidRDefault="004B323D" w:rsidP="004B323D">
      <w:pPr>
        <w:snapToGrid w:val="0"/>
        <w:ind w:firstLineChars="200" w:firstLine="440"/>
        <w:jc w:val="left"/>
        <w:rPr>
          <w:sz w:val="22"/>
        </w:rPr>
      </w:pPr>
      <w:r w:rsidRPr="00713EEA">
        <w:rPr>
          <w:rFonts w:hint="eastAsia"/>
          <w:sz w:val="22"/>
        </w:rPr>
        <w:t>9.</w:t>
      </w:r>
      <w:r w:rsidRPr="00713EEA">
        <w:rPr>
          <w:sz w:val="22"/>
        </w:rPr>
        <w:t xml:space="preserve">2.2.5.1  </w:t>
      </w:r>
      <w:r w:rsidRPr="00713EEA">
        <w:rPr>
          <w:rFonts w:hint="eastAsia"/>
          <w:sz w:val="22"/>
        </w:rPr>
        <w:t>管控药品管理模块：设备只按照医嘱指定剂量或由被受权的领药人指定领取所需药品，在领药人双重确认或双人确认后设备自动亮灯提示并打开对应储药盒；非授权人员无法拿到设备中的药品。（如具有产品说明书证明材料及照片佐证，可提供）</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2.2.5.2  </w:t>
      </w:r>
      <w:r w:rsidRPr="00944347">
        <w:rPr>
          <w:rFonts w:hint="eastAsia"/>
          <w:sz w:val="22"/>
        </w:rPr>
        <w:t>具备双锁式储药模块和感应式储药模块二种取药管理模块。</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2.2.5.3  </w:t>
      </w:r>
      <w:r w:rsidRPr="00944347">
        <w:rPr>
          <w:rFonts w:hint="eastAsia"/>
          <w:sz w:val="22"/>
        </w:rPr>
        <w:t>双锁式储药模块的每个储药盒独立带锁，按医嘱信息，双人认证取药。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2.2.5.4  </w:t>
      </w:r>
      <w:r w:rsidRPr="00944347">
        <w:rPr>
          <w:rFonts w:hint="eastAsia"/>
          <w:sz w:val="22"/>
        </w:rPr>
        <w:t>感应式储药模块的每个储</w:t>
      </w:r>
      <w:proofErr w:type="gramStart"/>
      <w:r w:rsidRPr="00944347">
        <w:rPr>
          <w:rFonts w:hint="eastAsia"/>
          <w:sz w:val="22"/>
        </w:rPr>
        <w:t>药盒带</w:t>
      </w:r>
      <w:proofErr w:type="gramEnd"/>
      <w:r w:rsidRPr="00944347">
        <w:rPr>
          <w:rFonts w:hint="eastAsia"/>
          <w:sz w:val="22"/>
        </w:rPr>
        <w:t>盖自锁，领药人通过感应装置双重确认取药。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2.2.5.5  </w:t>
      </w:r>
      <w:r w:rsidRPr="00944347">
        <w:rPr>
          <w:rFonts w:hint="eastAsia"/>
          <w:sz w:val="22"/>
        </w:rPr>
        <w:t>支持领药人直接打开管控药品管理模块，方便迅速的获取药品。</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2.2.5.6  </w:t>
      </w:r>
      <w:r w:rsidRPr="00944347">
        <w:rPr>
          <w:rFonts w:hint="eastAsia"/>
          <w:sz w:val="22"/>
        </w:rPr>
        <w:t>具备自动记录储药盒开盖使用情况和中文语音告知功能。</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2.2.5.7  </w:t>
      </w:r>
      <w:r w:rsidRPr="00944347">
        <w:rPr>
          <w:rFonts w:hint="eastAsia"/>
          <w:sz w:val="22"/>
        </w:rPr>
        <w:t>管控药品管理模块具备二种储药规格：</w:t>
      </w:r>
      <w:r w:rsidRPr="00944347">
        <w:rPr>
          <w:rFonts w:hint="eastAsia"/>
          <w:sz w:val="22"/>
        </w:rPr>
        <w:t xml:space="preserve"> 9</w:t>
      </w:r>
      <w:r w:rsidRPr="00944347">
        <w:rPr>
          <w:rFonts w:hint="eastAsia"/>
          <w:sz w:val="22"/>
        </w:rPr>
        <w:t>个（</w:t>
      </w:r>
      <w:r w:rsidRPr="00944347">
        <w:rPr>
          <w:rFonts w:hint="eastAsia"/>
          <w:sz w:val="22"/>
        </w:rPr>
        <w:t>3*3</w:t>
      </w:r>
      <w:r w:rsidRPr="00944347">
        <w:rPr>
          <w:rFonts w:hint="eastAsia"/>
          <w:sz w:val="22"/>
        </w:rPr>
        <w:t>）储药盒及</w:t>
      </w:r>
      <w:r w:rsidRPr="00944347">
        <w:rPr>
          <w:rFonts w:hint="eastAsia"/>
          <w:sz w:val="22"/>
        </w:rPr>
        <w:t>18</w:t>
      </w:r>
      <w:r w:rsidRPr="00944347">
        <w:rPr>
          <w:rFonts w:hint="eastAsia"/>
          <w:sz w:val="22"/>
        </w:rPr>
        <w:t>个（</w:t>
      </w:r>
      <w:r w:rsidRPr="00944347">
        <w:rPr>
          <w:rFonts w:hint="eastAsia"/>
          <w:sz w:val="22"/>
        </w:rPr>
        <w:t>3*6</w:t>
      </w:r>
      <w:r w:rsidRPr="00944347">
        <w:rPr>
          <w:rFonts w:hint="eastAsia"/>
          <w:sz w:val="22"/>
        </w:rPr>
        <w:t>）储药盒。</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2.2.6  </w:t>
      </w:r>
      <w:r w:rsidRPr="00944347">
        <w:rPr>
          <w:rFonts w:hint="eastAsia"/>
          <w:sz w:val="22"/>
        </w:rPr>
        <w:t>嵌入式冷藏药品管理模块技术参数</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2.2.6.1  </w:t>
      </w:r>
      <w:r w:rsidRPr="00944347">
        <w:rPr>
          <w:rFonts w:hint="eastAsia"/>
          <w:sz w:val="22"/>
        </w:rPr>
        <w:t>具备储存管理冷藏药品功能；可自动实时记录冷藏药品领用信息。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2.2.6.2  </w:t>
      </w:r>
      <w:r w:rsidRPr="00944347">
        <w:rPr>
          <w:rFonts w:hint="eastAsia"/>
          <w:sz w:val="22"/>
        </w:rPr>
        <w:t>配置</w:t>
      </w:r>
      <w:r w:rsidRPr="00944347">
        <w:rPr>
          <w:rFonts w:hint="eastAsia"/>
          <w:sz w:val="22"/>
        </w:rPr>
        <w:t xml:space="preserve"> 2-8</w:t>
      </w:r>
      <w:r w:rsidRPr="00944347">
        <w:rPr>
          <w:rFonts w:hint="eastAsia"/>
          <w:sz w:val="22"/>
        </w:rPr>
        <w:t>℃</w:t>
      </w:r>
      <w:r w:rsidRPr="00944347">
        <w:rPr>
          <w:rFonts w:hint="eastAsia"/>
          <w:sz w:val="22"/>
        </w:rPr>
        <w:t>,</w:t>
      </w:r>
      <w:r w:rsidRPr="00944347">
        <w:rPr>
          <w:rFonts w:hint="eastAsia"/>
          <w:sz w:val="22"/>
        </w:rPr>
        <w:t>≥</w:t>
      </w:r>
      <w:r w:rsidRPr="00944347">
        <w:rPr>
          <w:rFonts w:hint="eastAsia"/>
          <w:sz w:val="22"/>
        </w:rPr>
        <w:t xml:space="preserve">48 </w:t>
      </w:r>
      <w:r w:rsidRPr="00944347">
        <w:rPr>
          <w:rFonts w:hint="eastAsia"/>
          <w:sz w:val="22"/>
        </w:rPr>
        <w:t>升冷藏医用冰箱。可根据自由设定的温湿度上下限，监测冷藏冰箱内的温湿度值，一旦超过限值具备自动报警，保证冷藏药品的质量，确保患者用药安全。</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2.2.6.3  </w:t>
      </w:r>
      <w:r w:rsidRPr="00944347">
        <w:rPr>
          <w:rFonts w:hint="eastAsia"/>
          <w:sz w:val="22"/>
        </w:rPr>
        <w:t>提供独立的温湿度监控显示屏。</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2.2.6.4  </w:t>
      </w:r>
      <w:r w:rsidRPr="00944347">
        <w:rPr>
          <w:rFonts w:hint="eastAsia"/>
          <w:sz w:val="22"/>
        </w:rPr>
        <w:t>提供</w:t>
      </w:r>
      <w:proofErr w:type="gramStart"/>
      <w:r w:rsidRPr="00944347">
        <w:rPr>
          <w:rFonts w:hint="eastAsia"/>
          <w:sz w:val="22"/>
        </w:rPr>
        <w:t>一</w:t>
      </w:r>
      <w:proofErr w:type="gramEnd"/>
      <w:r w:rsidRPr="00944347">
        <w:rPr>
          <w:rFonts w:hint="eastAsia"/>
          <w:sz w:val="22"/>
        </w:rPr>
        <w:t>体式冰箱柜门，一次可同时打开设备柜门和冰箱门，方便领药。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2.2.6.5  </w:t>
      </w:r>
      <w:r w:rsidRPr="00944347">
        <w:rPr>
          <w:rFonts w:hint="eastAsia"/>
          <w:sz w:val="22"/>
        </w:rPr>
        <w:t>可提供取药提醒功能，及时提醒护士执行临时医嘱，预防患者漏服。</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2.2.7  </w:t>
      </w:r>
      <w:r w:rsidRPr="00944347">
        <w:rPr>
          <w:rFonts w:hint="eastAsia"/>
          <w:sz w:val="22"/>
        </w:rPr>
        <w:t>应急功能技术参数</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2.2.7.1  </w:t>
      </w:r>
      <w:r w:rsidRPr="00944347">
        <w:rPr>
          <w:rFonts w:hint="eastAsia"/>
          <w:sz w:val="22"/>
        </w:rPr>
        <w:t>紧急情况下医嘱还未录入</w:t>
      </w:r>
      <w:r w:rsidRPr="00944347">
        <w:rPr>
          <w:rFonts w:hint="eastAsia"/>
          <w:sz w:val="22"/>
        </w:rPr>
        <w:t>HIS</w:t>
      </w:r>
      <w:r w:rsidRPr="00944347">
        <w:rPr>
          <w:rFonts w:hint="eastAsia"/>
          <w:sz w:val="22"/>
        </w:rPr>
        <w:t>，但急需用药可采取紧急医嘱模式应急取药，取药人先行拿取所需药品，系统自动保存拿取记录。待医嘱下达后，核销应急取用的记录。</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2.2.7.2  </w:t>
      </w:r>
      <w:r w:rsidRPr="00944347">
        <w:rPr>
          <w:rFonts w:hint="eastAsia"/>
          <w:sz w:val="22"/>
        </w:rPr>
        <w:t>因医院</w:t>
      </w:r>
      <w:r w:rsidRPr="00944347">
        <w:rPr>
          <w:rFonts w:hint="eastAsia"/>
          <w:sz w:val="22"/>
        </w:rPr>
        <w:t>HIS</w:t>
      </w:r>
      <w:r w:rsidRPr="00944347">
        <w:rPr>
          <w:rFonts w:hint="eastAsia"/>
          <w:sz w:val="22"/>
        </w:rPr>
        <w:t>系统出现故障，设备无法根据处方信息领取药品；设备须具备：按药品摆药单取用药品，根据药品拼音选用药品、根据药品储存位置选用药品。</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2.2.7.3  </w:t>
      </w:r>
      <w:r w:rsidRPr="00944347">
        <w:rPr>
          <w:rFonts w:hint="eastAsia"/>
          <w:sz w:val="22"/>
        </w:rPr>
        <w:t>因停电或设备软硬件故障（如设备无法自动打开储药模块）无法正常取药，设备具备应急手工出药功能。</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2.2.7.4  </w:t>
      </w:r>
      <w:r w:rsidRPr="00944347">
        <w:rPr>
          <w:rFonts w:hint="eastAsia"/>
          <w:sz w:val="22"/>
        </w:rPr>
        <w:t>应急手工出药的取药管理要求：</w:t>
      </w:r>
      <w:r w:rsidRPr="00713EEA">
        <w:rPr>
          <w:rFonts w:hint="eastAsia"/>
          <w:sz w:val="22"/>
        </w:rPr>
        <w:t>整机必须符合双人双锁取药管理要求。</w:t>
      </w:r>
      <w:r w:rsidRPr="00713EEA">
        <w:rPr>
          <w:rFonts w:hint="eastAsia"/>
          <w:sz w:val="22"/>
        </w:rPr>
        <w:lastRenderedPageBreak/>
        <w:t>（如具有产品说明书证明材料及照片佐证，可提供）</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  </w:t>
      </w:r>
      <w:r w:rsidRPr="00944347">
        <w:rPr>
          <w:rFonts w:hint="eastAsia"/>
          <w:sz w:val="22"/>
        </w:rPr>
        <w:t>智能药品管理</w:t>
      </w:r>
      <w:proofErr w:type="gramStart"/>
      <w:r w:rsidRPr="00944347">
        <w:rPr>
          <w:rFonts w:hint="eastAsia"/>
          <w:sz w:val="22"/>
        </w:rPr>
        <w:t>柜软件</w:t>
      </w:r>
      <w:proofErr w:type="gramEnd"/>
      <w:r w:rsidRPr="00944347">
        <w:rPr>
          <w:rFonts w:hint="eastAsia"/>
          <w:sz w:val="22"/>
        </w:rPr>
        <w:t>系统主要技术需求</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2.2.8.1  </w:t>
      </w:r>
      <w:r w:rsidRPr="00944347">
        <w:rPr>
          <w:rFonts w:hint="eastAsia"/>
          <w:sz w:val="22"/>
        </w:rPr>
        <w:t>系统配置通电后，设备自检功能，醒目的标识出自检状态。</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2.2.8.2  </w:t>
      </w:r>
      <w:r w:rsidRPr="00944347">
        <w:rPr>
          <w:rFonts w:hint="eastAsia"/>
          <w:sz w:val="22"/>
        </w:rPr>
        <w:t>能实现系统与</w:t>
      </w:r>
      <w:r w:rsidRPr="00944347">
        <w:rPr>
          <w:rFonts w:hint="eastAsia"/>
          <w:sz w:val="22"/>
        </w:rPr>
        <w:t>HIS</w:t>
      </w:r>
      <w:r w:rsidRPr="00944347">
        <w:rPr>
          <w:rFonts w:hint="eastAsia"/>
          <w:sz w:val="22"/>
        </w:rPr>
        <w:t>、</w:t>
      </w:r>
      <w:r w:rsidRPr="00944347">
        <w:rPr>
          <w:rFonts w:hint="eastAsia"/>
          <w:sz w:val="22"/>
        </w:rPr>
        <w:t>SPD</w:t>
      </w:r>
      <w:r w:rsidRPr="00944347">
        <w:rPr>
          <w:rFonts w:hint="eastAsia"/>
          <w:sz w:val="22"/>
        </w:rPr>
        <w:t>等医院信息系统、物资管理系统的整合，实现精益物流配送和补药功能。</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2.2.8.3  </w:t>
      </w:r>
      <w:r w:rsidRPr="00944347">
        <w:rPr>
          <w:rFonts w:hint="eastAsia"/>
          <w:sz w:val="22"/>
        </w:rPr>
        <w:t>支持严格的角色和权限管理。</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2.2.8.4  </w:t>
      </w:r>
      <w:r w:rsidRPr="00944347">
        <w:rPr>
          <w:rFonts w:hint="eastAsia"/>
          <w:sz w:val="22"/>
        </w:rPr>
        <w:t>支持简单快捷的药品管理流程，功能页面深度不超过</w:t>
      </w:r>
      <w:r w:rsidRPr="00944347">
        <w:rPr>
          <w:rFonts w:hint="eastAsia"/>
          <w:sz w:val="22"/>
        </w:rPr>
        <w:t>3</w:t>
      </w:r>
      <w:r w:rsidRPr="00944347">
        <w:rPr>
          <w:rFonts w:hint="eastAsia"/>
          <w:sz w:val="22"/>
        </w:rPr>
        <w:t>级。</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2.2.8.5  </w:t>
      </w:r>
      <w:r w:rsidRPr="00944347">
        <w:rPr>
          <w:rFonts w:hint="eastAsia"/>
          <w:sz w:val="22"/>
        </w:rPr>
        <w:t>快速的盘点流程，</w:t>
      </w:r>
      <w:proofErr w:type="gramStart"/>
      <w:r w:rsidRPr="00944347">
        <w:rPr>
          <w:rFonts w:hint="eastAsia"/>
          <w:sz w:val="22"/>
        </w:rPr>
        <w:t>提供动盘的</w:t>
      </w:r>
      <w:proofErr w:type="gramEnd"/>
      <w:r w:rsidRPr="00944347">
        <w:rPr>
          <w:rFonts w:hint="eastAsia"/>
          <w:sz w:val="22"/>
        </w:rPr>
        <w:t>方式，没有触动过的药品可以不盘点，提高盘点效率。</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2.2.8.6  </w:t>
      </w:r>
      <w:r w:rsidRPr="00944347">
        <w:rPr>
          <w:rFonts w:hint="eastAsia"/>
          <w:sz w:val="22"/>
        </w:rPr>
        <w:t>提供医嘱取药和主动取药等方式，严谨取药流程，方便药品追溯。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2.2.8.7  </w:t>
      </w:r>
      <w:r w:rsidRPr="00944347">
        <w:rPr>
          <w:rFonts w:hint="eastAsia"/>
          <w:sz w:val="22"/>
        </w:rPr>
        <w:t>提供基数申领，定期申领，快速申领等方式高效完成药品申领。</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2.2.8.8  </w:t>
      </w:r>
      <w:r w:rsidRPr="00944347">
        <w:rPr>
          <w:rFonts w:hint="eastAsia"/>
          <w:sz w:val="22"/>
        </w:rPr>
        <w:t>醒目的位置提醒过期药品和近效期药品信息。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2.2.8.9  </w:t>
      </w:r>
      <w:r w:rsidRPr="00944347">
        <w:rPr>
          <w:rFonts w:hint="eastAsia"/>
          <w:sz w:val="22"/>
        </w:rPr>
        <w:t>毒麻药和管控类药品，不能主动拿取，需通过医嘱取药，并且单支发放；一个处方的药品未完成发放和取出的动作，不接受新的处方发药，以防用错药。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2.2.8.10  </w:t>
      </w:r>
      <w:r w:rsidRPr="00944347">
        <w:rPr>
          <w:rFonts w:hint="eastAsia"/>
          <w:sz w:val="22"/>
        </w:rPr>
        <w:t>提供针剂单剂量发放模块支持同时工作，提高发药效率。</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2.2.8.11  </w:t>
      </w:r>
      <w:r w:rsidRPr="00944347">
        <w:rPr>
          <w:rFonts w:hint="eastAsia"/>
          <w:sz w:val="22"/>
        </w:rPr>
        <w:t>支持语音识别快速取药。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2.2.8.12  </w:t>
      </w:r>
      <w:r w:rsidRPr="00944347">
        <w:rPr>
          <w:rFonts w:hint="eastAsia"/>
          <w:sz w:val="22"/>
        </w:rPr>
        <w:t>支持药品名称的首字母快速取药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2.2.8.13  </w:t>
      </w:r>
      <w:r w:rsidRPr="00944347">
        <w:rPr>
          <w:rFonts w:hint="eastAsia"/>
          <w:sz w:val="22"/>
        </w:rPr>
        <w:t>提供医护人员的权限设置和管理功能，以及查看登录信息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2.2.8.14  </w:t>
      </w:r>
      <w:r w:rsidRPr="00944347">
        <w:rPr>
          <w:rFonts w:hint="eastAsia"/>
          <w:sz w:val="22"/>
        </w:rPr>
        <w:t>提供医护人员角色的设置，已经可使用功能模块的权限设置</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2.2.8.15  </w:t>
      </w:r>
      <w:r w:rsidRPr="00944347">
        <w:rPr>
          <w:rFonts w:hint="eastAsia"/>
          <w:sz w:val="22"/>
        </w:rPr>
        <w:t>提供查看药品库存。</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2.2.8.16  </w:t>
      </w:r>
      <w:r w:rsidRPr="00944347">
        <w:rPr>
          <w:rFonts w:hint="eastAsia"/>
          <w:sz w:val="22"/>
        </w:rPr>
        <w:t>提供查看取用和补充记录。</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2.2.8.17  </w:t>
      </w:r>
      <w:r w:rsidRPr="00944347">
        <w:rPr>
          <w:rFonts w:hint="eastAsia"/>
          <w:sz w:val="22"/>
        </w:rPr>
        <w:t>提供查看病人用药情况。</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2.2.8.18  </w:t>
      </w:r>
      <w:r w:rsidRPr="00944347">
        <w:rPr>
          <w:rFonts w:hint="eastAsia"/>
          <w:sz w:val="22"/>
        </w:rPr>
        <w:t>提供药品物流跟踪和追溯。</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2.2.8.19  </w:t>
      </w:r>
      <w:r w:rsidRPr="00944347">
        <w:rPr>
          <w:rFonts w:hint="eastAsia"/>
          <w:sz w:val="22"/>
        </w:rPr>
        <w:t>提供药品消耗统计。</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2.2.8.20  </w:t>
      </w:r>
      <w:r w:rsidRPr="00944347">
        <w:rPr>
          <w:rFonts w:hint="eastAsia"/>
          <w:sz w:val="22"/>
        </w:rPr>
        <w:t>提供查看药品供应商、生产日期和</w:t>
      </w:r>
      <w:proofErr w:type="gramStart"/>
      <w:r w:rsidRPr="00944347">
        <w:rPr>
          <w:rFonts w:hint="eastAsia"/>
          <w:sz w:val="22"/>
        </w:rPr>
        <w:t>效期</w:t>
      </w:r>
      <w:proofErr w:type="gramEnd"/>
      <w:r w:rsidRPr="00944347">
        <w:rPr>
          <w:rFonts w:hint="eastAsia"/>
          <w:sz w:val="22"/>
        </w:rPr>
        <w:t>。</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2.2.8.21  </w:t>
      </w:r>
      <w:r w:rsidRPr="00944347">
        <w:rPr>
          <w:rFonts w:hint="eastAsia"/>
          <w:sz w:val="22"/>
        </w:rPr>
        <w:t>提供数据统计报表服务，可根据需要打印报表。</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2.2.8.22  </w:t>
      </w:r>
      <w:r w:rsidRPr="00944347">
        <w:rPr>
          <w:rFonts w:hint="eastAsia"/>
          <w:sz w:val="22"/>
        </w:rPr>
        <w:t>提供红处方药物自动识别及打印相应处方单。</w:t>
      </w:r>
    </w:p>
    <w:p w:rsidR="004B323D" w:rsidRPr="00FD36E4" w:rsidRDefault="004B323D" w:rsidP="004B323D">
      <w:pPr>
        <w:snapToGrid w:val="0"/>
        <w:ind w:firstLineChars="200" w:firstLine="442"/>
        <w:jc w:val="left"/>
        <w:rPr>
          <w:b/>
          <w:sz w:val="22"/>
        </w:rPr>
      </w:pPr>
      <w:r w:rsidRPr="00FD36E4">
        <w:rPr>
          <w:rFonts w:hint="eastAsia"/>
          <w:b/>
          <w:sz w:val="22"/>
        </w:rPr>
        <w:t>9.</w:t>
      </w:r>
      <w:r w:rsidRPr="00FD36E4">
        <w:rPr>
          <w:b/>
          <w:sz w:val="22"/>
        </w:rPr>
        <w:t xml:space="preserve">2.3  </w:t>
      </w:r>
      <w:r w:rsidRPr="00FD36E4">
        <w:rPr>
          <w:rFonts w:hint="eastAsia"/>
          <w:b/>
          <w:sz w:val="22"/>
        </w:rPr>
        <w:t>智能医用冷藏柜（双开门）</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2.3.1  </w:t>
      </w:r>
      <w:r w:rsidRPr="00944347">
        <w:rPr>
          <w:rFonts w:hint="eastAsia"/>
          <w:sz w:val="22"/>
        </w:rPr>
        <w:t>容积≥</w:t>
      </w:r>
      <w:r w:rsidRPr="00944347">
        <w:rPr>
          <w:rFonts w:hint="eastAsia"/>
          <w:sz w:val="22"/>
        </w:rPr>
        <w:t>1099L</w:t>
      </w:r>
      <w:r w:rsidRPr="00944347">
        <w:rPr>
          <w:rFonts w:hint="eastAsia"/>
          <w:sz w:val="22"/>
        </w:rPr>
        <w:t>，用于冷藏储存</w:t>
      </w:r>
      <w:proofErr w:type="gramStart"/>
      <w:r w:rsidRPr="00944347">
        <w:rPr>
          <w:rFonts w:hint="eastAsia"/>
          <w:sz w:val="22"/>
        </w:rPr>
        <w:t>静配中心</w:t>
      </w:r>
      <w:proofErr w:type="gramEnd"/>
      <w:r w:rsidRPr="00944347">
        <w:rPr>
          <w:rFonts w:hint="eastAsia"/>
          <w:sz w:val="22"/>
        </w:rPr>
        <w:t>药品。</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2.3.2  </w:t>
      </w:r>
      <w:r w:rsidRPr="00944347">
        <w:rPr>
          <w:rFonts w:hint="eastAsia"/>
          <w:sz w:val="22"/>
        </w:rPr>
        <w:t>微电脑控制，数码温度显示，显示精度</w:t>
      </w:r>
      <w:r w:rsidRPr="00944347">
        <w:rPr>
          <w:rFonts w:hint="eastAsia"/>
          <w:sz w:val="22"/>
        </w:rPr>
        <w:t>0.1</w:t>
      </w:r>
      <w:r w:rsidRPr="00944347">
        <w:rPr>
          <w:rFonts w:hint="eastAsia"/>
          <w:sz w:val="22"/>
        </w:rPr>
        <w:t>℃；强制风冷系统，箱内温度恒定控制在</w:t>
      </w:r>
      <w:r w:rsidRPr="00944347">
        <w:rPr>
          <w:rFonts w:hint="eastAsia"/>
          <w:sz w:val="22"/>
        </w:rPr>
        <w:t>2</w:t>
      </w:r>
      <w:r w:rsidRPr="00944347">
        <w:rPr>
          <w:rFonts w:hint="eastAsia"/>
          <w:sz w:val="22"/>
        </w:rPr>
        <w:t>℃～</w:t>
      </w:r>
      <w:r w:rsidRPr="00944347">
        <w:rPr>
          <w:rFonts w:hint="eastAsia"/>
          <w:sz w:val="22"/>
        </w:rPr>
        <w:t>8</w:t>
      </w:r>
      <w:r w:rsidRPr="00944347">
        <w:rPr>
          <w:rFonts w:hint="eastAsia"/>
          <w:sz w:val="22"/>
        </w:rPr>
        <w:t>℃。</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2.3.3  </w:t>
      </w:r>
      <w:r w:rsidRPr="00944347">
        <w:rPr>
          <w:rFonts w:hint="eastAsia"/>
          <w:sz w:val="22"/>
        </w:rPr>
        <w:t>多故障报警：高低温报警、传感器故障报警、断电报警、开门报警、电池欠电压报警；开机延时、停机间隔等保护功能。</w:t>
      </w:r>
    </w:p>
    <w:p w:rsidR="004B323D" w:rsidRPr="00FD36E4" w:rsidRDefault="004B323D" w:rsidP="004B323D">
      <w:pPr>
        <w:snapToGrid w:val="0"/>
        <w:ind w:firstLineChars="200" w:firstLine="440"/>
        <w:jc w:val="left"/>
        <w:rPr>
          <w:sz w:val="22"/>
        </w:rPr>
      </w:pPr>
      <w:r>
        <w:rPr>
          <w:rFonts w:hint="eastAsia"/>
          <w:sz w:val="22"/>
        </w:rPr>
        <w:t>9.</w:t>
      </w:r>
      <w:r w:rsidRPr="00944347">
        <w:rPr>
          <w:sz w:val="22"/>
        </w:rPr>
        <w:t xml:space="preserve">2.3.4  </w:t>
      </w:r>
      <w:r w:rsidRPr="00944347">
        <w:rPr>
          <w:rFonts w:hint="eastAsia"/>
          <w:sz w:val="22"/>
        </w:rPr>
        <w:t>门锁设计，防止随意开启；透明中空玻璃门，内设照明灯，存取药品一目了然。</w:t>
      </w:r>
    </w:p>
    <w:p w:rsidR="004B323D" w:rsidRPr="00FD36E4" w:rsidRDefault="004B323D" w:rsidP="004B323D">
      <w:pPr>
        <w:snapToGrid w:val="0"/>
        <w:ind w:firstLineChars="200" w:firstLine="442"/>
        <w:jc w:val="left"/>
        <w:rPr>
          <w:b/>
          <w:sz w:val="22"/>
        </w:rPr>
      </w:pPr>
      <w:r w:rsidRPr="00FD36E4">
        <w:rPr>
          <w:rFonts w:hint="eastAsia"/>
          <w:b/>
          <w:sz w:val="22"/>
        </w:rPr>
        <w:t>9.2</w:t>
      </w:r>
      <w:r w:rsidRPr="00FD36E4">
        <w:rPr>
          <w:b/>
          <w:sz w:val="22"/>
        </w:rPr>
        <w:t xml:space="preserve">.4  </w:t>
      </w:r>
      <w:r w:rsidRPr="00FD36E4">
        <w:rPr>
          <w:rFonts w:hint="eastAsia"/>
          <w:b/>
          <w:sz w:val="22"/>
        </w:rPr>
        <w:t>智能药品冷藏</w:t>
      </w:r>
      <w:proofErr w:type="gramStart"/>
      <w:r w:rsidRPr="00FD36E4">
        <w:rPr>
          <w:rFonts w:hint="eastAsia"/>
          <w:b/>
          <w:sz w:val="22"/>
        </w:rPr>
        <w:t>柜技术</w:t>
      </w:r>
      <w:proofErr w:type="gramEnd"/>
      <w:r w:rsidRPr="00FD36E4">
        <w:rPr>
          <w:rFonts w:hint="eastAsia"/>
          <w:b/>
          <w:sz w:val="22"/>
        </w:rPr>
        <w:t>要求</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2.4.1  </w:t>
      </w:r>
      <w:r w:rsidRPr="00944347">
        <w:rPr>
          <w:rFonts w:hint="eastAsia"/>
          <w:sz w:val="22"/>
        </w:rPr>
        <w:t>容积≥</w:t>
      </w:r>
      <w:r w:rsidRPr="00944347">
        <w:rPr>
          <w:rFonts w:hint="eastAsia"/>
          <w:sz w:val="22"/>
        </w:rPr>
        <w:t>370L</w:t>
      </w:r>
      <w:r w:rsidRPr="00944347">
        <w:rPr>
          <w:rFonts w:hint="eastAsia"/>
          <w:sz w:val="22"/>
        </w:rPr>
        <w:t>，用于冷藏储存药品。</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2.4.2  </w:t>
      </w:r>
      <w:r w:rsidRPr="00944347">
        <w:rPr>
          <w:rFonts w:hint="eastAsia"/>
          <w:sz w:val="22"/>
        </w:rPr>
        <w:t>双层中空玻璃，安全门锁，电子控温显示。</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2.4.3  </w:t>
      </w:r>
      <w:r w:rsidRPr="00944347">
        <w:rPr>
          <w:rFonts w:hint="eastAsia"/>
          <w:sz w:val="22"/>
        </w:rPr>
        <w:t>风冷无霜，万向轮移动。</w:t>
      </w:r>
    </w:p>
    <w:p w:rsidR="004B323D" w:rsidRPr="00944347" w:rsidRDefault="004B323D" w:rsidP="004B323D">
      <w:pPr>
        <w:snapToGrid w:val="0"/>
        <w:ind w:firstLineChars="200" w:firstLine="440"/>
        <w:jc w:val="left"/>
        <w:rPr>
          <w:sz w:val="22"/>
        </w:rPr>
      </w:pPr>
      <w:r>
        <w:rPr>
          <w:rFonts w:hint="eastAsia"/>
          <w:sz w:val="22"/>
        </w:rPr>
        <w:lastRenderedPageBreak/>
        <w:t>9.</w:t>
      </w:r>
      <w:r w:rsidRPr="00944347">
        <w:rPr>
          <w:sz w:val="22"/>
        </w:rPr>
        <w:t xml:space="preserve">2.4.4  </w:t>
      </w:r>
      <w:r w:rsidRPr="00944347">
        <w:rPr>
          <w:rFonts w:hint="eastAsia"/>
          <w:sz w:val="22"/>
        </w:rPr>
        <w:t>多重报警系统</w:t>
      </w:r>
    </w:p>
    <w:p w:rsidR="004B323D" w:rsidRPr="00FD36E4" w:rsidRDefault="004B323D" w:rsidP="004B323D">
      <w:pPr>
        <w:snapToGrid w:val="0"/>
        <w:ind w:firstLineChars="200" w:firstLine="442"/>
        <w:jc w:val="left"/>
        <w:rPr>
          <w:b/>
          <w:sz w:val="22"/>
        </w:rPr>
      </w:pPr>
      <w:r w:rsidRPr="00FD36E4">
        <w:rPr>
          <w:rFonts w:hint="eastAsia"/>
          <w:b/>
          <w:sz w:val="22"/>
        </w:rPr>
        <w:t>9.2</w:t>
      </w:r>
      <w:r w:rsidRPr="00FD36E4">
        <w:rPr>
          <w:b/>
          <w:sz w:val="22"/>
        </w:rPr>
        <w:t xml:space="preserve">.5  </w:t>
      </w:r>
      <w:r w:rsidRPr="00FD36E4">
        <w:rPr>
          <w:rFonts w:hint="eastAsia"/>
          <w:b/>
          <w:sz w:val="22"/>
        </w:rPr>
        <w:t>药品冷藏</w:t>
      </w:r>
      <w:proofErr w:type="gramStart"/>
      <w:r w:rsidRPr="00FD36E4">
        <w:rPr>
          <w:rFonts w:hint="eastAsia"/>
          <w:b/>
          <w:sz w:val="22"/>
        </w:rPr>
        <w:t>柜技术</w:t>
      </w:r>
      <w:proofErr w:type="gramEnd"/>
      <w:r w:rsidRPr="00FD36E4">
        <w:rPr>
          <w:rFonts w:hint="eastAsia"/>
          <w:b/>
          <w:sz w:val="22"/>
        </w:rPr>
        <w:t>要求</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2.5.1  </w:t>
      </w:r>
      <w:r w:rsidRPr="00944347">
        <w:rPr>
          <w:rFonts w:hint="eastAsia"/>
          <w:sz w:val="22"/>
        </w:rPr>
        <w:t>微电脑控制，数码温度显示，显示精度</w:t>
      </w:r>
      <w:r w:rsidRPr="00944347">
        <w:rPr>
          <w:rFonts w:hint="eastAsia"/>
          <w:sz w:val="22"/>
        </w:rPr>
        <w:t>0.1</w:t>
      </w:r>
      <w:r w:rsidRPr="00944347">
        <w:rPr>
          <w:rFonts w:hint="eastAsia"/>
          <w:sz w:val="22"/>
        </w:rPr>
        <w:t>℃</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2.5.2  </w:t>
      </w:r>
      <w:r w:rsidRPr="00944347">
        <w:rPr>
          <w:rFonts w:hint="eastAsia"/>
          <w:sz w:val="22"/>
        </w:rPr>
        <w:t>强制风冷系统，箱内温度恒定控制在</w:t>
      </w:r>
      <w:r w:rsidRPr="00944347">
        <w:rPr>
          <w:rFonts w:hint="eastAsia"/>
          <w:sz w:val="22"/>
        </w:rPr>
        <w:t>2</w:t>
      </w:r>
      <w:r w:rsidRPr="00944347">
        <w:rPr>
          <w:rFonts w:hint="eastAsia"/>
          <w:sz w:val="22"/>
        </w:rPr>
        <w:t>℃～</w:t>
      </w:r>
      <w:r w:rsidRPr="00944347">
        <w:rPr>
          <w:rFonts w:hint="eastAsia"/>
          <w:sz w:val="22"/>
        </w:rPr>
        <w:t>8</w:t>
      </w:r>
      <w:r w:rsidRPr="00944347">
        <w:rPr>
          <w:rFonts w:hint="eastAsia"/>
          <w:sz w:val="22"/>
        </w:rPr>
        <w:t>℃</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2.5.3  </w:t>
      </w:r>
      <w:r w:rsidRPr="00944347">
        <w:rPr>
          <w:rFonts w:hint="eastAsia"/>
          <w:sz w:val="22"/>
        </w:rPr>
        <w:t>容量≥</w:t>
      </w:r>
      <w:r w:rsidRPr="00944347">
        <w:rPr>
          <w:rFonts w:hint="eastAsia"/>
          <w:sz w:val="22"/>
        </w:rPr>
        <w:t>200L</w:t>
      </w:r>
      <w:r w:rsidRPr="00944347">
        <w:rPr>
          <w:rFonts w:hint="eastAsia"/>
          <w:sz w:val="22"/>
        </w:rPr>
        <w:t>。</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2.5.4  </w:t>
      </w:r>
      <w:r w:rsidRPr="00944347">
        <w:rPr>
          <w:rFonts w:hint="eastAsia"/>
          <w:sz w:val="22"/>
        </w:rPr>
        <w:t>多故障报警：高低温报警、传感器故障报警、断电报警、开门报警等。</w:t>
      </w:r>
    </w:p>
    <w:p w:rsidR="004B323D" w:rsidRPr="00FD36E4" w:rsidRDefault="004B323D" w:rsidP="004B323D">
      <w:pPr>
        <w:snapToGrid w:val="0"/>
        <w:ind w:firstLineChars="200" w:firstLine="440"/>
        <w:jc w:val="left"/>
        <w:rPr>
          <w:sz w:val="22"/>
        </w:rPr>
      </w:pPr>
      <w:r>
        <w:rPr>
          <w:rFonts w:hint="eastAsia"/>
          <w:sz w:val="22"/>
        </w:rPr>
        <w:t>9.</w:t>
      </w:r>
      <w:r w:rsidRPr="00944347">
        <w:rPr>
          <w:sz w:val="22"/>
        </w:rPr>
        <w:t xml:space="preserve">2.5.5  </w:t>
      </w:r>
      <w:r w:rsidRPr="00944347">
        <w:rPr>
          <w:rFonts w:hint="eastAsia"/>
          <w:sz w:val="22"/>
        </w:rPr>
        <w:t>报警方式：声音蜂鸣报警、灯光闪烁报警。</w:t>
      </w:r>
    </w:p>
    <w:p w:rsidR="004B323D" w:rsidRPr="00FD36E4" w:rsidRDefault="004B323D" w:rsidP="004B323D">
      <w:pPr>
        <w:snapToGrid w:val="0"/>
        <w:ind w:firstLineChars="200" w:firstLine="442"/>
        <w:jc w:val="left"/>
        <w:rPr>
          <w:b/>
          <w:sz w:val="22"/>
        </w:rPr>
      </w:pPr>
      <w:r w:rsidRPr="00FD36E4">
        <w:rPr>
          <w:rFonts w:hint="eastAsia"/>
          <w:b/>
          <w:sz w:val="22"/>
        </w:rPr>
        <w:t>9.2</w:t>
      </w:r>
      <w:r w:rsidRPr="00FD36E4">
        <w:rPr>
          <w:b/>
          <w:sz w:val="22"/>
        </w:rPr>
        <w:t xml:space="preserve">.6  </w:t>
      </w:r>
      <w:r w:rsidRPr="00FD36E4">
        <w:rPr>
          <w:rFonts w:hint="eastAsia"/>
          <w:b/>
          <w:sz w:val="22"/>
        </w:rPr>
        <w:t>药品冷藏</w:t>
      </w:r>
      <w:proofErr w:type="gramStart"/>
      <w:r w:rsidRPr="00FD36E4">
        <w:rPr>
          <w:rFonts w:hint="eastAsia"/>
          <w:b/>
          <w:sz w:val="22"/>
        </w:rPr>
        <w:t>柜技术</w:t>
      </w:r>
      <w:proofErr w:type="gramEnd"/>
      <w:r w:rsidRPr="00FD36E4">
        <w:rPr>
          <w:rFonts w:hint="eastAsia"/>
          <w:b/>
          <w:sz w:val="22"/>
        </w:rPr>
        <w:t>要求</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2.6.1  </w:t>
      </w:r>
      <w:r w:rsidRPr="00944347">
        <w:rPr>
          <w:rFonts w:hint="eastAsia"/>
          <w:sz w:val="22"/>
        </w:rPr>
        <w:t>微电脑控制，数码温度显示，显示精度</w:t>
      </w:r>
      <w:r w:rsidRPr="00944347">
        <w:rPr>
          <w:rFonts w:hint="eastAsia"/>
          <w:sz w:val="22"/>
        </w:rPr>
        <w:t>0.1</w:t>
      </w:r>
      <w:r w:rsidRPr="00944347">
        <w:rPr>
          <w:rFonts w:hint="eastAsia"/>
          <w:sz w:val="22"/>
        </w:rPr>
        <w:t>℃</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2.6.2  </w:t>
      </w:r>
      <w:r w:rsidRPr="00944347">
        <w:rPr>
          <w:rFonts w:hint="eastAsia"/>
          <w:sz w:val="22"/>
        </w:rPr>
        <w:t>强制风冷系统，箱内温度恒定控制在</w:t>
      </w:r>
      <w:r w:rsidRPr="00944347">
        <w:rPr>
          <w:rFonts w:hint="eastAsia"/>
          <w:sz w:val="22"/>
        </w:rPr>
        <w:t>2</w:t>
      </w:r>
      <w:r w:rsidRPr="00944347">
        <w:rPr>
          <w:rFonts w:hint="eastAsia"/>
          <w:sz w:val="22"/>
        </w:rPr>
        <w:t>℃～</w:t>
      </w:r>
      <w:r w:rsidRPr="00944347">
        <w:rPr>
          <w:rFonts w:hint="eastAsia"/>
          <w:sz w:val="22"/>
        </w:rPr>
        <w:t>8</w:t>
      </w:r>
      <w:r w:rsidRPr="00944347">
        <w:rPr>
          <w:rFonts w:hint="eastAsia"/>
          <w:sz w:val="22"/>
        </w:rPr>
        <w:t>℃</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2.6.3  </w:t>
      </w:r>
      <w:r w:rsidRPr="00944347">
        <w:rPr>
          <w:rFonts w:hint="eastAsia"/>
          <w:sz w:val="22"/>
        </w:rPr>
        <w:t>容量≥</w:t>
      </w:r>
      <w:r w:rsidRPr="00944347">
        <w:rPr>
          <w:rFonts w:hint="eastAsia"/>
          <w:sz w:val="22"/>
        </w:rPr>
        <w:t>80L</w:t>
      </w:r>
      <w:r w:rsidRPr="00944347">
        <w:rPr>
          <w:rFonts w:hint="eastAsia"/>
          <w:sz w:val="22"/>
        </w:rPr>
        <w:t>。</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2.6.4  </w:t>
      </w:r>
      <w:r w:rsidRPr="00944347">
        <w:rPr>
          <w:rFonts w:hint="eastAsia"/>
          <w:sz w:val="22"/>
        </w:rPr>
        <w:t>多故障报警：高低温报警、传感器故障报警、断电报警、开门报警等。</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2.6.5  </w:t>
      </w:r>
      <w:r w:rsidRPr="00944347">
        <w:rPr>
          <w:rFonts w:hint="eastAsia"/>
          <w:sz w:val="22"/>
        </w:rPr>
        <w:t>报警方式：声音蜂鸣报警、灯光闪烁报警。</w:t>
      </w:r>
    </w:p>
    <w:p w:rsidR="004B323D" w:rsidRPr="00FD36E4" w:rsidRDefault="004B323D" w:rsidP="004B323D">
      <w:pPr>
        <w:snapToGrid w:val="0"/>
        <w:ind w:firstLineChars="200" w:firstLine="442"/>
        <w:jc w:val="left"/>
        <w:rPr>
          <w:b/>
          <w:sz w:val="22"/>
        </w:rPr>
      </w:pPr>
      <w:r w:rsidRPr="00FD36E4">
        <w:rPr>
          <w:rFonts w:hint="eastAsia"/>
          <w:b/>
          <w:sz w:val="22"/>
        </w:rPr>
        <w:t>9.2</w:t>
      </w:r>
      <w:r w:rsidRPr="00FD36E4">
        <w:rPr>
          <w:b/>
          <w:sz w:val="22"/>
        </w:rPr>
        <w:t xml:space="preserve">.7  </w:t>
      </w:r>
      <w:r w:rsidRPr="00FD36E4">
        <w:rPr>
          <w:rFonts w:hint="eastAsia"/>
          <w:b/>
          <w:sz w:val="22"/>
        </w:rPr>
        <w:t>药品冷藏柜（双开门）</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2.7.1  </w:t>
      </w:r>
      <w:r w:rsidRPr="00944347">
        <w:rPr>
          <w:rFonts w:hint="eastAsia"/>
          <w:sz w:val="22"/>
        </w:rPr>
        <w:t>容积≥</w:t>
      </w:r>
      <w:r w:rsidRPr="00944347">
        <w:rPr>
          <w:rFonts w:hint="eastAsia"/>
          <w:sz w:val="22"/>
        </w:rPr>
        <w:t>1006L</w:t>
      </w:r>
      <w:r w:rsidRPr="00944347">
        <w:rPr>
          <w:rFonts w:hint="eastAsia"/>
          <w:sz w:val="22"/>
        </w:rPr>
        <w:t>，用于冷藏储存。</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2.7.2  </w:t>
      </w:r>
      <w:r w:rsidRPr="00944347">
        <w:rPr>
          <w:rFonts w:hint="eastAsia"/>
          <w:sz w:val="22"/>
        </w:rPr>
        <w:t>微电脑控制，数码温度显示，显示精度</w:t>
      </w:r>
      <w:r w:rsidRPr="00944347">
        <w:rPr>
          <w:rFonts w:hint="eastAsia"/>
          <w:sz w:val="22"/>
        </w:rPr>
        <w:t>0.1</w:t>
      </w:r>
      <w:r w:rsidRPr="00944347">
        <w:rPr>
          <w:rFonts w:hint="eastAsia"/>
          <w:sz w:val="22"/>
        </w:rPr>
        <w:t>℃；强制风冷系统，箱内温度恒定控制在</w:t>
      </w:r>
      <w:r w:rsidRPr="00944347">
        <w:rPr>
          <w:rFonts w:hint="eastAsia"/>
          <w:sz w:val="22"/>
        </w:rPr>
        <w:t>2</w:t>
      </w:r>
      <w:r w:rsidRPr="00944347">
        <w:rPr>
          <w:rFonts w:hint="eastAsia"/>
          <w:sz w:val="22"/>
        </w:rPr>
        <w:t>℃～</w:t>
      </w:r>
      <w:r w:rsidRPr="00944347">
        <w:rPr>
          <w:rFonts w:hint="eastAsia"/>
          <w:sz w:val="22"/>
        </w:rPr>
        <w:t>8</w:t>
      </w:r>
      <w:r w:rsidRPr="00944347">
        <w:rPr>
          <w:rFonts w:hint="eastAsia"/>
          <w:sz w:val="22"/>
        </w:rPr>
        <w:t>℃。</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2.7.3  </w:t>
      </w:r>
      <w:r w:rsidRPr="00944347">
        <w:rPr>
          <w:rFonts w:hint="eastAsia"/>
          <w:sz w:val="22"/>
        </w:rPr>
        <w:t>多故障报警：高低温报警、传感器故障报警、断电报警、开门报警、电池欠电压报警；开机延时、停机间隔等保护功能。</w:t>
      </w:r>
    </w:p>
    <w:p w:rsidR="004B323D" w:rsidRPr="00FD36E4" w:rsidRDefault="004B323D" w:rsidP="004B323D">
      <w:pPr>
        <w:snapToGrid w:val="0"/>
        <w:ind w:firstLineChars="200" w:firstLine="440"/>
        <w:jc w:val="left"/>
        <w:rPr>
          <w:sz w:val="22"/>
        </w:rPr>
      </w:pPr>
      <w:r>
        <w:rPr>
          <w:rFonts w:hint="eastAsia"/>
          <w:sz w:val="22"/>
        </w:rPr>
        <w:t>9.</w:t>
      </w:r>
      <w:r w:rsidRPr="00944347">
        <w:rPr>
          <w:sz w:val="22"/>
        </w:rPr>
        <w:t xml:space="preserve">2.7.4  </w:t>
      </w:r>
      <w:r w:rsidRPr="00944347">
        <w:rPr>
          <w:rFonts w:hint="eastAsia"/>
          <w:sz w:val="22"/>
        </w:rPr>
        <w:t>门锁设计，防止随意开启；透明中空玻璃门，内设照明灯，存取药品一目了然。</w:t>
      </w:r>
    </w:p>
    <w:p w:rsidR="004B323D" w:rsidRPr="00FD36E4" w:rsidRDefault="004B323D" w:rsidP="004B323D">
      <w:pPr>
        <w:snapToGrid w:val="0"/>
        <w:ind w:firstLineChars="200" w:firstLine="442"/>
        <w:jc w:val="left"/>
        <w:rPr>
          <w:b/>
          <w:sz w:val="22"/>
        </w:rPr>
      </w:pPr>
      <w:r w:rsidRPr="00FD36E4">
        <w:rPr>
          <w:rFonts w:hint="eastAsia"/>
          <w:b/>
          <w:sz w:val="22"/>
        </w:rPr>
        <w:t>9.2</w:t>
      </w:r>
      <w:r w:rsidRPr="00FD36E4">
        <w:rPr>
          <w:b/>
          <w:sz w:val="22"/>
        </w:rPr>
        <w:t xml:space="preserve">.8  </w:t>
      </w:r>
      <w:r w:rsidRPr="00FD36E4">
        <w:rPr>
          <w:rFonts w:hint="eastAsia"/>
          <w:b/>
          <w:sz w:val="22"/>
        </w:rPr>
        <w:t>医用冷藏柜（双开门）</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2.8.1  </w:t>
      </w:r>
      <w:r w:rsidRPr="00944347">
        <w:rPr>
          <w:rFonts w:hint="eastAsia"/>
          <w:sz w:val="22"/>
        </w:rPr>
        <w:t>容积≥</w:t>
      </w:r>
      <w:r w:rsidRPr="00944347">
        <w:rPr>
          <w:rFonts w:hint="eastAsia"/>
          <w:sz w:val="22"/>
        </w:rPr>
        <w:t>1006L</w:t>
      </w:r>
      <w:r w:rsidRPr="00944347">
        <w:rPr>
          <w:rFonts w:hint="eastAsia"/>
          <w:sz w:val="22"/>
        </w:rPr>
        <w:t>，用于冷藏储存门急诊药房药库药品。</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2.8.2  </w:t>
      </w:r>
      <w:r w:rsidRPr="00944347">
        <w:rPr>
          <w:rFonts w:hint="eastAsia"/>
          <w:sz w:val="22"/>
        </w:rPr>
        <w:t>微电脑控制，数码温度显示，显示精度</w:t>
      </w:r>
      <w:r w:rsidRPr="00944347">
        <w:rPr>
          <w:rFonts w:hint="eastAsia"/>
          <w:sz w:val="22"/>
        </w:rPr>
        <w:t>0.1</w:t>
      </w:r>
      <w:r w:rsidRPr="00944347">
        <w:rPr>
          <w:rFonts w:hint="eastAsia"/>
          <w:sz w:val="22"/>
        </w:rPr>
        <w:t>℃；强制风冷系统，箱内温度恒定控制在</w:t>
      </w:r>
      <w:r w:rsidRPr="00944347">
        <w:rPr>
          <w:rFonts w:hint="eastAsia"/>
          <w:sz w:val="22"/>
        </w:rPr>
        <w:t>2</w:t>
      </w:r>
      <w:r w:rsidRPr="00944347">
        <w:rPr>
          <w:rFonts w:hint="eastAsia"/>
          <w:sz w:val="22"/>
        </w:rPr>
        <w:t>℃～</w:t>
      </w:r>
      <w:r w:rsidRPr="00944347">
        <w:rPr>
          <w:rFonts w:hint="eastAsia"/>
          <w:sz w:val="22"/>
        </w:rPr>
        <w:t>8</w:t>
      </w:r>
      <w:r w:rsidRPr="00944347">
        <w:rPr>
          <w:rFonts w:hint="eastAsia"/>
          <w:sz w:val="22"/>
        </w:rPr>
        <w:t>℃。</w:t>
      </w:r>
    </w:p>
    <w:p w:rsidR="004B323D" w:rsidRPr="00944347" w:rsidRDefault="004B323D" w:rsidP="004B323D">
      <w:pPr>
        <w:snapToGrid w:val="0"/>
        <w:ind w:firstLineChars="200" w:firstLine="440"/>
        <w:jc w:val="left"/>
        <w:rPr>
          <w:sz w:val="22"/>
        </w:rPr>
      </w:pPr>
      <w:r>
        <w:rPr>
          <w:rFonts w:hint="eastAsia"/>
          <w:sz w:val="22"/>
        </w:rPr>
        <w:t>9.</w:t>
      </w:r>
      <w:r w:rsidRPr="00944347">
        <w:rPr>
          <w:sz w:val="22"/>
        </w:rPr>
        <w:t xml:space="preserve">2.8.3  </w:t>
      </w:r>
      <w:r w:rsidRPr="00944347">
        <w:rPr>
          <w:rFonts w:hint="eastAsia"/>
          <w:sz w:val="22"/>
        </w:rPr>
        <w:t>多故障报警：高低温报警、传感器故障报警、断电报警、开门报警、电池欠电压报警；开机延时、停机间隔等保护功能。</w:t>
      </w:r>
    </w:p>
    <w:p w:rsidR="004B323D" w:rsidRDefault="004B323D" w:rsidP="004B323D">
      <w:pPr>
        <w:snapToGrid w:val="0"/>
        <w:ind w:firstLineChars="200" w:firstLine="440"/>
        <w:jc w:val="left"/>
        <w:rPr>
          <w:sz w:val="22"/>
        </w:rPr>
      </w:pPr>
      <w:r>
        <w:rPr>
          <w:rFonts w:hint="eastAsia"/>
          <w:sz w:val="22"/>
        </w:rPr>
        <w:t>9.</w:t>
      </w:r>
      <w:r w:rsidRPr="00944347">
        <w:rPr>
          <w:sz w:val="22"/>
        </w:rPr>
        <w:t xml:space="preserve">2.8.4  </w:t>
      </w:r>
      <w:r w:rsidRPr="00944347">
        <w:rPr>
          <w:rFonts w:hint="eastAsia"/>
          <w:sz w:val="22"/>
        </w:rPr>
        <w:t>门锁设计，防止随意开启；透明中空玻璃门，内设照明灯，存取药品一目了然。</w:t>
      </w:r>
    </w:p>
    <w:p w:rsidR="004B323D" w:rsidRDefault="004B323D" w:rsidP="004B323D">
      <w:pPr>
        <w:snapToGrid w:val="0"/>
        <w:ind w:firstLineChars="200" w:firstLine="440"/>
        <w:rPr>
          <w:sz w:val="22"/>
          <w:highlight w:val="yellow"/>
        </w:rPr>
      </w:pPr>
    </w:p>
    <w:p w:rsidR="004B323D" w:rsidRDefault="004B323D" w:rsidP="004B323D">
      <w:pPr>
        <w:snapToGrid w:val="0"/>
        <w:ind w:firstLineChars="200" w:firstLine="440"/>
        <w:rPr>
          <w:sz w:val="22"/>
        </w:rPr>
      </w:pPr>
      <w:r w:rsidRPr="00355A2F">
        <w:rPr>
          <w:sz w:val="22"/>
        </w:rPr>
        <w:t xml:space="preserve">9.3 </w:t>
      </w:r>
      <w:r w:rsidRPr="00355A2F">
        <w:rPr>
          <w:sz w:val="22"/>
        </w:rPr>
        <w:t>安装调试要求及备品备件或配件报价等要求</w:t>
      </w:r>
    </w:p>
    <w:p w:rsidR="004B323D" w:rsidRDefault="004B323D" w:rsidP="004B323D">
      <w:pPr>
        <w:snapToGrid w:val="0"/>
        <w:ind w:firstLineChars="200" w:firstLine="440"/>
        <w:rPr>
          <w:sz w:val="22"/>
        </w:rPr>
      </w:pPr>
      <w:r w:rsidRPr="000C0476">
        <w:rPr>
          <w:rFonts w:hint="eastAsia"/>
          <w:sz w:val="22"/>
        </w:rPr>
        <w:t>由投标人提供的设备，其安装、设备上电、调试</w:t>
      </w:r>
      <w:r w:rsidRPr="000C0476">
        <w:rPr>
          <w:rFonts w:hint="eastAsia"/>
          <w:sz w:val="22"/>
        </w:rPr>
        <w:t>(</w:t>
      </w:r>
      <w:r w:rsidRPr="000C0476">
        <w:rPr>
          <w:rFonts w:hint="eastAsia"/>
          <w:sz w:val="22"/>
        </w:rPr>
        <w:t>包括硬件及软件</w:t>
      </w:r>
      <w:r w:rsidRPr="000C0476">
        <w:rPr>
          <w:rFonts w:hint="eastAsia"/>
          <w:sz w:val="22"/>
        </w:rPr>
        <w:t>)</w:t>
      </w:r>
      <w:r w:rsidRPr="000C0476">
        <w:rPr>
          <w:rFonts w:hint="eastAsia"/>
          <w:sz w:val="22"/>
        </w:rPr>
        <w:t>及开通由投标人负责，采购人予以协助配合。设备安装、调测所需工具、仪表及安装材料均由投标人提供。</w:t>
      </w:r>
    </w:p>
    <w:p w:rsidR="004B323D" w:rsidRDefault="004B323D" w:rsidP="004B323D">
      <w:pPr>
        <w:snapToGrid w:val="0"/>
        <w:ind w:firstLineChars="200" w:firstLine="440"/>
        <w:rPr>
          <w:sz w:val="22"/>
        </w:rPr>
      </w:pPr>
      <w:r>
        <w:rPr>
          <w:rFonts w:hint="eastAsia"/>
          <w:sz w:val="22"/>
        </w:rPr>
        <w:t>投标人应按本项目配备相应配件，确保本项目顺利实施，包括但不限于</w:t>
      </w:r>
      <w:r>
        <w:rPr>
          <w:rFonts w:hint="eastAsia"/>
          <w:bCs/>
          <w:sz w:val="22"/>
        </w:rPr>
        <w:t>综合药品管理</w:t>
      </w:r>
      <w:proofErr w:type="gramStart"/>
      <w:r>
        <w:rPr>
          <w:rFonts w:hint="eastAsia"/>
          <w:bCs/>
          <w:sz w:val="22"/>
        </w:rPr>
        <w:t>柜设备</w:t>
      </w:r>
      <w:proofErr w:type="gramEnd"/>
      <w:r>
        <w:rPr>
          <w:rFonts w:hint="eastAsia"/>
          <w:bCs/>
          <w:sz w:val="22"/>
        </w:rPr>
        <w:t>提供储药盒等。</w:t>
      </w:r>
    </w:p>
    <w:p w:rsidR="004B323D" w:rsidRPr="000C0476" w:rsidRDefault="004B323D" w:rsidP="004B323D">
      <w:pPr>
        <w:snapToGrid w:val="0"/>
        <w:ind w:firstLineChars="200" w:firstLine="440"/>
        <w:rPr>
          <w:sz w:val="22"/>
        </w:rPr>
      </w:pPr>
    </w:p>
    <w:p w:rsidR="004B323D" w:rsidRDefault="004B323D" w:rsidP="004B323D">
      <w:pPr>
        <w:snapToGrid w:val="0"/>
        <w:ind w:firstLineChars="200" w:firstLine="440"/>
        <w:rPr>
          <w:b/>
          <w:color w:val="FF0000"/>
          <w:sz w:val="22"/>
          <w:u w:val="wavyHeavy"/>
        </w:rPr>
      </w:pPr>
      <w:r w:rsidRPr="00780E7F">
        <w:rPr>
          <w:sz w:val="22"/>
        </w:rPr>
        <w:t>9.4</w:t>
      </w:r>
      <w:r w:rsidRPr="00780E7F">
        <w:rPr>
          <w:sz w:val="22"/>
        </w:rPr>
        <w:t>关于样品的相关要求</w:t>
      </w:r>
      <w:r w:rsidRPr="00780E7F">
        <w:rPr>
          <w:b/>
          <w:color w:val="FF0000"/>
          <w:sz w:val="22"/>
          <w:u w:val="wavyHeavy"/>
        </w:rPr>
        <w:t>（本项目不适用）</w:t>
      </w:r>
    </w:p>
    <w:p w:rsidR="004B323D" w:rsidRPr="00780E7F" w:rsidRDefault="004B323D" w:rsidP="004B323D">
      <w:pPr>
        <w:snapToGrid w:val="0"/>
        <w:ind w:firstLineChars="200" w:firstLine="440"/>
        <w:rPr>
          <w:sz w:val="22"/>
        </w:rPr>
      </w:pPr>
    </w:p>
    <w:p w:rsidR="004B323D" w:rsidRPr="00780E7F" w:rsidRDefault="004B323D" w:rsidP="004B323D">
      <w:pPr>
        <w:snapToGrid w:val="0"/>
        <w:ind w:firstLineChars="200" w:firstLine="440"/>
        <w:rPr>
          <w:sz w:val="22"/>
        </w:rPr>
      </w:pPr>
      <w:r w:rsidRPr="00780E7F">
        <w:rPr>
          <w:sz w:val="22"/>
        </w:rPr>
        <w:lastRenderedPageBreak/>
        <w:t xml:space="preserve">9.5 </w:t>
      </w:r>
      <w:r w:rsidRPr="00780E7F">
        <w:rPr>
          <w:sz w:val="22"/>
        </w:rPr>
        <w:t>供货期要求</w:t>
      </w:r>
    </w:p>
    <w:p w:rsidR="004B323D" w:rsidRPr="00780E7F" w:rsidRDefault="004B323D" w:rsidP="004B323D">
      <w:pPr>
        <w:adjustRightInd w:val="0"/>
        <w:snapToGrid w:val="0"/>
        <w:ind w:firstLineChars="200" w:firstLine="440"/>
        <w:rPr>
          <w:sz w:val="22"/>
        </w:rPr>
      </w:pPr>
      <w:r w:rsidRPr="00780E7F">
        <w:rPr>
          <w:sz w:val="22"/>
        </w:rPr>
        <w:t xml:space="preserve">9.5.1 </w:t>
      </w:r>
      <w:r w:rsidRPr="00780E7F">
        <w:rPr>
          <w:sz w:val="22"/>
        </w:rPr>
        <w:t>本项目供货</w:t>
      </w:r>
      <w:proofErr w:type="gramStart"/>
      <w:r w:rsidRPr="00780E7F">
        <w:rPr>
          <w:sz w:val="22"/>
        </w:rPr>
        <w:t>期包括</w:t>
      </w:r>
      <w:proofErr w:type="gramEnd"/>
      <w:r w:rsidRPr="00780E7F">
        <w:rPr>
          <w:sz w:val="22"/>
        </w:rPr>
        <w:t>设备供货、就位、安装调试直至交付使用的全部时间。</w:t>
      </w:r>
    </w:p>
    <w:p w:rsidR="004B323D" w:rsidRPr="00780E7F" w:rsidRDefault="004B323D" w:rsidP="004B323D">
      <w:pPr>
        <w:adjustRightInd w:val="0"/>
        <w:snapToGrid w:val="0"/>
        <w:ind w:firstLineChars="200" w:firstLine="440"/>
        <w:rPr>
          <w:sz w:val="22"/>
        </w:rPr>
      </w:pPr>
      <w:r w:rsidRPr="00780E7F">
        <w:rPr>
          <w:sz w:val="22"/>
        </w:rPr>
        <w:t xml:space="preserve">9.5.2 </w:t>
      </w:r>
      <w:r w:rsidRPr="00780E7F">
        <w:rPr>
          <w:sz w:val="22"/>
        </w:rPr>
        <w:t>本项目的安装调试及试用期间的管理将纳入采购人的管理范围，在此过程中，中标人须服从采购人的时间和管理协调。</w:t>
      </w:r>
    </w:p>
    <w:p w:rsidR="004B323D" w:rsidRDefault="004B323D" w:rsidP="004B323D">
      <w:pPr>
        <w:snapToGrid w:val="0"/>
        <w:ind w:firstLineChars="200" w:firstLine="440"/>
        <w:rPr>
          <w:sz w:val="22"/>
        </w:rPr>
      </w:pPr>
    </w:p>
    <w:p w:rsidR="004B323D" w:rsidRPr="00780E7F" w:rsidRDefault="004B323D" w:rsidP="004B323D">
      <w:pPr>
        <w:snapToGrid w:val="0"/>
        <w:ind w:firstLineChars="200" w:firstLine="440"/>
        <w:rPr>
          <w:sz w:val="22"/>
        </w:rPr>
      </w:pPr>
      <w:r w:rsidRPr="00780E7F">
        <w:rPr>
          <w:sz w:val="22"/>
        </w:rPr>
        <w:t xml:space="preserve">9.6 </w:t>
      </w:r>
      <w:r w:rsidRPr="00780E7F">
        <w:rPr>
          <w:sz w:val="22"/>
        </w:rPr>
        <w:t>质量标准与验收要求</w:t>
      </w:r>
    </w:p>
    <w:p w:rsidR="004B323D" w:rsidRPr="00780E7F" w:rsidRDefault="004B323D" w:rsidP="004B323D">
      <w:pPr>
        <w:adjustRightInd w:val="0"/>
        <w:snapToGrid w:val="0"/>
        <w:ind w:firstLineChars="200" w:firstLine="440"/>
        <w:rPr>
          <w:sz w:val="22"/>
        </w:rPr>
      </w:pPr>
      <w:r w:rsidRPr="00780E7F">
        <w:rPr>
          <w:sz w:val="22"/>
        </w:rPr>
        <w:t>9.6.1</w:t>
      </w:r>
      <w:r w:rsidRPr="00780E7F">
        <w:rPr>
          <w:sz w:val="22"/>
        </w:rPr>
        <w:t>投标人提供的产品和相关服务应符合国家或行业管理部门颁发的各项质量和安全标准、规范和验收要求，标准和规范等不一致的，从高从严执行。</w:t>
      </w:r>
    </w:p>
    <w:p w:rsidR="004B323D" w:rsidRPr="00780E7F" w:rsidRDefault="004B323D" w:rsidP="004B323D">
      <w:pPr>
        <w:adjustRightInd w:val="0"/>
        <w:snapToGrid w:val="0"/>
        <w:ind w:firstLineChars="200" w:firstLine="440"/>
        <w:rPr>
          <w:sz w:val="22"/>
        </w:rPr>
      </w:pPr>
      <w:r w:rsidRPr="00780E7F">
        <w:rPr>
          <w:sz w:val="22"/>
        </w:rPr>
        <w:t xml:space="preserve">9.6.2 </w:t>
      </w:r>
      <w:r w:rsidRPr="00780E7F">
        <w:rPr>
          <w:sz w:val="22"/>
        </w:rPr>
        <w:t>本项目验收将由采购人组织进行或委托第三方进行，质量标准和验收要求为按照上文中</w:t>
      </w:r>
      <w:r w:rsidRPr="00780E7F">
        <w:rPr>
          <w:sz w:val="22"/>
        </w:rPr>
        <w:t>9.</w:t>
      </w:r>
      <w:r w:rsidRPr="00780E7F">
        <w:rPr>
          <w:rFonts w:hint="eastAsia"/>
          <w:sz w:val="22"/>
        </w:rPr>
        <w:t>6</w:t>
      </w:r>
      <w:r w:rsidRPr="00780E7F">
        <w:rPr>
          <w:sz w:val="22"/>
        </w:rPr>
        <w:t>.1</w:t>
      </w:r>
      <w:r w:rsidRPr="00780E7F">
        <w:rPr>
          <w:sz w:val="22"/>
        </w:rPr>
        <w:t>条款规定一次验收合格。</w:t>
      </w:r>
    </w:p>
    <w:p w:rsidR="004B323D" w:rsidRPr="00780E7F" w:rsidRDefault="004B323D" w:rsidP="004B323D">
      <w:pPr>
        <w:adjustRightInd w:val="0"/>
        <w:snapToGrid w:val="0"/>
        <w:ind w:firstLineChars="200" w:firstLine="440"/>
        <w:rPr>
          <w:sz w:val="22"/>
        </w:rPr>
      </w:pPr>
      <w:r w:rsidRPr="00780E7F">
        <w:rPr>
          <w:sz w:val="22"/>
        </w:rPr>
        <w:t xml:space="preserve">9.6.3 </w:t>
      </w:r>
      <w:r w:rsidRPr="00780E7F">
        <w:rPr>
          <w:sz w:val="22"/>
        </w:rPr>
        <w:t>如验收未获通过，采购人有权要求更换或退货，并按照合同约定的条款对供应商作违约处理。</w:t>
      </w:r>
    </w:p>
    <w:p w:rsidR="004B323D" w:rsidRPr="00780E7F" w:rsidRDefault="004B323D" w:rsidP="004B323D">
      <w:pPr>
        <w:autoSpaceDN w:val="0"/>
        <w:adjustRightInd w:val="0"/>
        <w:snapToGrid w:val="0"/>
        <w:ind w:firstLineChars="200" w:firstLine="440"/>
        <w:textAlignment w:val="baseline"/>
        <w:rPr>
          <w:b/>
          <w:color w:val="FF0000"/>
          <w:sz w:val="22"/>
          <w:u w:val="wavyHeavy"/>
        </w:rPr>
      </w:pPr>
      <w:r w:rsidRPr="00780E7F">
        <w:rPr>
          <w:sz w:val="22"/>
        </w:rPr>
        <w:t xml:space="preserve">9.6.4 </w:t>
      </w:r>
      <w:r w:rsidRPr="00780E7F">
        <w:rPr>
          <w:sz w:val="22"/>
        </w:rPr>
        <w:t>中标人在投标阶段提供的样品将由采购人进行保管和封存，将作为履约验收的参考。</w:t>
      </w:r>
      <w:r w:rsidRPr="00780E7F">
        <w:rPr>
          <w:b/>
          <w:color w:val="FF0000"/>
          <w:sz w:val="22"/>
          <w:u w:val="wavyHeavy"/>
        </w:rPr>
        <w:t>（本项目不适用）</w:t>
      </w:r>
    </w:p>
    <w:p w:rsidR="004B323D" w:rsidRDefault="004B323D" w:rsidP="004B323D">
      <w:pPr>
        <w:adjustRightInd w:val="0"/>
        <w:snapToGrid w:val="0"/>
        <w:ind w:firstLineChars="200" w:firstLine="442"/>
        <w:rPr>
          <w:b/>
          <w:bCs/>
          <w:sz w:val="22"/>
        </w:rPr>
      </w:pPr>
    </w:p>
    <w:p w:rsidR="004B323D" w:rsidRPr="00780E7F" w:rsidRDefault="004B323D" w:rsidP="004B323D">
      <w:pPr>
        <w:adjustRightInd w:val="0"/>
        <w:snapToGrid w:val="0"/>
        <w:ind w:firstLineChars="200" w:firstLine="442"/>
        <w:outlineLvl w:val="2"/>
        <w:rPr>
          <w:b/>
          <w:bCs/>
          <w:sz w:val="22"/>
        </w:rPr>
      </w:pPr>
      <w:bookmarkStart w:id="72" w:name="_Toc202959187"/>
      <w:r w:rsidRPr="00780E7F">
        <w:rPr>
          <w:b/>
          <w:bCs/>
          <w:sz w:val="22"/>
        </w:rPr>
        <w:t xml:space="preserve">10 </w:t>
      </w:r>
      <w:r w:rsidRPr="00780E7F">
        <w:rPr>
          <w:b/>
          <w:bCs/>
          <w:sz w:val="22"/>
        </w:rPr>
        <w:t>人员及设备配备要求</w:t>
      </w:r>
      <w:bookmarkEnd w:id="72"/>
    </w:p>
    <w:p w:rsidR="004B323D" w:rsidRPr="00780E7F" w:rsidRDefault="004B323D" w:rsidP="004B323D">
      <w:pPr>
        <w:adjustRightInd w:val="0"/>
        <w:snapToGrid w:val="0"/>
        <w:ind w:firstLineChars="200" w:firstLine="440"/>
        <w:rPr>
          <w:sz w:val="22"/>
        </w:rPr>
      </w:pPr>
      <w:r w:rsidRPr="00780E7F">
        <w:rPr>
          <w:sz w:val="22"/>
        </w:rPr>
        <w:t xml:space="preserve">10.1 </w:t>
      </w:r>
      <w:r w:rsidRPr="00780E7F">
        <w:rPr>
          <w:sz w:val="22"/>
        </w:rPr>
        <w:t>人员配备要求</w:t>
      </w:r>
    </w:p>
    <w:p w:rsidR="004B323D" w:rsidRPr="000C0476" w:rsidRDefault="004B323D" w:rsidP="004B323D">
      <w:pPr>
        <w:adjustRightInd w:val="0"/>
        <w:snapToGrid w:val="0"/>
        <w:ind w:firstLineChars="200" w:firstLine="440"/>
        <w:rPr>
          <w:sz w:val="22"/>
        </w:rPr>
      </w:pPr>
      <w:r w:rsidRPr="000C0476">
        <w:rPr>
          <w:sz w:val="22"/>
        </w:rPr>
        <w:t>供应商应按本项目配备专业人员，确保本项目顺利实施。</w:t>
      </w:r>
    </w:p>
    <w:p w:rsidR="004B323D" w:rsidRPr="00780E7F" w:rsidRDefault="004B323D" w:rsidP="004B323D">
      <w:pPr>
        <w:adjustRightInd w:val="0"/>
        <w:snapToGrid w:val="0"/>
        <w:ind w:firstLineChars="200" w:firstLine="440"/>
        <w:rPr>
          <w:sz w:val="22"/>
        </w:rPr>
      </w:pPr>
      <w:r w:rsidRPr="00780E7F">
        <w:rPr>
          <w:sz w:val="22"/>
        </w:rPr>
        <w:t xml:space="preserve">10.2 </w:t>
      </w:r>
      <w:r w:rsidRPr="00780E7F">
        <w:rPr>
          <w:sz w:val="22"/>
        </w:rPr>
        <w:t>设备要求</w:t>
      </w:r>
    </w:p>
    <w:p w:rsidR="004B323D" w:rsidRPr="000C0476" w:rsidRDefault="004B323D" w:rsidP="004B323D">
      <w:pPr>
        <w:adjustRightInd w:val="0"/>
        <w:snapToGrid w:val="0"/>
        <w:ind w:firstLineChars="200" w:firstLine="440"/>
        <w:rPr>
          <w:sz w:val="22"/>
        </w:rPr>
      </w:pPr>
      <w:bookmarkStart w:id="73" w:name="OLE_LINK130"/>
      <w:bookmarkStart w:id="74" w:name="OLE_LINK131"/>
      <w:r w:rsidRPr="000C0476">
        <w:rPr>
          <w:sz w:val="22"/>
        </w:rPr>
        <w:t>供应商应按本项目配备</w:t>
      </w:r>
      <w:r w:rsidRPr="000C0476">
        <w:rPr>
          <w:rFonts w:hint="eastAsia"/>
          <w:sz w:val="22"/>
        </w:rPr>
        <w:t>相关设备</w:t>
      </w:r>
      <w:r w:rsidRPr="000C0476">
        <w:rPr>
          <w:sz w:val="22"/>
        </w:rPr>
        <w:t>，确保本项目顺利实施。</w:t>
      </w:r>
      <w:bookmarkEnd w:id="73"/>
      <w:bookmarkEnd w:id="74"/>
    </w:p>
    <w:p w:rsidR="004B323D" w:rsidRPr="00780E7F" w:rsidRDefault="004B323D" w:rsidP="004B323D">
      <w:pPr>
        <w:snapToGrid w:val="0"/>
        <w:ind w:firstLineChars="200" w:firstLine="442"/>
        <w:jc w:val="left"/>
        <w:rPr>
          <w:b/>
          <w:bCs/>
          <w:color w:val="FF0000"/>
          <w:sz w:val="22"/>
          <w:u w:val="wavyHeavy"/>
        </w:rPr>
      </w:pPr>
    </w:p>
    <w:p w:rsidR="004B323D" w:rsidRPr="00780E7F" w:rsidRDefault="004B323D" w:rsidP="004B323D">
      <w:pPr>
        <w:adjustRightInd w:val="0"/>
        <w:snapToGrid w:val="0"/>
        <w:ind w:firstLineChars="200" w:firstLine="442"/>
        <w:outlineLvl w:val="2"/>
        <w:rPr>
          <w:b/>
          <w:bCs/>
          <w:sz w:val="22"/>
        </w:rPr>
      </w:pPr>
      <w:bookmarkStart w:id="75" w:name="_Toc202959188"/>
      <w:r w:rsidRPr="00780E7F">
        <w:rPr>
          <w:b/>
          <w:bCs/>
          <w:sz w:val="22"/>
        </w:rPr>
        <w:t xml:space="preserve">11 </w:t>
      </w:r>
      <w:r w:rsidRPr="00780E7F">
        <w:rPr>
          <w:b/>
          <w:bCs/>
          <w:sz w:val="22"/>
        </w:rPr>
        <w:t>安全文明作业要求和应急处置要求</w:t>
      </w:r>
      <w:bookmarkEnd w:id="75"/>
    </w:p>
    <w:p w:rsidR="004B323D" w:rsidRDefault="004B323D" w:rsidP="004B323D">
      <w:pPr>
        <w:adjustRightInd w:val="0"/>
        <w:snapToGrid w:val="0"/>
        <w:ind w:firstLineChars="200" w:firstLine="440"/>
        <w:rPr>
          <w:sz w:val="22"/>
        </w:rPr>
      </w:pPr>
      <w:r w:rsidRPr="00780E7F">
        <w:rPr>
          <w:sz w:val="22"/>
        </w:rPr>
        <w:t>中标人在执行本项目过程中，必须严格遵守上海市有关应急联动处置办法的规定（参见</w:t>
      </w:r>
      <w:r w:rsidRPr="00780E7F">
        <w:rPr>
          <w:b/>
          <w:bCs/>
          <w:sz w:val="22"/>
        </w:rPr>
        <w:t>《上海市政府关于印发修订后的上海市突发事件应急联动处置办法的通知》</w:t>
      </w:r>
      <w:r w:rsidRPr="00780E7F">
        <w:rPr>
          <w:b/>
          <w:bCs/>
          <w:sz w:val="22"/>
          <w:u w:val="single"/>
        </w:rPr>
        <w:t>沪府〔</w:t>
      </w:r>
      <w:r w:rsidRPr="00780E7F">
        <w:rPr>
          <w:b/>
          <w:bCs/>
          <w:sz w:val="22"/>
          <w:u w:val="single"/>
        </w:rPr>
        <w:t>2015</w:t>
      </w:r>
      <w:r w:rsidRPr="00780E7F">
        <w:rPr>
          <w:b/>
          <w:bCs/>
          <w:sz w:val="22"/>
          <w:u w:val="single"/>
        </w:rPr>
        <w:t>〕</w:t>
      </w:r>
      <w:r w:rsidRPr="00780E7F">
        <w:rPr>
          <w:b/>
          <w:bCs/>
          <w:sz w:val="22"/>
          <w:u w:val="single"/>
        </w:rPr>
        <w:t>49</w:t>
      </w:r>
      <w:r w:rsidRPr="00780E7F">
        <w:rPr>
          <w:b/>
          <w:bCs/>
          <w:sz w:val="22"/>
          <w:u w:val="single"/>
        </w:rPr>
        <w:t>号</w:t>
      </w:r>
      <w:r w:rsidRPr="00780E7F">
        <w:rPr>
          <w:b/>
          <w:bCs/>
          <w:sz w:val="22"/>
        </w:rPr>
        <w:t>）</w:t>
      </w:r>
      <w:r w:rsidRPr="00780E7F">
        <w:rPr>
          <w:bCs/>
          <w:sz w:val="22"/>
        </w:rPr>
        <w:t>，做</w:t>
      </w:r>
      <w:r w:rsidRPr="00780E7F">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rsidR="004B323D" w:rsidRPr="00780E7F" w:rsidRDefault="004B323D" w:rsidP="004B323D">
      <w:pPr>
        <w:adjustRightInd w:val="0"/>
        <w:snapToGrid w:val="0"/>
        <w:ind w:firstLineChars="200" w:firstLine="440"/>
        <w:rPr>
          <w:bCs/>
          <w:sz w:val="22"/>
        </w:rPr>
      </w:pPr>
    </w:p>
    <w:p w:rsidR="004B323D" w:rsidRPr="00780E7F" w:rsidRDefault="004B323D" w:rsidP="004B323D">
      <w:pPr>
        <w:adjustRightInd w:val="0"/>
        <w:snapToGrid w:val="0"/>
        <w:ind w:firstLineChars="200" w:firstLine="442"/>
        <w:outlineLvl w:val="2"/>
        <w:rPr>
          <w:b/>
          <w:bCs/>
          <w:sz w:val="22"/>
        </w:rPr>
      </w:pPr>
      <w:bookmarkStart w:id="76" w:name="_Toc202959189"/>
      <w:r w:rsidRPr="00780E7F">
        <w:rPr>
          <w:b/>
          <w:bCs/>
          <w:sz w:val="22"/>
        </w:rPr>
        <w:t xml:space="preserve">12 </w:t>
      </w:r>
      <w:r w:rsidRPr="00780E7F">
        <w:rPr>
          <w:b/>
          <w:bCs/>
          <w:sz w:val="22"/>
        </w:rPr>
        <w:t>售后服务要求</w:t>
      </w:r>
      <w:bookmarkEnd w:id="76"/>
    </w:p>
    <w:p w:rsidR="004B323D" w:rsidRPr="00780E7F" w:rsidRDefault="004B323D" w:rsidP="004B323D">
      <w:pPr>
        <w:adjustRightInd w:val="0"/>
        <w:snapToGrid w:val="0"/>
        <w:ind w:firstLineChars="200" w:firstLine="440"/>
        <w:rPr>
          <w:sz w:val="22"/>
        </w:rPr>
      </w:pPr>
      <w:r w:rsidRPr="00780E7F">
        <w:rPr>
          <w:sz w:val="22"/>
        </w:rPr>
        <w:t xml:space="preserve">12.1 </w:t>
      </w:r>
      <w:r w:rsidRPr="00780E7F">
        <w:rPr>
          <w:sz w:val="22"/>
        </w:rPr>
        <w:t>操作培训要求</w:t>
      </w:r>
    </w:p>
    <w:p w:rsidR="004B323D" w:rsidRPr="00780E7F" w:rsidRDefault="004B323D" w:rsidP="004B323D">
      <w:pPr>
        <w:adjustRightInd w:val="0"/>
        <w:snapToGrid w:val="0"/>
        <w:ind w:firstLineChars="200" w:firstLine="440"/>
        <w:rPr>
          <w:sz w:val="22"/>
        </w:rPr>
      </w:pPr>
      <w:r w:rsidRPr="00780E7F">
        <w:rPr>
          <w:sz w:val="22"/>
        </w:rPr>
        <w:t>在设备进行安装或调试期间，中标人应负责对采购人的技术人员进行必要的培训，并提供培训资料。培训内容应包括如何对设备进行操作，以及简单故障的排除等。</w:t>
      </w:r>
    </w:p>
    <w:p w:rsidR="004B323D" w:rsidRPr="00780E7F" w:rsidRDefault="004B323D" w:rsidP="004B323D">
      <w:pPr>
        <w:adjustRightInd w:val="0"/>
        <w:snapToGrid w:val="0"/>
        <w:ind w:firstLineChars="200" w:firstLine="440"/>
        <w:rPr>
          <w:sz w:val="22"/>
        </w:rPr>
      </w:pPr>
      <w:r w:rsidRPr="00780E7F">
        <w:rPr>
          <w:sz w:val="22"/>
        </w:rPr>
        <w:t xml:space="preserve">12.2 </w:t>
      </w:r>
      <w:r w:rsidRPr="00780E7F">
        <w:rPr>
          <w:sz w:val="22"/>
        </w:rPr>
        <w:t>具体服务措施</w:t>
      </w:r>
    </w:p>
    <w:p w:rsidR="004B323D" w:rsidRPr="00863A69" w:rsidRDefault="004B323D" w:rsidP="004B323D">
      <w:pPr>
        <w:adjustRightInd w:val="0"/>
        <w:snapToGrid w:val="0"/>
        <w:ind w:firstLineChars="200" w:firstLine="440"/>
        <w:rPr>
          <w:sz w:val="22"/>
        </w:rPr>
      </w:pPr>
      <w:r>
        <w:rPr>
          <w:sz w:val="22"/>
        </w:rPr>
        <w:t>12.2.</w:t>
      </w:r>
      <w:r w:rsidRPr="00863A69">
        <w:rPr>
          <w:rFonts w:hint="eastAsia"/>
          <w:sz w:val="22"/>
        </w:rPr>
        <w:t xml:space="preserve">1  </w:t>
      </w:r>
      <w:r w:rsidRPr="00863A69">
        <w:rPr>
          <w:rFonts w:hint="eastAsia"/>
          <w:sz w:val="22"/>
        </w:rPr>
        <w:t>设备整机原厂保修≥</w:t>
      </w:r>
      <w:r w:rsidRPr="00863A69">
        <w:rPr>
          <w:rFonts w:hint="eastAsia"/>
          <w:sz w:val="22"/>
        </w:rPr>
        <w:t>3</w:t>
      </w:r>
      <w:r w:rsidRPr="00863A69">
        <w:rPr>
          <w:rFonts w:hint="eastAsia"/>
          <w:sz w:val="22"/>
        </w:rPr>
        <w:t>年。保修期内开机率≥</w:t>
      </w:r>
      <w:r w:rsidRPr="00863A69">
        <w:rPr>
          <w:rFonts w:hint="eastAsia"/>
          <w:sz w:val="22"/>
        </w:rPr>
        <w:t>95%</w:t>
      </w:r>
      <w:r w:rsidRPr="00863A69">
        <w:rPr>
          <w:rFonts w:hint="eastAsia"/>
          <w:sz w:val="22"/>
        </w:rPr>
        <w:t>，如达不到此要求，保修期将相应顺延。保修期内免费更换零配件及免收维修工时费，保修期满后永久维修并免收维修工时费，整机延保价格不高于整机购买合同金额的</w:t>
      </w:r>
      <w:r w:rsidRPr="00863A69">
        <w:rPr>
          <w:rFonts w:hint="eastAsia"/>
          <w:sz w:val="22"/>
        </w:rPr>
        <w:t>5%</w:t>
      </w:r>
      <w:r w:rsidRPr="00863A69">
        <w:rPr>
          <w:rFonts w:hint="eastAsia"/>
          <w:sz w:val="22"/>
        </w:rPr>
        <w:t>。保修期内提供</w:t>
      </w:r>
      <w:r w:rsidRPr="00863A69">
        <w:rPr>
          <w:rFonts w:hint="eastAsia"/>
          <w:sz w:val="22"/>
        </w:rPr>
        <w:t>1</w:t>
      </w:r>
      <w:r w:rsidRPr="00863A69">
        <w:rPr>
          <w:rFonts w:hint="eastAsia"/>
          <w:sz w:val="22"/>
        </w:rPr>
        <w:t>年</w:t>
      </w:r>
      <w:r w:rsidRPr="00863A69">
        <w:rPr>
          <w:rFonts w:hint="eastAsia"/>
          <w:sz w:val="22"/>
        </w:rPr>
        <w:t>2</w:t>
      </w:r>
      <w:r w:rsidRPr="00863A69">
        <w:rPr>
          <w:rFonts w:hint="eastAsia"/>
          <w:sz w:val="22"/>
        </w:rPr>
        <w:t>次免费保养。</w:t>
      </w:r>
    </w:p>
    <w:p w:rsidR="004B323D" w:rsidRPr="00863A69" w:rsidRDefault="004B323D" w:rsidP="004B323D">
      <w:pPr>
        <w:adjustRightInd w:val="0"/>
        <w:snapToGrid w:val="0"/>
        <w:ind w:firstLineChars="200" w:firstLine="440"/>
        <w:rPr>
          <w:sz w:val="22"/>
        </w:rPr>
      </w:pPr>
      <w:r w:rsidRPr="00780E7F">
        <w:rPr>
          <w:sz w:val="22"/>
        </w:rPr>
        <w:lastRenderedPageBreak/>
        <w:t>12.2</w:t>
      </w:r>
      <w:r w:rsidRPr="00863A69">
        <w:rPr>
          <w:rFonts w:hint="eastAsia"/>
          <w:sz w:val="22"/>
        </w:rPr>
        <w:t xml:space="preserve">.2  </w:t>
      </w:r>
      <w:r w:rsidRPr="00863A69">
        <w:rPr>
          <w:rFonts w:hint="eastAsia"/>
          <w:sz w:val="22"/>
        </w:rPr>
        <w:t>提供</w:t>
      </w:r>
      <w:r w:rsidRPr="00863A69">
        <w:rPr>
          <w:rFonts w:hint="eastAsia"/>
          <w:sz w:val="22"/>
        </w:rPr>
        <w:t>24</w:t>
      </w:r>
      <w:r w:rsidRPr="00863A69">
        <w:rPr>
          <w:rFonts w:hint="eastAsia"/>
          <w:sz w:val="22"/>
        </w:rPr>
        <w:t>小时联络方法，报修相应时间≤</w:t>
      </w:r>
      <w:r w:rsidRPr="00863A69">
        <w:rPr>
          <w:rFonts w:hint="eastAsia"/>
          <w:sz w:val="22"/>
        </w:rPr>
        <w:t>2</w:t>
      </w:r>
      <w:r w:rsidRPr="00863A69">
        <w:rPr>
          <w:rFonts w:hint="eastAsia"/>
          <w:sz w:val="22"/>
        </w:rPr>
        <w:t>小时，接到报修后≤</w:t>
      </w:r>
      <w:r w:rsidRPr="00863A69">
        <w:rPr>
          <w:rFonts w:hint="eastAsia"/>
          <w:sz w:val="22"/>
        </w:rPr>
        <w:t>24</w:t>
      </w:r>
      <w:r w:rsidRPr="00863A69">
        <w:rPr>
          <w:rFonts w:hint="eastAsia"/>
          <w:sz w:val="22"/>
        </w:rPr>
        <w:t>小时到位。如</w:t>
      </w:r>
      <w:proofErr w:type="gramStart"/>
      <w:r w:rsidRPr="00863A69">
        <w:rPr>
          <w:rFonts w:hint="eastAsia"/>
          <w:sz w:val="22"/>
        </w:rPr>
        <w:t>遇设备</w:t>
      </w:r>
      <w:proofErr w:type="gramEnd"/>
      <w:r w:rsidRPr="00863A69">
        <w:rPr>
          <w:rFonts w:hint="eastAsia"/>
          <w:sz w:val="22"/>
        </w:rPr>
        <w:t>停机时间超过</w:t>
      </w:r>
      <w:r w:rsidRPr="00863A69">
        <w:rPr>
          <w:rFonts w:hint="eastAsia"/>
          <w:sz w:val="22"/>
        </w:rPr>
        <w:t>48</w:t>
      </w:r>
      <w:r w:rsidRPr="00863A69">
        <w:rPr>
          <w:rFonts w:hint="eastAsia"/>
          <w:sz w:val="22"/>
        </w:rPr>
        <w:t>小时，需提供备用机。</w:t>
      </w:r>
    </w:p>
    <w:p w:rsidR="004B323D" w:rsidRPr="00863A69" w:rsidRDefault="004B323D" w:rsidP="004B323D">
      <w:pPr>
        <w:adjustRightInd w:val="0"/>
        <w:snapToGrid w:val="0"/>
        <w:ind w:firstLineChars="200" w:firstLine="440"/>
        <w:rPr>
          <w:sz w:val="22"/>
        </w:rPr>
      </w:pPr>
      <w:r>
        <w:rPr>
          <w:sz w:val="22"/>
        </w:rPr>
        <w:t>12.2.</w:t>
      </w:r>
      <w:r w:rsidRPr="00863A69">
        <w:rPr>
          <w:rFonts w:hint="eastAsia"/>
          <w:sz w:val="22"/>
        </w:rPr>
        <w:t xml:space="preserve">3  </w:t>
      </w:r>
      <w:r w:rsidRPr="00863A69">
        <w:rPr>
          <w:rFonts w:hint="eastAsia"/>
          <w:sz w:val="22"/>
        </w:rPr>
        <w:t>供应商负责设备安装并提供现场技术培训，保证使用人员正常操作设备的各种功能，以医院设备培训记录单及培训考核表为准，操作培训时需提供笔试考核记录。</w:t>
      </w:r>
    </w:p>
    <w:p w:rsidR="004B323D" w:rsidRPr="00863A69" w:rsidRDefault="004B323D" w:rsidP="004B323D">
      <w:pPr>
        <w:adjustRightInd w:val="0"/>
        <w:snapToGrid w:val="0"/>
        <w:ind w:firstLineChars="200" w:firstLine="440"/>
        <w:rPr>
          <w:sz w:val="22"/>
        </w:rPr>
      </w:pPr>
      <w:r>
        <w:rPr>
          <w:sz w:val="22"/>
        </w:rPr>
        <w:t>12.2.</w:t>
      </w:r>
      <w:r w:rsidRPr="00863A69">
        <w:rPr>
          <w:rFonts w:hint="eastAsia"/>
          <w:sz w:val="22"/>
        </w:rPr>
        <w:t xml:space="preserve">4  </w:t>
      </w:r>
      <w:r w:rsidRPr="00863A69">
        <w:rPr>
          <w:rFonts w:hint="eastAsia"/>
          <w:sz w:val="22"/>
        </w:rPr>
        <w:t>如有专用工具，供应商应向</w:t>
      </w:r>
      <w:r>
        <w:rPr>
          <w:rFonts w:hint="eastAsia"/>
          <w:sz w:val="22"/>
        </w:rPr>
        <w:t>招标人</w:t>
      </w:r>
      <w:r w:rsidRPr="00863A69">
        <w:rPr>
          <w:rFonts w:hint="eastAsia"/>
          <w:sz w:val="22"/>
        </w:rPr>
        <w:t>提供设备维护的专用工具，免费连接至医院所需连接的相关系统</w:t>
      </w:r>
      <w:r w:rsidRPr="00863A69">
        <w:rPr>
          <w:rFonts w:hint="eastAsia"/>
          <w:sz w:val="22"/>
        </w:rPr>
        <w:t>(</w:t>
      </w:r>
      <w:r w:rsidRPr="00863A69">
        <w:rPr>
          <w:rFonts w:hint="eastAsia"/>
          <w:sz w:val="22"/>
        </w:rPr>
        <w:t>如</w:t>
      </w:r>
      <w:r w:rsidRPr="00863A69">
        <w:rPr>
          <w:rFonts w:hint="eastAsia"/>
          <w:sz w:val="22"/>
        </w:rPr>
        <w:t>PACS</w:t>
      </w:r>
      <w:r w:rsidRPr="00863A69">
        <w:rPr>
          <w:rFonts w:hint="eastAsia"/>
          <w:sz w:val="22"/>
        </w:rPr>
        <w:t>、</w:t>
      </w:r>
      <w:r w:rsidRPr="00863A69">
        <w:rPr>
          <w:rFonts w:hint="eastAsia"/>
          <w:sz w:val="22"/>
        </w:rPr>
        <w:t>HIS</w:t>
      </w:r>
      <w:r w:rsidRPr="00863A69">
        <w:rPr>
          <w:rFonts w:hint="eastAsia"/>
          <w:sz w:val="22"/>
        </w:rPr>
        <w:t>、</w:t>
      </w:r>
      <w:r w:rsidRPr="00863A69">
        <w:rPr>
          <w:rFonts w:hint="eastAsia"/>
          <w:sz w:val="22"/>
        </w:rPr>
        <w:t>RIS</w:t>
      </w:r>
      <w:r w:rsidRPr="00863A69">
        <w:rPr>
          <w:rFonts w:hint="eastAsia"/>
          <w:sz w:val="22"/>
        </w:rPr>
        <w:t>等），提供软件终生免费升级。</w:t>
      </w:r>
    </w:p>
    <w:p w:rsidR="004B323D" w:rsidRPr="00863A69" w:rsidRDefault="004B323D" w:rsidP="004B323D">
      <w:pPr>
        <w:adjustRightInd w:val="0"/>
        <w:snapToGrid w:val="0"/>
        <w:ind w:firstLineChars="200" w:firstLine="440"/>
        <w:rPr>
          <w:sz w:val="22"/>
        </w:rPr>
      </w:pPr>
      <w:r>
        <w:rPr>
          <w:sz w:val="22"/>
        </w:rPr>
        <w:t>12.2.</w:t>
      </w:r>
      <w:r w:rsidRPr="00863A69">
        <w:rPr>
          <w:rFonts w:hint="eastAsia"/>
          <w:sz w:val="22"/>
        </w:rPr>
        <w:t xml:space="preserve">5  </w:t>
      </w:r>
      <w:r w:rsidRPr="00863A69">
        <w:rPr>
          <w:rFonts w:hint="eastAsia"/>
          <w:sz w:val="22"/>
        </w:rPr>
        <w:t>供应商提供的货物应是全新的、未使用过的，验收时距生产日期不得超过</w:t>
      </w:r>
      <w:r w:rsidRPr="00863A69">
        <w:rPr>
          <w:rFonts w:hint="eastAsia"/>
          <w:sz w:val="22"/>
        </w:rPr>
        <w:t>6</w:t>
      </w:r>
      <w:r w:rsidRPr="00863A69">
        <w:rPr>
          <w:rFonts w:hint="eastAsia"/>
          <w:sz w:val="22"/>
        </w:rPr>
        <w:t>个月。在货物按约定时间到达使用单位后，供应商应及时派工程技术人员到达现场，在买方技术人员在场的情况下开箱清点货物，组织搬运、安装、调试，并承担因此发生的一切费用。</w:t>
      </w:r>
    </w:p>
    <w:p w:rsidR="004B323D" w:rsidRPr="00863A69" w:rsidRDefault="004B323D" w:rsidP="004B323D">
      <w:pPr>
        <w:adjustRightInd w:val="0"/>
        <w:snapToGrid w:val="0"/>
        <w:ind w:firstLineChars="200" w:firstLine="440"/>
        <w:rPr>
          <w:sz w:val="22"/>
        </w:rPr>
      </w:pPr>
      <w:r>
        <w:rPr>
          <w:sz w:val="22"/>
        </w:rPr>
        <w:t>12.2.</w:t>
      </w:r>
      <w:r w:rsidRPr="00863A69">
        <w:rPr>
          <w:rFonts w:hint="eastAsia"/>
          <w:sz w:val="22"/>
        </w:rPr>
        <w:t xml:space="preserve">6  </w:t>
      </w:r>
      <w:r w:rsidRPr="00863A69">
        <w:rPr>
          <w:rFonts w:hint="eastAsia"/>
          <w:sz w:val="22"/>
        </w:rPr>
        <w:t>设备安装并经使用培训后，经过</w:t>
      </w:r>
      <w:r w:rsidRPr="00863A69">
        <w:rPr>
          <w:rFonts w:hint="eastAsia"/>
          <w:sz w:val="22"/>
        </w:rPr>
        <w:t>2</w:t>
      </w:r>
      <w:r w:rsidRPr="00863A69">
        <w:rPr>
          <w:rFonts w:hint="eastAsia"/>
          <w:sz w:val="22"/>
        </w:rPr>
        <w:t>周的试运行，设备的各项性能指标均能达到要求，双方签署医院验收文件后设备即视为验收通过，保修期从医院验收通过之日起计算。</w:t>
      </w:r>
    </w:p>
    <w:p w:rsidR="004B323D" w:rsidRPr="00FD36E4" w:rsidRDefault="004B323D" w:rsidP="004B323D">
      <w:pPr>
        <w:snapToGrid w:val="0"/>
        <w:ind w:firstLineChars="200" w:firstLine="440"/>
        <w:jc w:val="left"/>
        <w:rPr>
          <w:sz w:val="22"/>
        </w:rPr>
      </w:pPr>
    </w:p>
    <w:p w:rsidR="004B323D" w:rsidRPr="00944347" w:rsidRDefault="004B323D" w:rsidP="004B323D">
      <w:pPr>
        <w:widowControl/>
        <w:spacing w:line="240" w:lineRule="auto"/>
        <w:jc w:val="left"/>
        <w:rPr>
          <w:rFonts w:eastAsia="黑体"/>
          <w:color w:val="000000"/>
          <w:sz w:val="30"/>
          <w:szCs w:val="30"/>
        </w:rPr>
      </w:pPr>
    </w:p>
    <w:p w:rsidR="004B323D" w:rsidRDefault="004B323D" w:rsidP="004B323D">
      <w:pPr>
        <w:widowControl/>
        <w:spacing w:line="240" w:lineRule="auto"/>
        <w:jc w:val="left"/>
        <w:rPr>
          <w:rFonts w:eastAsia="黑体"/>
          <w:color w:val="000000"/>
          <w:sz w:val="30"/>
          <w:szCs w:val="30"/>
        </w:rPr>
      </w:pPr>
      <w:r>
        <w:rPr>
          <w:rFonts w:eastAsia="黑体"/>
          <w:color w:val="000000"/>
          <w:sz w:val="30"/>
          <w:szCs w:val="30"/>
        </w:rPr>
        <w:br w:type="page"/>
      </w:r>
    </w:p>
    <w:p w:rsidR="004B323D" w:rsidRPr="00780E7F" w:rsidRDefault="004B323D" w:rsidP="004B323D">
      <w:pPr>
        <w:adjustRightInd w:val="0"/>
        <w:snapToGrid w:val="0"/>
        <w:jc w:val="center"/>
        <w:outlineLvl w:val="1"/>
        <w:rPr>
          <w:rFonts w:eastAsia="黑体"/>
          <w:color w:val="000000"/>
          <w:sz w:val="30"/>
          <w:szCs w:val="30"/>
        </w:rPr>
      </w:pPr>
      <w:bookmarkStart w:id="77" w:name="_Toc202959190"/>
      <w:r w:rsidRPr="00780E7F">
        <w:rPr>
          <w:rFonts w:eastAsia="黑体"/>
          <w:color w:val="000000"/>
          <w:sz w:val="30"/>
          <w:szCs w:val="30"/>
        </w:rPr>
        <w:lastRenderedPageBreak/>
        <w:t>四、投标报价须知</w:t>
      </w:r>
      <w:bookmarkEnd w:id="68"/>
      <w:bookmarkEnd w:id="77"/>
    </w:p>
    <w:p w:rsidR="004B323D" w:rsidRPr="00780E7F" w:rsidRDefault="004B323D" w:rsidP="004B323D">
      <w:pPr>
        <w:adjustRightInd w:val="0"/>
        <w:snapToGrid w:val="0"/>
        <w:ind w:firstLineChars="200" w:firstLine="442"/>
        <w:jc w:val="left"/>
        <w:outlineLvl w:val="2"/>
        <w:rPr>
          <w:b/>
          <w:color w:val="000000"/>
          <w:sz w:val="22"/>
        </w:rPr>
      </w:pPr>
      <w:bookmarkStart w:id="78" w:name="_Toc202959191"/>
      <w:r w:rsidRPr="00780E7F">
        <w:rPr>
          <w:b/>
          <w:color w:val="000000"/>
          <w:sz w:val="22"/>
        </w:rPr>
        <w:t xml:space="preserve">13 </w:t>
      </w:r>
      <w:r w:rsidRPr="00780E7F">
        <w:rPr>
          <w:b/>
          <w:color w:val="000000"/>
          <w:sz w:val="22"/>
        </w:rPr>
        <w:t>投标报价依据</w:t>
      </w:r>
      <w:bookmarkEnd w:id="78"/>
    </w:p>
    <w:p w:rsidR="004B323D" w:rsidRPr="00780E7F" w:rsidRDefault="004B323D" w:rsidP="004B323D">
      <w:pPr>
        <w:snapToGrid w:val="0"/>
        <w:ind w:firstLineChars="200" w:firstLine="440"/>
        <w:jc w:val="left"/>
        <w:rPr>
          <w:sz w:val="22"/>
        </w:rPr>
      </w:pPr>
      <w:r w:rsidRPr="00780E7F">
        <w:rPr>
          <w:sz w:val="22"/>
        </w:rPr>
        <w:t xml:space="preserve">13.1 </w:t>
      </w:r>
      <w:r w:rsidRPr="00780E7F">
        <w:rPr>
          <w:sz w:val="22"/>
        </w:rPr>
        <w:t>投标报价计算依据包括本项目的招标文件（包括提供的附件）、招标文件答疑或修改的补充文书、供货清单、项目现场条件等。</w:t>
      </w:r>
    </w:p>
    <w:p w:rsidR="004B323D" w:rsidRPr="00780E7F" w:rsidRDefault="004B323D" w:rsidP="004B323D">
      <w:pPr>
        <w:snapToGrid w:val="0"/>
        <w:ind w:firstLineChars="200" w:firstLine="440"/>
        <w:jc w:val="left"/>
        <w:rPr>
          <w:sz w:val="22"/>
        </w:rPr>
      </w:pPr>
      <w:r w:rsidRPr="00780E7F">
        <w:rPr>
          <w:sz w:val="22"/>
        </w:rPr>
        <w:t xml:space="preserve">13.2 </w:t>
      </w:r>
      <w:r w:rsidRPr="00780E7F">
        <w:rPr>
          <w:sz w:val="22"/>
        </w:rPr>
        <w:t>招标文件明确的</w:t>
      </w:r>
      <w:r w:rsidRPr="00780E7F">
        <w:rPr>
          <w:rFonts w:hint="eastAsia"/>
          <w:sz w:val="22"/>
        </w:rPr>
        <w:t>项目</w:t>
      </w:r>
      <w:r w:rsidRPr="00780E7F">
        <w:rPr>
          <w:sz w:val="22"/>
        </w:rPr>
        <w:t>范围、</w:t>
      </w:r>
      <w:r w:rsidRPr="00780E7F">
        <w:rPr>
          <w:rFonts w:hint="eastAsia"/>
          <w:sz w:val="22"/>
        </w:rPr>
        <w:t>供货</w:t>
      </w:r>
      <w:r w:rsidRPr="00780E7F">
        <w:rPr>
          <w:sz w:val="22"/>
        </w:rPr>
        <w:t>内容、</w:t>
      </w:r>
      <w:r w:rsidRPr="00780E7F">
        <w:rPr>
          <w:rFonts w:hint="eastAsia"/>
          <w:sz w:val="22"/>
        </w:rPr>
        <w:t>供货</w:t>
      </w:r>
      <w:r w:rsidRPr="00780E7F">
        <w:rPr>
          <w:sz w:val="22"/>
        </w:rPr>
        <w:t>期限、</w:t>
      </w:r>
      <w:r w:rsidRPr="00780E7F">
        <w:rPr>
          <w:rFonts w:hint="eastAsia"/>
          <w:sz w:val="22"/>
        </w:rPr>
        <w:t>产品</w:t>
      </w:r>
      <w:r w:rsidRPr="00780E7F">
        <w:rPr>
          <w:sz w:val="22"/>
        </w:rPr>
        <w:t>质量要求、</w:t>
      </w:r>
      <w:r w:rsidRPr="00780E7F">
        <w:rPr>
          <w:rFonts w:hint="eastAsia"/>
          <w:sz w:val="22"/>
        </w:rPr>
        <w:t>验收要求</w:t>
      </w:r>
      <w:r w:rsidRPr="00780E7F">
        <w:rPr>
          <w:sz w:val="22"/>
        </w:rPr>
        <w:t>与</w:t>
      </w:r>
      <w:r w:rsidRPr="00780E7F">
        <w:rPr>
          <w:rFonts w:hint="eastAsia"/>
          <w:sz w:val="22"/>
        </w:rPr>
        <w:t>售后服务要求</w:t>
      </w:r>
      <w:r w:rsidRPr="00780E7F">
        <w:rPr>
          <w:sz w:val="22"/>
        </w:rPr>
        <w:t>等。</w:t>
      </w:r>
    </w:p>
    <w:p w:rsidR="004B323D" w:rsidRPr="00780E7F" w:rsidRDefault="004B323D" w:rsidP="004B323D">
      <w:pPr>
        <w:snapToGrid w:val="0"/>
        <w:ind w:firstLineChars="200" w:firstLine="440"/>
        <w:jc w:val="left"/>
        <w:rPr>
          <w:sz w:val="22"/>
        </w:rPr>
      </w:pPr>
      <w:r w:rsidRPr="00780E7F">
        <w:rPr>
          <w:sz w:val="22"/>
        </w:rPr>
        <w:t xml:space="preserve">13.3 </w:t>
      </w:r>
      <w:r w:rsidRPr="00780E7F">
        <w:rPr>
          <w:sz w:val="22"/>
        </w:rPr>
        <w:t>供货清单说明</w:t>
      </w:r>
    </w:p>
    <w:p w:rsidR="004B323D" w:rsidRPr="00780E7F" w:rsidRDefault="004B323D" w:rsidP="004B323D">
      <w:pPr>
        <w:snapToGrid w:val="0"/>
        <w:ind w:firstLineChars="200" w:firstLine="440"/>
        <w:jc w:val="left"/>
        <w:rPr>
          <w:sz w:val="22"/>
        </w:rPr>
      </w:pPr>
      <w:r w:rsidRPr="00780E7F">
        <w:rPr>
          <w:sz w:val="22"/>
        </w:rPr>
        <w:t xml:space="preserve">13.3.1 </w:t>
      </w:r>
      <w:r w:rsidRPr="00780E7F">
        <w:rPr>
          <w:sz w:val="22"/>
        </w:rPr>
        <w:t>供货清单应与投标人须知、合同条件、项目质量标准和要求等文件结合起来理解或解释。</w:t>
      </w:r>
    </w:p>
    <w:p w:rsidR="004B323D" w:rsidRPr="00780E7F" w:rsidRDefault="004B323D" w:rsidP="004B323D">
      <w:pPr>
        <w:snapToGrid w:val="0"/>
        <w:ind w:firstLineChars="200" w:firstLine="440"/>
        <w:jc w:val="left"/>
        <w:rPr>
          <w:sz w:val="22"/>
        </w:rPr>
      </w:pPr>
      <w:r w:rsidRPr="00780E7F">
        <w:rPr>
          <w:sz w:val="22"/>
        </w:rPr>
        <w:t>13.3.2</w:t>
      </w:r>
      <w:r w:rsidRPr="00780E7F">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rsidR="004B323D" w:rsidRPr="00780E7F" w:rsidRDefault="004B323D" w:rsidP="004B323D">
      <w:pPr>
        <w:adjustRightInd w:val="0"/>
        <w:snapToGrid w:val="0"/>
        <w:ind w:firstLineChars="200" w:firstLine="442"/>
        <w:jc w:val="left"/>
        <w:outlineLvl w:val="2"/>
        <w:rPr>
          <w:b/>
          <w:color w:val="000000"/>
          <w:sz w:val="22"/>
        </w:rPr>
      </w:pPr>
      <w:bookmarkStart w:id="79" w:name="_Toc202959192"/>
      <w:r w:rsidRPr="00780E7F">
        <w:rPr>
          <w:b/>
          <w:color w:val="000000"/>
          <w:sz w:val="22"/>
        </w:rPr>
        <w:t>14</w:t>
      </w:r>
      <w:r w:rsidRPr="00780E7F">
        <w:rPr>
          <w:b/>
          <w:color w:val="000000"/>
          <w:sz w:val="22"/>
        </w:rPr>
        <w:t>投标报价内容</w:t>
      </w:r>
      <w:bookmarkEnd w:id="79"/>
    </w:p>
    <w:p w:rsidR="004B323D" w:rsidRPr="00780E7F" w:rsidRDefault="004B323D" w:rsidP="004B323D">
      <w:pPr>
        <w:snapToGrid w:val="0"/>
        <w:ind w:firstLineChars="200" w:firstLine="440"/>
        <w:jc w:val="left"/>
        <w:rPr>
          <w:b/>
          <w:color w:val="FF0000"/>
          <w:sz w:val="22"/>
        </w:rPr>
      </w:pPr>
      <w:r w:rsidRPr="00780E7F">
        <w:rPr>
          <w:sz w:val="22"/>
        </w:rPr>
        <w:t>14.1</w:t>
      </w:r>
      <w:r w:rsidRPr="00780E7F">
        <w:rPr>
          <w:b/>
          <w:color w:val="FF0000"/>
          <w:sz w:val="22"/>
        </w:rPr>
        <w:t>投标报价应包含货物成本、保险、运输费用、有关税费，以及安装、调试</w:t>
      </w:r>
      <w:r w:rsidRPr="00780E7F">
        <w:rPr>
          <w:rFonts w:hint="eastAsia"/>
          <w:b/>
          <w:color w:val="FF0000"/>
          <w:sz w:val="22"/>
        </w:rPr>
        <w:t>、售后服务</w:t>
      </w:r>
      <w:r w:rsidRPr="00780E7F">
        <w:rPr>
          <w:b/>
          <w:color w:val="FF0000"/>
          <w:sz w:val="22"/>
        </w:rPr>
        <w:t>等伴随服务费用。</w:t>
      </w:r>
    </w:p>
    <w:p w:rsidR="004B323D" w:rsidRPr="00780E7F" w:rsidRDefault="004B323D" w:rsidP="004B323D">
      <w:pPr>
        <w:adjustRightInd w:val="0"/>
        <w:snapToGrid w:val="0"/>
        <w:ind w:firstLineChars="200" w:firstLine="442"/>
        <w:jc w:val="left"/>
        <w:outlineLvl w:val="2"/>
        <w:rPr>
          <w:b/>
          <w:color w:val="000000"/>
          <w:sz w:val="22"/>
        </w:rPr>
      </w:pPr>
      <w:bookmarkStart w:id="80" w:name="_Toc202959193"/>
      <w:r w:rsidRPr="00780E7F">
        <w:rPr>
          <w:b/>
          <w:color w:val="000000"/>
          <w:sz w:val="22"/>
        </w:rPr>
        <w:t>15</w:t>
      </w:r>
      <w:r w:rsidRPr="00780E7F">
        <w:rPr>
          <w:b/>
          <w:color w:val="000000"/>
          <w:sz w:val="22"/>
        </w:rPr>
        <w:t>投标报价控制性条款</w:t>
      </w:r>
      <w:bookmarkEnd w:id="80"/>
    </w:p>
    <w:p w:rsidR="004B323D" w:rsidRPr="00780E7F" w:rsidRDefault="004B323D" w:rsidP="004B323D">
      <w:pPr>
        <w:snapToGrid w:val="0"/>
        <w:ind w:firstLineChars="200" w:firstLine="440"/>
        <w:jc w:val="left"/>
        <w:rPr>
          <w:sz w:val="22"/>
        </w:rPr>
      </w:pPr>
      <w:r w:rsidRPr="00780E7F">
        <w:rPr>
          <w:sz w:val="22"/>
        </w:rPr>
        <w:t xml:space="preserve">15.1 </w:t>
      </w:r>
      <w:r w:rsidRPr="00780E7F">
        <w:rPr>
          <w:sz w:val="22"/>
        </w:rPr>
        <w:t>投标报价不得超过公布的预算金额</w:t>
      </w:r>
      <w:r w:rsidRPr="00780E7F">
        <w:rPr>
          <w:rFonts w:hint="eastAsia"/>
          <w:sz w:val="22"/>
        </w:rPr>
        <w:t>或最高限价</w:t>
      </w:r>
      <w:r w:rsidRPr="00780E7F">
        <w:rPr>
          <w:sz w:val="22"/>
        </w:rPr>
        <w:t>，其中各包件或各分项报价（如有要求）均不得超过对应的预算金额</w:t>
      </w:r>
      <w:r w:rsidRPr="00780E7F">
        <w:rPr>
          <w:rFonts w:hint="eastAsia"/>
          <w:sz w:val="22"/>
        </w:rPr>
        <w:t>或最高限价</w:t>
      </w:r>
      <w:r w:rsidRPr="00780E7F">
        <w:rPr>
          <w:sz w:val="22"/>
        </w:rPr>
        <w:t>。</w:t>
      </w:r>
    </w:p>
    <w:p w:rsidR="004B323D" w:rsidRPr="00780E7F" w:rsidRDefault="004B323D" w:rsidP="004B323D">
      <w:pPr>
        <w:snapToGrid w:val="0"/>
        <w:ind w:firstLineChars="200" w:firstLine="440"/>
        <w:jc w:val="left"/>
        <w:rPr>
          <w:sz w:val="22"/>
        </w:rPr>
      </w:pPr>
      <w:r w:rsidRPr="00780E7F">
        <w:rPr>
          <w:sz w:val="22"/>
        </w:rPr>
        <w:t xml:space="preserve">15.2 </w:t>
      </w:r>
      <w:r w:rsidRPr="00780E7F">
        <w:rPr>
          <w:sz w:val="22"/>
        </w:rPr>
        <w:t>本项目只允许有一个报价，任何有选择的报价将不予接受。</w:t>
      </w:r>
    </w:p>
    <w:p w:rsidR="004B323D" w:rsidRPr="00780E7F" w:rsidRDefault="004B323D" w:rsidP="004B323D">
      <w:pPr>
        <w:snapToGrid w:val="0"/>
        <w:ind w:firstLineChars="200" w:firstLine="440"/>
        <w:jc w:val="left"/>
        <w:rPr>
          <w:sz w:val="22"/>
        </w:rPr>
      </w:pPr>
      <w:r w:rsidRPr="00780E7F">
        <w:rPr>
          <w:sz w:val="22"/>
        </w:rPr>
        <w:t>15.3</w:t>
      </w:r>
      <w:r w:rsidRPr="00780E7F">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4B323D" w:rsidRPr="00780E7F" w:rsidRDefault="004B323D" w:rsidP="004B323D">
      <w:pPr>
        <w:snapToGrid w:val="0"/>
        <w:ind w:firstLineChars="200" w:firstLine="440"/>
        <w:jc w:val="left"/>
        <w:rPr>
          <w:sz w:val="22"/>
        </w:rPr>
      </w:pPr>
      <w:r w:rsidRPr="00780E7F">
        <w:rPr>
          <w:rFonts w:ascii="宋体" w:hAnsi="宋体"/>
          <w:sz w:val="22"/>
        </w:rPr>
        <w:t>★</w:t>
      </w:r>
      <w:r w:rsidRPr="00780E7F">
        <w:rPr>
          <w:sz w:val="22"/>
        </w:rPr>
        <w:t xml:space="preserve">15.4 </w:t>
      </w:r>
      <w:r w:rsidRPr="00780E7F">
        <w:rPr>
          <w:sz w:val="22"/>
        </w:rPr>
        <w:t>经评标委员会审定，投标报价存在下列情形之一的，该投标文件作无效标处理：</w:t>
      </w:r>
    </w:p>
    <w:p w:rsidR="004B323D" w:rsidRPr="00780E7F" w:rsidRDefault="004B323D" w:rsidP="004B323D">
      <w:pPr>
        <w:snapToGrid w:val="0"/>
        <w:ind w:firstLineChars="200" w:firstLine="440"/>
        <w:jc w:val="left"/>
        <w:rPr>
          <w:sz w:val="22"/>
        </w:rPr>
      </w:pPr>
      <w:r w:rsidRPr="00780E7F">
        <w:rPr>
          <w:sz w:val="22"/>
        </w:rPr>
        <w:t xml:space="preserve">15.4.1 </w:t>
      </w:r>
      <w:r w:rsidRPr="00780E7F">
        <w:rPr>
          <w:sz w:val="22"/>
        </w:rPr>
        <w:t>投标报价中缩减供货清单</w:t>
      </w:r>
      <w:r w:rsidRPr="00780E7F">
        <w:rPr>
          <w:bCs/>
          <w:sz w:val="22"/>
        </w:rPr>
        <w:t>中产品数量</w:t>
      </w:r>
      <w:r w:rsidRPr="00780E7F">
        <w:rPr>
          <w:sz w:val="22"/>
        </w:rPr>
        <w:t>的；</w:t>
      </w:r>
    </w:p>
    <w:p w:rsidR="004B323D" w:rsidRPr="00780E7F" w:rsidRDefault="004B323D" w:rsidP="004B323D">
      <w:pPr>
        <w:snapToGrid w:val="0"/>
        <w:ind w:firstLineChars="200" w:firstLine="440"/>
        <w:jc w:val="left"/>
        <w:rPr>
          <w:sz w:val="22"/>
        </w:rPr>
      </w:pPr>
      <w:r w:rsidRPr="00780E7F">
        <w:rPr>
          <w:sz w:val="22"/>
        </w:rPr>
        <w:t xml:space="preserve">15.4.2 </w:t>
      </w:r>
      <w:r w:rsidRPr="00780E7F">
        <w:rPr>
          <w:sz w:val="22"/>
        </w:rPr>
        <w:t>投标报价和技术方案明显不相符的。</w:t>
      </w:r>
    </w:p>
    <w:p w:rsidR="004B323D" w:rsidRPr="00780E7F" w:rsidRDefault="004B323D" w:rsidP="004B323D">
      <w:pPr>
        <w:snapToGrid w:val="0"/>
        <w:ind w:firstLineChars="200" w:firstLine="440"/>
        <w:jc w:val="left"/>
        <w:rPr>
          <w:sz w:val="22"/>
        </w:rPr>
      </w:pPr>
    </w:p>
    <w:p w:rsidR="004B323D" w:rsidRPr="00780E7F" w:rsidRDefault="004B323D" w:rsidP="004B323D">
      <w:pPr>
        <w:adjustRightInd w:val="0"/>
        <w:snapToGrid w:val="0"/>
        <w:jc w:val="center"/>
        <w:outlineLvl w:val="1"/>
        <w:rPr>
          <w:rFonts w:eastAsia="黑体"/>
          <w:sz w:val="30"/>
          <w:szCs w:val="30"/>
        </w:rPr>
      </w:pPr>
      <w:bookmarkStart w:id="81" w:name="_Toc202959194"/>
      <w:bookmarkStart w:id="82" w:name="_Toc481849902"/>
      <w:bookmarkStart w:id="83" w:name="_Toc486604818"/>
      <w:r w:rsidRPr="00780E7F">
        <w:rPr>
          <w:rFonts w:eastAsia="黑体"/>
          <w:sz w:val="30"/>
          <w:szCs w:val="30"/>
        </w:rPr>
        <w:t>五、政府采购政策</w:t>
      </w:r>
      <w:bookmarkEnd w:id="81"/>
    </w:p>
    <w:p w:rsidR="004B323D" w:rsidRPr="00780E7F" w:rsidRDefault="004B323D" w:rsidP="004B323D">
      <w:pPr>
        <w:adjustRightInd w:val="0"/>
        <w:snapToGrid w:val="0"/>
        <w:ind w:firstLineChars="200" w:firstLine="442"/>
        <w:outlineLvl w:val="2"/>
        <w:rPr>
          <w:b/>
          <w:sz w:val="22"/>
        </w:rPr>
      </w:pPr>
      <w:bookmarkStart w:id="84" w:name="_Toc202959195"/>
      <w:r w:rsidRPr="00780E7F">
        <w:rPr>
          <w:b/>
          <w:sz w:val="22"/>
        </w:rPr>
        <w:t xml:space="preserve">16 </w:t>
      </w:r>
      <w:r w:rsidRPr="00780E7F">
        <w:rPr>
          <w:b/>
          <w:sz w:val="22"/>
        </w:rPr>
        <w:t>节能产品政府采购</w:t>
      </w:r>
      <w:bookmarkStart w:id="85" w:name="OLE_LINK252"/>
      <w:bookmarkStart w:id="86" w:name="OLE_LINK253"/>
      <w:bookmarkEnd w:id="84"/>
      <w:r w:rsidRPr="00504B91">
        <w:rPr>
          <w:rFonts w:hint="eastAsia"/>
          <w:b/>
          <w:color w:val="FF0000"/>
          <w:sz w:val="22"/>
          <w:u w:val="wavyHeavy"/>
        </w:rPr>
        <w:t>（本项目不适用）</w:t>
      </w:r>
      <w:bookmarkEnd w:id="85"/>
      <w:bookmarkEnd w:id="86"/>
    </w:p>
    <w:p w:rsidR="004B323D" w:rsidRPr="00780E7F" w:rsidRDefault="004B323D" w:rsidP="004B323D">
      <w:pPr>
        <w:adjustRightInd w:val="0"/>
        <w:snapToGrid w:val="0"/>
        <w:ind w:firstLineChars="200" w:firstLine="440"/>
        <w:rPr>
          <w:sz w:val="22"/>
        </w:rPr>
      </w:pPr>
      <w:r w:rsidRPr="00780E7F">
        <w:rPr>
          <w:sz w:val="22"/>
        </w:rPr>
        <w:t xml:space="preserve">16.1 </w:t>
      </w:r>
      <w:r w:rsidRPr="00780E7F">
        <w:rPr>
          <w:sz w:val="22"/>
        </w:rPr>
        <w:t>按照《财政部发展改革委生态环境部市场监管总局关于调整优化节能产品、环境标志产品政府采购执行机制的通知》（财库〔</w:t>
      </w:r>
      <w:r w:rsidRPr="00780E7F">
        <w:rPr>
          <w:sz w:val="22"/>
        </w:rPr>
        <w:t>2019</w:t>
      </w:r>
      <w:r w:rsidRPr="00780E7F">
        <w:rPr>
          <w:sz w:val="22"/>
        </w:rPr>
        <w:t>〕</w:t>
      </w:r>
      <w:r w:rsidRPr="00780E7F">
        <w:rPr>
          <w:sz w:val="22"/>
        </w:rPr>
        <w:t>9</w:t>
      </w:r>
      <w:r w:rsidRPr="00780E7F">
        <w:rPr>
          <w:sz w:val="22"/>
        </w:rPr>
        <w:t>号）的要求，采购人采购的产品属于</w:t>
      </w:r>
      <w:r w:rsidRPr="00780E7F">
        <w:rPr>
          <w:sz w:val="22"/>
        </w:rPr>
        <w:t>“</w:t>
      </w:r>
      <w:r w:rsidRPr="00780E7F">
        <w:rPr>
          <w:sz w:val="22"/>
        </w:rPr>
        <w:t>节能产品品目清单</w:t>
      </w:r>
      <w:r w:rsidRPr="00780E7F">
        <w:rPr>
          <w:sz w:val="22"/>
        </w:rPr>
        <w:t>”</w:t>
      </w:r>
      <w:r w:rsidRPr="00780E7F">
        <w:rPr>
          <w:sz w:val="22"/>
        </w:rPr>
        <w:t>中的，在技术、服务等指标同等条件下，应当优先采购节能产品。采购人需购买的材料产品属于政府强制采购节能产品品目的，</w:t>
      </w:r>
      <w:r w:rsidRPr="00780E7F">
        <w:rPr>
          <w:rFonts w:hint="eastAsia"/>
          <w:sz w:val="22"/>
        </w:rPr>
        <w:t>投标人</w:t>
      </w:r>
      <w:r w:rsidRPr="00780E7F">
        <w:rPr>
          <w:sz w:val="22"/>
        </w:rPr>
        <w:t>必须选用节能产品。</w:t>
      </w:r>
    </w:p>
    <w:p w:rsidR="004B323D" w:rsidRPr="00780E7F" w:rsidRDefault="004B323D" w:rsidP="004B323D">
      <w:pPr>
        <w:adjustRightInd w:val="0"/>
        <w:snapToGrid w:val="0"/>
        <w:ind w:firstLineChars="200" w:firstLine="440"/>
        <w:rPr>
          <w:sz w:val="22"/>
        </w:rPr>
      </w:pPr>
      <w:r w:rsidRPr="00780E7F">
        <w:rPr>
          <w:sz w:val="22"/>
        </w:rPr>
        <w:t>16.2</w:t>
      </w:r>
      <w:r w:rsidRPr="00780E7F">
        <w:rPr>
          <w:rFonts w:hint="eastAsia"/>
          <w:sz w:val="22"/>
        </w:rPr>
        <w:t>投标人如选用节能产品的，则应在投标文件中提供国家确定的认证机构出具的、处于有效期之内的节能产品的认证证书；反之，该产品在评标时不被认定为节能产品。</w:t>
      </w:r>
    </w:p>
    <w:p w:rsidR="004B323D" w:rsidRPr="00780E7F" w:rsidRDefault="004B323D" w:rsidP="004B323D">
      <w:pPr>
        <w:adjustRightInd w:val="0"/>
        <w:snapToGrid w:val="0"/>
        <w:ind w:firstLineChars="200" w:firstLine="442"/>
        <w:outlineLvl w:val="2"/>
        <w:rPr>
          <w:b/>
          <w:sz w:val="22"/>
        </w:rPr>
      </w:pPr>
      <w:bookmarkStart w:id="87" w:name="_Toc535412970"/>
      <w:bookmarkStart w:id="88" w:name="_Toc202959196"/>
      <w:r w:rsidRPr="00780E7F">
        <w:rPr>
          <w:b/>
          <w:sz w:val="22"/>
        </w:rPr>
        <w:t>17</w:t>
      </w:r>
      <w:r w:rsidRPr="00780E7F">
        <w:rPr>
          <w:b/>
          <w:sz w:val="22"/>
        </w:rPr>
        <w:t>环境标志产品政府采购</w:t>
      </w:r>
      <w:bookmarkEnd w:id="87"/>
      <w:bookmarkEnd w:id="88"/>
      <w:r w:rsidRPr="00504B91">
        <w:rPr>
          <w:rFonts w:hint="eastAsia"/>
          <w:b/>
          <w:color w:val="FF0000"/>
          <w:sz w:val="22"/>
          <w:u w:val="wavyHeavy"/>
        </w:rPr>
        <w:t>（本项目不适用）</w:t>
      </w:r>
    </w:p>
    <w:p w:rsidR="004B323D" w:rsidRPr="00780E7F" w:rsidRDefault="004B323D" w:rsidP="004B323D">
      <w:pPr>
        <w:adjustRightInd w:val="0"/>
        <w:snapToGrid w:val="0"/>
        <w:ind w:firstLineChars="200" w:firstLine="440"/>
        <w:rPr>
          <w:sz w:val="22"/>
        </w:rPr>
      </w:pPr>
      <w:r w:rsidRPr="00780E7F">
        <w:rPr>
          <w:sz w:val="22"/>
        </w:rPr>
        <w:lastRenderedPageBreak/>
        <w:t xml:space="preserve">17.1 </w:t>
      </w:r>
      <w:r w:rsidRPr="00780E7F">
        <w:rPr>
          <w:sz w:val="22"/>
        </w:rPr>
        <w:t>按照《财政部发展改革委生态环境部市场监管总局关于调整优化节能产品、环境标志产品政府采购执行机制的通知》（财库〔</w:t>
      </w:r>
      <w:r w:rsidRPr="00780E7F">
        <w:rPr>
          <w:sz w:val="22"/>
        </w:rPr>
        <w:t>2019</w:t>
      </w:r>
      <w:r w:rsidRPr="00780E7F">
        <w:rPr>
          <w:sz w:val="22"/>
        </w:rPr>
        <w:t>〕</w:t>
      </w:r>
      <w:r w:rsidRPr="00780E7F">
        <w:rPr>
          <w:sz w:val="22"/>
        </w:rPr>
        <w:t>9</w:t>
      </w:r>
      <w:r w:rsidRPr="00780E7F">
        <w:rPr>
          <w:sz w:val="22"/>
        </w:rPr>
        <w:t>号）的要求，采购人采购的产品属于</w:t>
      </w:r>
      <w:r w:rsidRPr="00780E7F">
        <w:rPr>
          <w:sz w:val="22"/>
        </w:rPr>
        <w:t>“</w:t>
      </w:r>
      <w:r w:rsidRPr="00780E7F">
        <w:rPr>
          <w:sz w:val="22"/>
        </w:rPr>
        <w:t>环境标志产品品目清单</w:t>
      </w:r>
      <w:r w:rsidRPr="00780E7F">
        <w:rPr>
          <w:sz w:val="22"/>
        </w:rPr>
        <w:t>”</w:t>
      </w:r>
      <w:r w:rsidRPr="00780E7F">
        <w:rPr>
          <w:sz w:val="22"/>
        </w:rPr>
        <w:t>中的，在性能、技术、服务等指标同等条件下，应当优先采购环境标志产品。</w:t>
      </w:r>
    </w:p>
    <w:p w:rsidR="004B323D" w:rsidRPr="00780E7F" w:rsidRDefault="004B323D" w:rsidP="004B323D">
      <w:pPr>
        <w:adjustRightInd w:val="0"/>
        <w:snapToGrid w:val="0"/>
        <w:ind w:firstLineChars="200" w:firstLine="440"/>
        <w:rPr>
          <w:b/>
          <w:sz w:val="22"/>
        </w:rPr>
      </w:pPr>
      <w:r w:rsidRPr="00780E7F">
        <w:rPr>
          <w:sz w:val="22"/>
        </w:rPr>
        <w:t>17.2</w:t>
      </w:r>
      <w:r w:rsidRPr="00780E7F">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rsidR="004B323D" w:rsidRPr="00780E7F" w:rsidRDefault="004B323D" w:rsidP="004B323D">
      <w:pPr>
        <w:adjustRightInd w:val="0"/>
        <w:snapToGrid w:val="0"/>
        <w:ind w:firstLineChars="200" w:firstLine="442"/>
        <w:outlineLvl w:val="2"/>
        <w:rPr>
          <w:b/>
          <w:sz w:val="22"/>
        </w:rPr>
      </w:pPr>
      <w:bookmarkStart w:id="89" w:name="_Toc202959197"/>
      <w:bookmarkStart w:id="90" w:name="_Toc486604821"/>
      <w:bookmarkStart w:id="91" w:name="_Toc481849905"/>
      <w:bookmarkEnd w:id="82"/>
      <w:bookmarkEnd w:id="83"/>
      <w:r w:rsidRPr="00780E7F">
        <w:rPr>
          <w:b/>
          <w:sz w:val="22"/>
        </w:rPr>
        <w:t xml:space="preserve">18 </w:t>
      </w:r>
      <w:r w:rsidRPr="00780E7F">
        <w:rPr>
          <w:b/>
          <w:sz w:val="22"/>
        </w:rPr>
        <w:t>促进中小企业发展</w:t>
      </w:r>
      <w:bookmarkEnd w:id="89"/>
    </w:p>
    <w:p w:rsidR="004B323D" w:rsidRPr="00780E7F" w:rsidRDefault="004B323D" w:rsidP="004B323D">
      <w:pPr>
        <w:tabs>
          <w:tab w:val="left" w:pos="3060"/>
        </w:tabs>
        <w:adjustRightInd w:val="0"/>
        <w:snapToGrid w:val="0"/>
        <w:ind w:firstLineChars="200" w:firstLine="440"/>
        <w:rPr>
          <w:sz w:val="22"/>
        </w:rPr>
      </w:pPr>
      <w:r w:rsidRPr="00780E7F">
        <w:rPr>
          <w:sz w:val="22"/>
        </w:rPr>
        <w:t>18</w:t>
      </w:r>
      <w:r w:rsidRPr="00780E7F">
        <w:rPr>
          <w:bCs/>
          <w:sz w:val="22"/>
        </w:rPr>
        <w:t xml:space="preserve">.1 </w:t>
      </w:r>
      <w:r w:rsidRPr="00780E7F">
        <w:rPr>
          <w:sz w:val="22"/>
        </w:rPr>
        <w:t>中小企业（含中型、小型、微型企业，下同）的划定按照《中小企业划型标准规定》（工信部联企业【</w:t>
      </w:r>
      <w:r w:rsidRPr="00780E7F">
        <w:rPr>
          <w:sz w:val="22"/>
        </w:rPr>
        <w:t>2011</w:t>
      </w:r>
      <w:r w:rsidRPr="00780E7F">
        <w:rPr>
          <w:sz w:val="22"/>
        </w:rPr>
        <w:t>】</w:t>
      </w:r>
      <w:r w:rsidRPr="00780E7F">
        <w:rPr>
          <w:sz w:val="22"/>
        </w:rPr>
        <w:t>300</w:t>
      </w:r>
      <w:r w:rsidRPr="00780E7F">
        <w:rPr>
          <w:sz w:val="22"/>
        </w:rPr>
        <w:t>号）执行，参加</w:t>
      </w:r>
      <w:r w:rsidRPr="00780E7F">
        <w:rPr>
          <w:rFonts w:hint="eastAsia"/>
          <w:sz w:val="22"/>
        </w:rPr>
        <w:t>投标</w:t>
      </w:r>
      <w:r w:rsidRPr="00780E7F">
        <w:rPr>
          <w:sz w:val="22"/>
        </w:rPr>
        <w:t>的中小企业应当提供《中小企业声明函》（具体格式见</w:t>
      </w:r>
      <w:r w:rsidRPr="00780E7F">
        <w:rPr>
          <w:sz w:val="22"/>
        </w:rPr>
        <w:t>“</w:t>
      </w:r>
      <w:r w:rsidRPr="00780E7F">
        <w:rPr>
          <w:rFonts w:hint="eastAsia"/>
          <w:sz w:val="22"/>
        </w:rPr>
        <w:t>投标</w:t>
      </w:r>
      <w:r w:rsidRPr="00780E7F">
        <w:rPr>
          <w:sz w:val="22"/>
        </w:rPr>
        <w:t>文件格式</w:t>
      </w:r>
      <w:r w:rsidRPr="00780E7F">
        <w:rPr>
          <w:sz w:val="22"/>
        </w:rPr>
        <w:t>”</w:t>
      </w:r>
      <w:r w:rsidRPr="00780E7F">
        <w:rPr>
          <w:sz w:val="22"/>
        </w:rPr>
        <w:t>），反之，视作非中小企业，不享受相应的扶持政策。如项目允许联合体参与竞争的，则联合体中的中小企业均应按本款要求提供《中小企业声明函》。</w:t>
      </w:r>
    </w:p>
    <w:p w:rsidR="004B323D" w:rsidRPr="00780E7F" w:rsidRDefault="004B323D" w:rsidP="004B323D">
      <w:pPr>
        <w:adjustRightInd w:val="0"/>
        <w:snapToGrid w:val="0"/>
        <w:ind w:firstLineChars="200" w:firstLine="440"/>
        <w:rPr>
          <w:sz w:val="22"/>
        </w:rPr>
      </w:pPr>
      <w:r w:rsidRPr="00780E7F">
        <w:rPr>
          <w:sz w:val="22"/>
        </w:rPr>
        <w:t xml:space="preserve">18.2 </w:t>
      </w:r>
      <w:r w:rsidRPr="00780E7F">
        <w:rPr>
          <w:sz w:val="22"/>
        </w:rPr>
        <w:t>依据市财政局</w:t>
      </w:r>
      <w:r w:rsidRPr="00780E7F">
        <w:rPr>
          <w:sz w:val="22"/>
        </w:rPr>
        <w:t>2015</w:t>
      </w:r>
      <w:r w:rsidRPr="00780E7F">
        <w:rPr>
          <w:sz w:val="22"/>
        </w:rPr>
        <w:t>年</w:t>
      </w:r>
      <w:r w:rsidRPr="00780E7F">
        <w:rPr>
          <w:sz w:val="22"/>
        </w:rPr>
        <w:t>9</w:t>
      </w:r>
      <w:r w:rsidRPr="00780E7F">
        <w:rPr>
          <w:sz w:val="22"/>
        </w:rPr>
        <w:t>月发布的《</w:t>
      </w:r>
      <w:r w:rsidRPr="00780E7F">
        <w:rPr>
          <w:rStyle w:val="navname"/>
        </w:rPr>
        <w:t>关于执行促进中小企业发展政策相关事宜的通知</w:t>
      </w:r>
      <w:r w:rsidRPr="00780E7F">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780E7F">
        <w:rPr>
          <w:rFonts w:hint="eastAsia"/>
          <w:sz w:val="22"/>
        </w:rPr>
        <w:t>管理</w:t>
      </w:r>
      <w:r w:rsidRPr="00780E7F">
        <w:rPr>
          <w:sz w:val="22"/>
        </w:rPr>
        <w:t>办法》。</w:t>
      </w:r>
    </w:p>
    <w:p w:rsidR="004B323D" w:rsidRPr="00780E7F" w:rsidRDefault="004B323D" w:rsidP="004B323D">
      <w:pPr>
        <w:adjustRightInd w:val="0"/>
        <w:snapToGrid w:val="0"/>
        <w:ind w:firstLineChars="200" w:firstLine="440"/>
        <w:rPr>
          <w:sz w:val="22"/>
        </w:rPr>
      </w:pPr>
      <w:r w:rsidRPr="00780E7F">
        <w:rPr>
          <w:sz w:val="22"/>
        </w:rPr>
        <w:t xml:space="preserve">18.3 </w:t>
      </w:r>
      <w:r w:rsidRPr="00780E7F">
        <w:rPr>
          <w:sz w:val="22"/>
        </w:rPr>
        <w:t>如项目允许联合体参与竞争的，组成联合体的大中型企业和其他自然人、法人或者其他组织，与小型、微型企业之间不得存在投资关系。</w:t>
      </w:r>
    </w:p>
    <w:p w:rsidR="004B323D" w:rsidRPr="00780E7F" w:rsidRDefault="004B323D" w:rsidP="004B323D">
      <w:pPr>
        <w:adjustRightInd w:val="0"/>
        <w:snapToGrid w:val="0"/>
        <w:ind w:firstLineChars="200" w:firstLine="440"/>
        <w:rPr>
          <w:sz w:val="22"/>
        </w:rPr>
      </w:pPr>
      <w:r w:rsidRPr="00780E7F">
        <w:rPr>
          <w:sz w:val="22"/>
        </w:rPr>
        <w:t>18.4</w:t>
      </w:r>
      <w:r w:rsidRPr="00780E7F">
        <w:rPr>
          <w:sz w:val="22"/>
        </w:rPr>
        <w:t>对于小型、微型企业，按照《政府采购促进中小企业发展</w:t>
      </w:r>
      <w:r w:rsidRPr="00780E7F">
        <w:rPr>
          <w:rFonts w:hint="eastAsia"/>
          <w:sz w:val="22"/>
        </w:rPr>
        <w:t>管理</w:t>
      </w:r>
      <w:r w:rsidRPr="00780E7F">
        <w:rPr>
          <w:sz w:val="22"/>
        </w:rPr>
        <w:t>办法》（财库【</w:t>
      </w:r>
      <w:r w:rsidRPr="00780E7F">
        <w:rPr>
          <w:rFonts w:hint="eastAsia"/>
          <w:sz w:val="22"/>
        </w:rPr>
        <w:t>2020</w:t>
      </w:r>
      <w:r w:rsidRPr="00780E7F">
        <w:rPr>
          <w:sz w:val="22"/>
        </w:rPr>
        <w:t>】</w:t>
      </w:r>
      <w:r w:rsidRPr="00780E7F">
        <w:rPr>
          <w:rFonts w:hint="eastAsia"/>
          <w:sz w:val="22"/>
        </w:rPr>
        <w:t>46</w:t>
      </w:r>
      <w:r w:rsidRPr="00780E7F">
        <w:rPr>
          <w:sz w:val="22"/>
        </w:rPr>
        <w:t>号）</w:t>
      </w:r>
      <w:r w:rsidRPr="00780E7F">
        <w:rPr>
          <w:rFonts w:hint="eastAsia"/>
          <w:sz w:val="22"/>
        </w:rPr>
        <w:t>和《关于进一步加大政府采购支持中小企业力度的通知》</w:t>
      </w:r>
      <w:r w:rsidRPr="00780E7F">
        <w:rPr>
          <w:sz w:val="22"/>
        </w:rPr>
        <w:t>（财库【</w:t>
      </w:r>
      <w:r w:rsidRPr="00780E7F">
        <w:rPr>
          <w:rFonts w:hint="eastAsia"/>
          <w:sz w:val="22"/>
        </w:rPr>
        <w:t>2022</w:t>
      </w:r>
      <w:r w:rsidRPr="00780E7F">
        <w:rPr>
          <w:sz w:val="22"/>
        </w:rPr>
        <w:t>】</w:t>
      </w:r>
      <w:r w:rsidRPr="00780E7F">
        <w:rPr>
          <w:rFonts w:hint="eastAsia"/>
          <w:sz w:val="22"/>
        </w:rPr>
        <w:t>19</w:t>
      </w:r>
      <w:r w:rsidRPr="00780E7F">
        <w:rPr>
          <w:sz w:val="22"/>
        </w:rPr>
        <w:t>号）规定，其报价给予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w:t>
      </w:r>
    </w:p>
    <w:p w:rsidR="004B323D" w:rsidRPr="00780E7F" w:rsidRDefault="004B323D" w:rsidP="004B323D">
      <w:pPr>
        <w:adjustRightInd w:val="0"/>
        <w:snapToGrid w:val="0"/>
        <w:ind w:firstLineChars="200" w:firstLine="440"/>
        <w:rPr>
          <w:sz w:val="22"/>
        </w:rPr>
      </w:pPr>
      <w:r w:rsidRPr="00780E7F">
        <w:rPr>
          <w:sz w:val="22"/>
        </w:rPr>
        <w:t>18.5</w:t>
      </w:r>
      <w:r w:rsidRPr="00780E7F">
        <w:rPr>
          <w:sz w:val="22"/>
        </w:rPr>
        <w:t>如项目允许联合体参与竞争的，且联合体各方均为小型、微型企业的，联合体视同为小型、微型企业，其报价给予</w:t>
      </w:r>
      <w:r w:rsidRPr="00780E7F">
        <w:rPr>
          <w:rFonts w:hint="eastAsia"/>
          <w:b/>
          <w:color w:val="FF0000"/>
          <w:sz w:val="22"/>
          <w:u w:val="single"/>
        </w:rPr>
        <w:t>10</w:t>
      </w:r>
      <w:r w:rsidRPr="00780E7F">
        <w:rPr>
          <w:b/>
          <w:color w:val="FF0000"/>
          <w:sz w:val="22"/>
          <w:u w:val="single"/>
        </w:rPr>
        <w:t>%</w:t>
      </w:r>
      <w:r w:rsidRPr="00780E7F">
        <w:rPr>
          <w:sz w:val="22"/>
        </w:rPr>
        <w:t>的扣除，用扣除后的价格参与评审。反之，依照联合体协议约定，小型、微型企业的协议合同金额占到联合体协议合同总金额</w:t>
      </w:r>
      <w:r w:rsidRPr="00780E7F">
        <w:rPr>
          <w:sz w:val="22"/>
        </w:rPr>
        <w:t>30%</w:t>
      </w:r>
      <w:r w:rsidRPr="00780E7F">
        <w:rPr>
          <w:sz w:val="22"/>
        </w:rPr>
        <w:t>以上的，给予联合体</w:t>
      </w:r>
      <w:r w:rsidRPr="00780E7F">
        <w:rPr>
          <w:rFonts w:hint="eastAsia"/>
          <w:b/>
          <w:color w:val="FF0000"/>
          <w:sz w:val="22"/>
          <w:u w:val="single"/>
        </w:rPr>
        <w:t>4</w:t>
      </w:r>
      <w:r w:rsidRPr="00780E7F">
        <w:rPr>
          <w:b/>
          <w:color w:val="FF0000"/>
          <w:sz w:val="22"/>
          <w:u w:val="single"/>
        </w:rPr>
        <w:t>%</w:t>
      </w:r>
      <w:r w:rsidRPr="00780E7F">
        <w:rPr>
          <w:sz w:val="22"/>
        </w:rPr>
        <w:t>的价格扣除，用扣除后的价格参与评审。</w:t>
      </w:r>
    </w:p>
    <w:p w:rsidR="004B323D" w:rsidRPr="00780E7F" w:rsidRDefault="004B323D" w:rsidP="004B323D">
      <w:pPr>
        <w:adjustRightInd w:val="0"/>
        <w:snapToGrid w:val="0"/>
        <w:ind w:firstLineChars="200" w:firstLine="440"/>
        <w:rPr>
          <w:kern w:val="0"/>
          <w:sz w:val="22"/>
        </w:rPr>
      </w:pPr>
      <w:r w:rsidRPr="00780E7F">
        <w:rPr>
          <w:sz w:val="22"/>
        </w:rPr>
        <w:t>18.6</w:t>
      </w:r>
      <w:r w:rsidRPr="00780E7F">
        <w:rPr>
          <w:sz w:val="22"/>
        </w:rPr>
        <w:t>供应商如提供虚假材料以谋取成交的，按照《政府采购法》有关条款处理，并记入供应商诚信档案。</w:t>
      </w:r>
    </w:p>
    <w:p w:rsidR="004B323D" w:rsidRPr="006942DB" w:rsidRDefault="004B323D" w:rsidP="004B323D">
      <w:pPr>
        <w:autoSpaceDN w:val="0"/>
        <w:adjustRightInd w:val="0"/>
        <w:snapToGrid w:val="0"/>
        <w:ind w:firstLineChars="200" w:firstLine="442"/>
        <w:textAlignment w:val="baseline"/>
        <w:rPr>
          <w:b/>
          <w:color w:val="FF0000"/>
          <w:sz w:val="22"/>
          <w:u w:val="wavyHeavy"/>
        </w:rPr>
      </w:pPr>
      <w:bookmarkStart w:id="92" w:name="_Toc486604822"/>
      <w:bookmarkStart w:id="93" w:name="_Toc481849906"/>
      <w:bookmarkEnd w:id="90"/>
      <w:bookmarkEnd w:id="91"/>
      <w:r w:rsidRPr="00780E7F">
        <w:rPr>
          <w:b/>
          <w:sz w:val="22"/>
        </w:rPr>
        <w:t xml:space="preserve">19 </w:t>
      </w:r>
      <w:r w:rsidRPr="00780E7F">
        <w:rPr>
          <w:b/>
          <w:sz w:val="22"/>
        </w:rPr>
        <w:t>规范进口产品政府采购</w:t>
      </w:r>
      <w:bookmarkEnd w:id="92"/>
      <w:bookmarkEnd w:id="93"/>
      <w:r w:rsidRPr="00780E7F">
        <w:rPr>
          <w:b/>
          <w:color w:val="FF0000"/>
          <w:sz w:val="22"/>
          <w:u w:val="wavyHeavy"/>
        </w:rPr>
        <w:t>（本项目不适用）</w:t>
      </w:r>
    </w:p>
    <w:p w:rsidR="004B323D" w:rsidRPr="00780E7F" w:rsidRDefault="004B323D" w:rsidP="004B323D">
      <w:pPr>
        <w:adjustRightInd w:val="0"/>
        <w:snapToGrid w:val="0"/>
        <w:ind w:firstLineChars="200" w:firstLine="440"/>
        <w:rPr>
          <w:sz w:val="22"/>
        </w:rPr>
      </w:pPr>
      <w:r w:rsidRPr="00780E7F">
        <w:rPr>
          <w:sz w:val="22"/>
        </w:rPr>
        <w:t xml:space="preserve">19.1 </w:t>
      </w:r>
      <w:r w:rsidRPr="00780E7F">
        <w:rPr>
          <w:sz w:val="22"/>
        </w:rPr>
        <w:t>依照《财政部关于印发</w:t>
      </w:r>
      <w:r w:rsidRPr="00780E7F">
        <w:rPr>
          <w:sz w:val="22"/>
        </w:rPr>
        <w:t>&lt;</w:t>
      </w:r>
      <w:r w:rsidRPr="00780E7F">
        <w:rPr>
          <w:sz w:val="22"/>
        </w:rPr>
        <w:t>政府采购进口产品管理办法</w:t>
      </w:r>
      <w:r w:rsidRPr="00780E7F">
        <w:rPr>
          <w:sz w:val="22"/>
        </w:rPr>
        <w:t>&gt;</w:t>
      </w:r>
      <w:r w:rsidRPr="00780E7F">
        <w:rPr>
          <w:sz w:val="22"/>
        </w:rPr>
        <w:t>的通知》（财库【</w:t>
      </w:r>
      <w:r w:rsidRPr="00780E7F">
        <w:rPr>
          <w:sz w:val="22"/>
        </w:rPr>
        <w:t>2007</w:t>
      </w:r>
      <w:r w:rsidRPr="00780E7F">
        <w:rPr>
          <w:sz w:val="22"/>
        </w:rPr>
        <w:t>】</w:t>
      </w:r>
      <w:r w:rsidRPr="00780E7F">
        <w:rPr>
          <w:sz w:val="22"/>
        </w:rPr>
        <w:t>119</w:t>
      </w:r>
      <w:r w:rsidRPr="00780E7F">
        <w:rPr>
          <w:sz w:val="22"/>
        </w:rPr>
        <w:t>号）和《财政部关于政府采购进口产品管理问题的通知》（财办库【</w:t>
      </w:r>
      <w:r w:rsidRPr="00780E7F">
        <w:rPr>
          <w:sz w:val="22"/>
        </w:rPr>
        <w:t>2008</w:t>
      </w:r>
      <w:r w:rsidRPr="00780E7F">
        <w:rPr>
          <w:sz w:val="22"/>
        </w:rPr>
        <w:t>】</w:t>
      </w:r>
      <w:r w:rsidRPr="00780E7F">
        <w:rPr>
          <w:sz w:val="22"/>
        </w:rPr>
        <w:t>248</w:t>
      </w:r>
      <w:r w:rsidRPr="00780E7F">
        <w:rPr>
          <w:sz w:val="22"/>
        </w:rPr>
        <w:t>号）的规定，本项目可以采购进口产品。</w:t>
      </w:r>
    </w:p>
    <w:p w:rsidR="004B323D" w:rsidRPr="00780E7F" w:rsidRDefault="004B323D" w:rsidP="004B323D">
      <w:pPr>
        <w:adjustRightInd w:val="0"/>
        <w:snapToGrid w:val="0"/>
        <w:ind w:firstLineChars="200" w:firstLine="440"/>
        <w:rPr>
          <w:sz w:val="22"/>
        </w:rPr>
      </w:pPr>
      <w:r w:rsidRPr="00780E7F">
        <w:rPr>
          <w:rFonts w:hint="eastAsia"/>
          <w:sz w:val="22"/>
        </w:rPr>
        <w:t>19.</w:t>
      </w:r>
      <w:r w:rsidRPr="00780E7F">
        <w:rPr>
          <w:sz w:val="22"/>
        </w:rPr>
        <w:t>2</w:t>
      </w:r>
      <w:r w:rsidRPr="00780E7F">
        <w:rPr>
          <w:sz w:val="22"/>
        </w:rPr>
        <w:t>经批准，允许采购进口产品的项目，优先采购向我国企业转让技术、与我国企业签订消化吸收再创新方案的供应商的进口产品</w:t>
      </w:r>
      <w:r w:rsidRPr="00780E7F">
        <w:rPr>
          <w:rFonts w:hint="eastAsia"/>
          <w:sz w:val="22"/>
        </w:rPr>
        <w:t>。</w:t>
      </w:r>
    </w:p>
    <w:p w:rsidR="004B323D" w:rsidRPr="006942DB" w:rsidRDefault="004B323D" w:rsidP="004B323D">
      <w:pPr>
        <w:autoSpaceDN w:val="0"/>
        <w:adjustRightInd w:val="0"/>
        <w:snapToGrid w:val="0"/>
        <w:ind w:firstLineChars="200" w:firstLine="442"/>
        <w:textAlignment w:val="baseline"/>
        <w:rPr>
          <w:b/>
          <w:color w:val="FF0000"/>
          <w:sz w:val="22"/>
          <w:u w:val="wavyHeavy"/>
        </w:rPr>
      </w:pPr>
      <w:bookmarkStart w:id="94" w:name="_Toc486604823"/>
      <w:bookmarkStart w:id="95" w:name="_Toc477267172"/>
      <w:r w:rsidRPr="00780E7F">
        <w:rPr>
          <w:b/>
          <w:sz w:val="22"/>
        </w:rPr>
        <w:t xml:space="preserve">20 </w:t>
      </w:r>
      <w:r w:rsidRPr="00780E7F">
        <w:rPr>
          <w:b/>
          <w:sz w:val="22"/>
        </w:rPr>
        <w:t>支持监狱企业发展</w:t>
      </w:r>
      <w:bookmarkEnd w:id="94"/>
      <w:bookmarkEnd w:id="95"/>
      <w:r w:rsidRPr="00780E7F">
        <w:rPr>
          <w:rFonts w:hint="eastAsia"/>
          <w:sz w:val="22"/>
        </w:rPr>
        <w:t>（注：仅监狱企业适用）</w:t>
      </w:r>
      <w:r w:rsidRPr="00780E7F">
        <w:rPr>
          <w:b/>
          <w:color w:val="FF0000"/>
          <w:sz w:val="22"/>
          <w:u w:val="wavyHeavy"/>
        </w:rPr>
        <w:t>（本项目不适用）</w:t>
      </w:r>
    </w:p>
    <w:p w:rsidR="004B323D" w:rsidRPr="00780E7F" w:rsidRDefault="004B323D" w:rsidP="004B323D">
      <w:pPr>
        <w:adjustRightInd w:val="0"/>
        <w:snapToGrid w:val="0"/>
        <w:ind w:firstLineChars="200" w:firstLine="440"/>
        <w:rPr>
          <w:sz w:val="22"/>
        </w:rPr>
      </w:pPr>
      <w:r w:rsidRPr="00780E7F">
        <w:rPr>
          <w:sz w:val="22"/>
        </w:rPr>
        <w:t xml:space="preserve">20.1 </w:t>
      </w:r>
      <w:r w:rsidRPr="00780E7F">
        <w:rPr>
          <w:sz w:val="22"/>
        </w:rPr>
        <w:t>按照国家财政部、司法部《关于政府采购支持监狱企业发展有关问题的通知》（财库〔</w:t>
      </w:r>
      <w:r w:rsidRPr="00780E7F">
        <w:rPr>
          <w:sz w:val="22"/>
        </w:rPr>
        <w:t>2014</w:t>
      </w:r>
      <w:r w:rsidRPr="00780E7F">
        <w:rPr>
          <w:sz w:val="22"/>
        </w:rPr>
        <w:t>〕</w:t>
      </w:r>
      <w:r w:rsidRPr="00780E7F">
        <w:rPr>
          <w:sz w:val="22"/>
        </w:rPr>
        <w:t>68</w:t>
      </w:r>
      <w:r w:rsidRPr="00780E7F">
        <w:rPr>
          <w:sz w:val="22"/>
        </w:rPr>
        <w:t>号）规定，在政府采购活动中，监狱企业视同小型、微型企业，享受预留份额、评审中价格扣除等政府采购促进中小企业发展的政府采购政策。</w:t>
      </w:r>
    </w:p>
    <w:p w:rsidR="004B323D" w:rsidRPr="00780E7F" w:rsidRDefault="004B323D" w:rsidP="004B323D">
      <w:pPr>
        <w:adjustRightInd w:val="0"/>
        <w:snapToGrid w:val="0"/>
        <w:ind w:firstLineChars="200" w:firstLine="440"/>
        <w:rPr>
          <w:sz w:val="22"/>
        </w:rPr>
      </w:pPr>
      <w:r w:rsidRPr="00780E7F">
        <w:rPr>
          <w:sz w:val="22"/>
        </w:rPr>
        <w:t xml:space="preserve">20.2 </w:t>
      </w:r>
      <w:r w:rsidRPr="00780E7F">
        <w:rPr>
          <w:sz w:val="22"/>
        </w:rPr>
        <w:t>监狱企业参加政府采购活动时，应当提供由省级以上监狱管理局、戒毒管理局</w:t>
      </w:r>
      <w:r w:rsidRPr="00780E7F">
        <w:rPr>
          <w:sz w:val="22"/>
        </w:rPr>
        <w:lastRenderedPageBreak/>
        <w:t>（含新疆生产建设兵团）出具的属于监狱企业的证明文件。</w:t>
      </w:r>
    </w:p>
    <w:p w:rsidR="004B323D" w:rsidRPr="00780E7F" w:rsidRDefault="004B323D" w:rsidP="004B323D">
      <w:pPr>
        <w:adjustRightInd w:val="0"/>
        <w:snapToGrid w:val="0"/>
        <w:ind w:firstLineChars="200" w:firstLine="442"/>
        <w:outlineLvl w:val="2"/>
        <w:rPr>
          <w:b/>
          <w:sz w:val="22"/>
        </w:rPr>
      </w:pPr>
      <w:bookmarkStart w:id="96" w:name="_Toc481849904"/>
      <w:bookmarkStart w:id="97" w:name="_Toc486604820"/>
      <w:bookmarkStart w:id="98" w:name="_Toc202959198"/>
      <w:r w:rsidRPr="00780E7F">
        <w:rPr>
          <w:b/>
          <w:sz w:val="22"/>
        </w:rPr>
        <w:t>21</w:t>
      </w:r>
      <w:bookmarkEnd w:id="96"/>
      <w:bookmarkEnd w:id="97"/>
      <w:r w:rsidRPr="00780E7F">
        <w:rPr>
          <w:b/>
          <w:sz w:val="22"/>
        </w:rPr>
        <w:t>促进残疾人就业</w:t>
      </w:r>
      <w:r w:rsidRPr="00780E7F">
        <w:rPr>
          <w:rFonts w:hint="eastAsia"/>
          <w:sz w:val="22"/>
        </w:rPr>
        <w:t>（注：仅残疾人福利单位适用）</w:t>
      </w:r>
      <w:bookmarkEnd w:id="98"/>
    </w:p>
    <w:p w:rsidR="004B323D" w:rsidRPr="00780E7F" w:rsidRDefault="004B323D" w:rsidP="004B323D">
      <w:pPr>
        <w:adjustRightInd w:val="0"/>
        <w:snapToGrid w:val="0"/>
        <w:ind w:firstLineChars="200" w:firstLine="440"/>
        <w:rPr>
          <w:sz w:val="22"/>
        </w:rPr>
      </w:pPr>
      <w:r w:rsidRPr="00780E7F">
        <w:rPr>
          <w:sz w:val="22"/>
        </w:rPr>
        <w:t xml:space="preserve">21.1 </w:t>
      </w:r>
      <w:bookmarkStart w:id="99" w:name="sendNo"/>
      <w:r w:rsidRPr="00780E7F">
        <w:rPr>
          <w:sz w:val="22"/>
        </w:rPr>
        <w:t>符合财库</w:t>
      </w:r>
      <w:bookmarkEnd w:id="99"/>
      <w:r w:rsidRPr="00780E7F">
        <w:rPr>
          <w:sz w:val="22"/>
        </w:rPr>
        <w:t>【</w:t>
      </w:r>
      <w:r w:rsidRPr="00780E7F">
        <w:rPr>
          <w:sz w:val="22"/>
        </w:rPr>
        <w:t>2017</w:t>
      </w:r>
      <w:r w:rsidRPr="00780E7F">
        <w:rPr>
          <w:sz w:val="22"/>
        </w:rPr>
        <w:t>】</w:t>
      </w:r>
      <w:r w:rsidRPr="00780E7F">
        <w:rPr>
          <w:sz w:val="22"/>
        </w:rPr>
        <w:t>141</w:t>
      </w:r>
      <w:r w:rsidRPr="00780E7F">
        <w:rPr>
          <w:sz w:val="22"/>
        </w:rPr>
        <w:t>号文中所示条件的残疾人福利性单位视同小型、微型企业，享受促进中小企业发展的政府采购政策。残疾人福利性单位属于小型、微型企业的，不重复享受政策。</w:t>
      </w:r>
    </w:p>
    <w:p w:rsidR="004B323D" w:rsidRPr="00780E7F" w:rsidRDefault="004B323D" w:rsidP="004B323D">
      <w:pPr>
        <w:adjustRightInd w:val="0"/>
        <w:snapToGrid w:val="0"/>
        <w:ind w:firstLineChars="200" w:firstLine="440"/>
        <w:rPr>
          <w:sz w:val="22"/>
        </w:rPr>
      </w:pPr>
      <w:r w:rsidRPr="00780E7F">
        <w:rPr>
          <w:sz w:val="22"/>
        </w:rPr>
        <w:t>21.2</w:t>
      </w:r>
      <w:r w:rsidRPr="00780E7F">
        <w:rPr>
          <w:sz w:val="22"/>
        </w:rPr>
        <w:t>残疾人福利性单位在参加政府采购活动时，</w:t>
      </w:r>
      <w:proofErr w:type="gramStart"/>
      <w:r w:rsidRPr="00780E7F">
        <w:rPr>
          <w:sz w:val="22"/>
        </w:rPr>
        <w:t>应当按财库</w:t>
      </w:r>
      <w:proofErr w:type="gramEnd"/>
      <w:r w:rsidRPr="00780E7F">
        <w:rPr>
          <w:sz w:val="22"/>
        </w:rPr>
        <w:t>【</w:t>
      </w:r>
      <w:r w:rsidRPr="00780E7F">
        <w:rPr>
          <w:sz w:val="22"/>
        </w:rPr>
        <w:t>2017</w:t>
      </w:r>
      <w:r w:rsidRPr="00780E7F">
        <w:rPr>
          <w:sz w:val="22"/>
        </w:rPr>
        <w:t>】</w:t>
      </w:r>
      <w:r w:rsidRPr="00780E7F">
        <w:rPr>
          <w:sz w:val="22"/>
        </w:rPr>
        <w:t>141</w:t>
      </w:r>
      <w:r w:rsidRPr="00780E7F">
        <w:rPr>
          <w:sz w:val="22"/>
        </w:rPr>
        <w:t>号规定的《残疾人福利性单位声明函》（具体格式详见</w:t>
      </w:r>
      <w:r w:rsidRPr="00780E7F">
        <w:rPr>
          <w:sz w:val="22"/>
        </w:rPr>
        <w:t>“</w:t>
      </w:r>
      <w:r w:rsidRPr="00780E7F">
        <w:rPr>
          <w:sz w:val="22"/>
        </w:rPr>
        <w:t>投标文件格式</w:t>
      </w:r>
      <w:r w:rsidRPr="00780E7F">
        <w:rPr>
          <w:sz w:val="22"/>
        </w:rPr>
        <w:t>”</w:t>
      </w:r>
      <w:r w:rsidRPr="00780E7F">
        <w:rPr>
          <w:sz w:val="22"/>
        </w:rPr>
        <w:t>），并对声明的真实性负责。</w:t>
      </w:r>
    </w:p>
    <w:p w:rsidR="009F5EEC" w:rsidRPr="004B323D" w:rsidRDefault="00EF12F7"/>
    <w:sectPr w:rsidR="009F5EEC" w:rsidRPr="004B3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2F7" w:rsidRDefault="00EF12F7" w:rsidP="004B323D">
      <w:pPr>
        <w:spacing w:line="240" w:lineRule="auto"/>
      </w:pPr>
      <w:r>
        <w:separator/>
      </w:r>
    </w:p>
  </w:endnote>
  <w:endnote w:type="continuationSeparator" w:id="0">
    <w:p w:rsidR="00EF12F7" w:rsidRDefault="00EF12F7" w:rsidP="004B3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00"/>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Arial Unicode MS"/>
    <w:charset w:val="00"/>
    <w:family w:val="swiss"/>
    <w:pitch w:val="default"/>
    <w:sig w:usb0="00000000" w:usb1="C200247B" w:usb2="00000009" w:usb3="00000000" w:csb0="2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BatangChe">
    <w:altName w:val="Malgun Gothic"/>
    <w:panose1 w:val="0203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2F7" w:rsidRDefault="00EF12F7" w:rsidP="004B323D">
      <w:pPr>
        <w:spacing w:line="240" w:lineRule="auto"/>
      </w:pPr>
      <w:r>
        <w:separator/>
      </w:r>
    </w:p>
  </w:footnote>
  <w:footnote w:type="continuationSeparator" w:id="0">
    <w:p w:rsidR="00EF12F7" w:rsidRDefault="00EF12F7" w:rsidP="004B32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42"/>
    <w:rsid w:val="000B151E"/>
    <w:rsid w:val="000E2F42"/>
    <w:rsid w:val="002771B8"/>
    <w:rsid w:val="004B323D"/>
    <w:rsid w:val="00C42846"/>
    <w:rsid w:val="00EF1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23D"/>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4B323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B323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B323D"/>
    <w:pPr>
      <w:keepNext/>
      <w:keepLines/>
      <w:spacing w:before="120" w:after="120"/>
      <w:outlineLvl w:val="2"/>
    </w:pPr>
    <w:rPr>
      <w:b/>
      <w:bCs/>
      <w:szCs w:val="32"/>
    </w:rPr>
  </w:style>
  <w:style w:type="paragraph" w:styleId="4">
    <w:name w:val="heading 4"/>
    <w:basedOn w:val="a"/>
    <w:next w:val="a"/>
    <w:link w:val="4Char"/>
    <w:qFormat/>
    <w:rsid w:val="004B323D"/>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4B323D"/>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4B323D"/>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4B323D"/>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4B323D"/>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4B323D"/>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4B32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B323D"/>
    <w:rPr>
      <w:sz w:val="18"/>
      <w:szCs w:val="18"/>
    </w:rPr>
  </w:style>
  <w:style w:type="paragraph" w:styleId="a5">
    <w:name w:val="footer"/>
    <w:basedOn w:val="a"/>
    <w:link w:val="Char0"/>
    <w:uiPriority w:val="99"/>
    <w:unhideWhenUsed/>
    <w:qFormat/>
    <w:rsid w:val="004B323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B323D"/>
    <w:rPr>
      <w:sz w:val="18"/>
      <w:szCs w:val="18"/>
    </w:rPr>
  </w:style>
  <w:style w:type="character" w:customStyle="1" w:styleId="1Char">
    <w:name w:val="标题 1 Char"/>
    <w:basedOn w:val="a1"/>
    <w:link w:val="1"/>
    <w:qFormat/>
    <w:rsid w:val="004B323D"/>
    <w:rPr>
      <w:rFonts w:ascii="Times New Roman" w:eastAsia="宋体" w:hAnsi="Times New Roman" w:cs="Times New Roman"/>
      <w:b/>
      <w:bCs/>
      <w:kern w:val="44"/>
      <w:sz w:val="44"/>
      <w:szCs w:val="44"/>
    </w:rPr>
  </w:style>
  <w:style w:type="character" w:customStyle="1" w:styleId="2Char">
    <w:name w:val="标题 2 Char"/>
    <w:basedOn w:val="a1"/>
    <w:link w:val="2"/>
    <w:qFormat/>
    <w:rsid w:val="004B323D"/>
    <w:rPr>
      <w:rFonts w:ascii="Arial" w:eastAsia="黑体" w:hAnsi="Arial" w:cs="Times New Roman"/>
      <w:b/>
      <w:bCs/>
      <w:sz w:val="32"/>
      <w:szCs w:val="32"/>
    </w:rPr>
  </w:style>
  <w:style w:type="character" w:customStyle="1" w:styleId="3Char">
    <w:name w:val="标题 3 Char"/>
    <w:basedOn w:val="a1"/>
    <w:link w:val="3"/>
    <w:qFormat/>
    <w:rsid w:val="004B323D"/>
    <w:rPr>
      <w:rFonts w:ascii="Times New Roman" w:eastAsia="宋体" w:hAnsi="Times New Roman" w:cs="Times New Roman"/>
      <w:b/>
      <w:bCs/>
      <w:szCs w:val="32"/>
    </w:rPr>
  </w:style>
  <w:style w:type="character" w:customStyle="1" w:styleId="4Char">
    <w:name w:val="标题 4 Char"/>
    <w:basedOn w:val="a1"/>
    <w:link w:val="4"/>
    <w:qFormat/>
    <w:rsid w:val="004B323D"/>
    <w:rPr>
      <w:rFonts w:ascii="Arial" w:eastAsia="黑体" w:hAnsi="Arial" w:cs="Times New Roman"/>
      <w:b/>
      <w:bCs/>
      <w:sz w:val="28"/>
      <w:szCs w:val="28"/>
    </w:rPr>
  </w:style>
  <w:style w:type="character" w:customStyle="1" w:styleId="5Char">
    <w:name w:val="标题 5 Char"/>
    <w:basedOn w:val="a1"/>
    <w:link w:val="5"/>
    <w:qFormat/>
    <w:rsid w:val="004B323D"/>
    <w:rPr>
      <w:rFonts w:ascii="Times New Roman" w:eastAsia="宋体" w:hAnsi="Times New Roman" w:cs="Times New Roman"/>
      <w:b/>
      <w:sz w:val="28"/>
      <w:szCs w:val="20"/>
    </w:rPr>
  </w:style>
  <w:style w:type="character" w:customStyle="1" w:styleId="6Char">
    <w:name w:val="标题 6 Char"/>
    <w:basedOn w:val="a1"/>
    <w:link w:val="6"/>
    <w:qFormat/>
    <w:rsid w:val="004B323D"/>
    <w:rPr>
      <w:rFonts w:ascii="Arial" w:eastAsia="黑体" w:hAnsi="Arial" w:cs="Times New Roman"/>
      <w:b/>
      <w:sz w:val="24"/>
      <w:szCs w:val="20"/>
    </w:rPr>
  </w:style>
  <w:style w:type="character" w:customStyle="1" w:styleId="7Char">
    <w:name w:val="标题 7 Char"/>
    <w:basedOn w:val="a1"/>
    <w:link w:val="7"/>
    <w:qFormat/>
    <w:rsid w:val="004B323D"/>
    <w:rPr>
      <w:rFonts w:ascii="Times New Roman" w:eastAsia="宋体" w:hAnsi="Times New Roman" w:cs="Times New Roman"/>
      <w:b/>
      <w:sz w:val="24"/>
      <w:szCs w:val="20"/>
    </w:rPr>
  </w:style>
  <w:style w:type="character" w:customStyle="1" w:styleId="8Char">
    <w:name w:val="标题 8 Char"/>
    <w:basedOn w:val="a1"/>
    <w:link w:val="8"/>
    <w:qFormat/>
    <w:rsid w:val="004B323D"/>
    <w:rPr>
      <w:rFonts w:ascii="Arial" w:eastAsia="黑体" w:hAnsi="Arial" w:cs="Times New Roman"/>
      <w:sz w:val="24"/>
      <w:szCs w:val="20"/>
    </w:rPr>
  </w:style>
  <w:style w:type="character" w:customStyle="1" w:styleId="9Char">
    <w:name w:val="标题 9 Char"/>
    <w:basedOn w:val="a1"/>
    <w:link w:val="9"/>
    <w:qFormat/>
    <w:rsid w:val="004B323D"/>
    <w:rPr>
      <w:rFonts w:ascii="Arial" w:eastAsia="黑体" w:hAnsi="Arial" w:cs="Times New Roman"/>
      <w:szCs w:val="20"/>
    </w:rPr>
  </w:style>
  <w:style w:type="paragraph" w:styleId="a0">
    <w:name w:val="Normal Indent"/>
    <w:basedOn w:val="a"/>
    <w:link w:val="Char1"/>
    <w:qFormat/>
    <w:rsid w:val="004B323D"/>
    <w:pPr>
      <w:ind w:firstLine="420"/>
    </w:pPr>
  </w:style>
  <w:style w:type="paragraph" w:styleId="70">
    <w:name w:val="toc 7"/>
    <w:basedOn w:val="a"/>
    <w:next w:val="a"/>
    <w:uiPriority w:val="39"/>
    <w:qFormat/>
    <w:rsid w:val="004B323D"/>
    <w:pPr>
      <w:ind w:leftChars="1200" w:left="2520"/>
    </w:pPr>
    <w:rPr>
      <w:szCs w:val="20"/>
    </w:rPr>
  </w:style>
  <w:style w:type="paragraph" w:styleId="a6">
    <w:name w:val="Note Heading"/>
    <w:basedOn w:val="a"/>
    <w:next w:val="a"/>
    <w:link w:val="Char2"/>
    <w:qFormat/>
    <w:rsid w:val="004B323D"/>
    <w:pPr>
      <w:jc w:val="center"/>
    </w:pPr>
  </w:style>
  <w:style w:type="character" w:customStyle="1" w:styleId="Char2">
    <w:name w:val="注释标题 Char"/>
    <w:basedOn w:val="a1"/>
    <w:link w:val="a6"/>
    <w:qFormat/>
    <w:rsid w:val="004B323D"/>
    <w:rPr>
      <w:rFonts w:ascii="Times New Roman" w:eastAsia="宋体" w:hAnsi="Times New Roman" w:cs="Times New Roman"/>
    </w:rPr>
  </w:style>
  <w:style w:type="paragraph" w:styleId="40">
    <w:name w:val="List Bullet 4"/>
    <w:basedOn w:val="a"/>
    <w:qFormat/>
    <w:rsid w:val="004B323D"/>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4B323D"/>
    <w:pPr>
      <w:tabs>
        <w:tab w:val="left" w:pos="560"/>
      </w:tabs>
      <w:ind w:left="900" w:hanging="340"/>
    </w:pPr>
    <w:rPr>
      <w:szCs w:val="20"/>
    </w:rPr>
  </w:style>
  <w:style w:type="paragraph" w:styleId="a8">
    <w:name w:val="caption"/>
    <w:basedOn w:val="a"/>
    <w:next w:val="a"/>
    <w:qFormat/>
    <w:rsid w:val="004B323D"/>
    <w:pPr>
      <w:spacing w:line="480" w:lineRule="auto"/>
    </w:pPr>
    <w:rPr>
      <w:rFonts w:ascii="华文中宋" w:eastAsia="华文中宋" w:hAnsi="华文中宋"/>
      <w:sz w:val="36"/>
      <w:szCs w:val="20"/>
    </w:rPr>
  </w:style>
  <w:style w:type="paragraph" w:styleId="a9">
    <w:name w:val="List Bullet"/>
    <w:basedOn w:val="a"/>
    <w:qFormat/>
    <w:rsid w:val="004B323D"/>
    <w:pPr>
      <w:adjustRightInd w:val="0"/>
      <w:ind w:left="360" w:hanging="360"/>
      <w:textAlignment w:val="baseline"/>
    </w:pPr>
    <w:rPr>
      <w:kern w:val="0"/>
      <w:sz w:val="24"/>
      <w:szCs w:val="20"/>
    </w:rPr>
  </w:style>
  <w:style w:type="paragraph" w:styleId="aa">
    <w:name w:val="Document Map"/>
    <w:basedOn w:val="a"/>
    <w:link w:val="Char3"/>
    <w:semiHidden/>
    <w:qFormat/>
    <w:rsid w:val="004B323D"/>
    <w:pPr>
      <w:shd w:val="clear" w:color="auto" w:fill="000080"/>
    </w:pPr>
    <w:rPr>
      <w:szCs w:val="20"/>
    </w:rPr>
  </w:style>
  <w:style w:type="character" w:customStyle="1" w:styleId="Char3">
    <w:name w:val="文档结构图 Char"/>
    <w:basedOn w:val="a1"/>
    <w:link w:val="aa"/>
    <w:semiHidden/>
    <w:qFormat/>
    <w:rsid w:val="004B323D"/>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4B323D"/>
    <w:pPr>
      <w:jc w:val="left"/>
    </w:pPr>
  </w:style>
  <w:style w:type="character" w:customStyle="1" w:styleId="Char4">
    <w:name w:val="批注文字 Char"/>
    <w:basedOn w:val="a1"/>
    <w:link w:val="ab"/>
    <w:uiPriority w:val="99"/>
    <w:qFormat/>
    <w:rsid w:val="004B323D"/>
    <w:rPr>
      <w:rFonts w:ascii="Times New Roman" w:eastAsia="宋体" w:hAnsi="Times New Roman" w:cs="Times New Roman"/>
    </w:rPr>
  </w:style>
  <w:style w:type="paragraph" w:styleId="ac">
    <w:name w:val="Salutation"/>
    <w:basedOn w:val="a"/>
    <w:next w:val="a"/>
    <w:link w:val="Char5"/>
    <w:qFormat/>
    <w:rsid w:val="004B323D"/>
    <w:pPr>
      <w:spacing w:beforeLines="40" w:afterLines="40" w:line="312" w:lineRule="auto"/>
    </w:pPr>
    <w:rPr>
      <w:kern w:val="0"/>
      <w:sz w:val="24"/>
      <w:szCs w:val="24"/>
    </w:rPr>
  </w:style>
  <w:style w:type="character" w:customStyle="1" w:styleId="Char5">
    <w:name w:val="称呼 Char"/>
    <w:basedOn w:val="a1"/>
    <w:link w:val="ac"/>
    <w:qFormat/>
    <w:rsid w:val="004B323D"/>
    <w:rPr>
      <w:rFonts w:ascii="Times New Roman" w:eastAsia="宋体" w:hAnsi="Times New Roman" w:cs="Times New Roman"/>
      <w:kern w:val="0"/>
      <w:sz w:val="24"/>
      <w:szCs w:val="24"/>
    </w:rPr>
  </w:style>
  <w:style w:type="paragraph" w:styleId="30">
    <w:name w:val="Body Text 3"/>
    <w:basedOn w:val="a"/>
    <w:link w:val="3Char0"/>
    <w:qFormat/>
    <w:rsid w:val="004B323D"/>
    <w:pPr>
      <w:autoSpaceDE w:val="0"/>
      <w:autoSpaceDN w:val="0"/>
      <w:jc w:val="center"/>
    </w:pPr>
    <w:rPr>
      <w:kern w:val="0"/>
      <w:sz w:val="16"/>
      <w:szCs w:val="20"/>
    </w:rPr>
  </w:style>
  <w:style w:type="character" w:customStyle="1" w:styleId="3Char0">
    <w:name w:val="正文文本 3 Char"/>
    <w:basedOn w:val="a1"/>
    <w:link w:val="30"/>
    <w:qFormat/>
    <w:rsid w:val="004B323D"/>
    <w:rPr>
      <w:rFonts w:ascii="Times New Roman" w:eastAsia="宋体" w:hAnsi="Times New Roman" w:cs="Times New Roman"/>
      <w:kern w:val="0"/>
      <w:sz w:val="16"/>
      <w:szCs w:val="20"/>
    </w:rPr>
  </w:style>
  <w:style w:type="paragraph" w:styleId="31">
    <w:name w:val="List Bullet 3"/>
    <w:basedOn w:val="a"/>
    <w:qFormat/>
    <w:rsid w:val="004B323D"/>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4B323D"/>
    <w:pPr>
      <w:spacing w:after="120"/>
    </w:pPr>
  </w:style>
  <w:style w:type="character" w:customStyle="1" w:styleId="Char6">
    <w:name w:val="正文文本 Char"/>
    <w:basedOn w:val="a1"/>
    <w:qFormat/>
    <w:rsid w:val="004B323D"/>
    <w:rPr>
      <w:rFonts w:ascii="Times New Roman" w:eastAsia="宋体" w:hAnsi="Times New Roman" w:cs="Times New Roman"/>
    </w:rPr>
  </w:style>
  <w:style w:type="paragraph" w:styleId="ae">
    <w:name w:val="Body Text Indent"/>
    <w:basedOn w:val="a"/>
    <w:link w:val="Char7"/>
    <w:qFormat/>
    <w:rsid w:val="004B323D"/>
    <w:pPr>
      <w:ind w:firstLine="444"/>
    </w:pPr>
    <w:rPr>
      <w:b/>
      <w:sz w:val="24"/>
      <w:szCs w:val="20"/>
    </w:rPr>
  </w:style>
  <w:style w:type="character" w:customStyle="1" w:styleId="Char7">
    <w:name w:val="正文文本缩进 Char"/>
    <w:basedOn w:val="a1"/>
    <w:link w:val="ae"/>
    <w:qFormat/>
    <w:rsid w:val="004B323D"/>
    <w:rPr>
      <w:rFonts w:ascii="Times New Roman" w:eastAsia="宋体" w:hAnsi="Times New Roman" w:cs="Times New Roman"/>
      <w:b/>
      <w:sz w:val="24"/>
      <w:szCs w:val="20"/>
    </w:rPr>
  </w:style>
  <w:style w:type="paragraph" w:styleId="20">
    <w:name w:val="List Bullet 2"/>
    <w:basedOn w:val="a"/>
    <w:qFormat/>
    <w:rsid w:val="004B323D"/>
    <w:pPr>
      <w:tabs>
        <w:tab w:val="left" w:pos="1680"/>
      </w:tabs>
      <w:spacing w:line="360" w:lineRule="auto"/>
      <w:ind w:left="1680" w:hanging="420"/>
    </w:pPr>
    <w:rPr>
      <w:sz w:val="24"/>
      <w:szCs w:val="20"/>
    </w:rPr>
  </w:style>
  <w:style w:type="paragraph" w:styleId="50">
    <w:name w:val="toc 5"/>
    <w:basedOn w:val="a"/>
    <w:next w:val="a"/>
    <w:uiPriority w:val="39"/>
    <w:qFormat/>
    <w:rsid w:val="004B323D"/>
    <w:pPr>
      <w:ind w:leftChars="800" w:left="1680"/>
    </w:pPr>
    <w:rPr>
      <w:szCs w:val="20"/>
    </w:rPr>
  </w:style>
  <w:style w:type="paragraph" w:styleId="32">
    <w:name w:val="toc 3"/>
    <w:basedOn w:val="a"/>
    <w:next w:val="a"/>
    <w:uiPriority w:val="39"/>
    <w:qFormat/>
    <w:rsid w:val="004B323D"/>
    <w:pPr>
      <w:tabs>
        <w:tab w:val="right" w:leader="dot" w:pos="9231"/>
      </w:tabs>
      <w:ind w:leftChars="400" w:left="840"/>
    </w:pPr>
    <w:rPr>
      <w:szCs w:val="24"/>
    </w:rPr>
  </w:style>
  <w:style w:type="paragraph" w:styleId="af">
    <w:name w:val="Plain Text"/>
    <w:basedOn w:val="a"/>
    <w:link w:val="Char8"/>
    <w:qFormat/>
    <w:rsid w:val="004B323D"/>
    <w:rPr>
      <w:rFonts w:ascii="宋体" w:hAnsi="Courier New"/>
      <w:kern w:val="0"/>
      <w:sz w:val="20"/>
      <w:szCs w:val="20"/>
    </w:rPr>
  </w:style>
  <w:style w:type="character" w:customStyle="1" w:styleId="Char8">
    <w:name w:val="纯文本 Char"/>
    <w:basedOn w:val="a1"/>
    <w:link w:val="af"/>
    <w:qFormat/>
    <w:rsid w:val="004B323D"/>
    <w:rPr>
      <w:rFonts w:ascii="宋体" w:eastAsia="宋体" w:hAnsi="Courier New" w:cs="Times New Roman"/>
      <w:kern w:val="0"/>
      <w:sz w:val="20"/>
      <w:szCs w:val="20"/>
    </w:rPr>
  </w:style>
  <w:style w:type="paragraph" w:styleId="80">
    <w:name w:val="toc 8"/>
    <w:basedOn w:val="a"/>
    <w:next w:val="a"/>
    <w:uiPriority w:val="39"/>
    <w:qFormat/>
    <w:rsid w:val="004B323D"/>
    <w:pPr>
      <w:ind w:leftChars="1400" w:left="2940"/>
    </w:pPr>
    <w:rPr>
      <w:szCs w:val="20"/>
    </w:rPr>
  </w:style>
  <w:style w:type="paragraph" w:styleId="af0">
    <w:name w:val="Date"/>
    <w:basedOn w:val="a"/>
    <w:next w:val="a"/>
    <w:link w:val="Char9"/>
    <w:qFormat/>
    <w:rsid w:val="004B323D"/>
  </w:style>
  <w:style w:type="character" w:customStyle="1" w:styleId="Char9">
    <w:name w:val="日期 Char"/>
    <w:basedOn w:val="a1"/>
    <w:link w:val="af0"/>
    <w:qFormat/>
    <w:rsid w:val="004B323D"/>
    <w:rPr>
      <w:rFonts w:ascii="Times New Roman" w:eastAsia="宋体" w:hAnsi="Times New Roman" w:cs="Times New Roman"/>
    </w:rPr>
  </w:style>
  <w:style w:type="paragraph" w:styleId="21">
    <w:name w:val="Body Text Indent 2"/>
    <w:basedOn w:val="a"/>
    <w:link w:val="2Char0"/>
    <w:qFormat/>
    <w:rsid w:val="004B323D"/>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4B323D"/>
    <w:rPr>
      <w:rFonts w:ascii="宋体" w:eastAsia="宋体" w:hAnsi="宋体" w:cs="Times New Roman"/>
      <w:b/>
      <w:bCs/>
      <w:sz w:val="24"/>
      <w:szCs w:val="20"/>
    </w:rPr>
  </w:style>
  <w:style w:type="paragraph" w:styleId="af1">
    <w:name w:val="Balloon Text"/>
    <w:basedOn w:val="a"/>
    <w:link w:val="Chara"/>
    <w:semiHidden/>
    <w:qFormat/>
    <w:rsid w:val="004B323D"/>
    <w:rPr>
      <w:sz w:val="18"/>
      <w:szCs w:val="18"/>
    </w:rPr>
  </w:style>
  <w:style w:type="character" w:customStyle="1" w:styleId="Chara">
    <w:name w:val="批注框文本 Char"/>
    <w:basedOn w:val="a1"/>
    <w:link w:val="af1"/>
    <w:semiHidden/>
    <w:qFormat/>
    <w:rsid w:val="004B323D"/>
    <w:rPr>
      <w:rFonts w:ascii="Times New Roman" w:eastAsia="宋体" w:hAnsi="Times New Roman" w:cs="Times New Roman"/>
      <w:sz w:val="18"/>
      <w:szCs w:val="18"/>
    </w:rPr>
  </w:style>
  <w:style w:type="paragraph" w:styleId="10">
    <w:name w:val="toc 1"/>
    <w:basedOn w:val="a"/>
    <w:next w:val="a"/>
    <w:uiPriority w:val="39"/>
    <w:qFormat/>
    <w:rsid w:val="004B323D"/>
    <w:pPr>
      <w:tabs>
        <w:tab w:val="left" w:pos="840"/>
        <w:tab w:val="right" w:leader="dot" w:pos="9231"/>
      </w:tabs>
    </w:pPr>
    <w:rPr>
      <w:szCs w:val="24"/>
    </w:rPr>
  </w:style>
  <w:style w:type="paragraph" w:styleId="41">
    <w:name w:val="toc 4"/>
    <w:basedOn w:val="a"/>
    <w:next w:val="a"/>
    <w:uiPriority w:val="39"/>
    <w:qFormat/>
    <w:rsid w:val="004B323D"/>
    <w:pPr>
      <w:ind w:leftChars="600" w:left="1260"/>
    </w:pPr>
    <w:rPr>
      <w:szCs w:val="20"/>
    </w:rPr>
  </w:style>
  <w:style w:type="paragraph" w:styleId="af2">
    <w:name w:val="Subtitle"/>
    <w:basedOn w:val="a"/>
    <w:next w:val="a"/>
    <w:link w:val="Charb"/>
    <w:qFormat/>
    <w:rsid w:val="004B323D"/>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4B323D"/>
    <w:rPr>
      <w:rFonts w:ascii="Arial" w:eastAsia="方正魏碑简体" w:hAnsi="Arial" w:cs="Times New Roman"/>
      <w:bCs/>
      <w:kern w:val="28"/>
      <w:sz w:val="32"/>
      <w:szCs w:val="32"/>
    </w:rPr>
  </w:style>
  <w:style w:type="paragraph" w:styleId="af3">
    <w:name w:val="footnote text"/>
    <w:basedOn w:val="a"/>
    <w:link w:val="Char11"/>
    <w:unhideWhenUsed/>
    <w:qFormat/>
    <w:rsid w:val="004B323D"/>
    <w:pPr>
      <w:snapToGrid w:val="0"/>
      <w:jc w:val="left"/>
    </w:pPr>
    <w:rPr>
      <w:sz w:val="18"/>
      <w:szCs w:val="18"/>
    </w:rPr>
  </w:style>
  <w:style w:type="character" w:customStyle="1" w:styleId="Charc">
    <w:name w:val="脚注文本 Char"/>
    <w:basedOn w:val="a1"/>
    <w:semiHidden/>
    <w:qFormat/>
    <w:rsid w:val="004B323D"/>
    <w:rPr>
      <w:rFonts w:ascii="Times New Roman" w:eastAsia="宋体" w:hAnsi="Times New Roman" w:cs="Times New Roman"/>
      <w:sz w:val="18"/>
      <w:szCs w:val="18"/>
    </w:rPr>
  </w:style>
  <w:style w:type="paragraph" w:styleId="60">
    <w:name w:val="toc 6"/>
    <w:basedOn w:val="a"/>
    <w:next w:val="a"/>
    <w:uiPriority w:val="39"/>
    <w:qFormat/>
    <w:rsid w:val="004B323D"/>
    <w:pPr>
      <w:ind w:leftChars="1000" w:left="2100"/>
    </w:pPr>
    <w:rPr>
      <w:szCs w:val="20"/>
    </w:rPr>
  </w:style>
  <w:style w:type="paragraph" w:styleId="33">
    <w:name w:val="Body Text Indent 3"/>
    <w:basedOn w:val="a"/>
    <w:link w:val="3Char1"/>
    <w:qFormat/>
    <w:rsid w:val="004B323D"/>
    <w:pPr>
      <w:spacing w:afterLines="50"/>
      <w:ind w:firstLineChars="200" w:firstLine="420"/>
    </w:pPr>
    <w:rPr>
      <w:szCs w:val="21"/>
    </w:rPr>
  </w:style>
  <w:style w:type="character" w:customStyle="1" w:styleId="3Char1">
    <w:name w:val="正文文本缩进 3 Char"/>
    <w:basedOn w:val="a1"/>
    <w:link w:val="33"/>
    <w:qFormat/>
    <w:rsid w:val="004B323D"/>
    <w:rPr>
      <w:rFonts w:ascii="Times New Roman" w:eastAsia="宋体" w:hAnsi="Times New Roman" w:cs="Times New Roman"/>
      <w:szCs w:val="21"/>
    </w:rPr>
  </w:style>
  <w:style w:type="paragraph" w:styleId="22">
    <w:name w:val="toc 2"/>
    <w:basedOn w:val="a"/>
    <w:next w:val="a"/>
    <w:uiPriority w:val="39"/>
    <w:qFormat/>
    <w:rsid w:val="004B323D"/>
    <w:pPr>
      <w:tabs>
        <w:tab w:val="left" w:pos="851"/>
        <w:tab w:val="right" w:leader="dot" w:pos="9231"/>
      </w:tabs>
      <w:ind w:leftChars="200" w:left="420"/>
    </w:pPr>
    <w:rPr>
      <w:szCs w:val="20"/>
    </w:rPr>
  </w:style>
  <w:style w:type="paragraph" w:styleId="90">
    <w:name w:val="toc 9"/>
    <w:basedOn w:val="a"/>
    <w:next w:val="a"/>
    <w:uiPriority w:val="39"/>
    <w:qFormat/>
    <w:rsid w:val="004B323D"/>
    <w:pPr>
      <w:ind w:leftChars="1600" w:left="3360"/>
    </w:pPr>
    <w:rPr>
      <w:szCs w:val="20"/>
    </w:rPr>
  </w:style>
  <w:style w:type="paragraph" w:styleId="23">
    <w:name w:val="Body Text 2"/>
    <w:basedOn w:val="a"/>
    <w:link w:val="2Char1"/>
    <w:qFormat/>
    <w:rsid w:val="004B323D"/>
    <w:pPr>
      <w:spacing w:after="120" w:line="480" w:lineRule="auto"/>
    </w:pPr>
    <w:rPr>
      <w:szCs w:val="20"/>
    </w:rPr>
  </w:style>
  <w:style w:type="character" w:customStyle="1" w:styleId="2Char1">
    <w:name w:val="正文文本 2 Char"/>
    <w:basedOn w:val="a1"/>
    <w:link w:val="23"/>
    <w:qFormat/>
    <w:rsid w:val="004B323D"/>
    <w:rPr>
      <w:rFonts w:ascii="Times New Roman" w:eastAsia="宋体" w:hAnsi="Times New Roman" w:cs="Times New Roman"/>
      <w:szCs w:val="20"/>
    </w:rPr>
  </w:style>
  <w:style w:type="paragraph" w:styleId="HTML">
    <w:name w:val="HTML Preformatted"/>
    <w:basedOn w:val="a"/>
    <w:link w:val="HTMLChar"/>
    <w:qFormat/>
    <w:rsid w:val="004B3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4B323D"/>
    <w:rPr>
      <w:rFonts w:ascii="宋体" w:eastAsia="宋体" w:hAnsi="宋体" w:cs="宋体"/>
      <w:kern w:val="0"/>
      <w:sz w:val="24"/>
      <w:szCs w:val="24"/>
    </w:rPr>
  </w:style>
  <w:style w:type="paragraph" w:styleId="af4">
    <w:name w:val="Normal (Web)"/>
    <w:basedOn w:val="a"/>
    <w:uiPriority w:val="99"/>
    <w:qFormat/>
    <w:rsid w:val="004B323D"/>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4B323D"/>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4B323D"/>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4B323D"/>
    <w:rPr>
      <w:b/>
      <w:bCs/>
      <w:kern w:val="0"/>
      <w:sz w:val="20"/>
      <w:szCs w:val="20"/>
    </w:rPr>
  </w:style>
  <w:style w:type="character" w:customStyle="1" w:styleId="Chare">
    <w:name w:val="批注主题 Char"/>
    <w:basedOn w:val="Char4"/>
    <w:link w:val="af6"/>
    <w:uiPriority w:val="99"/>
    <w:qFormat/>
    <w:rsid w:val="004B323D"/>
    <w:rPr>
      <w:rFonts w:ascii="Times New Roman" w:eastAsia="宋体" w:hAnsi="Times New Roman" w:cs="Times New Roman"/>
      <w:b/>
      <w:bCs/>
      <w:kern w:val="0"/>
      <w:sz w:val="20"/>
      <w:szCs w:val="20"/>
    </w:rPr>
  </w:style>
  <w:style w:type="paragraph" w:styleId="af7">
    <w:name w:val="Body Text First Indent"/>
    <w:basedOn w:val="ad"/>
    <w:link w:val="Charf"/>
    <w:qFormat/>
    <w:rsid w:val="004B323D"/>
    <w:pPr>
      <w:ind w:firstLine="510"/>
    </w:pPr>
    <w:rPr>
      <w:sz w:val="24"/>
    </w:rPr>
  </w:style>
  <w:style w:type="character" w:customStyle="1" w:styleId="Charf">
    <w:name w:val="正文首行缩进 Char"/>
    <w:basedOn w:val="Char6"/>
    <w:link w:val="af7"/>
    <w:qFormat/>
    <w:rsid w:val="004B323D"/>
    <w:rPr>
      <w:rFonts w:ascii="Times New Roman" w:eastAsia="宋体" w:hAnsi="Times New Roman" w:cs="Times New Roman"/>
      <w:sz w:val="24"/>
    </w:rPr>
  </w:style>
  <w:style w:type="table" w:styleId="af8">
    <w:name w:val="Table Grid"/>
    <w:basedOn w:val="a2"/>
    <w:uiPriority w:val="59"/>
    <w:qFormat/>
    <w:rsid w:val="004B323D"/>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4B323D"/>
    <w:rPr>
      <w:b/>
      <w:bCs/>
    </w:rPr>
  </w:style>
  <w:style w:type="character" w:styleId="afa">
    <w:name w:val="page number"/>
    <w:basedOn w:val="a1"/>
    <w:qFormat/>
    <w:rsid w:val="004B323D"/>
  </w:style>
  <w:style w:type="character" w:styleId="afb">
    <w:name w:val="FollowedHyperlink"/>
    <w:qFormat/>
    <w:rsid w:val="004B323D"/>
    <w:rPr>
      <w:color w:val="800080"/>
      <w:u w:val="single"/>
    </w:rPr>
  </w:style>
  <w:style w:type="character" w:styleId="afc">
    <w:name w:val="Emphasis"/>
    <w:qFormat/>
    <w:rsid w:val="004B323D"/>
    <w:rPr>
      <w:i/>
      <w:iCs/>
    </w:rPr>
  </w:style>
  <w:style w:type="character" w:styleId="afd">
    <w:name w:val="Hyperlink"/>
    <w:uiPriority w:val="99"/>
    <w:qFormat/>
    <w:rsid w:val="004B323D"/>
    <w:rPr>
      <w:color w:val="0000FF"/>
      <w:u w:val="single"/>
    </w:rPr>
  </w:style>
  <w:style w:type="character" w:styleId="afe">
    <w:name w:val="annotation reference"/>
    <w:uiPriority w:val="99"/>
    <w:unhideWhenUsed/>
    <w:qFormat/>
    <w:rsid w:val="004B323D"/>
    <w:rPr>
      <w:sz w:val="21"/>
      <w:szCs w:val="21"/>
    </w:rPr>
  </w:style>
  <w:style w:type="character" w:customStyle="1" w:styleId="CharChar3">
    <w:name w:val="Char Char3"/>
    <w:qFormat/>
    <w:rsid w:val="004B323D"/>
    <w:rPr>
      <w:kern w:val="2"/>
      <w:sz w:val="21"/>
    </w:rPr>
  </w:style>
  <w:style w:type="character" w:customStyle="1" w:styleId="Char12">
    <w:name w:val="引用 Char1"/>
    <w:basedOn w:val="a1"/>
    <w:link w:val="11"/>
    <w:qFormat/>
    <w:locked/>
    <w:rsid w:val="004B323D"/>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4B323D"/>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4B323D"/>
    <w:rPr>
      <w:rFonts w:ascii="黑体" w:eastAsia="宋体" w:hAnsi="宋体" w:cs="Times New Roman"/>
    </w:rPr>
  </w:style>
  <w:style w:type="paragraph" w:customStyle="1" w:styleId="aff">
    <w:name w:val="标准款样式"/>
    <w:basedOn w:val="a"/>
    <w:link w:val="Charf0"/>
    <w:qFormat/>
    <w:rsid w:val="004B323D"/>
    <w:rPr>
      <w:rFonts w:ascii="黑体" w:hAnsi="宋体"/>
    </w:rPr>
  </w:style>
  <w:style w:type="character" w:customStyle="1" w:styleId="Charf1">
    <w:name w:val="居中 Char"/>
    <w:qFormat/>
    <w:rsid w:val="004B323D"/>
    <w:rPr>
      <w:kern w:val="2"/>
      <w:sz w:val="24"/>
    </w:rPr>
  </w:style>
  <w:style w:type="character" w:customStyle="1" w:styleId="3Char10">
    <w:name w:val="正文文本 3 Char1"/>
    <w:basedOn w:val="a1"/>
    <w:uiPriority w:val="99"/>
    <w:semiHidden/>
    <w:qFormat/>
    <w:rsid w:val="004B323D"/>
    <w:rPr>
      <w:sz w:val="16"/>
      <w:szCs w:val="16"/>
    </w:rPr>
  </w:style>
  <w:style w:type="character" w:customStyle="1" w:styleId="CharChar">
    <w:name w:val="Char Char"/>
    <w:semiHidden/>
    <w:qFormat/>
    <w:rsid w:val="004B323D"/>
    <w:rPr>
      <w:b/>
      <w:bCs/>
      <w:kern w:val="2"/>
      <w:sz w:val="21"/>
    </w:rPr>
  </w:style>
  <w:style w:type="character" w:customStyle="1" w:styleId="CharChar2CharCharChar">
    <w:name w:val="+正文 Char Char2 Char Char Char"/>
    <w:link w:val="CharChar2Char"/>
    <w:qFormat/>
    <w:locked/>
    <w:rsid w:val="004B323D"/>
    <w:rPr>
      <w:rFonts w:ascii="宋体" w:hAnsi="宋体"/>
      <w:sz w:val="24"/>
    </w:rPr>
  </w:style>
  <w:style w:type="paragraph" w:customStyle="1" w:styleId="CharChar2Char">
    <w:name w:val="+正文 Char Char2 Char"/>
    <w:basedOn w:val="a"/>
    <w:link w:val="CharChar2CharCharChar"/>
    <w:qFormat/>
    <w:rsid w:val="004B323D"/>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4B323D"/>
    <w:rPr>
      <w:b/>
      <w:bCs/>
    </w:rPr>
  </w:style>
  <w:style w:type="character" w:customStyle="1" w:styleId="Char14">
    <w:name w:val="批注文字 Char1"/>
    <w:basedOn w:val="a1"/>
    <w:uiPriority w:val="99"/>
    <w:semiHidden/>
    <w:qFormat/>
    <w:rsid w:val="004B323D"/>
  </w:style>
  <w:style w:type="character" w:customStyle="1" w:styleId="Charf2">
    <w:name w:val="表正文 Char"/>
    <w:qFormat/>
    <w:rsid w:val="004B323D"/>
    <w:rPr>
      <w:rFonts w:eastAsia="宋体"/>
      <w:kern w:val="2"/>
      <w:sz w:val="24"/>
      <w:lang w:val="en-US" w:eastAsia="zh-CN" w:bidi="ar-SA"/>
    </w:rPr>
  </w:style>
  <w:style w:type="character" w:customStyle="1" w:styleId="font12-blue-bold1">
    <w:name w:val="font12-blue-bold1"/>
    <w:qFormat/>
    <w:rsid w:val="004B323D"/>
    <w:rPr>
      <w:b/>
      <w:bCs/>
      <w:color w:val="0249A5"/>
      <w:sz w:val="18"/>
      <w:szCs w:val="18"/>
      <w:u w:val="none"/>
    </w:rPr>
  </w:style>
  <w:style w:type="character" w:customStyle="1" w:styleId="15">
    <w:name w:val="15"/>
    <w:qFormat/>
    <w:rsid w:val="004B323D"/>
    <w:rPr>
      <w:rFonts w:ascii="Calibri" w:hAnsi="Calibri" w:hint="default"/>
    </w:rPr>
  </w:style>
  <w:style w:type="character" w:customStyle="1" w:styleId="CharChar4">
    <w:name w:val="Char Char4"/>
    <w:qFormat/>
    <w:rsid w:val="004B323D"/>
    <w:rPr>
      <w:kern w:val="2"/>
      <w:sz w:val="16"/>
    </w:rPr>
  </w:style>
  <w:style w:type="character" w:customStyle="1" w:styleId="grame">
    <w:name w:val="grame"/>
    <w:basedOn w:val="a1"/>
    <w:qFormat/>
    <w:rsid w:val="004B323D"/>
  </w:style>
  <w:style w:type="character" w:customStyle="1" w:styleId="msoins0">
    <w:name w:val="msoins"/>
    <w:basedOn w:val="a1"/>
    <w:qFormat/>
    <w:rsid w:val="004B323D"/>
  </w:style>
  <w:style w:type="character" w:customStyle="1" w:styleId="Charf3">
    <w:name w:val="段 Char"/>
    <w:basedOn w:val="a1"/>
    <w:link w:val="aff0"/>
    <w:qFormat/>
    <w:rsid w:val="004B323D"/>
    <w:rPr>
      <w:rFonts w:ascii="宋体" w:hAnsi="Times New Roman"/>
    </w:rPr>
  </w:style>
  <w:style w:type="paragraph" w:customStyle="1" w:styleId="aff0">
    <w:name w:val="段"/>
    <w:link w:val="Charf3"/>
    <w:qFormat/>
    <w:rsid w:val="004B323D"/>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4B323D"/>
    <w:rPr>
      <w:rFonts w:ascii="宋体" w:eastAsia="宋体" w:hAnsi="Courier New" w:cs="Courier New"/>
      <w:szCs w:val="21"/>
    </w:rPr>
  </w:style>
  <w:style w:type="character" w:customStyle="1" w:styleId="black1">
    <w:name w:val="black1"/>
    <w:qFormat/>
    <w:rsid w:val="004B323D"/>
    <w:rPr>
      <w:rFonts w:ascii="ˎ̥" w:hAnsi="ˎ̥" w:hint="default"/>
      <w:color w:val="333333"/>
      <w:sz w:val="18"/>
      <w:szCs w:val="18"/>
      <w:u w:val="none"/>
    </w:rPr>
  </w:style>
  <w:style w:type="character" w:customStyle="1" w:styleId="solutioncontent1">
    <w:name w:val="solutioncontent1"/>
    <w:qFormat/>
    <w:rsid w:val="004B323D"/>
    <w:rPr>
      <w:rFonts w:cs="Times New Roman"/>
      <w:color w:val="333333"/>
      <w:sz w:val="15"/>
      <w:szCs w:val="15"/>
    </w:rPr>
  </w:style>
  <w:style w:type="character" w:customStyle="1" w:styleId="CharChar0">
    <w:name w:val="+正文 Char Char"/>
    <w:link w:val="CharCharChar"/>
    <w:qFormat/>
    <w:locked/>
    <w:rsid w:val="004B323D"/>
    <w:rPr>
      <w:rFonts w:ascii="楷体_GB2312" w:eastAsia="楷体_GB2312"/>
      <w:sz w:val="24"/>
    </w:rPr>
  </w:style>
  <w:style w:type="paragraph" w:customStyle="1" w:styleId="CharCharChar">
    <w:name w:val="+正文 Char Char Char"/>
    <w:basedOn w:val="a"/>
    <w:link w:val="CharChar0"/>
    <w:qFormat/>
    <w:rsid w:val="004B323D"/>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4B323D"/>
  </w:style>
  <w:style w:type="character" w:customStyle="1" w:styleId="CharChar8">
    <w:name w:val="Char Char8"/>
    <w:qFormat/>
    <w:rsid w:val="004B323D"/>
    <w:rPr>
      <w:kern w:val="2"/>
      <w:sz w:val="21"/>
    </w:rPr>
  </w:style>
  <w:style w:type="character" w:customStyle="1" w:styleId="16">
    <w:name w:val="16"/>
    <w:qFormat/>
    <w:rsid w:val="004B323D"/>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4B323D"/>
    <w:rPr>
      <w:rFonts w:ascii="宋体" w:hAnsi="宋体"/>
      <w:sz w:val="24"/>
    </w:rPr>
  </w:style>
  <w:style w:type="paragraph" w:customStyle="1" w:styleId="Char20">
    <w:name w:val="+正文 Char2"/>
    <w:basedOn w:val="a"/>
    <w:link w:val="Char2CharChar"/>
    <w:qFormat/>
    <w:rsid w:val="004B323D"/>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4B323D"/>
    <w:rPr>
      <w:rFonts w:ascii="宋体" w:hAnsi="宋体"/>
      <w:sz w:val="24"/>
    </w:rPr>
  </w:style>
  <w:style w:type="paragraph" w:customStyle="1" w:styleId="Char5CharCharChar">
    <w:name w:val="+正文 Char5 Char Char Char"/>
    <w:basedOn w:val="a"/>
    <w:link w:val="Char5CharCharCharCharChar"/>
    <w:qFormat/>
    <w:rsid w:val="004B323D"/>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4B323D"/>
    <w:rPr>
      <w:rFonts w:ascii="楷体_GB2312" w:eastAsia="楷体_GB2312" w:hAnsi="宋体"/>
      <w:spacing w:val="-8"/>
      <w:sz w:val="24"/>
      <w:lang w:val="zh-CN"/>
    </w:rPr>
  </w:style>
  <w:style w:type="paragraph" w:customStyle="1" w:styleId="aff1">
    <w:name w:val="表文字"/>
    <w:basedOn w:val="a"/>
    <w:link w:val="CharChar1"/>
    <w:qFormat/>
    <w:rsid w:val="004B323D"/>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4B323D"/>
    <w:rPr>
      <w:rFonts w:ascii="Times New Roman" w:eastAsia="宋体" w:hAnsi="Times New Roman" w:cs="Times New Roman"/>
    </w:rPr>
  </w:style>
  <w:style w:type="character" w:customStyle="1" w:styleId="Char10">
    <w:name w:val="正文文本 Char1"/>
    <w:basedOn w:val="a1"/>
    <w:link w:val="ad"/>
    <w:qFormat/>
    <w:rsid w:val="004B323D"/>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4B323D"/>
    <w:rPr>
      <w:rFonts w:ascii="宋体" w:hAnsi="宋体"/>
      <w:sz w:val="24"/>
    </w:rPr>
  </w:style>
  <w:style w:type="paragraph" w:customStyle="1" w:styleId="CharChar3CharChar">
    <w:name w:val="+正文 Char Char3 Char Char"/>
    <w:basedOn w:val="a"/>
    <w:link w:val="CharChar3CharCharCharChar"/>
    <w:qFormat/>
    <w:rsid w:val="004B323D"/>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4B323D"/>
    <w:rPr>
      <w:rFonts w:ascii="Cambria" w:eastAsia="宋体" w:hAnsi="Cambria" w:cs="Times New Roman"/>
      <w:b/>
      <w:bCs/>
      <w:kern w:val="28"/>
      <w:sz w:val="32"/>
      <w:szCs w:val="32"/>
    </w:rPr>
  </w:style>
  <w:style w:type="character" w:customStyle="1" w:styleId="1CharCharChar">
    <w:name w:val="+1. Char Char Char"/>
    <w:link w:val="1Char0"/>
    <w:qFormat/>
    <w:locked/>
    <w:rsid w:val="004B323D"/>
    <w:rPr>
      <w:rFonts w:ascii="Times New Roman" w:eastAsia="宋体" w:hAnsi="Times New Roman" w:cs="Times New Roman"/>
    </w:rPr>
  </w:style>
  <w:style w:type="paragraph" w:customStyle="1" w:styleId="1Char0">
    <w:name w:val="+1. Char"/>
    <w:basedOn w:val="a"/>
    <w:link w:val="1CharCharChar"/>
    <w:qFormat/>
    <w:rsid w:val="004B323D"/>
  </w:style>
  <w:style w:type="character" w:customStyle="1" w:styleId="Char19">
    <w:name w:val="标题 Char1"/>
    <w:basedOn w:val="a1"/>
    <w:uiPriority w:val="10"/>
    <w:qFormat/>
    <w:rsid w:val="004B323D"/>
    <w:rPr>
      <w:rFonts w:ascii="Cambria" w:eastAsia="宋体" w:hAnsi="Cambria" w:cs="Times New Roman"/>
      <w:b/>
      <w:bCs/>
      <w:sz w:val="32"/>
      <w:szCs w:val="32"/>
    </w:rPr>
  </w:style>
  <w:style w:type="character" w:customStyle="1" w:styleId="Char40">
    <w:name w:val="+正文 Char4"/>
    <w:link w:val="aff2"/>
    <w:qFormat/>
    <w:locked/>
    <w:rsid w:val="004B323D"/>
    <w:rPr>
      <w:rFonts w:ascii="宋体" w:hAnsi="宋体"/>
      <w:sz w:val="24"/>
    </w:rPr>
  </w:style>
  <w:style w:type="paragraph" w:customStyle="1" w:styleId="aff2">
    <w:name w:val="+正文"/>
    <w:basedOn w:val="a"/>
    <w:link w:val="Char40"/>
    <w:qFormat/>
    <w:rsid w:val="004B323D"/>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4B323D"/>
    <w:rPr>
      <w:sz w:val="18"/>
      <w:szCs w:val="18"/>
    </w:rPr>
  </w:style>
  <w:style w:type="character" w:customStyle="1" w:styleId="CharChar7">
    <w:name w:val="Char Char7"/>
    <w:qFormat/>
    <w:rsid w:val="004B323D"/>
    <w:rPr>
      <w:kern w:val="2"/>
      <w:sz w:val="18"/>
    </w:rPr>
  </w:style>
  <w:style w:type="character" w:customStyle="1" w:styleId="CharChar2">
    <w:name w:val="Char Char2"/>
    <w:qFormat/>
    <w:rsid w:val="004B323D"/>
    <w:rPr>
      <w:kern w:val="2"/>
      <w:sz w:val="24"/>
      <w:szCs w:val="24"/>
    </w:rPr>
  </w:style>
  <w:style w:type="character" w:customStyle="1" w:styleId="Char1b">
    <w:name w:val="表正文 Char1"/>
    <w:qFormat/>
    <w:rsid w:val="004B323D"/>
    <w:rPr>
      <w:kern w:val="2"/>
      <w:sz w:val="21"/>
    </w:rPr>
  </w:style>
  <w:style w:type="character" w:customStyle="1" w:styleId="Char1c">
    <w:name w:val="页眉 Char1"/>
    <w:basedOn w:val="a1"/>
    <w:uiPriority w:val="99"/>
    <w:semiHidden/>
    <w:qFormat/>
    <w:rsid w:val="004B323D"/>
    <w:rPr>
      <w:sz w:val="18"/>
      <w:szCs w:val="18"/>
    </w:rPr>
  </w:style>
  <w:style w:type="character" w:customStyle="1" w:styleId="CharChar5">
    <w:name w:val="普通文字 Char Char"/>
    <w:qFormat/>
    <w:rsid w:val="004B323D"/>
    <w:rPr>
      <w:rFonts w:ascii="宋体" w:hAnsi="Courier New"/>
      <w:kern w:val="2"/>
      <w:sz w:val="21"/>
    </w:rPr>
  </w:style>
  <w:style w:type="character" w:customStyle="1" w:styleId="Charf4">
    <w:name w:val="无间隔 Char"/>
    <w:link w:val="12"/>
    <w:qFormat/>
    <w:locked/>
    <w:rsid w:val="004B323D"/>
    <w:rPr>
      <w:rFonts w:eastAsia="Times New Roman"/>
      <w:sz w:val="22"/>
      <w:lang w:eastAsia="en-US" w:bidi="en-US"/>
    </w:rPr>
  </w:style>
  <w:style w:type="paragraph" w:customStyle="1" w:styleId="12">
    <w:name w:val="无间隔1"/>
    <w:link w:val="Charf4"/>
    <w:qFormat/>
    <w:rsid w:val="004B323D"/>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4B323D"/>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4B323D"/>
    <w:rPr>
      <w:rFonts w:ascii="宋体" w:hAnsi="宋体"/>
    </w:rPr>
  </w:style>
  <w:style w:type="paragraph" w:customStyle="1" w:styleId="1CharCharChar0">
    <w:name w:val="+列表1 Char Char Char"/>
    <w:basedOn w:val="a"/>
    <w:link w:val="1CharCharCharCharChar"/>
    <w:qFormat/>
    <w:rsid w:val="004B323D"/>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4B323D"/>
    <w:rPr>
      <w:rFonts w:ascii="宋体" w:hAnsi="宋体"/>
      <w:sz w:val="24"/>
    </w:rPr>
  </w:style>
  <w:style w:type="paragraph" w:customStyle="1" w:styleId="CharChar5Char">
    <w:name w:val="+正文 Char Char5 Char"/>
    <w:basedOn w:val="a"/>
    <w:link w:val="CharChar5CharCharChar"/>
    <w:qFormat/>
    <w:rsid w:val="004B323D"/>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4B323D"/>
    <w:rPr>
      <w:kern w:val="2"/>
      <w:sz w:val="21"/>
    </w:rPr>
  </w:style>
  <w:style w:type="character" w:customStyle="1" w:styleId="CharChar50">
    <w:name w:val="Char Char5"/>
    <w:qFormat/>
    <w:rsid w:val="004B323D"/>
    <w:rPr>
      <w:rFonts w:ascii="Arial" w:eastAsia="方正魏碑简体" w:hAnsi="Arial" w:cs="Arial"/>
      <w:bCs/>
      <w:kern w:val="28"/>
      <w:sz w:val="32"/>
      <w:szCs w:val="32"/>
    </w:rPr>
  </w:style>
  <w:style w:type="character" w:customStyle="1" w:styleId="Char1d">
    <w:name w:val="注释标题 Char1"/>
    <w:basedOn w:val="a1"/>
    <w:uiPriority w:val="99"/>
    <w:semiHidden/>
    <w:qFormat/>
    <w:rsid w:val="004B323D"/>
  </w:style>
  <w:style w:type="character" w:customStyle="1" w:styleId="Charf5">
    <w:name w:val="明显引用 Char"/>
    <w:basedOn w:val="a1"/>
    <w:qFormat/>
    <w:rsid w:val="004B323D"/>
    <w:rPr>
      <w:b/>
      <w:bCs/>
      <w:i/>
      <w:iCs/>
      <w:color w:val="4F81BD"/>
      <w:kern w:val="2"/>
      <w:sz w:val="21"/>
    </w:rPr>
  </w:style>
  <w:style w:type="character" w:customStyle="1" w:styleId="Char1">
    <w:name w:val="正文缩进 Char"/>
    <w:link w:val="a0"/>
    <w:qFormat/>
    <w:rsid w:val="004B323D"/>
    <w:rPr>
      <w:rFonts w:ascii="Times New Roman" w:eastAsia="宋体" w:hAnsi="Times New Roman" w:cs="Times New Roman"/>
    </w:rPr>
  </w:style>
  <w:style w:type="character" w:customStyle="1" w:styleId="Charf6">
    <w:name w:val="引用 Char"/>
    <w:basedOn w:val="a1"/>
    <w:qFormat/>
    <w:rsid w:val="004B323D"/>
    <w:rPr>
      <w:i/>
      <w:iCs/>
      <w:color w:val="000000"/>
      <w:kern w:val="2"/>
      <w:sz w:val="21"/>
    </w:rPr>
  </w:style>
  <w:style w:type="character" w:customStyle="1" w:styleId="Char1e">
    <w:name w:val="日期 Char1"/>
    <w:basedOn w:val="a1"/>
    <w:uiPriority w:val="99"/>
    <w:semiHidden/>
    <w:qFormat/>
    <w:rsid w:val="004B323D"/>
  </w:style>
  <w:style w:type="character" w:customStyle="1" w:styleId="SubtitleChar">
    <w:name w:val="Subtitle Char"/>
    <w:qFormat/>
    <w:locked/>
    <w:rsid w:val="004B323D"/>
    <w:rPr>
      <w:rFonts w:ascii="Calibri Light" w:eastAsia="宋体" w:hAnsi="Calibri Light" w:cs="Times New Roman"/>
      <w:b/>
      <w:bCs/>
      <w:kern w:val="28"/>
      <w:sz w:val="32"/>
      <w:szCs w:val="32"/>
      <w:lang w:eastAsia="en-US"/>
    </w:rPr>
  </w:style>
  <w:style w:type="character" w:customStyle="1" w:styleId="hCharChar">
    <w:name w:val="h Char Char"/>
    <w:qFormat/>
    <w:rsid w:val="004B323D"/>
    <w:rPr>
      <w:kern w:val="2"/>
      <w:sz w:val="18"/>
    </w:rPr>
  </w:style>
  <w:style w:type="character" w:customStyle="1" w:styleId="Char1f">
    <w:name w:val="明显引用 Char1"/>
    <w:basedOn w:val="a1"/>
    <w:link w:val="13"/>
    <w:qFormat/>
    <w:locked/>
    <w:rsid w:val="004B323D"/>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4B323D"/>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4B323D"/>
    <w:rPr>
      <w:rFonts w:ascii="Arial" w:eastAsia="黑体" w:hAnsi="Arial"/>
      <w:kern w:val="2"/>
      <w:sz w:val="44"/>
    </w:rPr>
  </w:style>
  <w:style w:type="paragraph" w:customStyle="1" w:styleId="14">
    <w:name w:val="列出段落1"/>
    <w:basedOn w:val="a"/>
    <w:uiPriority w:val="34"/>
    <w:qFormat/>
    <w:rsid w:val="004B323D"/>
    <w:pPr>
      <w:ind w:firstLineChars="200" w:firstLine="420"/>
    </w:pPr>
  </w:style>
  <w:style w:type="paragraph" w:customStyle="1" w:styleId="xl54">
    <w:name w:val="xl54"/>
    <w:basedOn w:val="a"/>
    <w:qFormat/>
    <w:rsid w:val="004B323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4B323D"/>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4B323D"/>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4B323D"/>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4B323D"/>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4B323D"/>
    <w:pPr>
      <w:widowControl/>
      <w:ind w:firstLine="420"/>
    </w:pPr>
    <w:rPr>
      <w:rFonts w:ascii="Calibri" w:hAnsi="Calibri" w:cs="宋体"/>
      <w:kern w:val="0"/>
      <w:szCs w:val="21"/>
    </w:rPr>
  </w:style>
  <w:style w:type="paragraph" w:customStyle="1" w:styleId="230">
    <w:name w:val="23"/>
    <w:basedOn w:val="a"/>
    <w:qFormat/>
    <w:rsid w:val="004B323D"/>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4B323D"/>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4B323D"/>
    <w:pPr>
      <w:ind w:firstLineChars="200" w:firstLine="420"/>
    </w:pPr>
    <w:rPr>
      <w:rFonts w:ascii="Calibri" w:hAnsi="Calibri"/>
    </w:rPr>
  </w:style>
  <w:style w:type="paragraph" w:customStyle="1" w:styleId="24">
    <w:name w:val="样式 正文文本缩进 + 段前: 2 字符"/>
    <w:basedOn w:val="a"/>
    <w:qFormat/>
    <w:rsid w:val="004B323D"/>
    <w:pPr>
      <w:ind w:leftChars="200" w:left="420"/>
      <w:jc w:val="left"/>
    </w:pPr>
    <w:rPr>
      <w:sz w:val="28"/>
      <w:szCs w:val="24"/>
      <w:lang w:eastAsia="zh-TW"/>
    </w:rPr>
  </w:style>
  <w:style w:type="paragraph" w:customStyle="1" w:styleId="Style4">
    <w:name w:val="Style4"/>
    <w:basedOn w:val="4"/>
    <w:qFormat/>
    <w:rsid w:val="004B323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4B323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4B323D"/>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4B323D"/>
    <w:pPr>
      <w:jc w:val="left"/>
    </w:pPr>
    <w:rPr>
      <w:rFonts w:ascii="宋体" w:hAnsi="宋体"/>
      <w:szCs w:val="21"/>
    </w:rPr>
  </w:style>
  <w:style w:type="paragraph" w:customStyle="1" w:styleId="xl87">
    <w:name w:val="xl87"/>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4B32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4B323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4B323D"/>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4B323D"/>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4B32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4B323D"/>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4B323D"/>
    <w:pPr>
      <w:widowControl/>
      <w:spacing w:before="100" w:beforeAutospacing="1" w:after="100" w:afterAutospacing="1"/>
      <w:jc w:val="left"/>
    </w:pPr>
    <w:rPr>
      <w:kern w:val="0"/>
      <w:sz w:val="16"/>
      <w:szCs w:val="16"/>
    </w:rPr>
  </w:style>
  <w:style w:type="paragraph" w:customStyle="1" w:styleId="font14">
    <w:name w:val="font14"/>
    <w:basedOn w:val="a"/>
    <w:qFormat/>
    <w:rsid w:val="004B323D"/>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4B323D"/>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4B323D"/>
    <w:pPr>
      <w:ind w:firstLineChars="200" w:firstLine="420"/>
    </w:pPr>
  </w:style>
  <w:style w:type="paragraph" w:customStyle="1" w:styleId="170">
    <w:name w:val="17"/>
    <w:basedOn w:val="a"/>
    <w:qFormat/>
    <w:rsid w:val="004B323D"/>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4B323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4B323D"/>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4B323D"/>
    <w:rPr>
      <w:rFonts w:ascii="Tahoma" w:hAnsi="Tahoma"/>
      <w:sz w:val="24"/>
      <w:szCs w:val="20"/>
    </w:rPr>
  </w:style>
  <w:style w:type="paragraph" w:customStyle="1" w:styleId="xl80">
    <w:name w:val="xl80"/>
    <w:basedOn w:val="a"/>
    <w:qFormat/>
    <w:rsid w:val="004B323D"/>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4B32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4B323D"/>
    <w:pPr>
      <w:spacing w:line="300" w:lineRule="auto"/>
      <w:jc w:val="center"/>
    </w:pPr>
    <w:rPr>
      <w:rFonts w:ascii="Arial" w:eastAsia="黑体" w:hAnsi="Arial" w:cs="Arial"/>
      <w:bCs/>
      <w:sz w:val="52"/>
      <w:szCs w:val="32"/>
    </w:rPr>
  </w:style>
  <w:style w:type="paragraph" w:customStyle="1" w:styleId="xl50">
    <w:name w:val="xl50"/>
    <w:basedOn w:val="a"/>
    <w:qFormat/>
    <w:rsid w:val="004B323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4B323D"/>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4B323D"/>
    <w:pPr>
      <w:tabs>
        <w:tab w:val="left" w:pos="360"/>
      </w:tabs>
    </w:pPr>
    <w:rPr>
      <w:sz w:val="24"/>
      <w:szCs w:val="24"/>
    </w:rPr>
  </w:style>
  <w:style w:type="paragraph" w:customStyle="1" w:styleId="xl38">
    <w:name w:val="xl38"/>
    <w:basedOn w:val="a"/>
    <w:qFormat/>
    <w:rsid w:val="004B32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4B32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4B323D"/>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4B323D"/>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4B323D"/>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4B323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4B323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4B32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4B323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4B32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4B323D"/>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4B323D"/>
    <w:rPr>
      <w:rFonts w:ascii="Tahoma" w:hAnsi="Tahoma"/>
      <w:sz w:val="24"/>
      <w:szCs w:val="20"/>
    </w:rPr>
  </w:style>
  <w:style w:type="paragraph" w:customStyle="1" w:styleId="0">
    <w:name w:val="0"/>
    <w:basedOn w:val="a"/>
    <w:qFormat/>
    <w:rsid w:val="004B323D"/>
    <w:pPr>
      <w:widowControl/>
      <w:snapToGrid w:val="0"/>
    </w:pPr>
    <w:rPr>
      <w:rFonts w:eastAsia="Arial Unicode MS"/>
      <w:kern w:val="0"/>
      <w:szCs w:val="21"/>
    </w:rPr>
  </w:style>
  <w:style w:type="paragraph" w:customStyle="1" w:styleId="aff7">
    <w:name w:val="文档正文"/>
    <w:basedOn w:val="a"/>
    <w:qFormat/>
    <w:rsid w:val="004B323D"/>
    <w:pPr>
      <w:spacing w:line="360" w:lineRule="auto"/>
    </w:pPr>
    <w:rPr>
      <w:rFonts w:ascii="宋体" w:hAnsi="宋体" w:cs="Arial"/>
      <w:b/>
      <w:bCs/>
      <w:szCs w:val="21"/>
    </w:rPr>
  </w:style>
  <w:style w:type="paragraph" w:customStyle="1" w:styleId="xl41">
    <w:name w:val="xl41"/>
    <w:basedOn w:val="a"/>
    <w:qFormat/>
    <w:rsid w:val="004B323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4B323D"/>
    <w:pPr>
      <w:adjustRightInd w:val="0"/>
      <w:spacing w:line="360" w:lineRule="auto"/>
    </w:pPr>
    <w:rPr>
      <w:kern w:val="0"/>
      <w:sz w:val="24"/>
      <w:szCs w:val="20"/>
    </w:rPr>
  </w:style>
  <w:style w:type="paragraph" w:customStyle="1" w:styleId="35">
    <w:name w:val="表格3"/>
    <w:basedOn w:val="a"/>
    <w:qFormat/>
    <w:rsid w:val="004B323D"/>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4B323D"/>
  </w:style>
  <w:style w:type="paragraph" w:customStyle="1" w:styleId="xl71">
    <w:name w:val="xl71"/>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4B323D"/>
    <w:pPr>
      <w:spacing w:afterLines="50" w:line="360" w:lineRule="auto"/>
    </w:pPr>
    <w:rPr>
      <w:rFonts w:ascii="仿宋_GB2312" w:eastAsia="仿宋_GB2312" w:hAnsi="宋体"/>
      <w:sz w:val="24"/>
      <w:szCs w:val="24"/>
    </w:rPr>
  </w:style>
  <w:style w:type="paragraph" w:customStyle="1" w:styleId="p17">
    <w:name w:val="p17"/>
    <w:basedOn w:val="a"/>
    <w:qFormat/>
    <w:rsid w:val="004B323D"/>
    <w:pPr>
      <w:widowControl/>
    </w:pPr>
    <w:rPr>
      <w:kern w:val="0"/>
      <w:szCs w:val="21"/>
    </w:rPr>
  </w:style>
  <w:style w:type="paragraph" w:customStyle="1" w:styleId="xl59">
    <w:name w:val="xl59"/>
    <w:basedOn w:val="a"/>
    <w:qFormat/>
    <w:rsid w:val="004B323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4B32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4B323D"/>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4B323D"/>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4B323D"/>
    <w:pPr>
      <w:ind w:firstLineChars="200" w:firstLine="420"/>
    </w:pPr>
  </w:style>
  <w:style w:type="paragraph" w:customStyle="1" w:styleId="110">
    <w:name w:val="列出段落11"/>
    <w:basedOn w:val="a"/>
    <w:uiPriority w:val="34"/>
    <w:qFormat/>
    <w:rsid w:val="004B323D"/>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4B323D"/>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4B323D"/>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4B323D"/>
    <w:pPr>
      <w:tabs>
        <w:tab w:val="left" w:pos="360"/>
      </w:tabs>
    </w:pPr>
    <w:rPr>
      <w:sz w:val="24"/>
      <w:szCs w:val="24"/>
    </w:rPr>
  </w:style>
  <w:style w:type="paragraph" w:customStyle="1" w:styleId="xl69">
    <w:name w:val="xl69"/>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4B323D"/>
    <w:pPr>
      <w:ind w:firstLineChars="200" w:firstLine="420"/>
    </w:pPr>
  </w:style>
  <w:style w:type="paragraph" w:customStyle="1" w:styleId="p18">
    <w:name w:val="p18"/>
    <w:basedOn w:val="a"/>
    <w:qFormat/>
    <w:rsid w:val="004B323D"/>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4B323D"/>
    <w:rPr>
      <w:rFonts w:ascii="宋体" w:hAnsi="宋体"/>
      <w:szCs w:val="24"/>
    </w:rPr>
  </w:style>
  <w:style w:type="paragraph" w:customStyle="1" w:styleId="180">
    <w:name w:val="18"/>
    <w:basedOn w:val="a"/>
    <w:qFormat/>
    <w:rsid w:val="004B323D"/>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4B323D"/>
    <w:pPr>
      <w:spacing w:beforeLines="25" w:afterLines="25" w:line="360" w:lineRule="auto"/>
      <w:ind w:firstLineChars="200" w:firstLine="480"/>
    </w:pPr>
    <w:rPr>
      <w:sz w:val="24"/>
      <w:szCs w:val="21"/>
    </w:rPr>
  </w:style>
  <w:style w:type="paragraph" w:customStyle="1" w:styleId="affa">
    <w:name w:val="文字列表"/>
    <w:basedOn w:val="af7"/>
    <w:qFormat/>
    <w:rsid w:val="004B323D"/>
  </w:style>
  <w:style w:type="paragraph" w:customStyle="1" w:styleId="Web">
    <w:name w:val="普通 (Web)"/>
    <w:basedOn w:val="a"/>
    <w:qFormat/>
    <w:rsid w:val="004B323D"/>
    <w:rPr>
      <w:sz w:val="24"/>
      <w:szCs w:val="24"/>
    </w:rPr>
  </w:style>
  <w:style w:type="paragraph" w:customStyle="1" w:styleId="xl27">
    <w:name w:val="xl27"/>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4B323D"/>
    <w:rPr>
      <w:rFonts w:ascii="Tahoma" w:hAnsi="Tahoma"/>
      <w:sz w:val="24"/>
      <w:szCs w:val="20"/>
    </w:rPr>
  </w:style>
  <w:style w:type="paragraph" w:customStyle="1" w:styleId="xl75">
    <w:name w:val="xl75"/>
    <w:basedOn w:val="a"/>
    <w:qFormat/>
    <w:rsid w:val="004B323D"/>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4B323D"/>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4B323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4B323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4B32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4B323D"/>
    <w:pPr>
      <w:spacing w:line="360" w:lineRule="auto"/>
    </w:pPr>
    <w:rPr>
      <w:rFonts w:ascii="宋体" w:hAnsi="宋体"/>
      <w:bCs/>
      <w:szCs w:val="21"/>
    </w:rPr>
  </w:style>
  <w:style w:type="paragraph" w:customStyle="1" w:styleId="TOC2">
    <w:name w:val="TOC 标题2"/>
    <w:basedOn w:val="1"/>
    <w:next w:val="a"/>
    <w:uiPriority w:val="39"/>
    <w:qFormat/>
    <w:rsid w:val="004B323D"/>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4B323D"/>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4B32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4B323D"/>
    <w:pPr>
      <w:adjustRightInd w:val="0"/>
      <w:spacing w:after="284" w:line="113" w:lineRule="atLeast"/>
      <w:jc w:val="center"/>
      <w:textAlignment w:val="baseline"/>
    </w:pPr>
    <w:rPr>
      <w:kern w:val="0"/>
      <w:sz w:val="24"/>
      <w:szCs w:val="20"/>
    </w:rPr>
  </w:style>
  <w:style w:type="paragraph" w:customStyle="1" w:styleId="1b">
    <w:name w:val="正文1"/>
    <w:qFormat/>
    <w:rsid w:val="004B323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4B323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4B323D"/>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4B323D"/>
    <w:pPr>
      <w:tabs>
        <w:tab w:val="left" w:pos="360"/>
      </w:tabs>
    </w:pPr>
    <w:rPr>
      <w:sz w:val="24"/>
      <w:szCs w:val="24"/>
    </w:rPr>
  </w:style>
  <w:style w:type="paragraph" w:customStyle="1" w:styleId="xl86">
    <w:name w:val="xl86"/>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4B323D"/>
    <w:pPr>
      <w:spacing w:line="360" w:lineRule="auto"/>
      <w:ind w:firstLineChars="200" w:firstLine="480"/>
    </w:pPr>
    <w:rPr>
      <w:rFonts w:cs="宋体"/>
      <w:sz w:val="24"/>
      <w:szCs w:val="20"/>
    </w:rPr>
  </w:style>
  <w:style w:type="paragraph" w:customStyle="1" w:styleId="212">
    <w:name w:val="正文文本缩进 21"/>
    <w:basedOn w:val="a"/>
    <w:qFormat/>
    <w:rsid w:val="004B323D"/>
    <w:pPr>
      <w:autoSpaceDE w:val="0"/>
      <w:autoSpaceDN w:val="0"/>
      <w:adjustRightInd w:val="0"/>
      <w:ind w:firstLine="540"/>
      <w:textAlignment w:val="baseline"/>
    </w:pPr>
    <w:rPr>
      <w:sz w:val="24"/>
      <w:szCs w:val="20"/>
    </w:rPr>
  </w:style>
  <w:style w:type="paragraph" w:customStyle="1" w:styleId="font9">
    <w:name w:val="font9"/>
    <w:basedOn w:val="a"/>
    <w:qFormat/>
    <w:rsid w:val="004B323D"/>
    <w:pPr>
      <w:widowControl/>
      <w:spacing w:before="100" w:beforeAutospacing="1" w:after="100" w:afterAutospacing="1"/>
      <w:jc w:val="left"/>
    </w:pPr>
    <w:rPr>
      <w:b/>
      <w:bCs/>
      <w:kern w:val="0"/>
      <w:sz w:val="16"/>
      <w:szCs w:val="16"/>
    </w:rPr>
  </w:style>
  <w:style w:type="paragraph" w:customStyle="1" w:styleId="xl30">
    <w:name w:val="xl30"/>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4B323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4B323D"/>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4B323D"/>
    <w:pPr>
      <w:widowControl/>
    </w:pPr>
    <w:rPr>
      <w:kern w:val="0"/>
      <w:szCs w:val="21"/>
    </w:rPr>
  </w:style>
  <w:style w:type="paragraph" w:customStyle="1" w:styleId="xl79">
    <w:name w:val="xl79"/>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4B323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4B323D"/>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4B323D"/>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4B323D"/>
    <w:pPr>
      <w:suppressAutoHyphens/>
      <w:spacing w:line="240" w:lineRule="auto"/>
      <w:ind w:firstLine="420"/>
    </w:pPr>
    <w:rPr>
      <w:kern w:val="1"/>
      <w:szCs w:val="21"/>
    </w:rPr>
  </w:style>
  <w:style w:type="character" w:customStyle="1" w:styleId="navname">
    <w:name w:val="navname"/>
    <w:basedOn w:val="a1"/>
    <w:qFormat/>
    <w:rsid w:val="004B3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23D"/>
    <w:pPr>
      <w:widowControl w:val="0"/>
      <w:spacing w:line="300" w:lineRule="auto"/>
      <w:jc w:val="both"/>
    </w:pPr>
    <w:rPr>
      <w:rFonts w:ascii="Times New Roman" w:eastAsia="宋体" w:hAnsi="Times New Roman" w:cs="Times New Roman"/>
    </w:rPr>
  </w:style>
  <w:style w:type="paragraph" w:styleId="1">
    <w:name w:val="heading 1"/>
    <w:basedOn w:val="a"/>
    <w:next w:val="a"/>
    <w:link w:val="1Char"/>
    <w:qFormat/>
    <w:rsid w:val="004B323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B323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B323D"/>
    <w:pPr>
      <w:keepNext/>
      <w:keepLines/>
      <w:spacing w:before="120" w:after="120"/>
      <w:outlineLvl w:val="2"/>
    </w:pPr>
    <w:rPr>
      <w:b/>
      <w:bCs/>
      <w:szCs w:val="32"/>
    </w:rPr>
  </w:style>
  <w:style w:type="paragraph" w:styleId="4">
    <w:name w:val="heading 4"/>
    <w:basedOn w:val="a"/>
    <w:next w:val="a"/>
    <w:link w:val="4Char"/>
    <w:qFormat/>
    <w:rsid w:val="004B323D"/>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4B323D"/>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Char"/>
    <w:qFormat/>
    <w:rsid w:val="004B323D"/>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qFormat/>
    <w:rsid w:val="004B323D"/>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Char"/>
    <w:qFormat/>
    <w:rsid w:val="004B323D"/>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4B323D"/>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4B32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B323D"/>
    <w:rPr>
      <w:sz w:val="18"/>
      <w:szCs w:val="18"/>
    </w:rPr>
  </w:style>
  <w:style w:type="paragraph" w:styleId="a5">
    <w:name w:val="footer"/>
    <w:basedOn w:val="a"/>
    <w:link w:val="Char0"/>
    <w:uiPriority w:val="99"/>
    <w:unhideWhenUsed/>
    <w:qFormat/>
    <w:rsid w:val="004B323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B323D"/>
    <w:rPr>
      <w:sz w:val="18"/>
      <w:szCs w:val="18"/>
    </w:rPr>
  </w:style>
  <w:style w:type="character" w:customStyle="1" w:styleId="1Char">
    <w:name w:val="标题 1 Char"/>
    <w:basedOn w:val="a1"/>
    <w:link w:val="1"/>
    <w:qFormat/>
    <w:rsid w:val="004B323D"/>
    <w:rPr>
      <w:rFonts w:ascii="Times New Roman" w:eastAsia="宋体" w:hAnsi="Times New Roman" w:cs="Times New Roman"/>
      <w:b/>
      <w:bCs/>
      <w:kern w:val="44"/>
      <w:sz w:val="44"/>
      <w:szCs w:val="44"/>
    </w:rPr>
  </w:style>
  <w:style w:type="character" w:customStyle="1" w:styleId="2Char">
    <w:name w:val="标题 2 Char"/>
    <w:basedOn w:val="a1"/>
    <w:link w:val="2"/>
    <w:qFormat/>
    <w:rsid w:val="004B323D"/>
    <w:rPr>
      <w:rFonts w:ascii="Arial" w:eastAsia="黑体" w:hAnsi="Arial" w:cs="Times New Roman"/>
      <w:b/>
      <w:bCs/>
      <w:sz w:val="32"/>
      <w:szCs w:val="32"/>
    </w:rPr>
  </w:style>
  <w:style w:type="character" w:customStyle="1" w:styleId="3Char">
    <w:name w:val="标题 3 Char"/>
    <w:basedOn w:val="a1"/>
    <w:link w:val="3"/>
    <w:qFormat/>
    <w:rsid w:val="004B323D"/>
    <w:rPr>
      <w:rFonts w:ascii="Times New Roman" w:eastAsia="宋体" w:hAnsi="Times New Roman" w:cs="Times New Roman"/>
      <w:b/>
      <w:bCs/>
      <w:szCs w:val="32"/>
    </w:rPr>
  </w:style>
  <w:style w:type="character" w:customStyle="1" w:styleId="4Char">
    <w:name w:val="标题 4 Char"/>
    <w:basedOn w:val="a1"/>
    <w:link w:val="4"/>
    <w:qFormat/>
    <w:rsid w:val="004B323D"/>
    <w:rPr>
      <w:rFonts w:ascii="Arial" w:eastAsia="黑体" w:hAnsi="Arial" w:cs="Times New Roman"/>
      <w:b/>
      <w:bCs/>
      <w:sz w:val="28"/>
      <w:szCs w:val="28"/>
    </w:rPr>
  </w:style>
  <w:style w:type="character" w:customStyle="1" w:styleId="5Char">
    <w:name w:val="标题 5 Char"/>
    <w:basedOn w:val="a1"/>
    <w:link w:val="5"/>
    <w:qFormat/>
    <w:rsid w:val="004B323D"/>
    <w:rPr>
      <w:rFonts w:ascii="Times New Roman" w:eastAsia="宋体" w:hAnsi="Times New Roman" w:cs="Times New Roman"/>
      <w:b/>
      <w:sz w:val="28"/>
      <w:szCs w:val="20"/>
    </w:rPr>
  </w:style>
  <w:style w:type="character" w:customStyle="1" w:styleId="6Char">
    <w:name w:val="标题 6 Char"/>
    <w:basedOn w:val="a1"/>
    <w:link w:val="6"/>
    <w:qFormat/>
    <w:rsid w:val="004B323D"/>
    <w:rPr>
      <w:rFonts w:ascii="Arial" w:eastAsia="黑体" w:hAnsi="Arial" w:cs="Times New Roman"/>
      <w:b/>
      <w:sz w:val="24"/>
      <w:szCs w:val="20"/>
    </w:rPr>
  </w:style>
  <w:style w:type="character" w:customStyle="1" w:styleId="7Char">
    <w:name w:val="标题 7 Char"/>
    <w:basedOn w:val="a1"/>
    <w:link w:val="7"/>
    <w:qFormat/>
    <w:rsid w:val="004B323D"/>
    <w:rPr>
      <w:rFonts w:ascii="Times New Roman" w:eastAsia="宋体" w:hAnsi="Times New Roman" w:cs="Times New Roman"/>
      <w:b/>
      <w:sz w:val="24"/>
      <w:szCs w:val="20"/>
    </w:rPr>
  </w:style>
  <w:style w:type="character" w:customStyle="1" w:styleId="8Char">
    <w:name w:val="标题 8 Char"/>
    <w:basedOn w:val="a1"/>
    <w:link w:val="8"/>
    <w:qFormat/>
    <w:rsid w:val="004B323D"/>
    <w:rPr>
      <w:rFonts w:ascii="Arial" w:eastAsia="黑体" w:hAnsi="Arial" w:cs="Times New Roman"/>
      <w:sz w:val="24"/>
      <w:szCs w:val="20"/>
    </w:rPr>
  </w:style>
  <w:style w:type="character" w:customStyle="1" w:styleId="9Char">
    <w:name w:val="标题 9 Char"/>
    <w:basedOn w:val="a1"/>
    <w:link w:val="9"/>
    <w:qFormat/>
    <w:rsid w:val="004B323D"/>
    <w:rPr>
      <w:rFonts w:ascii="Arial" w:eastAsia="黑体" w:hAnsi="Arial" w:cs="Times New Roman"/>
      <w:szCs w:val="20"/>
    </w:rPr>
  </w:style>
  <w:style w:type="paragraph" w:styleId="a0">
    <w:name w:val="Normal Indent"/>
    <w:basedOn w:val="a"/>
    <w:link w:val="Char1"/>
    <w:qFormat/>
    <w:rsid w:val="004B323D"/>
    <w:pPr>
      <w:ind w:firstLine="420"/>
    </w:pPr>
  </w:style>
  <w:style w:type="paragraph" w:styleId="70">
    <w:name w:val="toc 7"/>
    <w:basedOn w:val="a"/>
    <w:next w:val="a"/>
    <w:uiPriority w:val="39"/>
    <w:qFormat/>
    <w:rsid w:val="004B323D"/>
    <w:pPr>
      <w:ind w:leftChars="1200" w:left="2520"/>
    </w:pPr>
    <w:rPr>
      <w:szCs w:val="20"/>
    </w:rPr>
  </w:style>
  <w:style w:type="paragraph" w:styleId="a6">
    <w:name w:val="Note Heading"/>
    <w:basedOn w:val="a"/>
    <w:next w:val="a"/>
    <w:link w:val="Char2"/>
    <w:qFormat/>
    <w:rsid w:val="004B323D"/>
    <w:pPr>
      <w:jc w:val="center"/>
    </w:pPr>
  </w:style>
  <w:style w:type="character" w:customStyle="1" w:styleId="Char2">
    <w:name w:val="注释标题 Char"/>
    <w:basedOn w:val="a1"/>
    <w:link w:val="a6"/>
    <w:qFormat/>
    <w:rsid w:val="004B323D"/>
    <w:rPr>
      <w:rFonts w:ascii="Times New Roman" w:eastAsia="宋体" w:hAnsi="Times New Roman" w:cs="Times New Roman"/>
    </w:rPr>
  </w:style>
  <w:style w:type="paragraph" w:styleId="40">
    <w:name w:val="List Bullet 4"/>
    <w:basedOn w:val="a"/>
    <w:qFormat/>
    <w:rsid w:val="004B323D"/>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4B323D"/>
    <w:pPr>
      <w:tabs>
        <w:tab w:val="left" w:pos="560"/>
      </w:tabs>
      <w:ind w:left="900" w:hanging="340"/>
    </w:pPr>
    <w:rPr>
      <w:szCs w:val="20"/>
    </w:rPr>
  </w:style>
  <w:style w:type="paragraph" w:styleId="a8">
    <w:name w:val="caption"/>
    <w:basedOn w:val="a"/>
    <w:next w:val="a"/>
    <w:qFormat/>
    <w:rsid w:val="004B323D"/>
    <w:pPr>
      <w:spacing w:line="480" w:lineRule="auto"/>
    </w:pPr>
    <w:rPr>
      <w:rFonts w:ascii="华文中宋" w:eastAsia="华文中宋" w:hAnsi="华文中宋"/>
      <w:sz w:val="36"/>
      <w:szCs w:val="20"/>
    </w:rPr>
  </w:style>
  <w:style w:type="paragraph" w:styleId="a9">
    <w:name w:val="List Bullet"/>
    <w:basedOn w:val="a"/>
    <w:qFormat/>
    <w:rsid w:val="004B323D"/>
    <w:pPr>
      <w:adjustRightInd w:val="0"/>
      <w:ind w:left="360" w:hanging="360"/>
      <w:textAlignment w:val="baseline"/>
    </w:pPr>
    <w:rPr>
      <w:kern w:val="0"/>
      <w:sz w:val="24"/>
      <w:szCs w:val="20"/>
    </w:rPr>
  </w:style>
  <w:style w:type="paragraph" w:styleId="aa">
    <w:name w:val="Document Map"/>
    <w:basedOn w:val="a"/>
    <w:link w:val="Char3"/>
    <w:semiHidden/>
    <w:qFormat/>
    <w:rsid w:val="004B323D"/>
    <w:pPr>
      <w:shd w:val="clear" w:color="auto" w:fill="000080"/>
    </w:pPr>
    <w:rPr>
      <w:szCs w:val="20"/>
    </w:rPr>
  </w:style>
  <w:style w:type="character" w:customStyle="1" w:styleId="Char3">
    <w:name w:val="文档结构图 Char"/>
    <w:basedOn w:val="a1"/>
    <w:link w:val="aa"/>
    <w:semiHidden/>
    <w:qFormat/>
    <w:rsid w:val="004B323D"/>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4B323D"/>
    <w:pPr>
      <w:jc w:val="left"/>
    </w:pPr>
  </w:style>
  <w:style w:type="character" w:customStyle="1" w:styleId="Char4">
    <w:name w:val="批注文字 Char"/>
    <w:basedOn w:val="a1"/>
    <w:link w:val="ab"/>
    <w:uiPriority w:val="99"/>
    <w:qFormat/>
    <w:rsid w:val="004B323D"/>
    <w:rPr>
      <w:rFonts w:ascii="Times New Roman" w:eastAsia="宋体" w:hAnsi="Times New Roman" w:cs="Times New Roman"/>
    </w:rPr>
  </w:style>
  <w:style w:type="paragraph" w:styleId="ac">
    <w:name w:val="Salutation"/>
    <w:basedOn w:val="a"/>
    <w:next w:val="a"/>
    <w:link w:val="Char5"/>
    <w:qFormat/>
    <w:rsid w:val="004B323D"/>
    <w:pPr>
      <w:spacing w:beforeLines="40" w:afterLines="40" w:line="312" w:lineRule="auto"/>
    </w:pPr>
    <w:rPr>
      <w:kern w:val="0"/>
      <w:sz w:val="24"/>
      <w:szCs w:val="24"/>
    </w:rPr>
  </w:style>
  <w:style w:type="character" w:customStyle="1" w:styleId="Char5">
    <w:name w:val="称呼 Char"/>
    <w:basedOn w:val="a1"/>
    <w:link w:val="ac"/>
    <w:qFormat/>
    <w:rsid w:val="004B323D"/>
    <w:rPr>
      <w:rFonts w:ascii="Times New Roman" w:eastAsia="宋体" w:hAnsi="Times New Roman" w:cs="Times New Roman"/>
      <w:kern w:val="0"/>
      <w:sz w:val="24"/>
      <w:szCs w:val="24"/>
    </w:rPr>
  </w:style>
  <w:style w:type="paragraph" w:styleId="30">
    <w:name w:val="Body Text 3"/>
    <w:basedOn w:val="a"/>
    <w:link w:val="3Char0"/>
    <w:qFormat/>
    <w:rsid w:val="004B323D"/>
    <w:pPr>
      <w:autoSpaceDE w:val="0"/>
      <w:autoSpaceDN w:val="0"/>
      <w:jc w:val="center"/>
    </w:pPr>
    <w:rPr>
      <w:kern w:val="0"/>
      <w:sz w:val="16"/>
      <w:szCs w:val="20"/>
    </w:rPr>
  </w:style>
  <w:style w:type="character" w:customStyle="1" w:styleId="3Char0">
    <w:name w:val="正文文本 3 Char"/>
    <w:basedOn w:val="a1"/>
    <w:link w:val="30"/>
    <w:qFormat/>
    <w:rsid w:val="004B323D"/>
    <w:rPr>
      <w:rFonts w:ascii="Times New Roman" w:eastAsia="宋体" w:hAnsi="Times New Roman" w:cs="Times New Roman"/>
      <w:kern w:val="0"/>
      <w:sz w:val="16"/>
      <w:szCs w:val="20"/>
    </w:rPr>
  </w:style>
  <w:style w:type="paragraph" w:styleId="31">
    <w:name w:val="List Bullet 3"/>
    <w:basedOn w:val="a"/>
    <w:qFormat/>
    <w:rsid w:val="004B323D"/>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d">
    <w:name w:val="Body Text"/>
    <w:basedOn w:val="a"/>
    <w:link w:val="Char10"/>
    <w:unhideWhenUsed/>
    <w:qFormat/>
    <w:rsid w:val="004B323D"/>
    <w:pPr>
      <w:spacing w:after="120"/>
    </w:pPr>
  </w:style>
  <w:style w:type="character" w:customStyle="1" w:styleId="Char6">
    <w:name w:val="正文文本 Char"/>
    <w:basedOn w:val="a1"/>
    <w:qFormat/>
    <w:rsid w:val="004B323D"/>
    <w:rPr>
      <w:rFonts w:ascii="Times New Roman" w:eastAsia="宋体" w:hAnsi="Times New Roman" w:cs="Times New Roman"/>
    </w:rPr>
  </w:style>
  <w:style w:type="paragraph" w:styleId="ae">
    <w:name w:val="Body Text Indent"/>
    <w:basedOn w:val="a"/>
    <w:link w:val="Char7"/>
    <w:qFormat/>
    <w:rsid w:val="004B323D"/>
    <w:pPr>
      <w:ind w:firstLine="444"/>
    </w:pPr>
    <w:rPr>
      <w:b/>
      <w:sz w:val="24"/>
      <w:szCs w:val="20"/>
    </w:rPr>
  </w:style>
  <w:style w:type="character" w:customStyle="1" w:styleId="Char7">
    <w:name w:val="正文文本缩进 Char"/>
    <w:basedOn w:val="a1"/>
    <w:link w:val="ae"/>
    <w:qFormat/>
    <w:rsid w:val="004B323D"/>
    <w:rPr>
      <w:rFonts w:ascii="Times New Roman" w:eastAsia="宋体" w:hAnsi="Times New Roman" w:cs="Times New Roman"/>
      <w:b/>
      <w:sz w:val="24"/>
      <w:szCs w:val="20"/>
    </w:rPr>
  </w:style>
  <w:style w:type="paragraph" w:styleId="20">
    <w:name w:val="List Bullet 2"/>
    <w:basedOn w:val="a"/>
    <w:qFormat/>
    <w:rsid w:val="004B323D"/>
    <w:pPr>
      <w:tabs>
        <w:tab w:val="left" w:pos="1680"/>
      </w:tabs>
      <w:spacing w:line="360" w:lineRule="auto"/>
      <w:ind w:left="1680" w:hanging="420"/>
    </w:pPr>
    <w:rPr>
      <w:sz w:val="24"/>
      <w:szCs w:val="20"/>
    </w:rPr>
  </w:style>
  <w:style w:type="paragraph" w:styleId="50">
    <w:name w:val="toc 5"/>
    <w:basedOn w:val="a"/>
    <w:next w:val="a"/>
    <w:uiPriority w:val="39"/>
    <w:qFormat/>
    <w:rsid w:val="004B323D"/>
    <w:pPr>
      <w:ind w:leftChars="800" w:left="1680"/>
    </w:pPr>
    <w:rPr>
      <w:szCs w:val="20"/>
    </w:rPr>
  </w:style>
  <w:style w:type="paragraph" w:styleId="32">
    <w:name w:val="toc 3"/>
    <w:basedOn w:val="a"/>
    <w:next w:val="a"/>
    <w:uiPriority w:val="39"/>
    <w:qFormat/>
    <w:rsid w:val="004B323D"/>
    <w:pPr>
      <w:tabs>
        <w:tab w:val="right" w:leader="dot" w:pos="9231"/>
      </w:tabs>
      <w:ind w:leftChars="400" w:left="840"/>
    </w:pPr>
    <w:rPr>
      <w:szCs w:val="24"/>
    </w:rPr>
  </w:style>
  <w:style w:type="paragraph" w:styleId="af">
    <w:name w:val="Plain Text"/>
    <w:basedOn w:val="a"/>
    <w:link w:val="Char8"/>
    <w:qFormat/>
    <w:rsid w:val="004B323D"/>
    <w:rPr>
      <w:rFonts w:ascii="宋体" w:hAnsi="Courier New"/>
      <w:kern w:val="0"/>
      <w:sz w:val="20"/>
      <w:szCs w:val="20"/>
    </w:rPr>
  </w:style>
  <w:style w:type="character" w:customStyle="1" w:styleId="Char8">
    <w:name w:val="纯文本 Char"/>
    <w:basedOn w:val="a1"/>
    <w:link w:val="af"/>
    <w:qFormat/>
    <w:rsid w:val="004B323D"/>
    <w:rPr>
      <w:rFonts w:ascii="宋体" w:eastAsia="宋体" w:hAnsi="Courier New" w:cs="Times New Roman"/>
      <w:kern w:val="0"/>
      <w:sz w:val="20"/>
      <w:szCs w:val="20"/>
    </w:rPr>
  </w:style>
  <w:style w:type="paragraph" w:styleId="80">
    <w:name w:val="toc 8"/>
    <w:basedOn w:val="a"/>
    <w:next w:val="a"/>
    <w:uiPriority w:val="39"/>
    <w:qFormat/>
    <w:rsid w:val="004B323D"/>
    <w:pPr>
      <w:ind w:leftChars="1400" w:left="2940"/>
    </w:pPr>
    <w:rPr>
      <w:szCs w:val="20"/>
    </w:rPr>
  </w:style>
  <w:style w:type="paragraph" w:styleId="af0">
    <w:name w:val="Date"/>
    <w:basedOn w:val="a"/>
    <w:next w:val="a"/>
    <w:link w:val="Char9"/>
    <w:qFormat/>
    <w:rsid w:val="004B323D"/>
  </w:style>
  <w:style w:type="character" w:customStyle="1" w:styleId="Char9">
    <w:name w:val="日期 Char"/>
    <w:basedOn w:val="a1"/>
    <w:link w:val="af0"/>
    <w:qFormat/>
    <w:rsid w:val="004B323D"/>
    <w:rPr>
      <w:rFonts w:ascii="Times New Roman" w:eastAsia="宋体" w:hAnsi="Times New Roman" w:cs="Times New Roman"/>
    </w:rPr>
  </w:style>
  <w:style w:type="paragraph" w:styleId="21">
    <w:name w:val="Body Text Indent 2"/>
    <w:basedOn w:val="a"/>
    <w:link w:val="2Char0"/>
    <w:qFormat/>
    <w:rsid w:val="004B323D"/>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qFormat/>
    <w:rsid w:val="004B323D"/>
    <w:rPr>
      <w:rFonts w:ascii="宋体" w:eastAsia="宋体" w:hAnsi="宋体" w:cs="Times New Roman"/>
      <w:b/>
      <w:bCs/>
      <w:sz w:val="24"/>
      <w:szCs w:val="20"/>
    </w:rPr>
  </w:style>
  <w:style w:type="paragraph" w:styleId="af1">
    <w:name w:val="Balloon Text"/>
    <w:basedOn w:val="a"/>
    <w:link w:val="Chara"/>
    <w:semiHidden/>
    <w:qFormat/>
    <w:rsid w:val="004B323D"/>
    <w:rPr>
      <w:sz w:val="18"/>
      <w:szCs w:val="18"/>
    </w:rPr>
  </w:style>
  <w:style w:type="character" w:customStyle="1" w:styleId="Chara">
    <w:name w:val="批注框文本 Char"/>
    <w:basedOn w:val="a1"/>
    <w:link w:val="af1"/>
    <w:semiHidden/>
    <w:qFormat/>
    <w:rsid w:val="004B323D"/>
    <w:rPr>
      <w:rFonts w:ascii="Times New Roman" w:eastAsia="宋体" w:hAnsi="Times New Roman" w:cs="Times New Roman"/>
      <w:sz w:val="18"/>
      <w:szCs w:val="18"/>
    </w:rPr>
  </w:style>
  <w:style w:type="paragraph" w:styleId="10">
    <w:name w:val="toc 1"/>
    <w:basedOn w:val="a"/>
    <w:next w:val="a"/>
    <w:uiPriority w:val="39"/>
    <w:qFormat/>
    <w:rsid w:val="004B323D"/>
    <w:pPr>
      <w:tabs>
        <w:tab w:val="left" w:pos="840"/>
        <w:tab w:val="right" w:leader="dot" w:pos="9231"/>
      </w:tabs>
    </w:pPr>
    <w:rPr>
      <w:szCs w:val="24"/>
    </w:rPr>
  </w:style>
  <w:style w:type="paragraph" w:styleId="41">
    <w:name w:val="toc 4"/>
    <w:basedOn w:val="a"/>
    <w:next w:val="a"/>
    <w:uiPriority w:val="39"/>
    <w:qFormat/>
    <w:rsid w:val="004B323D"/>
    <w:pPr>
      <w:ind w:leftChars="600" w:left="1260"/>
    </w:pPr>
    <w:rPr>
      <w:szCs w:val="20"/>
    </w:rPr>
  </w:style>
  <w:style w:type="paragraph" w:styleId="af2">
    <w:name w:val="Subtitle"/>
    <w:basedOn w:val="a"/>
    <w:next w:val="a"/>
    <w:link w:val="Charb"/>
    <w:qFormat/>
    <w:rsid w:val="004B323D"/>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4B323D"/>
    <w:rPr>
      <w:rFonts w:ascii="Arial" w:eastAsia="方正魏碑简体" w:hAnsi="Arial" w:cs="Times New Roman"/>
      <w:bCs/>
      <w:kern w:val="28"/>
      <w:sz w:val="32"/>
      <w:szCs w:val="32"/>
    </w:rPr>
  </w:style>
  <w:style w:type="paragraph" w:styleId="af3">
    <w:name w:val="footnote text"/>
    <w:basedOn w:val="a"/>
    <w:link w:val="Char11"/>
    <w:unhideWhenUsed/>
    <w:qFormat/>
    <w:rsid w:val="004B323D"/>
    <w:pPr>
      <w:snapToGrid w:val="0"/>
      <w:jc w:val="left"/>
    </w:pPr>
    <w:rPr>
      <w:sz w:val="18"/>
      <w:szCs w:val="18"/>
    </w:rPr>
  </w:style>
  <w:style w:type="character" w:customStyle="1" w:styleId="Charc">
    <w:name w:val="脚注文本 Char"/>
    <w:basedOn w:val="a1"/>
    <w:semiHidden/>
    <w:qFormat/>
    <w:rsid w:val="004B323D"/>
    <w:rPr>
      <w:rFonts w:ascii="Times New Roman" w:eastAsia="宋体" w:hAnsi="Times New Roman" w:cs="Times New Roman"/>
      <w:sz w:val="18"/>
      <w:szCs w:val="18"/>
    </w:rPr>
  </w:style>
  <w:style w:type="paragraph" w:styleId="60">
    <w:name w:val="toc 6"/>
    <w:basedOn w:val="a"/>
    <w:next w:val="a"/>
    <w:uiPriority w:val="39"/>
    <w:qFormat/>
    <w:rsid w:val="004B323D"/>
    <w:pPr>
      <w:ind w:leftChars="1000" w:left="2100"/>
    </w:pPr>
    <w:rPr>
      <w:szCs w:val="20"/>
    </w:rPr>
  </w:style>
  <w:style w:type="paragraph" w:styleId="33">
    <w:name w:val="Body Text Indent 3"/>
    <w:basedOn w:val="a"/>
    <w:link w:val="3Char1"/>
    <w:qFormat/>
    <w:rsid w:val="004B323D"/>
    <w:pPr>
      <w:spacing w:afterLines="50"/>
      <w:ind w:firstLineChars="200" w:firstLine="420"/>
    </w:pPr>
    <w:rPr>
      <w:szCs w:val="21"/>
    </w:rPr>
  </w:style>
  <w:style w:type="character" w:customStyle="1" w:styleId="3Char1">
    <w:name w:val="正文文本缩进 3 Char"/>
    <w:basedOn w:val="a1"/>
    <w:link w:val="33"/>
    <w:qFormat/>
    <w:rsid w:val="004B323D"/>
    <w:rPr>
      <w:rFonts w:ascii="Times New Roman" w:eastAsia="宋体" w:hAnsi="Times New Roman" w:cs="Times New Roman"/>
      <w:szCs w:val="21"/>
    </w:rPr>
  </w:style>
  <w:style w:type="paragraph" w:styleId="22">
    <w:name w:val="toc 2"/>
    <w:basedOn w:val="a"/>
    <w:next w:val="a"/>
    <w:uiPriority w:val="39"/>
    <w:qFormat/>
    <w:rsid w:val="004B323D"/>
    <w:pPr>
      <w:tabs>
        <w:tab w:val="left" w:pos="851"/>
        <w:tab w:val="right" w:leader="dot" w:pos="9231"/>
      </w:tabs>
      <w:ind w:leftChars="200" w:left="420"/>
    </w:pPr>
    <w:rPr>
      <w:szCs w:val="20"/>
    </w:rPr>
  </w:style>
  <w:style w:type="paragraph" w:styleId="90">
    <w:name w:val="toc 9"/>
    <w:basedOn w:val="a"/>
    <w:next w:val="a"/>
    <w:uiPriority w:val="39"/>
    <w:qFormat/>
    <w:rsid w:val="004B323D"/>
    <w:pPr>
      <w:ind w:leftChars="1600" w:left="3360"/>
    </w:pPr>
    <w:rPr>
      <w:szCs w:val="20"/>
    </w:rPr>
  </w:style>
  <w:style w:type="paragraph" w:styleId="23">
    <w:name w:val="Body Text 2"/>
    <w:basedOn w:val="a"/>
    <w:link w:val="2Char1"/>
    <w:qFormat/>
    <w:rsid w:val="004B323D"/>
    <w:pPr>
      <w:spacing w:after="120" w:line="480" w:lineRule="auto"/>
    </w:pPr>
    <w:rPr>
      <w:szCs w:val="20"/>
    </w:rPr>
  </w:style>
  <w:style w:type="character" w:customStyle="1" w:styleId="2Char1">
    <w:name w:val="正文文本 2 Char"/>
    <w:basedOn w:val="a1"/>
    <w:link w:val="23"/>
    <w:qFormat/>
    <w:rsid w:val="004B323D"/>
    <w:rPr>
      <w:rFonts w:ascii="Times New Roman" w:eastAsia="宋体" w:hAnsi="Times New Roman" w:cs="Times New Roman"/>
      <w:szCs w:val="20"/>
    </w:rPr>
  </w:style>
  <w:style w:type="paragraph" w:styleId="HTML">
    <w:name w:val="HTML Preformatted"/>
    <w:basedOn w:val="a"/>
    <w:link w:val="HTMLChar"/>
    <w:qFormat/>
    <w:rsid w:val="004B32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4B323D"/>
    <w:rPr>
      <w:rFonts w:ascii="宋体" w:eastAsia="宋体" w:hAnsi="宋体" w:cs="宋体"/>
      <w:kern w:val="0"/>
      <w:sz w:val="24"/>
      <w:szCs w:val="24"/>
    </w:rPr>
  </w:style>
  <w:style w:type="paragraph" w:styleId="af4">
    <w:name w:val="Normal (Web)"/>
    <w:basedOn w:val="a"/>
    <w:uiPriority w:val="99"/>
    <w:qFormat/>
    <w:rsid w:val="004B323D"/>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4B323D"/>
    <w:pPr>
      <w:spacing w:before="240" w:after="240" w:line="360" w:lineRule="auto"/>
      <w:jc w:val="center"/>
    </w:pPr>
    <w:rPr>
      <w:rFonts w:ascii="Arial" w:eastAsia="黑体" w:hAnsi="Arial"/>
      <w:kern w:val="0"/>
      <w:sz w:val="44"/>
      <w:szCs w:val="20"/>
    </w:rPr>
  </w:style>
  <w:style w:type="character" w:customStyle="1" w:styleId="Chard">
    <w:name w:val="标题 Char"/>
    <w:basedOn w:val="a1"/>
    <w:link w:val="af5"/>
    <w:qFormat/>
    <w:rsid w:val="004B323D"/>
    <w:rPr>
      <w:rFonts w:ascii="Arial" w:eastAsia="黑体" w:hAnsi="Arial" w:cs="Times New Roman"/>
      <w:kern w:val="0"/>
      <w:sz w:val="44"/>
      <w:szCs w:val="20"/>
    </w:rPr>
  </w:style>
  <w:style w:type="paragraph" w:styleId="af6">
    <w:name w:val="annotation subject"/>
    <w:basedOn w:val="ab"/>
    <w:next w:val="ab"/>
    <w:link w:val="Chare"/>
    <w:uiPriority w:val="99"/>
    <w:unhideWhenUsed/>
    <w:qFormat/>
    <w:rsid w:val="004B323D"/>
    <w:rPr>
      <w:b/>
      <w:bCs/>
      <w:kern w:val="0"/>
      <w:sz w:val="20"/>
      <w:szCs w:val="20"/>
    </w:rPr>
  </w:style>
  <w:style w:type="character" w:customStyle="1" w:styleId="Chare">
    <w:name w:val="批注主题 Char"/>
    <w:basedOn w:val="Char4"/>
    <w:link w:val="af6"/>
    <w:uiPriority w:val="99"/>
    <w:qFormat/>
    <w:rsid w:val="004B323D"/>
    <w:rPr>
      <w:rFonts w:ascii="Times New Roman" w:eastAsia="宋体" w:hAnsi="Times New Roman" w:cs="Times New Roman"/>
      <w:b/>
      <w:bCs/>
      <w:kern w:val="0"/>
      <w:sz w:val="20"/>
      <w:szCs w:val="20"/>
    </w:rPr>
  </w:style>
  <w:style w:type="paragraph" w:styleId="af7">
    <w:name w:val="Body Text First Indent"/>
    <w:basedOn w:val="ad"/>
    <w:link w:val="Charf"/>
    <w:qFormat/>
    <w:rsid w:val="004B323D"/>
    <w:pPr>
      <w:ind w:firstLine="510"/>
    </w:pPr>
    <w:rPr>
      <w:sz w:val="24"/>
    </w:rPr>
  </w:style>
  <w:style w:type="character" w:customStyle="1" w:styleId="Charf">
    <w:name w:val="正文首行缩进 Char"/>
    <w:basedOn w:val="Char6"/>
    <w:link w:val="af7"/>
    <w:qFormat/>
    <w:rsid w:val="004B323D"/>
    <w:rPr>
      <w:rFonts w:ascii="Times New Roman" w:eastAsia="宋体" w:hAnsi="Times New Roman" w:cs="Times New Roman"/>
      <w:sz w:val="24"/>
    </w:rPr>
  </w:style>
  <w:style w:type="table" w:styleId="af8">
    <w:name w:val="Table Grid"/>
    <w:basedOn w:val="a2"/>
    <w:uiPriority w:val="59"/>
    <w:qFormat/>
    <w:rsid w:val="004B323D"/>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4B323D"/>
    <w:rPr>
      <w:b/>
      <w:bCs/>
    </w:rPr>
  </w:style>
  <w:style w:type="character" w:styleId="afa">
    <w:name w:val="page number"/>
    <w:basedOn w:val="a1"/>
    <w:qFormat/>
    <w:rsid w:val="004B323D"/>
  </w:style>
  <w:style w:type="character" w:styleId="afb">
    <w:name w:val="FollowedHyperlink"/>
    <w:qFormat/>
    <w:rsid w:val="004B323D"/>
    <w:rPr>
      <w:color w:val="800080"/>
      <w:u w:val="single"/>
    </w:rPr>
  </w:style>
  <w:style w:type="character" w:styleId="afc">
    <w:name w:val="Emphasis"/>
    <w:qFormat/>
    <w:rsid w:val="004B323D"/>
    <w:rPr>
      <w:i/>
      <w:iCs/>
    </w:rPr>
  </w:style>
  <w:style w:type="character" w:styleId="afd">
    <w:name w:val="Hyperlink"/>
    <w:uiPriority w:val="99"/>
    <w:qFormat/>
    <w:rsid w:val="004B323D"/>
    <w:rPr>
      <w:color w:val="0000FF"/>
      <w:u w:val="single"/>
    </w:rPr>
  </w:style>
  <w:style w:type="character" w:styleId="afe">
    <w:name w:val="annotation reference"/>
    <w:uiPriority w:val="99"/>
    <w:unhideWhenUsed/>
    <w:qFormat/>
    <w:rsid w:val="004B323D"/>
    <w:rPr>
      <w:sz w:val="21"/>
      <w:szCs w:val="21"/>
    </w:rPr>
  </w:style>
  <w:style w:type="character" w:customStyle="1" w:styleId="CharChar3">
    <w:name w:val="Char Char3"/>
    <w:qFormat/>
    <w:rsid w:val="004B323D"/>
    <w:rPr>
      <w:kern w:val="2"/>
      <w:sz w:val="21"/>
    </w:rPr>
  </w:style>
  <w:style w:type="character" w:customStyle="1" w:styleId="Char12">
    <w:name w:val="引用 Char1"/>
    <w:basedOn w:val="a1"/>
    <w:link w:val="11"/>
    <w:qFormat/>
    <w:locked/>
    <w:rsid w:val="004B323D"/>
    <w:rPr>
      <w:rFonts w:ascii="Calibri" w:eastAsia="宋体" w:hAnsi="Calibri" w:cs="Times New Roman"/>
      <w:i/>
      <w:iCs/>
      <w:color w:val="000000"/>
      <w:sz w:val="22"/>
      <w:lang w:eastAsia="en-US" w:bidi="en-US"/>
    </w:rPr>
  </w:style>
  <w:style w:type="paragraph" w:customStyle="1" w:styleId="11">
    <w:name w:val="引用1"/>
    <w:basedOn w:val="a"/>
    <w:next w:val="a"/>
    <w:link w:val="Char12"/>
    <w:qFormat/>
    <w:rsid w:val="004B323D"/>
    <w:pPr>
      <w:widowControl/>
      <w:spacing w:after="200" w:line="276" w:lineRule="auto"/>
      <w:jc w:val="left"/>
    </w:pPr>
    <w:rPr>
      <w:rFonts w:ascii="Calibri" w:hAnsi="Calibri"/>
      <w:i/>
      <w:iCs/>
      <w:color w:val="000000"/>
      <w:sz w:val="22"/>
      <w:lang w:eastAsia="en-US" w:bidi="en-US"/>
    </w:rPr>
  </w:style>
  <w:style w:type="character" w:customStyle="1" w:styleId="Charf0">
    <w:name w:val="标准款样式 Char"/>
    <w:basedOn w:val="a1"/>
    <w:link w:val="aff"/>
    <w:qFormat/>
    <w:rsid w:val="004B323D"/>
    <w:rPr>
      <w:rFonts w:ascii="黑体" w:eastAsia="宋体" w:hAnsi="宋体" w:cs="Times New Roman"/>
    </w:rPr>
  </w:style>
  <w:style w:type="paragraph" w:customStyle="1" w:styleId="aff">
    <w:name w:val="标准款样式"/>
    <w:basedOn w:val="a"/>
    <w:link w:val="Charf0"/>
    <w:qFormat/>
    <w:rsid w:val="004B323D"/>
    <w:rPr>
      <w:rFonts w:ascii="黑体" w:hAnsi="宋体"/>
    </w:rPr>
  </w:style>
  <w:style w:type="character" w:customStyle="1" w:styleId="Charf1">
    <w:name w:val="居中 Char"/>
    <w:qFormat/>
    <w:rsid w:val="004B323D"/>
    <w:rPr>
      <w:kern w:val="2"/>
      <w:sz w:val="24"/>
    </w:rPr>
  </w:style>
  <w:style w:type="character" w:customStyle="1" w:styleId="3Char10">
    <w:name w:val="正文文本 3 Char1"/>
    <w:basedOn w:val="a1"/>
    <w:uiPriority w:val="99"/>
    <w:semiHidden/>
    <w:qFormat/>
    <w:rsid w:val="004B323D"/>
    <w:rPr>
      <w:sz w:val="16"/>
      <w:szCs w:val="16"/>
    </w:rPr>
  </w:style>
  <w:style w:type="character" w:customStyle="1" w:styleId="CharChar">
    <w:name w:val="Char Char"/>
    <w:semiHidden/>
    <w:qFormat/>
    <w:rsid w:val="004B323D"/>
    <w:rPr>
      <w:b/>
      <w:bCs/>
      <w:kern w:val="2"/>
      <w:sz w:val="21"/>
    </w:rPr>
  </w:style>
  <w:style w:type="character" w:customStyle="1" w:styleId="CharChar2CharCharChar">
    <w:name w:val="+正文 Char Char2 Char Char Char"/>
    <w:link w:val="CharChar2Char"/>
    <w:qFormat/>
    <w:locked/>
    <w:rsid w:val="004B323D"/>
    <w:rPr>
      <w:rFonts w:ascii="宋体" w:hAnsi="宋体"/>
      <w:sz w:val="24"/>
    </w:rPr>
  </w:style>
  <w:style w:type="paragraph" w:customStyle="1" w:styleId="CharChar2Char">
    <w:name w:val="+正文 Char Char2 Char"/>
    <w:basedOn w:val="a"/>
    <w:link w:val="CharChar2CharCharChar"/>
    <w:qFormat/>
    <w:rsid w:val="004B323D"/>
    <w:pPr>
      <w:spacing w:line="360" w:lineRule="auto"/>
      <w:ind w:firstLineChars="200" w:firstLine="200"/>
    </w:pPr>
    <w:rPr>
      <w:rFonts w:ascii="宋体" w:eastAsiaTheme="minorEastAsia" w:hAnsi="宋体" w:cstheme="minorBidi"/>
      <w:sz w:val="24"/>
    </w:rPr>
  </w:style>
  <w:style w:type="character" w:customStyle="1" w:styleId="Char13">
    <w:name w:val="批注主题 Char1"/>
    <w:basedOn w:val="Char14"/>
    <w:uiPriority w:val="99"/>
    <w:semiHidden/>
    <w:qFormat/>
    <w:rsid w:val="004B323D"/>
    <w:rPr>
      <w:b/>
      <w:bCs/>
    </w:rPr>
  </w:style>
  <w:style w:type="character" w:customStyle="1" w:styleId="Char14">
    <w:name w:val="批注文字 Char1"/>
    <w:basedOn w:val="a1"/>
    <w:uiPriority w:val="99"/>
    <w:semiHidden/>
    <w:qFormat/>
    <w:rsid w:val="004B323D"/>
  </w:style>
  <w:style w:type="character" w:customStyle="1" w:styleId="Charf2">
    <w:name w:val="表正文 Char"/>
    <w:qFormat/>
    <w:rsid w:val="004B323D"/>
    <w:rPr>
      <w:rFonts w:eastAsia="宋体"/>
      <w:kern w:val="2"/>
      <w:sz w:val="24"/>
      <w:lang w:val="en-US" w:eastAsia="zh-CN" w:bidi="ar-SA"/>
    </w:rPr>
  </w:style>
  <w:style w:type="character" w:customStyle="1" w:styleId="font12-blue-bold1">
    <w:name w:val="font12-blue-bold1"/>
    <w:qFormat/>
    <w:rsid w:val="004B323D"/>
    <w:rPr>
      <w:b/>
      <w:bCs/>
      <w:color w:val="0249A5"/>
      <w:sz w:val="18"/>
      <w:szCs w:val="18"/>
      <w:u w:val="none"/>
    </w:rPr>
  </w:style>
  <w:style w:type="character" w:customStyle="1" w:styleId="15">
    <w:name w:val="15"/>
    <w:qFormat/>
    <w:rsid w:val="004B323D"/>
    <w:rPr>
      <w:rFonts w:ascii="Calibri" w:hAnsi="Calibri" w:hint="default"/>
    </w:rPr>
  </w:style>
  <w:style w:type="character" w:customStyle="1" w:styleId="CharChar4">
    <w:name w:val="Char Char4"/>
    <w:qFormat/>
    <w:rsid w:val="004B323D"/>
    <w:rPr>
      <w:kern w:val="2"/>
      <w:sz w:val="16"/>
    </w:rPr>
  </w:style>
  <w:style w:type="character" w:customStyle="1" w:styleId="grame">
    <w:name w:val="grame"/>
    <w:basedOn w:val="a1"/>
    <w:qFormat/>
    <w:rsid w:val="004B323D"/>
  </w:style>
  <w:style w:type="character" w:customStyle="1" w:styleId="msoins0">
    <w:name w:val="msoins"/>
    <w:basedOn w:val="a1"/>
    <w:qFormat/>
    <w:rsid w:val="004B323D"/>
  </w:style>
  <w:style w:type="character" w:customStyle="1" w:styleId="Charf3">
    <w:name w:val="段 Char"/>
    <w:basedOn w:val="a1"/>
    <w:link w:val="aff0"/>
    <w:qFormat/>
    <w:rsid w:val="004B323D"/>
    <w:rPr>
      <w:rFonts w:ascii="宋体" w:hAnsi="Times New Roman"/>
    </w:rPr>
  </w:style>
  <w:style w:type="paragraph" w:customStyle="1" w:styleId="aff0">
    <w:name w:val="段"/>
    <w:link w:val="Charf3"/>
    <w:qFormat/>
    <w:rsid w:val="004B323D"/>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5">
    <w:name w:val="纯文本 Char1"/>
    <w:basedOn w:val="a1"/>
    <w:uiPriority w:val="99"/>
    <w:semiHidden/>
    <w:qFormat/>
    <w:rsid w:val="004B323D"/>
    <w:rPr>
      <w:rFonts w:ascii="宋体" w:eastAsia="宋体" w:hAnsi="Courier New" w:cs="Courier New"/>
      <w:szCs w:val="21"/>
    </w:rPr>
  </w:style>
  <w:style w:type="character" w:customStyle="1" w:styleId="black1">
    <w:name w:val="black1"/>
    <w:qFormat/>
    <w:rsid w:val="004B323D"/>
    <w:rPr>
      <w:rFonts w:ascii="ˎ̥" w:hAnsi="ˎ̥" w:hint="default"/>
      <w:color w:val="333333"/>
      <w:sz w:val="18"/>
      <w:szCs w:val="18"/>
      <w:u w:val="none"/>
    </w:rPr>
  </w:style>
  <w:style w:type="character" w:customStyle="1" w:styleId="solutioncontent1">
    <w:name w:val="solutioncontent1"/>
    <w:qFormat/>
    <w:rsid w:val="004B323D"/>
    <w:rPr>
      <w:rFonts w:cs="Times New Roman"/>
      <w:color w:val="333333"/>
      <w:sz w:val="15"/>
      <w:szCs w:val="15"/>
    </w:rPr>
  </w:style>
  <w:style w:type="character" w:customStyle="1" w:styleId="CharChar0">
    <w:name w:val="+正文 Char Char"/>
    <w:link w:val="CharCharChar"/>
    <w:qFormat/>
    <w:locked/>
    <w:rsid w:val="004B323D"/>
    <w:rPr>
      <w:rFonts w:ascii="楷体_GB2312" w:eastAsia="楷体_GB2312"/>
      <w:sz w:val="24"/>
    </w:rPr>
  </w:style>
  <w:style w:type="paragraph" w:customStyle="1" w:styleId="CharCharChar">
    <w:name w:val="+正文 Char Char Char"/>
    <w:basedOn w:val="a"/>
    <w:link w:val="CharChar0"/>
    <w:qFormat/>
    <w:rsid w:val="004B323D"/>
    <w:pPr>
      <w:spacing w:line="360" w:lineRule="auto"/>
      <w:ind w:firstLineChars="200" w:firstLine="200"/>
    </w:pPr>
    <w:rPr>
      <w:rFonts w:ascii="楷体_GB2312" w:eastAsia="楷体_GB2312" w:hAnsiTheme="minorHAnsi" w:cstheme="minorBidi"/>
      <w:sz w:val="24"/>
    </w:rPr>
  </w:style>
  <w:style w:type="character" w:customStyle="1" w:styleId="Char16">
    <w:name w:val="称呼 Char1"/>
    <w:basedOn w:val="a1"/>
    <w:uiPriority w:val="99"/>
    <w:semiHidden/>
    <w:qFormat/>
    <w:rsid w:val="004B323D"/>
  </w:style>
  <w:style w:type="character" w:customStyle="1" w:styleId="CharChar8">
    <w:name w:val="Char Char8"/>
    <w:qFormat/>
    <w:rsid w:val="004B323D"/>
    <w:rPr>
      <w:kern w:val="2"/>
      <w:sz w:val="21"/>
    </w:rPr>
  </w:style>
  <w:style w:type="character" w:customStyle="1" w:styleId="16">
    <w:name w:val="16"/>
    <w:qFormat/>
    <w:rsid w:val="004B323D"/>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4B323D"/>
    <w:rPr>
      <w:rFonts w:ascii="宋体" w:hAnsi="宋体"/>
      <w:sz w:val="24"/>
    </w:rPr>
  </w:style>
  <w:style w:type="paragraph" w:customStyle="1" w:styleId="Char20">
    <w:name w:val="+正文 Char2"/>
    <w:basedOn w:val="a"/>
    <w:link w:val="Char2CharChar"/>
    <w:qFormat/>
    <w:rsid w:val="004B323D"/>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4B323D"/>
    <w:rPr>
      <w:rFonts w:ascii="宋体" w:hAnsi="宋体"/>
      <w:sz w:val="24"/>
    </w:rPr>
  </w:style>
  <w:style w:type="paragraph" w:customStyle="1" w:styleId="Char5CharCharChar">
    <w:name w:val="+正文 Char5 Char Char Char"/>
    <w:basedOn w:val="a"/>
    <w:link w:val="Char5CharCharCharCharChar"/>
    <w:qFormat/>
    <w:rsid w:val="004B323D"/>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1"/>
    <w:qFormat/>
    <w:locked/>
    <w:rsid w:val="004B323D"/>
    <w:rPr>
      <w:rFonts w:ascii="楷体_GB2312" w:eastAsia="楷体_GB2312" w:hAnsi="宋体"/>
      <w:spacing w:val="-8"/>
      <w:sz w:val="24"/>
      <w:lang w:val="zh-CN"/>
    </w:rPr>
  </w:style>
  <w:style w:type="paragraph" w:customStyle="1" w:styleId="aff1">
    <w:name w:val="表文字"/>
    <w:basedOn w:val="a"/>
    <w:link w:val="CharChar1"/>
    <w:qFormat/>
    <w:rsid w:val="004B323D"/>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7">
    <w:name w:val="正文首行缩进 Char1"/>
    <w:basedOn w:val="Char10"/>
    <w:uiPriority w:val="99"/>
    <w:semiHidden/>
    <w:qFormat/>
    <w:rsid w:val="004B323D"/>
    <w:rPr>
      <w:rFonts w:ascii="Times New Roman" w:eastAsia="宋体" w:hAnsi="Times New Roman" w:cs="Times New Roman"/>
    </w:rPr>
  </w:style>
  <w:style w:type="character" w:customStyle="1" w:styleId="Char10">
    <w:name w:val="正文文本 Char1"/>
    <w:basedOn w:val="a1"/>
    <w:link w:val="ad"/>
    <w:qFormat/>
    <w:rsid w:val="004B323D"/>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4B323D"/>
    <w:rPr>
      <w:rFonts w:ascii="宋体" w:hAnsi="宋体"/>
      <w:sz w:val="24"/>
    </w:rPr>
  </w:style>
  <w:style w:type="paragraph" w:customStyle="1" w:styleId="CharChar3CharChar">
    <w:name w:val="+正文 Char Char3 Char Char"/>
    <w:basedOn w:val="a"/>
    <w:link w:val="CharChar3CharCharCharChar"/>
    <w:qFormat/>
    <w:rsid w:val="004B323D"/>
    <w:pPr>
      <w:spacing w:line="360" w:lineRule="auto"/>
      <w:ind w:firstLineChars="200" w:firstLine="200"/>
    </w:pPr>
    <w:rPr>
      <w:rFonts w:ascii="宋体" w:eastAsiaTheme="minorEastAsia" w:hAnsi="宋体" w:cstheme="minorBidi"/>
      <w:sz w:val="24"/>
    </w:rPr>
  </w:style>
  <w:style w:type="character" w:customStyle="1" w:styleId="Char18">
    <w:name w:val="副标题 Char1"/>
    <w:basedOn w:val="a1"/>
    <w:uiPriority w:val="11"/>
    <w:qFormat/>
    <w:rsid w:val="004B323D"/>
    <w:rPr>
      <w:rFonts w:ascii="Cambria" w:eastAsia="宋体" w:hAnsi="Cambria" w:cs="Times New Roman"/>
      <w:b/>
      <w:bCs/>
      <w:kern w:val="28"/>
      <w:sz w:val="32"/>
      <w:szCs w:val="32"/>
    </w:rPr>
  </w:style>
  <w:style w:type="character" w:customStyle="1" w:styleId="1CharCharChar">
    <w:name w:val="+1. Char Char Char"/>
    <w:link w:val="1Char0"/>
    <w:qFormat/>
    <w:locked/>
    <w:rsid w:val="004B323D"/>
    <w:rPr>
      <w:rFonts w:ascii="Times New Roman" w:eastAsia="宋体" w:hAnsi="Times New Roman" w:cs="Times New Roman"/>
    </w:rPr>
  </w:style>
  <w:style w:type="paragraph" w:customStyle="1" w:styleId="1Char0">
    <w:name w:val="+1. Char"/>
    <w:basedOn w:val="a"/>
    <w:link w:val="1CharCharChar"/>
    <w:qFormat/>
    <w:rsid w:val="004B323D"/>
  </w:style>
  <w:style w:type="character" w:customStyle="1" w:styleId="Char19">
    <w:name w:val="标题 Char1"/>
    <w:basedOn w:val="a1"/>
    <w:uiPriority w:val="10"/>
    <w:qFormat/>
    <w:rsid w:val="004B323D"/>
    <w:rPr>
      <w:rFonts w:ascii="Cambria" w:eastAsia="宋体" w:hAnsi="Cambria" w:cs="Times New Roman"/>
      <w:b/>
      <w:bCs/>
      <w:sz w:val="32"/>
      <w:szCs w:val="32"/>
    </w:rPr>
  </w:style>
  <w:style w:type="character" w:customStyle="1" w:styleId="Char40">
    <w:name w:val="+正文 Char4"/>
    <w:link w:val="aff2"/>
    <w:qFormat/>
    <w:locked/>
    <w:rsid w:val="004B323D"/>
    <w:rPr>
      <w:rFonts w:ascii="宋体" w:hAnsi="宋体"/>
      <w:sz w:val="24"/>
    </w:rPr>
  </w:style>
  <w:style w:type="paragraph" w:customStyle="1" w:styleId="aff2">
    <w:name w:val="+正文"/>
    <w:basedOn w:val="a"/>
    <w:link w:val="Char40"/>
    <w:qFormat/>
    <w:rsid w:val="004B323D"/>
    <w:pPr>
      <w:spacing w:line="360" w:lineRule="auto"/>
      <w:ind w:firstLineChars="200" w:firstLine="200"/>
    </w:pPr>
    <w:rPr>
      <w:rFonts w:ascii="宋体" w:eastAsiaTheme="minorEastAsia" w:hAnsi="宋体" w:cstheme="minorBidi"/>
      <w:sz w:val="24"/>
    </w:rPr>
  </w:style>
  <w:style w:type="character" w:customStyle="1" w:styleId="Char1a">
    <w:name w:val="页脚 Char1"/>
    <w:basedOn w:val="a1"/>
    <w:uiPriority w:val="99"/>
    <w:semiHidden/>
    <w:qFormat/>
    <w:rsid w:val="004B323D"/>
    <w:rPr>
      <w:sz w:val="18"/>
      <w:szCs w:val="18"/>
    </w:rPr>
  </w:style>
  <w:style w:type="character" w:customStyle="1" w:styleId="CharChar7">
    <w:name w:val="Char Char7"/>
    <w:qFormat/>
    <w:rsid w:val="004B323D"/>
    <w:rPr>
      <w:kern w:val="2"/>
      <w:sz w:val="18"/>
    </w:rPr>
  </w:style>
  <w:style w:type="character" w:customStyle="1" w:styleId="CharChar2">
    <w:name w:val="Char Char2"/>
    <w:qFormat/>
    <w:rsid w:val="004B323D"/>
    <w:rPr>
      <w:kern w:val="2"/>
      <w:sz w:val="24"/>
      <w:szCs w:val="24"/>
    </w:rPr>
  </w:style>
  <w:style w:type="character" w:customStyle="1" w:styleId="Char1b">
    <w:name w:val="表正文 Char1"/>
    <w:qFormat/>
    <w:rsid w:val="004B323D"/>
    <w:rPr>
      <w:kern w:val="2"/>
      <w:sz w:val="21"/>
    </w:rPr>
  </w:style>
  <w:style w:type="character" w:customStyle="1" w:styleId="Char1c">
    <w:name w:val="页眉 Char1"/>
    <w:basedOn w:val="a1"/>
    <w:uiPriority w:val="99"/>
    <w:semiHidden/>
    <w:qFormat/>
    <w:rsid w:val="004B323D"/>
    <w:rPr>
      <w:sz w:val="18"/>
      <w:szCs w:val="18"/>
    </w:rPr>
  </w:style>
  <w:style w:type="character" w:customStyle="1" w:styleId="CharChar5">
    <w:name w:val="普通文字 Char Char"/>
    <w:qFormat/>
    <w:rsid w:val="004B323D"/>
    <w:rPr>
      <w:rFonts w:ascii="宋体" w:hAnsi="Courier New"/>
      <w:kern w:val="2"/>
      <w:sz w:val="21"/>
    </w:rPr>
  </w:style>
  <w:style w:type="character" w:customStyle="1" w:styleId="Charf4">
    <w:name w:val="无间隔 Char"/>
    <w:link w:val="12"/>
    <w:qFormat/>
    <w:locked/>
    <w:rsid w:val="004B323D"/>
    <w:rPr>
      <w:rFonts w:eastAsia="Times New Roman"/>
      <w:sz w:val="22"/>
      <w:lang w:eastAsia="en-US" w:bidi="en-US"/>
    </w:rPr>
  </w:style>
  <w:style w:type="paragraph" w:customStyle="1" w:styleId="12">
    <w:name w:val="无间隔1"/>
    <w:link w:val="Charf4"/>
    <w:qFormat/>
    <w:rsid w:val="004B323D"/>
    <w:pPr>
      <w:spacing w:line="300" w:lineRule="auto"/>
      <w:jc w:val="center"/>
    </w:pPr>
    <w:rPr>
      <w:rFonts w:eastAsia="Times New Roman"/>
      <w:sz w:val="22"/>
      <w:lang w:eastAsia="en-US" w:bidi="en-US"/>
    </w:rPr>
  </w:style>
  <w:style w:type="character" w:customStyle="1" w:styleId="Char11">
    <w:name w:val="脚注文本 Char1"/>
    <w:basedOn w:val="a1"/>
    <w:link w:val="af3"/>
    <w:qFormat/>
    <w:locked/>
    <w:rsid w:val="004B323D"/>
    <w:rPr>
      <w:rFonts w:ascii="Times New Roman" w:eastAsia="宋体" w:hAnsi="Times New Roman" w:cs="Times New Roman"/>
      <w:sz w:val="18"/>
      <w:szCs w:val="18"/>
    </w:rPr>
  </w:style>
  <w:style w:type="character" w:customStyle="1" w:styleId="1CharCharCharCharChar">
    <w:name w:val="+列表1 Char Char Char Char Char"/>
    <w:link w:val="1CharCharChar0"/>
    <w:qFormat/>
    <w:locked/>
    <w:rsid w:val="004B323D"/>
    <w:rPr>
      <w:rFonts w:ascii="宋体" w:hAnsi="宋体"/>
    </w:rPr>
  </w:style>
  <w:style w:type="paragraph" w:customStyle="1" w:styleId="1CharCharChar0">
    <w:name w:val="+列表1 Char Char Char"/>
    <w:basedOn w:val="a"/>
    <w:link w:val="1CharCharCharCharChar"/>
    <w:qFormat/>
    <w:rsid w:val="004B323D"/>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4B323D"/>
    <w:rPr>
      <w:rFonts w:ascii="宋体" w:hAnsi="宋体"/>
      <w:sz w:val="24"/>
    </w:rPr>
  </w:style>
  <w:style w:type="paragraph" w:customStyle="1" w:styleId="CharChar5Char">
    <w:name w:val="+正文 Char Char5 Char"/>
    <w:basedOn w:val="a"/>
    <w:link w:val="CharChar5CharCharChar"/>
    <w:qFormat/>
    <w:rsid w:val="004B323D"/>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4B323D"/>
    <w:rPr>
      <w:kern w:val="2"/>
      <w:sz w:val="21"/>
    </w:rPr>
  </w:style>
  <w:style w:type="character" w:customStyle="1" w:styleId="CharChar50">
    <w:name w:val="Char Char5"/>
    <w:qFormat/>
    <w:rsid w:val="004B323D"/>
    <w:rPr>
      <w:rFonts w:ascii="Arial" w:eastAsia="方正魏碑简体" w:hAnsi="Arial" w:cs="Arial"/>
      <w:bCs/>
      <w:kern w:val="28"/>
      <w:sz w:val="32"/>
      <w:szCs w:val="32"/>
    </w:rPr>
  </w:style>
  <w:style w:type="character" w:customStyle="1" w:styleId="Char1d">
    <w:name w:val="注释标题 Char1"/>
    <w:basedOn w:val="a1"/>
    <w:uiPriority w:val="99"/>
    <w:semiHidden/>
    <w:qFormat/>
    <w:rsid w:val="004B323D"/>
  </w:style>
  <w:style w:type="character" w:customStyle="1" w:styleId="Charf5">
    <w:name w:val="明显引用 Char"/>
    <w:basedOn w:val="a1"/>
    <w:qFormat/>
    <w:rsid w:val="004B323D"/>
    <w:rPr>
      <w:b/>
      <w:bCs/>
      <w:i/>
      <w:iCs/>
      <w:color w:val="4F81BD"/>
      <w:kern w:val="2"/>
      <w:sz w:val="21"/>
    </w:rPr>
  </w:style>
  <w:style w:type="character" w:customStyle="1" w:styleId="Char1">
    <w:name w:val="正文缩进 Char"/>
    <w:link w:val="a0"/>
    <w:qFormat/>
    <w:rsid w:val="004B323D"/>
    <w:rPr>
      <w:rFonts w:ascii="Times New Roman" w:eastAsia="宋体" w:hAnsi="Times New Roman" w:cs="Times New Roman"/>
    </w:rPr>
  </w:style>
  <w:style w:type="character" w:customStyle="1" w:styleId="Charf6">
    <w:name w:val="引用 Char"/>
    <w:basedOn w:val="a1"/>
    <w:qFormat/>
    <w:rsid w:val="004B323D"/>
    <w:rPr>
      <w:i/>
      <w:iCs/>
      <w:color w:val="000000"/>
      <w:kern w:val="2"/>
      <w:sz w:val="21"/>
    </w:rPr>
  </w:style>
  <w:style w:type="character" w:customStyle="1" w:styleId="Char1e">
    <w:name w:val="日期 Char1"/>
    <w:basedOn w:val="a1"/>
    <w:uiPriority w:val="99"/>
    <w:semiHidden/>
    <w:qFormat/>
    <w:rsid w:val="004B323D"/>
  </w:style>
  <w:style w:type="character" w:customStyle="1" w:styleId="SubtitleChar">
    <w:name w:val="Subtitle Char"/>
    <w:qFormat/>
    <w:locked/>
    <w:rsid w:val="004B323D"/>
    <w:rPr>
      <w:rFonts w:ascii="Calibri Light" w:eastAsia="宋体" w:hAnsi="Calibri Light" w:cs="Times New Roman"/>
      <w:b/>
      <w:bCs/>
      <w:kern w:val="28"/>
      <w:sz w:val="32"/>
      <w:szCs w:val="32"/>
      <w:lang w:eastAsia="en-US"/>
    </w:rPr>
  </w:style>
  <w:style w:type="character" w:customStyle="1" w:styleId="hCharChar">
    <w:name w:val="h Char Char"/>
    <w:qFormat/>
    <w:rsid w:val="004B323D"/>
    <w:rPr>
      <w:kern w:val="2"/>
      <w:sz w:val="18"/>
    </w:rPr>
  </w:style>
  <w:style w:type="character" w:customStyle="1" w:styleId="Char1f">
    <w:name w:val="明显引用 Char1"/>
    <w:basedOn w:val="a1"/>
    <w:link w:val="13"/>
    <w:qFormat/>
    <w:locked/>
    <w:rsid w:val="004B323D"/>
    <w:rPr>
      <w:rFonts w:ascii="Calibri" w:eastAsia="宋体" w:hAnsi="Calibri" w:cs="Times New Roman"/>
      <w:b/>
      <w:bCs/>
      <w:i/>
      <w:iCs/>
      <w:color w:val="4F81BD"/>
      <w:sz w:val="22"/>
      <w:lang w:eastAsia="en-US" w:bidi="en-US"/>
    </w:rPr>
  </w:style>
  <w:style w:type="paragraph" w:customStyle="1" w:styleId="13">
    <w:name w:val="明显引用1"/>
    <w:basedOn w:val="a"/>
    <w:next w:val="a"/>
    <w:link w:val="Char1f"/>
    <w:qFormat/>
    <w:rsid w:val="004B323D"/>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4B323D"/>
    <w:rPr>
      <w:rFonts w:ascii="Arial" w:eastAsia="黑体" w:hAnsi="Arial"/>
      <w:kern w:val="2"/>
      <w:sz w:val="44"/>
    </w:rPr>
  </w:style>
  <w:style w:type="paragraph" w:customStyle="1" w:styleId="14">
    <w:name w:val="列出段落1"/>
    <w:basedOn w:val="a"/>
    <w:uiPriority w:val="34"/>
    <w:qFormat/>
    <w:rsid w:val="004B323D"/>
    <w:pPr>
      <w:ind w:firstLineChars="200" w:firstLine="420"/>
    </w:pPr>
  </w:style>
  <w:style w:type="paragraph" w:customStyle="1" w:styleId="xl54">
    <w:name w:val="xl54"/>
    <w:basedOn w:val="a"/>
    <w:qFormat/>
    <w:rsid w:val="004B323D"/>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4B323D"/>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4B323D"/>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4B323D"/>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4B323D"/>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4B323D"/>
    <w:pPr>
      <w:widowControl/>
      <w:ind w:firstLine="420"/>
    </w:pPr>
    <w:rPr>
      <w:rFonts w:ascii="Calibri" w:hAnsi="Calibri" w:cs="宋体"/>
      <w:kern w:val="0"/>
      <w:szCs w:val="21"/>
    </w:rPr>
  </w:style>
  <w:style w:type="paragraph" w:customStyle="1" w:styleId="230">
    <w:name w:val="23"/>
    <w:basedOn w:val="a"/>
    <w:qFormat/>
    <w:rsid w:val="004B323D"/>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4B323D"/>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4B323D"/>
    <w:pPr>
      <w:ind w:firstLineChars="200" w:firstLine="420"/>
    </w:pPr>
    <w:rPr>
      <w:rFonts w:ascii="Calibri" w:hAnsi="Calibri"/>
    </w:rPr>
  </w:style>
  <w:style w:type="paragraph" w:customStyle="1" w:styleId="24">
    <w:name w:val="样式 正文文本缩进 + 段前: 2 字符"/>
    <w:basedOn w:val="a"/>
    <w:qFormat/>
    <w:rsid w:val="004B323D"/>
    <w:pPr>
      <w:ind w:leftChars="200" w:left="420"/>
      <w:jc w:val="left"/>
    </w:pPr>
    <w:rPr>
      <w:sz w:val="28"/>
      <w:szCs w:val="24"/>
      <w:lang w:eastAsia="zh-TW"/>
    </w:rPr>
  </w:style>
  <w:style w:type="paragraph" w:customStyle="1" w:styleId="Style4">
    <w:name w:val="Style4"/>
    <w:basedOn w:val="4"/>
    <w:qFormat/>
    <w:rsid w:val="004B323D"/>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4B323D"/>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
    <w:name w:val="TOC 标题1"/>
    <w:basedOn w:val="1"/>
    <w:next w:val="a"/>
    <w:uiPriority w:val="39"/>
    <w:unhideWhenUsed/>
    <w:qFormat/>
    <w:rsid w:val="004B323D"/>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3">
    <w:name w:val="标准次分项"/>
    <w:basedOn w:val="a"/>
    <w:qFormat/>
    <w:rsid w:val="004B323D"/>
    <w:pPr>
      <w:jc w:val="left"/>
    </w:pPr>
    <w:rPr>
      <w:rFonts w:ascii="宋体" w:hAnsi="宋体"/>
      <w:szCs w:val="21"/>
    </w:rPr>
  </w:style>
  <w:style w:type="paragraph" w:customStyle="1" w:styleId="xl87">
    <w:name w:val="xl87"/>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4B32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4B323D"/>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4B323D"/>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4B323D"/>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4B32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4B323D"/>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4B323D"/>
    <w:pPr>
      <w:widowControl/>
      <w:spacing w:before="100" w:beforeAutospacing="1" w:after="100" w:afterAutospacing="1"/>
      <w:jc w:val="left"/>
    </w:pPr>
    <w:rPr>
      <w:kern w:val="0"/>
      <w:sz w:val="16"/>
      <w:szCs w:val="16"/>
    </w:rPr>
  </w:style>
  <w:style w:type="paragraph" w:customStyle="1" w:styleId="font14">
    <w:name w:val="font14"/>
    <w:basedOn w:val="a"/>
    <w:qFormat/>
    <w:rsid w:val="004B323D"/>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4B323D"/>
    <w:pPr>
      <w:widowControl/>
      <w:spacing w:before="100" w:beforeAutospacing="1" w:after="100" w:afterAutospacing="1"/>
      <w:jc w:val="left"/>
    </w:pPr>
    <w:rPr>
      <w:rFonts w:ascii="宋体" w:hAnsi="宋体"/>
      <w:color w:val="000000"/>
      <w:kern w:val="0"/>
      <w:sz w:val="24"/>
      <w:szCs w:val="24"/>
    </w:rPr>
  </w:style>
  <w:style w:type="paragraph" w:customStyle="1" w:styleId="34">
    <w:name w:val="列出段落3"/>
    <w:basedOn w:val="a"/>
    <w:uiPriority w:val="99"/>
    <w:unhideWhenUsed/>
    <w:qFormat/>
    <w:rsid w:val="004B323D"/>
    <w:pPr>
      <w:ind w:firstLineChars="200" w:firstLine="420"/>
    </w:pPr>
  </w:style>
  <w:style w:type="paragraph" w:customStyle="1" w:styleId="170">
    <w:name w:val="17"/>
    <w:basedOn w:val="a"/>
    <w:qFormat/>
    <w:rsid w:val="004B323D"/>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4B323D"/>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4">
    <w:name w:val="文档编号"/>
    <w:basedOn w:val="a"/>
    <w:next w:val="a"/>
    <w:qFormat/>
    <w:rsid w:val="004B323D"/>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4B323D"/>
    <w:rPr>
      <w:rFonts w:ascii="Tahoma" w:hAnsi="Tahoma"/>
      <w:sz w:val="24"/>
      <w:szCs w:val="20"/>
    </w:rPr>
  </w:style>
  <w:style w:type="paragraph" w:customStyle="1" w:styleId="xl80">
    <w:name w:val="xl80"/>
    <w:basedOn w:val="a"/>
    <w:qFormat/>
    <w:rsid w:val="004B323D"/>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4B32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5">
    <w:name w:val="全文标题"/>
    <w:next w:val="a"/>
    <w:qFormat/>
    <w:rsid w:val="004B323D"/>
    <w:pPr>
      <w:spacing w:line="300" w:lineRule="auto"/>
      <w:jc w:val="center"/>
    </w:pPr>
    <w:rPr>
      <w:rFonts w:ascii="Arial" w:eastAsia="黑体" w:hAnsi="Arial" w:cs="Arial"/>
      <w:bCs/>
      <w:sz w:val="52"/>
      <w:szCs w:val="32"/>
    </w:rPr>
  </w:style>
  <w:style w:type="paragraph" w:customStyle="1" w:styleId="xl50">
    <w:name w:val="xl50"/>
    <w:basedOn w:val="a"/>
    <w:qFormat/>
    <w:rsid w:val="004B323D"/>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4B323D"/>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4B323D"/>
    <w:pPr>
      <w:tabs>
        <w:tab w:val="left" w:pos="360"/>
      </w:tabs>
    </w:pPr>
    <w:rPr>
      <w:sz w:val="24"/>
      <w:szCs w:val="24"/>
    </w:rPr>
  </w:style>
  <w:style w:type="paragraph" w:customStyle="1" w:styleId="xl38">
    <w:name w:val="xl38"/>
    <w:basedOn w:val="a"/>
    <w:qFormat/>
    <w:rsid w:val="004B32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4B32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f0">
    <w:name w:val="Char1"/>
    <w:basedOn w:val="a"/>
    <w:semiHidden/>
    <w:qFormat/>
    <w:rsid w:val="004B323D"/>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4B323D"/>
    <w:pPr>
      <w:widowControl/>
      <w:spacing w:before="240" w:afterLines="50" w:line="360" w:lineRule="auto"/>
      <w:ind w:left="119"/>
      <w:jc w:val="left"/>
    </w:pPr>
    <w:rPr>
      <w:rFonts w:ascii="Arial" w:hAnsi="Arial" w:cs="Arial"/>
      <w:b/>
      <w:bCs/>
      <w:color w:val="99CCCC"/>
      <w:kern w:val="0"/>
      <w:sz w:val="24"/>
      <w:szCs w:val="24"/>
    </w:rPr>
  </w:style>
  <w:style w:type="paragraph" w:customStyle="1" w:styleId="aff6">
    <w:name w:val="正文段"/>
    <w:basedOn w:val="a"/>
    <w:qFormat/>
    <w:rsid w:val="004B323D"/>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4B323D"/>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4B323D"/>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4B32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4B323D"/>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4B32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4B323D"/>
    <w:pPr>
      <w:widowControl/>
      <w:spacing w:before="100" w:beforeAutospacing="1" w:after="100" w:afterAutospacing="1"/>
      <w:jc w:val="left"/>
    </w:pPr>
    <w:rPr>
      <w:rFonts w:ascii="宋体" w:hAnsi="宋体" w:cs="宋体"/>
      <w:kern w:val="0"/>
      <w:sz w:val="16"/>
      <w:szCs w:val="16"/>
    </w:rPr>
  </w:style>
  <w:style w:type="paragraph" w:customStyle="1" w:styleId="Charf7">
    <w:name w:val="Char"/>
    <w:basedOn w:val="a"/>
    <w:qFormat/>
    <w:rsid w:val="004B323D"/>
    <w:rPr>
      <w:rFonts w:ascii="Tahoma" w:hAnsi="Tahoma"/>
      <w:sz w:val="24"/>
      <w:szCs w:val="20"/>
    </w:rPr>
  </w:style>
  <w:style w:type="paragraph" w:customStyle="1" w:styleId="0">
    <w:name w:val="0"/>
    <w:basedOn w:val="a"/>
    <w:qFormat/>
    <w:rsid w:val="004B323D"/>
    <w:pPr>
      <w:widowControl/>
      <w:snapToGrid w:val="0"/>
    </w:pPr>
    <w:rPr>
      <w:rFonts w:eastAsia="Arial Unicode MS"/>
      <w:kern w:val="0"/>
      <w:szCs w:val="21"/>
    </w:rPr>
  </w:style>
  <w:style w:type="paragraph" w:customStyle="1" w:styleId="aff7">
    <w:name w:val="文档正文"/>
    <w:basedOn w:val="a"/>
    <w:qFormat/>
    <w:rsid w:val="004B323D"/>
    <w:pPr>
      <w:spacing w:line="360" w:lineRule="auto"/>
    </w:pPr>
    <w:rPr>
      <w:rFonts w:ascii="宋体" w:hAnsi="宋体" w:cs="Arial"/>
      <w:b/>
      <w:bCs/>
      <w:szCs w:val="21"/>
    </w:rPr>
  </w:style>
  <w:style w:type="paragraph" w:customStyle="1" w:styleId="xl41">
    <w:name w:val="xl41"/>
    <w:basedOn w:val="a"/>
    <w:qFormat/>
    <w:rsid w:val="004B323D"/>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4B323D"/>
    <w:pPr>
      <w:adjustRightInd w:val="0"/>
      <w:spacing w:line="360" w:lineRule="auto"/>
    </w:pPr>
    <w:rPr>
      <w:kern w:val="0"/>
      <w:sz w:val="24"/>
      <w:szCs w:val="20"/>
    </w:rPr>
  </w:style>
  <w:style w:type="paragraph" w:customStyle="1" w:styleId="35">
    <w:name w:val="表格3"/>
    <w:basedOn w:val="a"/>
    <w:qFormat/>
    <w:rsid w:val="004B323D"/>
    <w:pPr>
      <w:adjustRightInd w:val="0"/>
      <w:spacing w:line="360" w:lineRule="atLeast"/>
      <w:ind w:leftChars="30" w:left="72" w:rightChars="30" w:right="72"/>
      <w:textAlignment w:val="baseline"/>
    </w:pPr>
    <w:rPr>
      <w:kern w:val="0"/>
      <w:szCs w:val="20"/>
    </w:rPr>
  </w:style>
  <w:style w:type="paragraph" w:customStyle="1" w:styleId="aff8">
    <w:name w:val="图例编号"/>
    <w:basedOn w:val="af7"/>
    <w:next w:val="af7"/>
    <w:qFormat/>
    <w:rsid w:val="004B323D"/>
  </w:style>
  <w:style w:type="paragraph" w:customStyle="1" w:styleId="xl71">
    <w:name w:val="xl71"/>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4B323D"/>
    <w:pPr>
      <w:spacing w:afterLines="50" w:line="360" w:lineRule="auto"/>
    </w:pPr>
    <w:rPr>
      <w:rFonts w:ascii="仿宋_GB2312" w:eastAsia="仿宋_GB2312" w:hAnsi="宋体"/>
      <w:sz w:val="24"/>
      <w:szCs w:val="24"/>
    </w:rPr>
  </w:style>
  <w:style w:type="paragraph" w:customStyle="1" w:styleId="p17">
    <w:name w:val="p17"/>
    <w:basedOn w:val="a"/>
    <w:qFormat/>
    <w:rsid w:val="004B323D"/>
    <w:pPr>
      <w:widowControl/>
    </w:pPr>
    <w:rPr>
      <w:kern w:val="0"/>
      <w:szCs w:val="21"/>
    </w:rPr>
  </w:style>
  <w:style w:type="paragraph" w:customStyle="1" w:styleId="xl59">
    <w:name w:val="xl59"/>
    <w:basedOn w:val="a"/>
    <w:qFormat/>
    <w:rsid w:val="004B323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4B32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4B323D"/>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4B323D"/>
    <w:pPr>
      <w:widowControl/>
      <w:snapToGrid w:val="0"/>
      <w:spacing w:before="100" w:beforeAutospacing="1" w:after="100" w:afterAutospacing="1"/>
    </w:pPr>
    <w:rPr>
      <w:rFonts w:eastAsia="Arial Unicode MS"/>
      <w:kern w:val="0"/>
      <w:szCs w:val="21"/>
    </w:rPr>
  </w:style>
  <w:style w:type="paragraph" w:customStyle="1" w:styleId="25">
    <w:name w:val="列出段落2"/>
    <w:basedOn w:val="a"/>
    <w:uiPriority w:val="34"/>
    <w:qFormat/>
    <w:rsid w:val="004B323D"/>
    <w:pPr>
      <w:ind w:firstLineChars="200" w:firstLine="420"/>
    </w:pPr>
  </w:style>
  <w:style w:type="paragraph" w:customStyle="1" w:styleId="110">
    <w:name w:val="列出段落11"/>
    <w:basedOn w:val="a"/>
    <w:uiPriority w:val="34"/>
    <w:qFormat/>
    <w:rsid w:val="004B323D"/>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4B323D"/>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4B323D"/>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4B323D"/>
    <w:pPr>
      <w:tabs>
        <w:tab w:val="left" w:pos="360"/>
      </w:tabs>
    </w:pPr>
    <w:rPr>
      <w:sz w:val="24"/>
      <w:szCs w:val="24"/>
    </w:rPr>
  </w:style>
  <w:style w:type="paragraph" w:customStyle="1" w:styleId="xl69">
    <w:name w:val="xl69"/>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4B323D"/>
    <w:pPr>
      <w:ind w:firstLineChars="200" w:firstLine="420"/>
    </w:pPr>
  </w:style>
  <w:style w:type="paragraph" w:customStyle="1" w:styleId="p18">
    <w:name w:val="p18"/>
    <w:basedOn w:val="a"/>
    <w:qFormat/>
    <w:rsid w:val="004B323D"/>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4B323D"/>
    <w:rPr>
      <w:rFonts w:ascii="宋体" w:hAnsi="宋体"/>
      <w:szCs w:val="24"/>
    </w:rPr>
  </w:style>
  <w:style w:type="paragraph" w:customStyle="1" w:styleId="180">
    <w:name w:val="18"/>
    <w:basedOn w:val="a"/>
    <w:qFormat/>
    <w:rsid w:val="004B323D"/>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9">
    <w:name w:val="缩进正文"/>
    <w:basedOn w:val="a"/>
    <w:qFormat/>
    <w:rsid w:val="004B323D"/>
    <w:pPr>
      <w:spacing w:beforeLines="25" w:afterLines="25" w:line="360" w:lineRule="auto"/>
      <w:ind w:firstLineChars="200" w:firstLine="480"/>
    </w:pPr>
    <w:rPr>
      <w:sz w:val="24"/>
      <w:szCs w:val="21"/>
    </w:rPr>
  </w:style>
  <w:style w:type="paragraph" w:customStyle="1" w:styleId="affa">
    <w:name w:val="文字列表"/>
    <w:basedOn w:val="af7"/>
    <w:qFormat/>
    <w:rsid w:val="004B323D"/>
  </w:style>
  <w:style w:type="paragraph" w:customStyle="1" w:styleId="Web">
    <w:name w:val="普通 (Web)"/>
    <w:basedOn w:val="a"/>
    <w:qFormat/>
    <w:rsid w:val="004B323D"/>
    <w:rPr>
      <w:sz w:val="24"/>
      <w:szCs w:val="24"/>
    </w:rPr>
  </w:style>
  <w:style w:type="paragraph" w:customStyle="1" w:styleId="xl27">
    <w:name w:val="xl27"/>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4B323D"/>
    <w:rPr>
      <w:rFonts w:ascii="Tahoma" w:hAnsi="Tahoma"/>
      <w:sz w:val="24"/>
      <w:szCs w:val="20"/>
    </w:rPr>
  </w:style>
  <w:style w:type="paragraph" w:customStyle="1" w:styleId="xl75">
    <w:name w:val="xl75"/>
    <w:basedOn w:val="a"/>
    <w:qFormat/>
    <w:rsid w:val="004B323D"/>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4B323D"/>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4B323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4B323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4B32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b">
    <w:name w:val="四号　首行缩进"/>
    <w:basedOn w:val="a"/>
    <w:qFormat/>
    <w:rsid w:val="004B323D"/>
    <w:pPr>
      <w:spacing w:line="360" w:lineRule="auto"/>
    </w:pPr>
    <w:rPr>
      <w:rFonts w:ascii="宋体" w:hAnsi="宋体"/>
      <w:bCs/>
      <w:szCs w:val="21"/>
    </w:rPr>
  </w:style>
  <w:style w:type="paragraph" w:customStyle="1" w:styleId="TOC2">
    <w:name w:val="TOC 标题2"/>
    <w:basedOn w:val="1"/>
    <w:next w:val="a"/>
    <w:uiPriority w:val="39"/>
    <w:qFormat/>
    <w:rsid w:val="004B323D"/>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4B323D"/>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4B323D"/>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4B323D"/>
    <w:pPr>
      <w:adjustRightInd w:val="0"/>
      <w:spacing w:after="284" w:line="113" w:lineRule="atLeast"/>
      <w:jc w:val="center"/>
      <w:textAlignment w:val="baseline"/>
    </w:pPr>
    <w:rPr>
      <w:kern w:val="0"/>
      <w:sz w:val="24"/>
      <w:szCs w:val="20"/>
    </w:rPr>
  </w:style>
  <w:style w:type="paragraph" w:customStyle="1" w:styleId="1b">
    <w:name w:val="正文1"/>
    <w:qFormat/>
    <w:rsid w:val="004B323D"/>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4B323D"/>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4B323D"/>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4B323D"/>
    <w:pPr>
      <w:tabs>
        <w:tab w:val="left" w:pos="360"/>
      </w:tabs>
    </w:pPr>
    <w:rPr>
      <w:sz w:val="24"/>
      <w:szCs w:val="24"/>
    </w:rPr>
  </w:style>
  <w:style w:type="paragraph" w:customStyle="1" w:styleId="xl86">
    <w:name w:val="xl86"/>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c">
    <w:name w:val="一般正文"/>
    <w:basedOn w:val="a"/>
    <w:qFormat/>
    <w:rsid w:val="004B323D"/>
    <w:pPr>
      <w:spacing w:line="360" w:lineRule="auto"/>
      <w:ind w:firstLineChars="200" w:firstLine="480"/>
    </w:pPr>
    <w:rPr>
      <w:rFonts w:cs="宋体"/>
      <w:sz w:val="24"/>
      <w:szCs w:val="20"/>
    </w:rPr>
  </w:style>
  <w:style w:type="paragraph" w:customStyle="1" w:styleId="212">
    <w:name w:val="正文文本缩进 21"/>
    <w:basedOn w:val="a"/>
    <w:qFormat/>
    <w:rsid w:val="004B323D"/>
    <w:pPr>
      <w:autoSpaceDE w:val="0"/>
      <w:autoSpaceDN w:val="0"/>
      <w:adjustRightInd w:val="0"/>
      <w:ind w:firstLine="540"/>
      <w:textAlignment w:val="baseline"/>
    </w:pPr>
    <w:rPr>
      <w:sz w:val="24"/>
      <w:szCs w:val="20"/>
    </w:rPr>
  </w:style>
  <w:style w:type="paragraph" w:customStyle="1" w:styleId="font9">
    <w:name w:val="font9"/>
    <w:basedOn w:val="a"/>
    <w:qFormat/>
    <w:rsid w:val="004B323D"/>
    <w:pPr>
      <w:widowControl/>
      <w:spacing w:before="100" w:beforeAutospacing="1" w:after="100" w:afterAutospacing="1"/>
      <w:jc w:val="left"/>
    </w:pPr>
    <w:rPr>
      <w:b/>
      <w:bCs/>
      <w:kern w:val="0"/>
      <w:sz w:val="16"/>
      <w:szCs w:val="16"/>
    </w:rPr>
  </w:style>
  <w:style w:type="paragraph" w:customStyle="1" w:styleId="xl30">
    <w:name w:val="xl30"/>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4B323D"/>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4B323D"/>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4B323D"/>
    <w:pPr>
      <w:widowControl/>
    </w:pPr>
    <w:rPr>
      <w:kern w:val="0"/>
      <w:szCs w:val="21"/>
    </w:rPr>
  </w:style>
  <w:style w:type="paragraph" w:customStyle="1" w:styleId="xl79">
    <w:name w:val="xl79"/>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4B323D"/>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4B323D"/>
    <w:pPr>
      <w:widowControl/>
      <w:spacing w:before="100" w:beforeAutospacing="1" w:after="100" w:afterAutospacing="1"/>
      <w:jc w:val="left"/>
    </w:pPr>
    <w:rPr>
      <w:rFonts w:ascii="Arial" w:hAnsi="Arial" w:cs="Arial"/>
      <w:kern w:val="0"/>
      <w:sz w:val="16"/>
      <w:szCs w:val="16"/>
    </w:rPr>
  </w:style>
  <w:style w:type="paragraph" w:customStyle="1" w:styleId="affd">
    <w:name w:val="点点"/>
    <w:basedOn w:val="a"/>
    <w:qFormat/>
    <w:rsid w:val="004B323D"/>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4B32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e">
    <w:name w:val="List Paragraph"/>
    <w:basedOn w:val="a"/>
    <w:uiPriority w:val="34"/>
    <w:qFormat/>
    <w:rsid w:val="004B323D"/>
    <w:pPr>
      <w:suppressAutoHyphens/>
      <w:spacing w:line="240" w:lineRule="auto"/>
      <w:ind w:firstLine="420"/>
    </w:pPr>
    <w:rPr>
      <w:kern w:val="1"/>
      <w:szCs w:val="21"/>
    </w:rPr>
  </w:style>
  <w:style w:type="character" w:customStyle="1" w:styleId="navname">
    <w:name w:val="navname"/>
    <w:basedOn w:val="a1"/>
    <w:qFormat/>
    <w:rsid w:val="004B3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13298</Words>
  <Characters>13963</Characters>
  <Application>Microsoft Office Word</Application>
  <DocSecurity>0</DocSecurity>
  <Lines>1074</Lines>
  <Paragraphs>973</Paragraphs>
  <ScaleCrop>false</ScaleCrop>
  <Company>Microsoft</Company>
  <LinksUpToDate>false</LinksUpToDate>
  <CharactersWithSpaces>26288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2025-07-15T05:30:00Z</dcterms:created>
  <dcterms:modified xsi:type="dcterms:W3CDTF">2025-07-15T05:38:00Z</dcterms:modified>
</cp:coreProperties>
</file>