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444" w:rsidRDefault="002C4444" w:rsidP="002C4444">
      <w:pPr>
        <w:adjustRightInd w:val="0"/>
        <w:snapToGrid w:val="0"/>
        <w:jc w:val="center"/>
        <w:outlineLvl w:val="1"/>
        <w:rPr>
          <w:rFonts w:eastAsia="黑体"/>
          <w:color w:val="000000"/>
          <w:sz w:val="30"/>
          <w:szCs w:val="30"/>
        </w:rPr>
      </w:pPr>
      <w:bookmarkStart w:id="0" w:name="_Toc13787"/>
      <w:bookmarkStart w:id="1" w:name="OLE_LINK2"/>
      <w:bookmarkStart w:id="2" w:name="OLE_LINK1"/>
      <w:r>
        <w:rPr>
          <w:rFonts w:eastAsia="黑体"/>
          <w:color w:val="000000"/>
          <w:sz w:val="30"/>
          <w:szCs w:val="30"/>
        </w:rPr>
        <w:t>一、说明</w:t>
      </w:r>
      <w:bookmarkEnd w:id="0"/>
    </w:p>
    <w:p w:rsidR="002C4444" w:rsidRDefault="002C4444" w:rsidP="002C4444">
      <w:pPr>
        <w:snapToGrid w:val="0"/>
        <w:ind w:firstLineChars="200" w:firstLine="442"/>
        <w:jc w:val="left"/>
        <w:outlineLvl w:val="2"/>
        <w:rPr>
          <w:b/>
          <w:color w:val="000000"/>
          <w:sz w:val="22"/>
        </w:rPr>
      </w:pPr>
      <w:bookmarkStart w:id="3" w:name="_Toc16888"/>
      <w:r>
        <w:rPr>
          <w:b/>
          <w:color w:val="000000"/>
          <w:sz w:val="22"/>
        </w:rPr>
        <w:t xml:space="preserve">1 </w:t>
      </w:r>
      <w:r>
        <w:rPr>
          <w:b/>
          <w:color w:val="000000"/>
          <w:sz w:val="22"/>
        </w:rPr>
        <w:t>总则</w:t>
      </w:r>
      <w:bookmarkEnd w:id="3"/>
    </w:p>
    <w:p w:rsidR="002C4444" w:rsidRDefault="002C4444" w:rsidP="002C4444">
      <w:pPr>
        <w:snapToGrid w:val="0"/>
        <w:ind w:firstLineChars="200" w:firstLine="440"/>
        <w:rPr>
          <w:sz w:val="22"/>
        </w:rPr>
      </w:pPr>
      <w:r>
        <w:rPr>
          <w:sz w:val="22"/>
        </w:rPr>
        <w:t xml:space="preserve">1.1 </w:t>
      </w:r>
      <w:r>
        <w:rPr>
          <w:sz w:val="22"/>
        </w:rPr>
        <w:t>投标人应具备国家或行业管理部门规定的，在本市实施本项目所需的资格（资质）和相关手续（如果有），由此引起的所有有关事宜及费用由投标人自行负责。</w:t>
      </w:r>
    </w:p>
    <w:p w:rsidR="002C4444" w:rsidRDefault="002C4444" w:rsidP="002C4444">
      <w:pPr>
        <w:snapToGrid w:val="0"/>
        <w:ind w:firstLineChars="200" w:firstLine="440"/>
        <w:rPr>
          <w:sz w:val="22"/>
        </w:rPr>
      </w:pPr>
      <w:r>
        <w:rPr>
          <w:sz w:val="22"/>
        </w:rPr>
        <w:t xml:space="preserve">1.2 </w:t>
      </w:r>
      <w:r>
        <w:rPr>
          <w:sz w:val="22"/>
        </w:rPr>
        <w:t>投标人对所提供的货物应当享有合法的所有权，没有侵犯任何第三方的知识产权、技术秘密等权利，而且不存在任何抵押、留置、查封等产权瑕疵。</w:t>
      </w:r>
    </w:p>
    <w:p w:rsidR="002C4444" w:rsidRDefault="002C4444" w:rsidP="002C4444">
      <w:pPr>
        <w:snapToGrid w:val="0"/>
        <w:ind w:firstLineChars="200" w:firstLine="440"/>
        <w:rPr>
          <w:sz w:val="22"/>
        </w:rPr>
      </w:pPr>
      <w:r>
        <w:rPr>
          <w:sz w:val="22"/>
        </w:rPr>
        <w:t xml:space="preserve">1.3 </w:t>
      </w:r>
      <w:r>
        <w:rPr>
          <w:sz w:val="22"/>
        </w:rPr>
        <w:t>投标人提供的货物应当是全新的、未使用过的，货物和相关服务应当符合招标文件的要求，并且其质量完全符合国家标准</w:t>
      </w:r>
      <w:r>
        <w:rPr>
          <w:color w:val="000000"/>
          <w:sz w:val="22"/>
        </w:rPr>
        <w:t>和招标需求</w:t>
      </w:r>
      <w:r>
        <w:rPr>
          <w:sz w:val="22"/>
        </w:rPr>
        <w:t>。</w:t>
      </w:r>
    </w:p>
    <w:p w:rsidR="002C4444" w:rsidRDefault="002C4444" w:rsidP="002C4444">
      <w:pPr>
        <w:snapToGrid w:val="0"/>
        <w:ind w:firstLineChars="200" w:firstLine="440"/>
        <w:jc w:val="left"/>
        <w:rPr>
          <w:sz w:val="22"/>
        </w:rPr>
      </w:pPr>
      <w:r>
        <w:rPr>
          <w:sz w:val="22"/>
        </w:rPr>
        <w:t xml:space="preserve">1.4 </w:t>
      </w:r>
      <w:r>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2C4444" w:rsidRDefault="002C4444" w:rsidP="002C4444">
      <w:pPr>
        <w:snapToGrid w:val="0"/>
        <w:ind w:firstLineChars="200" w:firstLine="440"/>
        <w:jc w:val="left"/>
        <w:rPr>
          <w:sz w:val="22"/>
        </w:rPr>
      </w:pPr>
      <w:r>
        <w:rPr>
          <w:sz w:val="22"/>
        </w:rPr>
        <w:t xml:space="preserve">★1.5 </w:t>
      </w:r>
      <w:r>
        <w:rPr>
          <w:sz w:val="22"/>
        </w:rPr>
        <w:t>若本项目涉及国家强制认证产品（信息安全产品、</w:t>
      </w:r>
      <w:r>
        <w:rPr>
          <w:sz w:val="22"/>
        </w:rPr>
        <w:t>3C</w:t>
      </w:r>
      <w:r>
        <w:rPr>
          <w:sz w:val="22"/>
        </w:rPr>
        <w:t>认证产品、强制节能产品、电信设备进网许可证等），则根据国家有关规定，投标人提供的产品必须满足强制认证要求。</w:t>
      </w:r>
      <w:r>
        <w:rPr>
          <w:rFonts w:hAnsi="宋体" w:hint="eastAsia"/>
          <w:sz w:val="22"/>
        </w:rPr>
        <w:t>（详见第一章投标人须知及前附表</w:t>
      </w:r>
      <w:r>
        <w:rPr>
          <w:rFonts w:hAnsi="宋体" w:hint="eastAsia"/>
          <w:sz w:val="22"/>
        </w:rPr>
        <w:t>21.3</w:t>
      </w:r>
      <w:r>
        <w:rPr>
          <w:rFonts w:hAnsi="宋体" w:hint="eastAsia"/>
          <w:sz w:val="22"/>
        </w:rPr>
        <w:t>（</w:t>
      </w:r>
      <w:r>
        <w:rPr>
          <w:rFonts w:hAnsi="宋体" w:hint="eastAsia"/>
          <w:sz w:val="22"/>
        </w:rPr>
        <w:t>9</w:t>
      </w:r>
      <w:r>
        <w:rPr>
          <w:rFonts w:hAnsi="宋体" w:hint="eastAsia"/>
          <w:sz w:val="22"/>
        </w:rPr>
        <w:t>））</w:t>
      </w:r>
    </w:p>
    <w:p w:rsidR="002C4444" w:rsidRDefault="002C4444" w:rsidP="002C4444">
      <w:pPr>
        <w:snapToGrid w:val="0"/>
        <w:ind w:firstLineChars="200" w:firstLine="440"/>
        <w:jc w:val="left"/>
        <w:rPr>
          <w:color w:val="FF0000"/>
          <w:sz w:val="22"/>
        </w:rPr>
      </w:pPr>
      <w:r>
        <w:rPr>
          <w:color w:val="FF0000"/>
          <w:sz w:val="22"/>
        </w:rPr>
        <w:t>★</w:t>
      </w:r>
      <w:r>
        <w:rPr>
          <w:rFonts w:hint="eastAsia"/>
          <w:color w:val="FF0000"/>
          <w:sz w:val="22"/>
        </w:rPr>
        <w:t>1.6</w:t>
      </w:r>
      <w:r>
        <w:rPr>
          <w:color w:val="FF0000"/>
          <w:sz w:val="22"/>
        </w:rPr>
        <w:t>投标人提供的产品必须符合国家强制性标准</w:t>
      </w:r>
      <w:r>
        <w:rPr>
          <w:rFonts w:hint="eastAsia"/>
          <w:color w:val="FF0000"/>
          <w:sz w:val="22"/>
        </w:rPr>
        <w:t>。</w:t>
      </w:r>
    </w:p>
    <w:p w:rsidR="002C4444" w:rsidRPr="002749FF" w:rsidRDefault="002C4444" w:rsidP="002C4444">
      <w:pPr>
        <w:snapToGrid w:val="0"/>
        <w:ind w:firstLineChars="200" w:firstLine="440"/>
        <w:rPr>
          <w:sz w:val="22"/>
        </w:rPr>
      </w:pPr>
      <w:r>
        <w:rPr>
          <w:sz w:val="22"/>
        </w:rPr>
        <w:t>1.</w:t>
      </w:r>
      <w:r>
        <w:rPr>
          <w:rFonts w:hint="eastAsia"/>
          <w:sz w:val="22"/>
        </w:rPr>
        <w:t>7</w:t>
      </w:r>
      <w:r>
        <w:rPr>
          <w:sz w:val="22"/>
        </w:rPr>
        <w:t>采购人在技术需求和图纸或图片（如果有）中指出的工艺、材料和货物的标准以及参照的技术参数或型号仅</w:t>
      </w:r>
      <w:proofErr w:type="gramStart"/>
      <w:r>
        <w:rPr>
          <w:sz w:val="22"/>
        </w:rPr>
        <w:t>起说明</w:t>
      </w:r>
      <w:proofErr w:type="gramEnd"/>
      <w:r>
        <w:rPr>
          <w:sz w:val="22"/>
        </w:rPr>
        <w:t>作用，并没有任何限制性和排他性，投标人在投标中可以选用其他替代标准、技术参数或型号，但这些替代要在不影响</w:t>
      </w:r>
      <w:r w:rsidRPr="002749FF">
        <w:rPr>
          <w:sz w:val="22"/>
        </w:rPr>
        <w:t>功能实现的前提下，并在可接受范围内接受偏离。</w:t>
      </w:r>
    </w:p>
    <w:p w:rsidR="002C4444" w:rsidRPr="002749FF" w:rsidRDefault="002C4444" w:rsidP="002C4444">
      <w:pPr>
        <w:snapToGrid w:val="0"/>
        <w:ind w:firstLineChars="200" w:firstLine="440"/>
        <w:rPr>
          <w:sz w:val="22"/>
        </w:rPr>
      </w:pPr>
      <w:r w:rsidRPr="002749FF">
        <w:rPr>
          <w:sz w:val="22"/>
        </w:rPr>
        <w:t>1.</w:t>
      </w:r>
      <w:r w:rsidRPr="002749FF">
        <w:rPr>
          <w:rFonts w:hint="eastAsia"/>
          <w:sz w:val="22"/>
        </w:rPr>
        <w:t>8</w:t>
      </w:r>
      <w:r w:rsidRPr="002749FF">
        <w:rPr>
          <w:sz w:val="22"/>
        </w:rPr>
        <w:t>投标人在投标前应认真了解采购人的使用需求、使用条件（使用空间、能源条件等）和其他相关条件，一旦中标，应按照招标文件和合同规定的要求提供货物及相关服务。</w:t>
      </w:r>
    </w:p>
    <w:p w:rsidR="002C4444" w:rsidRPr="002749FF" w:rsidRDefault="002C4444" w:rsidP="002C4444">
      <w:pPr>
        <w:snapToGrid w:val="0"/>
        <w:ind w:firstLineChars="200" w:firstLine="440"/>
        <w:rPr>
          <w:sz w:val="22"/>
        </w:rPr>
      </w:pPr>
      <w:r w:rsidRPr="002749FF">
        <w:rPr>
          <w:sz w:val="22"/>
        </w:rPr>
        <w:t>1.</w:t>
      </w:r>
      <w:r w:rsidRPr="002749FF">
        <w:rPr>
          <w:rFonts w:hint="eastAsia"/>
          <w:sz w:val="22"/>
        </w:rPr>
        <w:t>9</w:t>
      </w:r>
      <w:r w:rsidRPr="002749FF">
        <w:rPr>
          <w:sz w:val="22"/>
        </w:rPr>
        <w:t xml:space="preserve"> </w:t>
      </w:r>
      <w:r w:rsidRPr="002749FF">
        <w:rPr>
          <w:sz w:val="22"/>
        </w:rPr>
        <w:t>投标人应根据本章节中详细技术规格要求，采用市场主流产品或按照要求提供定制产品参加竞标。同时，</w:t>
      </w:r>
      <w:r w:rsidRPr="002749FF">
        <w:rPr>
          <w:b/>
          <w:color w:val="000000"/>
          <w:sz w:val="22"/>
        </w:rPr>
        <w:t>请投标人务必注意：无论是正偏离还是负偏离，都不得与招标要求相差太大，否则将可能影响投标人的得分</w:t>
      </w:r>
      <w:r w:rsidRPr="002749FF">
        <w:rPr>
          <w:sz w:val="22"/>
        </w:rPr>
        <w:t>。一旦中标，投标人应按投标文件的承诺签订合同并提供相应的产品和服务。</w:t>
      </w:r>
    </w:p>
    <w:p w:rsidR="002C4444" w:rsidRPr="002749FF" w:rsidRDefault="002C4444" w:rsidP="002C4444">
      <w:pPr>
        <w:adjustRightInd w:val="0"/>
        <w:snapToGrid w:val="0"/>
        <w:ind w:firstLineChars="200" w:firstLine="440"/>
        <w:rPr>
          <w:sz w:val="22"/>
        </w:rPr>
      </w:pPr>
      <w:r w:rsidRPr="002749FF">
        <w:rPr>
          <w:sz w:val="22"/>
        </w:rPr>
        <w:t>1.</w:t>
      </w:r>
      <w:r w:rsidRPr="002749FF">
        <w:rPr>
          <w:rFonts w:hint="eastAsia"/>
          <w:sz w:val="22"/>
        </w:rPr>
        <w:t>10</w:t>
      </w:r>
      <w:r w:rsidRPr="002749FF">
        <w:rPr>
          <w:rFonts w:hint="eastAsia"/>
          <w:sz w:val="22"/>
        </w:rPr>
        <w:t>投标人认为招标文件（包括招标补充文件）存在排他性或歧视性条款，自收到招标文件之日或者招标文件公告期限届满之日起</w:t>
      </w:r>
      <w:r w:rsidRPr="002749FF">
        <w:rPr>
          <w:sz w:val="22"/>
        </w:rPr>
        <w:t>10</w:t>
      </w:r>
      <w:r w:rsidRPr="002749FF">
        <w:rPr>
          <w:sz w:val="22"/>
        </w:rPr>
        <w:t>日内</w:t>
      </w:r>
      <w:r w:rsidRPr="002749FF">
        <w:rPr>
          <w:rFonts w:hint="eastAsia"/>
          <w:sz w:val="22"/>
        </w:rPr>
        <w:t>，以书面形式提出，并附相关证据。</w:t>
      </w:r>
    </w:p>
    <w:p w:rsidR="002C4444" w:rsidRPr="002749FF" w:rsidRDefault="002C4444" w:rsidP="002C4444">
      <w:pPr>
        <w:snapToGrid w:val="0"/>
        <w:ind w:firstLineChars="200" w:firstLine="440"/>
        <w:rPr>
          <w:sz w:val="22"/>
        </w:rPr>
      </w:pPr>
    </w:p>
    <w:p w:rsidR="002C4444" w:rsidRPr="002749FF" w:rsidRDefault="002C4444" w:rsidP="002C4444">
      <w:pPr>
        <w:adjustRightInd w:val="0"/>
        <w:snapToGrid w:val="0"/>
        <w:jc w:val="center"/>
        <w:outlineLvl w:val="1"/>
        <w:rPr>
          <w:rFonts w:eastAsia="黑体"/>
          <w:color w:val="000000"/>
          <w:sz w:val="30"/>
          <w:szCs w:val="30"/>
        </w:rPr>
      </w:pPr>
      <w:bookmarkStart w:id="4" w:name="_Toc6631"/>
      <w:r w:rsidRPr="002749FF">
        <w:rPr>
          <w:rFonts w:eastAsia="黑体"/>
          <w:color w:val="000000"/>
          <w:sz w:val="30"/>
          <w:szCs w:val="30"/>
        </w:rPr>
        <w:t>二、项目概况</w:t>
      </w:r>
      <w:bookmarkEnd w:id="4"/>
    </w:p>
    <w:p w:rsidR="002C4444" w:rsidRPr="002749FF" w:rsidRDefault="002C4444" w:rsidP="002C4444">
      <w:pPr>
        <w:snapToGrid w:val="0"/>
        <w:ind w:firstLineChars="200" w:firstLine="442"/>
        <w:outlineLvl w:val="2"/>
        <w:rPr>
          <w:b/>
          <w:bCs/>
          <w:sz w:val="22"/>
        </w:rPr>
      </w:pPr>
      <w:bookmarkStart w:id="5" w:name="_Toc23029"/>
      <w:r w:rsidRPr="002749FF">
        <w:rPr>
          <w:b/>
          <w:bCs/>
          <w:sz w:val="22"/>
        </w:rPr>
        <w:t xml:space="preserve">2 </w:t>
      </w:r>
      <w:r w:rsidRPr="002749FF">
        <w:rPr>
          <w:b/>
          <w:bCs/>
          <w:sz w:val="22"/>
        </w:rPr>
        <w:t>项目名称</w:t>
      </w:r>
      <w:bookmarkEnd w:id="5"/>
    </w:p>
    <w:p w:rsidR="002C4444" w:rsidRPr="002749FF" w:rsidRDefault="002C4444" w:rsidP="002C4444">
      <w:pPr>
        <w:snapToGrid w:val="0"/>
        <w:ind w:firstLineChars="200" w:firstLine="442"/>
        <w:rPr>
          <w:sz w:val="22"/>
        </w:rPr>
      </w:pPr>
      <w:r w:rsidRPr="002749FF">
        <w:rPr>
          <w:b/>
          <w:bCs/>
          <w:sz w:val="22"/>
        </w:rPr>
        <w:t>项目名称：</w:t>
      </w:r>
      <w:r w:rsidRPr="002749FF">
        <w:rPr>
          <w:rFonts w:hint="eastAsia"/>
          <w:sz w:val="22"/>
        </w:rPr>
        <w:t>内镜清洗工作站（</w:t>
      </w:r>
      <w:proofErr w:type="gramStart"/>
      <w:r w:rsidRPr="002749FF">
        <w:rPr>
          <w:rFonts w:hint="eastAsia"/>
          <w:sz w:val="22"/>
        </w:rPr>
        <w:t>含洗消</w:t>
      </w:r>
      <w:proofErr w:type="gramEnd"/>
      <w:r w:rsidRPr="002749FF">
        <w:rPr>
          <w:rFonts w:hint="eastAsia"/>
          <w:sz w:val="22"/>
        </w:rPr>
        <w:t>追溯系统）</w:t>
      </w:r>
    </w:p>
    <w:p w:rsidR="002C4444" w:rsidRPr="002749FF" w:rsidRDefault="002C4444" w:rsidP="002C4444">
      <w:pPr>
        <w:snapToGrid w:val="0"/>
        <w:ind w:firstLineChars="200" w:firstLine="442"/>
        <w:outlineLvl w:val="2"/>
        <w:rPr>
          <w:b/>
          <w:bCs/>
          <w:sz w:val="22"/>
        </w:rPr>
      </w:pPr>
      <w:bookmarkStart w:id="6" w:name="_Toc19500"/>
      <w:r w:rsidRPr="002749FF">
        <w:rPr>
          <w:b/>
          <w:bCs/>
          <w:sz w:val="22"/>
        </w:rPr>
        <w:t xml:space="preserve">3 </w:t>
      </w:r>
      <w:r w:rsidRPr="002749FF">
        <w:rPr>
          <w:b/>
          <w:bCs/>
          <w:sz w:val="22"/>
        </w:rPr>
        <w:t>项目地点</w:t>
      </w:r>
      <w:bookmarkEnd w:id="6"/>
    </w:p>
    <w:p w:rsidR="002C4444" w:rsidRPr="002749FF" w:rsidRDefault="002C4444" w:rsidP="002C4444">
      <w:pPr>
        <w:snapToGrid w:val="0"/>
        <w:ind w:firstLineChars="200" w:firstLine="442"/>
        <w:rPr>
          <w:b/>
          <w:bCs/>
          <w:sz w:val="22"/>
        </w:rPr>
      </w:pPr>
      <w:r w:rsidRPr="002749FF">
        <w:rPr>
          <w:b/>
          <w:bCs/>
          <w:sz w:val="22"/>
        </w:rPr>
        <w:t>地点：</w:t>
      </w:r>
      <w:r w:rsidRPr="002749FF">
        <w:rPr>
          <w:rFonts w:hint="eastAsia"/>
          <w:bCs/>
          <w:sz w:val="22"/>
        </w:rPr>
        <w:t>上海市浦东</w:t>
      </w:r>
      <w:proofErr w:type="gramStart"/>
      <w:r w:rsidRPr="002749FF">
        <w:rPr>
          <w:rFonts w:hint="eastAsia"/>
          <w:bCs/>
          <w:sz w:val="22"/>
        </w:rPr>
        <w:t>新区川环南路</w:t>
      </w:r>
      <w:proofErr w:type="gramEnd"/>
      <w:r w:rsidRPr="002749FF">
        <w:rPr>
          <w:rFonts w:hint="eastAsia"/>
          <w:bCs/>
          <w:sz w:val="22"/>
        </w:rPr>
        <w:t>490</w:t>
      </w:r>
      <w:r w:rsidRPr="002749FF">
        <w:rPr>
          <w:rFonts w:hint="eastAsia"/>
          <w:bCs/>
          <w:sz w:val="22"/>
        </w:rPr>
        <w:t>号</w:t>
      </w:r>
    </w:p>
    <w:p w:rsidR="002C4444" w:rsidRPr="002749FF" w:rsidRDefault="002C4444" w:rsidP="002C4444">
      <w:pPr>
        <w:adjustRightInd w:val="0"/>
        <w:snapToGrid w:val="0"/>
        <w:ind w:firstLineChars="200" w:firstLine="442"/>
        <w:jc w:val="left"/>
        <w:outlineLvl w:val="2"/>
        <w:rPr>
          <w:b/>
          <w:color w:val="000000"/>
          <w:sz w:val="22"/>
        </w:rPr>
      </w:pPr>
      <w:bookmarkStart w:id="7" w:name="_Toc144"/>
      <w:r w:rsidRPr="002749FF">
        <w:rPr>
          <w:b/>
          <w:color w:val="000000"/>
          <w:sz w:val="22"/>
        </w:rPr>
        <w:t xml:space="preserve">4 </w:t>
      </w:r>
      <w:r w:rsidRPr="002749FF">
        <w:rPr>
          <w:b/>
          <w:color w:val="000000"/>
          <w:sz w:val="22"/>
        </w:rPr>
        <w:t>招标范围与内容</w:t>
      </w:r>
      <w:bookmarkEnd w:id="7"/>
    </w:p>
    <w:p w:rsidR="002C4444" w:rsidRPr="002749FF" w:rsidRDefault="002C4444" w:rsidP="002C4444">
      <w:pPr>
        <w:snapToGrid w:val="0"/>
        <w:ind w:firstLineChars="200" w:firstLine="440"/>
        <w:rPr>
          <w:sz w:val="22"/>
        </w:rPr>
      </w:pPr>
      <w:r w:rsidRPr="002749FF">
        <w:rPr>
          <w:sz w:val="22"/>
        </w:rPr>
        <w:t xml:space="preserve">4.1 </w:t>
      </w:r>
      <w:r w:rsidRPr="002749FF">
        <w:rPr>
          <w:sz w:val="22"/>
        </w:rPr>
        <w:t>项目背景及现状：</w:t>
      </w:r>
      <w:r w:rsidRPr="002749FF">
        <w:rPr>
          <w:rFonts w:hint="eastAsia"/>
          <w:sz w:val="22"/>
        </w:rPr>
        <w:t>用于软式内镜的清洗消毒，具有清洗、漂洗、消毒、末洗、干燥等功能水槽，均配有自动灌流系统，追溯管理系统，做到内镜再处理的全流程清洗</w:t>
      </w:r>
      <w:r w:rsidRPr="002749FF">
        <w:rPr>
          <w:rFonts w:hint="eastAsia"/>
          <w:sz w:val="22"/>
        </w:rPr>
        <w:lastRenderedPageBreak/>
        <w:t>及监控。</w:t>
      </w:r>
    </w:p>
    <w:p w:rsidR="002C4444" w:rsidRPr="002749FF" w:rsidRDefault="002C4444" w:rsidP="002C4444">
      <w:pPr>
        <w:snapToGrid w:val="0"/>
        <w:ind w:firstLineChars="200" w:firstLine="440"/>
        <w:rPr>
          <w:sz w:val="22"/>
        </w:rPr>
      </w:pPr>
      <w:r w:rsidRPr="002749FF">
        <w:rPr>
          <w:sz w:val="22"/>
        </w:rPr>
        <w:t xml:space="preserve">4.2 </w:t>
      </w:r>
      <w:r w:rsidRPr="002749FF">
        <w:rPr>
          <w:sz w:val="22"/>
        </w:rPr>
        <w:t>项目招标范围及内容：</w:t>
      </w:r>
      <w:r w:rsidRPr="002749FF">
        <w:rPr>
          <w:rFonts w:hint="eastAsia"/>
          <w:sz w:val="22"/>
        </w:rPr>
        <w:t>内镜清洗工作站（</w:t>
      </w:r>
      <w:proofErr w:type="gramStart"/>
      <w:r w:rsidRPr="002749FF">
        <w:rPr>
          <w:rFonts w:hint="eastAsia"/>
          <w:sz w:val="22"/>
        </w:rPr>
        <w:t>含洗消</w:t>
      </w:r>
      <w:proofErr w:type="gramEnd"/>
      <w:r w:rsidRPr="002749FF">
        <w:rPr>
          <w:rFonts w:hint="eastAsia"/>
          <w:sz w:val="22"/>
        </w:rPr>
        <w:t>追溯系统），数量</w:t>
      </w:r>
      <w:r w:rsidRPr="002749FF">
        <w:rPr>
          <w:rFonts w:hint="eastAsia"/>
          <w:sz w:val="22"/>
        </w:rPr>
        <w:t>4</w:t>
      </w:r>
      <w:r w:rsidRPr="002749FF">
        <w:rPr>
          <w:rFonts w:hint="eastAsia"/>
          <w:sz w:val="22"/>
        </w:rPr>
        <w:t>套。</w:t>
      </w:r>
    </w:p>
    <w:p w:rsidR="002C4444" w:rsidRPr="002749FF" w:rsidRDefault="002C4444" w:rsidP="002C4444">
      <w:pPr>
        <w:snapToGrid w:val="0"/>
        <w:ind w:firstLineChars="200" w:firstLine="440"/>
        <w:rPr>
          <w:sz w:val="22"/>
        </w:rPr>
      </w:pPr>
      <w:r w:rsidRPr="002749FF">
        <w:rPr>
          <w:sz w:val="22"/>
        </w:rPr>
        <w:t xml:space="preserve">4.3 </w:t>
      </w:r>
      <w:r w:rsidRPr="002749FF">
        <w:rPr>
          <w:sz w:val="22"/>
        </w:rPr>
        <w:t>交付日期：自合同签订之日起</w:t>
      </w:r>
      <w:r w:rsidRPr="002749FF">
        <w:rPr>
          <w:rFonts w:hint="eastAsia"/>
          <w:sz w:val="22"/>
        </w:rPr>
        <w:t>30</w:t>
      </w:r>
      <w:r w:rsidRPr="002749FF">
        <w:rPr>
          <w:rFonts w:hint="eastAsia"/>
          <w:sz w:val="22"/>
        </w:rPr>
        <w:t>天内，供</w:t>
      </w:r>
      <w:r w:rsidRPr="002749FF">
        <w:rPr>
          <w:rFonts w:hint="eastAsia"/>
          <w:bCs/>
          <w:sz w:val="22"/>
        </w:rPr>
        <w:t>货至采购人指定地点，并安装调试培训完毕</w:t>
      </w:r>
      <w:r w:rsidRPr="002749FF">
        <w:rPr>
          <w:bCs/>
          <w:sz w:val="22"/>
        </w:rPr>
        <w:t>。</w:t>
      </w:r>
    </w:p>
    <w:p w:rsidR="002C4444" w:rsidRPr="002749FF" w:rsidRDefault="002C4444" w:rsidP="002C4444">
      <w:pPr>
        <w:adjustRightInd w:val="0"/>
        <w:snapToGrid w:val="0"/>
        <w:ind w:firstLineChars="200" w:firstLine="442"/>
        <w:jc w:val="left"/>
        <w:outlineLvl w:val="2"/>
        <w:rPr>
          <w:b/>
          <w:color w:val="000000"/>
          <w:sz w:val="22"/>
        </w:rPr>
      </w:pPr>
      <w:bookmarkStart w:id="8" w:name="_Toc7101"/>
      <w:r w:rsidRPr="002749FF">
        <w:rPr>
          <w:b/>
          <w:color w:val="000000"/>
          <w:sz w:val="22"/>
        </w:rPr>
        <w:t xml:space="preserve">5 </w:t>
      </w:r>
      <w:r w:rsidRPr="002749FF">
        <w:rPr>
          <w:b/>
          <w:color w:val="000000"/>
          <w:sz w:val="22"/>
        </w:rPr>
        <w:t>承包方式</w:t>
      </w:r>
      <w:bookmarkEnd w:id="8"/>
    </w:p>
    <w:p w:rsidR="002C4444" w:rsidRPr="002749FF" w:rsidRDefault="002C4444" w:rsidP="002C4444">
      <w:pPr>
        <w:snapToGrid w:val="0"/>
        <w:ind w:firstLineChars="200" w:firstLine="440"/>
        <w:rPr>
          <w:sz w:val="22"/>
        </w:rPr>
      </w:pPr>
      <w:r w:rsidRPr="002749FF">
        <w:rPr>
          <w:sz w:val="22"/>
        </w:rPr>
        <w:t xml:space="preserve">5.1 </w:t>
      </w:r>
      <w:r w:rsidRPr="002749FF">
        <w:rPr>
          <w:sz w:val="22"/>
        </w:rPr>
        <w:t>依据本项目的招标范围和内容，中标人以包工、包料、包质包量、包安全可靠的方式实施</w:t>
      </w:r>
      <w:r w:rsidRPr="002749FF">
        <w:rPr>
          <w:rFonts w:hint="eastAsia"/>
          <w:sz w:val="22"/>
        </w:rPr>
        <w:t>总</w:t>
      </w:r>
      <w:r w:rsidRPr="002749FF">
        <w:rPr>
          <w:sz w:val="22"/>
        </w:rPr>
        <w:t>承包。</w:t>
      </w:r>
    </w:p>
    <w:p w:rsidR="002C4444" w:rsidRPr="002749FF" w:rsidRDefault="002C4444" w:rsidP="002C4444">
      <w:pPr>
        <w:snapToGrid w:val="0"/>
        <w:ind w:firstLineChars="200" w:firstLine="440"/>
        <w:rPr>
          <w:sz w:val="22"/>
        </w:rPr>
      </w:pPr>
      <w:r w:rsidRPr="002749FF">
        <w:rPr>
          <w:color w:val="000000"/>
          <w:sz w:val="22"/>
        </w:rPr>
        <w:t>5.2</w:t>
      </w:r>
      <w:r w:rsidRPr="002749FF">
        <w:rPr>
          <w:color w:val="0000FF"/>
          <w:sz w:val="22"/>
        </w:rPr>
        <w:t>本项目不允许分包。</w:t>
      </w:r>
    </w:p>
    <w:p w:rsidR="002C4444" w:rsidRPr="002749FF" w:rsidRDefault="002C4444" w:rsidP="002C4444">
      <w:pPr>
        <w:adjustRightInd w:val="0"/>
        <w:snapToGrid w:val="0"/>
        <w:ind w:firstLineChars="200" w:firstLine="442"/>
        <w:jc w:val="left"/>
        <w:outlineLvl w:val="2"/>
        <w:rPr>
          <w:b/>
          <w:color w:val="000000"/>
          <w:sz w:val="22"/>
        </w:rPr>
      </w:pPr>
      <w:bookmarkStart w:id="9" w:name="_Toc21722"/>
      <w:r w:rsidRPr="002749FF">
        <w:rPr>
          <w:b/>
          <w:color w:val="000000"/>
          <w:sz w:val="22"/>
        </w:rPr>
        <w:t xml:space="preserve">6 </w:t>
      </w:r>
      <w:r w:rsidRPr="002749FF">
        <w:rPr>
          <w:b/>
          <w:color w:val="000000"/>
          <w:sz w:val="22"/>
        </w:rPr>
        <w:t>合同的签订</w:t>
      </w:r>
      <w:bookmarkEnd w:id="9"/>
    </w:p>
    <w:p w:rsidR="002C4444" w:rsidRPr="002749FF" w:rsidRDefault="002C4444" w:rsidP="002C4444">
      <w:pPr>
        <w:snapToGrid w:val="0"/>
        <w:ind w:firstLineChars="200" w:firstLine="440"/>
        <w:rPr>
          <w:sz w:val="22"/>
        </w:rPr>
      </w:pPr>
      <w:r w:rsidRPr="002749FF">
        <w:rPr>
          <w:sz w:val="22"/>
        </w:rPr>
        <w:t xml:space="preserve">6.1 </w:t>
      </w:r>
      <w:r w:rsidRPr="002749FF">
        <w:rPr>
          <w:sz w:val="22"/>
        </w:rPr>
        <w:t>本项目合同的标的、价格、质量及验收标准、考核管理、履约期限等主要条款应当与招标文件和中标人投标文件的内容一致，并互相补充和解释。</w:t>
      </w:r>
    </w:p>
    <w:p w:rsidR="002C4444" w:rsidRPr="002749FF" w:rsidRDefault="002C4444" w:rsidP="002C4444">
      <w:pPr>
        <w:adjustRightInd w:val="0"/>
        <w:snapToGrid w:val="0"/>
        <w:ind w:firstLineChars="200" w:firstLine="442"/>
        <w:jc w:val="left"/>
        <w:outlineLvl w:val="2"/>
        <w:rPr>
          <w:sz w:val="22"/>
        </w:rPr>
      </w:pPr>
      <w:bookmarkStart w:id="10" w:name="_Toc11909"/>
      <w:r w:rsidRPr="002749FF">
        <w:rPr>
          <w:b/>
          <w:color w:val="000000"/>
          <w:sz w:val="22"/>
        </w:rPr>
        <w:t xml:space="preserve">7 </w:t>
      </w:r>
      <w:r w:rsidRPr="002749FF">
        <w:rPr>
          <w:b/>
          <w:color w:val="000000"/>
          <w:sz w:val="22"/>
        </w:rPr>
        <w:t>结算原则和支付方式</w:t>
      </w:r>
      <w:bookmarkEnd w:id="10"/>
    </w:p>
    <w:p w:rsidR="002C4444" w:rsidRPr="002749FF" w:rsidRDefault="002C4444" w:rsidP="002C4444">
      <w:pPr>
        <w:snapToGrid w:val="0"/>
        <w:ind w:firstLineChars="200" w:firstLine="440"/>
        <w:rPr>
          <w:sz w:val="22"/>
        </w:rPr>
      </w:pPr>
      <w:r w:rsidRPr="002749FF">
        <w:rPr>
          <w:sz w:val="22"/>
        </w:rPr>
        <w:t xml:space="preserve">7.1 </w:t>
      </w:r>
      <w:r w:rsidRPr="002749FF">
        <w:rPr>
          <w:sz w:val="22"/>
        </w:rPr>
        <w:t>结算原则</w:t>
      </w:r>
    </w:p>
    <w:p w:rsidR="002C4444" w:rsidRPr="002749FF" w:rsidRDefault="002C4444" w:rsidP="002C4444">
      <w:pPr>
        <w:snapToGrid w:val="0"/>
        <w:ind w:firstLineChars="200" w:firstLine="440"/>
        <w:rPr>
          <w:sz w:val="22"/>
        </w:rPr>
      </w:pPr>
      <w:r w:rsidRPr="002749FF">
        <w:rPr>
          <w:sz w:val="22"/>
        </w:rPr>
        <w:t xml:space="preserve">7.1.1 </w:t>
      </w:r>
      <w:r w:rsidRPr="002749FF">
        <w:rPr>
          <w:sz w:val="22"/>
        </w:rPr>
        <w:t>本项目合同总价不变，采购人不会因人工费、物价、费率、汇率或其他因素（不可抗力除外）的变动而进行调整。</w:t>
      </w:r>
    </w:p>
    <w:p w:rsidR="002C4444" w:rsidRPr="002749FF" w:rsidRDefault="002C4444" w:rsidP="002C4444">
      <w:pPr>
        <w:snapToGrid w:val="0"/>
        <w:ind w:firstLineChars="200" w:firstLine="440"/>
        <w:rPr>
          <w:sz w:val="22"/>
        </w:rPr>
      </w:pPr>
      <w:r w:rsidRPr="002749FF">
        <w:rPr>
          <w:sz w:val="22"/>
        </w:rPr>
        <w:t>7.1.2</w:t>
      </w:r>
      <w:r w:rsidRPr="002749FF">
        <w:rPr>
          <w:sz w:val="22"/>
        </w:rPr>
        <w:t>发生设备维修的，如该设备尚在质保期内的，采购人</w:t>
      </w:r>
      <w:proofErr w:type="gramStart"/>
      <w:r w:rsidRPr="002749FF">
        <w:rPr>
          <w:sz w:val="22"/>
        </w:rPr>
        <w:t>不</w:t>
      </w:r>
      <w:proofErr w:type="gramEnd"/>
      <w:r w:rsidRPr="002749FF">
        <w:rPr>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2C4444" w:rsidRPr="002749FF" w:rsidRDefault="002C4444" w:rsidP="002C4444">
      <w:pPr>
        <w:snapToGrid w:val="0"/>
        <w:ind w:firstLineChars="200" w:firstLine="440"/>
        <w:rPr>
          <w:sz w:val="22"/>
        </w:rPr>
      </w:pPr>
      <w:r w:rsidRPr="002749FF">
        <w:rPr>
          <w:sz w:val="22"/>
        </w:rPr>
        <w:t xml:space="preserve">7.2 </w:t>
      </w:r>
      <w:r w:rsidRPr="002749FF">
        <w:rPr>
          <w:sz w:val="22"/>
        </w:rPr>
        <w:t>支付方式</w:t>
      </w:r>
    </w:p>
    <w:p w:rsidR="002C4444" w:rsidRPr="002749FF" w:rsidRDefault="002C4444" w:rsidP="002C4444">
      <w:pPr>
        <w:snapToGrid w:val="0"/>
        <w:ind w:firstLineChars="200" w:firstLine="440"/>
        <w:rPr>
          <w:sz w:val="22"/>
        </w:rPr>
      </w:pPr>
      <w:r w:rsidRPr="002749FF">
        <w:rPr>
          <w:sz w:val="22"/>
        </w:rPr>
        <w:t xml:space="preserve">7.2.1 </w:t>
      </w:r>
      <w:r w:rsidRPr="002749FF">
        <w:rPr>
          <w:sz w:val="22"/>
        </w:rPr>
        <w:t>本项目合同金额采用</w:t>
      </w:r>
      <w:r w:rsidRPr="002749FF">
        <w:rPr>
          <w:b/>
          <w:color w:val="FF0000"/>
          <w:sz w:val="22"/>
          <w:u w:val="wavyHeavy"/>
        </w:rPr>
        <w:t>一次性支付</w:t>
      </w:r>
      <w:r w:rsidRPr="002749FF">
        <w:rPr>
          <w:sz w:val="22"/>
        </w:rPr>
        <w:t>方式，在采购人和中标人合同签订，且财政资金到位后，按下款要求支付相应的合同款项。</w:t>
      </w:r>
    </w:p>
    <w:p w:rsidR="002C4444" w:rsidRPr="002749FF" w:rsidRDefault="002C4444" w:rsidP="002C4444">
      <w:pPr>
        <w:snapToGrid w:val="0"/>
        <w:ind w:firstLineChars="200" w:firstLine="440"/>
        <w:rPr>
          <w:sz w:val="22"/>
        </w:rPr>
      </w:pPr>
      <w:r w:rsidRPr="002749FF">
        <w:rPr>
          <w:sz w:val="22"/>
        </w:rPr>
        <w:t>7.2.2</w:t>
      </w:r>
      <w:r w:rsidRPr="002749FF">
        <w:rPr>
          <w:sz w:val="22"/>
        </w:rPr>
        <w:t>项目整体完成</w:t>
      </w:r>
      <w:r w:rsidRPr="002749FF">
        <w:rPr>
          <w:sz w:val="22"/>
        </w:rPr>
        <w:t>,</w:t>
      </w:r>
      <w:r w:rsidRPr="002749FF">
        <w:rPr>
          <w:sz w:val="22"/>
        </w:rPr>
        <w:t>并经验收合格，且采购人收到货物及其发票后</w:t>
      </w:r>
      <w:r w:rsidRPr="002749FF">
        <w:rPr>
          <w:rFonts w:hint="eastAsia"/>
          <w:sz w:val="22"/>
          <w:u w:val="single"/>
        </w:rPr>
        <w:t>90</w:t>
      </w:r>
      <w:r w:rsidRPr="002749FF">
        <w:rPr>
          <w:sz w:val="22"/>
        </w:rPr>
        <w:t>日内，支付全部合同金额。</w:t>
      </w:r>
    </w:p>
    <w:p w:rsidR="002C4444" w:rsidRPr="002749FF" w:rsidRDefault="002C4444" w:rsidP="002C4444">
      <w:pPr>
        <w:snapToGrid w:val="0"/>
        <w:ind w:firstLineChars="200" w:firstLine="440"/>
        <w:jc w:val="left"/>
        <w:rPr>
          <w:sz w:val="22"/>
        </w:rPr>
      </w:pPr>
      <w:r w:rsidRPr="002749FF">
        <w:rPr>
          <w:sz w:val="22"/>
        </w:rPr>
        <w:t>7.3</w:t>
      </w:r>
      <w:r w:rsidRPr="002749FF">
        <w:rPr>
          <w:sz w:val="22"/>
        </w:rPr>
        <w:t>中标人因自身原因造成返工的工作量，采购人将不予计量和支付。</w:t>
      </w:r>
    </w:p>
    <w:p w:rsidR="002C4444" w:rsidRPr="002749FF" w:rsidRDefault="002C4444" w:rsidP="002C4444">
      <w:pPr>
        <w:snapToGrid w:val="0"/>
        <w:ind w:firstLineChars="200" w:firstLine="440"/>
        <w:jc w:val="left"/>
        <w:rPr>
          <w:color w:val="FF0000"/>
          <w:sz w:val="22"/>
        </w:rPr>
      </w:pPr>
      <w:r w:rsidRPr="002749FF">
        <w:rPr>
          <w:rFonts w:hint="eastAsia"/>
          <w:color w:val="FF0000"/>
          <w:sz w:val="22"/>
        </w:rPr>
        <w:t>7.4</w:t>
      </w:r>
      <w:r w:rsidRPr="002749FF">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2749FF">
        <w:rPr>
          <w:rFonts w:hint="eastAsia"/>
          <w:color w:val="FF0000"/>
          <w:sz w:val="22"/>
        </w:rPr>
        <w:t>1</w:t>
      </w:r>
      <w:r w:rsidRPr="002749FF">
        <w:rPr>
          <w:rFonts w:hint="eastAsia"/>
          <w:color w:val="FF0000"/>
          <w:sz w:val="22"/>
        </w:rPr>
        <w:t>年</w:t>
      </w:r>
      <w:proofErr w:type="gramStart"/>
      <w:r w:rsidRPr="002749FF">
        <w:rPr>
          <w:rFonts w:hint="eastAsia"/>
          <w:color w:val="FF0000"/>
          <w:sz w:val="22"/>
        </w:rPr>
        <w:t>期贷款市场</w:t>
      </w:r>
      <w:proofErr w:type="gramEnd"/>
      <w:r w:rsidRPr="002749FF">
        <w:rPr>
          <w:rFonts w:hint="eastAsia"/>
          <w:color w:val="FF0000"/>
          <w:sz w:val="22"/>
        </w:rPr>
        <w:t>报价利率。</w:t>
      </w:r>
    </w:p>
    <w:p w:rsidR="002C4444" w:rsidRPr="002749FF" w:rsidRDefault="002C4444" w:rsidP="002C4444">
      <w:pPr>
        <w:adjustRightInd w:val="0"/>
        <w:snapToGrid w:val="0"/>
        <w:jc w:val="center"/>
        <w:outlineLvl w:val="1"/>
        <w:rPr>
          <w:rFonts w:eastAsia="黑体"/>
          <w:color w:val="000000"/>
          <w:sz w:val="30"/>
          <w:szCs w:val="30"/>
        </w:rPr>
      </w:pPr>
      <w:bookmarkStart w:id="11" w:name="_Toc25518"/>
      <w:r w:rsidRPr="002749FF">
        <w:rPr>
          <w:rFonts w:eastAsia="黑体"/>
          <w:color w:val="000000"/>
          <w:sz w:val="30"/>
          <w:szCs w:val="30"/>
        </w:rPr>
        <w:t>三、技术质量要求</w:t>
      </w:r>
      <w:bookmarkEnd w:id="11"/>
    </w:p>
    <w:p w:rsidR="002C4444" w:rsidRPr="002749FF" w:rsidRDefault="002C4444" w:rsidP="002C4444">
      <w:pPr>
        <w:adjustRightInd w:val="0"/>
        <w:snapToGrid w:val="0"/>
        <w:ind w:firstLineChars="200" w:firstLine="442"/>
        <w:outlineLvl w:val="2"/>
        <w:rPr>
          <w:b/>
          <w:bCs/>
          <w:sz w:val="22"/>
        </w:rPr>
      </w:pPr>
      <w:bookmarkStart w:id="12" w:name="_Toc476308503"/>
      <w:bookmarkStart w:id="13" w:name="_Toc18985"/>
      <w:r w:rsidRPr="002749FF">
        <w:rPr>
          <w:b/>
          <w:bCs/>
          <w:sz w:val="22"/>
        </w:rPr>
        <w:t xml:space="preserve">8 </w:t>
      </w:r>
      <w:r w:rsidRPr="002749FF">
        <w:rPr>
          <w:b/>
          <w:bCs/>
          <w:sz w:val="22"/>
        </w:rPr>
        <w:t>适用技术规范和规范性文件</w:t>
      </w:r>
      <w:bookmarkEnd w:id="12"/>
      <w:bookmarkEnd w:id="13"/>
    </w:p>
    <w:p w:rsidR="002C4444" w:rsidRPr="002749FF" w:rsidRDefault="002C4444" w:rsidP="002C4444">
      <w:pPr>
        <w:snapToGrid w:val="0"/>
        <w:ind w:firstLineChars="200" w:firstLine="440"/>
        <w:jc w:val="left"/>
        <w:rPr>
          <w:sz w:val="22"/>
        </w:rPr>
      </w:pPr>
      <w:r w:rsidRPr="002749FF">
        <w:rPr>
          <w:sz w:val="22"/>
        </w:rPr>
        <w:t>各投标人应充分注意，凡涉及国家或行业管理部门颁发的相关规范、规程和标准，无论其是否在本招标文件中列明，中标人应无条件执行。标准、规范等不一致的，以要求高者为准。</w:t>
      </w:r>
    </w:p>
    <w:p w:rsidR="002C4444" w:rsidRPr="002749FF" w:rsidRDefault="002C4444" w:rsidP="002C4444">
      <w:pPr>
        <w:adjustRightInd w:val="0"/>
        <w:snapToGrid w:val="0"/>
        <w:ind w:firstLineChars="200" w:firstLine="442"/>
        <w:outlineLvl w:val="2"/>
        <w:rPr>
          <w:b/>
          <w:bCs/>
          <w:sz w:val="22"/>
        </w:rPr>
      </w:pPr>
      <w:bookmarkStart w:id="14" w:name="_Toc24452"/>
      <w:r w:rsidRPr="002749FF">
        <w:rPr>
          <w:b/>
          <w:bCs/>
          <w:sz w:val="22"/>
        </w:rPr>
        <w:t xml:space="preserve">9 </w:t>
      </w:r>
      <w:r w:rsidRPr="002749FF">
        <w:rPr>
          <w:b/>
          <w:bCs/>
          <w:sz w:val="22"/>
        </w:rPr>
        <w:t>招标内容与质量要求</w:t>
      </w:r>
      <w:bookmarkEnd w:id="14"/>
    </w:p>
    <w:p w:rsidR="002C4444" w:rsidRPr="002749FF" w:rsidRDefault="002C4444" w:rsidP="002C4444">
      <w:pPr>
        <w:snapToGrid w:val="0"/>
        <w:ind w:firstLineChars="200" w:firstLine="440"/>
        <w:rPr>
          <w:b/>
          <w:bCs/>
          <w:color w:val="FF0000"/>
          <w:sz w:val="22"/>
          <w:u w:val="wavyHeavy"/>
        </w:rPr>
      </w:pPr>
      <w:r w:rsidRPr="002749FF">
        <w:rPr>
          <w:sz w:val="22"/>
        </w:rPr>
        <w:t xml:space="preserve">9.1 </w:t>
      </w:r>
      <w:r w:rsidRPr="002749FF">
        <w:rPr>
          <w:sz w:val="22"/>
        </w:rPr>
        <w:t>供货清单</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1202"/>
        <w:gridCol w:w="899"/>
        <w:gridCol w:w="1934"/>
        <w:gridCol w:w="617"/>
        <w:gridCol w:w="1591"/>
        <w:gridCol w:w="844"/>
        <w:gridCol w:w="741"/>
      </w:tblGrid>
      <w:tr w:rsidR="002C4444" w:rsidRPr="002749FF" w:rsidTr="00266FA4">
        <w:trPr>
          <w:trHeight w:val="567"/>
          <w:tblHeader/>
          <w:jc w:val="center"/>
        </w:trPr>
        <w:tc>
          <w:tcPr>
            <w:tcW w:w="297" w:type="pct"/>
            <w:vAlign w:val="center"/>
          </w:tcPr>
          <w:p w:rsidR="002C4444" w:rsidRPr="002749FF" w:rsidRDefault="002C4444" w:rsidP="00266FA4">
            <w:pPr>
              <w:adjustRightInd w:val="0"/>
              <w:snapToGrid w:val="0"/>
              <w:jc w:val="center"/>
              <w:rPr>
                <w:b/>
                <w:bCs/>
                <w:sz w:val="22"/>
              </w:rPr>
            </w:pPr>
            <w:r w:rsidRPr="002749FF">
              <w:rPr>
                <w:b/>
                <w:bCs/>
                <w:sz w:val="22"/>
              </w:rPr>
              <w:lastRenderedPageBreak/>
              <w:t>序号</w:t>
            </w:r>
          </w:p>
        </w:tc>
        <w:tc>
          <w:tcPr>
            <w:tcW w:w="722" w:type="pct"/>
            <w:vAlign w:val="center"/>
          </w:tcPr>
          <w:p w:rsidR="002C4444" w:rsidRPr="002749FF" w:rsidRDefault="002C4444" w:rsidP="00266FA4">
            <w:pPr>
              <w:adjustRightInd w:val="0"/>
              <w:snapToGrid w:val="0"/>
              <w:jc w:val="center"/>
              <w:rPr>
                <w:b/>
                <w:bCs/>
                <w:sz w:val="22"/>
              </w:rPr>
            </w:pPr>
            <w:r w:rsidRPr="002749FF">
              <w:rPr>
                <w:b/>
                <w:bCs/>
                <w:sz w:val="22"/>
              </w:rPr>
              <w:t>名称</w:t>
            </w:r>
          </w:p>
        </w:tc>
        <w:tc>
          <w:tcPr>
            <w:tcW w:w="540" w:type="pct"/>
          </w:tcPr>
          <w:p w:rsidR="002C4444" w:rsidRPr="002749FF" w:rsidRDefault="002C4444" w:rsidP="00266FA4">
            <w:pPr>
              <w:adjustRightInd w:val="0"/>
              <w:snapToGrid w:val="0"/>
              <w:jc w:val="center"/>
              <w:rPr>
                <w:b/>
                <w:bCs/>
                <w:sz w:val="22"/>
              </w:rPr>
            </w:pPr>
            <w:r w:rsidRPr="002749FF">
              <w:rPr>
                <w:rFonts w:hint="eastAsia"/>
                <w:b/>
                <w:bCs/>
                <w:sz w:val="22"/>
              </w:rPr>
              <w:t>医疗器械类别</w:t>
            </w:r>
          </w:p>
        </w:tc>
        <w:tc>
          <w:tcPr>
            <w:tcW w:w="1162" w:type="pct"/>
            <w:vAlign w:val="center"/>
          </w:tcPr>
          <w:p w:rsidR="002C4444" w:rsidRPr="002749FF" w:rsidRDefault="002C4444" w:rsidP="00266FA4">
            <w:pPr>
              <w:adjustRightInd w:val="0"/>
              <w:snapToGrid w:val="0"/>
              <w:jc w:val="center"/>
              <w:rPr>
                <w:b/>
                <w:bCs/>
                <w:sz w:val="22"/>
              </w:rPr>
            </w:pPr>
            <w:r w:rsidRPr="002749FF">
              <w:rPr>
                <w:b/>
                <w:bCs/>
                <w:sz w:val="22"/>
              </w:rPr>
              <w:t>规格技术参数</w:t>
            </w:r>
          </w:p>
          <w:p w:rsidR="002C4444" w:rsidRPr="002749FF" w:rsidRDefault="002C4444" w:rsidP="00266FA4">
            <w:pPr>
              <w:adjustRightInd w:val="0"/>
              <w:snapToGrid w:val="0"/>
              <w:jc w:val="center"/>
              <w:rPr>
                <w:b/>
                <w:bCs/>
                <w:sz w:val="22"/>
              </w:rPr>
            </w:pPr>
            <w:r w:rsidRPr="002749FF">
              <w:rPr>
                <w:b/>
                <w:bCs/>
                <w:sz w:val="22"/>
              </w:rPr>
              <w:t>（含材料、工艺要求）</w:t>
            </w:r>
          </w:p>
        </w:tc>
        <w:tc>
          <w:tcPr>
            <w:tcW w:w="371" w:type="pct"/>
            <w:vAlign w:val="center"/>
          </w:tcPr>
          <w:p w:rsidR="002C4444" w:rsidRPr="002749FF" w:rsidRDefault="002C4444" w:rsidP="00266FA4">
            <w:pPr>
              <w:adjustRightInd w:val="0"/>
              <w:snapToGrid w:val="0"/>
              <w:jc w:val="center"/>
              <w:rPr>
                <w:b/>
                <w:bCs/>
                <w:sz w:val="22"/>
              </w:rPr>
            </w:pPr>
            <w:r w:rsidRPr="002749FF">
              <w:rPr>
                <w:b/>
                <w:bCs/>
                <w:sz w:val="22"/>
              </w:rPr>
              <w:t>数量</w:t>
            </w:r>
          </w:p>
        </w:tc>
        <w:tc>
          <w:tcPr>
            <w:tcW w:w="956" w:type="pct"/>
            <w:vAlign w:val="center"/>
          </w:tcPr>
          <w:p w:rsidR="002C4444" w:rsidRPr="002749FF" w:rsidRDefault="002C4444" w:rsidP="00266FA4">
            <w:pPr>
              <w:adjustRightInd w:val="0"/>
              <w:snapToGrid w:val="0"/>
              <w:jc w:val="center"/>
              <w:rPr>
                <w:b/>
                <w:bCs/>
                <w:sz w:val="22"/>
              </w:rPr>
            </w:pPr>
            <w:r w:rsidRPr="002749FF">
              <w:rPr>
                <w:b/>
                <w:bCs/>
                <w:sz w:val="22"/>
              </w:rPr>
              <w:t>供货期</w:t>
            </w:r>
          </w:p>
        </w:tc>
        <w:tc>
          <w:tcPr>
            <w:tcW w:w="507" w:type="pct"/>
            <w:vAlign w:val="center"/>
          </w:tcPr>
          <w:p w:rsidR="002C4444" w:rsidRPr="002749FF" w:rsidRDefault="002C4444" w:rsidP="00266FA4">
            <w:pPr>
              <w:adjustRightInd w:val="0"/>
              <w:snapToGrid w:val="0"/>
              <w:jc w:val="center"/>
              <w:rPr>
                <w:b/>
                <w:bCs/>
                <w:sz w:val="22"/>
              </w:rPr>
            </w:pPr>
            <w:r w:rsidRPr="002749FF">
              <w:rPr>
                <w:b/>
                <w:bCs/>
                <w:sz w:val="22"/>
              </w:rPr>
              <w:t>质保期</w:t>
            </w:r>
          </w:p>
        </w:tc>
        <w:tc>
          <w:tcPr>
            <w:tcW w:w="445" w:type="pct"/>
            <w:vAlign w:val="center"/>
          </w:tcPr>
          <w:p w:rsidR="002C4444" w:rsidRPr="002749FF" w:rsidRDefault="002C4444" w:rsidP="00266FA4">
            <w:pPr>
              <w:adjustRightInd w:val="0"/>
              <w:snapToGrid w:val="0"/>
              <w:jc w:val="center"/>
              <w:rPr>
                <w:b/>
                <w:bCs/>
                <w:sz w:val="22"/>
              </w:rPr>
            </w:pPr>
            <w:r w:rsidRPr="002749FF">
              <w:rPr>
                <w:b/>
                <w:bCs/>
                <w:sz w:val="22"/>
              </w:rPr>
              <w:t>备注</w:t>
            </w:r>
          </w:p>
        </w:tc>
      </w:tr>
      <w:tr w:rsidR="002C4444" w:rsidRPr="002749FF" w:rsidTr="00266FA4">
        <w:trPr>
          <w:trHeight w:val="567"/>
          <w:jc w:val="center"/>
        </w:trPr>
        <w:tc>
          <w:tcPr>
            <w:tcW w:w="297" w:type="pct"/>
            <w:vAlign w:val="center"/>
          </w:tcPr>
          <w:p w:rsidR="002C4444" w:rsidRPr="002749FF" w:rsidRDefault="002C4444" w:rsidP="00266FA4">
            <w:pPr>
              <w:adjustRightInd w:val="0"/>
              <w:snapToGrid w:val="0"/>
              <w:jc w:val="center"/>
              <w:rPr>
                <w:b/>
                <w:bCs/>
                <w:sz w:val="22"/>
              </w:rPr>
            </w:pPr>
            <w:r w:rsidRPr="002749FF">
              <w:rPr>
                <w:rFonts w:hint="eastAsia"/>
                <w:b/>
                <w:bCs/>
                <w:sz w:val="22"/>
              </w:rPr>
              <w:t>1</w:t>
            </w:r>
          </w:p>
        </w:tc>
        <w:tc>
          <w:tcPr>
            <w:tcW w:w="722" w:type="pct"/>
            <w:vAlign w:val="center"/>
          </w:tcPr>
          <w:p w:rsidR="002C4444" w:rsidRPr="002749FF" w:rsidRDefault="002C4444" w:rsidP="00266FA4">
            <w:pPr>
              <w:adjustRightInd w:val="0"/>
              <w:snapToGrid w:val="0"/>
              <w:jc w:val="center"/>
              <w:rPr>
                <w:sz w:val="22"/>
              </w:rPr>
            </w:pPr>
            <w:r w:rsidRPr="002749FF">
              <w:rPr>
                <w:rFonts w:hint="eastAsia"/>
                <w:sz w:val="22"/>
              </w:rPr>
              <w:t>内镜清洗工作站（</w:t>
            </w:r>
            <w:proofErr w:type="gramStart"/>
            <w:r w:rsidRPr="002749FF">
              <w:rPr>
                <w:rFonts w:hint="eastAsia"/>
                <w:sz w:val="22"/>
              </w:rPr>
              <w:t>含洗消</w:t>
            </w:r>
            <w:proofErr w:type="gramEnd"/>
            <w:r w:rsidRPr="002749FF">
              <w:rPr>
                <w:rFonts w:hint="eastAsia"/>
                <w:sz w:val="22"/>
              </w:rPr>
              <w:t>追溯系统）</w:t>
            </w:r>
          </w:p>
        </w:tc>
        <w:tc>
          <w:tcPr>
            <w:tcW w:w="540" w:type="pct"/>
            <w:vAlign w:val="center"/>
          </w:tcPr>
          <w:p w:rsidR="002C4444" w:rsidRPr="002749FF" w:rsidRDefault="002C4444" w:rsidP="00266FA4">
            <w:pPr>
              <w:adjustRightInd w:val="0"/>
              <w:snapToGrid w:val="0"/>
              <w:jc w:val="center"/>
              <w:rPr>
                <w:rFonts w:ascii="宋体" w:hAnsi="宋体" w:cs="宋体"/>
                <w:sz w:val="22"/>
              </w:rPr>
            </w:pPr>
            <w:r w:rsidRPr="002749FF">
              <w:rPr>
                <w:rFonts w:ascii="宋体" w:hAnsi="宋体" w:cs="宋体" w:hint="eastAsia"/>
                <w:sz w:val="22"/>
              </w:rPr>
              <w:t>II</w:t>
            </w:r>
          </w:p>
        </w:tc>
        <w:tc>
          <w:tcPr>
            <w:tcW w:w="1162" w:type="pct"/>
            <w:vAlign w:val="center"/>
          </w:tcPr>
          <w:p w:rsidR="002C4444" w:rsidRPr="002749FF" w:rsidRDefault="002C4444" w:rsidP="00266FA4">
            <w:pPr>
              <w:adjustRightInd w:val="0"/>
              <w:snapToGrid w:val="0"/>
              <w:jc w:val="center"/>
              <w:rPr>
                <w:sz w:val="22"/>
              </w:rPr>
            </w:pPr>
            <w:r w:rsidRPr="002749FF">
              <w:rPr>
                <w:rFonts w:hint="eastAsia"/>
                <w:sz w:val="22"/>
              </w:rPr>
              <w:t>详见</w:t>
            </w:r>
            <w:r w:rsidRPr="002749FF">
              <w:rPr>
                <w:sz w:val="22"/>
              </w:rPr>
              <w:t xml:space="preserve">9.2.2 </w:t>
            </w:r>
            <w:r w:rsidRPr="002749FF">
              <w:rPr>
                <w:rFonts w:hint="eastAsia"/>
                <w:sz w:val="22"/>
              </w:rPr>
              <w:t>设备技术参数</w:t>
            </w:r>
          </w:p>
        </w:tc>
        <w:tc>
          <w:tcPr>
            <w:tcW w:w="371" w:type="pct"/>
            <w:vAlign w:val="center"/>
          </w:tcPr>
          <w:p w:rsidR="002C4444" w:rsidRPr="002749FF" w:rsidRDefault="002C4444" w:rsidP="00266FA4">
            <w:pPr>
              <w:adjustRightInd w:val="0"/>
              <w:snapToGrid w:val="0"/>
              <w:jc w:val="center"/>
              <w:rPr>
                <w:sz w:val="22"/>
              </w:rPr>
            </w:pPr>
            <w:r w:rsidRPr="002749FF">
              <w:rPr>
                <w:rFonts w:hint="eastAsia"/>
                <w:sz w:val="22"/>
              </w:rPr>
              <w:t>4</w:t>
            </w:r>
            <w:r w:rsidRPr="002749FF">
              <w:rPr>
                <w:rFonts w:hint="eastAsia"/>
                <w:sz w:val="22"/>
              </w:rPr>
              <w:t>套</w:t>
            </w:r>
          </w:p>
        </w:tc>
        <w:tc>
          <w:tcPr>
            <w:tcW w:w="956" w:type="pct"/>
            <w:vAlign w:val="center"/>
          </w:tcPr>
          <w:p w:rsidR="002C4444" w:rsidRPr="002749FF" w:rsidRDefault="002C4444" w:rsidP="00266FA4">
            <w:pPr>
              <w:adjustRightInd w:val="0"/>
              <w:snapToGrid w:val="0"/>
              <w:jc w:val="left"/>
              <w:rPr>
                <w:sz w:val="22"/>
              </w:rPr>
            </w:pPr>
            <w:r w:rsidRPr="002749FF">
              <w:rPr>
                <w:sz w:val="22"/>
              </w:rPr>
              <w:t>自合同签订之日起</w:t>
            </w:r>
            <w:r w:rsidRPr="002749FF">
              <w:rPr>
                <w:sz w:val="22"/>
              </w:rPr>
              <w:t>30</w:t>
            </w:r>
            <w:r w:rsidRPr="002749FF">
              <w:rPr>
                <w:sz w:val="22"/>
              </w:rPr>
              <w:t>天</w:t>
            </w:r>
            <w:r w:rsidRPr="002749FF">
              <w:rPr>
                <w:rFonts w:hint="eastAsia"/>
                <w:sz w:val="22"/>
              </w:rPr>
              <w:t>内</w:t>
            </w:r>
          </w:p>
        </w:tc>
        <w:tc>
          <w:tcPr>
            <w:tcW w:w="507" w:type="pct"/>
            <w:vAlign w:val="center"/>
          </w:tcPr>
          <w:p w:rsidR="002C4444" w:rsidRPr="002749FF" w:rsidRDefault="002C4444" w:rsidP="00266FA4">
            <w:pPr>
              <w:adjustRightInd w:val="0"/>
              <w:snapToGrid w:val="0"/>
              <w:jc w:val="center"/>
              <w:rPr>
                <w:sz w:val="22"/>
              </w:rPr>
            </w:pPr>
            <w:r w:rsidRPr="002749FF">
              <w:rPr>
                <w:rFonts w:hint="eastAsia"/>
                <w:sz w:val="22"/>
              </w:rPr>
              <w:t>整机保修≥</w:t>
            </w:r>
            <w:r w:rsidRPr="002749FF">
              <w:rPr>
                <w:rFonts w:hint="eastAsia"/>
                <w:sz w:val="22"/>
              </w:rPr>
              <w:t>5</w:t>
            </w:r>
            <w:r w:rsidRPr="002749FF">
              <w:rPr>
                <w:rFonts w:hint="eastAsia"/>
                <w:sz w:val="22"/>
              </w:rPr>
              <w:t>年</w:t>
            </w:r>
          </w:p>
        </w:tc>
        <w:tc>
          <w:tcPr>
            <w:tcW w:w="445" w:type="pct"/>
            <w:vAlign w:val="center"/>
          </w:tcPr>
          <w:p w:rsidR="002C4444" w:rsidRPr="002749FF" w:rsidRDefault="002C4444" w:rsidP="00266FA4">
            <w:pPr>
              <w:adjustRightInd w:val="0"/>
              <w:snapToGrid w:val="0"/>
              <w:rPr>
                <w:sz w:val="22"/>
              </w:rPr>
            </w:pPr>
            <w:r w:rsidRPr="002749FF">
              <w:rPr>
                <w:rFonts w:hint="eastAsia"/>
                <w:sz w:val="22"/>
              </w:rPr>
              <w:t>详见配置要求</w:t>
            </w:r>
          </w:p>
        </w:tc>
      </w:tr>
    </w:tbl>
    <w:p w:rsidR="002C4444" w:rsidRPr="002749FF" w:rsidRDefault="002C4444" w:rsidP="002C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p>
    <w:p w:rsidR="002C4444" w:rsidRPr="002749FF" w:rsidRDefault="002C4444" w:rsidP="002C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sidRPr="002749FF">
        <w:rPr>
          <w:b/>
          <w:color w:val="0000FF"/>
          <w:sz w:val="22"/>
        </w:rPr>
        <w:t>说明：投标人不得对表内产品数量进行缩减。</w:t>
      </w:r>
    </w:p>
    <w:p w:rsidR="002C4444" w:rsidRDefault="002C4444" w:rsidP="002C4444">
      <w:pPr>
        <w:snapToGrid w:val="0"/>
        <w:ind w:firstLineChars="200" w:firstLine="440"/>
        <w:rPr>
          <w:sz w:val="22"/>
        </w:rPr>
      </w:pPr>
      <w:r w:rsidRPr="002749FF">
        <w:rPr>
          <w:sz w:val="22"/>
        </w:rPr>
        <w:t xml:space="preserve">9.2 </w:t>
      </w:r>
      <w:r w:rsidRPr="002749FF">
        <w:rPr>
          <w:sz w:val="22"/>
        </w:rPr>
        <w:t>设备技术参数</w:t>
      </w:r>
    </w:p>
    <w:p w:rsidR="002C4444" w:rsidRPr="002749FF" w:rsidRDefault="002C4444" w:rsidP="002C4444">
      <w:pPr>
        <w:snapToGrid w:val="0"/>
        <w:ind w:firstLineChars="200" w:firstLine="440"/>
        <w:rPr>
          <w:sz w:val="22"/>
        </w:rPr>
      </w:pPr>
      <w:r w:rsidRPr="002749FF">
        <w:rPr>
          <w:rFonts w:hint="eastAsia"/>
          <w:sz w:val="22"/>
        </w:rPr>
        <w:t>技术参数：</w:t>
      </w:r>
    </w:p>
    <w:p w:rsidR="002C4444" w:rsidRPr="002749FF" w:rsidRDefault="002C4444" w:rsidP="002C4444">
      <w:pPr>
        <w:snapToGrid w:val="0"/>
        <w:ind w:firstLineChars="200" w:firstLine="440"/>
        <w:rPr>
          <w:sz w:val="22"/>
        </w:rPr>
      </w:pPr>
      <w:r w:rsidRPr="002749FF">
        <w:rPr>
          <w:rFonts w:hint="eastAsia"/>
          <w:sz w:val="22"/>
        </w:rPr>
        <w:t>1</w:t>
      </w:r>
      <w:r w:rsidRPr="002749FF">
        <w:rPr>
          <w:rFonts w:hint="eastAsia"/>
          <w:sz w:val="22"/>
        </w:rPr>
        <w:t>、洗</w:t>
      </w:r>
      <w:proofErr w:type="gramStart"/>
      <w:r w:rsidRPr="002749FF">
        <w:rPr>
          <w:rFonts w:hint="eastAsia"/>
          <w:sz w:val="22"/>
        </w:rPr>
        <w:t>消工作</w:t>
      </w:r>
      <w:proofErr w:type="gramEnd"/>
      <w:r w:rsidRPr="002749FF">
        <w:rPr>
          <w:rFonts w:hint="eastAsia"/>
          <w:sz w:val="22"/>
        </w:rPr>
        <w:t>台基本</w:t>
      </w:r>
      <w:r w:rsidRPr="002749FF">
        <w:rPr>
          <w:sz w:val="22"/>
        </w:rPr>
        <w:t>参数：</w:t>
      </w:r>
    </w:p>
    <w:p w:rsidR="002C4444" w:rsidRPr="002749FF" w:rsidRDefault="002C4444" w:rsidP="002C4444">
      <w:pPr>
        <w:snapToGrid w:val="0"/>
        <w:ind w:firstLineChars="200" w:firstLine="440"/>
        <w:rPr>
          <w:sz w:val="22"/>
        </w:rPr>
      </w:pPr>
      <w:r w:rsidRPr="002749FF">
        <w:rPr>
          <w:rFonts w:hint="eastAsia"/>
          <w:sz w:val="22"/>
        </w:rPr>
        <w:t>1.1</w:t>
      </w:r>
      <w:r w:rsidRPr="002749FF">
        <w:rPr>
          <w:sz w:val="22"/>
        </w:rPr>
        <w:t xml:space="preserve">  </w:t>
      </w:r>
      <w:r w:rsidRPr="002749FF">
        <w:rPr>
          <w:rFonts w:hint="eastAsia"/>
          <w:sz w:val="22"/>
        </w:rPr>
        <w:t>设备由清洗槽、超声槽、漂洗槽、浸泡消毒槽、终末漂洗槽、干燥台、管路系统、控制系统组成；</w:t>
      </w:r>
    </w:p>
    <w:p w:rsidR="002C4444" w:rsidRPr="002749FF" w:rsidRDefault="002C4444" w:rsidP="002C4444">
      <w:pPr>
        <w:snapToGrid w:val="0"/>
        <w:ind w:firstLineChars="200" w:firstLine="440"/>
        <w:rPr>
          <w:sz w:val="22"/>
        </w:rPr>
      </w:pPr>
      <w:r w:rsidRPr="002749FF">
        <w:rPr>
          <w:rFonts w:hint="eastAsia"/>
          <w:sz w:val="22"/>
        </w:rPr>
        <w:t>1.2</w:t>
      </w:r>
      <w:r w:rsidRPr="002749FF">
        <w:rPr>
          <w:sz w:val="22"/>
        </w:rPr>
        <w:t xml:space="preserve">  </w:t>
      </w:r>
      <w:r w:rsidRPr="002749FF">
        <w:rPr>
          <w:rFonts w:hint="eastAsia"/>
          <w:sz w:val="22"/>
        </w:rPr>
        <w:t>设备各功能槽、台面及功能背板外表面应光滑无死角，并且易于清洁；设备上应配置纱布架、附件碟等辅助器件；</w:t>
      </w:r>
    </w:p>
    <w:p w:rsidR="002C4444" w:rsidRPr="002749FF" w:rsidRDefault="002C4444" w:rsidP="002C4444">
      <w:pPr>
        <w:snapToGrid w:val="0"/>
        <w:ind w:firstLineChars="200" w:firstLine="440"/>
        <w:rPr>
          <w:sz w:val="22"/>
        </w:rPr>
      </w:pPr>
      <w:r w:rsidRPr="002749FF">
        <w:rPr>
          <w:rFonts w:hint="eastAsia"/>
          <w:sz w:val="22"/>
        </w:rPr>
        <w:t>1.3</w:t>
      </w:r>
      <w:r w:rsidRPr="002749FF">
        <w:rPr>
          <w:sz w:val="22"/>
        </w:rPr>
        <w:t xml:space="preserve">  </w:t>
      </w:r>
      <w:r w:rsidRPr="002749FF">
        <w:rPr>
          <w:rFonts w:hint="eastAsia"/>
          <w:sz w:val="22"/>
        </w:rPr>
        <w:t>设备的供水管路、控制系统、电路系统等均免费安装调试，并对操作人员进行免费使用培训；</w:t>
      </w:r>
    </w:p>
    <w:p w:rsidR="002C4444" w:rsidRPr="002749FF" w:rsidRDefault="002C4444" w:rsidP="002C4444">
      <w:pPr>
        <w:snapToGrid w:val="0"/>
        <w:ind w:firstLineChars="200" w:firstLine="440"/>
        <w:rPr>
          <w:sz w:val="22"/>
        </w:rPr>
      </w:pPr>
      <w:r w:rsidRPr="002749FF">
        <w:rPr>
          <w:rFonts w:hint="eastAsia"/>
          <w:sz w:val="22"/>
        </w:rPr>
        <w:t>1.4</w:t>
      </w:r>
      <w:r w:rsidRPr="002749FF">
        <w:rPr>
          <w:sz w:val="22"/>
        </w:rPr>
        <w:t xml:space="preserve">  </w:t>
      </w:r>
      <w:r w:rsidRPr="002749FF">
        <w:rPr>
          <w:rFonts w:hint="eastAsia"/>
          <w:sz w:val="22"/>
        </w:rPr>
        <w:t>防泛水设计：采用“前高后低”的大圆弧防泛水设计，槽面向内侧倾斜，前端高于后端</w:t>
      </w:r>
    </w:p>
    <w:p w:rsidR="002C4444" w:rsidRPr="002749FF" w:rsidRDefault="002C4444" w:rsidP="002C4444">
      <w:pPr>
        <w:snapToGrid w:val="0"/>
        <w:ind w:firstLineChars="200" w:firstLine="440"/>
        <w:rPr>
          <w:sz w:val="22"/>
        </w:rPr>
      </w:pPr>
      <w:r w:rsidRPr="002749FF">
        <w:rPr>
          <w:rFonts w:hint="eastAsia"/>
          <w:sz w:val="22"/>
        </w:rPr>
        <w:t>1.5</w:t>
      </w:r>
      <w:r w:rsidRPr="002749FF">
        <w:rPr>
          <w:sz w:val="22"/>
        </w:rPr>
        <w:t xml:space="preserve">  </w:t>
      </w:r>
      <w:r w:rsidRPr="002749FF">
        <w:rPr>
          <w:rFonts w:hint="eastAsia"/>
          <w:sz w:val="22"/>
        </w:rPr>
        <w:t>支撑式设计：前端设计有半径≥</w:t>
      </w:r>
      <w:r w:rsidRPr="002749FF">
        <w:rPr>
          <w:rFonts w:hint="eastAsia"/>
          <w:sz w:val="22"/>
        </w:rPr>
        <w:t>100MM</w:t>
      </w:r>
      <w:r w:rsidRPr="002749FF">
        <w:rPr>
          <w:rFonts w:hint="eastAsia"/>
          <w:sz w:val="22"/>
        </w:rPr>
        <w:t>的大圆弧，有效的支撑操作人员的腰腹，降低操作人员的劳动强度；</w:t>
      </w:r>
    </w:p>
    <w:p w:rsidR="002C4444" w:rsidRPr="002749FF" w:rsidRDefault="002C4444" w:rsidP="002C4444">
      <w:pPr>
        <w:snapToGrid w:val="0"/>
        <w:ind w:firstLineChars="200" w:firstLine="440"/>
        <w:rPr>
          <w:sz w:val="22"/>
        </w:rPr>
      </w:pPr>
      <w:r w:rsidRPr="002749FF">
        <w:rPr>
          <w:rFonts w:hint="eastAsia"/>
          <w:sz w:val="22"/>
        </w:rPr>
        <w:t>1.6</w:t>
      </w:r>
      <w:r w:rsidRPr="002749FF">
        <w:rPr>
          <w:sz w:val="22"/>
        </w:rPr>
        <w:t xml:space="preserve">  </w:t>
      </w:r>
      <w:r w:rsidRPr="002749FF">
        <w:rPr>
          <w:rFonts w:hint="eastAsia"/>
          <w:sz w:val="22"/>
        </w:rPr>
        <w:t>组合安装设计：设备每个单元应模块化设计、生产，方便设备整体组装、运输、安装，维修维护及搬迁，确保整体设备与出厂设备所有功能及外观保持一致；</w:t>
      </w:r>
    </w:p>
    <w:p w:rsidR="002C4444" w:rsidRPr="002749FF" w:rsidRDefault="002C4444" w:rsidP="002C4444">
      <w:pPr>
        <w:snapToGrid w:val="0"/>
        <w:ind w:firstLineChars="200" w:firstLine="440"/>
        <w:rPr>
          <w:sz w:val="22"/>
        </w:rPr>
      </w:pPr>
      <w:r w:rsidRPr="002749FF">
        <w:rPr>
          <w:rFonts w:hint="eastAsia"/>
          <w:sz w:val="22"/>
        </w:rPr>
        <w:t>1.7</w:t>
      </w:r>
      <w:r w:rsidRPr="002749FF">
        <w:rPr>
          <w:sz w:val="22"/>
        </w:rPr>
        <w:t xml:space="preserve">  </w:t>
      </w:r>
      <w:r w:rsidRPr="002749FF">
        <w:rPr>
          <w:rFonts w:hint="eastAsia"/>
          <w:sz w:val="22"/>
        </w:rPr>
        <w:t>支撑支架材质：支架采用</w:t>
      </w:r>
      <w:r w:rsidRPr="002749FF">
        <w:rPr>
          <w:rFonts w:hint="eastAsia"/>
          <w:sz w:val="22"/>
        </w:rPr>
        <w:t>304</w:t>
      </w:r>
      <w:r w:rsidRPr="002749FF">
        <w:rPr>
          <w:rFonts w:hint="eastAsia"/>
          <w:sz w:val="22"/>
        </w:rPr>
        <w:t>不锈钢型材通过激光焊接成型，变形小，外观美观；脚轮：采用优质静音尼龙脚轮，耐冲击、耐磨、耐腐蚀；单个脚轮承重≥</w:t>
      </w:r>
      <w:r w:rsidRPr="002749FF">
        <w:rPr>
          <w:rFonts w:hint="eastAsia"/>
          <w:sz w:val="22"/>
        </w:rPr>
        <w:t>250kg</w:t>
      </w:r>
      <w:r w:rsidRPr="002749FF">
        <w:rPr>
          <w:rFonts w:hint="eastAsia"/>
          <w:sz w:val="22"/>
        </w:rPr>
        <w:t>；</w:t>
      </w:r>
    </w:p>
    <w:p w:rsidR="002C4444" w:rsidRPr="002749FF" w:rsidRDefault="002C4444" w:rsidP="002C4444">
      <w:pPr>
        <w:snapToGrid w:val="0"/>
        <w:ind w:firstLineChars="200" w:firstLine="440"/>
        <w:rPr>
          <w:sz w:val="22"/>
        </w:rPr>
      </w:pPr>
      <w:r w:rsidRPr="002749FF">
        <w:rPr>
          <w:rFonts w:hint="eastAsia"/>
          <w:sz w:val="22"/>
        </w:rPr>
        <w:t>1.8</w:t>
      </w:r>
      <w:r w:rsidRPr="002749FF">
        <w:rPr>
          <w:sz w:val="22"/>
        </w:rPr>
        <w:t xml:space="preserve">  </w:t>
      </w:r>
      <w:r w:rsidRPr="002749FF">
        <w:rPr>
          <w:rFonts w:hint="eastAsia"/>
          <w:sz w:val="22"/>
        </w:rPr>
        <w:t>设备槽体采用</w:t>
      </w:r>
      <w:r w:rsidRPr="002749FF">
        <w:rPr>
          <w:rFonts w:hint="eastAsia"/>
          <w:sz w:val="22"/>
        </w:rPr>
        <w:t>PMMA</w:t>
      </w:r>
      <w:r w:rsidRPr="002749FF">
        <w:rPr>
          <w:rFonts w:hint="eastAsia"/>
          <w:sz w:val="22"/>
        </w:rPr>
        <w:t>特种复合性材料，通过高温加热一次性热合吸塑成型，无锋角，无接缝，细菌附着率低、抗菌抗渗透性优异，表面光亮平滑、耐磨、耐酸碱、易清洗，损伤后容易修复、寿命长，不变色不变脆，对人体无毒性；</w:t>
      </w:r>
    </w:p>
    <w:p w:rsidR="002C4444" w:rsidRPr="002749FF" w:rsidRDefault="002C4444" w:rsidP="002C4444">
      <w:pPr>
        <w:snapToGrid w:val="0"/>
        <w:ind w:firstLineChars="200" w:firstLine="440"/>
        <w:rPr>
          <w:sz w:val="22"/>
        </w:rPr>
      </w:pPr>
      <w:r w:rsidRPr="002749FF">
        <w:rPr>
          <w:rFonts w:hint="eastAsia"/>
          <w:sz w:val="22"/>
        </w:rPr>
        <w:t>1.9</w:t>
      </w:r>
      <w:r w:rsidRPr="002749FF">
        <w:rPr>
          <w:sz w:val="22"/>
        </w:rPr>
        <w:t xml:space="preserve">  </w:t>
      </w:r>
      <w:r w:rsidRPr="002749FF">
        <w:rPr>
          <w:rFonts w:hint="eastAsia"/>
          <w:sz w:val="22"/>
        </w:rPr>
        <w:t>槽</w:t>
      </w:r>
      <w:proofErr w:type="gramStart"/>
      <w:r w:rsidRPr="002749FF">
        <w:rPr>
          <w:rFonts w:hint="eastAsia"/>
          <w:sz w:val="22"/>
        </w:rPr>
        <w:t>体材</w:t>
      </w:r>
      <w:proofErr w:type="gramEnd"/>
      <w:r w:rsidRPr="002749FF">
        <w:rPr>
          <w:rFonts w:hint="eastAsia"/>
          <w:sz w:val="22"/>
        </w:rPr>
        <w:t>料应提供第三方的检测报告，相关指标为：甲醛含量≤</w:t>
      </w:r>
      <w:r w:rsidRPr="002749FF">
        <w:rPr>
          <w:rFonts w:hint="eastAsia"/>
          <w:sz w:val="22"/>
        </w:rPr>
        <w:t>0.1mg/kg</w:t>
      </w:r>
      <w:r w:rsidRPr="002749FF">
        <w:rPr>
          <w:rFonts w:hint="eastAsia"/>
          <w:sz w:val="22"/>
        </w:rPr>
        <w:t>；六种邻苯二甲酸酯（增塑剂）含量≤</w:t>
      </w:r>
      <w:r w:rsidRPr="002749FF">
        <w:rPr>
          <w:rFonts w:hint="eastAsia"/>
          <w:sz w:val="22"/>
        </w:rPr>
        <w:t>0.01%</w:t>
      </w:r>
      <w:r w:rsidRPr="002749FF">
        <w:rPr>
          <w:rFonts w:hint="eastAsia"/>
          <w:sz w:val="22"/>
        </w:rPr>
        <w:t>；锑≤</w:t>
      </w:r>
      <w:r w:rsidRPr="002749FF">
        <w:rPr>
          <w:rFonts w:hint="eastAsia"/>
          <w:sz w:val="22"/>
        </w:rPr>
        <w:t>10mg/kg</w:t>
      </w:r>
      <w:r w:rsidRPr="002749FF">
        <w:rPr>
          <w:rFonts w:hint="eastAsia"/>
          <w:sz w:val="22"/>
        </w:rPr>
        <w:t>、砷≤</w:t>
      </w:r>
      <w:r w:rsidRPr="002749FF">
        <w:rPr>
          <w:rFonts w:hint="eastAsia"/>
          <w:sz w:val="22"/>
        </w:rPr>
        <w:t>10mg/kg</w:t>
      </w:r>
      <w:r w:rsidRPr="002749FF">
        <w:rPr>
          <w:rFonts w:hint="eastAsia"/>
          <w:sz w:val="22"/>
        </w:rPr>
        <w:t>、钡≤</w:t>
      </w:r>
      <w:r w:rsidRPr="002749FF">
        <w:rPr>
          <w:rFonts w:hint="eastAsia"/>
          <w:sz w:val="22"/>
        </w:rPr>
        <w:t>300mg/kg</w:t>
      </w:r>
      <w:r w:rsidRPr="002749FF">
        <w:rPr>
          <w:rFonts w:hint="eastAsia"/>
          <w:sz w:val="22"/>
        </w:rPr>
        <w:t>、镉≤</w:t>
      </w:r>
      <w:r w:rsidRPr="002749FF">
        <w:rPr>
          <w:rFonts w:hint="eastAsia"/>
          <w:sz w:val="22"/>
        </w:rPr>
        <w:t>20mg/kg</w:t>
      </w:r>
      <w:r w:rsidRPr="002749FF">
        <w:rPr>
          <w:rFonts w:hint="eastAsia"/>
          <w:sz w:val="22"/>
        </w:rPr>
        <w:t>、铬≤</w:t>
      </w:r>
      <w:r w:rsidRPr="002749FF">
        <w:rPr>
          <w:rFonts w:hint="eastAsia"/>
          <w:sz w:val="22"/>
        </w:rPr>
        <w:t>10mg/kg</w:t>
      </w:r>
      <w:r w:rsidRPr="002749FF">
        <w:rPr>
          <w:rFonts w:hint="eastAsia"/>
          <w:sz w:val="22"/>
        </w:rPr>
        <w:t>、铅≤</w:t>
      </w:r>
      <w:r w:rsidRPr="002749FF">
        <w:rPr>
          <w:rFonts w:hint="eastAsia"/>
          <w:sz w:val="22"/>
        </w:rPr>
        <w:t>10mg/kg</w:t>
      </w:r>
      <w:r w:rsidRPr="002749FF">
        <w:rPr>
          <w:rFonts w:hint="eastAsia"/>
          <w:sz w:val="22"/>
        </w:rPr>
        <w:t>、汞≤</w:t>
      </w:r>
      <w:r w:rsidRPr="002749FF">
        <w:rPr>
          <w:rFonts w:hint="eastAsia"/>
          <w:sz w:val="22"/>
        </w:rPr>
        <w:t>10mg/kg</w:t>
      </w:r>
      <w:r w:rsidRPr="002749FF">
        <w:rPr>
          <w:rFonts w:hint="eastAsia"/>
          <w:sz w:val="22"/>
        </w:rPr>
        <w:t>、硒≤</w:t>
      </w:r>
      <w:r w:rsidRPr="002749FF">
        <w:rPr>
          <w:rFonts w:hint="eastAsia"/>
          <w:sz w:val="22"/>
        </w:rPr>
        <w:t>50mg/kg</w:t>
      </w:r>
      <w:r w:rsidRPr="002749FF">
        <w:rPr>
          <w:rFonts w:hint="eastAsia"/>
          <w:sz w:val="22"/>
        </w:rPr>
        <w:t>；</w:t>
      </w:r>
    </w:p>
    <w:p w:rsidR="002C4444" w:rsidRPr="002749FF" w:rsidRDefault="002C4444" w:rsidP="002C4444">
      <w:pPr>
        <w:snapToGrid w:val="0"/>
        <w:ind w:firstLineChars="200" w:firstLine="440"/>
        <w:rPr>
          <w:sz w:val="22"/>
        </w:rPr>
      </w:pPr>
      <w:r w:rsidRPr="002749FF">
        <w:rPr>
          <w:rFonts w:hint="eastAsia"/>
          <w:sz w:val="22"/>
        </w:rPr>
        <w:t>1.10</w:t>
      </w:r>
      <w:r w:rsidRPr="002749FF">
        <w:rPr>
          <w:sz w:val="22"/>
        </w:rPr>
        <w:t xml:space="preserve">  </w:t>
      </w:r>
      <w:r w:rsidRPr="002749FF">
        <w:rPr>
          <w:rFonts w:hint="eastAsia"/>
          <w:sz w:val="22"/>
        </w:rPr>
        <w:t>槽底凸起式设计：清洗槽内侧底部设计有“米”字型凸起，有效地减少内镜与槽体的接触面积，提高清洗浸泡的效果；</w:t>
      </w:r>
    </w:p>
    <w:p w:rsidR="002C4444" w:rsidRPr="002749FF" w:rsidRDefault="002C4444" w:rsidP="002C4444">
      <w:pPr>
        <w:snapToGrid w:val="0"/>
        <w:ind w:firstLineChars="200" w:firstLine="440"/>
        <w:rPr>
          <w:sz w:val="22"/>
        </w:rPr>
      </w:pPr>
      <w:r w:rsidRPr="002749FF">
        <w:rPr>
          <w:rFonts w:hint="eastAsia"/>
          <w:sz w:val="22"/>
        </w:rPr>
        <w:t>1.11</w:t>
      </w:r>
      <w:r w:rsidRPr="002749FF">
        <w:rPr>
          <w:sz w:val="22"/>
        </w:rPr>
        <w:t xml:space="preserve">  </w:t>
      </w:r>
      <w:r w:rsidRPr="002749FF">
        <w:rPr>
          <w:rFonts w:hint="eastAsia"/>
          <w:sz w:val="22"/>
        </w:rPr>
        <w:t>水槽</w:t>
      </w:r>
      <w:proofErr w:type="gramStart"/>
      <w:r w:rsidRPr="002749FF">
        <w:rPr>
          <w:rFonts w:hint="eastAsia"/>
          <w:sz w:val="22"/>
        </w:rPr>
        <w:t>标配灌</w:t>
      </w:r>
      <w:proofErr w:type="gramEnd"/>
      <w:r w:rsidRPr="002749FF">
        <w:rPr>
          <w:rFonts w:hint="eastAsia"/>
          <w:sz w:val="22"/>
        </w:rPr>
        <w:t>流功能，实现内镜管腔的清洗；采用脉动注液注气方式，注液、注气时间可通过人机界面进行设置；</w:t>
      </w:r>
    </w:p>
    <w:p w:rsidR="002C4444" w:rsidRPr="002749FF" w:rsidRDefault="002C4444" w:rsidP="002C4444">
      <w:pPr>
        <w:snapToGrid w:val="0"/>
        <w:ind w:firstLineChars="200" w:firstLine="440"/>
        <w:rPr>
          <w:sz w:val="22"/>
        </w:rPr>
      </w:pPr>
      <w:r w:rsidRPr="002749FF">
        <w:rPr>
          <w:rFonts w:hint="eastAsia"/>
          <w:sz w:val="22"/>
        </w:rPr>
        <w:t>1.12</w:t>
      </w:r>
      <w:r w:rsidRPr="002749FF">
        <w:rPr>
          <w:sz w:val="22"/>
        </w:rPr>
        <w:t xml:space="preserve">  </w:t>
      </w:r>
      <w:r w:rsidRPr="002749FF">
        <w:rPr>
          <w:rFonts w:hint="eastAsia"/>
          <w:sz w:val="22"/>
        </w:rPr>
        <w:t>清洗</w:t>
      </w:r>
      <w:r w:rsidRPr="002749FF">
        <w:rPr>
          <w:rFonts w:hint="eastAsia"/>
          <w:sz w:val="22"/>
        </w:rPr>
        <w:t>/</w:t>
      </w:r>
      <w:r w:rsidRPr="002749FF">
        <w:rPr>
          <w:rFonts w:hint="eastAsia"/>
          <w:sz w:val="22"/>
        </w:rPr>
        <w:t>消毒水槽配置电动排液功能，一键排液，操作简单；</w:t>
      </w:r>
    </w:p>
    <w:p w:rsidR="002C4444" w:rsidRPr="002749FF" w:rsidRDefault="002C4444" w:rsidP="002C4444">
      <w:pPr>
        <w:snapToGrid w:val="0"/>
        <w:ind w:firstLineChars="200" w:firstLine="440"/>
        <w:rPr>
          <w:sz w:val="22"/>
        </w:rPr>
      </w:pPr>
      <w:r w:rsidRPr="002749FF">
        <w:rPr>
          <w:rFonts w:hint="eastAsia"/>
          <w:sz w:val="22"/>
        </w:rPr>
        <w:t>1.13</w:t>
      </w:r>
      <w:r w:rsidRPr="002749FF">
        <w:rPr>
          <w:sz w:val="22"/>
        </w:rPr>
        <w:t xml:space="preserve">  </w:t>
      </w:r>
      <w:r w:rsidRPr="002749FF">
        <w:rPr>
          <w:rFonts w:hint="eastAsia"/>
          <w:sz w:val="22"/>
        </w:rPr>
        <w:t>测漏功能要求：通过人机界面设置测漏压力、测漏时间等参数，一键启动，</w:t>
      </w:r>
      <w:r w:rsidRPr="002749FF">
        <w:rPr>
          <w:rFonts w:hint="eastAsia"/>
          <w:sz w:val="22"/>
        </w:rPr>
        <w:lastRenderedPageBreak/>
        <w:t>操作简单快捷，测漏结果图形化展示；</w:t>
      </w:r>
    </w:p>
    <w:p w:rsidR="002C4444" w:rsidRPr="002749FF" w:rsidRDefault="002C4444" w:rsidP="002C4444">
      <w:pPr>
        <w:snapToGrid w:val="0"/>
        <w:ind w:firstLineChars="200" w:firstLine="440"/>
        <w:rPr>
          <w:sz w:val="22"/>
        </w:rPr>
      </w:pPr>
      <w:r w:rsidRPr="002749FF">
        <w:rPr>
          <w:rFonts w:hint="eastAsia"/>
          <w:sz w:val="22"/>
        </w:rPr>
        <w:t>1.14</w:t>
      </w:r>
      <w:r w:rsidRPr="002749FF">
        <w:rPr>
          <w:sz w:val="22"/>
        </w:rPr>
        <w:t xml:space="preserve">  </w:t>
      </w:r>
      <w:proofErr w:type="gramStart"/>
      <w:r w:rsidRPr="002749FF">
        <w:rPr>
          <w:rFonts w:hint="eastAsia"/>
          <w:sz w:val="22"/>
        </w:rPr>
        <w:t>干燥台材质</w:t>
      </w:r>
      <w:proofErr w:type="gramEnd"/>
      <w:r w:rsidRPr="002749FF">
        <w:rPr>
          <w:rFonts w:hint="eastAsia"/>
          <w:sz w:val="22"/>
        </w:rPr>
        <w:t>与水槽保持一致，槽体尺寸≥</w:t>
      </w:r>
      <w:r w:rsidRPr="002749FF">
        <w:rPr>
          <w:rFonts w:hint="eastAsia"/>
          <w:sz w:val="22"/>
        </w:rPr>
        <w:t>1500mm</w:t>
      </w:r>
      <w:r w:rsidRPr="002749FF">
        <w:rPr>
          <w:rFonts w:hint="eastAsia"/>
          <w:sz w:val="22"/>
        </w:rPr>
        <w:t>；配置气体管理功能，定期过滤器更换，为防止交叉感染，空气过滤器过滤精度为≤</w:t>
      </w:r>
      <w:r w:rsidRPr="002749FF">
        <w:rPr>
          <w:rFonts w:hint="eastAsia"/>
          <w:sz w:val="22"/>
        </w:rPr>
        <w:t>0.2</w:t>
      </w:r>
      <w:r w:rsidRPr="002749FF">
        <w:rPr>
          <w:rFonts w:hint="eastAsia"/>
          <w:sz w:val="22"/>
        </w:rPr>
        <w:t>μ</w:t>
      </w:r>
      <w:r w:rsidRPr="002749FF">
        <w:rPr>
          <w:rFonts w:hint="eastAsia"/>
          <w:sz w:val="22"/>
        </w:rPr>
        <w:t>m</w:t>
      </w:r>
      <w:r w:rsidRPr="002749FF">
        <w:rPr>
          <w:rFonts w:hint="eastAsia"/>
          <w:sz w:val="22"/>
        </w:rPr>
        <w:t>，保障注入内镜管腔气体的洁净度；</w:t>
      </w:r>
    </w:p>
    <w:p w:rsidR="002C4444" w:rsidRPr="002749FF" w:rsidRDefault="002C4444" w:rsidP="002C4444">
      <w:pPr>
        <w:snapToGrid w:val="0"/>
        <w:ind w:firstLineChars="200" w:firstLine="440"/>
        <w:rPr>
          <w:sz w:val="22"/>
        </w:rPr>
      </w:pPr>
      <w:r w:rsidRPr="002749FF">
        <w:rPr>
          <w:rFonts w:hint="eastAsia"/>
          <w:sz w:val="22"/>
        </w:rPr>
        <w:t>1.15</w:t>
      </w:r>
      <w:r w:rsidRPr="002749FF">
        <w:rPr>
          <w:sz w:val="22"/>
        </w:rPr>
        <w:t xml:space="preserve">  </w:t>
      </w:r>
      <w:r w:rsidRPr="002749FF">
        <w:rPr>
          <w:rFonts w:hint="eastAsia"/>
          <w:sz w:val="22"/>
        </w:rPr>
        <w:t>高压水</w:t>
      </w:r>
      <w:r w:rsidRPr="002749FF">
        <w:rPr>
          <w:rFonts w:hint="eastAsia"/>
          <w:sz w:val="22"/>
        </w:rPr>
        <w:t>/</w:t>
      </w:r>
      <w:r w:rsidRPr="002749FF">
        <w:rPr>
          <w:rFonts w:hint="eastAsia"/>
          <w:sz w:val="22"/>
        </w:rPr>
        <w:t>气枪材质采用优质</w:t>
      </w:r>
      <w:r w:rsidRPr="002749FF">
        <w:rPr>
          <w:rFonts w:hint="eastAsia"/>
          <w:sz w:val="22"/>
        </w:rPr>
        <w:t>304#</w:t>
      </w:r>
      <w:r w:rsidRPr="002749FF">
        <w:rPr>
          <w:rFonts w:hint="eastAsia"/>
          <w:sz w:val="22"/>
        </w:rPr>
        <w:t>不锈钢，不得采用锌镁和铝镁合金材料制作，防止枪体腔道腐蚀，杜绝纯净水通过枪体腔道的二次污染；</w:t>
      </w:r>
    </w:p>
    <w:p w:rsidR="002C4444" w:rsidRPr="002749FF" w:rsidRDefault="002C4444" w:rsidP="002C4444">
      <w:pPr>
        <w:snapToGrid w:val="0"/>
        <w:ind w:firstLineChars="200" w:firstLine="440"/>
        <w:rPr>
          <w:sz w:val="22"/>
        </w:rPr>
      </w:pPr>
      <w:r w:rsidRPr="002749FF">
        <w:rPr>
          <w:rFonts w:hint="eastAsia"/>
          <w:sz w:val="22"/>
        </w:rPr>
        <w:t>1.16</w:t>
      </w:r>
      <w:r w:rsidRPr="002749FF">
        <w:rPr>
          <w:sz w:val="22"/>
        </w:rPr>
        <w:t xml:space="preserve">  </w:t>
      </w:r>
      <w:r w:rsidRPr="002749FF">
        <w:rPr>
          <w:rFonts w:hint="eastAsia"/>
          <w:sz w:val="22"/>
        </w:rPr>
        <w:t>水龙头要求：全优质</w:t>
      </w:r>
      <w:r w:rsidRPr="002749FF">
        <w:rPr>
          <w:rFonts w:hint="eastAsia"/>
          <w:sz w:val="22"/>
        </w:rPr>
        <w:t>SUS304</w:t>
      </w:r>
      <w:r w:rsidRPr="002749FF">
        <w:rPr>
          <w:rFonts w:hint="eastAsia"/>
          <w:sz w:val="22"/>
        </w:rPr>
        <w:t>不锈钢材质水龙头，选用陶瓷阀芯和出水嘴的起泡器过滤件，</w:t>
      </w:r>
      <w:r w:rsidRPr="002749FF">
        <w:rPr>
          <w:rFonts w:hint="eastAsia"/>
          <w:sz w:val="22"/>
        </w:rPr>
        <w:t>360</w:t>
      </w:r>
      <w:r w:rsidRPr="002749FF">
        <w:rPr>
          <w:rFonts w:hint="eastAsia"/>
          <w:sz w:val="22"/>
        </w:rPr>
        <w:t>度旋转式设计，有冷热水接口，冷热水开关独立控制，方便灵活；</w:t>
      </w:r>
    </w:p>
    <w:p w:rsidR="002C4444" w:rsidRPr="002749FF" w:rsidRDefault="002C4444" w:rsidP="002C4444">
      <w:pPr>
        <w:snapToGrid w:val="0"/>
        <w:ind w:firstLineChars="200" w:firstLine="440"/>
        <w:rPr>
          <w:sz w:val="22"/>
        </w:rPr>
      </w:pPr>
      <w:r w:rsidRPr="002749FF">
        <w:rPr>
          <w:rFonts w:hint="eastAsia"/>
          <w:sz w:val="22"/>
        </w:rPr>
        <w:t>1.17</w:t>
      </w:r>
      <w:r w:rsidRPr="002749FF">
        <w:rPr>
          <w:sz w:val="22"/>
        </w:rPr>
        <w:t xml:space="preserve">  </w:t>
      </w:r>
      <w:r w:rsidRPr="002749FF">
        <w:rPr>
          <w:rFonts w:hint="eastAsia"/>
          <w:sz w:val="22"/>
        </w:rPr>
        <w:t>落水器采用优质塑料落水器，密封圈采用进口橡胶，耐腐蚀，使用寿命更长；</w:t>
      </w:r>
    </w:p>
    <w:p w:rsidR="002C4444" w:rsidRPr="002749FF" w:rsidRDefault="002C4444" w:rsidP="002C4444">
      <w:pPr>
        <w:snapToGrid w:val="0"/>
        <w:ind w:firstLineChars="200" w:firstLine="440"/>
        <w:rPr>
          <w:sz w:val="22"/>
        </w:rPr>
      </w:pPr>
      <w:r w:rsidRPr="002749FF">
        <w:rPr>
          <w:rFonts w:hint="eastAsia"/>
          <w:sz w:val="22"/>
        </w:rPr>
        <w:t>1.18</w:t>
      </w:r>
      <w:r w:rsidRPr="002749FF">
        <w:rPr>
          <w:sz w:val="22"/>
        </w:rPr>
        <w:t xml:space="preserve">  </w:t>
      </w:r>
      <w:r w:rsidRPr="002749FF">
        <w:rPr>
          <w:rFonts w:hint="eastAsia"/>
          <w:sz w:val="22"/>
        </w:rPr>
        <w:t>所有给水管采用优质</w:t>
      </w:r>
      <w:r w:rsidRPr="002749FF">
        <w:rPr>
          <w:rFonts w:hint="eastAsia"/>
          <w:sz w:val="22"/>
        </w:rPr>
        <w:t>PP-R</w:t>
      </w:r>
      <w:r w:rsidRPr="002749FF">
        <w:rPr>
          <w:rFonts w:hint="eastAsia"/>
          <w:sz w:val="22"/>
        </w:rPr>
        <w:t>冷、热水管材和管件，符合</w:t>
      </w:r>
      <w:r w:rsidRPr="002749FF">
        <w:rPr>
          <w:rFonts w:hint="eastAsia"/>
          <w:sz w:val="22"/>
        </w:rPr>
        <w:t>GB/T 18742-2002</w:t>
      </w:r>
      <w:r w:rsidRPr="002749FF">
        <w:rPr>
          <w:rFonts w:hint="eastAsia"/>
          <w:sz w:val="22"/>
        </w:rPr>
        <w:t>中</w:t>
      </w:r>
      <w:r w:rsidRPr="002749FF">
        <w:rPr>
          <w:rFonts w:hint="eastAsia"/>
          <w:sz w:val="22"/>
        </w:rPr>
        <w:t>PP-R</w:t>
      </w:r>
      <w:r w:rsidRPr="002749FF">
        <w:rPr>
          <w:rFonts w:hint="eastAsia"/>
          <w:sz w:val="22"/>
        </w:rPr>
        <w:t>技术要求，具有耐热、耐压、保温节能、使用寿命长等优点；</w:t>
      </w:r>
    </w:p>
    <w:p w:rsidR="002C4444" w:rsidRPr="002749FF" w:rsidRDefault="002C4444" w:rsidP="002C4444">
      <w:pPr>
        <w:snapToGrid w:val="0"/>
        <w:ind w:firstLineChars="200" w:firstLine="440"/>
        <w:rPr>
          <w:sz w:val="22"/>
        </w:rPr>
      </w:pPr>
      <w:r w:rsidRPr="002749FF">
        <w:rPr>
          <w:rFonts w:hint="eastAsia"/>
          <w:sz w:val="22"/>
        </w:rPr>
        <w:t>1.19</w:t>
      </w:r>
      <w:r w:rsidRPr="002749FF">
        <w:rPr>
          <w:sz w:val="22"/>
        </w:rPr>
        <w:t xml:space="preserve">  </w:t>
      </w:r>
      <w:r w:rsidRPr="002749FF">
        <w:rPr>
          <w:rFonts w:hint="eastAsia"/>
          <w:sz w:val="22"/>
        </w:rPr>
        <w:t>所有排水管采用优质</w:t>
      </w:r>
      <w:r w:rsidRPr="002749FF">
        <w:rPr>
          <w:rFonts w:hint="eastAsia"/>
          <w:sz w:val="22"/>
        </w:rPr>
        <w:t>PVC-U</w:t>
      </w:r>
      <w:r w:rsidRPr="002749FF">
        <w:rPr>
          <w:rFonts w:hint="eastAsia"/>
          <w:sz w:val="22"/>
        </w:rPr>
        <w:t>排水管材和管件，符合</w:t>
      </w:r>
      <w:r w:rsidRPr="002749FF">
        <w:rPr>
          <w:rFonts w:hint="eastAsia"/>
          <w:sz w:val="22"/>
        </w:rPr>
        <w:t>GB/T 8804.2-2003</w:t>
      </w:r>
      <w:r w:rsidRPr="002749FF">
        <w:rPr>
          <w:rFonts w:hint="eastAsia"/>
          <w:sz w:val="22"/>
        </w:rPr>
        <w:t>要求，绝不使用任何</w:t>
      </w:r>
      <w:r w:rsidRPr="002749FF">
        <w:rPr>
          <w:rFonts w:hint="eastAsia"/>
          <w:sz w:val="22"/>
        </w:rPr>
        <w:t>PVC-U</w:t>
      </w:r>
      <w:r w:rsidRPr="002749FF">
        <w:rPr>
          <w:rFonts w:hint="eastAsia"/>
          <w:sz w:val="22"/>
        </w:rPr>
        <w:t>排水软管，具有耐热、耐压、保温节能、使用寿命长等优点；</w:t>
      </w:r>
    </w:p>
    <w:p w:rsidR="002C4444" w:rsidRPr="002749FF" w:rsidRDefault="002C4444" w:rsidP="002C4444">
      <w:pPr>
        <w:snapToGrid w:val="0"/>
        <w:ind w:firstLineChars="200" w:firstLine="440"/>
        <w:rPr>
          <w:sz w:val="22"/>
        </w:rPr>
      </w:pPr>
      <w:r w:rsidRPr="002749FF">
        <w:rPr>
          <w:rFonts w:hint="eastAsia"/>
          <w:sz w:val="22"/>
        </w:rPr>
        <w:t>1.20</w:t>
      </w:r>
      <w:r w:rsidRPr="002749FF">
        <w:rPr>
          <w:sz w:val="22"/>
        </w:rPr>
        <w:t xml:space="preserve">  </w:t>
      </w:r>
      <w:r w:rsidRPr="002749FF">
        <w:rPr>
          <w:rFonts w:hint="eastAsia"/>
          <w:sz w:val="22"/>
        </w:rPr>
        <w:t>水处理器过滤精度≤</w:t>
      </w:r>
      <w:r w:rsidRPr="002749FF">
        <w:rPr>
          <w:rFonts w:hint="eastAsia"/>
          <w:sz w:val="22"/>
        </w:rPr>
        <w:t>1</w:t>
      </w:r>
      <w:r w:rsidRPr="002749FF">
        <w:rPr>
          <w:rFonts w:hint="eastAsia"/>
          <w:sz w:val="22"/>
        </w:rPr>
        <w:t>μ</w:t>
      </w:r>
      <w:r w:rsidRPr="002749FF">
        <w:rPr>
          <w:rFonts w:hint="eastAsia"/>
          <w:sz w:val="22"/>
        </w:rPr>
        <w:t>M</w:t>
      </w:r>
      <w:proofErr w:type="gramStart"/>
      <w:r w:rsidRPr="002749FF">
        <w:rPr>
          <w:rFonts w:hint="eastAsia"/>
          <w:sz w:val="22"/>
        </w:rPr>
        <w:t>分级高精度超</w:t>
      </w:r>
      <w:proofErr w:type="gramEnd"/>
      <w:r w:rsidRPr="002749FF">
        <w:rPr>
          <w:rFonts w:hint="eastAsia"/>
          <w:sz w:val="22"/>
        </w:rPr>
        <w:t>微过滤，流量：≥</w:t>
      </w:r>
      <w:r w:rsidRPr="002749FF">
        <w:rPr>
          <w:rFonts w:hint="eastAsia"/>
          <w:sz w:val="22"/>
        </w:rPr>
        <w:t xml:space="preserve">0.5t/min   </w:t>
      </w:r>
    </w:p>
    <w:p w:rsidR="002C4444" w:rsidRPr="002749FF" w:rsidRDefault="002C4444" w:rsidP="002C4444">
      <w:pPr>
        <w:snapToGrid w:val="0"/>
        <w:ind w:firstLineChars="200" w:firstLine="440"/>
        <w:rPr>
          <w:sz w:val="22"/>
        </w:rPr>
      </w:pPr>
      <w:r w:rsidRPr="002749FF">
        <w:rPr>
          <w:rFonts w:hint="eastAsia"/>
          <w:sz w:val="22"/>
        </w:rPr>
        <w:t>1.21</w:t>
      </w:r>
      <w:r w:rsidRPr="002749FF">
        <w:rPr>
          <w:sz w:val="22"/>
        </w:rPr>
        <w:t xml:space="preserve">  </w:t>
      </w:r>
      <w:r w:rsidRPr="002749FF">
        <w:rPr>
          <w:rFonts w:hint="eastAsia"/>
          <w:sz w:val="22"/>
        </w:rPr>
        <w:t>电动翻盖功能，可通过人机界面或脚踏开关实现消毒槽槽盖的打开和关闭，无需用手拿取槽盖；</w:t>
      </w:r>
    </w:p>
    <w:p w:rsidR="002C4444" w:rsidRPr="002749FF" w:rsidRDefault="002C4444" w:rsidP="002C4444">
      <w:pPr>
        <w:snapToGrid w:val="0"/>
        <w:ind w:firstLineChars="200" w:firstLine="440"/>
        <w:rPr>
          <w:sz w:val="22"/>
        </w:rPr>
      </w:pPr>
      <w:r w:rsidRPr="002749FF">
        <w:rPr>
          <w:rFonts w:hint="eastAsia"/>
          <w:sz w:val="22"/>
        </w:rPr>
        <w:t>1.22</w:t>
      </w:r>
      <w:r w:rsidRPr="002749FF">
        <w:rPr>
          <w:sz w:val="22"/>
        </w:rPr>
        <w:t xml:space="preserve">  </w:t>
      </w:r>
      <w:r w:rsidRPr="002749FF">
        <w:rPr>
          <w:rFonts w:hint="eastAsia"/>
          <w:sz w:val="22"/>
        </w:rPr>
        <w:t>人机界面：每个功能槽只需一个人机交互界面即可完成所有功能的控制及切换；</w:t>
      </w:r>
    </w:p>
    <w:p w:rsidR="002C4444" w:rsidRPr="002749FF" w:rsidRDefault="002C4444" w:rsidP="002C4444">
      <w:pPr>
        <w:snapToGrid w:val="0"/>
        <w:ind w:firstLineChars="200" w:firstLine="440"/>
        <w:rPr>
          <w:sz w:val="22"/>
        </w:rPr>
      </w:pPr>
      <w:r w:rsidRPr="002749FF">
        <w:rPr>
          <w:rFonts w:hint="eastAsia"/>
          <w:sz w:val="22"/>
        </w:rPr>
        <w:t>1.23</w:t>
      </w:r>
      <w:r w:rsidRPr="002749FF">
        <w:rPr>
          <w:sz w:val="22"/>
        </w:rPr>
        <w:t xml:space="preserve">  </w:t>
      </w:r>
      <w:r w:rsidRPr="002749FF">
        <w:rPr>
          <w:rFonts w:hint="eastAsia"/>
          <w:sz w:val="22"/>
        </w:rPr>
        <w:t>控制面板彩色液晶屏≥</w:t>
      </w:r>
      <w:r w:rsidRPr="002749FF">
        <w:rPr>
          <w:rFonts w:hint="eastAsia"/>
          <w:sz w:val="22"/>
        </w:rPr>
        <w:t>7</w:t>
      </w:r>
      <w:r w:rsidRPr="002749FF">
        <w:rPr>
          <w:rFonts w:hint="eastAsia"/>
          <w:sz w:val="22"/>
        </w:rPr>
        <w:t>寸，屏幕分辨率≥</w:t>
      </w:r>
      <w:r w:rsidRPr="002749FF">
        <w:rPr>
          <w:rFonts w:hint="eastAsia"/>
          <w:sz w:val="22"/>
        </w:rPr>
        <w:t>1024*600</w:t>
      </w:r>
      <w:r w:rsidRPr="002749FF">
        <w:rPr>
          <w:rFonts w:hint="eastAsia"/>
          <w:sz w:val="22"/>
        </w:rPr>
        <w:t>；各流程功能均由微电脑控制，一键启动；采用触摸控制按键，非按键膜按键，控制每个</w:t>
      </w:r>
      <w:proofErr w:type="gramStart"/>
      <w:r w:rsidRPr="002749FF">
        <w:rPr>
          <w:rFonts w:hint="eastAsia"/>
          <w:sz w:val="22"/>
        </w:rPr>
        <w:t>槽实际</w:t>
      </w:r>
      <w:proofErr w:type="gramEnd"/>
      <w:r w:rsidRPr="002749FF">
        <w:rPr>
          <w:rFonts w:hint="eastAsia"/>
          <w:sz w:val="22"/>
        </w:rPr>
        <w:t>操作流程，均按照屏幕提示进行操作；</w:t>
      </w:r>
    </w:p>
    <w:p w:rsidR="002C4444" w:rsidRPr="002749FF" w:rsidRDefault="002C4444" w:rsidP="002C4444">
      <w:pPr>
        <w:snapToGrid w:val="0"/>
        <w:ind w:firstLineChars="200" w:firstLine="440"/>
        <w:rPr>
          <w:sz w:val="22"/>
        </w:rPr>
      </w:pPr>
      <w:r w:rsidRPr="002749FF">
        <w:rPr>
          <w:rFonts w:hint="eastAsia"/>
          <w:sz w:val="22"/>
        </w:rPr>
        <w:t>1.24</w:t>
      </w:r>
      <w:r w:rsidRPr="002749FF">
        <w:rPr>
          <w:sz w:val="22"/>
        </w:rPr>
        <w:t xml:space="preserve">  </w:t>
      </w:r>
      <w:r w:rsidRPr="002749FF">
        <w:rPr>
          <w:rFonts w:hint="eastAsia"/>
          <w:sz w:val="22"/>
        </w:rPr>
        <w:t>控制面板可通过账户设置界面，添加或删除不同级别的管理员信息；</w:t>
      </w:r>
    </w:p>
    <w:p w:rsidR="002C4444" w:rsidRPr="002749FF" w:rsidRDefault="002C4444" w:rsidP="002C4444">
      <w:pPr>
        <w:snapToGrid w:val="0"/>
        <w:ind w:firstLineChars="200" w:firstLine="440"/>
        <w:rPr>
          <w:sz w:val="22"/>
        </w:rPr>
      </w:pPr>
      <w:r w:rsidRPr="002749FF">
        <w:rPr>
          <w:rFonts w:hint="eastAsia"/>
          <w:sz w:val="22"/>
        </w:rPr>
        <w:t>1.25</w:t>
      </w:r>
      <w:r w:rsidRPr="002749FF">
        <w:rPr>
          <w:sz w:val="22"/>
        </w:rPr>
        <w:t xml:space="preserve">  </w:t>
      </w:r>
      <w:r w:rsidRPr="002749FF">
        <w:rPr>
          <w:rFonts w:hint="eastAsia"/>
          <w:sz w:val="22"/>
        </w:rPr>
        <w:t>快速插接头设计位置位于洗消槽后方，操作方便、自如、快捷，只需单手操作就可完成，浸泡时方槽盖可实现完全密封，彻底的消除消毒液的扩散；</w:t>
      </w:r>
    </w:p>
    <w:p w:rsidR="002C4444" w:rsidRPr="002749FF" w:rsidRDefault="002C4444" w:rsidP="002C4444">
      <w:pPr>
        <w:snapToGrid w:val="0"/>
        <w:ind w:firstLineChars="200" w:firstLine="440"/>
        <w:rPr>
          <w:sz w:val="22"/>
        </w:rPr>
      </w:pPr>
      <w:r w:rsidRPr="002749FF">
        <w:rPr>
          <w:rFonts w:hint="eastAsia"/>
          <w:sz w:val="22"/>
        </w:rPr>
        <w:t>1.26</w:t>
      </w:r>
      <w:r w:rsidRPr="002749FF">
        <w:rPr>
          <w:sz w:val="22"/>
        </w:rPr>
        <w:t xml:space="preserve">  </w:t>
      </w:r>
      <w:r w:rsidRPr="002749FF">
        <w:rPr>
          <w:rFonts w:hint="eastAsia"/>
          <w:sz w:val="22"/>
        </w:rPr>
        <w:t>追溯系统至少包含功能：工作流程、二次洗消、消毒预警</w:t>
      </w:r>
      <w:r w:rsidRPr="002749FF">
        <w:rPr>
          <w:rFonts w:hint="eastAsia"/>
          <w:sz w:val="22"/>
        </w:rPr>
        <w:t>/</w:t>
      </w:r>
      <w:r w:rsidRPr="002749FF">
        <w:rPr>
          <w:rFonts w:hint="eastAsia"/>
          <w:sz w:val="22"/>
        </w:rPr>
        <w:t>特殊清洗、流程配置、消息提醒、动态显示、异常登记、完结洗消、工作量统计、特殊清洗统计、使用统计、异常统计、日常单据打印、使用追溯查询、宏观追溯、感染追溯、病人追溯、人员追溯、设备追溯、系统对接、关联病人、阳性结果标注、清洗明细、用户及权限管理、内镜管理；</w:t>
      </w:r>
    </w:p>
    <w:p w:rsidR="002C4444" w:rsidRPr="002749FF" w:rsidRDefault="002C4444" w:rsidP="002C4444">
      <w:pPr>
        <w:snapToGrid w:val="0"/>
        <w:ind w:firstLineChars="200" w:firstLine="440"/>
        <w:rPr>
          <w:sz w:val="22"/>
        </w:rPr>
      </w:pPr>
      <w:r w:rsidRPr="002749FF">
        <w:rPr>
          <w:rFonts w:hint="eastAsia"/>
          <w:sz w:val="22"/>
        </w:rPr>
        <w:t>1.27</w:t>
      </w:r>
      <w:r w:rsidRPr="002749FF">
        <w:rPr>
          <w:sz w:val="22"/>
        </w:rPr>
        <w:t xml:space="preserve">  </w:t>
      </w:r>
      <w:r w:rsidRPr="002749FF">
        <w:rPr>
          <w:rFonts w:hint="eastAsia"/>
          <w:sz w:val="22"/>
        </w:rPr>
        <w:t>各清洗流程，系统自动监控、智能感知、自动记录、无需人为操作，采用语音提示装置，所有流程操作语音提示，异常操作自动给予预警；</w:t>
      </w:r>
    </w:p>
    <w:p w:rsidR="002C4444" w:rsidRPr="002749FF" w:rsidRDefault="002C4444" w:rsidP="002C4444">
      <w:pPr>
        <w:snapToGrid w:val="0"/>
        <w:ind w:firstLineChars="200" w:firstLine="440"/>
        <w:rPr>
          <w:sz w:val="22"/>
        </w:rPr>
      </w:pPr>
      <w:r w:rsidRPr="002749FF">
        <w:rPr>
          <w:rFonts w:hint="eastAsia"/>
          <w:sz w:val="22"/>
        </w:rPr>
        <w:t>1.28</w:t>
      </w:r>
      <w:r w:rsidRPr="002749FF">
        <w:rPr>
          <w:sz w:val="22"/>
        </w:rPr>
        <w:t xml:space="preserve">  </w:t>
      </w:r>
      <w:r w:rsidRPr="002749FF">
        <w:rPr>
          <w:rFonts w:hint="eastAsia"/>
          <w:sz w:val="22"/>
        </w:rPr>
        <w:t>支持和医院</w:t>
      </w:r>
      <w:r w:rsidRPr="002749FF">
        <w:rPr>
          <w:rFonts w:hint="eastAsia"/>
          <w:sz w:val="22"/>
        </w:rPr>
        <w:t>HIS</w:t>
      </w:r>
      <w:r w:rsidRPr="002749FF">
        <w:rPr>
          <w:rFonts w:hint="eastAsia"/>
          <w:sz w:val="22"/>
        </w:rPr>
        <w:t>、</w:t>
      </w:r>
      <w:r w:rsidRPr="002749FF">
        <w:rPr>
          <w:rFonts w:hint="eastAsia"/>
          <w:sz w:val="22"/>
        </w:rPr>
        <w:t>PACS</w:t>
      </w:r>
      <w:r w:rsidRPr="002749FF">
        <w:rPr>
          <w:rFonts w:hint="eastAsia"/>
          <w:sz w:val="22"/>
        </w:rPr>
        <w:t>系统的融合，能实现系统间的互联互通和数据共享；</w:t>
      </w:r>
    </w:p>
    <w:p w:rsidR="002C4444" w:rsidRPr="002749FF" w:rsidRDefault="002C4444" w:rsidP="002C4444">
      <w:pPr>
        <w:snapToGrid w:val="0"/>
        <w:ind w:firstLineChars="200" w:firstLine="440"/>
        <w:rPr>
          <w:sz w:val="22"/>
        </w:rPr>
      </w:pPr>
      <w:r w:rsidRPr="002749FF">
        <w:rPr>
          <w:rFonts w:hint="eastAsia"/>
          <w:sz w:val="22"/>
        </w:rPr>
        <w:t>1.29</w:t>
      </w:r>
      <w:r w:rsidRPr="002749FF">
        <w:rPr>
          <w:sz w:val="22"/>
        </w:rPr>
        <w:t xml:space="preserve">  </w:t>
      </w:r>
      <w:r w:rsidRPr="002749FF">
        <w:rPr>
          <w:rFonts w:hint="eastAsia"/>
          <w:sz w:val="22"/>
        </w:rPr>
        <w:t>提供内镜中心各工作区域或各工作流程工作量、效率值、内镜使用情况的统计数据；</w:t>
      </w:r>
    </w:p>
    <w:p w:rsidR="002C4444" w:rsidRPr="002749FF" w:rsidRDefault="002C4444" w:rsidP="002C4444">
      <w:pPr>
        <w:snapToGrid w:val="0"/>
        <w:ind w:firstLineChars="200" w:firstLine="440"/>
        <w:rPr>
          <w:sz w:val="22"/>
        </w:rPr>
      </w:pPr>
      <w:r w:rsidRPr="002749FF">
        <w:rPr>
          <w:rFonts w:hint="eastAsia"/>
          <w:sz w:val="22"/>
        </w:rPr>
        <w:t>1.30</w:t>
      </w:r>
      <w:r w:rsidRPr="002749FF">
        <w:rPr>
          <w:sz w:val="22"/>
        </w:rPr>
        <w:t xml:space="preserve">  </w:t>
      </w:r>
      <w:r w:rsidRPr="002749FF">
        <w:rPr>
          <w:rFonts w:hint="eastAsia"/>
          <w:sz w:val="22"/>
        </w:rPr>
        <w:t>提供追溯系统软件著作权证书</w:t>
      </w:r>
    </w:p>
    <w:p w:rsidR="002C4444" w:rsidRPr="002749FF" w:rsidRDefault="002C4444" w:rsidP="002C4444">
      <w:pPr>
        <w:snapToGrid w:val="0"/>
        <w:ind w:firstLineChars="200" w:firstLine="440"/>
        <w:rPr>
          <w:sz w:val="22"/>
        </w:rPr>
      </w:pPr>
      <w:r w:rsidRPr="002749FF">
        <w:rPr>
          <w:rFonts w:hint="eastAsia"/>
          <w:sz w:val="22"/>
        </w:rPr>
        <w:t>1.31</w:t>
      </w:r>
      <w:r w:rsidRPr="002749FF">
        <w:rPr>
          <w:sz w:val="22"/>
        </w:rPr>
        <w:t xml:space="preserve">  </w:t>
      </w:r>
      <w:r w:rsidRPr="002749FF">
        <w:rPr>
          <w:rFonts w:hint="eastAsia"/>
          <w:sz w:val="22"/>
        </w:rPr>
        <w:t>设备吊柜：采用</w:t>
      </w:r>
      <w:r w:rsidRPr="002749FF">
        <w:rPr>
          <w:rFonts w:hint="eastAsia"/>
          <w:sz w:val="22"/>
        </w:rPr>
        <w:t>SUS304</w:t>
      </w:r>
      <w:r w:rsidRPr="002749FF">
        <w:rPr>
          <w:rFonts w:hint="eastAsia"/>
          <w:sz w:val="22"/>
        </w:rPr>
        <w:t>不锈钢材质，杜绝出现膨胀或生锈现象；吊柜开门方式采用平行开门设计，符合人体工程学设计，方便操作人员操作；吊柜与触摸屏一体化设计，更方便操作人员使用；功能背板长度与槽体长度尺寸一致，便于搬迁、重组、升级；功能背板应集成无闪烁</w:t>
      </w:r>
      <w:r w:rsidRPr="002749FF">
        <w:rPr>
          <w:rFonts w:hint="eastAsia"/>
          <w:sz w:val="22"/>
        </w:rPr>
        <w:t>LED</w:t>
      </w:r>
      <w:r w:rsidRPr="002749FF">
        <w:rPr>
          <w:rFonts w:hint="eastAsia"/>
          <w:sz w:val="22"/>
        </w:rPr>
        <w:t>照明系统，减少操作人员视觉疲劳；</w:t>
      </w:r>
    </w:p>
    <w:p w:rsidR="002C4444" w:rsidRPr="002749FF" w:rsidRDefault="002C4444" w:rsidP="002C4444">
      <w:pPr>
        <w:snapToGrid w:val="0"/>
        <w:ind w:firstLineChars="200" w:firstLine="440"/>
        <w:rPr>
          <w:sz w:val="22"/>
        </w:rPr>
      </w:pPr>
      <w:r w:rsidRPr="002749FF">
        <w:rPr>
          <w:rFonts w:hint="eastAsia"/>
          <w:sz w:val="22"/>
        </w:rPr>
        <w:lastRenderedPageBreak/>
        <w:t>1.32</w:t>
      </w:r>
      <w:r w:rsidRPr="002749FF">
        <w:rPr>
          <w:sz w:val="22"/>
        </w:rPr>
        <w:t xml:space="preserve">  </w:t>
      </w:r>
      <w:r w:rsidRPr="002749FF">
        <w:rPr>
          <w:rFonts w:hint="eastAsia"/>
          <w:sz w:val="22"/>
        </w:rPr>
        <w:t>配置要求：水槽数量≥</w:t>
      </w:r>
      <w:r w:rsidRPr="002749FF">
        <w:rPr>
          <w:rFonts w:hint="eastAsia"/>
          <w:sz w:val="22"/>
        </w:rPr>
        <w:t>15</w:t>
      </w:r>
      <w:r w:rsidRPr="002749FF">
        <w:rPr>
          <w:rFonts w:hint="eastAsia"/>
          <w:sz w:val="22"/>
        </w:rPr>
        <w:t>个，</w:t>
      </w:r>
      <w:proofErr w:type="gramStart"/>
      <w:r w:rsidRPr="002749FF">
        <w:rPr>
          <w:rFonts w:hint="eastAsia"/>
          <w:sz w:val="22"/>
        </w:rPr>
        <w:t>干燥台数量</w:t>
      </w:r>
      <w:proofErr w:type="gramEnd"/>
      <w:r w:rsidRPr="002749FF">
        <w:rPr>
          <w:rFonts w:hint="eastAsia"/>
          <w:sz w:val="22"/>
        </w:rPr>
        <w:t>≥</w:t>
      </w:r>
      <w:r w:rsidRPr="002749FF">
        <w:rPr>
          <w:rFonts w:hint="eastAsia"/>
          <w:sz w:val="22"/>
        </w:rPr>
        <w:t>2</w:t>
      </w:r>
      <w:r w:rsidRPr="002749FF">
        <w:rPr>
          <w:rFonts w:hint="eastAsia"/>
          <w:sz w:val="22"/>
        </w:rPr>
        <w:t>个，集成式自动灌流器≥</w:t>
      </w:r>
      <w:r w:rsidRPr="002749FF">
        <w:rPr>
          <w:rFonts w:hint="eastAsia"/>
          <w:sz w:val="22"/>
        </w:rPr>
        <w:t>15</w:t>
      </w:r>
      <w:r w:rsidRPr="002749FF">
        <w:rPr>
          <w:rFonts w:hint="eastAsia"/>
          <w:sz w:val="22"/>
        </w:rPr>
        <w:t>套（</w:t>
      </w:r>
      <w:proofErr w:type="gramStart"/>
      <w:r w:rsidRPr="002749FF">
        <w:rPr>
          <w:rFonts w:hint="eastAsia"/>
          <w:sz w:val="22"/>
        </w:rPr>
        <w:t>消毒槽含消毒</w:t>
      </w:r>
      <w:proofErr w:type="gramEnd"/>
      <w:r w:rsidRPr="002749FF">
        <w:rPr>
          <w:rFonts w:hint="eastAsia"/>
          <w:sz w:val="22"/>
        </w:rPr>
        <w:t>液监控系统及电动开盖系统），水处理器≥</w:t>
      </w:r>
      <w:r w:rsidRPr="002749FF">
        <w:rPr>
          <w:rFonts w:hint="eastAsia"/>
          <w:sz w:val="22"/>
        </w:rPr>
        <w:t>2</w:t>
      </w:r>
      <w:r w:rsidRPr="002749FF">
        <w:rPr>
          <w:rFonts w:hint="eastAsia"/>
          <w:sz w:val="22"/>
        </w:rPr>
        <w:t>套，医用无油空压机≥</w:t>
      </w:r>
      <w:r w:rsidRPr="002749FF">
        <w:rPr>
          <w:rFonts w:hint="eastAsia"/>
          <w:sz w:val="22"/>
        </w:rPr>
        <w:t>2</w:t>
      </w:r>
      <w:r w:rsidRPr="002749FF">
        <w:rPr>
          <w:rFonts w:hint="eastAsia"/>
          <w:sz w:val="22"/>
        </w:rPr>
        <w:t>台，中心气体处理系统≥</w:t>
      </w:r>
      <w:r w:rsidRPr="002749FF">
        <w:rPr>
          <w:rFonts w:hint="eastAsia"/>
          <w:sz w:val="22"/>
        </w:rPr>
        <w:t>3</w:t>
      </w:r>
      <w:r w:rsidRPr="002749FF">
        <w:rPr>
          <w:rFonts w:hint="eastAsia"/>
          <w:sz w:val="22"/>
        </w:rPr>
        <w:t>套，镜体测漏系统≥</w:t>
      </w:r>
      <w:r w:rsidRPr="002749FF">
        <w:rPr>
          <w:rFonts w:hint="eastAsia"/>
          <w:sz w:val="22"/>
        </w:rPr>
        <w:t>2</w:t>
      </w:r>
      <w:r w:rsidRPr="002749FF">
        <w:rPr>
          <w:rFonts w:hint="eastAsia"/>
          <w:sz w:val="22"/>
        </w:rPr>
        <w:t>套，给排水系统≥</w:t>
      </w:r>
      <w:r w:rsidRPr="002749FF">
        <w:rPr>
          <w:rFonts w:hint="eastAsia"/>
          <w:sz w:val="22"/>
        </w:rPr>
        <w:t>15</w:t>
      </w:r>
      <w:r w:rsidRPr="002749FF">
        <w:rPr>
          <w:rFonts w:hint="eastAsia"/>
          <w:sz w:val="22"/>
        </w:rPr>
        <w:t>个点位，高压水气枪≥</w:t>
      </w:r>
      <w:r w:rsidRPr="002749FF">
        <w:rPr>
          <w:rFonts w:hint="eastAsia"/>
          <w:sz w:val="22"/>
        </w:rPr>
        <w:t>15</w:t>
      </w:r>
      <w:r w:rsidRPr="002749FF">
        <w:rPr>
          <w:rFonts w:hint="eastAsia"/>
          <w:sz w:val="22"/>
        </w:rPr>
        <w:t>把，双层运转车≥</w:t>
      </w:r>
      <w:r w:rsidRPr="002749FF">
        <w:rPr>
          <w:rFonts w:hint="eastAsia"/>
          <w:sz w:val="22"/>
        </w:rPr>
        <w:t>10</w:t>
      </w:r>
      <w:r w:rsidRPr="002749FF">
        <w:rPr>
          <w:rFonts w:hint="eastAsia"/>
          <w:sz w:val="22"/>
        </w:rPr>
        <w:t>辆，附件车≥</w:t>
      </w:r>
      <w:r w:rsidRPr="002749FF">
        <w:rPr>
          <w:rFonts w:hint="eastAsia"/>
          <w:sz w:val="22"/>
        </w:rPr>
        <w:t>4</w:t>
      </w:r>
      <w:r w:rsidRPr="002749FF">
        <w:rPr>
          <w:rFonts w:hint="eastAsia"/>
          <w:sz w:val="22"/>
        </w:rPr>
        <w:t>辆，嵌入式</w:t>
      </w:r>
      <w:r w:rsidRPr="002749FF">
        <w:rPr>
          <w:rFonts w:hint="eastAsia"/>
          <w:sz w:val="22"/>
        </w:rPr>
        <w:t>3</w:t>
      </w:r>
      <w:r w:rsidRPr="002749FF">
        <w:rPr>
          <w:sz w:val="22"/>
        </w:rPr>
        <w:t>00W</w:t>
      </w:r>
      <w:r w:rsidRPr="002749FF">
        <w:rPr>
          <w:rFonts w:hint="eastAsia"/>
          <w:sz w:val="22"/>
        </w:rPr>
        <w:t>超声波清洗机≥</w:t>
      </w:r>
      <w:r w:rsidRPr="002749FF">
        <w:rPr>
          <w:rFonts w:hint="eastAsia"/>
          <w:sz w:val="22"/>
        </w:rPr>
        <w:t>1</w:t>
      </w:r>
      <w:r w:rsidRPr="002749FF">
        <w:rPr>
          <w:rFonts w:hint="eastAsia"/>
          <w:sz w:val="22"/>
        </w:rPr>
        <w:t>台，追溯管理系统≥</w:t>
      </w:r>
      <w:r w:rsidRPr="002749FF">
        <w:rPr>
          <w:rFonts w:hint="eastAsia"/>
          <w:sz w:val="22"/>
        </w:rPr>
        <w:t>1</w:t>
      </w:r>
      <w:r w:rsidRPr="002749FF">
        <w:rPr>
          <w:rFonts w:hint="eastAsia"/>
          <w:sz w:val="22"/>
        </w:rPr>
        <w:t>套</w:t>
      </w:r>
    </w:p>
    <w:p w:rsidR="002C4444" w:rsidRPr="002749FF" w:rsidRDefault="002C4444" w:rsidP="002C4444">
      <w:pPr>
        <w:snapToGrid w:val="0"/>
        <w:ind w:firstLineChars="200" w:firstLine="440"/>
        <w:rPr>
          <w:sz w:val="22"/>
        </w:rPr>
      </w:pPr>
      <w:r w:rsidRPr="002749FF">
        <w:rPr>
          <w:rFonts w:hint="eastAsia"/>
          <w:sz w:val="22"/>
        </w:rPr>
        <w:t>2</w:t>
      </w:r>
      <w:r w:rsidRPr="002749FF">
        <w:rPr>
          <w:rFonts w:hint="eastAsia"/>
          <w:sz w:val="22"/>
        </w:rPr>
        <w:t>、系统软件终身免费升级；</w:t>
      </w:r>
    </w:p>
    <w:p w:rsidR="002C4444" w:rsidRPr="002749FF" w:rsidRDefault="002C4444" w:rsidP="002C4444">
      <w:pPr>
        <w:snapToGrid w:val="0"/>
        <w:ind w:firstLineChars="200" w:firstLine="440"/>
        <w:rPr>
          <w:sz w:val="22"/>
        </w:rPr>
      </w:pPr>
      <w:r w:rsidRPr="002749FF">
        <w:rPr>
          <w:sz w:val="22"/>
        </w:rPr>
        <w:t>3</w:t>
      </w:r>
      <w:r w:rsidRPr="002749FF">
        <w:rPr>
          <w:rFonts w:hint="eastAsia"/>
          <w:sz w:val="22"/>
        </w:rPr>
        <w:t>、</w:t>
      </w:r>
      <w:r w:rsidRPr="002749FF">
        <w:rPr>
          <w:sz w:val="22"/>
        </w:rPr>
        <w:t>支持网络接口，可以与医院</w:t>
      </w:r>
      <w:r w:rsidRPr="002749FF">
        <w:rPr>
          <w:sz w:val="22"/>
        </w:rPr>
        <w:t>HIS</w:t>
      </w:r>
      <w:r w:rsidRPr="002749FF">
        <w:rPr>
          <w:sz w:val="22"/>
        </w:rPr>
        <w:t>等系统连接</w:t>
      </w:r>
      <w:r w:rsidRPr="002749FF">
        <w:rPr>
          <w:rFonts w:hint="eastAsia"/>
          <w:sz w:val="22"/>
        </w:rPr>
        <w:t>，包含相关接口费用</w:t>
      </w:r>
      <w:r w:rsidRPr="002749FF">
        <w:rPr>
          <w:sz w:val="22"/>
        </w:rPr>
        <w:t>；</w:t>
      </w:r>
    </w:p>
    <w:p w:rsidR="002C4444" w:rsidRPr="002749FF" w:rsidRDefault="002C4444" w:rsidP="002C4444">
      <w:pPr>
        <w:snapToGrid w:val="0"/>
        <w:ind w:firstLineChars="200" w:firstLine="440"/>
        <w:rPr>
          <w:sz w:val="22"/>
        </w:rPr>
      </w:pPr>
      <w:r w:rsidRPr="002749FF">
        <w:rPr>
          <w:rFonts w:hint="eastAsia"/>
          <w:sz w:val="22"/>
        </w:rPr>
        <w:t>4</w:t>
      </w:r>
      <w:r w:rsidRPr="002749FF">
        <w:rPr>
          <w:rFonts w:hint="eastAsia"/>
          <w:sz w:val="22"/>
        </w:rPr>
        <w:t>、合同签订后设备交付，安装，培训需</w:t>
      </w:r>
      <w:r w:rsidRPr="002749FF">
        <w:rPr>
          <w:rFonts w:hint="eastAsia"/>
          <w:sz w:val="22"/>
        </w:rPr>
        <w:t>30</w:t>
      </w:r>
      <w:r w:rsidRPr="002749FF">
        <w:rPr>
          <w:rFonts w:hint="eastAsia"/>
          <w:sz w:val="22"/>
        </w:rPr>
        <w:t>天内完成；</w:t>
      </w:r>
    </w:p>
    <w:p w:rsidR="002C4444" w:rsidRDefault="002C4444" w:rsidP="002C4444">
      <w:pPr>
        <w:snapToGrid w:val="0"/>
        <w:ind w:firstLineChars="200" w:firstLine="440"/>
        <w:rPr>
          <w:sz w:val="22"/>
        </w:rPr>
      </w:pPr>
      <w:r w:rsidRPr="002749FF">
        <w:rPr>
          <w:rFonts w:hint="eastAsia"/>
          <w:sz w:val="22"/>
        </w:rPr>
        <w:t>5</w:t>
      </w:r>
      <w:r w:rsidRPr="002749FF">
        <w:rPr>
          <w:rFonts w:hint="eastAsia"/>
          <w:sz w:val="22"/>
        </w:rPr>
        <w:t>、设备保修年限为≥伍年整机保修并可提供完善的售后配套服务。</w:t>
      </w:r>
    </w:p>
    <w:p w:rsidR="002C4444" w:rsidRDefault="002C4444" w:rsidP="002C4444">
      <w:pPr>
        <w:snapToGrid w:val="0"/>
        <w:ind w:firstLineChars="200" w:firstLine="440"/>
        <w:rPr>
          <w:sz w:val="22"/>
        </w:rPr>
      </w:pPr>
    </w:p>
    <w:p w:rsidR="002C4444" w:rsidRDefault="002C4444" w:rsidP="002C4444">
      <w:pPr>
        <w:snapToGrid w:val="0"/>
        <w:ind w:firstLineChars="200" w:firstLine="440"/>
        <w:rPr>
          <w:sz w:val="22"/>
        </w:rPr>
      </w:pPr>
      <w:r>
        <w:rPr>
          <w:sz w:val="22"/>
        </w:rPr>
        <w:t xml:space="preserve">9.3 </w:t>
      </w:r>
      <w:r>
        <w:rPr>
          <w:sz w:val="22"/>
        </w:rPr>
        <w:t>安装调试要求及备品备件或配件报价等要求</w:t>
      </w:r>
    </w:p>
    <w:p w:rsidR="002C4444" w:rsidRDefault="002C4444" w:rsidP="002C4444">
      <w:pPr>
        <w:adjustRightInd w:val="0"/>
        <w:snapToGrid w:val="0"/>
        <w:ind w:firstLineChars="200" w:firstLine="440"/>
        <w:rPr>
          <w:sz w:val="22"/>
        </w:rPr>
      </w:pPr>
      <w:r>
        <w:rPr>
          <w:rFonts w:hint="eastAsia"/>
          <w:sz w:val="22"/>
        </w:rPr>
        <w:t>（</w:t>
      </w:r>
      <w:r>
        <w:rPr>
          <w:sz w:val="22"/>
        </w:rPr>
        <w:t>1</w:t>
      </w:r>
      <w:r>
        <w:rPr>
          <w:rFonts w:hint="eastAsia"/>
          <w:sz w:val="22"/>
        </w:rPr>
        <w:t>）根据货物的技术规格要求和质量标准，对货物进行安装调试；</w:t>
      </w:r>
    </w:p>
    <w:p w:rsidR="002C4444" w:rsidRDefault="002C4444" w:rsidP="002C4444">
      <w:pPr>
        <w:snapToGrid w:val="0"/>
        <w:ind w:firstLineChars="200" w:firstLine="440"/>
        <w:rPr>
          <w:sz w:val="22"/>
        </w:rPr>
      </w:pPr>
      <w:r>
        <w:rPr>
          <w:rFonts w:hint="eastAsia"/>
          <w:sz w:val="22"/>
        </w:rPr>
        <w:t>（</w:t>
      </w:r>
      <w:r>
        <w:rPr>
          <w:sz w:val="22"/>
        </w:rPr>
        <w:t>2</w:t>
      </w:r>
      <w:r>
        <w:rPr>
          <w:rFonts w:hint="eastAsia"/>
          <w:sz w:val="22"/>
        </w:rPr>
        <w:t>）质保</w:t>
      </w:r>
      <w:proofErr w:type="gramStart"/>
      <w:r>
        <w:rPr>
          <w:rFonts w:hint="eastAsia"/>
          <w:sz w:val="22"/>
        </w:rPr>
        <w:t>外负责</w:t>
      </w:r>
      <w:proofErr w:type="gramEnd"/>
      <w:r>
        <w:rPr>
          <w:rFonts w:hint="eastAsia"/>
          <w:sz w:val="22"/>
        </w:rPr>
        <w:t>设备的终身维修并应继续提供优质的服务，储备足够的零配件备库。</w:t>
      </w:r>
    </w:p>
    <w:p w:rsidR="002C4444" w:rsidRDefault="002C4444" w:rsidP="002C4444">
      <w:pPr>
        <w:snapToGrid w:val="0"/>
        <w:ind w:firstLineChars="200" w:firstLine="440"/>
        <w:rPr>
          <w:sz w:val="22"/>
        </w:rPr>
      </w:pPr>
      <w:r>
        <w:rPr>
          <w:sz w:val="22"/>
        </w:rPr>
        <w:t>9.4</w:t>
      </w:r>
      <w:r>
        <w:rPr>
          <w:sz w:val="22"/>
        </w:rPr>
        <w:t>关于样品的相关要求</w:t>
      </w:r>
      <w:r>
        <w:rPr>
          <w:b/>
          <w:color w:val="FF0000"/>
          <w:sz w:val="22"/>
          <w:u w:val="wavyHeavy"/>
        </w:rPr>
        <w:t>（本项目不适用</w:t>
      </w:r>
      <w:r>
        <w:rPr>
          <w:b/>
          <w:bCs/>
          <w:color w:val="FF0000"/>
          <w:sz w:val="22"/>
          <w:u w:val="wavyHeavy"/>
        </w:rPr>
        <w:t>）</w:t>
      </w:r>
    </w:p>
    <w:p w:rsidR="002C4444" w:rsidRDefault="002C4444" w:rsidP="002C4444">
      <w:pPr>
        <w:adjustRightInd w:val="0"/>
        <w:snapToGrid w:val="0"/>
        <w:ind w:firstLineChars="200" w:firstLine="440"/>
        <w:rPr>
          <w:sz w:val="22"/>
        </w:rPr>
      </w:pPr>
      <w:r>
        <w:rPr>
          <w:sz w:val="22"/>
        </w:rPr>
        <w:t>本项目要求提供样品，要求如下：</w:t>
      </w:r>
    </w:p>
    <w:p w:rsidR="002C4444" w:rsidRDefault="002C4444" w:rsidP="002C4444">
      <w:pPr>
        <w:adjustRightInd w:val="0"/>
        <w:snapToGrid w:val="0"/>
        <w:ind w:firstLineChars="200" w:firstLine="440"/>
        <w:rPr>
          <w:sz w:val="22"/>
        </w:rPr>
      </w:pPr>
      <w:r>
        <w:rPr>
          <w:sz w:val="22"/>
        </w:rPr>
        <w:t xml:space="preserve">9.4.1 </w:t>
      </w:r>
      <w:r>
        <w:rPr>
          <w:sz w:val="22"/>
        </w:rPr>
        <w:t>制作标准和要求</w:t>
      </w:r>
    </w:p>
    <w:p w:rsidR="002C4444" w:rsidRDefault="002C4444" w:rsidP="002C4444">
      <w:pPr>
        <w:adjustRightInd w:val="0"/>
        <w:snapToGrid w:val="0"/>
        <w:ind w:firstLineChars="200" w:firstLine="440"/>
        <w:rPr>
          <w:sz w:val="22"/>
        </w:rPr>
      </w:pPr>
      <w:r>
        <w:rPr>
          <w:sz w:val="22"/>
        </w:rPr>
        <w:t xml:space="preserve">9.4.2 </w:t>
      </w:r>
      <w:r>
        <w:rPr>
          <w:sz w:val="22"/>
        </w:rPr>
        <w:t>关于检测报告</w:t>
      </w:r>
    </w:p>
    <w:p w:rsidR="002C4444" w:rsidRDefault="002C4444" w:rsidP="002C4444">
      <w:pPr>
        <w:adjustRightInd w:val="0"/>
        <w:snapToGrid w:val="0"/>
        <w:ind w:firstLineChars="200" w:firstLine="440"/>
        <w:rPr>
          <w:sz w:val="22"/>
        </w:rPr>
      </w:pPr>
      <w:r>
        <w:rPr>
          <w:sz w:val="22"/>
        </w:rPr>
        <w:t xml:space="preserve">9.4.3 </w:t>
      </w:r>
      <w:r>
        <w:rPr>
          <w:sz w:val="22"/>
        </w:rPr>
        <w:t>关于封样</w:t>
      </w:r>
    </w:p>
    <w:p w:rsidR="002C4444" w:rsidRDefault="002C4444" w:rsidP="002C4444">
      <w:pPr>
        <w:snapToGrid w:val="0"/>
        <w:ind w:firstLineChars="200" w:firstLine="440"/>
        <w:rPr>
          <w:sz w:val="22"/>
        </w:rPr>
      </w:pPr>
      <w:r>
        <w:rPr>
          <w:sz w:val="22"/>
        </w:rPr>
        <w:t xml:space="preserve">9.5 </w:t>
      </w:r>
      <w:r>
        <w:rPr>
          <w:sz w:val="22"/>
        </w:rPr>
        <w:t>供货期要求</w:t>
      </w:r>
    </w:p>
    <w:p w:rsidR="002C4444" w:rsidRDefault="002C4444" w:rsidP="002C4444">
      <w:pPr>
        <w:adjustRightInd w:val="0"/>
        <w:snapToGrid w:val="0"/>
        <w:ind w:firstLineChars="200" w:firstLine="440"/>
        <w:rPr>
          <w:sz w:val="22"/>
        </w:rPr>
      </w:pPr>
      <w:r>
        <w:rPr>
          <w:sz w:val="22"/>
        </w:rPr>
        <w:t xml:space="preserve">9.5.1 </w:t>
      </w:r>
      <w:r>
        <w:rPr>
          <w:sz w:val="22"/>
        </w:rPr>
        <w:t>本项目供货</w:t>
      </w:r>
      <w:proofErr w:type="gramStart"/>
      <w:r>
        <w:rPr>
          <w:sz w:val="22"/>
        </w:rPr>
        <w:t>期包括</w:t>
      </w:r>
      <w:proofErr w:type="gramEnd"/>
      <w:r>
        <w:rPr>
          <w:sz w:val="22"/>
        </w:rPr>
        <w:t>设备供货、就位、安装调试直至交付使用的全部时间。</w:t>
      </w:r>
    </w:p>
    <w:p w:rsidR="002C4444" w:rsidRDefault="002C4444" w:rsidP="002C4444">
      <w:pPr>
        <w:adjustRightInd w:val="0"/>
        <w:snapToGrid w:val="0"/>
        <w:ind w:firstLineChars="200" w:firstLine="440"/>
        <w:rPr>
          <w:sz w:val="22"/>
        </w:rPr>
      </w:pPr>
      <w:r>
        <w:rPr>
          <w:sz w:val="22"/>
        </w:rPr>
        <w:t xml:space="preserve">9.5.2 </w:t>
      </w:r>
      <w:r>
        <w:rPr>
          <w:sz w:val="22"/>
        </w:rPr>
        <w:t>本项目的安装调试及试用期间的管理将纳入采购人的管理范围，在此过程中，中标人须服从采购人的时间和管理协调。</w:t>
      </w:r>
    </w:p>
    <w:p w:rsidR="002C4444" w:rsidRDefault="002C4444" w:rsidP="002C4444">
      <w:pPr>
        <w:snapToGrid w:val="0"/>
        <w:ind w:firstLineChars="200" w:firstLine="440"/>
        <w:rPr>
          <w:sz w:val="22"/>
        </w:rPr>
      </w:pPr>
      <w:r>
        <w:rPr>
          <w:sz w:val="22"/>
        </w:rPr>
        <w:t xml:space="preserve">9.6 </w:t>
      </w:r>
      <w:r>
        <w:rPr>
          <w:sz w:val="22"/>
        </w:rPr>
        <w:t>质量标准与验收要求</w:t>
      </w:r>
    </w:p>
    <w:p w:rsidR="002C4444" w:rsidRDefault="002C4444" w:rsidP="002C4444">
      <w:pPr>
        <w:adjustRightInd w:val="0"/>
        <w:snapToGrid w:val="0"/>
        <w:ind w:firstLineChars="200" w:firstLine="440"/>
        <w:rPr>
          <w:sz w:val="22"/>
        </w:rPr>
      </w:pPr>
      <w:r>
        <w:rPr>
          <w:sz w:val="22"/>
        </w:rPr>
        <w:t>9.6.1</w:t>
      </w:r>
      <w:r>
        <w:rPr>
          <w:sz w:val="22"/>
        </w:rPr>
        <w:t>投标人提供的产品和相关服务应符合国家或行业管理部门颁发的各项质量和安全标准、规范和验收要求，标准和规范等不一致的，从高从严执行。</w:t>
      </w:r>
    </w:p>
    <w:p w:rsidR="002C4444" w:rsidRDefault="002C4444" w:rsidP="002C4444">
      <w:pPr>
        <w:adjustRightInd w:val="0"/>
        <w:snapToGrid w:val="0"/>
        <w:ind w:firstLineChars="200" w:firstLine="440"/>
        <w:rPr>
          <w:sz w:val="22"/>
        </w:rPr>
      </w:pPr>
      <w:r>
        <w:rPr>
          <w:sz w:val="22"/>
        </w:rPr>
        <w:t xml:space="preserve">9.6.2 </w:t>
      </w:r>
      <w:r>
        <w:rPr>
          <w:sz w:val="22"/>
        </w:rPr>
        <w:t>本项目验收将由采购人组织进行或委托第三方进行，质量标准和验收要求为按照上文中</w:t>
      </w:r>
      <w:r>
        <w:rPr>
          <w:sz w:val="22"/>
        </w:rPr>
        <w:t>9.</w:t>
      </w:r>
      <w:r>
        <w:rPr>
          <w:rFonts w:hint="eastAsia"/>
          <w:sz w:val="22"/>
        </w:rPr>
        <w:t>6</w:t>
      </w:r>
      <w:r>
        <w:rPr>
          <w:sz w:val="22"/>
        </w:rPr>
        <w:t>.1</w:t>
      </w:r>
      <w:r>
        <w:rPr>
          <w:sz w:val="22"/>
        </w:rPr>
        <w:t>条款规定一次验收合格。</w:t>
      </w:r>
    </w:p>
    <w:p w:rsidR="002C4444" w:rsidRDefault="002C4444" w:rsidP="002C4444">
      <w:pPr>
        <w:adjustRightInd w:val="0"/>
        <w:snapToGrid w:val="0"/>
        <w:ind w:firstLineChars="200" w:firstLine="440"/>
        <w:rPr>
          <w:sz w:val="22"/>
        </w:rPr>
      </w:pPr>
      <w:r>
        <w:rPr>
          <w:sz w:val="22"/>
        </w:rPr>
        <w:t xml:space="preserve">9.6.3 </w:t>
      </w:r>
      <w:r>
        <w:rPr>
          <w:sz w:val="22"/>
        </w:rPr>
        <w:t>如验收未获通过，采购人有权要求更换或退货，并按照合同约定的条款对供应商作违约处理。</w:t>
      </w:r>
    </w:p>
    <w:p w:rsidR="002C4444" w:rsidRDefault="002C4444" w:rsidP="002C4444">
      <w:pPr>
        <w:autoSpaceDN w:val="0"/>
        <w:adjustRightInd w:val="0"/>
        <w:snapToGrid w:val="0"/>
        <w:ind w:firstLineChars="200" w:firstLine="440"/>
        <w:textAlignment w:val="baseline"/>
        <w:rPr>
          <w:b/>
          <w:color w:val="FF0000"/>
          <w:sz w:val="22"/>
          <w:u w:val="wavyHeavy"/>
        </w:rPr>
      </w:pPr>
      <w:r>
        <w:rPr>
          <w:sz w:val="22"/>
        </w:rPr>
        <w:t xml:space="preserve">9.6.4 </w:t>
      </w:r>
      <w:r>
        <w:rPr>
          <w:sz w:val="22"/>
        </w:rPr>
        <w:t>中标人在投标阶段提供的样品将由采购人进行保管和封存，将作为履约验收的参考。</w:t>
      </w:r>
      <w:r>
        <w:rPr>
          <w:b/>
          <w:color w:val="FF0000"/>
          <w:sz w:val="22"/>
          <w:u w:val="wavyHeavy"/>
        </w:rPr>
        <w:t>（本项目不适用）</w:t>
      </w:r>
    </w:p>
    <w:p w:rsidR="002C4444" w:rsidRDefault="002C4444" w:rsidP="002C4444">
      <w:pPr>
        <w:adjustRightInd w:val="0"/>
        <w:snapToGrid w:val="0"/>
        <w:ind w:firstLineChars="200" w:firstLine="442"/>
        <w:outlineLvl w:val="2"/>
        <w:rPr>
          <w:b/>
          <w:bCs/>
          <w:sz w:val="22"/>
        </w:rPr>
      </w:pPr>
      <w:bookmarkStart w:id="15" w:name="_Toc29954"/>
      <w:r>
        <w:rPr>
          <w:b/>
          <w:bCs/>
          <w:sz w:val="22"/>
        </w:rPr>
        <w:t xml:space="preserve">10 </w:t>
      </w:r>
      <w:r>
        <w:rPr>
          <w:b/>
          <w:bCs/>
          <w:sz w:val="22"/>
        </w:rPr>
        <w:t>人员及设备配备要求</w:t>
      </w:r>
      <w:bookmarkEnd w:id="15"/>
    </w:p>
    <w:p w:rsidR="002C4444" w:rsidRDefault="002C4444" w:rsidP="002C4444">
      <w:pPr>
        <w:snapToGrid w:val="0"/>
        <w:ind w:firstLineChars="200" w:firstLine="440"/>
        <w:rPr>
          <w:sz w:val="22"/>
        </w:rPr>
      </w:pPr>
      <w:r>
        <w:rPr>
          <w:sz w:val="22"/>
        </w:rPr>
        <w:t xml:space="preserve">10.1 </w:t>
      </w:r>
      <w:r>
        <w:rPr>
          <w:sz w:val="22"/>
        </w:rPr>
        <w:t>人员配备要求</w:t>
      </w:r>
    </w:p>
    <w:p w:rsidR="002C4444" w:rsidRPr="002749FF" w:rsidRDefault="002C4444" w:rsidP="002C4444">
      <w:pPr>
        <w:snapToGrid w:val="0"/>
        <w:ind w:firstLineChars="200" w:firstLine="440"/>
        <w:jc w:val="left"/>
        <w:rPr>
          <w:b/>
          <w:bCs/>
          <w:color w:val="FF0000"/>
          <w:sz w:val="22"/>
          <w:u w:val="wavyHeavy"/>
        </w:rPr>
      </w:pPr>
      <w:r w:rsidRPr="002749FF">
        <w:rPr>
          <w:sz w:val="22"/>
        </w:rPr>
        <w:t>供应商应按本项目配备专业人员，确保本项目顺利实施。</w:t>
      </w:r>
    </w:p>
    <w:p w:rsidR="002C4444" w:rsidRDefault="002C4444" w:rsidP="002C4444">
      <w:pPr>
        <w:snapToGrid w:val="0"/>
        <w:ind w:firstLineChars="200" w:firstLine="440"/>
        <w:rPr>
          <w:sz w:val="22"/>
        </w:rPr>
      </w:pPr>
      <w:r>
        <w:rPr>
          <w:sz w:val="22"/>
        </w:rPr>
        <w:t xml:space="preserve">10.2 </w:t>
      </w:r>
      <w:r>
        <w:rPr>
          <w:sz w:val="22"/>
        </w:rPr>
        <w:t>设备要求</w:t>
      </w:r>
    </w:p>
    <w:p w:rsidR="002C4444" w:rsidRDefault="002C4444" w:rsidP="002C4444">
      <w:pPr>
        <w:snapToGrid w:val="0"/>
        <w:ind w:firstLineChars="200" w:firstLine="440"/>
        <w:jc w:val="left"/>
        <w:rPr>
          <w:b/>
          <w:bCs/>
          <w:color w:val="FF0000"/>
          <w:sz w:val="22"/>
          <w:u w:val="wavyHeavy"/>
        </w:rPr>
      </w:pPr>
      <w:r>
        <w:rPr>
          <w:rFonts w:hint="eastAsia"/>
          <w:sz w:val="22"/>
        </w:rPr>
        <w:t>供应商应按本项目配备相关设备，确保本项目顺利实施。</w:t>
      </w:r>
    </w:p>
    <w:p w:rsidR="002C4444" w:rsidRDefault="002C4444" w:rsidP="002C4444">
      <w:pPr>
        <w:adjustRightInd w:val="0"/>
        <w:snapToGrid w:val="0"/>
        <w:ind w:firstLineChars="200" w:firstLine="442"/>
        <w:outlineLvl w:val="2"/>
        <w:rPr>
          <w:b/>
          <w:bCs/>
          <w:sz w:val="22"/>
        </w:rPr>
      </w:pPr>
      <w:bookmarkStart w:id="16" w:name="_Toc25612"/>
      <w:r>
        <w:rPr>
          <w:b/>
          <w:bCs/>
          <w:sz w:val="22"/>
        </w:rPr>
        <w:t xml:space="preserve">11 </w:t>
      </w:r>
      <w:r>
        <w:rPr>
          <w:b/>
          <w:bCs/>
          <w:sz w:val="22"/>
        </w:rPr>
        <w:t>安全文明作业要求和应急处置要求</w:t>
      </w:r>
      <w:bookmarkEnd w:id="16"/>
    </w:p>
    <w:p w:rsidR="002C4444" w:rsidRDefault="002C4444" w:rsidP="002C4444">
      <w:pPr>
        <w:adjustRightInd w:val="0"/>
        <w:snapToGrid w:val="0"/>
        <w:ind w:firstLineChars="200" w:firstLine="440"/>
        <w:rPr>
          <w:bCs/>
          <w:sz w:val="22"/>
        </w:rPr>
      </w:pPr>
      <w:r>
        <w:rPr>
          <w:sz w:val="22"/>
        </w:rPr>
        <w:t>中标人在执行本项目过程中，必须严格遵守上海市有关应急联动处置办法的规定</w:t>
      </w:r>
      <w:r>
        <w:rPr>
          <w:sz w:val="22"/>
        </w:rPr>
        <w:lastRenderedPageBreak/>
        <w:t>（参见</w:t>
      </w:r>
      <w:r>
        <w:rPr>
          <w:b/>
          <w:bCs/>
          <w:sz w:val="22"/>
        </w:rPr>
        <w:t>《上海市政府关于印发修订后的上海市突发事件应急联动处置办法的通知》</w:t>
      </w:r>
      <w:r>
        <w:rPr>
          <w:b/>
          <w:bCs/>
          <w:sz w:val="22"/>
          <w:u w:val="single"/>
        </w:rPr>
        <w:t>沪府〔</w:t>
      </w:r>
      <w:r>
        <w:rPr>
          <w:b/>
          <w:bCs/>
          <w:sz w:val="22"/>
          <w:u w:val="single"/>
        </w:rPr>
        <w:t>2015</w:t>
      </w:r>
      <w:r>
        <w:rPr>
          <w:b/>
          <w:bCs/>
          <w:sz w:val="22"/>
          <w:u w:val="single"/>
        </w:rPr>
        <w:t>〕</w:t>
      </w:r>
      <w:r>
        <w:rPr>
          <w:b/>
          <w:bCs/>
          <w:sz w:val="22"/>
          <w:u w:val="single"/>
        </w:rPr>
        <w:t>49</w:t>
      </w:r>
      <w:r>
        <w:rPr>
          <w:b/>
          <w:bCs/>
          <w:sz w:val="22"/>
          <w:u w:val="single"/>
        </w:rPr>
        <w:t>号</w:t>
      </w:r>
      <w:r>
        <w:rPr>
          <w:b/>
          <w:bCs/>
          <w:sz w:val="22"/>
        </w:rPr>
        <w:t>）</w:t>
      </w:r>
      <w:r>
        <w:rPr>
          <w:bCs/>
          <w:sz w:val="22"/>
        </w:rPr>
        <w:t>，做</w:t>
      </w:r>
      <w:r>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2C4444" w:rsidRDefault="002C4444" w:rsidP="002C4444">
      <w:pPr>
        <w:adjustRightInd w:val="0"/>
        <w:snapToGrid w:val="0"/>
        <w:ind w:firstLineChars="200" w:firstLine="442"/>
        <w:outlineLvl w:val="2"/>
        <w:rPr>
          <w:b/>
          <w:bCs/>
          <w:sz w:val="22"/>
        </w:rPr>
      </w:pPr>
      <w:bookmarkStart w:id="17" w:name="_Toc14288"/>
      <w:r>
        <w:rPr>
          <w:b/>
          <w:bCs/>
          <w:sz w:val="22"/>
        </w:rPr>
        <w:t xml:space="preserve">12 </w:t>
      </w:r>
      <w:r>
        <w:rPr>
          <w:b/>
          <w:bCs/>
          <w:sz w:val="22"/>
        </w:rPr>
        <w:t>售后服务要求</w:t>
      </w:r>
      <w:bookmarkEnd w:id="17"/>
    </w:p>
    <w:p w:rsidR="002C4444" w:rsidRPr="002749FF" w:rsidRDefault="002C4444" w:rsidP="002C4444">
      <w:pPr>
        <w:adjustRightInd w:val="0"/>
        <w:snapToGrid w:val="0"/>
        <w:ind w:firstLineChars="200" w:firstLine="440"/>
        <w:rPr>
          <w:sz w:val="22"/>
        </w:rPr>
      </w:pPr>
      <w:r w:rsidRPr="002749FF">
        <w:rPr>
          <w:sz w:val="22"/>
        </w:rPr>
        <w:t xml:space="preserve">12.1 </w:t>
      </w:r>
      <w:r w:rsidRPr="002749FF">
        <w:rPr>
          <w:sz w:val="22"/>
        </w:rPr>
        <w:t>操作培训要求</w:t>
      </w:r>
      <w:r w:rsidRPr="002749FF">
        <w:rPr>
          <w:rFonts w:hint="eastAsia"/>
          <w:sz w:val="22"/>
        </w:rPr>
        <w:t>：</w:t>
      </w:r>
      <w:r w:rsidRPr="002749FF">
        <w:rPr>
          <w:sz w:val="22"/>
        </w:rPr>
        <w:t>在设备进行安装或调试期间，中标人应负责对采购人的技术人员进行必要的培训，并提供培训资料。培训内容应包括如何对设备进行操作，以及简单故障的排除等。</w:t>
      </w:r>
    </w:p>
    <w:p w:rsidR="002C4444" w:rsidRPr="002749FF" w:rsidRDefault="002C4444" w:rsidP="002C4444">
      <w:pPr>
        <w:adjustRightInd w:val="0"/>
        <w:snapToGrid w:val="0"/>
        <w:ind w:firstLineChars="200" w:firstLine="440"/>
        <w:rPr>
          <w:sz w:val="22"/>
        </w:rPr>
      </w:pPr>
      <w:r w:rsidRPr="002749FF">
        <w:rPr>
          <w:rFonts w:hint="eastAsia"/>
          <w:sz w:val="22"/>
        </w:rPr>
        <w:t>12.2</w:t>
      </w:r>
      <w:r w:rsidRPr="002749FF">
        <w:rPr>
          <w:sz w:val="22"/>
        </w:rPr>
        <w:t xml:space="preserve"> </w:t>
      </w:r>
      <w:r w:rsidRPr="002749FF">
        <w:rPr>
          <w:rFonts w:hint="eastAsia"/>
          <w:sz w:val="22"/>
        </w:rPr>
        <w:t>保修期≥</w:t>
      </w:r>
      <w:r w:rsidRPr="002749FF">
        <w:rPr>
          <w:rFonts w:hint="eastAsia"/>
          <w:sz w:val="22"/>
        </w:rPr>
        <w:t>5</w:t>
      </w:r>
      <w:r w:rsidRPr="002749FF">
        <w:rPr>
          <w:rFonts w:hint="eastAsia"/>
          <w:sz w:val="22"/>
        </w:rPr>
        <w:t>年：</w:t>
      </w:r>
      <w:r w:rsidRPr="002749FF">
        <w:rPr>
          <w:sz w:val="22"/>
        </w:rPr>
        <w:t>整机保修并可提供完善的售后配套服务。</w:t>
      </w:r>
      <w:r w:rsidRPr="002749FF">
        <w:rPr>
          <w:rFonts w:hint="eastAsia"/>
          <w:sz w:val="22"/>
        </w:rPr>
        <w:t>全套设备配件免费提供。</w:t>
      </w:r>
    </w:p>
    <w:p w:rsidR="002C4444" w:rsidRPr="002749FF" w:rsidRDefault="002C4444" w:rsidP="002C4444">
      <w:pPr>
        <w:adjustRightInd w:val="0"/>
        <w:snapToGrid w:val="0"/>
        <w:ind w:firstLineChars="200" w:firstLine="440"/>
        <w:rPr>
          <w:sz w:val="22"/>
        </w:rPr>
      </w:pPr>
      <w:r w:rsidRPr="002749FF">
        <w:rPr>
          <w:sz w:val="22"/>
        </w:rPr>
        <w:t>12.</w:t>
      </w:r>
      <w:r w:rsidRPr="002749FF">
        <w:rPr>
          <w:rFonts w:hint="eastAsia"/>
          <w:sz w:val="22"/>
        </w:rPr>
        <w:t>3</w:t>
      </w:r>
      <w:r w:rsidRPr="002749FF">
        <w:rPr>
          <w:sz w:val="22"/>
        </w:rPr>
        <w:t xml:space="preserve"> </w:t>
      </w:r>
      <w:r w:rsidRPr="002749FF">
        <w:rPr>
          <w:sz w:val="22"/>
        </w:rPr>
        <w:t>具体服务措施</w:t>
      </w:r>
      <w:r w:rsidRPr="002749FF">
        <w:rPr>
          <w:rFonts w:hint="eastAsia"/>
          <w:sz w:val="22"/>
        </w:rPr>
        <w:t>：</w:t>
      </w:r>
      <w:r w:rsidRPr="002749FF">
        <w:rPr>
          <w:sz w:val="22"/>
        </w:rPr>
        <w:t>接到采购人维修信息后</w:t>
      </w:r>
      <w:r w:rsidRPr="002749FF">
        <w:rPr>
          <w:sz w:val="22"/>
        </w:rPr>
        <w:t>2</w:t>
      </w:r>
      <w:r w:rsidRPr="002749FF">
        <w:rPr>
          <w:sz w:val="22"/>
        </w:rPr>
        <w:t>小时内予以</w:t>
      </w:r>
      <w:r w:rsidRPr="002749FF">
        <w:rPr>
          <w:rFonts w:hint="eastAsia"/>
          <w:sz w:val="22"/>
        </w:rPr>
        <w:t>电话响应</w:t>
      </w:r>
      <w:r w:rsidRPr="002749FF">
        <w:rPr>
          <w:sz w:val="22"/>
        </w:rPr>
        <w:t>，并在</w:t>
      </w:r>
      <w:r w:rsidRPr="002749FF">
        <w:rPr>
          <w:sz w:val="22"/>
        </w:rPr>
        <w:t>24</w:t>
      </w:r>
      <w:r w:rsidRPr="002749FF">
        <w:rPr>
          <w:sz w:val="22"/>
        </w:rPr>
        <w:t>小时内到达</w:t>
      </w:r>
      <w:r w:rsidRPr="002749FF">
        <w:rPr>
          <w:rFonts w:hint="eastAsia"/>
          <w:sz w:val="22"/>
        </w:rPr>
        <w:t>设备</w:t>
      </w:r>
      <w:r w:rsidRPr="002749FF">
        <w:rPr>
          <w:sz w:val="22"/>
        </w:rPr>
        <w:t>现场进行维修工作。</w:t>
      </w:r>
    </w:p>
    <w:p w:rsidR="002C4444" w:rsidRPr="002749FF" w:rsidRDefault="002C4444" w:rsidP="002C4444">
      <w:pPr>
        <w:spacing w:line="276" w:lineRule="auto"/>
        <w:ind w:firstLineChars="200" w:firstLine="440"/>
        <w:rPr>
          <w:sz w:val="22"/>
        </w:rPr>
      </w:pPr>
      <w:r w:rsidRPr="002749FF">
        <w:rPr>
          <w:rFonts w:hint="eastAsia"/>
          <w:sz w:val="22"/>
        </w:rPr>
        <w:t>12.4</w:t>
      </w:r>
      <w:r w:rsidRPr="002749FF">
        <w:rPr>
          <w:rFonts w:ascii="宋体" w:hAnsi="宋体" w:hint="eastAsia"/>
          <w:sz w:val="24"/>
        </w:rPr>
        <w:t>系统软件终身免费升级；</w:t>
      </w:r>
      <w:r w:rsidRPr="002749FF">
        <w:rPr>
          <w:rFonts w:ascii="宋体" w:hAnsi="宋体"/>
          <w:sz w:val="24"/>
        </w:rPr>
        <w:t>支持网络接口，可以与医院HIS等系统连接</w:t>
      </w:r>
      <w:r w:rsidRPr="002749FF">
        <w:rPr>
          <w:rFonts w:ascii="宋体" w:hAnsi="宋体" w:hint="eastAsia"/>
          <w:sz w:val="24"/>
        </w:rPr>
        <w:t>，中标供应商负责接口费用。</w:t>
      </w:r>
    </w:p>
    <w:p w:rsidR="002C4444" w:rsidRPr="002749FF" w:rsidRDefault="002C4444" w:rsidP="002C4444">
      <w:pPr>
        <w:snapToGrid w:val="0"/>
        <w:ind w:firstLineChars="200" w:firstLine="440"/>
        <w:jc w:val="left"/>
        <w:rPr>
          <w:sz w:val="22"/>
        </w:rPr>
      </w:pPr>
      <w:r w:rsidRPr="002749FF">
        <w:rPr>
          <w:sz w:val="22"/>
        </w:rPr>
        <w:t>12.</w:t>
      </w:r>
      <w:r w:rsidRPr="002749FF">
        <w:rPr>
          <w:rFonts w:hint="eastAsia"/>
          <w:sz w:val="22"/>
        </w:rPr>
        <w:t>5</w:t>
      </w:r>
      <w:r w:rsidRPr="002749FF">
        <w:rPr>
          <w:rFonts w:hint="eastAsia"/>
          <w:sz w:val="22"/>
        </w:rPr>
        <w:t>货期：</w:t>
      </w:r>
      <w:r w:rsidRPr="002749FF">
        <w:rPr>
          <w:bCs/>
          <w:sz w:val="22"/>
        </w:rPr>
        <w:t>自合同签订之日起</w:t>
      </w:r>
      <w:r w:rsidRPr="002749FF">
        <w:rPr>
          <w:bCs/>
          <w:sz w:val="22"/>
        </w:rPr>
        <w:t>3</w:t>
      </w:r>
      <w:r w:rsidRPr="002749FF">
        <w:rPr>
          <w:rFonts w:hint="eastAsia"/>
          <w:bCs/>
          <w:sz w:val="22"/>
        </w:rPr>
        <w:t>0</w:t>
      </w:r>
      <w:r w:rsidRPr="002749FF">
        <w:rPr>
          <w:bCs/>
          <w:sz w:val="22"/>
        </w:rPr>
        <w:t>天</w:t>
      </w:r>
      <w:r w:rsidRPr="002749FF">
        <w:rPr>
          <w:rFonts w:hint="eastAsia"/>
          <w:bCs/>
          <w:sz w:val="22"/>
        </w:rPr>
        <w:t>内，</w:t>
      </w:r>
      <w:r w:rsidRPr="002749FF">
        <w:rPr>
          <w:bCs/>
          <w:sz w:val="22"/>
        </w:rPr>
        <w:t>具体可自报</w:t>
      </w:r>
      <w:r w:rsidRPr="002749FF">
        <w:rPr>
          <w:rFonts w:hint="eastAsia"/>
          <w:bCs/>
          <w:sz w:val="22"/>
        </w:rPr>
        <w:t>，不得超过规定期限。</w:t>
      </w:r>
    </w:p>
    <w:p w:rsidR="002C4444" w:rsidRDefault="002C4444" w:rsidP="002C4444">
      <w:pPr>
        <w:snapToGrid w:val="0"/>
        <w:ind w:firstLineChars="200" w:firstLine="442"/>
        <w:jc w:val="left"/>
        <w:rPr>
          <w:b/>
          <w:bCs/>
          <w:color w:val="FF0000"/>
          <w:sz w:val="22"/>
          <w:u w:val="wavyHeavy"/>
        </w:rPr>
      </w:pPr>
    </w:p>
    <w:p w:rsidR="002C4444" w:rsidRDefault="002C4444" w:rsidP="002C4444">
      <w:pPr>
        <w:adjustRightInd w:val="0"/>
        <w:snapToGrid w:val="0"/>
        <w:jc w:val="center"/>
        <w:outlineLvl w:val="1"/>
        <w:rPr>
          <w:rFonts w:eastAsia="黑体"/>
          <w:color w:val="000000"/>
          <w:sz w:val="30"/>
          <w:szCs w:val="30"/>
        </w:rPr>
      </w:pPr>
      <w:bookmarkStart w:id="18" w:name="_Toc2961"/>
      <w:bookmarkStart w:id="19" w:name="_Toc475631915"/>
      <w:r>
        <w:rPr>
          <w:rFonts w:eastAsia="黑体"/>
          <w:color w:val="000000"/>
          <w:sz w:val="30"/>
          <w:szCs w:val="30"/>
        </w:rPr>
        <w:t>四、投标报价须知</w:t>
      </w:r>
      <w:bookmarkEnd w:id="18"/>
      <w:bookmarkEnd w:id="19"/>
    </w:p>
    <w:p w:rsidR="002C4444" w:rsidRDefault="002C4444" w:rsidP="002C4444">
      <w:pPr>
        <w:adjustRightInd w:val="0"/>
        <w:snapToGrid w:val="0"/>
        <w:ind w:firstLineChars="200" w:firstLine="442"/>
        <w:jc w:val="left"/>
        <w:outlineLvl w:val="2"/>
        <w:rPr>
          <w:b/>
          <w:color w:val="000000"/>
          <w:sz w:val="22"/>
        </w:rPr>
      </w:pPr>
      <w:bookmarkStart w:id="20" w:name="_Toc19986"/>
      <w:r>
        <w:rPr>
          <w:b/>
          <w:color w:val="000000"/>
          <w:sz w:val="22"/>
        </w:rPr>
        <w:t xml:space="preserve">13 </w:t>
      </w:r>
      <w:r>
        <w:rPr>
          <w:b/>
          <w:color w:val="000000"/>
          <w:sz w:val="22"/>
        </w:rPr>
        <w:t>投标报价依据</w:t>
      </w:r>
      <w:bookmarkEnd w:id="20"/>
    </w:p>
    <w:p w:rsidR="002C4444" w:rsidRDefault="002C4444" w:rsidP="002C4444">
      <w:pPr>
        <w:snapToGrid w:val="0"/>
        <w:ind w:firstLineChars="200" w:firstLine="440"/>
        <w:jc w:val="left"/>
        <w:rPr>
          <w:sz w:val="22"/>
        </w:rPr>
      </w:pPr>
      <w:r>
        <w:rPr>
          <w:sz w:val="22"/>
        </w:rPr>
        <w:t xml:space="preserve">13.1 </w:t>
      </w:r>
      <w:r>
        <w:rPr>
          <w:sz w:val="22"/>
        </w:rPr>
        <w:t>投标报价计算依据包括本项目的招标文件（包括提供的附件）、招标文件答疑或修改的补充文书、供货清单、项目现场条件等。</w:t>
      </w:r>
    </w:p>
    <w:p w:rsidR="002C4444" w:rsidRDefault="002C4444" w:rsidP="002C4444">
      <w:pPr>
        <w:snapToGrid w:val="0"/>
        <w:ind w:firstLineChars="200" w:firstLine="440"/>
        <w:jc w:val="left"/>
        <w:rPr>
          <w:sz w:val="22"/>
        </w:rPr>
      </w:pPr>
      <w:r>
        <w:rPr>
          <w:sz w:val="22"/>
        </w:rPr>
        <w:t xml:space="preserve">13.2 </w:t>
      </w:r>
      <w:r>
        <w:rPr>
          <w:sz w:val="22"/>
        </w:rPr>
        <w:t>招标文件明确的</w:t>
      </w:r>
      <w:r>
        <w:rPr>
          <w:rFonts w:hint="eastAsia"/>
          <w:sz w:val="22"/>
        </w:rPr>
        <w:t>项目</w:t>
      </w:r>
      <w:r>
        <w:rPr>
          <w:sz w:val="22"/>
        </w:rPr>
        <w:t>范围、</w:t>
      </w:r>
      <w:r>
        <w:rPr>
          <w:rFonts w:hint="eastAsia"/>
          <w:sz w:val="22"/>
        </w:rPr>
        <w:t>供货</w:t>
      </w:r>
      <w:r>
        <w:rPr>
          <w:sz w:val="22"/>
        </w:rPr>
        <w:t>内容、</w:t>
      </w:r>
      <w:r>
        <w:rPr>
          <w:rFonts w:hint="eastAsia"/>
          <w:sz w:val="22"/>
        </w:rPr>
        <w:t>供货</w:t>
      </w:r>
      <w:r>
        <w:rPr>
          <w:sz w:val="22"/>
        </w:rPr>
        <w:t>期限、</w:t>
      </w:r>
      <w:r>
        <w:rPr>
          <w:rFonts w:hint="eastAsia"/>
          <w:sz w:val="22"/>
        </w:rPr>
        <w:t>产品</w:t>
      </w:r>
      <w:r>
        <w:rPr>
          <w:sz w:val="22"/>
        </w:rPr>
        <w:t>质量要求、</w:t>
      </w:r>
      <w:r>
        <w:rPr>
          <w:rFonts w:hint="eastAsia"/>
          <w:sz w:val="22"/>
        </w:rPr>
        <w:t>验收要求</w:t>
      </w:r>
      <w:r>
        <w:rPr>
          <w:sz w:val="22"/>
        </w:rPr>
        <w:t>与</w:t>
      </w:r>
      <w:r>
        <w:rPr>
          <w:rFonts w:hint="eastAsia"/>
          <w:sz w:val="22"/>
        </w:rPr>
        <w:t>售后服务要求</w:t>
      </w:r>
      <w:r>
        <w:rPr>
          <w:sz w:val="22"/>
        </w:rPr>
        <w:t>等。</w:t>
      </w:r>
    </w:p>
    <w:p w:rsidR="002C4444" w:rsidRDefault="002C4444" w:rsidP="002C4444">
      <w:pPr>
        <w:snapToGrid w:val="0"/>
        <w:ind w:firstLineChars="200" w:firstLine="440"/>
        <w:jc w:val="left"/>
        <w:rPr>
          <w:sz w:val="22"/>
        </w:rPr>
      </w:pPr>
      <w:r>
        <w:rPr>
          <w:sz w:val="22"/>
        </w:rPr>
        <w:t xml:space="preserve">13.3 </w:t>
      </w:r>
      <w:r>
        <w:rPr>
          <w:sz w:val="22"/>
        </w:rPr>
        <w:t>供货清单说明</w:t>
      </w:r>
    </w:p>
    <w:p w:rsidR="002C4444" w:rsidRDefault="002C4444" w:rsidP="002C4444">
      <w:pPr>
        <w:snapToGrid w:val="0"/>
        <w:ind w:firstLineChars="200" w:firstLine="440"/>
        <w:jc w:val="left"/>
        <w:rPr>
          <w:sz w:val="22"/>
        </w:rPr>
      </w:pPr>
      <w:r>
        <w:rPr>
          <w:sz w:val="22"/>
        </w:rPr>
        <w:t xml:space="preserve">13.3.1 </w:t>
      </w:r>
      <w:r>
        <w:rPr>
          <w:sz w:val="22"/>
        </w:rPr>
        <w:t>供货清单应与投标人须知、合同条件、项目质量标准和要求等文件结合起来理解或解释。</w:t>
      </w:r>
    </w:p>
    <w:p w:rsidR="002C4444" w:rsidRDefault="002C4444" w:rsidP="002C4444">
      <w:pPr>
        <w:snapToGrid w:val="0"/>
        <w:ind w:firstLineChars="200" w:firstLine="440"/>
        <w:jc w:val="left"/>
        <w:rPr>
          <w:sz w:val="22"/>
        </w:rPr>
      </w:pPr>
      <w:r>
        <w:rPr>
          <w:sz w:val="22"/>
        </w:rPr>
        <w:t xml:space="preserve">13.3.2 </w:t>
      </w:r>
      <w:r>
        <w:rPr>
          <w:sz w:val="22"/>
        </w:rPr>
        <w:t>以下选一</w:t>
      </w:r>
    </w:p>
    <w:p w:rsidR="002C4444" w:rsidRDefault="002C4444" w:rsidP="002C4444">
      <w:pPr>
        <w:snapToGrid w:val="0"/>
        <w:ind w:firstLineChars="200" w:firstLine="440"/>
        <w:jc w:val="left"/>
        <w:rPr>
          <w:sz w:val="22"/>
        </w:rPr>
      </w:pPr>
      <w:r>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2C4444" w:rsidRDefault="002C4444" w:rsidP="002C4444">
      <w:pPr>
        <w:adjustRightInd w:val="0"/>
        <w:snapToGrid w:val="0"/>
        <w:ind w:firstLineChars="200" w:firstLine="442"/>
        <w:jc w:val="left"/>
        <w:outlineLvl w:val="2"/>
        <w:rPr>
          <w:b/>
          <w:color w:val="000000"/>
          <w:sz w:val="22"/>
        </w:rPr>
      </w:pPr>
      <w:bookmarkStart w:id="21" w:name="_Toc3182"/>
      <w:r>
        <w:rPr>
          <w:b/>
          <w:color w:val="000000"/>
          <w:sz w:val="22"/>
        </w:rPr>
        <w:t>14</w:t>
      </w:r>
      <w:r>
        <w:rPr>
          <w:b/>
          <w:color w:val="000000"/>
          <w:sz w:val="22"/>
        </w:rPr>
        <w:t>投标报价内容</w:t>
      </w:r>
      <w:bookmarkEnd w:id="21"/>
    </w:p>
    <w:p w:rsidR="002C4444" w:rsidRDefault="002C4444" w:rsidP="002C4444">
      <w:pPr>
        <w:snapToGrid w:val="0"/>
        <w:ind w:firstLineChars="200" w:firstLine="440"/>
        <w:jc w:val="left"/>
        <w:rPr>
          <w:b/>
          <w:color w:val="FF0000"/>
          <w:sz w:val="22"/>
        </w:rPr>
      </w:pPr>
      <w:r>
        <w:rPr>
          <w:sz w:val="22"/>
        </w:rPr>
        <w:t>14.1</w:t>
      </w:r>
      <w:r>
        <w:rPr>
          <w:b/>
          <w:color w:val="FF0000"/>
          <w:sz w:val="22"/>
        </w:rPr>
        <w:t>投标报价应包含货物成本、保险、运输费用、有关税费，以及安装、调试</w:t>
      </w:r>
      <w:r>
        <w:rPr>
          <w:rFonts w:hint="eastAsia"/>
          <w:b/>
          <w:color w:val="FF0000"/>
          <w:sz w:val="22"/>
        </w:rPr>
        <w:t>、售后服务</w:t>
      </w:r>
      <w:r>
        <w:rPr>
          <w:b/>
          <w:color w:val="FF0000"/>
          <w:sz w:val="22"/>
        </w:rPr>
        <w:t>等伴随服务费用。</w:t>
      </w:r>
    </w:p>
    <w:p w:rsidR="002C4444" w:rsidRDefault="002C4444" w:rsidP="002C4444">
      <w:pPr>
        <w:adjustRightInd w:val="0"/>
        <w:snapToGrid w:val="0"/>
        <w:ind w:firstLineChars="200" w:firstLine="442"/>
        <w:jc w:val="left"/>
        <w:outlineLvl w:val="2"/>
        <w:rPr>
          <w:b/>
          <w:color w:val="000000"/>
          <w:sz w:val="22"/>
        </w:rPr>
      </w:pPr>
      <w:bookmarkStart w:id="22" w:name="_Toc16946"/>
      <w:r>
        <w:rPr>
          <w:b/>
          <w:color w:val="000000"/>
          <w:sz w:val="22"/>
        </w:rPr>
        <w:t>15</w:t>
      </w:r>
      <w:r>
        <w:rPr>
          <w:b/>
          <w:color w:val="000000"/>
          <w:sz w:val="22"/>
        </w:rPr>
        <w:t>投标报价控制性条款</w:t>
      </w:r>
      <w:bookmarkEnd w:id="22"/>
    </w:p>
    <w:p w:rsidR="002C4444" w:rsidRDefault="002C4444" w:rsidP="002C4444">
      <w:pPr>
        <w:snapToGrid w:val="0"/>
        <w:ind w:firstLineChars="200" w:firstLine="440"/>
        <w:jc w:val="left"/>
        <w:rPr>
          <w:sz w:val="22"/>
        </w:rPr>
      </w:pPr>
      <w:r>
        <w:rPr>
          <w:sz w:val="22"/>
        </w:rPr>
        <w:t xml:space="preserve">15.1 </w:t>
      </w:r>
      <w:r>
        <w:rPr>
          <w:sz w:val="22"/>
        </w:rPr>
        <w:t>投标报价不得超过公布的预算金额</w:t>
      </w:r>
      <w:r>
        <w:rPr>
          <w:rFonts w:hint="eastAsia"/>
          <w:sz w:val="22"/>
        </w:rPr>
        <w:t>或最高限价</w:t>
      </w:r>
      <w:r>
        <w:rPr>
          <w:sz w:val="22"/>
        </w:rPr>
        <w:t>，其中各包件或各分项报价（如有要求）均不得超过对应的预算金额</w:t>
      </w:r>
      <w:r>
        <w:rPr>
          <w:rFonts w:hint="eastAsia"/>
          <w:sz w:val="22"/>
        </w:rPr>
        <w:t>或最高限价</w:t>
      </w:r>
      <w:r>
        <w:rPr>
          <w:sz w:val="22"/>
        </w:rPr>
        <w:t>。</w:t>
      </w:r>
    </w:p>
    <w:p w:rsidR="002C4444" w:rsidRDefault="002C4444" w:rsidP="002C4444">
      <w:pPr>
        <w:snapToGrid w:val="0"/>
        <w:ind w:firstLineChars="200" w:firstLine="440"/>
        <w:jc w:val="left"/>
        <w:rPr>
          <w:sz w:val="22"/>
        </w:rPr>
      </w:pPr>
      <w:r>
        <w:rPr>
          <w:sz w:val="22"/>
        </w:rPr>
        <w:t xml:space="preserve">15.2 </w:t>
      </w:r>
      <w:r>
        <w:rPr>
          <w:sz w:val="22"/>
        </w:rPr>
        <w:t>本项目只允许有一个报价，任何有选择的报价将不予接受。</w:t>
      </w:r>
    </w:p>
    <w:p w:rsidR="002C4444" w:rsidRDefault="002C4444" w:rsidP="002C4444">
      <w:pPr>
        <w:snapToGrid w:val="0"/>
        <w:ind w:firstLineChars="200" w:firstLine="440"/>
        <w:jc w:val="left"/>
        <w:rPr>
          <w:sz w:val="22"/>
        </w:rPr>
      </w:pPr>
      <w:r>
        <w:rPr>
          <w:sz w:val="22"/>
        </w:rPr>
        <w:lastRenderedPageBreak/>
        <w:t>15.3</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2C4444" w:rsidRDefault="002C4444" w:rsidP="002C4444">
      <w:pPr>
        <w:snapToGrid w:val="0"/>
        <w:ind w:firstLineChars="200" w:firstLine="440"/>
        <w:jc w:val="left"/>
        <w:rPr>
          <w:sz w:val="22"/>
        </w:rPr>
      </w:pPr>
      <w:r>
        <w:rPr>
          <w:rFonts w:ascii="宋体" w:hAnsi="宋体"/>
          <w:sz w:val="22"/>
        </w:rPr>
        <w:t>★</w:t>
      </w:r>
      <w:r>
        <w:rPr>
          <w:sz w:val="22"/>
        </w:rPr>
        <w:t xml:space="preserve">15.4 </w:t>
      </w:r>
      <w:r>
        <w:rPr>
          <w:sz w:val="22"/>
        </w:rPr>
        <w:t>经评标委员会审定，投标报价存在下列情形之一的，该投标文件作无效标处理：</w:t>
      </w:r>
    </w:p>
    <w:p w:rsidR="002C4444" w:rsidRDefault="002C4444" w:rsidP="002C4444">
      <w:pPr>
        <w:snapToGrid w:val="0"/>
        <w:ind w:firstLineChars="200" w:firstLine="440"/>
        <w:jc w:val="left"/>
        <w:rPr>
          <w:sz w:val="22"/>
        </w:rPr>
      </w:pPr>
      <w:r>
        <w:rPr>
          <w:sz w:val="22"/>
        </w:rPr>
        <w:t xml:space="preserve">15.4.1 </w:t>
      </w:r>
      <w:r>
        <w:rPr>
          <w:sz w:val="22"/>
        </w:rPr>
        <w:t>投标报价中缩减供货清单</w:t>
      </w:r>
      <w:r>
        <w:rPr>
          <w:bCs/>
          <w:sz w:val="22"/>
        </w:rPr>
        <w:t>中产品数量</w:t>
      </w:r>
      <w:r>
        <w:rPr>
          <w:sz w:val="22"/>
        </w:rPr>
        <w:t>的；</w:t>
      </w:r>
    </w:p>
    <w:p w:rsidR="002C4444" w:rsidRDefault="002C4444" w:rsidP="002C4444">
      <w:pPr>
        <w:snapToGrid w:val="0"/>
        <w:ind w:firstLineChars="200" w:firstLine="440"/>
        <w:jc w:val="left"/>
        <w:rPr>
          <w:sz w:val="22"/>
        </w:rPr>
      </w:pPr>
      <w:r>
        <w:rPr>
          <w:sz w:val="22"/>
        </w:rPr>
        <w:t xml:space="preserve">15.4.2 </w:t>
      </w:r>
      <w:r>
        <w:rPr>
          <w:sz w:val="22"/>
        </w:rPr>
        <w:t>投标报价和技术方案明显不相符的。</w:t>
      </w:r>
    </w:p>
    <w:p w:rsidR="002C4444" w:rsidRDefault="002C4444" w:rsidP="002C4444">
      <w:pPr>
        <w:snapToGrid w:val="0"/>
        <w:ind w:firstLineChars="200" w:firstLine="440"/>
        <w:jc w:val="left"/>
        <w:rPr>
          <w:sz w:val="22"/>
        </w:rPr>
      </w:pPr>
    </w:p>
    <w:p w:rsidR="002C4444" w:rsidRDefault="002C4444" w:rsidP="002C4444">
      <w:pPr>
        <w:adjustRightInd w:val="0"/>
        <w:snapToGrid w:val="0"/>
        <w:jc w:val="center"/>
        <w:outlineLvl w:val="1"/>
        <w:rPr>
          <w:rFonts w:eastAsia="黑体"/>
          <w:sz w:val="30"/>
          <w:szCs w:val="30"/>
        </w:rPr>
      </w:pPr>
      <w:bookmarkStart w:id="23" w:name="_Toc1811"/>
      <w:bookmarkStart w:id="24" w:name="_Toc481849902"/>
      <w:bookmarkStart w:id="25" w:name="_Toc486604818"/>
      <w:r>
        <w:rPr>
          <w:rFonts w:eastAsia="黑体"/>
          <w:sz w:val="30"/>
          <w:szCs w:val="30"/>
        </w:rPr>
        <w:t>五、政府采购政策</w:t>
      </w:r>
      <w:bookmarkEnd w:id="23"/>
    </w:p>
    <w:p w:rsidR="002C4444" w:rsidRDefault="002C4444" w:rsidP="002C4444">
      <w:pPr>
        <w:adjustRightInd w:val="0"/>
        <w:snapToGrid w:val="0"/>
        <w:ind w:firstLineChars="200" w:firstLine="442"/>
        <w:outlineLvl w:val="2"/>
        <w:rPr>
          <w:b/>
          <w:sz w:val="22"/>
        </w:rPr>
      </w:pPr>
      <w:bookmarkStart w:id="26" w:name="_Toc7129"/>
      <w:r>
        <w:rPr>
          <w:b/>
          <w:sz w:val="22"/>
        </w:rPr>
        <w:t xml:space="preserve">16 </w:t>
      </w:r>
      <w:r>
        <w:rPr>
          <w:b/>
          <w:sz w:val="22"/>
        </w:rPr>
        <w:t>节能产品政府采购</w:t>
      </w:r>
      <w:bookmarkEnd w:id="26"/>
      <w:r>
        <w:rPr>
          <w:b/>
          <w:sz w:val="22"/>
        </w:rPr>
        <w:t>（本项目不适用）</w:t>
      </w:r>
    </w:p>
    <w:p w:rsidR="002C4444" w:rsidRDefault="002C4444" w:rsidP="002C4444">
      <w:pPr>
        <w:adjustRightInd w:val="0"/>
        <w:snapToGrid w:val="0"/>
        <w:ind w:firstLineChars="200" w:firstLine="440"/>
        <w:rPr>
          <w:sz w:val="22"/>
        </w:rPr>
      </w:pPr>
      <w:r>
        <w:rPr>
          <w:sz w:val="22"/>
        </w:rPr>
        <w:t xml:space="preserve">16.1 </w:t>
      </w:r>
      <w:r>
        <w:rPr>
          <w:sz w:val="22"/>
        </w:rPr>
        <w:t>按照《财政部发展改革委生态环境部市场监管总局关于调整优化节能产品、环境标志产品政府采购执行机制的通知》（财库〔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节能产品品目清单</w:t>
      </w:r>
      <w:r>
        <w:rPr>
          <w:sz w:val="22"/>
        </w:rPr>
        <w:t>”</w:t>
      </w:r>
      <w:r>
        <w:rPr>
          <w:sz w:val="22"/>
        </w:rPr>
        <w:t>中的，在技术、服务等指标同等条件下，应当优先采购节能产品。采购人需购买的材料产品属于政府强制采购节能产品品目的，</w:t>
      </w:r>
      <w:r>
        <w:rPr>
          <w:rFonts w:hint="eastAsia"/>
          <w:sz w:val="22"/>
        </w:rPr>
        <w:t>投标人</w:t>
      </w:r>
      <w:r>
        <w:rPr>
          <w:sz w:val="22"/>
        </w:rPr>
        <w:t>必须选用节能产品。</w:t>
      </w:r>
    </w:p>
    <w:p w:rsidR="002C4444" w:rsidRDefault="002C4444" w:rsidP="002C4444">
      <w:pPr>
        <w:adjustRightInd w:val="0"/>
        <w:snapToGrid w:val="0"/>
        <w:ind w:firstLineChars="200" w:firstLine="440"/>
        <w:rPr>
          <w:sz w:val="22"/>
        </w:rPr>
      </w:pPr>
      <w:r>
        <w:rPr>
          <w:sz w:val="22"/>
        </w:rPr>
        <w:t>16.2</w:t>
      </w:r>
      <w:r>
        <w:rPr>
          <w:rFonts w:hint="eastAsia"/>
          <w:sz w:val="22"/>
        </w:rPr>
        <w:t>投标人如选用节能产品的，则应在投标文件中提供国家确定的认证机构出具的、处于有效期之内的节能产品的认证证书；反之，该产品在评标时不被认定为节能产品。</w:t>
      </w:r>
    </w:p>
    <w:p w:rsidR="002C4444" w:rsidRDefault="002C4444" w:rsidP="002C4444">
      <w:pPr>
        <w:adjustRightInd w:val="0"/>
        <w:snapToGrid w:val="0"/>
        <w:ind w:firstLineChars="200" w:firstLine="442"/>
        <w:outlineLvl w:val="2"/>
        <w:rPr>
          <w:b/>
          <w:sz w:val="22"/>
        </w:rPr>
      </w:pPr>
      <w:bookmarkStart w:id="27" w:name="_Toc535412970"/>
      <w:bookmarkStart w:id="28" w:name="_Toc12666"/>
      <w:r>
        <w:rPr>
          <w:b/>
          <w:sz w:val="22"/>
        </w:rPr>
        <w:t>17</w:t>
      </w:r>
      <w:r>
        <w:rPr>
          <w:b/>
          <w:sz w:val="22"/>
        </w:rPr>
        <w:t>环境标志产品政府采购</w:t>
      </w:r>
      <w:bookmarkEnd w:id="27"/>
      <w:bookmarkEnd w:id="28"/>
      <w:r>
        <w:rPr>
          <w:b/>
          <w:sz w:val="22"/>
        </w:rPr>
        <w:t>（本项目不适用）</w:t>
      </w:r>
    </w:p>
    <w:p w:rsidR="002C4444" w:rsidRDefault="002C4444" w:rsidP="002C4444">
      <w:pPr>
        <w:adjustRightInd w:val="0"/>
        <w:snapToGrid w:val="0"/>
        <w:ind w:firstLineChars="200" w:firstLine="440"/>
        <w:rPr>
          <w:sz w:val="22"/>
        </w:rPr>
      </w:pPr>
      <w:r>
        <w:rPr>
          <w:sz w:val="22"/>
        </w:rPr>
        <w:t xml:space="preserve">17.1 </w:t>
      </w:r>
      <w:r>
        <w:rPr>
          <w:sz w:val="22"/>
        </w:rPr>
        <w:t>按照《财政部发展改革委生态环境部市场监管总局关于调整优化节能产品、环境标志产品政府采购执行机制的通知》（财库〔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环境标志产品品目清单</w:t>
      </w:r>
      <w:r>
        <w:rPr>
          <w:sz w:val="22"/>
        </w:rPr>
        <w:t>”</w:t>
      </w:r>
      <w:r>
        <w:rPr>
          <w:sz w:val="22"/>
        </w:rPr>
        <w:t>中的，在性能、技术、服务等指标同等条件下，应当优先采购环境标志产品。</w:t>
      </w:r>
    </w:p>
    <w:p w:rsidR="002C4444" w:rsidRDefault="002C4444" w:rsidP="002C4444">
      <w:pPr>
        <w:adjustRightInd w:val="0"/>
        <w:snapToGrid w:val="0"/>
        <w:ind w:firstLineChars="200" w:firstLine="440"/>
        <w:rPr>
          <w:b/>
          <w:sz w:val="22"/>
        </w:rPr>
      </w:pPr>
      <w:r>
        <w:rPr>
          <w:sz w:val="22"/>
        </w:rPr>
        <w:t>17.2</w:t>
      </w:r>
      <w:r>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2C4444" w:rsidRDefault="002C4444" w:rsidP="002C4444">
      <w:pPr>
        <w:adjustRightInd w:val="0"/>
        <w:snapToGrid w:val="0"/>
        <w:ind w:firstLineChars="200" w:firstLine="442"/>
        <w:outlineLvl w:val="2"/>
        <w:rPr>
          <w:b/>
          <w:sz w:val="22"/>
        </w:rPr>
      </w:pPr>
      <w:bookmarkStart w:id="29" w:name="_Toc14894"/>
      <w:bookmarkStart w:id="30" w:name="_Toc486604821"/>
      <w:bookmarkStart w:id="31" w:name="_Toc481849905"/>
      <w:bookmarkEnd w:id="24"/>
      <w:bookmarkEnd w:id="25"/>
      <w:r>
        <w:rPr>
          <w:b/>
          <w:sz w:val="22"/>
        </w:rPr>
        <w:t xml:space="preserve">18 </w:t>
      </w:r>
      <w:r>
        <w:rPr>
          <w:b/>
          <w:sz w:val="22"/>
        </w:rPr>
        <w:t>促进中小企业发展</w:t>
      </w:r>
      <w:bookmarkEnd w:id="29"/>
    </w:p>
    <w:p w:rsidR="002C4444" w:rsidRDefault="002C4444" w:rsidP="002C4444">
      <w:pPr>
        <w:tabs>
          <w:tab w:val="left" w:pos="3060"/>
        </w:tabs>
        <w:adjustRightInd w:val="0"/>
        <w:snapToGrid w:val="0"/>
        <w:ind w:firstLineChars="200" w:firstLine="440"/>
        <w:rPr>
          <w:sz w:val="22"/>
        </w:rPr>
      </w:pPr>
      <w:r>
        <w:rPr>
          <w:sz w:val="22"/>
        </w:rPr>
        <w:t>18</w:t>
      </w:r>
      <w:r>
        <w:rPr>
          <w:bCs/>
          <w:sz w:val="22"/>
        </w:rPr>
        <w:t xml:space="preserve">.1 </w:t>
      </w:r>
      <w:r>
        <w:rPr>
          <w:sz w:val="22"/>
        </w:rPr>
        <w:t>中小企业（含中型、小型、微型企业，下同）的划定按照《中小企业划型标准规定》（工信部联企业【</w:t>
      </w:r>
      <w:r>
        <w:rPr>
          <w:sz w:val="22"/>
        </w:rPr>
        <w:t>2011</w:t>
      </w:r>
      <w:r>
        <w:rPr>
          <w:sz w:val="22"/>
        </w:rPr>
        <w:t>】</w:t>
      </w:r>
      <w:r>
        <w:rPr>
          <w:sz w:val="22"/>
        </w:rPr>
        <w:t>300</w:t>
      </w:r>
      <w:r>
        <w:rPr>
          <w:sz w:val="22"/>
        </w:rPr>
        <w:t>号）执行，参加</w:t>
      </w:r>
      <w:r>
        <w:rPr>
          <w:rFonts w:hint="eastAsia"/>
          <w:sz w:val="22"/>
        </w:rPr>
        <w:t>投标</w:t>
      </w:r>
      <w:r>
        <w:rPr>
          <w:sz w:val="22"/>
        </w:rPr>
        <w:t>的中小企业应当提供《中小企业声明函》（具体格式见</w:t>
      </w:r>
      <w:r>
        <w:rPr>
          <w:sz w:val="22"/>
        </w:rPr>
        <w:t>“</w:t>
      </w:r>
      <w:r>
        <w:rPr>
          <w:rFonts w:hint="eastAsia"/>
          <w:sz w:val="22"/>
        </w:rPr>
        <w:t>投标</w:t>
      </w:r>
      <w:r>
        <w:rPr>
          <w:sz w:val="22"/>
        </w:rPr>
        <w:t>文件格式</w:t>
      </w:r>
      <w:r>
        <w:rPr>
          <w:sz w:val="22"/>
        </w:rPr>
        <w:t>”</w:t>
      </w:r>
      <w:r>
        <w:rPr>
          <w:sz w:val="22"/>
        </w:rPr>
        <w:t>），反之，视作非中小企业，不享受相应的扶持政策。如项目允许联合体参与竞争的，则联合体中的中小企业均应按本款要求提供《中小企业声明函》。</w:t>
      </w:r>
    </w:p>
    <w:p w:rsidR="002C4444" w:rsidRDefault="002C4444" w:rsidP="002C4444">
      <w:pPr>
        <w:adjustRightInd w:val="0"/>
        <w:snapToGrid w:val="0"/>
        <w:ind w:firstLineChars="200" w:firstLine="440"/>
        <w:rPr>
          <w:sz w:val="22"/>
        </w:rPr>
      </w:pPr>
      <w:r>
        <w:rPr>
          <w:sz w:val="22"/>
        </w:rPr>
        <w:t xml:space="preserve">18.2 </w:t>
      </w:r>
      <w:r>
        <w:rPr>
          <w:sz w:val="22"/>
        </w:rPr>
        <w:t>依据市财政局</w:t>
      </w:r>
      <w:r>
        <w:rPr>
          <w:sz w:val="22"/>
        </w:rPr>
        <w:t>2015</w:t>
      </w:r>
      <w:r>
        <w:rPr>
          <w:sz w:val="22"/>
        </w:rPr>
        <w:t>年</w:t>
      </w:r>
      <w:r>
        <w:rPr>
          <w:sz w:val="22"/>
        </w:rPr>
        <w:t>9</w:t>
      </w:r>
      <w:r>
        <w:rPr>
          <w:sz w:val="22"/>
        </w:rPr>
        <w:t>月发布的《</w:t>
      </w:r>
      <w:r>
        <w:rPr>
          <w:rStyle w:val="navname"/>
        </w:rPr>
        <w:t>关于执行促进中小企业发展政策相关事宜的通知</w:t>
      </w:r>
      <w:r>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rPr>
        <w:t>管理</w:t>
      </w:r>
      <w:r>
        <w:rPr>
          <w:sz w:val="22"/>
        </w:rPr>
        <w:t>办法》。</w:t>
      </w:r>
    </w:p>
    <w:p w:rsidR="002C4444" w:rsidRDefault="002C4444" w:rsidP="002C4444">
      <w:pPr>
        <w:adjustRightInd w:val="0"/>
        <w:snapToGrid w:val="0"/>
        <w:ind w:firstLineChars="200" w:firstLine="440"/>
        <w:rPr>
          <w:sz w:val="22"/>
        </w:rPr>
      </w:pPr>
      <w:r>
        <w:rPr>
          <w:sz w:val="22"/>
        </w:rPr>
        <w:t xml:space="preserve">18.3 </w:t>
      </w:r>
      <w:r>
        <w:rPr>
          <w:sz w:val="22"/>
        </w:rPr>
        <w:t>如项目允许联合体参与竞争的，组成联合体的大中型企业和其他自然人、法人或者其他组织，与小型、微型企业之间不得存在投资关系。</w:t>
      </w:r>
    </w:p>
    <w:p w:rsidR="002C4444" w:rsidRDefault="002C4444" w:rsidP="002C4444">
      <w:pPr>
        <w:adjustRightInd w:val="0"/>
        <w:snapToGrid w:val="0"/>
        <w:ind w:firstLineChars="200" w:firstLine="440"/>
        <w:rPr>
          <w:sz w:val="22"/>
        </w:rPr>
      </w:pPr>
      <w:r>
        <w:rPr>
          <w:sz w:val="22"/>
        </w:rPr>
        <w:t>18.4</w:t>
      </w:r>
      <w:r>
        <w:rPr>
          <w:sz w:val="22"/>
        </w:rPr>
        <w:t>对于小型、微型企业，按照《政府采购促进中小企业发展</w:t>
      </w:r>
      <w:r>
        <w:rPr>
          <w:rFonts w:hint="eastAsia"/>
          <w:sz w:val="22"/>
        </w:rPr>
        <w:t>管理</w:t>
      </w:r>
      <w:r>
        <w:rPr>
          <w:sz w:val="22"/>
        </w:rPr>
        <w:t>办法》（财库【</w:t>
      </w:r>
      <w:r>
        <w:rPr>
          <w:rFonts w:hint="eastAsia"/>
          <w:sz w:val="22"/>
        </w:rPr>
        <w:t>2020</w:t>
      </w:r>
      <w:r>
        <w:rPr>
          <w:sz w:val="22"/>
        </w:rPr>
        <w:t>】</w:t>
      </w:r>
      <w:r>
        <w:rPr>
          <w:rFonts w:hint="eastAsia"/>
          <w:sz w:val="22"/>
        </w:rPr>
        <w:t>46</w:t>
      </w:r>
      <w:r>
        <w:rPr>
          <w:sz w:val="22"/>
        </w:rPr>
        <w:t>号）</w:t>
      </w:r>
      <w:r>
        <w:rPr>
          <w:rFonts w:hint="eastAsia"/>
          <w:sz w:val="22"/>
        </w:rPr>
        <w:t>和《关于进一步加大政府采购支持中小企业力度的通知》</w:t>
      </w:r>
      <w:r>
        <w:rPr>
          <w:sz w:val="22"/>
        </w:rPr>
        <w:t>（财库【</w:t>
      </w:r>
      <w:r>
        <w:rPr>
          <w:rFonts w:hint="eastAsia"/>
          <w:sz w:val="22"/>
        </w:rPr>
        <w:t>2022</w:t>
      </w:r>
      <w:r>
        <w:rPr>
          <w:sz w:val="22"/>
        </w:rPr>
        <w:t>】</w:t>
      </w:r>
      <w:r>
        <w:rPr>
          <w:rFonts w:hint="eastAsia"/>
          <w:sz w:val="22"/>
        </w:rPr>
        <w:t>19</w:t>
      </w:r>
      <w:r>
        <w:rPr>
          <w:sz w:val="22"/>
        </w:rPr>
        <w:t>号）</w:t>
      </w:r>
      <w:r>
        <w:rPr>
          <w:sz w:val="22"/>
        </w:rPr>
        <w:lastRenderedPageBreak/>
        <w:t>规定，其报价给予</w:t>
      </w:r>
      <w:r>
        <w:rPr>
          <w:rFonts w:hint="eastAsia"/>
          <w:b/>
          <w:color w:val="FF0000"/>
          <w:sz w:val="22"/>
          <w:u w:val="single"/>
        </w:rPr>
        <w:t>10</w:t>
      </w:r>
      <w:r>
        <w:rPr>
          <w:b/>
          <w:color w:val="FF0000"/>
          <w:sz w:val="22"/>
          <w:u w:val="single"/>
        </w:rPr>
        <w:t>%</w:t>
      </w:r>
      <w:r>
        <w:rPr>
          <w:sz w:val="22"/>
        </w:rPr>
        <w:t>的扣除，用扣除后的价格参与评审。</w:t>
      </w:r>
    </w:p>
    <w:p w:rsidR="002C4444" w:rsidRDefault="002C4444" w:rsidP="002C4444">
      <w:pPr>
        <w:adjustRightInd w:val="0"/>
        <w:snapToGrid w:val="0"/>
        <w:ind w:firstLineChars="200" w:firstLine="440"/>
        <w:rPr>
          <w:sz w:val="22"/>
        </w:rPr>
      </w:pPr>
      <w:r>
        <w:rPr>
          <w:sz w:val="22"/>
        </w:rPr>
        <w:t>18.5</w:t>
      </w:r>
      <w:r>
        <w:rPr>
          <w:sz w:val="22"/>
        </w:rPr>
        <w:t>如项目允许联合体参与竞争的，且联合体各方均为小型、微型企业的，联合体视同为小型、微型企业，其报价给予</w:t>
      </w:r>
      <w:r>
        <w:rPr>
          <w:rFonts w:hint="eastAsia"/>
          <w:b/>
          <w:color w:val="FF0000"/>
          <w:sz w:val="22"/>
          <w:u w:val="single"/>
        </w:rPr>
        <w:t>10</w:t>
      </w:r>
      <w:r>
        <w:rPr>
          <w:b/>
          <w:color w:val="FF0000"/>
          <w:sz w:val="22"/>
          <w:u w:val="single"/>
        </w:rPr>
        <w:t>%</w:t>
      </w:r>
      <w:r>
        <w:rPr>
          <w:sz w:val="22"/>
        </w:rPr>
        <w:t>的扣除，用扣除后的价格参与评审。反之，依照联合体协议约定，小型、微型企业的协议合同金额占到联合体协议合同总金额</w:t>
      </w:r>
      <w:r>
        <w:rPr>
          <w:sz w:val="22"/>
        </w:rPr>
        <w:t>30%</w:t>
      </w:r>
      <w:r>
        <w:rPr>
          <w:sz w:val="22"/>
        </w:rPr>
        <w:t>以上的，给予联合体</w:t>
      </w:r>
      <w:r>
        <w:rPr>
          <w:rFonts w:hint="eastAsia"/>
          <w:b/>
          <w:color w:val="FF0000"/>
          <w:sz w:val="22"/>
          <w:u w:val="single"/>
        </w:rPr>
        <w:t>4</w:t>
      </w:r>
      <w:r>
        <w:rPr>
          <w:b/>
          <w:color w:val="FF0000"/>
          <w:sz w:val="22"/>
          <w:u w:val="single"/>
        </w:rPr>
        <w:t>%</w:t>
      </w:r>
      <w:r>
        <w:rPr>
          <w:sz w:val="22"/>
        </w:rPr>
        <w:t>的价格扣除，用扣除后的价格参与评审。</w:t>
      </w:r>
    </w:p>
    <w:p w:rsidR="002C4444" w:rsidRDefault="002C4444" w:rsidP="002C4444">
      <w:pPr>
        <w:adjustRightInd w:val="0"/>
        <w:snapToGrid w:val="0"/>
        <w:ind w:firstLineChars="200" w:firstLine="440"/>
        <w:rPr>
          <w:kern w:val="0"/>
          <w:sz w:val="22"/>
        </w:rPr>
      </w:pPr>
      <w:r>
        <w:rPr>
          <w:sz w:val="22"/>
        </w:rPr>
        <w:t>18.6</w:t>
      </w:r>
      <w:r>
        <w:rPr>
          <w:sz w:val="22"/>
        </w:rPr>
        <w:t>供应商如提供虚假材料以谋取成交的，按照《政府采购法》有关条款处理，并记入供应商诚信档案。</w:t>
      </w:r>
    </w:p>
    <w:p w:rsidR="002C4444" w:rsidRDefault="002C4444" w:rsidP="002C4444">
      <w:pPr>
        <w:adjustRightInd w:val="0"/>
        <w:snapToGrid w:val="0"/>
        <w:ind w:firstLineChars="200" w:firstLine="442"/>
        <w:outlineLvl w:val="2"/>
        <w:rPr>
          <w:b/>
          <w:sz w:val="22"/>
        </w:rPr>
      </w:pPr>
      <w:bookmarkStart w:id="32" w:name="_Toc481849906"/>
      <w:bookmarkStart w:id="33" w:name="_Toc13049"/>
      <w:bookmarkStart w:id="34" w:name="_Toc486604822"/>
      <w:bookmarkEnd w:id="30"/>
      <w:bookmarkEnd w:id="31"/>
      <w:r>
        <w:rPr>
          <w:b/>
          <w:sz w:val="22"/>
        </w:rPr>
        <w:t xml:space="preserve">19 </w:t>
      </w:r>
      <w:r>
        <w:rPr>
          <w:b/>
          <w:sz w:val="22"/>
        </w:rPr>
        <w:t>规范进口产品政府采购</w:t>
      </w:r>
      <w:bookmarkEnd w:id="32"/>
      <w:bookmarkEnd w:id="33"/>
      <w:bookmarkEnd w:id="34"/>
      <w:r>
        <w:rPr>
          <w:b/>
          <w:sz w:val="22"/>
        </w:rPr>
        <w:t>（本项目不适用）</w:t>
      </w:r>
    </w:p>
    <w:p w:rsidR="002C4444" w:rsidRDefault="002C4444" w:rsidP="002C4444">
      <w:pPr>
        <w:adjustRightInd w:val="0"/>
        <w:snapToGrid w:val="0"/>
        <w:ind w:firstLineChars="200" w:firstLine="440"/>
        <w:rPr>
          <w:sz w:val="22"/>
        </w:rPr>
      </w:pPr>
      <w:r>
        <w:rPr>
          <w:sz w:val="22"/>
        </w:rPr>
        <w:t xml:space="preserve">19.1 </w:t>
      </w:r>
      <w:r>
        <w:rPr>
          <w:sz w:val="22"/>
        </w:rPr>
        <w:t>依照《财政部关于印发</w:t>
      </w:r>
      <w:r>
        <w:rPr>
          <w:sz w:val="22"/>
        </w:rPr>
        <w:t>&lt;</w:t>
      </w:r>
      <w:r>
        <w:rPr>
          <w:sz w:val="22"/>
        </w:rPr>
        <w:t>政府采购进口产品管理办法</w:t>
      </w:r>
      <w:r>
        <w:rPr>
          <w:sz w:val="22"/>
        </w:rPr>
        <w:t>&gt;</w:t>
      </w:r>
      <w:r>
        <w:rPr>
          <w:sz w:val="22"/>
        </w:rPr>
        <w:t>的通知》（财库【</w:t>
      </w:r>
      <w:r>
        <w:rPr>
          <w:sz w:val="22"/>
        </w:rPr>
        <w:t>2007</w:t>
      </w:r>
      <w:r>
        <w:rPr>
          <w:sz w:val="22"/>
        </w:rPr>
        <w:t>】</w:t>
      </w:r>
      <w:r>
        <w:rPr>
          <w:sz w:val="22"/>
        </w:rPr>
        <w:t>119</w:t>
      </w:r>
      <w:r>
        <w:rPr>
          <w:sz w:val="22"/>
        </w:rPr>
        <w:t>号）和《财政部关于政府采购进口产品管理问题的通知》（财办库【</w:t>
      </w:r>
      <w:r>
        <w:rPr>
          <w:sz w:val="22"/>
        </w:rPr>
        <w:t>2008</w:t>
      </w:r>
      <w:r>
        <w:rPr>
          <w:sz w:val="22"/>
        </w:rPr>
        <w:t>】</w:t>
      </w:r>
      <w:r>
        <w:rPr>
          <w:sz w:val="22"/>
        </w:rPr>
        <w:t>248</w:t>
      </w:r>
      <w:r>
        <w:rPr>
          <w:sz w:val="22"/>
        </w:rPr>
        <w:t>号）的规定，本项目可以采购进口产品。</w:t>
      </w:r>
    </w:p>
    <w:p w:rsidR="002C4444" w:rsidRDefault="002C4444" w:rsidP="002C4444">
      <w:pPr>
        <w:adjustRightInd w:val="0"/>
        <w:snapToGrid w:val="0"/>
        <w:ind w:firstLineChars="200" w:firstLine="440"/>
        <w:rPr>
          <w:sz w:val="22"/>
        </w:rPr>
      </w:pPr>
      <w:r>
        <w:rPr>
          <w:rFonts w:hint="eastAsia"/>
          <w:sz w:val="22"/>
        </w:rPr>
        <w:t>19.</w:t>
      </w:r>
      <w:r>
        <w:rPr>
          <w:sz w:val="22"/>
        </w:rPr>
        <w:t>2</w:t>
      </w:r>
      <w:r>
        <w:rPr>
          <w:sz w:val="22"/>
        </w:rPr>
        <w:t>经批准，允许采购进口产品的项目，优先采购向我国企业转让技术、与我国企业签订消化吸收再创新方案的供应商的进口产品</w:t>
      </w:r>
      <w:r>
        <w:rPr>
          <w:rFonts w:hint="eastAsia"/>
          <w:sz w:val="22"/>
        </w:rPr>
        <w:t>。</w:t>
      </w:r>
    </w:p>
    <w:p w:rsidR="002C4444" w:rsidRDefault="002C4444" w:rsidP="002C4444">
      <w:pPr>
        <w:adjustRightInd w:val="0"/>
        <w:snapToGrid w:val="0"/>
        <w:ind w:firstLineChars="200" w:firstLine="442"/>
        <w:outlineLvl w:val="2"/>
        <w:rPr>
          <w:b/>
          <w:sz w:val="22"/>
        </w:rPr>
      </w:pPr>
      <w:bookmarkStart w:id="35" w:name="_Toc486604823"/>
      <w:bookmarkStart w:id="36" w:name="_Toc477267172"/>
      <w:bookmarkStart w:id="37" w:name="_Toc210"/>
      <w:r>
        <w:rPr>
          <w:b/>
          <w:sz w:val="22"/>
        </w:rPr>
        <w:t xml:space="preserve">20 </w:t>
      </w:r>
      <w:r>
        <w:rPr>
          <w:b/>
          <w:sz w:val="22"/>
        </w:rPr>
        <w:t>支持监狱企业发展</w:t>
      </w:r>
      <w:bookmarkEnd w:id="35"/>
      <w:bookmarkEnd w:id="36"/>
      <w:r>
        <w:rPr>
          <w:rFonts w:hint="eastAsia"/>
          <w:sz w:val="22"/>
        </w:rPr>
        <w:t>（注：仅监狱企业适用）</w:t>
      </w:r>
      <w:bookmarkEnd w:id="37"/>
      <w:r>
        <w:rPr>
          <w:b/>
          <w:sz w:val="22"/>
        </w:rPr>
        <w:t>（本项目不适用）</w:t>
      </w:r>
    </w:p>
    <w:p w:rsidR="002C4444" w:rsidRDefault="002C4444" w:rsidP="002C4444">
      <w:pPr>
        <w:adjustRightInd w:val="0"/>
        <w:snapToGrid w:val="0"/>
        <w:ind w:firstLineChars="200" w:firstLine="440"/>
        <w:rPr>
          <w:sz w:val="22"/>
        </w:rPr>
      </w:pPr>
      <w:r>
        <w:rPr>
          <w:sz w:val="22"/>
        </w:rPr>
        <w:t xml:space="preserve">20.1 </w:t>
      </w:r>
      <w:r>
        <w:rPr>
          <w:sz w:val="22"/>
        </w:rPr>
        <w:t>按照国家财政部、司法部《关于政府采购支持监狱企业发展有关问题的通知》（财库〔</w:t>
      </w:r>
      <w:r>
        <w:rPr>
          <w:sz w:val="22"/>
        </w:rPr>
        <w:t>2014</w:t>
      </w:r>
      <w:r>
        <w:rPr>
          <w:sz w:val="22"/>
        </w:rPr>
        <w:t>〕</w:t>
      </w:r>
      <w:r>
        <w:rPr>
          <w:sz w:val="22"/>
        </w:rPr>
        <w:t>68</w:t>
      </w:r>
      <w:r>
        <w:rPr>
          <w:sz w:val="22"/>
        </w:rPr>
        <w:t>号）规定，在政府采购活动中，监狱企业视同小型、微型企业，享受预留份额、评审中价格扣除等政府采购促进中小企业发展的政府采购政策。</w:t>
      </w:r>
    </w:p>
    <w:p w:rsidR="002C4444" w:rsidRDefault="002C4444" w:rsidP="002C4444">
      <w:pPr>
        <w:adjustRightInd w:val="0"/>
        <w:snapToGrid w:val="0"/>
        <w:ind w:firstLineChars="200" w:firstLine="440"/>
        <w:rPr>
          <w:sz w:val="22"/>
        </w:rPr>
      </w:pPr>
      <w:r>
        <w:rPr>
          <w:sz w:val="22"/>
        </w:rPr>
        <w:t xml:space="preserve">20.2 </w:t>
      </w:r>
      <w:r>
        <w:rPr>
          <w:sz w:val="22"/>
        </w:rPr>
        <w:t>监狱企业参加政府采购活动时，应当提供由省级以上监狱管理局、戒毒管理局（含新疆生产建设兵团）出具的属于监狱企业的证明文件。</w:t>
      </w:r>
    </w:p>
    <w:p w:rsidR="002C4444" w:rsidRDefault="002C4444" w:rsidP="002C4444">
      <w:pPr>
        <w:adjustRightInd w:val="0"/>
        <w:snapToGrid w:val="0"/>
        <w:ind w:firstLineChars="200" w:firstLine="442"/>
        <w:outlineLvl w:val="2"/>
        <w:rPr>
          <w:b/>
          <w:sz w:val="22"/>
        </w:rPr>
      </w:pPr>
      <w:bookmarkStart w:id="38" w:name="_Toc486604820"/>
      <w:bookmarkStart w:id="39" w:name="_Toc481849904"/>
      <w:bookmarkStart w:id="40" w:name="_Toc23498"/>
      <w:r>
        <w:rPr>
          <w:b/>
          <w:sz w:val="22"/>
        </w:rPr>
        <w:t>21</w:t>
      </w:r>
      <w:bookmarkEnd w:id="38"/>
      <w:bookmarkEnd w:id="39"/>
      <w:r>
        <w:rPr>
          <w:b/>
          <w:sz w:val="22"/>
        </w:rPr>
        <w:t>促进残疾人就业</w:t>
      </w:r>
      <w:r>
        <w:rPr>
          <w:rFonts w:hint="eastAsia"/>
          <w:sz w:val="22"/>
        </w:rPr>
        <w:t>（注：仅残疾人福利单位适用）</w:t>
      </w:r>
      <w:bookmarkEnd w:id="40"/>
    </w:p>
    <w:p w:rsidR="002C4444" w:rsidRDefault="002C4444" w:rsidP="002C4444">
      <w:pPr>
        <w:adjustRightInd w:val="0"/>
        <w:snapToGrid w:val="0"/>
        <w:ind w:firstLineChars="200" w:firstLine="440"/>
        <w:rPr>
          <w:sz w:val="22"/>
        </w:rPr>
      </w:pPr>
      <w:r>
        <w:rPr>
          <w:sz w:val="22"/>
        </w:rPr>
        <w:t xml:space="preserve">21.1 </w:t>
      </w:r>
      <w:bookmarkStart w:id="41" w:name="sendNo"/>
      <w:r>
        <w:rPr>
          <w:sz w:val="22"/>
        </w:rPr>
        <w:t>符合财库</w:t>
      </w:r>
      <w:bookmarkEnd w:id="41"/>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2C4444" w:rsidRDefault="002C4444" w:rsidP="002C4444">
      <w:pPr>
        <w:adjustRightInd w:val="0"/>
        <w:snapToGrid w:val="0"/>
        <w:ind w:firstLineChars="200" w:firstLine="440"/>
        <w:rPr>
          <w:sz w:val="22"/>
        </w:rPr>
      </w:pPr>
      <w:r>
        <w:rPr>
          <w:sz w:val="22"/>
        </w:rPr>
        <w:t>21.2</w:t>
      </w:r>
      <w:r>
        <w:rPr>
          <w:sz w:val="22"/>
        </w:rPr>
        <w:t>残疾人福利性单位在参加政府采购活动时，</w:t>
      </w:r>
      <w:proofErr w:type="gramStart"/>
      <w:r>
        <w:rPr>
          <w:sz w:val="22"/>
        </w:rPr>
        <w:t>应当按财库</w:t>
      </w:r>
      <w:proofErr w:type="gramEnd"/>
      <w:r>
        <w:rPr>
          <w:sz w:val="22"/>
        </w:rPr>
        <w:t>【</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p>
    <w:bookmarkEnd w:id="1"/>
    <w:bookmarkEnd w:id="2"/>
    <w:p w:rsidR="002C4444" w:rsidRDefault="002C4444" w:rsidP="002C4444">
      <w:pPr>
        <w:ind w:firstLineChars="200" w:firstLine="440"/>
        <w:rPr>
          <w:sz w:val="22"/>
        </w:rPr>
      </w:pPr>
    </w:p>
    <w:p w:rsidR="00AF7BE6" w:rsidRPr="002C4444" w:rsidRDefault="00AF7BE6">
      <w:bookmarkStart w:id="42" w:name="_GoBack"/>
      <w:bookmarkEnd w:id="42"/>
    </w:p>
    <w:sectPr w:rsidR="00AF7BE6" w:rsidRPr="002C44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C68" w:rsidRDefault="003A7C68" w:rsidP="002C4444">
      <w:pPr>
        <w:spacing w:line="240" w:lineRule="auto"/>
      </w:pPr>
      <w:r>
        <w:separator/>
      </w:r>
    </w:p>
  </w:endnote>
  <w:endnote w:type="continuationSeparator" w:id="0">
    <w:p w:rsidR="003A7C68" w:rsidRDefault="003A7C68" w:rsidP="002C44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C68" w:rsidRDefault="003A7C68" w:rsidP="002C4444">
      <w:pPr>
        <w:spacing w:line="240" w:lineRule="auto"/>
      </w:pPr>
      <w:r>
        <w:separator/>
      </w:r>
    </w:p>
  </w:footnote>
  <w:footnote w:type="continuationSeparator" w:id="0">
    <w:p w:rsidR="003A7C68" w:rsidRDefault="003A7C68" w:rsidP="002C444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EE1"/>
    <w:rsid w:val="002C4444"/>
    <w:rsid w:val="003A7C68"/>
    <w:rsid w:val="00846EE1"/>
    <w:rsid w:val="00946555"/>
    <w:rsid w:val="00AF7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444"/>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4444"/>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C4444"/>
    <w:rPr>
      <w:sz w:val="18"/>
      <w:szCs w:val="18"/>
    </w:rPr>
  </w:style>
  <w:style w:type="paragraph" w:styleId="a4">
    <w:name w:val="footer"/>
    <w:basedOn w:val="a"/>
    <w:link w:val="Char0"/>
    <w:uiPriority w:val="99"/>
    <w:unhideWhenUsed/>
    <w:rsid w:val="002C4444"/>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C4444"/>
    <w:rPr>
      <w:sz w:val="18"/>
      <w:szCs w:val="18"/>
    </w:rPr>
  </w:style>
  <w:style w:type="character" w:customStyle="1" w:styleId="navname">
    <w:name w:val="navname"/>
    <w:basedOn w:val="a0"/>
    <w:qFormat/>
    <w:rsid w:val="002C44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444"/>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4444"/>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C4444"/>
    <w:rPr>
      <w:sz w:val="18"/>
      <w:szCs w:val="18"/>
    </w:rPr>
  </w:style>
  <w:style w:type="paragraph" w:styleId="a4">
    <w:name w:val="footer"/>
    <w:basedOn w:val="a"/>
    <w:link w:val="Char0"/>
    <w:uiPriority w:val="99"/>
    <w:unhideWhenUsed/>
    <w:rsid w:val="002C4444"/>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C4444"/>
    <w:rPr>
      <w:sz w:val="18"/>
      <w:szCs w:val="18"/>
    </w:rPr>
  </w:style>
  <w:style w:type="character" w:customStyle="1" w:styleId="navname">
    <w:name w:val="navname"/>
    <w:basedOn w:val="a0"/>
    <w:qFormat/>
    <w:rsid w:val="002C4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1204</Words>
  <Characters>6866</Characters>
  <Application>Microsoft Office Word</Application>
  <DocSecurity>0</DocSecurity>
  <Lines>57</Lines>
  <Paragraphs>16</Paragraphs>
  <ScaleCrop>false</ScaleCrop>
  <Company>Microsoft</Company>
  <LinksUpToDate>false</LinksUpToDate>
  <CharactersWithSpaces>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2025-03-11T02:15:00Z</dcterms:created>
  <dcterms:modified xsi:type="dcterms:W3CDTF">2025-03-11T02:16:00Z</dcterms:modified>
</cp:coreProperties>
</file>