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4B5C" w:rsidRPr="00BB1EF0" w:rsidRDefault="00454B5C" w:rsidP="00454B5C">
      <w:pPr>
        <w:adjustRightInd w:val="0"/>
        <w:snapToGrid w:val="0"/>
        <w:spacing w:line="300" w:lineRule="auto"/>
        <w:jc w:val="center"/>
        <w:outlineLvl w:val="1"/>
        <w:rPr>
          <w:rFonts w:ascii="Times New Roman" w:hAnsi="Times New Roman"/>
          <w:color w:val="000000"/>
          <w:sz w:val="30"/>
          <w:szCs w:val="30"/>
        </w:rPr>
      </w:pPr>
      <w:bookmarkStart w:id="0" w:name="_Toc486947590"/>
      <w:bookmarkStart w:id="1" w:name="_Toc188796643"/>
      <w:bookmarkStart w:id="2" w:name="PO_PURCHASE_REQUIREMENT_FILE81389_1"/>
      <w:r w:rsidRPr="00BB1EF0">
        <w:rPr>
          <w:rFonts w:ascii="Times New Roman" w:hAnsi="宋体"/>
          <w:color w:val="000000"/>
          <w:sz w:val="30"/>
          <w:szCs w:val="30"/>
        </w:rPr>
        <w:t>一、说明</w:t>
      </w:r>
      <w:bookmarkEnd w:id="0"/>
      <w:bookmarkEnd w:id="1"/>
    </w:p>
    <w:p w:rsidR="00454B5C" w:rsidRPr="00BB1EF0" w:rsidRDefault="00454B5C" w:rsidP="00454B5C">
      <w:pPr>
        <w:adjustRightInd w:val="0"/>
        <w:snapToGrid w:val="0"/>
        <w:spacing w:line="300" w:lineRule="auto"/>
        <w:ind w:firstLineChars="200" w:firstLine="442"/>
        <w:jc w:val="left"/>
        <w:outlineLvl w:val="2"/>
        <w:rPr>
          <w:rFonts w:ascii="Times New Roman" w:hAnsi="Times New Roman"/>
          <w:b/>
          <w:color w:val="000000"/>
          <w:sz w:val="22"/>
        </w:rPr>
      </w:pPr>
      <w:bookmarkStart w:id="3" w:name="_Toc486947591"/>
      <w:bookmarkStart w:id="4" w:name="_Toc188796644"/>
      <w:r w:rsidRPr="00BB1EF0">
        <w:rPr>
          <w:rFonts w:ascii="Times New Roman" w:hAnsi="Times New Roman"/>
          <w:b/>
          <w:color w:val="000000"/>
          <w:sz w:val="22"/>
        </w:rPr>
        <w:t xml:space="preserve">1 </w:t>
      </w:r>
      <w:r w:rsidRPr="00BB1EF0">
        <w:rPr>
          <w:rFonts w:ascii="Times New Roman" w:hAnsi="宋体"/>
          <w:b/>
          <w:color w:val="000000"/>
          <w:sz w:val="22"/>
        </w:rPr>
        <w:t>总则</w:t>
      </w:r>
      <w:bookmarkEnd w:id="3"/>
      <w:bookmarkEnd w:id="4"/>
    </w:p>
    <w:p w:rsidR="00454B5C" w:rsidRPr="00BB1EF0" w:rsidRDefault="00454B5C" w:rsidP="00454B5C">
      <w:pPr>
        <w:adjustRightInd w:val="0"/>
        <w:snapToGrid w:val="0"/>
        <w:spacing w:line="300" w:lineRule="auto"/>
        <w:ind w:firstLineChars="200" w:firstLine="440"/>
        <w:rPr>
          <w:rFonts w:ascii="Times New Roman" w:hAnsi="Times New Roman"/>
          <w:sz w:val="22"/>
        </w:rPr>
      </w:pPr>
      <w:r w:rsidRPr="00BB1EF0">
        <w:rPr>
          <w:rFonts w:ascii="Times New Roman" w:hAnsi="Times New Roman"/>
          <w:sz w:val="22"/>
        </w:rPr>
        <w:t xml:space="preserve">1.1 </w:t>
      </w:r>
      <w:r w:rsidRPr="00BB1EF0">
        <w:rPr>
          <w:rFonts w:ascii="Times New Roman" w:hAnsi="宋体"/>
          <w:sz w:val="22"/>
        </w:rPr>
        <w:t>投标人应具备国家或行业管理部门规定的，在本市实施本项目所需的资格（资质）和相关手续（如果有），由此引起的所有有关事宜及费用由投标人自行负责。</w:t>
      </w:r>
    </w:p>
    <w:p w:rsidR="00454B5C" w:rsidRPr="00BB1EF0" w:rsidRDefault="00454B5C" w:rsidP="00454B5C">
      <w:pPr>
        <w:adjustRightInd w:val="0"/>
        <w:snapToGrid w:val="0"/>
        <w:spacing w:line="300" w:lineRule="auto"/>
        <w:ind w:firstLineChars="200" w:firstLine="440"/>
        <w:rPr>
          <w:rFonts w:ascii="Times New Roman" w:hAnsi="Times New Roman"/>
          <w:sz w:val="22"/>
        </w:rPr>
      </w:pPr>
      <w:r w:rsidRPr="00BB1EF0">
        <w:rPr>
          <w:rFonts w:ascii="Times New Roman" w:hAnsi="Times New Roman"/>
          <w:sz w:val="22"/>
        </w:rPr>
        <w:t xml:space="preserve">1.2 </w:t>
      </w:r>
      <w:r w:rsidRPr="00BB1EF0">
        <w:rPr>
          <w:rFonts w:ascii="Times New Roman" w:hAnsi="宋体"/>
          <w:sz w:val="22"/>
        </w:rPr>
        <w:t>投标人对所提供的系统应当享有合法的所有权，没有侵犯任何第三方的知识产权、技术秘密等权利，而且不存在任何抵押、留置、查封等产权瑕疵。</w:t>
      </w:r>
    </w:p>
    <w:p w:rsidR="00454B5C" w:rsidRPr="00BB1EF0" w:rsidRDefault="00454B5C" w:rsidP="00454B5C">
      <w:pPr>
        <w:adjustRightInd w:val="0"/>
        <w:snapToGrid w:val="0"/>
        <w:spacing w:line="300" w:lineRule="auto"/>
        <w:ind w:firstLineChars="200" w:firstLine="440"/>
        <w:rPr>
          <w:rFonts w:ascii="Times New Roman" w:hAnsi="Times New Roman"/>
          <w:sz w:val="22"/>
        </w:rPr>
      </w:pPr>
      <w:r w:rsidRPr="00BB1EF0">
        <w:rPr>
          <w:rFonts w:ascii="Times New Roman" w:hAnsi="Times New Roman"/>
          <w:sz w:val="22"/>
        </w:rPr>
        <w:t xml:space="preserve">1.3 </w:t>
      </w:r>
      <w:r w:rsidRPr="00BB1EF0">
        <w:rPr>
          <w:rFonts w:ascii="Times New Roman" w:hAnsi="宋体"/>
          <w:sz w:val="22"/>
        </w:rPr>
        <w:t>投标人提供的货物应当是全新的、未使用过的，货物和相关服务应当符合招标文件的要求，并且其质量完全符合国家标准、行业标准或地方标准。</w:t>
      </w:r>
    </w:p>
    <w:p w:rsidR="00454B5C" w:rsidRPr="00BB1EF0" w:rsidRDefault="00454B5C" w:rsidP="00454B5C">
      <w:pPr>
        <w:adjustRightInd w:val="0"/>
        <w:snapToGrid w:val="0"/>
        <w:spacing w:line="300" w:lineRule="auto"/>
        <w:ind w:firstLineChars="200" w:firstLine="440"/>
        <w:jc w:val="left"/>
        <w:rPr>
          <w:rFonts w:ascii="Times New Roman" w:hAnsi="Times New Roman"/>
          <w:sz w:val="22"/>
        </w:rPr>
      </w:pPr>
      <w:r w:rsidRPr="00BB1EF0">
        <w:rPr>
          <w:rFonts w:ascii="Times New Roman" w:hAnsi="Times New Roman"/>
          <w:sz w:val="22"/>
        </w:rPr>
        <w:t xml:space="preserve">1.4 </w:t>
      </w:r>
      <w:r w:rsidRPr="00BB1EF0">
        <w:rPr>
          <w:rFonts w:ascii="Times New Roman" w:hAnsi="宋体"/>
          <w:sz w:val="22"/>
        </w:rPr>
        <w:t>投标人应如实准确地填写投标货物的规格型号、技术参数、品牌、产地等相关信息，因上述信息内容填写不完整、不准确，而导致投标文件被误读、漏读，由投标人自行负责，为此投标人需承担其投标文件在评标时被扣分甚至被认定为无效投标的风险。</w:t>
      </w:r>
    </w:p>
    <w:p w:rsidR="00454B5C" w:rsidRPr="00BB1EF0" w:rsidRDefault="00454B5C" w:rsidP="00454B5C">
      <w:pPr>
        <w:adjustRightInd w:val="0"/>
        <w:snapToGrid w:val="0"/>
        <w:spacing w:line="300" w:lineRule="auto"/>
        <w:ind w:firstLineChars="200" w:firstLine="440"/>
        <w:jc w:val="left"/>
        <w:rPr>
          <w:rFonts w:ascii="Times New Roman" w:hAnsi="Times New Roman"/>
          <w:sz w:val="22"/>
        </w:rPr>
      </w:pPr>
      <w:r w:rsidRPr="00BB1EF0">
        <w:rPr>
          <w:rFonts w:ascii="宋体" w:hAnsi="宋体"/>
          <w:sz w:val="22"/>
        </w:rPr>
        <w:t>★</w:t>
      </w:r>
      <w:r w:rsidRPr="00BB1EF0">
        <w:rPr>
          <w:rFonts w:ascii="Times New Roman" w:hAnsi="Times New Roman"/>
          <w:sz w:val="22"/>
        </w:rPr>
        <w:t>1.5</w:t>
      </w:r>
      <w:r w:rsidRPr="00BB1EF0">
        <w:rPr>
          <w:rFonts w:ascii="Times New Roman" w:hAnsi="宋体"/>
          <w:sz w:val="22"/>
        </w:rPr>
        <w:t>若本项目涉及国家强制认证产品（信息安全产品、</w:t>
      </w:r>
      <w:r w:rsidRPr="00BB1EF0">
        <w:rPr>
          <w:rFonts w:ascii="Times New Roman" w:hAnsi="Times New Roman"/>
          <w:sz w:val="22"/>
        </w:rPr>
        <w:t>3C</w:t>
      </w:r>
      <w:r w:rsidRPr="00BB1EF0">
        <w:rPr>
          <w:rFonts w:ascii="Times New Roman" w:hAnsi="宋体"/>
          <w:sz w:val="22"/>
        </w:rPr>
        <w:t>认证产品、强制节能产品、电信设备进网许可证等），则根据国家有关规定，投标人提供的产品必须满足强制认证要求。</w:t>
      </w:r>
      <w:r w:rsidRPr="00BB1EF0">
        <w:rPr>
          <w:rStyle w:val="CharCharf7"/>
          <w:rFonts w:hint="eastAsia"/>
        </w:rPr>
        <w:t>（详见第一章投标人须知及前附表</w:t>
      </w:r>
      <w:r w:rsidRPr="00BB1EF0">
        <w:rPr>
          <w:rStyle w:val="CharCharf7"/>
        </w:rPr>
        <w:t>21.3</w:t>
      </w:r>
      <w:r w:rsidRPr="00BB1EF0">
        <w:rPr>
          <w:rStyle w:val="CharCharf7"/>
          <w:rFonts w:hint="eastAsia"/>
        </w:rPr>
        <w:t>（</w:t>
      </w:r>
      <w:r w:rsidRPr="00BB1EF0">
        <w:rPr>
          <w:rStyle w:val="CharCharf7"/>
        </w:rPr>
        <w:t>9</w:t>
      </w:r>
      <w:r w:rsidRPr="00BB1EF0">
        <w:rPr>
          <w:rStyle w:val="CharCharf7"/>
          <w:rFonts w:hint="eastAsia"/>
        </w:rPr>
        <w:t>））</w:t>
      </w:r>
    </w:p>
    <w:p w:rsidR="00454B5C" w:rsidRPr="00BB1EF0" w:rsidRDefault="00454B5C" w:rsidP="00454B5C">
      <w:pPr>
        <w:snapToGrid w:val="0"/>
        <w:spacing w:line="300" w:lineRule="auto"/>
        <w:ind w:firstLineChars="200" w:firstLine="440"/>
        <w:jc w:val="left"/>
        <w:rPr>
          <w:rFonts w:ascii="Times New Roman" w:hAnsi="Times New Roman"/>
          <w:sz w:val="22"/>
        </w:rPr>
      </w:pPr>
      <w:r w:rsidRPr="00BB1EF0">
        <w:rPr>
          <w:rFonts w:ascii="宋体" w:hAnsi="宋体" w:cs="宋体" w:hint="eastAsia"/>
          <w:color w:val="FF0000"/>
          <w:sz w:val="22"/>
        </w:rPr>
        <w:t>★</w:t>
      </w:r>
      <w:r w:rsidRPr="00BB1EF0">
        <w:rPr>
          <w:rFonts w:ascii="Times New Roman" w:hAnsi="Times New Roman"/>
          <w:color w:val="FF0000"/>
          <w:sz w:val="22"/>
        </w:rPr>
        <w:t>1.6</w:t>
      </w:r>
      <w:r w:rsidRPr="00BB1EF0">
        <w:rPr>
          <w:rFonts w:hint="eastAsia"/>
          <w:color w:val="FF0000"/>
          <w:sz w:val="22"/>
        </w:rPr>
        <w:t>投标人提供的产品和服务必须符合国家强制性标准。</w:t>
      </w:r>
    </w:p>
    <w:p w:rsidR="00454B5C" w:rsidRPr="00BB1EF0" w:rsidRDefault="00454B5C" w:rsidP="00454B5C">
      <w:pPr>
        <w:adjustRightInd w:val="0"/>
        <w:snapToGrid w:val="0"/>
        <w:spacing w:line="300" w:lineRule="auto"/>
        <w:ind w:firstLineChars="200" w:firstLine="440"/>
        <w:rPr>
          <w:rFonts w:ascii="Times New Roman" w:hAnsi="Times New Roman"/>
          <w:sz w:val="22"/>
        </w:rPr>
      </w:pPr>
      <w:r w:rsidRPr="00BB1EF0">
        <w:rPr>
          <w:rFonts w:ascii="Times New Roman" w:hAnsi="Times New Roman"/>
          <w:sz w:val="22"/>
        </w:rPr>
        <w:t xml:space="preserve">1.7 </w:t>
      </w:r>
      <w:r w:rsidRPr="00BB1EF0">
        <w:rPr>
          <w:rFonts w:ascii="Times New Roman" w:hAnsi="宋体"/>
          <w:sz w:val="22"/>
        </w:rPr>
        <w:t>采购人在技术需求和图纸或图片（如果有）中指出的工艺、材料和货物的标准以及参照的技术参数或型号仅起说明作用，并没有任何限制性和排他性，投标人在投标中可以选用其他替代标准、技术参数或型号，但这些替代要在不影响功能实现的前提下，并在可接受范围内接受偏离。</w:t>
      </w:r>
    </w:p>
    <w:p w:rsidR="00454B5C" w:rsidRPr="00BB1EF0" w:rsidRDefault="00454B5C" w:rsidP="00454B5C">
      <w:pPr>
        <w:adjustRightInd w:val="0"/>
        <w:snapToGrid w:val="0"/>
        <w:spacing w:line="300" w:lineRule="auto"/>
        <w:ind w:firstLineChars="200" w:firstLine="440"/>
        <w:rPr>
          <w:rFonts w:ascii="Times New Roman" w:hAnsi="Times New Roman"/>
          <w:sz w:val="22"/>
        </w:rPr>
      </w:pPr>
      <w:r w:rsidRPr="00BB1EF0">
        <w:rPr>
          <w:rFonts w:ascii="Times New Roman" w:hAnsi="Times New Roman"/>
          <w:sz w:val="22"/>
        </w:rPr>
        <w:t xml:space="preserve">1.8 </w:t>
      </w:r>
      <w:r w:rsidRPr="00BB1EF0">
        <w:rPr>
          <w:rFonts w:ascii="Times New Roman" w:hAnsi="宋体"/>
          <w:sz w:val="22"/>
        </w:rPr>
        <w:t>投标人在投标前应认真了解采购人的使用需求、使用条件（使用空间、能源条件等）和其他相关条件，一旦中标，应按照招标文件和合同规定的要求提供货物及相关服务。</w:t>
      </w:r>
    </w:p>
    <w:p w:rsidR="00454B5C" w:rsidRPr="00BB1EF0" w:rsidRDefault="00454B5C" w:rsidP="00454B5C">
      <w:pPr>
        <w:adjustRightInd w:val="0"/>
        <w:snapToGrid w:val="0"/>
        <w:spacing w:line="300" w:lineRule="auto"/>
        <w:ind w:firstLineChars="200" w:firstLine="440"/>
        <w:rPr>
          <w:rFonts w:ascii="Times New Roman" w:hAnsi="Times New Roman"/>
          <w:sz w:val="22"/>
        </w:rPr>
      </w:pPr>
      <w:r w:rsidRPr="00BB1EF0">
        <w:rPr>
          <w:rFonts w:ascii="Times New Roman" w:hAnsi="Times New Roman"/>
          <w:sz w:val="22"/>
        </w:rPr>
        <w:t xml:space="preserve">1.9 </w:t>
      </w:r>
      <w:r w:rsidRPr="00BB1EF0">
        <w:rPr>
          <w:rFonts w:ascii="Times New Roman" w:hAnsi="宋体"/>
          <w:sz w:val="22"/>
        </w:rPr>
        <w:t>投标人应根据本章节中详细技术规格要求，采用市场主流产品或按照要求提供定制产品参加竞标。同时，</w:t>
      </w:r>
      <w:r w:rsidRPr="00BB1EF0">
        <w:rPr>
          <w:rFonts w:ascii="Times New Roman" w:hAnsi="宋体"/>
          <w:b/>
          <w:color w:val="000000"/>
          <w:sz w:val="22"/>
        </w:rPr>
        <w:t>请投标人务必注意：无论是正偏离还是负偏离，都不得与招标要求相差太大，否则将可能影响投标人的得分</w:t>
      </w:r>
      <w:r w:rsidRPr="00BB1EF0">
        <w:rPr>
          <w:rFonts w:ascii="Times New Roman" w:hAnsi="宋体"/>
          <w:sz w:val="22"/>
        </w:rPr>
        <w:t>。一旦中标，投标人应按投标文件的承诺签订合同并提供相应的产品和服务。</w:t>
      </w:r>
    </w:p>
    <w:p w:rsidR="00454B5C" w:rsidRPr="00BB1EF0" w:rsidRDefault="00454B5C" w:rsidP="00454B5C">
      <w:pPr>
        <w:adjustRightInd w:val="0"/>
        <w:snapToGrid w:val="0"/>
        <w:spacing w:line="300" w:lineRule="auto"/>
        <w:ind w:firstLineChars="200" w:firstLine="440"/>
        <w:jc w:val="left"/>
        <w:rPr>
          <w:rFonts w:ascii="Times New Roman" w:hAnsi="Times New Roman"/>
          <w:sz w:val="22"/>
        </w:rPr>
      </w:pPr>
      <w:r w:rsidRPr="00BB1EF0">
        <w:rPr>
          <w:rFonts w:ascii="Times New Roman" w:hAnsi="Times New Roman"/>
          <w:sz w:val="22"/>
        </w:rPr>
        <w:t>1.10</w:t>
      </w:r>
      <w:r w:rsidRPr="00BB1EF0">
        <w:rPr>
          <w:rFonts w:ascii="Times New Roman" w:hAnsi="宋体"/>
          <w:color w:val="000000"/>
          <w:sz w:val="22"/>
        </w:rPr>
        <w:t>本项目如涉及软件开发，则开发软件（包括软件、源程序、数据文件、文档、记录、工作日志、或其它和该合同有关的资料的）的</w:t>
      </w:r>
      <w:r w:rsidRPr="00BB1EF0">
        <w:rPr>
          <w:rFonts w:ascii="Times New Roman" w:hAnsi="宋体" w:hint="eastAsia"/>
          <w:color w:val="000000"/>
          <w:sz w:val="22"/>
        </w:rPr>
        <w:t>全部</w:t>
      </w:r>
      <w:r w:rsidRPr="00BB1EF0">
        <w:rPr>
          <w:rFonts w:ascii="Times New Roman" w:hAnsi="宋体"/>
          <w:color w:val="000000"/>
          <w:sz w:val="22"/>
        </w:rPr>
        <w:t>知识产权归采购人所有。投标人向采购人交付使用的软件系统已享有知识产权的，采购人可在合同文件明确的范围内自主使用。支撑该系统开发和运行的第三方编制的软件的知识产权仍属于第三方。如采购人使用该软件系统构成上述侵权的，则由投标人承担全部责任。</w:t>
      </w:r>
    </w:p>
    <w:p w:rsidR="00454B5C" w:rsidRPr="00BB1EF0" w:rsidRDefault="00454B5C" w:rsidP="00454B5C">
      <w:pPr>
        <w:adjustRightInd w:val="0"/>
        <w:snapToGrid w:val="0"/>
        <w:spacing w:line="300" w:lineRule="auto"/>
        <w:ind w:firstLineChars="200" w:firstLine="440"/>
        <w:rPr>
          <w:rFonts w:ascii="Times New Roman" w:hAnsi="Times New Roman"/>
          <w:sz w:val="22"/>
        </w:rPr>
      </w:pPr>
      <w:r w:rsidRPr="00BB1EF0">
        <w:rPr>
          <w:rFonts w:ascii="Times New Roman" w:hAnsi="Times New Roman"/>
          <w:sz w:val="22"/>
        </w:rPr>
        <w:t>1.11</w:t>
      </w:r>
      <w:r w:rsidRPr="00BB1EF0">
        <w:rPr>
          <w:rFonts w:ascii="Times New Roman" w:hAnsi="Times New Roman" w:hint="eastAsia"/>
          <w:sz w:val="22"/>
        </w:rPr>
        <w:t>投标人认为招标文件（包括招标补充文件）存在排他性或歧视性条款，自收到招标文件之日或者招标文件公告期限届满之日起</w:t>
      </w:r>
      <w:r w:rsidRPr="00BB1EF0">
        <w:rPr>
          <w:rFonts w:ascii="Times New Roman" w:hAnsi="Times New Roman"/>
          <w:sz w:val="22"/>
        </w:rPr>
        <w:t>10</w:t>
      </w:r>
      <w:r w:rsidRPr="00BB1EF0">
        <w:rPr>
          <w:rFonts w:ascii="Times New Roman" w:hAnsi="Times New Roman" w:hint="eastAsia"/>
          <w:sz w:val="22"/>
        </w:rPr>
        <w:t>日内，以书面形式提出，并附相关证据。</w:t>
      </w:r>
      <w:bookmarkStart w:id="5" w:name="_Toc490037237"/>
      <w:bookmarkStart w:id="6" w:name="_Toc162530565"/>
    </w:p>
    <w:p w:rsidR="00454B5C" w:rsidRPr="00BB1EF0" w:rsidRDefault="00454B5C" w:rsidP="00454B5C">
      <w:pPr>
        <w:adjustRightInd w:val="0"/>
        <w:snapToGrid w:val="0"/>
        <w:spacing w:line="300" w:lineRule="auto"/>
        <w:jc w:val="center"/>
        <w:outlineLvl w:val="1"/>
        <w:rPr>
          <w:rFonts w:ascii="Times New Roman" w:hAnsi="Times New Roman"/>
          <w:color w:val="000000"/>
          <w:sz w:val="30"/>
          <w:szCs w:val="30"/>
        </w:rPr>
      </w:pPr>
      <w:r w:rsidRPr="00BB1EF0">
        <w:rPr>
          <w:rFonts w:ascii="Times New Roman" w:hAnsi="宋体"/>
          <w:color w:val="000000"/>
          <w:sz w:val="30"/>
          <w:szCs w:val="30"/>
        </w:rPr>
        <w:t>二、项目概况</w:t>
      </w:r>
    </w:p>
    <w:p w:rsidR="00454B5C" w:rsidRPr="00BB1EF0" w:rsidRDefault="00454B5C" w:rsidP="00454B5C">
      <w:pPr>
        <w:adjustRightInd w:val="0"/>
        <w:snapToGrid w:val="0"/>
        <w:spacing w:line="300" w:lineRule="auto"/>
        <w:ind w:firstLineChars="200" w:firstLine="442"/>
        <w:outlineLvl w:val="2"/>
        <w:rPr>
          <w:rFonts w:ascii="Times New Roman" w:hAnsi="宋体"/>
          <w:b/>
          <w:bCs/>
          <w:sz w:val="22"/>
        </w:rPr>
      </w:pPr>
      <w:bookmarkStart w:id="7" w:name="_Toc188796646"/>
      <w:r w:rsidRPr="00BB1EF0">
        <w:rPr>
          <w:rFonts w:ascii="Times New Roman" w:hAnsi="Times New Roman"/>
          <w:b/>
          <w:bCs/>
          <w:sz w:val="22"/>
        </w:rPr>
        <w:t>2</w:t>
      </w:r>
      <w:r w:rsidRPr="00BB1EF0">
        <w:rPr>
          <w:rFonts w:ascii="Times New Roman" w:hAnsi="宋体"/>
          <w:b/>
          <w:bCs/>
          <w:sz w:val="22"/>
        </w:rPr>
        <w:t>项目名称</w:t>
      </w:r>
      <w:bookmarkEnd w:id="7"/>
    </w:p>
    <w:p w:rsidR="00454B5C" w:rsidRPr="00BB1EF0" w:rsidRDefault="00454B5C" w:rsidP="00454B5C">
      <w:pPr>
        <w:adjustRightInd w:val="0"/>
        <w:snapToGrid w:val="0"/>
        <w:spacing w:line="300" w:lineRule="auto"/>
        <w:ind w:firstLineChars="200" w:firstLine="440"/>
        <w:outlineLvl w:val="2"/>
        <w:rPr>
          <w:rFonts w:ascii="Times New Roman" w:hAnsi="宋体"/>
          <w:b/>
          <w:bCs/>
          <w:sz w:val="22"/>
        </w:rPr>
      </w:pPr>
      <w:r w:rsidRPr="00BB1EF0">
        <w:rPr>
          <w:rFonts w:ascii="Times New Roman" w:hAnsi="Times New Roman" w:hint="eastAsia"/>
          <w:color w:val="000000"/>
          <w:sz w:val="22"/>
        </w:rPr>
        <w:t>浦东新区南码头路街道城运中心升级项目</w:t>
      </w:r>
    </w:p>
    <w:p w:rsidR="00454B5C" w:rsidRPr="00BB1EF0" w:rsidRDefault="00454B5C" w:rsidP="00454B5C">
      <w:pPr>
        <w:adjustRightInd w:val="0"/>
        <w:snapToGrid w:val="0"/>
        <w:spacing w:line="300" w:lineRule="auto"/>
        <w:ind w:firstLineChars="200" w:firstLine="442"/>
        <w:outlineLvl w:val="2"/>
        <w:rPr>
          <w:rFonts w:ascii="Times New Roman" w:hAnsi="宋体"/>
          <w:b/>
          <w:bCs/>
          <w:sz w:val="22"/>
        </w:rPr>
      </w:pPr>
      <w:bookmarkStart w:id="8" w:name="_Toc490037238"/>
      <w:bookmarkStart w:id="9" w:name="_Toc188796647"/>
      <w:r w:rsidRPr="00BB1EF0">
        <w:rPr>
          <w:rFonts w:ascii="Times New Roman" w:hAnsi="Times New Roman"/>
          <w:b/>
          <w:bCs/>
          <w:sz w:val="22"/>
        </w:rPr>
        <w:t>3</w:t>
      </w:r>
      <w:r w:rsidRPr="00BB1EF0">
        <w:rPr>
          <w:rFonts w:ascii="Times New Roman" w:hAnsi="宋体"/>
          <w:b/>
          <w:bCs/>
          <w:sz w:val="22"/>
        </w:rPr>
        <w:t>项目地点</w:t>
      </w:r>
      <w:bookmarkEnd w:id="8"/>
      <w:bookmarkEnd w:id="9"/>
    </w:p>
    <w:p w:rsidR="00454B5C" w:rsidRPr="00BB1EF0" w:rsidRDefault="00454B5C" w:rsidP="00454B5C">
      <w:pPr>
        <w:adjustRightInd w:val="0"/>
        <w:snapToGrid w:val="0"/>
        <w:spacing w:line="300" w:lineRule="auto"/>
        <w:ind w:firstLineChars="200" w:firstLine="440"/>
        <w:outlineLvl w:val="2"/>
        <w:rPr>
          <w:rFonts w:ascii="Times New Roman" w:hAnsi="宋体"/>
          <w:b/>
          <w:bCs/>
          <w:sz w:val="22"/>
        </w:rPr>
      </w:pPr>
      <w:r w:rsidRPr="00BB1EF0">
        <w:rPr>
          <w:rFonts w:ascii="Times New Roman" w:hAnsi="Times New Roman" w:hint="eastAsia"/>
          <w:color w:val="000000"/>
          <w:sz w:val="22"/>
        </w:rPr>
        <w:lastRenderedPageBreak/>
        <w:t>临沂路</w:t>
      </w:r>
      <w:r w:rsidRPr="00BB1EF0">
        <w:rPr>
          <w:rFonts w:ascii="Times New Roman" w:hAnsi="Times New Roman"/>
          <w:color w:val="000000"/>
          <w:sz w:val="22"/>
        </w:rPr>
        <w:t>128</w:t>
      </w:r>
      <w:r w:rsidRPr="00BB1EF0">
        <w:rPr>
          <w:rFonts w:ascii="Times New Roman" w:hAnsi="Times New Roman" w:hint="eastAsia"/>
          <w:color w:val="000000"/>
          <w:sz w:val="22"/>
        </w:rPr>
        <w:t>号</w:t>
      </w:r>
      <w:r w:rsidRPr="00BB1EF0">
        <w:rPr>
          <w:rFonts w:ascii="Times New Roman" w:hAnsi="Times New Roman"/>
          <w:color w:val="000000"/>
          <w:sz w:val="22"/>
        </w:rPr>
        <w:t>7</w:t>
      </w:r>
      <w:r w:rsidRPr="00BB1EF0">
        <w:rPr>
          <w:rFonts w:ascii="Times New Roman" w:hAnsi="Times New Roman" w:hint="eastAsia"/>
          <w:color w:val="000000"/>
          <w:sz w:val="22"/>
        </w:rPr>
        <w:t>楼</w:t>
      </w:r>
    </w:p>
    <w:p w:rsidR="00454B5C" w:rsidRPr="00BB1EF0" w:rsidRDefault="00454B5C" w:rsidP="00454B5C">
      <w:pPr>
        <w:adjustRightInd w:val="0"/>
        <w:snapToGrid w:val="0"/>
        <w:spacing w:line="300" w:lineRule="auto"/>
        <w:ind w:firstLineChars="200" w:firstLine="442"/>
        <w:jc w:val="left"/>
        <w:outlineLvl w:val="2"/>
        <w:rPr>
          <w:rFonts w:ascii="Times New Roman" w:hAnsi="Times New Roman"/>
          <w:b/>
          <w:color w:val="000000"/>
          <w:sz w:val="22"/>
        </w:rPr>
      </w:pPr>
      <w:bookmarkStart w:id="10" w:name="_Toc188796648"/>
      <w:bookmarkStart w:id="11" w:name="_Toc490037239"/>
      <w:r w:rsidRPr="00BB1EF0">
        <w:rPr>
          <w:rFonts w:ascii="Times New Roman" w:hAnsi="Times New Roman"/>
          <w:b/>
          <w:color w:val="000000"/>
          <w:sz w:val="22"/>
        </w:rPr>
        <w:t xml:space="preserve">4 </w:t>
      </w:r>
      <w:r w:rsidRPr="00BB1EF0">
        <w:rPr>
          <w:rFonts w:ascii="Times New Roman" w:hAnsi="宋体"/>
          <w:b/>
          <w:color w:val="000000"/>
          <w:sz w:val="22"/>
        </w:rPr>
        <w:t>招标范围与内容</w:t>
      </w:r>
      <w:bookmarkEnd w:id="10"/>
      <w:bookmarkEnd w:id="11"/>
    </w:p>
    <w:p w:rsidR="00454B5C" w:rsidRPr="00BB1EF0" w:rsidRDefault="00454B5C" w:rsidP="00454B5C">
      <w:pPr>
        <w:adjustRightInd w:val="0"/>
        <w:snapToGrid w:val="0"/>
        <w:spacing w:line="300" w:lineRule="auto"/>
        <w:ind w:firstLineChars="200" w:firstLine="440"/>
        <w:jc w:val="left"/>
        <w:rPr>
          <w:rFonts w:ascii="Times New Roman" w:hAnsi="宋体"/>
          <w:color w:val="000000"/>
          <w:sz w:val="22"/>
        </w:rPr>
      </w:pPr>
      <w:r w:rsidRPr="00BB1EF0">
        <w:rPr>
          <w:rFonts w:ascii="Times New Roman" w:hAnsi="Times New Roman"/>
          <w:color w:val="000000"/>
          <w:sz w:val="22"/>
        </w:rPr>
        <w:t xml:space="preserve">4.1 </w:t>
      </w:r>
      <w:r w:rsidRPr="00BB1EF0">
        <w:rPr>
          <w:rFonts w:ascii="Times New Roman" w:hAnsi="宋体"/>
          <w:color w:val="000000"/>
          <w:sz w:val="22"/>
        </w:rPr>
        <w:t>项目背景及现状</w:t>
      </w:r>
    </w:p>
    <w:p w:rsidR="00454B5C" w:rsidRPr="00BB1EF0" w:rsidRDefault="00454B5C" w:rsidP="00454B5C">
      <w:pPr>
        <w:adjustRightInd w:val="0"/>
        <w:snapToGrid w:val="0"/>
        <w:spacing w:line="300" w:lineRule="auto"/>
        <w:ind w:firstLineChars="200" w:firstLine="440"/>
        <w:jc w:val="left"/>
        <w:rPr>
          <w:rFonts w:ascii="Times New Roman" w:hAnsi="Times New Roman"/>
          <w:sz w:val="22"/>
        </w:rPr>
      </w:pPr>
      <w:r w:rsidRPr="00BB1EF0">
        <w:rPr>
          <w:rFonts w:ascii="Times New Roman" w:hAnsi="Times New Roman" w:hint="eastAsia"/>
          <w:sz w:val="22"/>
        </w:rPr>
        <w:t>城运中心不仅是“多格合一”工作机制的核心工作力量，其信息化平台也是“网格合一，多元共治”的智慧中枢。意见明确提出“统筹推进基层治理数字化建设，用好城市运行‘一网统管’和城市网格化综合管理系统。促进各相关信息系统和平台对接融合、以综合网格为单元，建立要素完备的数据底图。健全数据更新、数据分析、数据应用等机制”的要求。城运中心平台应当对接多格系统中城管、市场监管、党建、民政等数据，兼具“党建、管理，还有服务、安全治理等综合功能”，以满足“多元系统合作治理平台和共同服务的综合网格治理平台”的信息化平台需求。南码头路街道城运中心具体现状情况如下：</w:t>
      </w:r>
    </w:p>
    <w:p w:rsidR="00454B5C" w:rsidRPr="00BB1EF0" w:rsidRDefault="00454B5C" w:rsidP="00454B5C">
      <w:pPr>
        <w:numPr>
          <w:ilvl w:val="0"/>
          <w:numId w:val="31"/>
        </w:numPr>
        <w:adjustRightInd w:val="0"/>
        <w:snapToGrid w:val="0"/>
        <w:spacing w:line="300" w:lineRule="auto"/>
        <w:jc w:val="left"/>
        <w:rPr>
          <w:rFonts w:ascii="Times New Roman" w:hAnsi="Times New Roman"/>
          <w:sz w:val="22"/>
        </w:rPr>
      </w:pPr>
      <w:r w:rsidRPr="00BB1EF0">
        <w:rPr>
          <w:rFonts w:ascii="Times New Roman" w:hAnsi="Times New Roman" w:hint="eastAsia"/>
          <w:sz w:val="22"/>
        </w:rPr>
        <w:t>城运中心设于居民区、应急处理出行不便且影响居民生活</w:t>
      </w:r>
    </w:p>
    <w:p w:rsidR="00454B5C" w:rsidRPr="00BB1EF0" w:rsidRDefault="00454B5C" w:rsidP="00454B5C">
      <w:pPr>
        <w:adjustRightInd w:val="0"/>
        <w:snapToGrid w:val="0"/>
        <w:spacing w:line="300" w:lineRule="auto"/>
        <w:ind w:firstLineChars="200" w:firstLine="440"/>
        <w:jc w:val="left"/>
        <w:rPr>
          <w:rFonts w:ascii="Times New Roman" w:hAnsi="Times New Roman"/>
          <w:sz w:val="22"/>
        </w:rPr>
      </w:pPr>
      <w:r w:rsidRPr="00BB1EF0">
        <w:rPr>
          <w:rFonts w:ascii="Times New Roman" w:hAnsi="Times New Roman" w:hint="eastAsia"/>
          <w:sz w:val="22"/>
        </w:rPr>
        <w:t>南码头路街道城市运行管理中心（应急管理中心）坐落于浦三路</w:t>
      </w:r>
      <w:r w:rsidRPr="00BB1EF0">
        <w:rPr>
          <w:rFonts w:ascii="Times New Roman" w:hAnsi="Times New Roman"/>
          <w:sz w:val="22"/>
        </w:rPr>
        <w:t>277</w:t>
      </w:r>
      <w:r w:rsidRPr="00BB1EF0">
        <w:rPr>
          <w:rFonts w:ascii="Times New Roman" w:hAnsi="Times New Roman" w:hint="eastAsia"/>
          <w:sz w:val="22"/>
        </w:rPr>
        <w:t>弄</w:t>
      </w:r>
      <w:r w:rsidRPr="00BB1EF0">
        <w:rPr>
          <w:rFonts w:ascii="Times New Roman" w:hAnsi="Times New Roman"/>
          <w:sz w:val="22"/>
        </w:rPr>
        <w:t>25</w:t>
      </w:r>
      <w:r w:rsidRPr="00BB1EF0">
        <w:rPr>
          <w:rFonts w:ascii="Times New Roman" w:hAnsi="Times New Roman" w:hint="eastAsia"/>
          <w:sz w:val="22"/>
        </w:rPr>
        <w:t>号（临沂七村）内，位于居民区，与街道社区平安办公室（信访办）、社区营商环境办公室、司法所、人大工委办公室、项目办、安监等合署办公，中心建筑面积共计约为</w:t>
      </w:r>
      <w:r w:rsidRPr="00BB1EF0">
        <w:rPr>
          <w:rFonts w:ascii="Times New Roman" w:hAnsi="Times New Roman"/>
          <w:sz w:val="22"/>
        </w:rPr>
        <w:t>1440</w:t>
      </w:r>
      <w:r w:rsidRPr="00BB1EF0">
        <w:rPr>
          <w:rFonts w:ascii="Times New Roman" w:hAnsi="Times New Roman" w:hint="eastAsia"/>
          <w:sz w:val="22"/>
        </w:rPr>
        <w:t>平方米。</w:t>
      </w:r>
    </w:p>
    <w:p w:rsidR="00454B5C" w:rsidRPr="00BB1EF0" w:rsidRDefault="00454B5C" w:rsidP="00454B5C">
      <w:pPr>
        <w:adjustRightInd w:val="0"/>
        <w:snapToGrid w:val="0"/>
        <w:spacing w:line="300" w:lineRule="auto"/>
        <w:ind w:firstLineChars="200" w:firstLine="440"/>
        <w:jc w:val="left"/>
        <w:rPr>
          <w:rFonts w:ascii="Times New Roman" w:hAnsi="Times New Roman"/>
          <w:sz w:val="22"/>
        </w:rPr>
      </w:pPr>
      <w:r w:rsidRPr="00BB1EF0">
        <w:rPr>
          <w:rFonts w:ascii="Times New Roman" w:hAnsi="Times New Roman" w:hint="eastAsia"/>
          <w:sz w:val="22"/>
        </w:rPr>
        <w:t>由于应急管理中心地处居民区内，在需处理紧急应急情况时出入多有不便，同时，根据上海市“</w:t>
      </w:r>
      <w:r w:rsidRPr="00BB1EF0">
        <w:rPr>
          <w:rFonts w:ascii="Times New Roman" w:hAnsi="Times New Roman"/>
          <w:sz w:val="22"/>
        </w:rPr>
        <w:t>15</w:t>
      </w:r>
      <w:r w:rsidRPr="00BB1EF0">
        <w:rPr>
          <w:rFonts w:ascii="Times New Roman" w:hAnsi="Times New Roman" w:hint="eastAsia"/>
          <w:sz w:val="22"/>
        </w:rPr>
        <w:t>分钟社区生活圈”行动工作导引，按相关指标要求，街道的老年活动室及托育类设施面积尚有</w:t>
      </w:r>
      <w:r w:rsidRPr="00BB1EF0">
        <w:rPr>
          <w:rFonts w:ascii="Times New Roman" w:hAnsi="Times New Roman"/>
          <w:sz w:val="22"/>
        </w:rPr>
        <w:t>2900</w:t>
      </w:r>
      <w:r w:rsidRPr="00BB1EF0">
        <w:rPr>
          <w:rFonts w:ascii="Times New Roman" w:hAnsi="Times New Roman" w:hint="eastAsia"/>
          <w:sz w:val="22"/>
        </w:rPr>
        <w:t>多平方米的缺口，且在应急仓库储备面积上也未达到上级相关部门的要求，故均对进一步提升工作效率带来了较大影响。</w:t>
      </w:r>
    </w:p>
    <w:p w:rsidR="00454B5C" w:rsidRPr="00BB1EF0" w:rsidRDefault="00454B5C" w:rsidP="00454B5C">
      <w:pPr>
        <w:adjustRightInd w:val="0"/>
        <w:snapToGrid w:val="0"/>
        <w:spacing w:line="300" w:lineRule="auto"/>
        <w:ind w:firstLineChars="200" w:firstLine="440"/>
        <w:jc w:val="left"/>
        <w:rPr>
          <w:rFonts w:ascii="Times New Roman" w:hAnsi="Times New Roman"/>
          <w:sz w:val="22"/>
        </w:rPr>
      </w:pPr>
      <w:r w:rsidRPr="00BB1EF0">
        <w:rPr>
          <w:rFonts w:ascii="Times New Roman" w:hAnsi="Times New Roman" w:hint="eastAsia"/>
          <w:sz w:val="22"/>
        </w:rPr>
        <w:t>根据《浦东新区人民政府办公室关于印发</w:t>
      </w:r>
      <w:r w:rsidRPr="00BB1EF0">
        <w:rPr>
          <w:rFonts w:ascii="Times New Roman" w:hAnsi="Times New Roman"/>
          <w:sz w:val="22"/>
        </w:rPr>
        <w:t>&lt;</w:t>
      </w:r>
      <w:r w:rsidRPr="00BB1EF0">
        <w:rPr>
          <w:rFonts w:ascii="Times New Roman" w:hAnsi="Times New Roman" w:hint="eastAsia"/>
          <w:sz w:val="22"/>
        </w:rPr>
        <w:t>浦东新区区级行政事业单位房屋资产管理办法</w:t>
      </w:r>
      <w:r w:rsidRPr="00BB1EF0">
        <w:rPr>
          <w:rFonts w:ascii="Times New Roman" w:hAnsi="Times New Roman"/>
          <w:sz w:val="22"/>
        </w:rPr>
        <w:t>&gt;</w:t>
      </w:r>
      <w:r w:rsidRPr="00BB1EF0">
        <w:rPr>
          <w:rFonts w:ascii="Times New Roman" w:hAnsi="Times New Roman" w:hint="eastAsia"/>
          <w:sz w:val="22"/>
        </w:rPr>
        <w:t>的通知》（浦府办〔</w:t>
      </w:r>
      <w:r w:rsidRPr="00BB1EF0">
        <w:rPr>
          <w:rFonts w:ascii="Times New Roman" w:hAnsi="Times New Roman"/>
          <w:sz w:val="22"/>
        </w:rPr>
        <w:t>2020</w:t>
      </w:r>
      <w:r w:rsidRPr="00BB1EF0">
        <w:rPr>
          <w:rFonts w:ascii="Times New Roman" w:hAnsi="Times New Roman" w:hint="eastAsia"/>
          <w:sz w:val="22"/>
        </w:rPr>
        <w:t>〕</w:t>
      </w:r>
      <w:r w:rsidRPr="00BB1EF0">
        <w:rPr>
          <w:rFonts w:ascii="Times New Roman" w:hAnsi="Times New Roman"/>
          <w:sz w:val="22"/>
        </w:rPr>
        <w:t>7</w:t>
      </w:r>
      <w:r w:rsidRPr="00BB1EF0">
        <w:rPr>
          <w:rFonts w:ascii="Times New Roman" w:hAnsi="Times New Roman" w:hint="eastAsia"/>
          <w:sz w:val="22"/>
        </w:rPr>
        <w:t>号）要求，街道已于</w:t>
      </w:r>
      <w:r w:rsidRPr="00BB1EF0">
        <w:rPr>
          <w:rFonts w:ascii="Times New Roman" w:hAnsi="Times New Roman"/>
          <w:sz w:val="22"/>
        </w:rPr>
        <w:t>2023</w:t>
      </w:r>
      <w:r w:rsidRPr="00BB1EF0">
        <w:rPr>
          <w:rFonts w:ascii="Times New Roman" w:hAnsi="Times New Roman" w:hint="eastAsia"/>
          <w:sz w:val="22"/>
        </w:rPr>
        <w:t>年年底向新区机管局申请调配房屋，房屋地址为临沂路</w:t>
      </w:r>
      <w:r w:rsidRPr="00BB1EF0">
        <w:rPr>
          <w:rFonts w:ascii="Times New Roman" w:hAnsi="Times New Roman"/>
          <w:sz w:val="22"/>
        </w:rPr>
        <w:t>128</w:t>
      </w:r>
      <w:r w:rsidRPr="00BB1EF0">
        <w:rPr>
          <w:rFonts w:ascii="Times New Roman" w:hAnsi="Times New Roman" w:hint="eastAsia"/>
          <w:sz w:val="22"/>
        </w:rPr>
        <w:t>号。街道拟打造成集结数字孪生城市中枢平台、应急调度指挥部、应急仓库（物资器材库）于一体的城市综合运行管理中心；同时，中心原址（即浦三路</w:t>
      </w:r>
      <w:r w:rsidRPr="00BB1EF0">
        <w:rPr>
          <w:rFonts w:ascii="Times New Roman" w:hAnsi="Times New Roman"/>
          <w:sz w:val="22"/>
        </w:rPr>
        <w:t>277</w:t>
      </w:r>
      <w:r w:rsidRPr="00BB1EF0">
        <w:rPr>
          <w:rFonts w:ascii="Times New Roman" w:hAnsi="Times New Roman" w:hint="eastAsia"/>
          <w:sz w:val="22"/>
        </w:rPr>
        <w:t>弄</w:t>
      </w:r>
      <w:r w:rsidRPr="00BB1EF0">
        <w:rPr>
          <w:rFonts w:ascii="Times New Roman" w:hAnsi="Times New Roman"/>
          <w:sz w:val="22"/>
        </w:rPr>
        <w:t>25</w:t>
      </w:r>
      <w:r w:rsidRPr="00BB1EF0">
        <w:rPr>
          <w:rFonts w:ascii="Times New Roman" w:hAnsi="Times New Roman" w:hint="eastAsia"/>
          <w:sz w:val="22"/>
        </w:rPr>
        <w:t>号）拟结合南码头社区整体</w:t>
      </w:r>
      <w:r w:rsidRPr="00BB1EF0">
        <w:rPr>
          <w:rFonts w:ascii="Times New Roman" w:hAnsi="Times New Roman"/>
          <w:sz w:val="22"/>
        </w:rPr>
        <w:t>15</w:t>
      </w:r>
      <w:r w:rsidRPr="00BB1EF0">
        <w:rPr>
          <w:rFonts w:ascii="Times New Roman" w:hAnsi="Times New Roman" w:hint="eastAsia"/>
          <w:sz w:val="22"/>
        </w:rPr>
        <w:t>分钟生活圈的建设安排，统筹规划、合理布局，打造为养老、托育的服务阵地。</w:t>
      </w:r>
    </w:p>
    <w:p w:rsidR="00454B5C" w:rsidRPr="00BB1EF0" w:rsidRDefault="00454B5C" w:rsidP="00454B5C">
      <w:pPr>
        <w:numPr>
          <w:ilvl w:val="0"/>
          <w:numId w:val="31"/>
        </w:numPr>
        <w:adjustRightInd w:val="0"/>
        <w:snapToGrid w:val="0"/>
        <w:spacing w:line="300" w:lineRule="auto"/>
        <w:jc w:val="left"/>
        <w:rPr>
          <w:rFonts w:ascii="Times New Roman" w:hAnsi="Times New Roman"/>
          <w:sz w:val="22"/>
        </w:rPr>
      </w:pPr>
      <w:r w:rsidRPr="00BB1EF0">
        <w:rPr>
          <w:rFonts w:ascii="Times New Roman" w:hAnsi="Times New Roman" w:hint="eastAsia"/>
          <w:sz w:val="22"/>
        </w:rPr>
        <w:t>缺乏让实体数据不断沉淀的数字空间</w:t>
      </w:r>
    </w:p>
    <w:p w:rsidR="00454B5C" w:rsidRPr="00BB1EF0" w:rsidRDefault="00454B5C" w:rsidP="00454B5C">
      <w:pPr>
        <w:adjustRightInd w:val="0"/>
        <w:snapToGrid w:val="0"/>
        <w:spacing w:line="300" w:lineRule="auto"/>
        <w:ind w:firstLineChars="200" w:firstLine="440"/>
        <w:jc w:val="left"/>
        <w:rPr>
          <w:rFonts w:ascii="Times New Roman" w:hAnsi="Times New Roman"/>
          <w:sz w:val="22"/>
        </w:rPr>
      </w:pPr>
      <w:r w:rsidRPr="00BB1EF0">
        <w:rPr>
          <w:rFonts w:ascii="Times New Roman" w:hAnsi="Times New Roman" w:hint="eastAsia"/>
          <w:sz w:val="22"/>
        </w:rPr>
        <w:t>南码头路街道尚未建设数字空间并让实体空间和业务管理数据不断沉淀，不能实时掌握城市运行状态，对城市进行全局感知、智能运控和实时调度。一旦物理城市出现事故、灾害等警报，城市管理者不能快速地决策部署相应对策。辖区所有部件、设施、企业、组织及其变化事件不能精细化感知、精准分析，街道部门开展业务缺乏数据支撑。</w:t>
      </w:r>
    </w:p>
    <w:p w:rsidR="00454B5C" w:rsidRPr="00BB1EF0" w:rsidRDefault="00454B5C" w:rsidP="00454B5C">
      <w:pPr>
        <w:numPr>
          <w:ilvl w:val="0"/>
          <w:numId w:val="31"/>
        </w:numPr>
        <w:adjustRightInd w:val="0"/>
        <w:snapToGrid w:val="0"/>
        <w:spacing w:line="300" w:lineRule="auto"/>
        <w:jc w:val="left"/>
        <w:rPr>
          <w:rFonts w:ascii="Times New Roman" w:hAnsi="Times New Roman"/>
          <w:sz w:val="22"/>
        </w:rPr>
      </w:pPr>
      <w:r w:rsidRPr="00BB1EF0">
        <w:rPr>
          <w:rFonts w:ascii="Times New Roman" w:hAnsi="Times New Roman" w:hint="eastAsia"/>
          <w:sz w:val="22"/>
        </w:rPr>
        <w:t>缺乏统一的数据资源池</w:t>
      </w:r>
    </w:p>
    <w:p w:rsidR="00454B5C" w:rsidRPr="00BB1EF0" w:rsidRDefault="00454B5C" w:rsidP="00454B5C">
      <w:pPr>
        <w:adjustRightInd w:val="0"/>
        <w:snapToGrid w:val="0"/>
        <w:spacing w:line="300" w:lineRule="auto"/>
        <w:ind w:firstLineChars="200" w:firstLine="440"/>
        <w:jc w:val="left"/>
        <w:rPr>
          <w:rFonts w:ascii="Times New Roman" w:hAnsi="Times New Roman"/>
          <w:sz w:val="22"/>
        </w:rPr>
      </w:pPr>
      <w:r w:rsidRPr="00BB1EF0">
        <w:rPr>
          <w:rFonts w:ascii="Times New Roman" w:hAnsi="Times New Roman" w:hint="eastAsia"/>
          <w:sz w:val="22"/>
        </w:rPr>
        <w:t>随着基层数字化转型和“一网统管”建设的深化，街道分散在各部门的数据体量日益庞大，欠缺统一的街道数据资源池，对各类数据进行有效的管理、对各部门进行便捷的共享。在数据方面，仍然存在一定的数据孤岛和“烟囱”现象，以及数据使用壁垒，横向、纵向数据壁垒尚未打通，较多的街道需要的业务支撑数据尚未接入，包括养老数据、城管的商铺数据、企业基础数据、企业社保人数数据、长护险数据、残疾数据、物联感知设备数据、投融资数据、知识产权数据等。</w:t>
      </w:r>
    </w:p>
    <w:p w:rsidR="00454B5C" w:rsidRPr="00BB1EF0" w:rsidRDefault="00454B5C" w:rsidP="00454B5C">
      <w:pPr>
        <w:numPr>
          <w:ilvl w:val="0"/>
          <w:numId w:val="31"/>
        </w:numPr>
        <w:adjustRightInd w:val="0"/>
        <w:snapToGrid w:val="0"/>
        <w:spacing w:line="300" w:lineRule="auto"/>
        <w:jc w:val="left"/>
        <w:rPr>
          <w:rFonts w:ascii="Times New Roman" w:hAnsi="Times New Roman"/>
          <w:sz w:val="22"/>
        </w:rPr>
      </w:pPr>
      <w:r w:rsidRPr="00BB1EF0">
        <w:rPr>
          <w:rFonts w:ascii="Times New Roman" w:hAnsi="Times New Roman" w:hint="eastAsia"/>
          <w:sz w:val="22"/>
        </w:rPr>
        <w:t>救助帮扶触达流程复杂</w:t>
      </w:r>
    </w:p>
    <w:p w:rsidR="00454B5C" w:rsidRPr="00BB1EF0" w:rsidRDefault="00454B5C" w:rsidP="00454B5C">
      <w:pPr>
        <w:adjustRightInd w:val="0"/>
        <w:snapToGrid w:val="0"/>
        <w:spacing w:line="300" w:lineRule="auto"/>
        <w:ind w:firstLineChars="200" w:firstLine="440"/>
        <w:jc w:val="left"/>
        <w:rPr>
          <w:rFonts w:ascii="Times New Roman" w:hAnsi="Times New Roman"/>
          <w:sz w:val="22"/>
        </w:rPr>
      </w:pPr>
      <w:r w:rsidRPr="00BB1EF0">
        <w:rPr>
          <w:rFonts w:ascii="Times New Roman" w:hAnsi="Times New Roman" w:hint="eastAsia"/>
          <w:sz w:val="22"/>
        </w:rPr>
        <w:lastRenderedPageBreak/>
        <w:t>南码头路街道社区事务受理中心在救助帮扶资金发放过程中经常存在居民银行卡丢失、换卡号后不和社区事务中心讲、卡异常休眠等，导致居民补贴款打不进去被退回来的情况。现状如有问题是由银行打电话给社区事务受理中心通知哪些人打款没有成功；受理中心再打电话给居委，居委再打电话给居民核实银行卡，受理中心再跑次银行提交材料。街道社区事务受理中心迫切需要改变上述繁琐的流程，希望街道社区事务受理中心可以通过系统看到居民的姓名、联系方式、享受过低保等信息并可以导入导出，可以打电话直接联系居民，不用再通过居委中转（受理中心打电话给居委、居委再反馈受理中心）。</w:t>
      </w:r>
    </w:p>
    <w:p w:rsidR="00454B5C" w:rsidRPr="00BB1EF0" w:rsidRDefault="00454B5C" w:rsidP="00454B5C">
      <w:pPr>
        <w:numPr>
          <w:ilvl w:val="0"/>
          <w:numId w:val="31"/>
        </w:numPr>
        <w:adjustRightInd w:val="0"/>
        <w:snapToGrid w:val="0"/>
        <w:spacing w:line="300" w:lineRule="auto"/>
        <w:jc w:val="left"/>
        <w:rPr>
          <w:rFonts w:ascii="Times New Roman" w:hAnsi="Times New Roman"/>
          <w:sz w:val="22"/>
        </w:rPr>
      </w:pPr>
      <w:r w:rsidRPr="00BB1EF0">
        <w:rPr>
          <w:rFonts w:ascii="Times New Roman" w:hAnsi="Times New Roman" w:hint="eastAsia"/>
          <w:sz w:val="22"/>
        </w:rPr>
        <w:t>集体资产和临建管理方式传统</w:t>
      </w:r>
    </w:p>
    <w:p w:rsidR="00454B5C" w:rsidRPr="00BB1EF0" w:rsidRDefault="00454B5C" w:rsidP="00454B5C">
      <w:pPr>
        <w:adjustRightInd w:val="0"/>
        <w:snapToGrid w:val="0"/>
        <w:spacing w:line="300" w:lineRule="auto"/>
        <w:ind w:firstLineChars="200" w:firstLine="440"/>
        <w:jc w:val="left"/>
        <w:rPr>
          <w:rFonts w:ascii="Times New Roman" w:hAnsi="Times New Roman"/>
          <w:sz w:val="22"/>
        </w:rPr>
      </w:pPr>
      <w:r w:rsidRPr="00BB1EF0">
        <w:rPr>
          <w:rFonts w:ascii="Times New Roman" w:hAnsi="Times New Roman" w:hint="eastAsia"/>
          <w:sz w:val="22"/>
        </w:rPr>
        <w:t>街道投资管理中心通过表格台账方式管理辖区集体资产的规模和运营，资产租赁、合同等情况通过工作人员手工对表格进行维护、更新和管理，方式传统，存在合同到期未及时跟进、资产管理效率低等问题。街道管理办通过表格进行临时建筑物、重点工程情况的管理和维护更新，存在信息查看不方便、无法快速掌握地理位置分布、信息管理和共享不安全等问题，现场指挥工作被动。</w:t>
      </w:r>
    </w:p>
    <w:p w:rsidR="00454B5C" w:rsidRPr="00BB1EF0" w:rsidRDefault="00454B5C" w:rsidP="00454B5C">
      <w:pPr>
        <w:numPr>
          <w:ilvl w:val="0"/>
          <w:numId w:val="31"/>
        </w:numPr>
        <w:adjustRightInd w:val="0"/>
        <w:snapToGrid w:val="0"/>
        <w:spacing w:line="300" w:lineRule="auto"/>
        <w:jc w:val="left"/>
        <w:rPr>
          <w:rFonts w:ascii="Times New Roman" w:hAnsi="Times New Roman"/>
          <w:sz w:val="22"/>
        </w:rPr>
      </w:pPr>
      <w:r w:rsidRPr="00BB1EF0">
        <w:rPr>
          <w:rFonts w:ascii="Times New Roman" w:hAnsi="Times New Roman" w:hint="eastAsia"/>
          <w:sz w:val="22"/>
        </w:rPr>
        <w:t>辖区企业动态和信息掌握不全、营商稳商被动</w:t>
      </w:r>
    </w:p>
    <w:p w:rsidR="00454B5C" w:rsidRPr="00BB1EF0" w:rsidRDefault="00454B5C" w:rsidP="00454B5C">
      <w:pPr>
        <w:adjustRightInd w:val="0"/>
        <w:snapToGrid w:val="0"/>
        <w:spacing w:line="300" w:lineRule="auto"/>
        <w:ind w:firstLineChars="200" w:firstLine="440"/>
        <w:jc w:val="left"/>
        <w:rPr>
          <w:rFonts w:ascii="Times New Roman" w:hAnsi="Times New Roman"/>
          <w:sz w:val="22"/>
        </w:rPr>
      </w:pPr>
      <w:r w:rsidRPr="00BB1EF0">
        <w:rPr>
          <w:rFonts w:ascii="Times New Roman" w:hAnsi="Times New Roman" w:hint="eastAsia"/>
          <w:sz w:val="22"/>
        </w:rPr>
        <w:t>辖区楼宇内企业动态掌握不全、数据信息维度有限、企业经营状况复杂、税源难监管、涉企惠企服务不精细难触达、落户企业存在流失风险、走访记录没有沉淀，营商、稳商工作被动。有必要加强对区域企业经营动态等数据的实时掌握，综合评估楼宇企业效益的波动，为辖区营商稳商资源配置提供决策支撑。</w:t>
      </w:r>
    </w:p>
    <w:p w:rsidR="00454B5C" w:rsidRPr="00BB1EF0" w:rsidRDefault="00454B5C" w:rsidP="00454B5C">
      <w:pPr>
        <w:adjustRightInd w:val="0"/>
        <w:snapToGrid w:val="0"/>
        <w:spacing w:line="300" w:lineRule="auto"/>
        <w:ind w:firstLineChars="200" w:firstLine="440"/>
        <w:jc w:val="left"/>
        <w:rPr>
          <w:rFonts w:ascii="Times New Roman" w:hAnsi="Times New Roman"/>
          <w:sz w:val="22"/>
        </w:rPr>
      </w:pPr>
      <w:r w:rsidRPr="00BB1EF0">
        <w:rPr>
          <w:rFonts w:ascii="Times New Roman" w:hAnsi="Times New Roman" w:hint="eastAsia"/>
          <w:sz w:val="22"/>
        </w:rPr>
        <w:t>本项目的建设将针对上述业务的痛点难点，重在支持政府各部门实现业务目标，以稳定且先进的技术迈出探索政府深度业务尝试的第一步。</w:t>
      </w:r>
    </w:p>
    <w:p w:rsidR="00454B5C" w:rsidRPr="00BB1EF0" w:rsidRDefault="00454B5C" w:rsidP="00454B5C">
      <w:pPr>
        <w:numPr>
          <w:ilvl w:val="0"/>
          <w:numId w:val="31"/>
        </w:numPr>
        <w:adjustRightInd w:val="0"/>
        <w:snapToGrid w:val="0"/>
        <w:spacing w:line="300" w:lineRule="auto"/>
        <w:jc w:val="left"/>
        <w:rPr>
          <w:rFonts w:ascii="Times New Roman" w:hAnsi="Times New Roman"/>
          <w:sz w:val="22"/>
        </w:rPr>
      </w:pPr>
      <w:r w:rsidRPr="00BB1EF0">
        <w:rPr>
          <w:rFonts w:ascii="Times New Roman" w:hAnsi="Times New Roman" w:hint="eastAsia"/>
          <w:sz w:val="22"/>
        </w:rPr>
        <w:t>创就业分析研判缺乏抓手、街道就业补贴需现场申请</w:t>
      </w:r>
    </w:p>
    <w:p w:rsidR="00454B5C" w:rsidRPr="00BB1EF0" w:rsidRDefault="00454B5C" w:rsidP="00454B5C">
      <w:pPr>
        <w:adjustRightInd w:val="0"/>
        <w:snapToGrid w:val="0"/>
        <w:spacing w:line="300" w:lineRule="auto"/>
        <w:ind w:firstLineChars="200" w:firstLine="440"/>
        <w:jc w:val="left"/>
        <w:rPr>
          <w:rFonts w:ascii="Times New Roman" w:hAnsi="Times New Roman"/>
          <w:sz w:val="22"/>
        </w:rPr>
      </w:pPr>
      <w:r w:rsidRPr="00BB1EF0">
        <w:rPr>
          <w:rFonts w:ascii="Times New Roman" w:hAnsi="Times New Roman" w:hint="eastAsia"/>
          <w:sz w:val="22"/>
        </w:rPr>
        <w:t>街道在推进创就业工作方面，组织了就业招聘会、培训会，拉通岗位资源为失无业人员提供助就业工作，但缺乏创就业工作的数字化抓手，难以进行街道创就业工作的分析研判。</w:t>
      </w:r>
    </w:p>
    <w:p w:rsidR="00454B5C" w:rsidRPr="00BB1EF0" w:rsidRDefault="00454B5C" w:rsidP="00454B5C">
      <w:pPr>
        <w:adjustRightInd w:val="0"/>
        <w:snapToGrid w:val="0"/>
        <w:spacing w:line="300" w:lineRule="auto"/>
        <w:ind w:firstLineChars="200" w:firstLine="440"/>
        <w:jc w:val="left"/>
        <w:rPr>
          <w:rFonts w:ascii="Times New Roman" w:hAnsi="Times New Roman"/>
          <w:sz w:val="22"/>
        </w:rPr>
      </w:pPr>
      <w:r w:rsidRPr="00BB1EF0">
        <w:rPr>
          <w:rFonts w:ascii="Times New Roman" w:hAnsi="Times New Roman" w:hint="eastAsia"/>
          <w:sz w:val="22"/>
        </w:rPr>
        <w:t>在就业补贴方面，除市区的就业补贴外，街道也有针对本辖区失无业居民的就业补贴，包括就业困难人员的稳定就业补贴、重点启航长期失业青年就业补贴、青年就业见习补贴、扶持创业补贴、职业技能培训补贴五类。相关补贴需要失无业人员现场申请，需先到居委填写申请表，居委审核后失无业人员再到街道社区事务受理中心现场提交审核，街道社区事务受理中心窗口审核通过后，窗口工作人员把申请表通过表格方式汇总后形成财务申请表提交受理中心财务后，由财务根据汇总表发放相关补贴。失无业人员需要往返居委和社区事务受理中心两部门办理，在为民服务方面有必要通过数字化流程再造，减少居民的往返现场办理申请事项的负担，提高办理效率。</w:t>
      </w:r>
    </w:p>
    <w:p w:rsidR="00454B5C" w:rsidRPr="00BB1EF0" w:rsidRDefault="00454B5C" w:rsidP="00454B5C">
      <w:pPr>
        <w:numPr>
          <w:ilvl w:val="0"/>
          <w:numId w:val="31"/>
        </w:numPr>
        <w:adjustRightInd w:val="0"/>
        <w:snapToGrid w:val="0"/>
        <w:spacing w:line="300" w:lineRule="auto"/>
        <w:jc w:val="left"/>
        <w:rPr>
          <w:rFonts w:ascii="Times New Roman" w:hAnsi="Times New Roman"/>
          <w:sz w:val="22"/>
        </w:rPr>
      </w:pPr>
      <w:r w:rsidRPr="00BB1EF0">
        <w:rPr>
          <w:rFonts w:ascii="Times New Roman" w:hAnsi="Times New Roman" w:hint="eastAsia"/>
          <w:sz w:val="22"/>
        </w:rPr>
        <w:t>基层治理职责加重、亟待创新治理手段</w:t>
      </w:r>
    </w:p>
    <w:p w:rsidR="00454B5C" w:rsidRPr="00BB1EF0" w:rsidRDefault="00454B5C" w:rsidP="00454B5C">
      <w:pPr>
        <w:adjustRightInd w:val="0"/>
        <w:snapToGrid w:val="0"/>
        <w:spacing w:line="300" w:lineRule="auto"/>
        <w:ind w:firstLineChars="200" w:firstLine="440"/>
        <w:jc w:val="left"/>
        <w:rPr>
          <w:rFonts w:ascii="Times New Roman" w:hAnsi="Times New Roman"/>
          <w:sz w:val="22"/>
        </w:rPr>
      </w:pPr>
      <w:r w:rsidRPr="00BB1EF0">
        <w:rPr>
          <w:rFonts w:ascii="Times New Roman" w:hAnsi="Times New Roman" w:hint="eastAsia"/>
          <w:sz w:val="22"/>
        </w:rPr>
        <w:t>一方面，传统二三维管理平台在要素丰富度、模型精细度和更新迭代频率三个方面，</w:t>
      </w:r>
      <w:r w:rsidRPr="00BB1EF0">
        <w:rPr>
          <w:rFonts w:ascii="Times New Roman" w:hAnsi="Times New Roman"/>
          <w:sz w:val="22"/>
        </w:rPr>
        <w:t xml:space="preserve"> </w:t>
      </w:r>
      <w:r w:rsidRPr="00BB1EF0">
        <w:rPr>
          <w:rFonts w:ascii="Times New Roman" w:hAnsi="Times New Roman" w:hint="eastAsia"/>
          <w:sz w:val="22"/>
        </w:rPr>
        <w:t>已无法满足街道精细化治理的需求；另一方面，随着基层治理职责的加重，亟须创新社会治理模式和手段，调动各方共同参与社会治理。</w:t>
      </w:r>
    </w:p>
    <w:p w:rsidR="00454B5C" w:rsidRPr="00BB1EF0" w:rsidRDefault="00454B5C" w:rsidP="00454B5C">
      <w:pPr>
        <w:adjustRightInd w:val="0"/>
        <w:snapToGrid w:val="0"/>
        <w:spacing w:line="300" w:lineRule="auto"/>
        <w:ind w:firstLineChars="200" w:firstLine="440"/>
        <w:jc w:val="left"/>
        <w:rPr>
          <w:rFonts w:ascii="Times New Roman" w:hAnsi="宋体"/>
          <w:color w:val="000000"/>
          <w:sz w:val="22"/>
        </w:rPr>
      </w:pPr>
      <w:r w:rsidRPr="00BB1EF0">
        <w:rPr>
          <w:rFonts w:ascii="Times New Roman" w:hAnsi="Times New Roman" w:hint="eastAsia"/>
          <w:sz w:val="22"/>
        </w:rPr>
        <w:t>数字孪生技术作为大数据、人工智能、地理信息等新技术集成的典型代表，已成为城市精细化治理的重要驱动力。数字孪生技术通过对城市“副本”的精准调控，城市管</w:t>
      </w:r>
      <w:r w:rsidRPr="00BB1EF0">
        <w:rPr>
          <w:rFonts w:ascii="Times New Roman" w:hAnsi="Times New Roman" w:hint="eastAsia"/>
          <w:sz w:val="22"/>
        </w:rPr>
        <w:lastRenderedPageBreak/>
        <w:t>理将由被动转向主动、从事后处理变为事前预知，实现城市治理的智慧化升级，可以有效提升城市“规、建、管、用、运”的信息化、智能化和智慧化水平，赋能城市空间治理及社会治理。</w:t>
      </w:r>
    </w:p>
    <w:p w:rsidR="00454B5C" w:rsidRPr="00BB1EF0" w:rsidRDefault="00454B5C" w:rsidP="00454B5C">
      <w:pPr>
        <w:adjustRightInd w:val="0"/>
        <w:snapToGrid w:val="0"/>
        <w:spacing w:line="300" w:lineRule="auto"/>
        <w:ind w:firstLineChars="200" w:firstLine="440"/>
        <w:jc w:val="left"/>
        <w:rPr>
          <w:rFonts w:ascii="Times New Roman" w:hAnsi="宋体"/>
          <w:color w:val="000000"/>
          <w:sz w:val="22"/>
        </w:rPr>
      </w:pPr>
      <w:r w:rsidRPr="00BB1EF0">
        <w:rPr>
          <w:rFonts w:ascii="Times New Roman" w:hAnsi="Times New Roman"/>
          <w:color w:val="000000"/>
          <w:sz w:val="22"/>
        </w:rPr>
        <w:t xml:space="preserve">4.2 </w:t>
      </w:r>
      <w:r w:rsidRPr="00BB1EF0">
        <w:rPr>
          <w:rFonts w:ascii="Times New Roman" w:hAnsi="宋体"/>
          <w:color w:val="000000"/>
          <w:sz w:val="22"/>
        </w:rPr>
        <w:t>项目招标范围及内容</w:t>
      </w:r>
    </w:p>
    <w:p w:rsidR="00454B5C" w:rsidRPr="00BB1EF0" w:rsidRDefault="00454B5C" w:rsidP="00454B5C">
      <w:pPr>
        <w:adjustRightInd w:val="0"/>
        <w:snapToGrid w:val="0"/>
        <w:spacing w:line="300" w:lineRule="auto"/>
        <w:ind w:firstLineChars="200" w:firstLine="440"/>
        <w:jc w:val="left"/>
        <w:rPr>
          <w:rFonts w:ascii="Times New Roman" w:hAnsi="Times New Roman"/>
          <w:sz w:val="22"/>
        </w:rPr>
      </w:pPr>
      <w:r w:rsidRPr="00BB1EF0">
        <w:rPr>
          <w:rFonts w:ascii="Times New Roman" w:hAnsi="Times New Roman" w:hint="eastAsia"/>
          <w:sz w:val="22"/>
        </w:rPr>
        <w:t>南码头路街道城运中心拟从浦三路</w:t>
      </w:r>
      <w:r w:rsidRPr="00BB1EF0">
        <w:rPr>
          <w:rFonts w:ascii="Times New Roman" w:hAnsi="Times New Roman"/>
          <w:sz w:val="22"/>
        </w:rPr>
        <w:t>277</w:t>
      </w:r>
      <w:r w:rsidRPr="00BB1EF0">
        <w:rPr>
          <w:rFonts w:ascii="Times New Roman" w:hAnsi="Times New Roman" w:hint="eastAsia"/>
          <w:sz w:val="22"/>
        </w:rPr>
        <w:t>弄</w:t>
      </w:r>
      <w:r w:rsidRPr="00BB1EF0">
        <w:rPr>
          <w:rFonts w:ascii="Times New Roman" w:hAnsi="Times New Roman"/>
          <w:sz w:val="22"/>
        </w:rPr>
        <w:t>25</w:t>
      </w:r>
      <w:r w:rsidRPr="00BB1EF0">
        <w:rPr>
          <w:rFonts w:ascii="Times New Roman" w:hAnsi="Times New Roman" w:hint="eastAsia"/>
          <w:sz w:val="22"/>
        </w:rPr>
        <w:t>号搬迁至临沂路</w:t>
      </w:r>
      <w:r w:rsidRPr="00BB1EF0">
        <w:rPr>
          <w:rFonts w:ascii="Times New Roman" w:hAnsi="Times New Roman"/>
          <w:sz w:val="22"/>
        </w:rPr>
        <w:t>128</w:t>
      </w:r>
      <w:r w:rsidRPr="00BB1EF0">
        <w:rPr>
          <w:rFonts w:ascii="Times New Roman" w:hAnsi="Times New Roman" w:hint="eastAsia"/>
          <w:sz w:val="22"/>
        </w:rPr>
        <w:t>号，搬迁前需对新场地进行装修满足办公需求，并适配相应信息化设备。新城运中心装修总面积为</w:t>
      </w:r>
      <w:r w:rsidRPr="00BB1EF0">
        <w:rPr>
          <w:rFonts w:ascii="Times New Roman" w:hAnsi="Times New Roman"/>
          <w:sz w:val="22"/>
        </w:rPr>
        <w:t>600</w:t>
      </w:r>
      <w:r w:rsidRPr="00BB1EF0">
        <w:rPr>
          <w:rFonts w:ascii="Times New Roman" w:hAnsi="Times New Roman" w:hint="eastAsia"/>
          <w:sz w:val="22"/>
        </w:rPr>
        <w:t>平方米（包含办公场所、指挥大厅、会议室、机房、值班室、更衣室、备品备件库等）。</w:t>
      </w:r>
    </w:p>
    <w:p w:rsidR="00454B5C" w:rsidRPr="00BB1EF0" w:rsidRDefault="00454B5C" w:rsidP="00454B5C">
      <w:pPr>
        <w:adjustRightInd w:val="0"/>
        <w:snapToGrid w:val="0"/>
        <w:spacing w:line="300" w:lineRule="auto"/>
        <w:ind w:firstLineChars="200" w:firstLine="440"/>
        <w:jc w:val="left"/>
        <w:rPr>
          <w:rFonts w:ascii="Times New Roman" w:hAnsi="Times New Roman"/>
          <w:sz w:val="22"/>
        </w:rPr>
      </w:pPr>
      <w:r w:rsidRPr="00BB1EF0">
        <w:rPr>
          <w:rFonts w:ascii="Times New Roman" w:hAnsi="Times New Roman" w:hint="eastAsia"/>
          <w:sz w:val="22"/>
        </w:rPr>
        <w:t>该项目主要建设内容分为应用系统开发、配套硬件建设、成品软件购置及配套基础设施建设四部分，还包含系统集成。具体内容如下：</w:t>
      </w:r>
    </w:p>
    <w:p w:rsidR="00454B5C" w:rsidRPr="00BB1EF0" w:rsidRDefault="00454B5C" w:rsidP="00454B5C">
      <w:pPr>
        <w:numPr>
          <w:ilvl w:val="0"/>
          <w:numId w:val="32"/>
        </w:numPr>
        <w:adjustRightInd w:val="0"/>
        <w:snapToGrid w:val="0"/>
        <w:spacing w:line="300" w:lineRule="auto"/>
        <w:ind w:left="0" w:firstLineChars="200" w:firstLine="440"/>
        <w:jc w:val="left"/>
        <w:rPr>
          <w:rFonts w:ascii="Times New Roman" w:hAnsi="Times New Roman"/>
          <w:sz w:val="22"/>
        </w:rPr>
      </w:pPr>
      <w:r w:rsidRPr="00BB1EF0">
        <w:rPr>
          <w:rFonts w:ascii="Times New Roman" w:hAnsi="Times New Roman" w:hint="eastAsia"/>
          <w:sz w:val="22"/>
        </w:rPr>
        <w:t>应用软件开发：包括城运智治能力支撑、营商服务智治协办、集资及临建项目智治协办、帮扶服务智治协办、就业服务智治协办、基层治理数据库等子系统的开发建设，以及后台管理系统升级和密码应用适配工作。</w:t>
      </w:r>
    </w:p>
    <w:p w:rsidR="00454B5C" w:rsidRPr="00BB1EF0" w:rsidRDefault="00454B5C" w:rsidP="00454B5C">
      <w:pPr>
        <w:numPr>
          <w:ilvl w:val="0"/>
          <w:numId w:val="33"/>
        </w:numPr>
        <w:adjustRightInd w:val="0"/>
        <w:snapToGrid w:val="0"/>
        <w:spacing w:line="300" w:lineRule="auto"/>
        <w:ind w:left="0" w:firstLineChars="200" w:firstLine="420"/>
        <w:jc w:val="left"/>
        <w:rPr>
          <w:rFonts w:ascii="Times New Roman" w:hAnsi="Times New Roman"/>
          <w:sz w:val="22"/>
        </w:rPr>
      </w:pPr>
      <w:r w:rsidRPr="00BB1EF0">
        <w:rPr>
          <w:rFonts w:cs="仿宋" w:hint="eastAsia"/>
          <w:color w:val="000000"/>
          <w:kern w:val="0"/>
          <w:szCs w:val="21"/>
          <w:lang w:bidi="ar"/>
        </w:rPr>
        <w:t>城运智治能力支撑子系统：包括数据建设、功能建设、场景建设等</w:t>
      </w:r>
      <w:r w:rsidRPr="00BB1EF0">
        <w:rPr>
          <w:rFonts w:ascii="Times New Roman" w:hAnsi="Times New Roman" w:hint="eastAsia"/>
          <w:sz w:val="22"/>
        </w:rPr>
        <w:t>。</w:t>
      </w:r>
    </w:p>
    <w:p w:rsidR="00454B5C" w:rsidRPr="00BB1EF0" w:rsidRDefault="00454B5C" w:rsidP="00454B5C">
      <w:pPr>
        <w:numPr>
          <w:ilvl w:val="0"/>
          <w:numId w:val="33"/>
        </w:numPr>
        <w:adjustRightInd w:val="0"/>
        <w:snapToGrid w:val="0"/>
        <w:spacing w:line="300" w:lineRule="auto"/>
        <w:ind w:left="0" w:firstLineChars="200" w:firstLine="440"/>
        <w:jc w:val="left"/>
        <w:rPr>
          <w:rFonts w:ascii="Times New Roman" w:hAnsi="Times New Roman"/>
          <w:sz w:val="22"/>
        </w:rPr>
      </w:pPr>
      <w:r w:rsidRPr="00BB1EF0">
        <w:rPr>
          <w:rFonts w:ascii="Times New Roman" w:hAnsi="Times New Roman" w:hint="eastAsia"/>
          <w:sz w:val="22"/>
        </w:rPr>
        <w:t>营商服务智治协办子系统：</w:t>
      </w:r>
      <w:r w:rsidRPr="00BB1EF0">
        <w:rPr>
          <w:rFonts w:cs="仿宋" w:hint="eastAsia"/>
          <w:color w:val="000000"/>
          <w:kern w:val="0"/>
          <w:szCs w:val="21"/>
          <w:lang w:bidi="ar"/>
        </w:rPr>
        <w:t>包括营商服务智治协办工作端和移动端等</w:t>
      </w:r>
      <w:r w:rsidRPr="00BB1EF0">
        <w:rPr>
          <w:rFonts w:ascii="Times New Roman" w:hAnsi="Times New Roman" w:hint="eastAsia"/>
          <w:sz w:val="22"/>
        </w:rPr>
        <w:t>。</w:t>
      </w:r>
    </w:p>
    <w:p w:rsidR="00454B5C" w:rsidRPr="00BB1EF0" w:rsidRDefault="00454B5C" w:rsidP="00454B5C">
      <w:pPr>
        <w:numPr>
          <w:ilvl w:val="0"/>
          <w:numId w:val="33"/>
        </w:numPr>
        <w:adjustRightInd w:val="0"/>
        <w:snapToGrid w:val="0"/>
        <w:spacing w:line="300" w:lineRule="auto"/>
        <w:ind w:left="0" w:firstLineChars="200" w:firstLine="440"/>
        <w:jc w:val="left"/>
        <w:rPr>
          <w:rFonts w:ascii="Times New Roman" w:hAnsi="Times New Roman"/>
          <w:sz w:val="22"/>
        </w:rPr>
      </w:pPr>
      <w:r w:rsidRPr="00BB1EF0">
        <w:rPr>
          <w:rFonts w:ascii="Times New Roman" w:hAnsi="Times New Roman" w:hint="eastAsia"/>
          <w:sz w:val="22"/>
        </w:rPr>
        <w:t>集资及临建项目智治协办子系统：</w:t>
      </w:r>
      <w:r w:rsidRPr="00BB1EF0">
        <w:rPr>
          <w:rFonts w:cs="仿宋" w:hint="eastAsia"/>
          <w:color w:val="000000"/>
          <w:kern w:val="0"/>
          <w:szCs w:val="21"/>
          <w:lang w:bidi="ar"/>
        </w:rPr>
        <w:t>包括资产总览、集体资产空间分布、资产管理、合同管理、租赁管理、临建和重点工程管理、筛选器等。</w:t>
      </w:r>
    </w:p>
    <w:p w:rsidR="00454B5C" w:rsidRPr="00BB1EF0" w:rsidRDefault="00454B5C" w:rsidP="00454B5C">
      <w:pPr>
        <w:numPr>
          <w:ilvl w:val="0"/>
          <w:numId w:val="33"/>
        </w:numPr>
        <w:adjustRightInd w:val="0"/>
        <w:snapToGrid w:val="0"/>
        <w:spacing w:line="300" w:lineRule="auto"/>
        <w:ind w:left="0" w:firstLineChars="200" w:firstLine="440"/>
        <w:jc w:val="left"/>
        <w:rPr>
          <w:rFonts w:ascii="Times New Roman" w:hAnsi="Times New Roman"/>
          <w:sz w:val="22"/>
        </w:rPr>
      </w:pPr>
      <w:r w:rsidRPr="00BB1EF0">
        <w:rPr>
          <w:rFonts w:ascii="Times New Roman" w:hAnsi="Times New Roman" w:hint="eastAsia"/>
          <w:sz w:val="22"/>
        </w:rPr>
        <w:t>帮扶服务智治协办子系统：</w:t>
      </w:r>
      <w:r w:rsidRPr="00BB1EF0">
        <w:rPr>
          <w:rFonts w:cs="仿宋" w:hint="eastAsia"/>
          <w:color w:val="000000"/>
          <w:kern w:val="0"/>
          <w:szCs w:val="21"/>
          <w:lang w:bidi="ar"/>
        </w:rPr>
        <w:t>包括新建帮扶任务、帮扶任务管理、帮扶人员管理、困难对象智能推荐、趋势分析、帮扶档案、重复发放预警、救助情况分析等。</w:t>
      </w:r>
    </w:p>
    <w:p w:rsidR="00454B5C" w:rsidRPr="00BB1EF0" w:rsidRDefault="00454B5C" w:rsidP="00454B5C">
      <w:pPr>
        <w:numPr>
          <w:ilvl w:val="0"/>
          <w:numId w:val="33"/>
        </w:numPr>
        <w:adjustRightInd w:val="0"/>
        <w:snapToGrid w:val="0"/>
        <w:spacing w:line="300" w:lineRule="auto"/>
        <w:ind w:left="0" w:firstLineChars="200" w:firstLine="440"/>
        <w:jc w:val="left"/>
        <w:rPr>
          <w:rFonts w:ascii="Times New Roman" w:hAnsi="Times New Roman"/>
          <w:sz w:val="22"/>
        </w:rPr>
      </w:pPr>
      <w:r w:rsidRPr="00BB1EF0">
        <w:rPr>
          <w:rFonts w:ascii="Times New Roman" w:hAnsi="Times New Roman" w:hint="eastAsia"/>
          <w:sz w:val="22"/>
        </w:rPr>
        <w:t>就业服务智治协办子系统：</w:t>
      </w:r>
      <w:r w:rsidRPr="00BB1EF0">
        <w:rPr>
          <w:rFonts w:cs="仿宋" w:hint="eastAsia"/>
          <w:color w:val="000000"/>
          <w:kern w:val="0"/>
          <w:szCs w:val="21"/>
          <w:lang w:bidi="ar"/>
        </w:rPr>
        <w:t>包括创就业和产业地图、失业人群分析、就业服务情况、就业服务资源供给、产业图谱、特色亮点、创就业人员档案、就业服务资源管理、就业补贴申请等。</w:t>
      </w:r>
    </w:p>
    <w:p w:rsidR="00454B5C" w:rsidRPr="00BB1EF0" w:rsidRDefault="00454B5C" w:rsidP="00454B5C">
      <w:pPr>
        <w:numPr>
          <w:ilvl w:val="0"/>
          <w:numId w:val="33"/>
        </w:numPr>
        <w:adjustRightInd w:val="0"/>
        <w:snapToGrid w:val="0"/>
        <w:spacing w:line="300" w:lineRule="auto"/>
        <w:ind w:left="0" w:firstLineChars="200" w:firstLine="440"/>
        <w:jc w:val="left"/>
        <w:rPr>
          <w:rFonts w:ascii="Times New Roman" w:hAnsi="Times New Roman"/>
          <w:sz w:val="22"/>
        </w:rPr>
      </w:pPr>
      <w:r w:rsidRPr="00BB1EF0">
        <w:rPr>
          <w:rFonts w:ascii="Times New Roman" w:hAnsi="Times New Roman" w:hint="eastAsia"/>
          <w:sz w:val="22"/>
        </w:rPr>
        <w:t>基层治理数据库：</w:t>
      </w:r>
      <w:r w:rsidRPr="00BB1EF0">
        <w:rPr>
          <w:rFonts w:cs="仿宋" w:hint="eastAsia"/>
          <w:color w:val="000000"/>
          <w:kern w:val="0"/>
          <w:szCs w:val="21"/>
          <w:lang w:bidi="ar"/>
        </w:rPr>
        <w:t>包括数据接入，基础库、主题库和专题库、数据管理、数据服务、数据质量管理、数据脱敏管理等。</w:t>
      </w:r>
    </w:p>
    <w:p w:rsidR="00454B5C" w:rsidRPr="00BB1EF0" w:rsidRDefault="00454B5C" w:rsidP="00454B5C">
      <w:pPr>
        <w:numPr>
          <w:ilvl w:val="0"/>
          <w:numId w:val="33"/>
        </w:numPr>
        <w:adjustRightInd w:val="0"/>
        <w:snapToGrid w:val="0"/>
        <w:spacing w:line="300" w:lineRule="auto"/>
        <w:ind w:left="0" w:firstLineChars="200" w:firstLine="440"/>
        <w:jc w:val="left"/>
        <w:rPr>
          <w:rFonts w:ascii="Times New Roman" w:hAnsi="Times New Roman"/>
          <w:sz w:val="22"/>
        </w:rPr>
      </w:pPr>
      <w:r w:rsidRPr="00BB1EF0">
        <w:rPr>
          <w:rFonts w:ascii="Times New Roman" w:hAnsi="Times New Roman" w:hint="eastAsia"/>
          <w:sz w:val="22"/>
        </w:rPr>
        <w:t>后台管理优化升级：</w:t>
      </w:r>
      <w:r w:rsidRPr="00BB1EF0">
        <w:rPr>
          <w:rFonts w:cs="仿宋" w:hint="eastAsia"/>
          <w:color w:val="000000"/>
          <w:kern w:val="0"/>
          <w:szCs w:val="21"/>
          <w:lang w:bidi="ar"/>
        </w:rPr>
        <w:t>将营商服务智治协办移动端应用、就业补贴申请两个应用集成至政务微信。</w:t>
      </w:r>
    </w:p>
    <w:p w:rsidR="00454B5C" w:rsidRPr="00BB1EF0" w:rsidRDefault="00454B5C" w:rsidP="00454B5C">
      <w:pPr>
        <w:numPr>
          <w:ilvl w:val="0"/>
          <w:numId w:val="33"/>
        </w:numPr>
        <w:adjustRightInd w:val="0"/>
        <w:snapToGrid w:val="0"/>
        <w:spacing w:line="300" w:lineRule="auto"/>
        <w:ind w:left="0" w:firstLineChars="200" w:firstLine="440"/>
        <w:jc w:val="left"/>
        <w:rPr>
          <w:rFonts w:ascii="Times New Roman" w:hAnsi="Times New Roman"/>
          <w:sz w:val="22"/>
        </w:rPr>
      </w:pPr>
      <w:r w:rsidRPr="00BB1EF0">
        <w:rPr>
          <w:rFonts w:ascii="Times New Roman" w:hAnsi="Times New Roman" w:hint="eastAsia"/>
          <w:sz w:val="22"/>
        </w:rPr>
        <w:t>密码应用适配</w:t>
      </w:r>
    </w:p>
    <w:p w:rsidR="00454B5C" w:rsidRPr="00BB1EF0" w:rsidRDefault="00454B5C" w:rsidP="00454B5C">
      <w:pPr>
        <w:numPr>
          <w:ilvl w:val="0"/>
          <w:numId w:val="32"/>
        </w:numPr>
        <w:adjustRightInd w:val="0"/>
        <w:snapToGrid w:val="0"/>
        <w:spacing w:line="300" w:lineRule="auto"/>
        <w:ind w:left="0" w:firstLineChars="200" w:firstLine="440"/>
        <w:jc w:val="left"/>
        <w:rPr>
          <w:rFonts w:ascii="Times New Roman" w:hAnsi="Times New Roman"/>
          <w:sz w:val="22"/>
        </w:rPr>
      </w:pPr>
      <w:r w:rsidRPr="00BB1EF0">
        <w:rPr>
          <w:rFonts w:ascii="Times New Roman" w:hAnsi="Times New Roman" w:hint="eastAsia"/>
          <w:sz w:val="22"/>
        </w:rPr>
        <w:t>配套硬件建设：包括指挥显示系统、拼接控制系统、会议与音视频扩声系统、计算机网络系统、视频监控系统、智能应用与安全管理系统、指挥配套系统等。</w:t>
      </w:r>
    </w:p>
    <w:p w:rsidR="00454B5C" w:rsidRPr="00BB1EF0" w:rsidRDefault="00454B5C" w:rsidP="00454B5C">
      <w:pPr>
        <w:numPr>
          <w:ilvl w:val="0"/>
          <w:numId w:val="32"/>
        </w:numPr>
        <w:adjustRightInd w:val="0"/>
        <w:snapToGrid w:val="0"/>
        <w:spacing w:line="300" w:lineRule="auto"/>
        <w:ind w:left="0" w:firstLineChars="200" w:firstLine="440"/>
        <w:jc w:val="left"/>
        <w:rPr>
          <w:rFonts w:ascii="Times New Roman" w:hAnsi="Times New Roman"/>
          <w:sz w:val="22"/>
        </w:rPr>
      </w:pPr>
      <w:r w:rsidRPr="00BB1EF0">
        <w:rPr>
          <w:rFonts w:ascii="Times New Roman" w:hAnsi="Times New Roman" w:hint="eastAsia"/>
          <w:sz w:val="22"/>
        </w:rPr>
        <w:t>成品软件购置：包括中间件以及防篡改软件和密码应用资源等。</w:t>
      </w:r>
    </w:p>
    <w:p w:rsidR="00454B5C" w:rsidRPr="00BB1EF0" w:rsidRDefault="00454B5C" w:rsidP="00454B5C">
      <w:pPr>
        <w:numPr>
          <w:ilvl w:val="0"/>
          <w:numId w:val="32"/>
        </w:numPr>
        <w:adjustRightInd w:val="0"/>
        <w:snapToGrid w:val="0"/>
        <w:spacing w:line="300" w:lineRule="auto"/>
        <w:ind w:left="0" w:firstLineChars="200" w:firstLine="440"/>
        <w:jc w:val="left"/>
        <w:rPr>
          <w:rFonts w:ascii="Times New Roman" w:hAnsi="Times New Roman"/>
          <w:sz w:val="22"/>
        </w:rPr>
      </w:pPr>
      <w:r w:rsidRPr="00BB1EF0">
        <w:rPr>
          <w:rFonts w:ascii="Times New Roman" w:hAnsi="Times New Roman" w:hint="eastAsia"/>
          <w:sz w:val="22"/>
        </w:rPr>
        <w:t>配套基础设施建设：包括机房工程、配套的强弱电、消防和装修工程等。</w:t>
      </w:r>
    </w:p>
    <w:p w:rsidR="00454B5C" w:rsidRPr="00BB1EF0" w:rsidRDefault="00454B5C" w:rsidP="00454B5C">
      <w:pPr>
        <w:autoSpaceDN w:val="0"/>
        <w:adjustRightInd w:val="0"/>
        <w:snapToGrid w:val="0"/>
        <w:spacing w:line="300" w:lineRule="auto"/>
        <w:ind w:firstLineChars="200" w:firstLine="440"/>
        <w:textAlignment w:val="baseline"/>
        <w:rPr>
          <w:rFonts w:ascii="Times New Roman" w:hAnsi="Times New Roman"/>
          <w:bCs/>
          <w:sz w:val="22"/>
        </w:rPr>
      </w:pPr>
      <w:r w:rsidRPr="00C82DB3">
        <w:rPr>
          <w:rFonts w:ascii="Times New Roman" w:hAnsi="Times New Roman"/>
          <w:sz w:val="22"/>
        </w:rPr>
        <w:t>4.3</w:t>
      </w:r>
      <w:r w:rsidRPr="00C82DB3">
        <w:rPr>
          <w:rFonts w:ascii="Times New Roman" w:hAnsi="Times New Roman" w:hint="eastAsia"/>
          <w:sz w:val="22"/>
        </w:rPr>
        <w:t>本项目工期为：</w:t>
      </w:r>
      <w:r w:rsidRPr="00C82DB3">
        <w:rPr>
          <w:rFonts w:ascii="Times New Roman" w:hAnsi="Times New Roman" w:hint="eastAsia"/>
          <w:bCs/>
          <w:sz w:val="22"/>
        </w:rPr>
        <w:t>自合同签订之日起</w:t>
      </w:r>
      <w:r w:rsidRPr="00C82DB3">
        <w:rPr>
          <w:rFonts w:ascii="Times New Roman" w:hAnsi="Times New Roman"/>
          <w:bCs/>
          <w:sz w:val="22"/>
        </w:rPr>
        <w:t>12</w:t>
      </w:r>
      <w:r w:rsidRPr="00C82DB3">
        <w:rPr>
          <w:rFonts w:ascii="Times New Roman" w:hAnsi="Times New Roman" w:hint="eastAsia"/>
          <w:bCs/>
          <w:sz w:val="22"/>
        </w:rPr>
        <w:t>个月。</w:t>
      </w:r>
    </w:p>
    <w:p w:rsidR="00454B5C" w:rsidRPr="00BB1EF0" w:rsidRDefault="00454B5C" w:rsidP="00454B5C">
      <w:pPr>
        <w:autoSpaceDN w:val="0"/>
        <w:adjustRightInd w:val="0"/>
        <w:snapToGrid w:val="0"/>
        <w:spacing w:line="300" w:lineRule="auto"/>
        <w:ind w:firstLineChars="200" w:firstLine="440"/>
        <w:textAlignment w:val="baseline"/>
        <w:rPr>
          <w:rFonts w:ascii="Times New Roman" w:hAnsi="Times New Roman"/>
          <w:bCs/>
          <w:sz w:val="22"/>
        </w:rPr>
      </w:pPr>
      <w:r w:rsidRPr="00BB1EF0">
        <w:rPr>
          <w:rFonts w:ascii="Times New Roman" w:hAnsi="Times New Roman"/>
          <w:bCs/>
          <w:sz w:val="22"/>
        </w:rPr>
        <w:t>4.3.1</w:t>
      </w:r>
      <w:r w:rsidRPr="00BB1EF0">
        <w:rPr>
          <w:rFonts w:ascii="Times New Roman" w:hAnsi="Times New Roman" w:hint="eastAsia"/>
          <w:bCs/>
          <w:sz w:val="22"/>
        </w:rPr>
        <w:t>合同签订后</w:t>
      </w:r>
      <w:r w:rsidRPr="00BB1EF0">
        <w:rPr>
          <w:rFonts w:ascii="Times New Roman" w:hAnsi="Times New Roman"/>
          <w:bCs/>
          <w:sz w:val="22"/>
        </w:rPr>
        <w:t>1</w:t>
      </w:r>
      <w:r w:rsidRPr="00BB1EF0">
        <w:rPr>
          <w:rFonts w:ascii="Times New Roman" w:hAnsi="Times New Roman" w:hint="eastAsia"/>
          <w:bCs/>
          <w:sz w:val="22"/>
        </w:rPr>
        <w:t>个月内完成用户需求确认工作；</w:t>
      </w:r>
    </w:p>
    <w:p w:rsidR="00454B5C" w:rsidRPr="00BB1EF0" w:rsidRDefault="00454B5C" w:rsidP="00454B5C">
      <w:pPr>
        <w:autoSpaceDN w:val="0"/>
        <w:adjustRightInd w:val="0"/>
        <w:snapToGrid w:val="0"/>
        <w:spacing w:line="300" w:lineRule="auto"/>
        <w:ind w:firstLineChars="200" w:firstLine="440"/>
        <w:textAlignment w:val="baseline"/>
        <w:rPr>
          <w:rFonts w:ascii="Times New Roman" w:hAnsi="Times New Roman"/>
          <w:bCs/>
          <w:sz w:val="22"/>
        </w:rPr>
      </w:pPr>
      <w:r w:rsidRPr="00BB1EF0">
        <w:rPr>
          <w:rFonts w:ascii="Times New Roman" w:hAnsi="Times New Roman"/>
          <w:bCs/>
          <w:sz w:val="22"/>
        </w:rPr>
        <w:t>4.3.2</w:t>
      </w:r>
      <w:r w:rsidRPr="00BB1EF0">
        <w:rPr>
          <w:rFonts w:ascii="Times New Roman" w:hAnsi="Times New Roman" w:hint="eastAsia"/>
          <w:bCs/>
          <w:sz w:val="22"/>
        </w:rPr>
        <w:t>合同签订后</w:t>
      </w:r>
      <w:r w:rsidRPr="00BB1EF0">
        <w:rPr>
          <w:rFonts w:ascii="Times New Roman" w:hAnsi="Times New Roman"/>
          <w:bCs/>
          <w:sz w:val="22"/>
        </w:rPr>
        <w:t>3</w:t>
      </w:r>
      <w:r w:rsidRPr="00BB1EF0">
        <w:rPr>
          <w:rFonts w:ascii="Times New Roman" w:hAnsi="Times New Roman" w:hint="eastAsia"/>
          <w:bCs/>
          <w:sz w:val="22"/>
        </w:rPr>
        <w:t>个月内完成全部硬件到货；</w:t>
      </w:r>
    </w:p>
    <w:p w:rsidR="00454B5C" w:rsidRPr="00BB1EF0" w:rsidRDefault="00454B5C" w:rsidP="00454B5C">
      <w:pPr>
        <w:autoSpaceDN w:val="0"/>
        <w:adjustRightInd w:val="0"/>
        <w:snapToGrid w:val="0"/>
        <w:spacing w:line="300" w:lineRule="auto"/>
        <w:ind w:firstLineChars="200" w:firstLine="440"/>
        <w:textAlignment w:val="baseline"/>
        <w:rPr>
          <w:rFonts w:ascii="Times New Roman" w:hAnsi="Times New Roman"/>
          <w:bCs/>
          <w:sz w:val="22"/>
        </w:rPr>
      </w:pPr>
      <w:r w:rsidRPr="00BB1EF0">
        <w:rPr>
          <w:rFonts w:ascii="Times New Roman" w:hAnsi="Times New Roman"/>
          <w:bCs/>
          <w:sz w:val="22"/>
        </w:rPr>
        <w:t>4.3.3</w:t>
      </w:r>
      <w:r w:rsidRPr="00BB1EF0">
        <w:rPr>
          <w:rFonts w:ascii="Times New Roman" w:hAnsi="Times New Roman" w:hint="eastAsia"/>
          <w:bCs/>
          <w:sz w:val="22"/>
        </w:rPr>
        <w:t>合同签订后</w:t>
      </w:r>
      <w:r w:rsidRPr="00BB1EF0">
        <w:rPr>
          <w:rFonts w:ascii="Times New Roman" w:hAnsi="Times New Roman"/>
          <w:bCs/>
          <w:sz w:val="22"/>
        </w:rPr>
        <w:t>4</w:t>
      </w:r>
      <w:r w:rsidRPr="00BB1EF0">
        <w:rPr>
          <w:rFonts w:ascii="Times New Roman" w:hAnsi="Times New Roman" w:hint="eastAsia"/>
          <w:bCs/>
          <w:sz w:val="22"/>
        </w:rPr>
        <w:t>个月内完成配套基础设施施工；</w:t>
      </w:r>
    </w:p>
    <w:p w:rsidR="00454B5C" w:rsidRPr="00BB1EF0" w:rsidRDefault="00454B5C" w:rsidP="00454B5C">
      <w:pPr>
        <w:autoSpaceDN w:val="0"/>
        <w:adjustRightInd w:val="0"/>
        <w:snapToGrid w:val="0"/>
        <w:spacing w:line="300" w:lineRule="auto"/>
        <w:ind w:firstLineChars="200" w:firstLine="440"/>
        <w:textAlignment w:val="baseline"/>
        <w:rPr>
          <w:rFonts w:ascii="Times New Roman" w:hAnsi="Times New Roman"/>
          <w:bCs/>
          <w:sz w:val="22"/>
        </w:rPr>
      </w:pPr>
      <w:r w:rsidRPr="00BB1EF0">
        <w:rPr>
          <w:rFonts w:ascii="Times New Roman" w:hAnsi="Times New Roman"/>
          <w:bCs/>
          <w:sz w:val="22"/>
        </w:rPr>
        <w:t>4.3.4</w:t>
      </w:r>
      <w:bookmarkStart w:id="12" w:name="OLE_LINK75"/>
      <w:r w:rsidRPr="00BB1EF0">
        <w:rPr>
          <w:rFonts w:ascii="Times New Roman" w:hAnsi="Times New Roman" w:hint="eastAsia"/>
          <w:bCs/>
          <w:sz w:val="22"/>
        </w:rPr>
        <w:t>合同签订后</w:t>
      </w:r>
      <w:r w:rsidRPr="00BB1EF0">
        <w:rPr>
          <w:rFonts w:ascii="Times New Roman" w:hAnsi="Times New Roman"/>
          <w:bCs/>
          <w:sz w:val="22"/>
        </w:rPr>
        <w:t>6</w:t>
      </w:r>
      <w:r w:rsidRPr="00BB1EF0">
        <w:rPr>
          <w:rFonts w:ascii="Times New Roman" w:hAnsi="Times New Roman" w:hint="eastAsia"/>
          <w:bCs/>
          <w:sz w:val="22"/>
        </w:rPr>
        <w:t>个月内完成全部硬件部署；</w:t>
      </w:r>
      <w:bookmarkEnd w:id="12"/>
    </w:p>
    <w:p w:rsidR="00454B5C" w:rsidRPr="00BB1EF0" w:rsidRDefault="00454B5C" w:rsidP="00454B5C">
      <w:pPr>
        <w:autoSpaceDN w:val="0"/>
        <w:adjustRightInd w:val="0"/>
        <w:snapToGrid w:val="0"/>
        <w:spacing w:line="300" w:lineRule="auto"/>
        <w:ind w:firstLineChars="200" w:firstLine="440"/>
        <w:textAlignment w:val="baseline"/>
        <w:rPr>
          <w:rFonts w:ascii="Times New Roman" w:hAnsi="Times New Roman"/>
          <w:bCs/>
          <w:sz w:val="22"/>
        </w:rPr>
      </w:pPr>
      <w:r w:rsidRPr="00BB1EF0">
        <w:rPr>
          <w:rFonts w:ascii="Times New Roman" w:hAnsi="Times New Roman"/>
          <w:bCs/>
          <w:sz w:val="22"/>
        </w:rPr>
        <w:t>4.3.5</w:t>
      </w:r>
      <w:r w:rsidRPr="00BB1EF0">
        <w:rPr>
          <w:rFonts w:ascii="Times New Roman" w:hAnsi="Times New Roman" w:hint="eastAsia"/>
          <w:bCs/>
          <w:sz w:val="22"/>
        </w:rPr>
        <w:t>合同签订后</w:t>
      </w:r>
      <w:r w:rsidRPr="00BB1EF0">
        <w:rPr>
          <w:rFonts w:ascii="Times New Roman" w:hAnsi="Times New Roman"/>
          <w:bCs/>
          <w:sz w:val="22"/>
        </w:rPr>
        <w:t>9</w:t>
      </w:r>
      <w:r w:rsidRPr="00BB1EF0">
        <w:rPr>
          <w:rFonts w:ascii="Times New Roman" w:hAnsi="Times New Roman" w:hint="eastAsia"/>
          <w:bCs/>
          <w:sz w:val="22"/>
        </w:rPr>
        <w:t>个月内完成全部建设内容并开始试运行。试运行时间不少于</w:t>
      </w:r>
      <w:r w:rsidRPr="00BB1EF0">
        <w:rPr>
          <w:rFonts w:ascii="Times New Roman" w:hAnsi="Times New Roman"/>
          <w:bCs/>
          <w:sz w:val="22"/>
        </w:rPr>
        <w:t>3</w:t>
      </w:r>
      <w:r w:rsidRPr="00BB1EF0">
        <w:rPr>
          <w:rFonts w:ascii="Times New Roman" w:hAnsi="Times New Roman" w:hint="eastAsia"/>
          <w:bCs/>
          <w:sz w:val="22"/>
        </w:rPr>
        <w:t>个月。</w:t>
      </w:r>
    </w:p>
    <w:p w:rsidR="00454B5C" w:rsidRPr="00C82DB3" w:rsidRDefault="00454B5C" w:rsidP="00454B5C">
      <w:pPr>
        <w:adjustRightInd w:val="0"/>
        <w:snapToGrid w:val="0"/>
        <w:spacing w:line="300" w:lineRule="auto"/>
        <w:jc w:val="left"/>
        <w:rPr>
          <w:rFonts w:ascii="Times New Roman" w:hAnsi="Times New Roman"/>
          <w:sz w:val="22"/>
        </w:rPr>
      </w:pPr>
    </w:p>
    <w:p w:rsidR="00454B5C" w:rsidRPr="00BB1EF0" w:rsidRDefault="00454B5C" w:rsidP="00454B5C">
      <w:pPr>
        <w:adjustRightInd w:val="0"/>
        <w:snapToGrid w:val="0"/>
        <w:spacing w:line="300" w:lineRule="auto"/>
        <w:ind w:firstLineChars="200" w:firstLine="442"/>
        <w:jc w:val="left"/>
        <w:outlineLvl w:val="2"/>
        <w:rPr>
          <w:rFonts w:ascii="Times New Roman" w:hAnsi="Times New Roman"/>
          <w:b/>
          <w:color w:val="000000"/>
          <w:sz w:val="22"/>
        </w:rPr>
      </w:pPr>
      <w:bookmarkStart w:id="13" w:name="_Toc188796649"/>
      <w:r w:rsidRPr="00BB1EF0">
        <w:rPr>
          <w:rFonts w:ascii="Times New Roman" w:hAnsi="Times New Roman"/>
          <w:b/>
          <w:color w:val="000000"/>
          <w:sz w:val="22"/>
        </w:rPr>
        <w:t xml:space="preserve">5 </w:t>
      </w:r>
      <w:r w:rsidRPr="00BB1EF0">
        <w:rPr>
          <w:rFonts w:ascii="Times New Roman" w:hAnsi="宋体"/>
          <w:b/>
          <w:color w:val="000000"/>
          <w:sz w:val="22"/>
        </w:rPr>
        <w:t>承包方式</w:t>
      </w:r>
      <w:bookmarkEnd w:id="13"/>
    </w:p>
    <w:p w:rsidR="00454B5C" w:rsidRPr="00BB1EF0" w:rsidRDefault="00454B5C" w:rsidP="00454B5C">
      <w:pPr>
        <w:adjustRightInd w:val="0"/>
        <w:snapToGrid w:val="0"/>
        <w:spacing w:line="300" w:lineRule="auto"/>
        <w:ind w:firstLineChars="200" w:firstLine="440"/>
        <w:jc w:val="left"/>
        <w:rPr>
          <w:rFonts w:ascii="Times New Roman" w:hAnsi="Times New Roman"/>
          <w:color w:val="000000"/>
          <w:sz w:val="22"/>
        </w:rPr>
      </w:pPr>
      <w:r w:rsidRPr="00BB1EF0">
        <w:rPr>
          <w:rFonts w:ascii="Times New Roman" w:hAnsi="Times New Roman"/>
          <w:color w:val="000000"/>
          <w:sz w:val="22"/>
        </w:rPr>
        <w:t xml:space="preserve">5.1 </w:t>
      </w:r>
      <w:r w:rsidRPr="00BB1EF0">
        <w:rPr>
          <w:rFonts w:ascii="Times New Roman" w:hAnsi="宋体"/>
          <w:color w:val="000000"/>
          <w:sz w:val="22"/>
        </w:rPr>
        <w:t>依据本项目的招标范围和内容，中标人以包系统设计、包供货、包</w:t>
      </w:r>
      <w:r w:rsidRPr="00BB1EF0">
        <w:rPr>
          <w:rFonts w:ascii="Times New Roman" w:hAnsi="宋体" w:hint="eastAsia"/>
          <w:color w:val="000000"/>
          <w:sz w:val="22"/>
        </w:rPr>
        <w:t>安装</w:t>
      </w:r>
      <w:r w:rsidRPr="00BB1EF0">
        <w:rPr>
          <w:rFonts w:ascii="Times New Roman" w:hAnsi="宋体"/>
          <w:color w:val="000000"/>
          <w:sz w:val="22"/>
        </w:rPr>
        <w:t>集成调</w:t>
      </w:r>
      <w:r w:rsidRPr="00BB1EF0">
        <w:rPr>
          <w:rFonts w:ascii="Times New Roman" w:hAnsi="宋体"/>
          <w:color w:val="000000"/>
          <w:sz w:val="22"/>
        </w:rPr>
        <w:lastRenderedPageBreak/>
        <w:t>试、包质量、包安全的方式实施总承包。</w:t>
      </w:r>
    </w:p>
    <w:p w:rsidR="00454B5C" w:rsidRPr="00BB1EF0" w:rsidRDefault="00454B5C" w:rsidP="00454B5C">
      <w:pPr>
        <w:adjustRightInd w:val="0"/>
        <w:snapToGrid w:val="0"/>
        <w:spacing w:line="300" w:lineRule="auto"/>
        <w:ind w:firstLineChars="200" w:firstLine="440"/>
        <w:jc w:val="left"/>
        <w:rPr>
          <w:rFonts w:ascii="Times New Roman" w:hAnsi="Times New Roman"/>
          <w:color w:val="000000"/>
          <w:sz w:val="22"/>
        </w:rPr>
      </w:pPr>
      <w:r w:rsidRPr="00C82DB3">
        <w:rPr>
          <w:rFonts w:ascii="Times New Roman" w:hAnsi="Times New Roman"/>
          <w:color w:val="0000FF"/>
          <w:sz w:val="22"/>
        </w:rPr>
        <w:t>5.2</w:t>
      </w:r>
      <w:r w:rsidRPr="00C82DB3">
        <w:rPr>
          <w:rFonts w:ascii="Times New Roman" w:hAnsi="Times New Roman" w:hint="eastAsia"/>
          <w:color w:val="0000FF"/>
          <w:sz w:val="22"/>
        </w:rPr>
        <w:t>本项目第二章</w:t>
      </w:r>
      <w:r w:rsidRPr="00C82DB3">
        <w:rPr>
          <w:rFonts w:ascii="Times New Roman" w:hAnsi="Times New Roman"/>
          <w:kern w:val="0"/>
          <w:sz w:val="22"/>
        </w:rPr>
        <w:t>9.1.4</w:t>
      </w:r>
      <w:r w:rsidRPr="00C82DB3">
        <w:rPr>
          <w:rFonts w:ascii="Times New Roman" w:hAnsi="Times New Roman" w:hint="eastAsia"/>
          <w:kern w:val="0"/>
          <w:sz w:val="22"/>
        </w:rPr>
        <w:t>配套基础设施建设工作</w:t>
      </w:r>
      <w:r w:rsidRPr="00C82DB3">
        <w:rPr>
          <w:rFonts w:ascii="Times New Roman" w:hAnsi="Times New Roman" w:hint="eastAsia"/>
          <w:color w:val="0000FF"/>
          <w:sz w:val="22"/>
        </w:rPr>
        <w:t>允许专业分包。</w:t>
      </w:r>
      <w:r w:rsidRPr="00BB1EF0">
        <w:rPr>
          <w:rFonts w:ascii="Times New Roman" w:hAnsi="Times New Roman" w:hint="eastAsia"/>
          <w:color w:val="000000"/>
          <w:sz w:val="22"/>
        </w:rPr>
        <w:t>分包承担主体应具备承担分包合同的专业资格（资质）和经营范围，并具备履约所必须的设备和专业技术能力。</w:t>
      </w:r>
      <w:r w:rsidRPr="00BB1EF0">
        <w:rPr>
          <w:rFonts w:ascii="Times New Roman" w:hAnsi="Times New Roman" w:hint="eastAsia"/>
          <w:sz w:val="22"/>
        </w:rPr>
        <w:t>但中小企业享受中小企业扶持政策获取政府采购合同后，小型、微型企业不得分包或转包给大型、中型企业，中型企业不得分包或者转包给大型企业。</w:t>
      </w:r>
    </w:p>
    <w:p w:rsidR="00454B5C" w:rsidRPr="00BB1EF0" w:rsidRDefault="00454B5C" w:rsidP="00454B5C">
      <w:pPr>
        <w:adjustRightInd w:val="0"/>
        <w:snapToGrid w:val="0"/>
        <w:spacing w:line="300" w:lineRule="auto"/>
        <w:ind w:firstLineChars="200" w:firstLine="440"/>
        <w:jc w:val="left"/>
        <w:rPr>
          <w:rFonts w:ascii="Times New Roman" w:hAnsi="Times New Roman"/>
          <w:color w:val="000000"/>
          <w:sz w:val="22"/>
        </w:rPr>
      </w:pPr>
      <w:r w:rsidRPr="00BB1EF0">
        <w:rPr>
          <w:rFonts w:ascii="Times New Roman" w:hAnsi="Times New Roman"/>
          <w:color w:val="000000"/>
          <w:sz w:val="22"/>
        </w:rPr>
        <w:t>5.3</w:t>
      </w:r>
      <w:r w:rsidRPr="00BB1EF0">
        <w:rPr>
          <w:rFonts w:ascii="Times New Roman" w:hAnsi="宋体"/>
          <w:color w:val="000000"/>
          <w:sz w:val="22"/>
        </w:rPr>
        <w:t>投标人拟在中标后将中标项目的非主体、非关键性工作分包的，应当在投标文件中载明分包承担主体，分包承担主体不得再次分包。</w:t>
      </w:r>
    </w:p>
    <w:p w:rsidR="00454B5C" w:rsidRPr="00BB1EF0" w:rsidRDefault="00454B5C" w:rsidP="00454B5C">
      <w:pPr>
        <w:adjustRightInd w:val="0"/>
        <w:snapToGrid w:val="0"/>
        <w:spacing w:line="300" w:lineRule="auto"/>
        <w:ind w:firstLineChars="200" w:firstLine="440"/>
        <w:jc w:val="left"/>
        <w:rPr>
          <w:rFonts w:ascii="Times New Roman" w:hAnsi="Times New Roman"/>
          <w:color w:val="000000"/>
          <w:sz w:val="22"/>
        </w:rPr>
      </w:pPr>
      <w:r w:rsidRPr="00BB1EF0">
        <w:rPr>
          <w:rFonts w:ascii="Times New Roman" w:hAnsi="Times New Roman"/>
          <w:color w:val="000000"/>
          <w:sz w:val="22"/>
        </w:rPr>
        <w:t>5.4</w:t>
      </w:r>
      <w:r w:rsidRPr="00BB1EF0">
        <w:rPr>
          <w:rFonts w:ascii="Times New Roman" w:hAnsi="宋体"/>
          <w:color w:val="000000"/>
          <w:sz w:val="22"/>
        </w:rPr>
        <w:t>分包不能解除中标人的任何责任与义务，分包承担主体对分包工程的质量和安全作业负责，中标人对分包工作内容承担连带责任。</w:t>
      </w:r>
    </w:p>
    <w:p w:rsidR="00454B5C" w:rsidRPr="00BB1EF0" w:rsidRDefault="00454B5C" w:rsidP="00454B5C">
      <w:pPr>
        <w:adjustRightInd w:val="0"/>
        <w:snapToGrid w:val="0"/>
        <w:spacing w:line="300" w:lineRule="auto"/>
        <w:ind w:firstLineChars="200" w:firstLine="440"/>
        <w:jc w:val="left"/>
        <w:rPr>
          <w:rFonts w:ascii="Times New Roman" w:hAnsi="Times New Roman"/>
          <w:color w:val="000000"/>
          <w:sz w:val="22"/>
        </w:rPr>
      </w:pPr>
      <w:r w:rsidRPr="00BB1EF0">
        <w:rPr>
          <w:rFonts w:ascii="Times New Roman" w:hAnsi="Times New Roman"/>
          <w:color w:val="000000"/>
          <w:sz w:val="22"/>
        </w:rPr>
        <w:t>5.5</w:t>
      </w:r>
      <w:r w:rsidRPr="00BB1EF0">
        <w:rPr>
          <w:rFonts w:ascii="Times New Roman" w:hAnsi="宋体"/>
          <w:color w:val="000000"/>
          <w:sz w:val="22"/>
        </w:rPr>
        <w:t>中标人应与分包承担主体签订分包合同，并按照规定办理相关手续，分包合同应遵循相关法律、法规及行业管理要求。</w:t>
      </w:r>
    </w:p>
    <w:p w:rsidR="00454B5C" w:rsidRPr="00BB1EF0" w:rsidRDefault="00454B5C" w:rsidP="00454B5C">
      <w:pPr>
        <w:adjustRightInd w:val="0"/>
        <w:snapToGrid w:val="0"/>
        <w:spacing w:line="300" w:lineRule="auto"/>
        <w:ind w:firstLineChars="200" w:firstLine="442"/>
        <w:jc w:val="left"/>
        <w:outlineLvl w:val="2"/>
        <w:rPr>
          <w:rFonts w:ascii="Times New Roman" w:hAnsi="Times New Roman"/>
          <w:b/>
          <w:color w:val="000000"/>
          <w:sz w:val="22"/>
        </w:rPr>
      </w:pPr>
      <w:bookmarkStart w:id="14" w:name="_Toc188796650"/>
      <w:r w:rsidRPr="00BB1EF0">
        <w:rPr>
          <w:rFonts w:ascii="Times New Roman" w:hAnsi="Times New Roman"/>
          <w:b/>
          <w:color w:val="000000"/>
          <w:sz w:val="22"/>
        </w:rPr>
        <w:t xml:space="preserve">6 </w:t>
      </w:r>
      <w:r w:rsidRPr="00BB1EF0">
        <w:rPr>
          <w:rFonts w:ascii="Times New Roman" w:hAnsi="宋体"/>
          <w:b/>
          <w:color w:val="000000"/>
          <w:sz w:val="22"/>
        </w:rPr>
        <w:t>合同的签订</w:t>
      </w:r>
      <w:bookmarkEnd w:id="14"/>
    </w:p>
    <w:p w:rsidR="00454B5C" w:rsidRPr="00BB1EF0" w:rsidRDefault="00454B5C" w:rsidP="00454B5C">
      <w:pPr>
        <w:snapToGrid w:val="0"/>
        <w:ind w:firstLineChars="200" w:firstLine="440"/>
        <w:rPr>
          <w:rFonts w:ascii="Times New Roman" w:hAnsi="Times New Roman"/>
          <w:sz w:val="22"/>
        </w:rPr>
      </w:pPr>
      <w:r w:rsidRPr="00BB1EF0">
        <w:rPr>
          <w:rFonts w:ascii="Times New Roman" w:hAnsi="Times New Roman"/>
          <w:sz w:val="22"/>
        </w:rPr>
        <w:t xml:space="preserve">6.1 </w:t>
      </w:r>
      <w:r w:rsidRPr="00BB1EF0">
        <w:rPr>
          <w:rFonts w:ascii="Times New Roman" w:hAnsi="宋体"/>
          <w:sz w:val="22"/>
        </w:rPr>
        <w:t>本项目合同的标的、价格、质量及验收标准、考核管理、履约期限等主要条款应当与招标文件和中标人投标文件的内容一致，并互相补充和解释。</w:t>
      </w:r>
    </w:p>
    <w:p w:rsidR="00454B5C" w:rsidRPr="00BB1EF0" w:rsidRDefault="00454B5C" w:rsidP="00454B5C">
      <w:pPr>
        <w:adjustRightInd w:val="0"/>
        <w:snapToGrid w:val="0"/>
        <w:spacing w:line="300" w:lineRule="auto"/>
        <w:ind w:firstLineChars="200" w:firstLine="442"/>
        <w:jc w:val="left"/>
        <w:outlineLvl w:val="2"/>
        <w:rPr>
          <w:rFonts w:ascii="Times New Roman" w:hAnsi="Times New Roman"/>
          <w:sz w:val="22"/>
        </w:rPr>
      </w:pPr>
      <w:bookmarkStart w:id="15" w:name="_Toc188796651"/>
      <w:r w:rsidRPr="00BB1EF0">
        <w:rPr>
          <w:rFonts w:ascii="Times New Roman" w:hAnsi="Times New Roman"/>
          <w:b/>
          <w:color w:val="000000"/>
          <w:sz w:val="22"/>
        </w:rPr>
        <w:t xml:space="preserve">7 </w:t>
      </w:r>
      <w:r w:rsidRPr="00BB1EF0">
        <w:rPr>
          <w:rFonts w:ascii="Times New Roman" w:hAnsi="宋体"/>
          <w:b/>
          <w:color w:val="000000"/>
          <w:sz w:val="22"/>
        </w:rPr>
        <w:t>结算原则和支付方式</w:t>
      </w:r>
      <w:bookmarkEnd w:id="15"/>
    </w:p>
    <w:p w:rsidR="00454B5C" w:rsidRPr="00BB1EF0" w:rsidRDefault="00454B5C" w:rsidP="00454B5C">
      <w:pPr>
        <w:adjustRightInd w:val="0"/>
        <w:snapToGrid w:val="0"/>
        <w:spacing w:line="300" w:lineRule="auto"/>
        <w:ind w:firstLineChars="200" w:firstLine="440"/>
        <w:jc w:val="left"/>
        <w:rPr>
          <w:rFonts w:ascii="Times New Roman" w:hAnsi="Times New Roman"/>
          <w:color w:val="000000"/>
          <w:sz w:val="22"/>
        </w:rPr>
      </w:pPr>
      <w:r w:rsidRPr="00BB1EF0">
        <w:rPr>
          <w:rFonts w:ascii="Times New Roman" w:hAnsi="Times New Roman"/>
          <w:color w:val="000000"/>
          <w:sz w:val="22"/>
        </w:rPr>
        <w:t xml:space="preserve">7.1 </w:t>
      </w:r>
      <w:r w:rsidRPr="00BB1EF0">
        <w:rPr>
          <w:rFonts w:ascii="Times New Roman" w:hAnsi="宋体"/>
          <w:color w:val="000000"/>
          <w:sz w:val="22"/>
        </w:rPr>
        <w:t>结算原则</w:t>
      </w:r>
    </w:p>
    <w:p w:rsidR="00454B5C" w:rsidRPr="00BB1EF0" w:rsidRDefault="00454B5C" w:rsidP="00454B5C">
      <w:pPr>
        <w:adjustRightInd w:val="0"/>
        <w:snapToGrid w:val="0"/>
        <w:spacing w:line="300" w:lineRule="auto"/>
        <w:ind w:firstLineChars="200" w:firstLine="440"/>
        <w:jc w:val="left"/>
        <w:rPr>
          <w:rFonts w:ascii="Times New Roman" w:hAnsi="Times New Roman"/>
          <w:color w:val="000000"/>
          <w:sz w:val="22"/>
        </w:rPr>
      </w:pPr>
      <w:r w:rsidRPr="00BB1EF0">
        <w:rPr>
          <w:rFonts w:ascii="Times New Roman" w:hAnsi="Times New Roman"/>
          <w:color w:val="000000"/>
          <w:sz w:val="22"/>
        </w:rPr>
        <w:t>7.1.1</w:t>
      </w:r>
      <w:r w:rsidRPr="00BB1EF0">
        <w:rPr>
          <w:rFonts w:ascii="Times New Roman" w:hAnsi="宋体"/>
          <w:color w:val="000000"/>
          <w:sz w:val="22"/>
        </w:rPr>
        <w:t>本项目合同结算价以审计价为准，中标人的中标单价不变，实际工作量以采购人或第三方按照招标文件规定的验收标准核定为准。</w:t>
      </w:r>
    </w:p>
    <w:p w:rsidR="00454B5C" w:rsidRPr="00BB1EF0" w:rsidRDefault="00454B5C" w:rsidP="00454B5C">
      <w:pPr>
        <w:adjustRightInd w:val="0"/>
        <w:snapToGrid w:val="0"/>
        <w:spacing w:line="300" w:lineRule="auto"/>
        <w:ind w:firstLineChars="200" w:firstLine="440"/>
        <w:jc w:val="left"/>
        <w:rPr>
          <w:rFonts w:ascii="Times New Roman" w:hAnsi="Times New Roman"/>
          <w:color w:val="000000"/>
          <w:sz w:val="22"/>
        </w:rPr>
      </w:pPr>
      <w:r w:rsidRPr="00BB1EF0">
        <w:rPr>
          <w:rFonts w:ascii="Times New Roman" w:hAnsi="Times New Roman"/>
          <w:color w:val="000000"/>
          <w:sz w:val="22"/>
        </w:rPr>
        <w:t>7.1.2</w:t>
      </w:r>
      <w:r w:rsidRPr="00BB1EF0">
        <w:rPr>
          <w:rFonts w:ascii="Times New Roman" w:hAnsi="宋体"/>
          <w:color w:val="000000"/>
          <w:sz w:val="22"/>
        </w:rPr>
        <w:t>发生设备维修的，如该设备尚在质保期内的，采购人不另行支付相关费用；如在质保期外的，单价按照投标文件中明确的备品备件单价（含维修人工费）计取，数量按实结算。如投标文件中没有类似备品备件单价可参照的，则由合同双方协商确定维修单价。</w:t>
      </w:r>
    </w:p>
    <w:p w:rsidR="00454B5C" w:rsidRPr="00BB1EF0" w:rsidRDefault="00454B5C" w:rsidP="00454B5C">
      <w:pPr>
        <w:adjustRightInd w:val="0"/>
        <w:snapToGrid w:val="0"/>
        <w:spacing w:line="300" w:lineRule="auto"/>
        <w:ind w:firstLineChars="200" w:firstLine="440"/>
        <w:rPr>
          <w:rFonts w:ascii="Times New Roman" w:hAnsi="宋体"/>
          <w:sz w:val="22"/>
        </w:rPr>
      </w:pPr>
      <w:r w:rsidRPr="00BB1EF0">
        <w:rPr>
          <w:rFonts w:ascii="Times New Roman" w:hAnsi="Times New Roman"/>
          <w:sz w:val="22"/>
        </w:rPr>
        <w:t xml:space="preserve">7.2 </w:t>
      </w:r>
      <w:r w:rsidRPr="00BB1EF0">
        <w:rPr>
          <w:rFonts w:ascii="Times New Roman" w:hAnsi="宋体"/>
          <w:sz w:val="22"/>
        </w:rPr>
        <w:t>支付方式</w:t>
      </w:r>
    </w:p>
    <w:p w:rsidR="00454B5C" w:rsidRPr="00BB1EF0" w:rsidRDefault="00454B5C" w:rsidP="00454B5C">
      <w:pPr>
        <w:adjustRightInd w:val="0"/>
        <w:snapToGrid w:val="0"/>
        <w:spacing w:line="300" w:lineRule="auto"/>
        <w:ind w:firstLineChars="200" w:firstLine="440"/>
        <w:rPr>
          <w:rFonts w:ascii="Times New Roman" w:hAnsi="Times New Roman"/>
          <w:sz w:val="22"/>
        </w:rPr>
      </w:pPr>
      <w:r w:rsidRPr="00BB1EF0">
        <w:rPr>
          <w:rFonts w:ascii="Times New Roman" w:hAnsi="Times New Roman"/>
          <w:sz w:val="22"/>
        </w:rPr>
        <w:t xml:space="preserve">7.2.1 </w:t>
      </w:r>
      <w:r w:rsidRPr="00BB1EF0">
        <w:rPr>
          <w:rFonts w:ascii="Times New Roman" w:hAnsi="宋体"/>
          <w:sz w:val="22"/>
        </w:rPr>
        <w:t>本项目合同金额采用分期付款方式，在采购人和中标人合同签订，且财政资金到位后，按下款要求支付相应的合同款项。</w:t>
      </w:r>
    </w:p>
    <w:p w:rsidR="00454B5C" w:rsidRPr="00BB1EF0" w:rsidRDefault="00454B5C" w:rsidP="00454B5C">
      <w:pPr>
        <w:adjustRightInd w:val="0"/>
        <w:snapToGrid w:val="0"/>
        <w:spacing w:line="300" w:lineRule="auto"/>
        <w:ind w:firstLineChars="200" w:firstLine="440"/>
        <w:rPr>
          <w:rFonts w:ascii="Times New Roman" w:hAnsi="Times New Roman"/>
          <w:sz w:val="22"/>
        </w:rPr>
      </w:pPr>
      <w:r w:rsidRPr="00BB1EF0">
        <w:rPr>
          <w:rFonts w:ascii="Times New Roman" w:hAnsi="Times New Roman"/>
          <w:sz w:val="22"/>
        </w:rPr>
        <w:t>7.2.2</w:t>
      </w:r>
      <w:r w:rsidRPr="00BB1EF0">
        <w:rPr>
          <w:rFonts w:ascii="Times New Roman" w:hAnsi="宋体"/>
          <w:sz w:val="22"/>
        </w:rPr>
        <w:t>分期付款的时间进度要求和支付比例具体如下：</w:t>
      </w:r>
    </w:p>
    <w:p w:rsidR="00454B5C" w:rsidRPr="00C82DB3" w:rsidRDefault="00454B5C" w:rsidP="00454B5C">
      <w:pPr>
        <w:adjustRightInd w:val="0"/>
        <w:snapToGrid w:val="0"/>
        <w:spacing w:line="300" w:lineRule="auto"/>
        <w:ind w:firstLineChars="200" w:firstLine="440"/>
        <w:rPr>
          <w:rFonts w:ascii="Times New Roman" w:hAnsi="Times New Roman"/>
          <w:sz w:val="22"/>
        </w:rPr>
      </w:pPr>
      <w:bookmarkStart w:id="16" w:name="OLE_LINK69"/>
      <w:bookmarkStart w:id="17" w:name="OLE_LINK68"/>
      <w:bookmarkStart w:id="18" w:name="OLE_LINK67"/>
      <w:r w:rsidRPr="00C82DB3">
        <w:rPr>
          <w:rFonts w:ascii="Times New Roman" w:hAnsi="宋体"/>
          <w:sz w:val="22"/>
        </w:rPr>
        <w:t>（</w:t>
      </w:r>
      <w:r w:rsidRPr="00C82DB3">
        <w:rPr>
          <w:rFonts w:ascii="Times New Roman" w:hAnsi="Times New Roman"/>
          <w:sz w:val="22"/>
        </w:rPr>
        <w:t>1</w:t>
      </w:r>
      <w:r w:rsidRPr="00C82DB3">
        <w:rPr>
          <w:rFonts w:ascii="Times New Roman" w:hAnsi="宋体"/>
          <w:sz w:val="22"/>
        </w:rPr>
        <w:t>）第一笔付款</w:t>
      </w:r>
      <w:r w:rsidRPr="00C82DB3">
        <w:rPr>
          <w:rFonts w:ascii="Times New Roman" w:hAnsi="Times New Roman"/>
          <w:sz w:val="22"/>
        </w:rPr>
        <w:t>-</w:t>
      </w:r>
      <w:r w:rsidRPr="00C82DB3">
        <w:rPr>
          <w:rFonts w:ascii="Times New Roman" w:hAnsi="宋体"/>
          <w:sz w:val="22"/>
        </w:rPr>
        <w:t>预付款（</w:t>
      </w:r>
      <w:r w:rsidRPr="00C82DB3">
        <w:rPr>
          <w:rFonts w:ascii="Times New Roman" w:hAnsi="Times New Roman"/>
          <w:sz w:val="22"/>
        </w:rPr>
        <w:t>20%</w:t>
      </w:r>
      <w:r w:rsidRPr="00C82DB3">
        <w:rPr>
          <w:rFonts w:ascii="Times New Roman" w:hAnsi="宋体"/>
          <w:sz w:val="22"/>
        </w:rPr>
        <w:t>）：在本合同签订</w:t>
      </w:r>
      <w:r w:rsidRPr="00C82DB3">
        <w:rPr>
          <w:rFonts w:ascii="Times New Roman" w:hAnsi="宋体" w:hint="eastAsia"/>
          <w:sz w:val="22"/>
        </w:rPr>
        <w:t>，</w:t>
      </w:r>
      <w:bookmarkStart w:id="19" w:name="OLE_LINK64"/>
      <w:bookmarkStart w:id="20" w:name="OLE_LINK59"/>
      <w:bookmarkStart w:id="21" w:name="OLE_LINK60"/>
      <w:bookmarkStart w:id="22" w:name="OLE_LINK61"/>
      <w:bookmarkStart w:id="23" w:name="OLE_LINK62"/>
      <w:bookmarkStart w:id="24" w:name="OLE_LINK63"/>
      <w:r w:rsidRPr="00C82DB3">
        <w:rPr>
          <w:rFonts w:ascii="Times New Roman" w:hAnsi="宋体" w:hint="eastAsia"/>
          <w:sz w:val="22"/>
        </w:rPr>
        <w:t>采购人收到</w:t>
      </w:r>
      <w:bookmarkStart w:id="25" w:name="OLE_LINK65"/>
      <w:bookmarkStart w:id="26" w:name="OLE_LINK66"/>
      <w:r w:rsidRPr="00C82DB3">
        <w:rPr>
          <w:rFonts w:ascii="Times New Roman" w:hAnsi="宋体" w:hint="eastAsia"/>
          <w:sz w:val="22"/>
        </w:rPr>
        <w:t>中标供应商</w:t>
      </w:r>
      <w:bookmarkEnd w:id="19"/>
      <w:bookmarkEnd w:id="20"/>
      <w:bookmarkEnd w:id="21"/>
      <w:bookmarkEnd w:id="22"/>
      <w:bookmarkEnd w:id="25"/>
      <w:bookmarkEnd w:id="26"/>
      <w:r w:rsidRPr="00C82DB3">
        <w:rPr>
          <w:rFonts w:ascii="Times New Roman" w:hAnsi="宋体" w:hint="eastAsia"/>
          <w:sz w:val="22"/>
        </w:rPr>
        <w:t>出具</w:t>
      </w:r>
      <w:bookmarkEnd w:id="23"/>
      <w:bookmarkEnd w:id="24"/>
      <w:r w:rsidRPr="00C82DB3">
        <w:rPr>
          <w:rFonts w:ascii="Times New Roman" w:hAnsi="宋体" w:hint="eastAsia"/>
          <w:sz w:val="22"/>
        </w:rPr>
        <w:t>的</w:t>
      </w:r>
      <w:r w:rsidRPr="00C82DB3">
        <w:rPr>
          <w:rFonts w:ascii="Times New Roman" w:hAnsi="宋体"/>
          <w:sz w:val="22"/>
        </w:rPr>
        <w:t>发票（经审核符合要求）且</w:t>
      </w:r>
      <w:r w:rsidRPr="00C82DB3">
        <w:rPr>
          <w:rFonts w:ascii="Times New Roman" w:hAnsi="宋体" w:hint="eastAsia"/>
          <w:sz w:val="22"/>
        </w:rPr>
        <w:t>财政资金到账</w:t>
      </w:r>
      <w:r w:rsidRPr="00C82DB3">
        <w:rPr>
          <w:rFonts w:ascii="Times New Roman" w:hAnsi="宋体"/>
          <w:sz w:val="22"/>
        </w:rPr>
        <w:t>后</w:t>
      </w:r>
      <w:r w:rsidRPr="00C82DB3">
        <w:rPr>
          <w:rFonts w:ascii="Times New Roman" w:hAnsi="宋体"/>
          <w:sz w:val="22"/>
          <w:u w:val="single"/>
        </w:rPr>
        <w:t xml:space="preserve"> 30 </w:t>
      </w:r>
      <w:r w:rsidRPr="00C82DB3">
        <w:rPr>
          <w:rFonts w:ascii="Times New Roman" w:hAnsi="宋体"/>
          <w:sz w:val="22"/>
        </w:rPr>
        <w:t>日内，向</w:t>
      </w:r>
      <w:r w:rsidRPr="00C82DB3">
        <w:rPr>
          <w:rFonts w:ascii="Times New Roman" w:hAnsi="宋体" w:hint="eastAsia"/>
          <w:kern w:val="0"/>
          <w:sz w:val="22"/>
        </w:rPr>
        <w:t>中标供应商</w:t>
      </w:r>
      <w:r w:rsidRPr="00C82DB3">
        <w:rPr>
          <w:rFonts w:ascii="Times New Roman" w:hAnsi="宋体"/>
          <w:sz w:val="22"/>
        </w:rPr>
        <w:t>支付款</w:t>
      </w:r>
      <w:r w:rsidRPr="00C82DB3">
        <w:rPr>
          <w:rFonts w:ascii="Times New Roman" w:hAnsi="宋体" w:hint="eastAsia"/>
          <w:sz w:val="22"/>
        </w:rPr>
        <w:t>项</w:t>
      </w:r>
      <w:r w:rsidRPr="00C82DB3">
        <w:rPr>
          <w:rFonts w:ascii="Times New Roman" w:hAnsi="宋体"/>
          <w:sz w:val="22"/>
        </w:rPr>
        <w:t>；</w:t>
      </w:r>
    </w:p>
    <w:p w:rsidR="00454B5C" w:rsidRPr="00C82DB3" w:rsidRDefault="00454B5C" w:rsidP="00454B5C">
      <w:pPr>
        <w:tabs>
          <w:tab w:val="left" w:pos="0"/>
          <w:tab w:val="left" w:pos="540"/>
        </w:tabs>
        <w:adjustRightInd w:val="0"/>
        <w:snapToGrid w:val="0"/>
        <w:spacing w:line="300" w:lineRule="auto"/>
        <w:ind w:firstLineChars="200" w:firstLine="440"/>
        <w:jc w:val="left"/>
        <w:rPr>
          <w:rFonts w:ascii="Times New Roman" w:hAnsi="Times New Roman"/>
          <w:sz w:val="22"/>
        </w:rPr>
      </w:pPr>
      <w:r w:rsidRPr="00C82DB3">
        <w:rPr>
          <w:rFonts w:ascii="Times New Roman" w:hAnsi="宋体"/>
          <w:sz w:val="22"/>
        </w:rPr>
        <w:t>（</w:t>
      </w:r>
      <w:r w:rsidRPr="00C82DB3">
        <w:rPr>
          <w:rFonts w:ascii="Times New Roman" w:hAnsi="Times New Roman"/>
          <w:sz w:val="22"/>
        </w:rPr>
        <w:t>2</w:t>
      </w:r>
      <w:r w:rsidRPr="00C82DB3">
        <w:rPr>
          <w:rFonts w:ascii="Times New Roman" w:hAnsi="宋体"/>
          <w:sz w:val="22"/>
        </w:rPr>
        <w:t>）第二笔付款</w:t>
      </w:r>
      <w:r w:rsidRPr="00C82DB3">
        <w:rPr>
          <w:rFonts w:ascii="Times New Roman" w:hAnsi="宋体"/>
          <w:sz w:val="22"/>
        </w:rPr>
        <w:t>-</w:t>
      </w:r>
      <w:r w:rsidRPr="00C82DB3">
        <w:rPr>
          <w:rFonts w:ascii="Times New Roman" w:hAnsi="宋体" w:hint="eastAsia"/>
          <w:sz w:val="22"/>
        </w:rPr>
        <w:t>中期付款（</w:t>
      </w:r>
      <w:r w:rsidRPr="00C82DB3">
        <w:rPr>
          <w:rFonts w:ascii="Times New Roman" w:hAnsi="宋体"/>
          <w:sz w:val="22"/>
        </w:rPr>
        <w:t>20%</w:t>
      </w:r>
      <w:r w:rsidRPr="00C82DB3">
        <w:rPr>
          <w:rFonts w:ascii="Times New Roman" w:hAnsi="宋体" w:hint="eastAsia"/>
          <w:sz w:val="22"/>
        </w:rPr>
        <w:t>）：采购人收到中标供应商</w:t>
      </w:r>
      <w:r w:rsidRPr="00C82DB3">
        <w:rPr>
          <w:rFonts w:ascii="Times New Roman" w:hAnsi="宋体"/>
          <w:sz w:val="22"/>
        </w:rPr>
        <w:t>关于</w:t>
      </w:r>
      <w:r w:rsidRPr="00C82DB3">
        <w:rPr>
          <w:rFonts w:ascii="Times New Roman" w:hAnsi="宋体" w:hint="eastAsia"/>
          <w:sz w:val="22"/>
        </w:rPr>
        <w:t>中期评估</w:t>
      </w:r>
      <w:r w:rsidRPr="00C82DB3">
        <w:rPr>
          <w:rFonts w:ascii="Times New Roman" w:hAnsi="宋体"/>
          <w:sz w:val="22"/>
        </w:rPr>
        <w:t>报告、合同规定的有关资料、发票（经审核符合要求）</w:t>
      </w:r>
      <w:r w:rsidRPr="00C82DB3">
        <w:rPr>
          <w:rFonts w:ascii="Times New Roman" w:hAnsi="宋体" w:hint="eastAsia"/>
          <w:sz w:val="22"/>
        </w:rPr>
        <w:t>且财政资金到账</w:t>
      </w:r>
      <w:r w:rsidRPr="00C82DB3">
        <w:rPr>
          <w:rFonts w:ascii="Times New Roman" w:hAnsi="宋体"/>
          <w:sz w:val="22"/>
        </w:rPr>
        <w:t>后</w:t>
      </w:r>
      <w:r w:rsidRPr="00C82DB3">
        <w:rPr>
          <w:rFonts w:ascii="Times New Roman" w:hAnsi="宋体"/>
          <w:sz w:val="22"/>
          <w:u w:val="single"/>
        </w:rPr>
        <w:t xml:space="preserve"> 30 </w:t>
      </w:r>
      <w:r w:rsidRPr="00C82DB3">
        <w:rPr>
          <w:rFonts w:ascii="Times New Roman" w:hAnsi="宋体"/>
          <w:sz w:val="22"/>
        </w:rPr>
        <w:t>日内，向</w:t>
      </w:r>
      <w:r w:rsidRPr="00C82DB3">
        <w:rPr>
          <w:rFonts w:ascii="Times New Roman" w:hAnsi="宋体" w:hint="eastAsia"/>
          <w:sz w:val="22"/>
        </w:rPr>
        <w:t>中标供应商</w:t>
      </w:r>
      <w:r w:rsidRPr="00C82DB3">
        <w:rPr>
          <w:rFonts w:ascii="Times New Roman" w:hAnsi="宋体"/>
          <w:sz w:val="22"/>
        </w:rPr>
        <w:t>支付款</w:t>
      </w:r>
      <w:r w:rsidRPr="00C82DB3">
        <w:rPr>
          <w:rFonts w:ascii="Times New Roman" w:hAnsi="宋体" w:hint="eastAsia"/>
          <w:sz w:val="22"/>
        </w:rPr>
        <w:t>项</w:t>
      </w:r>
      <w:r w:rsidRPr="00C82DB3">
        <w:rPr>
          <w:rFonts w:ascii="Times New Roman" w:hAnsi="宋体"/>
          <w:sz w:val="22"/>
        </w:rPr>
        <w:t>，但该付款行为不构成对系统的验收；</w:t>
      </w:r>
    </w:p>
    <w:p w:rsidR="00454B5C" w:rsidRPr="00C82DB3" w:rsidRDefault="00454B5C" w:rsidP="00454B5C">
      <w:pPr>
        <w:tabs>
          <w:tab w:val="left" w:pos="0"/>
          <w:tab w:val="left" w:pos="540"/>
        </w:tabs>
        <w:adjustRightInd w:val="0"/>
        <w:snapToGrid w:val="0"/>
        <w:spacing w:line="300" w:lineRule="auto"/>
        <w:ind w:firstLineChars="200" w:firstLine="440"/>
        <w:jc w:val="left"/>
        <w:rPr>
          <w:rFonts w:ascii="Times New Roman" w:hAnsi="宋体"/>
          <w:sz w:val="22"/>
        </w:rPr>
      </w:pPr>
      <w:r w:rsidRPr="00C82DB3">
        <w:rPr>
          <w:rFonts w:ascii="Times New Roman" w:hAnsi="宋体"/>
          <w:sz w:val="22"/>
        </w:rPr>
        <w:t>（</w:t>
      </w:r>
      <w:r w:rsidRPr="00C82DB3">
        <w:rPr>
          <w:rFonts w:ascii="Times New Roman" w:hAnsi="Times New Roman"/>
          <w:sz w:val="22"/>
        </w:rPr>
        <w:t>3</w:t>
      </w:r>
      <w:r w:rsidRPr="00C82DB3">
        <w:rPr>
          <w:rFonts w:ascii="Times New Roman" w:hAnsi="宋体"/>
          <w:sz w:val="22"/>
        </w:rPr>
        <w:t>）第三笔付款</w:t>
      </w:r>
      <w:r w:rsidRPr="00C82DB3">
        <w:rPr>
          <w:rFonts w:ascii="Times New Roman" w:hAnsi="Times New Roman"/>
          <w:sz w:val="22"/>
        </w:rPr>
        <w:t>-</w:t>
      </w:r>
      <w:r w:rsidRPr="00C82DB3">
        <w:rPr>
          <w:rFonts w:ascii="Times New Roman" w:hAnsi="宋体" w:hint="eastAsia"/>
          <w:sz w:val="22"/>
        </w:rPr>
        <w:t>初验</w:t>
      </w:r>
      <w:r w:rsidRPr="00C82DB3">
        <w:rPr>
          <w:rFonts w:ascii="Times New Roman" w:hAnsi="宋体"/>
          <w:sz w:val="22"/>
        </w:rPr>
        <w:t>付款（</w:t>
      </w:r>
      <w:r w:rsidRPr="00C82DB3">
        <w:rPr>
          <w:rFonts w:ascii="Times New Roman" w:hAnsi="Times New Roman"/>
          <w:sz w:val="22"/>
        </w:rPr>
        <w:t>20%</w:t>
      </w:r>
      <w:r w:rsidRPr="00C82DB3">
        <w:rPr>
          <w:rFonts w:ascii="Times New Roman" w:hAnsi="宋体"/>
          <w:sz w:val="22"/>
        </w:rPr>
        <w:t>）：</w:t>
      </w:r>
      <w:r w:rsidRPr="00C82DB3">
        <w:rPr>
          <w:rFonts w:ascii="Times New Roman" w:hAnsi="宋体" w:hint="eastAsia"/>
          <w:kern w:val="0"/>
          <w:sz w:val="22"/>
        </w:rPr>
        <w:t>采购人收到中标供应商</w:t>
      </w:r>
      <w:r w:rsidRPr="00C82DB3">
        <w:rPr>
          <w:rFonts w:ascii="Times New Roman" w:hAnsi="宋体"/>
          <w:sz w:val="22"/>
        </w:rPr>
        <w:t>关于系统初步验收报告、合同规定的有关资料、发票（经审核符合要求）</w:t>
      </w:r>
      <w:r w:rsidRPr="00C82DB3">
        <w:rPr>
          <w:rFonts w:ascii="Times New Roman" w:hAnsi="宋体" w:hint="eastAsia"/>
          <w:sz w:val="22"/>
        </w:rPr>
        <w:t>且财政资金到账</w:t>
      </w:r>
      <w:r w:rsidRPr="00C82DB3">
        <w:rPr>
          <w:rFonts w:ascii="Times New Roman" w:hAnsi="宋体"/>
          <w:sz w:val="22"/>
        </w:rPr>
        <w:t>后</w:t>
      </w:r>
      <w:r w:rsidRPr="00C82DB3">
        <w:rPr>
          <w:rFonts w:ascii="Times New Roman" w:hAnsi="宋体"/>
          <w:sz w:val="22"/>
          <w:u w:val="single"/>
        </w:rPr>
        <w:t xml:space="preserve"> 30 </w:t>
      </w:r>
      <w:r w:rsidRPr="00C82DB3">
        <w:rPr>
          <w:rFonts w:ascii="Times New Roman" w:hAnsi="宋体"/>
          <w:sz w:val="22"/>
        </w:rPr>
        <w:t>日内，向</w:t>
      </w:r>
      <w:r w:rsidRPr="00C82DB3">
        <w:rPr>
          <w:rFonts w:ascii="Times New Roman" w:hAnsi="宋体" w:hint="eastAsia"/>
          <w:sz w:val="22"/>
        </w:rPr>
        <w:t>中标供应商</w:t>
      </w:r>
      <w:r w:rsidRPr="00C82DB3">
        <w:rPr>
          <w:rFonts w:ascii="Times New Roman" w:hAnsi="宋体"/>
          <w:sz w:val="22"/>
        </w:rPr>
        <w:t>支付款</w:t>
      </w:r>
      <w:r w:rsidRPr="00C82DB3">
        <w:rPr>
          <w:rFonts w:ascii="Times New Roman" w:hAnsi="宋体" w:hint="eastAsia"/>
          <w:sz w:val="22"/>
        </w:rPr>
        <w:t>项</w:t>
      </w:r>
      <w:r w:rsidRPr="00C82DB3">
        <w:rPr>
          <w:rFonts w:ascii="Times New Roman" w:hAnsi="宋体"/>
          <w:sz w:val="22"/>
        </w:rPr>
        <w:t>，但该付款行为不构成对系统的验收；</w:t>
      </w:r>
    </w:p>
    <w:p w:rsidR="00454B5C" w:rsidRPr="00C82DB3" w:rsidRDefault="00454B5C" w:rsidP="00454B5C">
      <w:pPr>
        <w:tabs>
          <w:tab w:val="left" w:pos="0"/>
          <w:tab w:val="left" w:pos="540"/>
        </w:tabs>
        <w:adjustRightInd w:val="0"/>
        <w:snapToGrid w:val="0"/>
        <w:spacing w:line="300" w:lineRule="auto"/>
        <w:ind w:firstLineChars="200" w:firstLine="440"/>
        <w:jc w:val="left"/>
        <w:rPr>
          <w:rFonts w:ascii="Times New Roman" w:hAnsi="宋体"/>
          <w:sz w:val="22"/>
        </w:rPr>
      </w:pPr>
      <w:r w:rsidRPr="00C82DB3">
        <w:rPr>
          <w:rFonts w:ascii="Times New Roman" w:hAnsi="宋体"/>
          <w:sz w:val="22"/>
        </w:rPr>
        <w:t>（</w:t>
      </w:r>
      <w:r w:rsidRPr="00C82DB3">
        <w:rPr>
          <w:rFonts w:ascii="Times New Roman" w:hAnsi="Times New Roman"/>
          <w:sz w:val="22"/>
        </w:rPr>
        <w:t>4</w:t>
      </w:r>
      <w:r w:rsidRPr="00C82DB3">
        <w:rPr>
          <w:rFonts w:ascii="Times New Roman" w:hAnsi="宋体"/>
          <w:sz w:val="22"/>
        </w:rPr>
        <w:t>）第</w:t>
      </w:r>
      <w:r w:rsidRPr="00C82DB3">
        <w:rPr>
          <w:rFonts w:ascii="Times New Roman" w:hAnsi="宋体" w:hint="eastAsia"/>
          <w:sz w:val="22"/>
        </w:rPr>
        <w:t>四</w:t>
      </w:r>
      <w:r w:rsidRPr="00C82DB3">
        <w:rPr>
          <w:rFonts w:ascii="Times New Roman" w:hAnsi="宋体"/>
          <w:sz w:val="22"/>
        </w:rPr>
        <w:t>笔付款</w:t>
      </w:r>
      <w:r w:rsidRPr="00C82DB3">
        <w:rPr>
          <w:rFonts w:ascii="Times New Roman" w:hAnsi="Times New Roman"/>
          <w:sz w:val="22"/>
        </w:rPr>
        <w:t>-</w:t>
      </w:r>
      <w:r w:rsidRPr="00C82DB3">
        <w:rPr>
          <w:rFonts w:ascii="Times New Roman" w:hAnsi="宋体"/>
          <w:sz w:val="22"/>
        </w:rPr>
        <w:t>最终验收付款（</w:t>
      </w:r>
      <w:r w:rsidRPr="00C82DB3">
        <w:rPr>
          <w:rFonts w:ascii="Times New Roman" w:hAnsi="Times New Roman"/>
          <w:sz w:val="22"/>
        </w:rPr>
        <w:t>20%</w:t>
      </w:r>
      <w:r w:rsidRPr="00C82DB3">
        <w:rPr>
          <w:rFonts w:ascii="Times New Roman" w:hAnsi="宋体"/>
          <w:sz w:val="22"/>
        </w:rPr>
        <w:t>）：</w:t>
      </w:r>
      <w:r w:rsidRPr="00C82DB3">
        <w:rPr>
          <w:rFonts w:ascii="Times New Roman" w:hAnsi="宋体" w:hint="eastAsia"/>
          <w:kern w:val="0"/>
          <w:sz w:val="22"/>
        </w:rPr>
        <w:t>采购人收到中标供应商</w:t>
      </w:r>
      <w:r w:rsidRPr="00C82DB3">
        <w:rPr>
          <w:rFonts w:ascii="Times New Roman" w:hAnsi="宋体"/>
          <w:sz w:val="22"/>
        </w:rPr>
        <w:t>的验收报告（由双方及有关部门签署）、合同规定的有关资料（一式二份）、发票正本（一份），</w:t>
      </w:r>
      <w:r w:rsidRPr="00C82DB3">
        <w:rPr>
          <w:rFonts w:ascii="Times New Roman" w:hAnsi="宋体" w:hint="eastAsia"/>
          <w:sz w:val="22"/>
        </w:rPr>
        <w:t>且财政资金到账</w:t>
      </w:r>
      <w:r w:rsidRPr="00C82DB3">
        <w:rPr>
          <w:rFonts w:ascii="Times New Roman" w:hAnsi="宋体"/>
          <w:sz w:val="22"/>
        </w:rPr>
        <w:t>后</w:t>
      </w:r>
      <w:r w:rsidRPr="00C82DB3">
        <w:rPr>
          <w:rFonts w:ascii="Times New Roman" w:hAnsi="宋体"/>
          <w:sz w:val="22"/>
          <w:u w:val="single"/>
        </w:rPr>
        <w:t xml:space="preserve"> 30 </w:t>
      </w:r>
      <w:r w:rsidRPr="00C82DB3">
        <w:rPr>
          <w:rFonts w:ascii="Times New Roman" w:hAnsi="宋体"/>
          <w:sz w:val="22"/>
        </w:rPr>
        <w:t>日内，向</w:t>
      </w:r>
      <w:r w:rsidRPr="00C82DB3">
        <w:rPr>
          <w:rFonts w:ascii="Times New Roman" w:hAnsi="宋体" w:hint="eastAsia"/>
          <w:sz w:val="22"/>
        </w:rPr>
        <w:t>中标供应商</w:t>
      </w:r>
      <w:r w:rsidRPr="00C82DB3">
        <w:rPr>
          <w:rFonts w:ascii="Times New Roman" w:hAnsi="宋体"/>
          <w:sz w:val="22"/>
        </w:rPr>
        <w:t>支付款</w:t>
      </w:r>
      <w:r w:rsidRPr="00C82DB3">
        <w:rPr>
          <w:rFonts w:ascii="Times New Roman" w:hAnsi="宋体" w:hint="eastAsia"/>
          <w:sz w:val="22"/>
        </w:rPr>
        <w:t>项</w:t>
      </w:r>
      <w:r w:rsidRPr="00C82DB3">
        <w:rPr>
          <w:rFonts w:ascii="Times New Roman" w:hAnsi="宋体"/>
          <w:sz w:val="22"/>
        </w:rPr>
        <w:t>。</w:t>
      </w:r>
    </w:p>
    <w:p w:rsidR="00454B5C" w:rsidRPr="00BB1EF0" w:rsidRDefault="00454B5C" w:rsidP="00454B5C">
      <w:pPr>
        <w:tabs>
          <w:tab w:val="left" w:pos="0"/>
          <w:tab w:val="left" w:pos="540"/>
        </w:tabs>
        <w:adjustRightInd w:val="0"/>
        <w:snapToGrid w:val="0"/>
        <w:spacing w:line="300" w:lineRule="auto"/>
        <w:ind w:firstLineChars="200" w:firstLine="440"/>
        <w:jc w:val="left"/>
        <w:rPr>
          <w:rFonts w:ascii="Times New Roman" w:hAnsi="Times New Roman"/>
          <w:color w:val="FF0000"/>
          <w:sz w:val="22"/>
        </w:rPr>
      </w:pPr>
      <w:r w:rsidRPr="00C82DB3">
        <w:rPr>
          <w:rFonts w:ascii="Times New Roman" w:hAnsi="宋体" w:hint="eastAsia"/>
          <w:sz w:val="22"/>
        </w:rPr>
        <w:t>（</w:t>
      </w:r>
      <w:r w:rsidRPr="00C82DB3">
        <w:rPr>
          <w:rFonts w:ascii="Times New Roman" w:hAnsi="宋体"/>
          <w:sz w:val="22"/>
        </w:rPr>
        <w:t>5</w:t>
      </w:r>
      <w:r w:rsidRPr="00C82DB3">
        <w:rPr>
          <w:rFonts w:ascii="Times New Roman" w:hAnsi="宋体" w:hint="eastAsia"/>
          <w:sz w:val="22"/>
        </w:rPr>
        <w:t>）第五笔付款</w:t>
      </w:r>
      <w:r w:rsidRPr="00C82DB3">
        <w:rPr>
          <w:rFonts w:ascii="Times New Roman" w:hAnsi="宋体"/>
          <w:sz w:val="22"/>
        </w:rPr>
        <w:t>-</w:t>
      </w:r>
      <w:r w:rsidRPr="00C82DB3">
        <w:rPr>
          <w:rFonts w:ascii="Times New Roman" w:hAnsi="Times New Roman"/>
          <w:sz w:val="22"/>
        </w:rPr>
        <w:t>-</w:t>
      </w:r>
      <w:r w:rsidRPr="00C82DB3">
        <w:rPr>
          <w:rFonts w:ascii="Times New Roman" w:hAnsi="宋体" w:hint="eastAsia"/>
          <w:sz w:val="22"/>
        </w:rPr>
        <w:t>决算</w:t>
      </w:r>
      <w:r w:rsidRPr="00C82DB3">
        <w:rPr>
          <w:rFonts w:ascii="Times New Roman" w:hAnsi="宋体"/>
          <w:sz w:val="22"/>
        </w:rPr>
        <w:t>付款（</w:t>
      </w:r>
      <w:r w:rsidRPr="00C82DB3">
        <w:rPr>
          <w:rFonts w:ascii="Times New Roman" w:hAnsi="Times New Roman"/>
          <w:sz w:val="22"/>
        </w:rPr>
        <w:t>20%</w:t>
      </w:r>
      <w:r w:rsidRPr="00C82DB3">
        <w:rPr>
          <w:rFonts w:ascii="Times New Roman" w:hAnsi="宋体"/>
          <w:sz w:val="22"/>
        </w:rPr>
        <w:t>）：</w:t>
      </w:r>
      <w:r w:rsidRPr="00C82DB3">
        <w:rPr>
          <w:rFonts w:ascii="Times New Roman" w:hAnsi="宋体" w:hint="eastAsia"/>
          <w:sz w:val="22"/>
        </w:rPr>
        <w:t>项目完成审价和审计，</w:t>
      </w:r>
      <w:r w:rsidRPr="00C82DB3">
        <w:rPr>
          <w:rFonts w:ascii="Times New Roman" w:hAnsi="宋体" w:hint="eastAsia"/>
          <w:kern w:val="0"/>
          <w:sz w:val="22"/>
        </w:rPr>
        <w:t>采购人收到中标供应商</w:t>
      </w:r>
      <w:r w:rsidRPr="00C82DB3">
        <w:rPr>
          <w:rFonts w:ascii="Times New Roman" w:hAnsi="宋体"/>
          <w:sz w:val="22"/>
        </w:rPr>
        <w:t>合同规定的有关资料、发票正本（一份），</w:t>
      </w:r>
      <w:r w:rsidRPr="00C82DB3">
        <w:rPr>
          <w:rFonts w:ascii="Times New Roman" w:hAnsi="宋体" w:hint="eastAsia"/>
          <w:sz w:val="22"/>
        </w:rPr>
        <w:t>且财政资金到账</w:t>
      </w:r>
      <w:r w:rsidRPr="00C82DB3">
        <w:rPr>
          <w:rFonts w:ascii="Times New Roman" w:hAnsi="宋体"/>
          <w:sz w:val="22"/>
        </w:rPr>
        <w:t>后</w:t>
      </w:r>
      <w:r w:rsidRPr="00C82DB3">
        <w:rPr>
          <w:rFonts w:ascii="Times New Roman" w:hAnsi="宋体"/>
          <w:sz w:val="22"/>
          <w:u w:val="single"/>
        </w:rPr>
        <w:t xml:space="preserve"> 30 </w:t>
      </w:r>
      <w:r w:rsidRPr="00C82DB3">
        <w:rPr>
          <w:rFonts w:ascii="Times New Roman" w:hAnsi="宋体"/>
          <w:sz w:val="22"/>
        </w:rPr>
        <w:t>日内，</w:t>
      </w:r>
      <w:r w:rsidRPr="00C82DB3">
        <w:rPr>
          <w:rFonts w:ascii="Times New Roman" w:hAnsi="宋体" w:hint="eastAsia"/>
          <w:sz w:val="22"/>
        </w:rPr>
        <w:t>根据决算报</w:t>
      </w:r>
      <w:r w:rsidRPr="00C82DB3">
        <w:rPr>
          <w:rFonts w:ascii="Times New Roman" w:hAnsi="宋体" w:hint="eastAsia"/>
          <w:sz w:val="22"/>
        </w:rPr>
        <w:lastRenderedPageBreak/>
        <w:t>告</w:t>
      </w:r>
      <w:r w:rsidRPr="00C82DB3">
        <w:rPr>
          <w:rFonts w:ascii="Times New Roman" w:hAnsi="宋体"/>
          <w:sz w:val="22"/>
        </w:rPr>
        <w:t>向</w:t>
      </w:r>
      <w:r w:rsidRPr="00C82DB3">
        <w:rPr>
          <w:rFonts w:ascii="Times New Roman" w:hAnsi="宋体" w:hint="eastAsia"/>
          <w:kern w:val="0"/>
          <w:sz w:val="22"/>
        </w:rPr>
        <w:t>中标供应商</w:t>
      </w:r>
      <w:r w:rsidRPr="00C82DB3">
        <w:rPr>
          <w:rFonts w:ascii="Times New Roman" w:hAnsi="宋体"/>
          <w:sz w:val="22"/>
        </w:rPr>
        <w:t>支付剩余款</w:t>
      </w:r>
      <w:r w:rsidRPr="00C82DB3">
        <w:rPr>
          <w:rFonts w:ascii="Times New Roman" w:hAnsi="宋体" w:hint="eastAsia"/>
          <w:sz w:val="22"/>
        </w:rPr>
        <w:t>项。</w:t>
      </w:r>
    </w:p>
    <w:bookmarkEnd w:id="16"/>
    <w:bookmarkEnd w:id="17"/>
    <w:bookmarkEnd w:id="18"/>
    <w:p w:rsidR="00454B5C" w:rsidRPr="00BB1EF0" w:rsidRDefault="00454B5C" w:rsidP="00454B5C">
      <w:pPr>
        <w:adjustRightInd w:val="0"/>
        <w:snapToGrid w:val="0"/>
        <w:spacing w:line="300" w:lineRule="auto"/>
        <w:ind w:firstLineChars="200" w:firstLine="440"/>
        <w:jc w:val="left"/>
        <w:rPr>
          <w:rFonts w:ascii="Times New Roman" w:hAnsi="宋体"/>
          <w:color w:val="000000"/>
          <w:sz w:val="22"/>
        </w:rPr>
      </w:pPr>
      <w:r w:rsidRPr="00BB1EF0">
        <w:rPr>
          <w:rFonts w:ascii="Times New Roman" w:hAnsi="Times New Roman"/>
          <w:color w:val="000000"/>
          <w:sz w:val="22"/>
        </w:rPr>
        <w:t>7.3</w:t>
      </w:r>
      <w:r w:rsidRPr="00BB1EF0">
        <w:rPr>
          <w:rFonts w:ascii="Times New Roman" w:hAnsi="宋体"/>
          <w:color w:val="000000"/>
          <w:sz w:val="22"/>
        </w:rPr>
        <w:t>中标人因自身原因造成返工的工作量，采购人将不予计量和支付。</w:t>
      </w:r>
    </w:p>
    <w:p w:rsidR="00454B5C" w:rsidRPr="00BB1EF0" w:rsidRDefault="00454B5C" w:rsidP="00454B5C">
      <w:pPr>
        <w:adjustRightInd w:val="0"/>
        <w:snapToGrid w:val="0"/>
        <w:spacing w:line="300" w:lineRule="auto"/>
        <w:ind w:firstLineChars="200" w:firstLine="440"/>
        <w:jc w:val="left"/>
        <w:rPr>
          <w:rFonts w:ascii="Times New Roman" w:hAnsi="Times New Roman"/>
          <w:color w:val="000000"/>
          <w:sz w:val="22"/>
        </w:rPr>
      </w:pPr>
      <w:r w:rsidRPr="00BB1EF0">
        <w:rPr>
          <w:rFonts w:ascii="Times New Roman" w:hAnsi="Times New Roman"/>
          <w:color w:val="000000"/>
          <w:sz w:val="22"/>
        </w:rPr>
        <w:t>7.4</w:t>
      </w:r>
      <w:r w:rsidRPr="00BB1EF0">
        <w:rPr>
          <w:rFonts w:ascii="Times New Roman" w:hAnsi="Times New Roman" w:hint="eastAsia"/>
          <w:color w:val="000000"/>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w:t>
      </w:r>
      <w:r w:rsidRPr="00BB1EF0">
        <w:rPr>
          <w:rFonts w:ascii="Times New Roman" w:hAnsi="Times New Roman"/>
          <w:color w:val="000000"/>
          <w:sz w:val="22"/>
        </w:rPr>
        <w:t>1</w:t>
      </w:r>
      <w:r w:rsidRPr="00BB1EF0">
        <w:rPr>
          <w:rFonts w:ascii="Times New Roman" w:hAnsi="Times New Roman" w:hint="eastAsia"/>
          <w:color w:val="000000"/>
          <w:sz w:val="22"/>
        </w:rPr>
        <w:t>年期贷款市场报价利率。</w:t>
      </w:r>
    </w:p>
    <w:p w:rsidR="00454B5C" w:rsidRPr="00BB1EF0" w:rsidRDefault="00454B5C" w:rsidP="00454B5C">
      <w:pPr>
        <w:adjustRightInd w:val="0"/>
        <w:snapToGrid w:val="0"/>
        <w:spacing w:line="300" w:lineRule="auto"/>
        <w:ind w:firstLineChars="200" w:firstLine="440"/>
        <w:jc w:val="left"/>
        <w:rPr>
          <w:rFonts w:ascii="Times New Roman" w:hAnsi="Times New Roman"/>
          <w:color w:val="000000"/>
          <w:sz w:val="22"/>
        </w:rPr>
      </w:pPr>
    </w:p>
    <w:p w:rsidR="00454B5C" w:rsidRPr="00BB1EF0" w:rsidRDefault="00454B5C" w:rsidP="00454B5C">
      <w:pPr>
        <w:adjustRightInd w:val="0"/>
        <w:snapToGrid w:val="0"/>
        <w:spacing w:line="300" w:lineRule="auto"/>
        <w:jc w:val="center"/>
        <w:outlineLvl w:val="1"/>
        <w:rPr>
          <w:rFonts w:ascii="Times New Roman" w:hAnsi="Times New Roman"/>
          <w:color w:val="000000"/>
          <w:sz w:val="30"/>
          <w:szCs w:val="30"/>
        </w:rPr>
      </w:pPr>
      <w:bookmarkStart w:id="27" w:name="_Toc188796652"/>
      <w:r w:rsidRPr="00BB1EF0">
        <w:rPr>
          <w:rFonts w:ascii="Times New Roman" w:hAnsi="宋体"/>
          <w:color w:val="000000"/>
          <w:sz w:val="30"/>
          <w:szCs w:val="30"/>
        </w:rPr>
        <w:t>三、技术质量要求</w:t>
      </w:r>
      <w:bookmarkEnd w:id="27"/>
    </w:p>
    <w:p w:rsidR="00454B5C" w:rsidRPr="00BB1EF0" w:rsidRDefault="00454B5C" w:rsidP="00454B5C">
      <w:pPr>
        <w:adjustRightInd w:val="0"/>
        <w:snapToGrid w:val="0"/>
        <w:spacing w:line="300" w:lineRule="auto"/>
        <w:ind w:firstLineChars="200" w:firstLine="442"/>
        <w:jc w:val="left"/>
        <w:outlineLvl w:val="2"/>
        <w:rPr>
          <w:rFonts w:ascii="Times New Roman" w:hAnsi="Times New Roman"/>
          <w:b/>
          <w:color w:val="000000"/>
          <w:sz w:val="22"/>
        </w:rPr>
      </w:pPr>
      <w:bookmarkStart w:id="28" w:name="_Toc188796653"/>
      <w:r w:rsidRPr="00BB1EF0">
        <w:rPr>
          <w:rFonts w:ascii="Times New Roman" w:hAnsi="Times New Roman"/>
          <w:b/>
          <w:color w:val="000000"/>
          <w:sz w:val="22"/>
        </w:rPr>
        <w:t xml:space="preserve">8 </w:t>
      </w:r>
      <w:r w:rsidRPr="00BB1EF0">
        <w:rPr>
          <w:rFonts w:ascii="Times New Roman" w:hAnsi="宋体"/>
          <w:b/>
          <w:color w:val="000000"/>
          <w:sz w:val="22"/>
        </w:rPr>
        <w:t>适用技术规范和规范性文件</w:t>
      </w:r>
      <w:bookmarkEnd w:id="28"/>
    </w:p>
    <w:p w:rsidR="00454B5C" w:rsidRPr="00BB1EF0" w:rsidRDefault="00454B5C" w:rsidP="00454B5C">
      <w:pPr>
        <w:adjustRightInd w:val="0"/>
        <w:snapToGrid w:val="0"/>
        <w:spacing w:line="300" w:lineRule="auto"/>
        <w:ind w:firstLineChars="200" w:firstLine="440"/>
        <w:jc w:val="left"/>
        <w:rPr>
          <w:rFonts w:ascii="Times New Roman" w:hAnsi="Times New Roman"/>
          <w:color w:val="000000"/>
          <w:sz w:val="22"/>
        </w:rPr>
      </w:pPr>
      <w:r w:rsidRPr="00BB1EF0">
        <w:rPr>
          <w:rFonts w:ascii="Times New Roman" w:hAnsi="宋体"/>
          <w:sz w:val="22"/>
        </w:rPr>
        <w:t>各投标人应充分注意，凡涉及国家或行业管理部门颁发的相关规范、规程和标准，无论其是否在本招标文件中列明，中标人应无条件执行。标准、规范等不一致的，以要求高者为准。</w:t>
      </w:r>
    </w:p>
    <w:p w:rsidR="00454B5C" w:rsidRPr="00BB1EF0" w:rsidRDefault="00454B5C" w:rsidP="00454B5C">
      <w:pPr>
        <w:snapToGrid w:val="0"/>
        <w:spacing w:line="360" w:lineRule="auto"/>
        <w:ind w:firstLineChars="200" w:firstLine="440"/>
        <w:jc w:val="left"/>
        <w:rPr>
          <w:rFonts w:ascii="宋体" w:hAnsi="宋体" w:cs="宋体"/>
          <w:kern w:val="0"/>
          <w:sz w:val="22"/>
          <w:lang w:bidi="ar"/>
        </w:rPr>
      </w:pPr>
      <w:r w:rsidRPr="00BB1EF0">
        <w:rPr>
          <w:rFonts w:ascii="宋体" w:hAnsi="宋体" w:cs="宋体" w:hint="eastAsia"/>
          <w:kern w:val="0"/>
          <w:sz w:val="22"/>
          <w:lang w:bidi="ar"/>
        </w:rPr>
        <w:t>（</w:t>
      </w:r>
      <w:r w:rsidRPr="00BB1EF0">
        <w:rPr>
          <w:rFonts w:ascii="宋体" w:hAnsi="宋体" w:cs="宋体"/>
          <w:kern w:val="0"/>
          <w:sz w:val="22"/>
          <w:lang w:bidi="ar"/>
        </w:rPr>
        <w:t>1</w:t>
      </w:r>
      <w:r w:rsidRPr="00BB1EF0">
        <w:rPr>
          <w:rFonts w:ascii="宋体" w:hAnsi="宋体" w:cs="宋体" w:hint="eastAsia"/>
          <w:kern w:val="0"/>
          <w:sz w:val="22"/>
          <w:lang w:bidi="ar"/>
        </w:rPr>
        <w:t>）《中华人民共和国网络安全法》；</w:t>
      </w:r>
    </w:p>
    <w:p w:rsidR="00454B5C" w:rsidRPr="00BB1EF0" w:rsidRDefault="00454B5C" w:rsidP="00454B5C">
      <w:pPr>
        <w:snapToGrid w:val="0"/>
        <w:spacing w:line="360" w:lineRule="auto"/>
        <w:ind w:firstLineChars="200" w:firstLine="440"/>
        <w:jc w:val="left"/>
        <w:rPr>
          <w:rFonts w:ascii="宋体" w:hAnsi="宋体" w:cs="宋体"/>
          <w:kern w:val="0"/>
          <w:sz w:val="22"/>
          <w:lang w:bidi="ar"/>
        </w:rPr>
      </w:pPr>
      <w:r w:rsidRPr="00BB1EF0">
        <w:rPr>
          <w:rFonts w:ascii="宋体" w:hAnsi="宋体" w:cs="宋体" w:hint="eastAsia"/>
          <w:kern w:val="0"/>
          <w:sz w:val="22"/>
          <w:lang w:bidi="ar"/>
        </w:rPr>
        <w:t>（</w:t>
      </w:r>
      <w:r w:rsidRPr="00BB1EF0">
        <w:rPr>
          <w:rFonts w:ascii="宋体" w:hAnsi="宋体" w:cs="宋体"/>
          <w:kern w:val="0"/>
          <w:sz w:val="22"/>
          <w:lang w:bidi="ar"/>
        </w:rPr>
        <w:t>2</w:t>
      </w:r>
      <w:r w:rsidRPr="00BB1EF0">
        <w:rPr>
          <w:rFonts w:ascii="宋体" w:hAnsi="宋体" w:cs="宋体" w:hint="eastAsia"/>
          <w:kern w:val="0"/>
          <w:sz w:val="22"/>
          <w:lang w:bidi="ar"/>
        </w:rPr>
        <w:t>）《计算机软件开发规范》（</w:t>
      </w:r>
      <w:r w:rsidRPr="00BB1EF0">
        <w:rPr>
          <w:rFonts w:ascii="宋体" w:hAnsi="宋体" w:cs="宋体"/>
          <w:kern w:val="0"/>
          <w:sz w:val="22"/>
          <w:lang w:bidi="ar"/>
        </w:rPr>
        <w:t>GB8566-88</w:t>
      </w:r>
      <w:r w:rsidRPr="00BB1EF0">
        <w:rPr>
          <w:rFonts w:ascii="宋体" w:hAnsi="宋体" w:cs="宋体" w:hint="eastAsia"/>
          <w:kern w:val="0"/>
          <w:sz w:val="22"/>
          <w:lang w:bidi="ar"/>
        </w:rPr>
        <w:t>）；</w:t>
      </w:r>
    </w:p>
    <w:p w:rsidR="00454B5C" w:rsidRPr="00BB1EF0" w:rsidRDefault="00454B5C" w:rsidP="00454B5C">
      <w:pPr>
        <w:snapToGrid w:val="0"/>
        <w:spacing w:line="360" w:lineRule="auto"/>
        <w:ind w:firstLineChars="200" w:firstLine="440"/>
        <w:jc w:val="left"/>
        <w:rPr>
          <w:rFonts w:ascii="宋体" w:hAnsi="宋体" w:cs="宋体"/>
          <w:kern w:val="0"/>
          <w:sz w:val="22"/>
          <w:lang w:bidi="ar"/>
        </w:rPr>
      </w:pPr>
      <w:r w:rsidRPr="00BB1EF0">
        <w:rPr>
          <w:rFonts w:ascii="宋体" w:hAnsi="宋体" w:cs="宋体" w:hint="eastAsia"/>
          <w:kern w:val="0"/>
          <w:sz w:val="22"/>
          <w:lang w:bidi="ar"/>
        </w:rPr>
        <w:t>（</w:t>
      </w:r>
      <w:r w:rsidRPr="00BB1EF0">
        <w:rPr>
          <w:rFonts w:ascii="宋体" w:hAnsi="宋体" w:cs="宋体"/>
          <w:kern w:val="0"/>
          <w:sz w:val="22"/>
          <w:lang w:bidi="ar"/>
        </w:rPr>
        <w:t>3</w:t>
      </w:r>
      <w:r w:rsidRPr="00BB1EF0">
        <w:rPr>
          <w:rFonts w:ascii="宋体" w:hAnsi="宋体" w:cs="宋体" w:hint="eastAsia"/>
          <w:kern w:val="0"/>
          <w:sz w:val="22"/>
          <w:lang w:bidi="ar"/>
        </w:rPr>
        <w:t>）《计算机软件产品开发文件编制指南》（</w:t>
      </w:r>
      <w:r w:rsidRPr="00BB1EF0">
        <w:rPr>
          <w:rFonts w:ascii="宋体" w:hAnsi="宋体" w:cs="宋体"/>
          <w:kern w:val="0"/>
          <w:sz w:val="22"/>
          <w:lang w:bidi="ar"/>
        </w:rPr>
        <w:t>GB8567-88</w:t>
      </w:r>
      <w:r w:rsidRPr="00BB1EF0">
        <w:rPr>
          <w:rFonts w:ascii="宋体" w:hAnsi="宋体" w:cs="宋体" w:hint="eastAsia"/>
          <w:kern w:val="0"/>
          <w:sz w:val="22"/>
          <w:lang w:bidi="ar"/>
        </w:rPr>
        <w:t>）；</w:t>
      </w:r>
    </w:p>
    <w:p w:rsidR="00454B5C" w:rsidRPr="00BB1EF0" w:rsidRDefault="00454B5C" w:rsidP="00454B5C">
      <w:pPr>
        <w:snapToGrid w:val="0"/>
        <w:spacing w:line="360" w:lineRule="auto"/>
        <w:ind w:firstLineChars="200" w:firstLine="440"/>
        <w:jc w:val="left"/>
        <w:rPr>
          <w:rFonts w:ascii="宋体" w:hAnsi="宋体" w:cs="宋体"/>
          <w:kern w:val="0"/>
          <w:sz w:val="22"/>
          <w:lang w:bidi="ar"/>
        </w:rPr>
      </w:pPr>
      <w:r w:rsidRPr="00BB1EF0">
        <w:rPr>
          <w:rFonts w:ascii="宋体" w:hAnsi="宋体" w:cs="宋体" w:hint="eastAsia"/>
          <w:kern w:val="0"/>
          <w:sz w:val="22"/>
          <w:lang w:bidi="ar"/>
        </w:rPr>
        <w:t>（</w:t>
      </w:r>
      <w:r w:rsidRPr="00BB1EF0">
        <w:rPr>
          <w:rFonts w:ascii="宋体" w:hAnsi="宋体" w:cs="宋体"/>
          <w:kern w:val="0"/>
          <w:sz w:val="22"/>
          <w:lang w:bidi="ar"/>
        </w:rPr>
        <w:t>4</w:t>
      </w:r>
      <w:r w:rsidRPr="00BB1EF0">
        <w:rPr>
          <w:rFonts w:ascii="宋体" w:hAnsi="宋体" w:cs="宋体" w:hint="eastAsia"/>
          <w:kern w:val="0"/>
          <w:sz w:val="22"/>
          <w:lang w:bidi="ar"/>
        </w:rPr>
        <w:t>）《计算机软件需求说明编制指南》（</w:t>
      </w:r>
      <w:r w:rsidRPr="00BB1EF0">
        <w:rPr>
          <w:rFonts w:ascii="宋体" w:hAnsi="宋体" w:cs="宋体"/>
          <w:kern w:val="0"/>
          <w:sz w:val="22"/>
          <w:lang w:bidi="ar"/>
        </w:rPr>
        <w:t>GB9385-88</w:t>
      </w:r>
      <w:r w:rsidRPr="00BB1EF0">
        <w:rPr>
          <w:rFonts w:ascii="宋体" w:hAnsi="宋体" w:cs="宋体" w:hint="eastAsia"/>
          <w:kern w:val="0"/>
          <w:sz w:val="22"/>
          <w:lang w:bidi="ar"/>
        </w:rPr>
        <w:t>）；</w:t>
      </w:r>
    </w:p>
    <w:p w:rsidR="00454B5C" w:rsidRPr="00BB1EF0" w:rsidRDefault="00454B5C" w:rsidP="00454B5C">
      <w:pPr>
        <w:snapToGrid w:val="0"/>
        <w:spacing w:line="360" w:lineRule="auto"/>
        <w:ind w:firstLineChars="200" w:firstLine="440"/>
        <w:jc w:val="left"/>
        <w:rPr>
          <w:rFonts w:ascii="宋体" w:hAnsi="宋体" w:cs="宋体"/>
          <w:kern w:val="0"/>
          <w:sz w:val="22"/>
          <w:lang w:bidi="ar"/>
        </w:rPr>
      </w:pPr>
      <w:r w:rsidRPr="00BB1EF0">
        <w:rPr>
          <w:rFonts w:ascii="宋体" w:hAnsi="宋体" w:cs="宋体" w:hint="eastAsia"/>
          <w:kern w:val="0"/>
          <w:sz w:val="22"/>
          <w:lang w:bidi="ar"/>
        </w:rPr>
        <w:t>（</w:t>
      </w:r>
      <w:r w:rsidRPr="00BB1EF0">
        <w:rPr>
          <w:rFonts w:ascii="宋体" w:hAnsi="宋体" w:cs="宋体"/>
          <w:kern w:val="0"/>
          <w:sz w:val="22"/>
          <w:lang w:bidi="ar"/>
        </w:rPr>
        <w:t>5</w:t>
      </w:r>
      <w:r w:rsidRPr="00BB1EF0">
        <w:rPr>
          <w:rFonts w:ascii="宋体" w:hAnsi="宋体" w:cs="宋体" w:hint="eastAsia"/>
          <w:kern w:val="0"/>
          <w:sz w:val="22"/>
          <w:lang w:bidi="ar"/>
        </w:rPr>
        <w:t>）《计算机软件测试文件编制规范》（</w:t>
      </w:r>
      <w:r w:rsidRPr="00BB1EF0">
        <w:rPr>
          <w:rFonts w:ascii="宋体" w:hAnsi="宋体" w:cs="宋体"/>
          <w:kern w:val="0"/>
          <w:sz w:val="22"/>
          <w:lang w:bidi="ar"/>
        </w:rPr>
        <w:t>GB9386-88</w:t>
      </w:r>
      <w:r w:rsidRPr="00BB1EF0">
        <w:rPr>
          <w:rFonts w:ascii="宋体" w:hAnsi="宋体" w:cs="宋体" w:hint="eastAsia"/>
          <w:kern w:val="0"/>
          <w:sz w:val="22"/>
          <w:lang w:bidi="ar"/>
        </w:rPr>
        <w:t>）；</w:t>
      </w:r>
    </w:p>
    <w:p w:rsidR="00454B5C" w:rsidRPr="00BB1EF0" w:rsidRDefault="00454B5C" w:rsidP="00454B5C">
      <w:pPr>
        <w:snapToGrid w:val="0"/>
        <w:spacing w:line="360" w:lineRule="auto"/>
        <w:ind w:firstLineChars="200" w:firstLine="440"/>
        <w:jc w:val="left"/>
        <w:rPr>
          <w:rFonts w:ascii="宋体" w:hAnsi="宋体" w:cs="宋体"/>
          <w:kern w:val="0"/>
          <w:sz w:val="22"/>
          <w:lang w:bidi="ar"/>
        </w:rPr>
      </w:pPr>
      <w:r w:rsidRPr="00BB1EF0">
        <w:rPr>
          <w:rFonts w:ascii="宋体" w:hAnsi="宋体" w:cs="宋体" w:hint="eastAsia"/>
          <w:kern w:val="0"/>
          <w:sz w:val="22"/>
          <w:lang w:bidi="ar"/>
        </w:rPr>
        <w:t>（</w:t>
      </w:r>
      <w:r w:rsidRPr="00BB1EF0">
        <w:rPr>
          <w:rFonts w:ascii="宋体" w:hAnsi="宋体" w:cs="宋体"/>
          <w:kern w:val="0"/>
          <w:sz w:val="22"/>
          <w:lang w:bidi="ar"/>
        </w:rPr>
        <w:t>6</w:t>
      </w:r>
      <w:r w:rsidRPr="00BB1EF0">
        <w:rPr>
          <w:rFonts w:ascii="宋体" w:hAnsi="宋体" w:cs="宋体" w:hint="eastAsia"/>
          <w:kern w:val="0"/>
          <w:sz w:val="22"/>
          <w:lang w:bidi="ar"/>
        </w:rPr>
        <w:t>）《计算机软件质量保证计划规范》（</w:t>
      </w:r>
      <w:r w:rsidRPr="00BB1EF0">
        <w:rPr>
          <w:rFonts w:ascii="宋体" w:hAnsi="宋体" w:cs="宋体"/>
          <w:kern w:val="0"/>
          <w:sz w:val="22"/>
          <w:lang w:bidi="ar"/>
        </w:rPr>
        <w:t>GB/T12504-90</w:t>
      </w:r>
      <w:r w:rsidRPr="00BB1EF0">
        <w:rPr>
          <w:rFonts w:ascii="宋体" w:hAnsi="宋体" w:cs="宋体" w:hint="eastAsia"/>
          <w:kern w:val="0"/>
          <w:sz w:val="22"/>
          <w:lang w:bidi="ar"/>
        </w:rPr>
        <w:t>）；</w:t>
      </w:r>
    </w:p>
    <w:p w:rsidR="00454B5C" w:rsidRPr="00BB1EF0" w:rsidRDefault="00454B5C" w:rsidP="00454B5C">
      <w:pPr>
        <w:snapToGrid w:val="0"/>
        <w:spacing w:line="360" w:lineRule="auto"/>
        <w:ind w:firstLineChars="200" w:firstLine="440"/>
        <w:jc w:val="left"/>
        <w:rPr>
          <w:rFonts w:ascii="宋体" w:hAnsi="宋体" w:cs="宋体"/>
          <w:kern w:val="0"/>
          <w:sz w:val="22"/>
          <w:lang w:bidi="ar"/>
        </w:rPr>
      </w:pPr>
      <w:r w:rsidRPr="00BB1EF0">
        <w:rPr>
          <w:rFonts w:ascii="宋体" w:hAnsi="宋体" w:cs="宋体" w:hint="eastAsia"/>
          <w:kern w:val="0"/>
          <w:sz w:val="22"/>
          <w:lang w:bidi="ar"/>
        </w:rPr>
        <w:t>（</w:t>
      </w:r>
      <w:r w:rsidRPr="00BB1EF0">
        <w:rPr>
          <w:rFonts w:ascii="宋体" w:hAnsi="宋体" w:cs="宋体"/>
          <w:kern w:val="0"/>
          <w:sz w:val="22"/>
          <w:lang w:bidi="ar"/>
        </w:rPr>
        <w:t>7</w:t>
      </w:r>
      <w:r w:rsidRPr="00BB1EF0">
        <w:rPr>
          <w:rFonts w:ascii="宋体" w:hAnsi="宋体" w:cs="宋体" w:hint="eastAsia"/>
          <w:kern w:val="0"/>
          <w:sz w:val="22"/>
          <w:lang w:bidi="ar"/>
        </w:rPr>
        <w:t>）《计算机软件配置管理计划规范》（</w:t>
      </w:r>
      <w:r w:rsidRPr="00BB1EF0">
        <w:rPr>
          <w:rFonts w:ascii="宋体" w:hAnsi="宋体" w:cs="宋体"/>
          <w:kern w:val="0"/>
          <w:sz w:val="22"/>
          <w:lang w:bidi="ar"/>
        </w:rPr>
        <w:t>GB/T12505-90</w:t>
      </w:r>
      <w:r w:rsidRPr="00BB1EF0">
        <w:rPr>
          <w:rFonts w:ascii="宋体" w:hAnsi="宋体" w:cs="宋体" w:hint="eastAsia"/>
          <w:kern w:val="0"/>
          <w:sz w:val="22"/>
          <w:lang w:bidi="ar"/>
        </w:rPr>
        <w:t>）；</w:t>
      </w:r>
    </w:p>
    <w:p w:rsidR="00454B5C" w:rsidRPr="00BB1EF0" w:rsidRDefault="00454B5C" w:rsidP="00454B5C">
      <w:pPr>
        <w:snapToGrid w:val="0"/>
        <w:spacing w:line="360" w:lineRule="auto"/>
        <w:ind w:firstLineChars="200" w:firstLine="440"/>
        <w:jc w:val="left"/>
        <w:rPr>
          <w:rFonts w:ascii="宋体" w:hAnsi="宋体" w:cs="宋体"/>
          <w:kern w:val="0"/>
          <w:sz w:val="22"/>
          <w:lang w:bidi="ar"/>
        </w:rPr>
      </w:pPr>
      <w:r w:rsidRPr="00BB1EF0">
        <w:rPr>
          <w:rFonts w:ascii="宋体" w:hAnsi="宋体" w:cs="宋体" w:hint="eastAsia"/>
          <w:kern w:val="0"/>
          <w:sz w:val="22"/>
          <w:lang w:bidi="ar"/>
        </w:rPr>
        <w:t>（</w:t>
      </w:r>
      <w:r w:rsidRPr="00BB1EF0">
        <w:rPr>
          <w:rFonts w:ascii="宋体" w:hAnsi="宋体" w:cs="宋体"/>
          <w:kern w:val="0"/>
          <w:sz w:val="22"/>
          <w:lang w:bidi="ar"/>
        </w:rPr>
        <w:t>8</w:t>
      </w:r>
      <w:r w:rsidRPr="00BB1EF0">
        <w:rPr>
          <w:rFonts w:ascii="宋体" w:hAnsi="宋体" w:cs="宋体" w:hint="eastAsia"/>
          <w:kern w:val="0"/>
          <w:sz w:val="22"/>
          <w:lang w:bidi="ar"/>
        </w:rPr>
        <w:t>）《信息处理—数据流程图、程序流程图、程序网络图和系统资源图的文件编制及符合的约定》（</w:t>
      </w:r>
      <w:r w:rsidRPr="00BB1EF0">
        <w:rPr>
          <w:rFonts w:ascii="宋体" w:hAnsi="宋体" w:cs="宋体"/>
          <w:kern w:val="0"/>
          <w:sz w:val="22"/>
          <w:lang w:bidi="ar"/>
        </w:rPr>
        <w:t>GB1256-89</w:t>
      </w:r>
      <w:r w:rsidRPr="00BB1EF0">
        <w:rPr>
          <w:rFonts w:ascii="宋体" w:hAnsi="宋体" w:cs="宋体" w:hint="eastAsia"/>
          <w:kern w:val="0"/>
          <w:sz w:val="22"/>
          <w:lang w:bidi="ar"/>
        </w:rPr>
        <w:t>）；</w:t>
      </w:r>
    </w:p>
    <w:p w:rsidR="00454B5C" w:rsidRPr="00BB1EF0" w:rsidRDefault="00454B5C" w:rsidP="00454B5C">
      <w:pPr>
        <w:snapToGrid w:val="0"/>
        <w:spacing w:line="360" w:lineRule="auto"/>
        <w:ind w:firstLineChars="200" w:firstLine="440"/>
        <w:jc w:val="left"/>
        <w:rPr>
          <w:rFonts w:ascii="宋体" w:hAnsi="宋体" w:cs="宋体"/>
          <w:kern w:val="0"/>
          <w:sz w:val="22"/>
          <w:lang w:bidi="ar"/>
        </w:rPr>
      </w:pPr>
      <w:r w:rsidRPr="00BB1EF0">
        <w:rPr>
          <w:rFonts w:ascii="宋体" w:hAnsi="宋体" w:cs="宋体" w:hint="eastAsia"/>
          <w:kern w:val="0"/>
          <w:sz w:val="22"/>
          <w:lang w:bidi="ar"/>
        </w:rPr>
        <w:t>（</w:t>
      </w:r>
      <w:r w:rsidRPr="00BB1EF0">
        <w:rPr>
          <w:rFonts w:ascii="宋体" w:hAnsi="宋体" w:cs="宋体"/>
          <w:kern w:val="0"/>
          <w:sz w:val="22"/>
          <w:lang w:bidi="ar"/>
        </w:rPr>
        <w:t>9</w:t>
      </w:r>
      <w:r w:rsidRPr="00BB1EF0">
        <w:rPr>
          <w:rFonts w:ascii="宋体" w:hAnsi="宋体" w:cs="宋体" w:hint="eastAsia"/>
          <w:kern w:val="0"/>
          <w:sz w:val="22"/>
          <w:lang w:bidi="ar"/>
        </w:rPr>
        <w:t>）《软件工程术语》（</w:t>
      </w:r>
      <w:r w:rsidRPr="00BB1EF0">
        <w:rPr>
          <w:rFonts w:ascii="宋体" w:hAnsi="宋体" w:cs="宋体"/>
          <w:kern w:val="0"/>
          <w:sz w:val="22"/>
          <w:lang w:bidi="ar"/>
        </w:rPr>
        <w:t>GB/T11457-89</w:t>
      </w:r>
      <w:r w:rsidRPr="00BB1EF0">
        <w:rPr>
          <w:rFonts w:ascii="宋体" w:hAnsi="宋体" w:cs="宋体" w:hint="eastAsia"/>
          <w:kern w:val="0"/>
          <w:sz w:val="22"/>
          <w:lang w:bidi="ar"/>
        </w:rPr>
        <w:t>）；</w:t>
      </w:r>
    </w:p>
    <w:p w:rsidR="00454B5C" w:rsidRPr="00BB1EF0" w:rsidRDefault="00454B5C" w:rsidP="00454B5C">
      <w:pPr>
        <w:snapToGrid w:val="0"/>
        <w:spacing w:line="360" w:lineRule="auto"/>
        <w:ind w:firstLineChars="200" w:firstLine="440"/>
        <w:jc w:val="left"/>
        <w:rPr>
          <w:rFonts w:ascii="宋体" w:hAnsi="宋体" w:cs="宋体"/>
          <w:kern w:val="0"/>
          <w:sz w:val="22"/>
          <w:lang w:bidi="ar"/>
        </w:rPr>
      </w:pPr>
      <w:r w:rsidRPr="00BB1EF0">
        <w:rPr>
          <w:rFonts w:ascii="宋体" w:hAnsi="宋体" w:cs="宋体" w:hint="eastAsia"/>
          <w:kern w:val="0"/>
          <w:sz w:val="22"/>
          <w:lang w:bidi="ar"/>
        </w:rPr>
        <w:t>（</w:t>
      </w:r>
      <w:r w:rsidRPr="00BB1EF0">
        <w:rPr>
          <w:rFonts w:ascii="宋体" w:hAnsi="宋体" w:cs="宋体"/>
          <w:kern w:val="0"/>
          <w:sz w:val="22"/>
          <w:lang w:bidi="ar"/>
        </w:rPr>
        <w:t>10</w:t>
      </w:r>
      <w:r w:rsidRPr="00BB1EF0">
        <w:rPr>
          <w:rFonts w:ascii="宋体" w:hAnsi="宋体" w:cs="宋体" w:hint="eastAsia"/>
          <w:kern w:val="0"/>
          <w:sz w:val="22"/>
          <w:lang w:bidi="ar"/>
        </w:rPr>
        <w:t>）《软件工程标准分类法》（</w:t>
      </w:r>
      <w:r w:rsidRPr="00BB1EF0">
        <w:rPr>
          <w:rFonts w:ascii="宋体" w:hAnsi="宋体" w:cs="宋体"/>
          <w:kern w:val="0"/>
          <w:sz w:val="22"/>
          <w:lang w:bidi="ar"/>
        </w:rPr>
        <w:t>GB/T15538-1995</w:t>
      </w:r>
      <w:r w:rsidRPr="00BB1EF0">
        <w:rPr>
          <w:rFonts w:ascii="宋体" w:hAnsi="宋体" w:cs="宋体" w:hint="eastAsia"/>
          <w:kern w:val="0"/>
          <w:sz w:val="22"/>
          <w:lang w:bidi="ar"/>
        </w:rPr>
        <w:t>）；</w:t>
      </w:r>
    </w:p>
    <w:p w:rsidR="00454B5C" w:rsidRPr="00BB1EF0" w:rsidRDefault="00454B5C" w:rsidP="00454B5C">
      <w:pPr>
        <w:snapToGrid w:val="0"/>
        <w:spacing w:line="360" w:lineRule="auto"/>
        <w:ind w:firstLineChars="200" w:firstLine="440"/>
        <w:jc w:val="left"/>
        <w:rPr>
          <w:rFonts w:ascii="宋体" w:hAnsi="宋体" w:cs="宋体"/>
          <w:kern w:val="0"/>
          <w:sz w:val="22"/>
          <w:lang w:bidi="ar"/>
        </w:rPr>
      </w:pPr>
      <w:r w:rsidRPr="00BB1EF0">
        <w:rPr>
          <w:rFonts w:ascii="宋体" w:hAnsi="宋体" w:cs="宋体" w:hint="eastAsia"/>
          <w:kern w:val="0"/>
          <w:sz w:val="22"/>
          <w:lang w:bidi="ar"/>
        </w:rPr>
        <w:t>（</w:t>
      </w:r>
      <w:r w:rsidRPr="00BB1EF0">
        <w:rPr>
          <w:rFonts w:ascii="宋体" w:hAnsi="宋体" w:cs="宋体"/>
          <w:kern w:val="0"/>
          <w:sz w:val="22"/>
          <w:lang w:bidi="ar"/>
        </w:rPr>
        <w:t>11</w:t>
      </w:r>
      <w:r w:rsidRPr="00BB1EF0">
        <w:rPr>
          <w:rFonts w:ascii="宋体" w:hAnsi="宋体" w:cs="宋体" w:hint="eastAsia"/>
          <w:kern w:val="0"/>
          <w:sz w:val="22"/>
          <w:lang w:bidi="ar"/>
        </w:rPr>
        <w:t>）《软件维护指南》（</w:t>
      </w:r>
      <w:r w:rsidRPr="00BB1EF0">
        <w:rPr>
          <w:rFonts w:ascii="宋体" w:hAnsi="宋体" w:cs="宋体"/>
          <w:kern w:val="0"/>
          <w:sz w:val="22"/>
          <w:lang w:bidi="ar"/>
        </w:rPr>
        <w:t>GB/T14079-93</w:t>
      </w:r>
      <w:r w:rsidRPr="00BB1EF0">
        <w:rPr>
          <w:rFonts w:ascii="宋体" w:hAnsi="宋体" w:cs="宋体" w:hint="eastAsia"/>
          <w:kern w:val="0"/>
          <w:sz w:val="22"/>
          <w:lang w:bidi="ar"/>
        </w:rPr>
        <w:t>）；</w:t>
      </w:r>
    </w:p>
    <w:p w:rsidR="00454B5C" w:rsidRPr="00BB1EF0" w:rsidRDefault="00454B5C" w:rsidP="00454B5C">
      <w:pPr>
        <w:snapToGrid w:val="0"/>
        <w:spacing w:line="360" w:lineRule="auto"/>
        <w:ind w:firstLineChars="200" w:firstLine="440"/>
        <w:jc w:val="left"/>
        <w:rPr>
          <w:rFonts w:ascii="宋体" w:hAnsi="宋体" w:cs="宋体"/>
          <w:kern w:val="0"/>
          <w:sz w:val="22"/>
          <w:lang w:bidi="ar"/>
        </w:rPr>
      </w:pPr>
      <w:r w:rsidRPr="00BB1EF0">
        <w:rPr>
          <w:rFonts w:ascii="宋体" w:hAnsi="宋体" w:cs="宋体" w:hint="eastAsia"/>
          <w:kern w:val="0"/>
          <w:sz w:val="22"/>
          <w:lang w:bidi="ar"/>
        </w:rPr>
        <w:t>（</w:t>
      </w:r>
      <w:r w:rsidRPr="00BB1EF0">
        <w:rPr>
          <w:rFonts w:ascii="宋体" w:hAnsi="宋体" w:cs="宋体"/>
          <w:kern w:val="0"/>
          <w:sz w:val="22"/>
          <w:lang w:bidi="ar"/>
        </w:rPr>
        <w:t>12</w:t>
      </w:r>
      <w:r w:rsidRPr="00BB1EF0">
        <w:rPr>
          <w:rFonts w:ascii="宋体" w:hAnsi="宋体" w:cs="宋体" w:hint="eastAsia"/>
          <w:kern w:val="0"/>
          <w:sz w:val="22"/>
          <w:lang w:bidi="ar"/>
        </w:rPr>
        <w:t>）《计算机软件可靠性和可维护性管理》（</w:t>
      </w:r>
      <w:r w:rsidRPr="00BB1EF0">
        <w:rPr>
          <w:rFonts w:ascii="宋体" w:hAnsi="宋体" w:cs="宋体"/>
          <w:kern w:val="0"/>
          <w:sz w:val="22"/>
          <w:lang w:bidi="ar"/>
        </w:rPr>
        <w:t>GB/T14394-93</w:t>
      </w:r>
      <w:r w:rsidRPr="00BB1EF0">
        <w:rPr>
          <w:rFonts w:ascii="宋体" w:hAnsi="宋体" w:cs="宋体" w:hint="eastAsia"/>
          <w:kern w:val="0"/>
          <w:sz w:val="22"/>
          <w:lang w:bidi="ar"/>
        </w:rPr>
        <w:t>）。</w:t>
      </w:r>
    </w:p>
    <w:p w:rsidR="00454B5C" w:rsidRPr="00BB1EF0" w:rsidRDefault="00454B5C" w:rsidP="00454B5C">
      <w:pPr>
        <w:snapToGrid w:val="0"/>
        <w:spacing w:line="360" w:lineRule="auto"/>
        <w:ind w:firstLineChars="200" w:firstLine="440"/>
        <w:jc w:val="left"/>
        <w:rPr>
          <w:rFonts w:ascii="宋体" w:hAnsi="宋体" w:cs="宋体"/>
          <w:kern w:val="0"/>
          <w:sz w:val="22"/>
          <w:lang w:bidi="ar"/>
        </w:rPr>
      </w:pPr>
      <w:r w:rsidRPr="00BB1EF0">
        <w:rPr>
          <w:rFonts w:ascii="宋体" w:hAnsi="宋体" w:cs="宋体" w:hint="eastAsia"/>
          <w:kern w:val="0"/>
          <w:sz w:val="22"/>
          <w:lang w:bidi="ar"/>
        </w:rPr>
        <w:t>（</w:t>
      </w:r>
      <w:r w:rsidRPr="00BB1EF0">
        <w:rPr>
          <w:rFonts w:ascii="宋体" w:hAnsi="宋体" w:cs="宋体"/>
          <w:kern w:val="0"/>
          <w:sz w:val="22"/>
          <w:lang w:bidi="ar"/>
        </w:rPr>
        <w:t>13</w:t>
      </w:r>
      <w:r w:rsidRPr="00BB1EF0">
        <w:rPr>
          <w:rFonts w:ascii="宋体" w:hAnsi="宋体" w:cs="宋体" w:hint="eastAsia"/>
          <w:kern w:val="0"/>
          <w:sz w:val="22"/>
          <w:lang w:bidi="ar"/>
        </w:rPr>
        <w:t>）《智慧电梯监测终端技术要求》（</w:t>
      </w:r>
      <w:r w:rsidRPr="00BB1EF0">
        <w:rPr>
          <w:rFonts w:ascii="宋体" w:hAnsi="宋体" w:cs="宋体"/>
          <w:kern w:val="0"/>
          <w:sz w:val="22"/>
          <w:lang w:bidi="ar"/>
        </w:rPr>
        <w:t>DB31/T 1123-2018</w:t>
      </w:r>
      <w:r w:rsidRPr="00BB1EF0">
        <w:rPr>
          <w:rFonts w:ascii="宋体" w:hAnsi="宋体" w:cs="宋体" w:hint="eastAsia"/>
          <w:kern w:val="0"/>
          <w:sz w:val="22"/>
          <w:lang w:bidi="ar"/>
        </w:rPr>
        <w:t>）</w:t>
      </w:r>
    </w:p>
    <w:p w:rsidR="00454B5C" w:rsidRPr="00BB1EF0" w:rsidRDefault="00454B5C" w:rsidP="00454B5C">
      <w:pPr>
        <w:snapToGrid w:val="0"/>
        <w:spacing w:line="360" w:lineRule="auto"/>
        <w:ind w:firstLineChars="200" w:firstLine="440"/>
        <w:jc w:val="left"/>
        <w:rPr>
          <w:rFonts w:ascii="宋体" w:hAnsi="宋体" w:cs="宋体"/>
          <w:kern w:val="0"/>
          <w:sz w:val="22"/>
          <w:lang w:bidi="ar"/>
        </w:rPr>
      </w:pPr>
      <w:r w:rsidRPr="00BB1EF0">
        <w:rPr>
          <w:rFonts w:ascii="宋体" w:hAnsi="宋体" w:cs="宋体" w:hint="eastAsia"/>
          <w:kern w:val="0"/>
          <w:sz w:val="22"/>
          <w:lang w:bidi="ar"/>
        </w:rPr>
        <w:t>（</w:t>
      </w:r>
      <w:r w:rsidRPr="00BB1EF0">
        <w:rPr>
          <w:rFonts w:ascii="宋体" w:hAnsi="宋体" w:cs="宋体"/>
          <w:kern w:val="0"/>
          <w:sz w:val="22"/>
          <w:lang w:bidi="ar"/>
        </w:rPr>
        <w:t>14</w:t>
      </w:r>
      <w:r w:rsidRPr="00BB1EF0">
        <w:rPr>
          <w:rFonts w:ascii="宋体" w:hAnsi="宋体" w:cs="宋体" w:hint="eastAsia"/>
          <w:kern w:val="0"/>
          <w:sz w:val="22"/>
          <w:lang w:bidi="ar"/>
        </w:rPr>
        <w:t>）《电子政务标准化指南》；</w:t>
      </w:r>
    </w:p>
    <w:p w:rsidR="00454B5C" w:rsidRPr="00BB1EF0" w:rsidRDefault="00454B5C" w:rsidP="00454B5C">
      <w:pPr>
        <w:snapToGrid w:val="0"/>
        <w:spacing w:line="360" w:lineRule="auto"/>
        <w:ind w:firstLineChars="200" w:firstLine="440"/>
        <w:jc w:val="left"/>
        <w:rPr>
          <w:rFonts w:ascii="宋体" w:hAnsi="宋体" w:cs="宋体"/>
          <w:kern w:val="0"/>
          <w:sz w:val="22"/>
          <w:lang w:bidi="ar"/>
        </w:rPr>
      </w:pPr>
      <w:r w:rsidRPr="00BB1EF0">
        <w:rPr>
          <w:rFonts w:ascii="宋体" w:hAnsi="宋体" w:cs="宋体" w:hint="eastAsia"/>
          <w:kern w:val="0"/>
          <w:sz w:val="22"/>
          <w:lang w:bidi="ar"/>
        </w:rPr>
        <w:t>（</w:t>
      </w:r>
      <w:r w:rsidRPr="00BB1EF0">
        <w:rPr>
          <w:rFonts w:ascii="宋体" w:hAnsi="宋体" w:cs="宋体"/>
          <w:kern w:val="0"/>
          <w:sz w:val="22"/>
          <w:lang w:bidi="ar"/>
        </w:rPr>
        <w:t>15</w:t>
      </w:r>
      <w:r w:rsidRPr="00BB1EF0">
        <w:rPr>
          <w:rFonts w:ascii="宋体" w:hAnsi="宋体" w:cs="宋体" w:hint="eastAsia"/>
          <w:kern w:val="0"/>
          <w:sz w:val="22"/>
          <w:lang w:bidi="ar"/>
        </w:rPr>
        <w:t>）《电子政务主题词表编制规则》</w:t>
      </w:r>
      <w:r w:rsidRPr="00BB1EF0">
        <w:rPr>
          <w:rFonts w:ascii="宋体" w:hAnsi="宋体" w:cs="宋体"/>
          <w:kern w:val="0"/>
          <w:sz w:val="22"/>
          <w:lang w:bidi="ar"/>
        </w:rPr>
        <w:t>GB/T 19486-2004</w:t>
      </w:r>
      <w:r w:rsidRPr="00BB1EF0">
        <w:rPr>
          <w:rFonts w:ascii="宋体" w:hAnsi="宋体" w:cs="宋体" w:hint="eastAsia"/>
          <w:kern w:val="0"/>
          <w:sz w:val="22"/>
          <w:lang w:bidi="ar"/>
        </w:rPr>
        <w:t>；</w:t>
      </w:r>
    </w:p>
    <w:p w:rsidR="00454B5C" w:rsidRPr="00BB1EF0" w:rsidRDefault="00454B5C" w:rsidP="00454B5C">
      <w:pPr>
        <w:snapToGrid w:val="0"/>
        <w:spacing w:line="360" w:lineRule="auto"/>
        <w:ind w:firstLineChars="200" w:firstLine="440"/>
        <w:jc w:val="left"/>
        <w:rPr>
          <w:rFonts w:ascii="宋体" w:hAnsi="宋体" w:cs="宋体"/>
          <w:kern w:val="0"/>
          <w:sz w:val="22"/>
          <w:lang w:bidi="ar"/>
        </w:rPr>
      </w:pPr>
      <w:r w:rsidRPr="00BB1EF0">
        <w:rPr>
          <w:rFonts w:ascii="宋体" w:hAnsi="宋体" w:cs="宋体" w:hint="eastAsia"/>
          <w:kern w:val="0"/>
          <w:sz w:val="22"/>
          <w:lang w:bidi="ar"/>
        </w:rPr>
        <w:t>（</w:t>
      </w:r>
      <w:r w:rsidRPr="00BB1EF0">
        <w:rPr>
          <w:rFonts w:ascii="宋体" w:hAnsi="宋体" w:cs="宋体"/>
          <w:kern w:val="0"/>
          <w:sz w:val="22"/>
          <w:lang w:bidi="ar"/>
        </w:rPr>
        <w:t>16</w:t>
      </w:r>
      <w:r w:rsidRPr="00BB1EF0">
        <w:rPr>
          <w:rFonts w:ascii="宋体" w:hAnsi="宋体" w:cs="宋体" w:hint="eastAsia"/>
          <w:kern w:val="0"/>
          <w:sz w:val="22"/>
          <w:lang w:bidi="ar"/>
        </w:rPr>
        <w:t>）《国家电子政务网络技术和运行管理规范》</w:t>
      </w:r>
      <w:r w:rsidRPr="00BB1EF0">
        <w:rPr>
          <w:rFonts w:ascii="宋体" w:hAnsi="宋体" w:cs="宋体"/>
          <w:kern w:val="0"/>
          <w:sz w:val="22"/>
          <w:lang w:bidi="ar"/>
        </w:rPr>
        <w:t>GB/T 21061-2007</w:t>
      </w:r>
      <w:r w:rsidRPr="00BB1EF0">
        <w:rPr>
          <w:rFonts w:ascii="宋体" w:hAnsi="宋体" w:cs="宋体" w:hint="eastAsia"/>
          <w:kern w:val="0"/>
          <w:sz w:val="22"/>
          <w:lang w:bidi="ar"/>
        </w:rPr>
        <w:t>；</w:t>
      </w:r>
    </w:p>
    <w:p w:rsidR="00454B5C" w:rsidRPr="00BB1EF0" w:rsidRDefault="00454B5C" w:rsidP="00454B5C">
      <w:pPr>
        <w:snapToGrid w:val="0"/>
        <w:spacing w:line="360" w:lineRule="auto"/>
        <w:ind w:firstLineChars="200" w:firstLine="440"/>
        <w:jc w:val="left"/>
        <w:rPr>
          <w:rFonts w:ascii="宋体" w:hAnsi="宋体" w:cs="宋体"/>
          <w:kern w:val="0"/>
          <w:sz w:val="22"/>
          <w:lang w:bidi="ar"/>
        </w:rPr>
      </w:pPr>
      <w:r w:rsidRPr="00BB1EF0">
        <w:rPr>
          <w:rFonts w:ascii="宋体" w:hAnsi="宋体" w:cs="宋体" w:hint="eastAsia"/>
          <w:kern w:val="0"/>
          <w:sz w:val="22"/>
          <w:lang w:bidi="ar"/>
        </w:rPr>
        <w:t>（</w:t>
      </w:r>
      <w:r w:rsidRPr="00BB1EF0">
        <w:rPr>
          <w:rFonts w:ascii="宋体" w:hAnsi="宋体" w:cs="宋体"/>
          <w:kern w:val="0"/>
          <w:sz w:val="22"/>
          <w:lang w:bidi="ar"/>
        </w:rPr>
        <w:t>17</w:t>
      </w:r>
      <w:r w:rsidRPr="00BB1EF0">
        <w:rPr>
          <w:rFonts w:ascii="宋体" w:hAnsi="宋体" w:cs="宋体" w:hint="eastAsia"/>
          <w:kern w:val="0"/>
          <w:sz w:val="22"/>
          <w:lang w:bidi="ar"/>
        </w:rPr>
        <w:t>）《电子政务系统总体设计要求》</w:t>
      </w:r>
      <w:r w:rsidRPr="00BB1EF0">
        <w:rPr>
          <w:rFonts w:ascii="宋体" w:hAnsi="宋体" w:cs="宋体"/>
          <w:kern w:val="0"/>
          <w:sz w:val="22"/>
          <w:lang w:bidi="ar"/>
        </w:rPr>
        <w:t>GB/T 21064-2007</w:t>
      </w:r>
      <w:r w:rsidRPr="00BB1EF0">
        <w:rPr>
          <w:rFonts w:ascii="宋体" w:hAnsi="宋体" w:cs="宋体" w:hint="eastAsia"/>
          <w:kern w:val="0"/>
          <w:sz w:val="22"/>
          <w:lang w:bidi="ar"/>
        </w:rPr>
        <w:t>；</w:t>
      </w:r>
    </w:p>
    <w:p w:rsidR="00454B5C" w:rsidRPr="00BB1EF0" w:rsidRDefault="00454B5C" w:rsidP="00454B5C">
      <w:pPr>
        <w:snapToGrid w:val="0"/>
        <w:spacing w:line="360" w:lineRule="auto"/>
        <w:ind w:firstLineChars="200" w:firstLine="440"/>
        <w:jc w:val="left"/>
        <w:rPr>
          <w:rFonts w:ascii="宋体" w:hAnsi="宋体" w:cs="宋体"/>
          <w:kern w:val="0"/>
          <w:sz w:val="22"/>
          <w:lang w:bidi="ar"/>
        </w:rPr>
      </w:pPr>
      <w:r w:rsidRPr="00BB1EF0">
        <w:rPr>
          <w:rFonts w:ascii="宋体" w:hAnsi="宋体" w:cs="宋体" w:hint="eastAsia"/>
          <w:kern w:val="0"/>
          <w:sz w:val="22"/>
          <w:lang w:bidi="ar"/>
        </w:rPr>
        <w:t>（</w:t>
      </w:r>
      <w:r w:rsidRPr="00BB1EF0">
        <w:rPr>
          <w:rFonts w:ascii="宋体" w:hAnsi="宋体" w:cs="宋体"/>
          <w:kern w:val="0"/>
          <w:sz w:val="22"/>
          <w:lang w:bidi="ar"/>
        </w:rPr>
        <w:t>18</w:t>
      </w:r>
      <w:r w:rsidRPr="00BB1EF0">
        <w:rPr>
          <w:rFonts w:ascii="宋体" w:hAnsi="宋体" w:cs="宋体" w:hint="eastAsia"/>
          <w:kern w:val="0"/>
          <w:sz w:val="22"/>
          <w:lang w:bidi="ar"/>
        </w:rPr>
        <w:t>）《信息安全技术信息系统安全等级保护定级指南》；</w:t>
      </w:r>
    </w:p>
    <w:p w:rsidR="00454B5C" w:rsidRPr="00BB1EF0" w:rsidRDefault="00454B5C" w:rsidP="00454B5C">
      <w:pPr>
        <w:snapToGrid w:val="0"/>
        <w:spacing w:line="360" w:lineRule="auto"/>
        <w:ind w:firstLineChars="200" w:firstLine="440"/>
        <w:jc w:val="left"/>
        <w:rPr>
          <w:rFonts w:ascii="宋体" w:hAnsi="宋体" w:cs="宋体"/>
          <w:kern w:val="0"/>
          <w:sz w:val="22"/>
          <w:lang w:bidi="ar"/>
        </w:rPr>
      </w:pPr>
      <w:r w:rsidRPr="00BB1EF0">
        <w:rPr>
          <w:rFonts w:ascii="宋体" w:hAnsi="宋体" w:cs="宋体" w:hint="eastAsia"/>
          <w:kern w:val="0"/>
          <w:sz w:val="22"/>
          <w:lang w:bidi="ar"/>
        </w:rPr>
        <w:t>（</w:t>
      </w:r>
      <w:r w:rsidRPr="00BB1EF0">
        <w:rPr>
          <w:rFonts w:ascii="宋体" w:hAnsi="宋体" w:cs="宋体"/>
          <w:kern w:val="0"/>
          <w:sz w:val="22"/>
          <w:lang w:bidi="ar"/>
        </w:rPr>
        <w:t>19</w:t>
      </w:r>
      <w:r w:rsidRPr="00BB1EF0">
        <w:rPr>
          <w:rFonts w:ascii="宋体" w:hAnsi="宋体" w:cs="宋体" w:hint="eastAsia"/>
          <w:kern w:val="0"/>
          <w:sz w:val="22"/>
          <w:lang w:bidi="ar"/>
        </w:rPr>
        <w:t>）《电子政务业务流程设计方法通用规范》</w:t>
      </w:r>
      <w:r w:rsidRPr="00BB1EF0">
        <w:rPr>
          <w:rFonts w:ascii="宋体" w:hAnsi="宋体" w:cs="宋体"/>
          <w:kern w:val="0"/>
          <w:sz w:val="22"/>
          <w:lang w:bidi="ar"/>
        </w:rPr>
        <w:t>GB/T 19487-2004</w:t>
      </w:r>
      <w:r w:rsidRPr="00BB1EF0">
        <w:rPr>
          <w:rFonts w:ascii="宋体" w:hAnsi="宋体" w:cs="宋体" w:hint="eastAsia"/>
          <w:kern w:val="0"/>
          <w:sz w:val="22"/>
          <w:lang w:bidi="ar"/>
        </w:rPr>
        <w:t>；</w:t>
      </w:r>
    </w:p>
    <w:p w:rsidR="00454B5C" w:rsidRPr="00BB1EF0" w:rsidRDefault="00454B5C" w:rsidP="00454B5C">
      <w:pPr>
        <w:snapToGrid w:val="0"/>
        <w:spacing w:line="360" w:lineRule="auto"/>
        <w:ind w:firstLineChars="200" w:firstLine="440"/>
        <w:jc w:val="left"/>
        <w:rPr>
          <w:rFonts w:ascii="宋体" w:hAnsi="宋体" w:cs="宋体"/>
          <w:kern w:val="0"/>
          <w:sz w:val="22"/>
          <w:lang w:bidi="ar"/>
        </w:rPr>
      </w:pPr>
      <w:r w:rsidRPr="00BB1EF0">
        <w:rPr>
          <w:rFonts w:ascii="宋体" w:hAnsi="宋体" w:cs="宋体" w:hint="eastAsia"/>
          <w:kern w:val="0"/>
          <w:sz w:val="22"/>
          <w:lang w:bidi="ar"/>
        </w:rPr>
        <w:t>（</w:t>
      </w:r>
      <w:r w:rsidRPr="00BB1EF0">
        <w:rPr>
          <w:rFonts w:ascii="宋体" w:hAnsi="宋体" w:cs="宋体"/>
          <w:kern w:val="0"/>
          <w:sz w:val="22"/>
          <w:lang w:bidi="ar"/>
        </w:rPr>
        <w:t>20</w:t>
      </w:r>
      <w:r w:rsidRPr="00BB1EF0">
        <w:rPr>
          <w:rFonts w:ascii="宋体" w:hAnsi="宋体" w:cs="宋体" w:hint="eastAsia"/>
          <w:kern w:val="0"/>
          <w:sz w:val="22"/>
          <w:lang w:bidi="ar"/>
        </w:rPr>
        <w:t>）《信息安全技术——网络基础安全技术要求》（</w:t>
      </w:r>
      <w:r w:rsidRPr="00BB1EF0">
        <w:rPr>
          <w:rFonts w:ascii="宋体" w:hAnsi="宋体" w:cs="宋体"/>
          <w:kern w:val="0"/>
          <w:sz w:val="22"/>
          <w:lang w:bidi="ar"/>
        </w:rPr>
        <w:t>GB/T20270-2006</w:t>
      </w:r>
      <w:r w:rsidRPr="00BB1EF0">
        <w:rPr>
          <w:rFonts w:ascii="宋体" w:hAnsi="宋体" w:cs="宋体" w:hint="eastAsia"/>
          <w:kern w:val="0"/>
          <w:sz w:val="22"/>
          <w:lang w:bidi="ar"/>
        </w:rPr>
        <w:t>）；</w:t>
      </w:r>
    </w:p>
    <w:p w:rsidR="00454B5C" w:rsidRPr="00BB1EF0" w:rsidRDefault="00454B5C" w:rsidP="00454B5C">
      <w:pPr>
        <w:snapToGrid w:val="0"/>
        <w:spacing w:line="360" w:lineRule="auto"/>
        <w:ind w:firstLineChars="200" w:firstLine="440"/>
        <w:jc w:val="left"/>
        <w:rPr>
          <w:rFonts w:ascii="宋体" w:hAnsi="宋体" w:cs="宋体"/>
          <w:kern w:val="0"/>
          <w:sz w:val="22"/>
          <w:lang w:bidi="ar"/>
        </w:rPr>
      </w:pPr>
      <w:r w:rsidRPr="00BB1EF0">
        <w:rPr>
          <w:rFonts w:ascii="宋体" w:hAnsi="宋体" w:cs="宋体" w:hint="eastAsia"/>
          <w:kern w:val="0"/>
          <w:sz w:val="22"/>
          <w:lang w:bidi="ar"/>
        </w:rPr>
        <w:t>（</w:t>
      </w:r>
      <w:r w:rsidRPr="00BB1EF0">
        <w:rPr>
          <w:rFonts w:ascii="宋体" w:hAnsi="宋体" w:cs="宋体"/>
          <w:kern w:val="0"/>
          <w:sz w:val="22"/>
          <w:lang w:bidi="ar"/>
        </w:rPr>
        <w:t>21</w:t>
      </w:r>
      <w:r w:rsidRPr="00BB1EF0">
        <w:rPr>
          <w:rFonts w:ascii="宋体" w:hAnsi="宋体" w:cs="宋体" w:hint="eastAsia"/>
          <w:kern w:val="0"/>
          <w:sz w:val="22"/>
          <w:lang w:bidi="ar"/>
        </w:rPr>
        <w:t>）《信息安全技术——操作系统安全技术要求》（</w:t>
      </w:r>
      <w:r w:rsidRPr="00BB1EF0">
        <w:rPr>
          <w:rFonts w:ascii="宋体" w:hAnsi="宋体" w:cs="宋体"/>
          <w:kern w:val="0"/>
          <w:sz w:val="22"/>
          <w:lang w:bidi="ar"/>
        </w:rPr>
        <w:t>GB/T20272-2019</w:t>
      </w:r>
      <w:r w:rsidRPr="00BB1EF0">
        <w:rPr>
          <w:rFonts w:ascii="宋体" w:hAnsi="宋体" w:cs="宋体" w:hint="eastAsia"/>
          <w:kern w:val="0"/>
          <w:sz w:val="22"/>
          <w:lang w:bidi="ar"/>
        </w:rPr>
        <w:t>）；</w:t>
      </w:r>
    </w:p>
    <w:p w:rsidR="00454B5C" w:rsidRPr="00BB1EF0" w:rsidRDefault="00454B5C" w:rsidP="00454B5C">
      <w:pPr>
        <w:snapToGrid w:val="0"/>
        <w:spacing w:line="360" w:lineRule="auto"/>
        <w:ind w:firstLineChars="200" w:firstLine="440"/>
        <w:jc w:val="left"/>
        <w:rPr>
          <w:rFonts w:ascii="宋体" w:hAnsi="宋体" w:cs="宋体"/>
          <w:kern w:val="0"/>
          <w:sz w:val="22"/>
          <w:lang w:bidi="ar"/>
        </w:rPr>
      </w:pPr>
      <w:r w:rsidRPr="00BB1EF0">
        <w:rPr>
          <w:rFonts w:ascii="宋体" w:hAnsi="宋体" w:cs="宋体" w:hint="eastAsia"/>
          <w:kern w:val="0"/>
          <w:sz w:val="22"/>
          <w:lang w:bidi="ar"/>
        </w:rPr>
        <w:lastRenderedPageBreak/>
        <w:t>（</w:t>
      </w:r>
      <w:r w:rsidRPr="00BB1EF0">
        <w:rPr>
          <w:rFonts w:ascii="宋体" w:hAnsi="宋体" w:cs="宋体"/>
          <w:kern w:val="0"/>
          <w:sz w:val="22"/>
          <w:lang w:bidi="ar"/>
        </w:rPr>
        <w:t>22</w:t>
      </w:r>
      <w:r w:rsidRPr="00BB1EF0">
        <w:rPr>
          <w:rFonts w:ascii="宋体" w:hAnsi="宋体" w:cs="宋体" w:hint="eastAsia"/>
          <w:kern w:val="0"/>
          <w:sz w:val="22"/>
          <w:lang w:bidi="ar"/>
        </w:rPr>
        <w:t>）</w:t>
      </w:r>
      <w:r w:rsidRPr="00BB1EF0">
        <w:rPr>
          <w:rFonts w:ascii="宋体" w:hAnsi="宋体" w:cs="宋体"/>
          <w:kern w:val="0"/>
          <w:sz w:val="22"/>
          <w:lang w:bidi="ar"/>
        </w:rPr>
        <w:t>RFC2547bisBGP/MPLS</w:t>
      </w:r>
      <w:r w:rsidRPr="00BB1EF0">
        <w:rPr>
          <w:rFonts w:ascii="宋体" w:hAnsi="宋体" w:cs="宋体" w:hint="eastAsia"/>
          <w:kern w:val="0"/>
          <w:sz w:val="22"/>
          <w:lang w:bidi="ar"/>
        </w:rPr>
        <w:t>虚拟专用网（</w:t>
      </w:r>
      <w:r w:rsidRPr="00BB1EF0">
        <w:rPr>
          <w:rFonts w:ascii="宋体" w:hAnsi="宋体" w:cs="宋体"/>
          <w:kern w:val="0"/>
          <w:sz w:val="22"/>
          <w:lang w:bidi="ar"/>
        </w:rPr>
        <w:t>VPNs</w:t>
      </w:r>
      <w:r w:rsidRPr="00BB1EF0">
        <w:rPr>
          <w:rFonts w:ascii="宋体" w:hAnsi="宋体" w:cs="宋体" w:hint="eastAsia"/>
          <w:kern w:val="0"/>
          <w:sz w:val="22"/>
          <w:lang w:bidi="ar"/>
        </w:rPr>
        <w:t>）；</w:t>
      </w:r>
    </w:p>
    <w:p w:rsidR="00454B5C" w:rsidRPr="00BB1EF0" w:rsidRDefault="00454B5C" w:rsidP="00454B5C">
      <w:pPr>
        <w:adjustRightInd w:val="0"/>
        <w:snapToGrid w:val="0"/>
        <w:spacing w:line="300" w:lineRule="auto"/>
        <w:ind w:firstLineChars="200" w:firstLine="440"/>
        <w:jc w:val="left"/>
        <w:rPr>
          <w:rFonts w:ascii="Times New Roman" w:hAnsi="Times New Roman"/>
          <w:color w:val="000000"/>
          <w:sz w:val="22"/>
        </w:rPr>
      </w:pPr>
      <w:r w:rsidRPr="00BB1EF0">
        <w:rPr>
          <w:rFonts w:ascii="宋体" w:hAnsi="宋体" w:cs="宋体" w:hint="eastAsia"/>
          <w:kern w:val="0"/>
          <w:sz w:val="22"/>
          <w:lang w:bidi="ar"/>
        </w:rPr>
        <w:t>（</w:t>
      </w:r>
      <w:r w:rsidRPr="00BB1EF0">
        <w:rPr>
          <w:rFonts w:ascii="宋体" w:hAnsi="宋体" w:cs="宋体"/>
          <w:kern w:val="0"/>
          <w:sz w:val="22"/>
          <w:lang w:bidi="ar"/>
        </w:rPr>
        <w:t>23</w:t>
      </w:r>
      <w:r w:rsidRPr="00BB1EF0">
        <w:rPr>
          <w:rFonts w:ascii="宋体" w:hAnsi="宋体" w:cs="宋体" w:hint="eastAsia"/>
          <w:kern w:val="0"/>
          <w:sz w:val="22"/>
          <w:lang w:bidi="ar"/>
        </w:rPr>
        <w:t>）</w:t>
      </w:r>
      <w:r w:rsidRPr="00BB1EF0">
        <w:rPr>
          <w:rFonts w:ascii="宋体" w:hAnsi="宋体" w:cs="宋体"/>
          <w:kern w:val="0"/>
          <w:sz w:val="22"/>
          <w:lang w:bidi="ar"/>
        </w:rPr>
        <w:t>RFC2917</w:t>
      </w:r>
      <w:r w:rsidRPr="00BB1EF0">
        <w:rPr>
          <w:rFonts w:ascii="宋体" w:hAnsi="宋体" w:cs="宋体" w:hint="eastAsia"/>
          <w:kern w:val="0"/>
          <w:sz w:val="22"/>
          <w:lang w:bidi="ar"/>
        </w:rPr>
        <w:t>核心</w:t>
      </w:r>
      <w:r w:rsidRPr="00BB1EF0">
        <w:rPr>
          <w:rFonts w:ascii="宋体" w:hAnsi="宋体" w:cs="宋体"/>
          <w:kern w:val="0"/>
          <w:sz w:val="22"/>
          <w:lang w:bidi="ar"/>
        </w:rPr>
        <w:t>MPLS IP VPN</w:t>
      </w:r>
      <w:r w:rsidRPr="00BB1EF0">
        <w:rPr>
          <w:rFonts w:ascii="宋体" w:hAnsi="宋体" w:cs="宋体" w:hint="eastAsia"/>
          <w:kern w:val="0"/>
          <w:sz w:val="22"/>
          <w:lang w:bidi="ar"/>
        </w:rPr>
        <w:t>体系结构。</w:t>
      </w:r>
    </w:p>
    <w:p w:rsidR="00454B5C" w:rsidRPr="00BB1EF0" w:rsidRDefault="00454B5C" w:rsidP="00454B5C">
      <w:pPr>
        <w:adjustRightInd w:val="0"/>
        <w:snapToGrid w:val="0"/>
        <w:spacing w:line="300" w:lineRule="auto"/>
        <w:ind w:firstLineChars="200" w:firstLine="442"/>
        <w:jc w:val="left"/>
        <w:outlineLvl w:val="2"/>
        <w:rPr>
          <w:rFonts w:ascii="Times New Roman" w:hAnsi="Times New Roman"/>
          <w:b/>
          <w:color w:val="000000"/>
          <w:sz w:val="22"/>
        </w:rPr>
      </w:pPr>
      <w:bookmarkStart w:id="29" w:name="_Toc188796654"/>
      <w:r w:rsidRPr="00BB1EF0">
        <w:rPr>
          <w:rFonts w:ascii="Times New Roman" w:hAnsi="Times New Roman"/>
          <w:b/>
          <w:color w:val="000000"/>
          <w:sz w:val="22"/>
        </w:rPr>
        <w:t xml:space="preserve">9 </w:t>
      </w:r>
      <w:r w:rsidRPr="00BB1EF0">
        <w:rPr>
          <w:rFonts w:ascii="Times New Roman" w:hAnsi="宋体"/>
          <w:b/>
          <w:color w:val="000000"/>
          <w:sz w:val="22"/>
        </w:rPr>
        <w:t>招标内容与质量要求</w:t>
      </w:r>
      <w:bookmarkEnd w:id="29"/>
    </w:p>
    <w:p w:rsidR="00454B5C" w:rsidRPr="00BB1EF0" w:rsidRDefault="00454B5C" w:rsidP="00454B5C">
      <w:pPr>
        <w:pStyle w:val="41"/>
        <w:spacing w:before="0" w:after="0" w:line="240" w:lineRule="auto"/>
        <w:ind w:leftChars="200" w:left="420"/>
        <w:rPr>
          <w:rFonts w:asciiTheme="minorEastAsia" w:eastAsiaTheme="minorEastAsia" w:hAnsiTheme="minorEastAsia" w:cstheme="minorEastAsia"/>
          <w:b w:val="0"/>
          <w:bCs w:val="0"/>
          <w:color w:val="000000"/>
          <w:sz w:val="22"/>
        </w:rPr>
      </w:pPr>
      <w:r w:rsidRPr="00C82DB3">
        <w:rPr>
          <w:rFonts w:asciiTheme="minorEastAsia" w:eastAsiaTheme="minorEastAsia" w:hAnsiTheme="minorEastAsia" w:cstheme="minorEastAsia"/>
          <w:b w:val="0"/>
          <w:bCs w:val="0"/>
          <w:color w:val="000000"/>
          <w:sz w:val="22"/>
        </w:rPr>
        <w:t>9.1</w:t>
      </w:r>
      <w:r w:rsidRPr="00C82DB3">
        <w:rPr>
          <w:rFonts w:asciiTheme="minorEastAsia" w:eastAsiaTheme="minorEastAsia" w:hAnsiTheme="minorEastAsia" w:cstheme="minorEastAsia" w:hint="eastAsia"/>
          <w:b w:val="0"/>
          <w:bCs w:val="0"/>
          <w:color w:val="000000"/>
          <w:sz w:val="22"/>
        </w:rPr>
        <w:t>工作量清单</w:t>
      </w:r>
    </w:p>
    <w:p w:rsidR="00454B5C" w:rsidRPr="00BB1EF0" w:rsidRDefault="00454B5C" w:rsidP="00454B5C">
      <w:pPr>
        <w:adjustRightInd w:val="0"/>
        <w:snapToGrid w:val="0"/>
        <w:spacing w:line="300" w:lineRule="auto"/>
        <w:ind w:firstLineChars="200" w:firstLine="440"/>
        <w:jc w:val="left"/>
        <w:outlineLvl w:val="4"/>
        <w:rPr>
          <w:rFonts w:ascii="Times New Roman" w:hAnsi="Times New Roman"/>
          <w:sz w:val="22"/>
        </w:rPr>
      </w:pPr>
      <w:r w:rsidRPr="00BB1EF0">
        <w:rPr>
          <w:rFonts w:ascii="Times New Roman" w:hAnsi="Times New Roman"/>
          <w:sz w:val="22"/>
        </w:rPr>
        <w:t>9.1.1</w:t>
      </w:r>
      <w:r w:rsidRPr="00BB1EF0">
        <w:rPr>
          <w:rFonts w:ascii="Times New Roman" w:hAnsi="Times New Roman" w:hint="eastAsia"/>
          <w:sz w:val="22"/>
        </w:rPr>
        <w:t>应用软件开发工作量清单</w:t>
      </w:r>
    </w:p>
    <w:tbl>
      <w:tblPr>
        <w:tblW w:w="4953" w:type="pct"/>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
        <w:gridCol w:w="2781"/>
        <w:gridCol w:w="601"/>
        <w:gridCol w:w="2585"/>
        <w:gridCol w:w="1876"/>
      </w:tblGrid>
      <w:tr w:rsidR="00454B5C" w:rsidRPr="00BB1EF0" w:rsidTr="00A56FC2">
        <w:trPr>
          <w:trHeight w:val="340"/>
          <w:tblHeader/>
        </w:trPr>
        <w:tc>
          <w:tcPr>
            <w:tcW w:w="355" w:type="pct"/>
            <w:shd w:val="clear" w:color="auto" w:fill="auto"/>
            <w:vAlign w:val="center"/>
          </w:tcPr>
          <w:p w:rsidR="00454B5C" w:rsidRPr="00BB1EF0" w:rsidRDefault="00454B5C" w:rsidP="00A56FC2">
            <w:pPr>
              <w:widowControl/>
              <w:jc w:val="center"/>
              <w:textAlignment w:val="center"/>
              <w:rPr>
                <w:rFonts w:ascii="宋体" w:hAnsi="宋体" w:cs="宋体"/>
                <w:b/>
                <w:bCs/>
                <w:sz w:val="22"/>
              </w:rPr>
            </w:pPr>
            <w:r w:rsidRPr="00BB1EF0">
              <w:rPr>
                <w:rFonts w:ascii="宋体" w:hAnsi="宋体" w:cs="宋体" w:hint="eastAsia"/>
                <w:b/>
                <w:bCs/>
                <w:kern w:val="0"/>
                <w:sz w:val="22"/>
                <w:lang w:bidi="ar"/>
              </w:rPr>
              <w:t>序号</w:t>
            </w:r>
          </w:p>
        </w:tc>
        <w:tc>
          <w:tcPr>
            <w:tcW w:w="1646" w:type="pct"/>
            <w:shd w:val="clear" w:color="auto" w:fill="auto"/>
            <w:vAlign w:val="center"/>
          </w:tcPr>
          <w:p w:rsidR="00454B5C" w:rsidRPr="00BB1EF0" w:rsidRDefault="00454B5C" w:rsidP="00A56FC2">
            <w:pPr>
              <w:widowControl/>
              <w:jc w:val="center"/>
              <w:textAlignment w:val="center"/>
              <w:rPr>
                <w:rFonts w:ascii="宋体" w:hAnsi="宋体" w:cs="宋体"/>
                <w:b/>
                <w:bCs/>
                <w:sz w:val="22"/>
              </w:rPr>
            </w:pPr>
            <w:r w:rsidRPr="00BB1EF0">
              <w:rPr>
                <w:rFonts w:ascii="宋体" w:hAnsi="宋体" w:cs="宋体" w:hint="eastAsia"/>
                <w:b/>
                <w:bCs/>
                <w:kern w:val="0"/>
                <w:sz w:val="22"/>
                <w:lang w:bidi="ar"/>
              </w:rPr>
              <w:t>具体内容</w:t>
            </w:r>
          </w:p>
        </w:tc>
        <w:tc>
          <w:tcPr>
            <w:tcW w:w="356" w:type="pct"/>
            <w:shd w:val="clear" w:color="auto" w:fill="auto"/>
            <w:vAlign w:val="center"/>
          </w:tcPr>
          <w:p w:rsidR="00454B5C" w:rsidRPr="00BB1EF0" w:rsidRDefault="00454B5C" w:rsidP="00A56FC2">
            <w:pPr>
              <w:widowControl/>
              <w:jc w:val="center"/>
              <w:textAlignment w:val="center"/>
              <w:rPr>
                <w:rFonts w:ascii="宋体" w:hAnsi="宋体" w:cs="宋体"/>
                <w:b/>
                <w:bCs/>
                <w:sz w:val="22"/>
              </w:rPr>
            </w:pPr>
            <w:r w:rsidRPr="00BB1EF0">
              <w:rPr>
                <w:rFonts w:ascii="宋体" w:hAnsi="宋体" w:cs="宋体" w:hint="eastAsia"/>
                <w:b/>
                <w:bCs/>
                <w:kern w:val="0"/>
                <w:sz w:val="22"/>
                <w:lang w:bidi="ar"/>
              </w:rPr>
              <w:t>数量</w:t>
            </w:r>
          </w:p>
        </w:tc>
        <w:tc>
          <w:tcPr>
            <w:tcW w:w="1530" w:type="pct"/>
            <w:shd w:val="clear" w:color="auto" w:fill="auto"/>
            <w:vAlign w:val="center"/>
          </w:tcPr>
          <w:p w:rsidR="00454B5C" w:rsidRPr="00BB1EF0" w:rsidRDefault="00454B5C" w:rsidP="00A56FC2">
            <w:pPr>
              <w:widowControl/>
              <w:jc w:val="center"/>
              <w:textAlignment w:val="center"/>
              <w:rPr>
                <w:rFonts w:ascii="宋体" w:hAnsi="宋体" w:cs="宋体"/>
                <w:b/>
                <w:bCs/>
                <w:sz w:val="22"/>
              </w:rPr>
            </w:pPr>
            <w:r w:rsidRPr="00BB1EF0">
              <w:rPr>
                <w:rFonts w:ascii="宋体" w:hAnsi="宋体" w:cs="宋体" w:hint="eastAsia"/>
                <w:b/>
                <w:bCs/>
                <w:kern w:val="0"/>
                <w:sz w:val="22"/>
                <w:lang w:bidi="ar"/>
              </w:rPr>
              <w:t>工期</w:t>
            </w:r>
          </w:p>
        </w:tc>
        <w:tc>
          <w:tcPr>
            <w:tcW w:w="1110" w:type="pct"/>
            <w:shd w:val="clear" w:color="auto" w:fill="auto"/>
            <w:vAlign w:val="center"/>
          </w:tcPr>
          <w:p w:rsidR="00454B5C" w:rsidRPr="00BB1EF0" w:rsidRDefault="00454B5C" w:rsidP="00A56FC2">
            <w:pPr>
              <w:widowControl/>
              <w:jc w:val="center"/>
              <w:textAlignment w:val="center"/>
              <w:rPr>
                <w:rFonts w:ascii="宋体" w:hAnsi="宋体" w:cs="宋体"/>
                <w:b/>
                <w:bCs/>
                <w:sz w:val="22"/>
              </w:rPr>
            </w:pPr>
            <w:r w:rsidRPr="00BB1EF0">
              <w:rPr>
                <w:rFonts w:ascii="宋体" w:hAnsi="宋体" w:cs="宋体" w:hint="eastAsia"/>
                <w:b/>
                <w:bCs/>
                <w:kern w:val="0"/>
                <w:sz w:val="22"/>
                <w:lang w:bidi="ar"/>
              </w:rPr>
              <w:t>备注</w:t>
            </w:r>
          </w:p>
        </w:tc>
      </w:tr>
      <w:tr w:rsidR="00454B5C" w:rsidRPr="00BB1EF0" w:rsidTr="00A56FC2">
        <w:trPr>
          <w:trHeight w:val="340"/>
        </w:trPr>
        <w:tc>
          <w:tcPr>
            <w:tcW w:w="355" w:type="pct"/>
            <w:shd w:val="clear" w:color="auto" w:fill="auto"/>
            <w:noWrap/>
            <w:vAlign w:val="center"/>
          </w:tcPr>
          <w:p w:rsidR="00454B5C" w:rsidRPr="00BB1EF0" w:rsidRDefault="00454B5C" w:rsidP="00A56FC2">
            <w:pPr>
              <w:widowControl/>
              <w:jc w:val="center"/>
              <w:textAlignment w:val="center"/>
              <w:rPr>
                <w:rFonts w:ascii="宋体" w:hAnsi="宋体" w:cs="宋体"/>
                <w:b/>
                <w:bCs/>
                <w:sz w:val="22"/>
              </w:rPr>
            </w:pPr>
            <w:r w:rsidRPr="00BB1EF0">
              <w:rPr>
                <w:rFonts w:ascii="宋体" w:hAnsi="宋体" w:cs="宋体"/>
                <w:b/>
                <w:bCs/>
                <w:kern w:val="0"/>
                <w:sz w:val="22"/>
                <w:lang w:bidi="ar"/>
              </w:rPr>
              <w:t>1</w:t>
            </w:r>
          </w:p>
        </w:tc>
        <w:tc>
          <w:tcPr>
            <w:tcW w:w="1646" w:type="pct"/>
            <w:shd w:val="clear" w:color="auto" w:fill="auto"/>
            <w:noWrap/>
            <w:vAlign w:val="center"/>
          </w:tcPr>
          <w:p w:rsidR="00454B5C" w:rsidRPr="00BB1EF0" w:rsidRDefault="00454B5C" w:rsidP="00A56FC2">
            <w:pPr>
              <w:widowControl/>
              <w:jc w:val="left"/>
              <w:textAlignment w:val="center"/>
              <w:rPr>
                <w:rFonts w:ascii="宋体" w:hAnsi="宋体" w:cs="宋体"/>
                <w:b/>
                <w:bCs/>
                <w:sz w:val="22"/>
              </w:rPr>
            </w:pPr>
            <w:r w:rsidRPr="00BB1EF0">
              <w:rPr>
                <w:rFonts w:ascii="宋体" w:hAnsi="宋体" w:cs="宋体" w:hint="eastAsia"/>
                <w:b/>
                <w:bCs/>
                <w:kern w:val="0"/>
                <w:sz w:val="22"/>
                <w:lang w:bidi="ar"/>
              </w:rPr>
              <w:t>城运智治能力支撑子系统</w:t>
            </w:r>
          </w:p>
        </w:tc>
        <w:tc>
          <w:tcPr>
            <w:tcW w:w="356" w:type="pct"/>
            <w:shd w:val="clear" w:color="auto" w:fill="auto"/>
            <w:noWrap/>
            <w:vAlign w:val="center"/>
          </w:tcPr>
          <w:p w:rsidR="00454B5C" w:rsidRPr="00BB1EF0" w:rsidRDefault="00454B5C" w:rsidP="00A56FC2">
            <w:pPr>
              <w:jc w:val="center"/>
              <w:rPr>
                <w:rFonts w:ascii="宋体" w:hAnsi="宋体" w:cs="宋体"/>
                <w:sz w:val="22"/>
              </w:rPr>
            </w:pPr>
          </w:p>
        </w:tc>
        <w:tc>
          <w:tcPr>
            <w:tcW w:w="1530" w:type="pct"/>
            <w:shd w:val="clear" w:color="auto" w:fill="auto"/>
            <w:noWrap/>
            <w:vAlign w:val="center"/>
          </w:tcPr>
          <w:p w:rsidR="00454B5C" w:rsidRPr="00BB1EF0" w:rsidRDefault="00454B5C" w:rsidP="00A56FC2">
            <w:pPr>
              <w:jc w:val="center"/>
              <w:rPr>
                <w:rFonts w:ascii="宋体" w:hAnsi="宋体" w:cs="宋体"/>
                <w:sz w:val="22"/>
              </w:rPr>
            </w:pPr>
          </w:p>
        </w:tc>
        <w:tc>
          <w:tcPr>
            <w:tcW w:w="1110" w:type="pct"/>
            <w:shd w:val="clear" w:color="auto" w:fill="auto"/>
            <w:noWrap/>
            <w:vAlign w:val="center"/>
          </w:tcPr>
          <w:p w:rsidR="00454B5C" w:rsidRPr="00BB1EF0" w:rsidRDefault="00454B5C" w:rsidP="00A56FC2">
            <w:pPr>
              <w:jc w:val="center"/>
              <w:rPr>
                <w:rFonts w:ascii="宋体" w:hAnsi="宋体" w:cs="宋体"/>
                <w:sz w:val="22"/>
              </w:rPr>
            </w:pPr>
          </w:p>
        </w:tc>
      </w:tr>
      <w:tr w:rsidR="00454B5C" w:rsidRPr="00BB1EF0" w:rsidTr="00A56FC2">
        <w:trPr>
          <w:trHeight w:val="340"/>
        </w:trPr>
        <w:tc>
          <w:tcPr>
            <w:tcW w:w="355"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1.1</w:t>
            </w:r>
          </w:p>
        </w:tc>
        <w:tc>
          <w:tcPr>
            <w:tcW w:w="1646" w:type="pct"/>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数据建设</w:t>
            </w:r>
          </w:p>
        </w:tc>
        <w:tc>
          <w:tcPr>
            <w:tcW w:w="356"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 </w:t>
            </w:r>
          </w:p>
        </w:tc>
        <w:tc>
          <w:tcPr>
            <w:tcW w:w="153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111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5"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1.2</w:t>
            </w:r>
          </w:p>
        </w:tc>
        <w:tc>
          <w:tcPr>
            <w:tcW w:w="1646" w:type="pct"/>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功能建设</w:t>
            </w:r>
          </w:p>
        </w:tc>
        <w:tc>
          <w:tcPr>
            <w:tcW w:w="356"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 </w:t>
            </w:r>
          </w:p>
        </w:tc>
        <w:tc>
          <w:tcPr>
            <w:tcW w:w="153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111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5"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1.3</w:t>
            </w:r>
          </w:p>
        </w:tc>
        <w:tc>
          <w:tcPr>
            <w:tcW w:w="1646" w:type="pct"/>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场景建设</w:t>
            </w:r>
          </w:p>
        </w:tc>
        <w:tc>
          <w:tcPr>
            <w:tcW w:w="356"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 </w:t>
            </w:r>
          </w:p>
        </w:tc>
        <w:tc>
          <w:tcPr>
            <w:tcW w:w="153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111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5" w:type="pct"/>
            <w:shd w:val="clear" w:color="auto" w:fill="auto"/>
            <w:noWrap/>
            <w:vAlign w:val="center"/>
          </w:tcPr>
          <w:p w:rsidR="00454B5C" w:rsidRPr="00BB1EF0" w:rsidRDefault="00454B5C" w:rsidP="00A56FC2">
            <w:pPr>
              <w:widowControl/>
              <w:jc w:val="center"/>
              <w:textAlignment w:val="center"/>
              <w:rPr>
                <w:rFonts w:ascii="宋体" w:hAnsi="宋体" w:cs="宋体"/>
                <w:b/>
                <w:bCs/>
                <w:sz w:val="22"/>
              </w:rPr>
            </w:pPr>
            <w:r w:rsidRPr="00BB1EF0">
              <w:rPr>
                <w:rFonts w:ascii="宋体" w:hAnsi="宋体" w:cs="宋体"/>
                <w:b/>
                <w:bCs/>
                <w:kern w:val="0"/>
                <w:sz w:val="22"/>
                <w:lang w:bidi="ar"/>
              </w:rPr>
              <w:t>2</w:t>
            </w:r>
          </w:p>
        </w:tc>
        <w:tc>
          <w:tcPr>
            <w:tcW w:w="1646" w:type="pct"/>
            <w:shd w:val="clear" w:color="auto" w:fill="auto"/>
            <w:noWrap/>
            <w:vAlign w:val="center"/>
          </w:tcPr>
          <w:p w:rsidR="00454B5C" w:rsidRPr="00BB1EF0" w:rsidRDefault="00454B5C" w:rsidP="00A56FC2">
            <w:pPr>
              <w:widowControl/>
              <w:jc w:val="left"/>
              <w:textAlignment w:val="center"/>
              <w:rPr>
                <w:rFonts w:ascii="宋体" w:hAnsi="宋体" w:cs="宋体"/>
                <w:b/>
                <w:bCs/>
                <w:sz w:val="22"/>
              </w:rPr>
            </w:pPr>
            <w:r w:rsidRPr="00BB1EF0">
              <w:rPr>
                <w:rFonts w:ascii="宋体" w:hAnsi="宋体" w:cs="宋体" w:hint="eastAsia"/>
                <w:b/>
                <w:bCs/>
                <w:kern w:val="0"/>
                <w:sz w:val="22"/>
                <w:lang w:bidi="ar"/>
              </w:rPr>
              <w:t>营商服务智治协办子系统</w:t>
            </w:r>
          </w:p>
        </w:tc>
        <w:tc>
          <w:tcPr>
            <w:tcW w:w="356" w:type="pct"/>
            <w:shd w:val="clear" w:color="auto" w:fill="auto"/>
            <w:noWrap/>
            <w:vAlign w:val="center"/>
          </w:tcPr>
          <w:p w:rsidR="00454B5C" w:rsidRPr="00BB1EF0" w:rsidRDefault="00454B5C" w:rsidP="00A56FC2">
            <w:pPr>
              <w:jc w:val="center"/>
              <w:rPr>
                <w:rFonts w:ascii="宋体" w:hAnsi="宋体" w:cs="宋体"/>
                <w:sz w:val="22"/>
              </w:rPr>
            </w:pPr>
          </w:p>
        </w:tc>
        <w:tc>
          <w:tcPr>
            <w:tcW w:w="1530" w:type="pct"/>
            <w:shd w:val="clear" w:color="auto" w:fill="auto"/>
            <w:noWrap/>
            <w:vAlign w:val="center"/>
          </w:tcPr>
          <w:p w:rsidR="00454B5C" w:rsidRPr="00BB1EF0" w:rsidRDefault="00454B5C" w:rsidP="00A56FC2">
            <w:pPr>
              <w:jc w:val="center"/>
              <w:rPr>
                <w:rFonts w:ascii="宋体" w:hAnsi="宋体" w:cs="宋体"/>
                <w:sz w:val="22"/>
              </w:rPr>
            </w:pPr>
          </w:p>
        </w:tc>
        <w:tc>
          <w:tcPr>
            <w:tcW w:w="1110" w:type="pct"/>
            <w:shd w:val="clear" w:color="auto" w:fill="auto"/>
            <w:noWrap/>
            <w:vAlign w:val="center"/>
          </w:tcPr>
          <w:p w:rsidR="00454B5C" w:rsidRPr="00BB1EF0" w:rsidRDefault="00454B5C" w:rsidP="00A56FC2">
            <w:pPr>
              <w:jc w:val="center"/>
              <w:rPr>
                <w:rFonts w:ascii="宋体" w:hAnsi="宋体" w:cs="宋体"/>
                <w:sz w:val="22"/>
              </w:rPr>
            </w:pPr>
          </w:p>
        </w:tc>
      </w:tr>
      <w:tr w:rsidR="00454B5C" w:rsidRPr="00BB1EF0" w:rsidTr="00A56FC2">
        <w:trPr>
          <w:trHeight w:val="340"/>
        </w:trPr>
        <w:tc>
          <w:tcPr>
            <w:tcW w:w="355"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2.1</w:t>
            </w:r>
          </w:p>
        </w:tc>
        <w:tc>
          <w:tcPr>
            <w:tcW w:w="1646" w:type="pct"/>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营商服务智治协办工作端</w:t>
            </w:r>
          </w:p>
        </w:tc>
        <w:tc>
          <w:tcPr>
            <w:tcW w:w="356"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 </w:t>
            </w:r>
          </w:p>
        </w:tc>
        <w:tc>
          <w:tcPr>
            <w:tcW w:w="153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111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5"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2.2</w:t>
            </w:r>
          </w:p>
        </w:tc>
        <w:tc>
          <w:tcPr>
            <w:tcW w:w="1646" w:type="pct"/>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移动端</w:t>
            </w:r>
          </w:p>
        </w:tc>
        <w:tc>
          <w:tcPr>
            <w:tcW w:w="356"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 </w:t>
            </w:r>
          </w:p>
        </w:tc>
        <w:tc>
          <w:tcPr>
            <w:tcW w:w="153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111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5" w:type="pct"/>
            <w:shd w:val="clear" w:color="auto" w:fill="auto"/>
            <w:noWrap/>
            <w:vAlign w:val="center"/>
          </w:tcPr>
          <w:p w:rsidR="00454B5C" w:rsidRPr="00BB1EF0" w:rsidRDefault="00454B5C" w:rsidP="00A56FC2">
            <w:pPr>
              <w:widowControl/>
              <w:jc w:val="center"/>
              <w:textAlignment w:val="center"/>
              <w:rPr>
                <w:rFonts w:ascii="宋体" w:hAnsi="宋体" w:cs="宋体"/>
                <w:b/>
                <w:bCs/>
                <w:sz w:val="22"/>
              </w:rPr>
            </w:pPr>
            <w:r w:rsidRPr="00BB1EF0">
              <w:rPr>
                <w:rFonts w:ascii="宋体" w:hAnsi="宋体" w:cs="宋体"/>
                <w:b/>
                <w:bCs/>
                <w:kern w:val="0"/>
                <w:sz w:val="22"/>
                <w:lang w:bidi="ar"/>
              </w:rPr>
              <w:t>3</w:t>
            </w:r>
          </w:p>
        </w:tc>
        <w:tc>
          <w:tcPr>
            <w:tcW w:w="1646" w:type="pct"/>
            <w:shd w:val="clear" w:color="auto" w:fill="auto"/>
            <w:noWrap/>
            <w:vAlign w:val="center"/>
          </w:tcPr>
          <w:p w:rsidR="00454B5C" w:rsidRPr="00BB1EF0" w:rsidRDefault="00454B5C" w:rsidP="00A56FC2">
            <w:pPr>
              <w:widowControl/>
              <w:jc w:val="left"/>
              <w:textAlignment w:val="center"/>
              <w:rPr>
                <w:rFonts w:ascii="宋体" w:hAnsi="宋体" w:cs="宋体"/>
                <w:b/>
                <w:bCs/>
                <w:sz w:val="22"/>
              </w:rPr>
            </w:pPr>
            <w:r w:rsidRPr="00BB1EF0">
              <w:rPr>
                <w:rFonts w:ascii="宋体" w:hAnsi="宋体" w:cs="宋体" w:hint="eastAsia"/>
                <w:b/>
                <w:bCs/>
                <w:kern w:val="0"/>
                <w:sz w:val="22"/>
                <w:lang w:bidi="ar"/>
              </w:rPr>
              <w:t>集资及临建项目智治协办子系统</w:t>
            </w:r>
          </w:p>
        </w:tc>
        <w:tc>
          <w:tcPr>
            <w:tcW w:w="356" w:type="pct"/>
            <w:shd w:val="clear" w:color="auto" w:fill="auto"/>
            <w:noWrap/>
            <w:vAlign w:val="center"/>
          </w:tcPr>
          <w:p w:rsidR="00454B5C" w:rsidRPr="00BB1EF0" w:rsidRDefault="00454B5C" w:rsidP="00A56FC2">
            <w:pPr>
              <w:jc w:val="center"/>
              <w:rPr>
                <w:rFonts w:ascii="宋体" w:hAnsi="宋体" w:cs="宋体"/>
                <w:sz w:val="22"/>
              </w:rPr>
            </w:pPr>
          </w:p>
        </w:tc>
        <w:tc>
          <w:tcPr>
            <w:tcW w:w="1530" w:type="pct"/>
            <w:shd w:val="clear" w:color="auto" w:fill="auto"/>
            <w:noWrap/>
            <w:vAlign w:val="center"/>
          </w:tcPr>
          <w:p w:rsidR="00454B5C" w:rsidRPr="00BB1EF0" w:rsidRDefault="00454B5C" w:rsidP="00A56FC2">
            <w:pPr>
              <w:jc w:val="center"/>
              <w:rPr>
                <w:rFonts w:ascii="宋体" w:hAnsi="宋体" w:cs="宋体"/>
                <w:sz w:val="22"/>
              </w:rPr>
            </w:pPr>
          </w:p>
        </w:tc>
        <w:tc>
          <w:tcPr>
            <w:tcW w:w="1110" w:type="pct"/>
            <w:shd w:val="clear" w:color="auto" w:fill="auto"/>
            <w:noWrap/>
            <w:vAlign w:val="center"/>
          </w:tcPr>
          <w:p w:rsidR="00454B5C" w:rsidRPr="00BB1EF0" w:rsidRDefault="00454B5C" w:rsidP="00A56FC2">
            <w:pPr>
              <w:jc w:val="center"/>
              <w:rPr>
                <w:rFonts w:ascii="宋体" w:hAnsi="宋体" w:cs="宋体"/>
                <w:sz w:val="22"/>
              </w:rPr>
            </w:pPr>
          </w:p>
        </w:tc>
      </w:tr>
      <w:tr w:rsidR="00454B5C" w:rsidRPr="00BB1EF0" w:rsidTr="00A56FC2">
        <w:trPr>
          <w:trHeight w:val="340"/>
        </w:trPr>
        <w:tc>
          <w:tcPr>
            <w:tcW w:w="355"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3.1</w:t>
            </w:r>
          </w:p>
        </w:tc>
        <w:tc>
          <w:tcPr>
            <w:tcW w:w="1646" w:type="pct"/>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资产总览</w:t>
            </w:r>
          </w:p>
        </w:tc>
        <w:tc>
          <w:tcPr>
            <w:tcW w:w="356"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 </w:t>
            </w:r>
          </w:p>
        </w:tc>
        <w:tc>
          <w:tcPr>
            <w:tcW w:w="153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111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5"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3.2</w:t>
            </w:r>
          </w:p>
        </w:tc>
        <w:tc>
          <w:tcPr>
            <w:tcW w:w="1646" w:type="pct"/>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集体资产空间分布</w:t>
            </w:r>
          </w:p>
        </w:tc>
        <w:tc>
          <w:tcPr>
            <w:tcW w:w="356"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 </w:t>
            </w:r>
          </w:p>
        </w:tc>
        <w:tc>
          <w:tcPr>
            <w:tcW w:w="153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111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5"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3.3</w:t>
            </w:r>
          </w:p>
        </w:tc>
        <w:tc>
          <w:tcPr>
            <w:tcW w:w="1646" w:type="pct"/>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资产管理</w:t>
            </w:r>
          </w:p>
        </w:tc>
        <w:tc>
          <w:tcPr>
            <w:tcW w:w="356"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 </w:t>
            </w:r>
          </w:p>
        </w:tc>
        <w:tc>
          <w:tcPr>
            <w:tcW w:w="153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111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5"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3.4</w:t>
            </w:r>
          </w:p>
        </w:tc>
        <w:tc>
          <w:tcPr>
            <w:tcW w:w="1646" w:type="pct"/>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合同管理</w:t>
            </w:r>
          </w:p>
        </w:tc>
        <w:tc>
          <w:tcPr>
            <w:tcW w:w="356"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 </w:t>
            </w:r>
          </w:p>
        </w:tc>
        <w:tc>
          <w:tcPr>
            <w:tcW w:w="153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111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5"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3.5</w:t>
            </w:r>
          </w:p>
        </w:tc>
        <w:tc>
          <w:tcPr>
            <w:tcW w:w="1646" w:type="pct"/>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租赁管理</w:t>
            </w:r>
          </w:p>
        </w:tc>
        <w:tc>
          <w:tcPr>
            <w:tcW w:w="356"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 </w:t>
            </w:r>
          </w:p>
        </w:tc>
        <w:tc>
          <w:tcPr>
            <w:tcW w:w="153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111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5"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3.6</w:t>
            </w:r>
          </w:p>
        </w:tc>
        <w:tc>
          <w:tcPr>
            <w:tcW w:w="1646" w:type="pct"/>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临建和重点工程管理</w:t>
            </w:r>
          </w:p>
        </w:tc>
        <w:tc>
          <w:tcPr>
            <w:tcW w:w="356"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 </w:t>
            </w:r>
          </w:p>
        </w:tc>
        <w:tc>
          <w:tcPr>
            <w:tcW w:w="153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111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5"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3.7</w:t>
            </w:r>
          </w:p>
        </w:tc>
        <w:tc>
          <w:tcPr>
            <w:tcW w:w="1646" w:type="pct"/>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筛选器</w:t>
            </w:r>
          </w:p>
        </w:tc>
        <w:tc>
          <w:tcPr>
            <w:tcW w:w="356"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 </w:t>
            </w:r>
          </w:p>
        </w:tc>
        <w:tc>
          <w:tcPr>
            <w:tcW w:w="153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111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5" w:type="pct"/>
            <w:shd w:val="clear" w:color="auto" w:fill="auto"/>
            <w:noWrap/>
            <w:vAlign w:val="center"/>
          </w:tcPr>
          <w:p w:rsidR="00454B5C" w:rsidRPr="00BB1EF0" w:rsidRDefault="00454B5C" w:rsidP="00A56FC2">
            <w:pPr>
              <w:widowControl/>
              <w:jc w:val="center"/>
              <w:textAlignment w:val="center"/>
              <w:rPr>
                <w:rFonts w:ascii="宋体" w:hAnsi="宋体" w:cs="宋体"/>
                <w:b/>
                <w:bCs/>
                <w:sz w:val="22"/>
              </w:rPr>
            </w:pPr>
            <w:r w:rsidRPr="00BB1EF0">
              <w:rPr>
                <w:rFonts w:ascii="宋体" w:hAnsi="宋体" w:cs="宋体"/>
                <w:b/>
                <w:bCs/>
                <w:kern w:val="0"/>
                <w:sz w:val="22"/>
                <w:lang w:bidi="ar"/>
              </w:rPr>
              <w:t>4</w:t>
            </w:r>
          </w:p>
        </w:tc>
        <w:tc>
          <w:tcPr>
            <w:tcW w:w="1646" w:type="pct"/>
            <w:shd w:val="clear" w:color="auto" w:fill="auto"/>
            <w:noWrap/>
            <w:vAlign w:val="center"/>
          </w:tcPr>
          <w:p w:rsidR="00454B5C" w:rsidRPr="00BB1EF0" w:rsidRDefault="00454B5C" w:rsidP="00A56FC2">
            <w:pPr>
              <w:widowControl/>
              <w:jc w:val="left"/>
              <w:textAlignment w:val="center"/>
              <w:rPr>
                <w:rFonts w:ascii="宋体" w:hAnsi="宋体" w:cs="宋体"/>
                <w:b/>
                <w:bCs/>
                <w:sz w:val="22"/>
              </w:rPr>
            </w:pPr>
            <w:r w:rsidRPr="00BB1EF0">
              <w:rPr>
                <w:rFonts w:ascii="宋体" w:hAnsi="宋体" w:cs="宋体" w:hint="eastAsia"/>
                <w:b/>
                <w:bCs/>
                <w:kern w:val="0"/>
                <w:sz w:val="22"/>
                <w:lang w:bidi="ar"/>
              </w:rPr>
              <w:t>帮扶服务智治协办子系统</w:t>
            </w:r>
          </w:p>
        </w:tc>
        <w:tc>
          <w:tcPr>
            <w:tcW w:w="356" w:type="pct"/>
            <w:shd w:val="clear" w:color="auto" w:fill="auto"/>
            <w:noWrap/>
            <w:vAlign w:val="center"/>
          </w:tcPr>
          <w:p w:rsidR="00454B5C" w:rsidRPr="00BB1EF0" w:rsidRDefault="00454B5C" w:rsidP="00A56FC2">
            <w:pPr>
              <w:jc w:val="center"/>
              <w:rPr>
                <w:rFonts w:ascii="宋体" w:hAnsi="宋体" w:cs="宋体"/>
                <w:sz w:val="22"/>
              </w:rPr>
            </w:pPr>
          </w:p>
        </w:tc>
        <w:tc>
          <w:tcPr>
            <w:tcW w:w="1530" w:type="pct"/>
            <w:shd w:val="clear" w:color="auto" w:fill="auto"/>
            <w:noWrap/>
            <w:vAlign w:val="center"/>
          </w:tcPr>
          <w:p w:rsidR="00454B5C" w:rsidRPr="00BB1EF0" w:rsidRDefault="00454B5C" w:rsidP="00A56FC2">
            <w:pPr>
              <w:jc w:val="center"/>
              <w:rPr>
                <w:rFonts w:ascii="宋体" w:hAnsi="宋体" w:cs="宋体"/>
                <w:sz w:val="22"/>
              </w:rPr>
            </w:pPr>
          </w:p>
        </w:tc>
        <w:tc>
          <w:tcPr>
            <w:tcW w:w="1110" w:type="pct"/>
            <w:shd w:val="clear" w:color="auto" w:fill="auto"/>
            <w:noWrap/>
            <w:vAlign w:val="center"/>
          </w:tcPr>
          <w:p w:rsidR="00454B5C" w:rsidRPr="00BB1EF0" w:rsidRDefault="00454B5C" w:rsidP="00A56FC2">
            <w:pPr>
              <w:jc w:val="center"/>
              <w:rPr>
                <w:rFonts w:ascii="宋体" w:hAnsi="宋体" w:cs="宋体"/>
                <w:sz w:val="22"/>
              </w:rPr>
            </w:pPr>
          </w:p>
        </w:tc>
      </w:tr>
      <w:tr w:rsidR="00454B5C" w:rsidRPr="00BB1EF0" w:rsidTr="00A56FC2">
        <w:trPr>
          <w:trHeight w:val="340"/>
        </w:trPr>
        <w:tc>
          <w:tcPr>
            <w:tcW w:w="355"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4.1</w:t>
            </w:r>
          </w:p>
        </w:tc>
        <w:tc>
          <w:tcPr>
            <w:tcW w:w="1646" w:type="pct"/>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新建帮扶任务</w:t>
            </w:r>
          </w:p>
        </w:tc>
        <w:tc>
          <w:tcPr>
            <w:tcW w:w="356"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 </w:t>
            </w:r>
          </w:p>
        </w:tc>
        <w:tc>
          <w:tcPr>
            <w:tcW w:w="153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111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5"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4.2</w:t>
            </w:r>
          </w:p>
        </w:tc>
        <w:tc>
          <w:tcPr>
            <w:tcW w:w="1646" w:type="pct"/>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帮扶任务管理</w:t>
            </w:r>
          </w:p>
        </w:tc>
        <w:tc>
          <w:tcPr>
            <w:tcW w:w="356"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 </w:t>
            </w:r>
          </w:p>
        </w:tc>
        <w:tc>
          <w:tcPr>
            <w:tcW w:w="153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111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5"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4.3</w:t>
            </w:r>
          </w:p>
        </w:tc>
        <w:tc>
          <w:tcPr>
            <w:tcW w:w="1646" w:type="pct"/>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帮扶人员管理</w:t>
            </w:r>
          </w:p>
        </w:tc>
        <w:tc>
          <w:tcPr>
            <w:tcW w:w="356"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 </w:t>
            </w:r>
          </w:p>
        </w:tc>
        <w:tc>
          <w:tcPr>
            <w:tcW w:w="153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111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5"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lastRenderedPageBreak/>
              <w:t>4.4</w:t>
            </w:r>
          </w:p>
        </w:tc>
        <w:tc>
          <w:tcPr>
            <w:tcW w:w="1646" w:type="pct"/>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困难对象智能推荐</w:t>
            </w:r>
          </w:p>
        </w:tc>
        <w:tc>
          <w:tcPr>
            <w:tcW w:w="356"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 </w:t>
            </w:r>
          </w:p>
        </w:tc>
        <w:tc>
          <w:tcPr>
            <w:tcW w:w="153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111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5"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4.5</w:t>
            </w:r>
          </w:p>
        </w:tc>
        <w:tc>
          <w:tcPr>
            <w:tcW w:w="1646" w:type="pct"/>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趋势分析</w:t>
            </w:r>
          </w:p>
        </w:tc>
        <w:tc>
          <w:tcPr>
            <w:tcW w:w="356"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 </w:t>
            </w:r>
          </w:p>
        </w:tc>
        <w:tc>
          <w:tcPr>
            <w:tcW w:w="153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111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5"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4.6</w:t>
            </w:r>
          </w:p>
        </w:tc>
        <w:tc>
          <w:tcPr>
            <w:tcW w:w="1646" w:type="pct"/>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帮扶档案</w:t>
            </w:r>
          </w:p>
        </w:tc>
        <w:tc>
          <w:tcPr>
            <w:tcW w:w="356"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 </w:t>
            </w:r>
          </w:p>
        </w:tc>
        <w:tc>
          <w:tcPr>
            <w:tcW w:w="153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111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5"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4.7</w:t>
            </w:r>
          </w:p>
        </w:tc>
        <w:tc>
          <w:tcPr>
            <w:tcW w:w="1646" w:type="pct"/>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重复发放预警</w:t>
            </w:r>
          </w:p>
        </w:tc>
        <w:tc>
          <w:tcPr>
            <w:tcW w:w="356"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 </w:t>
            </w:r>
          </w:p>
        </w:tc>
        <w:tc>
          <w:tcPr>
            <w:tcW w:w="153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111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5"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4.8</w:t>
            </w:r>
          </w:p>
        </w:tc>
        <w:tc>
          <w:tcPr>
            <w:tcW w:w="1646" w:type="pct"/>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救助情况分析</w:t>
            </w:r>
          </w:p>
        </w:tc>
        <w:tc>
          <w:tcPr>
            <w:tcW w:w="356"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 </w:t>
            </w:r>
          </w:p>
        </w:tc>
        <w:tc>
          <w:tcPr>
            <w:tcW w:w="153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111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5" w:type="pct"/>
            <w:shd w:val="clear" w:color="auto" w:fill="auto"/>
            <w:noWrap/>
            <w:vAlign w:val="center"/>
          </w:tcPr>
          <w:p w:rsidR="00454B5C" w:rsidRPr="00BB1EF0" w:rsidRDefault="00454B5C" w:rsidP="00A56FC2">
            <w:pPr>
              <w:widowControl/>
              <w:jc w:val="center"/>
              <w:textAlignment w:val="center"/>
              <w:rPr>
                <w:rFonts w:ascii="宋体" w:hAnsi="宋体" w:cs="宋体"/>
                <w:b/>
                <w:bCs/>
                <w:sz w:val="22"/>
              </w:rPr>
            </w:pPr>
            <w:r w:rsidRPr="00BB1EF0">
              <w:rPr>
                <w:rFonts w:ascii="宋体" w:hAnsi="宋体" w:cs="宋体"/>
                <w:b/>
                <w:bCs/>
                <w:kern w:val="0"/>
                <w:sz w:val="22"/>
                <w:lang w:bidi="ar"/>
              </w:rPr>
              <w:t>5</w:t>
            </w:r>
          </w:p>
        </w:tc>
        <w:tc>
          <w:tcPr>
            <w:tcW w:w="1646" w:type="pct"/>
            <w:shd w:val="clear" w:color="auto" w:fill="auto"/>
            <w:noWrap/>
            <w:vAlign w:val="center"/>
          </w:tcPr>
          <w:p w:rsidR="00454B5C" w:rsidRPr="00BB1EF0" w:rsidRDefault="00454B5C" w:rsidP="00A56FC2">
            <w:pPr>
              <w:widowControl/>
              <w:jc w:val="left"/>
              <w:textAlignment w:val="center"/>
              <w:rPr>
                <w:rFonts w:ascii="宋体" w:hAnsi="宋体" w:cs="宋体"/>
                <w:b/>
                <w:bCs/>
                <w:sz w:val="22"/>
              </w:rPr>
            </w:pPr>
            <w:r w:rsidRPr="00BB1EF0">
              <w:rPr>
                <w:rFonts w:ascii="宋体" w:hAnsi="宋体" w:cs="宋体" w:hint="eastAsia"/>
                <w:b/>
                <w:bCs/>
                <w:kern w:val="0"/>
                <w:sz w:val="22"/>
                <w:lang w:bidi="ar"/>
              </w:rPr>
              <w:t>就业服务智治协办子系统</w:t>
            </w:r>
          </w:p>
        </w:tc>
        <w:tc>
          <w:tcPr>
            <w:tcW w:w="356" w:type="pct"/>
            <w:shd w:val="clear" w:color="auto" w:fill="auto"/>
            <w:noWrap/>
            <w:vAlign w:val="center"/>
          </w:tcPr>
          <w:p w:rsidR="00454B5C" w:rsidRPr="00BB1EF0" w:rsidRDefault="00454B5C" w:rsidP="00A56FC2">
            <w:pPr>
              <w:jc w:val="center"/>
              <w:rPr>
                <w:rFonts w:ascii="宋体" w:hAnsi="宋体" w:cs="宋体"/>
                <w:sz w:val="22"/>
              </w:rPr>
            </w:pPr>
          </w:p>
        </w:tc>
        <w:tc>
          <w:tcPr>
            <w:tcW w:w="1530" w:type="pct"/>
            <w:shd w:val="clear" w:color="auto" w:fill="auto"/>
            <w:noWrap/>
            <w:vAlign w:val="center"/>
          </w:tcPr>
          <w:p w:rsidR="00454B5C" w:rsidRPr="00BB1EF0" w:rsidRDefault="00454B5C" w:rsidP="00A56FC2">
            <w:pPr>
              <w:jc w:val="center"/>
              <w:rPr>
                <w:rFonts w:ascii="宋体" w:hAnsi="宋体" w:cs="宋体"/>
                <w:sz w:val="22"/>
              </w:rPr>
            </w:pPr>
          </w:p>
        </w:tc>
        <w:tc>
          <w:tcPr>
            <w:tcW w:w="1110" w:type="pct"/>
            <w:shd w:val="clear" w:color="auto" w:fill="auto"/>
            <w:noWrap/>
            <w:vAlign w:val="center"/>
          </w:tcPr>
          <w:p w:rsidR="00454B5C" w:rsidRPr="00BB1EF0" w:rsidRDefault="00454B5C" w:rsidP="00A56FC2">
            <w:pPr>
              <w:jc w:val="center"/>
              <w:rPr>
                <w:rFonts w:ascii="宋体" w:hAnsi="宋体" w:cs="宋体"/>
                <w:sz w:val="22"/>
              </w:rPr>
            </w:pPr>
          </w:p>
        </w:tc>
      </w:tr>
      <w:tr w:rsidR="00454B5C" w:rsidRPr="00BB1EF0" w:rsidTr="00A56FC2">
        <w:trPr>
          <w:trHeight w:val="340"/>
        </w:trPr>
        <w:tc>
          <w:tcPr>
            <w:tcW w:w="355"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5.1</w:t>
            </w:r>
          </w:p>
        </w:tc>
        <w:tc>
          <w:tcPr>
            <w:tcW w:w="1646" w:type="pct"/>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创就业和产业地图</w:t>
            </w:r>
          </w:p>
        </w:tc>
        <w:tc>
          <w:tcPr>
            <w:tcW w:w="356"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 </w:t>
            </w:r>
          </w:p>
        </w:tc>
        <w:tc>
          <w:tcPr>
            <w:tcW w:w="153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111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5"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5.2</w:t>
            </w:r>
          </w:p>
        </w:tc>
        <w:tc>
          <w:tcPr>
            <w:tcW w:w="1646" w:type="pct"/>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失业人群分析</w:t>
            </w:r>
          </w:p>
        </w:tc>
        <w:tc>
          <w:tcPr>
            <w:tcW w:w="356"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 </w:t>
            </w:r>
          </w:p>
        </w:tc>
        <w:tc>
          <w:tcPr>
            <w:tcW w:w="153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111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5"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5.3</w:t>
            </w:r>
          </w:p>
        </w:tc>
        <w:tc>
          <w:tcPr>
            <w:tcW w:w="1646" w:type="pct"/>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就业服务情况</w:t>
            </w:r>
          </w:p>
        </w:tc>
        <w:tc>
          <w:tcPr>
            <w:tcW w:w="356"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 </w:t>
            </w:r>
          </w:p>
        </w:tc>
        <w:tc>
          <w:tcPr>
            <w:tcW w:w="153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111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5"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5.4</w:t>
            </w:r>
          </w:p>
        </w:tc>
        <w:tc>
          <w:tcPr>
            <w:tcW w:w="1646" w:type="pct"/>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就业服务资源供给</w:t>
            </w:r>
          </w:p>
        </w:tc>
        <w:tc>
          <w:tcPr>
            <w:tcW w:w="356"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 </w:t>
            </w:r>
          </w:p>
        </w:tc>
        <w:tc>
          <w:tcPr>
            <w:tcW w:w="153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111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5"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5.5</w:t>
            </w:r>
          </w:p>
        </w:tc>
        <w:tc>
          <w:tcPr>
            <w:tcW w:w="1646" w:type="pct"/>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产业图谱</w:t>
            </w:r>
          </w:p>
        </w:tc>
        <w:tc>
          <w:tcPr>
            <w:tcW w:w="356"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 </w:t>
            </w:r>
          </w:p>
        </w:tc>
        <w:tc>
          <w:tcPr>
            <w:tcW w:w="153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111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5"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5.6</w:t>
            </w:r>
          </w:p>
        </w:tc>
        <w:tc>
          <w:tcPr>
            <w:tcW w:w="1646" w:type="pct"/>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特色亮点</w:t>
            </w:r>
          </w:p>
        </w:tc>
        <w:tc>
          <w:tcPr>
            <w:tcW w:w="356"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 </w:t>
            </w:r>
          </w:p>
        </w:tc>
        <w:tc>
          <w:tcPr>
            <w:tcW w:w="153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111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5"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5.7</w:t>
            </w:r>
          </w:p>
        </w:tc>
        <w:tc>
          <w:tcPr>
            <w:tcW w:w="1646" w:type="pct"/>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创就业人员档案</w:t>
            </w:r>
          </w:p>
        </w:tc>
        <w:tc>
          <w:tcPr>
            <w:tcW w:w="356"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 </w:t>
            </w:r>
          </w:p>
        </w:tc>
        <w:tc>
          <w:tcPr>
            <w:tcW w:w="153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111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5"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5.8</w:t>
            </w:r>
          </w:p>
        </w:tc>
        <w:tc>
          <w:tcPr>
            <w:tcW w:w="1646" w:type="pct"/>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就业服务资源管理</w:t>
            </w:r>
          </w:p>
        </w:tc>
        <w:tc>
          <w:tcPr>
            <w:tcW w:w="356"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 </w:t>
            </w:r>
          </w:p>
        </w:tc>
        <w:tc>
          <w:tcPr>
            <w:tcW w:w="153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111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5"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5.9</w:t>
            </w:r>
          </w:p>
        </w:tc>
        <w:tc>
          <w:tcPr>
            <w:tcW w:w="1646" w:type="pct"/>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就业补贴申请</w:t>
            </w:r>
          </w:p>
        </w:tc>
        <w:tc>
          <w:tcPr>
            <w:tcW w:w="356"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 </w:t>
            </w:r>
          </w:p>
        </w:tc>
        <w:tc>
          <w:tcPr>
            <w:tcW w:w="153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111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5" w:type="pct"/>
            <w:shd w:val="clear" w:color="auto" w:fill="auto"/>
            <w:noWrap/>
            <w:vAlign w:val="center"/>
          </w:tcPr>
          <w:p w:rsidR="00454B5C" w:rsidRPr="00BB1EF0" w:rsidRDefault="00454B5C" w:rsidP="00A56FC2">
            <w:pPr>
              <w:widowControl/>
              <w:jc w:val="center"/>
              <w:textAlignment w:val="center"/>
              <w:rPr>
                <w:rFonts w:ascii="宋体" w:hAnsi="宋体" w:cs="宋体"/>
                <w:b/>
                <w:bCs/>
                <w:sz w:val="22"/>
              </w:rPr>
            </w:pPr>
            <w:r w:rsidRPr="00BB1EF0">
              <w:rPr>
                <w:rFonts w:ascii="宋体" w:hAnsi="宋体" w:cs="宋体"/>
                <w:b/>
                <w:bCs/>
                <w:kern w:val="0"/>
                <w:sz w:val="22"/>
                <w:lang w:bidi="ar"/>
              </w:rPr>
              <w:t>6</w:t>
            </w:r>
          </w:p>
        </w:tc>
        <w:tc>
          <w:tcPr>
            <w:tcW w:w="1646" w:type="pct"/>
            <w:shd w:val="clear" w:color="auto" w:fill="auto"/>
            <w:noWrap/>
            <w:vAlign w:val="center"/>
          </w:tcPr>
          <w:p w:rsidR="00454B5C" w:rsidRPr="00BB1EF0" w:rsidRDefault="00454B5C" w:rsidP="00A56FC2">
            <w:pPr>
              <w:widowControl/>
              <w:jc w:val="left"/>
              <w:textAlignment w:val="center"/>
              <w:rPr>
                <w:rFonts w:ascii="宋体" w:hAnsi="宋体" w:cs="宋体"/>
                <w:b/>
                <w:bCs/>
                <w:sz w:val="22"/>
              </w:rPr>
            </w:pPr>
            <w:r w:rsidRPr="00BB1EF0">
              <w:rPr>
                <w:rFonts w:ascii="宋体" w:hAnsi="宋体" w:cs="宋体" w:hint="eastAsia"/>
                <w:b/>
                <w:bCs/>
                <w:kern w:val="0"/>
                <w:sz w:val="22"/>
                <w:lang w:bidi="ar"/>
              </w:rPr>
              <w:t>基层治理数据库</w:t>
            </w:r>
          </w:p>
        </w:tc>
        <w:tc>
          <w:tcPr>
            <w:tcW w:w="356" w:type="pct"/>
            <w:shd w:val="clear" w:color="auto" w:fill="auto"/>
            <w:noWrap/>
            <w:vAlign w:val="center"/>
          </w:tcPr>
          <w:p w:rsidR="00454B5C" w:rsidRPr="00BB1EF0" w:rsidRDefault="00454B5C" w:rsidP="00A56FC2">
            <w:pPr>
              <w:jc w:val="center"/>
              <w:rPr>
                <w:rFonts w:ascii="宋体" w:hAnsi="宋体" w:cs="宋体"/>
                <w:sz w:val="22"/>
              </w:rPr>
            </w:pPr>
          </w:p>
        </w:tc>
        <w:tc>
          <w:tcPr>
            <w:tcW w:w="1530" w:type="pct"/>
            <w:shd w:val="clear" w:color="auto" w:fill="auto"/>
            <w:noWrap/>
            <w:vAlign w:val="center"/>
          </w:tcPr>
          <w:p w:rsidR="00454B5C" w:rsidRPr="00BB1EF0" w:rsidRDefault="00454B5C" w:rsidP="00A56FC2">
            <w:pPr>
              <w:jc w:val="center"/>
              <w:rPr>
                <w:rFonts w:ascii="宋体" w:hAnsi="宋体" w:cs="宋体"/>
                <w:sz w:val="22"/>
              </w:rPr>
            </w:pPr>
          </w:p>
        </w:tc>
        <w:tc>
          <w:tcPr>
            <w:tcW w:w="1110" w:type="pct"/>
            <w:shd w:val="clear" w:color="auto" w:fill="auto"/>
            <w:noWrap/>
            <w:vAlign w:val="center"/>
          </w:tcPr>
          <w:p w:rsidR="00454B5C" w:rsidRPr="00BB1EF0" w:rsidRDefault="00454B5C" w:rsidP="00A56FC2">
            <w:pPr>
              <w:jc w:val="center"/>
              <w:rPr>
                <w:rFonts w:ascii="宋体" w:hAnsi="宋体" w:cs="宋体"/>
                <w:sz w:val="22"/>
              </w:rPr>
            </w:pPr>
          </w:p>
        </w:tc>
      </w:tr>
      <w:tr w:rsidR="00454B5C" w:rsidRPr="00BB1EF0" w:rsidTr="00A56FC2">
        <w:trPr>
          <w:trHeight w:val="340"/>
        </w:trPr>
        <w:tc>
          <w:tcPr>
            <w:tcW w:w="355"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6.1</w:t>
            </w:r>
          </w:p>
        </w:tc>
        <w:tc>
          <w:tcPr>
            <w:tcW w:w="1646" w:type="pct"/>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数据接入</w:t>
            </w:r>
          </w:p>
        </w:tc>
        <w:tc>
          <w:tcPr>
            <w:tcW w:w="356"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 </w:t>
            </w:r>
          </w:p>
        </w:tc>
        <w:tc>
          <w:tcPr>
            <w:tcW w:w="153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111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5"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6.2</w:t>
            </w:r>
          </w:p>
        </w:tc>
        <w:tc>
          <w:tcPr>
            <w:tcW w:w="1646" w:type="pct"/>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基础库、主题库、专题库</w:t>
            </w:r>
          </w:p>
        </w:tc>
        <w:tc>
          <w:tcPr>
            <w:tcW w:w="356"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 </w:t>
            </w:r>
          </w:p>
        </w:tc>
        <w:tc>
          <w:tcPr>
            <w:tcW w:w="153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111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5"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6.3</w:t>
            </w:r>
          </w:p>
        </w:tc>
        <w:tc>
          <w:tcPr>
            <w:tcW w:w="1646" w:type="pct"/>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数据管理</w:t>
            </w:r>
          </w:p>
        </w:tc>
        <w:tc>
          <w:tcPr>
            <w:tcW w:w="356"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 </w:t>
            </w:r>
          </w:p>
        </w:tc>
        <w:tc>
          <w:tcPr>
            <w:tcW w:w="153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111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5"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6.4</w:t>
            </w:r>
          </w:p>
        </w:tc>
        <w:tc>
          <w:tcPr>
            <w:tcW w:w="1646" w:type="pct"/>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数据服务</w:t>
            </w:r>
          </w:p>
        </w:tc>
        <w:tc>
          <w:tcPr>
            <w:tcW w:w="356"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 </w:t>
            </w:r>
          </w:p>
        </w:tc>
        <w:tc>
          <w:tcPr>
            <w:tcW w:w="153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111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5"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6.5</w:t>
            </w:r>
          </w:p>
        </w:tc>
        <w:tc>
          <w:tcPr>
            <w:tcW w:w="1646" w:type="pct"/>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数据质量管理</w:t>
            </w:r>
          </w:p>
        </w:tc>
        <w:tc>
          <w:tcPr>
            <w:tcW w:w="356"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 </w:t>
            </w:r>
          </w:p>
        </w:tc>
        <w:tc>
          <w:tcPr>
            <w:tcW w:w="153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111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5"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6.6</w:t>
            </w:r>
          </w:p>
        </w:tc>
        <w:tc>
          <w:tcPr>
            <w:tcW w:w="1646" w:type="pct"/>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数据脱敏管理</w:t>
            </w:r>
          </w:p>
        </w:tc>
        <w:tc>
          <w:tcPr>
            <w:tcW w:w="356"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 </w:t>
            </w:r>
          </w:p>
        </w:tc>
        <w:tc>
          <w:tcPr>
            <w:tcW w:w="153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w:t>
            </w:r>
            <w:r w:rsidRPr="00BB1EF0">
              <w:rPr>
                <w:rFonts w:ascii="宋体" w:hAnsi="宋体" w:cs="宋体" w:hint="eastAsia"/>
                <w:kern w:val="0"/>
                <w:sz w:val="22"/>
                <w:lang w:bidi="ar"/>
              </w:rPr>
              <w:lastRenderedPageBreak/>
              <w:t>月</w:t>
            </w:r>
          </w:p>
        </w:tc>
        <w:tc>
          <w:tcPr>
            <w:tcW w:w="111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lastRenderedPageBreak/>
              <w:t>●核心工作内容</w:t>
            </w:r>
          </w:p>
        </w:tc>
      </w:tr>
      <w:tr w:rsidR="00454B5C" w:rsidRPr="00BB1EF0" w:rsidTr="00A56FC2">
        <w:trPr>
          <w:trHeight w:val="340"/>
        </w:trPr>
        <w:tc>
          <w:tcPr>
            <w:tcW w:w="355" w:type="pct"/>
            <w:shd w:val="clear" w:color="auto" w:fill="auto"/>
            <w:noWrap/>
            <w:vAlign w:val="center"/>
          </w:tcPr>
          <w:p w:rsidR="00454B5C" w:rsidRPr="00BB1EF0" w:rsidRDefault="00454B5C" w:rsidP="00A56FC2">
            <w:pPr>
              <w:widowControl/>
              <w:jc w:val="center"/>
              <w:textAlignment w:val="center"/>
              <w:rPr>
                <w:rFonts w:ascii="宋体" w:hAnsi="宋体" w:cs="宋体"/>
                <w:b/>
                <w:bCs/>
                <w:sz w:val="22"/>
              </w:rPr>
            </w:pPr>
            <w:r w:rsidRPr="00BB1EF0">
              <w:rPr>
                <w:rFonts w:ascii="宋体" w:hAnsi="宋体" w:cs="宋体"/>
                <w:b/>
                <w:bCs/>
                <w:kern w:val="0"/>
                <w:sz w:val="22"/>
                <w:lang w:bidi="ar"/>
              </w:rPr>
              <w:lastRenderedPageBreak/>
              <w:t>7</w:t>
            </w:r>
          </w:p>
        </w:tc>
        <w:tc>
          <w:tcPr>
            <w:tcW w:w="1646" w:type="pct"/>
            <w:shd w:val="clear" w:color="auto" w:fill="auto"/>
            <w:noWrap/>
            <w:vAlign w:val="center"/>
          </w:tcPr>
          <w:p w:rsidR="00454B5C" w:rsidRPr="00BB1EF0" w:rsidRDefault="00454B5C" w:rsidP="00A56FC2">
            <w:pPr>
              <w:widowControl/>
              <w:jc w:val="left"/>
              <w:textAlignment w:val="center"/>
              <w:rPr>
                <w:rFonts w:ascii="宋体" w:hAnsi="宋体" w:cs="宋体"/>
                <w:b/>
                <w:bCs/>
                <w:sz w:val="22"/>
              </w:rPr>
            </w:pPr>
            <w:r w:rsidRPr="00BB1EF0">
              <w:rPr>
                <w:rFonts w:ascii="宋体" w:hAnsi="宋体" w:cs="宋体" w:hint="eastAsia"/>
                <w:b/>
                <w:bCs/>
                <w:kern w:val="0"/>
                <w:sz w:val="22"/>
                <w:lang w:bidi="ar"/>
              </w:rPr>
              <w:t>后台管理系统升级</w:t>
            </w:r>
          </w:p>
        </w:tc>
        <w:tc>
          <w:tcPr>
            <w:tcW w:w="356" w:type="pct"/>
            <w:shd w:val="clear" w:color="auto" w:fill="auto"/>
            <w:noWrap/>
            <w:vAlign w:val="center"/>
          </w:tcPr>
          <w:p w:rsidR="00454B5C" w:rsidRPr="00BB1EF0" w:rsidRDefault="00454B5C" w:rsidP="00A56FC2">
            <w:pPr>
              <w:jc w:val="center"/>
              <w:rPr>
                <w:rFonts w:ascii="宋体" w:hAnsi="宋体" w:cs="宋体"/>
                <w:sz w:val="22"/>
              </w:rPr>
            </w:pPr>
          </w:p>
        </w:tc>
        <w:tc>
          <w:tcPr>
            <w:tcW w:w="1530" w:type="pct"/>
            <w:shd w:val="clear" w:color="auto" w:fill="auto"/>
            <w:noWrap/>
            <w:vAlign w:val="center"/>
          </w:tcPr>
          <w:p w:rsidR="00454B5C" w:rsidRPr="00BB1EF0" w:rsidRDefault="00454B5C" w:rsidP="00A56FC2">
            <w:pPr>
              <w:jc w:val="center"/>
              <w:rPr>
                <w:rFonts w:ascii="宋体" w:hAnsi="宋体" w:cs="宋体"/>
                <w:sz w:val="22"/>
              </w:rPr>
            </w:pPr>
          </w:p>
        </w:tc>
        <w:tc>
          <w:tcPr>
            <w:tcW w:w="1110" w:type="pct"/>
            <w:shd w:val="clear" w:color="auto" w:fill="auto"/>
            <w:noWrap/>
            <w:vAlign w:val="center"/>
          </w:tcPr>
          <w:p w:rsidR="00454B5C" w:rsidRPr="00BB1EF0" w:rsidRDefault="00454B5C" w:rsidP="00A56FC2">
            <w:pPr>
              <w:jc w:val="center"/>
              <w:rPr>
                <w:rFonts w:ascii="宋体" w:hAnsi="宋体" w:cs="宋体"/>
                <w:sz w:val="22"/>
              </w:rPr>
            </w:pPr>
          </w:p>
        </w:tc>
      </w:tr>
      <w:tr w:rsidR="00454B5C" w:rsidRPr="00BB1EF0" w:rsidTr="00A56FC2">
        <w:trPr>
          <w:trHeight w:val="340"/>
        </w:trPr>
        <w:tc>
          <w:tcPr>
            <w:tcW w:w="355"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7.1</w:t>
            </w:r>
          </w:p>
        </w:tc>
        <w:tc>
          <w:tcPr>
            <w:tcW w:w="1646" w:type="pct"/>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政务微信集成</w:t>
            </w:r>
          </w:p>
        </w:tc>
        <w:tc>
          <w:tcPr>
            <w:tcW w:w="356"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 </w:t>
            </w:r>
          </w:p>
        </w:tc>
        <w:tc>
          <w:tcPr>
            <w:tcW w:w="153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111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5" w:type="pct"/>
            <w:shd w:val="clear" w:color="auto" w:fill="auto"/>
            <w:noWrap/>
            <w:vAlign w:val="center"/>
          </w:tcPr>
          <w:p w:rsidR="00454B5C" w:rsidRPr="00BB1EF0" w:rsidRDefault="00454B5C" w:rsidP="00A56FC2">
            <w:pPr>
              <w:widowControl/>
              <w:jc w:val="center"/>
              <w:textAlignment w:val="center"/>
              <w:rPr>
                <w:rFonts w:ascii="宋体" w:hAnsi="宋体" w:cs="宋体"/>
                <w:b/>
                <w:bCs/>
                <w:sz w:val="22"/>
              </w:rPr>
            </w:pPr>
            <w:r w:rsidRPr="00BB1EF0">
              <w:rPr>
                <w:rFonts w:ascii="宋体" w:hAnsi="宋体" w:cs="宋体"/>
                <w:b/>
                <w:bCs/>
                <w:kern w:val="0"/>
                <w:sz w:val="22"/>
                <w:lang w:bidi="ar"/>
              </w:rPr>
              <w:t>8</w:t>
            </w:r>
          </w:p>
        </w:tc>
        <w:tc>
          <w:tcPr>
            <w:tcW w:w="1646" w:type="pct"/>
            <w:shd w:val="clear" w:color="auto" w:fill="auto"/>
            <w:noWrap/>
            <w:vAlign w:val="center"/>
          </w:tcPr>
          <w:p w:rsidR="00454B5C" w:rsidRPr="00BB1EF0" w:rsidRDefault="00454B5C" w:rsidP="00A56FC2">
            <w:pPr>
              <w:widowControl/>
              <w:jc w:val="left"/>
              <w:textAlignment w:val="center"/>
              <w:rPr>
                <w:rFonts w:ascii="宋体" w:hAnsi="宋体" w:cs="宋体"/>
                <w:b/>
                <w:bCs/>
                <w:sz w:val="22"/>
              </w:rPr>
            </w:pPr>
            <w:r w:rsidRPr="00BB1EF0">
              <w:rPr>
                <w:rFonts w:ascii="宋体" w:hAnsi="宋体" w:cs="宋体" w:hint="eastAsia"/>
                <w:b/>
                <w:bCs/>
                <w:kern w:val="0"/>
                <w:sz w:val="22"/>
                <w:lang w:bidi="ar"/>
              </w:rPr>
              <w:t>密码应用适配</w:t>
            </w:r>
          </w:p>
        </w:tc>
        <w:tc>
          <w:tcPr>
            <w:tcW w:w="356"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 </w:t>
            </w:r>
          </w:p>
        </w:tc>
        <w:tc>
          <w:tcPr>
            <w:tcW w:w="153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1110" w:type="pct"/>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bl>
    <w:p w:rsidR="00454B5C" w:rsidRPr="00BB1EF0" w:rsidRDefault="00454B5C" w:rsidP="00454B5C"/>
    <w:p w:rsidR="00454B5C" w:rsidRPr="00BB1EF0" w:rsidRDefault="00454B5C" w:rsidP="00454B5C">
      <w:pPr>
        <w:adjustRightInd w:val="0"/>
        <w:snapToGrid w:val="0"/>
        <w:spacing w:line="300" w:lineRule="auto"/>
        <w:ind w:firstLineChars="200" w:firstLine="440"/>
        <w:jc w:val="left"/>
        <w:outlineLvl w:val="4"/>
        <w:rPr>
          <w:rFonts w:ascii="Times New Roman" w:hAnsi="Times New Roman"/>
          <w:sz w:val="22"/>
        </w:rPr>
      </w:pPr>
      <w:r w:rsidRPr="00BB1EF0">
        <w:rPr>
          <w:rFonts w:ascii="Times New Roman" w:hAnsi="Times New Roman"/>
          <w:sz w:val="22"/>
        </w:rPr>
        <w:t>9.1.2</w:t>
      </w:r>
      <w:r w:rsidRPr="00BB1EF0">
        <w:rPr>
          <w:rFonts w:ascii="Times New Roman" w:hAnsi="Times New Roman" w:hint="eastAsia"/>
          <w:sz w:val="22"/>
        </w:rPr>
        <w:t>配套硬件建设工作量清单</w:t>
      </w:r>
    </w:p>
    <w:tbl>
      <w:tblPr>
        <w:tblW w:w="4994" w:type="pct"/>
        <w:tblLook w:val="04A0" w:firstRow="1" w:lastRow="0" w:firstColumn="1" w:lastColumn="0" w:noHBand="0" w:noVBand="1"/>
      </w:tblPr>
      <w:tblGrid>
        <w:gridCol w:w="656"/>
        <w:gridCol w:w="2031"/>
        <w:gridCol w:w="557"/>
        <w:gridCol w:w="766"/>
        <w:gridCol w:w="2746"/>
        <w:gridCol w:w="1756"/>
      </w:tblGrid>
      <w:tr w:rsidR="00454B5C" w:rsidRPr="00BB1EF0" w:rsidTr="00A56FC2">
        <w:trPr>
          <w:trHeight w:val="340"/>
          <w:tblHead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b/>
                <w:bCs/>
                <w:sz w:val="22"/>
              </w:rPr>
            </w:pPr>
            <w:r w:rsidRPr="00BB1EF0">
              <w:rPr>
                <w:rFonts w:ascii="宋体" w:hAnsi="宋体" w:cs="宋体" w:hint="eastAsia"/>
                <w:b/>
                <w:bCs/>
                <w:kern w:val="0"/>
                <w:sz w:val="22"/>
                <w:lang w:bidi="ar"/>
              </w:rPr>
              <w:t>序号</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b/>
                <w:bCs/>
                <w:sz w:val="22"/>
              </w:rPr>
            </w:pPr>
            <w:r w:rsidRPr="00BB1EF0">
              <w:rPr>
                <w:rFonts w:ascii="宋体" w:hAnsi="宋体" w:cs="宋体" w:hint="eastAsia"/>
                <w:b/>
                <w:bCs/>
                <w:kern w:val="0"/>
                <w:sz w:val="22"/>
                <w:lang w:bidi="ar"/>
              </w:rPr>
              <w:t>具体内容</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b/>
                <w:bCs/>
                <w:sz w:val="22"/>
              </w:rPr>
            </w:pPr>
            <w:r w:rsidRPr="00BB1EF0">
              <w:rPr>
                <w:rFonts w:ascii="宋体" w:hAnsi="宋体" w:cs="宋体" w:hint="eastAsia"/>
                <w:b/>
                <w:bCs/>
                <w:kern w:val="0"/>
                <w:sz w:val="22"/>
                <w:lang w:bidi="ar"/>
              </w:rPr>
              <w:t>单位</w:t>
            </w:r>
            <w:r w:rsidRPr="00BB1EF0">
              <w:rPr>
                <w:rFonts w:ascii="宋体" w:hAnsi="宋体" w:cs="宋体"/>
                <w:b/>
                <w:bCs/>
                <w:kern w:val="0"/>
                <w:sz w:val="22"/>
                <w:lang w:bidi="ar"/>
              </w:rPr>
              <w:t xml:space="preserve"> </w:t>
            </w: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b/>
                <w:bCs/>
                <w:sz w:val="22"/>
              </w:rPr>
            </w:pPr>
            <w:r w:rsidRPr="00BB1EF0">
              <w:rPr>
                <w:rFonts w:ascii="宋体" w:hAnsi="宋体" w:cs="宋体" w:hint="eastAsia"/>
                <w:b/>
                <w:bCs/>
                <w:kern w:val="0"/>
                <w:sz w:val="22"/>
                <w:lang w:bidi="ar"/>
              </w:rPr>
              <w:t>数量</w:t>
            </w:r>
          </w:p>
        </w:tc>
        <w:tc>
          <w:tcPr>
            <w:tcW w:w="1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b/>
                <w:bCs/>
                <w:sz w:val="22"/>
              </w:rPr>
            </w:pPr>
            <w:r w:rsidRPr="00BB1EF0">
              <w:rPr>
                <w:rFonts w:ascii="宋体" w:hAnsi="宋体" w:cs="宋体" w:hint="eastAsia"/>
                <w:b/>
                <w:bCs/>
                <w:kern w:val="0"/>
                <w:sz w:val="22"/>
                <w:lang w:bidi="ar"/>
              </w:rPr>
              <w:t>工期</w:t>
            </w:r>
          </w:p>
        </w:tc>
        <w:tc>
          <w:tcPr>
            <w:tcW w:w="9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b/>
                <w:bCs/>
                <w:sz w:val="22"/>
              </w:rPr>
            </w:pPr>
            <w:r w:rsidRPr="00BB1EF0">
              <w:rPr>
                <w:rFonts w:ascii="宋体" w:hAnsi="宋体" w:cs="宋体" w:hint="eastAsia"/>
                <w:b/>
                <w:bCs/>
                <w:kern w:val="0"/>
                <w:sz w:val="22"/>
                <w:lang w:bidi="ar"/>
              </w:rPr>
              <w:t>备注</w:t>
            </w:r>
          </w:p>
        </w:tc>
      </w:tr>
      <w:tr w:rsidR="00454B5C" w:rsidRPr="00BB1EF0" w:rsidTr="00A56FC2">
        <w:trPr>
          <w:trHeight w:val="340"/>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b/>
                <w:bCs/>
                <w:sz w:val="22"/>
              </w:rPr>
            </w:pPr>
            <w:r w:rsidRPr="00BB1EF0">
              <w:rPr>
                <w:rFonts w:ascii="宋体" w:hAnsi="宋体" w:cs="宋体"/>
                <w:b/>
                <w:bCs/>
                <w:kern w:val="0"/>
                <w:sz w:val="22"/>
                <w:lang w:bidi="ar"/>
              </w:rPr>
              <w:t>1</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b/>
                <w:bCs/>
                <w:sz w:val="22"/>
              </w:rPr>
            </w:pPr>
            <w:r w:rsidRPr="00BB1EF0">
              <w:rPr>
                <w:rFonts w:ascii="宋体" w:hAnsi="宋体" w:cs="宋体" w:hint="eastAsia"/>
                <w:b/>
                <w:bCs/>
                <w:kern w:val="0"/>
                <w:sz w:val="22"/>
                <w:lang w:bidi="ar"/>
              </w:rPr>
              <w:t>指挥显示系统</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center"/>
              <w:rPr>
                <w:rFonts w:ascii="宋体" w:hAnsi="宋体" w:cs="宋体"/>
                <w:b/>
                <w:bCs/>
                <w:sz w:val="22"/>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center"/>
              <w:rPr>
                <w:rFonts w:ascii="宋体" w:hAnsi="宋体" w:cs="宋体"/>
                <w:b/>
                <w:bCs/>
                <w:sz w:val="22"/>
              </w:rPr>
            </w:pPr>
          </w:p>
        </w:tc>
        <w:tc>
          <w:tcPr>
            <w:tcW w:w="1459"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40"/>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1.1</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室内全彩</w:t>
            </w:r>
            <w:r w:rsidRPr="00BB1EF0">
              <w:rPr>
                <w:rFonts w:ascii="宋体" w:hAnsi="宋体" w:cs="宋体"/>
                <w:kern w:val="0"/>
                <w:sz w:val="22"/>
                <w:lang w:bidi="ar"/>
              </w:rPr>
              <w:t>LED</w:t>
            </w:r>
            <w:r w:rsidRPr="00BB1EF0">
              <w:rPr>
                <w:rFonts w:ascii="宋体" w:hAnsi="宋体" w:cs="宋体" w:hint="eastAsia"/>
                <w:kern w:val="0"/>
                <w:sz w:val="22"/>
                <w:lang w:bidi="ar"/>
              </w:rPr>
              <w:t>显示屏</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平方米</w:t>
            </w: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49.2</w:t>
            </w:r>
          </w:p>
        </w:tc>
        <w:tc>
          <w:tcPr>
            <w:tcW w:w="1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1.2</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显示屏框架外装饰</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米</w:t>
            </w: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39.00 </w:t>
            </w:r>
          </w:p>
        </w:tc>
        <w:tc>
          <w:tcPr>
            <w:tcW w:w="1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40"/>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1.3</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显示屏安装结构</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平方米</w:t>
            </w: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49.2</w:t>
            </w:r>
          </w:p>
        </w:tc>
        <w:tc>
          <w:tcPr>
            <w:tcW w:w="1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40"/>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1.4</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显示屏智能配电柜</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套</w:t>
            </w: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1.00 </w:t>
            </w:r>
          </w:p>
        </w:tc>
        <w:tc>
          <w:tcPr>
            <w:tcW w:w="1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b/>
                <w:bCs/>
                <w:sz w:val="22"/>
              </w:rPr>
            </w:pPr>
            <w:r w:rsidRPr="00BB1EF0">
              <w:rPr>
                <w:rFonts w:ascii="宋体" w:hAnsi="宋体" w:cs="宋体"/>
                <w:b/>
                <w:bCs/>
                <w:kern w:val="0"/>
                <w:sz w:val="22"/>
                <w:lang w:bidi="ar"/>
              </w:rPr>
              <w:t>2</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b/>
                <w:bCs/>
                <w:sz w:val="22"/>
              </w:rPr>
            </w:pPr>
            <w:r w:rsidRPr="00BB1EF0">
              <w:rPr>
                <w:rFonts w:ascii="宋体" w:hAnsi="宋体" w:cs="宋体" w:hint="eastAsia"/>
                <w:b/>
                <w:bCs/>
                <w:kern w:val="0"/>
                <w:sz w:val="22"/>
                <w:lang w:bidi="ar"/>
              </w:rPr>
              <w:t>拼接控制系统</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center"/>
              <w:rPr>
                <w:rFonts w:ascii="宋体" w:hAnsi="宋体" w:cs="宋体"/>
                <w:sz w:val="22"/>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center"/>
              <w:rPr>
                <w:rFonts w:ascii="宋体" w:hAnsi="宋体" w:cs="宋体"/>
                <w:sz w:val="22"/>
              </w:rPr>
            </w:pPr>
          </w:p>
        </w:tc>
        <w:tc>
          <w:tcPr>
            <w:tcW w:w="1459"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40"/>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2.1</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kern w:val="0"/>
                <w:sz w:val="22"/>
                <w:lang w:bidi="ar"/>
              </w:rPr>
              <w:t>4K</w:t>
            </w:r>
            <w:r w:rsidRPr="00BB1EF0">
              <w:rPr>
                <w:rFonts w:ascii="宋体" w:hAnsi="宋体" w:cs="宋体" w:hint="eastAsia"/>
                <w:kern w:val="0"/>
                <w:sz w:val="22"/>
                <w:lang w:bidi="ar"/>
              </w:rPr>
              <w:t>带载发送控制器</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个</w:t>
            </w: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8.00 </w:t>
            </w:r>
          </w:p>
        </w:tc>
        <w:tc>
          <w:tcPr>
            <w:tcW w:w="1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2.2</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信号源输入节点</w:t>
            </w:r>
            <w:r w:rsidRPr="00BB1EF0">
              <w:rPr>
                <w:rFonts w:ascii="宋体" w:hAnsi="宋体" w:cs="宋体"/>
                <w:kern w:val="0"/>
                <w:sz w:val="22"/>
                <w:lang w:bidi="ar"/>
              </w:rPr>
              <w:t>(4K)</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个</w:t>
            </w: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18.00 </w:t>
            </w:r>
          </w:p>
        </w:tc>
        <w:tc>
          <w:tcPr>
            <w:tcW w:w="1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2.3</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显示端输出节点（</w:t>
            </w:r>
            <w:r w:rsidRPr="00BB1EF0">
              <w:rPr>
                <w:rFonts w:ascii="宋体" w:hAnsi="宋体" w:cs="宋体"/>
                <w:kern w:val="0"/>
                <w:sz w:val="22"/>
                <w:lang w:bidi="ar"/>
              </w:rPr>
              <w:t>4K</w:t>
            </w:r>
            <w:r w:rsidRPr="00BB1EF0">
              <w:rPr>
                <w:rFonts w:ascii="宋体" w:hAnsi="宋体" w:cs="宋体" w:hint="eastAsia"/>
                <w:kern w:val="0"/>
                <w:sz w:val="22"/>
                <w:lang w:bidi="ar"/>
              </w:rPr>
              <w:t>）</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个</w:t>
            </w: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10.00 </w:t>
            </w:r>
          </w:p>
        </w:tc>
        <w:tc>
          <w:tcPr>
            <w:tcW w:w="1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2.4</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分布式拼控系统</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套</w:t>
            </w: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1.00 </w:t>
            </w:r>
          </w:p>
        </w:tc>
        <w:tc>
          <w:tcPr>
            <w:tcW w:w="1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2.5</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大屏控制主机</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套</w:t>
            </w: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2.00 </w:t>
            </w:r>
          </w:p>
        </w:tc>
        <w:tc>
          <w:tcPr>
            <w:tcW w:w="1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b/>
                <w:bCs/>
                <w:sz w:val="22"/>
              </w:rPr>
            </w:pPr>
            <w:r w:rsidRPr="00BB1EF0">
              <w:rPr>
                <w:rFonts w:ascii="宋体" w:hAnsi="宋体" w:cs="宋体"/>
                <w:b/>
                <w:bCs/>
                <w:kern w:val="0"/>
                <w:sz w:val="22"/>
                <w:lang w:bidi="ar"/>
              </w:rPr>
              <w:t>3</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b/>
                <w:bCs/>
                <w:sz w:val="22"/>
              </w:rPr>
            </w:pPr>
            <w:r w:rsidRPr="00BB1EF0">
              <w:rPr>
                <w:rFonts w:ascii="宋体" w:hAnsi="宋体" w:cs="宋体" w:hint="eastAsia"/>
                <w:b/>
                <w:bCs/>
                <w:kern w:val="0"/>
                <w:sz w:val="22"/>
                <w:lang w:bidi="ar"/>
              </w:rPr>
              <w:t>会议与音视频扩声系统</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center"/>
              <w:rPr>
                <w:rFonts w:ascii="宋体" w:hAnsi="宋体" w:cs="宋体"/>
                <w:sz w:val="22"/>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center"/>
              <w:rPr>
                <w:rFonts w:ascii="宋体" w:hAnsi="宋体" w:cs="宋体"/>
                <w:b/>
                <w:bCs/>
                <w:sz w:val="22"/>
              </w:rPr>
            </w:pPr>
          </w:p>
        </w:tc>
        <w:tc>
          <w:tcPr>
            <w:tcW w:w="1459"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40"/>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3.1</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柱阵列扬声器</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个</w:t>
            </w: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2.00 </w:t>
            </w:r>
          </w:p>
        </w:tc>
        <w:tc>
          <w:tcPr>
            <w:tcW w:w="1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3.2</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扩展低音阵列</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个</w:t>
            </w: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2.00 </w:t>
            </w:r>
          </w:p>
        </w:tc>
        <w:tc>
          <w:tcPr>
            <w:tcW w:w="1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3.3</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同轴扬声器</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个</w:t>
            </w: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10.00 </w:t>
            </w:r>
          </w:p>
        </w:tc>
        <w:tc>
          <w:tcPr>
            <w:tcW w:w="1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3.4</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数字功率放大器</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台</w:t>
            </w: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4.00 </w:t>
            </w:r>
          </w:p>
        </w:tc>
        <w:tc>
          <w:tcPr>
            <w:tcW w:w="1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3.5</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数字音频处理器</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台</w:t>
            </w: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2.00 </w:t>
            </w:r>
          </w:p>
        </w:tc>
        <w:tc>
          <w:tcPr>
            <w:tcW w:w="1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3.6</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数字调音台</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台</w:t>
            </w: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1.00 </w:t>
            </w:r>
          </w:p>
        </w:tc>
        <w:tc>
          <w:tcPr>
            <w:tcW w:w="1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3.7</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台式无线麦克风</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套</w:t>
            </w: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3.00 </w:t>
            </w:r>
          </w:p>
        </w:tc>
        <w:tc>
          <w:tcPr>
            <w:tcW w:w="1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3.8</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手持无线麦克风</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套</w:t>
            </w: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2.00 </w:t>
            </w:r>
          </w:p>
        </w:tc>
        <w:tc>
          <w:tcPr>
            <w:tcW w:w="1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3.9</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天线放大器</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套</w:t>
            </w: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4.00 </w:t>
            </w:r>
          </w:p>
        </w:tc>
        <w:tc>
          <w:tcPr>
            <w:tcW w:w="1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3.10</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无纸化主机</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台</w:t>
            </w: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1.00 </w:t>
            </w:r>
          </w:p>
        </w:tc>
        <w:tc>
          <w:tcPr>
            <w:tcW w:w="1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lastRenderedPageBreak/>
              <w:t>3.11</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智能无纸化会议管理服务器软件</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套</w:t>
            </w: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1.00 </w:t>
            </w:r>
          </w:p>
        </w:tc>
        <w:tc>
          <w:tcPr>
            <w:tcW w:w="1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3.12</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无纸化流媒体主机</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个</w:t>
            </w: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1.00 </w:t>
            </w:r>
          </w:p>
        </w:tc>
        <w:tc>
          <w:tcPr>
            <w:tcW w:w="1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3.13</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无纸化流媒体服务器嵌入软件</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套</w:t>
            </w: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1.00 </w:t>
            </w:r>
          </w:p>
        </w:tc>
        <w:tc>
          <w:tcPr>
            <w:tcW w:w="1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3.14</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无纸化升降器</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套</w:t>
            </w: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10.00 </w:t>
            </w:r>
          </w:p>
        </w:tc>
        <w:tc>
          <w:tcPr>
            <w:tcW w:w="1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3.15</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无纸化会议终端</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套</w:t>
            </w: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10.00 </w:t>
            </w:r>
          </w:p>
        </w:tc>
        <w:tc>
          <w:tcPr>
            <w:tcW w:w="1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3.16</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会议系统主机</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台</w:t>
            </w: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1.00 </w:t>
            </w:r>
          </w:p>
        </w:tc>
        <w:tc>
          <w:tcPr>
            <w:tcW w:w="1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3.17</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会议话筒处理器</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套</w:t>
            </w: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1.00 </w:t>
            </w:r>
          </w:p>
        </w:tc>
        <w:tc>
          <w:tcPr>
            <w:tcW w:w="1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3.18</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时序电源</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台</w:t>
            </w: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2.00 </w:t>
            </w:r>
          </w:p>
        </w:tc>
        <w:tc>
          <w:tcPr>
            <w:tcW w:w="1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3.19</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视频会议终端</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台</w:t>
            </w: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1.00 </w:t>
            </w:r>
          </w:p>
        </w:tc>
        <w:tc>
          <w:tcPr>
            <w:tcW w:w="1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b/>
                <w:bCs/>
                <w:sz w:val="22"/>
              </w:rPr>
            </w:pPr>
            <w:r w:rsidRPr="00BB1EF0">
              <w:rPr>
                <w:rFonts w:ascii="宋体" w:hAnsi="宋体" w:cs="宋体"/>
                <w:b/>
                <w:bCs/>
                <w:kern w:val="0"/>
                <w:sz w:val="22"/>
                <w:lang w:bidi="ar"/>
              </w:rPr>
              <w:t>4</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b/>
                <w:bCs/>
                <w:sz w:val="22"/>
              </w:rPr>
            </w:pPr>
            <w:r w:rsidRPr="00BB1EF0">
              <w:rPr>
                <w:rFonts w:ascii="宋体" w:hAnsi="宋体" w:cs="宋体" w:hint="eastAsia"/>
                <w:b/>
                <w:bCs/>
                <w:kern w:val="0"/>
                <w:sz w:val="22"/>
                <w:lang w:bidi="ar"/>
              </w:rPr>
              <w:t>计算机网络系统</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center"/>
              <w:rPr>
                <w:rFonts w:ascii="宋体" w:hAnsi="宋体" w:cs="宋体"/>
                <w:b/>
                <w:bCs/>
                <w:sz w:val="22"/>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center"/>
              <w:rPr>
                <w:rFonts w:ascii="宋体" w:hAnsi="宋体" w:cs="宋体"/>
                <w:b/>
                <w:bCs/>
                <w:sz w:val="22"/>
              </w:rPr>
            </w:pPr>
          </w:p>
        </w:tc>
        <w:tc>
          <w:tcPr>
            <w:tcW w:w="1459"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40"/>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4.1</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汇聚交换机</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台</w:t>
            </w: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2 </w:t>
            </w:r>
          </w:p>
        </w:tc>
        <w:tc>
          <w:tcPr>
            <w:tcW w:w="1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4.2</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接入交换机</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台</w:t>
            </w: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8 </w:t>
            </w:r>
          </w:p>
        </w:tc>
        <w:tc>
          <w:tcPr>
            <w:tcW w:w="1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4.3</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无线控制器</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台</w:t>
            </w: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 </w:t>
            </w:r>
          </w:p>
        </w:tc>
        <w:tc>
          <w:tcPr>
            <w:tcW w:w="1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4.4</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无线</w:t>
            </w:r>
            <w:r w:rsidRPr="00BB1EF0">
              <w:rPr>
                <w:rFonts w:ascii="宋体" w:hAnsi="宋体" w:cs="宋体"/>
                <w:kern w:val="0"/>
                <w:sz w:val="22"/>
                <w:lang w:bidi="ar"/>
              </w:rPr>
              <w:t>AP</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台</w:t>
            </w: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12 </w:t>
            </w:r>
          </w:p>
        </w:tc>
        <w:tc>
          <w:tcPr>
            <w:tcW w:w="1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4.5</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kern w:val="0"/>
                <w:sz w:val="22"/>
                <w:lang w:bidi="ar"/>
              </w:rPr>
              <w:t>24</w:t>
            </w:r>
            <w:r w:rsidRPr="00BB1EF0">
              <w:rPr>
                <w:rFonts w:ascii="宋体" w:hAnsi="宋体" w:cs="宋体" w:hint="eastAsia"/>
                <w:kern w:val="0"/>
                <w:sz w:val="22"/>
                <w:lang w:bidi="ar"/>
              </w:rPr>
              <w:t>口</w:t>
            </w:r>
            <w:r w:rsidRPr="00BB1EF0">
              <w:rPr>
                <w:rFonts w:ascii="宋体" w:hAnsi="宋体" w:cs="宋体"/>
                <w:kern w:val="0"/>
                <w:sz w:val="22"/>
                <w:lang w:bidi="ar"/>
              </w:rPr>
              <w:t>POE</w:t>
            </w:r>
            <w:r w:rsidRPr="00BB1EF0">
              <w:rPr>
                <w:rFonts w:ascii="宋体" w:hAnsi="宋体" w:cs="宋体" w:hint="eastAsia"/>
                <w:kern w:val="0"/>
                <w:sz w:val="22"/>
                <w:lang w:bidi="ar"/>
              </w:rPr>
              <w:t>交换机</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台</w:t>
            </w: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 </w:t>
            </w:r>
          </w:p>
        </w:tc>
        <w:tc>
          <w:tcPr>
            <w:tcW w:w="1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b/>
                <w:bCs/>
                <w:sz w:val="22"/>
              </w:rPr>
            </w:pPr>
            <w:r w:rsidRPr="00BB1EF0">
              <w:rPr>
                <w:rFonts w:ascii="宋体" w:hAnsi="宋体" w:cs="宋体"/>
                <w:b/>
                <w:bCs/>
                <w:kern w:val="0"/>
                <w:sz w:val="22"/>
                <w:lang w:bidi="ar"/>
              </w:rPr>
              <w:t>5</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b/>
                <w:bCs/>
                <w:sz w:val="22"/>
              </w:rPr>
            </w:pPr>
            <w:r w:rsidRPr="00BB1EF0">
              <w:rPr>
                <w:rFonts w:ascii="宋体" w:hAnsi="宋体" w:cs="宋体" w:hint="eastAsia"/>
                <w:b/>
                <w:bCs/>
                <w:kern w:val="0"/>
                <w:sz w:val="22"/>
                <w:lang w:bidi="ar"/>
              </w:rPr>
              <w:t>视频监控系统</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center"/>
              <w:rPr>
                <w:rFonts w:ascii="宋体" w:hAnsi="宋体" w:cs="宋体"/>
                <w:b/>
                <w:bCs/>
                <w:sz w:val="22"/>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center"/>
              <w:rPr>
                <w:rFonts w:ascii="宋体" w:hAnsi="宋体" w:cs="宋体"/>
                <w:b/>
                <w:bCs/>
                <w:sz w:val="22"/>
              </w:rPr>
            </w:pPr>
          </w:p>
        </w:tc>
        <w:tc>
          <w:tcPr>
            <w:tcW w:w="1459"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40"/>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5.1</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高清半球网络摄像机</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台</w:t>
            </w: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12 </w:t>
            </w:r>
          </w:p>
        </w:tc>
        <w:tc>
          <w:tcPr>
            <w:tcW w:w="1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5.2</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网络硬盘录像机</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台</w:t>
            </w: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 </w:t>
            </w:r>
          </w:p>
        </w:tc>
        <w:tc>
          <w:tcPr>
            <w:tcW w:w="1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5.3</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超五类非屏蔽双绞线</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箱</w:t>
            </w: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3 </w:t>
            </w:r>
          </w:p>
        </w:tc>
        <w:tc>
          <w:tcPr>
            <w:tcW w:w="1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40"/>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5.4</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kern w:val="0"/>
                <w:sz w:val="22"/>
                <w:lang w:bidi="ar"/>
              </w:rPr>
              <w:t>24</w:t>
            </w:r>
            <w:r w:rsidRPr="00BB1EF0">
              <w:rPr>
                <w:rFonts w:ascii="宋体" w:hAnsi="宋体" w:cs="宋体" w:hint="eastAsia"/>
                <w:kern w:val="0"/>
                <w:sz w:val="22"/>
                <w:lang w:bidi="ar"/>
              </w:rPr>
              <w:t>口</w:t>
            </w:r>
            <w:r w:rsidRPr="00BB1EF0">
              <w:rPr>
                <w:rFonts w:ascii="宋体" w:hAnsi="宋体" w:cs="宋体"/>
                <w:kern w:val="0"/>
                <w:sz w:val="22"/>
                <w:lang w:bidi="ar"/>
              </w:rPr>
              <w:t>POE</w:t>
            </w:r>
            <w:r w:rsidRPr="00BB1EF0">
              <w:rPr>
                <w:rFonts w:ascii="宋体" w:hAnsi="宋体" w:cs="宋体" w:hint="eastAsia"/>
                <w:kern w:val="0"/>
                <w:sz w:val="22"/>
                <w:lang w:bidi="ar"/>
              </w:rPr>
              <w:t>交换机</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台</w:t>
            </w: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 </w:t>
            </w:r>
          </w:p>
        </w:tc>
        <w:tc>
          <w:tcPr>
            <w:tcW w:w="1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b/>
                <w:bCs/>
                <w:sz w:val="22"/>
              </w:rPr>
            </w:pPr>
            <w:r w:rsidRPr="00BB1EF0">
              <w:rPr>
                <w:rFonts w:ascii="宋体" w:hAnsi="宋体" w:cs="宋体"/>
                <w:b/>
                <w:bCs/>
                <w:kern w:val="0"/>
                <w:sz w:val="22"/>
                <w:lang w:bidi="ar"/>
              </w:rPr>
              <w:t>6</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b/>
                <w:bCs/>
                <w:sz w:val="22"/>
              </w:rPr>
            </w:pPr>
            <w:r w:rsidRPr="00BB1EF0">
              <w:rPr>
                <w:rFonts w:ascii="宋体" w:hAnsi="宋体" w:cs="宋体" w:hint="eastAsia"/>
                <w:b/>
                <w:bCs/>
                <w:kern w:val="0"/>
                <w:sz w:val="22"/>
                <w:lang w:bidi="ar"/>
              </w:rPr>
              <w:t>智能应用与安全管理系统</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center"/>
              <w:rPr>
                <w:rFonts w:ascii="宋体" w:hAnsi="宋体" w:cs="宋体"/>
                <w:b/>
                <w:bCs/>
                <w:sz w:val="22"/>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center"/>
              <w:rPr>
                <w:rFonts w:ascii="宋体" w:hAnsi="宋体" w:cs="宋体"/>
                <w:b/>
                <w:bCs/>
                <w:sz w:val="22"/>
              </w:rPr>
            </w:pPr>
          </w:p>
        </w:tc>
        <w:tc>
          <w:tcPr>
            <w:tcW w:w="1459"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40"/>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6.1</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智能分析应用硬件系统</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套</w:t>
            </w: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 </w:t>
            </w:r>
          </w:p>
        </w:tc>
        <w:tc>
          <w:tcPr>
            <w:tcW w:w="1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6.2</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日志审计系统</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套</w:t>
            </w: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 </w:t>
            </w:r>
          </w:p>
        </w:tc>
        <w:tc>
          <w:tcPr>
            <w:tcW w:w="1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b/>
                <w:bCs/>
                <w:sz w:val="22"/>
              </w:rPr>
            </w:pPr>
            <w:r w:rsidRPr="00BB1EF0">
              <w:rPr>
                <w:rFonts w:ascii="宋体" w:hAnsi="宋体" w:cs="宋体"/>
                <w:b/>
                <w:bCs/>
                <w:kern w:val="0"/>
                <w:sz w:val="22"/>
                <w:lang w:bidi="ar"/>
              </w:rPr>
              <w:t>7</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b/>
                <w:bCs/>
                <w:sz w:val="22"/>
              </w:rPr>
            </w:pPr>
            <w:r w:rsidRPr="00BB1EF0">
              <w:rPr>
                <w:rFonts w:ascii="宋体" w:hAnsi="宋体" w:cs="宋体" w:hint="eastAsia"/>
                <w:b/>
                <w:bCs/>
                <w:kern w:val="0"/>
                <w:sz w:val="22"/>
                <w:lang w:bidi="ar"/>
              </w:rPr>
              <w:t>指挥配套系统</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center"/>
              <w:rPr>
                <w:rFonts w:ascii="宋体" w:hAnsi="宋体" w:cs="宋体"/>
                <w:b/>
                <w:bCs/>
                <w:sz w:val="22"/>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center"/>
              <w:rPr>
                <w:rFonts w:ascii="宋体" w:hAnsi="宋体" w:cs="宋体"/>
                <w:b/>
                <w:bCs/>
                <w:sz w:val="22"/>
              </w:rPr>
            </w:pPr>
          </w:p>
        </w:tc>
        <w:tc>
          <w:tcPr>
            <w:tcW w:w="1459"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40"/>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7.1</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指挥台</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套</w:t>
            </w: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5 </w:t>
            </w:r>
          </w:p>
        </w:tc>
        <w:tc>
          <w:tcPr>
            <w:tcW w:w="1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7.2</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操作台</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套</w:t>
            </w: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41 </w:t>
            </w:r>
          </w:p>
        </w:tc>
        <w:tc>
          <w:tcPr>
            <w:tcW w:w="1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7.3</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指挥平台综合管理控制端</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台</w:t>
            </w: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9 </w:t>
            </w:r>
          </w:p>
        </w:tc>
        <w:tc>
          <w:tcPr>
            <w:tcW w:w="1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7.4</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机房配电箱改造</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套</w:t>
            </w: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 </w:t>
            </w:r>
          </w:p>
        </w:tc>
        <w:tc>
          <w:tcPr>
            <w:tcW w:w="1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●核心工作内容</w:t>
            </w:r>
          </w:p>
        </w:tc>
      </w:tr>
      <w:tr w:rsidR="00454B5C" w:rsidRPr="00BB1EF0" w:rsidTr="00A56FC2">
        <w:trPr>
          <w:trHeight w:val="340"/>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7.5</w:t>
            </w:r>
          </w:p>
        </w:tc>
        <w:tc>
          <w:tcPr>
            <w:tcW w:w="13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桥架管线</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套</w:t>
            </w: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 </w:t>
            </w:r>
          </w:p>
        </w:tc>
        <w:tc>
          <w:tcPr>
            <w:tcW w:w="1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自合同签订之日起</w:t>
            </w:r>
            <w:r w:rsidRPr="00BB1EF0">
              <w:rPr>
                <w:rFonts w:ascii="宋体" w:hAnsi="宋体" w:cs="宋体"/>
                <w:kern w:val="0"/>
                <w:sz w:val="22"/>
                <w:lang w:bidi="ar"/>
              </w:rPr>
              <w:t>12</w:t>
            </w:r>
            <w:r w:rsidRPr="00BB1EF0">
              <w:rPr>
                <w:rFonts w:ascii="宋体" w:hAnsi="宋体" w:cs="宋体" w:hint="eastAsia"/>
                <w:kern w:val="0"/>
                <w:sz w:val="22"/>
                <w:lang w:bidi="ar"/>
              </w:rPr>
              <w:t>个月</w:t>
            </w: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bl>
    <w:p w:rsidR="00454B5C" w:rsidRPr="00BB1EF0" w:rsidRDefault="00454B5C" w:rsidP="00454B5C"/>
    <w:p w:rsidR="00454B5C" w:rsidRPr="00BB1EF0" w:rsidRDefault="00454B5C" w:rsidP="00454B5C">
      <w:pPr>
        <w:adjustRightInd w:val="0"/>
        <w:snapToGrid w:val="0"/>
        <w:spacing w:line="300" w:lineRule="auto"/>
        <w:ind w:firstLineChars="200" w:firstLine="440"/>
        <w:jc w:val="left"/>
        <w:outlineLvl w:val="4"/>
        <w:rPr>
          <w:rFonts w:ascii="Times New Roman" w:hAnsi="Times New Roman"/>
          <w:sz w:val="22"/>
        </w:rPr>
      </w:pPr>
      <w:r w:rsidRPr="00BB1EF0">
        <w:rPr>
          <w:rFonts w:ascii="Times New Roman" w:hAnsi="Times New Roman"/>
          <w:sz w:val="22"/>
        </w:rPr>
        <w:t>9.1.3</w:t>
      </w:r>
      <w:r w:rsidRPr="00BB1EF0">
        <w:rPr>
          <w:rFonts w:ascii="Times New Roman" w:hAnsi="Times New Roman" w:hint="eastAsia"/>
          <w:sz w:val="22"/>
        </w:rPr>
        <w:t>成品软件购置工作量清单</w:t>
      </w:r>
    </w:p>
    <w:tbl>
      <w:tblPr>
        <w:tblW w:w="4991" w:type="pct"/>
        <w:tblLayout w:type="fixed"/>
        <w:tblLook w:val="04A0" w:firstRow="1" w:lastRow="0" w:firstColumn="1" w:lastColumn="0" w:noHBand="0" w:noVBand="1"/>
      </w:tblPr>
      <w:tblGrid>
        <w:gridCol w:w="621"/>
        <w:gridCol w:w="2171"/>
        <w:gridCol w:w="653"/>
        <w:gridCol w:w="755"/>
        <w:gridCol w:w="2629"/>
        <w:gridCol w:w="1678"/>
      </w:tblGrid>
      <w:tr w:rsidR="00454B5C" w:rsidRPr="00BB1EF0" w:rsidTr="00A56FC2">
        <w:trPr>
          <w:trHeight w:val="315"/>
        </w:trPr>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b/>
                <w:bCs/>
                <w:sz w:val="20"/>
                <w:szCs w:val="20"/>
              </w:rPr>
            </w:pPr>
            <w:r w:rsidRPr="00BB1EF0">
              <w:rPr>
                <w:rFonts w:ascii="宋体" w:hAnsi="宋体" w:cs="宋体" w:hint="eastAsia"/>
                <w:b/>
                <w:bCs/>
                <w:kern w:val="0"/>
                <w:sz w:val="20"/>
                <w:szCs w:val="20"/>
                <w:lang w:bidi="ar"/>
              </w:rPr>
              <w:t>序号</w:t>
            </w:r>
          </w:p>
        </w:tc>
        <w:tc>
          <w:tcPr>
            <w:tcW w:w="1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b/>
                <w:bCs/>
                <w:sz w:val="20"/>
                <w:szCs w:val="20"/>
              </w:rPr>
            </w:pPr>
            <w:r w:rsidRPr="00BB1EF0">
              <w:rPr>
                <w:rFonts w:ascii="宋体" w:hAnsi="宋体" w:cs="宋体" w:hint="eastAsia"/>
                <w:b/>
                <w:bCs/>
                <w:kern w:val="0"/>
                <w:sz w:val="20"/>
                <w:szCs w:val="20"/>
                <w:lang w:bidi="ar"/>
              </w:rPr>
              <w:t>具体内容</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b/>
                <w:bCs/>
                <w:sz w:val="20"/>
                <w:szCs w:val="20"/>
              </w:rPr>
            </w:pPr>
            <w:r w:rsidRPr="00BB1EF0">
              <w:rPr>
                <w:rFonts w:ascii="宋体" w:hAnsi="宋体" w:cs="宋体" w:hint="eastAsia"/>
                <w:b/>
                <w:bCs/>
                <w:kern w:val="0"/>
                <w:sz w:val="20"/>
                <w:szCs w:val="20"/>
                <w:lang w:bidi="ar"/>
              </w:rPr>
              <w:t>单位</w:t>
            </w:r>
            <w:r w:rsidRPr="00BB1EF0">
              <w:rPr>
                <w:rFonts w:ascii="宋体" w:hAnsi="宋体" w:cs="宋体"/>
                <w:b/>
                <w:bCs/>
                <w:kern w:val="0"/>
                <w:sz w:val="20"/>
                <w:szCs w:val="20"/>
                <w:lang w:bidi="ar"/>
              </w:rPr>
              <w:t xml:space="preserve"> </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b/>
                <w:bCs/>
                <w:sz w:val="20"/>
                <w:szCs w:val="20"/>
              </w:rPr>
            </w:pPr>
            <w:r w:rsidRPr="00BB1EF0">
              <w:rPr>
                <w:rFonts w:ascii="宋体" w:hAnsi="宋体" w:cs="宋体" w:hint="eastAsia"/>
                <w:b/>
                <w:bCs/>
                <w:kern w:val="0"/>
                <w:sz w:val="20"/>
                <w:szCs w:val="20"/>
                <w:lang w:bidi="ar"/>
              </w:rPr>
              <w:t>数量</w:t>
            </w:r>
          </w:p>
        </w:tc>
        <w:tc>
          <w:tcPr>
            <w:tcW w:w="15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b/>
                <w:bCs/>
                <w:sz w:val="20"/>
                <w:szCs w:val="20"/>
              </w:rPr>
            </w:pPr>
            <w:r w:rsidRPr="00BB1EF0">
              <w:rPr>
                <w:rFonts w:ascii="宋体" w:hAnsi="宋体" w:cs="宋体" w:hint="eastAsia"/>
                <w:b/>
                <w:bCs/>
                <w:kern w:val="0"/>
                <w:sz w:val="20"/>
                <w:szCs w:val="20"/>
                <w:lang w:bidi="ar"/>
              </w:rPr>
              <w:t>工期</w:t>
            </w: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b/>
                <w:bCs/>
                <w:sz w:val="20"/>
                <w:szCs w:val="20"/>
              </w:rPr>
            </w:pPr>
            <w:r w:rsidRPr="00BB1EF0">
              <w:rPr>
                <w:rFonts w:ascii="宋体" w:hAnsi="宋体" w:cs="宋体" w:hint="eastAsia"/>
                <w:b/>
                <w:bCs/>
                <w:kern w:val="0"/>
                <w:sz w:val="20"/>
                <w:szCs w:val="20"/>
                <w:lang w:bidi="ar"/>
              </w:rPr>
              <w:t>备注</w:t>
            </w:r>
          </w:p>
        </w:tc>
      </w:tr>
      <w:tr w:rsidR="00454B5C" w:rsidRPr="00BB1EF0" w:rsidTr="00A56FC2">
        <w:trPr>
          <w:trHeight w:val="315"/>
        </w:trPr>
        <w:tc>
          <w:tcPr>
            <w:tcW w:w="3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kern w:val="0"/>
                <w:sz w:val="20"/>
                <w:szCs w:val="20"/>
                <w:lang w:bidi="ar"/>
              </w:rPr>
              <w:lastRenderedPageBreak/>
              <w:t>1</w:t>
            </w:r>
          </w:p>
        </w:tc>
        <w:tc>
          <w:tcPr>
            <w:tcW w:w="1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0"/>
                <w:szCs w:val="20"/>
              </w:rPr>
            </w:pPr>
            <w:r w:rsidRPr="00BB1EF0">
              <w:rPr>
                <w:rFonts w:ascii="宋体" w:hAnsi="宋体" w:cs="宋体" w:hint="eastAsia"/>
                <w:kern w:val="0"/>
                <w:sz w:val="20"/>
                <w:szCs w:val="20"/>
                <w:lang w:bidi="ar"/>
              </w:rPr>
              <w:t>中间件</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套</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kern w:val="0"/>
                <w:sz w:val="20"/>
                <w:szCs w:val="20"/>
                <w:lang w:bidi="ar"/>
              </w:rPr>
              <w:t xml:space="preserve">1 </w:t>
            </w:r>
          </w:p>
        </w:tc>
        <w:tc>
          <w:tcPr>
            <w:tcW w:w="15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自合同签订之日起</w:t>
            </w:r>
            <w:r w:rsidRPr="00BB1EF0">
              <w:rPr>
                <w:rFonts w:ascii="宋体" w:hAnsi="宋体" w:cs="宋体"/>
                <w:kern w:val="0"/>
                <w:sz w:val="20"/>
                <w:szCs w:val="20"/>
                <w:lang w:bidi="ar"/>
              </w:rPr>
              <w:t>12</w:t>
            </w:r>
            <w:r w:rsidRPr="00BB1EF0">
              <w:rPr>
                <w:rFonts w:ascii="宋体" w:hAnsi="宋体" w:cs="宋体" w:hint="eastAsia"/>
                <w:kern w:val="0"/>
                <w:sz w:val="20"/>
                <w:szCs w:val="20"/>
                <w:lang w:bidi="ar"/>
              </w:rPr>
              <w:t>个月</w:t>
            </w:r>
          </w:p>
        </w:tc>
        <w:tc>
          <w:tcPr>
            <w:tcW w:w="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●核心工作内容</w:t>
            </w:r>
          </w:p>
        </w:tc>
      </w:tr>
      <w:tr w:rsidR="00454B5C" w:rsidRPr="00BB1EF0" w:rsidTr="00A56FC2">
        <w:trPr>
          <w:trHeight w:val="315"/>
        </w:trPr>
        <w:tc>
          <w:tcPr>
            <w:tcW w:w="3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kern w:val="0"/>
                <w:sz w:val="20"/>
                <w:szCs w:val="20"/>
                <w:lang w:bidi="ar"/>
              </w:rPr>
              <w:t>2</w:t>
            </w:r>
          </w:p>
        </w:tc>
        <w:tc>
          <w:tcPr>
            <w:tcW w:w="1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0"/>
                <w:szCs w:val="20"/>
              </w:rPr>
            </w:pPr>
            <w:r w:rsidRPr="00BB1EF0">
              <w:rPr>
                <w:rFonts w:ascii="宋体" w:hAnsi="宋体" w:cs="宋体" w:hint="eastAsia"/>
                <w:kern w:val="0"/>
                <w:sz w:val="20"/>
                <w:szCs w:val="20"/>
                <w:lang w:bidi="ar"/>
              </w:rPr>
              <w:t>防篡改软件</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套</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kern w:val="0"/>
                <w:sz w:val="20"/>
                <w:szCs w:val="20"/>
                <w:lang w:bidi="ar"/>
              </w:rPr>
              <w:t xml:space="preserve">1 </w:t>
            </w:r>
          </w:p>
        </w:tc>
        <w:tc>
          <w:tcPr>
            <w:tcW w:w="15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自合同签订之日起</w:t>
            </w:r>
            <w:r w:rsidRPr="00BB1EF0">
              <w:rPr>
                <w:rFonts w:ascii="宋体" w:hAnsi="宋体" w:cs="宋体"/>
                <w:kern w:val="0"/>
                <w:sz w:val="20"/>
                <w:szCs w:val="20"/>
                <w:lang w:bidi="ar"/>
              </w:rPr>
              <w:t>12</w:t>
            </w:r>
            <w:r w:rsidRPr="00BB1EF0">
              <w:rPr>
                <w:rFonts w:ascii="宋体" w:hAnsi="宋体" w:cs="宋体" w:hint="eastAsia"/>
                <w:kern w:val="0"/>
                <w:sz w:val="20"/>
                <w:szCs w:val="20"/>
                <w:lang w:bidi="ar"/>
              </w:rPr>
              <w:t>个月</w:t>
            </w:r>
          </w:p>
        </w:tc>
        <w:tc>
          <w:tcPr>
            <w:tcW w:w="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●核心工作内容</w:t>
            </w:r>
          </w:p>
        </w:tc>
      </w:tr>
      <w:tr w:rsidR="00454B5C" w:rsidRPr="00BB1EF0" w:rsidTr="00A56FC2">
        <w:trPr>
          <w:trHeight w:val="315"/>
        </w:trPr>
        <w:tc>
          <w:tcPr>
            <w:tcW w:w="3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kern w:val="0"/>
                <w:sz w:val="20"/>
                <w:szCs w:val="20"/>
                <w:lang w:bidi="ar"/>
              </w:rPr>
              <w:t>3</w:t>
            </w:r>
          </w:p>
        </w:tc>
        <w:tc>
          <w:tcPr>
            <w:tcW w:w="1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0"/>
                <w:szCs w:val="20"/>
              </w:rPr>
            </w:pPr>
            <w:r w:rsidRPr="00BB1EF0">
              <w:rPr>
                <w:rFonts w:ascii="宋体" w:hAnsi="宋体" w:cs="宋体" w:hint="eastAsia"/>
                <w:kern w:val="0"/>
                <w:sz w:val="20"/>
                <w:szCs w:val="20"/>
                <w:lang w:bidi="ar"/>
              </w:rPr>
              <w:t>密码应用资源</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jc w:val="center"/>
              <w:rPr>
                <w:rFonts w:ascii="宋体" w:hAnsi="宋体" w:cs="宋体"/>
                <w:sz w:val="20"/>
                <w:szCs w:val="20"/>
              </w:rPr>
            </w:pP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jc w:val="center"/>
              <w:rPr>
                <w:rFonts w:ascii="宋体" w:hAnsi="宋体" w:cs="宋体"/>
                <w:sz w:val="20"/>
                <w:szCs w:val="20"/>
              </w:rPr>
            </w:pPr>
          </w:p>
        </w:tc>
        <w:tc>
          <w:tcPr>
            <w:tcW w:w="154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0"/>
                <w:szCs w:val="20"/>
              </w:rPr>
            </w:pPr>
          </w:p>
        </w:tc>
        <w:tc>
          <w:tcPr>
            <w:tcW w:w="98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0"/>
                <w:szCs w:val="20"/>
              </w:rPr>
            </w:pPr>
          </w:p>
        </w:tc>
      </w:tr>
      <w:tr w:rsidR="00454B5C" w:rsidRPr="00BB1EF0" w:rsidTr="00A56FC2">
        <w:trPr>
          <w:trHeight w:val="315"/>
        </w:trPr>
        <w:tc>
          <w:tcPr>
            <w:tcW w:w="3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kern w:val="0"/>
                <w:sz w:val="20"/>
                <w:szCs w:val="20"/>
                <w:lang w:bidi="ar"/>
              </w:rPr>
              <w:t>3.1</w:t>
            </w:r>
          </w:p>
        </w:tc>
        <w:tc>
          <w:tcPr>
            <w:tcW w:w="1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0"/>
                <w:szCs w:val="20"/>
              </w:rPr>
            </w:pPr>
            <w:r w:rsidRPr="00BB1EF0">
              <w:rPr>
                <w:rFonts w:ascii="宋体" w:hAnsi="宋体" w:cs="宋体" w:hint="eastAsia"/>
                <w:kern w:val="0"/>
                <w:sz w:val="20"/>
                <w:szCs w:val="20"/>
                <w:lang w:bidi="ar"/>
              </w:rPr>
              <w:t>安全认证网关服务</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套</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kern w:val="0"/>
                <w:sz w:val="20"/>
                <w:szCs w:val="20"/>
                <w:lang w:bidi="ar"/>
              </w:rPr>
              <w:t xml:space="preserve">2 </w:t>
            </w:r>
          </w:p>
        </w:tc>
        <w:tc>
          <w:tcPr>
            <w:tcW w:w="15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自合同签订之日起</w:t>
            </w:r>
            <w:r w:rsidRPr="00BB1EF0">
              <w:rPr>
                <w:rFonts w:ascii="宋体" w:hAnsi="宋体" w:cs="宋体"/>
                <w:kern w:val="0"/>
                <w:sz w:val="20"/>
                <w:szCs w:val="20"/>
                <w:lang w:bidi="ar"/>
              </w:rPr>
              <w:t>12</w:t>
            </w:r>
            <w:r w:rsidRPr="00BB1EF0">
              <w:rPr>
                <w:rFonts w:ascii="宋体" w:hAnsi="宋体" w:cs="宋体" w:hint="eastAsia"/>
                <w:kern w:val="0"/>
                <w:sz w:val="20"/>
                <w:szCs w:val="20"/>
                <w:lang w:bidi="ar"/>
              </w:rPr>
              <w:t>个月</w:t>
            </w:r>
          </w:p>
        </w:tc>
        <w:tc>
          <w:tcPr>
            <w:tcW w:w="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●核心工作内容</w:t>
            </w:r>
          </w:p>
        </w:tc>
      </w:tr>
      <w:tr w:rsidR="00454B5C" w:rsidRPr="00BB1EF0" w:rsidTr="00A56FC2">
        <w:trPr>
          <w:trHeight w:val="315"/>
        </w:trPr>
        <w:tc>
          <w:tcPr>
            <w:tcW w:w="3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kern w:val="0"/>
                <w:sz w:val="20"/>
                <w:szCs w:val="20"/>
                <w:lang w:bidi="ar"/>
              </w:rPr>
              <w:t>3.2</w:t>
            </w:r>
          </w:p>
        </w:tc>
        <w:tc>
          <w:tcPr>
            <w:tcW w:w="1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0"/>
                <w:szCs w:val="20"/>
              </w:rPr>
            </w:pPr>
            <w:r w:rsidRPr="00BB1EF0">
              <w:rPr>
                <w:rFonts w:ascii="宋体" w:hAnsi="宋体" w:cs="宋体" w:hint="eastAsia"/>
                <w:kern w:val="0"/>
                <w:sz w:val="20"/>
                <w:szCs w:val="20"/>
                <w:lang w:bidi="ar"/>
              </w:rPr>
              <w:t>签名验签服务</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套</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kern w:val="0"/>
                <w:sz w:val="20"/>
                <w:szCs w:val="20"/>
                <w:lang w:bidi="ar"/>
              </w:rPr>
              <w:t xml:space="preserve">2 </w:t>
            </w:r>
          </w:p>
        </w:tc>
        <w:tc>
          <w:tcPr>
            <w:tcW w:w="15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自合同签订之日起</w:t>
            </w:r>
            <w:r w:rsidRPr="00BB1EF0">
              <w:rPr>
                <w:rFonts w:ascii="宋体" w:hAnsi="宋体" w:cs="宋体"/>
                <w:kern w:val="0"/>
                <w:sz w:val="20"/>
                <w:szCs w:val="20"/>
                <w:lang w:bidi="ar"/>
              </w:rPr>
              <w:t>12</w:t>
            </w:r>
            <w:r w:rsidRPr="00BB1EF0">
              <w:rPr>
                <w:rFonts w:ascii="宋体" w:hAnsi="宋体" w:cs="宋体" w:hint="eastAsia"/>
                <w:kern w:val="0"/>
                <w:sz w:val="20"/>
                <w:szCs w:val="20"/>
                <w:lang w:bidi="ar"/>
              </w:rPr>
              <w:t>个月</w:t>
            </w:r>
          </w:p>
        </w:tc>
        <w:tc>
          <w:tcPr>
            <w:tcW w:w="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●核心工作内容</w:t>
            </w:r>
          </w:p>
        </w:tc>
      </w:tr>
      <w:tr w:rsidR="00454B5C" w:rsidRPr="00BB1EF0" w:rsidTr="00A56FC2">
        <w:trPr>
          <w:trHeight w:val="315"/>
        </w:trPr>
        <w:tc>
          <w:tcPr>
            <w:tcW w:w="3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kern w:val="0"/>
                <w:sz w:val="20"/>
                <w:szCs w:val="20"/>
                <w:lang w:bidi="ar"/>
              </w:rPr>
              <w:t>3.3</w:t>
            </w:r>
          </w:p>
        </w:tc>
        <w:tc>
          <w:tcPr>
            <w:tcW w:w="1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0"/>
                <w:szCs w:val="20"/>
              </w:rPr>
            </w:pPr>
            <w:r w:rsidRPr="00BB1EF0">
              <w:rPr>
                <w:rFonts w:ascii="宋体" w:hAnsi="宋体" w:cs="宋体" w:hint="eastAsia"/>
                <w:kern w:val="0"/>
                <w:sz w:val="20"/>
                <w:szCs w:val="20"/>
                <w:lang w:bidi="ar"/>
              </w:rPr>
              <w:t>虚拟密码机</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台</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kern w:val="0"/>
                <w:sz w:val="20"/>
                <w:szCs w:val="20"/>
                <w:lang w:bidi="ar"/>
              </w:rPr>
              <w:t xml:space="preserve">11 </w:t>
            </w:r>
          </w:p>
        </w:tc>
        <w:tc>
          <w:tcPr>
            <w:tcW w:w="15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自合同签订之日起</w:t>
            </w:r>
            <w:r w:rsidRPr="00BB1EF0">
              <w:rPr>
                <w:rFonts w:ascii="宋体" w:hAnsi="宋体" w:cs="宋体"/>
                <w:kern w:val="0"/>
                <w:sz w:val="20"/>
                <w:szCs w:val="20"/>
                <w:lang w:bidi="ar"/>
              </w:rPr>
              <w:t>12</w:t>
            </w:r>
            <w:r w:rsidRPr="00BB1EF0">
              <w:rPr>
                <w:rFonts w:ascii="宋体" w:hAnsi="宋体" w:cs="宋体" w:hint="eastAsia"/>
                <w:kern w:val="0"/>
                <w:sz w:val="20"/>
                <w:szCs w:val="20"/>
                <w:lang w:bidi="ar"/>
              </w:rPr>
              <w:t>个月</w:t>
            </w:r>
          </w:p>
        </w:tc>
        <w:tc>
          <w:tcPr>
            <w:tcW w:w="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●核心工作内容</w:t>
            </w:r>
          </w:p>
        </w:tc>
      </w:tr>
      <w:tr w:rsidR="00454B5C" w:rsidRPr="00BB1EF0" w:rsidTr="00A56FC2">
        <w:trPr>
          <w:trHeight w:val="315"/>
        </w:trPr>
        <w:tc>
          <w:tcPr>
            <w:tcW w:w="3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kern w:val="0"/>
                <w:sz w:val="20"/>
                <w:szCs w:val="20"/>
                <w:lang w:bidi="ar"/>
              </w:rPr>
              <w:t>3.4</w:t>
            </w:r>
          </w:p>
        </w:tc>
        <w:tc>
          <w:tcPr>
            <w:tcW w:w="1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0"/>
                <w:szCs w:val="20"/>
              </w:rPr>
            </w:pPr>
            <w:r w:rsidRPr="00BB1EF0">
              <w:rPr>
                <w:rFonts w:ascii="宋体" w:hAnsi="宋体" w:cs="宋体" w:hint="eastAsia"/>
                <w:kern w:val="0"/>
                <w:sz w:val="20"/>
                <w:szCs w:val="20"/>
                <w:lang w:bidi="ar"/>
              </w:rPr>
              <w:t>虚拟机</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台</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kern w:val="0"/>
                <w:sz w:val="20"/>
                <w:szCs w:val="20"/>
                <w:lang w:bidi="ar"/>
              </w:rPr>
              <w:t xml:space="preserve">11 </w:t>
            </w:r>
          </w:p>
        </w:tc>
        <w:tc>
          <w:tcPr>
            <w:tcW w:w="15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自合同签订之日起</w:t>
            </w:r>
            <w:r w:rsidRPr="00BB1EF0">
              <w:rPr>
                <w:rFonts w:ascii="宋体" w:hAnsi="宋体" w:cs="宋体"/>
                <w:kern w:val="0"/>
                <w:sz w:val="20"/>
                <w:szCs w:val="20"/>
                <w:lang w:bidi="ar"/>
              </w:rPr>
              <w:t>12</w:t>
            </w:r>
            <w:r w:rsidRPr="00BB1EF0">
              <w:rPr>
                <w:rFonts w:ascii="宋体" w:hAnsi="宋体" w:cs="宋体" w:hint="eastAsia"/>
                <w:kern w:val="0"/>
                <w:sz w:val="20"/>
                <w:szCs w:val="20"/>
                <w:lang w:bidi="ar"/>
              </w:rPr>
              <w:t>个月</w:t>
            </w:r>
          </w:p>
        </w:tc>
        <w:tc>
          <w:tcPr>
            <w:tcW w:w="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●核心工作内容</w:t>
            </w:r>
          </w:p>
        </w:tc>
      </w:tr>
      <w:tr w:rsidR="00454B5C" w:rsidRPr="00BB1EF0" w:rsidTr="00A56FC2">
        <w:trPr>
          <w:trHeight w:val="315"/>
        </w:trPr>
        <w:tc>
          <w:tcPr>
            <w:tcW w:w="3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kern w:val="0"/>
                <w:sz w:val="20"/>
                <w:szCs w:val="20"/>
                <w:lang w:bidi="ar"/>
              </w:rPr>
              <w:t>3.5</w:t>
            </w:r>
          </w:p>
        </w:tc>
        <w:tc>
          <w:tcPr>
            <w:tcW w:w="1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0"/>
                <w:szCs w:val="20"/>
              </w:rPr>
            </w:pPr>
            <w:r w:rsidRPr="00BB1EF0">
              <w:rPr>
                <w:rFonts w:ascii="宋体" w:hAnsi="宋体" w:cs="宋体" w:hint="eastAsia"/>
                <w:kern w:val="0"/>
                <w:sz w:val="20"/>
                <w:szCs w:val="20"/>
                <w:lang w:bidi="ar"/>
              </w:rPr>
              <w:t>可信密码服务</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套</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kern w:val="0"/>
                <w:sz w:val="20"/>
                <w:szCs w:val="20"/>
                <w:lang w:bidi="ar"/>
              </w:rPr>
              <w:t xml:space="preserve">1 </w:t>
            </w:r>
          </w:p>
        </w:tc>
        <w:tc>
          <w:tcPr>
            <w:tcW w:w="15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自合同签订之日起</w:t>
            </w:r>
            <w:r w:rsidRPr="00BB1EF0">
              <w:rPr>
                <w:rFonts w:ascii="宋体" w:hAnsi="宋体" w:cs="宋体"/>
                <w:kern w:val="0"/>
                <w:sz w:val="20"/>
                <w:szCs w:val="20"/>
                <w:lang w:bidi="ar"/>
              </w:rPr>
              <w:t>12</w:t>
            </w:r>
            <w:r w:rsidRPr="00BB1EF0">
              <w:rPr>
                <w:rFonts w:ascii="宋体" w:hAnsi="宋体" w:cs="宋体" w:hint="eastAsia"/>
                <w:kern w:val="0"/>
                <w:sz w:val="20"/>
                <w:szCs w:val="20"/>
                <w:lang w:bidi="ar"/>
              </w:rPr>
              <w:t>个月</w:t>
            </w:r>
          </w:p>
        </w:tc>
        <w:tc>
          <w:tcPr>
            <w:tcW w:w="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●核心工作内容</w:t>
            </w:r>
          </w:p>
        </w:tc>
      </w:tr>
      <w:tr w:rsidR="00454B5C" w:rsidRPr="00BB1EF0" w:rsidTr="00A56FC2">
        <w:trPr>
          <w:trHeight w:val="315"/>
        </w:trPr>
        <w:tc>
          <w:tcPr>
            <w:tcW w:w="3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kern w:val="0"/>
                <w:sz w:val="20"/>
                <w:szCs w:val="20"/>
                <w:lang w:bidi="ar"/>
              </w:rPr>
              <w:t>3.6</w:t>
            </w:r>
          </w:p>
        </w:tc>
        <w:tc>
          <w:tcPr>
            <w:tcW w:w="1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0"/>
                <w:szCs w:val="20"/>
              </w:rPr>
            </w:pPr>
            <w:r w:rsidRPr="00BB1EF0">
              <w:rPr>
                <w:rFonts w:ascii="宋体" w:hAnsi="宋体" w:cs="宋体" w:hint="eastAsia"/>
                <w:kern w:val="0"/>
                <w:sz w:val="20"/>
                <w:szCs w:val="20"/>
                <w:lang w:bidi="ar"/>
              </w:rPr>
              <w:t>完整性保护工具</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套</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kern w:val="0"/>
                <w:sz w:val="20"/>
                <w:szCs w:val="20"/>
                <w:lang w:bidi="ar"/>
              </w:rPr>
              <w:t xml:space="preserve">1 </w:t>
            </w:r>
          </w:p>
        </w:tc>
        <w:tc>
          <w:tcPr>
            <w:tcW w:w="15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自合同签订之日起</w:t>
            </w:r>
            <w:r w:rsidRPr="00BB1EF0">
              <w:rPr>
                <w:rFonts w:ascii="宋体" w:hAnsi="宋体" w:cs="宋体"/>
                <w:kern w:val="0"/>
                <w:sz w:val="20"/>
                <w:szCs w:val="20"/>
                <w:lang w:bidi="ar"/>
              </w:rPr>
              <w:t>12</w:t>
            </w:r>
            <w:r w:rsidRPr="00BB1EF0">
              <w:rPr>
                <w:rFonts w:ascii="宋体" w:hAnsi="宋体" w:cs="宋体" w:hint="eastAsia"/>
                <w:kern w:val="0"/>
                <w:sz w:val="20"/>
                <w:szCs w:val="20"/>
                <w:lang w:bidi="ar"/>
              </w:rPr>
              <w:t>个月</w:t>
            </w:r>
          </w:p>
        </w:tc>
        <w:tc>
          <w:tcPr>
            <w:tcW w:w="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●核心工作内容</w:t>
            </w:r>
          </w:p>
        </w:tc>
      </w:tr>
      <w:tr w:rsidR="00454B5C" w:rsidRPr="00BB1EF0" w:rsidTr="00A56FC2">
        <w:trPr>
          <w:trHeight w:val="315"/>
        </w:trPr>
        <w:tc>
          <w:tcPr>
            <w:tcW w:w="3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kern w:val="0"/>
                <w:sz w:val="20"/>
                <w:szCs w:val="20"/>
                <w:lang w:bidi="ar"/>
              </w:rPr>
              <w:t>3.7</w:t>
            </w:r>
          </w:p>
        </w:tc>
        <w:tc>
          <w:tcPr>
            <w:tcW w:w="1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0"/>
                <w:szCs w:val="20"/>
              </w:rPr>
            </w:pPr>
            <w:r w:rsidRPr="00BB1EF0">
              <w:rPr>
                <w:rFonts w:ascii="宋体" w:hAnsi="宋体" w:cs="宋体" w:hint="eastAsia"/>
                <w:kern w:val="0"/>
                <w:sz w:val="20"/>
                <w:szCs w:val="20"/>
                <w:lang w:bidi="ar"/>
              </w:rPr>
              <w:t>证书认证服务（站点证书）</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张</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kern w:val="0"/>
                <w:sz w:val="20"/>
                <w:szCs w:val="20"/>
                <w:lang w:bidi="ar"/>
              </w:rPr>
              <w:t xml:space="preserve">2 </w:t>
            </w:r>
          </w:p>
        </w:tc>
        <w:tc>
          <w:tcPr>
            <w:tcW w:w="15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自合同签订之日起</w:t>
            </w:r>
            <w:r w:rsidRPr="00BB1EF0">
              <w:rPr>
                <w:rFonts w:ascii="宋体" w:hAnsi="宋体" w:cs="宋体"/>
                <w:kern w:val="0"/>
                <w:sz w:val="20"/>
                <w:szCs w:val="20"/>
                <w:lang w:bidi="ar"/>
              </w:rPr>
              <w:t>12</w:t>
            </w:r>
            <w:r w:rsidRPr="00BB1EF0">
              <w:rPr>
                <w:rFonts w:ascii="宋体" w:hAnsi="宋体" w:cs="宋体" w:hint="eastAsia"/>
                <w:kern w:val="0"/>
                <w:sz w:val="20"/>
                <w:szCs w:val="20"/>
                <w:lang w:bidi="ar"/>
              </w:rPr>
              <w:t>个月</w:t>
            </w:r>
          </w:p>
        </w:tc>
        <w:tc>
          <w:tcPr>
            <w:tcW w:w="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●核心工作内容</w:t>
            </w:r>
          </w:p>
        </w:tc>
      </w:tr>
      <w:tr w:rsidR="00454B5C" w:rsidRPr="00BB1EF0" w:rsidTr="00A56FC2">
        <w:trPr>
          <w:trHeight w:val="315"/>
        </w:trPr>
        <w:tc>
          <w:tcPr>
            <w:tcW w:w="3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kern w:val="0"/>
                <w:sz w:val="20"/>
                <w:szCs w:val="20"/>
                <w:lang w:bidi="ar"/>
              </w:rPr>
              <w:t>3.8</w:t>
            </w:r>
          </w:p>
        </w:tc>
        <w:tc>
          <w:tcPr>
            <w:tcW w:w="1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0"/>
                <w:szCs w:val="20"/>
              </w:rPr>
            </w:pPr>
            <w:r w:rsidRPr="00BB1EF0">
              <w:rPr>
                <w:rFonts w:ascii="宋体" w:hAnsi="宋体" w:cs="宋体" w:hint="eastAsia"/>
                <w:kern w:val="0"/>
                <w:sz w:val="20"/>
                <w:szCs w:val="20"/>
                <w:lang w:bidi="ar"/>
              </w:rPr>
              <w:t>证书认证服务（设备证书）</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张</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kern w:val="0"/>
                <w:sz w:val="20"/>
                <w:szCs w:val="20"/>
                <w:lang w:bidi="ar"/>
              </w:rPr>
              <w:t xml:space="preserve">2 </w:t>
            </w:r>
          </w:p>
        </w:tc>
        <w:tc>
          <w:tcPr>
            <w:tcW w:w="15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自合同签订之日起</w:t>
            </w:r>
            <w:r w:rsidRPr="00BB1EF0">
              <w:rPr>
                <w:rFonts w:ascii="宋体" w:hAnsi="宋体" w:cs="宋体"/>
                <w:kern w:val="0"/>
                <w:sz w:val="20"/>
                <w:szCs w:val="20"/>
                <w:lang w:bidi="ar"/>
              </w:rPr>
              <w:t>12</w:t>
            </w:r>
            <w:r w:rsidRPr="00BB1EF0">
              <w:rPr>
                <w:rFonts w:ascii="宋体" w:hAnsi="宋体" w:cs="宋体" w:hint="eastAsia"/>
                <w:kern w:val="0"/>
                <w:sz w:val="20"/>
                <w:szCs w:val="20"/>
                <w:lang w:bidi="ar"/>
              </w:rPr>
              <w:t>个月</w:t>
            </w:r>
          </w:p>
        </w:tc>
        <w:tc>
          <w:tcPr>
            <w:tcW w:w="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●核心工作内容</w:t>
            </w:r>
          </w:p>
        </w:tc>
      </w:tr>
      <w:tr w:rsidR="00454B5C" w:rsidRPr="00BB1EF0" w:rsidTr="00A56FC2">
        <w:trPr>
          <w:trHeight w:val="315"/>
        </w:trPr>
        <w:tc>
          <w:tcPr>
            <w:tcW w:w="3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kern w:val="0"/>
                <w:sz w:val="20"/>
                <w:szCs w:val="20"/>
                <w:lang w:bidi="ar"/>
              </w:rPr>
              <w:t>3.9</w:t>
            </w:r>
          </w:p>
        </w:tc>
        <w:tc>
          <w:tcPr>
            <w:tcW w:w="1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0"/>
                <w:szCs w:val="20"/>
              </w:rPr>
            </w:pPr>
            <w:r w:rsidRPr="00BB1EF0">
              <w:rPr>
                <w:rFonts w:ascii="宋体" w:hAnsi="宋体" w:cs="宋体" w:hint="eastAsia"/>
                <w:kern w:val="0"/>
                <w:sz w:val="20"/>
                <w:szCs w:val="20"/>
                <w:lang w:bidi="ar"/>
              </w:rPr>
              <w:t>证书认证服务（个人证书）</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张</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kern w:val="0"/>
                <w:sz w:val="20"/>
                <w:szCs w:val="20"/>
                <w:lang w:bidi="ar"/>
              </w:rPr>
              <w:t xml:space="preserve">30 </w:t>
            </w:r>
          </w:p>
        </w:tc>
        <w:tc>
          <w:tcPr>
            <w:tcW w:w="15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自合同签订之日起</w:t>
            </w:r>
            <w:r w:rsidRPr="00BB1EF0">
              <w:rPr>
                <w:rFonts w:ascii="宋体" w:hAnsi="宋体" w:cs="宋体"/>
                <w:kern w:val="0"/>
                <w:sz w:val="20"/>
                <w:szCs w:val="20"/>
                <w:lang w:bidi="ar"/>
              </w:rPr>
              <w:t>12</w:t>
            </w:r>
            <w:r w:rsidRPr="00BB1EF0">
              <w:rPr>
                <w:rFonts w:ascii="宋体" w:hAnsi="宋体" w:cs="宋体" w:hint="eastAsia"/>
                <w:kern w:val="0"/>
                <w:sz w:val="20"/>
                <w:szCs w:val="20"/>
                <w:lang w:bidi="ar"/>
              </w:rPr>
              <w:t>个月</w:t>
            </w:r>
          </w:p>
        </w:tc>
        <w:tc>
          <w:tcPr>
            <w:tcW w:w="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●核心工作内容</w:t>
            </w:r>
          </w:p>
        </w:tc>
      </w:tr>
      <w:tr w:rsidR="00454B5C" w:rsidRPr="00BB1EF0" w:rsidTr="00A56FC2">
        <w:trPr>
          <w:trHeight w:val="315"/>
        </w:trPr>
        <w:tc>
          <w:tcPr>
            <w:tcW w:w="3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kern w:val="0"/>
                <w:sz w:val="20"/>
                <w:szCs w:val="20"/>
                <w:lang w:bidi="ar"/>
              </w:rPr>
              <w:t>3.10</w:t>
            </w:r>
          </w:p>
        </w:tc>
        <w:tc>
          <w:tcPr>
            <w:tcW w:w="1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0"/>
                <w:szCs w:val="20"/>
              </w:rPr>
            </w:pPr>
            <w:r w:rsidRPr="00BB1EF0">
              <w:rPr>
                <w:rFonts w:ascii="宋体" w:hAnsi="宋体" w:cs="宋体"/>
                <w:kern w:val="0"/>
                <w:sz w:val="20"/>
                <w:szCs w:val="20"/>
                <w:lang w:bidi="ar"/>
              </w:rPr>
              <w:t>UKey</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个</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kern w:val="0"/>
                <w:sz w:val="20"/>
                <w:szCs w:val="20"/>
                <w:lang w:bidi="ar"/>
              </w:rPr>
              <w:t xml:space="preserve">30 </w:t>
            </w:r>
          </w:p>
        </w:tc>
        <w:tc>
          <w:tcPr>
            <w:tcW w:w="15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自合同签订之日起</w:t>
            </w:r>
            <w:r w:rsidRPr="00BB1EF0">
              <w:rPr>
                <w:rFonts w:ascii="宋体" w:hAnsi="宋体" w:cs="宋体"/>
                <w:kern w:val="0"/>
                <w:sz w:val="20"/>
                <w:szCs w:val="20"/>
                <w:lang w:bidi="ar"/>
              </w:rPr>
              <w:t>12</w:t>
            </w:r>
            <w:r w:rsidRPr="00BB1EF0">
              <w:rPr>
                <w:rFonts w:ascii="宋体" w:hAnsi="宋体" w:cs="宋体" w:hint="eastAsia"/>
                <w:kern w:val="0"/>
                <w:sz w:val="20"/>
                <w:szCs w:val="20"/>
                <w:lang w:bidi="ar"/>
              </w:rPr>
              <w:t>个月</w:t>
            </w:r>
          </w:p>
        </w:tc>
        <w:tc>
          <w:tcPr>
            <w:tcW w:w="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●核心工作内容</w:t>
            </w:r>
          </w:p>
        </w:tc>
      </w:tr>
      <w:tr w:rsidR="00454B5C" w:rsidRPr="00BB1EF0" w:rsidTr="00A56FC2">
        <w:trPr>
          <w:trHeight w:val="315"/>
        </w:trPr>
        <w:tc>
          <w:tcPr>
            <w:tcW w:w="3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kern w:val="0"/>
                <w:sz w:val="20"/>
                <w:szCs w:val="20"/>
                <w:lang w:bidi="ar"/>
              </w:rPr>
              <w:t>3.11</w:t>
            </w:r>
          </w:p>
        </w:tc>
        <w:tc>
          <w:tcPr>
            <w:tcW w:w="1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0"/>
                <w:szCs w:val="20"/>
              </w:rPr>
            </w:pPr>
            <w:r w:rsidRPr="00BB1EF0">
              <w:rPr>
                <w:rFonts w:ascii="宋体" w:hAnsi="宋体" w:cs="宋体" w:hint="eastAsia"/>
                <w:kern w:val="0"/>
                <w:sz w:val="20"/>
                <w:szCs w:val="20"/>
                <w:lang w:bidi="ar"/>
              </w:rPr>
              <w:t>安全浏览器（含密码模块）</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套</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kern w:val="0"/>
                <w:sz w:val="20"/>
                <w:szCs w:val="20"/>
                <w:lang w:bidi="ar"/>
              </w:rPr>
              <w:t xml:space="preserve">30 </w:t>
            </w:r>
          </w:p>
        </w:tc>
        <w:tc>
          <w:tcPr>
            <w:tcW w:w="15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自合同签订之日起</w:t>
            </w:r>
            <w:r w:rsidRPr="00BB1EF0">
              <w:rPr>
                <w:rFonts w:ascii="宋体" w:hAnsi="宋体" w:cs="宋体"/>
                <w:kern w:val="0"/>
                <w:sz w:val="20"/>
                <w:szCs w:val="20"/>
                <w:lang w:bidi="ar"/>
              </w:rPr>
              <w:t>12</w:t>
            </w:r>
            <w:r w:rsidRPr="00BB1EF0">
              <w:rPr>
                <w:rFonts w:ascii="宋体" w:hAnsi="宋体" w:cs="宋体" w:hint="eastAsia"/>
                <w:kern w:val="0"/>
                <w:sz w:val="20"/>
                <w:szCs w:val="20"/>
                <w:lang w:bidi="ar"/>
              </w:rPr>
              <w:t>个月</w:t>
            </w:r>
          </w:p>
        </w:tc>
        <w:tc>
          <w:tcPr>
            <w:tcW w:w="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●核心工作内容</w:t>
            </w:r>
          </w:p>
        </w:tc>
      </w:tr>
    </w:tbl>
    <w:p w:rsidR="00454B5C" w:rsidRPr="00BB1EF0" w:rsidRDefault="00454B5C" w:rsidP="00454B5C"/>
    <w:p w:rsidR="00454B5C" w:rsidRPr="00BB1EF0" w:rsidRDefault="00454B5C" w:rsidP="00454B5C">
      <w:pPr>
        <w:adjustRightInd w:val="0"/>
        <w:snapToGrid w:val="0"/>
        <w:spacing w:line="300" w:lineRule="auto"/>
        <w:ind w:firstLineChars="200" w:firstLine="440"/>
        <w:jc w:val="left"/>
        <w:outlineLvl w:val="4"/>
        <w:rPr>
          <w:rFonts w:ascii="Times New Roman" w:hAnsi="Times New Roman"/>
          <w:sz w:val="22"/>
        </w:rPr>
      </w:pPr>
      <w:bookmarkStart w:id="30" w:name="OLE_LINK73"/>
      <w:bookmarkStart w:id="31" w:name="OLE_LINK72"/>
      <w:r w:rsidRPr="00C82DB3">
        <w:rPr>
          <w:rFonts w:ascii="Times New Roman" w:hAnsi="Times New Roman"/>
          <w:sz w:val="22"/>
        </w:rPr>
        <w:t>9.1.4</w:t>
      </w:r>
      <w:bookmarkStart w:id="32" w:name="OLE_LINK70"/>
      <w:bookmarkStart w:id="33" w:name="OLE_LINK71"/>
      <w:r w:rsidRPr="00C82DB3">
        <w:rPr>
          <w:rFonts w:ascii="Times New Roman" w:hAnsi="Times New Roman" w:hint="eastAsia"/>
          <w:sz w:val="22"/>
        </w:rPr>
        <w:t>配套基础设施建设工作</w:t>
      </w:r>
      <w:bookmarkEnd w:id="30"/>
      <w:bookmarkEnd w:id="31"/>
      <w:bookmarkEnd w:id="32"/>
      <w:bookmarkEnd w:id="33"/>
      <w:r w:rsidRPr="00C82DB3">
        <w:rPr>
          <w:rFonts w:ascii="Times New Roman" w:hAnsi="Times New Roman" w:hint="eastAsia"/>
          <w:sz w:val="22"/>
        </w:rPr>
        <w:t>量清单（可分包）</w:t>
      </w:r>
    </w:p>
    <w:tbl>
      <w:tblPr>
        <w:tblW w:w="4999" w:type="pct"/>
        <w:tblLayout w:type="fixed"/>
        <w:tblLook w:val="04A0" w:firstRow="1" w:lastRow="0" w:firstColumn="1" w:lastColumn="0" w:noHBand="0" w:noVBand="1"/>
      </w:tblPr>
      <w:tblGrid>
        <w:gridCol w:w="608"/>
        <w:gridCol w:w="2278"/>
        <w:gridCol w:w="675"/>
        <w:gridCol w:w="648"/>
        <w:gridCol w:w="2639"/>
        <w:gridCol w:w="1672"/>
      </w:tblGrid>
      <w:tr w:rsidR="00454B5C" w:rsidRPr="00BB1EF0" w:rsidTr="00A56FC2">
        <w:trPr>
          <w:trHeight w:val="315"/>
        </w:trPr>
        <w:tc>
          <w:tcPr>
            <w:tcW w:w="3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b/>
                <w:bCs/>
                <w:sz w:val="20"/>
                <w:szCs w:val="20"/>
              </w:rPr>
            </w:pPr>
            <w:r w:rsidRPr="00BB1EF0">
              <w:rPr>
                <w:rFonts w:ascii="宋体" w:hAnsi="宋体" w:cs="宋体" w:hint="eastAsia"/>
                <w:b/>
                <w:bCs/>
                <w:kern w:val="0"/>
                <w:sz w:val="20"/>
                <w:szCs w:val="20"/>
                <w:lang w:bidi="ar"/>
              </w:rPr>
              <w:t>序号</w:t>
            </w:r>
          </w:p>
        </w:tc>
        <w:tc>
          <w:tcPr>
            <w:tcW w:w="13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b/>
                <w:bCs/>
                <w:sz w:val="20"/>
                <w:szCs w:val="20"/>
              </w:rPr>
            </w:pPr>
            <w:r w:rsidRPr="00BB1EF0">
              <w:rPr>
                <w:rFonts w:ascii="宋体" w:hAnsi="宋体" w:cs="宋体" w:hint="eastAsia"/>
                <w:b/>
                <w:bCs/>
                <w:kern w:val="0"/>
                <w:sz w:val="20"/>
                <w:szCs w:val="20"/>
                <w:lang w:bidi="ar"/>
              </w:rPr>
              <w:t>具体内容</w:t>
            </w:r>
          </w:p>
        </w:tc>
        <w:tc>
          <w:tcPr>
            <w:tcW w:w="3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b/>
                <w:bCs/>
                <w:sz w:val="20"/>
                <w:szCs w:val="20"/>
              </w:rPr>
            </w:pPr>
            <w:r w:rsidRPr="00BB1EF0">
              <w:rPr>
                <w:rFonts w:ascii="宋体" w:hAnsi="宋体" w:cs="宋体" w:hint="eastAsia"/>
                <w:b/>
                <w:bCs/>
                <w:kern w:val="0"/>
                <w:sz w:val="20"/>
                <w:szCs w:val="20"/>
                <w:lang w:bidi="ar"/>
              </w:rPr>
              <w:t>单位</w:t>
            </w:r>
            <w:r w:rsidRPr="00BB1EF0">
              <w:rPr>
                <w:rFonts w:ascii="宋体" w:hAnsi="宋体" w:cs="宋体"/>
                <w:b/>
                <w:bCs/>
                <w:kern w:val="0"/>
                <w:sz w:val="20"/>
                <w:szCs w:val="20"/>
                <w:lang w:bidi="ar"/>
              </w:rPr>
              <w:t xml:space="preserve"> </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b/>
                <w:bCs/>
                <w:sz w:val="20"/>
                <w:szCs w:val="20"/>
              </w:rPr>
            </w:pPr>
            <w:r w:rsidRPr="00BB1EF0">
              <w:rPr>
                <w:rFonts w:ascii="宋体" w:hAnsi="宋体" w:cs="宋体" w:hint="eastAsia"/>
                <w:b/>
                <w:bCs/>
                <w:kern w:val="0"/>
                <w:sz w:val="20"/>
                <w:szCs w:val="20"/>
                <w:lang w:bidi="ar"/>
              </w:rPr>
              <w:t>数量</w:t>
            </w:r>
          </w:p>
        </w:tc>
        <w:tc>
          <w:tcPr>
            <w:tcW w:w="15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b/>
                <w:bCs/>
                <w:sz w:val="20"/>
                <w:szCs w:val="20"/>
              </w:rPr>
            </w:pPr>
            <w:r w:rsidRPr="00BB1EF0">
              <w:rPr>
                <w:rFonts w:ascii="宋体" w:hAnsi="宋体" w:cs="宋体" w:hint="eastAsia"/>
                <w:b/>
                <w:bCs/>
                <w:kern w:val="0"/>
                <w:sz w:val="20"/>
                <w:szCs w:val="20"/>
                <w:lang w:bidi="ar"/>
              </w:rPr>
              <w:t>工期</w:t>
            </w:r>
          </w:p>
        </w:tc>
        <w:tc>
          <w:tcPr>
            <w:tcW w:w="9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b/>
                <w:bCs/>
                <w:sz w:val="20"/>
                <w:szCs w:val="20"/>
              </w:rPr>
            </w:pPr>
            <w:r w:rsidRPr="00BB1EF0">
              <w:rPr>
                <w:rFonts w:ascii="宋体" w:hAnsi="宋体" w:cs="宋体" w:hint="eastAsia"/>
                <w:b/>
                <w:bCs/>
                <w:kern w:val="0"/>
                <w:sz w:val="20"/>
                <w:szCs w:val="20"/>
                <w:lang w:bidi="ar"/>
              </w:rPr>
              <w:t>备注</w:t>
            </w:r>
          </w:p>
        </w:tc>
      </w:tr>
      <w:tr w:rsidR="00454B5C" w:rsidRPr="00BB1EF0" w:rsidTr="00A56FC2">
        <w:trPr>
          <w:trHeight w:val="315"/>
        </w:trPr>
        <w:tc>
          <w:tcPr>
            <w:tcW w:w="3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b/>
                <w:bCs/>
                <w:sz w:val="20"/>
                <w:szCs w:val="20"/>
              </w:rPr>
            </w:pPr>
            <w:r w:rsidRPr="00BB1EF0">
              <w:rPr>
                <w:rFonts w:ascii="宋体" w:hAnsi="宋体" w:cs="宋体"/>
                <w:b/>
                <w:bCs/>
                <w:kern w:val="0"/>
                <w:sz w:val="20"/>
                <w:szCs w:val="20"/>
                <w:lang w:bidi="ar"/>
              </w:rPr>
              <w:t>1</w:t>
            </w:r>
          </w:p>
        </w:tc>
        <w:tc>
          <w:tcPr>
            <w:tcW w:w="13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b/>
                <w:bCs/>
                <w:sz w:val="20"/>
                <w:szCs w:val="20"/>
              </w:rPr>
            </w:pPr>
            <w:r w:rsidRPr="00BB1EF0">
              <w:rPr>
                <w:rFonts w:ascii="宋体" w:hAnsi="宋体" w:cs="宋体" w:hint="eastAsia"/>
                <w:b/>
                <w:bCs/>
                <w:kern w:val="0"/>
                <w:sz w:val="20"/>
                <w:szCs w:val="20"/>
                <w:lang w:bidi="ar"/>
              </w:rPr>
              <w:t>机房工程</w:t>
            </w:r>
          </w:p>
        </w:tc>
        <w:tc>
          <w:tcPr>
            <w:tcW w:w="3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jc w:val="center"/>
              <w:rPr>
                <w:rFonts w:ascii="宋体" w:hAnsi="宋体" w:cs="宋体"/>
                <w:b/>
                <w:bCs/>
                <w:sz w:val="20"/>
                <w:szCs w:val="20"/>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jc w:val="center"/>
              <w:rPr>
                <w:rFonts w:ascii="宋体" w:hAnsi="宋体" w:cs="宋体"/>
                <w:b/>
                <w:bCs/>
                <w:sz w:val="20"/>
                <w:szCs w:val="20"/>
              </w:rPr>
            </w:pPr>
          </w:p>
        </w:tc>
        <w:tc>
          <w:tcPr>
            <w:tcW w:w="1547"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0"/>
                <w:szCs w:val="20"/>
              </w:rPr>
            </w:pPr>
          </w:p>
        </w:tc>
        <w:tc>
          <w:tcPr>
            <w:tcW w:w="981"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0"/>
                <w:szCs w:val="20"/>
              </w:rPr>
            </w:pPr>
          </w:p>
        </w:tc>
      </w:tr>
      <w:tr w:rsidR="00454B5C" w:rsidRPr="00BB1EF0" w:rsidTr="00A56FC2">
        <w:trPr>
          <w:trHeight w:val="315"/>
        </w:trPr>
        <w:tc>
          <w:tcPr>
            <w:tcW w:w="3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kern w:val="0"/>
                <w:sz w:val="20"/>
                <w:szCs w:val="20"/>
                <w:lang w:bidi="ar"/>
              </w:rPr>
              <w:t>1.1</w:t>
            </w:r>
          </w:p>
        </w:tc>
        <w:tc>
          <w:tcPr>
            <w:tcW w:w="1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0"/>
                <w:szCs w:val="20"/>
              </w:rPr>
            </w:pPr>
            <w:r w:rsidRPr="00BB1EF0">
              <w:rPr>
                <w:rFonts w:ascii="宋体" w:hAnsi="宋体" w:cs="宋体" w:hint="eastAsia"/>
                <w:kern w:val="0"/>
                <w:sz w:val="20"/>
                <w:szCs w:val="20"/>
                <w:lang w:bidi="ar"/>
              </w:rPr>
              <w:t>机房装修</w:t>
            </w:r>
          </w:p>
        </w:tc>
        <w:tc>
          <w:tcPr>
            <w:tcW w:w="3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项</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kern w:val="0"/>
                <w:sz w:val="20"/>
                <w:szCs w:val="20"/>
                <w:lang w:bidi="ar"/>
              </w:rPr>
              <w:t xml:space="preserve">1 </w:t>
            </w:r>
          </w:p>
        </w:tc>
        <w:tc>
          <w:tcPr>
            <w:tcW w:w="154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自合同签订之日起</w:t>
            </w:r>
            <w:r w:rsidRPr="00BB1EF0">
              <w:rPr>
                <w:rFonts w:ascii="宋体" w:hAnsi="宋体" w:cs="宋体"/>
                <w:kern w:val="0"/>
                <w:sz w:val="20"/>
                <w:szCs w:val="20"/>
                <w:lang w:bidi="ar"/>
              </w:rPr>
              <w:t>12</w:t>
            </w:r>
            <w:r w:rsidRPr="00BB1EF0">
              <w:rPr>
                <w:rFonts w:ascii="宋体" w:hAnsi="宋体" w:cs="宋体" w:hint="eastAsia"/>
                <w:kern w:val="0"/>
                <w:sz w:val="20"/>
                <w:szCs w:val="20"/>
                <w:lang w:bidi="ar"/>
              </w:rPr>
              <w:t>个月</w:t>
            </w:r>
          </w:p>
        </w:tc>
        <w:tc>
          <w:tcPr>
            <w:tcW w:w="9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●核心工作内容</w:t>
            </w:r>
          </w:p>
        </w:tc>
      </w:tr>
      <w:tr w:rsidR="00454B5C" w:rsidRPr="00BB1EF0" w:rsidTr="00A56FC2">
        <w:trPr>
          <w:trHeight w:val="315"/>
        </w:trPr>
        <w:tc>
          <w:tcPr>
            <w:tcW w:w="3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kern w:val="0"/>
                <w:sz w:val="20"/>
                <w:szCs w:val="20"/>
                <w:lang w:bidi="ar"/>
              </w:rPr>
              <w:t>1.2</w:t>
            </w:r>
          </w:p>
        </w:tc>
        <w:tc>
          <w:tcPr>
            <w:tcW w:w="13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0"/>
                <w:szCs w:val="20"/>
              </w:rPr>
            </w:pPr>
            <w:r w:rsidRPr="00BB1EF0">
              <w:rPr>
                <w:rFonts w:ascii="宋体" w:hAnsi="宋体" w:cs="宋体" w:hint="eastAsia"/>
                <w:kern w:val="0"/>
                <w:sz w:val="20"/>
                <w:szCs w:val="20"/>
                <w:lang w:bidi="ar"/>
              </w:rPr>
              <w:t>机房气体消防系统</w:t>
            </w:r>
          </w:p>
        </w:tc>
        <w:tc>
          <w:tcPr>
            <w:tcW w:w="3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项</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kern w:val="0"/>
                <w:sz w:val="20"/>
                <w:szCs w:val="20"/>
                <w:lang w:bidi="ar"/>
              </w:rPr>
              <w:t xml:space="preserve">1 </w:t>
            </w:r>
          </w:p>
        </w:tc>
        <w:tc>
          <w:tcPr>
            <w:tcW w:w="154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自合同签订之日起</w:t>
            </w:r>
            <w:r w:rsidRPr="00BB1EF0">
              <w:rPr>
                <w:rFonts w:ascii="宋体" w:hAnsi="宋体" w:cs="宋体"/>
                <w:kern w:val="0"/>
                <w:sz w:val="20"/>
                <w:szCs w:val="20"/>
                <w:lang w:bidi="ar"/>
              </w:rPr>
              <w:t>12</w:t>
            </w:r>
            <w:r w:rsidRPr="00BB1EF0">
              <w:rPr>
                <w:rFonts w:ascii="宋体" w:hAnsi="宋体" w:cs="宋体" w:hint="eastAsia"/>
                <w:kern w:val="0"/>
                <w:sz w:val="20"/>
                <w:szCs w:val="20"/>
                <w:lang w:bidi="ar"/>
              </w:rPr>
              <w:t>个月</w:t>
            </w:r>
          </w:p>
        </w:tc>
        <w:tc>
          <w:tcPr>
            <w:tcW w:w="9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●核心工作内容</w:t>
            </w:r>
          </w:p>
        </w:tc>
      </w:tr>
      <w:tr w:rsidR="00454B5C" w:rsidRPr="00BB1EF0" w:rsidTr="00A56FC2">
        <w:trPr>
          <w:trHeight w:val="315"/>
        </w:trPr>
        <w:tc>
          <w:tcPr>
            <w:tcW w:w="3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kern w:val="0"/>
                <w:sz w:val="20"/>
                <w:szCs w:val="20"/>
                <w:lang w:bidi="ar"/>
              </w:rPr>
              <w:t>1.3</w:t>
            </w:r>
          </w:p>
        </w:tc>
        <w:tc>
          <w:tcPr>
            <w:tcW w:w="1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0"/>
                <w:szCs w:val="20"/>
              </w:rPr>
            </w:pPr>
            <w:r w:rsidRPr="00BB1EF0">
              <w:rPr>
                <w:rFonts w:ascii="宋体" w:hAnsi="宋体" w:cs="宋体" w:hint="eastAsia"/>
                <w:kern w:val="0"/>
                <w:sz w:val="20"/>
                <w:szCs w:val="20"/>
                <w:lang w:bidi="ar"/>
              </w:rPr>
              <w:t>机柜与</w:t>
            </w:r>
            <w:r w:rsidRPr="00BB1EF0">
              <w:rPr>
                <w:rFonts w:ascii="宋体" w:hAnsi="宋体" w:cs="宋体"/>
                <w:kern w:val="0"/>
                <w:sz w:val="20"/>
                <w:szCs w:val="20"/>
                <w:lang w:bidi="ar"/>
              </w:rPr>
              <w:t>UPS</w:t>
            </w:r>
            <w:r w:rsidRPr="00BB1EF0">
              <w:rPr>
                <w:rFonts w:ascii="宋体" w:hAnsi="宋体" w:cs="宋体" w:hint="eastAsia"/>
                <w:kern w:val="0"/>
                <w:sz w:val="20"/>
                <w:szCs w:val="20"/>
                <w:lang w:bidi="ar"/>
              </w:rPr>
              <w:t>系统</w:t>
            </w:r>
          </w:p>
        </w:tc>
        <w:tc>
          <w:tcPr>
            <w:tcW w:w="3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项</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kern w:val="0"/>
                <w:sz w:val="20"/>
                <w:szCs w:val="20"/>
                <w:lang w:bidi="ar"/>
              </w:rPr>
              <w:t xml:space="preserve">1 </w:t>
            </w:r>
          </w:p>
        </w:tc>
        <w:tc>
          <w:tcPr>
            <w:tcW w:w="154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自合同签订之日起</w:t>
            </w:r>
            <w:r w:rsidRPr="00BB1EF0">
              <w:rPr>
                <w:rFonts w:ascii="宋体" w:hAnsi="宋体" w:cs="宋体"/>
                <w:kern w:val="0"/>
                <w:sz w:val="20"/>
                <w:szCs w:val="20"/>
                <w:lang w:bidi="ar"/>
              </w:rPr>
              <w:t>12</w:t>
            </w:r>
            <w:r w:rsidRPr="00BB1EF0">
              <w:rPr>
                <w:rFonts w:ascii="宋体" w:hAnsi="宋体" w:cs="宋体" w:hint="eastAsia"/>
                <w:kern w:val="0"/>
                <w:sz w:val="20"/>
                <w:szCs w:val="20"/>
                <w:lang w:bidi="ar"/>
              </w:rPr>
              <w:t>个月</w:t>
            </w:r>
          </w:p>
        </w:tc>
        <w:tc>
          <w:tcPr>
            <w:tcW w:w="9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●核心工作内容</w:t>
            </w:r>
          </w:p>
        </w:tc>
      </w:tr>
      <w:tr w:rsidR="00454B5C" w:rsidRPr="00BB1EF0" w:rsidTr="00A56FC2">
        <w:trPr>
          <w:trHeight w:val="315"/>
        </w:trPr>
        <w:tc>
          <w:tcPr>
            <w:tcW w:w="3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b/>
                <w:bCs/>
                <w:sz w:val="20"/>
                <w:szCs w:val="20"/>
              </w:rPr>
            </w:pPr>
            <w:r w:rsidRPr="00BB1EF0">
              <w:rPr>
                <w:rFonts w:ascii="宋体" w:hAnsi="宋体" w:cs="宋体"/>
                <w:b/>
                <w:bCs/>
                <w:kern w:val="0"/>
                <w:sz w:val="20"/>
                <w:szCs w:val="20"/>
                <w:lang w:bidi="ar"/>
              </w:rPr>
              <w:t>2</w:t>
            </w:r>
          </w:p>
        </w:tc>
        <w:tc>
          <w:tcPr>
            <w:tcW w:w="1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b/>
                <w:bCs/>
                <w:sz w:val="20"/>
                <w:szCs w:val="20"/>
              </w:rPr>
            </w:pPr>
            <w:r w:rsidRPr="00BB1EF0">
              <w:rPr>
                <w:rFonts w:ascii="宋体" w:hAnsi="宋体" w:cs="宋体" w:hint="eastAsia"/>
                <w:b/>
                <w:bCs/>
                <w:kern w:val="0"/>
                <w:sz w:val="20"/>
                <w:szCs w:val="20"/>
                <w:lang w:bidi="ar"/>
              </w:rPr>
              <w:t>配套强弱电及消防工程</w:t>
            </w:r>
          </w:p>
        </w:tc>
        <w:tc>
          <w:tcPr>
            <w:tcW w:w="3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jc w:val="center"/>
              <w:rPr>
                <w:rFonts w:ascii="宋体" w:hAnsi="宋体" w:cs="宋体"/>
                <w:sz w:val="20"/>
                <w:szCs w:val="20"/>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jc w:val="center"/>
              <w:rPr>
                <w:rFonts w:ascii="宋体" w:hAnsi="宋体" w:cs="宋体"/>
                <w:sz w:val="20"/>
                <w:szCs w:val="20"/>
              </w:rPr>
            </w:pPr>
          </w:p>
        </w:tc>
        <w:tc>
          <w:tcPr>
            <w:tcW w:w="1547"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0"/>
                <w:szCs w:val="20"/>
              </w:rPr>
            </w:pPr>
          </w:p>
        </w:tc>
        <w:tc>
          <w:tcPr>
            <w:tcW w:w="981"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0"/>
                <w:szCs w:val="20"/>
              </w:rPr>
            </w:pPr>
          </w:p>
        </w:tc>
      </w:tr>
      <w:tr w:rsidR="00454B5C" w:rsidRPr="00BB1EF0" w:rsidTr="00A56FC2">
        <w:trPr>
          <w:trHeight w:val="315"/>
        </w:trPr>
        <w:tc>
          <w:tcPr>
            <w:tcW w:w="3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kern w:val="0"/>
                <w:sz w:val="20"/>
                <w:szCs w:val="20"/>
                <w:lang w:bidi="ar"/>
              </w:rPr>
              <w:t>2.1</w:t>
            </w:r>
          </w:p>
        </w:tc>
        <w:tc>
          <w:tcPr>
            <w:tcW w:w="1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0"/>
                <w:szCs w:val="20"/>
              </w:rPr>
            </w:pPr>
            <w:r w:rsidRPr="00BB1EF0">
              <w:rPr>
                <w:rFonts w:ascii="宋体" w:hAnsi="宋体" w:cs="宋体" w:hint="eastAsia"/>
                <w:kern w:val="0"/>
                <w:sz w:val="20"/>
                <w:szCs w:val="20"/>
                <w:lang w:bidi="ar"/>
              </w:rPr>
              <w:t>综合布线系统</w:t>
            </w:r>
          </w:p>
        </w:tc>
        <w:tc>
          <w:tcPr>
            <w:tcW w:w="3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项</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kern w:val="0"/>
                <w:sz w:val="20"/>
                <w:szCs w:val="20"/>
                <w:lang w:bidi="ar"/>
              </w:rPr>
              <w:t xml:space="preserve">1 </w:t>
            </w:r>
          </w:p>
        </w:tc>
        <w:tc>
          <w:tcPr>
            <w:tcW w:w="154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自合同签订之日起</w:t>
            </w:r>
            <w:r w:rsidRPr="00BB1EF0">
              <w:rPr>
                <w:rFonts w:ascii="宋体" w:hAnsi="宋体" w:cs="宋体"/>
                <w:kern w:val="0"/>
                <w:sz w:val="20"/>
                <w:szCs w:val="20"/>
                <w:lang w:bidi="ar"/>
              </w:rPr>
              <w:t>12</w:t>
            </w:r>
            <w:r w:rsidRPr="00BB1EF0">
              <w:rPr>
                <w:rFonts w:ascii="宋体" w:hAnsi="宋体" w:cs="宋体" w:hint="eastAsia"/>
                <w:kern w:val="0"/>
                <w:sz w:val="20"/>
                <w:szCs w:val="20"/>
                <w:lang w:bidi="ar"/>
              </w:rPr>
              <w:t>个月</w:t>
            </w:r>
          </w:p>
        </w:tc>
        <w:tc>
          <w:tcPr>
            <w:tcW w:w="9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●核心工作内容</w:t>
            </w:r>
          </w:p>
        </w:tc>
      </w:tr>
      <w:tr w:rsidR="00454B5C" w:rsidRPr="00BB1EF0" w:rsidTr="00A56FC2">
        <w:trPr>
          <w:trHeight w:val="315"/>
        </w:trPr>
        <w:tc>
          <w:tcPr>
            <w:tcW w:w="3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kern w:val="0"/>
                <w:sz w:val="20"/>
                <w:szCs w:val="20"/>
                <w:lang w:bidi="ar"/>
              </w:rPr>
              <w:t>2.2</w:t>
            </w:r>
          </w:p>
        </w:tc>
        <w:tc>
          <w:tcPr>
            <w:tcW w:w="1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0"/>
                <w:szCs w:val="20"/>
              </w:rPr>
            </w:pPr>
            <w:r w:rsidRPr="00BB1EF0">
              <w:rPr>
                <w:rFonts w:ascii="宋体" w:hAnsi="宋体" w:cs="宋体" w:hint="eastAsia"/>
                <w:kern w:val="0"/>
                <w:sz w:val="20"/>
                <w:szCs w:val="20"/>
                <w:lang w:bidi="ar"/>
              </w:rPr>
              <w:t>门禁控制系统</w:t>
            </w:r>
          </w:p>
        </w:tc>
        <w:tc>
          <w:tcPr>
            <w:tcW w:w="3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套</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kern w:val="0"/>
                <w:sz w:val="20"/>
                <w:szCs w:val="20"/>
                <w:lang w:bidi="ar"/>
              </w:rPr>
              <w:t xml:space="preserve">2 </w:t>
            </w:r>
          </w:p>
        </w:tc>
        <w:tc>
          <w:tcPr>
            <w:tcW w:w="154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自合同签订之日起</w:t>
            </w:r>
            <w:r w:rsidRPr="00BB1EF0">
              <w:rPr>
                <w:rFonts w:ascii="宋体" w:hAnsi="宋体" w:cs="宋体"/>
                <w:kern w:val="0"/>
                <w:sz w:val="20"/>
                <w:szCs w:val="20"/>
                <w:lang w:bidi="ar"/>
              </w:rPr>
              <w:t>12</w:t>
            </w:r>
            <w:r w:rsidRPr="00BB1EF0">
              <w:rPr>
                <w:rFonts w:ascii="宋体" w:hAnsi="宋体" w:cs="宋体" w:hint="eastAsia"/>
                <w:kern w:val="0"/>
                <w:sz w:val="20"/>
                <w:szCs w:val="20"/>
                <w:lang w:bidi="ar"/>
              </w:rPr>
              <w:t>个月</w:t>
            </w:r>
          </w:p>
        </w:tc>
        <w:tc>
          <w:tcPr>
            <w:tcW w:w="9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●核心工作内容</w:t>
            </w:r>
          </w:p>
        </w:tc>
      </w:tr>
      <w:tr w:rsidR="00454B5C" w:rsidRPr="00BB1EF0" w:rsidTr="00A56FC2">
        <w:trPr>
          <w:trHeight w:val="315"/>
        </w:trPr>
        <w:tc>
          <w:tcPr>
            <w:tcW w:w="3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kern w:val="0"/>
                <w:sz w:val="20"/>
                <w:szCs w:val="20"/>
                <w:lang w:bidi="ar"/>
              </w:rPr>
              <w:t>2.3</w:t>
            </w:r>
          </w:p>
        </w:tc>
        <w:tc>
          <w:tcPr>
            <w:tcW w:w="1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0"/>
                <w:szCs w:val="20"/>
              </w:rPr>
            </w:pPr>
            <w:r w:rsidRPr="00BB1EF0">
              <w:rPr>
                <w:rFonts w:ascii="宋体" w:hAnsi="宋体" w:cs="宋体" w:hint="eastAsia"/>
                <w:kern w:val="0"/>
                <w:sz w:val="20"/>
                <w:szCs w:val="20"/>
                <w:lang w:bidi="ar"/>
              </w:rPr>
              <w:t>语音程控系统</w:t>
            </w:r>
          </w:p>
        </w:tc>
        <w:tc>
          <w:tcPr>
            <w:tcW w:w="3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项</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kern w:val="0"/>
                <w:sz w:val="20"/>
                <w:szCs w:val="20"/>
                <w:lang w:bidi="ar"/>
              </w:rPr>
              <w:t xml:space="preserve">1 </w:t>
            </w:r>
          </w:p>
        </w:tc>
        <w:tc>
          <w:tcPr>
            <w:tcW w:w="154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自合同签订之日起</w:t>
            </w:r>
            <w:r w:rsidRPr="00BB1EF0">
              <w:rPr>
                <w:rFonts w:ascii="宋体" w:hAnsi="宋体" w:cs="宋体"/>
                <w:kern w:val="0"/>
                <w:sz w:val="20"/>
                <w:szCs w:val="20"/>
                <w:lang w:bidi="ar"/>
              </w:rPr>
              <w:t>12</w:t>
            </w:r>
            <w:r w:rsidRPr="00BB1EF0">
              <w:rPr>
                <w:rFonts w:ascii="宋体" w:hAnsi="宋体" w:cs="宋体" w:hint="eastAsia"/>
                <w:kern w:val="0"/>
                <w:sz w:val="20"/>
                <w:szCs w:val="20"/>
                <w:lang w:bidi="ar"/>
              </w:rPr>
              <w:t>个月</w:t>
            </w:r>
          </w:p>
        </w:tc>
        <w:tc>
          <w:tcPr>
            <w:tcW w:w="9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●核心工作内容</w:t>
            </w:r>
          </w:p>
        </w:tc>
      </w:tr>
      <w:tr w:rsidR="00454B5C" w:rsidRPr="00BB1EF0" w:rsidTr="00A56FC2">
        <w:trPr>
          <w:trHeight w:val="315"/>
        </w:trPr>
        <w:tc>
          <w:tcPr>
            <w:tcW w:w="3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kern w:val="0"/>
                <w:sz w:val="20"/>
                <w:szCs w:val="20"/>
                <w:lang w:bidi="ar"/>
              </w:rPr>
              <w:t>2.4</w:t>
            </w:r>
          </w:p>
        </w:tc>
        <w:tc>
          <w:tcPr>
            <w:tcW w:w="1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0"/>
                <w:szCs w:val="20"/>
              </w:rPr>
            </w:pPr>
            <w:r w:rsidRPr="00BB1EF0">
              <w:rPr>
                <w:rFonts w:ascii="宋体" w:hAnsi="宋体" w:cs="宋体" w:hint="eastAsia"/>
                <w:kern w:val="0"/>
                <w:sz w:val="20"/>
                <w:szCs w:val="20"/>
                <w:lang w:bidi="ar"/>
              </w:rPr>
              <w:t>应急指挥中心系统</w:t>
            </w:r>
          </w:p>
        </w:tc>
        <w:tc>
          <w:tcPr>
            <w:tcW w:w="3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项</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kern w:val="0"/>
                <w:sz w:val="20"/>
                <w:szCs w:val="20"/>
                <w:lang w:bidi="ar"/>
              </w:rPr>
              <w:t xml:space="preserve">1 </w:t>
            </w:r>
          </w:p>
        </w:tc>
        <w:tc>
          <w:tcPr>
            <w:tcW w:w="154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自合同签订之日起</w:t>
            </w:r>
            <w:r w:rsidRPr="00BB1EF0">
              <w:rPr>
                <w:rFonts w:ascii="宋体" w:hAnsi="宋体" w:cs="宋体"/>
                <w:kern w:val="0"/>
                <w:sz w:val="20"/>
                <w:szCs w:val="20"/>
                <w:lang w:bidi="ar"/>
              </w:rPr>
              <w:t>12</w:t>
            </w:r>
            <w:r w:rsidRPr="00BB1EF0">
              <w:rPr>
                <w:rFonts w:ascii="宋体" w:hAnsi="宋体" w:cs="宋体" w:hint="eastAsia"/>
                <w:kern w:val="0"/>
                <w:sz w:val="20"/>
                <w:szCs w:val="20"/>
                <w:lang w:bidi="ar"/>
              </w:rPr>
              <w:t>个月</w:t>
            </w:r>
          </w:p>
        </w:tc>
        <w:tc>
          <w:tcPr>
            <w:tcW w:w="9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●核心工作内容</w:t>
            </w:r>
          </w:p>
        </w:tc>
      </w:tr>
      <w:tr w:rsidR="00454B5C" w:rsidRPr="00BB1EF0" w:rsidTr="00A56FC2">
        <w:trPr>
          <w:trHeight w:val="315"/>
        </w:trPr>
        <w:tc>
          <w:tcPr>
            <w:tcW w:w="3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kern w:val="0"/>
                <w:sz w:val="20"/>
                <w:szCs w:val="20"/>
                <w:lang w:bidi="ar"/>
              </w:rPr>
              <w:t>2.5</w:t>
            </w:r>
          </w:p>
        </w:tc>
        <w:tc>
          <w:tcPr>
            <w:tcW w:w="1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0"/>
                <w:szCs w:val="20"/>
              </w:rPr>
            </w:pPr>
            <w:r w:rsidRPr="00BB1EF0">
              <w:rPr>
                <w:rFonts w:ascii="宋体" w:hAnsi="宋体" w:cs="宋体" w:hint="eastAsia"/>
                <w:kern w:val="0"/>
                <w:sz w:val="20"/>
                <w:szCs w:val="20"/>
                <w:lang w:bidi="ar"/>
              </w:rPr>
              <w:t>强电工程</w:t>
            </w:r>
          </w:p>
        </w:tc>
        <w:tc>
          <w:tcPr>
            <w:tcW w:w="3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项</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kern w:val="0"/>
                <w:sz w:val="20"/>
                <w:szCs w:val="20"/>
                <w:lang w:bidi="ar"/>
              </w:rPr>
              <w:t xml:space="preserve">1 </w:t>
            </w:r>
          </w:p>
        </w:tc>
        <w:tc>
          <w:tcPr>
            <w:tcW w:w="154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自合同签订之日起</w:t>
            </w:r>
            <w:r w:rsidRPr="00BB1EF0">
              <w:rPr>
                <w:rFonts w:ascii="宋体" w:hAnsi="宋体" w:cs="宋体"/>
                <w:kern w:val="0"/>
                <w:sz w:val="20"/>
                <w:szCs w:val="20"/>
                <w:lang w:bidi="ar"/>
              </w:rPr>
              <w:t>12</w:t>
            </w:r>
            <w:r w:rsidRPr="00BB1EF0">
              <w:rPr>
                <w:rFonts w:ascii="宋体" w:hAnsi="宋体" w:cs="宋体" w:hint="eastAsia"/>
                <w:kern w:val="0"/>
                <w:sz w:val="20"/>
                <w:szCs w:val="20"/>
                <w:lang w:bidi="ar"/>
              </w:rPr>
              <w:t>个月</w:t>
            </w:r>
          </w:p>
        </w:tc>
        <w:tc>
          <w:tcPr>
            <w:tcW w:w="9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●核心工作内容</w:t>
            </w:r>
          </w:p>
        </w:tc>
      </w:tr>
      <w:tr w:rsidR="00454B5C" w:rsidRPr="00BB1EF0" w:rsidTr="00A56FC2">
        <w:trPr>
          <w:trHeight w:val="315"/>
        </w:trPr>
        <w:tc>
          <w:tcPr>
            <w:tcW w:w="3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kern w:val="0"/>
                <w:sz w:val="20"/>
                <w:szCs w:val="20"/>
                <w:lang w:bidi="ar"/>
              </w:rPr>
              <w:t>2.6</w:t>
            </w:r>
          </w:p>
        </w:tc>
        <w:tc>
          <w:tcPr>
            <w:tcW w:w="1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0"/>
                <w:szCs w:val="20"/>
              </w:rPr>
            </w:pPr>
            <w:r w:rsidRPr="00BB1EF0">
              <w:rPr>
                <w:rFonts w:ascii="宋体" w:hAnsi="宋体" w:cs="宋体" w:hint="eastAsia"/>
                <w:kern w:val="0"/>
                <w:sz w:val="20"/>
                <w:szCs w:val="20"/>
                <w:lang w:bidi="ar"/>
              </w:rPr>
              <w:t>消防工程</w:t>
            </w:r>
          </w:p>
        </w:tc>
        <w:tc>
          <w:tcPr>
            <w:tcW w:w="3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项</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kern w:val="0"/>
                <w:sz w:val="20"/>
                <w:szCs w:val="20"/>
                <w:lang w:bidi="ar"/>
              </w:rPr>
              <w:t xml:space="preserve">1 </w:t>
            </w:r>
          </w:p>
        </w:tc>
        <w:tc>
          <w:tcPr>
            <w:tcW w:w="154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自合同签订之日起</w:t>
            </w:r>
            <w:r w:rsidRPr="00BB1EF0">
              <w:rPr>
                <w:rFonts w:ascii="宋体" w:hAnsi="宋体" w:cs="宋体"/>
                <w:kern w:val="0"/>
                <w:sz w:val="20"/>
                <w:szCs w:val="20"/>
                <w:lang w:bidi="ar"/>
              </w:rPr>
              <w:t>12</w:t>
            </w:r>
            <w:r w:rsidRPr="00BB1EF0">
              <w:rPr>
                <w:rFonts w:ascii="宋体" w:hAnsi="宋体" w:cs="宋体" w:hint="eastAsia"/>
                <w:kern w:val="0"/>
                <w:sz w:val="20"/>
                <w:szCs w:val="20"/>
                <w:lang w:bidi="ar"/>
              </w:rPr>
              <w:t>个月</w:t>
            </w:r>
          </w:p>
        </w:tc>
        <w:tc>
          <w:tcPr>
            <w:tcW w:w="9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0"/>
                <w:szCs w:val="20"/>
              </w:rPr>
            </w:pPr>
            <w:r w:rsidRPr="00BB1EF0">
              <w:rPr>
                <w:rFonts w:ascii="宋体" w:hAnsi="宋体" w:cs="宋体" w:hint="eastAsia"/>
                <w:kern w:val="0"/>
                <w:sz w:val="20"/>
                <w:szCs w:val="20"/>
                <w:lang w:bidi="ar"/>
              </w:rPr>
              <w:t>●核心工作内容</w:t>
            </w:r>
          </w:p>
        </w:tc>
      </w:tr>
      <w:tr w:rsidR="00454B5C" w:rsidRPr="00BB1EF0" w:rsidTr="00A56FC2">
        <w:trPr>
          <w:trHeight w:val="315"/>
        </w:trPr>
        <w:tc>
          <w:tcPr>
            <w:tcW w:w="3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b/>
                <w:bCs/>
                <w:sz w:val="18"/>
                <w:szCs w:val="18"/>
              </w:rPr>
            </w:pPr>
            <w:r w:rsidRPr="00BB1EF0">
              <w:rPr>
                <w:rFonts w:ascii="宋体" w:hAnsi="宋体" w:cs="宋体"/>
                <w:b/>
                <w:bCs/>
                <w:kern w:val="0"/>
                <w:sz w:val="18"/>
                <w:szCs w:val="18"/>
                <w:lang w:bidi="ar"/>
              </w:rPr>
              <w:t>3</w:t>
            </w:r>
          </w:p>
        </w:tc>
        <w:tc>
          <w:tcPr>
            <w:tcW w:w="3660" w:type="pct"/>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rPr>
                <w:rFonts w:ascii="宋体" w:hAnsi="宋体" w:cs="宋体"/>
                <w:sz w:val="18"/>
                <w:szCs w:val="18"/>
              </w:rPr>
            </w:pPr>
            <w:r w:rsidRPr="00BB1EF0">
              <w:rPr>
                <w:rFonts w:ascii="宋体" w:hAnsi="宋体" w:cs="宋体" w:hint="eastAsia"/>
                <w:b/>
                <w:bCs/>
                <w:kern w:val="0"/>
                <w:sz w:val="18"/>
                <w:szCs w:val="18"/>
                <w:lang w:bidi="ar"/>
              </w:rPr>
              <w:t>装修工程（指挥中心、办公区、卫生间等）</w:t>
            </w:r>
          </w:p>
        </w:tc>
        <w:tc>
          <w:tcPr>
            <w:tcW w:w="981"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18"/>
                <w:szCs w:val="18"/>
              </w:rPr>
            </w:pPr>
          </w:p>
        </w:tc>
      </w:tr>
      <w:tr w:rsidR="00454B5C" w:rsidRPr="00BB1EF0" w:rsidTr="00A56FC2">
        <w:trPr>
          <w:trHeight w:val="315"/>
        </w:trPr>
        <w:tc>
          <w:tcPr>
            <w:tcW w:w="3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18"/>
                <w:szCs w:val="18"/>
              </w:rPr>
            </w:pPr>
            <w:r w:rsidRPr="00BB1EF0">
              <w:rPr>
                <w:rFonts w:ascii="宋体" w:hAnsi="宋体" w:cs="宋体"/>
                <w:kern w:val="0"/>
                <w:sz w:val="18"/>
                <w:szCs w:val="18"/>
                <w:lang w:bidi="ar"/>
              </w:rPr>
              <w:t>3.1</w:t>
            </w:r>
          </w:p>
        </w:tc>
        <w:tc>
          <w:tcPr>
            <w:tcW w:w="13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18"/>
                <w:szCs w:val="18"/>
              </w:rPr>
            </w:pPr>
            <w:r w:rsidRPr="00BB1EF0">
              <w:rPr>
                <w:rFonts w:ascii="宋体" w:hAnsi="宋体" w:cs="宋体" w:hint="eastAsia"/>
                <w:kern w:val="0"/>
                <w:sz w:val="18"/>
                <w:szCs w:val="18"/>
                <w:lang w:bidi="ar"/>
              </w:rPr>
              <w:t>拆除工程</w:t>
            </w:r>
          </w:p>
        </w:tc>
        <w:tc>
          <w:tcPr>
            <w:tcW w:w="3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18"/>
                <w:szCs w:val="18"/>
              </w:rPr>
            </w:pPr>
            <w:r w:rsidRPr="00BB1EF0">
              <w:rPr>
                <w:rFonts w:ascii="宋体" w:hAnsi="宋体" w:cs="宋体" w:hint="eastAsia"/>
                <w:kern w:val="0"/>
                <w:sz w:val="18"/>
                <w:szCs w:val="18"/>
                <w:lang w:bidi="ar"/>
              </w:rPr>
              <w:t>项</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18"/>
                <w:szCs w:val="18"/>
              </w:rPr>
            </w:pPr>
            <w:r w:rsidRPr="00BB1EF0">
              <w:rPr>
                <w:rFonts w:ascii="宋体" w:hAnsi="宋体" w:cs="宋体"/>
                <w:kern w:val="0"/>
                <w:sz w:val="18"/>
                <w:szCs w:val="18"/>
                <w:lang w:bidi="ar"/>
              </w:rPr>
              <w:t xml:space="preserve">1 </w:t>
            </w:r>
          </w:p>
        </w:tc>
        <w:tc>
          <w:tcPr>
            <w:tcW w:w="154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18"/>
                <w:szCs w:val="18"/>
              </w:rPr>
            </w:pPr>
            <w:r w:rsidRPr="00BB1EF0">
              <w:rPr>
                <w:rFonts w:ascii="宋体" w:hAnsi="宋体" w:cs="宋体" w:hint="eastAsia"/>
                <w:kern w:val="0"/>
                <w:sz w:val="18"/>
                <w:szCs w:val="18"/>
                <w:lang w:bidi="ar"/>
              </w:rPr>
              <w:t>自合同签订之日起</w:t>
            </w:r>
            <w:r w:rsidRPr="00BB1EF0">
              <w:rPr>
                <w:rFonts w:ascii="宋体" w:hAnsi="宋体" w:cs="宋体"/>
                <w:kern w:val="0"/>
                <w:sz w:val="18"/>
                <w:szCs w:val="18"/>
                <w:lang w:bidi="ar"/>
              </w:rPr>
              <w:t>12</w:t>
            </w:r>
            <w:r w:rsidRPr="00BB1EF0">
              <w:rPr>
                <w:rFonts w:ascii="宋体" w:hAnsi="宋体" w:cs="宋体" w:hint="eastAsia"/>
                <w:kern w:val="0"/>
                <w:sz w:val="18"/>
                <w:szCs w:val="18"/>
                <w:lang w:bidi="ar"/>
              </w:rPr>
              <w:t>个月</w:t>
            </w:r>
          </w:p>
        </w:tc>
        <w:tc>
          <w:tcPr>
            <w:tcW w:w="9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18"/>
                <w:szCs w:val="18"/>
              </w:rPr>
            </w:pPr>
            <w:r w:rsidRPr="00BB1EF0">
              <w:rPr>
                <w:rFonts w:ascii="宋体" w:hAnsi="宋体" w:cs="宋体" w:hint="eastAsia"/>
                <w:kern w:val="0"/>
                <w:sz w:val="18"/>
                <w:szCs w:val="18"/>
                <w:lang w:bidi="ar"/>
              </w:rPr>
              <w:t>●核心工作内容</w:t>
            </w:r>
          </w:p>
        </w:tc>
      </w:tr>
      <w:tr w:rsidR="00454B5C" w:rsidRPr="00BB1EF0" w:rsidTr="00A56FC2">
        <w:trPr>
          <w:trHeight w:val="315"/>
        </w:trPr>
        <w:tc>
          <w:tcPr>
            <w:tcW w:w="3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18"/>
                <w:szCs w:val="18"/>
              </w:rPr>
            </w:pPr>
            <w:r w:rsidRPr="00BB1EF0">
              <w:rPr>
                <w:rFonts w:ascii="宋体" w:hAnsi="宋体" w:cs="宋体"/>
                <w:kern w:val="0"/>
                <w:sz w:val="18"/>
                <w:szCs w:val="18"/>
                <w:lang w:bidi="ar"/>
              </w:rPr>
              <w:t>3.2</w:t>
            </w:r>
          </w:p>
        </w:tc>
        <w:tc>
          <w:tcPr>
            <w:tcW w:w="13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18"/>
                <w:szCs w:val="18"/>
              </w:rPr>
            </w:pPr>
            <w:r w:rsidRPr="00BB1EF0">
              <w:rPr>
                <w:rFonts w:ascii="宋体" w:hAnsi="宋体" w:cs="宋体" w:hint="eastAsia"/>
                <w:kern w:val="0"/>
                <w:sz w:val="18"/>
                <w:szCs w:val="18"/>
                <w:lang w:bidi="ar"/>
              </w:rPr>
              <w:t>卫生间装修工程</w:t>
            </w:r>
          </w:p>
        </w:tc>
        <w:tc>
          <w:tcPr>
            <w:tcW w:w="3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18"/>
                <w:szCs w:val="18"/>
              </w:rPr>
            </w:pPr>
            <w:r w:rsidRPr="00BB1EF0">
              <w:rPr>
                <w:rFonts w:ascii="宋体" w:hAnsi="宋体" w:cs="宋体" w:hint="eastAsia"/>
                <w:kern w:val="0"/>
                <w:sz w:val="18"/>
                <w:szCs w:val="18"/>
                <w:lang w:bidi="ar"/>
              </w:rPr>
              <w:t>平方米</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18"/>
                <w:szCs w:val="18"/>
              </w:rPr>
            </w:pPr>
            <w:r w:rsidRPr="00BB1EF0">
              <w:rPr>
                <w:rFonts w:ascii="宋体" w:hAnsi="宋体" w:cs="宋体"/>
                <w:kern w:val="0"/>
                <w:sz w:val="18"/>
                <w:szCs w:val="18"/>
                <w:lang w:bidi="ar"/>
              </w:rPr>
              <w:t xml:space="preserve">51.5 </w:t>
            </w:r>
          </w:p>
        </w:tc>
        <w:tc>
          <w:tcPr>
            <w:tcW w:w="154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18"/>
                <w:szCs w:val="18"/>
              </w:rPr>
            </w:pPr>
            <w:r w:rsidRPr="00BB1EF0">
              <w:rPr>
                <w:rFonts w:ascii="宋体" w:hAnsi="宋体" w:cs="宋体" w:hint="eastAsia"/>
                <w:kern w:val="0"/>
                <w:sz w:val="18"/>
                <w:szCs w:val="18"/>
                <w:lang w:bidi="ar"/>
              </w:rPr>
              <w:t>自合同签订之日起</w:t>
            </w:r>
            <w:r w:rsidRPr="00BB1EF0">
              <w:rPr>
                <w:rFonts w:ascii="宋体" w:hAnsi="宋体" w:cs="宋体"/>
                <w:kern w:val="0"/>
                <w:sz w:val="18"/>
                <w:szCs w:val="18"/>
                <w:lang w:bidi="ar"/>
              </w:rPr>
              <w:t>12</w:t>
            </w:r>
            <w:r w:rsidRPr="00BB1EF0">
              <w:rPr>
                <w:rFonts w:ascii="宋体" w:hAnsi="宋体" w:cs="宋体" w:hint="eastAsia"/>
                <w:kern w:val="0"/>
                <w:sz w:val="18"/>
                <w:szCs w:val="18"/>
                <w:lang w:bidi="ar"/>
              </w:rPr>
              <w:t>个月</w:t>
            </w:r>
          </w:p>
        </w:tc>
        <w:tc>
          <w:tcPr>
            <w:tcW w:w="9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18"/>
                <w:szCs w:val="18"/>
              </w:rPr>
            </w:pPr>
            <w:r w:rsidRPr="00BB1EF0">
              <w:rPr>
                <w:rFonts w:ascii="宋体" w:hAnsi="宋体" w:cs="宋体" w:hint="eastAsia"/>
                <w:kern w:val="0"/>
                <w:sz w:val="18"/>
                <w:szCs w:val="18"/>
                <w:lang w:bidi="ar"/>
              </w:rPr>
              <w:t>●核心工作内容</w:t>
            </w:r>
          </w:p>
        </w:tc>
      </w:tr>
      <w:tr w:rsidR="00454B5C" w:rsidRPr="00BB1EF0" w:rsidTr="00A56FC2">
        <w:trPr>
          <w:trHeight w:val="315"/>
        </w:trPr>
        <w:tc>
          <w:tcPr>
            <w:tcW w:w="3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18"/>
                <w:szCs w:val="18"/>
              </w:rPr>
            </w:pPr>
            <w:r w:rsidRPr="00BB1EF0">
              <w:rPr>
                <w:rFonts w:ascii="宋体" w:hAnsi="宋体" w:cs="宋体"/>
                <w:kern w:val="0"/>
                <w:sz w:val="18"/>
                <w:szCs w:val="18"/>
                <w:lang w:bidi="ar"/>
              </w:rPr>
              <w:t>3.3</w:t>
            </w:r>
          </w:p>
        </w:tc>
        <w:tc>
          <w:tcPr>
            <w:tcW w:w="13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18"/>
                <w:szCs w:val="18"/>
              </w:rPr>
            </w:pPr>
            <w:r w:rsidRPr="00BB1EF0">
              <w:rPr>
                <w:rFonts w:ascii="宋体" w:hAnsi="宋体" w:cs="宋体" w:hint="eastAsia"/>
                <w:kern w:val="0"/>
                <w:sz w:val="18"/>
                <w:szCs w:val="18"/>
                <w:lang w:bidi="ar"/>
              </w:rPr>
              <w:t>办公区装修工程</w:t>
            </w:r>
          </w:p>
        </w:tc>
        <w:tc>
          <w:tcPr>
            <w:tcW w:w="3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18"/>
                <w:szCs w:val="18"/>
              </w:rPr>
            </w:pPr>
            <w:r w:rsidRPr="00BB1EF0">
              <w:rPr>
                <w:rFonts w:ascii="宋体" w:hAnsi="宋体" w:cs="宋体" w:hint="eastAsia"/>
                <w:kern w:val="0"/>
                <w:sz w:val="18"/>
                <w:szCs w:val="18"/>
                <w:lang w:bidi="ar"/>
              </w:rPr>
              <w:t>项</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18"/>
                <w:szCs w:val="18"/>
              </w:rPr>
            </w:pPr>
            <w:r w:rsidRPr="00BB1EF0">
              <w:rPr>
                <w:rFonts w:ascii="宋体" w:hAnsi="宋体" w:cs="宋体"/>
                <w:kern w:val="0"/>
                <w:sz w:val="18"/>
                <w:szCs w:val="18"/>
                <w:lang w:bidi="ar"/>
              </w:rPr>
              <w:t xml:space="preserve">1 </w:t>
            </w:r>
          </w:p>
        </w:tc>
        <w:tc>
          <w:tcPr>
            <w:tcW w:w="154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18"/>
                <w:szCs w:val="18"/>
              </w:rPr>
            </w:pPr>
            <w:r w:rsidRPr="00BB1EF0">
              <w:rPr>
                <w:rFonts w:ascii="宋体" w:hAnsi="宋体" w:cs="宋体" w:hint="eastAsia"/>
                <w:kern w:val="0"/>
                <w:sz w:val="18"/>
                <w:szCs w:val="18"/>
                <w:lang w:bidi="ar"/>
              </w:rPr>
              <w:t>自合同签订之日起</w:t>
            </w:r>
            <w:r w:rsidRPr="00BB1EF0">
              <w:rPr>
                <w:rFonts w:ascii="宋体" w:hAnsi="宋体" w:cs="宋体"/>
                <w:kern w:val="0"/>
                <w:sz w:val="18"/>
                <w:szCs w:val="18"/>
                <w:lang w:bidi="ar"/>
              </w:rPr>
              <w:t>12</w:t>
            </w:r>
            <w:r w:rsidRPr="00BB1EF0">
              <w:rPr>
                <w:rFonts w:ascii="宋体" w:hAnsi="宋体" w:cs="宋体" w:hint="eastAsia"/>
                <w:kern w:val="0"/>
                <w:sz w:val="18"/>
                <w:szCs w:val="18"/>
                <w:lang w:bidi="ar"/>
              </w:rPr>
              <w:t>个月</w:t>
            </w:r>
          </w:p>
        </w:tc>
        <w:tc>
          <w:tcPr>
            <w:tcW w:w="9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18"/>
                <w:szCs w:val="18"/>
              </w:rPr>
            </w:pPr>
            <w:r w:rsidRPr="00BB1EF0">
              <w:rPr>
                <w:rFonts w:ascii="宋体" w:hAnsi="宋体" w:cs="宋体" w:hint="eastAsia"/>
                <w:kern w:val="0"/>
                <w:sz w:val="18"/>
                <w:szCs w:val="18"/>
                <w:lang w:bidi="ar"/>
              </w:rPr>
              <w:t>●核心工作内容</w:t>
            </w:r>
          </w:p>
        </w:tc>
      </w:tr>
      <w:tr w:rsidR="00454B5C" w:rsidRPr="00BB1EF0" w:rsidTr="00A56FC2">
        <w:trPr>
          <w:trHeight w:val="315"/>
        </w:trPr>
        <w:tc>
          <w:tcPr>
            <w:tcW w:w="3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18"/>
                <w:szCs w:val="18"/>
              </w:rPr>
            </w:pPr>
            <w:r w:rsidRPr="00BB1EF0">
              <w:rPr>
                <w:rFonts w:ascii="宋体" w:hAnsi="宋体" w:cs="宋体"/>
                <w:kern w:val="0"/>
                <w:sz w:val="18"/>
                <w:szCs w:val="18"/>
                <w:lang w:bidi="ar"/>
              </w:rPr>
              <w:t>3.4</w:t>
            </w:r>
          </w:p>
        </w:tc>
        <w:tc>
          <w:tcPr>
            <w:tcW w:w="13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18"/>
                <w:szCs w:val="18"/>
              </w:rPr>
            </w:pPr>
            <w:r w:rsidRPr="00BB1EF0">
              <w:rPr>
                <w:rFonts w:ascii="宋体" w:hAnsi="宋体" w:cs="宋体" w:hint="eastAsia"/>
                <w:kern w:val="0"/>
                <w:sz w:val="18"/>
                <w:szCs w:val="18"/>
                <w:lang w:bidi="ar"/>
              </w:rPr>
              <w:t>指挥中心装修工程</w:t>
            </w:r>
          </w:p>
        </w:tc>
        <w:tc>
          <w:tcPr>
            <w:tcW w:w="3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18"/>
                <w:szCs w:val="18"/>
              </w:rPr>
            </w:pPr>
            <w:r w:rsidRPr="00BB1EF0">
              <w:rPr>
                <w:rFonts w:ascii="宋体" w:hAnsi="宋体" w:cs="宋体" w:hint="eastAsia"/>
                <w:kern w:val="0"/>
                <w:sz w:val="18"/>
                <w:szCs w:val="18"/>
                <w:lang w:bidi="ar"/>
              </w:rPr>
              <w:t>项</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18"/>
                <w:szCs w:val="18"/>
              </w:rPr>
            </w:pPr>
            <w:r w:rsidRPr="00BB1EF0">
              <w:rPr>
                <w:rFonts w:ascii="宋体" w:hAnsi="宋体" w:cs="宋体"/>
                <w:kern w:val="0"/>
                <w:sz w:val="18"/>
                <w:szCs w:val="18"/>
                <w:lang w:bidi="ar"/>
              </w:rPr>
              <w:t xml:space="preserve">1 </w:t>
            </w:r>
          </w:p>
        </w:tc>
        <w:tc>
          <w:tcPr>
            <w:tcW w:w="154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18"/>
                <w:szCs w:val="18"/>
              </w:rPr>
            </w:pPr>
            <w:r w:rsidRPr="00BB1EF0">
              <w:rPr>
                <w:rFonts w:ascii="宋体" w:hAnsi="宋体" w:cs="宋体" w:hint="eastAsia"/>
                <w:kern w:val="0"/>
                <w:sz w:val="18"/>
                <w:szCs w:val="18"/>
                <w:lang w:bidi="ar"/>
              </w:rPr>
              <w:t>自合同签订之日起</w:t>
            </w:r>
            <w:r w:rsidRPr="00BB1EF0">
              <w:rPr>
                <w:rFonts w:ascii="宋体" w:hAnsi="宋体" w:cs="宋体"/>
                <w:kern w:val="0"/>
                <w:sz w:val="18"/>
                <w:szCs w:val="18"/>
                <w:lang w:bidi="ar"/>
              </w:rPr>
              <w:t>12</w:t>
            </w:r>
            <w:r w:rsidRPr="00BB1EF0">
              <w:rPr>
                <w:rFonts w:ascii="宋体" w:hAnsi="宋体" w:cs="宋体" w:hint="eastAsia"/>
                <w:kern w:val="0"/>
                <w:sz w:val="18"/>
                <w:szCs w:val="18"/>
                <w:lang w:bidi="ar"/>
              </w:rPr>
              <w:t>个月</w:t>
            </w:r>
          </w:p>
        </w:tc>
        <w:tc>
          <w:tcPr>
            <w:tcW w:w="9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18"/>
                <w:szCs w:val="18"/>
              </w:rPr>
            </w:pPr>
            <w:r w:rsidRPr="00BB1EF0">
              <w:rPr>
                <w:rFonts w:ascii="宋体" w:hAnsi="宋体" w:cs="宋体" w:hint="eastAsia"/>
                <w:kern w:val="0"/>
                <w:sz w:val="18"/>
                <w:szCs w:val="18"/>
                <w:lang w:bidi="ar"/>
              </w:rPr>
              <w:t>●核心工作内容</w:t>
            </w:r>
          </w:p>
        </w:tc>
      </w:tr>
    </w:tbl>
    <w:p w:rsidR="00454B5C" w:rsidRPr="00BB1EF0" w:rsidRDefault="00454B5C" w:rsidP="00454B5C">
      <w:pPr>
        <w:snapToGrid w:val="0"/>
        <w:spacing w:line="300" w:lineRule="auto"/>
        <w:jc w:val="left"/>
        <w:rPr>
          <w:rFonts w:ascii="Times New Roman" w:hAnsi="Times New Roman"/>
          <w:b/>
          <w:color w:val="0000FF"/>
          <w:sz w:val="22"/>
          <w:u w:val="single"/>
        </w:rPr>
      </w:pPr>
    </w:p>
    <w:p w:rsidR="00454B5C" w:rsidRPr="00BB1EF0" w:rsidRDefault="00454B5C" w:rsidP="00454B5C">
      <w:pPr>
        <w:snapToGrid w:val="0"/>
        <w:spacing w:line="300" w:lineRule="auto"/>
        <w:ind w:firstLineChars="200" w:firstLine="442"/>
        <w:jc w:val="left"/>
        <w:rPr>
          <w:rFonts w:ascii="Times New Roman" w:hAnsi="Times New Roman"/>
          <w:b/>
          <w:color w:val="0000FF"/>
          <w:sz w:val="22"/>
          <w:u w:val="single"/>
        </w:rPr>
      </w:pPr>
    </w:p>
    <w:p w:rsidR="00454B5C" w:rsidRPr="00BB1EF0" w:rsidRDefault="00454B5C" w:rsidP="00454B5C">
      <w:pPr>
        <w:snapToGrid w:val="0"/>
        <w:spacing w:line="300" w:lineRule="auto"/>
        <w:ind w:firstLineChars="200" w:firstLine="442"/>
        <w:jc w:val="left"/>
        <w:rPr>
          <w:rFonts w:ascii="Times New Roman" w:hAnsi="Times New Roman"/>
          <w:b/>
          <w:color w:val="0000FF"/>
          <w:sz w:val="22"/>
          <w:u w:val="single"/>
        </w:rPr>
      </w:pPr>
      <w:r w:rsidRPr="00BB1EF0">
        <w:rPr>
          <w:rFonts w:ascii="Times New Roman" w:hAnsi="Times New Roman" w:hint="eastAsia"/>
          <w:b/>
          <w:color w:val="0000FF"/>
          <w:sz w:val="22"/>
          <w:u w:val="single"/>
        </w:rPr>
        <w:t>说明：上表中所列为本次招标的主要工作内容，其中</w:t>
      </w:r>
      <w:r w:rsidRPr="00BB1EF0">
        <w:rPr>
          <w:rFonts w:ascii="Times New Roman" w:hAnsi="Times New Roman"/>
          <w:b/>
          <w:color w:val="0000FF"/>
          <w:sz w:val="22"/>
          <w:u w:val="single"/>
        </w:rPr>
        <w:t>“</w:t>
      </w:r>
      <w:r w:rsidRPr="00BB1EF0">
        <w:rPr>
          <w:rFonts w:ascii="宋体" w:hAnsi="宋体"/>
          <w:b/>
          <w:color w:val="0000FF"/>
          <w:sz w:val="22"/>
          <w:u w:val="single"/>
        </w:rPr>
        <w:t>●</w:t>
      </w:r>
      <w:r w:rsidRPr="00BB1EF0">
        <w:rPr>
          <w:rFonts w:ascii="Times New Roman" w:hAnsi="Times New Roman"/>
          <w:b/>
          <w:color w:val="0000FF"/>
          <w:sz w:val="22"/>
          <w:u w:val="single"/>
        </w:rPr>
        <w:t>”</w:t>
      </w:r>
      <w:r w:rsidRPr="00BB1EF0">
        <w:rPr>
          <w:rFonts w:ascii="Times New Roman" w:hAnsi="Times New Roman" w:hint="eastAsia"/>
          <w:b/>
          <w:color w:val="0000FF"/>
          <w:sz w:val="22"/>
          <w:u w:val="single"/>
        </w:rPr>
        <w:t>标记的内容为本项目的核心工作内容，投标人不得减少核心工作内容数量。</w:t>
      </w:r>
    </w:p>
    <w:p w:rsidR="00454B5C" w:rsidRPr="00BB1EF0" w:rsidRDefault="00454B5C" w:rsidP="00454B5C">
      <w:pPr>
        <w:adjustRightInd w:val="0"/>
        <w:snapToGrid w:val="0"/>
        <w:spacing w:line="300" w:lineRule="auto"/>
        <w:ind w:firstLineChars="200" w:firstLine="442"/>
        <w:jc w:val="left"/>
        <w:rPr>
          <w:rFonts w:ascii="Times New Roman" w:hAnsi="Times New Roman"/>
          <w:b/>
          <w:color w:val="0000FF"/>
          <w:sz w:val="22"/>
          <w:u w:val="single"/>
        </w:rPr>
      </w:pPr>
    </w:p>
    <w:p w:rsidR="00454B5C" w:rsidRPr="00BB1EF0" w:rsidRDefault="00454B5C" w:rsidP="00454B5C">
      <w:pPr>
        <w:adjustRightInd w:val="0"/>
        <w:snapToGrid w:val="0"/>
        <w:spacing w:line="300" w:lineRule="auto"/>
        <w:ind w:firstLineChars="200" w:firstLine="442"/>
        <w:jc w:val="left"/>
        <w:rPr>
          <w:rFonts w:ascii="Times New Roman" w:hAnsi="Times New Roman"/>
          <w:b/>
          <w:color w:val="0000FF"/>
          <w:sz w:val="22"/>
          <w:u w:val="single"/>
        </w:rPr>
      </w:pPr>
    </w:p>
    <w:p w:rsidR="00454B5C" w:rsidRPr="00BB1EF0" w:rsidRDefault="00454B5C" w:rsidP="00454B5C">
      <w:pPr>
        <w:pStyle w:val="41"/>
        <w:spacing w:before="0" w:after="0" w:line="240" w:lineRule="auto"/>
        <w:ind w:leftChars="200" w:left="420"/>
        <w:rPr>
          <w:rFonts w:ascii="Times New Roman" w:hAnsi="Times New Roman"/>
          <w:sz w:val="22"/>
        </w:rPr>
      </w:pPr>
      <w:r w:rsidRPr="00C82DB3">
        <w:rPr>
          <w:rFonts w:asciiTheme="minorEastAsia" w:eastAsiaTheme="minorEastAsia" w:hAnsiTheme="minorEastAsia" w:cstheme="minorEastAsia"/>
          <w:b w:val="0"/>
          <w:bCs w:val="0"/>
          <w:color w:val="000000"/>
          <w:sz w:val="22"/>
        </w:rPr>
        <w:t>9.2</w:t>
      </w:r>
      <w:r w:rsidRPr="00C82DB3">
        <w:rPr>
          <w:rFonts w:asciiTheme="minorEastAsia" w:eastAsiaTheme="minorEastAsia" w:hAnsiTheme="minorEastAsia" w:cstheme="minorEastAsia" w:hint="eastAsia"/>
          <w:b w:val="0"/>
          <w:bCs w:val="0"/>
          <w:color w:val="000000"/>
          <w:sz w:val="22"/>
        </w:rPr>
        <w:t>具体技术质量需求</w:t>
      </w:r>
    </w:p>
    <w:p w:rsidR="00454B5C" w:rsidRPr="00BB1EF0" w:rsidRDefault="00454B5C" w:rsidP="00454B5C">
      <w:pPr>
        <w:adjustRightInd w:val="0"/>
        <w:snapToGrid w:val="0"/>
        <w:spacing w:line="300" w:lineRule="auto"/>
        <w:ind w:firstLineChars="200" w:firstLine="440"/>
        <w:jc w:val="left"/>
        <w:outlineLvl w:val="4"/>
        <w:rPr>
          <w:rFonts w:ascii="Times New Roman" w:hAnsi="Times New Roman"/>
          <w:sz w:val="22"/>
        </w:rPr>
      </w:pPr>
      <w:r w:rsidRPr="00BB1EF0">
        <w:rPr>
          <w:rFonts w:ascii="Times New Roman" w:hAnsi="Times New Roman"/>
          <w:sz w:val="22"/>
        </w:rPr>
        <w:t>9.2.1</w:t>
      </w:r>
      <w:r w:rsidRPr="00BB1EF0">
        <w:rPr>
          <w:rFonts w:ascii="Times New Roman" w:hAnsi="Times New Roman" w:hint="eastAsia"/>
          <w:sz w:val="22"/>
        </w:rPr>
        <w:t>建设要求</w:t>
      </w:r>
    </w:p>
    <w:p w:rsidR="00454B5C" w:rsidRPr="00BB1EF0" w:rsidRDefault="00454B5C" w:rsidP="00454B5C">
      <w:pPr>
        <w:spacing w:line="360" w:lineRule="auto"/>
        <w:ind w:firstLineChars="177" w:firstLine="389"/>
        <w:jc w:val="left"/>
        <w:rPr>
          <w:rFonts w:ascii="宋体" w:hAnsi="宋体"/>
          <w:sz w:val="22"/>
          <w:lang w:val="zh-CN"/>
        </w:rPr>
      </w:pPr>
      <w:r w:rsidRPr="00BB1EF0">
        <w:rPr>
          <w:rFonts w:ascii="宋体" w:hAnsi="宋体" w:hint="eastAsia"/>
          <w:sz w:val="22"/>
          <w:lang w:val="zh-CN"/>
        </w:rPr>
        <w:t>南码头路街道城运中心拟从浦三路</w:t>
      </w:r>
      <w:r w:rsidRPr="00BB1EF0">
        <w:rPr>
          <w:rFonts w:ascii="宋体" w:hAnsi="宋体"/>
          <w:sz w:val="22"/>
          <w:lang w:val="zh-CN"/>
        </w:rPr>
        <w:t>277</w:t>
      </w:r>
      <w:r w:rsidRPr="00BB1EF0">
        <w:rPr>
          <w:rFonts w:ascii="宋体" w:hAnsi="宋体" w:hint="eastAsia"/>
          <w:sz w:val="22"/>
          <w:lang w:val="zh-CN"/>
        </w:rPr>
        <w:t>弄</w:t>
      </w:r>
      <w:r w:rsidRPr="00BB1EF0">
        <w:rPr>
          <w:rFonts w:ascii="宋体" w:hAnsi="宋体"/>
          <w:sz w:val="22"/>
          <w:lang w:val="zh-CN"/>
        </w:rPr>
        <w:t>25</w:t>
      </w:r>
      <w:r w:rsidRPr="00BB1EF0">
        <w:rPr>
          <w:rFonts w:ascii="宋体" w:hAnsi="宋体" w:hint="eastAsia"/>
          <w:sz w:val="22"/>
          <w:lang w:val="zh-CN"/>
        </w:rPr>
        <w:t>号搬迁至临沂路</w:t>
      </w:r>
      <w:r w:rsidRPr="00BB1EF0">
        <w:rPr>
          <w:rFonts w:ascii="宋体" w:hAnsi="宋体"/>
          <w:sz w:val="22"/>
          <w:lang w:val="zh-CN"/>
        </w:rPr>
        <w:t>128</w:t>
      </w:r>
      <w:r w:rsidRPr="00BB1EF0">
        <w:rPr>
          <w:rFonts w:ascii="宋体" w:hAnsi="宋体" w:hint="eastAsia"/>
          <w:sz w:val="22"/>
          <w:lang w:val="zh-CN"/>
        </w:rPr>
        <w:t>号，搬迁前需对新场地进行装修满足办公需求，并适配相应信息化设备。新城运中心装修总面积为</w:t>
      </w:r>
      <w:r w:rsidRPr="00BB1EF0">
        <w:rPr>
          <w:rFonts w:ascii="宋体" w:hAnsi="宋体"/>
          <w:sz w:val="22"/>
          <w:lang w:val="zh-CN"/>
        </w:rPr>
        <w:t>600</w:t>
      </w:r>
      <w:r w:rsidRPr="00BB1EF0">
        <w:rPr>
          <w:rFonts w:ascii="宋体" w:hAnsi="宋体" w:hint="eastAsia"/>
          <w:sz w:val="22"/>
          <w:lang w:val="zh-CN"/>
        </w:rPr>
        <w:t>平方米（包含办公场所、指挥大厅、会议室、机房、值班室、更衣室、备品备件库等）。</w:t>
      </w:r>
    </w:p>
    <w:p w:rsidR="00454B5C" w:rsidRPr="00BB1EF0" w:rsidRDefault="00454B5C" w:rsidP="00454B5C">
      <w:pPr>
        <w:spacing w:line="360" w:lineRule="auto"/>
        <w:ind w:firstLineChars="177" w:firstLine="389"/>
        <w:jc w:val="left"/>
        <w:rPr>
          <w:rFonts w:ascii="宋体" w:hAnsi="宋体"/>
          <w:sz w:val="22"/>
          <w:lang w:val="zh-CN"/>
        </w:rPr>
      </w:pPr>
      <w:r w:rsidRPr="00BB1EF0">
        <w:rPr>
          <w:rFonts w:ascii="宋体" w:hAnsi="宋体"/>
          <w:sz w:val="22"/>
          <w:lang w:val="zh-CN"/>
        </w:rPr>
        <w:t>为</w:t>
      </w:r>
      <w:r w:rsidRPr="00BB1EF0">
        <w:rPr>
          <w:rFonts w:ascii="宋体" w:hAnsi="宋体" w:hint="eastAsia"/>
          <w:sz w:val="22"/>
          <w:lang w:val="zh-CN"/>
        </w:rPr>
        <w:t>升级南码头路街道城运中心，打造集城运智治能力支撑、营商服务智治协办、集资及临建项目智治协办、帮扶服务智治协办、就业服务智治协办、基层治理数据库于一体的城市综合运行管理中心。</w:t>
      </w:r>
    </w:p>
    <w:p w:rsidR="00454B5C" w:rsidRPr="00BB1EF0" w:rsidRDefault="00454B5C" w:rsidP="00454B5C">
      <w:pPr>
        <w:adjustRightInd w:val="0"/>
        <w:snapToGrid w:val="0"/>
        <w:spacing w:line="300" w:lineRule="auto"/>
        <w:ind w:firstLineChars="200" w:firstLine="440"/>
        <w:rPr>
          <w:rFonts w:ascii="宋体" w:hAnsi="宋体"/>
          <w:sz w:val="22"/>
        </w:rPr>
      </w:pPr>
      <w:r w:rsidRPr="00BB1EF0">
        <w:rPr>
          <w:rFonts w:ascii="宋体" w:hAnsi="宋体"/>
          <w:sz w:val="22"/>
        </w:rPr>
        <w:t>项目主要实施内容为：</w:t>
      </w:r>
      <w:r w:rsidRPr="00BB1EF0">
        <w:rPr>
          <w:rFonts w:ascii="宋体" w:hAnsi="宋体" w:hint="eastAsia"/>
          <w:sz w:val="22"/>
        </w:rPr>
        <w:t>应用系统开发、配套硬件建设、成品软件购置及配套基础设施建设，以及系统集成。</w:t>
      </w:r>
    </w:p>
    <w:p w:rsidR="00454B5C" w:rsidRPr="00BB1EF0" w:rsidRDefault="00454B5C" w:rsidP="00454B5C">
      <w:pPr>
        <w:adjustRightInd w:val="0"/>
        <w:snapToGrid w:val="0"/>
        <w:spacing w:line="300" w:lineRule="auto"/>
        <w:ind w:firstLineChars="200" w:firstLine="440"/>
        <w:rPr>
          <w:rFonts w:ascii="宋体" w:hAnsi="宋体"/>
          <w:sz w:val="22"/>
        </w:rPr>
      </w:pPr>
      <w:r w:rsidRPr="00BB1EF0">
        <w:rPr>
          <w:rFonts w:ascii="宋体" w:hAnsi="宋体" w:hint="eastAsia"/>
          <w:sz w:val="22"/>
        </w:rPr>
        <w:t>总体绩效目标：</w:t>
      </w:r>
    </w:p>
    <w:tbl>
      <w:tblPr>
        <w:tblStyle w:val="aff6"/>
        <w:tblW w:w="8994" w:type="dxa"/>
        <w:jc w:val="center"/>
        <w:tblLayout w:type="fixed"/>
        <w:tblLook w:val="04A0" w:firstRow="1" w:lastRow="0" w:firstColumn="1" w:lastColumn="0" w:noHBand="0" w:noVBand="1"/>
      </w:tblPr>
      <w:tblGrid>
        <w:gridCol w:w="1238"/>
        <w:gridCol w:w="1087"/>
        <w:gridCol w:w="1340"/>
        <w:gridCol w:w="2250"/>
        <w:gridCol w:w="3079"/>
      </w:tblGrid>
      <w:tr w:rsidR="00454B5C" w:rsidRPr="00BB1EF0" w:rsidTr="00A56FC2">
        <w:trPr>
          <w:trHeight w:val="454"/>
          <w:jc w:val="center"/>
        </w:trPr>
        <w:tc>
          <w:tcPr>
            <w:tcW w:w="1238" w:type="dxa"/>
            <w:vAlign w:val="center"/>
          </w:tcPr>
          <w:p w:rsidR="00454B5C" w:rsidRPr="00BB1EF0" w:rsidRDefault="00454B5C" w:rsidP="00A56FC2">
            <w:pPr>
              <w:widowControl/>
              <w:adjustRightInd w:val="0"/>
              <w:snapToGrid w:val="0"/>
              <w:jc w:val="left"/>
              <w:rPr>
                <w:rFonts w:ascii="宋体" w:eastAsia="Times New Roman" w:hAnsi="宋体" w:cs="宋体"/>
                <w:b/>
              </w:rPr>
            </w:pPr>
            <w:r w:rsidRPr="00BB1EF0">
              <w:rPr>
                <w:rFonts w:ascii="宋体" w:eastAsia="Times New Roman" w:hAnsi="宋体" w:cs="宋体"/>
                <w:b/>
              </w:rPr>
              <w:t>项目名称</w:t>
            </w:r>
          </w:p>
        </w:tc>
        <w:tc>
          <w:tcPr>
            <w:tcW w:w="7756" w:type="dxa"/>
            <w:gridSpan w:val="4"/>
            <w:vAlign w:val="center"/>
          </w:tcPr>
          <w:p w:rsidR="00454B5C" w:rsidRPr="00BB1EF0" w:rsidRDefault="00454B5C" w:rsidP="00A56FC2">
            <w:pPr>
              <w:pStyle w:val="afffffffffc"/>
              <w:adjustRightInd w:val="0"/>
              <w:snapToGrid w:val="0"/>
              <w:jc w:val="center"/>
              <w:rPr>
                <w:rFonts w:ascii="宋体" w:eastAsia="Times New Roman" w:hAnsi="宋体" w:cs="宋体"/>
              </w:rPr>
            </w:pPr>
            <w:r w:rsidRPr="00BB1EF0">
              <w:rPr>
                <w:rFonts w:ascii="宋体" w:eastAsia="Times New Roman" w:hAnsi="宋体" w:cs="宋体"/>
              </w:rPr>
              <w:t>浦东新区南码头路街道城运中心升级项目</w:t>
            </w:r>
          </w:p>
        </w:tc>
      </w:tr>
      <w:tr w:rsidR="00454B5C" w:rsidRPr="00BB1EF0" w:rsidTr="00A56FC2">
        <w:trPr>
          <w:trHeight w:val="454"/>
          <w:jc w:val="center"/>
        </w:trPr>
        <w:tc>
          <w:tcPr>
            <w:tcW w:w="1238" w:type="dxa"/>
            <w:vAlign w:val="center"/>
          </w:tcPr>
          <w:p w:rsidR="00454B5C" w:rsidRPr="00BB1EF0" w:rsidRDefault="00454B5C" w:rsidP="00A56FC2">
            <w:pPr>
              <w:widowControl/>
              <w:adjustRightInd w:val="0"/>
              <w:snapToGrid w:val="0"/>
              <w:jc w:val="left"/>
              <w:rPr>
                <w:rFonts w:ascii="宋体" w:eastAsia="Times New Roman" w:hAnsi="宋体" w:cs="宋体"/>
                <w:b/>
              </w:rPr>
            </w:pPr>
            <w:r w:rsidRPr="00BB1EF0">
              <w:rPr>
                <w:rFonts w:ascii="宋体" w:eastAsia="Times New Roman" w:hAnsi="宋体" w:cs="宋体"/>
                <w:b/>
              </w:rPr>
              <w:t>总体目标</w:t>
            </w:r>
          </w:p>
        </w:tc>
        <w:tc>
          <w:tcPr>
            <w:tcW w:w="7756" w:type="dxa"/>
            <w:gridSpan w:val="4"/>
          </w:tcPr>
          <w:p w:rsidR="00454B5C" w:rsidRPr="00BB1EF0" w:rsidRDefault="00454B5C" w:rsidP="00A56FC2">
            <w:pPr>
              <w:widowControl/>
              <w:adjustRightInd w:val="0"/>
              <w:snapToGrid w:val="0"/>
              <w:ind w:firstLine="440"/>
              <w:jc w:val="left"/>
              <w:rPr>
                <w:rFonts w:ascii="宋体" w:eastAsia="Times New Roman" w:hAnsi="宋体" w:cs="宋体"/>
              </w:rPr>
            </w:pPr>
            <w:r w:rsidRPr="00BB1EF0">
              <w:rPr>
                <w:rFonts w:ascii="宋体" w:eastAsia="Times New Roman" w:hAnsi="宋体" w:cs="宋体"/>
              </w:rPr>
              <w:t>该项目以“一屏观天下、一网管全域”为总体目标，升级南码头路街道城运中心，打造集城运智治能力支撑、营商服务智治协办、集资及临建项目智治协办、帮扶服务智治协办、就业服务智治协办、基层治理数据库于一体的城市综合运行管理中心。</w:t>
            </w:r>
          </w:p>
        </w:tc>
      </w:tr>
      <w:tr w:rsidR="00454B5C" w:rsidRPr="00BB1EF0" w:rsidTr="00A56FC2">
        <w:trPr>
          <w:trHeight w:val="454"/>
          <w:jc w:val="center"/>
        </w:trPr>
        <w:tc>
          <w:tcPr>
            <w:tcW w:w="1238" w:type="dxa"/>
            <w:vMerge w:val="restart"/>
            <w:vAlign w:val="center"/>
          </w:tcPr>
          <w:p w:rsidR="00454B5C" w:rsidRPr="00BB1EF0" w:rsidRDefault="00454B5C" w:rsidP="00A56FC2">
            <w:pPr>
              <w:widowControl/>
              <w:adjustRightInd w:val="0"/>
              <w:snapToGrid w:val="0"/>
              <w:jc w:val="left"/>
              <w:rPr>
                <w:rFonts w:ascii="宋体" w:eastAsia="Times New Roman" w:hAnsi="宋体" w:cs="宋体"/>
                <w:b/>
              </w:rPr>
            </w:pPr>
            <w:r w:rsidRPr="00BB1EF0">
              <w:rPr>
                <w:rFonts w:ascii="宋体" w:eastAsia="Times New Roman" w:hAnsi="宋体" w:cs="宋体"/>
                <w:b/>
              </w:rPr>
              <w:t>绩效指标</w:t>
            </w:r>
          </w:p>
        </w:tc>
        <w:tc>
          <w:tcPr>
            <w:tcW w:w="1087" w:type="dxa"/>
            <w:vAlign w:val="center"/>
          </w:tcPr>
          <w:p w:rsidR="00454B5C" w:rsidRPr="00BB1EF0" w:rsidRDefault="00454B5C" w:rsidP="00A56FC2">
            <w:pPr>
              <w:widowControl/>
              <w:adjustRightInd w:val="0"/>
              <w:snapToGrid w:val="0"/>
              <w:jc w:val="center"/>
              <w:rPr>
                <w:rFonts w:ascii="宋体" w:eastAsia="Times New Roman" w:hAnsi="宋体" w:cs="宋体"/>
                <w:b/>
              </w:rPr>
            </w:pPr>
            <w:r w:rsidRPr="00BB1EF0">
              <w:rPr>
                <w:rFonts w:ascii="宋体" w:eastAsia="Times New Roman" w:hAnsi="宋体" w:cs="宋体"/>
                <w:b/>
              </w:rPr>
              <w:t>一级</w:t>
            </w:r>
          </w:p>
          <w:p w:rsidR="00454B5C" w:rsidRPr="00BB1EF0" w:rsidRDefault="00454B5C" w:rsidP="00A56FC2">
            <w:pPr>
              <w:widowControl/>
              <w:adjustRightInd w:val="0"/>
              <w:snapToGrid w:val="0"/>
              <w:jc w:val="center"/>
              <w:rPr>
                <w:rFonts w:ascii="宋体" w:eastAsia="Times New Roman" w:hAnsi="宋体" w:cs="宋体"/>
                <w:b/>
              </w:rPr>
            </w:pPr>
            <w:r w:rsidRPr="00BB1EF0">
              <w:rPr>
                <w:rFonts w:ascii="宋体" w:eastAsia="Times New Roman" w:hAnsi="宋体" w:cs="宋体"/>
                <w:b/>
              </w:rPr>
              <w:t>指标</w:t>
            </w:r>
          </w:p>
        </w:tc>
        <w:tc>
          <w:tcPr>
            <w:tcW w:w="1340" w:type="dxa"/>
            <w:vAlign w:val="center"/>
          </w:tcPr>
          <w:p w:rsidR="00454B5C" w:rsidRPr="00BB1EF0" w:rsidRDefault="00454B5C" w:rsidP="00A56FC2">
            <w:pPr>
              <w:widowControl/>
              <w:adjustRightInd w:val="0"/>
              <w:snapToGrid w:val="0"/>
              <w:jc w:val="center"/>
              <w:rPr>
                <w:rFonts w:ascii="宋体" w:eastAsia="Times New Roman" w:hAnsi="宋体" w:cs="宋体"/>
                <w:b/>
              </w:rPr>
            </w:pPr>
            <w:r w:rsidRPr="00BB1EF0">
              <w:rPr>
                <w:rFonts w:ascii="宋体" w:eastAsia="Times New Roman" w:hAnsi="宋体" w:cs="宋体"/>
                <w:b/>
              </w:rPr>
              <w:t>二级指标</w:t>
            </w:r>
          </w:p>
        </w:tc>
        <w:tc>
          <w:tcPr>
            <w:tcW w:w="2250" w:type="dxa"/>
            <w:vAlign w:val="center"/>
          </w:tcPr>
          <w:p w:rsidR="00454B5C" w:rsidRPr="00BB1EF0" w:rsidRDefault="00454B5C" w:rsidP="00A56FC2">
            <w:pPr>
              <w:adjustRightInd w:val="0"/>
              <w:snapToGrid w:val="0"/>
              <w:jc w:val="center"/>
              <w:rPr>
                <w:rFonts w:ascii="宋体" w:eastAsia="Times New Roman" w:hAnsi="宋体" w:cs="宋体"/>
                <w:b/>
              </w:rPr>
            </w:pPr>
            <w:r w:rsidRPr="00BB1EF0">
              <w:rPr>
                <w:rFonts w:ascii="宋体" w:eastAsia="Times New Roman" w:hAnsi="宋体" w:cs="宋体"/>
                <w:b/>
              </w:rPr>
              <w:t>三级指标</w:t>
            </w:r>
          </w:p>
        </w:tc>
        <w:tc>
          <w:tcPr>
            <w:tcW w:w="3079" w:type="dxa"/>
            <w:vAlign w:val="center"/>
          </w:tcPr>
          <w:p w:rsidR="00454B5C" w:rsidRPr="00BB1EF0" w:rsidRDefault="00454B5C" w:rsidP="00A56FC2">
            <w:pPr>
              <w:adjustRightInd w:val="0"/>
              <w:snapToGrid w:val="0"/>
              <w:jc w:val="center"/>
              <w:rPr>
                <w:rFonts w:ascii="宋体" w:eastAsia="Times New Roman" w:hAnsi="宋体" w:cs="宋体"/>
                <w:b/>
              </w:rPr>
            </w:pPr>
            <w:r w:rsidRPr="00BB1EF0">
              <w:rPr>
                <w:rFonts w:ascii="宋体" w:eastAsia="Times New Roman" w:hAnsi="宋体" w:cs="宋体"/>
                <w:b/>
              </w:rPr>
              <w:t>指标值</w:t>
            </w:r>
          </w:p>
        </w:tc>
      </w:tr>
      <w:tr w:rsidR="00454B5C" w:rsidRPr="00BB1EF0" w:rsidTr="00A56FC2">
        <w:trPr>
          <w:trHeight w:val="454"/>
          <w:jc w:val="center"/>
        </w:trPr>
        <w:tc>
          <w:tcPr>
            <w:tcW w:w="1238" w:type="dxa"/>
            <w:vMerge/>
            <w:vAlign w:val="center"/>
          </w:tcPr>
          <w:p w:rsidR="00454B5C" w:rsidRPr="00BB1EF0" w:rsidRDefault="00454B5C" w:rsidP="00A56FC2">
            <w:pPr>
              <w:widowControl/>
              <w:adjustRightInd w:val="0"/>
              <w:snapToGrid w:val="0"/>
              <w:jc w:val="left"/>
              <w:rPr>
                <w:rFonts w:ascii="宋体" w:eastAsia="Times New Roman" w:hAnsi="宋体" w:cs="宋体"/>
                <w:b/>
              </w:rPr>
            </w:pPr>
          </w:p>
        </w:tc>
        <w:tc>
          <w:tcPr>
            <w:tcW w:w="1087" w:type="dxa"/>
            <w:vMerge w:val="restart"/>
            <w:vAlign w:val="center"/>
          </w:tcPr>
          <w:p w:rsidR="00454B5C" w:rsidRPr="00BB1EF0" w:rsidRDefault="00454B5C" w:rsidP="00A56FC2">
            <w:pPr>
              <w:widowControl/>
              <w:adjustRightInd w:val="0"/>
              <w:snapToGrid w:val="0"/>
              <w:jc w:val="center"/>
              <w:rPr>
                <w:rFonts w:ascii="宋体" w:eastAsia="Times New Roman" w:hAnsi="宋体" w:cs="宋体"/>
              </w:rPr>
            </w:pPr>
            <w:r w:rsidRPr="00BB1EF0">
              <w:rPr>
                <w:rFonts w:ascii="宋体" w:eastAsia="Times New Roman" w:hAnsi="宋体" w:cs="宋体"/>
              </w:rPr>
              <w:t>产出</w:t>
            </w:r>
          </w:p>
          <w:p w:rsidR="00454B5C" w:rsidRPr="00BB1EF0" w:rsidRDefault="00454B5C" w:rsidP="00A56FC2">
            <w:pPr>
              <w:adjustRightInd w:val="0"/>
              <w:snapToGrid w:val="0"/>
              <w:jc w:val="center"/>
              <w:rPr>
                <w:rFonts w:ascii="宋体" w:eastAsia="Times New Roman" w:hAnsi="宋体" w:cs="宋体"/>
                <w:b/>
              </w:rPr>
            </w:pPr>
            <w:r w:rsidRPr="00BB1EF0">
              <w:rPr>
                <w:rFonts w:ascii="宋体" w:eastAsia="Times New Roman" w:hAnsi="宋体" w:cs="宋体"/>
              </w:rPr>
              <w:t>指标</w:t>
            </w:r>
          </w:p>
        </w:tc>
        <w:tc>
          <w:tcPr>
            <w:tcW w:w="1340" w:type="dxa"/>
            <w:vMerge w:val="restart"/>
            <w:vAlign w:val="center"/>
          </w:tcPr>
          <w:p w:rsidR="00454B5C" w:rsidRPr="00BB1EF0" w:rsidRDefault="00454B5C" w:rsidP="00A56FC2">
            <w:pPr>
              <w:adjustRightInd w:val="0"/>
              <w:snapToGrid w:val="0"/>
              <w:jc w:val="center"/>
              <w:rPr>
                <w:rFonts w:ascii="宋体" w:eastAsia="Times New Roman" w:hAnsi="宋体" w:cs="宋体"/>
                <w:b/>
              </w:rPr>
            </w:pPr>
            <w:r w:rsidRPr="00BB1EF0">
              <w:rPr>
                <w:rFonts w:ascii="宋体" w:eastAsia="Times New Roman" w:hAnsi="宋体" w:cs="宋体"/>
              </w:rPr>
              <w:t>数量指标</w:t>
            </w:r>
          </w:p>
        </w:tc>
        <w:tc>
          <w:tcPr>
            <w:tcW w:w="2250" w:type="dxa"/>
            <w:vAlign w:val="center"/>
          </w:tcPr>
          <w:p w:rsidR="00454B5C" w:rsidRPr="00BB1EF0" w:rsidRDefault="00454B5C" w:rsidP="00A56FC2">
            <w:pPr>
              <w:widowControl/>
              <w:adjustRightInd w:val="0"/>
              <w:snapToGrid w:val="0"/>
              <w:jc w:val="center"/>
              <w:rPr>
                <w:rFonts w:ascii="宋体" w:eastAsia="Times New Roman" w:hAnsi="宋体" w:cs="宋体"/>
              </w:rPr>
            </w:pPr>
            <w:r w:rsidRPr="00BB1EF0">
              <w:rPr>
                <w:rFonts w:ascii="宋体" w:eastAsia="Times New Roman" w:hAnsi="宋体" w:cs="宋体"/>
              </w:rPr>
              <w:t>子系统建设</w:t>
            </w:r>
          </w:p>
        </w:tc>
        <w:tc>
          <w:tcPr>
            <w:tcW w:w="3079" w:type="dxa"/>
            <w:vAlign w:val="center"/>
          </w:tcPr>
          <w:p w:rsidR="00454B5C" w:rsidRPr="00BB1EF0" w:rsidRDefault="00454B5C" w:rsidP="00A56FC2">
            <w:pPr>
              <w:widowControl/>
              <w:adjustRightInd w:val="0"/>
              <w:snapToGrid w:val="0"/>
              <w:jc w:val="center"/>
              <w:rPr>
                <w:rFonts w:ascii="宋体" w:eastAsia="Times New Roman" w:hAnsi="宋体" w:cs="宋体"/>
              </w:rPr>
            </w:pPr>
            <w:r w:rsidRPr="00BB1EF0">
              <w:rPr>
                <w:rFonts w:ascii="宋体" w:eastAsia="Times New Roman" w:hAnsi="宋体" w:cs="宋体"/>
              </w:rPr>
              <w:t>6个</w:t>
            </w:r>
          </w:p>
        </w:tc>
      </w:tr>
      <w:tr w:rsidR="00454B5C" w:rsidRPr="00BB1EF0" w:rsidTr="00A56FC2">
        <w:trPr>
          <w:trHeight w:val="454"/>
          <w:jc w:val="center"/>
        </w:trPr>
        <w:tc>
          <w:tcPr>
            <w:tcW w:w="1238" w:type="dxa"/>
            <w:vMerge/>
          </w:tcPr>
          <w:p w:rsidR="00454B5C" w:rsidRPr="00BB1EF0" w:rsidRDefault="00454B5C" w:rsidP="00A56FC2">
            <w:pPr>
              <w:widowControl/>
              <w:adjustRightInd w:val="0"/>
              <w:snapToGrid w:val="0"/>
              <w:jc w:val="left"/>
              <w:rPr>
                <w:rFonts w:ascii="宋体" w:eastAsia="Times New Roman" w:hAnsi="宋体" w:cs="宋体"/>
              </w:rPr>
            </w:pPr>
          </w:p>
        </w:tc>
        <w:tc>
          <w:tcPr>
            <w:tcW w:w="1087" w:type="dxa"/>
            <w:vMerge/>
            <w:vAlign w:val="center"/>
          </w:tcPr>
          <w:p w:rsidR="00454B5C" w:rsidRPr="00BB1EF0" w:rsidRDefault="00454B5C" w:rsidP="00A56FC2">
            <w:pPr>
              <w:widowControl/>
              <w:adjustRightInd w:val="0"/>
              <w:snapToGrid w:val="0"/>
              <w:jc w:val="center"/>
              <w:rPr>
                <w:rFonts w:ascii="宋体" w:eastAsia="Times New Roman" w:hAnsi="宋体" w:cs="宋体"/>
              </w:rPr>
            </w:pPr>
          </w:p>
        </w:tc>
        <w:tc>
          <w:tcPr>
            <w:tcW w:w="1340" w:type="dxa"/>
            <w:vMerge/>
            <w:vAlign w:val="center"/>
          </w:tcPr>
          <w:p w:rsidR="00454B5C" w:rsidRPr="00BB1EF0" w:rsidRDefault="00454B5C" w:rsidP="00A56FC2">
            <w:pPr>
              <w:widowControl/>
              <w:adjustRightInd w:val="0"/>
              <w:snapToGrid w:val="0"/>
              <w:jc w:val="center"/>
              <w:rPr>
                <w:rFonts w:ascii="宋体" w:eastAsia="Times New Roman" w:hAnsi="宋体" w:cs="宋体"/>
              </w:rPr>
            </w:pPr>
          </w:p>
        </w:tc>
        <w:tc>
          <w:tcPr>
            <w:tcW w:w="2250" w:type="dxa"/>
            <w:vAlign w:val="center"/>
          </w:tcPr>
          <w:p w:rsidR="00454B5C" w:rsidRPr="00BB1EF0" w:rsidRDefault="00454B5C" w:rsidP="00A56FC2">
            <w:pPr>
              <w:widowControl/>
              <w:adjustRightInd w:val="0"/>
              <w:snapToGrid w:val="0"/>
              <w:jc w:val="center"/>
              <w:rPr>
                <w:rFonts w:ascii="宋体" w:eastAsia="Times New Roman" w:hAnsi="宋体" w:cs="宋体"/>
              </w:rPr>
            </w:pPr>
            <w:r w:rsidRPr="00BB1EF0">
              <w:rPr>
                <w:rFonts w:ascii="宋体" w:eastAsia="Times New Roman" w:hAnsi="宋体" w:cs="宋体"/>
              </w:rPr>
              <w:t>数据相关字段</w:t>
            </w:r>
          </w:p>
        </w:tc>
        <w:tc>
          <w:tcPr>
            <w:tcW w:w="3079" w:type="dxa"/>
            <w:vAlign w:val="center"/>
          </w:tcPr>
          <w:p w:rsidR="00454B5C" w:rsidRPr="00BB1EF0" w:rsidRDefault="00454B5C" w:rsidP="00A56FC2">
            <w:pPr>
              <w:widowControl/>
              <w:adjustRightInd w:val="0"/>
              <w:snapToGrid w:val="0"/>
              <w:jc w:val="center"/>
              <w:rPr>
                <w:rFonts w:ascii="宋体" w:eastAsia="Times New Roman" w:hAnsi="宋体" w:cs="宋体"/>
              </w:rPr>
            </w:pPr>
            <w:r w:rsidRPr="00BB1EF0">
              <w:rPr>
                <w:rFonts w:ascii="宋体" w:eastAsia="Times New Roman" w:hAnsi="宋体" w:cs="宋体"/>
              </w:rPr>
              <w:t>不少于200个</w:t>
            </w:r>
          </w:p>
        </w:tc>
      </w:tr>
      <w:tr w:rsidR="00454B5C" w:rsidRPr="00BB1EF0" w:rsidTr="00A56FC2">
        <w:trPr>
          <w:trHeight w:val="454"/>
          <w:jc w:val="center"/>
        </w:trPr>
        <w:tc>
          <w:tcPr>
            <w:tcW w:w="1238" w:type="dxa"/>
            <w:vMerge/>
          </w:tcPr>
          <w:p w:rsidR="00454B5C" w:rsidRPr="00BB1EF0" w:rsidRDefault="00454B5C" w:rsidP="00A56FC2">
            <w:pPr>
              <w:widowControl/>
              <w:adjustRightInd w:val="0"/>
              <w:snapToGrid w:val="0"/>
              <w:jc w:val="left"/>
              <w:rPr>
                <w:rFonts w:ascii="宋体" w:eastAsia="Times New Roman" w:hAnsi="宋体" w:cs="宋体"/>
              </w:rPr>
            </w:pPr>
          </w:p>
        </w:tc>
        <w:tc>
          <w:tcPr>
            <w:tcW w:w="1087" w:type="dxa"/>
            <w:vMerge/>
            <w:vAlign w:val="center"/>
          </w:tcPr>
          <w:p w:rsidR="00454B5C" w:rsidRPr="00BB1EF0" w:rsidRDefault="00454B5C" w:rsidP="00A56FC2">
            <w:pPr>
              <w:widowControl/>
              <w:adjustRightInd w:val="0"/>
              <w:snapToGrid w:val="0"/>
              <w:jc w:val="center"/>
              <w:rPr>
                <w:rFonts w:ascii="宋体" w:eastAsia="Times New Roman" w:hAnsi="宋体" w:cs="宋体"/>
              </w:rPr>
            </w:pPr>
          </w:p>
        </w:tc>
        <w:tc>
          <w:tcPr>
            <w:tcW w:w="1340" w:type="dxa"/>
            <w:vMerge/>
            <w:vAlign w:val="center"/>
          </w:tcPr>
          <w:p w:rsidR="00454B5C" w:rsidRPr="00BB1EF0" w:rsidRDefault="00454B5C" w:rsidP="00A56FC2">
            <w:pPr>
              <w:widowControl/>
              <w:adjustRightInd w:val="0"/>
              <w:snapToGrid w:val="0"/>
              <w:jc w:val="center"/>
              <w:rPr>
                <w:rFonts w:ascii="宋体" w:eastAsia="Times New Roman" w:hAnsi="宋体" w:cs="宋体"/>
              </w:rPr>
            </w:pPr>
          </w:p>
        </w:tc>
        <w:tc>
          <w:tcPr>
            <w:tcW w:w="2250" w:type="dxa"/>
            <w:vAlign w:val="center"/>
          </w:tcPr>
          <w:p w:rsidR="00454B5C" w:rsidRPr="00BB1EF0" w:rsidRDefault="00454B5C" w:rsidP="00A56FC2">
            <w:pPr>
              <w:widowControl/>
              <w:adjustRightInd w:val="0"/>
              <w:snapToGrid w:val="0"/>
              <w:jc w:val="center"/>
              <w:rPr>
                <w:rFonts w:ascii="宋体" w:eastAsia="Times New Roman" w:hAnsi="宋体" w:cs="宋体"/>
              </w:rPr>
            </w:pPr>
            <w:r w:rsidRPr="00BB1EF0">
              <w:rPr>
                <w:rFonts w:ascii="宋体" w:eastAsia="Times New Roman" w:hAnsi="宋体" w:cs="宋体"/>
              </w:rPr>
              <w:t>场景建设</w:t>
            </w:r>
          </w:p>
        </w:tc>
        <w:tc>
          <w:tcPr>
            <w:tcW w:w="3079" w:type="dxa"/>
            <w:vAlign w:val="center"/>
          </w:tcPr>
          <w:p w:rsidR="00454B5C" w:rsidRPr="00BB1EF0" w:rsidRDefault="00454B5C" w:rsidP="00A56FC2">
            <w:pPr>
              <w:widowControl/>
              <w:adjustRightInd w:val="0"/>
              <w:snapToGrid w:val="0"/>
              <w:jc w:val="center"/>
              <w:rPr>
                <w:rFonts w:ascii="宋体" w:eastAsia="Times New Roman" w:hAnsi="宋体" w:cs="宋体"/>
              </w:rPr>
            </w:pPr>
            <w:r w:rsidRPr="00BB1EF0">
              <w:rPr>
                <w:rFonts w:ascii="宋体" w:eastAsia="Times New Roman" w:hAnsi="宋体" w:cs="宋体"/>
              </w:rPr>
              <w:t>13个</w:t>
            </w:r>
          </w:p>
        </w:tc>
      </w:tr>
      <w:tr w:rsidR="00454B5C" w:rsidRPr="00BB1EF0" w:rsidTr="00A56FC2">
        <w:trPr>
          <w:trHeight w:val="454"/>
          <w:jc w:val="center"/>
        </w:trPr>
        <w:tc>
          <w:tcPr>
            <w:tcW w:w="1238" w:type="dxa"/>
            <w:vMerge/>
          </w:tcPr>
          <w:p w:rsidR="00454B5C" w:rsidRPr="00BB1EF0" w:rsidRDefault="00454B5C" w:rsidP="00A56FC2">
            <w:pPr>
              <w:widowControl/>
              <w:adjustRightInd w:val="0"/>
              <w:snapToGrid w:val="0"/>
              <w:jc w:val="left"/>
              <w:rPr>
                <w:rFonts w:ascii="宋体" w:eastAsia="Times New Roman" w:hAnsi="宋体" w:cs="宋体"/>
              </w:rPr>
            </w:pPr>
          </w:p>
        </w:tc>
        <w:tc>
          <w:tcPr>
            <w:tcW w:w="1087" w:type="dxa"/>
            <w:vMerge/>
            <w:vAlign w:val="center"/>
          </w:tcPr>
          <w:p w:rsidR="00454B5C" w:rsidRPr="00BB1EF0" w:rsidRDefault="00454B5C" w:rsidP="00A56FC2">
            <w:pPr>
              <w:widowControl/>
              <w:adjustRightInd w:val="0"/>
              <w:snapToGrid w:val="0"/>
              <w:jc w:val="center"/>
              <w:rPr>
                <w:rFonts w:ascii="宋体" w:eastAsia="Times New Roman" w:hAnsi="宋体" w:cs="宋体"/>
              </w:rPr>
            </w:pPr>
          </w:p>
        </w:tc>
        <w:tc>
          <w:tcPr>
            <w:tcW w:w="1340" w:type="dxa"/>
            <w:vMerge/>
            <w:vAlign w:val="center"/>
          </w:tcPr>
          <w:p w:rsidR="00454B5C" w:rsidRPr="00BB1EF0" w:rsidRDefault="00454B5C" w:rsidP="00A56FC2">
            <w:pPr>
              <w:widowControl/>
              <w:adjustRightInd w:val="0"/>
              <w:snapToGrid w:val="0"/>
              <w:jc w:val="center"/>
              <w:rPr>
                <w:rFonts w:ascii="宋体" w:eastAsia="Times New Roman" w:hAnsi="宋体" w:cs="宋体"/>
              </w:rPr>
            </w:pPr>
          </w:p>
        </w:tc>
        <w:tc>
          <w:tcPr>
            <w:tcW w:w="2250" w:type="dxa"/>
            <w:vAlign w:val="center"/>
          </w:tcPr>
          <w:p w:rsidR="00454B5C" w:rsidRPr="00BB1EF0" w:rsidRDefault="00454B5C" w:rsidP="00A56FC2">
            <w:pPr>
              <w:widowControl/>
              <w:adjustRightInd w:val="0"/>
              <w:snapToGrid w:val="0"/>
              <w:jc w:val="center"/>
              <w:rPr>
                <w:rFonts w:ascii="宋体" w:eastAsia="Times New Roman" w:hAnsi="宋体" w:cs="宋体"/>
              </w:rPr>
            </w:pPr>
            <w:r w:rsidRPr="00BB1EF0">
              <w:rPr>
                <w:rFonts w:ascii="宋体" w:eastAsia="Times New Roman" w:hAnsi="宋体" w:cs="宋体"/>
              </w:rPr>
              <w:t>用户量</w:t>
            </w:r>
          </w:p>
        </w:tc>
        <w:tc>
          <w:tcPr>
            <w:tcW w:w="3079" w:type="dxa"/>
            <w:vAlign w:val="center"/>
          </w:tcPr>
          <w:p w:rsidR="00454B5C" w:rsidRPr="00BB1EF0" w:rsidRDefault="00454B5C" w:rsidP="00A56FC2">
            <w:pPr>
              <w:widowControl/>
              <w:adjustRightInd w:val="0"/>
              <w:snapToGrid w:val="0"/>
              <w:jc w:val="center"/>
              <w:rPr>
                <w:rFonts w:ascii="宋体" w:eastAsia="Times New Roman" w:hAnsi="宋体" w:cs="宋体"/>
              </w:rPr>
            </w:pPr>
            <w:r w:rsidRPr="00BB1EF0">
              <w:rPr>
                <w:rFonts w:ascii="宋体" w:eastAsia="Times New Roman" w:hAnsi="宋体" w:cs="宋体"/>
              </w:rPr>
              <w:t>大于400个</w:t>
            </w:r>
          </w:p>
        </w:tc>
      </w:tr>
      <w:tr w:rsidR="00454B5C" w:rsidRPr="00BB1EF0" w:rsidTr="00A56FC2">
        <w:trPr>
          <w:trHeight w:val="454"/>
          <w:jc w:val="center"/>
        </w:trPr>
        <w:tc>
          <w:tcPr>
            <w:tcW w:w="1238" w:type="dxa"/>
            <w:vMerge/>
          </w:tcPr>
          <w:p w:rsidR="00454B5C" w:rsidRPr="00BB1EF0" w:rsidRDefault="00454B5C" w:rsidP="00A56FC2">
            <w:pPr>
              <w:widowControl/>
              <w:adjustRightInd w:val="0"/>
              <w:snapToGrid w:val="0"/>
              <w:jc w:val="left"/>
              <w:rPr>
                <w:rFonts w:ascii="宋体" w:eastAsia="Times New Roman" w:hAnsi="宋体" w:cs="宋体"/>
              </w:rPr>
            </w:pPr>
          </w:p>
        </w:tc>
        <w:tc>
          <w:tcPr>
            <w:tcW w:w="1087" w:type="dxa"/>
            <w:vMerge/>
            <w:vAlign w:val="center"/>
          </w:tcPr>
          <w:p w:rsidR="00454B5C" w:rsidRPr="00BB1EF0" w:rsidRDefault="00454B5C" w:rsidP="00A56FC2">
            <w:pPr>
              <w:widowControl/>
              <w:adjustRightInd w:val="0"/>
              <w:snapToGrid w:val="0"/>
              <w:jc w:val="center"/>
              <w:rPr>
                <w:rFonts w:ascii="宋体" w:eastAsia="Times New Roman" w:hAnsi="宋体" w:cs="宋体"/>
              </w:rPr>
            </w:pPr>
          </w:p>
        </w:tc>
        <w:tc>
          <w:tcPr>
            <w:tcW w:w="1340" w:type="dxa"/>
            <w:vMerge/>
            <w:vAlign w:val="center"/>
          </w:tcPr>
          <w:p w:rsidR="00454B5C" w:rsidRPr="00BB1EF0" w:rsidRDefault="00454B5C" w:rsidP="00A56FC2">
            <w:pPr>
              <w:widowControl/>
              <w:adjustRightInd w:val="0"/>
              <w:snapToGrid w:val="0"/>
              <w:jc w:val="center"/>
              <w:rPr>
                <w:rFonts w:ascii="宋体" w:eastAsia="Times New Roman" w:hAnsi="宋体" w:cs="宋体"/>
              </w:rPr>
            </w:pPr>
          </w:p>
        </w:tc>
        <w:tc>
          <w:tcPr>
            <w:tcW w:w="2250" w:type="dxa"/>
            <w:vAlign w:val="center"/>
          </w:tcPr>
          <w:p w:rsidR="00454B5C" w:rsidRPr="00BB1EF0" w:rsidRDefault="00454B5C" w:rsidP="00A56FC2">
            <w:pPr>
              <w:widowControl/>
              <w:adjustRightInd w:val="0"/>
              <w:snapToGrid w:val="0"/>
              <w:jc w:val="center"/>
              <w:rPr>
                <w:rFonts w:ascii="宋体" w:eastAsia="Times New Roman" w:hAnsi="宋体" w:cs="宋体"/>
              </w:rPr>
            </w:pPr>
            <w:r w:rsidRPr="00BB1EF0">
              <w:rPr>
                <w:rFonts w:ascii="宋体" w:eastAsia="Times New Roman" w:hAnsi="宋体" w:cs="宋体"/>
              </w:rPr>
              <w:t>硬件设施建设</w:t>
            </w:r>
          </w:p>
        </w:tc>
        <w:tc>
          <w:tcPr>
            <w:tcW w:w="3079" w:type="dxa"/>
            <w:vAlign w:val="center"/>
          </w:tcPr>
          <w:p w:rsidR="00454B5C" w:rsidRPr="00BB1EF0" w:rsidRDefault="00454B5C" w:rsidP="00A56FC2">
            <w:pPr>
              <w:widowControl/>
              <w:adjustRightInd w:val="0"/>
              <w:snapToGrid w:val="0"/>
              <w:jc w:val="center"/>
              <w:rPr>
                <w:rFonts w:ascii="宋体" w:eastAsia="Times New Roman" w:hAnsi="宋体" w:cs="宋体"/>
              </w:rPr>
            </w:pPr>
            <w:r w:rsidRPr="00BB1EF0">
              <w:rPr>
                <w:rFonts w:ascii="宋体" w:eastAsia="Times New Roman" w:hAnsi="宋体" w:cs="宋体"/>
              </w:rPr>
              <w:t>7个系统</w:t>
            </w:r>
          </w:p>
        </w:tc>
      </w:tr>
      <w:tr w:rsidR="00454B5C" w:rsidRPr="00BB1EF0" w:rsidTr="00A56FC2">
        <w:trPr>
          <w:trHeight w:val="454"/>
          <w:jc w:val="center"/>
        </w:trPr>
        <w:tc>
          <w:tcPr>
            <w:tcW w:w="1238" w:type="dxa"/>
            <w:vMerge/>
          </w:tcPr>
          <w:p w:rsidR="00454B5C" w:rsidRPr="00BB1EF0" w:rsidRDefault="00454B5C" w:rsidP="00A56FC2">
            <w:pPr>
              <w:widowControl/>
              <w:adjustRightInd w:val="0"/>
              <w:snapToGrid w:val="0"/>
              <w:jc w:val="left"/>
              <w:rPr>
                <w:rFonts w:ascii="宋体" w:eastAsia="Times New Roman" w:hAnsi="宋体" w:cs="宋体"/>
              </w:rPr>
            </w:pPr>
          </w:p>
        </w:tc>
        <w:tc>
          <w:tcPr>
            <w:tcW w:w="1087" w:type="dxa"/>
            <w:vMerge/>
          </w:tcPr>
          <w:p w:rsidR="00454B5C" w:rsidRPr="00BB1EF0" w:rsidRDefault="00454B5C" w:rsidP="00A56FC2">
            <w:pPr>
              <w:widowControl/>
              <w:adjustRightInd w:val="0"/>
              <w:snapToGrid w:val="0"/>
              <w:jc w:val="left"/>
              <w:rPr>
                <w:rFonts w:ascii="宋体" w:eastAsia="Times New Roman" w:hAnsi="宋体" w:cs="宋体"/>
              </w:rPr>
            </w:pPr>
          </w:p>
        </w:tc>
        <w:tc>
          <w:tcPr>
            <w:tcW w:w="1340" w:type="dxa"/>
            <w:vMerge w:val="restart"/>
            <w:vAlign w:val="center"/>
          </w:tcPr>
          <w:p w:rsidR="00454B5C" w:rsidRPr="00BB1EF0" w:rsidRDefault="00454B5C" w:rsidP="00A56FC2">
            <w:pPr>
              <w:widowControl/>
              <w:adjustRightInd w:val="0"/>
              <w:snapToGrid w:val="0"/>
              <w:jc w:val="center"/>
              <w:rPr>
                <w:rFonts w:ascii="宋体" w:eastAsia="Times New Roman" w:hAnsi="宋体" w:cs="宋体"/>
              </w:rPr>
            </w:pPr>
            <w:r w:rsidRPr="00BB1EF0">
              <w:rPr>
                <w:rFonts w:ascii="宋体" w:eastAsia="Times New Roman" w:hAnsi="宋体" w:cs="宋体"/>
              </w:rPr>
              <w:t>质量指标</w:t>
            </w:r>
          </w:p>
        </w:tc>
        <w:tc>
          <w:tcPr>
            <w:tcW w:w="2250" w:type="dxa"/>
            <w:vAlign w:val="center"/>
          </w:tcPr>
          <w:p w:rsidR="00454B5C" w:rsidRPr="00BB1EF0" w:rsidRDefault="00454B5C" w:rsidP="00A56FC2">
            <w:pPr>
              <w:widowControl/>
              <w:adjustRightInd w:val="0"/>
              <w:snapToGrid w:val="0"/>
              <w:jc w:val="center"/>
              <w:rPr>
                <w:rFonts w:ascii="宋体" w:eastAsia="Times New Roman" w:hAnsi="宋体" w:cs="宋体"/>
              </w:rPr>
            </w:pPr>
            <w:r w:rsidRPr="00BB1EF0">
              <w:rPr>
                <w:rFonts w:ascii="宋体" w:eastAsia="Times New Roman" w:hAnsi="宋体" w:cs="宋体"/>
              </w:rPr>
              <w:t>并发用户数量</w:t>
            </w:r>
          </w:p>
        </w:tc>
        <w:tc>
          <w:tcPr>
            <w:tcW w:w="3079" w:type="dxa"/>
            <w:vAlign w:val="center"/>
          </w:tcPr>
          <w:p w:rsidR="00454B5C" w:rsidRPr="00BB1EF0" w:rsidRDefault="00454B5C" w:rsidP="00A56FC2">
            <w:pPr>
              <w:widowControl/>
              <w:adjustRightInd w:val="0"/>
              <w:snapToGrid w:val="0"/>
              <w:jc w:val="center"/>
              <w:rPr>
                <w:rFonts w:ascii="宋体" w:eastAsia="Times New Roman" w:hAnsi="宋体" w:cs="宋体"/>
              </w:rPr>
            </w:pPr>
            <w:r w:rsidRPr="00BB1EF0">
              <w:rPr>
                <w:rFonts w:ascii="宋体" w:eastAsia="Times New Roman" w:hAnsi="宋体" w:cs="宋体"/>
              </w:rPr>
              <w:t>120个以上</w:t>
            </w:r>
          </w:p>
        </w:tc>
      </w:tr>
      <w:tr w:rsidR="00454B5C" w:rsidRPr="00BB1EF0" w:rsidTr="00A56FC2">
        <w:trPr>
          <w:trHeight w:val="454"/>
          <w:jc w:val="center"/>
        </w:trPr>
        <w:tc>
          <w:tcPr>
            <w:tcW w:w="1238" w:type="dxa"/>
            <w:vMerge/>
          </w:tcPr>
          <w:p w:rsidR="00454B5C" w:rsidRPr="00BB1EF0" w:rsidRDefault="00454B5C" w:rsidP="00A56FC2">
            <w:pPr>
              <w:widowControl/>
              <w:adjustRightInd w:val="0"/>
              <w:snapToGrid w:val="0"/>
              <w:jc w:val="left"/>
              <w:rPr>
                <w:rFonts w:ascii="宋体" w:eastAsia="Times New Roman" w:hAnsi="宋体" w:cs="宋体"/>
              </w:rPr>
            </w:pPr>
          </w:p>
        </w:tc>
        <w:tc>
          <w:tcPr>
            <w:tcW w:w="1087" w:type="dxa"/>
            <w:vMerge/>
          </w:tcPr>
          <w:p w:rsidR="00454B5C" w:rsidRPr="00BB1EF0" w:rsidRDefault="00454B5C" w:rsidP="00A56FC2">
            <w:pPr>
              <w:widowControl/>
              <w:adjustRightInd w:val="0"/>
              <w:snapToGrid w:val="0"/>
              <w:jc w:val="left"/>
              <w:rPr>
                <w:rFonts w:ascii="宋体" w:eastAsia="Times New Roman" w:hAnsi="宋体" w:cs="宋体"/>
              </w:rPr>
            </w:pPr>
          </w:p>
        </w:tc>
        <w:tc>
          <w:tcPr>
            <w:tcW w:w="1340" w:type="dxa"/>
            <w:vMerge/>
            <w:vAlign w:val="center"/>
          </w:tcPr>
          <w:p w:rsidR="00454B5C" w:rsidRPr="00BB1EF0" w:rsidRDefault="00454B5C" w:rsidP="00A56FC2">
            <w:pPr>
              <w:widowControl/>
              <w:adjustRightInd w:val="0"/>
              <w:snapToGrid w:val="0"/>
              <w:jc w:val="center"/>
              <w:rPr>
                <w:rFonts w:ascii="宋体" w:eastAsia="Times New Roman" w:hAnsi="宋体" w:cs="宋体"/>
              </w:rPr>
            </w:pPr>
          </w:p>
        </w:tc>
        <w:tc>
          <w:tcPr>
            <w:tcW w:w="2250" w:type="dxa"/>
            <w:vAlign w:val="center"/>
          </w:tcPr>
          <w:p w:rsidR="00454B5C" w:rsidRPr="00BB1EF0" w:rsidRDefault="00454B5C" w:rsidP="00A56FC2">
            <w:pPr>
              <w:widowControl/>
              <w:adjustRightInd w:val="0"/>
              <w:snapToGrid w:val="0"/>
              <w:jc w:val="center"/>
              <w:rPr>
                <w:rFonts w:ascii="宋体" w:eastAsia="Times New Roman" w:hAnsi="宋体" w:cs="宋体"/>
              </w:rPr>
            </w:pPr>
            <w:r w:rsidRPr="00BB1EF0">
              <w:rPr>
                <w:rFonts w:ascii="宋体" w:eastAsia="Times New Roman" w:hAnsi="宋体" w:cs="宋体"/>
              </w:rPr>
              <w:t>业务操作响应时间</w:t>
            </w:r>
          </w:p>
        </w:tc>
        <w:tc>
          <w:tcPr>
            <w:tcW w:w="3079" w:type="dxa"/>
            <w:vAlign w:val="center"/>
          </w:tcPr>
          <w:p w:rsidR="00454B5C" w:rsidRPr="00BB1EF0" w:rsidRDefault="00454B5C" w:rsidP="00A56FC2">
            <w:pPr>
              <w:widowControl/>
              <w:adjustRightInd w:val="0"/>
              <w:snapToGrid w:val="0"/>
              <w:jc w:val="center"/>
              <w:rPr>
                <w:rFonts w:ascii="宋体" w:eastAsia="Times New Roman" w:hAnsi="宋体" w:cs="宋体"/>
              </w:rPr>
            </w:pPr>
            <w:r w:rsidRPr="00BB1EF0">
              <w:rPr>
                <w:rFonts w:ascii="宋体" w:eastAsia="Times New Roman" w:hAnsi="宋体" w:cs="宋体"/>
              </w:rPr>
              <w:t>一般查询时间小于3秒，复杂逻辑查询平均每秒查询率（QPS）50次，复杂逻辑查询时间小于6秒</w:t>
            </w:r>
          </w:p>
        </w:tc>
      </w:tr>
      <w:tr w:rsidR="00454B5C" w:rsidRPr="00BB1EF0" w:rsidTr="00A56FC2">
        <w:trPr>
          <w:trHeight w:val="454"/>
          <w:jc w:val="center"/>
        </w:trPr>
        <w:tc>
          <w:tcPr>
            <w:tcW w:w="1238" w:type="dxa"/>
            <w:vMerge/>
          </w:tcPr>
          <w:p w:rsidR="00454B5C" w:rsidRPr="00BB1EF0" w:rsidRDefault="00454B5C" w:rsidP="00A56FC2">
            <w:pPr>
              <w:widowControl/>
              <w:adjustRightInd w:val="0"/>
              <w:snapToGrid w:val="0"/>
              <w:jc w:val="left"/>
              <w:rPr>
                <w:rFonts w:ascii="宋体" w:eastAsia="Times New Roman" w:hAnsi="宋体" w:cs="宋体"/>
              </w:rPr>
            </w:pPr>
          </w:p>
        </w:tc>
        <w:tc>
          <w:tcPr>
            <w:tcW w:w="1087" w:type="dxa"/>
            <w:vMerge/>
          </w:tcPr>
          <w:p w:rsidR="00454B5C" w:rsidRPr="00BB1EF0" w:rsidRDefault="00454B5C" w:rsidP="00A56FC2">
            <w:pPr>
              <w:widowControl/>
              <w:adjustRightInd w:val="0"/>
              <w:snapToGrid w:val="0"/>
              <w:jc w:val="left"/>
              <w:rPr>
                <w:rFonts w:ascii="宋体" w:eastAsia="Times New Roman" w:hAnsi="宋体" w:cs="宋体"/>
              </w:rPr>
            </w:pPr>
          </w:p>
        </w:tc>
        <w:tc>
          <w:tcPr>
            <w:tcW w:w="1340" w:type="dxa"/>
            <w:vMerge/>
            <w:vAlign w:val="center"/>
          </w:tcPr>
          <w:p w:rsidR="00454B5C" w:rsidRPr="00BB1EF0" w:rsidRDefault="00454B5C" w:rsidP="00A56FC2">
            <w:pPr>
              <w:widowControl/>
              <w:adjustRightInd w:val="0"/>
              <w:snapToGrid w:val="0"/>
              <w:jc w:val="center"/>
              <w:rPr>
                <w:rFonts w:ascii="宋体" w:eastAsia="Times New Roman" w:hAnsi="宋体" w:cs="宋体"/>
              </w:rPr>
            </w:pPr>
          </w:p>
        </w:tc>
        <w:tc>
          <w:tcPr>
            <w:tcW w:w="2250" w:type="dxa"/>
            <w:vAlign w:val="center"/>
          </w:tcPr>
          <w:p w:rsidR="00454B5C" w:rsidRPr="00BB1EF0" w:rsidRDefault="00454B5C" w:rsidP="00A56FC2">
            <w:pPr>
              <w:widowControl/>
              <w:adjustRightInd w:val="0"/>
              <w:snapToGrid w:val="0"/>
              <w:jc w:val="center"/>
              <w:rPr>
                <w:rFonts w:ascii="宋体" w:eastAsia="Times New Roman" w:hAnsi="宋体" w:cs="宋体"/>
              </w:rPr>
            </w:pPr>
            <w:r w:rsidRPr="00BB1EF0">
              <w:rPr>
                <w:rFonts w:ascii="宋体" w:eastAsia="Times New Roman" w:hAnsi="宋体" w:cs="宋体"/>
              </w:rPr>
              <w:t>功能、性能和安全考核</w:t>
            </w:r>
          </w:p>
        </w:tc>
        <w:tc>
          <w:tcPr>
            <w:tcW w:w="3079" w:type="dxa"/>
            <w:vAlign w:val="center"/>
          </w:tcPr>
          <w:p w:rsidR="00454B5C" w:rsidRPr="00BB1EF0" w:rsidRDefault="00454B5C" w:rsidP="00A56FC2">
            <w:pPr>
              <w:widowControl/>
              <w:adjustRightInd w:val="0"/>
              <w:snapToGrid w:val="0"/>
              <w:jc w:val="center"/>
              <w:rPr>
                <w:rFonts w:ascii="宋体" w:eastAsia="Times New Roman" w:hAnsi="宋体" w:cs="宋体"/>
              </w:rPr>
            </w:pPr>
            <w:r w:rsidRPr="00BB1EF0">
              <w:rPr>
                <w:rFonts w:ascii="宋体" w:eastAsia="Times New Roman" w:hAnsi="宋体" w:cs="宋体"/>
              </w:rPr>
              <w:t>取得专业第三方机构的安全测评报告和软件测试报告</w:t>
            </w:r>
          </w:p>
        </w:tc>
      </w:tr>
      <w:tr w:rsidR="00454B5C" w:rsidRPr="00BB1EF0" w:rsidTr="00A56FC2">
        <w:trPr>
          <w:trHeight w:val="454"/>
          <w:jc w:val="center"/>
        </w:trPr>
        <w:tc>
          <w:tcPr>
            <w:tcW w:w="1238" w:type="dxa"/>
            <w:vMerge/>
          </w:tcPr>
          <w:p w:rsidR="00454B5C" w:rsidRPr="00BB1EF0" w:rsidRDefault="00454B5C" w:rsidP="00A56FC2">
            <w:pPr>
              <w:widowControl/>
              <w:adjustRightInd w:val="0"/>
              <w:snapToGrid w:val="0"/>
              <w:jc w:val="left"/>
              <w:rPr>
                <w:rFonts w:ascii="宋体" w:eastAsia="Times New Roman" w:hAnsi="宋体" w:cs="宋体"/>
              </w:rPr>
            </w:pPr>
          </w:p>
        </w:tc>
        <w:tc>
          <w:tcPr>
            <w:tcW w:w="1087" w:type="dxa"/>
            <w:vMerge/>
          </w:tcPr>
          <w:p w:rsidR="00454B5C" w:rsidRPr="00BB1EF0" w:rsidRDefault="00454B5C" w:rsidP="00A56FC2">
            <w:pPr>
              <w:widowControl/>
              <w:adjustRightInd w:val="0"/>
              <w:snapToGrid w:val="0"/>
              <w:jc w:val="left"/>
              <w:rPr>
                <w:rFonts w:ascii="宋体" w:eastAsia="Times New Roman" w:hAnsi="宋体" w:cs="宋体"/>
              </w:rPr>
            </w:pPr>
          </w:p>
        </w:tc>
        <w:tc>
          <w:tcPr>
            <w:tcW w:w="1340" w:type="dxa"/>
            <w:vAlign w:val="center"/>
          </w:tcPr>
          <w:p w:rsidR="00454B5C" w:rsidRPr="00BB1EF0" w:rsidRDefault="00454B5C" w:rsidP="00A56FC2">
            <w:pPr>
              <w:widowControl/>
              <w:adjustRightInd w:val="0"/>
              <w:snapToGrid w:val="0"/>
              <w:jc w:val="center"/>
              <w:rPr>
                <w:rFonts w:ascii="宋体" w:eastAsia="Times New Roman" w:hAnsi="宋体" w:cs="宋体"/>
              </w:rPr>
            </w:pPr>
            <w:r w:rsidRPr="00BB1EF0">
              <w:rPr>
                <w:rFonts w:ascii="宋体" w:eastAsia="Times New Roman" w:hAnsi="宋体" w:cs="宋体"/>
              </w:rPr>
              <w:t>时效指标</w:t>
            </w:r>
          </w:p>
        </w:tc>
        <w:tc>
          <w:tcPr>
            <w:tcW w:w="2250" w:type="dxa"/>
            <w:vAlign w:val="center"/>
          </w:tcPr>
          <w:p w:rsidR="00454B5C" w:rsidRPr="00BB1EF0" w:rsidRDefault="00454B5C" w:rsidP="00A56FC2">
            <w:pPr>
              <w:widowControl/>
              <w:adjustRightInd w:val="0"/>
              <w:snapToGrid w:val="0"/>
              <w:jc w:val="center"/>
              <w:rPr>
                <w:rFonts w:ascii="宋体" w:eastAsia="Times New Roman" w:hAnsi="宋体" w:cs="宋体"/>
              </w:rPr>
            </w:pPr>
            <w:r w:rsidRPr="00BB1EF0">
              <w:rPr>
                <w:rFonts w:ascii="宋体" w:eastAsia="Times New Roman" w:hAnsi="宋体" w:cs="宋体"/>
              </w:rPr>
              <w:t>建设工期</w:t>
            </w:r>
          </w:p>
        </w:tc>
        <w:tc>
          <w:tcPr>
            <w:tcW w:w="3079" w:type="dxa"/>
            <w:vAlign w:val="center"/>
          </w:tcPr>
          <w:p w:rsidR="00454B5C" w:rsidRPr="00BB1EF0" w:rsidRDefault="00454B5C" w:rsidP="00A56FC2">
            <w:pPr>
              <w:widowControl/>
              <w:adjustRightInd w:val="0"/>
              <w:snapToGrid w:val="0"/>
              <w:jc w:val="center"/>
              <w:rPr>
                <w:rFonts w:ascii="宋体" w:eastAsia="Times New Roman" w:hAnsi="宋体" w:cs="宋体"/>
              </w:rPr>
            </w:pPr>
            <w:r w:rsidRPr="00BB1EF0">
              <w:rPr>
                <w:rFonts w:ascii="宋体" w:eastAsia="Times New Roman" w:hAnsi="宋体" w:cs="宋体"/>
              </w:rPr>
              <w:t>12个月</w:t>
            </w:r>
          </w:p>
        </w:tc>
      </w:tr>
      <w:tr w:rsidR="00454B5C" w:rsidRPr="00BB1EF0" w:rsidTr="00A56FC2">
        <w:trPr>
          <w:trHeight w:val="454"/>
          <w:jc w:val="center"/>
        </w:trPr>
        <w:tc>
          <w:tcPr>
            <w:tcW w:w="1238" w:type="dxa"/>
            <w:vMerge/>
          </w:tcPr>
          <w:p w:rsidR="00454B5C" w:rsidRPr="00BB1EF0" w:rsidRDefault="00454B5C" w:rsidP="00A56FC2">
            <w:pPr>
              <w:widowControl/>
              <w:adjustRightInd w:val="0"/>
              <w:snapToGrid w:val="0"/>
              <w:jc w:val="left"/>
              <w:rPr>
                <w:rFonts w:ascii="宋体" w:eastAsia="Times New Roman" w:hAnsi="宋体" w:cs="宋体"/>
              </w:rPr>
            </w:pPr>
          </w:p>
        </w:tc>
        <w:tc>
          <w:tcPr>
            <w:tcW w:w="1087" w:type="dxa"/>
            <w:vMerge/>
          </w:tcPr>
          <w:p w:rsidR="00454B5C" w:rsidRPr="00BB1EF0" w:rsidRDefault="00454B5C" w:rsidP="00A56FC2">
            <w:pPr>
              <w:widowControl/>
              <w:adjustRightInd w:val="0"/>
              <w:snapToGrid w:val="0"/>
              <w:jc w:val="left"/>
              <w:rPr>
                <w:rFonts w:ascii="宋体" w:eastAsia="Times New Roman" w:hAnsi="宋体" w:cs="宋体"/>
              </w:rPr>
            </w:pPr>
          </w:p>
        </w:tc>
        <w:tc>
          <w:tcPr>
            <w:tcW w:w="1340" w:type="dxa"/>
            <w:vAlign w:val="center"/>
          </w:tcPr>
          <w:p w:rsidR="00454B5C" w:rsidRPr="00BB1EF0" w:rsidRDefault="00454B5C" w:rsidP="00A56FC2">
            <w:pPr>
              <w:widowControl/>
              <w:adjustRightInd w:val="0"/>
              <w:snapToGrid w:val="0"/>
              <w:jc w:val="center"/>
              <w:rPr>
                <w:rFonts w:ascii="宋体" w:eastAsia="Times New Roman" w:hAnsi="宋体" w:cs="宋体"/>
              </w:rPr>
            </w:pPr>
            <w:r w:rsidRPr="00BB1EF0">
              <w:rPr>
                <w:rFonts w:ascii="宋体" w:eastAsia="Times New Roman" w:hAnsi="宋体" w:cs="宋体"/>
              </w:rPr>
              <w:t>成本指标</w:t>
            </w:r>
          </w:p>
        </w:tc>
        <w:tc>
          <w:tcPr>
            <w:tcW w:w="2250" w:type="dxa"/>
            <w:vAlign w:val="center"/>
          </w:tcPr>
          <w:p w:rsidR="00454B5C" w:rsidRPr="00BB1EF0" w:rsidRDefault="00454B5C" w:rsidP="00A56FC2">
            <w:pPr>
              <w:widowControl/>
              <w:adjustRightInd w:val="0"/>
              <w:snapToGrid w:val="0"/>
              <w:jc w:val="center"/>
              <w:rPr>
                <w:rFonts w:ascii="宋体" w:eastAsia="Times New Roman" w:hAnsi="宋体" w:cs="宋体"/>
              </w:rPr>
            </w:pPr>
            <w:r w:rsidRPr="00BB1EF0">
              <w:rPr>
                <w:rFonts w:ascii="宋体" w:eastAsia="Times New Roman" w:hAnsi="宋体" w:cs="宋体"/>
              </w:rPr>
              <w:t>项目投资控制</w:t>
            </w:r>
          </w:p>
        </w:tc>
        <w:tc>
          <w:tcPr>
            <w:tcW w:w="3079" w:type="dxa"/>
            <w:vAlign w:val="center"/>
          </w:tcPr>
          <w:p w:rsidR="00454B5C" w:rsidRPr="00BB1EF0" w:rsidRDefault="00454B5C" w:rsidP="00A56FC2">
            <w:pPr>
              <w:widowControl/>
              <w:adjustRightInd w:val="0"/>
              <w:snapToGrid w:val="0"/>
              <w:jc w:val="center"/>
              <w:rPr>
                <w:rFonts w:ascii="宋体" w:eastAsia="Times New Roman" w:hAnsi="宋体" w:cs="宋体"/>
              </w:rPr>
            </w:pPr>
            <w:r w:rsidRPr="00BB1EF0">
              <w:rPr>
                <w:rFonts w:ascii="宋体" w:eastAsia="Times New Roman" w:hAnsi="宋体" w:cs="宋体"/>
              </w:rPr>
              <w:t>不超概算批复金额</w:t>
            </w:r>
          </w:p>
        </w:tc>
      </w:tr>
      <w:tr w:rsidR="00454B5C" w:rsidRPr="00BB1EF0" w:rsidTr="00A56FC2">
        <w:trPr>
          <w:trHeight w:val="454"/>
          <w:jc w:val="center"/>
        </w:trPr>
        <w:tc>
          <w:tcPr>
            <w:tcW w:w="1238" w:type="dxa"/>
            <w:vMerge/>
          </w:tcPr>
          <w:p w:rsidR="00454B5C" w:rsidRPr="00BB1EF0" w:rsidRDefault="00454B5C" w:rsidP="00A56FC2">
            <w:pPr>
              <w:widowControl/>
              <w:adjustRightInd w:val="0"/>
              <w:snapToGrid w:val="0"/>
              <w:jc w:val="left"/>
              <w:rPr>
                <w:rFonts w:ascii="宋体" w:eastAsia="Times New Roman" w:hAnsi="宋体" w:cs="宋体"/>
              </w:rPr>
            </w:pPr>
          </w:p>
        </w:tc>
        <w:tc>
          <w:tcPr>
            <w:tcW w:w="1087" w:type="dxa"/>
            <w:vMerge w:val="restart"/>
            <w:vAlign w:val="center"/>
          </w:tcPr>
          <w:p w:rsidR="00454B5C" w:rsidRPr="00BB1EF0" w:rsidRDefault="00454B5C" w:rsidP="00A56FC2">
            <w:pPr>
              <w:widowControl/>
              <w:jc w:val="center"/>
              <w:textAlignment w:val="bottom"/>
              <w:rPr>
                <w:rFonts w:ascii="宋体" w:eastAsia="Times New Roman" w:hAnsi="宋体" w:cs="宋体"/>
              </w:rPr>
            </w:pPr>
            <w:r w:rsidRPr="00BB1EF0">
              <w:rPr>
                <w:rFonts w:ascii="宋体" w:eastAsia="Times New Roman" w:hAnsi="宋体" w:cs="宋体"/>
              </w:rPr>
              <w:t>效益</w:t>
            </w:r>
          </w:p>
          <w:p w:rsidR="00454B5C" w:rsidRPr="00BB1EF0" w:rsidRDefault="00454B5C" w:rsidP="00A56FC2">
            <w:pPr>
              <w:widowControl/>
              <w:jc w:val="center"/>
              <w:textAlignment w:val="bottom"/>
              <w:rPr>
                <w:rFonts w:ascii="宋体" w:eastAsia="Times New Roman" w:hAnsi="宋体" w:cs="宋体"/>
              </w:rPr>
            </w:pPr>
            <w:r w:rsidRPr="00BB1EF0">
              <w:rPr>
                <w:rFonts w:ascii="宋体" w:eastAsia="Times New Roman" w:hAnsi="宋体" w:cs="宋体"/>
              </w:rPr>
              <w:t>指标</w:t>
            </w:r>
          </w:p>
        </w:tc>
        <w:tc>
          <w:tcPr>
            <w:tcW w:w="1340" w:type="dxa"/>
            <w:vMerge w:val="restart"/>
            <w:vAlign w:val="center"/>
          </w:tcPr>
          <w:p w:rsidR="00454B5C" w:rsidRPr="00BB1EF0" w:rsidRDefault="00454B5C" w:rsidP="00A56FC2">
            <w:pPr>
              <w:widowControl/>
              <w:adjustRightInd w:val="0"/>
              <w:snapToGrid w:val="0"/>
              <w:jc w:val="center"/>
              <w:rPr>
                <w:rFonts w:ascii="宋体" w:eastAsia="Times New Roman" w:hAnsi="宋体" w:cs="宋体"/>
              </w:rPr>
            </w:pPr>
            <w:r w:rsidRPr="00BB1EF0">
              <w:rPr>
                <w:rFonts w:ascii="宋体" w:eastAsia="Times New Roman" w:hAnsi="宋体" w:cs="宋体"/>
              </w:rPr>
              <w:t>社会效益</w:t>
            </w:r>
          </w:p>
          <w:p w:rsidR="00454B5C" w:rsidRPr="00BB1EF0" w:rsidRDefault="00454B5C" w:rsidP="00A56FC2">
            <w:pPr>
              <w:widowControl/>
              <w:adjustRightInd w:val="0"/>
              <w:snapToGrid w:val="0"/>
              <w:jc w:val="center"/>
              <w:rPr>
                <w:rFonts w:ascii="宋体" w:eastAsia="Times New Roman" w:hAnsi="宋体" w:cs="宋体"/>
              </w:rPr>
            </w:pPr>
            <w:r w:rsidRPr="00BB1EF0">
              <w:rPr>
                <w:rFonts w:ascii="宋体" w:eastAsia="Times New Roman" w:hAnsi="宋体" w:cs="宋体"/>
              </w:rPr>
              <w:t>指标</w:t>
            </w:r>
          </w:p>
        </w:tc>
        <w:tc>
          <w:tcPr>
            <w:tcW w:w="2250" w:type="dxa"/>
            <w:vAlign w:val="center"/>
          </w:tcPr>
          <w:p w:rsidR="00454B5C" w:rsidRPr="00BB1EF0" w:rsidRDefault="00454B5C" w:rsidP="00A56FC2">
            <w:pPr>
              <w:widowControl/>
              <w:adjustRightInd w:val="0"/>
              <w:snapToGrid w:val="0"/>
              <w:jc w:val="center"/>
              <w:rPr>
                <w:rFonts w:ascii="宋体" w:eastAsia="Times New Roman" w:hAnsi="宋体" w:cs="宋体"/>
              </w:rPr>
            </w:pPr>
            <w:r w:rsidRPr="00BB1EF0">
              <w:rPr>
                <w:rFonts w:ascii="宋体" w:eastAsia="Times New Roman" w:hAnsi="宋体" w:cs="宋体"/>
              </w:rPr>
              <w:t>智能发现覆盖面</w:t>
            </w:r>
          </w:p>
        </w:tc>
        <w:tc>
          <w:tcPr>
            <w:tcW w:w="3079" w:type="dxa"/>
            <w:vAlign w:val="center"/>
          </w:tcPr>
          <w:p w:rsidR="00454B5C" w:rsidRPr="00BB1EF0" w:rsidRDefault="00454B5C" w:rsidP="00A56FC2">
            <w:pPr>
              <w:widowControl/>
              <w:adjustRightInd w:val="0"/>
              <w:snapToGrid w:val="0"/>
              <w:jc w:val="center"/>
              <w:rPr>
                <w:rFonts w:ascii="宋体" w:eastAsia="Times New Roman" w:hAnsi="宋体" w:cs="宋体"/>
              </w:rPr>
            </w:pPr>
            <w:r w:rsidRPr="00BB1EF0">
              <w:rPr>
                <w:rFonts w:ascii="宋体" w:eastAsia="Times New Roman" w:hAnsi="宋体" w:cs="宋体"/>
              </w:rPr>
              <w:t>提高</w:t>
            </w:r>
          </w:p>
        </w:tc>
      </w:tr>
      <w:tr w:rsidR="00454B5C" w:rsidRPr="00BB1EF0" w:rsidTr="00A56FC2">
        <w:trPr>
          <w:trHeight w:val="454"/>
          <w:jc w:val="center"/>
        </w:trPr>
        <w:tc>
          <w:tcPr>
            <w:tcW w:w="1238" w:type="dxa"/>
            <w:vMerge/>
          </w:tcPr>
          <w:p w:rsidR="00454B5C" w:rsidRPr="00BB1EF0" w:rsidRDefault="00454B5C" w:rsidP="00A56FC2">
            <w:pPr>
              <w:widowControl/>
              <w:adjustRightInd w:val="0"/>
              <w:snapToGrid w:val="0"/>
              <w:jc w:val="left"/>
              <w:rPr>
                <w:rFonts w:ascii="宋体" w:eastAsia="Times New Roman" w:hAnsi="宋体" w:cs="宋体"/>
              </w:rPr>
            </w:pPr>
          </w:p>
        </w:tc>
        <w:tc>
          <w:tcPr>
            <w:tcW w:w="1087" w:type="dxa"/>
            <w:vMerge/>
            <w:vAlign w:val="center"/>
          </w:tcPr>
          <w:p w:rsidR="00454B5C" w:rsidRPr="00BB1EF0" w:rsidRDefault="00454B5C" w:rsidP="00A56FC2">
            <w:pPr>
              <w:widowControl/>
              <w:jc w:val="center"/>
              <w:textAlignment w:val="bottom"/>
              <w:rPr>
                <w:rFonts w:ascii="宋体" w:eastAsia="Times New Roman" w:hAnsi="宋体" w:cs="宋体"/>
              </w:rPr>
            </w:pPr>
          </w:p>
        </w:tc>
        <w:tc>
          <w:tcPr>
            <w:tcW w:w="1340" w:type="dxa"/>
            <w:vMerge/>
            <w:vAlign w:val="center"/>
          </w:tcPr>
          <w:p w:rsidR="00454B5C" w:rsidRPr="00BB1EF0" w:rsidRDefault="00454B5C" w:rsidP="00A56FC2">
            <w:pPr>
              <w:widowControl/>
              <w:adjustRightInd w:val="0"/>
              <w:snapToGrid w:val="0"/>
              <w:jc w:val="center"/>
              <w:rPr>
                <w:rFonts w:ascii="宋体" w:eastAsia="Times New Roman" w:hAnsi="宋体" w:cs="宋体"/>
              </w:rPr>
            </w:pPr>
          </w:p>
        </w:tc>
        <w:tc>
          <w:tcPr>
            <w:tcW w:w="2250" w:type="dxa"/>
            <w:vAlign w:val="center"/>
          </w:tcPr>
          <w:p w:rsidR="00454B5C" w:rsidRPr="00BB1EF0" w:rsidRDefault="00454B5C" w:rsidP="00A56FC2">
            <w:pPr>
              <w:widowControl/>
              <w:adjustRightInd w:val="0"/>
              <w:snapToGrid w:val="0"/>
              <w:jc w:val="center"/>
              <w:rPr>
                <w:rFonts w:ascii="宋体" w:eastAsia="Times New Roman" w:hAnsi="宋体" w:cs="宋体"/>
              </w:rPr>
            </w:pPr>
            <w:r w:rsidRPr="00BB1EF0">
              <w:rPr>
                <w:rFonts w:ascii="宋体" w:eastAsia="Times New Roman" w:hAnsi="宋体" w:cs="宋体"/>
              </w:rPr>
              <w:t>社区人员工作效率</w:t>
            </w:r>
          </w:p>
        </w:tc>
        <w:tc>
          <w:tcPr>
            <w:tcW w:w="3079" w:type="dxa"/>
            <w:vAlign w:val="center"/>
          </w:tcPr>
          <w:p w:rsidR="00454B5C" w:rsidRPr="00BB1EF0" w:rsidRDefault="00454B5C" w:rsidP="00A56FC2">
            <w:pPr>
              <w:widowControl/>
              <w:adjustRightInd w:val="0"/>
              <w:snapToGrid w:val="0"/>
              <w:jc w:val="center"/>
              <w:rPr>
                <w:rFonts w:ascii="宋体" w:eastAsia="Times New Roman" w:hAnsi="宋体" w:cs="宋体"/>
              </w:rPr>
            </w:pPr>
            <w:r w:rsidRPr="00BB1EF0">
              <w:rPr>
                <w:rFonts w:ascii="宋体" w:eastAsia="Times New Roman" w:hAnsi="宋体" w:cs="宋体"/>
              </w:rPr>
              <w:t>提升</w:t>
            </w:r>
          </w:p>
        </w:tc>
      </w:tr>
      <w:tr w:rsidR="00454B5C" w:rsidRPr="00BB1EF0" w:rsidTr="00A56FC2">
        <w:trPr>
          <w:trHeight w:val="454"/>
          <w:jc w:val="center"/>
        </w:trPr>
        <w:tc>
          <w:tcPr>
            <w:tcW w:w="1238" w:type="dxa"/>
            <w:vMerge/>
          </w:tcPr>
          <w:p w:rsidR="00454B5C" w:rsidRPr="00BB1EF0" w:rsidRDefault="00454B5C" w:rsidP="00A56FC2">
            <w:pPr>
              <w:widowControl/>
              <w:adjustRightInd w:val="0"/>
              <w:snapToGrid w:val="0"/>
              <w:jc w:val="left"/>
              <w:rPr>
                <w:rFonts w:ascii="宋体" w:eastAsia="Times New Roman" w:hAnsi="宋体" w:cs="宋体"/>
              </w:rPr>
            </w:pPr>
          </w:p>
        </w:tc>
        <w:tc>
          <w:tcPr>
            <w:tcW w:w="1087" w:type="dxa"/>
            <w:vAlign w:val="center"/>
          </w:tcPr>
          <w:p w:rsidR="00454B5C" w:rsidRPr="00BB1EF0" w:rsidRDefault="00454B5C" w:rsidP="00A56FC2">
            <w:pPr>
              <w:widowControl/>
              <w:jc w:val="center"/>
              <w:textAlignment w:val="bottom"/>
              <w:rPr>
                <w:rFonts w:ascii="宋体" w:eastAsia="Times New Roman" w:hAnsi="宋体" w:cs="宋体"/>
              </w:rPr>
            </w:pPr>
            <w:r w:rsidRPr="00BB1EF0">
              <w:rPr>
                <w:rFonts w:ascii="宋体" w:eastAsia="Times New Roman" w:hAnsi="宋体" w:cs="宋体"/>
              </w:rPr>
              <w:t>满意度</w:t>
            </w:r>
          </w:p>
          <w:p w:rsidR="00454B5C" w:rsidRPr="00BB1EF0" w:rsidRDefault="00454B5C" w:rsidP="00A56FC2">
            <w:pPr>
              <w:widowControl/>
              <w:jc w:val="center"/>
              <w:textAlignment w:val="bottom"/>
              <w:rPr>
                <w:rFonts w:ascii="宋体" w:eastAsia="Times New Roman" w:hAnsi="宋体" w:cs="宋体"/>
              </w:rPr>
            </w:pPr>
            <w:r w:rsidRPr="00BB1EF0">
              <w:rPr>
                <w:rFonts w:ascii="宋体" w:eastAsia="Times New Roman" w:hAnsi="宋体" w:cs="宋体"/>
              </w:rPr>
              <w:t>指标</w:t>
            </w:r>
          </w:p>
        </w:tc>
        <w:tc>
          <w:tcPr>
            <w:tcW w:w="1340" w:type="dxa"/>
            <w:vAlign w:val="center"/>
          </w:tcPr>
          <w:p w:rsidR="00454B5C" w:rsidRPr="00BB1EF0" w:rsidRDefault="00454B5C" w:rsidP="00A56FC2">
            <w:pPr>
              <w:widowControl/>
              <w:jc w:val="center"/>
              <w:textAlignment w:val="bottom"/>
              <w:rPr>
                <w:rFonts w:ascii="宋体" w:eastAsia="Times New Roman" w:hAnsi="宋体" w:cs="宋体"/>
              </w:rPr>
            </w:pPr>
            <w:r w:rsidRPr="00BB1EF0">
              <w:rPr>
                <w:rFonts w:ascii="宋体" w:eastAsia="Times New Roman" w:hAnsi="宋体" w:cs="宋体"/>
              </w:rPr>
              <w:t>用户</w:t>
            </w:r>
          </w:p>
          <w:p w:rsidR="00454B5C" w:rsidRPr="00BB1EF0" w:rsidRDefault="00454B5C" w:rsidP="00A56FC2">
            <w:pPr>
              <w:widowControl/>
              <w:jc w:val="center"/>
              <w:textAlignment w:val="bottom"/>
              <w:rPr>
                <w:rFonts w:ascii="宋体" w:eastAsia="Times New Roman" w:hAnsi="宋体" w:cs="宋体"/>
              </w:rPr>
            </w:pPr>
            <w:r w:rsidRPr="00BB1EF0">
              <w:rPr>
                <w:rFonts w:ascii="宋体" w:eastAsia="Times New Roman" w:hAnsi="宋体" w:cs="宋体"/>
              </w:rPr>
              <w:t>满意度指标</w:t>
            </w:r>
          </w:p>
        </w:tc>
        <w:tc>
          <w:tcPr>
            <w:tcW w:w="2250" w:type="dxa"/>
            <w:vAlign w:val="center"/>
          </w:tcPr>
          <w:p w:rsidR="00454B5C" w:rsidRPr="00BB1EF0" w:rsidRDefault="00454B5C" w:rsidP="00A56FC2">
            <w:pPr>
              <w:widowControl/>
              <w:adjustRightInd w:val="0"/>
              <w:snapToGrid w:val="0"/>
              <w:jc w:val="center"/>
              <w:rPr>
                <w:rFonts w:ascii="宋体" w:eastAsia="Times New Roman" w:hAnsi="宋体" w:cs="宋体"/>
              </w:rPr>
            </w:pPr>
            <w:r w:rsidRPr="00BB1EF0">
              <w:rPr>
                <w:rFonts w:ascii="宋体" w:eastAsia="Times New Roman" w:hAnsi="宋体" w:cs="宋体"/>
              </w:rPr>
              <w:t>用户满意度</w:t>
            </w:r>
          </w:p>
        </w:tc>
        <w:tc>
          <w:tcPr>
            <w:tcW w:w="3079" w:type="dxa"/>
            <w:vAlign w:val="center"/>
          </w:tcPr>
          <w:p w:rsidR="00454B5C" w:rsidRPr="00BB1EF0" w:rsidRDefault="00454B5C" w:rsidP="00A56FC2">
            <w:pPr>
              <w:widowControl/>
              <w:adjustRightInd w:val="0"/>
              <w:snapToGrid w:val="0"/>
              <w:jc w:val="center"/>
              <w:rPr>
                <w:rFonts w:ascii="宋体" w:eastAsia="Times New Roman" w:hAnsi="宋体" w:cs="宋体"/>
              </w:rPr>
            </w:pPr>
            <w:r w:rsidRPr="00BB1EF0">
              <w:rPr>
                <w:rFonts w:ascii="宋体" w:eastAsia="Times New Roman" w:hAnsi="宋体" w:cs="宋体"/>
              </w:rPr>
              <w:t>≥90%</w:t>
            </w:r>
          </w:p>
        </w:tc>
      </w:tr>
    </w:tbl>
    <w:p w:rsidR="00454B5C" w:rsidRPr="00BB1EF0" w:rsidRDefault="00454B5C" w:rsidP="00454B5C">
      <w:pPr>
        <w:adjustRightInd w:val="0"/>
        <w:snapToGrid w:val="0"/>
        <w:spacing w:line="300" w:lineRule="auto"/>
        <w:rPr>
          <w:rFonts w:ascii="Times New Roman" w:hAnsi="Times New Roman"/>
          <w:sz w:val="22"/>
        </w:rPr>
      </w:pPr>
    </w:p>
    <w:p w:rsidR="00454B5C" w:rsidRPr="00BB1EF0" w:rsidRDefault="00454B5C" w:rsidP="00454B5C">
      <w:pPr>
        <w:adjustRightInd w:val="0"/>
        <w:snapToGrid w:val="0"/>
        <w:spacing w:line="300" w:lineRule="auto"/>
        <w:ind w:firstLineChars="200" w:firstLine="440"/>
        <w:jc w:val="left"/>
        <w:outlineLvl w:val="4"/>
        <w:rPr>
          <w:rFonts w:ascii="Times New Roman" w:hAnsi="Times New Roman"/>
          <w:sz w:val="22"/>
        </w:rPr>
      </w:pPr>
      <w:r w:rsidRPr="00BB1EF0">
        <w:rPr>
          <w:rFonts w:ascii="Times New Roman" w:hAnsi="Times New Roman"/>
          <w:sz w:val="22"/>
        </w:rPr>
        <w:lastRenderedPageBreak/>
        <w:t>9.2.2</w:t>
      </w:r>
      <w:r w:rsidRPr="00BB1EF0">
        <w:rPr>
          <w:rFonts w:ascii="Times New Roman" w:hAnsi="Times New Roman" w:hint="eastAsia"/>
          <w:sz w:val="22"/>
        </w:rPr>
        <w:t>整体架构概述</w:t>
      </w:r>
    </w:p>
    <w:p w:rsidR="00454B5C" w:rsidRPr="00BB1EF0" w:rsidRDefault="00454B5C" w:rsidP="00454B5C">
      <w:pPr>
        <w:adjustRightInd w:val="0"/>
        <w:snapToGrid w:val="0"/>
        <w:spacing w:line="300" w:lineRule="auto"/>
        <w:rPr>
          <w:rFonts w:ascii="Times New Roman" w:hAnsi="Times New Roman"/>
          <w:sz w:val="22"/>
        </w:rPr>
      </w:pPr>
      <w:r w:rsidRPr="00C82DB3">
        <w:rPr>
          <w:noProof/>
        </w:rPr>
        <w:drawing>
          <wp:inline distT="0" distB="0" distL="114300" distR="114300" wp14:anchorId="094977C8" wp14:editId="6284F644">
            <wp:extent cx="6115050" cy="33718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6118860" cy="3373951"/>
                    </a:xfrm>
                    <a:prstGeom prst="rect">
                      <a:avLst/>
                    </a:prstGeom>
                    <a:noFill/>
                    <a:ln>
                      <a:noFill/>
                    </a:ln>
                  </pic:spPr>
                </pic:pic>
              </a:graphicData>
            </a:graphic>
          </wp:inline>
        </w:drawing>
      </w:r>
    </w:p>
    <w:p w:rsidR="00454B5C" w:rsidRPr="00BB1EF0" w:rsidRDefault="00454B5C" w:rsidP="00454B5C">
      <w:pPr>
        <w:adjustRightInd w:val="0"/>
        <w:snapToGrid w:val="0"/>
        <w:spacing w:line="300" w:lineRule="auto"/>
        <w:ind w:firstLineChars="200" w:firstLine="440"/>
        <w:jc w:val="left"/>
        <w:rPr>
          <w:rFonts w:ascii="Times New Roman" w:hAnsi="Times New Roman"/>
          <w:color w:val="000000"/>
          <w:sz w:val="22"/>
        </w:rPr>
      </w:pPr>
    </w:p>
    <w:p w:rsidR="00454B5C" w:rsidRPr="00BB1EF0" w:rsidRDefault="00454B5C" w:rsidP="00454B5C">
      <w:pPr>
        <w:adjustRightInd w:val="0"/>
        <w:snapToGrid w:val="0"/>
        <w:spacing w:line="300" w:lineRule="auto"/>
        <w:ind w:firstLineChars="200" w:firstLine="442"/>
        <w:jc w:val="left"/>
        <w:outlineLvl w:val="2"/>
        <w:rPr>
          <w:rFonts w:ascii="Times New Roman" w:hAnsi="Times New Roman"/>
          <w:b/>
          <w:color w:val="000000"/>
          <w:sz w:val="22"/>
        </w:rPr>
      </w:pPr>
      <w:bookmarkStart w:id="34" w:name="_Toc188796655"/>
      <w:r w:rsidRPr="00BB1EF0">
        <w:rPr>
          <w:rFonts w:ascii="Times New Roman" w:hAnsi="Times New Roman"/>
          <w:b/>
          <w:color w:val="000000"/>
          <w:sz w:val="22"/>
        </w:rPr>
        <w:t xml:space="preserve">10 </w:t>
      </w:r>
      <w:r w:rsidRPr="00BB1EF0">
        <w:rPr>
          <w:rFonts w:ascii="Times New Roman" w:hAnsi="Times New Roman" w:hint="eastAsia"/>
          <w:b/>
          <w:color w:val="000000"/>
          <w:sz w:val="22"/>
        </w:rPr>
        <w:t>技术指标要求</w:t>
      </w:r>
      <w:bookmarkEnd w:id="34"/>
    </w:p>
    <w:p w:rsidR="00454B5C" w:rsidRPr="00BB1EF0" w:rsidRDefault="00454B5C" w:rsidP="00454B5C">
      <w:pPr>
        <w:pStyle w:val="41"/>
        <w:spacing w:before="0" w:after="0" w:line="240" w:lineRule="auto"/>
        <w:ind w:leftChars="200" w:left="420"/>
        <w:rPr>
          <w:rFonts w:asciiTheme="minorEastAsia" w:eastAsiaTheme="minorEastAsia" w:hAnsiTheme="minorEastAsia" w:cstheme="minorEastAsia"/>
          <w:b w:val="0"/>
          <w:bCs w:val="0"/>
          <w:color w:val="000000"/>
          <w:sz w:val="22"/>
        </w:rPr>
      </w:pPr>
      <w:r w:rsidRPr="00C82DB3">
        <w:rPr>
          <w:rFonts w:asciiTheme="minorEastAsia" w:eastAsiaTheme="minorEastAsia" w:hAnsiTheme="minorEastAsia" w:cstheme="minorEastAsia"/>
          <w:b w:val="0"/>
          <w:bCs w:val="0"/>
          <w:color w:val="000000"/>
          <w:sz w:val="22"/>
        </w:rPr>
        <w:t>10.1</w:t>
      </w:r>
      <w:r w:rsidRPr="00C82DB3">
        <w:rPr>
          <w:rFonts w:asciiTheme="minorEastAsia" w:eastAsiaTheme="minorEastAsia" w:hAnsiTheme="minorEastAsia" w:cstheme="minorEastAsia" w:hint="eastAsia"/>
          <w:b w:val="0"/>
          <w:bCs w:val="0"/>
          <w:color w:val="000000"/>
          <w:sz w:val="22"/>
        </w:rPr>
        <w:t>系统功能与技术指标</w:t>
      </w:r>
    </w:p>
    <w:p w:rsidR="00454B5C" w:rsidRPr="00BB1EF0" w:rsidRDefault="00454B5C" w:rsidP="00454B5C">
      <w:pPr>
        <w:spacing w:line="360" w:lineRule="auto"/>
        <w:ind w:firstLineChars="177" w:firstLine="425"/>
        <w:jc w:val="left"/>
        <w:rPr>
          <w:rFonts w:ascii="Times New Roman"/>
          <w:sz w:val="24"/>
          <w:szCs w:val="24"/>
          <w:lang w:val="zh-CN"/>
        </w:rPr>
      </w:pPr>
      <w:r w:rsidRPr="00BB1EF0">
        <w:rPr>
          <w:rFonts w:ascii="Times New Roman" w:hint="eastAsia"/>
          <w:sz w:val="24"/>
          <w:szCs w:val="24"/>
          <w:lang w:val="zh-CN"/>
        </w:rPr>
        <w:t>根据浦东新区城市管理精细化“十四五”规划要求、城市运行综合管理体系标准化建设要求及精品城区建设的相关要求，为加强城运体系标准化建设，提升南码头路街道管理的精细化、精准化、智慧化水平，以“一屏观天下、一网管全域”为总体目标，升级南码头路街道城运中心，打造集城运智治能力支撑、营商服务智治协办、集资及临建项目智治协办、帮扶服务智治协办、就业服务智治协办、基层治理数据库于一体的城市综合运行管理中心。</w:t>
      </w:r>
    </w:p>
    <w:p w:rsidR="00454B5C" w:rsidRPr="00BB1EF0" w:rsidRDefault="00454B5C" w:rsidP="00454B5C">
      <w:pPr>
        <w:adjustRightInd w:val="0"/>
        <w:snapToGrid w:val="0"/>
        <w:spacing w:line="300" w:lineRule="auto"/>
        <w:ind w:firstLineChars="200" w:firstLine="480"/>
        <w:rPr>
          <w:rFonts w:ascii="Times New Roman" w:hAnsi="Times New Roman"/>
          <w:sz w:val="22"/>
        </w:rPr>
      </w:pPr>
      <w:r w:rsidRPr="00BB1EF0">
        <w:rPr>
          <w:rFonts w:ascii="Times New Roman" w:hint="eastAsia"/>
          <w:sz w:val="24"/>
          <w:szCs w:val="24"/>
          <w:lang w:val="zh-CN"/>
        </w:rPr>
        <w:t>主要建设内容包括应用系统开发、配套硬件建设、成品软件购置及配套基础设施建设</w:t>
      </w:r>
      <w:r w:rsidRPr="00BB1EF0">
        <w:rPr>
          <w:rFonts w:ascii="Times New Roman" w:hint="eastAsia"/>
          <w:sz w:val="24"/>
          <w:szCs w:val="24"/>
        </w:rPr>
        <w:t>和</w:t>
      </w:r>
      <w:r w:rsidRPr="00BB1EF0">
        <w:rPr>
          <w:rFonts w:ascii="Times New Roman" w:hAnsi="Times New Roman" w:hint="eastAsia"/>
          <w:sz w:val="24"/>
          <w:szCs w:val="24"/>
        </w:rPr>
        <w:t>系统集成</w:t>
      </w:r>
      <w:r w:rsidRPr="00BB1EF0">
        <w:rPr>
          <w:rFonts w:ascii="Times New Roman" w:hint="eastAsia"/>
          <w:sz w:val="24"/>
          <w:szCs w:val="24"/>
          <w:lang w:val="zh-CN"/>
        </w:rPr>
        <w:t>。</w:t>
      </w:r>
    </w:p>
    <w:p w:rsidR="00454B5C" w:rsidRPr="00BB1EF0" w:rsidRDefault="00454B5C" w:rsidP="00454B5C">
      <w:pPr>
        <w:adjustRightInd w:val="0"/>
        <w:snapToGrid w:val="0"/>
        <w:spacing w:line="300" w:lineRule="auto"/>
        <w:ind w:firstLineChars="200" w:firstLine="440"/>
        <w:rPr>
          <w:rFonts w:ascii="Times New Roman" w:hAnsi="Times New Roman"/>
          <w:sz w:val="22"/>
        </w:rPr>
      </w:pPr>
    </w:p>
    <w:p w:rsidR="00454B5C" w:rsidRPr="00BB1EF0" w:rsidRDefault="00454B5C" w:rsidP="00454B5C">
      <w:pPr>
        <w:pStyle w:val="41"/>
        <w:spacing w:before="0" w:after="0" w:line="240" w:lineRule="auto"/>
        <w:ind w:leftChars="200" w:left="420"/>
        <w:rPr>
          <w:rFonts w:asciiTheme="minorEastAsia" w:eastAsiaTheme="minorEastAsia" w:hAnsiTheme="minorEastAsia" w:cstheme="minorEastAsia"/>
          <w:b w:val="0"/>
          <w:bCs w:val="0"/>
          <w:color w:val="000000"/>
          <w:sz w:val="22"/>
        </w:rPr>
      </w:pPr>
      <w:r w:rsidRPr="00C82DB3">
        <w:rPr>
          <w:rFonts w:asciiTheme="minorEastAsia" w:eastAsiaTheme="minorEastAsia" w:hAnsiTheme="minorEastAsia" w:cstheme="minorEastAsia"/>
          <w:b w:val="0"/>
          <w:bCs w:val="0"/>
          <w:color w:val="000000"/>
          <w:sz w:val="22"/>
        </w:rPr>
        <w:t>10.2</w:t>
      </w:r>
      <w:r w:rsidRPr="00C82DB3">
        <w:rPr>
          <w:rFonts w:asciiTheme="minorEastAsia" w:eastAsiaTheme="minorEastAsia" w:hAnsiTheme="minorEastAsia" w:cstheme="minorEastAsia" w:hint="eastAsia"/>
          <w:b w:val="0"/>
          <w:bCs w:val="0"/>
          <w:color w:val="000000"/>
          <w:sz w:val="22"/>
        </w:rPr>
        <w:t>硬件设备参数指标</w:t>
      </w:r>
    </w:p>
    <w:p w:rsidR="00454B5C" w:rsidRPr="00BB1EF0" w:rsidRDefault="00454B5C" w:rsidP="00454B5C">
      <w:pPr>
        <w:adjustRightInd w:val="0"/>
        <w:snapToGrid w:val="0"/>
        <w:spacing w:line="300" w:lineRule="auto"/>
        <w:ind w:firstLineChars="200" w:firstLine="442"/>
        <w:rPr>
          <w:rFonts w:ascii="Times New Roman" w:hAnsi="Times New Roman"/>
          <w:b/>
          <w:bCs/>
          <w:sz w:val="22"/>
        </w:rPr>
      </w:pPr>
      <w:r w:rsidRPr="00BB1EF0">
        <w:rPr>
          <w:rFonts w:ascii="Times New Roman" w:hAnsi="Times New Roman" w:hint="eastAsia"/>
          <w:b/>
          <w:bCs/>
          <w:sz w:val="22"/>
        </w:rPr>
        <w:t>（一）指挥显示系统</w:t>
      </w:r>
    </w:p>
    <w:p w:rsidR="00454B5C" w:rsidRPr="00BB1EF0" w:rsidRDefault="00454B5C" w:rsidP="00454B5C">
      <w:pPr>
        <w:adjustRightInd w:val="0"/>
        <w:snapToGrid w:val="0"/>
        <w:spacing w:line="300" w:lineRule="auto"/>
        <w:ind w:firstLineChars="200" w:firstLine="440"/>
        <w:rPr>
          <w:rFonts w:ascii="Times New Roman" w:hAnsi="Times New Roman"/>
          <w:sz w:val="22"/>
        </w:rPr>
      </w:pPr>
      <w:r w:rsidRPr="00BB1EF0">
        <w:rPr>
          <w:rFonts w:ascii="Times New Roman" w:hAnsi="Times New Roman" w:hint="eastAsia"/>
          <w:sz w:val="22"/>
        </w:rPr>
        <w:t>在新建城运指挥大厅内建设一套指挥显示屏，采用物理像素点间距为</w:t>
      </w:r>
      <w:r w:rsidRPr="00BB1EF0">
        <w:rPr>
          <w:rFonts w:ascii="Times New Roman" w:hAnsi="Times New Roman"/>
          <w:sz w:val="22"/>
        </w:rPr>
        <w:t>1.25mm</w:t>
      </w:r>
      <w:r w:rsidRPr="00BB1EF0">
        <w:rPr>
          <w:rFonts w:ascii="Times New Roman" w:hAnsi="Times New Roman" w:hint="eastAsia"/>
          <w:sz w:val="22"/>
        </w:rPr>
        <w:t>的小间距室内全彩</w:t>
      </w:r>
      <w:r w:rsidRPr="00BB1EF0">
        <w:rPr>
          <w:rFonts w:ascii="Times New Roman" w:hAnsi="Times New Roman"/>
          <w:sz w:val="22"/>
        </w:rPr>
        <w:t>LED</w:t>
      </w:r>
      <w:r w:rsidRPr="00BB1EF0">
        <w:rPr>
          <w:rFonts w:ascii="Times New Roman" w:hAnsi="Times New Roman" w:hint="eastAsia"/>
          <w:sz w:val="22"/>
        </w:rPr>
        <w:t>显示屏，用于城市管理可视化应用和指挥调度。</w:t>
      </w:r>
    </w:p>
    <w:p w:rsidR="00454B5C" w:rsidRPr="00BB1EF0" w:rsidRDefault="00454B5C" w:rsidP="00454B5C">
      <w:pPr>
        <w:adjustRightInd w:val="0"/>
        <w:snapToGrid w:val="0"/>
        <w:spacing w:line="300" w:lineRule="auto"/>
        <w:ind w:firstLineChars="200" w:firstLine="440"/>
        <w:rPr>
          <w:rFonts w:ascii="Times New Roman" w:hAnsi="Times New Roman"/>
          <w:sz w:val="22"/>
        </w:rPr>
      </w:pPr>
      <w:r w:rsidRPr="00BB1EF0">
        <w:rPr>
          <w:rFonts w:ascii="Times New Roman" w:hAnsi="Times New Roman" w:hint="eastAsia"/>
          <w:sz w:val="22"/>
        </w:rPr>
        <w:t>指挥显示大屏整体分辨率支持不小于</w:t>
      </w:r>
      <w:r w:rsidRPr="00BB1EF0">
        <w:rPr>
          <w:rFonts w:ascii="Times New Roman" w:hAnsi="Times New Roman"/>
          <w:sz w:val="22"/>
        </w:rPr>
        <w:t>11960*2400</w:t>
      </w:r>
      <w:r w:rsidRPr="00BB1EF0">
        <w:rPr>
          <w:rFonts w:ascii="Times New Roman" w:hAnsi="Times New Roman" w:hint="eastAsia"/>
          <w:sz w:val="22"/>
        </w:rPr>
        <w:t>。</w:t>
      </w:r>
    </w:p>
    <w:p w:rsidR="00454B5C" w:rsidRPr="00BB1EF0" w:rsidRDefault="00454B5C" w:rsidP="00454B5C">
      <w:pPr>
        <w:adjustRightInd w:val="0"/>
        <w:snapToGrid w:val="0"/>
        <w:spacing w:line="300" w:lineRule="auto"/>
        <w:ind w:firstLineChars="200" w:firstLine="440"/>
        <w:rPr>
          <w:rFonts w:ascii="Times New Roman" w:hAnsi="Times New Roman"/>
          <w:sz w:val="22"/>
        </w:rPr>
      </w:pPr>
      <w:r w:rsidRPr="00BB1EF0">
        <w:rPr>
          <w:rFonts w:ascii="Times New Roman" w:hAnsi="Times New Roman" w:hint="eastAsia"/>
          <w:sz w:val="22"/>
        </w:rPr>
        <w:t>（详细指标要求请参见</w:t>
      </w:r>
      <w:r w:rsidRPr="00BB1EF0">
        <w:rPr>
          <w:rFonts w:ascii="Times New Roman" w:hAnsi="Times New Roman"/>
          <w:sz w:val="22"/>
        </w:rPr>
        <w:t>10.2.1</w:t>
      </w:r>
      <w:r w:rsidRPr="00BB1EF0">
        <w:rPr>
          <w:rFonts w:ascii="Times New Roman" w:hAnsi="Times New Roman" w:hint="eastAsia"/>
          <w:sz w:val="22"/>
        </w:rPr>
        <w:t>）</w:t>
      </w:r>
    </w:p>
    <w:p w:rsidR="00454B5C" w:rsidRPr="00BB1EF0" w:rsidRDefault="00454B5C" w:rsidP="00454B5C">
      <w:pPr>
        <w:adjustRightInd w:val="0"/>
        <w:snapToGrid w:val="0"/>
        <w:spacing w:line="300" w:lineRule="auto"/>
        <w:ind w:firstLineChars="200" w:firstLine="442"/>
        <w:rPr>
          <w:rFonts w:ascii="Times New Roman" w:hAnsi="Times New Roman"/>
          <w:sz w:val="22"/>
        </w:rPr>
      </w:pPr>
      <w:r w:rsidRPr="00BB1EF0">
        <w:rPr>
          <w:rFonts w:ascii="Times New Roman" w:hAnsi="Times New Roman" w:hint="eastAsia"/>
          <w:b/>
          <w:bCs/>
          <w:sz w:val="22"/>
        </w:rPr>
        <w:t>（二）拼接控制系统</w:t>
      </w:r>
    </w:p>
    <w:p w:rsidR="00454B5C" w:rsidRPr="00BB1EF0" w:rsidRDefault="00454B5C" w:rsidP="00454B5C">
      <w:pPr>
        <w:adjustRightInd w:val="0"/>
        <w:snapToGrid w:val="0"/>
        <w:spacing w:line="300" w:lineRule="auto"/>
        <w:ind w:firstLineChars="200" w:firstLine="440"/>
        <w:rPr>
          <w:rFonts w:ascii="Times New Roman" w:hAnsi="Times New Roman"/>
          <w:sz w:val="22"/>
        </w:rPr>
      </w:pPr>
      <w:r w:rsidRPr="00BB1EF0">
        <w:rPr>
          <w:rFonts w:ascii="Times New Roman" w:hAnsi="Times New Roman" w:hint="eastAsia"/>
          <w:sz w:val="22"/>
        </w:rPr>
        <w:t>拼控系统采用分布式架构设计，不仅可以管理控制指挥大厅的室内全彩</w:t>
      </w:r>
      <w:r w:rsidRPr="00BB1EF0">
        <w:rPr>
          <w:rFonts w:ascii="Times New Roman" w:hAnsi="Times New Roman"/>
          <w:sz w:val="22"/>
        </w:rPr>
        <w:t>LED</w:t>
      </w:r>
      <w:r w:rsidRPr="00BB1EF0">
        <w:rPr>
          <w:rFonts w:ascii="Times New Roman" w:hAnsi="Times New Roman" w:hint="eastAsia"/>
          <w:sz w:val="22"/>
        </w:rPr>
        <w:t>显示屏，还可以管理控制应急指挥终端等设备。本次建设的是完整的集图像处理、信号切换、</w:t>
      </w:r>
      <w:r w:rsidRPr="00BB1EF0">
        <w:rPr>
          <w:rFonts w:ascii="Times New Roman" w:hAnsi="Times New Roman" w:hint="eastAsia"/>
          <w:sz w:val="22"/>
        </w:rPr>
        <w:lastRenderedPageBreak/>
        <w:t>网络应用为一体的智能屏显及控制系统。</w:t>
      </w:r>
    </w:p>
    <w:p w:rsidR="00454B5C" w:rsidRPr="00BB1EF0" w:rsidRDefault="00454B5C" w:rsidP="00454B5C">
      <w:pPr>
        <w:adjustRightInd w:val="0"/>
        <w:snapToGrid w:val="0"/>
        <w:spacing w:line="300" w:lineRule="auto"/>
        <w:ind w:firstLineChars="200" w:firstLine="440"/>
        <w:rPr>
          <w:rFonts w:ascii="Times New Roman" w:hAnsi="Times New Roman"/>
          <w:sz w:val="22"/>
        </w:rPr>
      </w:pPr>
      <w:r w:rsidRPr="00BB1EF0">
        <w:rPr>
          <w:rFonts w:ascii="Times New Roman" w:hAnsi="Times New Roman" w:hint="eastAsia"/>
          <w:sz w:val="22"/>
        </w:rPr>
        <w:t>支持以</w:t>
      </w:r>
      <w:r w:rsidRPr="00BB1EF0">
        <w:rPr>
          <w:rFonts w:ascii="Times New Roman" w:hAnsi="Times New Roman"/>
          <w:sz w:val="22"/>
        </w:rPr>
        <w:t>16:9</w:t>
      </w:r>
      <w:r w:rsidRPr="00BB1EF0">
        <w:rPr>
          <w:rFonts w:ascii="Times New Roman" w:hAnsi="Times New Roman" w:hint="eastAsia"/>
          <w:sz w:val="22"/>
        </w:rPr>
        <w:t>、</w:t>
      </w:r>
      <w:r w:rsidRPr="00BB1EF0">
        <w:rPr>
          <w:rFonts w:ascii="Times New Roman" w:hAnsi="Times New Roman"/>
          <w:sz w:val="22"/>
        </w:rPr>
        <w:t>4</w:t>
      </w:r>
      <w:r w:rsidRPr="00BB1EF0">
        <w:rPr>
          <w:rFonts w:ascii="Times New Roman" w:hAnsi="Times New Roman" w:hint="eastAsia"/>
          <w:sz w:val="22"/>
        </w:rPr>
        <w:t>：</w:t>
      </w:r>
      <w:r w:rsidRPr="00BB1EF0">
        <w:rPr>
          <w:rFonts w:ascii="Times New Roman" w:hAnsi="Times New Roman"/>
          <w:sz w:val="22"/>
        </w:rPr>
        <w:t>3</w:t>
      </w:r>
      <w:r w:rsidRPr="00BB1EF0">
        <w:rPr>
          <w:rFonts w:ascii="Times New Roman" w:hAnsi="Times New Roman" w:hint="eastAsia"/>
          <w:sz w:val="22"/>
        </w:rPr>
        <w:t>及自定义比例将指挥大厅</w:t>
      </w:r>
      <w:r w:rsidRPr="00BB1EF0">
        <w:rPr>
          <w:rFonts w:ascii="Times New Roman" w:hAnsi="Times New Roman"/>
          <w:sz w:val="22"/>
        </w:rPr>
        <w:t>LED</w:t>
      </w:r>
      <w:r w:rsidRPr="00BB1EF0">
        <w:rPr>
          <w:rFonts w:ascii="Times New Roman" w:hAnsi="Times New Roman" w:hint="eastAsia"/>
          <w:sz w:val="22"/>
        </w:rPr>
        <w:t>显示屏分为多个区域，可将现有的市区两级及街道信息化平台的</w:t>
      </w:r>
      <w:r w:rsidRPr="00BB1EF0">
        <w:rPr>
          <w:rFonts w:ascii="Times New Roman" w:hAnsi="Times New Roman"/>
          <w:sz w:val="22"/>
        </w:rPr>
        <w:t>WEB</w:t>
      </w:r>
      <w:r w:rsidRPr="00BB1EF0">
        <w:rPr>
          <w:rFonts w:ascii="Times New Roman" w:hAnsi="Times New Roman" w:hint="eastAsia"/>
          <w:sz w:val="22"/>
        </w:rPr>
        <w:t>应用端、视频会议、图像接入、动态信息按照不同模式进行大屏展示与轮巡，支持根据日常工作、应急处置、指挥作战、等模式进行预案设置。</w:t>
      </w:r>
    </w:p>
    <w:p w:rsidR="00454B5C" w:rsidRPr="00BB1EF0" w:rsidRDefault="00454B5C" w:rsidP="00454B5C">
      <w:pPr>
        <w:adjustRightInd w:val="0"/>
        <w:snapToGrid w:val="0"/>
        <w:spacing w:line="300" w:lineRule="auto"/>
        <w:ind w:firstLineChars="200" w:firstLine="440"/>
        <w:rPr>
          <w:rFonts w:ascii="Times New Roman" w:hAnsi="Times New Roman"/>
          <w:sz w:val="22"/>
        </w:rPr>
      </w:pPr>
      <w:r w:rsidRPr="00BB1EF0">
        <w:rPr>
          <w:rFonts w:ascii="Times New Roman" w:hAnsi="Times New Roman" w:hint="eastAsia"/>
          <w:sz w:val="22"/>
        </w:rPr>
        <w:t>（详细指标要求请参见</w:t>
      </w:r>
      <w:r w:rsidRPr="00BB1EF0">
        <w:rPr>
          <w:rFonts w:ascii="Times New Roman" w:hAnsi="Times New Roman"/>
          <w:sz w:val="22"/>
        </w:rPr>
        <w:t>10.2.1</w:t>
      </w:r>
      <w:r w:rsidRPr="00BB1EF0">
        <w:rPr>
          <w:rFonts w:ascii="Times New Roman" w:hAnsi="Times New Roman" w:hint="eastAsia"/>
          <w:sz w:val="22"/>
        </w:rPr>
        <w:t>）</w:t>
      </w:r>
    </w:p>
    <w:p w:rsidR="00454B5C" w:rsidRPr="00BB1EF0" w:rsidRDefault="00454B5C" w:rsidP="00454B5C">
      <w:pPr>
        <w:adjustRightInd w:val="0"/>
        <w:snapToGrid w:val="0"/>
        <w:spacing w:line="300" w:lineRule="auto"/>
        <w:ind w:firstLineChars="200" w:firstLine="442"/>
        <w:rPr>
          <w:rFonts w:ascii="Times New Roman" w:hAnsi="Times New Roman"/>
          <w:b/>
          <w:bCs/>
          <w:sz w:val="22"/>
        </w:rPr>
      </w:pPr>
      <w:r w:rsidRPr="00BB1EF0">
        <w:rPr>
          <w:rFonts w:ascii="Times New Roman" w:hAnsi="Times New Roman" w:hint="eastAsia"/>
          <w:b/>
          <w:bCs/>
          <w:sz w:val="22"/>
        </w:rPr>
        <w:t>（三）会议与音视频扩声系统</w:t>
      </w:r>
    </w:p>
    <w:p w:rsidR="00454B5C" w:rsidRPr="00BB1EF0" w:rsidRDefault="00454B5C" w:rsidP="00454B5C">
      <w:pPr>
        <w:adjustRightInd w:val="0"/>
        <w:snapToGrid w:val="0"/>
        <w:spacing w:line="300" w:lineRule="auto"/>
        <w:ind w:firstLineChars="200" w:firstLine="440"/>
        <w:rPr>
          <w:sz w:val="22"/>
        </w:rPr>
      </w:pPr>
      <w:r w:rsidRPr="00BB1EF0">
        <w:rPr>
          <w:rFonts w:ascii="Times New Roman" w:hAnsi="Times New Roman" w:hint="eastAsia"/>
          <w:sz w:val="22"/>
        </w:rPr>
        <w:t>本系统主要是满足包括会议室、指挥大厅等功能区的会议与音频扩声的使用需求。</w:t>
      </w:r>
    </w:p>
    <w:p w:rsidR="00454B5C" w:rsidRPr="00BB1EF0" w:rsidRDefault="00454B5C" w:rsidP="00454B5C">
      <w:pPr>
        <w:adjustRightInd w:val="0"/>
        <w:snapToGrid w:val="0"/>
        <w:spacing w:line="300" w:lineRule="auto"/>
        <w:ind w:firstLineChars="200" w:firstLine="440"/>
        <w:rPr>
          <w:sz w:val="22"/>
        </w:rPr>
      </w:pPr>
      <w:r w:rsidRPr="00BB1EF0">
        <w:rPr>
          <w:rFonts w:ascii="Times New Roman" w:hAnsi="Times New Roman" w:hint="eastAsia"/>
          <w:sz w:val="22"/>
        </w:rPr>
        <w:t>具体建设内容有：柱阵列扬声器、扩展低音阵列、同轴扬声器、数字功率放大器、数字音频处理器、数字调音台、台式无线麦克风、手持无线麦克风、天线放大器、无纸化主机、智能无纸化会议管理服务器软件、无纸化流媒体主机、无纸化流媒体服务器嵌入软件、无纸化升降器、无纸化会议终端、会议系统主机、会议话筒处理器、时序电源、新区视频会议终端。</w:t>
      </w:r>
    </w:p>
    <w:p w:rsidR="00454B5C" w:rsidRPr="00BB1EF0" w:rsidRDefault="00454B5C" w:rsidP="00454B5C">
      <w:pPr>
        <w:adjustRightInd w:val="0"/>
        <w:snapToGrid w:val="0"/>
        <w:spacing w:line="300" w:lineRule="auto"/>
        <w:ind w:firstLineChars="200" w:firstLine="440"/>
        <w:jc w:val="left"/>
        <w:rPr>
          <w:rFonts w:ascii="Times New Roman" w:hAnsi="Times New Roman"/>
          <w:sz w:val="22"/>
        </w:rPr>
      </w:pPr>
      <w:r w:rsidRPr="00BB1EF0">
        <w:rPr>
          <w:rFonts w:ascii="Times New Roman" w:hAnsi="Times New Roman" w:hint="eastAsia"/>
          <w:sz w:val="22"/>
        </w:rPr>
        <w:t>（详细指标要求请参见</w:t>
      </w:r>
      <w:r w:rsidRPr="00BB1EF0">
        <w:rPr>
          <w:rFonts w:ascii="Times New Roman" w:hAnsi="Times New Roman"/>
          <w:sz w:val="22"/>
        </w:rPr>
        <w:t>10.2.1</w:t>
      </w:r>
      <w:r w:rsidRPr="00BB1EF0">
        <w:rPr>
          <w:rFonts w:ascii="Times New Roman" w:hAnsi="Times New Roman" w:hint="eastAsia"/>
          <w:sz w:val="22"/>
        </w:rPr>
        <w:t>）</w:t>
      </w:r>
    </w:p>
    <w:p w:rsidR="00454B5C" w:rsidRPr="00BB1EF0" w:rsidRDefault="00454B5C" w:rsidP="00454B5C">
      <w:pPr>
        <w:adjustRightInd w:val="0"/>
        <w:snapToGrid w:val="0"/>
        <w:spacing w:line="300" w:lineRule="auto"/>
        <w:ind w:firstLineChars="200" w:firstLine="440"/>
        <w:jc w:val="left"/>
        <w:rPr>
          <w:rFonts w:ascii="Times New Roman" w:hAnsi="Times New Roman"/>
          <w:sz w:val="22"/>
        </w:rPr>
      </w:pPr>
      <w:r w:rsidRPr="00BB1EF0">
        <w:rPr>
          <w:rFonts w:ascii="Times New Roman" w:hAnsi="Times New Roman" w:hint="eastAsia"/>
          <w:sz w:val="22"/>
        </w:rPr>
        <w:t>南码头路街道城运中心（新建），平面图如下：</w:t>
      </w:r>
    </w:p>
    <w:p w:rsidR="00454B5C" w:rsidRPr="00C82DB3" w:rsidRDefault="00454B5C" w:rsidP="00454B5C">
      <w:pPr>
        <w:adjustRightInd w:val="0"/>
        <w:snapToGrid w:val="0"/>
        <w:spacing w:line="300" w:lineRule="auto"/>
        <w:ind w:firstLineChars="200" w:firstLine="420"/>
        <w:jc w:val="left"/>
        <w:rPr>
          <w:rFonts w:ascii="Times New Roman" w:hAnsi="Times New Roman"/>
          <w:sz w:val="22"/>
        </w:rPr>
      </w:pPr>
      <w:r w:rsidRPr="00C82DB3">
        <w:rPr>
          <w:noProof/>
        </w:rPr>
        <w:drawing>
          <wp:inline distT="0" distB="0" distL="114300" distR="114300" wp14:anchorId="21E87AE7" wp14:editId="6EBFAE7B">
            <wp:extent cx="5629275" cy="3378200"/>
            <wp:effectExtent l="0" t="0" r="0" b="3175"/>
            <wp:docPr id="2" name="图片 2" descr="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F"/>
                    <pic:cNvPicPr>
                      <a:picLocks noChangeAspect="1"/>
                    </pic:cNvPicPr>
                  </pic:nvPicPr>
                  <pic:blipFill>
                    <a:blip r:embed="rId7"/>
                    <a:stretch>
                      <a:fillRect/>
                    </a:stretch>
                  </pic:blipFill>
                  <pic:spPr>
                    <a:xfrm>
                      <a:off x="0" y="0"/>
                      <a:ext cx="5629275" cy="3378200"/>
                    </a:xfrm>
                    <a:prstGeom prst="rect">
                      <a:avLst/>
                    </a:prstGeom>
                    <a:noFill/>
                    <a:ln>
                      <a:noFill/>
                    </a:ln>
                  </pic:spPr>
                </pic:pic>
              </a:graphicData>
            </a:graphic>
          </wp:inline>
        </w:drawing>
      </w:r>
    </w:p>
    <w:p w:rsidR="00454B5C" w:rsidRPr="00C82DB3" w:rsidRDefault="00454B5C" w:rsidP="00454B5C">
      <w:pPr>
        <w:adjustRightInd w:val="0"/>
        <w:snapToGrid w:val="0"/>
        <w:spacing w:line="300" w:lineRule="auto"/>
        <w:ind w:firstLineChars="200" w:firstLine="440"/>
        <w:jc w:val="left"/>
        <w:rPr>
          <w:rFonts w:ascii="Times New Roman" w:hAnsi="Times New Roman"/>
          <w:sz w:val="22"/>
        </w:rPr>
      </w:pPr>
    </w:p>
    <w:p w:rsidR="00454B5C" w:rsidRPr="00BB1EF0" w:rsidRDefault="00454B5C" w:rsidP="00454B5C">
      <w:pPr>
        <w:numPr>
          <w:ilvl w:val="255"/>
          <w:numId w:val="0"/>
        </w:numPr>
        <w:adjustRightInd w:val="0"/>
        <w:snapToGrid w:val="0"/>
        <w:spacing w:line="300" w:lineRule="auto"/>
        <w:ind w:firstLineChars="200" w:firstLine="442"/>
        <w:rPr>
          <w:rFonts w:ascii="Times New Roman" w:hAnsi="Times New Roman"/>
          <w:b/>
          <w:bCs/>
          <w:sz w:val="22"/>
        </w:rPr>
      </w:pPr>
      <w:r w:rsidRPr="00BB1EF0">
        <w:rPr>
          <w:rFonts w:ascii="Times New Roman" w:hAnsi="Times New Roman" w:hint="eastAsia"/>
          <w:b/>
          <w:bCs/>
          <w:sz w:val="22"/>
        </w:rPr>
        <w:t>（四）计算机网络系统</w:t>
      </w:r>
    </w:p>
    <w:p w:rsidR="00454B5C" w:rsidRPr="00BB1EF0" w:rsidRDefault="00454B5C" w:rsidP="00454B5C">
      <w:pPr>
        <w:adjustRightInd w:val="0"/>
        <w:snapToGrid w:val="0"/>
        <w:spacing w:line="300" w:lineRule="auto"/>
        <w:ind w:firstLineChars="200" w:firstLine="440"/>
        <w:rPr>
          <w:rFonts w:ascii="Times New Roman" w:hAnsi="Times New Roman"/>
          <w:sz w:val="22"/>
        </w:rPr>
      </w:pPr>
      <w:r w:rsidRPr="00BB1EF0">
        <w:rPr>
          <w:rFonts w:ascii="Times New Roman" w:hAnsi="Times New Roman" w:hint="eastAsia"/>
          <w:sz w:val="22"/>
        </w:rPr>
        <w:t>本系统采用核心</w:t>
      </w:r>
      <w:r w:rsidRPr="00BB1EF0">
        <w:rPr>
          <w:rFonts w:ascii="Times New Roman" w:hAnsi="Times New Roman"/>
          <w:sz w:val="22"/>
        </w:rPr>
        <w:t>+</w:t>
      </w:r>
      <w:r w:rsidRPr="00BB1EF0">
        <w:rPr>
          <w:rFonts w:ascii="Times New Roman" w:hAnsi="Times New Roman" w:hint="eastAsia"/>
          <w:sz w:val="22"/>
        </w:rPr>
        <w:t>汇聚</w:t>
      </w:r>
      <w:r w:rsidRPr="00BB1EF0">
        <w:rPr>
          <w:rFonts w:ascii="Times New Roman" w:hAnsi="Times New Roman"/>
          <w:sz w:val="22"/>
        </w:rPr>
        <w:t>+</w:t>
      </w:r>
      <w:r w:rsidRPr="00BB1EF0">
        <w:rPr>
          <w:rFonts w:ascii="Times New Roman" w:hAnsi="Times New Roman" w:hint="eastAsia"/>
          <w:sz w:val="22"/>
        </w:rPr>
        <w:t>接入组网的方式，满足万兆上联、全千兆接入的使用需求。</w:t>
      </w:r>
    </w:p>
    <w:p w:rsidR="00454B5C" w:rsidRPr="00BB1EF0" w:rsidRDefault="00454B5C" w:rsidP="00454B5C">
      <w:pPr>
        <w:adjustRightInd w:val="0"/>
        <w:snapToGrid w:val="0"/>
        <w:spacing w:line="300" w:lineRule="auto"/>
        <w:ind w:firstLineChars="200" w:firstLine="440"/>
        <w:rPr>
          <w:rFonts w:ascii="Times New Roman" w:hAnsi="Times New Roman"/>
          <w:sz w:val="22"/>
        </w:rPr>
      </w:pPr>
      <w:r w:rsidRPr="00BB1EF0">
        <w:rPr>
          <w:rFonts w:ascii="Times New Roman" w:hAnsi="Times New Roman" w:hint="eastAsia"/>
          <w:sz w:val="22"/>
        </w:rPr>
        <w:t>具体建设内容有：汇聚交换机、接入交换机、无线控制器、无线</w:t>
      </w:r>
      <w:r w:rsidRPr="00BB1EF0">
        <w:rPr>
          <w:rFonts w:ascii="Times New Roman" w:hAnsi="Times New Roman"/>
          <w:sz w:val="22"/>
        </w:rPr>
        <w:t>AP</w:t>
      </w:r>
      <w:r w:rsidRPr="00BB1EF0">
        <w:rPr>
          <w:rFonts w:ascii="Times New Roman" w:hAnsi="Times New Roman" w:hint="eastAsia"/>
          <w:sz w:val="22"/>
        </w:rPr>
        <w:t>、</w:t>
      </w:r>
      <w:r w:rsidRPr="00BB1EF0">
        <w:rPr>
          <w:rFonts w:ascii="Times New Roman" w:hAnsi="Times New Roman"/>
          <w:sz w:val="22"/>
        </w:rPr>
        <w:t>24</w:t>
      </w:r>
      <w:r w:rsidRPr="00BB1EF0">
        <w:rPr>
          <w:rFonts w:ascii="Times New Roman" w:hAnsi="Times New Roman" w:hint="eastAsia"/>
          <w:sz w:val="22"/>
        </w:rPr>
        <w:t>口</w:t>
      </w:r>
      <w:r w:rsidRPr="00BB1EF0">
        <w:rPr>
          <w:rFonts w:ascii="Times New Roman" w:hAnsi="Times New Roman"/>
          <w:sz w:val="22"/>
        </w:rPr>
        <w:t>POE</w:t>
      </w:r>
      <w:r w:rsidRPr="00BB1EF0">
        <w:rPr>
          <w:rFonts w:ascii="Times New Roman" w:hAnsi="Times New Roman" w:hint="eastAsia"/>
          <w:sz w:val="22"/>
        </w:rPr>
        <w:t>交换机。</w:t>
      </w:r>
    </w:p>
    <w:p w:rsidR="00454B5C" w:rsidRPr="00BB1EF0" w:rsidRDefault="00454B5C" w:rsidP="00454B5C">
      <w:pPr>
        <w:adjustRightInd w:val="0"/>
        <w:snapToGrid w:val="0"/>
        <w:spacing w:line="300" w:lineRule="auto"/>
        <w:ind w:firstLineChars="200" w:firstLine="440"/>
        <w:jc w:val="left"/>
        <w:rPr>
          <w:rFonts w:ascii="Times New Roman" w:hAnsi="Times New Roman"/>
          <w:sz w:val="22"/>
        </w:rPr>
      </w:pPr>
      <w:r w:rsidRPr="00BB1EF0">
        <w:rPr>
          <w:rFonts w:ascii="Times New Roman" w:hAnsi="Times New Roman" w:hint="eastAsia"/>
          <w:sz w:val="22"/>
        </w:rPr>
        <w:t>（详细指标要求请参见</w:t>
      </w:r>
      <w:r w:rsidRPr="00BB1EF0">
        <w:rPr>
          <w:rFonts w:ascii="Times New Roman" w:hAnsi="Times New Roman"/>
          <w:sz w:val="22"/>
        </w:rPr>
        <w:t>10.2.1</w:t>
      </w:r>
      <w:r w:rsidRPr="00BB1EF0">
        <w:rPr>
          <w:rFonts w:ascii="Times New Roman" w:hAnsi="Times New Roman" w:hint="eastAsia"/>
          <w:sz w:val="22"/>
        </w:rPr>
        <w:t>）</w:t>
      </w:r>
    </w:p>
    <w:p w:rsidR="00454B5C" w:rsidRPr="00BB1EF0" w:rsidRDefault="00454B5C" w:rsidP="00454B5C">
      <w:pPr>
        <w:numPr>
          <w:ilvl w:val="255"/>
          <w:numId w:val="0"/>
        </w:numPr>
        <w:adjustRightInd w:val="0"/>
        <w:snapToGrid w:val="0"/>
        <w:spacing w:line="300" w:lineRule="auto"/>
        <w:ind w:firstLineChars="200" w:firstLine="442"/>
        <w:rPr>
          <w:rFonts w:ascii="Times New Roman" w:hAnsi="Times New Roman"/>
          <w:b/>
          <w:bCs/>
          <w:sz w:val="22"/>
        </w:rPr>
      </w:pPr>
      <w:r w:rsidRPr="00BB1EF0">
        <w:rPr>
          <w:rFonts w:ascii="Times New Roman" w:hAnsi="Times New Roman" w:hint="eastAsia"/>
          <w:b/>
          <w:bCs/>
          <w:sz w:val="22"/>
        </w:rPr>
        <w:t>（五）视频监控系统</w:t>
      </w:r>
    </w:p>
    <w:p w:rsidR="00454B5C" w:rsidRPr="00BB1EF0" w:rsidRDefault="00454B5C" w:rsidP="00454B5C">
      <w:pPr>
        <w:adjustRightInd w:val="0"/>
        <w:snapToGrid w:val="0"/>
        <w:spacing w:line="300" w:lineRule="auto"/>
        <w:ind w:firstLineChars="200" w:firstLine="440"/>
        <w:rPr>
          <w:rFonts w:ascii="Times New Roman" w:hAnsi="Times New Roman"/>
          <w:sz w:val="22"/>
        </w:rPr>
      </w:pPr>
      <w:r w:rsidRPr="00BB1EF0">
        <w:rPr>
          <w:rFonts w:ascii="Times New Roman" w:hAnsi="Times New Roman" w:hint="eastAsia"/>
          <w:sz w:val="22"/>
        </w:rPr>
        <w:t>系统采用全网络化设计，支持集中管理应用，满足安全覆盖无盲点的使用需求。</w:t>
      </w:r>
    </w:p>
    <w:p w:rsidR="00454B5C" w:rsidRPr="00BB1EF0" w:rsidRDefault="00454B5C" w:rsidP="00454B5C">
      <w:pPr>
        <w:adjustRightInd w:val="0"/>
        <w:snapToGrid w:val="0"/>
        <w:spacing w:line="300" w:lineRule="auto"/>
        <w:ind w:firstLineChars="200" w:firstLine="440"/>
        <w:rPr>
          <w:rFonts w:ascii="Times New Roman" w:hAnsi="Times New Roman"/>
          <w:sz w:val="22"/>
        </w:rPr>
      </w:pPr>
      <w:r w:rsidRPr="00BB1EF0">
        <w:rPr>
          <w:rFonts w:ascii="Times New Roman" w:hAnsi="Times New Roman" w:hint="eastAsia"/>
          <w:sz w:val="22"/>
        </w:rPr>
        <w:t>主要在机房、大厅、主要通道等重点部位安装视频监控设备并将这些监控图像接入</w:t>
      </w:r>
      <w:r w:rsidRPr="00BB1EF0">
        <w:rPr>
          <w:rFonts w:ascii="Times New Roman" w:hAnsi="Times New Roman" w:hint="eastAsia"/>
          <w:sz w:val="22"/>
        </w:rPr>
        <w:lastRenderedPageBreak/>
        <w:t>高清网络视频存储设备并统一由南码头路街道城运中心现有视频管理平台进行纳管。</w:t>
      </w:r>
    </w:p>
    <w:p w:rsidR="00454B5C" w:rsidRPr="00BB1EF0" w:rsidRDefault="00454B5C" w:rsidP="00454B5C">
      <w:pPr>
        <w:adjustRightInd w:val="0"/>
        <w:snapToGrid w:val="0"/>
        <w:spacing w:line="300" w:lineRule="auto"/>
        <w:ind w:firstLineChars="200" w:firstLine="440"/>
        <w:rPr>
          <w:rFonts w:ascii="Times New Roman" w:hAnsi="Times New Roman"/>
          <w:sz w:val="22"/>
        </w:rPr>
      </w:pPr>
      <w:r w:rsidRPr="00BB1EF0">
        <w:rPr>
          <w:rFonts w:ascii="Times New Roman" w:hAnsi="Times New Roman" w:hint="eastAsia"/>
          <w:sz w:val="22"/>
        </w:rPr>
        <w:t>本系统共设计了</w:t>
      </w:r>
      <w:r w:rsidRPr="00BB1EF0">
        <w:rPr>
          <w:rFonts w:ascii="Times New Roman" w:hAnsi="Times New Roman"/>
          <w:sz w:val="22"/>
        </w:rPr>
        <w:t>12</w:t>
      </w:r>
      <w:r w:rsidRPr="00BB1EF0">
        <w:rPr>
          <w:rFonts w:ascii="Times New Roman" w:hAnsi="Times New Roman" w:hint="eastAsia"/>
          <w:sz w:val="22"/>
        </w:rPr>
        <w:t>个视频监控点位。</w:t>
      </w:r>
    </w:p>
    <w:p w:rsidR="00454B5C" w:rsidRPr="00BB1EF0" w:rsidRDefault="00454B5C" w:rsidP="00454B5C">
      <w:pPr>
        <w:adjustRightInd w:val="0"/>
        <w:snapToGrid w:val="0"/>
        <w:spacing w:line="300" w:lineRule="auto"/>
        <w:ind w:firstLineChars="200" w:firstLine="440"/>
        <w:rPr>
          <w:rFonts w:ascii="Times New Roman" w:hAnsi="Times New Roman"/>
          <w:sz w:val="22"/>
        </w:rPr>
      </w:pPr>
      <w:r w:rsidRPr="00BB1EF0">
        <w:rPr>
          <w:rFonts w:ascii="Times New Roman" w:hAnsi="Times New Roman" w:hint="eastAsia"/>
          <w:sz w:val="22"/>
        </w:rPr>
        <w:t>具体建设内容有：高清半球网络摄像机、网络硬盘录像机、超五类非屏蔽双绞线。</w:t>
      </w:r>
    </w:p>
    <w:p w:rsidR="00454B5C" w:rsidRPr="00BB1EF0" w:rsidRDefault="00454B5C" w:rsidP="00454B5C">
      <w:pPr>
        <w:adjustRightInd w:val="0"/>
        <w:snapToGrid w:val="0"/>
        <w:spacing w:line="300" w:lineRule="auto"/>
        <w:ind w:firstLineChars="200" w:firstLine="440"/>
        <w:jc w:val="left"/>
        <w:rPr>
          <w:rFonts w:ascii="Times New Roman" w:hAnsi="Times New Roman"/>
          <w:sz w:val="22"/>
        </w:rPr>
      </w:pPr>
      <w:r w:rsidRPr="00BB1EF0">
        <w:rPr>
          <w:rFonts w:ascii="Times New Roman" w:hAnsi="Times New Roman" w:hint="eastAsia"/>
          <w:sz w:val="22"/>
        </w:rPr>
        <w:t>（详细指标要求请参见</w:t>
      </w:r>
      <w:r w:rsidRPr="00BB1EF0">
        <w:rPr>
          <w:rFonts w:ascii="Times New Roman" w:hAnsi="Times New Roman"/>
          <w:sz w:val="22"/>
        </w:rPr>
        <w:t>10.2.1</w:t>
      </w:r>
      <w:r w:rsidRPr="00BB1EF0">
        <w:rPr>
          <w:rFonts w:ascii="Times New Roman" w:hAnsi="Times New Roman" w:hint="eastAsia"/>
          <w:sz w:val="22"/>
        </w:rPr>
        <w:t>）</w:t>
      </w:r>
    </w:p>
    <w:p w:rsidR="00454B5C" w:rsidRPr="00BB1EF0" w:rsidRDefault="00454B5C" w:rsidP="00454B5C">
      <w:pPr>
        <w:numPr>
          <w:ilvl w:val="255"/>
          <w:numId w:val="0"/>
        </w:numPr>
        <w:adjustRightInd w:val="0"/>
        <w:snapToGrid w:val="0"/>
        <w:spacing w:line="300" w:lineRule="auto"/>
        <w:ind w:firstLineChars="200" w:firstLine="442"/>
        <w:rPr>
          <w:rFonts w:ascii="Times New Roman" w:hAnsi="Times New Roman"/>
          <w:b/>
          <w:bCs/>
          <w:sz w:val="22"/>
        </w:rPr>
      </w:pPr>
      <w:r w:rsidRPr="00BB1EF0">
        <w:rPr>
          <w:rFonts w:ascii="Times New Roman" w:hAnsi="Times New Roman" w:hint="eastAsia"/>
          <w:b/>
          <w:bCs/>
          <w:sz w:val="22"/>
        </w:rPr>
        <w:t>（六）智能应用与安全管理系统</w:t>
      </w:r>
    </w:p>
    <w:p w:rsidR="00454B5C" w:rsidRPr="00BB1EF0" w:rsidRDefault="00454B5C" w:rsidP="00454B5C">
      <w:pPr>
        <w:adjustRightInd w:val="0"/>
        <w:snapToGrid w:val="0"/>
        <w:spacing w:line="300" w:lineRule="auto"/>
        <w:ind w:firstLineChars="200" w:firstLine="440"/>
        <w:rPr>
          <w:rFonts w:ascii="Times New Roman" w:hAnsi="Times New Roman"/>
          <w:sz w:val="22"/>
        </w:rPr>
      </w:pPr>
      <w:r w:rsidRPr="00BB1EF0">
        <w:rPr>
          <w:rFonts w:ascii="Times New Roman" w:hAnsi="Times New Roman" w:hint="eastAsia"/>
          <w:sz w:val="22"/>
        </w:rPr>
        <w:t>具体建设内容有：智能分析应用硬件系统、日志审计系统。</w:t>
      </w:r>
    </w:p>
    <w:p w:rsidR="00454B5C" w:rsidRPr="00BB1EF0" w:rsidRDefault="00454B5C" w:rsidP="00454B5C">
      <w:pPr>
        <w:adjustRightInd w:val="0"/>
        <w:snapToGrid w:val="0"/>
        <w:spacing w:line="300" w:lineRule="auto"/>
        <w:ind w:firstLineChars="200" w:firstLine="440"/>
        <w:jc w:val="left"/>
        <w:rPr>
          <w:rFonts w:ascii="Times New Roman" w:hAnsi="宋体"/>
          <w:color w:val="000000"/>
          <w:sz w:val="22"/>
        </w:rPr>
      </w:pPr>
      <w:r w:rsidRPr="00BB1EF0">
        <w:rPr>
          <w:rFonts w:ascii="Times New Roman" w:hAnsi="宋体" w:hint="eastAsia"/>
          <w:color w:val="000000"/>
          <w:sz w:val="22"/>
        </w:rPr>
        <w:t>智能分析应用硬件系统，硬件规格要求：</w:t>
      </w:r>
    </w:p>
    <w:p w:rsidR="00454B5C" w:rsidRPr="00BB1EF0" w:rsidRDefault="00454B5C" w:rsidP="00454B5C">
      <w:pPr>
        <w:adjustRightInd w:val="0"/>
        <w:snapToGrid w:val="0"/>
        <w:spacing w:line="300" w:lineRule="auto"/>
        <w:ind w:leftChars="100" w:left="210" w:firstLineChars="200" w:firstLine="440"/>
        <w:rPr>
          <w:rFonts w:ascii="Times New Roman" w:hAnsi="Times New Roman"/>
          <w:sz w:val="22"/>
        </w:rPr>
      </w:pPr>
      <w:r w:rsidRPr="00BB1EF0">
        <w:rPr>
          <w:rFonts w:ascii="Times New Roman" w:hAnsi="Times New Roman"/>
          <w:sz w:val="22"/>
        </w:rPr>
        <w:t>CPU</w:t>
      </w:r>
      <w:r w:rsidRPr="00BB1EF0">
        <w:rPr>
          <w:rFonts w:ascii="Times New Roman" w:hAnsi="Times New Roman" w:hint="eastAsia"/>
          <w:sz w:val="22"/>
        </w:rPr>
        <w:t>：配备</w:t>
      </w:r>
      <w:r w:rsidRPr="00BB1EF0">
        <w:rPr>
          <w:rFonts w:ascii="Times New Roman" w:hAnsi="Times New Roman"/>
          <w:sz w:val="22"/>
        </w:rPr>
        <w:t>2</w:t>
      </w:r>
      <w:r w:rsidRPr="00BB1EF0">
        <w:rPr>
          <w:rFonts w:ascii="Times New Roman" w:hAnsi="Times New Roman" w:hint="eastAsia"/>
          <w:sz w:val="22"/>
        </w:rPr>
        <w:t>颗</w:t>
      </w:r>
      <w:r w:rsidRPr="00BB1EF0">
        <w:rPr>
          <w:rFonts w:ascii="Times New Roman" w:hAnsi="Times New Roman"/>
          <w:sz w:val="22"/>
        </w:rPr>
        <w:t>CPU</w:t>
      </w:r>
      <w:r w:rsidRPr="00BB1EF0">
        <w:rPr>
          <w:rFonts w:ascii="Times New Roman" w:hAnsi="Times New Roman" w:hint="eastAsia"/>
          <w:sz w:val="22"/>
        </w:rPr>
        <w:t>，单</w:t>
      </w:r>
      <w:r w:rsidRPr="00BB1EF0">
        <w:rPr>
          <w:rFonts w:ascii="Times New Roman" w:hAnsi="Times New Roman"/>
          <w:sz w:val="22"/>
        </w:rPr>
        <w:t>CPU</w:t>
      </w:r>
      <w:r w:rsidRPr="00BB1EF0">
        <w:rPr>
          <w:rFonts w:ascii="Times New Roman" w:hAnsi="Times New Roman" w:hint="eastAsia"/>
          <w:sz w:val="22"/>
        </w:rPr>
        <w:t>至少支持</w:t>
      </w:r>
      <w:r w:rsidRPr="00BB1EF0">
        <w:rPr>
          <w:rFonts w:ascii="Times New Roman" w:hAnsi="Times New Roman"/>
          <w:sz w:val="22"/>
        </w:rPr>
        <w:t>14</w:t>
      </w:r>
      <w:r w:rsidRPr="00BB1EF0">
        <w:rPr>
          <w:rFonts w:ascii="Times New Roman" w:hAnsi="Times New Roman" w:hint="eastAsia"/>
          <w:sz w:val="22"/>
        </w:rPr>
        <w:t>核</w:t>
      </w:r>
      <w:r w:rsidRPr="00BB1EF0">
        <w:rPr>
          <w:rFonts w:ascii="Times New Roman" w:hAnsi="Times New Roman"/>
          <w:sz w:val="22"/>
        </w:rPr>
        <w:t>32</w:t>
      </w:r>
      <w:r w:rsidRPr="00BB1EF0">
        <w:rPr>
          <w:rFonts w:ascii="Times New Roman" w:hAnsi="Times New Roman" w:hint="eastAsia"/>
          <w:sz w:val="22"/>
        </w:rPr>
        <w:t>线程、主频≥</w:t>
      </w:r>
      <w:r w:rsidRPr="00BB1EF0">
        <w:rPr>
          <w:rFonts w:ascii="Times New Roman" w:hAnsi="Times New Roman"/>
          <w:sz w:val="22"/>
        </w:rPr>
        <w:t>2.4GHz</w:t>
      </w:r>
      <w:r w:rsidRPr="00BB1EF0">
        <w:rPr>
          <w:rFonts w:ascii="Times New Roman" w:hAnsi="Times New Roman" w:hint="eastAsia"/>
          <w:sz w:val="22"/>
        </w:rPr>
        <w:t>；</w:t>
      </w:r>
    </w:p>
    <w:p w:rsidR="00454B5C" w:rsidRPr="00BB1EF0" w:rsidRDefault="00454B5C" w:rsidP="00454B5C">
      <w:pPr>
        <w:adjustRightInd w:val="0"/>
        <w:snapToGrid w:val="0"/>
        <w:spacing w:line="300" w:lineRule="auto"/>
        <w:ind w:leftChars="100" w:left="210" w:firstLineChars="200" w:firstLine="440"/>
        <w:rPr>
          <w:rFonts w:ascii="Times New Roman" w:hAnsi="Times New Roman"/>
          <w:sz w:val="22"/>
        </w:rPr>
      </w:pPr>
      <w:r w:rsidRPr="00BB1EF0">
        <w:rPr>
          <w:rFonts w:ascii="Times New Roman" w:hAnsi="Times New Roman" w:hint="eastAsia"/>
          <w:sz w:val="22"/>
        </w:rPr>
        <w:t>内存：配置</w:t>
      </w:r>
      <w:r w:rsidRPr="00BB1EF0">
        <w:rPr>
          <w:rFonts w:ascii="Times New Roman" w:hAnsi="Times New Roman"/>
          <w:sz w:val="22"/>
        </w:rPr>
        <w:t>128G DDR4</w:t>
      </w:r>
      <w:r w:rsidRPr="00BB1EF0">
        <w:rPr>
          <w:rFonts w:ascii="Times New Roman" w:hAnsi="Times New Roman" w:hint="eastAsia"/>
          <w:sz w:val="22"/>
        </w:rPr>
        <w:t>，支持</w:t>
      </w:r>
      <w:r w:rsidRPr="00BB1EF0">
        <w:rPr>
          <w:rFonts w:ascii="Times New Roman" w:hAnsi="Times New Roman"/>
          <w:sz w:val="22"/>
        </w:rPr>
        <w:t>16</w:t>
      </w:r>
      <w:r w:rsidRPr="00BB1EF0">
        <w:rPr>
          <w:rFonts w:ascii="Times New Roman" w:hAnsi="Times New Roman" w:hint="eastAsia"/>
          <w:sz w:val="22"/>
        </w:rPr>
        <w:t>根内存插槽；</w:t>
      </w:r>
    </w:p>
    <w:p w:rsidR="00454B5C" w:rsidRPr="00BB1EF0" w:rsidRDefault="00454B5C" w:rsidP="00454B5C">
      <w:pPr>
        <w:adjustRightInd w:val="0"/>
        <w:snapToGrid w:val="0"/>
        <w:spacing w:line="300" w:lineRule="auto"/>
        <w:ind w:leftChars="100" w:left="210" w:firstLineChars="200" w:firstLine="440"/>
        <w:rPr>
          <w:rFonts w:ascii="Times New Roman" w:hAnsi="Times New Roman"/>
          <w:sz w:val="22"/>
        </w:rPr>
      </w:pPr>
      <w:r w:rsidRPr="00BB1EF0">
        <w:rPr>
          <w:rFonts w:ascii="Times New Roman" w:hAnsi="Times New Roman" w:hint="eastAsia"/>
          <w:sz w:val="22"/>
        </w:rPr>
        <w:t>算力配置：≥</w:t>
      </w:r>
      <w:r w:rsidRPr="00BB1EF0">
        <w:rPr>
          <w:rFonts w:ascii="Times New Roman" w:hAnsi="Times New Roman"/>
          <w:sz w:val="22"/>
        </w:rPr>
        <w:t>2</w:t>
      </w:r>
      <w:r w:rsidRPr="00BB1EF0">
        <w:rPr>
          <w:rFonts w:ascii="Times New Roman" w:hAnsi="Times New Roman" w:hint="eastAsia"/>
          <w:sz w:val="22"/>
        </w:rPr>
        <w:t>块</w:t>
      </w:r>
      <w:r w:rsidRPr="00BB1EF0">
        <w:rPr>
          <w:rFonts w:ascii="Times New Roman" w:hAnsi="Times New Roman"/>
          <w:sz w:val="22"/>
        </w:rPr>
        <w:t>GPU</w:t>
      </w:r>
      <w:r w:rsidRPr="00BB1EF0">
        <w:rPr>
          <w:rFonts w:ascii="Times New Roman" w:hAnsi="Times New Roman" w:hint="eastAsia"/>
          <w:sz w:val="22"/>
        </w:rPr>
        <w:t>算力卡；</w:t>
      </w:r>
    </w:p>
    <w:p w:rsidR="00454B5C" w:rsidRPr="00BB1EF0" w:rsidRDefault="00454B5C" w:rsidP="00454B5C">
      <w:pPr>
        <w:adjustRightInd w:val="0"/>
        <w:snapToGrid w:val="0"/>
        <w:spacing w:line="300" w:lineRule="auto"/>
        <w:ind w:leftChars="100" w:left="210" w:firstLineChars="200" w:firstLine="440"/>
        <w:rPr>
          <w:rFonts w:ascii="Times New Roman" w:hAnsi="Times New Roman"/>
          <w:sz w:val="22"/>
        </w:rPr>
      </w:pPr>
      <w:r w:rsidRPr="00BB1EF0">
        <w:rPr>
          <w:rFonts w:ascii="Times New Roman" w:hAnsi="Times New Roman" w:hint="eastAsia"/>
          <w:sz w:val="22"/>
        </w:rPr>
        <w:t>支持接入</w:t>
      </w:r>
      <w:r w:rsidRPr="00BB1EF0">
        <w:rPr>
          <w:rFonts w:ascii="Times New Roman" w:hAnsi="Times New Roman"/>
          <w:sz w:val="22"/>
        </w:rPr>
        <w:t>400</w:t>
      </w:r>
      <w:r w:rsidRPr="00BB1EF0">
        <w:rPr>
          <w:rFonts w:ascii="Times New Roman" w:hAnsi="Times New Roman" w:hint="eastAsia"/>
          <w:sz w:val="22"/>
        </w:rPr>
        <w:t>路视频，单次画面轮巡分析≤</w:t>
      </w:r>
      <w:r w:rsidRPr="00BB1EF0">
        <w:rPr>
          <w:rFonts w:ascii="Times New Roman" w:hAnsi="Times New Roman"/>
          <w:sz w:val="22"/>
        </w:rPr>
        <w:t>5</w:t>
      </w:r>
      <w:r w:rsidRPr="00BB1EF0">
        <w:rPr>
          <w:rFonts w:ascii="Times New Roman" w:hAnsi="Times New Roman" w:hint="eastAsia"/>
          <w:sz w:val="22"/>
        </w:rPr>
        <w:t>分钟；</w:t>
      </w:r>
    </w:p>
    <w:p w:rsidR="00454B5C" w:rsidRPr="00BB1EF0" w:rsidRDefault="00454B5C" w:rsidP="00454B5C">
      <w:pPr>
        <w:adjustRightInd w:val="0"/>
        <w:snapToGrid w:val="0"/>
        <w:spacing w:line="300" w:lineRule="auto"/>
        <w:ind w:leftChars="100" w:left="210" w:firstLineChars="200" w:firstLine="440"/>
        <w:rPr>
          <w:rFonts w:ascii="Times New Roman" w:hAnsi="Times New Roman"/>
          <w:sz w:val="22"/>
        </w:rPr>
      </w:pPr>
      <w:r w:rsidRPr="00BB1EF0">
        <w:rPr>
          <w:rFonts w:ascii="Times New Roman" w:hAnsi="Times New Roman" w:hint="eastAsia"/>
          <w:sz w:val="22"/>
        </w:rPr>
        <w:t>配置</w:t>
      </w:r>
      <w:r w:rsidRPr="00BB1EF0">
        <w:rPr>
          <w:rFonts w:ascii="Times New Roman" w:hAnsi="Times New Roman"/>
          <w:sz w:val="22"/>
        </w:rPr>
        <w:t>2</w:t>
      </w:r>
      <w:r w:rsidRPr="00BB1EF0">
        <w:rPr>
          <w:rFonts w:ascii="Times New Roman" w:hAnsi="Times New Roman" w:hint="eastAsia"/>
          <w:sz w:val="22"/>
        </w:rPr>
        <w:t>块</w:t>
      </w:r>
      <w:r w:rsidRPr="00BB1EF0">
        <w:rPr>
          <w:rFonts w:ascii="Times New Roman" w:hAnsi="Times New Roman"/>
          <w:sz w:val="22"/>
        </w:rPr>
        <w:t>600G 10K SAS</w:t>
      </w:r>
      <w:r w:rsidRPr="00BB1EF0">
        <w:rPr>
          <w:rFonts w:ascii="Times New Roman" w:hAnsi="Times New Roman" w:hint="eastAsia"/>
          <w:sz w:val="22"/>
        </w:rPr>
        <w:t>接口硬盘（</w:t>
      </w:r>
      <w:r w:rsidRPr="00BB1EF0">
        <w:rPr>
          <w:rFonts w:ascii="Times New Roman" w:hAnsi="Times New Roman"/>
          <w:sz w:val="22"/>
        </w:rPr>
        <w:t>Raid1</w:t>
      </w:r>
      <w:r w:rsidRPr="00BB1EF0">
        <w:rPr>
          <w:rFonts w:ascii="Times New Roman" w:hAnsi="Times New Roman" w:hint="eastAsia"/>
          <w:sz w:val="22"/>
        </w:rPr>
        <w:t>）及</w:t>
      </w:r>
      <w:r w:rsidRPr="00BB1EF0">
        <w:rPr>
          <w:rFonts w:ascii="Times New Roman" w:hAnsi="Times New Roman"/>
          <w:sz w:val="22"/>
        </w:rPr>
        <w:t>2</w:t>
      </w:r>
      <w:r w:rsidRPr="00BB1EF0">
        <w:rPr>
          <w:rFonts w:ascii="Times New Roman" w:hAnsi="Times New Roman" w:hint="eastAsia"/>
          <w:sz w:val="22"/>
        </w:rPr>
        <w:t>块</w:t>
      </w:r>
      <w:r w:rsidRPr="00BB1EF0">
        <w:rPr>
          <w:rFonts w:ascii="Times New Roman" w:hAnsi="Times New Roman"/>
          <w:sz w:val="22"/>
        </w:rPr>
        <w:t>4T</w:t>
      </w:r>
      <w:r w:rsidRPr="00BB1EF0">
        <w:rPr>
          <w:rFonts w:ascii="Times New Roman" w:hAnsi="Times New Roman" w:hint="eastAsia"/>
          <w:sz w:val="22"/>
        </w:rPr>
        <w:t>（</w:t>
      </w:r>
      <w:r w:rsidRPr="00BB1EF0">
        <w:rPr>
          <w:rFonts w:ascii="Times New Roman" w:hAnsi="Times New Roman"/>
          <w:sz w:val="22"/>
        </w:rPr>
        <w:t>2.5</w:t>
      </w:r>
      <w:r w:rsidRPr="00BB1EF0">
        <w:rPr>
          <w:rFonts w:ascii="Times New Roman" w:hAnsi="Times New Roman" w:hint="eastAsia"/>
          <w:sz w:val="22"/>
        </w:rPr>
        <w:t>或</w:t>
      </w:r>
      <w:r w:rsidRPr="00BB1EF0">
        <w:rPr>
          <w:rFonts w:ascii="Times New Roman" w:hAnsi="Times New Roman"/>
          <w:sz w:val="22"/>
        </w:rPr>
        <w:t>3.5</w:t>
      </w:r>
      <w:r w:rsidRPr="00BB1EF0">
        <w:rPr>
          <w:rFonts w:ascii="Times New Roman" w:hAnsi="Times New Roman" w:hint="eastAsia"/>
          <w:sz w:val="22"/>
        </w:rPr>
        <w:t>英寸）</w:t>
      </w:r>
      <w:r w:rsidRPr="00BB1EF0">
        <w:rPr>
          <w:rFonts w:ascii="Times New Roman" w:hAnsi="Times New Roman"/>
          <w:sz w:val="22"/>
        </w:rPr>
        <w:t>SATA</w:t>
      </w:r>
      <w:r w:rsidRPr="00BB1EF0">
        <w:rPr>
          <w:rFonts w:ascii="Times New Roman" w:hAnsi="Times New Roman" w:hint="eastAsia"/>
          <w:sz w:val="22"/>
        </w:rPr>
        <w:t>接口硬盘；</w:t>
      </w:r>
    </w:p>
    <w:p w:rsidR="00454B5C" w:rsidRPr="00BB1EF0" w:rsidRDefault="00454B5C" w:rsidP="00454B5C">
      <w:pPr>
        <w:adjustRightInd w:val="0"/>
        <w:snapToGrid w:val="0"/>
        <w:spacing w:line="300" w:lineRule="auto"/>
        <w:ind w:leftChars="100" w:left="210" w:firstLineChars="200" w:firstLine="440"/>
        <w:rPr>
          <w:rFonts w:ascii="Times New Roman" w:hAnsi="Times New Roman"/>
          <w:sz w:val="22"/>
        </w:rPr>
      </w:pPr>
      <w:r w:rsidRPr="00BB1EF0">
        <w:rPr>
          <w:rFonts w:ascii="Times New Roman" w:hAnsi="Times New Roman" w:hint="eastAsia"/>
          <w:sz w:val="22"/>
        </w:rPr>
        <w:t>单</w:t>
      </w:r>
      <w:r w:rsidRPr="00BB1EF0">
        <w:rPr>
          <w:rFonts w:ascii="Times New Roman" w:hAnsi="Times New Roman"/>
          <w:sz w:val="22"/>
        </w:rPr>
        <w:t>GPU</w:t>
      </w:r>
      <w:r w:rsidRPr="00BB1EF0">
        <w:rPr>
          <w:rFonts w:ascii="Times New Roman" w:hAnsi="Times New Roman" w:hint="eastAsia"/>
          <w:sz w:val="22"/>
        </w:rPr>
        <w:t>算力性能要求：</w:t>
      </w:r>
    </w:p>
    <w:p w:rsidR="00454B5C" w:rsidRPr="00BB1EF0" w:rsidRDefault="00454B5C" w:rsidP="00454B5C">
      <w:pPr>
        <w:adjustRightInd w:val="0"/>
        <w:snapToGrid w:val="0"/>
        <w:spacing w:line="300" w:lineRule="auto"/>
        <w:ind w:leftChars="100" w:left="210" w:firstLineChars="200" w:firstLine="440"/>
        <w:rPr>
          <w:rFonts w:ascii="Times New Roman" w:hAnsi="Times New Roman"/>
          <w:sz w:val="22"/>
        </w:rPr>
      </w:pPr>
      <w:r w:rsidRPr="00BB1EF0">
        <w:rPr>
          <w:rFonts w:ascii="Times New Roman" w:hAnsi="Times New Roman" w:hint="eastAsia"/>
          <w:sz w:val="22"/>
        </w:rPr>
        <w:t>单精度性能</w:t>
      </w:r>
      <w:r w:rsidRPr="00BB1EF0">
        <w:rPr>
          <w:rFonts w:ascii="Times New Roman" w:hAnsi="Times New Roman"/>
          <w:sz w:val="22"/>
        </w:rPr>
        <w:t xml:space="preserve"> (FP32)</w:t>
      </w:r>
      <w:r w:rsidRPr="00BB1EF0">
        <w:rPr>
          <w:rFonts w:ascii="Times New Roman" w:hAnsi="Times New Roman" w:hint="eastAsia"/>
          <w:sz w:val="22"/>
        </w:rPr>
        <w:t>：≥</w:t>
      </w:r>
      <w:r w:rsidRPr="00BB1EF0">
        <w:rPr>
          <w:rFonts w:ascii="Times New Roman" w:hAnsi="Times New Roman"/>
          <w:sz w:val="22"/>
        </w:rPr>
        <w:t>8.1 TFLOPS</w:t>
      </w:r>
      <w:r w:rsidRPr="00BB1EF0">
        <w:rPr>
          <w:rFonts w:ascii="Times New Roman" w:hAnsi="Times New Roman" w:hint="eastAsia"/>
          <w:sz w:val="22"/>
        </w:rPr>
        <w:t>；</w:t>
      </w:r>
    </w:p>
    <w:p w:rsidR="00454B5C" w:rsidRPr="00BB1EF0" w:rsidRDefault="00454B5C" w:rsidP="00454B5C">
      <w:pPr>
        <w:adjustRightInd w:val="0"/>
        <w:snapToGrid w:val="0"/>
        <w:spacing w:line="300" w:lineRule="auto"/>
        <w:ind w:leftChars="100" w:left="210" w:firstLineChars="200" w:firstLine="440"/>
        <w:rPr>
          <w:rFonts w:ascii="Times New Roman" w:hAnsi="Times New Roman"/>
          <w:sz w:val="22"/>
        </w:rPr>
      </w:pPr>
      <w:r w:rsidRPr="00BB1EF0">
        <w:rPr>
          <w:rFonts w:ascii="Times New Roman" w:hAnsi="Times New Roman" w:hint="eastAsia"/>
          <w:sz w:val="22"/>
        </w:rPr>
        <w:t>混合精度</w:t>
      </w:r>
      <w:r w:rsidRPr="00BB1EF0">
        <w:rPr>
          <w:rFonts w:ascii="Times New Roman" w:hAnsi="Times New Roman"/>
          <w:sz w:val="22"/>
        </w:rPr>
        <w:t xml:space="preserve"> (FP16/FP32)</w:t>
      </w:r>
      <w:r w:rsidRPr="00BB1EF0">
        <w:rPr>
          <w:rFonts w:ascii="Times New Roman" w:hAnsi="Times New Roman" w:hint="eastAsia"/>
          <w:sz w:val="22"/>
        </w:rPr>
        <w:t>：≥</w:t>
      </w:r>
      <w:r w:rsidRPr="00BB1EF0">
        <w:rPr>
          <w:rFonts w:ascii="Times New Roman" w:hAnsi="Times New Roman"/>
          <w:sz w:val="22"/>
        </w:rPr>
        <w:t>65 TFLOPS</w:t>
      </w:r>
      <w:r w:rsidRPr="00BB1EF0">
        <w:rPr>
          <w:rFonts w:ascii="Times New Roman" w:hAnsi="Times New Roman" w:hint="eastAsia"/>
          <w:sz w:val="22"/>
        </w:rPr>
        <w:t>；</w:t>
      </w:r>
    </w:p>
    <w:p w:rsidR="00454B5C" w:rsidRPr="00BB1EF0" w:rsidRDefault="00454B5C" w:rsidP="00454B5C">
      <w:pPr>
        <w:adjustRightInd w:val="0"/>
        <w:snapToGrid w:val="0"/>
        <w:spacing w:line="300" w:lineRule="auto"/>
        <w:ind w:leftChars="100" w:left="210" w:firstLineChars="200" w:firstLine="440"/>
        <w:rPr>
          <w:rFonts w:ascii="Times New Roman" w:hAnsi="Times New Roman"/>
          <w:sz w:val="22"/>
        </w:rPr>
      </w:pPr>
      <w:r w:rsidRPr="00BB1EF0">
        <w:rPr>
          <w:rFonts w:ascii="Times New Roman" w:hAnsi="Times New Roman"/>
          <w:sz w:val="22"/>
        </w:rPr>
        <w:t xml:space="preserve">INT8 </w:t>
      </w:r>
      <w:r w:rsidRPr="00BB1EF0">
        <w:rPr>
          <w:rFonts w:ascii="Times New Roman" w:hAnsi="Times New Roman" w:hint="eastAsia"/>
          <w:sz w:val="22"/>
        </w:rPr>
        <w:t>精度：≥</w:t>
      </w:r>
      <w:r w:rsidRPr="00BB1EF0">
        <w:rPr>
          <w:rFonts w:ascii="Times New Roman" w:hAnsi="Times New Roman"/>
          <w:sz w:val="22"/>
        </w:rPr>
        <w:t>130 TOPS</w:t>
      </w:r>
      <w:r w:rsidRPr="00BB1EF0">
        <w:rPr>
          <w:rFonts w:ascii="Times New Roman" w:hAnsi="Times New Roman" w:hint="eastAsia"/>
          <w:sz w:val="22"/>
        </w:rPr>
        <w:t>；</w:t>
      </w:r>
    </w:p>
    <w:p w:rsidR="00454B5C" w:rsidRPr="00BB1EF0" w:rsidRDefault="00454B5C" w:rsidP="00454B5C">
      <w:pPr>
        <w:adjustRightInd w:val="0"/>
        <w:snapToGrid w:val="0"/>
        <w:spacing w:line="300" w:lineRule="auto"/>
        <w:ind w:leftChars="100" w:left="210" w:firstLineChars="200" w:firstLine="440"/>
        <w:rPr>
          <w:rFonts w:ascii="Times New Roman" w:hAnsi="Times New Roman"/>
          <w:sz w:val="22"/>
        </w:rPr>
      </w:pPr>
      <w:r w:rsidRPr="00BB1EF0">
        <w:rPr>
          <w:rFonts w:ascii="Times New Roman" w:hAnsi="Times New Roman"/>
          <w:sz w:val="22"/>
        </w:rPr>
        <w:t xml:space="preserve">INT4 </w:t>
      </w:r>
      <w:r w:rsidRPr="00BB1EF0">
        <w:rPr>
          <w:rFonts w:ascii="Times New Roman" w:hAnsi="Times New Roman" w:hint="eastAsia"/>
          <w:sz w:val="22"/>
        </w:rPr>
        <w:t>精度：≥</w:t>
      </w:r>
      <w:r w:rsidRPr="00BB1EF0">
        <w:rPr>
          <w:rFonts w:ascii="Times New Roman" w:hAnsi="Times New Roman"/>
          <w:sz w:val="22"/>
        </w:rPr>
        <w:t>260 TOPS</w:t>
      </w:r>
      <w:r w:rsidRPr="00BB1EF0">
        <w:rPr>
          <w:rFonts w:ascii="Times New Roman" w:hAnsi="Times New Roman" w:hint="eastAsia"/>
          <w:sz w:val="22"/>
        </w:rPr>
        <w:t>；</w:t>
      </w:r>
    </w:p>
    <w:p w:rsidR="00454B5C" w:rsidRPr="00BB1EF0" w:rsidRDefault="00454B5C" w:rsidP="00454B5C">
      <w:pPr>
        <w:adjustRightInd w:val="0"/>
        <w:snapToGrid w:val="0"/>
        <w:spacing w:line="300" w:lineRule="auto"/>
        <w:ind w:leftChars="100" w:left="210" w:firstLineChars="200" w:firstLine="440"/>
        <w:rPr>
          <w:rFonts w:ascii="Times New Roman" w:hAnsi="Times New Roman"/>
          <w:sz w:val="22"/>
        </w:rPr>
      </w:pPr>
      <w:r w:rsidRPr="00BB1EF0">
        <w:rPr>
          <w:rFonts w:ascii="Times New Roman" w:hAnsi="Times New Roman" w:hint="eastAsia"/>
          <w:sz w:val="22"/>
        </w:rPr>
        <w:t>互联：</w:t>
      </w:r>
      <w:r w:rsidRPr="00BB1EF0">
        <w:rPr>
          <w:rFonts w:ascii="Times New Roman" w:hAnsi="Times New Roman"/>
          <w:sz w:val="22"/>
        </w:rPr>
        <w:t>x16 PCIe Gen3</w:t>
      </w:r>
      <w:r w:rsidRPr="00BB1EF0">
        <w:rPr>
          <w:rFonts w:ascii="Times New Roman" w:hAnsi="Times New Roman" w:hint="eastAsia"/>
          <w:sz w:val="22"/>
        </w:rPr>
        <w:t>；</w:t>
      </w:r>
    </w:p>
    <w:p w:rsidR="00454B5C" w:rsidRPr="00BB1EF0" w:rsidRDefault="00454B5C" w:rsidP="00454B5C">
      <w:pPr>
        <w:adjustRightInd w:val="0"/>
        <w:snapToGrid w:val="0"/>
        <w:spacing w:line="300" w:lineRule="auto"/>
        <w:ind w:leftChars="100" w:left="210" w:firstLineChars="200" w:firstLine="440"/>
        <w:rPr>
          <w:rFonts w:ascii="Times New Roman" w:hAnsi="Times New Roman"/>
          <w:sz w:val="22"/>
        </w:rPr>
      </w:pPr>
      <w:r w:rsidRPr="00BB1EF0">
        <w:rPr>
          <w:rFonts w:ascii="Times New Roman" w:hAnsi="Times New Roman" w:hint="eastAsia"/>
          <w:sz w:val="22"/>
        </w:rPr>
        <w:t>內存容量：≥</w:t>
      </w:r>
      <w:r w:rsidRPr="00BB1EF0">
        <w:rPr>
          <w:rFonts w:ascii="Times New Roman" w:hAnsi="Times New Roman"/>
          <w:sz w:val="22"/>
        </w:rPr>
        <w:t>16GB GDDR6</w:t>
      </w:r>
      <w:r w:rsidRPr="00BB1EF0">
        <w:rPr>
          <w:rFonts w:ascii="Times New Roman" w:hAnsi="Times New Roman" w:hint="eastAsia"/>
          <w:sz w:val="22"/>
        </w:rPr>
        <w:t>；</w:t>
      </w:r>
    </w:p>
    <w:p w:rsidR="00454B5C" w:rsidRPr="00BB1EF0" w:rsidRDefault="00454B5C" w:rsidP="00454B5C">
      <w:pPr>
        <w:adjustRightInd w:val="0"/>
        <w:snapToGrid w:val="0"/>
        <w:spacing w:line="300" w:lineRule="auto"/>
        <w:ind w:leftChars="100" w:left="210" w:firstLineChars="200" w:firstLine="440"/>
        <w:rPr>
          <w:rFonts w:ascii="Times New Roman" w:hAnsi="Times New Roman"/>
          <w:sz w:val="22"/>
        </w:rPr>
      </w:pPr>
      <w:r w:rsidRPr="00BB1EF0">
        <w:rPr>
          <w:rFonts w:ascii="Times New Roman" w:hAnsi="Times New Roman" w:hint="eastAsia"/>
          <w:sz w:val="22"/>
        </w:rPr>
        <w:t>內存带宽：≥</w:t>
      </w:r>
      <w:r w:rsidRPr="00BB1EF0">
        <w:rPr>
          <w:rFonts w:ascii="Times New Roman" w:hAnsi="Times New Roman"/>
          <w:sz w:val="22"/>
        </w:rPr>
        <w:t>320+ GB/s</w:t>
      </w:r>
      <w:r w:rsidRPr="00BB1EF0">
        <w:rPr>
          <w:rFonts w:ascii="Times New Roman" w:hAnsi="Times New Roman" w:hint="eastAsia"/>
          <w:sz w:val="22"/>
        </w:rPr>
        <w:t>。</w:t>
      </w:r>
    </w:p>
    <w:p w:rsidR="00454B5C" w:rsidRPr="00BB1EF0" w:rsidRDefault="00454B5C" w:rsidP="00454B5C">
      <w:pPr>
        <w:adjustRightInd w:val="0"/>
        <w:snapToGrid w:val="0"/>
        <w:spacing w:line="300" w:lineRule="auto"/>
        <w:ind w:firstLineChars="200" w:firstLine="440"/>
        <w:jc w:val="left"/>
        <w:rPr>
          <w:rFonts w:ascii="Times New Roman" w:hAnsi="宋体"/>
          <w:color w:val="000000"/>
          <w:sz w:val="22"/>
        </w:rPr>
      </w:pPr>
      <w:r w:rsidRPr="00BB1EF0">
        <w:rPr>
          <w:rFonts w:ascii="Times New Roman" w:hAnsi="宋体" w:hint="eastAsia"/>
          <w:color w:val="000000"/>
          <w:sz w:val="22"/>
        </w:rPr>
        <w:t>系统功能要求：</w:t>
      </w:r>
    </w:p>
    <w:p w:rsidR="00454B5C" w:rsidRPr="00BB1EF0" w:rsidRDefault="00454B5C" w:rsidP="00454B5C">
      <w:pPr>
        <w:numPr>
          <w:ilvl w:val="0"/>
          <w:numId w:val="34"/>
        </w:numPr>
        <w:adjustRightInd w:val="0"/>
        <w:snapToGrid w:val="0"/>
        <w:spacing w:line="300" w:lineRule="auto"/>
        <w:rPr>
          <w:rFonts w:ascii="Times New Roman" w:hAnsi="Times New Roman"/>
          <w:sz w:val="22"/>
        </w:rPr>
      </w:pPr>
      <w:r w:rsidRPr="00BB1EF0">
        <w:rPr>
          <w:rFonts w:ascii="Times New Roman" w:hAnsi="Times New Roman" w:hint="eastAsia"/>
          <w:sz w:val="22"/>
        </w:rPr>
        <w:t>软件采用</w:t>
      </w:r>
      <w:r w:rsidRPr="00BB1EF0">
        <w:rPr>
          <w:rFonts w:ascii="Times New Roman" w:hAnsi="Times New Roman"/>
          <w:sz w:val="22"/>
        </w:rPr>
        <w:t>Turing</w:t>
      </w:r>
      <w:r w:rsidRPr="00BB1EF0">
        <w:rPr>
          <w:rFonts w:ascii="Times New Roman" w:hAnsi="Times New Roman" w:hint="eastAsia"/>
          <w:sz w:val="22"/>
        </w:rPr>
        <w:t>开放架构，支持集群部署及池化资源；</w:t>
      </w:r>
    </w:p>
    <w:p w:rsidR="00454B5C" w:rsidRPr="00BB1EF0" w:rsidRDefault="00454B5C" w:rsidP="00454B5C">
      <w:pPr>
        <w:numPr>
          <w:ilvl w:val="0"/>
          <w:numId w:val="34"/>
        </w:numPr>
        <w:adjustRightInd w:val="0"/>
        <w:snapToGrid w:val="0"/>
        <w:spacing w:line="300" w:lineRule="auto"/>
        <w:rPr>
          <w:rFonts w:ascii="Times New Roman" w:hAnsi="Times New Roman"/>
          <w:sz w:val="22"/>
        </w:rPr>
      </w:pPr>
      <w:r w:rsidRPr="00BB1EF0">
        <w:rPr>
          <w:rFonts w:ascii="Times New Roman" w:hAnsi="Times New Roman" w:hint="eastAsia"/>
          <w:sz w:val="22"/>
        </w:rPr>
        <w:t>软件内置</w:t>
      </w:r>
      <w:r w:rsidRPr="00BB1EF0">
        <w:rPr>
          <w:rFonts w:ascii="Times New Roman" w:hAnsi="Times New Roman"/>
          <w:sz w:val="22"/>
        </w:rPr>
        <w:t>400</w:t>
      </w:r>
      <w:r w:rsidRPr="00BB1EF0">
        <w:rPr>
          <w:rFonts w:ascii="Times New Roman" w:hAnsi="Times New Roman" w:hint="eastAsia"/>
          <w:sz w:val="22"/>
        </w:rPr>
        <w:t>路分析授权；</w:t>
      </w:r>
    </w:p>
    <w:p w:rsidR="00454B5C" w:rsidRPr="00BB1EF0" w:rsidRDefault="00454B5C" w:rsidP="00454B5C">
      <w:pPr>
        <w:numPr>
          <w:ilvl w:val="0"/>
          <w:numId w:val="34"/>
        </w:numPr>
        <w:adjustRightInd w:val="0"/>
        <w:snapToGrid w:val="0"/>
        <w:spacing w:line="300" w:lineRule="auto"/>
        <w:rPr>
          <w:rFonts w:ascii="Times New Roman" w:hAnsi="Times New Roman"/>
          <w:sz w:val="22"/>
        </w:rPr>
      </w:pPr>
      <w:r w:rsidRPr="00BB1EF0">
        <w:rPr>
          <w:rFonts w:ascii="Times New Roman" w:hAnsi="Times New Roman" w:hint="eastAsia"/>
          <w:sz w:val="22"/>
        </w:rPr>
        <w:t>软件支持加载定制算法；</w:t>
      </w:r>
    </w:p>
    <w:p w:rsidR="00454B5C" w:rsidRPr="00BB1EF0" w:rsidRDefault="00454B5C" w:rsidP="00454B5C">
      <w:pPr>
        <w:numPr>
          <w:ilvl w:val="0"/>
          <w:numId w:val="34"/>
        </w:numPr>
        <w:adjustRightInd w:val="0"/>
        <w:snapToGrid w:val="0"/>
        <w:spacing w:line="300" w:lineRule="auto"/>
        <w:rPr>
          <w:rFonts w:ascii="Times New Roman" w:hAnsi="Times New Roman"/>
          <w:sz w:val="22"/>
        </w:rPr>
      </w:pPr>
      <w:r w:rsidRPr="00BB1EF0">
        <w:rPr>
          <w:rFonts w:ascii="Times New Roman" w:hAnsi="Times New Roman" w:hint="eastAsia"/>
          <w:sz w:val="22"/>
        </w:rPr>
        <w:t>具有标准</w:t>
      </w:r>
      <w:r w:rsidRPr="00BB1EF0">
        <w:rPr>
          <w:rFonts w:ascii="Times New Roman" w:hAnsi="Times New Roman"/>
          <w:sz w:val="22"/>
        </w:rPr>
        <w:t>API</w:t>
      </w:r>
      <w:r w:rsidRPr="00BB1EF0">
        <w:rPr>
          <w:rFonts w:ascii="Times New Roman" w:hAnsi="Times New Roman" w:hint="eastAsia"/>
          <w:sz w:val="22"/>
        </w:rPr>
        <w:t>对接接口，可灵活配置</w:t>
      </w:r>
      <w:r w:rsidRPr="00BB1EF0">
        <w:rPr>
          <w:rFonts w:ascii="Times New Roman" w:hAnsi="Times New Roman"/>
          <w:sz w:val="22"/>
        </w:rPr>
        <w:t>API</w:t>
      </w:r>
      <w:r w:rsidRPr="00BB1EF0">
        <w:rPr>
          <w:rFonts w:ascii="Times New Roman" w:hAnsi="Times New Roman" w:hint="eastAsia"/>
          <w:sz w:val="22"/>
        </w:rPr>
        <w:t>对接</w:t>
      </w:r>
      <w:r w:rsidRPr="00BB1EF0">
        <w:rPr>
          <w:rFonts w:ascii="Times New Roman" w:hAnsi="Times New Roman"/>
          <w:sz w:val="22"/>
        </w:rPr>
        <w:t>IP</w:t>
      </w:r>
      <w:r w:rsidRPr="00BB1EF0">
        <w:rPr>
          <w:rFonts w:ascii="Times New Roman" w:hAnsi="Times New Roman" w:hint="eastAsia"/>
          <w:sz w:val="22"/>
        </w:rPr>
        <w:t>信息、白名单等；</w:t>
      </w:r>
    </w:p>
    <w:p w:rsidR="00454B5C" w:rsidRPr="00BB1EF0" w:rsidRDefault="00454B5C" w:rsidP="00454B5C">
      <w:pPr>
        <w:numPr>
          <w:ilvl w:val="0"/>
          <w:numId w:val="34"/>
        </w:numPr>
        <w:adjustRightInd w:val="0"/>
        <w:snapToGrid w:val="0"/>
        <w:spacing w:line="300" w:lineRule="auto"/>
        <w:rPr>
          <w:rFonts w:ascii="Times New Roman" w:hAnsi="Times New Roman"/>
          <w:sz w:val="22"/>
        </w:rPr>
      </w:pPr>
      <w:r w:rsidRPr="00BB1EF0">
        <w:rPr>
          <w:rFonts w:ascii="Times New Roman" w:hAnsi="Times New Roman" w:hint="eastAsia"/>
          <w:sz w:val="22"/>
        </w:rPr>
        <w:t>可灵活配置智能分析事件的即发（发现）即处节点的处置人推送；</w:t>
      </w:r>
    </w:p>
    <w:p w:rsidR="00454B5C" w:rsidRPr="00BB1EF0" w:rsidRDefault="00454B5C" w:rsidP="00454B5C">
      <w:pPr>
        <w:numPr>
          <w:ilvl w:val="0"/>
          <w:numId w:val="34"/>
        </w:numPr>
        <w:adjustRightInd w:val="0"/>
        <w:snapToGrid w:val="0"/>
        <w:spacing w:line="300" w:lineRule="auto"/>
        <w:rPr>
          <w:rFonts w:ascii="Times New Roman" w:hAnsi="Times New Roman"/>
          <w:sz w:val="22"/>
        </w:rPr>
      </w:pPr>
      <w:r w:rsidRPr="00BB1EF0">
        <w:rPr>
          <w:rFonts w:ascii="Times New Roman" w:hAnsi="Times New Roman" w:hint="eastAsia"/>
          <w:sz w:val="22"/>
        </w:rPr>
        <w:t>事件发现节点的推送包含：发现事件编号（或其他唯一性数值）、事件发现的静态图片（含识别事件的标记）或视频画面（不超过</w:t>
      </w:r>
      <w:r w:rsidRPr="00BB1EF0">
        <w:rPr>
          <w:rFonts w:ascii="Times New Roman" w:hAnsi="Times New Roman"/>
          <w:sz w:val="22"/>
        </w:rPr>
        <w:t>15s</w:t>
      </w:r>
      <w:r w:rsidRPr="00BB1EF0">
        <w:rPr>
          <w:rFonts w:ascii="Times New Roman" w:hAnsi="Times New Roman" w:hint="eastAsia"/>
          <w:sz w:val="22"/>
        </w:rPr>
        <w:t>）。</w:t>
      </w:r>
    </w:p>
    <w:p w:rsidR="00454B5C" w:rsidRPr="00BB1EF0" w:rsidRDefault="00454B5C" w:rsidP="00454B5C">
      <w:pPr>
        <w:numPr>
          <w:ilvl w:val="0"/>
          <w:numId w:val="34"/>
        </w:numPr>
        <w:adjustRightInd w:val="0"/>
        <w:snapToGrid w:val="0"/>
        <w:spacing w:line="300" w:lineRule="auto"/>
        <w:rPr>
          <w:rFonts w:ascii="Times New Roman" w:hAnsi="Times New Roman"/>
          <w:sz w:val="22"/>
        </w:rPr>
      </w:pPr>
      <w:r w:rsidRPr="00BB1EF0">
        <w:rPr>
          <w:rFonts w:ascii="Times New Roman" w:hAnsi="Times New Roman" w:hint="eastAsia"/>
          <w:sz w:val="22"/>
        </w:rPr>
        <w:t>支持事件自动处置完毕节点的推送，事件完毕节点的推送包含：与发现事件对应的唯一性索引值、事件处置完毕的静态图片或视频画面（不超过</w:t>
      </w:r>
      <w:r w:rsidRPr="00BB1EF0">
        <w:rPr>
          <w:rFonts w:ascii="Times New Roman" w:hAnsi="Times New Roman"/>
          <w:sz w:val="22"/>
        </w:rPr>
        <w:t>15s</w:t>
      </w:r>
      <w:r w:rsidRPr="00BB1EF0">
        <w:rPr>
          <w:rFonts w:ascii="Times New Roman" w:hAnsi="Times New Roman" w:hint="eastAsia"/>
          <w:sz w:val="22"/>
        </w:rPr>
        <w:t>）。</w:t>
      </w:r>
    </w:p>
    <w:p w:rsidR="00454B5C" w:rsidRPr="00BB1EF0" w:rsidRDefault="00454B5C" w:rsidP="00454B5C">
      <w:pPr>
        <w:adjustRightInd w:val="0"/>
        <w:snapToGrid w:val="0"/>
        <w:spacing w:line="300" w:lineRule="auto"/>
        <w:ind w:firstLineChars="200" w:firstLine="440"/>
        <w:jc w:val="left"/>
        <w:rPr>
          <w:rFonts w:ascii="Times New Roman" w:hAnsi="Times New Roman"/>
          <w:sz w:val="22"/>
        </w:rPr>
      </w:pPr>
      <w:r w:rsidRPr="00BB1EF0">
        <w:rPr>
          <w:rFonts w:ascii="Times New Roman" w:hAnsi="Times New Roman" w:hint="eastAsia"/>
          <w:sz w:val="22"/>
        </w:rPr>
        <w:t>（详细指标要求请参见</w:t>
      </w:r>
      <w:r w:rsidRPr="00BB1EF0">
        <w:rPr>
          <w:rFonts w:ascii="Times New Roman" w:hAnsi="Times New Roman"/>
          <w:sz w:val="22"/>
        </w:rPr>
        <w:t>10.2.1</w:t>
      </w:r>
      <w:r w:rsidRPr="00BB1EF0">
        <w:rPr>
          <w:rFonts w:ascii="Times New Roman" w:hAnsi="Times New Roman" w:hint="eastAsia"/>
          <w:sz w:val="22"/>
        </w:rPr>
        <w:t>）</w:t>
      </w:r>
    </w:p>
    <w:p w:rsidR="00454B5C" w:rsidRPr="00BB1EF0" w:rsidRDefault="00454B5C" w:rsidP="00454B5C">
      <w:pPr>
        <w:adjustRightInd w:val="0"/>
        <w:snapToGrid w:val="0"/>
        <w:spacing w:line="300" w:lineRule="auto"/>
        <w:ind w:left="420"/>
        <w:rPr>
          <w:rFonts w:ascii="Times New Roman" w:hAnsi="Times New Roman"/>
          <w:sz w:val="22"/>
        </w:rPr>
      </w:pPr>
      <w:r w:rsidRPr="00BB1EF0">
        <w:rPr>
          <w:rFonts w:ascii="Times New Roman" w:hAnsi="Times New Roman" w:hint="eastAsia"/>
          <w:sz w:val="22"/>
        </w:rPr>
        <w:t>日志审计系统，规格要求：</w:t>
      </w:r>
    </w:p>
    <w:p w:rsidR="00454B5C" w:rsidRPr="00BB1EF0" w:rsidRDefault="00454B5C" w:rsidP="00454B5C">
      <w:pPr>
        <w:adjustRightInd w:val="0"/>
        <w:snapToGrid w:val="0"/>
        <w:spacing w:line="300" w:lineRule="auto"/>
        <w:ind w:leftChars="100" w:left="210" w:firstLineChars="200" w:firstLine="440"/>
        <w:rPr>
          <w:rFonts w:ascii="Times New Roman" w:hAnsi="Times New Roman"/>
          <w:sz w:val="22"/>
        </w:rPr>
      </w:pPr>
      <w:r w:rsidRPr="00BB1EF0">
        <w:rPr>
          <w:rFonts w:ascii="Times New Roman" w:hAnsi="Times New Roman" w:hint="eastAsia"/>
          <w:sz w:val="22"/>
        </w:rPr>
        <w:t>接口：不小于</w:t>
      </w:r>
      <w:r w:rsidRPr="00BB1EF0">
        <w:rPr>
          <w:rFonts w:ascii="Times New Roman" w:hAnsi="Times New Roman"/>
          <w:sz w:val="22"/>
        </w:rPr>
        <w:t>4</w:t>
      </w:r>
      <w:r w:rsidRPr="00BB1EF0">
        <w:rPr>
          <w:rFonts w:ascii="Times New Roman" w:hAnsi="Times New Roman" w:hint="eastAsia"/>
          <w:sz w:val="22"/>
        </w:rPr>
        <w:t>个千兆电口，不小于</w:t>
      </w:r>
      <w:r w:rsidRPr="00BB1EF0">
        <w:rPr>
          <w:rFonts w:ascii="Times New Roman" w:hAnsi="Times New Roman"/>
          <w:sz w:val="22"/>
        </w:rPr>
        <w:t>4</w:t>
      </w:r>
      <w:r w:rsidRPr="00BB1EF0">
        <w:rPr>
          <w:rFonts w:ascii="Times New Roman" w:hAnsi="Times New Roman" w:hint="eastAsia"/>
          <w:sz w:val="22"/>
        </w:rPr>
        <w:t>个千兆光口插槽，至少具有</w:t>
      </w:r>
      <w:r w:rsidRPr="00BB1EF0">
        <w:rPr>
          <w:rFonts w:ascii="Times New Roman" w:hAnsi="Times New Roman"/>
          <w:sz w:val="22"/>
        </w:rPr>
        <w:t>1</w:t>
      </w:r>
      <w:r w:rsidRPr="00BB1EF0">
        <w:rPr>
          <w:rFonts w:ascii="Times New Roman" w:hAnsi="Times New Roman" w:hint="eastAsia"/>
          <w:sz w:val="22"/>
        </w:rPr>
        <w:t>个</w:t>
      </w:r>
      <w:r w:rsidRPr="00BB1EF0">
        <w:rPr>
          <w:rFonts w:ascii="Times New Roman" w:hAnsi="Times New Roman"/>
          <w:sz w:val="22"/>
        </w:rPr>
        <w:t>console</w:t>
      </w:r>
      <w:r w:rsidRPr="00BB1EF0">
        <w:rPr>
          <w:rFonts w:ascii="Times New Roman" w:hAnsi="Times New Roman" w:hint="eastAsia"/>
          <w:sz w:val="22"/>
        </w:rPr>
        <w:t>口、</w:t>
      </w:r>
      <w:r w:rsidRPr="00BB1EF0">
        <w:rPr>
          <w:rFonts w:ascii="Times New Roman" w:hAnsi="Times New Roman"/>
          <w:sz w:val="22"/>
        </w:rPr>
        <w:t>1</w:t>
      </w:r>
      <w:r w:rsidRPr="00BB1EF0">
        <w:rPr>
          <w:rFonts w:ascii="Times New Roman" w:hAnsi="Times New Roman" w:hint="eastAsia"/>
          <w:sz w:val="22"/>
        </w:rPr>
        <w:t>个</w:t>
      </w:r>
      <w:r w:rsidRPr="00BB1EF0">
        <w:rPr>
          <w:rFonts w:ascii="Times New Roman" w:hAnsi="Times New Roman"/>
          <w:sz w:val="22"/>
        </w:rPr>
        <w:t>USB</w:t>
      </w:r>
      <w:r w:rsidRPr="00BB1EF0">
        <w:rPr>
          <w:rFonts w:ascii="Times New Roman" w:hAnsi="Times New Roman" w:hint="eastAsia"/>
          <w:sz w:val="22"/>
        </w:rPr>
        <w:t>；</w:t>
      </w:r>
    </w:p>
    <w:p w:rsidR="00454B5C" w:rsidRPr="00BB1EF0" w:rsidRDefault="00454B5C" w:rsidP="00454B5C">
      <w:pPr>
        <w:adjustRightInd w:val="0"/>
        <w:snapToGrid w:val="0"/>
        <w:spacing w:line="300" w:lineRule="auto"/>
        <w:ind w:leftChars="100" w:left="210" w:firstLineChars="200" w:firstLine="440"/>
        <w:rPr>
          <w:rFonts w:ascii="Times New Roman" w:hAnsi="Times New Roman"/>
          <w:sz w:val="22"/>
        </w:rPr>
      </w:pPr>
      <w:r w:rsidRPr="00BB1EF0">
        <w:rPr>
          <w:rFonts w:ascii="Times New Roman" w:hAnsi="Times New Roman" w:hint="eastAsia"/>
          <w:sz w:val="22"/>
        </w:rPr>
        <w:t>日志采集处理速度</w:t>
      </w:r>
      <w:r w:rsidRPr="00BB1EF0">
        <w:rPr>
          <w:rFonts w:ascii="Times New Roman" w:hAnsi="Times New Roman"/>
          <w:sz w:val="22"/>
        </w:rPr>
        <w:t>8000EPS</w:t>
      </w:r>
      <w:r w:rsidRPr="00BB1EF0">
        <w:rPr>
          <w:rFonts w:ascii="Times New Roman" w:hAnsi="Times New Roman" w:hint="eastAsia"/>
          <w:sz w:val="22"/>
        </w:rPr>
        <w:t>，内置</w:t>
      </w:r>
      <w:r w:rsidRPr="00BB1EF0">
        <w:rPr>
          <w:rFonts w:ascii="Times New Roman" w:hAnsi="Times New Roman"/>
          <w:sz w:val="22"/>
        </w:rPr>
        <w:t>50</w:t>
      </w:r>
      <w:r w:rsidRPr="00BB1EF0">
        <w:rPr>
          <w:rFonts w:ascii="Times New Roman" w:hAnsi="Times New Roman" w:hint="eastAsia"/>
          <w:sz w:val="22"/>
        </w:rPr>
        <w:t>个日志源授权。</w:t>
      </w:r>
    </w:p>
    <w:p w:rsidR="00454B5C" w:rsidRPr="00BB1EF0" w:rsidRDefault="00454B5C" w:rsidP="00454B5C">
      <w:pPr>
        <w:adjustRightInd w:val="0"/>
        <w:snapToGrid w:val="0"/>
        <w:spacing w:line="300" w:lineRule="auto"/>
        <w:ind w:leftChars="100" w:left="210" w:firstLineChars="200" w:firstLine="440"/>
        <w:rPr>
          <w:rFonts w:ascii="Times New Roman" w:hAnsi="Times New Roman"/>
          <w:sz w:val="22"/>
        </w:rPr>
      </w:pPr>
      <w:r w:rsidRPr="00BB1EF0">
        <w:rPr>
          <w:rFonts w:ascii="Times New Roman" w:hAnsi="Times New Roman" w:hint="eastAsia"/>
          <w:sz w:val="22"/>
        </w:rPr>
        <w:t>（详细指标要求请参见</w:t>
      </w:r>
      <w:r w:rsidRPr="00BB1EF0">
        <w:rPr>
          <w:rFonts w:ascii="Times New Roman" w:hAnsi="Times New Roman"/>
          <w:sz w:val="22"/>
        </w:rPr>
        <w:t>10.2.1</w:t>
      </w:r>
      <w:r w:rsidRPr="00BB1EF0">
        <w:rPr>
          <w:rFonts w:ascii="Times New Roman" w:hAnsi="Times New Roman" w:hint="eastAsia"/>
          <w:sz w:val="22"/>
        </w:rPr>
        <w:t>）</w:t>
      </w:r>
    </w:p>
    <w:p w:rsidR="00454B5C" w:rsidRPr="00BB1EF0" w:rsidRDefault="00454B5C" w:rsidP="00454B5C">
      <w:pPr>
        <w:numPr>
          <w:ilvl w:val="255"/>
          <w:numId w:val="0"/>
        </w:numPr>
        <w:adjustRightInd w:val="0"/>
        <w:snapToGrid w:val="0"/>
        <w:spacing w:line="300" w:lineRule="auto"/>
        <w:ind w:firstLineChars="200" w:firstLine="442"/>
        <w:rPr>
          <w:rFonts w:ascii="Times New Roman" w:hAnsi="Times New Roman"/>
          <w:b/>
          <w:bCs/>
          <w:sz w:val="22"/>
        </w:rPr>
      </w:pPr>
      <w:r w:rsidRPr="00BB1EF0">
        <w:rPr>
          <w:rFonts w:ascii="Times New Roman" w:hAnsi="Times New Roman" w:hint="eastAsia"/>
          <w:b/>
          <w:bCs/>
          <w:sz w:val="22"/>
        </w:rPr>
        <w:t>（七）指挥配套系统</w:t>
      </w:r>
    </w:p>
    <w:p w:rsidR="00454B5C" w:rsidRPr="00BB1EF0" w:rsidRDefault="00454B5C" w:rsidP="00454B5C">
      <w:pPr>
        <w:adjustRightInd w:val="0"/>
        <w:snapToGrid w:val="0"/>
        <w:spacing w:line="300" w:lineRule="auto"/>
        <w:ind w:firstLineChars="200" w:firstLine="440"/>
        <w:jc w:val="left"/>
        <w:rPr>
          <w:rFonts w:ascii="Times New Roman" w:hAnsi="Times New Roman"/>
          <w:sz w:val="22"/>
        </w:rPr>
      </w:pPr>
      <w:r w:rsidRPr="00BB1EF0">
        <w:rPr>
          <w:rFonts w:ascii="Times New Roman" w:hAnsi="Times New Roman" w:hint="eastAsia"/>
          <w:sz w:val="22"/>
        </w:rPr>
        <w:t>具体建设内容包括：指挥台、操作台、指挥平台综合管理控制端、机房配电箱改造。</w:t>
      </w:r>
      <w:r w:rsidRPr="00BB1EF0">
        <w:rPr>
          <w:rFonts w:ascii="Times New Roman" w:hAnsi="Times New Roman" w:hint="eastAsia"/>
          <w:sz w:val="22"/>
        </w:rPr>
        <w:lastRenderedPageBreak/>
        <w:t>（详细指标要求请参见</w:t>
      </w:r>
      <w:r w:rsidRPr="00BB1EF0">
        <w:rPr>
          <w:rFonts w:ascii="Times New Roman" w:hAnsi="Times New Roman"/>
          <w:sz w:val="22"/>
        </w:rPr>
        <w:t>10.2.1</w:t>
      </w:r>
      <w:r w:rsidRPr="00BB1EF0">
        <w:rPr>
          <w:rFonts w:ascii="Times New Roman" w:hAnsi="Times New Roman" w:hint="eastAsia"/>
          <w:sz w:val="22"/>
        </w:rPr>
        <w:t>）</w:t>
      </w:r>
    </w:p>
    <w:p w:rsidR="00454B5C" w:rsidRPr="00BB1EF0" w:rsidRDefault="00454B5C" w:rsidP="00454B5C">
      <w:pPr>
        <w:adjustRightInd w:val="0"/>
        <w:snapToGrid w:val="0"/>
        <w:spacing w:line="300" w:lineRule="auto"/>
        <w:ind w:firstLineChars="200" w:firstLine="442"/>
        <w:rPr>
          <w:rFonts w:ascii="Times New Roman" w:hAnsi="Times New Roman"/>
          <w:b/>
          <w:bCs/>
          <w:sz w:val="22"/>
        </w:rPr>
      </w:pPr>
      <w:r w:rsidRPr="00BB1EF0">
        <w:rPr>
          <w:rFonts w:ascii="Times New Roman" w:hAnsi="Times New Roman"/>
          <w:b/>
          <w:bCs/>
          <w:sz w:val="22"/>
        </w:rPr>
        <w:t>10.2.1</w:t>
      </w:r>
      <w:r w:rsidRPr="00BB1EF0">
        <w:rPr>
          <w:rFonts w:ascii="Times New Roman" w:hAnsi="Times New Roman" w:hint="eastAsia"/>
          <w:b/>
          <w:bCs/>
          <w:sz w:val="22"/>
        </w:rPr>
        <w:t>配套硬件建设参数指标</w:t>
      </w:r>
    </w:p>
    <w:tbl>
      <w:tblPr>
        <w:tblW w:w="5281" w:type="pct"/>
        <w:tblInd w:w="-197" w:type="dxa"/>
        <w:tblLayout w:type="fixed"/>
        <w:tblLook w:val="04A0" w:firstRow="1" w:lastRow="0" w:firstColumn="1" w:lastColumn="0" w:noHBand="0" w:noVBand="1"/>
      </w:tblPr>
      <w:tblGrid>
        <w:gridCol w:w="612"/>
        <w:gridCol w:w="1719"/>
        <w:gridCol w:w="5289"/>
        <w:gridCol w:w="688"/>
        <w:gridCol w:w="693"/>
      </w:tblGrid>
      <w:tr w:rsidR="00454B5C" w:rsidRPr="00BB1EF0" w:rsidTr="00A56FC2">
        <w:trPr>
          <w:trHeight w:val="567"/>
          <w:tblHeader/>
        </w:trPr>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b/>
                <w:bCs/>
                <w:color w:val="000000"/>
                <w:sz w:val="22"/>
              </w:rPr>
            </w:pPr>
            <w:r w:rsidRPr="00BB1EF0">
              <w:rPr>
                <w:rFonts w:ascii="宋体" w:hAnsi="宋体" w:cs="宋体" w:hint="eastAsia"/>
                <w:b/>
                <w:bCs/>
                <w:color w:val="000000"/>
                <w:kern w:val="0"/>
                <w:sz w:val="22"/>
                <w:lang w:bidi="ar"/>
              </w:rPr>
              <w:t>序号</w:t>
            </w:r>
          </w:p>
        </w:tc>
        <w:tc>
          <w:tcPr>
            <w:tcW w:w="9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b/>
                <w:bCs/>
                <w:color w:val="000000"/>
                <w:sz w:val="22"/>
              </w:rPr>
            </w:pPr>
            <w:r w:rsidRPr="00BB1EF0">
              <w:rPr>
                <w:rFonts w:ascii="宋体" w:hAnsi="宋体" w:cs="宋体" w:hint="eastAsia"/>
                <w:b/>
                <w:bCs/>
                <w:color w:val="000000"/>
                <w:kern w:val="0"/>
                <w:sz w:val="22"/>
                <w:lang w:bidi="ar"/>
              </w:rPr>
              <w:t>设备名称</w:t>
            </w:r>
          </w:p>
        </w:tc>
        <w:tc>
          <w:tcPr>
            <w:tcW w:w="2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b/>
                <w:bCs/>
                <w:color w:val="000000"/>
                <w:sz w:val="22"/>
              </w:rPr>
            </w:pPr>
            <w:r w:rsidRPr="00BB1EF0">
              <w:rPr>
                <w:rFonts w:ascii="宋体" w:hAnsi="宋体" w:cs="宋体" w:hint="eastAsia"/>
                <w:b/>
                <w:bCs/>
                <w:color w:val="000000"/>
                <w:kern w:val="0"/>
                <w:sz w:val="22"/>
                <w:lang w:bidi="ar"/>
              </w:rPr>
              <w:t>具体规格要求</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b/>
                <w:bCs/>
                <w:color w:val="000000"/>
                <w:sz w:val="22"/>
              </w:rPr>
            </w:pPr>
            <w:r w:rsidRPr="00BB1EF0">
              <w:rPr>
                <w:rFonts w:ascii="宋体" w:hAnsi="宋体" w:cs="宋体" w:hint="eastAsia"/>
                <w:b/>
                <w:bCs/>
                <w:color w:val="000000"/>
                <w:kern w:val="0"/>
                <w:sz w:val="22"/>
                <w:lang w:bidi="ar"/>
              </w:rPr>
              <w:t>单位</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b/>
                <w:bCs/>
                <w:color w:val="000000"/>
                <w:sz w:val="22"/>
              </w:rPr>
            </w:pPr>
            <w:r w:rsidRPr="00BB1EF0">
              <w:rPr>
                <w:rFonts w:ascii="宋体" w:hAnsi="宋体" w:cs="宋体" w:hint="eastAsia"/>
                <w:b/>
                <w:bCs/>
                <w:color w:val="000000"/>
                <w:kern w:val="0"/>
                <w:sz w:val="22"/>
                <w:lang w:bidi="ar"/>
              </w:rPr>
              <w:t>数量</w:t>
            </w:r>
          </w:p>
        </w:tc>
      </w:tr>
      <w:tr w:rsidR="00454B5C" w:rsidRPr="00BB1EF0" w:rsidTr="00A56FC2">
        <w:trPr>
          <w:trHeight w:val="567"/>
        </w:trPr>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b/>
                <w:bCs/>
                <w:color w:val="000000"/>
                <w:szCs w:val="21"/>
              </w:rPr>
            </w:pPr>
            <w:r w:rsidRPr="00BB1EF0">
              <w:rPr>
                <w:rFonts w:ascii="宋体" w:hAnsi="宋体" w:cs="宋体" w:hint="eastAsia"/>
                <w:b/>
                <w:bCs/>
                <w:color w:val="000000"/>
                <w:kern w:val="0"/>
                <w:szCs w:val="21"/>
                <w:lang w:bidi="ar"/>
              </w:rPr>
              <w:t>一</w:t>
            </w:r>
          </w:p>
        </w:tc>
        <w:tc>
          <w:tcPr>
            <w:tcW w:w="38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b/>
                <w:bCs/>
                <w:color w:val="000000"/>
                <w:szCs w:val="21"/>
              </w:rPr>
            </w:pPr>
            <w:r w:rsidRPr="00BB1EF0">
              <w:rPr>
                <w:rFonts w:ascii="宋体" w:hAnsi="宋体" w:cs="宋体" w:hint="eastAsia"/>
                <w:b/>
                <w:bCs/>
                <w:color w:val="000000"/>
                <w:kern w:val="0"/>
                <w:szCs w:val="21"/>
                <w:lang w:bidi="ar"/>
              </w:rPr>
              <w:t>指挥显示系统</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bottom"/>
          </w:tcPr>
          <w:p w:rsidR="00454B5C" w:rsidRPr="00BB1EF0" w:rsidRDefault="00454B5C" w:rsidP="00A56FC2">
            <w:pPr>
              <w:jc w:val="left"/>
              <w:rPr>
                <w:rFonts w:ascii="宋体" w:hAnsi="宋体" w:cs="宋体"/>
                <w:b/>
                <w:bCs/>
                <w:color w:val="000000"/>
                <w:szCs w:val="21"/>
              </w:rPr>
            </w:pP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bottom"/>
          </w:tcPr>
          <w:p w:rsidR="00454B5C" w:rsidRPr="00BB1EF0" w:rsidRDefault="00454B5C" w:rsidP="00A56FC2">
            <w:pPr>
              <w:jc w:val="left"/>
              <w:rPr>
                <w:rFonts w:ascii="宋体" w:hAnsi="宋体" w:cs="宋体"/>
                <w:b/>
                <w:bCs/>
                <w:color w:val="000000"/>
                <w:szCs w:val="21"/>
              </w:rPr>
            </w:pPr>
          </w:p>
        </w:tc>
      </w:tr>
      <w:tr w:rsidR="00454B5C" w:rsidRPr="00BB1EF0" w:rsidTr="00A56FC2">
        <w:trPr>
          <w:trHeight w:val="567"/>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1</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室内全彩</w:t>
            </w:r>
            <w:r w:rsidRPr="00BB1EF0">
              <w:rPr>
                <w:rFonts w:ascii="宋体" w:hAnsi="宋体" w:cs="宋体"/>
                <w:color w:val="000000"/>
                <w:kern w:val="0"/>
                <w:sz w:val="20"/>
                <w:szCs w:val="20"/>
                <w:lang w:bidi="ar"/>
              </w:rPr>
              <w:t>LED</w:t>
            </w:r>
            <w:r w:rsidRPr="00BB1EF0">
              <w:rPr>
                <w:rFonts w:ascii="宋体" w:hAnsi="宋体" w:cs="宋体" w:hint="eastAsia"/>
                <w:color w:val="000000"/>
                <w:kern w:val="0"/>
                <w:sz w:val="20"/>
                <w:szCs w:val="20"/>
                <w:lang w:bidi="ar"/>
              </w:rPr>
              <w:t>显示屏</w:t>
            </w:r>
          </w:p>
        </w:tc>
        <w:tc>
          <w:tcPr>
            <w:tcW w:w="2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显示屏规格：室内全彩</w:t>
            </w:r>
            <w:r w:rsidRPr="00BB1EF0">
              <w:rPr>
                <w:rFonts w:ascii="宋体" w:hAnsi="宋体" w:cs="宋体"/>
                <w:color w:val="000000"/>
                <w:kern w:val="0"/>
                <w:sz w:val="20"/>
                <w:szCs w:val="20"/>
                <w:lang w:bidi="ar"/>
              </w:rPr>
              <w:t>P1.25</w:t>
            </w:r>
            <w:r w:rsidRPr="00BB1EF0">
              <w:rPr>
                <w:rFonts w:ascii="宋体" w:hAnsi="宋体" w:cs="宋体" w:hint="eastAsia"/>
                <w:color w:val="000000"/>
                <w:kern w:val="0"/>
                <w:sz w:val="20"/>
                <w:szCs w:val="20"/>
                <w:lang w:bidi="ar"/>
              </w:rPr>
              <w:t>规格；</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显示屏尺寸要求：宽度不小于</w:t>
            </w:r>
            <w:r w:rsidRPr="00BB1EF0">
              <w:rPr>
                <w:rFonts w:ascii="宋体" w:hAnsi="宋体" w:cs="宋体"/>
                <w:color w:val="000000"/>
                <w:kern w:val="0"/>
                <w:sz w:val="20"/>
                <w:szCs w:val="20"/>
                <w:lang w:bidi="ar"/>
              </w:rPr>
              <w:t>16</w:t>
            </w:r>
            <w:r w:rsidRPr="00BB1EF0">
              <w:rPr>
                <w:rFonts w:ascii="宋体" w:hAnsi="宋体" w:cs="宋体" w:hint="eastAsia"/>
                <w:color w:val="000000"/>
                <w:kern w:val="0"/>
                <w:sz w:val="20"/>
                <w:szCs w:val="20"/>
                <w:lang w:bidi="ar"/>
              </w:rPr>
              <w:t>米、高度不小于</w:t>
            </w:r>
            <w:r w:rsidRPr="00BB1EF0">
              <w:rPr>
                <w:rFonts w:ascii="宋体" w:hAnsi="宋体" w:cs="宋体"/>
                <w:color w:val="000000"/>
                <w:kern w:val="0"/>
                <w:sz w:val="20"/>
                <w:szCs w:val="20"/>
                <w:lang w:bidi="ar"/>
              </w:rPr>
              <w:t>3</w:t>
            </w:r>
            <w:r w:rsidRPr="00BB1EF0">
              <w:rPr>
                <w:rFonts w:ascii="宋体" w:hAnsi="宋体" w:cs="宋体" w:hint="eastAsia"/>
                <w:color w:val="000000"/>
                <w:kern w:val="0"/>
                <w:sz w:val="20"/>
                <w:szCs w:val="20"/>
                <w:lang w:bidi="ar"/>
              </w:rPr>
              <w:t>米，屏显面积不小于</w:t>
            </w:r>
            <w:r w:rsidRPr="00BB1EF0">
              <w:rPr>
                <w:rFonts w:ascii="宋体" w:hAnsi="宋体" w:cs="宋体"/>
                <w:color w:val="000000"/>
                <w:kern w:val="0"/>
                <w:sz w:val="20"/>
                <w:szCs w:val="20"/>
                <w:lang w:bidi="ar"/>
              </w:rPr>
              <w:t>49.2</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分辨率要求：支持不小于</w:t>
            </w:r>
            <w:r w:rsidRPr="00BB1EF0">
              <w:rPr>
                <w:rFonts w:ascii="宋体" w:hAnsi="宋体" w:cs="宋体"/>
                <w:color w:val="000000"/>
                <w:kern w:val="0"/>
                <w:sz w:val="20"/>
                <w:szCs w:val="20"/>
                <w:lang w:bidi="ar"/>
              </w:rPr>
              <w:t>11960*2400</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像素结构及封装要求：</w:t>
            </w:r>
            <w:r w:rsidRPr="00BB1EF0">
              <w:rPr>
                <w:rFonts w:ascii="宋体" w:hAnsi="宋体" w:cs="宋体"/>
                <w:color w:val="000000"/>
                <w:kern w:val="0"/>
                <w:sz w:val="20"/>
                <w:szCs w:val="20"/>
                <w:lang w:bidi="ar"/>
              </w:rPr>
              <w:t>1R1G1B</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SMD</w:t>
            </w:r>
            <w:r w:rsidRPr="00BB1EF0">
              <w:rPr>
                <w:rFonts w:ascii="宋体" w:hAnsi="宋体" w:cs="宋体" w:hint="eastAsia"/>
                <w:color w:val="000000"/>
                <w:kern w:val="0"/>
                <w:sz w:val="20"/>
                <w:szCs w:val="20"/>
                <w:lang w:bidi="ar"/>
              </w:rPr>
              <w:t>金线封装、箱体式设计，（如有证明材料可提供）；</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箱体要求：金属压铸箱体、支持完全前维护；</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箱体尺寸：</w:t>
            </w:r>
            <w:r w:rsidRPr="00BB1EF0">
              <w:rPr>
                <w:rFonts w:ascii="宋体" w:hAnsi="宋体" w:cs="宋体"/>
                <w:color w:val="000000"/>
                <w:kern w:val="0"/>
                <w:sz w:val="20"/>
                <w:szCs w:val="20"/>
                <w:lang w:bidi="ar"/>
              </w:rPr>
              <w:t>16:9</w:t>
            </w:r>
            <w:r w:rsidRPr="00BB1EF0">
              <w:rPr>
                <w:rFonts w:ascii="宋体" w:hAnsi="宋体" w:cs="宋体" w:hint="eastAsia"/>
                <w:color w:val="000000"/>
                <w:kern w:val="0"/>
                <w:sz w:val="20"/>
                <w:szCs w:val="20"/>
                <w:lang w:bidi="ar"/>
              </w:rPr>
              <w:t>标准比例，箱体尺寸：≤</w:t>
            </w:r>
            <w:r w:rsidRPr="00BB1EF0">
              <w:rPr>
                <w:rFonts w:ascii="宋体" w:hAnsi="宋体" w:cs="宋体"/>
                <w:color w:val="000000"/>
                <w:kern w:val="0"/>
                <w:sz w:val="20"/>
                <w:szCs w:val="20"/>
                <w:lang w:bidi="ar"/>
              </w:rPr>
              <w:t>600mm*337.5mm</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屏幕峰值亮度：≥</w:t>
            </w:r>
            <w:r w:rsidRPr="00BB1EF0">
              <w:rPr>
                <w:rFonts w:ascii="宋体" w:hAnsi="宋体" w:cs="宋体"/>
                <w:color w:val="000000"/>
                <w:kern w:val="0"/>
                <w:sz w:val="20"/>
                <w:szCs w:val="20"/>
                <w:lang w:bidi="ar"/>
              </w:rPr>
              <w:t>600nits</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在峰值亮点情况下：峰值功耗≤</w:t>
            </w:r>
            <w:r w:rsidRPr="00BB1EF0">
              <w:rPr>
                <w:rFonts w:ascii="宋体" w:hAnsi="宋体" w:cs="宋体"/>
                <w:color w:val="000000"/>
                <w:kern w:val="0"/>
                <w:sz w:val="20"/>
                <w:szCs w:val="20"/>
                <w:lang w:bidi="ar"/>
              </w:rPr>
              <w:t>540W/</w:t>
            </w:r>
            <w:r w:rsidRPr="00BB1EF0">
              <w:rPr>
                <w:rFonts w:ascii="宋体" w:hAnsi="宋体" w:cs="宋体" w:hint="eastAsia"/>
                <w:color w:val="000000"/>
                <w:kern w:val="0"/>
                <w:sz w:val="20"/>
                <w:szCs w:val="20"/>
                <w:lang w:bidi="ar"/>
              </w:rPr>
              <w:t>㎡，平均功耗≤</w:t>
            </w:r>
            <w:r w:rsidRPr="00BB1EF0">
              <w:rPr>
                <w:rFonts w:ascii="宋体" w:hAnsi="宋体" w:cs="宋体"/>
                <w:color w:val="000000"/>
                <w:kern w:val="0"/>
                <w:sz w:val="20"/>
                <w:szCs w:val="20"/>
                <w:lang w:bidi="ar"/>
              </w:rPr>
              <w:t>180W/</w:t>
            </w:r>
            <w:r w:rsidRPr="00BB1EF0">
              <w:rPr>
                <w:rFonts w:ascii="宋体" w:hAnsi="宋体" w:cs="宋体" w:hint="eastAsia"/>
                <w:color w:val="000000"/>
                <w:kern w:val="0"/>
                <w:sz w:val="20"/>
                <w:szCs w:val="20"/>
                <w:lang w:bidi="ar"/>
              </w:rPr>
              <w:t>㎡，（如有证明材料可提供）；</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具有随环境照度的变化而自动亮度色度调整的功能，支持手动、自动、程控调节（</w:t>
            </w:r>
            <w:r w:rsidRPr="00BB1EF0">
              <w:rPr>
                <w:rFonts w:ascii="宋体" w:hAnsi="宋体" w:cs="宋体"/>
                <w:color w:val="000000"/>
                <w:kern w:val="0"/>
                <w:sz w:val="20"/>
                <w:szCs w:val="20"/>
                <w:lang w:bidi="ar"/>
              </w:rPr>
              <w:t>0</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100%</w:t>
            </w:r>
            <w:r w:rsidRPr="00BB1EF0">
              <w:rPr>
                <w:rFonts w:ascii="宋体" w:hAnsi="宋体" w:cs="宋体" w:hint="eastAsia"/>
                <w:color w:val="000000"/>
                <w:kern w:val="0"/>
                <w:sz w:val="20"/>
                <w:szCs w:val="20"/>
                <w:lang w:bidi="ar"/>
              </w:rPr>
              <w:t>可调）；</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亮度</w:t>
            </w:r>
            <w:r w:rsidRPr="00BB1EF0">
              <w:rPr>
                <w:rFonts w:ascii="宋体" w:hAnsi="宋体" w:cs="宋体"/>
                <w:color w:val="000000"/>
                <w:kern w:val="0"/>
                <w:sz w:val="20"/>
                <w:szCs w:val="20"/>
                <w:lang w:bidi="ar"/>
              </w:rPr>
              <w:t>/</w:t>
            </w:r>
            <w:r w:rsidRPr="00BB1EF0">
              <w:rPr>
                <w:rFonts w:ascii="宋体" w:hAnsi="宋体" w:cs="宋体" w:hint="eastAsia"/>
                <w:color w:val="000000"/>
                <w:kern w:val="0"/>
                <w:sz w:val="20"/>
                <w:szCs w:val="20"/>
                <w:lang w:bidi="ar"/>
              </w:rPr>
              <w:t>色度支持单点（逐点）亮度校正；</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视角：水平视角≥</w:t>
            </w:r>
            <w:r w:rsidRPr="00BB1EF0">
              <w:rPr>
                <w:rFonts w:ascii="宋体" w:hAnsi="宋体" w:cs="宋体"/>
                <w:color w:val="000000"/>
                <w:kern w:val="0"/>
                <w:sz w:val="20"/>
                <w:szCs w:val="20"/>
                <w:lang w:bidi="ar"/>
              </w:rPr>
              <w:t>160</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w:t>
            </w:r>
            <w:r w:rsidRPr="00BB1EF0">
              <w:rPr>
                <w:rFonts w:ascii="宋体" w:hAnsi="宋体" w:cs="宋体" w:hint="eastAsia"/>
                <w:color w:val="000000"/>
                <w:kern w:val="0"/>
                <w:sz w:val="20"/>
                <w:szCs w:val="20"/>
                <w:lang w:bidi="ar"/>
              </w:rPr>
              <w:t>垂直视角≥</w:t>
            </w:r>
            <w:r w:rsidRPr="00BB1EF0">
              <w:rPr>
                <w:rFonts w:ascii="宋体" w:hAnsi="宋体" w:cs="宋体"/>
                <w:color w:val="000000"/>
                <w:kern w:val="0"/>
                <w:sz w:val="20"/>
                <w:szCs w:val="20"/>
                <w:lang w:bidi="ar"/>
              </w:rPr>
              <w:t>160</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色度均匀性：±</w:t>
            </w:r>
            <w:r w:rsidRPr="00BB1EF0">
              <w:rPr>
                <w:rFonts w:ascii="宋体" w:hAnsi="宋体" w:cs="宋体"/>
                <w:color w:val="000000"/>
                <w:kern w:val="0"/>
                <w:sz w:val="20"/>
                <w:szCs w:val="20"/>
                <w:lang w:bidi="ar"/>
              </w:rPr>
              <w:t xml:space="preserve"> 0.003Cx</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Cy</w:t>
            </w:r>
            <w:r w:rsidRPr="00BB1EF0">
              <w:rPr>
                <w:rFonts w:ascii="宋体" w:hAnsi="宋体" w:cs="宋体" w:hint="eastAsia"/>
                <w:color w:val="000000"/>
                <w:kern w:val="0"/>
                <w:sz w:val="20"/>
                <w:szCs w:val="20"/>
                <w:lang w:bidi="ar"/>
              </w:rPr>
              <w:t>之内</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亮度均匀性：≥</w:t>
            </w:r>
            <w:r w:rsidRPr="00BB1EF0">
              <w:rPr>
                <w:rFonts w:ascii="宋体" w:hAnsi="宋体" w:cs="宋体"/>
                <w:color w:val="000000"/>
                <w:kern w:val="0"/>
                <w:sz w:val="20"/>
                <w:szCs w:val="20"/>
                <w:lang w:bidi="ar"/>
              </w:rPr>
              <w:t xml:space="preserve"> 97</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 xml:space="preserve"> </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对比度：≥</w:t>
            </w:r>
            <w:r w:rsidRPr="00BB1EF0">
              <w:rPr>
                <w:rFonts w:ascii="宋体" w:hAnsi="宋体" w:cs="宋体"/>
                <w:color w:val="000000"/>
                <w:kern w:val="0"/>
                <w:sz w:val="20"/>
                <w:szCs w:val="20"/>
                <w:lang w:bidi="ar"/>
              </w:rPr>
              <w:t>3000:1</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色温：</w:t>
            </w:r>
            <w:r w:rsidRPr="00BB1EF0">
              <w:rPr>
                <w:rFonts w:ascii="宋体" w:hAnsi="宋体" w:cs="宋体"/>
                <w:color w:val="000000"/>
                <w:kern w:val="0"/>
                <w:sz w:val="20"/>
                <w:szCs w:val="20"/>
                <w:lang w:bidi="ar"/>
              </w:rPr>
              <w:t>3000-10000K</w:t>
            </w:r>
            <w:r w:rsidRPr="00BB1EF0">
              <w:rPr>
                <w:rFonts w:ascii="宋体" w:hAnsi="宋体" w:cs="宋体" w:hint="eastAsia"/>
                <w:color w:val="000000"/>
                <w:kern w:val="0"/>
                <w:sz w:val="20"/>
                <w:szCs w:val="20"/>
                <w:lang w:bidi="ar"/>
              </w:rPr>
              <w:t>可调；</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刷新频率：≥</w:t>
            </w:r>
            <w:r w:rsidRPr="00BB1EF0">
              <w:rPr>
                <w:rFonts w:ascii="宋体" w:hAnsi="宋体" w:cs="宋体"/>
                <w:color w:val="000000"/>
                <w:kern w:val="0"/>
                <w:sz w:val="20"/>
                <w:szCs w:val="20"/>
                <w:lang w:bidi="ar"/>
              </w:rPr>
              <w:t>3840Hz</w:t>
            </w:r>
            <w:r w:rsidRPr="00BB1EF0">
              <w:rPr>
                <w:rFonts w:ascii="宋体" w:hAnsi="宋体" w:cs="宋体" w:hint="eastAsia"/>
                <w:color w:val="000000"/>
                <w:kern w:val="0"/>
                <w:sz w:val="20"/>
                <w:szCs w:val="20"/>
                <w:lang w:bidi="ar"/>
              </w:rPr>
              <w:t>；换帧频率：≥</w:t>
            </w:r>
            <w:r w:rsidRPr="00BB1EF0">
              <w:rPr>
                <w:rFonts w:ascii="宋体" w:hAnsi="宋体" w:cs="宋体"/>
                <w:color w:val="000000"/>
                <w:kern w:val="0"/>
                <w:sz w:val="20"/>
                <w:szCs w:val="20"/>
                <w:lang w:bidi="ar"/>
              </w:rPr>
              <w:t>60Hz</w:t>
            </w:r>
            <w:r w:rsidRPr="00BB1EF0">
              <w:rPr>
                <w:rFonts w:ascii="宋体" w:hAnsi="宋体" w:cs="宋体" w:hint="eastAsia"/>
                <w:color w:val="000000"/>
                <w:kern w:val="0"/>
                <w:sz w:val="20"/>
                <w:szCs w:val="20"/>
                <w:lang w:bidi="ar"/>
              </w:rPr>
              <w:t>，灰度等级：可达到</w:t>
            </w:r>
            <w:r w:rsidRPr="00BB1EF0">
              <w:rPr>
                <w:rFonts w:ascii="宋体" w:hAnsi="宋体" w:cs="宋体"/>
                <w:color w:val="000000"/>
                <w:kern w:val="0"/>
                <w:sz w:val="20"/>
                <w:szCs w:val="20"/>
                <w:lang w:bidi="ar"/>
              </w:rPr>
              <w:t>16Bit</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依据</w:t>
            </w:r>
            <w:r w:rsidRPr="00BB1EF0">
              <w:rPr>
                <w:rFonts w:ascii="宋体" w:hAnsi="宋体" w:cs="宋体"/>
                <w:color w:val="000000"/>
                <w:kern w:val="0"/>
                <w:sz w:val="20"/>
                <w:szCs w:val="20"/>
                <w:lang w:bidi="ar"/>
              </w:rPr>
              <w:t xml:space="preserve">GB/T20145-2006 </w:t>
            </w:r>
            <w:r w:rsidRPr="00BB1EF0">
              <w:rPr>
                <w:rFonts w:ascii="宋体" w:hAnsi="宋体" w:cs="宋体" w:hint="eastAsia"/>
                <w:color w:val="000000"/>
                <w:kern w:val="0"/>
                <w:sz w:val="20"/>
                <w:szCs w:val="20"/>
                <w:lang w:bidi="ar"/>
              </w:rPr>
              <w:t>标准要求，</w:t>
            </w:r>
            <w:r w:rsidRPr="00BB1EF0">
              <w:rPr>
                <w:rFonts w:ascii="宋体" w:hAnsi="宋体" w:cs="宋体"/>
                <w:color w:val="000000"/>
                <w:kern w:val="0"/>
                <w:sz w:val="20"/>
                <w:szCs w:val="20"/>
                <w:lang w:bidi="ar"/>
              </w:rPr>
              <w:t>LED</w:t>
            </w:r>
            <w:r w:rsidRPr="00BB1EF0">
              <w:rPr>
                <w:rFonts w:ascii="宋体" w:hAnsi="宋体" w:cs="宋体" w:hint="eastAsia"/>
                <w:color w:val="000000"/>
                <w:kern w:val="0"/>
                <w:sz w:val="20"/>
                <w:szCs w:val="20"/>
                <w:lang w:bidi="ar"/>
              </w:rPr>
              <w:t>显示屏辐亮度≤</w:t>
            </w:r>
            <w:r w:rsidRPr="00BB1EF0">
              <w:rPr>
                <w:rFonts w:ascii="宋体" w:hAnsi="宋体" w:cs="宋体"/>
                <w:color w:val="000000"/>
                <w:kern w:val="0"/>
                <w:sz w:val="20"/>
                <w:szCs w:val="20"/>
                <w:lang w:bidi="ar"/>
              </w:rPr>
              <w:t>100 W</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m-2</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 xml:space="preserve">sr-1 </w:t>
            </w:r>
            <w:r w:rsidRPr="00BB1EF0">
              <w:rPr>
                <w:rFonts w:ascii="宋体" w:hAnsi="宋体" w:cs="宋体" w:hint="eastAsia"/>
                <w:color w:val="000000"/>
                <w:kern w:val="0"/>
                <w:sz w:val="20"/>
                <w:szCs w:val="20"/>
                <w:lang w:bidi="ar"/>
              </w:rPr>
              <w:t>，判定级别为</w:t>
            </w:r>
            <w:r w:rsidRPr="00BB1EF0">
              <w:rPr>
                <w:rFonts w:ascii="宋体" w:hAnsi="宋体" w:cs="宋体"/>
                <w:color w:val="000000"/>
                <w:kern w:val="0"/>
                <w:sz w:val="20"/>
                <w:szCs w:val="20"/>
                <w:lang w:bidi="ar"/>
              </w:rPr>
              <w:t>RG0</w:t>
            </w:r>
            <w:r w:rsidRPr="00BB1EF0">
              <w:rPr>
                <w:rFonts w:ascii="宋体" w:hAnsi="宋体" w:cs="宋体" w:hint="eastAsia"/>
                <w:color w:val="000000"/>
                <w:kern w:val="0"/>
                <w:sz w:val="20"/>
                <w:szCs w:val="20"/>
                <w:lang w:bidi="ar"/>
              </w:rPr>
              <w:t>无危级，</w:t>
            </w:r>
            <w:r w:rsidRPr="00BB1EF0">
              <w:rPr>
                <w:rFonts w:ascii="宋体" w:hAnsi="宋体" w:cs="宋体"/>
                <w:color w:val="000000"/>
                <w:kern w:val="0"/>
                <w:sz w:val="20"/>
                <w:szCs w:val="20"/>
                <w:lang w:bidi="ar"/>
              </w:rPr>
              <w:t>LED</w:t>
            </w:r>
            <w:r w:rsidRPr="00BB1EF0">
              <w:rPr>
                <w:rFonts w:ascii="宋体" w:hAnsi="宋体" w:cs="宋体" w:hint="eastAsia"/>
                <w:color w:val="000000"/>
                <w:kern w:val="0"/>
                <w:sz w:val="20"/>
                <w:szCs w:val="20"/>
                <w:lang w:bidi="ar"/>
              </w:rPr>
              <w:t>屏幕蓝光辐射符合国标无危级要求</w:t>
            </w:r>
            <w:r w:rsidRPr="00BB1EF0">
              <w:rPr>
                <w:rFonts w:ascii="宋体" w:hAnsi="宋体" w:cs="宋体"/>
                <w:color w:val="000000"/>
                <w:kern w:val="0"/>
                <w:sz w:val="20"/>
                <w:szCs w:val="20"/>
                <w:lang w:bidi="ar"/>
              </w:rPr>
              <w:t>,</w:t>
            </w:r>
            <w:r w:rsidRPr="00BB1EF0">
              <w:t xml:space="preserve"> </w:t>
            </w:r>
            <w:r w:rsidRPr="00BB1EF0">
              <w:rPr>
                <w:rFonts w:ascii="宋体" w:hAnsi="宋体" w:cs="宋体" w:hint="eastAsia"/>
                <w:color w:val="000000"/>
                <w:kern w:val="0"/>
                <w:sz w:val="20"/>
                <w:szCs w:val="20"/>
                <w:lang w:bidi="ar"/>
              </w:rPr>
              <w:t>（如有证明材料可提供），报告需体现白光，蓝光测试数据和图片；</w:t>
            </w:r>
            <w:r w:rsidRPr="00BB1EF0">
              <w:rPr>
                <w:rFonts w:ascii="宋体" w:hAnsi="宋体" w:cs="宋体"/>
                <w:color w:val="000000"/>
                <w:kern w:val="0"/>
                <w:sz w:val="20"/>
                <w:szCs w:val="20"/>
                <w:lang w:bidi="ar"/>
              </w:rPr>
              <w:br/>
              <w:t>LED</w:t>
            </w:r>
            <w:r w:rsidRPr="00BB1EF0">
              <w:rPr>
                <w:rFonts w:ascii="宋体" w:hAnsi="宋体" w:cs="宋体" w:hint="eastAsia"/>
                <w:color w:val="000000"/>
                <w:kern w:val="0"/>
                <w:sz w:val="20"/>
                <w:szCs w:val="20"/>
                <w:lang w:bidi="ar"/>
              </w:rPr>
              <w:t>单元箱体间连接网线具备</w:t>
            </w:r>
            <w:r w:rsidRPr="00BB1EF0">
              <w:rPr>
                <w:rFonts w:ascii="宋体" w:hAnsi="宋体" w:cs="宋体"/>
                <w:color w:val="000000"/>
                <w:kern w:val="0"/>
                <w:sz w:val="20"/>
                <w:szCs w:val="20"/>
                <w:lang w:bidi="ar"/>
              </w:rPr>
              <w:t>L</w:t>
            </w:r>
            <w:r w:rsidRPr="00BB1EF0">
              <w:rPr>
                <w:rFonts w:ascii="宋体" w:hAnsi="宋体" w:cs="宋体" w:hint="eastAsia"/>
                <w:color w:val="000000"/>
                <w:kern w:val="0"/>
                <w:sz w:val="20"/>
                <w:szCs w:val="20"/>
                <w:lang w:bidi="ar"/>
              </w:rPr>
              <w:t>型等非矩形框架走线方式，网线利用率＞</w:t>
            </w:r>
            <w:r w:rsidRPr="00BB1EF0">
              <w:rPr>
                <w:rFonts w:ascii="宋体" w:hAnsi="宋体" w:cs="宋体"/>
                <w:color w:val="000000"/>
                <w:kern w:val="0"/>
                <w:sz w:val="20"/>
                <w:szCs w:val="20"/>
                <w:lang w:bidi="ar"/>
              </w:rPr>
              <w:t>95%</w:t>
            </w:r>
            <w:r w:rsidRPr="00BB1EF0">
              <w:rPr>
                <w:rFonts w:ascii="宋体" w:hAnsi="宋体" w:cs="宋体" w:hint="eastAsia"/>
                <w:color w:val="000000"/>
                <w:kern w:val="0"/>
                <w:sz w:val="20"/>
                <w:szCs w:val="20"/>
                <w:lang w:bidi="ar"/>
              </w:rPr>
              <w:t>，</w:t>
            </w:r>
            <w:bookmarkStart w:id="35" w:name="OLE_LINK77"/>
            <w:bookmarkStart w:id="36" w:name="OLE_LINK76"/>
            <w:r w:rsidRPr="00BB1EF0">
              <w:rPr>
                <w:rFonts w:ascii="宋体" w:hAnsi="宋体" w:cs="宋体" w:hint="eastAsia"/>
                <w:color w:val="000000"/>
                <w:kern w:val="0"/>
                <w:sz w:val="20"/>
                <w:szCs w:val="20"/>
                <w:lang w:bidi="ar"/>
              </w:rPr>
              <w:t>（如有证明材料可提供）</w:t>
            </w:r>
            <w:bookmarkEnd w:id="35"/>
            <w:bookmarkEnd w:id="36"/>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支持信源接入状态显示，可通过物理按键、客户端、遥控器、设备自带</w:t>
            </w:r>
            <w:r w:rsidRPr="00BB1EF0">
              <w:rPr>
                <w:rFonts w:ascii="宋体" w:hAnsi="宋体" w:cs="宋体"/>
                <w:color w:val="000000"/>
                <w:kern w:val="0"/>
                <w:sz w:val="20"/>
                <w:szCs w:val="20"/>
                <w:lang w:bidi="ar"/>
              </w:rPr>
              <w:t>Web</w:t>
            </w:r>
            <w:r w:rsidRPr="00BB1EF0">
              <w:rPr>
                <w:rFonts w:ascii="宋体" w:hAnsi="宋体" w:cs="宋体" w:hint="eastAsia"/>
                <w:color w:val="000000"/>
                <w:kern w:val="0"/>
                <w:sz w:val="20"/>
                <w:szCs w:val="20"/>
                <w:lang w:bidi="ar"/>
              </w:rPr>
              <w:t>浏览器进行信源切换，（如有证明材料可提供）；</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环境适应性要求：</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工作温度：</w:t>
            </w:r>
            <w:r w:rsidRPr="00BB1EF0">
              <w:rPr>
                <w:rFonts w:ascii="宋体" w:hAnsi="宋体" w:cs="宋体"/>
                <w:color w:val="000000"/>
                <w:kern w:val="0"/>
                <w:sz w:val="20"/>
                <w:szCs w:val="20"/>
                <w:lang w:bidi="ar"/>
              </w:rPr>
              <w:t xml:space="preserve">-10 </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 xml:space="preserve"> ~ 40 </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工作湿度：</w:t>
            </w:r>
            <w:r w:rsidRPr="00BB1EF0">
              <w:rPr>
                <w:rFonts w:ascii="宋体" w:hAnsi="宋体" w:cs="宋体"/>
                <w:color w:val="000000"/>
                <w:kern w:val="0"/>
                <w:sz w:val="20"/>
                <w:szCs w:val="20"/>
                <w:lang w:bidi="ar"/>
              </w:rPr>
              <w:t>10%~60% RH</w:t>
            </w:r>
            <w:r w:rsidRPr="00BB1EF0">
              <w:rPr>
                <w:rFonts w:ascii="宋体" w:hAnsi="宋体" w:cs="宋体" w:hint="eastAsia"/>
                <w:color w:val="000000"/>
                <w:kern w:val="0"/>
                <w:sz w:val="20"/>
                <w:szCs w:val="20"/>
                <w:lang w:bidi="ar"/>
              </w:rPr>
              <w:t>（无冷凝水）；</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存储温度：</w:t>
            </w:r>
            <w:r w:rsidRPr="00BB1EF0">
              <w:rPr>
                <w:rFonts w:ascii="宋体" w:hAnsi="宋体" w:cs="宋体"/>
                <w:color w:val="000000"/>
                <w:kern w:val="0"/>
                <w:sz w:val="20"/>
                <w:szCs w:val="20"/>
                <w:lang w:bidi="ar"/>
              </w:rPr>
              <w:t xml:space="preserve">-20 </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 xml:space="preserve"> ~ 60 </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存储湿度：</w:t>
            </w:r>
            <w:r w:rsidRPr="00BB1EF0">
              <w:rPr>
                <w:rFonts w:ascii="宋体" w:hAnsi="宋体" w:cs="宋体"/>
                <w:color w:val="000000"/>
                <w:kern w:val="0"/>
                <w:sz w:val="20"/>
                <w:szCs w:val="20"/>
                <w:lang w:bidi="ar"/>
              </w:rPr>
              <w:t>10%~85% RH</w:t>
            </w:r>
            <w:r w:rsidRPr="00BB1EF0">
              <w:rPr>
                <w:rFonts w:ascii="宋体" w:hAnsi="宋体" w:cs="宋体" w:hint="eastAsia"/>
                <w:color w:val="000000"/>
                <w:kern w:val="0"/>
                <w:sz w:val="20"/>
                <w:szCs w:val="20"/>
                <w:lang w:bidi="ar"/>
              </w:rPr>
              <w:t>（无冷凝水）。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m</w:t>
            </w:r>
            <w:r w:rsidRPr="00BB1EF0">
              <w:rPr>
                <w:rFonts w:ascii="宋体" w:hAnsi="宋体" w:cs="宋体" w:hint="eastAsia"/>
                <w:color w:val="000000"/>
                <w:kern w:val="0"/>
                <w:sz w:val="20"/>
                <w:szCs w:val="20"/>
                <w:lang w:bidi="ar"/>
              </w:rPr>
              <w:t>²</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49.2</w:t>
            </w:r>
          </w:p>
        </w:tc>
      </w:tr>
      <w:tr w:rsidR="00454B5C" w:rsidRPr="00BB1EF0" w:rsidTr="00A56FC2">
        <w:trPr>
          <w:trHeight w:val="567"/>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2</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显示屏框架外装饰</w:t>
            </w:r>
          </w:p>
        </w:tc>
        <w:tc>
          <w:tcPr>
            <w:tcW w:w="2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拉丝黑钛不锈钢包边等</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米</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39</w:t>
            </w:r>
          </w:p>
        </w:tc>
      </w:tr>
      <w:tr w:rsidR="00454B5C" w:rsidRPr="00BB1EF0" w:rsidTr="00A56FC2">
        <w:trPr>
          <w:trHeight w:val="567"/>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lastRenderedPageBreak/>
              <w:t>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显示屏安装结构</w:t>
            </w:r>
          </w:p>
        </w:tc>
        <w:tc>
          <w:tcPr>
            <w:tcW w:w="2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室内模块化安装支架，非焊接</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m</w:t>
            </w:r>
            <w:r w:rsidRPr="00BB1EF0">
              <w:rPr>
                <w:rFonts w:ascii="宋体" w:hAnsi="宋体" w:cs="宋体" w:hint="eastAsia"/>
                <w:color w:val="000000"/>
                <w:kern w:val="0"/>
                <w:sz w:val="20"/>
                <w:szCs w:val="20"/>
                <w:lang w:bidi="ar"/>
              </w:rPr>
              <w:t>²</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49.2</w:t>
            </w:r>
          </w:p>
        </w:tc>
      </w:tr>
      <w:tr w:rsidR="00454B5C" w:rsidRPr="00BB1EF0" w:rsidTr="00A56FC2">
        <w:trPr>
          <w:trHeight w:val="567"/>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4</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显示屏智能配电柜</w:t>
            </w:r>
          </w:p>
        </w:tc>
        <w:tc>
          <w:tcPr>
            <w:tcW w:w="2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输入电压：</w:t>
            </w:r>
            <w:r w:rsidRPr="00BB1EF0">
              <w:rPr>
                <w:rFonts w:ascii="宋体" w:hAnsi="宋体" w:cs="宋体"/>
                <w:color w:val="000000"/>
                <w:kern w:val="0"/>
                <w:sz w:val="20"/>
                <w:szCs w:val="20"/>
                <w:lang w:bidi="ar"/>
              </w:rPr>
              <w:t>AC380V</w:t>
            </w:r>
            <w:r w:rsidRPr="00BB1EF0">
              <w:rPr>
                <w:rFonts w:ascii="宋体" w:hAnsi="宋体" w:cs="宋体" w:hint="eastAsia"/>
                <w:color w:val="000000"/>
                <w:kern w:val="0"/>
                <w:sz w:val="20"/>
                <w:szCs w:val="20"/>
                <w:lang w:bidi="ar"/>
              </w:rPr>
              <w:t>、三相五线；</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输出电压：</w:t>
            </w:r>
            <w:r w:rsidRPr="00BB1EF0">
              <w:rPr>
                <w:rFonts w:ascii="宋体" w:hAnsi="宋体" w:cs="宋体"/>
                <w:color w:val="000000"/>
                <w:kern w:val="0"/>
                <w:sz w:val="20"/>
                <w:szCs w:val="20"/>
                <w:lang w:bidi="ar"/>
              </w:rPr>
              <w:t>AC220V</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输出回路：</w:t>
            </w:r>
            <w:r w:rsidRPr="00BB1EF0">
              <w:rPr>
                <w:rFonts w:ascii="宋体" w:hAnsi="宋体" w:cs="宋体"/>
                <w:color w:val="000000"/>
                <w:kern w:val="0"/>
                <w:sz w:val="20"/>
                <w:szCs w:val="20"/>
                <w:lang w:bidi="ar"/>
              </w:rPr>
              <w:t>9</w:t>
            </w:r>
            <w:r w:rsidRPr="00BB1EF0">
              <w:rPr>
                <w:rFonts w:ascii="宋体" w:hAnsi="宋体" w:cs="宋体" w:hint="eastAsia"/>
                <w:color w:val="000000"/>
                <w:kern w:val="0"/>
                <w:sz w:val="20"/>
                <w:szCs w:val="20"/>
                <w:lang w:bidi="ar"/>
              </w:rPr>
              <w:t>组单相回路；</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输出额定功率：≥</w:t>
            </w:r>
            <w:r w:rsidRPr="00BB1EF0">
              <w:rPr>
                <w:rFonts w:ascii="宋体" w:hAnsi="宋体" w:cs="宋体"/>
                <w:color w:val="000000"/>
                <w:kern w:val="0"/>
                <w:sz w:val="20"/>
                <w:szCs w:val="20"/>
                <w:lang w:bidi="ar"/>
              </w:rPr>
              <w:t>70KW</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内置智能</w:t>
            </w:r>
            <w:r w:rsidRPr="00BB1EF0">
              <w:rPr>
                <w:rFonts w:ascii="宋体" w:hAnsi="宋体" w:cs="宋体"/>
                <w:color w:val="000000"/>
                <w:kern w:val="0"/>
                <w:sz w:val="20"/>
                <w:szCs w:val="20"/>
                <w:lang w:bidi="ar"/>
              </w:rPr>
              <w:t>PLC</w:t>
            </w:r>
            <w:r w:rsidRPr="00BB1EF0">
              <w:rPr>
                <w:rFonts w:ascii="宋体" w:hAnsi="宋体" w:cs="宋体" w:hint="eastAsia"/>
                <w:color w:val="000000"/>
                <w:kern w:val="0"/>
                <w:sz w:val="20"/>
                <w:szCs w:val="20"/>
                <w:lang w:bidi="ar"/>
              </w:rPr>
              <w:t>控制器，可远程控制；</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网络通讯端口：</w:t>
            </w:r>
            <w:r w:rsidRPr="00BB1EF0">
              <w:rPr>
                <w:rFonts w:ascii="宋体" w:hAnsi="宋体" w:cs="宋体"/>
                <w:color w:val="000000"/>
                <w:kern w:val="0"/>
                <w:sz w:val="20"/>
                <w:szCs w:val="20"/>
                <w:lang w:bidi="ar"/>
              </w:rPr>
              <w:t xml:space="preserve">TCP/IP </w:t>
            </w:r>
            <w:r w:rsidRPr="00BB1EF0">
              <w:rPr>
                <w:rFonts w:ascii="宋体" w:hAnsi="宋体" w:cs="宋体" w:hint="eastAsia"/>
                <w:color w:val="000000"/>
                <w:kern w:val="0"/>
                <w:sz w:val="20"/>
                <w:szCs w:val="20"/>
                <w:lang w:bidi="ar"/>
              </w:rPr>
              <w:t>网络；</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串口通讯端口：</w:t>
            </w:r>
            <w:r w:rsidRPr="00BB1EF0">
              <w:rPr>
                <w:rFonts w:ascii="宋体" w:hAnsi="宋体" w:cs="宋体"/>
                <w:color w:val="000000"/>
                <w:kern w:val="0"/>
                <w:sz w:val="20"/>
                <w:szCs w:val="20"/>
                <w:lang w:bidi="ar"/>
              </w:rPr>
              <w:t>RS232</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软件支持：</w:t>
            </w:r>
            <w:r w:rsidRPr="00BB1EF0">
              <w:rPr>
                <w:rFonts w:ascii="宋体" w:hAnsi="宋体" w:cs="宋体"/>
                <w:color w:val="000000"/>
                <w:kern w:val="0"/>
                <w:sz w:val="20"/>
                <w:szCs w:val="20"/>
                <w:lang w:bidi="ar"/>
              </w:rPr>
              <w:t>PC</w:t>
            </w:r>
            <w:r w:rsidRPr="00BB1EF0">
              <w:rPr>
                <w:rFonts w:ascii="宋体" w:hAnsi="宋体" w:cs="宋体" w:hint="eastAsia"/>
                <w:color w:val="000000"/>
                <w:kern w:val="0"/>
                <w:sz w:val="20"/>
                <w:szCs w:val="20"/>
                <w:lang w:bidi="ar"/>
              </w:rPr>
              <w:t>软件、</w:t>
            </w:r>
            <w:r w:rsidRPr="00BB1EF0">
              <w:rPr>
                <w:rFonts w:ascii="宋体" w:hAnsi="宋体" w:cs="宋体"/>
                <w:color w:val="000000"/>
                <w:kern w:val="0"/>
                <w:sz w:val="20"/>
                <w:szCs w:val="20"/>
                <w:lang w:bidi="ar"/>
              </w:rPr>
              <w:t>C/S</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B/S</w:t>
            </w:r>
            <w:r w:rsidRPr="00BB1EF0">
              <w:rPr>
                <w:rFonts w:ascii="宋体" w:hAnsi="宋体" w:cs="宋体" w:hint="eastAsia"/>
                <w:color w:val="000000"/>
                <w:kern w:val="0"/>
                <w:sz w:val="20"/>
                <w:szCs w:val="20"/>
                <w:lang w:bidi="ar"/>
              </w:rPr>
              <w:t>及手机</w:t>
            </w:r>
            <w:r w:rsidRPr="00BB1EF0">
              <w:rPr>
                <w:rFonts w:ascii="宋体" w:hAnsi="宋体" w:cs="宋体"/>
                <w:color w:val="000000"/>
                <w:kern w:val="0"/>
                <w:sz w:val="20"/>
                <w:szCs w:val="20"/>
                <w:lang w:bidi="ar"/>
              </w:rPr>
              <w:t>APP</w:t>
            </w:r>
            <w:r w:rsidRPr="00BB1EF0">
              <w:rPr>
                <w:rFonts w:ascii="宋体" w:hAnsi="宋体" w:cs="宋体" w:hint="eastAsia"/>
                <w:color w:val="000000"/>
                <w:kern w:val="0"/>
                <w:sz w:val="20"/>
                <w:szCs w:val="20"/>
                <w:lang w:bidi="ar"/>
              </w:rPr>
              <w:t>软件进行远程控制；</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串口（中控）、网络可同时进行控制，（如有证明材料可提供）；</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配电柜具备环境联动功能，配备温度传感器，烟雾传感器，环境检测，可设置阈值与配电柜进行联动，实现环境变量和配电柜联动；</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在温度超出阈值后支持立即报警提示，不超过</w:t>
            </w:r>
            <w:r w:rsidRPr="00BB1EF0">
              <w:rPr>
                <w:rFonts w:ascii="宋体" w:hAnsi="宋体" w:cs="宋体"/>
                <w:color w:val="000000"/>
                <w:kern w:val="0"/>
                <w:sz w:val="20"/>
                <w:szCs w:val="20"/>
                <w:lang w:bidi="ar"/>
              </w:rPr>
              <w:t>3</w:t>
            </w:r>
            <w:r w:rsidRPr="00BB1EF0">
              <w:rPr>
                <w:rFonts w:ascii="宋体" w:hAnsi="宋体" w:cs="宋体" w:hint="eastAsia"/>
                <w:color w:val="000000"/>
                <w:kern w:val="0"/>
                <w:sz w:val="20"/>
                <w:szCs w:val="20"/>
                <w:lang w:bidi="ar"/>
              </w:rPr>
              <w:t>秒可断开配电柜输出；</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触发烟雾阈值可根据设定执行不超过</w:t>
            </w:r>
            <w:r w:rsidRPr="00BB1EF0">
              <w:rPr>
                <w:rFonts w:ascii="宋体" w:hAnsi="宋体" w:cs="宋体"/>
                <w:color w:val="000000"/>
                <w:kern w:val="0"/>
                <w:sz w:val="20"/>
                <w:szCs w:val="20"/>
                <w:lang w:bidi="ar"/>
              </w:rPr>
              <w:t>3</w:t>
            </w:r>
            <w:r w:rsidRPr="00BB1EF0">
              <w:rPr>
                <w:rFonts w:ascii="宋体" w:hAnsi="宋体" w:cs="宋体" w:hint="eastAsia"/>
                <w:color w:val="000000"/>
                <w:kern w:val="0"/>
                <w:sz w:val="20"/>
                <w:szCs w:val="20"/>
                <w:lang w:bidi="ar"/>
              </w:rPr>
              <w:t>秒断开配电柜输出或者只报警不断开配电柜输出；</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配电柜每个通道均可独立控制：通过面板可手动开、停止；</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远程控制：支持开、停止，单个或分组设置定时自动开关；</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防护等级：</w:t>
            </w:r>
            <w:r w:rsidRPr="00BB1EF0">
              <w:rPr>
                <w:rFonts w:ascii="宋体" w:hAnsi="宋体" w:cs="宋体"/>
                <w:color w:val="000000"/>
                <w:kern w:val="0"/>
                <w:sz w:val="20"/>
                <w:szCs w:val="20"/>
                <w:lang w:bidi="ar"/>
              </w:rPr>
              <w:t>IP30</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含配套端接电缆</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套</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1</w:t>
            </w:r>
          </w:p>
        </w:tc>
      </w:tr>
      <w:tr w:rsidR="00454B5C" w:rsidRPr="00BB1EF0" w:rsidTr="00A56FC2">
        <w:trPr>
          <w:trHeight w:val="567"/>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color w:val="000000"/>
                <w:kern w:val="0"/>
                <w:sz w:val="20"/>
                <w:szCs w:val="20"/>
                <w:lang w:bidi="ar"/>
              </w:rPr>
            </w:pPr>
            <w:r w:rsidRPr="00BB1EF0">
              <w:rPr>
                <w:rFonts w:ascii="宋体" w:hAnsi="宋体" w:cs="宋体" w:hint="eastAsia"/>
                <w:color w:val="000000"/>
                <w:kern w:val="0"/>
                <w:sz w:val="20"/>
                <w:szCs w:val="20"/>
                <w:lang w:bidi="ar"/>
              </w:rPr>
              <w:t>二</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kern w:val="0"/>
                <w:sz w:val="20"/>
                <w:szCs w:val="20"/>
                <w:lang w:bidi="ar"/>
              </w:rPr>
            </w:pPr>
            <w:r w:rsidRPr="00BB1EF0">
              <w:rPr>
                <w:rFonts w:ascii="宋体" w:hAnsi="宋体" w:cs="宋体" w:hint="eastAsia"/>
                <w:b/>
                <w:bCs/>
                <w:color w:val="000000"/>
                <w:kern w:val="0"/>
                <w:szCs w:val="21"/>
                <w:lang w:bidi="ar"/>
              </w:rPr>
              <w:t>拼接控制系统</w:t>
            </w:r>
          </w:p>
        </w:tc>
        <w:tc>
          <w:tcPr>
            <w:tcW w:w="2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kern w:val="0"/>
                <w:sz w:val="20"/>
                <w:szCs w:val="20"/>
                <w:lang w:bidi="ar"/>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kern w:val="0"/>
                <w:sz w:val="20"/>
                <w:szCs w:val="20"/>
                <w:lang w:bidi="ar"/>
              </w:rPr>
            </w:pP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kern w:val="0"/>
                <w:sz w:val="20"/>
                <w:szCs w:val="20"/>
                <w:lang w:bidi="ar"/>
              </w:rPr>
            </w:pPr>
          </w:p>
        </w:tc>
      </w:tr>
      <w:tr w:rsidR="00454B5C" w:rsidRPr="00BB1EF0" w:rsidTr="00A56FC2">
        <w:trPr>
          <w:trHeight w:val="567"/>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1</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color w:val="000000"/>
                <w:kern w:val="0"/>
                <w:sz w:val="20"/>
                <w:szCs w:val="20"/>
                <w:lang w:bidi="ar"/>
              </w:rPr>
              <w:t>4K</w:t>
            </w:r>
            <w:r w:rsidRPr="00BB1EF0">
              <w:rPr>
                <w:rFonts w:ascii="宋体" w:hAnsi="宋体" w:cs="宋体" w:hint="eastAsia"/>
                <w:color w:val="000000"/>
                <w:kern w:val="0"/>
                <w:sz w:val="20"/>
                <w:szCs w:val="20"/>
                <w:lang w:bidi="ar"/>
              </w:rPr>
              <w:t>带载发送控制器</w:t>
            </w:r>
          </w:p>
        </w:tc>
        <w:tc>
          <w:tcPr>
            <w:tcW w:w="2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接口要求：</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设备应具备以下接口：≥</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个</w:t>
            </w:r>
            <w:r w:rsidRPr="00BB1EF0">
              <w:rPr>
                <w:rFonts w:ascii="宋体" w:hAnsi="宋体" w:cs="宋体"/>
                <w:color w:val="000000"/>
                <w:kern w:val="0"/>
                <w:sz w:val="20"/>
                <w:szCs w:val="20"/>
                <w:lang w:bidi="ar"/>
              </w:rPr>
              <w:t>HDMI2.0</w:t>
            </w:r>
            <w:r w:rsidRPr="00BB1EF0">
              <w:rPr>
                <w:rFonts w:ascii="宋体" w:hAnsi="宋体" w:cs="宋体" w:hint="eastAsia"/>
                <w:color w:val="000000"/>
                <w:kern w:val="0"/>
                <w:sz w:val="20"/>
                <w:szCs w:val="20"/>
                <w:lang w:bidi="ar"/>
              </w:rPr>
              <w:t>接口、≥</w:t>
            </w:r>
            <w:r w:rsidRPr="00BB1EF0">
              <w:rPr>
                <w:rFonts w:ascii="宋体" w:hAnsi="宋体" w:cs="宋体"/>
                <w:color w:val="000000"/>
                <w:kern w:val="0"/>
                <w:sz w:val="20"/>
                <w:szCs w:val="20"/>
                <w:lang w:bidi="ar"/>
              </w:rPr>
              <w:t>2</w:t>
            </w:r>
            <w:r w:rsidRPr="00BB1EF0">
              <w:rPr>
                <w:rFonts w:ascii="宋体" w:hAnsi="宋体" w:cs="宋体" w:hint="eastAsia"/>
                <w:color w:val="000000"/>
                <w:kern w:val="0"/>
                <w:sz w:val="20"/>
                <w:szCs w:val="20"/>
                <w:lang w:bidi="ar"/>
              </w:rPr>
              <w:t>个控制网口、≥</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个</w:t>
            </w:r>
            <w:r w:rsidRPr="00BB1EF0">
              <w:rPr>
                <w:rFonts w:ascii="宋体" w:hAnsi="宋体" w:cs="宋体"/>
                <w:color w:val="000000"/>
                <w:kern w:val="0"/>
                <w:sz w:val="20"/>
                <w:szCs w:val="20"/>
                <w:lang w:bidi="ar"/>
              </w:rPr>
              <w:t>RS485</w:t>
            </w:r>
            <w:r w:rsidRPr="00BB1EF0">
              <w:rPr>
                <w:rFonts w:ascii="宋体" w:hAnsi="宋体" w:cs="宋体" w:hint="eastAsia"/>
                <w:color w:val="000000"/>
                <w:kern w:val="0"/>
                <w:sz w:val="20"/>
                <w:szCs w:val="20"/>
                <w:lang w:bidi="ar"/>
              </w:rPr>
              <w:t>接口、至少</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个</w:t>
            </w:r>
            <w:r w:rsidRPr="00BB1EF0">
              <w:rPr>
                <w:rFonts w:ascii="宋体" w:hAnsi="宋体" w:cs="宋体"/>
                <w:color w:val="000000"/>
                <w:kern w:val="0"/>
                <w:sz w:val="20"/>
                <w:szCs w:val="20"/>
                <w:lang w:bidi="ar"/>
              </w:rPr>
              <w:t>IR IN</w:t>
            </w:r>
            <w:r w:rsidRPr="00BB1EF0">
              <w:rPr>
                <w:rFonts w:ascii="宋体" w:hAnsi="宋体" w:cs="宋体" w:hint="eastAsia"/>
                <w:color w:val="000000"/>
                <w:kern w:val="0"/>
                <w:sz w:val="20"/>
                <w:szCs w:val="20"/>
                <w:lang w:bidi="ar"/>
              </w:rPr>
              <w:t>接口；</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控制网口应支持</w:t>
            </w:r>
            <w:r w:rsidRPr="00BB1EF0">
              <w:rPr>
                <w:rFonts w:ascii="宋体" w:hAnsi="宋体" w:cs="宋体"/>
                <w:color w:val="000000"/>
                <w:kern w:val="0"/>
                <w:sz w:val="20"/>
                <w:szCs w:val="20"/>
                <w:lang w:bidi="ar"/>
              </w:rPr>
              <w:t>TCP/IP</w:t>
            </w:r>
            <w:r w:rsidRPr="00BB1EF0">
              <w:rPr>
                <w:rFonts w:ascii="宋体" w:hAnsi="宋体" w:cs="宋体" w:hint="eastAsia"/>
                <w:color w:val="000000"/>
                <w:kern w:val="0"/>
                <w:sz w:val="20"/>
                <w:szCs w:val="20"/>
                <w:lang w:bidi="ar"/>
              </w:rPr>
              <w:t>网络协议，控制网口可用于控制设备或设备网络级联，当其中一个接口用于控制设备时，另外一个支持设备网络级联，（如有证明材料可提供）；</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带载能力：</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单网口带载支持≥</w:t>
            </w:r>
            <w:r w:rsidRPr="00BB1EF0">
              <w:rPr>
                <w:rFonts w:ascii="宋体" w:hAnsi="宋体" w:cs="宋体"/>
                <w:color w:val="000000"/>
                <w:kern w:val="0"/>
                <w:sz w:val="20"/>
                <w:szCs w:val="20"/>
                <w:lang w:bidi="ar"/>
              </w:rPr>
              <w:t>65W</w:t>
            </w:r>
            <w:r w:rsidRPr="00BB1EF0">
              <w:rPr>
                <w:rFonts w:ascii="宋体" w:hAnsi="宋体" w:cs="宋体" w:hint="eastAsia"/>
                <w:color w:val="000000"/>
                <w:kern w:val="0"/>
                <w:sz w:val="20"/>
                <w:szCs w:val="20"/>
                <w:lang w:bidi="ar"/>
              </w:rPr>
              <w:t>像素，设备总带载能力不低于</w:t>
            </w:r>
            <w:r w:rsidRPr="00BB1EF0">
              <w:rPr>
                <w:rFonts w:ascii="宋体" w:hAnsi="宋体" w:cs="宋体"/>
                <w:color w:val="000000"/>
                <w:kern w:val="0"/>
                <w:sz w:val="20"/>
                <w:szCs w:val="20"/>
                <w:lang w:bidi="ar"/>
              </w:rPr>
              <w:t>1200W</w:t>
            </w:r>
            <w:r w:rsidRPr="00BB1EF0">
              <w:rPr>
                <w:rFonts w:ascii="宋体" w:hAnsi="宋体" w:cs="宋体" w:hint="eastAsia"/>
                <w:color w:val="000000"/>
                <w:kern w:val="0"/>
                <w:sz w:val="20"/>
                <w:szCs w:val="20"/>
                <w:lang w:bidi="ar"/>
              </w:rPr>
              <w:t>像素。</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图像调节功能：</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支持通过设备自带</w:t>
            </w:r>
            <w:r w:rsidRPr="00BB1EF0">
              <w:rPr>
                <w:rFonts w:ascii="宋体" w:hAnsi="宋体" w:cs="宋体"/>
                <w:color w:val="000000"/>
                <w:kern w:val="0"/>
                <w:sz w:val="20"/>
                <w:szCs w:val="20"/>
                <w:lang w:bidi="ar"/>
              </w:rPr>
              <w:t>Web</w:t>
            </w:r>
            <w:r w:rsidRPr="00BB1EF0">
              <w:rPr>
                <w:rFonts w:ascii="宋体" w:hAnsi="宋体" w:cs="宋体" w:hint="eastAsia"/>
                <w:color w:val="000000"/>
                <w:kern w:val="0"/>
                <w:sz w:val="20"/>
                <w:szCs w:val="20"/>
                <w:lang w:bidi="ar"/>
              </w:rPr>
              <w:t>浏览器、客户端、遥控器操作，对图像的图像的亮度、色温以及图像模式进行调节设置；</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支持亮度调节，支持通过客户端、遥控器、物理按键进行调节；</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支持红绿蓝三色多级调节。支持通过客户端、遥控器进行调节。</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lastRenderedPageBreak/>
              <w:t>节能要求：</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屏显与控制功能：</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支持任意走线、</w:t>
            </w:r>
            <w:r w:rsidRPr="00BB1EF0">
              <w:rPr>
                <w:rFonts w:ascii="宋体" w:hAnsi="宋体" w:cs="宋体"/>
                <w:color w:val="000000"/>
                <w:kern w:val="0"/>
                <w:sz w:val="20"/>
                <w:szCs w:val="20"/>
                <w:lang w:bidi="ar"/>
              </w:rPr>
              <w:t>LED</w:t>
            </w:r>
            <w:r w:rsidRPr="00BB1EF0">
              <w:rPr>
                <w:rFonts w:ascii="宋体" w:hAnsi="宋体" w:cs="宋体" w:hint="eastAsia"/>
                <w:color w:val="000000"/>
                <w:kern w:val="0"/>
                <w:sz w:val="20"/>
                <w:szCs w:val="20"/>
                <w:lang w:bidi="ar"/>
              </w:rPr>
              <w:t>屏幕带载无矩形框架限制；</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支持通过设备双千兆网络接口，通过</w:t>
            </w:r>
            <w:r w:rsidRPr="00BB1EF0">
              <w:rPr>
                <w:rFonts w:ascii="宋体" w:hAnsi="宋体" w:cs="宋体"/>
                <w:color w:val="000000"/>
                <w:kern w:val="0"/>
                <w:sz w:val="20"/>
                <w:szCs w:val="20"/>
                <w:lang w:bidi="ar"/>
              </w:rPr>
              <w:t>TCP/IP</w:t>
            </w:r>
            <w:r w:rsidRPr="00BB1EF0">
              <w:rPr>
                <w:rFonts w:ascii="宋体" w:hAnsi="宋体" w:cs="宋体" w:hint="eastAsia"/>
                <w:color w:val="000000"/>
                <w:kern w:val="0"/>
                <w:sz w:val="20"/>
                <w:szCs w:val="20"/>
                <w:lang w:bidi="ar"/>
              </w:rPr>
              <w:t>协议实现多设备级联管理；</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支持将输入信号进行缩放，可以匹配</w:t>
            </w:r>
            <w:r w:rsidRPr="00BB1EF0">
              <w:rPr>
                <w:rFonts w:ascii="宋体" w:hAnsi="宋体" w:cs="宋体"/>
                <w:color w:val="000000"/>
                <w:kern w:val="0"/>
                <w:sz w:val="20"/>
                <w:szCs w:val="20"/>
                <w:lang w:bidi="ar"/>
              </w:rPr>
              <w:t xml:space="preserve"> LED</w:t>
            </w:r>
            <w:r w:rsidRPr="00BB1EF0">
              <w:rPr>
                <w:rFonts w:ascii="宋体" w:hAnsi="宋体" w:cs="宋体" w:hint="eastAsia"/>
                <w:color w:val="000000"/>
                <w:kern w:val="0"/>
                <w:sz w:val="20"/>
                <w:szCs w:val="20"/>
                <w:lang w:bidi="ar"/>
              </w:rPr>
              <w:t>的分辨率进行输出；</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支持信源接入状态显示，可通过物理按键、客户端、遥控器、设备自带</w:t>
            </w:r>
            <w:r w:rsidRPr="00BB1EF0">
              <w:rPr>
                <w:rFonts w:ascii="宋体" w:hAnsi="宋体" w:cs="宋体"/>
                <w:color w:val="000000"/>
                <w:kern w:val="0"/>
                <w:sz w:val="20"/>
                <w:szCs w:val="20"/>
                <w:lang w:bidi="ar"/>
              </w:rPr>
              <w:t>Web</w:t>
            </w:r>
            <w:r w:rsidRPr="00BB1EF0">
              <w:rPr>
                <w:rFonts w:ascii="宋体" w:hAnsi="宋体" w:cs="宋体" w:hint="eastAsia"/>
                <w:color w:val="000000"/>
                <w:kern w:val="0"/>
                <w:sz w:val="20"/>
                <w:szCs w:val="20"/>
                <w:lang w:bidi="ar"/>
              </w:rPr>
              <w:t>浏览器进行信源切换；</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支持设备自带</w:t>
            </w:r>
            <w:r w:rsidRPr="00BB1EF0">
              <w:rPr>
                <w:rFonts w:ascii="宋体" w:hAnsi="宋体" w:cs="宋体"/>
                <w:color w:val="000000"/>
                <w:kern w:val="0"/>
                <w:sz w:val="20"/>
                <w:szCs w:val="20"/>
                <w:lang w:bidi="ar"/>
              </w:rPr>
              <w:t>Web</w:t>
            </w:r>
            <w:r w:rsidRPr="00BB1EF0">
              <w:rPr>
                <w:rFonts w:ascii="宋体" w:hAnsi="宋体" w:cs="宋体" w:hint="eastAsia"/>
                <w:color w:val="000000"/>
                <w:kern w:val="0"/>
                <w:sz w:val="20"/>
                <w:szCs w:val="20"/>
                <w:lang w:bidi="ar"/>
              </w:rPr>
              <w:t>浏览器、</w:t>
            </w:r>
            <w:r w:rsidRPr="00BB1EF0">
              <w:rPr>
                <w:rFonts w:ascii="宋体" w:hAnsi="宋体" w:cs="宋体"/>
                <w:color w:val="000000"/>
                <w:kern w:val="0"/>
                <w:sz w:val="20"/>
                <w:szCs w:val="20"/>
                <w:lang w:bidi="ar"/>
              </w:rPr>
              <w:t>PC</w:t>
            </w:r>
            <w:r w:rsidRPr="00BB1EF0">
              <w:rPr>
                <w:rFonts w:ascii="宋体" w:hAnsi="宋体" w:cs="宋体" w:hint="eastAsia"/>
                <w:color w:val="000000"/>
                <w:kern w:val="0"/>
                <w:sz w:val="20"/>
                <w:szCs w:val="20"/>
                <w:lang w:bidi="ar"/>
              </w:rPr>
              <w:t>客户端、遥控器、物理按键进行控制；</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远程管理与自检功能：</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支持多台设备同时远程重启，支持通过客户端和设备自带</w:t>
            </w:r>
            <w:r w:rsidRPr="00BB1EF0">
              <w:rPr>
                <w:rFonts w:ascii="宋体" w:hAnsi="宋体" w:cs="宋体"/>
                <w:color w:val="000000"/>
                <w:kern w:val="0"/>
                <w:sz w:val="20"/>
                <w:szCs w:val="20"/>
                <w:lang w:bidi="ar"/>
              </w:rPr>
              <w:t>Web</w:t>
            </w:r>
            <w:r w:rsidRPr="00BB1EF0">
              <w:rPr>
                <w:rFonts w:ascii="宋体" w:hAnsi="宋体" w:cs="宋体" w:hint="eastAsia"/>
                <w:color w:val="000000"/>
                <w:kern w:val="0"/>
                <w:sz w:val="20"/>
                <w:szCs w:val="20"/>
                <w:lang w:bidi="ar"/>
              </w:rPr>
              <w:t>浏览器进行操作；</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可通过物理按键、遥控器、客户端、</w:t>
            </w:r>
            <w:r w:rsidRPr="00BB1EF0">
              <w:rPr>
                <w:rFonts w:ascii="宋体" w:hAnsi="宋体" w:cs="宋体"/>
                <w:color w:val="000000"/>
                <w:kern w:val="0"/>
                <w:sz w:val="20"/>
                <w:szCs w:val="20"/>
                <w:lang w:bidi="ar"/>
              </w:rPr>
              <w:t>Web</w:t>
            </w:r>
            <w:r w:rsidRPr="00BB1EF0">
              <w:rPr>
                <w:rFonts w:ascii="宋体" w:hAnsi="宋体" w:cs="宋体" w:hint="eastAsia"/>
                <w:color w:val="000000"/>
                <w:kern w:val="0"/>
                <w:sz w:val="20"/>
                <w:szCs w:val="20"/>
                <w:lang w:bidi="ar"/>
              </w:rPr>
              <w:t>浏览器方式对屏幕红、绿、蓝、白、条纹逐行扫描进行自检操作；</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可通过设备自带</w:t>
            </w:r>
            <w:r w:rsidRPr="00BB1EF0">
              <w:rPr>
                <w:rFonts w:ascii="宋体" w:hAnsi="宋体" w:cs="宋体"/>
                <w:color w:val="000000"/>
                <w:kern w:val="0"/>
                <w:sz w:val="20"/>
                <w:szCs w:val="20"/>
                <w:lang w:bidi="ar"/>
              </w:rPr>
              <w:t>Web</w:t>
            </w:r>
            <w:r w:rsidRPr="00BB1EF0">
              <w:rPr>
                <w:rFonts w:ascii="宋体" w:hAnsi="宋体" w:cs="宋体" w:hint="eastAsia"/>
                <w:color w:val="000000"/>
                <w:kern w:val="0"/>
                <w:sz w:val="20"/>
                <w:szCs w:val="20"/>
                <w:lang w:bidi="ar"/>
              </w:rPr>
              <w:t>浏览器、客户端、遥控器同时控制多台发送卡设备参数的调节；</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校时功能：</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支持自动</w:t>
            </w:r>
            <w:r w:rsidRPr="00BB1EF0">
              <w:rPr>
                <w:rFonts w:ascii="宋体" w:hAnsi="宋体" w:cs="宋体"/>
                <w:color w:val="000000"/>
                <w:kern w:val="0"/>
                <w:sz w:val="20"/>
                <w:szCs w:val="20"/>
                <w:lang w:bidi="ar"/>
              </w:rPr>
              <w:t>/</w:t>
            </w:r>
            <w:r w:rsidRPr="00BB1EF0">
              <w:rPr>
                <w:rFonts w:ascii="宋体" w:hAnsi="宋体" w:cs="宋体" w:hint="eastAsia"/>
                <w:color w:val="000000"/>
                <w:kern w:val="0"/>
                <w:sz w:val="20"/>
                <w:szCs w:val="20"/>
                <w:lang w:bidi="ar"/>
              </w:rPr>
              <w:t>手动校时，支持</w:t>
            </w:r>
            <w:r w:rsidRPr="00BB1EF0">
              <w:rPr>
                <w:rFonts w:ascii="宋体" w:hAnsi="宋体" w:cs="宋体"/>
                <w:color w:val="000000"/>
                <w:kern w:val="0"/>
                <w:sz w:val="20"/>
                <w:szCs w:val="20"/>
                <w:lang w:bidi="ar"/>
              </w:rPr>
              <w:t xml:space="preserve"> NTP</w:t>
            </w:r>
            <w:r w:rsidRPr="00BB1EF0">
              <w:rPr>
                <w:rFonts w:ascii="宋体" w:hAnsi="宋体" w:cs="宋体" w:hint="eastAsia"/>
                <w:color w:val="000000"/>
                <w:kern w:val="0"/>
                <w:sz w:val="20"/>
                <w:szCs w:val="20"/>
                <w:lang w:bidi="ar"/>
              </w:rPr>
              <w:t>网络校时；</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支持网络在线设备搜索、日志查询和用户手册查询功能；</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管理功能：</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支持通过</w:t>
            </w:r>
            <w:r w:rsidRPr="00BB1EF0">
              <w:rPr>
                <w:rFonts w:ascii="宋体" w:hAnsi="宋体" w:cs="宋体"/>
                <w:color w:val="000000"/>
                <w:kern w:val="0"/>
                <w:sz w:val="20"/>
                <w:szCs w:val="20"/>
                <w:lang w:bidi="ar"/>
              </w:rPr>
              <w:t>Web</w:t>
            </w:r>
            <w:r w:rsidRPr="00BB1EF0">
              <w:rPr>
                <w:rFonts w:ascii="宋体" w:hAnsi="宋体" w:cs="宋体" w:hint="eastAsia"/>
                <w:color w:val="000000"/>
                <w:kern w:val="0"/>
                <w:sz w:val="20"/>
                <w:szCs w:val="20"/>
                <w:lang w:bidi="ar"/>
              </w:rPr>
              <w:t>管理区分屏幕走线正常</w:t>
            </w:r>
            <w:r w:rsidRPr="00BB1EF0">
              <w:rPr>
                <w:rFonts w:ascii="宋体" w:hAnsi="宋体" w:cs="宋体"/>
                <w:color w:val="000000"/>
                <w:kern w:val="0"/>
                <w:sz w:val="20"/>
                <w:szCs w:val="20"/>
                <w:lang w:bidi="ar"/>
              </w:rPr>
              <w:t>/</w:t>
            </w:r>
            <w:r w:rsidRPr="00BB1EF0">
              <w:rPr>
                <w:rFonts w:ascii="宋体" w:hAnsi="宋体" w:cs="宋体" w:hint="eastAsia"/>
                <w:color w:val="000000"/>
                <w:kern w:val="0"/>
                <w:sz w:val="20"/>
                <w:szCs w:val="20"/>
                <w:lang w:bidi="ar"/>
              </w:rPr>
              <w:t>掉线</w:t>
            </w:r>
            <w:r w:rsidRPr="00BB1EF0">
              <w:rPr>
                <w:rFonts w:ascii="宋体" w:hAnsi="宋体" w:cs="宋体"/>
                <w:color w:val="000000"/>
                <w:kern w:val="0"/>
                <w:sz w:val="20"/>
                <w:szCs w:val="20"/>
                <w:lang w:bidi="ar"/>
              </w:rPr>
              <w:t>/</w:t>
            </w:r>
            <w:r w:rsidRPr="00BB1EF0">
              <w:rPr>
                <w:rFonts w:ascii="宋体" w:hAnsi="宋体" w:cs="宋体" w:hint="eastAsia"/>
                <w:color w:val="000000"/>
                <w:kern w:val="0"/>
                <w:sz w:val="20"/>
                <w:szCs w:val="20"/>
                <w:lang w:bidi="ar"/>
              </w:rPr>
              <w:t>异常等状态；</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支持通过</w:t>
            </w:r>
            <w:r w:rsidRPr="00BB1EF0">
              <w:rPr>
                <w:rFonts w:ascii="宋体" w:hAnsi="宋体" w:cs="宋体"/>
                <w:color w:val="000000"/>
                <w:kern w:val="0"/>
                <w:sz w:val="20"/>
                <w:szCs w:val="20"/>
                <w:lang w:bidi="ar"/>
              </w:rPr>
              <w:t>RS485</w:t>
            </w:r>
            <w:r w:rsidRPr="00BB1EF0">
              <w:rPr>
                <w:rFonts w:ascii="宋体" w:hAnsi="宋体" w:cs="宋体" w:hint="eastAsia"/>
                <w:color w:val="000000"/>
                <w:kern w:val="0"/>
                <w:sz w:val="20"/>
                <w:szCs w:val="20"/>
                <w:lang w:bidi="ar"/>
              </w:rPr>
              <w:t>接口与中控设备进行对接；</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支持从客户端、设备自带</w:t>
            </w:r>
            <w:r w:rsidRPr="00BB1EF0">
              <w:rPr>
                <w:rFonts w:ascii="宋体" w:hAnsi="宋体" w:cs="宋体"/>
                <w:color w:val="000000"/>
                <w:kern w:val="0"/>
                <w:sz w:val="20"/>
                <w:szCs w:val="20"/>
                <w:lang w:bidi="ar"/>
              </w:rPr>
              <w:t>Web</w:t>
            </w:r>
            <w:r w:rsidRPr="00BB1EF0">
              <w:rPr>
                <w:rFonts w:ascii="宋体" w:hAnsi="宋体" w:cs="宋体" w:hint="eastAsia"/>
                <w:color w:val="000000"/>
                <w:kern w:val="0"/>
                <w:sz w:val="20"/>
                <w:szCs w:val="20"/>
                <w:lang w:bidi="ar"/>
              </w:rPr>
              <w:t>浏览器查看与绑定的接收卡的序号、接收卡型号、接收卡软件版本、网口</w:t>
            </w:r>
            <w:r w:rsidRPr="00BB1EF0">
              <w:rPr>
                <w:rFonts w:ascii="宋体" w:hAnsi="宋体" w:cs="宋体"/>
                <w:color w:val="000000"/>
                <w:kern w:val="0"/>
                <w:sz w:val="20"/>
                <w:szCs w:val="20"/>
                <w:lang w:bidi="ar"/>
              </w:rPr>
              <w:t>link</w:t>
            </w:r>
            <w:r w:rsidRPr="00BB1EF0">
              <w:rPr>
                <w:rFonts w:ascii="宋体" w:hAnsi="宋体" w:cs="宋体" w:hint="eastAsia"/>
                <w:color w:val="000000"/>
                <w:kern w:val="0"/>
                <w:sz w:val="20"/>
                <w:szCs w:val="20"/>
                <w:lang w:bidi="ar"/>
              </w:rPr>
              <w:t>状态、接收卡电压、接收卡温度。</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lastRenderedPageBreak/>
              <w:t>个</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8</w:t>
            </w:r>
          </w:p>
        </w:tc>
      </w:tr>
      <w:tr w:rsidR="00454B5C" w:rsidRPr="00BB1EF0" w:rsidTr="00A56FC2">
        <w:trPr>
          <w:trHeight w:val="567"/>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lastRenderedPageBreak/>
              <w:t>2</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信号源输入节点</w:t>
            </w:r>
            <w:r w:rsidRPr="00BB1EF0">
              <w:rPr>
                <w:rFonts w:ascii="宋体" w:hAnsi="宋体" w:cs="宋体"/>
                <w:color w:val="000000"/>
                <w:kern w:val="0"/>
                <w:sz w:val="20"/>
                <w:szCs w:val="20"/>
                <w:lang w:bidi="ar"/>
              </w:rPr>
              <w:t>(4K)</w:t>
            </w:r>
          </w:p>
        </w:tc>
        <w:tc>
          <w:tcPr>
            <w:tcW w:w="2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系统架构：</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设备应具备双引擎系统，采用去中心化设计，支持</w:t>
            </w:r>
            <w:r w:rsidRPr="00BB1EF0">
              <w:rPr>
                <w:rFonts w:ascii="宋体" w:hAnsi="宋体" w:cs="宋体"/>
                <w:color w:val="000000"/>
                <w:kern w:val="0"/>
                <w:sz w:val="20"/>
                <w:szCs w:val="20"/>
                <w:lang w:bidi="ar"/>
              </w:rPr>
              <w:t>DSP</w:t>
            </w:r>
            <w:r w:rsidRPr="00BB1EF0">
              <w:rPr>
                <w:rFonts w:ascii="宋体" w:hAnsi="宋体" w:cs="宋体" w:hint="eastAsia"/>
                <w:color w:val="000000"/>
                <w:kern w:val="0"/>
                <w:sz w:val="20"/>
                <w:szCs w:val="20"/>
                <w:lang w:bidi="ar"/>
              </w:rPr>
              <w:t>和</w:t>
            </w:r>
            <w:r w:rsidRPr="00BB1EF0">
              <w:rPr>
                <w:rFonts w:ascii="宋体" w:hAnsi="宋体" w:cs="宋体"/>
                <w:color w:val="000000"/>
                <w:kern w:val="0"/>
                <w:sz w:val="20"/>
                <w:szCs w:val="20"/>
                <w:lang w:bidi="ar"/>
              </w:rPr>
              <w:t>FPGA</w:t>
            </w:r>
            <w:r w:rsidRPr="00BB1EF0">
              <w:rPr>
                <w:rFonts w:ascii="宋体" w:hAnsi="宋体" w:cs="宋体" w:hint="eastAsia"/>
                <w:color w:val="000000"/>
                <w:kern w:val="0"/>
                <w:sz w:val="20"/>
                <w:szCs w:val="20"/>
                <w:lang w:bidi="ar"/>
              </w:rPr>
              <w:t>两套信号处理系统，具备信号深压和浅压处理能力；</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输入要求：</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路</w:t>
            </w:r>
            <w:r w:rsidRPr="00BB1EF0">
              <w:rPr>
                <w:rFonts w:ascii="宋体" w:hAnsi="宋体" w:cs="宋体"/>
                <w:color w:val="000000"/>
                <w:kern w:val="0"/>
                <w:sz w:val="20"/>
                <w:szCs w:val="20"/>
                <w:lang w:bidi="ar"/>
              </w:rPr>
              <w:t>4K60</w:t>
            </w:r>
            <w:r w:rsidRPr="00BB1EF0">
              <w:rPr>
                <w:rFonts w:ascii="宋体" w:hAnsi="宋体" w:cs="宋体" w:hint="eastAsia"/>
                <w:color w:val="000000"/>
                <w:kern w:val="0"/>
                <w:sz w:val="20"/>
                <w:szCs w:val="20"/>
                <w:lang w:bidi="ar"/>
              </w:rPr>
              <w:t>输入，支持≥</w:t>
            </w:r>
            <w:r w:rsidRPr="00BB1EF0">
              <w:rPr>
                <w:rFonts w:ascii="宋体" w:hAnsi="宋体" w:cs="宋体"/>
                <w:color w:val="000000"/>
                <w:kern w:val="0"/>
                <w:sz w:val="20"/>
                <w:szCs w:val="20"/>
                <w:lang w:bidi="ar"/>
              </w:rPr>
              <w:t>880</w:t>
            </w:r>
            <w:r w:rsidRPr="00BB1EF0">
              <w:rPr>
                <w:rFonts w:ascii="宋体" w:hAnsi="宋体" w:cs="宋体" w:hint="eastAsia"/>
                <w:color w:val="000000"/>
                <w:kern w:val="0"/>
                <w:sz w:val="20"/>
                <w:szCs w:val="20"/>
                <w:lang w:bidi="ar"/>
              </w:rPr>
              <w:t>万像素内的自定义分辨率；</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支持输入图像的裁剪显示，裁剪范围上下左右≥</w:t>
            </w:r>
            <w:r w:rsidRPr="00BB1EF0">
              <w:rPr>
                <w:rFonts w:ascii="宋体" w:hAnsi="宋体" w:cs="宋体"/>
                <w:color w:val="000000"/>
                <w:kern w:val="0"/>
                <w:sz w:val="20"/>
                <w:szCs w:val="20"/>
                <w:lang w:bidi="ar"/>
              </w:rPr>
              <w:t>200</w:t>
            </w:r>
            <w:r w:rsidRPr="00BB1EF0">
              <w:rPr>
                <w:rFonts w:ascii="宋体" w:hAnsi="宋体" w:cs="宋体" w:hint="eastAsia"/>
                <w:color w:val="000000"/>
                <w:kern w:val="0"/>
                <w:sz w:val="20"/>
                <w:szCs w:val="20"/>
                <w:lang w:bidi="ar"/>
              </w:rPr>
              <w:t>像素；</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w:t>
            </w:r>
            <w:r w:rsidRPr="00BB1EF0">
              <w:rPr>
                <w:rFonts w:ascii="宋体" w:hAnsi="宋体" w:cs="宋体"/>
                <w:color w:val="000000"/>
                <w:kern w:val="0"/>
                <w:sz w:val="20"/>
                <w:szCs w:val="20"/>
                <w:lang w:bidi="ar"/>
              </w:rPr>
              <w:t>YUV444</w:t>
            </w:r>
            <w:r w:rsidRPr="00BB1EF0">
              <w:rPr>
                <w:rFonts w:ascii="宋体" w:hAnsi="宋体" w:cs="宋体" w:hint="eastAsia"/>
                <w:color w:val="000000"/>
                <w:kern w:val="0"/>
                <w:sz w:val="20"/>
                <w:szCs w:val="20"/>
                <w:lang w:bidi="ar"/>
              </w:rPr>
              <w:t>的图像采样和传输处理；</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虚拟字幕功能：</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支持虚拟</w:t>
            </w:r>
            <w:r w:rsidRPr="00BB1EF0">
              <w:rPr>
                <w:rFonts w:ascii="宋体" w:hAnsi="宋体" w:cs="宋体"/>
                <w:color w:val="000000"/>
                <w:kern w:val="0"/>
                <w:sz w:val="20"/>
                <w:szCs w:val="20"/>
                <w:lang w:bidi="ar"/>
              </w:rPr>
              <w:t>LED</w:t>
            </w:r>
            <w:r w:rsidRPr="00BB1EF0">
              <w:rPr>
                <w:rFonts w:ascii="宋体" w:hAnsi="宋体" w:cs="宋体" w:hint="eastAsia"/>
                <w:color w:val="000000"/>
                <w:kern w:val="0"/>
                <w:sz w:val="20"/>
                <w:szCs w:val="20"/>
                <w:lang w:bidi="ar"/>
              </w:rPr>
              <w:t>字幕功能，单面电视墙可同时≥</w:t>
            </w:r>
            <w:r w:rsidRPr="00BB1EF0">
              <w:rPr>
                <w:rFonts w:ascii="宋体" w:hAnsi="宋体" w:cs="宋体"/>
                <w:color w:val="000000"/>
                <w:kern w:val="0"/>
                <w:sz w:val="20"/>
                <w:szCs w:val="20"/>
                <w:lang w:bidi="ar"/>
              </w:rPr>
              <w:t>3</w:t>
            </w:r>
            <w:r w:rsidRPr="00BB1EF0">
              <w:rPr>
                <w:rFonts w:ascii="宋体" w:hAnsi="宋体" w:cs="宋体" w:hint="eastAsia"/>
                <w:color w:val="000000"/>
                <w:kern w:val="0"/>
                <w:sz w:val="20"/>
                <w:szCs w:val="20"/>
                <w:lang w:bidi="ar"/>
              </w:rPr>
              <w:t>个不同的虚拟</w:t>
            </w:r>
            <w:r w:rsidRPr="00BB1EF0">
              <w:rPr>
                <w:rFonts w:ascii="宋体" w:hAnsi="宋体" w:cs="宋体"/>
                <w:color w:val="000000"/>
                <w:kern w:val="0"/>
                <w:sz w:val="20"/>
                <w:szCs w:val="20"/>
                <w:lang w:bidi="ar"/>
              </w:rPr>
              <w:t>LED</w:t>
            </w:r>
            <w:r w:rsidRPr="00BB1EF0">
              <w:rPr>
                <w:rFonts w:ascii="宋体" w:hAnsi="宋体" w:cs="宋体" w:hint="eastAsia"/>
                <w:color w:val="000000"/>
                <w:kern w:val="0"/>
                <w:sz w:val="20"/>
                <w:szCs w:val="20"/>
                <w:lang w:bidi="ar"/>
              </w:rPr>
              <w:t>，支持背景颜色</w:t>
            </w:r>
            <w:r w:rsidRPr="00BB1EF0">
              <w:rPr>
                <w:rFonts w:ascii="宋体" w:hAnsi="宋体" w:cs="宋体"/>
                <w:color w:val="000000"/>
                <w:kern w:val="0"/>
                <w:sz w:val="20"/>
                <w:szCs w:val="20"/>
                <w:lang w:bidi="ar"/>
              </w:rPr>
              <w:t>/</w:t>
            </w:r>
            <w:r w:rsidRPr="00BB1EF0">
              <w:rPr>
                <w:rFonts w:ascii="宋体" w:hAnsi="宋体" w:cs="宋体" w:hint="eastAsia"/>
                <w:color w:val="000000"/>
                <w:kern w:val="0"/>
                <w:sz w:val="20"/>
                <w:szCs w:val="20"/>
                <w:lang w:bidi="ar"/>
              </w:rPr>
              <w:t>透明度、字体类型</w:t>
            </w:r>
            <w:r w:rsidRPr="00BB1EF0">
              <w:rPr>
                <w:rFonts w:ascii="宋体" w:hAnsi="宋体" w:cs="宋体"/>
                <w:color w:val="000000"/>
                <w:kern w:val="0"/>
                <w:sz w:val="20"/>
                <w:szCs w:val="20"/>
                <w:lang w:bidi="ar"/>
              </w:rPr>
              <w:t>/</w:t>
            </w:r>
            <w:r w:rsidRPr="00BB1EF0">
              <w:rPr>
                <w:rFonts w:ascii="宋体" w:hAnsi="宋体" w:cs="宋体" w:hint="eastAsia"/>
                <w:color w:val="000000"/>
                <w:kern w:val="0"/>
                <w:sz w:val="20"/>
                <w:szCs w:val="20"/>
                <w:lang w:bidi="ar"/>
              </w:rPr>
              <w:t>颜色</w:t>
            </w:r>
            <w:r w:rsidRPr="00BB1EF0">
              <w:rPr>
                <w:rFonts w:ascii="宋体" w:hAnsi="宋体" w:cs="宋体"/>
                <w:color w:val="000000"/>
                <w:kern w:val="0"/>
                <w:sz w:val="20"/>
                <w:szCs w:val="20"/>
                <w:lang w:bidi="ar"/>
              </w:rPr>
              <w:t>/</w:t>
            </w:r>
            <w:r w:rsidRPr="00BB1EF0">
              <w:rPr>
                <w:rFonts w:ascii="宋体" w:hAnsi="宋体" w:cs="宋体" w:hint="eastAsia"/>
                <w:color w:val="000000"/>
                <w:kern w:val="0"/>
                <w:sz w:val="20"/>
                <w:szCs w:val="20"/>
                <w:lang w:bidi="ar"/>
              </w:rPr>
              <w:t>大小</w:t>
            </w:r>
            <w:r w:rsidRPr="00BB1EF0">
              <w:rPr>
                <w:rFonts w:ascii="宋体" w:hAnsi="宋体" w:cs="宋体"/>
                <w:color w:val="000000"/>
                <w:kern w:val="0"/>
                <w:sz w:val="20"/>
                <w:szCs w:val="20"/>
                <w:lang w:bidi="ar"/>
              </w:rPr>
              <w:t>/</w:t>
            </w:r>
            <w:r w:rsidRPr="00BB1EF0">
              <w:rPr>
                <w:rFonts w:ascii="宋体" w:hAnsi="宋体" w:cs="宋体" w:hint="eastAsia"/>
                <w:color w:val="000000"/>
                <w:kern w:val="0"/>
                <w:sz w:val="20"/>
                <w:szCs w:val="20"/>
                <w:lang w:bidi="ar"/>
              </w:rPr>
              <w:t>方向、滚动速度设置，支持时钟添加；</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场景与预案管理功能：</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设备应支持场景的预设和切换，最大可设置≥</w:t>
            </w:r>
            <w:r w:rsidRPr="00BB1EF0">
              <w:rPr>
                <w:rFonts w:ascii="宋体" w:hAnsi="宋体" w:cs="宋体"/>
                <w:color w:val="000000"/>
                <w:kern w:val="0"/>
                <w:sz w:val="20"/>
                <w:szCs w:val="20"/>
                <w:lang w:bidi="ar"/>
              </w:rPr>
              <w:t>500</w:t>
            </w:r>
            <w:r w:rsidRPr="00BB1EF0">
              <w:rPr>
                <w:rFonts w:ascii="宋体" w:hAnsi="宋体" w:cs="宋体" w:hint="eastAsia"/>
                <w:color w:val="000000"/>
                <w:kern w:val="0"/>
                <w:sz w:val="20"/>
                <w:szCs w:val="20"/>
                <w:lang w:bidi="ar"/>
              </w:rPr>
              <w:t>个的设备场景；支持预案的设置和调用，最大可设置≥</w:t>
            </w:r>
            <w:r w:rsidRPr="00BB1EF0">
              <w:rPr>
                <w:rFonts w:ascii="宋体" w:hAnsi="宋体" w:cs="宋体"/>
                <w:color w:val="000000"/>
                <w:kern w:val="0"/>
                <w:sz w:val="20"/>
                <w:szCs w:val="20"/>
                <w:lang w:bidi="ar"/>
              </w:rPr>
              <w:t>200</w:t>
            </w:r>
            <w:r w:rsidRPr="00BB1EF0">
              <w:rPr>
                <w:rFonts w:ascii="宋体" w:hAnsi="宋体" w:cs="宋体" w:hint="eastAsia"/>
                <w:color w:val="000000"/>
                <w:kern w:val="0"/>
                <w:sz w:val="20"/>
                <w:szCs w:val="20"/>
                <w:lang w:bidi="ar"/>
              </w:rPr>
              <w:t>个预案；</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lastRenderedPageBreak/>
              <w:t>协议能力：</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w:t>
            </w:r>
            <w:r w:rsidRPr="00BB1EF0">
              <w:rPr>
                <w:rFonts w:ascii="宋体" w:hAnsi="宋体" w:cs="宋体"/>
                <w:color w:val="000000"/>
                <w:kern w:val="0"/>
                <w:sz w:val="20"/>
                <w:szCs w:val="20"/>
                <w:lang w:bidi="ar"/>
              </w:rPr>
              <w:t>ONVIF</w:t>
            </w:r>
            <w:r w:rsidRPr="00BB1EF0">
              <w:rPr>
                <w:rFonts w:ascii="宋体" w:hAnsi="宋体" w:cs="宋体" w:hint="eastAsia"/>
                <w:color w:val="000000"/>
                <w:kern w:val="0"/>
                <w:sz w:val="20"/>
                <w:szCs w:val="20"/>
                <w:lang w:bidi="ar"/>
              </w:rPr>
              <w:t>标准协议接入设备，支持</w:t>
            </w:r>
            <w:r w:rsidRPr="00BB1EF0">
              <w:rPr>
                <w:rFonts w:ascii="宋体" w:hAnsi="宋体" w:cs="宋体"/>
                <w:color w:val="000000"/>
                <w:kern w:val="0"/>
                <w:sz w:val="20"/>
                <w:szCs w:val="20"/>
                <w:lang w:bidi="ar"/>
              </w:rPr>
              <w:t>GB28181</w:t>
            </w:r>
            <w:r w:rsidRPr="00BB1EF0">
              <w:rPr>
                <w:rFonts w:ascii="宋体" w:hAnsi="宋体" w:cs="宋体" w:hint="eastAsia"/>
                <w:color w:val="000000"/>
                <w:kern w:val="0"/>
                <w:sz w:val="20"/>
                <w:szCs w:val="20"/>
                <w:lang w:bidi="ar"/>
              </w:rPr>
              <w:t>协议接入设备；</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通讯接口与网络：</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设备应支持光电热备；</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支持单播和组播协议的切换，网络兼容性好；</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操作与运维：</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w:t>
            </w:r>
            <w:r w:rsidRPr="00BB1EF0">
              <w:rPr>
                <w:rFonts w:ascii="宋体" w:hAnsi="宋体" w:cs="宋体"/>
                <w:color w:val="000000"/>
                <w:kern w:val="0"/>
                <w:sz w:val="20"/>
                <w:szCs w:val="20"/>
                <w:lang w:bidi="ar"/>
              </w:rPr>
              <w:t>PC</w:t>
            </w:r>
            <w:r w:rsidRPr="00BB1EF0">
              <w:rPr>
                <w:rFonts w:ascii="宋体" w:hAnsi="宋体" w:cs="宋体" w:hint="eastAsia"/>
                <w:color w:val="000000"/>
                <w:kern w:val="0"/>
                <w:sz w:val="20"/>
                <w:szCs w:val="20"/>
                <w:lang w:bidi="ar"/>
              </w:rPr>
              <w:t>客户端、</w:t>
            </w:r>
            <w:r w:rsidRPr="00BB1EF0">
              <w:rPr>
                <w:rFonts w:ascii="宋体" w:hAnsi="宋体" w:cs="宋体"/>
                <w:color w:val="000000"/>
                <w:kern w:val="0"/>
                <w:sz w:val="20"/>
                <w:szCs w:val="20"/>
                <w:lang w:bidi="ar"/>
              </w:rPr>
              <w:t>Android</w:t>
            </w:r>
            <w:r w:rsidRPr="00BB1EF0">
              <w:rPr>
                <w:rFonts w:ascii="宋体" w:hAnsi="宋体" w:cs="宋体" w:hint="eastAsia"/>
                <w:color w:val="000000"/>
                <w:kern w:val="0"/>
                <w:sz w:val="20"/>
                <w:szCs w:val="20"/>
                <w:lang w:bidi="ar"/>
              </w:rPr>
              <w:t>和</w:t>
            </w:r>
            <w:r w:rsidRPr="00BB1EF0">
              <w:rPr>
                <w:rFonts w:ascii="宋体" w:hAnsi="宋体" w:cs="宋体"/>
                <w:color w:val="000000"/>
                <w:kern w:val="0"/>
                <w:sz w:val="20"/>
                <w:szCs w:val="20"/>
                <w:lang w:bidi="ar"/>
              </w:rPr>
              <w:t>IOS</w:t>
            </w:r>
            <w:r w:rsidRPr="00BB1EF0">
              <w:rPr>
                <w:rFonts w:ascii="宋体" w:hAnsi="宋体" w:cs="宋体" w:hint="eastAsia"/>
                <w:color w:val="000000"/>
                <w:kern w:val="0"/>
                <w:sz w:val="20"/>
                <w:szCs w:val="20"/>
                <w:lang w:bidi="ar"/>
              </w:rPr>
              <w:t>客户端或</w:t>
            </w:r>
            <w:r w:rsidRPr="00BB1EF0">
              <w:rPr>
                <w:rFonts w:ascii="宋体" w:hAnsi="宋体" w:cs="宋体"/>
                <w:color w:val="000000"/>
                <w:kern w:val="0"/>
                <w:sz w:val="20"/>
                <w:szCs w:val="20"/>
                <w:lang w:bidi="ar"/>
              </w:rPr>
              <w:t>WEB</w:t>
            </w:r>
            <w:r w:rsidRPr="00BB1EF0">
              <w:rPr>
                <w:rFonts w:ascii="宋体" w:hAnsi="宋体" w:cs="宋体" w:hint="eastAsia"/>
                <w:color w:val="000000"/>
                <w:kern w:val="0"/>
                <w:sz w:val="20"/>
                <w:szCs w:val="20"/>
                <w:lang w:bidi="ar"/>
              </w:rPr>
              <w:t>方式访问和操作，浏览器支持</w:t>
            </w:r>
            <w:r w:rsidRPr="00BB1EF0">
              <w:rPr>
                <w:rFonts w:ascii="宋体" w:hAnsi="宋体" w:cs="宋体"/>
                <w:color w:val="000000"/>
                <w:kern w:val="0"/>
                <w:sz w:val="20"/>
                <w:szCs w:val="20"/>
                <w:lang w:bidi="ar"/>
              </w:rPr>
              <w:t>IE8</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chrome 45</w:t>
            </w:r>
            <w:r w:rsidRPr="00BB1EF0">
              <w:rPr>
                <w:rFonts w:ascii="宋体" w:hAnsi="宋体" w:cs="宋体" w:hint="eastAsia"/>
                <w:color w:val="000000"/>
                <w:kern w:val="0"/>
                <w:sz w:val="20"/>
                <w:szCs w:val="20"/>
                <w:lang w:bidi="ar"/>
              </w:rPr>
              <w:t>及以上版本；</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应具备可视化运维维护界面可展示主控及子系统节点状态信息，支持故障自动检测、远程获取系统运行状态、远程维护设备参数；</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设备最大可以支持≥</w:t>
            </w:r>
            <w:r w:rsidRPr="00BB1EF0">
              <w:rPr>
                <w:rFonts w:ascii="宋体" w:hAnsi="宋体" w:cs="宋体"/>
                <w:color w:val="000000"/>
                <w:kern w:val="0"/>
                <w:sz w:val="20"/>
                <w:szCs w:val="20"/>
                <w:lang w:bidi="ar"/>
              </w:rPr>
              <w:t>15</w:t>
            </w:r>
            <w:r w:rsidRPr="00BB1EF0">
              <w:rPr>
                <w:rFonts w:ascii="宋体" w:hAnsi="宋体" w:cs="宋体" w:hint="eastAsia"/>
                <w:color w:val="000000"/>
                <w:kern w:val="0"/>
                <w:sz w:val="20"/>
                <w:szCs w:val="20"/>
                <w:lang w:bidi="ar"/>
              </w:rPr>
              <w:t>个</w:t>
            </w:r>
            <w:r w:rsidRPr="00BB1EF0">
              <w:rPr>
                <w:rFonts w:ascii="宋体" w:hAnsi="宋体" w:cs="宋体"/>
                <w:color w:val="000000"/>
                <w:kern w:val="0"/>
                <w:sz w:val="20"/>
                <w:szCs w:val="20"/>
                <w:lang w:bidi="ar"/>
              </w:rPr>
              <w:t>4K</w:t>
            </w:r>
            <w:r w:rsidRPr="00BB1EF0">
              <w:rPr>
                <w:rFonts w:ascii="宋体" w:hAnsi="宋体" w:cs="宋体" w:hint="eastAsia"/>
                <w:color w:val="000000"/>
                <w:kern w:val="0"/>
                <w:sz w:val="20"/>
                <w:szCs w:val="20"/>
                <w:lang w:bidi="ar"/>
              </w:rPr>
              <w:t>信号的融合接入；</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视频输入接口类型：≥</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个</w:t>
            </w:r>
            <w:r w:rsidRPr="00BB1EF0">
              <w:rPr>
                <w:rFonts w:ascii="宋体" w:hAnsi="宋体" w:cs="宋体"/>
                <w:color w:val="000000"/>
                <w:kern w:val="0"/>
                <w:sz w:val="20"/>
                <w:szCs w:val="20"/>
                <w:lang w:bidi="ar"/>
              </w:rPr>
              <w:t>HDMI2.0</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音频接口：应具备</w:t>
            </w:r>
            <w:r w:rsidRPr="00BB1EF0">
              <w:rPr>
                <w:rFonts w:ascii="宋体" w:hAnsi="宋体" w:cs="宋体"/>
                <w:color w:val="000000"/>
                <w:kern w:val="0"/>
                <w:sz w:val="20"/>
                <w:szCs w:val="20"/>
                <w:lang w:bidi="ar"/>
              </w:rPr>
              <w:t>HDMI</w:t>
            </w:r>
            <w:r w:rsidRPr="00BB1EF0">
              <w:rPr>
                <w:rFonts w:ascii="宋体" w:hAnsi="宋体" w:cs="宋体" w:hint="eastAsia"/>
                <w:color w:val="000000"/>
                <w:kern w:val="0"/>
                <w:sz w:val="20"/>
                <w:szCs w:val="20"/>
                <w:lang w:bidi="ar"/>
              </w:rPr>
              <w:t>内嵌传输功能，以及</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个</w:t>
            </w:r>
            <w:r w:rsidRPr="00BB1EF0">
              <w:rPr>
                <w:rFonts w:ascii="宋体" w:hAnsi="宋体" w:cs="宋体"/>
                <w:color w:val="000000"/>
                <w:kern w:val="0"/>
                <w:sz w:val="20"/>
                <w:szCs w:val="20"/>
                <w:lang w:bidi="ar"/>
              </w:rPr>
              <w:t>3.5mm</w:t>
            </w:r>
            <w:r w:rsidRPr="00BB1EF0">
              <w:rPr>
                <w:rFonts w:ascii="宋体" w:hAnsi="宋体" w:cs="宋体" w:hint="eastAsia"/>
                <w:color w:val="000000"/>
                <w:kern w:val="0"/>
                <w:sz w:val="20"/>
                <w:szCs w:val="20"/>
                <w:lang w:bidi="ar"/>
              </w:rPr>
              <w:t>同轴音频插孔；</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视频编码功能：</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设备至少支持</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路视频编码通道；</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w:t>
            </w:r>
            <w:r w:rsidRPr="00BB1EF0">
              <w:rPr>
                <w:rFonts w:ascii="宋体" w:hAnsi="宋体" w:cs="宋体"/>
                <w:color w:val="000000"/>
                <w:kern w:val="0"/>
                <w:sz w:val="20"/>
                <w:szCs w:val="20"/>
                <w:lang w:bidi="ar"/>
              </w:rPr>
              <w:t>H265/H264</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编码支持子码流及主码流类型，其中子码流：</w:t>
            </w:r>
            <w:r w:rsidRPr="00BB1EF0">
              <w:rPr>
                <w:rFonts w:ascii="宋体" w:hAnsi="宋体" w:cs="宋体"/>
                <w:color w:val="000000"/>
                <w:kern w:val="0"/>
                <w:sz w:val="20"/>
                <w:szCs w:val="20"/>
                <w:lang w:bidi="ar"/>
              </w:rPr>
              <w:t>CIF(352</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288) / FCIF(704</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576) / 720P(1280</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720)</w:t>
            </w:r>
            <w:r w:rsidRPr="00BB1EF0">
              <w:rPr>
                <w:rFonts w:ascii="宋体" w:hAnsi="宋体" w:cs="宋体" w:hint="eastAsia"/>
                <w:color w:val="000000"/>
                <w:kern w:val="0"/>
                <w:sz w:val="20"/>
                <w:szCs w:val="20"/>
                <w:lang w:bidi="ar"/>
              </w:rPr>
              <w:t>，主码流：</w:t>
            </w:r>
            <w:r w:rsidRPr="00BB1EF0">
              <w:rPr>
                <w:rFonts w:ascii="宋体" w:hAnsi="宋体" w:cs="宋体"/>
                <w:color w:val="000000"/>
                <w:kern w:val="0"/>
                <w:sz w:val="20"/>
                <w:szCs w:val="20"/>
                <w:lang w:bidi="ar"/>
              </w:rPr>
              <w:t>720P(1280</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720) / XGA(1024</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768) / XVGA(1280</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960) / SXGA(1280</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1024) / WXGA(1360</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768) / WSXGA(1440</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900) / UXGA(1600</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1200) / 1080P</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音频编码功能：</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设备应具备</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路音频编码通道，支持的编码格式包括</w:t>
            </w:r>
            <w:r w:rsidRPr="00BB1EF0">
              <w:rPr>
                <w:rFonts w:ascii="宋体" w:hAnsi="宋体" w:cs="宋体"/>
                <w:color w:val="000000"/>
                <w:kern w:val="0"/>
                <w:sz w:val="20"/>
                <w:szCs w:val="20"/>
                <w:lang w:bidi="ar"/>
              </w:rPr>
              <w:t>G722.1</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G711u</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G711A</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G722.1.C</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AAL_LC</w:t>
            </w:r>
            <w:r w:rsidRPr="00BB1EF0">
              <w:rPr>
                <w:rFonts w:ascii="宋体" w:hAnsi="宋体" w:cs="宋体" w:hint="eastAsia"/>
                <w:color w:val="000000"/>
                <w:kern w:val="0"/>
                <w:sz w:val="20"/>
                <w:szCs w:val="20"/>
                <w:lang w:bidi="ar"/>
              </w:rPr>
              <w:t>等；</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接口要求：</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设备至少具备以下类型的接口：</w:t>
            </w:r>
            <w:r w:rsidRPr="00BB1EF0">
              <w:rPr>
                <w:rFonts w:ascii="宋体" w:hAnsi="宋体" w:cs="宋体"/>
                <w:color w:val="000000"/>
                <w:kern w:val="0"/>
                <w:sz w:val="20"/>
                <w:szCs w:val="20"/>
                <w:lang w:bidi="ar"/>
              </w:rPr>
              <w:t>HDMI2.0</w:t>
            </w:r>
            <w:r w:rsidRPr="00BB1EF0">
              <w:rPr>
                <w:rFonts w:ascii="宋体" w:hAnsi="宋体" w:cs="宋体" w:hint="eastAsia"/>
                <w:color w:val="000000"/>
                <w:kern w:val="0"/>
                <w:sz w:val="20"/>
                <w:szCs w:val="20"/>
                <w:lang w:bidi="ar"/>
              </w:rPr>
              <w:t>（输入）、</w:t>
            </w:r>
            <w:r w:rsidRPr="00BB1EF0">
              <w:rPr>
                <w:rFonts w:ascii="宋体" w:hAnsi="宋体" w:cs="宋体"/>
                <w:color w:val="000000"/>
                <w:kern w:val="0"/>
                <w:sz w:val="20"/>
                <w:szCs w:val="20"/>
                <w:lang w:bidi="ar"/>
              </w:rPr>
              <w:t>HDMI2.0</w:t>
            </w:r>
            <w:r w:rsidRPr="00BB1EF0">
              <w:rPr>
                <w:rFonts w:ascii="宋体" w:hAnsi="宋体" w:cs="宋体" w:hint="eastAsia"/>
                <w:color w:val="000000"/>
                <w:kern w:val="0"/>
                <w:sz w:val="20"/>
                <w:szCs w:val="20"/>
                <w:lang w:bidi="ar"/>
              </w:rPr>
              <w:t>（环通）、</w:t>
            </w:r>
            <w:r w:rsidRPr="00BB1EF0">
              <w:rPr>
                <w:rFonts w:ascii="宋体" w:hAnsi="宋体" w:cs="宋体"/>
                <w:color w:val="000000"/>
                <w:kern w:val="0"/>
                <w:sz w:val="20"/>
                <w:szCs w:val="20"/>
                <w:lang w:bidi="ar"/>
              </w:rPr>
              <w:t>USB2.0</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RS485</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RS232</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IO</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CONSOLE</w:t>
            </w:r>
            <w:r w:rsidRPr="00BB1EF0">
              <w:rPr>
                <w:rFonts w:ascii="宋体" w:hAnsi="宋体" w:cs="宋体" w:hint="eastAsia"/>
                <w:color w:val="000000"/>
                <w:kern w:val="0"/>
                <w:sz w:val="20"/>
                <w:szCs w:val="20"/>
                <w:lang w:bidi="ar"/>
              </w:rPr>
              <w:t>调试串口；</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设备应具备双链路冗余方式；</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个千兆以太电网口；</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个千兆光接口；</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lastRenderedPageBreak/>
              <w:t>个</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18</w:t>
            </w:r>
          </w:p>
        </w:tc>
      </w:tr>
      <w:tr w:rsidR="00454B5C" w:rsidRPr="00BB1EF0" w:rsidTr="00A56FC2">
        <w:trPr>
          <w:trHeight w:val="567"/>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lastRenderedPageBreak/>
              <w:t>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显示端输出节点（</w:t>
            </w:r>
            <w:r w:rsidRPr="00BB1EF0">
              <w:rPr>
                <w:rFonts w:ascii="宋体" w:hAnsi="宋体" w:cs="宋体"/>
                <w:color w:val="000000"/>
                <w:kern w:val="0"/>
                <w:sz w:val="20"/>
                <w:szCs w:val="20"/>
                <w:lang w:bidi="ar"/>
              </w:rPr>
              <w:t>4K</w:t>
            </w:r>
            <w:r w:rsidRPr="00BB1EF0">
              <w:rPr>
                <w:rFonts w:ascii="宋体" w:hAnsi="宋体" w:cs="宋体" w:hint="eastAsia"/>
                <w:color w:val="000000"/>
                <w:kern w:val="0"/>
                <w:sz w:val="20"/>
                <w:szCs w:val="20"/>
                <w:lang w:bidi="ar"/>
              </w:rPr>
              <w:t>）</w:t>
            </w:r>
          </w:p>
        </w:tc>
        <w:tc>
          <w:tcPr>
            <w:tcW w:w="2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系统架构：</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设备应具备双引擎系统，采用去中心化设计，支持</w:t>
            </w:r>
            <w:r w:rsidRPr="00BB1EF0">
              <w:rPr>
                <w:rFonts w:ascii="宋体" w:hAnsi="宋体" w:cs="宋体"/>
                <w:color w:val="000000"/>
                <w:kern w:val="0"/>
                <w:sz w:val="20"/>
                <w:szCs w:val="20"/>
                <w:lang w:bidi="ar"/>
              </w:rPr>
              <w:t>DSP</w:t>
            </w:r>
            <w:r w:rsidRPr="00BB1EF0">
              <w:rPr>
                <w:rFonts w:ascii="宋体" w:hAnsi="宋体" w:cs="宋体" w:hint="eastAsia"/>
                <w:color w:val="000000"/>
                <w:kern w:val="0"/>
                <w:sz w:val="20"/>
                <w:szCs w:val="20"/>
                <w:lang w:bidi="ar"/>
              </w:rPr>
              <w:t>和</w:t>
            </w:r>
            <w:r w:rsidRPr="00BB1EF0">
              <w:rPr>
                <w:rFonts w:ascii="宋体" w:hAnsi="宋体" w:cs="宋体"/>
                <w:color w:val="000000"/>
                <w:kern w:val="0"/>
                <w:sz w:val="20"/>
                <w:szCs w:val="20"/>
                <w:lang w:bidi="ar"/>
              </w:rPr>
              <w:t>FPGA</w:t>
            </w:r>
            <w:r w:rsidRPr="00BB1EF0">
              <w:rPr>
                <w:rFonts w:ascii="宋体" w:hAnsi="宋体" w:cs="宋体" w:hint="eastAsia"/>
                <w:color w:val="000000"/>
                <w:kern w:val="0"/>
                <w:sz w:val="20"/>
                <w:szCs w:val="20"/>
                <w:lang w:bidi="ar"/>
              </w:rPr>
              <w:t>两套信号处理系统，支持信号的深压和浅压处理；</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路</w:t>
            </w:r>
            <w:r w:rsidRPr="00BB1EF0">
              <w:rPr>
                <w:rFonts w:ascii="宋体" w:hAnsi="宋体" w:cs="宋体"/>
                <w:color w:val="000000"/>
                <w:kern w:val="0"/>
                <w:sz w:val="20"/>
                <w:szCs w:val="20"/>
                <w:lang w:bidi="ar"/>
              </w:rPr>
              <w:t>4K60</w:t>
            </w:r>
            <w:r w:rsidRPr="00BB1EF0">
              <w:rPr>
                <w:rFonts w:ascii="宋体" w:hAnsi="宋体" w:cs="宋体" w:hint="eastAsia"/>
                <w:color w:val="000000"/>
                <w:kern w:val="0"/>
                <w:sz w:val="20"/>
                <w:szCs w:val="20"/>
                <w:lang w:bidi="ar"/>
              </w:rPr>
              <w:t>输出，支持自定义分辨率；</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w:t>
            </w:r>
            <w:r w:rsidRPr="00BB1EF0">
              <w:rPr>
                <w:rFonts w:ascii="宋体" w:hAnsi="宋体" w:cs="宋体"/>
                <w:color w:val="000000"/>
                <w:kern w:val="0"/>
                <w:sz w:val="20"/>
                <w:szCs w:val="20"/>
                <w:lang w:bidi="ar"/>
              </w:rPr>
              <w:t>YUV444</w:t>
            </w:r>
            <w:r w:rsidRPr="00BB1EF0">
              <w:rPr>
                <w:rFonts w:ascii="宋体" w:hAnsi="宋体" w:cs="宋体" w:hint="eastAsia"/>
                <w:color w:val="000000"/>
                <w:kern w:val="0"/>
                <w:sz w:val="20"/>
                <w:szCs w:val="20"/>
                <w:lang w:bidi="ar"/>
              </w:rPr>
              <w:t>的图像采样和传输处理，实现优质的色彩还原度，满足用户对于画质的高标准和严要求；</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支持虚拟</w:t>
            </w:r>
            <w:r w:rsidRPr="00BB1EF0">
              <w:rPr>
                <w:rFonts w:ascii="宋体" w:hAnsi="宋体" w:cs="宋体"/>
                <w:color w:val="000000"/>
                <w:kern w:val="0"/>
                <w:sz w:val="20"/>
                <w:szCs w:val="20"/>
                <w:lang w:bidi="ar"/>
              </w:rPr>
              <w:t>LED</w:t>
            </w:r>
            <w:r w:rsidRPr="00BB1EF0">
              <w:rPr>
                <w:rFonts w:ascii="宋体" w:hAnsi="宋体" w:cs="宋体" w:hint="eastAsia"/>
                <w:color w:val="000000"/>
                <w:kern w:val="0"/>
                <w:sz w:val="20"/>
                <w:szCs w:val="20"/>
                <w:lang w:bidi="ar"/>
              </w:rPr>
              <w:t>字幕功能，单面电视墙可同时</w:t>
            </w:r>
            <w:r w:rsidRPr="00BB1EF0">
              <w:rPr>
                <w:rFonts w:ascii="宋体" w:hAnsi="宋体" w:cs="宋体"/>
                <w:color w:val="000000"/>
                <w:kern w:val="0"/>
                <w:sz w:val="20"/>
                <w:szCs w:val="20"/>
                <w:lang w:bidi="ar"/>
              </w:rPr>
              <w:t>3</w:t>
            </w:r>
            <w:r w:rsidRPr="00BB1EF0">
              <w:rPr>
                <w:rFonts w:ascii="宋体" w:hAnsi="宋体" w:cs="宋体" w:hint="eastAsia"/>
                <w:color w:val="000000"/>
                <w:kern w:val="0"/>
                <w:sz w:val="20"/>
                <w:szCs w:val="20"/>
                <w:lang w:bidi="ar"/>
              </w:rPr>
              <w:t>个不同的虚拟</w:t>
            </w:r>
            <w:r w:rsidRPr="00BB1EF0">
              <w:rPr>
                <w:rFonts w:ascii="宋体" w:hAnsi="宋体" w:cs="宋体"/>
                <w:color w:val="000000"/>
                <w:kern w:val="0"/>
                <w:sz w:val="20"/>
                <w:szCs w:val="20"/>
                <w:lang w:bidi="ar"/>
              </w:rPr>
              <w:t>LED</w:t>
            </w:r>
            <w:r w:rsidRPr="00BB1EF0">
              <w:rPr>
                <w:rFonts w:ascii="宋体" w:hAnsi="宋体" w:cs="宋体" w:hint="eastAsia"/>
                <w:color w:val="000000"/>
                <w:kern w:val="0"/>
                <w:sz w:val="20"/>
                <w:szCs w:val="20"/>
                <w:lang w:bidi="ar"/>
              </w:rPr>
              <w:t>，支持背景颜色</w:t>
            </w:r>
            <w:r w:rsidRPr="00BB1EF0">
              <w:rPr>
                <w:rFonts w:ascii="宋体" w:hAnsi="宋体" w:cs="宋体"/>
                <w:color w:val="000000"/>
                <w:kern w:val="0"/>
                <w:sz w:val="20"/>
                <w:szCs w:val="20"/>
                <w:lang w:bidi="ar"/>
              </w:rPr>
              <w:t>/</w:t>
            </w:r>
            <w:r w:rsidRPr="00BB1EF0">
              <w:rPr>
                <w:rFonts w:ascii="宋体" w:hAnsi="宋体" w:cs="宋体" w:hint="eastAsia"/>
                <w:color w:val="000000"/>
                <w:kern w:val="0"/>
                <w:sz w:val="20"/>
                <w:szCs w:val="20"/>
                <w:lang w:bidi="ar"/>
              </w:rPr>
              <w:t>透明度、字体类型</w:t>
            </w:r>
            <w:r w:rsidRPr="00BB1EF0">
              <w:rPr>
                <w:rFonts w:ascii="宋体" w:hAnsi="宋体" w:cs="宋体"/>
                <w:color w:val="000000"/>
                <w:kern w:val="0"/>
                <w:sz w:val="20"/>
                <w:szCs w:val="20"/>
                <w:lang w:bidi="ar"/>
              </w:rPr>
              <w:t>/</w:t>
            </w:r>
            <w:r w:rsidRPr="00BB1EF0">
              <w:rPr>
                <w:rFonts w:ascii="宋体" w:hAnsi="宋体" w:cs="宋体" w:hint="eastAsia"/>
                <w:color w:val="000000"/>
                <w:kern w:val="0"/>
                <w:sz w:val="20"/>
                <w:szCs w:val="20"/>
                <w:lang w:bidi="ar"/>
              </w:rPr>
              <w:t>颜色</w:t>
            </w:r>
            <w:r w:rsidRPr="00BB1EF0">
              <w:rPr>
                <w:rFonts w:ascii="宋体" w:hAnsi="宋体" w:cs="宋体"/>
                <w:color w:val="000000"/>
                <w:kern w:val="0"/>
                <w:sz w:val="20"/>
                <w:szCs w:val="20"/>
                <w:lang w:bidi="ar"/>
              </w:rPr>
              <w:t>/</w:t>
            </w:r>
            <w:r w:rsidRPr="00BB1EF0">
              <w:rPr>
                <w:rFonts w:ascii="宋体" w:hAnsi="宋体" w:cs="宋体" w:hint="eastAsia"/>
                <w:color w:val="000000"/>
                <w:kern w:val="0"/>
                <w:sz w:val="20"/>
                <w:szCs w:val="20"/>
                <w:lang w:bidi="ar"/>
              </w:rPr>
              <w:t>大小</w:t>
            </w:r>
            <w:r w:rsidRPr="00BB1EF0">
              <w:rPr>
                <w:rFonts w:ascii="宋体" w:hAnsi="宋体" w:cs="宋体"/>
                <w:color w:val="000000"/>
                <w:kern w:val="0"/>
                <w:sz w:val="20"/>
                <w:szCs w:val="20"/>
                <w:lang w:bidi="ar"/>
              </w:rPr>
              <w:t>/</w:t>
            </w:r>
            <w:r w:rsidRPr="00BB1EF0">
              <w:rPr>
                <w:rFonts w:ascii="宋体" w:hAnsi="宋体" w:cs="宋体" w:hint="eastAsia"/>
                <w:color w:val="000000"/>
                <w:kern w:val="0"/>
                <w:sz w:val="20"/>
                <w:szCs w:val="20"/>
                <w:lang w:bidi="ar"/>
              </w:rPr>
              <w:t>方向、滚动速度设置，支持时钟添加；</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支持场景的预设和切换，最大可设置</w:t>
            </w:r>
            <w:r w:rsidRPr="00BB1EF0">
              <w:rPr>
                <w:rFonts w:ascii="宋体" w:hAnsi="宋体" w:cs="宋体"/>
                <w:color w:val="000000"/>
                <w:kern w:val="0"/>
                <w:sz w:val="20"/>
                <w:szCs w:val="20"/>
                <w:lang w:bidi="ar"/>
              </w:rPr>
              <w:t>1024</w:t>
            </w:r>
            <w:r w:rsidRPr="00BB1EF0">
              <w:rPr>
                <w:rFonts w:ascii="宋体" w:hAnsi="宋体" w:cs="宋体" w:hint="eastAsia"/>
                <w:color w:val="000000"/>
                <w:kern w:val="0"/>
                <w:sz w:val="20"/>
                <w:szCs w:val="20"/>
                <w:lang w:bidi="ar"/>
              </w:rPr>
              <w:t>个设备场景；支</w:t>
            </w:r>
            <w:r w:rsidRPr="00BB1EF0">
              <w:rPr>
                <w:rFonts w:ascii="宋体" w:hAnsi="宋体" w:cs="宋体" w:hint="eastAsia"/>
                <w:color w:val="000000"/>
                <w:kern w:val="0"/>
                <w:sz w:val="20"/>
                <w:szCs w:val="20"/>
                <w:lang w:bidi="ar"/>
              </w:rPr>
              <w:lastRenderedPageBreak/>
              <w:t>持预案的设置和调用，最大可设置</w:t>
            </w:r>
            <w:r w:rsidRPr="00BB1EF0">
              <w:rPr>
                <w:rFonts w:ascii="宋体" w:hAnsi="宋体" w:cs="宋体"/>
                <w:color w:val="000000"/>
                <w:kern w:val="0"/>
                <w:sz w:val="20"/>
                <w:szCs w:val="20"/>
                <w:lang w:bidi="ar"/>
              </w:rPr>
              <w:t>256</w:t>
            </w:r>
            <w:r w:rsidRPr="00BB1EF0">
              <w:rPr>
                <w:rFonts w:ascii="宋体" w:hAnsi="宋体" w:cs="宋体" w:hint="eastAsia"/>
                <w:color w:val="000000"/>
                <w:kern w:val="0"/>
                <w:sz w:val="20"/>
                <w:szCs w:val="20"/>
                <w:lang w:bidi="ar"/>
              </w:rPr>
              <w:t>个预案；</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w:t>
            </w:r>
            <w:r w:rsidRPr="00BB1EF0">
              <w:rPr>
                <w:rFonts w:ascii="宋体" w:hAnsi="宋体" w:cs="宋体"/>
                <w:color w:val="000000"/>
                <w:kern w:val="0"/>
                <w:sz w:val="20"/>
                <w:szCs w:val="20"/>
                <w:lang w:bidi="ar"/>
              </w:rPr>
              <w:t>ONVIF</w:t>
            </w:r>
            <w:r w:rsidRPr="00BB1EF0">
              <w:rPr>
                <w:rFonts w:ascii="宋体" w:hAnsi="宋体" w:cs="宋体" w:hint="eastAsia"/>
                <w:color w:val="000000"/>
                <w:kern w:val="0"/>
                <w:sz w:val="20"/>
                <w:szCs w:val="20"/>
                <w:lang w:bidi="ar"/>
              </w:rPr>
              <w:t>标准协议接入设备，支持</w:t>
            </w:r>
            <w:r w:rsidRPr="00BB1EF0">
              <w:rPr>
                <w:rFonts w:ascii="宋体" w:hAnsi="宋体" w:cs="宋体"/>
                <w:color w:val="000000"/>
                <w:kern w:val="0"/>
                <w:sz w:val="20"/>
                <w:szCs w:val="20"/>
                <w:lang w:bidi="ar"/>
              </w:rPr>
              <w:t>GB28181</w:t>
            </w:r>
            <w:r w:rsidRPr="00BB1EF0">
              <w:rPr>
                <w:rFonts w:ascii="宋体" w:hAnsi="宋体" w:cs="宋体" w:hint="eastAsia"/>
                <w:color w:val="000000"/>
                <w:kern w:val="0"/>
                <w:sz w:val="20"/>
                <w:szCs w:val="20"/>
                <w:lang w:bidi="ar"/>
              </w:rPr>
              <w:t>协议接入设备；</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具备</w:t>
            </w:r>
            <w:r w:rsidRPr="00BB1EF0">
              <w:rPr>
                <w:rFonts w:ascii="宋体" w:hAnsi="宋体" w:cs="宋体"/>
                <w:color w:val="000000"/>
                <w:kern w:val="0"/>
                <w:sz w:val="20"/>
                <w:szCs w:val="20"/>
                <w:lang w:bidi="ar"/>
              </w:rPr>
              <w:t>1000M SFP</w:t>
            </w:r>
            <w:r w:rsidRPr="00BB1EF0">
              <w:rPr>
                <w:rFonts w:ascii="宋体" w:hAnsi="宋体" w:cs="宋体" w:hint="eastAsia"/>
                <w:color w:val="000000"/>
                <w:kern w:val="0"/>
                <w:sz w:val="20"/>
                <w:szCs w:val="20"/>
                <w:lang w:bidi="ar"/>
              </w:rPr>
              <w:t>光口和</w:t>
            </w:r>
            <w:r w:rsidRPr="00BB1EF0">
              <w:rPr>
                <w:rFonts w:ascii="宋体" w:hAnsi="宋体" w:cs="宋体"/>
                <w:color w:val="000000"/>
                <w:kern w:val="0"/>
                <w:sz w:val="20"/>
                <w:szCs w:val="20"/>
                <w:lang w:bidi="ar"/>
              </w:rPr>
              <w:t>1000M</w:t>
            </w:r>
            <w:r w:rsidRPr="00BB1EF0">
              <w:rPr>
                <w:rFonts w:ascii="宋体" w:hAnsi="宋体" w:cs="宋体" w:hint="eastAsia"/>
                <w:color w:val="000000"/>
                <w:kern w:val="0"/>
                <w:sz w:val="20"/>
                <w:szCs w:val="20"/>
                <w:lang w:bidi="ar"/>
              </w:rPr>
              <w:t>以太网电口，支持光电热备；</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支持单播和组播协议的切换，第三方网络兼容性好；</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w:t>
            </w:r>
            <w:r w:rsidRPr="00BB1EF0">
              <w:rPr>
                <w:rFonts w:ascii="宋体" w:hAnsi="宋体" w:cs="宋体"/>
                <w:color w:val="000000"/>
                <w:kern w:val="0"/>
                <w:sz w:val="20"/>
                <w:szCs w:val="20"/>
                <w:lang w:bidi="ar"/>
              </w:rPr>
              <w:t>PC</w:t>
            </w:r>
            <w:r w:rsidRPr="00BB1EF0">
              <w:rPr>
                <w:rFonts w:ascii="宋体" w:hAnsi="宋体" w:cs="宋体" w:hint="eastAsia"/>
                <w:color w:val="000000"/>
                <w:kern w:val="0"/>
                <w:sz w:val="20"/>
                <w:szCs w:val="20"/>
                <w:lang w:bidi="ar"/>
              </w:rPr>
              <w:t>客户端、</w:t>
            </w:r>
            <w:r w:rsidRPr="00BB1EF0">
              <w:rPr>
                <w:rFonts w:ascii="宋体" w:hAnsi="宋体" w:cs="宋体"/>
                <w:color w:val="000000"/>
                <w:kern w:val="0"/>
                <w:sz w:val="20"/>
                <w:szCs w:val="20"/>
                <w:lang w:bidi="ar"/>
              </w:rPr>
              <w:t>Android</w:t>
            </w:r>
            <w:r w:rsidRPr="00BB1EF0">
              <w:rPr>
                <w:rFonts w:ascii="宋体" w:hAnsi="宋体" w:cs="宋体" w:hint="eastAsia"/>
                <w:color w:val="000000"/>
                <w:kern w:val="0"/>
                <w:sz w:val="20"/>
                <w:szCs w:val="20"/>
                <w:lang w:bidi="ar"/>
              </w:rPr>
              <w:t>和</w:t>
            </w:r>
            <w:r w:rsidRPr="00BB1EF0">
              <w:rPr>
                <w:rFonts w:ascii="宋体" w:hAnsi="宋体" w:cs="宋体"/>
                <w:color w:val="000000"/>
                <w:kern w:val="0"/>
                <w:sz w:val="20"/>
                <w:szCs w:val="20"/>
                <w:lang w:bidi="ar"/>
              </w:rPr>
              <w:t>IOS</w:t>
            </w:r>
            <w:r w:rsidRPr="00BB1EF0">
              <w:rPr>
                <w:rFonts w:ascii="宋体" w:hAnsi="宋体" w:cs="宋体" w:hint="eastAsia"/>
                <w:color w:val="000000"/>
                <w:kern w:val="0"/>
                <w:sz w:val="20"/>
                <w:szCs w:val="20"/>
                <w:lang w:bidi="ar"/>
              </w:rPr>
              <w:t>客户端或</w:t>
            </w:r>
            <w:r w:rsidRPr="00BB1EF0">
              <w:rPr>
                <w:rFonts w:ascii="宋体" w:hAnsi="宋体" w:cs="宋体"/>
                <w:color w:val="000000"/>
                <w:kern w:val="0"/>
                <w:sz w:val="20"/>
                <w:szCs w:val="20"/>
                <w:lang w:bidi="ar"/>
              </w:rPr>
              <w:t>WEB</w:t>
            </w:r>
            <w:r w:rsidRPr="00BB1EF0">
              <w:rPr>
                <w:rFonts w:ascii="宋体" w:hAnsi="宋体" w:cs="宋体" w:hint="eastAsia"/>
                <w:color w:val="000000"/>
                <w:kern w:val="0"/>
                <w:sz w:val="20"/>
                <w:szCs w:val="20"/>
                <w:lang w:bidi="ar"/>
              </w:rPr>
              <w:t>方式访问和操作，浏览器支持</w:t>
            </w:r>
            <w:r w:rsidRPr="00BB1EF0">
              <w:rPr>
                <w:rFonts w:ascii="宋体" w:hAnsi="宋体" w:cs="宋体"/>
                <w:color w:val="000000"/>
                <w:kern w:val="0"/>
                <w:sz w:val="20"/>
                <w:szCs w:val="20"/>
                <w:lang w:bidi="ar"/>
              </w:rPr>
              <w:t>IE8</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chrome 45</w:t>
            </w:r>
            <w:r w:rsidRPr="00BB1EF0">
              <w:rPr>
                <w:rFonts w:ascii="宋体" w:hAnsi="宋体" w:cs="宋体" w:hint="eastAsia"/>
                <w:color w:val="000000"/>
                <w:kern w:val="0"/>
                <w:sz w:val="20"/>
                <w:szCs w:val="20"/>
                <w:lang w:bidi="ar"/>
              </w:rPr>
              <w:t>及以上版本；</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可视化运维维护界面可展示主控及子系统节点状态信息，支持故障自动检测、远程获取系统运行状态、远程维护设备参数；</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视频输出分辨率：</w:t>
            </w:r>
            <w:r w:rsidRPr="00BB1EF0">
              <w:rPr>
                <w:rFonts w:ascii="宋体" w:hAnsi="宋体" w:cs="宋体"/>
                <w:color w:val="000000"/>
                <w:kern w:val="0"/>
                <w:sz w:val="20"/>
                <w:szCs w:val="20"/>
                <w:lang w:bidi="ar"/>
              </w:rPr>
              <w:t>4096</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2160@60Hz</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4096</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2160@30Hz</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3840</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2160@60Hz</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3840</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2160@30Hz</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3840</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2160@30Hz</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1920</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1080@60Hz</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1920</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1080@50Hz</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UXGA</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1600</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1200@60Hz</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WUXGA</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1920</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1200@60Hz</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SXGA3</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1400</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1050@60Hz</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WSXGA</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1680</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1050@60Hz</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XGA</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1024</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768@60Hz</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SXGA</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1280</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1024@60Hz</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1280</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720@60Hz</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1280</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720@50Hz</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视频输出接口类型：≥</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个</w:t>
            </w:r>
            <w:r w:rsidRPr="00BB1EF0">
              <w:rPr>
                <w:rFonts w:ascii="宋体" w:hAnsi="宋体" w:cs="宋体"/>
                <w:color w:val="000000"/>
                <w:kern w:val="0"/>
                <w:sz w:val="20"/>
                <w:szCs w:val="20"/>
                <w:lang w:bidi="ar"/>
              </w:rPr>
              <w:t>HDMI2.0</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视频输出</w:t>
            </w:r>
            <w:r w:rsidRPr="00BB1EF0">
              <w:rPr>
                <w:rFonts w:ascii="宋体" w:hAnsi="宋体" w:cs="宋体"/>
                <w:color w:val="000000"/>
                <w:kern w:val="0"/>
                <w:sz w:val="20"/>
                <w:szCs w:val="20"/>
                <w:lang w:bidi="ar"/>
              </w:rPr>
              <w:t>LED</w:t>
            </w:r>
            <w:r w:rsidRPr="00BB1EF0">
              <w:rPr>
                <w:rFonts w:ascii="宋体" w:hAnsi="宋体" w:cs="宋体" w:hint="eastAsia"/>
                <w:color w:val="000000"/>
                <w:kern w:val="0"/>
                <w:sz w:val="20"/>
                <w:szCs w:val="20"/>
                <w:lang w:bidi="ar"/>
              </w:rPr>
              <w:t>带载能力：单口带载</w:t>
            </w:r>
            <w:r w:rsidRPr="00BB1EF0">
              <w:rPr>
                <w:rFonts w:ascii="宋体" w:hAnsi="宋体" w:cs="宋体"/>
                <w:color w:val="000000"/>
                <w:kern w:val="0"/>
                <w:sz w:val="20"/>
                <w:szCs w:val="20"/>
                <w:lang w:bidi="ar"/>
              </w:rPr>
              <w:t>880W</w:t>
            </w:r>
            <w:r w:rsidRPr="00BB1EF0">
              <w:rPr>
                <w:rFonts w:ascii="宋体" w:hAnsi="宋体" w:cs="宋体" w:hint="eastAsia"/>
                <w:color w:val="000000"/>
                <w:kern w:val="0"/>
                <w:sz w:val="20"/>
                <w:szCs w:val="20"/>
                <w:lang w:bidi="ar"/>
              </w:rPr>
              <w:t>，支持自定义分辨率，宽度</w:t>
            </w:r>
            <w:r w:rsidRPr="00BB1EF0">
              <w:rPr>
                <w:rFonts w:ascii="宋体" w:hAnsi="宋体" w:cs="宋体"/>
                <w:color w:val="000000"/>
                <w:kern w:val="0"/>
                <w:sz w:val="20"/>
                <w:szCs w:val="20"/>
                <w:lang w:bidi="ar"/>
              </w:rPr>
              <w:t>288~8192</w:t>
            </w:r>
            <w:r w:rsidRPr="00BB1EF0">
              <w:rPr>
                <w:rFonts w:ascii="宋体" w:hAnsi="宋体" w:cs="宋体" w:hint="eastAsia"/>
                <w:color w:val="000000"/>
                <w:kern w:val="0"/>
                <w:sz w:val="20"/>
                <w:szCs w:val="20"/>
                <w:lang w:bidi="ar"/>
              </w:rPr>
              <w:t>，高度</w:t>
            </w:r>
            <w:r w:rsidRPr="00BB1EF0">
              <w:rPr>
                <w:rFonts w:ascii="宋体" w:hAnsi="宋体" w:cs="宋体"/>
                <w:color w:val="000000"/>
                <w:kern w:val="0"/>
                <w:sz w:val="20"/>
                <w:szCs w:val="20"/>
                <w:lang w:bidi="ar"/>
              </w:rPr>
              <w:t>288~4320</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音频接口：</w:t>
            </w:r>
            <w:r w:rsidRPr="00BB1EF0">
              <w:rPr>
                <w:rFonts w:ascii="宋体" w:hAnsi="宋体" w:cs="宋体"/>
                <w:color w:val="000000"/>
                <w:kern w:val="0"/>
                <w:sz w:val="20"/>
                <w:szCs w:val="20"/>
                <w:lang w:bidi="ar"/>
              </w:rPr>
              <w:t>HDMI</w:t>
            </w:r>
            <w:r w:rsidRPr="00BB1EF0">
              <w:rPr>
                <w:rFonts w:ascii="宋体" w:hAnsi="宋体" w:cs="宋体" w:hint="eastAsia"/>
                <w:color w:val="000000"/>
                <w:kern w:val="0"/>
                <w:sz w:val="20"/>
                <w:szCs w:val="20"/>
                <w:lang w:bidi="ar"/>
              </w:rPr>
              <w:t>内嵌</w:t>
            </w:r>
            <w:r w:rsidRPr="00BB1EF0">
              <w:rPr>
                <w:rFonts w:ascii="宋体" w:hAnsi="宋体" w:cs="宋体"/>
                <w:color w:val="000000"/>
                <w:kern w:val="0"/>
                <w:sz w:val="20"/>
                <w:szCs w:val="20"/>
                <w:lang w:bidi="ar"/>
              </w:rPr>
              <w:t>*1+3.5mm</w:t>
            </w:r>
            <w:r w:rsidRPr="00BB1EF0">
              <w:rPr>
                <w:rFonts w:ascii="宋体" w:hAnsi="宋体" w:cs="宋体" w:hint="eastAsia"/>
                <w:color w:val="000000"/>
                <w:kern w:val="0"/>
                <w:sz w:val="20"/>
                <w:szCs w:val="20"/>
                <w:lang w:bidi="ar"/>
              </w:rPr>
              <w:t>同轴音频插孔</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视频解码通道：≥</w:t>
            </w:r>
            <w:r w:rsidRPr="00BB1EF0">
              <w:rPr>
                <w:rFonts w:ascii="宋体" w:hAnsi="宋体" w:cs="宋体"/>
                <w:color w:val="000000"/>
                <w:kern w:val="0"/>
                <w:sz w:val="20"/>
                <w:szCs w:val="20"/>
                <w:lang w:bidi="ar"/>
              </w:rPr>
              <w:t>16</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视频解码格式：</w:t>
            </w:r>
            <w:r w:rsidRPr="00BB1EF0">
              <w:rPr>
                <w:rFonts w:ascii="宋体" w:hAnsi="宋体" w:cs="宋体"/>
                <w:color w:val="000000"/>
                <w:kern w:val="0"/>
                <w:sz w:val="20"/>
                <w:szCs w:val="20"/>
                <w:lang w:bidi="ar"/>
              </w:rPr>
              <w:t>H264</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H265</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Smart264</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Smart265</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视频解码能力：支持</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路</w:t>
            </w:r>
            <w:r w:rsidRPr="00BB1EF0">
              <w:rPr>
                <w:rFonts w:ascii="宋体" w:hAnsi="宋体" w:cs="宋体"/>
                <w:color w:val="000000"/>
                <w:kern w:val="0"/>
                <w:sz w:val="20"/>
                <w:szCs w:val="20"/>
                <w:lang w:bidi="ar"/>
              </w:rPr>
              <w:t>3200W</w:t>
            </w:r>
            <w:r w:rsidRPr="00BB1EF0">
              <w:rPr>
                <w:rFonts w:ascii="宋体" w:hAnsi="宋体" w:cs="宋体" w:hint="eastAsia"/>
                <w:color w:val="000000"/>
                <w:kern w:val="0"/>
                <w:sz w:val="20"/>
                <w:szCs w:val="20"/>
                <w:lang w:bidi="ar"/>
              </w:rPr>
              <w:t>，或</w:t>
            </w:r>
            <w:r w:rsidRPr="00BB1EF0">
              <w:rPr>
                <w:rFonts w:ascii="宋体" w:hAnsi="宋体" w:cs="宋体"/>
                <w:color w:val="000000"/>
                <w:kern w:val="0"/>
                <w:sz w:val="20"/>
                <w:szCs w:val="20"/>
                <w:lang w:bidi="ar"/>
              </w:rPr>
              <w:t>2</w:t>
            </w:r>
            <w:r w:rsidRPr="00BB1EF0">
              <w:rPr>
                <w:rFonts w:ascii="宋体" w:hAnsi="宋体" w:cs="宋体" w:hint="eastAsia"/>
                <w:color w:val="000000"/>
                <w:kern w:val="0"/>
                <w:sz w:val="20"/>
                <w:szCs w:val="20"/>
                <w:lang w:bidi="ar"/>
              </w:rPr>
              <w:t>路</w:t>
            </w:r>
            <w:r w:rsidRPr="00BB1EF0">
              <w:rPr>
                <w:rFonts w:ascii="宋体" w:hAnsi="宋体" w:cs="宋体"/>
                <w:color w:val="000000"/>
                <w:kern w:val="0"/>
                <w:sz w:val="20"/>
                <w:szCs w:val="20"/>
                <w:lang w:bidi="ar"/>
              </w:rPr>
              <w:t>1600W</w:t>
            </w:r>
            <w:r w:rsidRPr="00BB1EF0">
              <w:rPr>
                <w:rFonts w:ascii="宋体" w:hAnsi="宋体" w:cs="宋体" w:hint="eastAsia"/>
                <w:color w:val="000000"/>
                <w:kern w:val="0"/>
                <w:sz w:val="20"/>
                <w:szCs w:val="20"/>
                <w:lang w:bidi="ar"/>
              </w:rPr>
              <w:t>，或</w:t>
            </w:r>
            <w:r w:rsidRPr="00BB1EF0">
              <w:rPr>
                <w:rFonts w:ascii="宋体" w:hAnsi="宋体" w:cs="宋体"/>
                <w:color w:val="000000"/>
                <w:kern w:val="0"/>
                <w:sz w:val="20"/>
                <w:szCs w:val="20"/>
                <w:lang w:bidi="ar"/>
              </w:rPr>
              <w:t>4</w:t>
            </w:r>
            <w:r w:rsidRPr="00BB1EF0">
              <w:rPr>
                <w:rFonts w:ascii="宋体" w:hAnsi="宋体" w:cs="宋体" w:hint="eastAsia"/>
                <w:color w:val="000000"/>
                <w:kern w:val="0"/>
                <w:sz w:val="20"/>
                <w:szCs w:val="20"/>
                <w:lang w:bidi="ar"/>
              </w:rPr>
              <w:t>路</w:t>
            </w:r>
            <w:r w:rsidRPr="00BB1EF0">
              <w:rPr>
                <w:rFonts w:ascii="宋体" w:hAnsi="宋体" w:cs="宋体"/>
                <w:color w:val="000000"/>
                <w:kern w:val="0"/>
                <w:sz w:val="20"/>
                <w:szCs w:val="20"/>
                <w:lang w:bidi="ar"/>
              </w:rPr>
              <w:t>800W</w:t>
            </w:r>
            <w:r w:rsidRPr="00BB1EF0">
              <w:rPr>
                <w:rFonts w:ascii="宋体" w:hAnsi="宋体" w:cs="宋体" w:hint="eastAsia"/>
                <w:color w:val="000000"/>
                <w:kern w:val="0"/>
                <w:sz w:val="20"/>
                <w:szCs w:val="20"/>
                <w:lang w:bidi="ar"/>
              </w:rPr>
              <w:t>，或</w:t>
            </w:r>
            <w:r w:rsidRPr="00BB1EF0">
              <w:rPr>
                <w:rFonts w:ascii="宋体" w:hAnsi="宋体" w:cs="宋体"/>
                <w:color w:val="000000"/>
                <w:kern w:val="0"/>
                <w:sz w:val="20"/>
                <w:szCs w:val="20"/>
                <w:lang w:bidi="ar"/>
              </w:rPr>
              <w:t>5</w:t>
            </w:r>
            <w:r w:rsidRPr="00BB1EF0">
              <w:rPr>
                <w:rFonts w:ascii="宋体" w:hAnsi="宋体" w:cs="宋体" w:hint="eastAsia"/>
                <w:color w:val="000000"/>
                <w:kern w:val="0"/>
                <w:sz w:val="20"/>
                <w:szCs w:val="20"/>
                <w:lang w:bidi="ar"/>
              </w:rPr>
              <w:t>路</w:t>
            </w:r>
            <w:r w:rsidRPr="00BB1EF0">
              <w:rPr>
                <w:rFonts w:ascii="宋体" w:hAnsi="宋体" w:cs="宋体"/>
                <w:color w:val="000000"/>
                <w:kern w:val="0"/>
                <w:sz w:val="20"/>
                <w:szCs w:val="20"/>
                <w:lang w:bidi="ar"/>
              </w:rPr>
              <w:t>600W/500W</w:t>
            </w:r>
            <w:r w:rsidRPr="00BB1EF0">
              <w:rPr>
                <w:rFonts w:ascii="宋体" w:hAnsi="宋体" w:cs="宋体" w:hint="eastAsia"/>
                <w:color w:val="000000"/>
                <w:kern w:val="0"/>
                <w:sz w:val="20"/>
                <w:szCs w:val="20"/>
                <w:lang w:bidi="ar"/>
              </w:rPr>
              <w:t>，或</w:t>
            </w:r>
            <w:r w:rsidRPr="00BB1EF0">
              <w:rPr>
                <w:rFonts w:ascii="宋体" w:hAnsi="宋体" w:cs="宋体"/>
                <w:color w:val="000000"/>
                <w:kern w:val="0"/>
                <w:sz w:val="20"/>
                <w:szCs w:val="20"/>
                <w:lang w:bidi="ar"/>
              </w:rPr>
              <w:t>8</w:t>
            </w:r>
            <w:r w:rsidRPr="00BB1EF0">
              <w:rPr>
                <w:rFonts w:ascii="宋体" w:hAnsi="宋体" w:cs="宋体" w:hint="eastAsia"/>
                <w:color w:val="000000"/>
                <w:kern w:val="0"/>
                <w:sz w:val="20"/>
                <w:szCs w:val="20"/>
                <w:lang w:bidi="ar"/>
              </w:rPr>
              <w:t>路</w:t>
            </w:r>
            <w:r w:rsidRPr="00BB1EF0">
              <w:rPr>
                <w:rFonts w:ascii="宋体" w:hAnsi="宋体" w:cs="宋体"/>
                <w:color w:val="000000"/>
                <w:kern w:val="0"/>
                <w:sz w:val="20"/>
                <w:szCs w:val="20"/>
                <w:lang w:bidi="ar"/>
              </w:rPr>
              <w:t>400W</w:t>
            </w:r>
            <w:r w:rsidRPr="00BB1EF0">
              <w:rPr>
                <w:rFonts w:ascii="宋体" w:hAnsi="宋体" w:cs="宋体" w:hint="eastAsia"/>
                <w:color w:val="000000"/>
                <w:kern w:val="0"/>
                <w:sz w:val="20"/>
                <w:szCs w:val="20"/>
                <w:lang w:bidi="ar"/>
              </w:rPr>
              <w:t>，或</w:t>
            </w:r>
            <w:r w:rsidRPr="00BB1EF0">
              <w:rPr>
                <w:rFonts w:ascii="宋体" w:hAnsi="宋体" w:cs="宋体"/>
                <w:color w:val="000000"/>
                <w:kern w:val="0"/>
                <w:sz w:val="20"/>
                <w:szCs w:val="20"/>
                <w:lang w:bidi="ar"/>
              </w:rPr>
              <w:t>16</w:t>
            </w:r>
            <w:r w:rsidRPr="00BB1EF0">
              <w:rPr>
                <w:rFonts w:ascii="宋体" w:hAnsi="宋体" w:cs="宋体" w:hint="eastAsia"/>
                <w:color w:val="000000"/>
                <w:kern w:val="0"/>
                <w:sz w:val="20"/>
                <w:szCs w:val="20"/>
                <w:lang w:bidi="ar"/>
              </w:rPr>
              <w:t>路</w:t>
            </w:r>
            <w:r w:rsidRPr="00BB1EF0">
              <w:rPr>
                <w:rFonts w:ascii="宋体" w:hAnsi="宋体" w:cs="宋体"/>
                <w:color w:val="000000"/>
                <w:kern w:val="0"/>
                <w:sz w:val="20"/>
                <w:szCs w:val="20"/>
                <w:lang w:bidi="ar"/>
              </w:rPr>
              <w:t>1080P</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音频解码通道数：</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音频解码格式：</w:t>
            </w:r>
            <w:r w:rsidRPr="00BB1EF0">
              <w:rPr>
                <w:rFonts w:ascii="宋体" w:hAnsi="宋体" w:cs="宋体"/>
                <w:color w:val="000000"/>
                <w:kern w:val="0"/>
                <w:sz w:val="20"/>
                <w:szCs w:val="20"/>
                <w:lang w:bidi="ar"/>
              </w:rPr>
              <w:t>G711A</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G711U</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G722</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G722.1</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AAC_LC</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开窗数量不少于</w:t>
            </w:r>
            <w:r w:rsidRPr="00BB1EF0">
              <w:rPr>
                <w:rFonts w:ascii="宋体" w:hAnsi="宋体" w:cs="宋体"/>
                <w:color w:val="000000"/>
                <w:kern w:val="0"/>
                <w:sz w:val="20"/>
                <w:szCs w:val="20"/>
                <w:lang w:bidi="ar"/>
              </w:rPr>
              <w:t>13</w:t>
            </w:r>
            <w:r w:rsidRPr="00BB1EF0">
              <w:rPr>
                <w:rFonts w:ascii="宋体" w:hAnsi="宋体" w:cs="宋体" w:hint="eastAsia"/>
                <w:color w:val="000000"/>
                <w:kern w:val="0"/>
                <w:sz w:val="20"/>
                <w:szCs w:val="20"/>
                <w:lang w:bidi="ar"/>
              </w:rPr>
              <w:t>个，至少≥</w:t>
            </w:r>
            <w:r w:rsidRPr="00BB1EF0">
              <w:rPr>
                <w:rFonts w:ascii="宋体" w:hAnsi="宋体" w:cs="宋体"/>
                <w:color w:val="000000"/>
                <w:kern w:val="0"/>
                <w:sz w:val="20"/>
                <w:szCs w:val="20"/>
                <w:lang w:bidi="ar"/>
              </w:rPr>
              <w:t>6</w:t>
            </w:r>
            <w:r w:rsidRPr="00BB1EF0">
              <w:rPr>
                <w:rFonts w:ascii="宋体" w:hAnsi="宋体" w:cs="宋体" w:hint="eastAsia"/>
                <w:color w:val="000000"/>
                <w:kern w:val="0"/>
                <w:sz w:val="20"/>
                <w:szCs w:val="20"/>
                <w:lang w:bidi="ar"/>
              </w:rPr>
              <w:t>个本地源、</w:t>
            </w:r>
            <w:r w:rsidRPr="00BB1EF0">
              <w:rPr>
                <w:rFonts w:ascii="宋体" w:hAnsi="宋体" w:cs="宋体"/>
                <w:color w:val="000000"/>
                <w:kern w:val="0"/>
                <w:sz w:val="20"/>
                <w:szCs w:val="20"/>
                <w:lang w:bidi="ar"/>
              </w:rPr>
              <w:t>6</w:t>
            </w:r>
            <w:r w:rsidRPr="00BB1EF0">
              <w:rPr>
                <w:rFonts w:ascii="宋体" w:hAnsi="宋体" w:cs="宋体" w:hint="eastAsia"/>
                <w:color w:val="000000"/>
                <w:kern w:val="0"/>
                <w:sz w:val="20"/>
                <w:szCs w:val="20"/>
                <w:lang w:bidi="ar"/>
              </w:rPr>
              <w:t>个网络源和</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个报警弹窗。</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单口画面分割数：</w:t>
            </w:r>
            <w:r w:rsidRPr="00BB1EF0">
              <w:rPr>
                <w:rFonts w:ascii="宋体" w:hAnsi="宋体" w:cs="宋体"/>
                <w:color w:val="000000"/>
                <w:kern w:val="0"/>
                <w:sz w:val="20"/>
                <w:szCs w:val="20"/>
                <w:lang w:bidi="ar"/>
              </w:rPr>
              <w:t>1/4/9/16</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单屏应具备不少于</w:t>
            </w:r>
            <w:r w:rsidRPr="00BB1EF0">
              <w:rPr>
                <w:rFonts w:ascii="宋体" w:hAnsi="宋体" w:cs="宋体"/>
                <w:color w:val="000000"/>
                <w:kern w:val="0"/>
                <w:sz w:val="20"/>
                <w:szCs w:val="20"/>
                <w:lang w:bidi="ar"/>
              </w:rPr>
              <w:t>13</w:t>
            </w:r>
            <w:r w:rsidRPr="00BB1EF0">
              <w:rPr>
                <w:rFonts w:ascii="宋体" w:hAnsi="宋体" w:cs="宋体" w:hint="eastAsia"/>
                <w:color w:val="000000"/>
                <w:kern w:val="0"/>
                <w:sz w:val="20"/>
                <w:szCs w:val="20"/>
                <w:lang w:bidi="ar"/>
              </w:rPr>
              <w:t>个图层（</w:t>
            </w:r>
            <w:r w:rsidRPr="00BB1EF0">
              <w:rPr>
                <w:rFonts w:ascii="宋体" w:hAnsi="宋体" w:cs="宋体"/>
                <w:color w:val="000000"/>
                <w:kern w:val="0"/>
                <w:sz w:val="20"/>
                <w:szCs w:val="20"/>
                <w:lang w:bidi="ar"/>
              </w:rPr>
              <w:t>6</w:t>
            </w:r>
            <w:r w:rsidRPr="00BB1EF0">
              <w:rPr>
                <w:rFonts w:ascii="宋体" w:hAnsi="宋体" w:cs="宋体" w:hint="eastAsia"/>
                <w:color w:val="000000"/>
                <w:kern w:val="0"/>
                <w:sz w:val="20"/>
                <w:szCs w:val="20"/>
                <w:lang w:bidi="ar"/>
              </w:rPr>
              <w:t>个网络源</w:t>
            </w:r>
            <w:r w:rsidRPr="00BB1EF0">
              <w:rPr>
                <w:rFonts w:ascii="宋体" w:hAnsi="宋体" w:cs="宋体"/>
                <w:color w:val="000000"/>
                <w:kern w:val="0"/>
                <w:sz w:val="20"/>
                <w:szCs w:val="20"/>
                <w:lang w:bidi="ar"/>
              </w:rPr>
              <w:t>+6</w:t>
            </w:r>
            <w:r w:rsidRPr="00BB1EF0">
              <w:rPr>
                <w:rFonts w:ascii="宋体" w:hAnsi="宋体" w:cs="宋体" w:hint="eastAsia"/>
                <w:color w:val="000000"/>
                <w:kern w:val="0"/>
                <w:sz w:val="20"/>
                <w:szCs w:val="20"/>
                <w:lang w:bidi="ar"/>
              </w:rPr>
              <w:t>个本地源</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个报警弹窗），整机图层支持不少于</w:t>
            </w:r>
            <w:r w:rsidRPr="00BB1EF0">
              <w:rPr>
                <w:rFonts w:ascii="宋体" w:hAnsi="宋体" w:cs="宋体"/>
                <w:color w:val="000000"/>
                <w:kern w:val="0"/>
                <w:sz w:val="20"/>
                <w:szCs w:val="20"/>
                <w:lang w:bidi="ar"/>
              </w:rPr>
              <w:t xml:space="preserve"> 500</w:t>
            </w:r>
            <w:r w:rsidRPr="00BB1EF0">
              <w:rPr>
                <w:rFonts w:ascii="宋体" w:hAnsi="宋体" w:cs="宋体" w:hint="eastAsia"/>
                <w:color w:val="000000"/>
                <w:kern w:val="0"/>
                <w:sz w:val="20"/>
                <w:szCs w:val="20"/>
                <w:lang w:bidi="ar"/>
              </w:rPr>
              <w:t>个。</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底图：支持</w:t>
            </w:r>
            <w:r w:rsidRPr="00BB1EF0">
              <w:rPr>
                <w:rFonts w:ascii="宋体" w:hAnsi="宋体" w:cs="宋体"/>
                <w:color w:val="000000"/>
                <w:kern w:val="0"/>
                <w:sz w:val="20"/>
                <w:szCs w:val="20"/>
                <w:lang w:bidi="ar"/>
              </w:rPr>
              <w:t>JPG/JPEG</w:t>
            </w:r>
            <w:r w:rsidRPr="00BB1EF0">
              <w:rPr>
                <w:rFonts w:ascii="宋体" w:hAnsi="宋体" w:cs="宋体" w:hint="eastAsia"/>
                <w:color w:val="000000"/>
                <w:kern w:val="0"/>
                <w:sz w:val="20"/>
                <w:szCs w:val="20"/>
                <w:lang w:bidi="ar"/>
              </w:rPr>
              <w:t>底图格式，最大支持</w:t>
            </w:r>
            <w:r w:rsidRPr="00BB1EF0">
              <w:rPr>
                <w:rFonts w:ascii="宋体" w:hAnsi="宋体" w:cs="宋体"/>
                <w:color w:val="000000"/>
                <w:kern w:val="0"/>
                <w:sz w:val="20"/>
                <w:szCs w:val="20"/>
                <w:lang w:bidi="ar"/>
              </w:rPr>
              <w:t>4</w:t>
            </w:r>
            <w:r w:rsidRPr="00BB1EF0">
              <w:rPr>
                <w:rFonts w:ascii="宋体" w:hAnsi="宋体" w:cs="宋体" w:hint="eastAsia"/>
                <w:color w:val="000000"/>
                <w:kern w:val="0"/>
                <w:sz w:val="20"/>
                <w:szCs w:val="20"/>
                <w:lang w:bidi="ar"/>
              </w:rPr>
              <w:t>张底图，每面墙只能显示其中一张底图；底图最大分辨率</w:t>
            </w:r>
            <w:r w:rsidRPr="00BB1EF0">
              <w:rPr>
                <w:rFonts w:ascii="宋体" w:hAnsi="宋体" w:cs="宋体"/>
                <w:color w:val="000000"/>
                <w:kern w:val="0"/>
                <w:sz w:val="20"/>
                <w:szCs w:val="20"/>
                <w:lang w:bidi="ar"/>
              </w:rPr>
              <w:t>8192*4320</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上墙延时：本地源上墙延时：</w:t>
            </w:r>
            <w:r w:rsidRPr="00BB1EF0">
              <w:rPr>
                <w:rFonts w:ascii="宋体" w:hAnsi="宋体" w:cs="宋体"/>
                <w:color w:val="000000"/>
                <w:kern w:val="0"/>
                <w:sz w:val="20"/>
                <w:szCs w:val="20"/>
                <w:lang w:bidi="ar"/>
              </w:rPr>
              <w:t>2K60</w:t>
            </w:r>
            <w:r w:rsidRPr="00BB1EF0">
              <w:rPr>
                <w:rFonts w:ascii="宋体" w:hAnsi="宋体" w:cs="宋体" w:hint="eastAsia"/>
                <w:color w:val="000000"/>
                <w:kern w:val="0"/>
                <w:sz w:val="20"/>
                <w:szCs w:val="20"/>
                <w:lang w:bidi="ar"/>
              </w:rPr>
              <w:t>延时</w:t>
            </w:r>
            <w:r w:rsidRPr="00BB1EF0">
              <w:rPr>
                <w:rFonts w:ascii="宋体" w:hAnsi="宋体" w:cs="宋体"/>
                <w:color w:val="000000"/>
                <w:kern w:val="0"/>
                <w:sz w:val="20"/>
                <w:szCs w:val="20"/>
                <w:lang w:bidi="ar"/>
              </w:rPr>
              <w:t>50ms</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4K60</w:t>
            </w:r>
            <w:r w:rsidRPr="00BB1EF0">
              <w:rPr>
                <w:rFonts w:ascii="宋体" w:hAnsi="宋体" w:cs="宋体" w:hint="eastAsia"/>
                <w:color w:val="000000"/>
                <w:kern w:val="0"/>
                <w:sz w:val="20"/>
                <w:szCs w:val="20"/>
                <w:lang w:bidi="ar"/>
              </w:rPr>
              <w:t>延时</w:t>
            </w:r>
            <w:r w:rsidRPr="00BB1EF0">
              <w:rPr>
                <w:rFonts w:ascii="宋体" w:hAnsi="宋体" w:cs="宋体"/>
                <w:color w:val="000000"/>
                <w:kern w:val="0"/>
                <w:sz w:val="20"/>
                <w:szCs w:val="20"/>
                <w:lang w:bidi="ar"/>
              </w:rPr>
              <w:t>90ms</w:t>
            </w:r>
            <w:r w:rsidRPr="00BB1EF0">
              <w:rPr>
                <w:rFonts w:ascii="宋体" w:hAnsi="宋体" w:cs="宋体" w:hint="eastAsia"/>
                <w:color w:val="000000"/>
                <w:kern w:val="0"/>
                <w:sz w:val="20"/>
                <w:szCs w:val="20"/>
                <w:lang w:bidi="ar"/>
              </w:rPr>
              <w:t>；解码源上墙延时：</w:t>
            </w:r>
            <w:r w:rsidRPr="00BB1EF0">
              <w:rPr>
                <w:rFonts w:ascii="宋体" w:hAnsi="宋体" w:cs="宋体"/>
                <w:color w:val="000000"/>
                <w:kern w:val="0"/>
                <w:sz w:val="20"/>
                <w:szCs w:val="20"/>
                <w:lang w:bidi="ar"/>
              </w:rPr>
              <w:t>300ms</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电视墙性能：最大支持</w:t>
            </w:r>
            <w:r w:rsidRPr="00BB1EF0">
              <w:rPr>
                <w:rFonts w:ascii="宋体" w:hAnsi="宋体" w:cs="宋体"/>
                <w:color w:val="000000"/>
                <w:kern w:val="0"/>
                <w:sz w:val="20"/>
                <w:szCs w:val="20"/>
                <w:lang w:bidi="ar"/>
              </w:rPr>
              <w:t>32</w:t>
            </w:r>
            <w:r w:rsidRPr="00BB1EF0">
              <w:rPr>
                <w:rFonts w:ascii="宋体" w:hAnsi="宋体" w:cs="宋体" w:hint="eastAsia"/>
                <w:color w:val="000000"/>
                <w:kern w:val="0"/>
                <w:sz w:val="20"/>
                <w:szCs w:val="20"/>
                <w:lang w:bidi="ar"/>
              </w:rPr>
              <w:t>个电视墙，单电视墙规模最大</w:t>
            </w:r>
            <w:r w:rsidRPr="00BB1EF0">
              <w:rPr>
                <w:rFonts w:ascii="宋体" w:hAnsi="宋体" w:cs="宋体"/>
                <w:color w:val="000000"/>
                <w:kern w:val="0"/>
                <w:sz w:val="20"/>
                <w:szCs w:val="20"/>
                <w:lang w:bidi="ar"/>
              </w:rPr>
              <w:t>320</w:t>
            </w:r>
            <w:r w:rsidRPr="00BB1EF0">
              <w:rPr>
                <w:rFonts w:ascii="宋体" w:hAnsi="宋体" w:cs="宋体" w:hint="eastAsia"/>
                <w:color w:val="000000"/>
                <w:kern w:val="0"/>
                <w:sz w:val="20"/>
                <w:szCs w:val="20"/>
                <w:lang w:bidi="ar"/>
              </w:rPr>
              <w:t>个；</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其他接口：</w:t>
            </w:r>
            <w:r w:rsidRPr="00BB1EF0">
              <w:rPr>
                <w:rFonts w:ascii="宋体" w:hAnsi="宋体" w:cs="宋体"/>
                <w:color w:val="000000"/>
                <w:kern w:val="0"/>
                <w:sz w:val="20"/>
                <w:szCs w:val="20"/>
                <w:lang w:bidi="ar"/>
              </w:rPr>
              <w:t>USB2.0*1</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485*1</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232*1</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IO/IR IN*1</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IO/IR OUT*1</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IR POWER*1</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RELAY*1</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RESET*1</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CONSOLE</w:t>
            </w:r>
            <w:r w:rsidRPr="00BB1EF0">
              <w:rPr>
                <w:rFonts w:ascii="宋体" w:hAnsi="宋体" w:cs="宋体" w:hint="eastAsia"/>
                <w:color w:val="000000"/>
                <w:kern w:val="0"/>
                <w:sz w:val="20"/>
                <w:szCs w:val="20"/>
                <w:lang w:bidi="ar"/>
              </w:rPr>
              <w:t>调试串口</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网络接口：</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路</w:t>
            </w:r>
            <w:r w:rsidRPr="00BB1EF0">
              <w:rPr>
                <w:rFonts w:ascii="宋体" w:hAnsi="宋体" w:cs="宋体"/>
                <w:color w:val="000000"/>
                <w:kern w:val="0"/>
                <w:sz w:val="20"/>
                <w:szCs w:val="20"/>
                <w:lang w:bidi="ar"/>
              </w:rPr>
              <w:t>1000M</w:t>
            </w:r>
            <w:r w:rsidRPr="00BB1EF0">
              <w:rPr>
                <w:rFonts w:ascii="宋体" w:hAnsi="宋体" w:cs="宋体" w:hint="eastAsia"/>
                <w:color w:val="000000"/>
                <w:kern w:val="0"/>
                <w:sz w:val="20"/>
                <w:szCs w:val="20"/>
                <w:lang w:bidi="ar"/>
              </w:rPr>
              <w:t>以太网口；</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路</w:t>
            </w:r>
            <w:r w:rsidRPr="00BB1EF0">
              <w:rPr>
                <w:rFonts w:ascii="宋体" w:hAnsi="宋体" w:cs="宋体"/>
                <w:color w:val="000000"/>
                <w:kern w:val="0"/>
                <w:sz w:val="20"/>
                <w:szCs w:val="20"/>
                <w:lang w:bidi="ar"/>
              </w:rPr>
              <w:t>1000M</w:t>
            </w:r>
            <w:r w:rsidRPr="00BB1EF0">
              <w:rPr>
                <w:rFonts w:ascii="宋体" w:hAnsi="宋体" w:cs="宋体" w:hint="eastAsia"/>
                <w:color w:val="000000"/>
                <w:kern w:val="0"/>
                <w:sz w:val="20"/>
                <w:szCs w:val="20"/>
                <w:lang w:bidi="ar"/>
              </w:rPr>
              <w:t>光口（</w:t>
            </w:r>
            <w:r w:rsidRPr="00BB1EF0">
              <w:rPr>
                <w:rFonts w:ascii="宋体" w:hAnsi="宋体" w:cs="宋体"/>
                <w:color w:val="000000"/>
                <w:kern w:val="0"/>
                <w:sz w:val="20"/>
                <w:szCs w:val="20"/>
                <w:lang w:bidi="ar"/>
              </w:rPr>
              <w:t>SFP</w:t>
            </w:r>
            <w:r w:rsidRPr="00BB1EF0">
              <w:rPr>
                <w:rFonts w:ascii="宋体" w:hAnsi="宋体" w:cs="宋体" w:hint="eastAsia"/>
                <w:color w:val="000000"/>
                <w:kern w:val="0"/>
                <w:sz w:val="20"/>
                <w:szCs w:val="20"/>
                <w:lang w:bidi="ar"/>
              </w:rPr>
              <w:t>接</w:t>
            </w:r>
            <w:r w:rsidRPr="00BB1EF0">
              <w:rPr>
                <w:rFonts w:ascii="宋体" w:hAnsi="宋体" w:cs="宋体" w:hint="eastAsia"/>
                <w:color w:val="000000"/>
                <w:kern w:val="0"/>
                <w:sz w:val="20"/>
                <w:szCs w:val="20"/>
                <w:lang w:bidi="ar"/>
              </w:rPr>
              <w:lastRenderedPageBreak/>
              <w:t>口）；</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供电方式：电源供电：</w:t>
            </w:r>
            <w:r w:rsidRPr="00BB1EF0">
              <w:rPr>
                <w:rFonts w:ascii="宋体" w:hAnsi="宋体" w:cs="宋体"/>
                <w:color w:val="000000"/>
                <w:kern w:val="0"/>
                <w:sz w:val="20"/>
                <w:szCs w:val="20"/>
                <w:lang w:bidi="ar"/>
              </w:rPr>
              <w:t>AC 110V-240V/0.7A</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POE</w:t>
            </w:r>
            <w:r w:rsidRPr="00BB1EF0">
              <w:rPr>
                <w:rFonts w:ascii="宋体" w:hAnsi="宋体" w:cs="宋体" w:hint="eastAsia"/>
                <w:color w:val="000000"/>
                <w:kern w:val="0"/>
                <w:sz w:val="20"/>
                <w:szCs w:val="20"/>
                <w:lang w:bidi="ar"/>
              </w:rPr>
              <w:t>供电：</w:t>
            </w:r>
            <w:r w:rsidRPr="00BB1EF0">
              <w:rPr>
                <w:rFonts w:ascii="宋体" w:hAnsi="宋体" w:cs="宋体"/>
                <w:color w:val="000000"/>
                <w:kern w:val="0"/>
                <w:sz w:val="20"/>
                <w:szCs w:val="20"/>
                <w:lang w:bidi="ar"/>
              </w:rPr>
              <w:t>802.3at</w:t>
            </w:r>
            <w:r w:rsidRPr="00BB1EF0">
              <w:rPr>
                <w:rFonts w:ascii="宋体" w:hAnsi="宋体" w:cs="宋体" w:hint="eastAsia"/>
                <w:color w:val="000000"/>
                <w:kern w:val="0"/>
                <w:sz w:val="20"/>
                <w:szCs w:val="20"/>
                <w:lang w:bidi="ar"/>
              </w:rPr>
              <w:t>协议；</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整机功耗：≤</w:t>
            </w:r>
            <w:r w:rsidRPr="00BB1EF0">
              <w:rPr>
                <w:rFonts w:ascii="宋体" w:hAnsi="宋体" w:cs="宋体"/>
                <w:color w:val="000000"/>
                <w:kern w:val="0"/>
                <w:sz w:val="20"/>
                <w:szCs w:val="20"/>
                <w:lang w:bidi="ar"/>
              </w:rPr>
              <w:t>30W</w:t>
            </w:r>
            <w:r w:rsidRPr="00BB1EF0">
              <w:rPr>
                <w:rFonts w:ascii="宋体" w:hAnsi="宋体" w:cs="宋体" w:hint="eastAsia"/>
                <w:color w:val="000000"/>
                <w:kern w:val="0"/>
                <w:sz w:val="20"/>
                <w:szCs w:val="20"/>
                <w:lang w:bidi="ar"/>
              </w:rPr>
              <w:t>。</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lastRenderedPageBreak/>
              <w:t>个</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10</w:t>
            </w:r>
          </w:p>
        </w:tc>
      </w:tr>
      <w:tr w:rsidR="00454B5C" w:rsidRPr="00BB1EF0" w:rsidTr="00A56FC2">
        <w:trPr>
          <w:trHeight w:val="567"/>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lastRenderedPageBreak/>
              <w:t>4</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分布式拼控系统</w:t>
            </w:r>
          </w:p>
        </w:tc>
        <w:tc>
          <w:tcPr>
            <w:tcW w:w="2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系统架构要求：</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系统应支持</w:t>
            </w:r>
            <w:r w:rsidRPr="00BB1EF0">
              <w:rPr>
                <w:rFonts w:ascii="宋体" w:hAnsi="宋体" w:cs="宋体"/>
                <w:color w:val="000000"/>
                <w:kern w:val="0"/>
                <w:sz w:val="20"/>
                <w:szCs w:val="20"/>
                <w:lang w:bidi="ar"/>
              </w:rPr>
              <w:t>C/S</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B/S</w:t>
            </w:r>
            <w:r w:rsidRPr="00BB1EF0">
              <w:rPr>
                <w:rFonts w:ascii="宋体" w:hAnsi="宋体" w:cs="宋体" w:hint="eastAsia"/>
                <w:color w:val="000000"/>
                <w:kern w:val="0"/>
                <w:sz w:val="20"/>
                <w:szCs w:val="20"/>
                <w:lang w:bidi="ar"/>
              </w:rPr>
              <w:t>混合架构，支持通过浏览器对系统进行设备统一管理；</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可同时管理：不同分辨率显示屏系统、不同类型显示屏系统、中央控制系统、拼控系统（矩阵、分布式、坐席等）；</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设备管理能力：</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系统应支持对以下设备的统一管控，包括：显示屏、拼控（分布式）设备、播控主机、坐席（分布式）设备、</w:t>
            </w:r>
            <w:r w:rsidRPr="00BB1EF0">
              <w:rPr>
                <w:rFonts w:ascii="宋体" w:hAnsi="宋体" w:cs="宋体"/>
                <w:color w:val="000000"/>
                <w:kern w:val="0"/>
                <w:sz w:val="20"/>
                <w:szCs w:val="20"/>
                <w:lang w:bidi="ar"/>
              </w:rPr>
              <w:t>PC</w:t>
            </w:r>
            <w:r w:rsidRPr="00BB1EF0">
              <w:rPr>
                <w:rFonts w:ascii="宋体" w:hAnsi="宋体" w:cs="宋体" w:hint="eastAsia"/>
                <w:color w:val="000000"/>
                <w:kern w:val="0"/>
                <w:sz w:val="20"/>
                <w:szCs w:val="20"/>
                <w:lang w:bidi="ar"/>
              </w:rPr>
              <w:t>主机、中控主机、</w:t>
            </w:r>
            <w:r w:rsidRPr="00BB1EF0">
              <w:rPr>
                <w:rFonts w:ascii="宋体" w:hAnsi="宋体" w:cs="宋体"/>
                <w:color w:val="000000"/>
                <w:kern w:val="0"/>
                <w:sz w:val="20"/>
                <w:szCs w:val="20"/>
                <w:lang w:bidi="ar"/>
              </w:rPr>
              <w:t>LED</w:t>
            </w:r>
            <w:r w:rsidRPr="00BB1EF0">
              <w:rPr>
                <w:rFonts w:ascii="宋体" w:hAnsi="宋体" w:cs="宋体" w:hint="eastAsia"/>
                <w:color w:val="000000"/>
                <w:kern w:val="0"/>
                <w:sz w:val="20"/>
                <w:szCs w:val="20"/>
                <w:lang w:bidi="ar"/>
              </w:rPr>
              <w:t>控制卡、显示屏智能配电柜；</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系统支持纳管现有城运屏控系统；</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（如有证明材料可提供）。</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多端支持能力：</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系统应支持以下终端的数据实时同步：网页端、客户端、</w:t>
            </w:r>
            <w:r w:rsidRPr="00BB1EF0">
              <w:rPr>
                <w:rFonts w:ascii="宋体" w:hAnsi="宋体" w:cs="宋体"/>
                <w:color w:val="000000"/>
                <w:kern w:val="0"/>
                <w:sz w:val="20"/>
                <w:szCs w:val="20"/>
                <w:lang w:bidi="ar"/>
              </w:rPr>
              <w:t>APP</w:t>
            </w:r>
            <w:r w:rsidRPr="00BB1EF0">
              <w:rPr>
                <w:rFonts w:ascii="宋体" w:hAnsi="宋体" w:cs="宋体" w:hint="eastAsia"/>
                <w:color w:val="000000"/>
                <w:kern w:val="0"/>
                <w:sz w:val="20"/>
                <w:szCs w:val="20"/>
                <w:lang w:bidi="ar"/>
              </w:rPr>
              <w:t>（支持安卓、鸿蒙等系统）；</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所有终端均应支持：</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查看在线场景画面布局；</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查看离线场景画面布局；</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查看场景实时画面；</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查看信号实时画面；</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场景管理要求：</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支持拖动方式添加各类信号（本地信号、监控信号、抓屏信号、播控信号、坐席信号、媒体文件等）；</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支持预监相关信号；</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支持拖动方式和坐标输入方式调整信号窗口大小；</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支持设置信号窗口层级；</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支持全屏、还原、关闭操作；</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支持开启</w:t>
            </w:r>
            <w:r w:rsidRPr="00BB1EF0">
              <w:rPr>
                <w:rFonts w:ascii="宋体" w:hAnsi="宋体" w:cs="宋体"/>
                <w:color w:val="000000"/>
                <w:kern w:val="0"/>
                <w:sz w:val="20"/>
                <w:szCs w:val="20"/>
                <w:lang w:bidi="ar"/>
              </w:rPr>
              <w:t>/</w:t>
            </w:r>
            <w:r w:rsidRPr="00BB1EF0">
              <w:rPr>
                <w:rFonts w:ascii="宋体" w:hAnsi="宋体" w:cs="宋体" w:hint="eastAsia"/>
                <w:color w:val="000000"/>
                <w:kern w:val="0"/>
                <w:sz w:val="20"/>
                <w:szCs w:val="20"/>
                <w:lang w:bidi="ar"/>
              </w:rPr>
              <w:t>关闭信号声音；</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支持开窗、替换、缩放、漫游、移动、平铺、叠加等操作；</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支持多窗口对齐；</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拼控管理及功能要求：</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支持修改输入通道名称；</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支持添加</w:t>
            </w:r>
            <w:r w:rsidRPr="00BB1EF0">
              <w:rPr>
                <w:rFonts w:ascii="宋体" w:hAnsi="宋体" w:cs="宋体"/>
                <w:color w:val="000000"/>
                <w:kern w:val="0"/>
                <w:sz w:val="20"/>
                <w:szCs w:val="20"/>
                <w:lang w:bidi="ar"/>
              </w:rPr>
              <w:t>/</w:t>
            </w:r>
            <w:r w:rsidRPr="00BB1EF0">
              <w:rPr>
                <w:rFonts w:ascii="宋体" w:hAnsi="宋体" w:cs="宋体" w:hint="eastAsia"/>
                <w:color w:val="000000"/>
                <w:kern w:val="0"/>
                <w:sz w:val="20"/>
                <w:szCs w:val="20"/>
                <w:lang w:bidi="ar"/>
              </w:rPr>
              <w:t>删除</w:t>
            </w:r>
            <w:r w:rsidRPr="00BB1EF0">
              <w:rPr>
                <w:rFonts w:ascii="宋体" w:hAnsi="宋体" w:cs="宋体"/>
                <w:color w:val="000000"/>
                <w:kern w:val="0"/>
                <w:sz w:val="20"/>
                <w:szCs w:val="20"/>
                <w:lang w:bidi="ar"/>
              </w:rPr>
              <w:t>/</w:t>
            </w:r>
            <w:r w:rsidRPr="00BB1EF0">
              <w:rPr>
                <w:rFonts w:ascii="宋体" w:hAnsi="宋体" w:cs="宋体" w:hint="eastAsia"/>
                <w:color w:val="000000"/>
                <w:kern w:val="0"/>
                <w:sz w:val="20"/>
                <w:szCs w:val="20"/>
                <w:lang w:bidi="ar"/>
              </w:rPr>
              <w:t>修改拼接信号；</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支持关联播控主机；</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支持选择播控主机桌面；</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支持音频输出通道管理；</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支持同步拼控设备的输入输出通道；</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支持同时上传多张底图；</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支持设置底图的启用与隐藏；</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lastRenderedPageBreak/>
              <w:t>支持重新上传底图；</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支持控制大屏开机、关机、除湿；</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支持将局域网内的任意电脑，不需要视频线连接，一键将本地电脑桌面，投放到大屏上显示，并支持实时同步电脑操作界面；</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台超高分多个输出口可分别对应多块大屏使用，可通过平台、平板、客户端独立控制大屏中内容布局，内容</w:t>
            </w:r>
            <w:r w:rsidRPr="00BB1EF0">
              <w:rPr>
                <w:rFonts w:ascii="宋体" w:hAnsi="宋体" w:cs="宋体"/>
                <w:color w:val="000000"/>
                <w:kern w:val="0"/>
                <w:sz w:val="20"/>
                <w:szCs w:val="20"/>
                <w:lang w:bidi="ar"/>
              </w:rPr>
              <w:t>/</w:t>
            </w:r>
            <w:r w:rsidRPr="00BB1EF0">
              <w:rPr>
                <w:rFonts w:ascii="宋体" w:hAnsi="宋体" w:cs="宋体" w:hint="eastAsia"/>
                <w:color w:val="000000"/>
                <w:kern w:val="0"/>
                <w:sz w:val="20"/>
                <w:szCs w:val="20"/>
                <w:lang w:bidi="ar"/>
              </w:rPr>
              <w:t>场景切换、控制音频输出。</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lastRenderedPageBreak/>
              <w:t>套</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1</w:t>
            </w:r>
          </w:p>
        </w:tc>
      </w:tr>
      <w:tr w:rsidR="00454B5C" w:rsidRPr="00BB1EF0" w:rsidTr="00A56FC2">
        <w:trPr>
          <w:trHeight w:val="567"/>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lastRenderedPageBreak/>
              <w:t>5</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大屏控制主机</w:t>
            </w:r>
          </w:p>
        </w:tc>
        <w:tc>
          <w:tcPr>
            <w:tcW w:w="2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支持与大屏超高分</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比</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像素；</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支持不少于</w:t>
            </w:r>
            <w:r w:rsidRPr="00BB1EF0">
              <w:rPr>
                <w:rFonts w:ascii="宋体" w:hAnsi="宋体" w:cs="宋体"/>
                <w:color w:val="000000"/>
                <w:kern w:val="0"/>
                <w:sz w:val="20"/>
                <w:szCs w:val="20"/>
                <w:lang w:bidi="ar"/>
              </w:rPr>
              <w:t xml:space="preserve"> 8 </w:t>
            </w:r>
            <w:r w:rsidRPr="00BB1EF0">
              <w:rPr>
                <w:rFonts w:ascii="宋体" w:hAnsi="宋体" w:cs="宋体" w:hint="eastAsia"/>
                <w:color w:val="000000"/>
                <w:kern w:val="0"/>
                <w:sz w:val="20"/>
                <w:szCs w:val="20"/>
                <w:lang w:bidi="ar"/>
              </w:rPr>
              <w:t>路</w:t>
            </w:r>
            <w:r w:rsidRPr="00BB1EF0">
              <w:rPr>
                <w:rFonts w:ascii="宋体" w:hAnsi="宋体" w:cs="宋体"/>
                <w:color w:val="000000"/>
                <w:kern w:val="0"/>
                <w:sz w:val="20"/>
                <w:szCs w:val="20"/>
                <w:lang w:bidi="ar"/>
              </w:rPr>
              <w:t xml:space="preserve"> 4K</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3840</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2160</w:t>
            </w:r>
            <w:r w:rsidRPr="00BB1EF0">
              <w:rPr>
                <w:rFonts w:ascii="宋体" w:hAnsi="宋体" w:cs="宋体" w:hint="eastAsia"/>
                <w:color w:val="000000"/>
                <w:kern w:val="0"/>
                <w:sz w:val="20"/>
                <w:szCs w:val="20"/>
                <w:lang w:bidi="ar"/>
              </w:rPr>
              <w:t>）输出；</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w:t>
            </w:r>
            <w:r w:rsidRPr="00BB1EF0">
              <w:rPr>
                <w:rFonts w:ascii="宋体" w:hAnsi="宋体" w:cs="宋体"/>
                <w:color w:val="000000"/>
                <w:kern w:val="0"/>
                <w:sz w:val="20"/>
                <w:szCs w:val="20"/>
                <w:lang w:bidi="ar"/>
              </w:rPr>
              <w:t xml:space="preserve"> GPU </w:t>
            </w:r>
            <w:r w:rsidRPr="00BB1EF0">
              <w:rPr>
                <w:rFonts w:ascii="宋体" w:hAnsi="宋体" w:cs="宋体" w:hint="eastAsia"/>
                <w:color w:val="000000"/>
                <w:kern w:val="0"/>
                <w:sz w:val="20"/>
                <w:szCs w:val="20"/>
                <w:lang w:bidi="ar"/>
              </w:rPr>
              <w:t>信源同步；</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内存运行大小：≥</w:t>
            </w:r>
            <w:r w:rsidRPr="00BB1EF0">
              <w:rPr>
                <w:rFonts w:ascii="宋体" w:hAnsi="宋体" w:cs="宋体"/>
                <w:color w:val="000000"/>
                <w:kern w:val="0"/>
                <w:sz w:val="20"/>
                <w:szCs w:val="20"/>
                <w:lang w:bidi="ar"/>
              </w:rPr>
              <w:t>128GB</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系统运行磁盘：</w:t>
            </w:r>
            <w:r w:rsidRPr="00BB1EF0">
              <w:rPr>
                <w:rFonts w:ascii="宋体" w:hAnsi="宋体" w:cs="宋体"/>
                <w:color w:val="000000"/>
                <w:kern w:val="0"/>
                <w:sz w:val="20"/>
                <w:szCs w:val="20"/>
                <w:lang w:bidi="ar"/>
              </w:rPr>
              <w:t>M.2</w:t>
            </w:r>
            <w:r w:rsidRPr="00BB1EF0">
              <w:rPr>
                <w:rFonts w:ascii="宋体" w:hAnsi="宋体" w:cs="宋体" w:hint="eastAsia"/>
                <w:color w:val="000000"/>
                <w:kern w:val="0"/>
                <w:sz w:val="20"/>
                <w:szCs w:val="20"/>
                <w:lang w:bidi="ar"/>
              </w:rPr>
              <w:t>接口硬盘，≥</w:t>
            </w:r>
            <w:r w:rsidRPr="00BB1EF0">
              <w:rPr>
                <w:rFonts w:ascii="宋体" w:hAnsi="宋体" w:cs="宋体"/>
                <w:color w:val="000000"/>
                <w:kern w:val="0"/>
                <w:sz w:val="20"/>
                <w:szCs w:val="20"/>
                <w:lang w:bidi="ar"/>
              </w:rPr>
              <w:t>512GB</w:t>
            </w:r>
            <w:r w:rsidRPr="00BB1EF0">
              <w:rPr>
                <w:rFonts w:ascii="宋体" w:hAnsi="宋体" w:cs="宋体" w:hint="eastAsia"/>
                <w:color w:val="000000"/>
                <w:kern w:val="0"/>
                <w:sz w:val="20"/>
                <w:szCs w:val="20"/>
                <w:lang w:bidi="ar"/>
              </w:rPr>
              <w:t>；</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套</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2</w:t>
            </w:r>
          </w:p>
        </w:tc>
      </w:tr>
      <w:tr w:rsidR="00454B5C" w:rsidRPr="00BB1EF0" w:rsidTr="00A56FC2">
        <w:trPr>
          <w:trHeight w:val="567"/>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b/>
                <w:bCs/>
                <w:color w:val="000000"/>
                <w:szCs w:val="21"/>
              </w:rPr>
            </w:pPr>
            <w:r w:rsidRPr="00BB1EF0">
              <w:rPr>
                <w:rFonts w:ascii="宋体" w:hAnsi="宋体" w:cs="宋体" w:hint="eastAsia"/>
                <w:b/>
                <w:bCs/>
                <w:color w:val="000000"/>
                <w:kern w:val="0"/>
                <w:szCs w:val="21"/>
                <w:lang w:bidi="ar"/>
              </w:rPr>
              <w:t>三</w:t>
            </w:r>
          </w:p>
        </w:tc>
        <w:tc>
          <w:tcPr>
            <w:tcW w:w="38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b/>
                <w:bCs/>
                <w:color w:val="000000"/>
                <w:szCs w:val="21"/>
              </w:rPr>
            </w:pPr>
            <w:r w:rsidRPr="00BB1EF0">
              <w:rPr>
                <w:rFonts w:ascii="宋体" w:hAnsi="宋体" w:cs="宋体" w:hint="eastAsia"/>
                <w:b/>
                <w:bCs/>
                <w:color w:val="000000"/>
                <w:kern w:val="0"/>
                <w:szCs w:val="21"/>
                <w:lang w:bidi="ar"/>
              </w:rPr>
              <w:t>会议与音视频扩声系统</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bottom"/>
          </w:tcPr>
          <w:p w:rsidR="00454B5C" w:rsidRPr="00BB1EF0" w:rsidRDefault="00454B5C" w:rsidP="00A56FC2">
            <w:pPr>
              <w:jc w:val="center"/>
              <w:rPr>
                <w:rFonts w:ascii="宋体" w:hAnsi="宋体" w:cs="宋体"/>
                <w:color w:val="000000"/>
                <w:szCs w:val="21"/>
              </w:rPr>
            </w:pP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bottom"/>
          </w:tcPr>
          <w:p w:rsidR="00454B5C" w:rsidRPr="00BB1EF0" w:rsidRDefault="00454B5C" w:rsidP="00A56FC2">
            <w:pPr>
              <w:jc w:val="center"/>
              <w:rPr>
                <w:rFonts w:ascii="宋体" w:hAnsi="宋体" w:cs="宋体"/>
                <w:color w:val="000000"/>
                <w:szCs w:val="21"/>
              </w:rPr>
            </w:pPr>
          </w:p>
        </w:tc>
      </w:tr>
      <w:tr w:rsidR="00454B5C" w:rsidRPr="00BB1EF0" w:rsidTr="00A56FC2">
        <w:trPr>
          <w:trHeight w:val="567"/>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1</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柱阵列扬声器</w:t>
            </w:r>
          </w:p>
        </w:tc>
        <w:tc>
          <w:tcPr>
            <w:tcW w:w="2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两分频柱阵列音箱</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箱体采用优质木工板</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表面喷涂黑色水性砂面漆</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金属防护网，</w:t>
            </w:r>
            <w:r w:rsidRPr="00BB1EF0">
              <w:rPr>
                <w:rFonts w:ascii="宋体" w:hAnsi="宋体" w:cs="宋体"/>
                <w:color w:val="000000"/>
                <w:kern w:val="0"/>
                <w:sz w:val="20"/>
                <w:szCs w:val="20"/>
                <w:lang w:bidi="ar"/>
              </w:rPr>
              <w:t>4mm</w:t>
            </w:r>
            <w:r w:rsidRPr="00BB1EF0">
              <w:rPr>
                <w:rFonts w:ascii="宋体" w:hAnsi="宋体" w:cs="宋体" w:hint="eastAsia"/>
                <w:color w:val="000000"/>
                <w:kern w:val="0"/>
                <w:sz w:val="20"/>
                <w:szCs w:val="20"/>
                <w:lang w:bidi="ar"/>
              </w:rPr>
              <w:t>六边形透声孔，内衬防尘透声网。</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额定阻抗：≤</w:t>
            </w:r>
            <w:r w:rsidRPr="00BB1EF0">
              <w:rPr>
                <w:rFonts w:ascii="宋体" w:hAnsi="宋体" w:cs="宋体"/>
                <w:color w:val="000000"/>
                <w:kern w:val="0"/>
                <w:sz w:val="20"/>
                <w:szCs w:val="20"/>
                <w:lang w:bidi="ar"/>
              </w:rPr>
              <w:t>8</w:t>
            </w:r>
            <w:r w:rsidRPr="00BB1EF0">
              <w:rPr>
                <w:rFonts w:ascii="宋体" w:hAnsi="宋体" w:cs="宋体" w:hint="eastAsia"/>
                <w:color w:val="000000"/>
                <w:kern w:val="0"/>
                <w:sz w:val="20"/>
                <w:szCs w:val="20"/>
                <w:lang w:bidi="ar"/>
              </w:rPr>
              <w:t>Ω</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额定功率：≥</w:t>
            </w:r>
            <w:r w:rsidRPr="00BB1EF0">
              <w:rPr>
                <w:rFonts w:ascii="宋体" w:hAnsi="宋体" w:cs="宋体"/>
                <w:color w:val="000000"/>
                <w:kern w:val="0"/>
                <w:sz w:val="20"/>
                <w:szCs w:val="20"/>
                <w:lang w:bidi="ar"/>
              </w:rPr>
              <w:t>150W</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最大功率：≥</w:t>
            </w:r>
            <w:r w:rsidRPr="00BB1EF0">
              <w:rPr>
                <w:rFonts w:ascii="宋体" w:hAnsi="宋体" w:cs="宋体"/>
                <w:color w:val="000000"/>
                <w:kern w:val="0"/>
                <w:sz w:val="20"/>
                <w:szCs w:val="20"/>
                <w:lang w:bidi="ar"/>
              </w:rPr>
              <w:t>600W</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特性灵敏度：</w:t>
            </w:r>
            <w:r w:rsidRPr="00BB1EF0">
              <w:rPr>
                <w:rFonts w:ascii="宋体" w:hAnsi="宋体" w:cs="宋体"/>
                <w:color w:val="000000"/>
                <w:kern w:val="0"/>
                <w:sz w:val="20"/>
                <w:szCs w:val="20"/>
                <w:lang w:bidi="ar"/>
              </w:rPr>
              <w:t>95dB</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连续声压级：≥</w:t>
            </w:r>
            <w:r w:rsidRPr="00BB1EF0">
              <w:rPr>
                <w:rFonts w:ascii="宋体" w:hAnsi="宋体" w:cs="宋体"/>
                <w:color w:val="000000"/>
                <w:kern w:val="0"/>
                <w:sz w:val="20"/>
                <w:szCs w:val="20"/>
                <w:lang w:bidi="ar"/>
              </w:rPr>
              <w:t>116dB</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最大声压级：≥</w:t>
            </w:r>
            <w:r w:rsidRPr="00BB1EF0">
              <w:rPr>
                <w:rFonts w:ascii="宋体" w:hAnsi="宋体" w:cs="宋体"/>
                <w:color w:val="000000"/>
                <w:kern w:val="0"/>
                <w:sz w:val="20"/>
                <w:szCs w:val="20"/>
                <w:lang w:bidi="ar"/>
              </w:rPr>
              <w:t>122dB</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额定频率范围：</w:t>
            </w:r>
            <w:r w:rsidRPr="00BB1EF0">
              <w:rPr>
                <w:rFonts w:ascii="宋体" w:hAnsi="宋体" w:cs="宋体"/>
                <w:color w:val="000000"/>
                <w:kern w:val="0"/>
                <w:sz w:val="20"/>
                <w:szCs w:val="20"/>
                <w:lang w:bidi="ar"/>
              </w:rPr>
              <w:t>95</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20000Hz</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中低音扬声器：</w:t>
            </w:r>
            <w:r w:rsidRPr="00BB1EF0">
              <w:rPr>
                <w:rFonts w:ascii="宋体" w:hAnsi="宋体" w:cs="宋体"/>
                <w:color w:val="000000"/>
                <w:kern w:val="0"/>
                <w:sz w:val="20"/>
                <w:szCs w:val="20"/>
                <w:lang w:bidi="ar"/>
              </w:rPr>
              <w:t>LF</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4"</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4</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高音扬声器：</w:t>
            </w:r>
            <w:r w:rsidRPr="00BB1EF0">
              <w:rPr>
                <w:rFonts w:ascii="宋体" w:hAnsi="宋体" w:cs="宋体"/>
                <w:color w:val="000000"/>
                <w:kern w:val="0"/>
                <w:sz w:val="20"/>
                <w:szCs w:val="20"/>
                <w:lang w:bidi="ar"/>
              </w:rPr>
              <w:t>HF</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8</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覆盖角度（</w:t>
            </w:r>
            <w:r w:rsidRPr="00BB1EF0">
              <w:rPr>
                <w:rFonts w:ascii="宋体" w:hAnsi="宋体" w:cs="宋体"/>
                <w:color w:val="000000"/>
                <w:kern w:val="0"/>
                <w:sz w:val="20"/>
                <w:szCs w:val="20"/>
                <w:lang w:bidi="ar"/>
              </w:rPr>
              <w:t>H</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V</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100</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40</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输入接口：凤凰钳位电路接口</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个</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2</w:t>
            </w:r>
          </w:p>
        </w:tc>
      </w:tr>
      <w:tr w:rsidR="00454B5C" w:rsidRPr="00BB1EF0" w:rsidTr="00A56FC2">
        <w:trPr>
          <w:trHeight w:val="567"/>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2</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扩展低音阵列</w:t>
            </w:r>
          </w:p>
        </w:tc>
        <w:tc>
          <w:tcPr>
            <w:tcW w:w="2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额定阻抗：≤</w:t>
            </w:r>
            <w:r w:rsidRPr="00BB1EF0">
              <w:rPr>
                <w:rFonts w:ascii="宋体" w:hAnsi="宋体" w:cs="宋体"/>
                <w:color w:val="000000"/>
                <w:kern w:val="0"/>
                <w:sz w:val="20"/>
                <w:szCs w:val="20"/>
                <w:lang w:bidi="ar"/>
              </w:rPr>
              <w:t>8</w:t>
            </w:r>
            <w:r w:rsidRPr="00BB1EF0">
              <w:rPr>
                <w:rFonts w:ascii="宋体" w:hAnsi="宋体" w:cs="宋体" w:hint="eastAsia"/>
                <w:color w:val="000000"/>
                <w:kern w:val="0"/>
                <w:sz w:val="20"/>
                <w:szCs w:val="20"/>
                <w:lang w:bidi="ar"/>
              </w:rPr>
              <w:t>Ω</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额定功率：≥</w:t>
            </w:r>
            <w:r w:rsidRPr="00BB1EF0">
              <w:rPr>
                <w:rFonts w:ascii="宋体" w:hAnsi="宋体" w:cs="宋体"/>
                <w:color w:val="000000"/>
                <w:kern w:val="0"/>
                <w:sz w:val="20"/>
                <w:szCs w:val="20"/>
                <w:lang w:bidi="ar"/>
              </w:rPr>
              <w:t>400W</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最大功率：≥</w:t>
            </w:r>
            <w:r w:rsidRPr="00BB1EF0">
              <w:rPr>
                <w:rFonts w:ascii="宋体" w:hAnsi="宋体" w:cs="宋体"/>
                <w:color w:val="000000"/>
                <w:kern w:val="0"/>
                <w:sz w:val="20"/>
                <w:szCs w:val="20"/>
                <w:lang w:bidi="ar"/>
              </w:rPr>
              <w:t>1600W</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特性灵敏度：</w:t>
            </w:r>
            <w:r w:rsidRPr="00BB1EF0">
              <w:rPr>
                <w:rFonts w:ascii="宋体" w:hAnsi="宋体" w:cs="宋体"/>
                <w:color w:val="000000"/>
                <w:kern w:val="0"/>
                <w:sz w:val="20"/>
                <w:szCs w:val="20"/>
                <w:lang w:bidi="ar"/>
              </w:rPr>
              <w:t>93dB</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连续声压级：≥</w:t>
            </w:r>
            <w:r w:rsidRPr="00BB1EF0">
              <w:rPr>
                <w:rFonts w:ascii="宋体" w:hAnsi="宋体" w:cs="宋体"/>
                <w:color w:val="000000"/>
                <w:kern w:val="0"/>
                <w:sz w:val="20"/>
                <w:szCs w:val="20"/>
                <w:lang w:bidi="ar"/>
              </w:rPr>
              <w:t>119dB</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最大声压级：≥</w:t>
            </w:r>
            <w:r w:rsidRPr="00BB1EF0">
              <w:rPr>
                <w:rFonts w:ascii="宋体" w:hAnsi="宋体" w:cs="宋体"/>
                <w:color w:val="000000"/>
                <w:kern w:val="0"/>
                <w:sz w:val="20"/>
                <w:szCs w:val="20"/>
                <w:lang w:bidi="ar"/>
              </w:rPr>
              <w:t>125dB</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额定频率范围：</w:t>
            </w:r>
            <w:r w:rsidRPr="00BB1EF0">
              <w:rPr>
                <w:rFonts w:ascii="宋体" w:hAnsi="宋体" w:cs="宋体"/>
                <w:color w:val="000000"/>
                <w:kern w:val="0"/>
                <w:sz w:val="20"/>
                <w:szCs w:val="20"/>
                <w:lang w:bidi="ar"/>
              </w:rPr>
              <w:t>65</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500Hz</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中低音扬声器：</w:t>
            </w:r>
            <w:r w:rsidRPr="00BB1EF0">
              <w:rPr>
                <w:rFonts w:ascii="宋体" w:hAnsi="宋体" w:cs="宋体"/>
                <w:color w:val="000000"/>
                <w:kern w:val="0"/>
                <w:sz w:val="20"/>
                <w:szCs w:val="20"/>
                <w:lang w:bidi="ar"/>
              </w:rPr>
              <w:t>LF</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5"</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4</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输入接口：凤凰钳位电路接口</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个</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2</w:t>
            </w:r>
          </w:p>
        </w:tc>
      </w:tr>
      <w:tr w:rsidR="00454B5C" w:rsidRPr="00BB1EF0" w:rsidTr="00A56FC2">
        <w:trPr>
          <w:trHeight w:val="567"/>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同轴扬声器</w:t>
            </w:r>
          </w:p>
        </w:tc>
        <w:tc>
          <w:tcPr>
            <w:tcW w:w="2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5</w:t>
            </w:r>
            <w:r w:rsidRPr="00BB1EF0">
              <w:rPr>
                <w:rFonts w:ascii="宋体" w:hAnsi="宋体" w:cs="宋体" w:hint="eastAsia"/>
                <w:color w:val="000000"/>
                <w:kern w:val="0"/>
                <w:sz w:val="20"/>
                <w:szCs w:val="20"/>
                <w:lang w:bidi="ar"/>
              </w:rPr>
              <w:t>”双磁路号筒式同轴设计，精准指向性控制</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同轴带号角设计，具有精准的指向性控制</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额定</w:t>
            </w:r>
            <w:r w:rsidRPr="00BB1EF0">
              <w:rPr>
                <w:rFonts w:ascii="宋体" w:hAnsi="宋体" w:cs="宋体"/>
                <w:color w:val="000000"/>
                <w:kern w:val="0"/>
                <w:sz w:val="20"/>
                <w:szCs w:val="20"/>
                <w:lang w:bidi="ar"/>
              </w:rPr>
              <w:t>/</w:t>
            </w:r>
            <w:r w:rsidRPr="00BB1EF0">
              <w:rPr>
                <w:rFonts w:ascii="宋体" w:hAnsi="宋体" w:cs="宋体" w:hint="eastAsia"/>
                <w:color w:val="000000"/>
                <w:kern w:val="0"/>
                <w:sz w:val="20"/>
                <w:szCs w:val="20"/>
                <w:lang w:bidi="ar"/>
              </w:rPr>
              <w:t>峰值功率：≥</w:t>
            </w:r>
            <w:r w:rsidRPr="00BB1EF0">
              <w:rPr>
                <w:rFonts w:ascii="宋体" w:hAnsi="宋体" w:cs="宋体"/>
                <w:color w:val="000000"/>
                <w:kern w:val="0"/>
                <w:sz w:val="20"/>
                <w:szCs w:val="20"/>
                <w:lang w:bidi="ar"/>
              </w:rPr>
              <w:t xml:space="preserve">160 W /640 W </w:t>
            </w:r>
            <w:r w:rsidRPr="00BB1EF0">
              <w:rPr>
                <w:rFonts w:ascii="宋体" w:hAnsi="宋体" w:cs="宋体" w:hint="eastAsia"/>
                <w:color w:val="000000"/>
                <w:kern w:val="0"/>
                <w:sz w:val="20"/>
                <w:szCs w:val="20"/>
                <w:lang w:bidi="ar"/>
              </w:rPr>
              <w:t>；额定阻抗：≤</w:t>
            </w:r>
            <w:r w:rsidRPr="00BB1EF0">
              <w:rPr>
                <w:rFonts w:ascii="宋体" w:hAnsi="宋体" w:cs="宋体"/>
                <w:color w:val="000000"/>
                <w:kern w:val="0"/>
                <w:sz w:val="20"/>
                <w:szCs w:val="20"/>
                <w:lang w:bidi="ar"/>
              </w:rPr>
              <w:t xml:space="preserve">8 </w:t>
            </w:r>
            <w:r w:rsidRPr="00BB1EF0">
              <w:rPr>
                <w:rFonts w:ascii="宋体" w:hAnsi="宋体" w:cs="宋体" w:hint="eastAsia"/>
                <w:color w:val="000000"/>
                <w:kern w:val="0"/>
                <w:sz w:val="20"/>
                <w:szCs w:val="20"/>
                <w:lang w:bidi="ar"/>
              </w:rPr>
              <w:t>Ω</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lastRenderedPageBreak/>
              <w:t>特性灵敏度：≥</w:t>
            </w:r>
            <w:r w:rsidRPr="00BB1EF0">
              <w:rPr>
                <w:rFonts w:ascii="宋体" w:hAnsi="宋体" w:cs="宋体"/>
                <w:color w:val="000000"/>
                <w:kern w:val="0"/>
                <w:sz w:val="20"/>
                <w:szCs w:val="20"/>
                <w:lang w:bidi="ar"/>
              </w:rPr>
              <w:t>92dB/W/m</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输出声压级：≥</w:t>
            </w:r>
            <w:r w:rsidRPr="00BB1EF0">
              <w:rPr>
                <w:rFonts w:ascii="宋体" w:hAnsi="宋体" w:cs="宋体"/>
                <w:color w:val="000000"/>
                <w:kern w:val="0"/>
                <w:sz w:val="20"/>
                <w:szCs w:val="20"/>
                <w:lang w:bidi="ar"/>
              </w:rPr>
              <w:t xml:space="preserve">114 dB/W/m(Continues) </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120dB/W/m(Peak)</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额定频率范围</w:t>
            </w:r>
            <w:r w:rsidRPr="00BB1EF0">
              <w:rPr>
                <w:rFonts w:ascii="宋体" w:hAnsi="宋体" w:cs="宋体"/>
                <w:color w:val="000000"/>
                <w:kern w:val="0"/>
                <w:sz w:val="20"/>
                <w:szCs w:val="20"/>
                <w:lang w:bidi="ar"/>
              </w:rPr>
              <w:t xml:space="preserve">: 100 </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 xml:space="preserve"> 20KHz</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覆盖角度：</w:t>
            </w:r>
            <w:r w:rsidRPr="00BB1EF0">
              <w:rPr>
                <w:rFonts w:ascii="宋体" w:hAnsi="宋体" w:cs="宋体"/>
                <w:color w:val="000000"/>
                <w:kern w:val="0"/>
                <w:sz w:val="20"/>
                <w:szCs w:val="20"/>
                <w:lang w:bidi="ar"/>
              </w:rPr>
              <w:t>H70</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V70</w:t>
            </w:r>
            <w:r w:rsidRPr="00BB1EF0">
              <w:rPr>
                <w:rFonts w:ascii="宋体" w:hAnsi="宋体" w:cs="宋体" w:hint="eastAsia"/>
                <w:color w:val="000000"/>
                <w:kern w:val="0"/>
                <w:sz w:val="20"/>
                <w:szCs w:val="20"/>
                <w:lang w:bidi="ar"/>
              </w:rPr>
              <w:t>°</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lastRenderedPageBreak/>
              <w:t>个</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10</w:t>
            </w:r>
          </w:p>
        </w:tc>
      </w:tr>
      <w:tr w:rsidR="00454B5C" w:rsidRPr="00BB1EF0" w:rsidTr="00A56FC2">
        <w:trPr>
          <w:trHeight w:val="567"/>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lastRenderedPageBreak/>
              <w:t>4</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数字功率放大器</w:t>
            </w:r>
          </w:p>
        </w:tc>
        <w:tc>
          <w:tcPr>
            <w:tcW w:w="2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频率响应：</w:t>
            </w:r>
            <w:r w:rsidRPr="00BB1EF0">
              <w:rPr>
                <w:rFonts w:ascii="宋体" w:hAnsi="宋体" w:cs="宋体"/>
                <w:color w:val="000000"/>
                <w:kern w:val="0"/>
                <w:sz w:val="20"/>
                <w:szCs w:val="20"/>
                <w:lang w:bidi="ar"/>
              </w:rPr>
              <w:t>20Hz-20kHz</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+0/-0.5dB</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输入阻抗（平衡</w:t>
            </w:r>
            <w:r w:rsidRPr="00BB1EF0">
              <w:rPr>
                <w:rFonts w:ascii="宋体" w:hAnsi="宋体" w:cs="宋体"/>
                <w:color w:val="000000"/>
                <w:kern w:val="0"/>
                <w:sz w:val="20"/>
                <w:szCs w:val="20"/>
                <w:lang w:bidi="ar"/>
              </w:rPr>
              <w:t>/</w:t>
            </w:r>
            <w:r w:rsidRPr="00BB1EF0">
              <w:rPr>
                <w:rFonts w:ascii="宋体" w:hAnsi="宋体" w:cs="宋体" w:hint="eastAsia"/>
                <w:color w:val="000000"/>
                <w:kern w:val="0"/>
                <w:sz w:val="20"/>
                <w:szCs w:val="20"/>
                <w:lang w:bidi="ar"/>
              </w:rPr>
              <w:t>不平衡）：</w:t>
            </w:r>
            <w:r w:rsidRPr="00BB1EF0">
              <w:rPr>
                <w:rFonts w:ascii="宋体" w:hAnsi="宋体" w:cs="宋体"/>
                <w:color w:val="000000"/>
                <w:kern w:val="0"/>
                <w:sz w:val="20"/>
                <w:szCs w:val="20"/>
                <w:lang w:bidi="ar"/>
              </w:rPr>
              <w:t>20k</w:t>
            </w:r>
            <w:r w:rsidRPr="00BB1EF0">
              <w:rPr>
                <w:rFonts w:ascii="宋体" w:hAnsi="宋体" w:cs="宋体" w:hint="eastAsia"/>
                <w:color w:val="000000"/>
                <w:kern w:val="0"/>
                <w:sz w:val="20"/>
                <w:szCs w:val="20"/>
                <w:lang w:bidi="ar"/>
              </w:rPr>
              <w:t>Ω</w:t>
            </w:r>
            <w:r w:rsidRPr="00BB1EF0">
              <w:rPr>
                <w:rFonts w:ascii="宋体" w:hAnsi="宋体" w:cs="宋体"/>
                <w:color w:val="000000"/>
                <w:kern w:val="0"/>
                <w:sz w:val="20"/>
                <w:szCs w:val="20"/>
                <w:lang w:bidi="ar"/>
              </w:rPr>
              <w:t>/10k</w:t>
            </w:r>
            <w:r w:rsidRPr="00BB1EF0">
              <w:rPr>
                <w:rFonts w:ascii="宋体" w:hAnsi="宋体" w:cs="宋体" w:hint="eastAsia"/>
                <w:color w:val="000000"/>
                <w:kern w:val="0"/>
                <w:sz w:val="20"/>
                <w:szCs w:val="20"/>
                <w:lang w:bidi="ar"/>
              </w:rPr>
              <w:t>Ω</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转换速率：</w:t>
            </w:r>
            <w:r w:rsidRPr="00BB1EF0">
              <w:rPr>
                <w:rFonts w:ascii="宋体" w:hAnsi="宋体" w:cs="宋体"/>
                <w:color w:val="000000"/>
                <w:kern w:val="0"/>
                <w:sz w:val="20"/>
                <w:szCs w:val="20"/>
                <w:lang w:bidi="ar"/>
              </w:rPr>
              <w:t>&gt;12V/</w:t>
            </w:r>
            <w:r w:rsidRPr="00BB1EF0">
              <w:rPr>
                <w:rFonts w:ascii="宋体" w:hAnsi="宋体" w:cs="宋体" w:hint="eastAsia"/>
                <w:color w:val="000000"/>
                <w:kern w:val="0"/>
                <w:sz w:val="20"/>
                <w:szCs w:val="20"/>
                <w:lang w:bidi="ar"/>
              </w:rPr>
              <w:t>μ</w:t>
            </w:r>
            <w:r w:rsidRPr="00BB1EF0">
              <w:rPr>
                <w:rFonts w:ascii="宋体" w:hAnsi="宋体" w:cs="宋体"/>
                <w:color w:val="000000"/>
                <w:kern w:val="0"/>
                <w:sz w:val="20"/>
                <w:szCs w:val="20"/>
                <w:lang w:bidi="ar"/>
              </w:rPr>
              <w:t>s</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输入灵敏度：</w:t>
            </w:r>
            <w:r w:rsidRPr="00BB1EF0">
              <w:rPr>
                <w:rFonts w:ascii="宋体" w:hAnsi="宋体" w:cs="宋体"/>
                <w:color w:val="000000"/>
                <w:kern w:val="0"/>
                <w:sz w:val="20"/>
                <w:szCs w:val="20"/>
                <w:lang w:bidi="ar"/>
              </w:rPr>
              <w:t>0.775V/1.0V/32dB</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信噪比</w:t>
            </w:r>
            <w:r w:rsidRPr="00BB1EF0">
              <w:rPr>
                <w:rFonts w:ascii="宋体" w:hAnsi="宋体" w:cs="宋体"/>
                <w:color w:val="000000"/>
                <w:kern w:val="0"/>
                <w:sz w:val="20"/>
                <w:szCs w:val="20"/>
                <w:lang w:bidi="ar"/>
              </w:rPr>
              <w:t>(A Weighted)</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96dB</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电压增益：</w:t>
            </w:r>
            <w:r w:rsidRPr="00BB1EF0">
              <w:rPr>
                <w:rFonts w:ascii="宋体" w:hAnsi="宋体" w:cs="宋体"/>
                <w:color w:val="000000"/>
                <w:kern w:val="0"/>
                <w:sz w:val="20"/>
                <w:szCs w:val="20"/>
                <w:lang w:bidi="ar"/>
              </w:rPr>
              <w:t>38.2dB</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阻尼系数：</w:t>
            </w:r>
            <w:r w:rsidRPr="00BB1EF0">
              <w:rPr>
                <w:rFonts w:ascii="宋体" w:hAnsi="宋体" w:cs="宋体"/>
                <w:color w:val="000000"/>
                <w:kern w:val="0"/>
                <w:sz w:val="20"/>
                <w:szCs w:val="20"/>
                <w:lang w:bidi="ar"/>
              </w:rPr>
              <w:t>&gt;300</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分离度：≥</w:t>
            </w:r>
            <w:r w:rsidRPr="00BB1EF0">
              <w:rPr>
                <w:rFonts w:ascii="宋体" w:hAnsi="宋体" w:cs="宋体"/>
                <w:color w:val="000000"/>
                <w:kern w:val="0"/>
                <w:sz w:val="20"/>
                <w:szCs w:val="20"/>
                <w:lang w:bidi="ar"/>
              </w:rPr>
              <w:t>60dB</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总谐波失真：</w:t>
            </w:r>
            <w:r w:rsidRPr="00BB1EF0">
              <w:rPr>
                <w:rFonts w:ascii="宋体" w:hAnsi="宋体" w:cs="宋体"/>
                <w:color w:val="000000"/>
                <w:kern w:val="0"/>
                <w:sz w:val="20"/>
                <w:szCs w:val="20"/>
                <w:lang w:bidi="ar"/>
              </w:rPr>
              <w:t>&lt;0.05%</w:t>
            </w:r>
            <w:r w:rsidRPr="00BB1EF0">
              <w:rPr>
                <w:rFonts w:ascii="宋体" w:hAnsi="宋体" w:cs="宋体"/>
                <w:color w:val="000000"/>
                <w:kern w:val="0"/>
                <w:sz w:val="20"/>
                <w:szCs w:val="20"/>
                <w:lang w:bidi="ar"/>
              </w:rPr>
              <w:br/>
              <w:t>Speakon</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NL4</w:t>
            </w:r>
            <w:r w:rsidRPr="00BB1EF0">
              <w:rPr>
                <w:rFonts w:ascii="宋体" w:hAnsi="宋体" w:cs="宋体" w:hint="eastAsia"/>
                <w:color w:val="000000"/>
                <w:kern w:val="0"/>
                <w:sz w:val="20"/>
                <w:szCs w:val="20"/>
                <w:lang w:bidi="ar"/>
              </w:rPr>
              <w:t>）插座</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台</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4</w:t>
            </w:r>
          </w:p>
        </w:tc>
      </w:tr>
      <w:tr w:rsidR="00454B5C" w:rsidRPr="00BB1EF0" w:rsidTr="00A56FC2">
        <w:trPr>
          <w:trHeight w:val="567"/>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5</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数字音频处理器</w:t>
            </w:r>
          </w:p>
        </w:tc>
        <w:tc>
          <w:tcPr>
            <w:tcW w:w="2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color w:val="000000"/>
                <w:kern w:val="0"/>
                <w:sz w:val="20"/>
                <w:szCs w:val="20"/>
                <w:lang w:bidi="ar"/>
              </w:rPr>
              <w:t>DSP</w:t>
            </w:r>
            <w:r w:rsidRPr="00BB1EF0">
              <w:rPr>
                <w:rFonts w:ascii="宋体" w:hAnsi="宋体" w:cs="宋体" w:hint="eastAsia"/>
                <w:color w:val="000000"/>
                <w:kern w:val="0"/>
                <w:sz w:val="20"/>
                <w:szCs w:val="20"/>
                <w:lang w:bidi="ar"/>
              </w:rPr>
              <w:t>处理</w:t>
            </w:r>
            <w:r w:rsidRPr="00BB1EF0">
              <w:rPr>
                <w:rFonts w:ascii="宋体" w:hAnsi="宋体" w:cs="宋体"/>
                <w:color w:val="000000"/>
                <w:kern w:val="0"/>
                <w:sz w:val="20"/>
                <w:szCs w:val="20"/>
                <w:lang w:bidi="ar"/>
              </w:rPr>
              <w:t xml:space="preserve"> Ti 456MHz FLOPS DSP</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模拟通道数≥</w:t>
            </w:r>
            <w:r w:rsidRPr="00BB1EF0">
              <w:rPr>
                <w:rFonts w:ascii="宋体" w:hAnsi="宋体" w:cs="宋体"/>
                <w:color w:val="000000"/>
                <w:kern w:val="0"/>
                <w:sz w:val="20"/>
                <w:szCs w:val="20"/>
                <w:lang w:bidi="ar"/>
              </w:rPr>
              <w:t xml:space="preserve"> 8</w:t>
            </w:r>
            <w:r w:rsidRPr="00BB1EF0">
              <w:rPr>
                <w:rFonts w:ascii="宋体" w:hAnsi="宋体" w:cs="宋体" w:hint="eastAsia"/>
                <w:color w:val="000000"/>
                <w:kern w:val="0"/>
                <w:sz w:val="20"/>
                <w:szCs w:val="20"/>
                <w:lang w:bidi="ar"/>
              </w:rPr>
              <w:t>路输入</w:t>
            </w:r>
            <w:r w:rsidRPr="00BB1EF0">
              <w:rPr>
                <w:rFonts w:ascii="宋体" w:hAnsi="宋体" w:cs="宋体"/>
                <w:color w:val="000000"/>
                <w:kern w:val="0"/>
                <w:sz w:val="20"/>
                <w:szCs w:val="20"/>
                <w:lang w:bidi="ar"/>
              </w:rPr>
              <w:t>+8</w:t>
            </w:r>
            <w:r w:rsidRPr="00BB1EF0">
              <w:rPr>
                <w:rFonts w:ascii="宋体" w:hAnsi="宋体" w:cs="宋体" w:hint="eastAsia"/>
                <w:color w:val="000000"/>
                <w:kern w:val="0"/>
                <w:sz w:val="20"/>
                <w:szCs w:val="20"/>
                <w:lang w:bidi="ar"/>
              </w:rPr>
              <w:t>路输出</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核心算法</w:t>
            </w:r>
            <w:r w:rsidRPr="00BB1EF0">
              <w:rPr>
                <w:rFonts w:ascii="宋体" w:hAnsi="宋体" w:cs="宋体"/>
                <w:color w:val="000000"/>
                <w:kern w:val="0"/>
                <w:sz w:val="20"/>
                <w:szCs w:val="20"/>
                <w:lang w:bidi="ar"/>
              </w:rPr>
              <w:t xml:space="preserve"> </w:t>
            </w:r>
            <w:r w:rsidRPr="00BB1EF0">
              <w:rPr>
                <w:rFonts w:ascii="宋体" w:hAnsi="宋体" w:cs="宋体" w:hint="eastAsia"/>
                <w:color w:val="000000"/>
                <w:kern w:val="0"/>
                <w:sz w:val="20"/>
                <w:szCs w:val="20"/>
                <w:lang w:bidi="ar"/>
              </w:rPr>
              <w:t>自动混音、反馈消除、回声消除、噪声消除</w:t>
            </w:r>
            <w:r w:rsidRPr="00BB1EF0">
              <w:rPr>
                <w:rFonts w:ascii="宋体" w:hAnsi="宋体" w:cs="宋体"/>
                <w:color w:val="000000"/>
                <w:kern w:val="0"/>
                <w:sz w:val="20"/>
                <w:szCs w:val="20"/>
                <w:lang w:bidi="ar"/>
              </w:rPr>
              <w:br/>
              <w:t xml:space="preserve">GPIO </w:t>
            </w:r>
            <w:r w:rsidRPr="00BB1EF0">
              <w:rPr>
                <w:rFonts w:ascii="宋体" w:hAnsi="宋体" w:cs="宋体" w:hint="eastAsia"/>
                <w:color w:val="000000"/>
                <w:kern w:val="0"/>
                <w:sz w:val="20"/>
                <w:szCs w:val="20"/>
                <w:lang w:bidi="ar"/>
              </w:rPr>
              <w:t>输入输出可用≥</w:t>
            </w:r>
            <w:r w:rsidRPr="00BB1EF0">
              <w:rPr>
                <w:rFonts w:ascii="宋体" w:hAnsi="宋体" w:cs="宋体"/>
                <w:color w:val="000000"/>
                <w:kern w:val="0"/>
                <w:sz w:val="20"/>
                <w:szCs w:val="20"/>
                <w:lang w:bidi="ar"/>
              </w:rPr>
              <w:t>8</w:t>
            </w:r>
            <w:r w:rsidRPr="00BB1EF0">
              <w:rPr>
                <w:rFonts w:ascii="宋体" w:hAnsi="宋体" w:cs="宋体" w:hint="eastAsia"/>
                <w:color w:val="000000"/>
                <w:kern w:val="0"/>
                <w:sz w:val="20"/>
                <w:szCs w:val="20"/>
                <w:lang w:bidi="ar"/>
              </w:rPr>
              <w:t>个</w:t>
            </w:r>
            <w:r w:rsidRPr="00BB1EF0">
              <w:rPr>
                <w:rFonts w:ascii="宋体" w:hAnsi="宋体" w:cs="宋体"/>
                <w:color w:val="000000"/>
                <w:kern w:val="0"/>
                <w:sz w:val="20"/>
                <w:szCs w:val="20"/>
                <w:lang w:bidi="ar"/>
              </w:rPr>
              <w:br/>
              <w:t>RS232/RS485</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1</w:t>
            </w:r>
            <w:r w:rsidRPr="00BB1EF0">
              <w:rPr>
                <w:rFonts w:ascii="宋体" w:hAnsi="宋体" w:cs="宋体"/>
                <w:color w:val="000000"/>
                <w:kern w:val="0"/>
                <w:sz w:val="20"/>
                <w:szCs w:val="20"/>
                <w:lang w:bidi="ar"/>
              </w:rPr>
              <w:br/>
              <w:t>RJ45</w:t>
            </w:r>
            <w:r w:rsidRPr="00BB1EF0">
              <w:rPr>
                <w:rFonts w:ascii="宋体" w:hAnsi="宋体" w:cs="宋体" w:hint="eastAsia"/>
                <w:color w:val="000000"/>
                <w:kern w:val="0"/>
                <w:sz w:val="20"/>
                <w:szCs w:val="20"/>
                <w:lang w:bidi="ar"/>
              </w:rPr>
              <w:t>控制接口≥</w:t>
            </w:r>
            <w:r w:rsidRPr="00BB1EF0">
              <w:rPr>
                <w:rFonts w:ascii="宋体" w:hAnsi="宋体" w:cs="宋体"/>
                <w:color w:val="000000"/>
                <w:kern w:val="0"/>
                <w:sz w:val="20"/>
                <w:szCs w:val="20"/>
                <w:lang w:bidi="ar"/>
              </w:rPr>
              <w:t>1</w:t>
            </w:r>
            <w:r w:rsidRPr="00BB1EF0">
              <w:rPr>
                <w:rFonts w:ascii="宋体" w:hAnsi="宋体" w:cs="宋体"/>
                <w:color w:val="000000"/>
                <w:kern w:val="0"/>
                <w:sz w:val="20"/>
                <w:szCs w:val="20"/>
                <w:lang w:bidi="ar"/>
              </w:rPr>
              <w:br/>
              <w:t>USB</w:t>
            </w:r>
            <w:r w:rsidRPr="00BB1EF0">
              <w:rPr>
                <w:rFonts w:ascii="宋体" w:hAnsi="宋体" w:cs="宋体" w:hint="eastAsia"/>
                <w:color w:val="000000"/>
                <w:kern w:val="0"/>
                <w:sz w:val="20"/>
                <w:szCs w:val="20"/>
                <w:lang w:bidi="ar"/>
              </w:rPr>
              <w:t>接口≥</w:t>
            </w:r>
            <w:r w:rsidRPr="00BB1EF0">
              <w:rPr>
                <w:rFonts w:ascii="宋体" w:hAnsi="宋体" w:cs="宋体"/>
                <w:color w:val="000000"/>
                <w:kern w:val="0"/>
                <w:sz w:val="20"/>
                <w:szCs w:val="20"/>
                <w:lang w:bidi="ar"/>
              </w:rPr>
              <w:t>1</w:t>
            </w:r>
            <w:r w:rsidRPr="00BB1EF0">
              <w:rPr>
                <w:rFonts w:ascii="宋体" w:hAnsi="宋体" w:cs="宋体"/>
                <w:color w:val="000000"/>
                <w:kern w:val="0"/>
                <w:sz w:val="20"/>
                <w:szCs w:val="20"/>
                <w:lang w:bidi="ar"/>
              </w:rPr>
              <w:br/>
              <w:t>DANTE</w:t>
            </w:r>
            <w:r w:rsidRPr="00BB1EF0">
              <w:rPr>
                <w:rFonts w:ascii="宋体" w:hAnsi="宋体" w:cs="宋体" w:hint="eastAsia"/>
                <w:color w:val="000000"/>
                <w:kern w:val="0"/>
                <w:sz w:val="20"/>
                <w:szCs w:val="20"/>
                <w:lang w:bidi="ar"/>
              </w:rPr>
              <w:t>网络接口≥</w:t>
            </w:r>
            <w:r w:rsidRPr="00BB1EF0">
              <w:rPr>
                <w:rFonts w:ascii="宋体" w:hAnsi="宋体" w:cs="宋体"/>
                <w:color w:val="000000"/>
                <w:kern w:val="0"/>
                <w:sz w:val="20"/>
                <w:szCs w:val="20"/>
                <w:lang w:bidi="ar"/>
              </w:rPr>
              <w:t>1</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台</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2</w:t>
            </w:r>
          </w:p>
        </w:tc>
      </w:tr>
      <w:tr w:rsidR="00454B5C" w:rsidRPr="00BB1EF0" w:rsidTr="00A56FC2">
        <w:trPr>
          <w:trHeight w:val="567"/>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6</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数字调音台</w:t>
            </w:r>
          </w:p>
        </w:tc>
        <w:tc>
          <w:tcPr>
            <w:tcW w:w="2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color w:val="000000"/>
                <w:kern w:val="0"/>
                <w:sz w:val="20"/>
                <w:szCs w:val="20"/>
                <w:lang w:bidi="ar"/>
              </w:rPr>
              <w:t>10</w:t>
            </w:r>
            <w:r w:rsidRPr="00BB1EF0">
              <w:rPr>
                <w:rFonts w:ascii="宋体" w:hAnsi="宋体" w:cs="宋体" w:hint="eastAsia"/>
                <w:color w:val="000000"/>
                <w:kern w:val="0"/>
                <w:sz w:val="20"/>
                <w:szCs w:val="20"/>
                <w:lang w:bidi="ar"/>
              </w:rPr>
              <w:t>寸电阻触摸屏≥</w:t>
            </w:r>
            <w:r w:rsidRPr="00BB1EF0">
              <w:rPr>
                <w:rFonts w:ascii="宋体" w:hAnsi="宋体" w:cs="宋体"/>
                <w:color w:val="000000"/>
                <w:kern w:val="0"/>
                <w:sz w:val="20"/>
                <w:szCs w:val="20"/>
                <w:lang w:bidi="ar"/>
              </w:rPr>
              <w:t>1280x800</w:t>
            </w:r>
            <w:r w:rsidRPr="00BB1EF0">
              <w:rPr>
                <w:rFonts w:ascii="宋体" w:hAnsi="宋体" w:cs="宋体" w:hint="eastAsia"/>
                <w:color w:val="000000"/>
                <w:kern w:val="0"/>
                <w:sz w:val="20"/>
                <w:szCs w:val="20"/>
                <w:lang w:bidi="ar"/>
              </w:rPr>
              <w:t>分辨率</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16</w:t>
            </w:r>
            <w:r w:rsidRPr="00BB1EF0">
              <w:rPr>
                <w:rFonts w:ascii="宋体" w:hAnsi="宋体" w:cs="宋体" w:hint="eastAsia"/>
                <w:color w:val="000000"/>
                <w:kern w:val="0"/>
                <w:sz w:val="20"/>
                <w:szCs w:val="20"/>
                <w:lang w:bidi="ar"/>
              </w:rPr>
              <w:t>个</w:t>
            </w:r>
            <w:r w:rsidRPr="00BB1EF0">
              <w:rPr>
                <w:rFonts w:ascii="宋体" w:hAnsi="宋体" w:cs="宋体"/>
                <w:color w:val="000000"/>
                <w:kern w:val="0"/>
                <w:sz w:val="20"/>
                <w:szCs w:val="20"/>
                <w:lang w:bidi="ar"/>
              </w:rPr>
              <w:t>100mm</w:t>
            </w:r>
            <w:r w:rsidRPr="00BB1EF0">
              <w:rPr>
                <w:rFonts w:ascii="宋体" w:hAnsi="宋体" w:cs="宋体" w:hint="eastAsia"/>
                <w:color w:val="000000"/>
                <w:kern w:val="0"/>
                <w:sz w:val="20"/>
                <w:szCs w:val="20"/>
                <w:lang w:bidi="ar"/>
              </w:rPr>
              <w:t>电动推子</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内置</w:t>
            </w:r>
            <w:r w:rsidRPr="00BB1EF0">
              <w:rPr>
                <w:rFonts w:ascii="宋体" w:hAnsi="宋体" w:cs="宋体"/>
                <w:color w:val="000000"/>
                <w:kern w:val="0"/>
                <w:sz w:val="20"/>
                <w:szCs w:val="20"/>
                <w:lang w:bidi="ar"/>
              </w:rPr>
              <w:t>USB</w:t>
            </w:r>
            <w:r w:rsidRPr="00BB1EF0">
              <w:rPr>
                <w:rFonts w:ascii="宋体" w:hAnsi="宋体" w:cs="宋体" w:hint="eastAsia"/>
                <w:color w:val="000000"/>
                <w:kern w:val="0"/>
                <w:sz w:val="20"/>
                <w:szCs w:val="20"/>
                <w:lang w:bidi="ar"/>
              </w:rPr>
              <w:t>录音、放音功能</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可以播放</w:t>
            </w:r>
            <w:r w:rsidRPr="00BB1EF0">
              <w:rPr>
                <w:rFonts w:ascii="宋体" w:hAnsi="宋体" w:cs="宋体"/>
                <w:color w:val="000000"/>
                <w:kern w:val="0"/>
                <w:sz w:val="20"/>
                <w:szCs w:val="20"/>
                <w:lang w:bidi="ar"/>
              </w:rPr>
              <w:t>APE</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FLAC</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MP3</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WAV</w:t>
            </w:r>
            <w:r w:rsidRPr="00BB1EF0">
              <w:rPr>
                <w:rFonts w:ascii="宋体" w:hAnsi="宋体" w:cs="宋体" w:hint="eastAsia"/>
                <w:color w:val="000000"/>
                <w:kern w:val="0"/>
                <w:sz w:val="20"/>
                <w:szCs w:val="20"/>
                <w:lang w:bidi="ar"/>
              </w:rPr>
              <w:t>无损音频格式</w:t>
            </w:r>
            <w:r w:rsidRPr="00BB1EF0">
              <w:rPr>
                <w:rFonts w:ascii="宋体" w:hAnsi="宋体" w:cs="宋体"/>
                <w:color w:val="000000"/>
                <w:kern w:val="0"/>
                <w:sz w:val="20"/>
                <w:szCs w:val="20"/>
                <w:lang w:bidi="ar"/>
              </w:rPr>
              <w:br/>
              <w:t>USB</w:t>
            </w:r>
            <w:r w:rsidRPr="00BB1EF0">
              <w:rPr>
                <w:rFonts w:ascii="宋体" w:hAnsi="宋体" w:cs="宋体" w:hint="eastAsia"/>
                <w:color w:val="000000"/>
                <w:kern w:val="0"/>
                <w:sz w:val="20"/>
                <w:szCs w:val="20"/>
                <w:lang w:bidi="ar"/>
              </w:rPr>
              <w:t>播放器可以识别中文歌曲名</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内置≥</w:t>
            </w:r>
            <w:r w:rsidRPr="00BB1EF0">
              <w:rPr>
                <w:rFonts w:ascii="宋体" w:hAnsi="宋体" w:cs="宋体"/>
                <w:color w:val="000000"/>
                <w:kern w:val="0"/>
                <w:sz w:val="20"/>
                <w:szCs w:val="20"/>
                <w:lang w:bidi="ar"/>
              </w:rPr>
              <w:t>16</w:t>
            </w:r>
            <w:r w:rsidRPr="00BB1EF0">
              <w:rPr>
                <w:rFonts w:ascii="宋体" w:hAnsi="宋体" w:cs="宋体" w:hint="eastAsia"/>
                <w:color w:val="000000"/>
                <w:kern w:val="0"/>
                <w:sz w:val="20"/>
                <w:szCs w:val="20"/>
                <w:lang w:bidi="ar"/>
              </w:rPr>
              <w:t>个通道独立的反馈抑制器</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带≥</w:t>
            </w:r>
            <w:r w:rsidRPr="00BB1EF0">
              <w:rPr>
                <w:rFonts w:ascii="宋体" w:hAnsi="宋体" w:cs="宋体"/>
                <w:color w:val="000000"/>
                <w:kern w:val="0"/>
                <w:sz w:val="20"/>
                <w:szCs w:val="20"/>
                <w:lang w:bidi="ar"/>
              </w:rPr>
              <w:t>8</w:t>
            </w:r>
            <w:r w:rsidRPr="00BB1EF0">
              <w:rPr>
                <w:rFonts w:ascii="宋体" w:hAnsi="宋体" w:cs="宋体" w:hint="eastAsia"/>
                <w:color w:val="000000"/>
                <w:kern w:val="0"/>
                <w:sz w:val="20"/>
                <w:szCs w:val="20"/>
                <w:lang w:bidi="ar"/>
              </w:rPr>
              <w:t>个</w:t>
            </w:r>
            <w:r w:rsidRPr="00BB1EF0">
              <w:rPr>
                <w:rFonts w:ascii="宋体" w:hAnsi="宋体" w:cs="宋体"/>
                <w:color w:val="000000"/>
                <w:kern w:val="0"/>
                <w:sz w:val="20"/>
                <w:szCs w:val="20"/>
                <w:lang w:bidi="ar"/>
              </w:rPr>
              <w:t>DCA</w:t>
            </w:r>
            <w:r w:rsidRPr="00BB1EF0">
              <w:rPr>
                <w:rFonts w:ascii="宋体" w:hAnsi="宋体" w:cs="宋体"/>
                <w:color w:val="000000"/>
                <w:kern w:val="0"/>
                <w:sz w:val="20"/>
                <w:szCs w:val="20"/>
                <w:lang w:bidi="ar"/>
              </w:rPr>
              <w:br/>
              <w:t>iPad</w:t>
            </w:r>
            <w:r w:rsidRPr="00BB1EF0">
              <w:rPr>
                <w:rFonts w:ascii="宋体" w:hAnsi="宋体" w:cs="宋体" w:hint="eastAsia"/>
                <w:color w:val="000000"/>
                <w:kern w:val="0"/>
                <w:sz w:val="20"/>
                <w:szCs w:val="20"/>
                <w:lang w:bidi="ar"/>
              </w:rPr>
              <w:t>触摸屏全功能控制，实时数据同步</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w:t>
            </w:r>
            <w:r w:rsidRPr="00BB1EF0">
              <w:rPr>
                <w:rFonts w:ascii="宋体" w:hAnsi="宋体" w:cs="宋体"/>
                <w:color w:val="000000"/>
                <w:kern w:val="0"/>
                <w:sz w:val="20"/>
                <w:szCs w:val="20"/>
                <w:lang w:bidi="ar"/>
              </w:rPr>
              <w:t>8</w:t>
            </w:r>
            <w:r w:rsidRPr="00BB1EF0">
              <w:rPr>
                <w:rFonts w:ascii="宋体" w:hAnsi="宋体" w:cs="宋体" w:hint="eastAsia"/>
                <w:color w:val="000000"/>
                <w:kern w:val="0"/>
                <w:sz w:val="20"/>
                <w:szCs w:val="20"/>
                <w:lang w:bidi="ar"/>
              </w:rPr>
              <w:t>个终端同时控制</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内置≥</w:t>
            </w:r>
            <w:r w:rsidRPr="00BB1EF0">
              <w:rPr>
                <w:rFonts w:ascii="宋体" w:hAnsi="宋体" w:cs="宋体"/>
                <w:color w:val="000000"/>
                <w:kern w:val="0"/>
                <w:sz w:val="20"/>
                <w:szCs w:val="20"/>
                <w:lang w:bidi="ar"/>
              </w:rPr>
              <w:t>2</w:t>
            </w:r>
            <w:r w:rsidRPr="00BB1EF0">
              <w:rPr>
                <w:rFonts w:ascii="宋体" w:hAnsi="宋体" w:cs="宋体" w:hint="eastAsia"/>
                <w:color w:val="000000"/>
                <w:kern w:val="0"/>
                <w:sz w:val="20"/>
                <w:szCs w:val="20"/>
                <w:lang w:bidi="ar"/>
              </w:rPr>
              <w:t>个效果器模块</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可通过网络或者</w:t>
            </w:r>
            <w:r w:rsidRPr="00BB1EF0">
              <w:rPr>
                <w:rFonts w:ascii="宋体" w:hAnsi="宋体" w:cs="宋体"/>
                <w:color w:val="000000"/>
                <w:kern w:val="0"/>
                <w:sz w:val="20"/>
                <w:szCs w:val="20"/>
                <w:lang w:bidi="ar"/>
              </w:rPr>
              <w:t>USB</w:t>
            </w:r>
            <w:r w:rsidRPr="00BB1EF0">
              <w:rPr>
                <w:rFonts w:ascii="宋体" w:hAnsi="宋体" w:cs="宋体" w:hint="eastAsia"/>
                <w:color w:val="000000"/>
                <w:kern w:val="0"/>
                <w:sz w:val="20"/>
                <w:szCs w:val="20"/>
                <w:lang w:bidi="ar"/>
              </w:rPr>
              <w:t>电阻盘升级</w:t>
            </w:r>
            <w:r w:rsidRPr="00BB1EF0">
              <w:rPr>
                <w:rFonts w:ascii="宋体" w:hAnsi="宋体" w:cs="宋体"/>
                <w:color w:val="000000"/>
                <w:kern w:val="0"/>
                <w:sz w:val="20"/>
                <w:szCs w:val="20"/>
                <w:lang w:bidi="ar"/>
              </w:rPr>
              <w:t>ARM</w:t>
            </w:r>
            <w:r w:rsidRPr="00BB1EF0">
              <w:rPr>
                <w:rFonts w:ascii="宋体" w:hAnsi="宋体" w:cs="宋体" w:hint="eastAsia"/>
                <w:color w:val="000000"/>
                <w:kern w:val="0"/>
                <w:sz w:val="20"/>
                <w:szCs w:val="20"/>
                <w:lang w:bidi="ar"/>
              </w:rPr>
              <w:t>固件、</w:t>
            </w:r>
            <w:r w:rsidRPr="00BB1EF0">
              <w:rPr>
                <w:rFonts w:ascii="宋体" w:hAnsi="宋体" w:cs="宋体"/>
                <w:color w:val="000000"/>
                <w:kern w:val="0"/>
                <w:sz w:val="20"/>
                <w:szCs w:val="20"/>
                <w:lang w:bidi="ar"/>
              </w:rPr>
              <w:t>DSP</w:t>
            </w:r>
            <w:r w:rsidRPr="00BB1EF0">
              <w:rPr>
                <w:rFonts w:ascii="宋体" w:hAnsi="宋体" w:cs="宋体" w:hint="eastAsia"/>
                <w:color w:val="000000"/>
                <w:kern w:val="0"/>
                <w:sz w:val="20"/>
                <w:szCs w:val="20"/>
                <w:lang w:bidi="ar"/>
              </w:rPr>
              <w:t>固件</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每个输入通道具有</w:t>
            </w:r>
            <w:r w:rsidRPr="00BB1EF0">
              <w:rPr>
                <w:rFonts w:ascii="宋体" w:hAnsi="宋体" w:cs="宋体"/>
                <w:color w:val="000000"/>
                <w:kern w:val="0"/>
                <w:sz w:val="20"/>
                <w:szCs w:val="20"/>
                <w:lang w:bidi="ar"/>
              </w:rPr>
              <w:t>4</w:t>
            </w:r>
            <w:r w:rsidRPr="00BB1EF0">
              <w:rPr>
                <w:rFonts w:ascii="宋体" w:hAnsi="宋体" w:cs="宋体" w:hint="eastAsia"/>
                <w:color w:val="000000"/>
                <w:kern w:val="0"/>
                <w:sz w:val="20"/>
                <w:szCs w:val="20"/>
                <w:lang w:bidi="ar"/>
              </w:rPr>
              <w:t>段参数均衡、噪声门、反馈抑制器、高低通、压缩、反相</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每个输出通道具有参数均衡、高低通、压缩、反相、</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秒延时器</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输出通道</w:t>
            </w:r>
            <w:r w:rsidRPr="00BB1EF0">
              <w:rPr>
                <w:rFonts w:ascii="宋体" w:hAnsi="宋体" w:cs="宋体"/>
                <w:color w:val="000000"/>
                <w:kern w:val="0"/>
                <w:sz w:val="20"/>
                <w:szCs w:val="20"/>
                <w:lang w:bidi="ar"/>
              </w:rPr>
              <w:t>L/R</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10BUS</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HeadPhone(L/R)</w:t>
            </w:r>
            <w:r w:rsidRPr="00BB1EF0">
              <w:rPr>
                <w:rFonts w:ascii="宋体" w:hAnsi="宋体" w:cs="宋体"/>
                <w:color w:val="000000"/>
                <w:kern w:val="0"/>
                <w:sz w:val="20"/>
                <w:szCs w:val="20"/>
                <w:lang w:bidi="ar"/>
              </w:rPr>
              <w:br/>
              <w:t>10BUS</w:t>
            </w:r>
            <w:r w:rsidRPr="00BB1EF0">
              <w:rPr>
                <w:rFonts w:ascii="宋体" w:hAnsi="宋体" w:cs="宋体" w:hint="eastAsia"/>
                <w:color w:val="000000"/>
                <w:kern w:val="0"/>
                <w:sz w:val="20"/>
                <w:szCs w:val="20"/>
                <w:lang w:bidi="ar"/>
              </w:rPr>
              <w:t>混音总线可选择推子前、推子后（</w:t>
            </w:r>
            <w:r w:rsidRPr="00BB1EF0">
              <w:rPr>
                <w:rFonts w:ascii="宋体" w:hAnsi="宋体" w:cs="宋体"/>
                <w:color w:val="000000"/>
                <w:kern w:val="0"/>
                <w:sz w:val="20"/>
                <w:szCs w:val="20"/>
                <w:lang w:bidi="ar"/>
              </w:rPr>
              <w:t>PRE/POST</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w:t>
            </w:r>
            <w:r w:rsidRPr="00BB1EF0">
              <w:rPr>
                <w:rFonts w:ascii="宋体" w:hAnsi="宋体" w:cs="宋体"/>
                <w:color w:val="000000"/>
                <w:kern w:val="0"/>
                <w:sz w:val="20"/>
                <w:szCs w:val="20"/>
                <w:lang w:bidi="ar"/>
              </w:rPr>
              <w:t>100</w:t>
            </w:r>
            <w:r w:rsidRPr="00BB1EF0">
              <w:rPr>
                <w:rFonts w:ascii="宋体" w:hAnsi="宋体" w:cs="宋体" w:hint="eastAsia"/>
                <w:color w:val="000000"/>
                <w:kern w:val="0"/>
                <w:sz w:val="20"/>
                <w:szCs w:val="20"/>
                <w:lang w:bidi="ar"/>
              </w:rPr>
              <w:t>组场景预设功能，可导出、导入</w:t>
            </w:r>
            <w:r w:rsidRPr="00BB1EF0">
              <w:rPr>
                <w:rFonts w:ascii="宋体" w:hAnsi="宋体" w:cs="宋体"/>
                <w:color w:val="000000"/>
                <w:kern w:val="0"/>
                <w:sz w:val="20"/>
                <w:szCs w:val="20"/>
                <w:lang w:bidi="ar"/>
              </w:rPr>
              <w:t>USB</w:t>
            </w:r>
            <w:r w:rsidRPr="00BB1EF0">
              <w:rPr>
                <w:rFonts w:ascii="宋体" w:hAnsi="宋体" w:cs="宋体" w:hint="eastAsia"/>
                <w:color w:val="000000"/>
                <w:kern w:val="0"/>
                <w:sz w:val="20"/>
                <w:szCs w:val="20"/>
                <w:lang w:bidi="ar"/>
              </w:rPr>
              <w:t>存储器，便于数据备份</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32</w:t>
            </w:r>
            <w:r w:rsidRPr="00BB1EF0">
              <w:rPr>
                <w:rFonts w:ascii="宋体" w:hAnsi="宋体" w:cs="宋体" w:hint="eastAsia"/>
                <w:color w:val="000000"/>
                <w:kern w:val="0"/>
                <w:sz w:val="20"/>
                <w:szCs w:val="20"/>
                <w:lang w:bidi="ar"/>
              </w:rPr>
              <w:t>个</w:t>
            </w:r>
            <w:r w:rsidRPr="00BB1EF0">
              <w:rPr>
                <w:rFonts w:ascii="宋体" w:hAnsi="宋体" w:cs="宋体"/>
                <w:color w:val="000000"/>
                <w:kern w:val="0"/>
                <w:sz w:val="20"/>
                <w:szCs w:val="20"/>
                <w:lang w:bidi="ar"/>
              </w:rPr>
              <w:t>PEQ</w:t>
            </w:r>
            <w:r w:rsidRPr="00BB1EF0">
              <w:rPr>
                <w:rFonts w:ascii="宋体" w:hAnsi="宋体" w:cs="宋体" w:hint="eastAsia"/>
                <w:color w:val="000000"/>
                <w:kern w:val="0"/>
                <w:sz w:val="20"/>
                <w:szCs w:val="20"/>
                <w:lang w:bidi="ar"/>
              </w:rPr>
              <w:t>模式存储</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lastRenderedPageBreak/>
              <w:t>内置信号发生器：正弦波、粉红噪声、白噪声</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通道参数拷贝功能，相同的通道快速复制数据</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接线方式：平衡式输入、输出卡侬</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具有面板锁定按键（防止误操作）</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通道名称可自定义</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lastRenderedPageBreak/>
              <w:t>台</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1</w:t>
            </w:r>
          </w:p>
        </w:tc>
      </w:tr>
      <w:tr w:rsidR="00454B5C" w:rsidRPr="00BB1EF0" w:rsidTr="00A56FC2">
        <w:trPr>
          <w:trHeight w:val="567"/>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lastRenderedPageBreak/>
              <w:t>7</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台式无线麦克风</w:t>
            </w:r>
          </w:p>
        </w:tc>
        <w:tc>
          <w:tcPr>
            <w:tcW w:w="2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kern w:val="0"/>
                <w:sz w:val="20"/>
                <w:szCs w:val="20"/>
                <w:lang w:bidi="ar"/>
              </w:rPr>
            </w:pPr>
            <w:r w:rsidRPr="00BB1EF0">
              <w:rPr>
                <w:rFonts w:ascii="宋体" w:hAnsi="宋体" w:cs="宋体" w:hint="eastAsia"/>
                <w:color w:val="000000"/>
                <w:kern w:val="0"/>
                <w:sz w:val="20"/>
                <w:szCs w:val="20"/>
                <w:lang w:bidi="ar"/>
              </w:rPr>
              <w:t>一拖四真分集主机；</w:t>
            </w:r>
          </w:p>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波段范围（</w:t>
            </w:r>
            <w:r w:rsidRPr="00BB1EF0">
              <w:rPr>
                <w:rFonts w:ascii="宋体" w:hAnsi="宋体" w:cs="宋体"/>
                <w:color w:val="000000"/>
                <w:kern w:val="0"/>
                <w:sz w:val="20"/>
                <w:szCs w:val="20"/>
                <w:lang w:bidi="ar"/>
              </w:rPr>
              <w:t>UHF</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632MHz</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695MHz</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t>PLL</w:t>
            </w:r>
            <w:r w:rsidRPr="00BB1EF0">
              <w:rPr>
                <w:rFonts w:ascii="宋体" w:hAnsi="宋体" w:cs="宋体" w:hint="eastAsia"/>
                <w:color w:val="000000"/>
                <w:kern w:val="0"/>
                <w:sz w:val="20"/>
                <w:szCs w:val="20"/>
                <w:lang w:bidi="ar"/>
              </w:rPr>
              <w:t>双频道锁相环回路设计；</w:t>
            </w:r>
            <w:r w:rsidRPr="00BB1EF0">
              <w:rPr>
                <w:rFonts w:ascii="宋体" w:hAnsi="宋体" w:cs="宋体"/>
                <w:color w:val="000000"/>
                <w:kern w:val="0"/>
                <w:sz w:val="20"/>
                <w:szCs w:val="20"/>
                <w:lang w:bidi="ar"/>
              </w:rPr>
              <w:br/>
              <w:t>UHF200</w:t>
            </w:r>
            <w:r w:rsidRPr="00BB1EF0">
              <w:rPr>
                <w:rFonts w:ascii="宋体" w:hAnsi="宋体" w:cs="宋体" w:hint="eastAsia"/>
                <w:color w:val="000000"/>
                <w:kern w:val="0"/>
                <w:sz w:val="20"/>
                <w:szCs w:val="20"/>
                <w:lang w:bidi="ar"/>
              </w:rPr>
              <w:t>频道</w:t>
            </w:r>
            <w:r w:rsidRPr="00BB1EF0">
              <w:rPr>
                <w:rFonts w:ascii="宋体" w:hAnsi="宋体" w:cs="宋体"/>
                <w:color w:val="000000"/>
                <w:kern w:val="0"/>
                <w:sz w:val="20"/>
                <w:szCs w:val="20"/>
                <w:lang w:bidi="ar"/>
              </w:rPr>
              <w:t>PLL</w:t>
            </w:r>
            <w:r w:rsidRPr="00BB1EF0">
              <w:rPr>
                <w:rFonts w:ascii="宋体" w:hAnsi="宋体" w:cs="宋体" w:hint="eastAsia"/>
                <w:color w:val="000000"/>
                <w:kern w:val="0"/>
                <w:sz w:val="20"/>
                <w:szCs w:val="20"/>
                <w:lang w:bidi="ar"/>
              </w:rPr>
              <w:t>数字锁定自动通讯功能；</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显示屏显示功能</w:t>
            </w:r>
            <w:r w:rsidRPr="00BB1EF0">
              <w:rPr>
                <w:rFonts w:ascii="宋体" w:hAnsi="宋体" w:cs="宋体"/>
                <w:color w:val="000000"/>
                <w:kern w:val="0"/>
                <w:sz w:val="20"/>
                <w:szCs w:val="20"/>
                <w:lang w:bidi="ar"/>
              </w:rPr>
              <w:t>(</w:t>
            </w:r>
            <w:r w:rsidRPr="00BB1EF0">
              <w:rPr>
                <w:rFonts w:ascii="宋体" w:hAnsi="宋体" w:cs="宋体" w:hint="eastAsia"/>
                <w:color w:val="000000"/>
                <w:kern w:val="0"/>
                <w:sz w:val="20"/>
                <w:szCs w:val="20"/>
                <w:lang w:bidi="ar"/>
              </w:rPr>
              <w:t>显示频率、频道、静噪、电平等</w:t>
            </w:r>
            <w:r w:rsidRPr="00BB1EF0">
              <w:rPr>
                <w:rFonts w:ascii="宋体" w:hAnsi="宋体" w:cs="宋体"/>
                <w:color w:val="000000"/>
                <w:kern w:val="0"/>
                <w:sz w:val="20"/>
                <w:szCs w:val="20"/>
                <w:lang w:bidi="ar"/>
              </w:rPr>
              <w:t>)</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支持四通道，每通道有音量调节功能；</w:t>
            </w:r>
            <w:r w:rsidRPr="00BB1EF0">
              <w:rPr>
                <w:rFonts w:ascii="宋体" w:hAnsi="宋体" w:cs="宋体"/>
                <w:color w:val="000000"/>
                <w:kern w:val="0"/>
                <w:sz w:val="20"/>
                <w:szCs w:val="20"/>
                <w:lang w:bidi="ar"/>
              </w:rPr>
              <w:br/>
              <w:t>AF</w:t>
            </w:r>
            <w:r w:rsidRPr="00BB1EF0">
              <w:rPr>
                <w:rFonts w:ascii="宋体" w:hAnsi="宋体" w:cs="宋体" w:hint="eastAsia"/>
                <w:color w:val="000000"/>
                <w:kern w:val="0"/>
                <w:sz w:val="20"/>
                <w:szCs w:val="20"/>
                <w:lang w:bidi="ar"/>
              </w:rPr>
              <w:t>输出（采用“</w:t>
            </w:r>
            <w:r w:rsidRPr="00BB1EF0">
              <w:rPr>
                <w:rFonts w:ascii="宋体" w:hAnsi="宋体" w:cs="宋体"/>
                <w:color w:val="000000"/>
                <w:kern w:val="0"/>
                <w:sz w:val="20"/>
                <w:szCs w:val="20"/>
                <w:lang w:bidi="ar"/>
              </w:rPr>
              <w:t>XLR</w:t>
            </w:r>
            <w:r w:rsidRPr="00BB1EF0">
              <w:rPr>
                <w:rFonts w:ascii="宋体" w:hAnsi="宋体" w:cs="宋体" w:hint="eastAsia"/>
                <w:color w:val="000000"/>
                <w:kern w:val="0"/>
                <w:sz w:val="20"/>
                <w:szCs w:val="20"/>
                <w:lang w:bidi="ar"/>
              </w:rPr>
              <w:t>”型插座分别输出，混合输出）；</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发射功率调节，高功率</w:t>
            </w:r>
            <w:r w:rsidRPr="00BB1EF0">
              <w:rPr>
                <w:rFonts w:ascii="宋体" w:hAnsi="宋体" w:cs="宋体"/>
                <w:color w:val="000000"/>
                <w:kern w:val="0"/>
                <w:sz w:val="20"/>
                <w:szCs w:val="20"/>
                <w:lang w:bidi="ar"/>
              </w:rPr>
              <w:t xml:space="preserve">14dBm; </w:t>
            </w:r>
            <w:r w:rsidRPr="00BB1EF0">
              <w:rPr>
                <w:rFonts w:ascii="宋体" w:hAnsi="宋体" w:cs="宋体" w:hint="eastAsia"/>
                <w:color w:val="000000"/>
                <w:kern w:val="0"/>
                <w:sz w:val="20"/>
                <w:szCs w:val="20"/>
                <w:lang w:bidi="ar"/>
              </w:rPr>
              <w:t>低功率</w:t>
            </w:r>
            <w:r w:rsidRPr="00BB1EF0">
              <w:rPr>
                <w:rFonts w:ascii="宋体" w:hAnsi="宋体" w:cs="宋体"/>
                <w:color w:val="000000"/>
                <w:kern w:val="0"/>
                <w:sz w:val="20"/>
                <w:szCs w:val="20"/>
                <w:lang w:bidi="ar"/>
              </w:rPr>
              <w:t>6dBm</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动态范围：</w:t>
            </w:r>
            <w:r w:rsidRPr="00BB1EF0">
              <w:rPr>
                <w:rFonts w:ascii="宋体" w:hAnsi="宋体" w:cs="宋体"/>
                <w:color w:val="000000"/>
                <w:kern w:val="0"/>
                <w:sz w:val="20"/>
                <w:szCs w:val="20"/>
                <w:lang w:bidi="ar"/>
              </w:rPr>
              <w:t>88dB;</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最大频偏：±</w:t>
            </w:r>
            <w:r w:rsidRPr="00BB1EF0">
              <w:rPr>
                <w:rFonts w:ascii="宋体" w:hAnsi="宋体" w:cs="宋体"/>
                <w:color w:val="000000"/>
                <w:kern w:val="0"/>
                <w:sz w:val="20"/>
                <w:szCs w:val="20"/>
                <w:lang w:bidi="ar"/>
              </w:rPr>
              <w:t>45KHz</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频率响应：</w:t>
            </w:r>
            <w:r w:rsidRPr="00BB1EF0">
              <w:rPr>
                <w:rFonts w:ascii="宋体" w:hAnsi="宋体" w:cs="宋体"/>
                <w:color w:val="000000"/>
                <w:kern w:val="0"/>
                <w:sz w:val="20"/>
                <w:szCs w:val="20"/>
                <w:lang w:bidi="ar"/>
              </w:rPr>
              <w:t>120Hz-16KHz(</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3dB)</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综合信噪比：</w:t>
            </w:r>
            <w:r w:rsidRPr="00BB1EF0">
              <w:rPr>
                <w:rFonts w:ascii="宋体" w:hAnsi="宋体" w:cs="宋体"/>
                <w:color w:val="000000"/>
                <w:kern w:val="0"/>
                <w:sz w:val="20"/>
                <w:szCs w:val="20"/>
                <w:lang w:bidi="ar"/>
              </w:rPr>
              <w:t>&gt;73dB</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综合失真度：≤</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发射机工作时间：≥</w:t>
            </w:r>
            <w:r w:rsidRPr="00BB1EF0">
              <w:rPr>
                <w:rFonts w:ascii="宋体" w:hAnsi="宋体" w:cs="宋体"/>
                <w:color w:val="000000"/>
                <w:kern w:val="0"/>
                <w:sz w:val="20"/>
                <w:szCs w:val="20"/>
                <w:lang w:bidi="ar"/>
              </w:rPr>
              <w:t>8</w:t>
            </w:r>
            <w:r w:rsidRPr="00BB1EF0">
              <w:rPr>
                <w:rFonts w:ascii="宋体" w:hAnsi="宋体" w:cs="宋体" w:hint="eastAsia"/>
                <w:color w:val="000000"/>
                <w:kern w:val="0"/>
                <w:sz w:val="20"/>
                <w:szCs w:val="20"/>
                <w:lang w:bidi="ar"/>
              </w:rPr>
              <w:t>小时；</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单套实配：</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台一拖四接收机及</w:t>
            </w:r>
            <w:r w:rsidRPr="00BB1EF0">
              <w:rPr>
                <w:rFonts w:ascii="宋体" w:hAnsi="宋体" w:cs="宋体"/>
                <w:color w:val="000000"/>
                <w:kern w:val="0"/>
                <w:sz w:val="20"/>
                <w:szCs w:val="20"/>
                <w:lang w:bidi="ar"/>
              </w:rPr>
              <w:t>4</w:t>
            </w:r>
            <w:r w:rsidRPr="00BB1EF0">
              <w:rPr>
                <w:rFonts w:ascii="宋体" w:hAnsi="宋体" w:cs="宋体" w:hint="eastAsia"/>
                <w:color w:val="000000"/>
                <w:kern w:val="0"/>
                <w:sz w:val="20"/>
                <w:szCs w:val="20"/>
                <w:lang w:bidi="ar"/>
              </w:rPr>
              <w:t>只台式话筒</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套</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3</w:t>
            </w:r>
          </w:p>
        </w:tc>
      </w:tr>
      <w:tr w:rsidR="00454B5C" w:rsidRPr="00BB1EF0" w:rsidTr="00A56FC2">
        <w:trPr>
          <w:trHeight w:val="567"/>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8</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手持无线麦克风</w:t>
            </w:r>
          </w:p>
        </w:tc>
        <w:tc>
          <w:tcPr>
            <w:tcW w:w="2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kern w:val="0"/>
                <w:sz w:val="20"/>
                <w:szCs w:val="20"/>
                <w:lang w:bidi="ar"/>
              </w:rPr>
            </w:pPr>
            <w:r w:rsidRPr="00BB1EF0">
              <w:rPr>
                <w:rFonts w:ascii="宋体" w:hAnsi="宋体" w:cs="宋体" w:hint="eastAsia"/>
                <w:color w:val="000000"/>
                <w:kern w:val="0"/>
                <w:sz w:val="20"/>
                <w:szCs w:val="20"/>
                <w:lang w:bidi="ar"/>
              </w:rPr>
              <w:t>一拖二真分集主机；</w:t>
            </w:r>
          </w:p>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波段范围（</w:t>
            </w:r>
            <w:r w:rsidRPr="00BB1EF0">
              <w:rPr>
                <w:rFonts w:ascii="宋体" w:hAnsi="宋体" w:cs="宋体"/>
                <w:color w:val="000000"/>
                <w:kern w:val="0"/>
                <w:sz w:val="20"/>
                <w:szCs w:val="20"/>
                <w:lang w:bidi="ar"/>
              </w:rPr>
              <w:t>UHF</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632MHz</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695MHz</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t>PLL</w:t>
            </w:r>
            <w:r w:rsidRPr="00BB1EF0">
              <w:rPr>
                <w:rFonts w:ascii="宋体" w:hAnsi="宋体" w:cs="宋体" w:hint="eastAsia"/>
                <w:color w:val="000000"/>
                <w:kern w:val="0"/>
                <w:sz w:val="20"/>
                <w:szCs w:val="20"/>
                <w:lang w:bidi="ar"/>
              </w:rPr>
              <w:t>双频道锁相环回路设计；</w:t>
            </w:r>
            <w:r w:rsidRPr="00BB1EF0">
              <w:rPr>
                <w:rFonts w:ascii="宋体" w:hAnsi="宋体" w:cs="宋体"/>
                <w:color w:val="000000"/>
                <w:kern w:val="0"/>
                <w:sz w:val="20"/>
                <w:szCs w:val="20"/>
                <w:lang w:bidi="ar"/>
              </w:rPr>
              <w:br/>
              <w:t>UHF200</w:t>
            </w:r>
            <w:r w:rsidRPr="00BB1EF0">
              <w:rPr>
                <w:rFonts w:ascii="宋体" w:hAnsi="宋体" w:cs="宋体" w:hint="eastAsia"/>
                <w:color w:val="000000"/>
                <w:kern w:val="0"/>
                <w:sz w:val="20"/>
                <w:szCs w:val="20"/>
                <w:lang w:bidi="ar"/>
              </w:rPr>
              <w:t>频道</w:t>
            </w:r>
            <w:r w:rsidRPr="00BB1EF0">
              <w:rPr>
                <w:rFonts w:ascii="宋体" w:hAnsi="宋体" w:cs="宋体"/>
                <w:color w:val="000000"/>
                <w:kern w:val="0"/>
                <w:sz w:val="20"/>
                <w:szCs w:val="20"/>
                <w:lang w:bidi="ar"/>
              </w:rPr>
              <w:t>PLL</w:t>
            </w:r>
            <w:r w:rsidRPr="00BB1EF0">
              <w:rPr>
                <w:rFonts w:ascii="宋体" w:hAnsi="宋体" w:cs="宋体" w:hint="eastAsia"/>
                <w:color w:val="000000"/>
                <w:kern w:val="0"/>
                <w:sz w:val="20"/>
                <w:szCs w:val="20"/>
                <w:lang w:bidi="ar"/>
              </w:rPr>
              <w:t>数字锁定自动通讯功能；</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显示屏显示功能</w:t>
            </w:r>
            <w:r w:rsidRPr="00BB1EF0">
              <w:rPr>
                <w:rFonts w:ascii="宋体" w:hAnsi="宋体" w:cs="宋体"/>
                <w:color w:val="000000"/>
                <w:kern w:val="0"/>
                <w:sz w:val="20"/>
                <w:szCs w:val="20"/>
                <w:lang w:bidi="ar"/>
              </w:rPr>
              <w:t>(</w:t>
            </w:r>
            <w:r w:rsidRPr="00BB1EF0">
              <w:rPr>
                <w:rFonts w:ascii="宋体" w:hAnsi="宋体" w:cs="宋体" w:hint="eastAsia"/>
                <w:color w:val="000000"/>
                <w:kern w:val="0"/>
                <w:sz w:val="20"/>
                <w:szCs w:val="20"/>
                <w:lang w:bidi="ar"/>
              </w:rPr>
              <w:t>显示频率、频道、静噪、电平等</w:t>
            </w:r>
            <w:r w:rsidRPr="00BB1EF0">
              <w:rPr>
                <w:rFonts w:ascii="宋体" w:hAnsi="宋体" w:cs="宋体"/>
                <w:color w:val="000000"/>
                <w:kern w:val="0"/>
                <w:sz w:val="20"/>
                <w:szCs w:val="20"/>
                <w:lang w:bidi="ar"/>
              </w:rPr>
              <w:t>)</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支持二通道，每通道有音量调节功能；</w:t>
            </w:r>
            <w:r w:rsidRPr="00BB1EF0">
              <w:rPr>
                <w:rFonts w:ascii="宋体" w:hAnsi="宋体" w:cs="宋体"/>
                <w:color w:val="000000"/>
                <w:kern w:val="0"/>
                <w:sz w:val="20"/>
                <w:szCs w:val="20"/>
                <w:lang w:bidi="ar"/>
              </w:rPr>
              <w:br/>
              <w:t>AF</w:t>
            </w:r>
            <w:r w:rsidRPr="00BB1EF0">
              <w:rPr>
                <w:rFonts w:ascii="宋体" w:hAnsi="宋体" w:cs="宋体" w:hint="eastAsia"/>
                <w:color w:val="000000"/>
                <w:kern w:val="0"/>
                <w:sz w:val="20"/>
                <w:szCs w:val="20"/>
                <w:lang w:bidi="ar"/>
              </w:rPr>
              <w:t>输出（采用“</w:t>
            </w:r>
            <w:r w:rsidRPr="00BB1EF0">
              <w:rPr>
                <w:rFonts w:ascii="宋体" w:hAnsi="宋体" w:cs="宋体"/>
                <w:color w:val="000000"/>
                <w:kern w:val="0"/>
                <w:sz w:val="20"/>
                <w:szCs w:val="20"/>
                <w:lang w:bidi="ar"/>
              </w:rPr>
              <w:t>XLR</w:t>
            </w:r>
            <w:r w:rsidRPr="00BB1EF0">
              <w:rPr>
                <w:rFonts w:ascii="宋体" w:hAnsi="宋体" w:cs="宋体" w:hint="eastAsia"/>
                <w:color w:val="000000"/>
                <w:kern w:val="0"/>
                <w:sz w:val="20"/>
                <w:szCs w:val="20"/>
                <w:lang w:bidi="ar"/>
              </w:rPr>
              <w:t>”型插座分别输出，混合输出）；</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发射功率调节，高功率</w:t>
            </w:r>
            <w:r w:rsidRPr="00BB1EF0">
              <w:rPr>
                <w:rFonts w:ascii="宋体" w:hAnsi="宋体" w:cs="宋体"/>
                <w:color w:val="000000"/>
                <w:kern w:val="0"/>
                <w:sz w:val="20"/>
                <w:szCs w:val="20"/>
                <w:lang w:bidi="ar"/>
              </w:rPr>
              <w:t xml:space="preserve">14dBm; </w:t>
            </w:r>
            <w:r w:rsidRPr="00BB1EF0">
              <w:rPr>
                <w:rFonts w:ascii="宋体" w:hAnsi="宋体" w:cs="宋体" w:hint="eastAsia"/>
                <w:color w:val="000000"/>
                <w:kern w:val="0"/>
                <w:sz w:val="20"/>
                <w:szCs w:val="20"/>
                <w:lang w:bidi="ar"/>
              </w:rPr>
              <w:t>低功率</w:t>
            </w:r>
            <w:r w:rsidRPr="00BB1EF0">
              <w:rPr>
                <w:rFonts w:ascii="宋体" w:hAnsi="宋体" w:cs="宋体"/>
                <w:color w:val="000000"/>
                <w:kern w:val="0"/>
                <w:sz w:val="20"/>
                <w:szCs w:val="20"/>
                <w:lang w:bidi="ar"/>
              </w:rPr>
              <w:t>6dBm</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动态范围：</w:t>
            </w:r>
            <w:r w:rsidRPr="00BB1EF0">
              <w:rPr>
                <w:rFonts w:ascii="宋体" w:hAnsi="宋体" w:cs="宋体"/>
                <w:color w:val="000000"/>
                <w:kern w:val="0"/>
                <w:sz w:val="20"/>
                <w:szCs w:val="20"/>
                <w:lang w:bidi="ar"/>
              </w:rPr>
              <w:t>88dB;</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最大频偏：±</w:t>
            </w:r>
            <w:r w:rsidRPr="00BB1EF0">
              <w:rPr>
                <w:rFonts w:ascii="宋体" w:hAnsi="宋体" w:cs="宋体"/>
                <w:color w:val="000000"/>
                <w:kern w:val="0"/>
                <w:sz w:val="20"/>
                <w:szCs w:val="20"/>
                <w:lang w:bidi="ar"/>
              </w:rPr>
              <w:t>45KHz</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频率响应：</w:t>
            </w:r>
            <w:r w:rsidRPr="00BB1EF0">
              <w:rPr>
                <w:rFonts w:ascii="宋体" w:hAnsi="宋体" w:cs="宋体"/>
                <w:color w:val="000000"/>
                <w:kern w:val="0"/>
                <w:sz w:val="20"/>
                <w:szCs w:val="20"/>
                <w:lang w:bidi="ar"/>
              </w:rPr>
              <w:t>120Hz-16KHz(</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3dB)</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综合信噪比：</w:t>
            </w:r>
            <w:r w:rsidRPr="00BB1EF0">
              <w:rPr>
                <w:rFonts w:ascii="宋体" w:hAnsi="宋体" w:cs="宋体"/>
                <w:color w:val="000000"/>
                <w:kern w:val="0"/>
                <w:sz w:val="20"/>
                <w:szCs w:val="20"/>
                <w:lang w:bidi="ar"/>
              </w:rPr>
              <w:t>&gt;73dB</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综合失真度：≤</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发射机工作时间：≥</w:t>
            </w:r>
            <w:r w:rsidRPr="00BB1EF0">
              <w:rPr>
                <w:rFonts w:ascii="宋体" w:hAnsi="宋体" w:cs="宋体"/>
                <w:color w:val="000000"/>
                <w:kern w:val="0"/>
                <w:sz w:val="20"/>
                <w:szCs w:val="20"/>
                <w:lang w:bidi="ar"/>
              </w:rPr>
              <w:t>8</w:t>
            </w:r>
            <w:r w:rsidRPr="00BB1EF0">
              <w:rPr>
                <w:rFonts w:ascii="宋体" w:hAnsi="宋体" w:cs="宋体" w:hint="eastAsia"/>
                <w:color w:val="000000"/>
                <w:kern w:val="0"/>
                <w:sz w:val="20"/>
                <w:szCs w:val="20"/>
                <w:lang w:bidi="ar"/>
              </w:rPr>
              <w:t>小时；</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单套实配：</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台一拖二接收机及</w:t>
            </w:r>
            <w:r w:rsidRPr="00BB1EF0">
              <w:rPr>
                <w:rFonts w:ascii="宋体" w:hAnsi="宋体" w:cs="宋体"/>
                <w:color w:val="000000"/>
                <w:kern w:val="0"/>
                <w:sz w:val="20"/>
                <w:szCs w:val="20"/>
                <w:lang w:bidi="ar"/>
              </w:rPr>
              <w:t>2</w:t>
            </w:r>
            <w:r w:rsidRPr="00BB1EF0">
              <w:rPr>
                <w:rFonts w:ascii="宋体" w:hAnsi="宋体" w:cs="宋体" w:hint="eastAsia"/>
                <w:color w:val="000000"/>
                <w:kern w:val="0"/>
                <w:sz w:val="20"/>
                <w:szCs w:val="20"/>
                <w:lang w:bidi="ar"/>
              </w:rPr>
              <w:t>只手持式话筒。</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套</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2</w:t>
            </w:r>
          </w:p>
        </w:tc>
      </w:tr>
      <w:tr w:rsidR="00454B5C" w:rsidRPr="00BB1EF0" w:rsidTr="00A56FC2">
        <w:trPr>
          <w:trHeight w:val="567"/>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9</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天线放大器</w:t>
            </w:r>
          </w:p>
        </w:tc>
        <w:tc>
          <w:tcPr>
            <w:tcW w:w="2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kern w:val="0"/>
                <w:sz w:val="20"/>
                <w:szCs w:val="20"/>
                <w:lang w:bidi="ar"/>
              </w:rPr>
            </w:pPr>
            <w:r w:rsidRPr="00BB1EF0">
              <w:rPr>
                <w:rFonts w:ascii="宋体" w:hAnsi="宋体" w:cs="宋体"/>
                <w:color w:val="000000"/>
                <w:kern w:val="0"/>
                <w:sz w:val="20"/>
                <w:szCs w:val="20"/>
                <w:lang w:bidi="ar"/>
              </w:rPr>
              <w:t>8</w:t>
            </w:r>
            <w:r w:rsidRPr="00BB1EF0">
              <w:rPr>
                <w:rFonts w:ascii="宋体" w:hAnsi="宋体" w:cs="宋体" w:hint="eastAsia"/>
                <w:color w:val="000000"/>
                <w:kern w:val="0"/>
                <w:sz w:val="20"/>
                <w:szCs w:val="20"/>
                <w:lang w:bidi="ar"/>
              </w:rPr>
              <w:t>路天线放大器；</w:t>
            </w:r>
          </w:p>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系统参数——</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天线类型：对数周期指向（</w:t>
            </w:r>
            <w:r w:rsidRPr="00BB1EF0">
              <w:rPr>
                <w:rFonts w:ascii="宋体" w:hAnsi="宋体" w:cs="宋体"/>
                <w:color w:val="000000"/>
                <w:kern w:val="0"/>
                <w:sz w:val="20"/>
                <w:szCs w:val="20"/>
                <w:lang w:bidi="ar"/>
              </w:rPr>
              <w:t>LPDA</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频率范围：</w:t>
            </w:r>
            <w:r w:rsidRPr="00BB1EF0">
              <w:rPr>
                <w:rFonts w:ascii="宋体" w:hAnsi="宋体" w:cs="宋体"/>
                <w:color w:val="000000"/>
                <w:kern w:val="0"/>
                <w:sz w:val="20"/>
                <w:szCs w:val="20"/>
                <w:lang w:bidi="ar"/>
              </w:rPr>
              <w:t>400-950MHz</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输出接口：卡口母座（</w:t>
            </w:r>
            <w:r w:rsidRPr="00BB1EF0">
              <w:rPr>
                <w:rFonts w:ascii="宋体" w:hAnsi="宋体" w:cs="宋体"/>
                <w:color w:val="000000"/>
                <w:kern w:val="0"/>
                <w:sz w:val="20"/>
                <w:szCs w:val="20"/>
                <w:lang w:bidi="ar"/>
              </w:rPr>
              <w:t>BNC)</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天线阻抗：</w:t>
            </w:r>
            <w:r w:rsidRPr="00BB1EF0">
              <w:rPr>
                <w:rFonts w:ascii="宋体" w:hAnsi="宋体" w:cs="宋体"/>
                <w:color w:val="000000"/>
                <w:kern w:val="0"/>
                <w:sz w:val="20"/>
                <w:szCs w:val="20"/>
                <w:lang w:bidi="ar"/>
              </w:rPr>
              <w:t xml:space="preserve">50 </w:t>
            </w:r>
            <w:r w:rsidRPr="00BB1EF0">
              <w:rPr>
                <w:rFonts w:ascii="宋体" w:hAnsi="宋体" w:cs="宋体" w:hint="eastAsia"/>
                <w:color w:val="000000"/>
                <w:kern w:val="0"/>
                <w:sz w:val="20"/>
                <w:szCs w:val="20"/>
                <w:lang w:bidi="ar"/>
              </w:rPr>
              <w:t>Ω；</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内置强波器：</w:t>
            </w:r>
            <w:r w:rsidRPr="00BB1EF0">
              <w:rPr>
                <w:rFonts w:ascii="宋体" w:hAnsi="宋体" w:cs="宋体"/>
                <w:color w:val="000000"/>
                <w:kern w:val="0"/>
                <w:sz w:val="20"/>
                <w:szCs w:val="20"/>
                <w:lang w:bidi="ar"/>
              </w:rPr>
              <w:t>+2db,+6db,+8db,+12db</w:t>
            </w:r>
            <w:r w:rsidRPr="00BB1EF0">
              <w:rPr>
                <w:rFonts w:ascii="宋体" w:hAnsi="宋体" w:cs="宋体" w:hint="eastAsia"/>
                <w:color w:val="000000"/>
                <w:kern w:val="0"/>
                <w:sz w:val="20"/>
                <w:szCs w:val="20"/>
                <w:lang w:bidi="ar"/>
              </w:rPr>
              <w:t>（四档可调）；</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lastRenderedPageBreak/>
              <w:t>工作状态指示：</w:t>
            </w:r>
            <w:r w:rsidRPr="00BB1EF0">
              <w:rPr>
                <w:rFonts w:ascii="宋体" w:hAnsi="宋体" w:cs="宋体"/>
                <w:color w:val="000000"/>
                <w:kern w:val="0"/>
                <w:sz w:val="20"/>
                <w:szCs w:val="20"/>
                <w:lang w:bidi="ar"/>
              </w:rPr>
              <w:t xml:space="preserve"> </w:t>
            </w:r>
            <w:r w:rsidRPr="00BB1EF0">
              <w:rPr>
                <w:rFonts w:ascii="宋体" w:hAnsi="宋体" w:cs="宋体" w:hint="eastAsia"/>
                <w:color w:val="000000"/>
                <w:kern w:val="0"/>
                <w:sz w:val="20"/>
                <w:szCs w:val="20"/>
                <w:lang w:bidi="ar"/>
              </w:rPr>
              <w:t>带电源与增益量</w:t>
            </w:r>
            <w:r w:rsidRPr="00BB1EF0">
              <w:rPr>
                <w:rFonts w:ascii="宋体" w:hAnsi="宋体" w:cs="宋体"/>
                <w:color w:val="000000"/>
                <w:kern w:val="0"/>
                <w:sz w:val="20"/>
                <w:szCs w:val="20"/>
                <w:lang w:bidi="ar"/>
              </w:rPr>
              <w:t>LED</w:t>
            </w:r>
            <w:r w:rsidRPr="00BB1EF0">
              <w:rPr>
                <w:rFonts w:ascii="宋体" w:hAnsi="宋体" w:cs="宋体" w:hint="eastAsia"/>
                <w:color w:val="000000"/>
                <w:kern w:val="0"/>
                <w:sz w:val="20"/>
                <w:szCs w:val="20"/>
                <w:lang w:bidi="ar"/>
              </w:rPr>
              <w:t>指示；</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指向性：水平</w:t>
            </w:r>
            <w:r w:rsidRPr="00BB1EF0">
              <w:rPr>
                <w:rFonts w:ascii="宋体" w:hAnsi="宋体" w:cs="宋体"/>
                <w:color w:val="000000"/>
                <w:kern w:val="0"/>
                <w:sz w:val="20"/>
                <w:szCs w:val="20"/>
                <w:lang w:bidi="ar"/>
              </w:rPr>
              <w:t>90</w:t>
            </w:r>
            <w:r w:rsidRPr="00BB1EF0">
              <w:rPr>
                <w:rFonts w:ascii="宋体" w:hAnsi="宋体" w:cs="宋体" w:hint="eastAsia"/>
                <w:color w:val="000000"/>
                <w:kern w:val="0"/>
                <w:sz w:val="20"/>
                <w:szCs w:val="20"/>
                <w:lang w:bidi="ar"/>
              </w:rPr>
              <w:t>°垂直</w:t>
            </w:r>
            <w:r w:rsidRPr="00BB1EF0">
              <w:rPr>
                <w:rFonts w:ascii="宋体" w:hAnsi="宋体" w:cs="宋体"/>
                <w:color w:val="000000"/>
                <w:kern w:val="0"/>
                <w:sz w:val="20"/>
                <w:szCs w:val="20"/>
                <w:lang w:bidi="ar"/>
              </w:rPr>
              <w:t>60</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指向极性：垂直极化；</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分配主机参数——</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高频信号输入：</w:t>
            </w:r>
            <w:r w:rsidRPr="00BB1EF0">
              <w:rPr>
                <w:rFonts w:ascii="宋体" w:hAnsi="宋体" w:cs="宋体"/>
                <w:color w:val="000000"/>
                <w:kern w:val="0"/>
                <w:sz w:val="20"/>
                <w:szCs w:val="20"/>
                <w:lang w:bidi="ar"/>
              </w:rPr>
              <w:t>2</w:t>
            </w:r>
            <w:r w:rsidRPr="00BB1EF0">
              <w:rPr>
                <w:rFonts w:ascii="宋体" w:hAnsi="宋体" w:cs="宋体" w:hint="eastAsia"/>
                <w:color w:val="000000"/>
                <w:kern w:val="0"/>
                <w:sz w:val="20"/>
                <w:szCs w:val="20"/>
                <w:lang w:bidi="ar"/>
              </w:rPr>
              <w:t>路</w:t>
            </w:r>
            <w:r w:rsidRPr="00BB1EF0">
              <w:rPr>
                <w:rFonts w:ascii="宋体" w:hAnsi="宋体" w:cs="宋体"/>
                <w:color w:val="000000"/>
                <w:kern w:val="0"/>
                <w:sz w:val="20"/>
                <w:szCs w:val="20"/>
                <w:lang w:bidi="ar"/>
              </w:rPr>
              <w:t>BNC</w:t>
            </w:r>
            <w:r w:rsidRPr="00BB1EF0">
              <w:rPr>
                <w:rFonts w:ascii="宋体" w:hAnsi="宋体" w:cs="宋体" w:hint="eastAsia"/>
                <w:color w:val="000000"/>
                <w:kern w:val="0"/>
                <w:sz w:val="20"/>
                <w:szCs w:val="20"/>
                <w:lang w:bidi="ar"/>
              </w:rPr>
              <w:t>输入；</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输入端信号最大灵敏度：</w:t>
            </w:r>
            <w:r w:rsidRPr="00BB1EF0">
              <w:rPr>
                <w:rFonts w:ascii="宋体" w:hAnsi="宋体" w:cs="宋体"/>
                <w:color w:val="000000"/>
                <w:kern w:val="0"/>
                <w:sz w:val="20"/>
                <w:szCs w:val="20"/>
                <w:lang w:bidi="ar"/>
              </w:rPr>
              <w:t>+32dBm</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系统工作总电源：</w:t>
            </w:r>
            <w:r w:rsidRPr="00BB1EF0">
              <w:rPr>
                <w:rFonts w:ascii="宋体" w:hAnsi="宋体" w:cs="宋体"/>
                <w:color w:val="000000"/>
                <w:kern w:val="0"/>
                <w:sz w:val="20"/>
                <w:szCs w:val="20"/>
                <w:lang w:bidi="ar"/>
              </w:rPr>
              <w:t xml:space="preserve"> 12V3A</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放大信号输出</w:t>
            </w:r>
            <w:r w:rsidRPr="00BB1EF0">
              <w:rPr>
                <w:rFonts w:ascii="宋体" w:hAnsi="宋体" w:cs="宋体"/>
                <w:color w:val="000000"/>
                <w:kern w:val="0"/>
                <w:sz w:val="20"/>
                <w:szCs w:val="20"/>
                <w:lang w:bidi="ar"/>
              </w:rPr>
              <w:t>:  8</w:t>
            </w:r>
            <w:r w:rsidRPr="00BB1EF0">
              <w:rPr>
                <w:rFonts w:ascii="宋体" w:hAnsi="宋体" w:cs="宋体" w:hint="eastAsia"/>
                <w:color w:val="000000"/>
                <w:kern w:val="0"/>
                <w:sz w:val="20"/>
                <w:szCs w:val="20"/>
                <w:lang w:bidi="ar"/>
              </w:rPr>
              <w:t>路</w:t>
            </w:r>
            <w:r w:rsidRPr="00BB1EF0">
              <w:rPr>
                <w:rFonts w:ascii="宋体" w:hAnsi="宋体" w:cs="宋体"/>
                <w:color w:val="000000"/>
                <w:kern w:val="0"/>
                <w:sz w:val="20"/>
                <w:szCs w:val="20"/>
                <w:lang w:bidi="ar"/>
              </w:rPr>
              <w:t>BNC</w:t>
            </w:r>
            <w:r w:rsidRPr="00BB1EF0">
              <w:rPr>
                <w:rFonts w:ascii="宋体" w:hAnsi="宋体" w:cs="宋体" w:hint="eastAsia"/>
                <w:color w:val="000000"/>
                <w:kern w:val="0"/>
                <w:sz w:val="20"/>
                <w:szCs w:val="20"/>
                <w:lang w:bidi="ar"/>
              </w:rPr>
              <w:t>输出</w:t>
            </w:r>
            <w:r w:rsidRPr="00BB1EF0">
              <w:rPr>
                <w:rFonts w:ascii="宋体" w:hAnsi="宋体" w:cs="宋体"/>
                <w:color w:val="000000"/>
                <w:kern w:val="0"/>
                <w:sz w:val="20"/>
                <w:szCs w:val="20"/>
                <w:lang w:bidi="ar"/>
              </w:rPr>
              <w:t>+ 2</w:t>
            </w:r>
            <w:r w:rsidRPr="00BB1EF0">
              <w:rPr>
                <w:rFonts w:ascii="宋体" w:hAnsi="宋体" w:cs="宋体" w:hint="eastAsia"/>
                <w:color w:val="000000"/>
                <w:kern w:val="0"/>
                <w:sz w:val="20"/>
                <w:szCs w:val="20"/>
                <w:lang w:bidi="ar"/>
              </w:rPr>
              <w:t>路</w:t>
            </w:r>
            <w:r w:rsidRPr="00BB1EF0">
              <w:rPr>
                <w:rFonts w:ascii="宋体" w:hAnsi="宋体" w:cs="宋体"/>
                <w:color w:val="000000"/>
                <w:kern w:val="0"/>
                <w:sz w:val="20"/>
                <w:szCs w:val="20"/>
                <w:lang w:bidi="ar"/>
              </w:rPr>
              <w:t>BNC</w:t>
            </w:r>
            <w:r w:rsidRPr="00BB1EF0">
              <w:rPr>
                <w:rFonts w:ascii="宋体" w:hAnsi="宋体" w:cs="宋体" w:hint="eastAsia"/>
                <w:color w:val="000000"/>
                <w:kern w:val="0"/>
                <w:sz w:val="20"/>
                <w:szCs w:val="20"/>
                <w:lang w:bidi="ar"/>
              </w:rPr>
              <w:t>备用级联输出；</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系统</w:t>
            </w:r>
            <w:r w:rsidRPr="00BB1EF0">
              <w:rPr>
                <w:rFonts w:ascii="宋体" w:hAnsi="宋体" w:cs="宋体"/>
                <w:color w:val="000000"/>
                <w:kern w:val="0"/>
                <w:sz w:val="20"/>
                <w:szCs w:val="20"/>
                <w:lang w:bidi="ar"/>
              </w:rPr>
              <w:t>DC</w:t>
            </w:r>
            <w:r w:rsidRPr="00BB1EF0">
              <w:rPr>
                <w:rFonts w:ascii="宋体" w:hAnsi="宋体" w:cs="宋体" w:hint="eastAsia"/>
                <w:color w:val="000000"/>
                <w:kern w:val="0"/>
                <w:sz w:val="20"/>
                <w:szCs w:val="20"/>
                <w:lang w:bidi="ar"/>
              </w:rPr>
              <w:t>输出：</w:t>
            </w:r>
            <w:r w:rsidRPr="00BB1EF0">
              <w:rPr>
                <w:rFonts w:ascii="宋体" w:hAnsi="宋体" w:cs="宋体"/>
                <w:color w:val="000000"/>
                <w:kern w:val="0"/>
                <w:sz w:val="20"/>
                <w:szCs w:val="20"/>
                <w:lang w:bidi="ar"/>
              </w:rPr>
              <w:t xml:space="preserve"> 4</w:t>
            </w:r>
            <w:r w:rsidRPr="00BB1EF0">
              <w:rPr>
                <w:rFonts w:ascii="宋体" w:hAnsi="宋体" w:cs="宋体" w:hint="eastAsia"/>
                <w:color w:val="000000"/>
                <w:kern w:val="0"/>
                <w:sz w:val="20"/>
                <w:szCs w:val="20"/>
                <w:lang w:bidi="ar"/>
              </w:rPr>
              <w:t>路</w:t>
            </w:r>
            <w:r w:rsidRPr="00BB1EF0">
              <w:rPr>
                <w:rFonts w:ascii="宋体" w:hAnsi="宋体" w:cs="宋体"/>
                <w:color w:val="000000"/>
                <w:kern w:val="0"/>
                <w:sz w:val="20"/>
                <w:szCs w:val="20"/>
                <w:lang w:bidi="ar"/>
              </w:rPr>
              <w:t xml:space="preserve">DC  12V/1A </w:t>
            </w:r>
            <w:r w:rsidRPr="00BB1EF0">
              <w:rPr>
                <w:rFonts w:ascii="宋体" w:hAnsi="宋体" w:cs="宋体" w:hint="eastAsia"/>
                <w:color w:val="000000"/>
                <w:kern w:val="0"/>
                <w:sz w:val="20"/>
                <w:szCs w:val="20"/>
                <w:lang w:bidi="ar"/>
              </w:rPr>
              <w:t>输出（为接收机供电）；</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输出</w:t>
            </w:r>
            <w:r w:rsidRPr="00BB1EF0">
              <w:rPr>
                <w:rFonts w:ascii="宋体" w:hAnsi="宋体" w:cs="宋体"/>
                <w:color w:val="000000"/>
                <w:kern w:val="0"/>
                <w:sz w:val="20"/>
                <w:szCs w:val="20"/>
                <w:lang w:bidi="ar"/>
              </w:rPr>
              <w:t>/</w:t>
            </w:r>
            <w:r w:rsidRPr="00BB1EF0">
              <w:rPr>
                <w:rFonts w:ascii="宋体" w:hAnsi="宋体" w:cs="宋体" w:hint="eastAsia"/>
                <w:color w:val="000000"/>
                <w:kern w:val="0"/>
                <w:sz w:val="20"/>
                <w:szCs w:val="20"/>
                <w:lang w:bidi="ar"/>
              </w:rPr>
              <w:t>入阻抗：</w:t>
            </w:r>
            <w:r w:rsidRPr="00BB1EF0">
              <w:rPr>
                <w:rFonts w:ascii="宋体" w:hAnsi="宋体" w:cs="宋体"/>
                <w:color w:val="000000"/>
                <w:kern w:val="0"/>
                <w:sz w:val="20"/>
                <w:szCs w:val="20"/>
                <w:lang w:bidi="ar"/>
              </w:rPr>
              <w:t xml:space="preserve"> 50 </w:t>
            </w:r>
            <w:r w:rsidRPr="00BB1EF0">
              <w:rPr>
                <w:rFonts w:ascii="宋体" w:hAnsi="宋体" w:cs="宋体" w:hint="eastAsia"/>
                <w:color w:val="000000"/>
                <w:kern w:val="0"/>
                <w:sz w:val="20"/>
                <w:szCs w:val="20"/>
                <w:lang w:bidi="ar"/>
              </w:rPr>
              <w:t>Ω；</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系统信号输入端对外供电：</w:t>
            </w:r>
            <w:r w:rsidRPr="00BB1EF0">
              <w:rPr>
                <w:rFonts w:ascii="宋体" w:hAnsi="宋体" w:cs="宋体"/>
                <w:color w:val="000000"/>
                <w:kern w:val="0"/>
                <w:sz w:val="20"/>
                <w:szCs w:val="20"/>
                <w:lang w:bidi="ar"/>
              </w:rPr>
              <w:t xml:space="preserve"> +8.0V DC / 200mA</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含配套同轴电缆；</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电缆参数——</w:t>
            </w:r>
            <w:r w:rsidRPr="00BB1EF0">
              <w:rPr>
                <w:rFonts w:ascii="宋体" w:hAnsi="宋体" w:cs="宋体"/>
                <w:color w:val="000000"/>
                <w:kern w:val="0"/>
                <w:sz w:val="20"/>
                <w:szCs w:val="20"/>
                <w:lang w:bidi="ar"/>
              </w:rPr>
              <w:br/>
              <w:t xml:space="preserve"> </w:t>
            </w:r>
            <w:r w:rsidRPr="00BB1EF0">
              <w:rPr>
                <w:rFonts w:ascii="宋体" w:hAnsi="宋体" w:cs="宋体" w:hint="eastAsia"/>
                <w:color w:val="000000"/>
                <w:kern w:val="0"/>
                <w:sz w:val="20"/>
                <w:szCs w:val="20"/>
                <w:lang w:bidi="ar"/>
              </w:rPr>
              <w:t>线材规格：发泡聚乙烯绝缘同轴电缆</w:t>
            </w:r>
            <w:r w:rsidRPr="00BB1EF0">
              <w:rPr>
                <w:rFonts w:ascii="宋体" w:hAnsi="宋体" w:cs="宋体"/>
                <w:color w:val="000000"/>
                <w:kern w:val="0"/>
                <w:sz w:val="20"/>
                <w:szCs w:val="20"/>
                <w:lang w:bidi="ar"/>
              </w:rPr>
              <w:t>LMR195</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t xml:space="preserve"> </w:t>
            </w:r>
            <w:r w:rsidRPr="00BB1EF0">
              <w:rPr>
                <w:rFonts w:ascii="宋体" w:hAnsi="宋体" w:cs="宋体" w:hint="eastAsia"/>
                <w:color w:val="000000"/>
                <w:kern w:val="0"/>
                <w:sz w:val="20"/>
                <w:szCs w:val="20"/>
                <w:lang w:bidi="ar"/>
              </w:rPr>
              <w:t>阻抗：</w:t>
            </w:r>
            <w:r w:rsidRPr="00BB1EF0">
              <w:rPr>
                <w:rFonts w:ascii="宋体" w:hAnsi="宋体" w:cs="宋体"/>
                <w:color w:val="000000"/>
                <w:kern w:val="0"/>
                <w:sz w:val="20"/>
                <w:szCs w:val="20"/>
                <w:lang w:bidi="ar"/>
              </w:rPr>
              <w:t>50</w:t>
            </w:r>
            <w:r w:rsidRPr="00BB1EF0">
              <w:rPr>
                <w:rFonts w:ascii="宋体" w:hAnsi="宋体" w:cs="宋体" w:hint="eastAsia"/>
                <w:color w:val="000000"/>
                <w:kern w:val="0"/>
                <w:sz w:val="20"/>
                <w:szCs w:val="20"/>
                <w:lang w:bidi="ar"/>
              </w:rPr>
              <w:t>Ω；</w:t>
            </w:r>
            <w:r w:rsidRPr="00BB1EF0">
              <w:rPr>
                <w:rFonts w:ascii="宋体" w:hAnsi="宋体" w:cs="宋体"/>
                <w:color w:val="000000"/>
                <w:kern w:val="0"/>
                <w:sz w:val="20"/>
                <w:szCs w:val="20"/>
                <w:lang w:bidi="ar"/>
              </w:rPr>
              <w:br/>
              <w:t xml:space="preserve"> </w:t>
            </w:r>
            <w:r w:rsidRPr="00BB1EF0">
              <w:rPr>
                <w:rFonts w:ascii="宋体" w:hAnsi="宋体" w:cs="宋体" w:hint="eastAsia"/>
                <w:color w:val="000000"/>
                <w:kern w:val="0"/>
                <w:sz w:val="20"/>
                <w:szCs w:val="20"/>
                <w:lang w:bidi="ar"/>
              </w:rPr>
              <w:t>弯曲半径：</w:t>
            </w:r>
            <w:r w:rsidRPr="00BB1EF0">
              <w:rPr>
                <w:rFonts w:ascii="宋体" w:hAnsi="宋体" w:cs="宋体"/>
                <w:color w:val="000000"/>
                <w:kern w:val="0"/>
                <w:sz w:val="20"/>
                <w:szCs w:val="20"/>
                <w:lang w:bidi="ar"/>
              </w:rPr>
              <w:t>25mm</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t xml:space="preserve"> </w:t>
            </w:r>
            <w:r w:rsidRPr="00BB1EF0">
              <w:rPr>
                <w:rFonts w:ascii="宋体" w:hAnsi="宋体" w:cs="宋体" w:hint="eastAsia"/>
                <w:color w:val="000000"/>
                <w:kern w:val="0"/>
                <w:sz w:val="20"/>
                <w:szCs w:val="20"/>
                <w:lang w:bidi="ar"/>
              </w:rPr>
              <w:t>线损：≤</w:t>
            </w:r>
            <w:r w:rsidRPr="00BB1EF0">
              <w:rPr>
                <w:rFonts w:ascii="宋体" w:hAnsi="宋体" w:cs="宋体"/>
                <w:color w:val="000000"/>
                <w:kern w:val="0"/>
                <w:sz w:val="20"/>
                <w:szCs w:val="20"/>
                <w:lang w:bidi="ar"/>
              </w:rPr>
              <w:t>0.24db/m(20</w:t>
            </w:r>
            <w:r w:rsidRPr="00BB1EF0">
              <w:rPr>
                <w:rFonts w:ascii="宋体" w:hAnsi="宋体" w:cs="宋体" w:hint="eastAsia"/>
                <w:color w:val="000000"/>
                <w:kern w:val="0"/>
                <w:sz w:val="20"/>
                <w:szCs w:val="20"/>
                <w:lang w:bidi="ar"/>
              </w:rPr>
              <w:t>度）；</w:t>
            </w:r>
            <w:r w:rsidRPr="00BB1EF0">
              <w:rPr>
                <w:rFonts w:ascii="宋体" w:hAnsi="宋体" w:cs="宋体"/>
                <w:color w:val="000000"/>
                <w:kern w:val="0"/>
                <w:sz w:val="20"/>
                <w:szCs w:val="20"/>
                <w:lang w:bidi="ar"/>
              </w:rPr>
              <w:br/>
              <w:t xml:space="preserve"> </w:t>
            </w:r>
            <w:r w:rsidRPr="00BB1EF0">
              <w:rPr>
                <w:rFonts w:ascii="宋体" w:hAnsi="宋体" w:cs="宋体" w:hint="eastAsia"/>
                <w:color w:val="000000"/>
                <w:kern w:val="0"/>
                <w:sz w:val="20"/>
                <w:szCs w:val="20"/>
                <w:lang w:bidi="ar"/>
              </w:rPr>
              <w:t>线径：</w:t>
            </w:r>
            <w:r w:rsidRPr="00BB1EF0">
              <w:rPr>
                <w:rFonts w:ascii="宋体" w:hAnsi="宋体" w:cs="宋体"/>
                <w:color w:val="000000"/>
                <w:kern w:val="0"/>
                <w:sz w:val="20"/>
                <w:szCs w:val="20"/>
                <w:lang w:bidi="ar"/>
              </w:rPr>
              <w:t>6mm</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t xml:space="preserve"> </w:t>
            </w:r>
            <w:r w:rsidRPr="00BB1EF0">
              <w:rPr>
                <w:rFonts w:ascii="宋体" w:hAnsi="宋体" w:cs="宋体" w:hint="eastAsia"/>
                <w:color w:val="000000"/>
                <w:kern w:val="0"/>
                <w:sz w:val="20"/>
                <w:szCs w:val="20"/>
                <w:lang w:bidi="ar"/>
              </w:rPr>
              <w:t>材质结构：</w:t>
            </w:r>
            <w:r w:rsidRPr="00BB1EF0">
              <w:rPr>
                <w:rFonts w:ascii="宋体" w:hAnsi="宋体" w:cs="宋体"/>
                <w:color w:val="000000"/>
                <w:kern w:val="0"/>
                <w:sz w:val="20"/>
                <w:szCs w:val="20"/>
                <w:lang w:bidi="ar"/>
              </w:rPr>
              <w:t>5</w:t>
            </w:r>
            <w:r w:rsidRPr="00BB1EF0">
              <w:rPr>
                <w:rFonts w:ascii="宋体" w:hAnsi="宋体" w:cs="宋体" w:hint="eastAsia"/>
                <w:color w:val="000000"/>
                <w:kern w:val="0"/>
                <w:sz w:val="20"/>
                <w:szCs w:val="20"/>
                <w:lang w:bidi="ar"/>
              </w:rPr>
              <w:t>层带编织线与屏蔽层铜芯线。</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lastRenderedPageBreak/>
              <w:t>套</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4</w:t>
            </w:r>
          </w:p>
        </w:tc>
      </w:tr>
      <w:tr w:rsidR="00454B5C" w:rsidRPr="00BB1EF0" w:rsidTr="00A56FC2">
        <w:trPr>
          <w:trHeight w:val="567"/>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lastRenderedPageBreak/>
              <w:t>10</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无纸化主机</w:t>
            </w:r>
          </w:p>
        </w:tc>
        <w:tc>
          <w:tcPr>
            <w:tcW w:w="2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搭配管理软件，负责处理会议功能模块、会议主题、参会人员信息、会议议题、投票内容等会前信息预设，具有会议各类文件资料的上传分发、人员的权限管理设置、会议信息的实时记录等应用功能。</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技术参数</w:t>
            </w:r>
            <w:r w:rsidRPr="00BB1EF0">
              <w:rPr>
                <w:rFonts w:ascii="宋体" w:hAnsi="宋体" w:cs="宋体"/>
                <w:color w:val="000000"/>
                <w:kern w:val="0"/>
                <w:sz w:val="20"/>
                <w:szCs w:val="20"/>
                <w:lang w:bidi="ar"/>
              </w:rPr>
              <w:br/>
              <w:t>CPU</w:t>
            </w:r>
            <w:r w:rsidRPr="00BB1EF0">
              <w:rPr>
                <w:rFonts w:ascii="宋体" w:hAnsi="宋体" w:cs="宋体" w:hint="eastAsia"/>
                <w:color w:val="000000"/>
                <w:kern w:val="0"/>
                <w:sz w:val="20"/>
                <w:szCs w:val="20"/>
                <w:lang w:bidi="ar"/>
              </w:rPr>
              <w:t>：≥四核；</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内存：≥</w:t>
            </w:r>
            <w:r w:rsidRPr="00BB1EF0">
              <w:rPr>
                <w:rFonts w:ascii="宋体" w:hAnsi="宋体" w:cs="宋体"/>
                <w:color w:val="000000"/>
                <w:kern w:val="0"/>
                <w:sz w:val="20"/>
                <w:szCs w:val="20"/>
                <w:lang w:bidi="ar"/>
              </w:rPr>
              <w:t>8G DDR</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硬盘：≥</w:t>
            </w:r>
            <w:r w:rsidRPr="00BB1EF0">
              <w:rPr>
                <w:rFonts w:ascii="宋体" w:hAnsi="宋体" w:cs="宋体"/>
                <w:color w:val="000000"/>
                <w:kern w:val="0"/>
                <w:sz w:val="20"/>
                <w:szCs w:val="20"/>
                <w:lang w:bidi="ar"/>
              </w:rPr>
              <w:t>1TB</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网口：千兆网络接口（</w:t>
            </w:r>
            <w:r w:rsidRPr="00BB1EF0">
              <w:rPr>
                <w:rFonts w:ascii="宋体" w:hAnsi="宋体" w:cs="宋体"/>
                <w:color w:val="000000"/>
                <w:kern w:val="0"/>
                <w:sz w:val="20"/>
                <w:szCs w:val="20"/>
                <w:lang w:bidi="ar"/>
              </w:rPr>
              <w:t>RJ45</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视频输出接口：</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HDMI</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DVI</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音频接口：</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3.5mm</w:t>
            </w:r>
            <w:r w:rsidRPr="00BB1EF0">
              <w:rPr>
                <w:rFonts w:ascii="宋体" w:hAnsi="宋体" w:cs="宋体" w:hint="eastAsia"/>
                <w:color w:val="000000"/>
                <w:kern w:val="0"/>
                <w:sz w:val="20"/>
                <w:szCs w:val="20"/>
                <w:lang w:bidi="ar"/>
              </w:rPr>
              <w:t>音频输入接口、</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3.5mm</w:t>
            </w:r>
            <w:r w:rsidRPr="00BB1EF0">
              <w:rPr>
                <w:rFonts w:ascii="宋体" w:hAnsi="宋体" w:cs="宋体" w:hint="eastAsia"/>
                <w:color w:val="000000"/>
                <w:kern w:val="0"/>
                <w:sz w:val="20"/>
                <w:szCs w:val="20"/>
                <w:lang w:bidi="ar"/>
              </w:rPr>
              <w:t>音频输出接口；</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其他：</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RS232</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4</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USB</w:t>
            </w:r>
            <w:r w:rsidRPr="00BB1EF0">
              <w:rPr>
                <w:rFonts w:ascii="宋体" w:hAnsi="宋体" w:cs="宋体" w:hint="eastAsia"/>
                <w:color w:val="000000"/>
                <w:kern w:val="0"/>
                <w:sz w:val="20"/>
                <w:szCs w:val="20"/>
                <w:lang w:bidi="ar"/>
              </w:rPr>
              <w:t>接口、</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eSATA</w:t>
            </w:r>
            <w:r w:rsidRPr="00BB1EF0">
              <w:rPr>
                <w:rFonts w:ascii="宋体" w:hAnsi="宋体" w:cs="宋体" w:hint="eastAsia"/>
                <w:color w:val="000000"/>
                <w:kern w:val="0"/>
                <w:sz w:val="20"/>
                <w:szCs w:val="20"/>
                <w:lang w:bidi="ar"/>
              </w:rPr>
              <w:t>。</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台</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1</w:t>
            </w:r>
          </w:p>
        </w:tc>
      </w:tr>
      <w:tr w:rsidR="00454B5C" w:rsidRPr="00BB1EF0" w:rsidTr="00A56FC2">
        <w:trPr>
          <w:trHeight w:val="567"/>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11</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智能无纸化会议管理服务器软件</w:t>
            </w:r>
          </w:p>
        </w:tc>
        <w:tc>
          <w:tcPr>
            <w:tcW w:w="2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color w:val="000000"/>
                <w:kern w:val="0"/>
                <w:sz w:val="20"/>
                <w:szCs w:val="20"/>
                <w:lang w:bidi="ar"/>
              </w:rPr>
              <w:t xml:space="preserve">1. </w:t>
            </w:r>
            <w:r w:rsidRPr="00BB1EF0">
              <w:rPr>
                <w:rFonts w:ascii="宋体" w:hAnsi="宋体" w:cs="宋体" w:hint="eastAsia"/>
                <w:color w:val="000000"/>
                <w:kern w:val="0"/>
                <w:sz w:val="20"/>
                <w:szCs w:val="20"/>
                <w:lang w:bidi="ar"/>
              </w:rPr>
              <w:t>系统后台配置管理</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服务器参数配置：</w:t>
            </w:r>
            <w:r w:rsidRPr="00BB1EF0">
              <w:rPr>
                <w:rFonts w:ascii="宋体" w:hAnsi="宋体" w:cs="宋体"/>
                <w:color w:val="000000"/>
                <w:kern w:val="0"/>
                <w:sz w:val="20"/>
                <w:szCs w:val="20"/>
                <w:lang w:bidi="ar"/>
              </w:rPr>
              <w:t xml:space="preserve"> </w:t>
            </w:r>
            <w:r w:rsidRPr="00BB1EF0">
              <w:rPr>
                <w:rFonts w:ascii="宋体" w:hAnsi="宋体" w:cs="宋体" w:hint="eastAsia"/>
                <w:color w:val="000000"/>
                <w:kern w:val="0"/>
                <w:sz w:val="20"/>
                <w:szCs w:val="20"/>
                <w:lang w:bidi="ar"/>
              </w:rPr>
              <w:t>支持对会议管理服务器的各项基础运行参数进行灵活配置，包括但不限于网络设置、存储路径、日志管理、系统安全策略等。</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会议室信息管理：</w:t>
            </w:r>
            <w:r w:rsidRPr="00BB1EF0">
              <w:rPr>
                <w:rFonts w:ascii="宋体" w:hAnsi="宋体" w:cs="宋体"/>
                <w:color w:val="000000"/>
                <w:kern w:val="0"/>
                <w:sz w:val="20"/>
                <w:szCs w:val="20"/>
                <w:lang w:bidi="ar"/>
              </w:rPr>
              <w:t xml:space="preserve"> </w:t>
            </w:r>
            <w:r w:rsidRPr="00BB1EF0">
              <w:rPr>
                <w:rFonts w:ascii="宋体" w:hAnsi="宋体" w:cs="宋体" w:hint="eastAsia"/>
                <w:color w:val="000000"/>
                <w:kern w:val="0"/>
                <w:sz w:val="20"/>
                <w:szCs w:val="20"/>
                <w:lang w:bidi="ar"/>
              </w:rPr>
              <w:t>提供会议室的添加、修改、删除及查询功能，可详细配置会议室名称、容纳人数、设备清单、布局图等信息。</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数字会议模式配置：</w:t>
            </w:r>
            <w:r w:rsidRPr="00BB1EF0">
              <w:rPr>
                <w:rFonts w:ascii="宋体" w:hAnsi="宋体" w:cs="宋体"/>
                <w:color w:val="000000"/>
                <w:kern w:val="0"/>
                <w:sz w:val="20"/>
                <w:szCs w:val="20"/>
                <w:lang w:bidi="ar"/>
              </w:rPr>
              <w:t xml:space="preserve"> </w:t>
            </w:r>
            <w:r w:rsidRPr="00BB1EF0">
              <w:rPr>
                <w:rFonts w:ascii="宋体" w:hAnsi="宋体" w:cs="宋体" w:hint="eastAsia"/>
                <w:color w:val="000000"/>
                <w:kern w:val="0"/>
                <w:sz w:val="20"/>
                <w:szCs w:val="20"/>
                <w:lang w:bidi="ar"/>
              </w:rPr>
              <w:t>支持预设多种数字会议模式，如普通会议、秘密会议、表决会议、评分会议等，并可自定义每种模式下的会议权限、功能开放范围等。</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lastRenderedPageBreak/>
              <w:t>人员组织架构管理：</w:t>
            </w:r>
            <w:r w:rsidRPr="00BB1EF0">
              <w:rPr>
                <w:rFonts w:ascii="宋体" w:hAnsi="宋体" w:cs="宋体"/>
                <w:color w:val="000000"/>
                <w:kern w:val="0"/>
                <w:sz w:val="20"/>
                <w:szCs w:val="20"/>
                <w:lang w:bidi="ar"/>
              </w:rPr>
              <w:t xml:space="preserve"> </w:t>
            </w:r>
            <w:r w:rsidRPr="00BB1EF0">
              <w:rPr>
                <w:rFonts w:ascii="宋体" w:hAnsi="宋体" w:cs="宋体" w:hint="eastAsia"/>
                <w:color w:val="000000"/>
                <w:kern w:val="0"/>
                <w:sz w:val="20"/>
                <w:szCs w:val="20"/>
                <w:lang w:bidi="ar"/>
              </w:rPr>
              <w:t>提供完善的人员组织架构管理功能，支持部门、职务、用户账号的创建、编辑、删除和权限分配，可实现人员信息的批量导入导出。</w:t>
            </w:r>
            <w:r w:rsidRPr="00BB1EF0">
              <w:rPr>
                <w:rFonts w:ascii="宋体" w:hAnsi="宋体" w:cs="宋体"/>
                <w:color w:val="000000"/>
                <w:kern w:val="0"/>
                <w:sz w:val="20"/>
                <w:szCs w:val="20"/>
                <w:lang w:bidi="ar"/>
              </w:rPr>
              <w:br/>
              <w:t xml:space="preserve">2. </w:t>
            </w:r>
            <w:r w:rsidRPr="00BB1EF0">
              <w:rPr>
                <w:rFonts w:ascii="宋体" w:hAnsi="宋体" w:cs="宋体" w:hint="eastAsia"/>
                <w:color w:val="000000"/>
                <w:kern w:val="0"/>
                <w:sz w:val="20"/>
                <w:szCs w:val="20"/>
                <w:lang w:bidi="ar"/>
              </w:rPr>
              <w:t>会议列表与流程管理</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会议列表管理：</w:t>
            </w:r>
            <w:r w:rsidRPr="00BB1EF0">
              <w:rPr>
                <w:rFonts w:ascii="宋体" w:hAnsi="宋体" w:cs="宋体"/>
                <w:color w:val="000000"/>
                <w:kern w:val="0"/>
                <w:sz w:val="20"/>
                <w:szCs w:val="20"/>
                <w:lang w:bidi="ar"/>
              </w:rPr>
              <w:t xml:space="preserve"> </w:t>
            </w:r>
            <w:r w:rsidRPr="00BB1EF0">
              <w:rPr>
                <w:rFonts w:ascii="宋体" w:hAnsi="宋体" w:cs="宋体" w:hint="eastAsia"/>
                <w:color w:val="000000"/>
                <w:kern w:val="0"/>
                <w:sz w:val="20"/>
                <w:szCs w:val="20"/>
                <w:lang w:bidi="ar"/>
              </w:rPr>
              <w:t>提供会议的创建、查询、编辑、删除功能，支持会议状态（如未开始、进行中、已结束）的实时显示与管理。</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会议流程管理：</w:t>
            </w:r>
            <w:r w:rsidRPr="00BB1EF0">
              <w:rPr>
                <w:rFonts w:ascii="宋体" w:hAnsi="宋体" w:cs="宋体"/>
                <w:color w:val="000000"/>
                <w:kern w:val="0"/>
                <w:sz w:val="20"/>
                <w:szCs w:val="20"/>
                <w:lang w:bidi="ar"/>
              </w:rPr>
              <w:t xml:space="preserve"> </w:t>
            </w:r>
            <w:r w:rsidRPr="00BB1EF0">
              <w:rPr>
                <w:rFonts w:ascii="宋体" w:hAnsi="宋体" w:cs="宋体" w:hint="eastAsia"/>
                <w:color w:val="000000"/>
                <w:kern w:val="0"/>
                <w:sz w:val="20"/>
                <w:szCs w:val="20"/>
                <w:lang w:bidi="ar"/>
              </w:rPr>
              <w:t>支持会议全流程的配置与管控，包括但不限于会议议程设置、议题管理、参会人员邀请与权限分配、会议资料上传分发、会议实时控制与管理、会议纪要生成等。</w:t>
            </w:r>
            <w:r w:rsidRPr="00BB1EF0">
              <w:rPr>
                <w:rFonts w:ascii="宋体" w:hAnsi="宋体" w:cs="宋体"/>
                <w:color w:val="000000"/>
                <w:kern w:val="0"/>
                <w:sz w:val="20"/>
                <w:szCs w:val="20"/>
                <w:lang w:bidi="ar"/>
              </w:rPr>
              <w:br/>
              <w:t xml:space="preserve">3. </w:t>
            </w:r>
            <w:r w:rsidRPr="00BB1EF0">
              <w:rPr>
                <w:rFonts w:ascii="宋体" w:hAnsi="宋体" w:cs="宋体" w:hint="eastAsia"/>
                <w:color w:val="000000"/>
                <w:kern w:val="0"/>
                <w:sz w:val="20"/>
                <w:szCs w:val="20"/>
                <w:lang w:bidi="ar"/>
              </w:rPr>
              <w:t>会议信息预设与管理</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会议议程预设：</w:t>
            </w:r>
            <w:r w:rsidRPr="00BB1EF0">
              <w:rPr>
                <w:rFonts w:ascii="宋体" w:hAnsi="宋体" w:cs="宋体"/>
                <w:color w:val="000000"/>
                <w:kern w:val="0"/>
                <w:sz w:val="20"/>
                <w:szCs w:val="20"/>
                <w:lang w:bidi="ar"/>
              </w:rPr>
              <w:t xml:space="preserve"> </w:t>
            </w:r>
            <w:r w:rsidRPr="00BB1EF0">
              <w:rPr>
                <w:rFonts w:ascii="宋体" w:hAnsi="宋体" w:cs="宋体" w:hint="eastAsia"/>
                <w:color w:val="000000"/>
                <w:kern w:val="0"/>
                <w:sz w:val="20"/>
                <w:szCs w:val="20"/>
                <w:lang w:bidi="ar"/>
              </w:rPr>
              <w:t>支持对会议议程进行详细预设，包括议程主题、时长、汇报人等，并可灵活调整议程顺序。</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会议议题管理：</w:t>
            </w:r>
            <w:r w:rsidRPr="00BB1EF0">
              <w:rPr>
                <w:rFonts w:ascii="宋体" w:hAnsi="宋体" w:cs="宋体"/>
                <w:color w:val="000000"/>
                <w:kern w:val="0"/>
                <w:sz w:val="20"/>
                <w:szCs w:val="20"/>
                <w:lang w:bidi="ar"/>
              </w:rPr>
              <w:t xml:space="preserve"> </w:t>
            </w:r>
            <w:r w:rsidRPr="00BB1EF0">
              <w:rPr>
                <w:rFonts w:ascii="宋体" w:hAnsi="宋体" w:cs="宋体" w:hint="eastAsia"/>
                <w:color w:val="000000"/>
                <w:kern w:val="0"/>
                <w:sz w:val="20"/>
                <w:szCs w:val="20"/>
                <w:lang w:bidi="ar"/>
              </w:rPr>
              <w:t>提供议题的创建、编辑、删除功能，支持对议题内容、附件、讨论权限等进行设置。</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参会人员信息预设：</w:t>
            </w:r>
            <w:r w:rsidRPr="00BB1EF0">
              <w:rPr>
                <w:rFonts w:ascii="宋体" w:hAnsi="宋体" w:cs="宋体"/>
                <w:color w:val="000000"/>
                <w:kern w:val="0"/>
                <w:sz w:val="20"/>
                <w:szCs w:val="20"/>
                <w:lang w:bidi="ar"/>
              </w:rPr>
              <w:t xml:space="preserve"> </w:t>
            </w:r>
            <w:r w:rsidRPr="00BB1EF0">
              <w:rPr>
                <w:rFonts w:ascii="宋体" w:hAnsi="宋体" w:cs="宋体" w:hint="eastAsia"/>
                <w:color w:val="000000"/>
                <w:kern w:val="0"/>
                <w:sz w:val="20"/>
                <w:szCs w:val="20"/>
                <w:lang w:bidi="ar"/>
              </w:rPr>
              <w:t>支持预设参会人员名单，并可对每位参会人员的姓名、单位、职务、参会权限（如发言、投票、批注）等进行精细化配置。</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投票</w:t>
            </w:r>
            <w:r w:rsidRPr="00BB1EF0">
              <w:rPr>
                <w:rFonts w:ascii="宋体" w:hAnsi="宋体" w:cs="宋体"/>
                <w:color w:val="000000"/>
                <w:kern w:val="0"/>
                <w:sz w:val="20"/>
                <w:szCs w:val="20"/>
                <w:lang w:bidi="ar"/>
              </w:rPr>
              <w:t>/</w:t>
            </w:r>
            <w:r w:rsidRPr="00BB1EF0">
              <w:rPr>
                <w:rFonts w:ascii="宋体" w:hAnsi="宋体" w:cs="宋体" w:hint="eastAsia"/>
                <w:color w:val="000000"/>
                <w:kern w:val="0"/>
                <w:sz w:val="20"/>
                <w:szCs w:val="20"/>
                <w:lang w:bidi="ar"/>
              </w:rPr>
              <w:t>评分预设与管理：</w:t>
            </w:r>
            <w:r w:rsidRPr="00BB1EF0">
              <w:rPr>
                <w:rFonts w:ascii="宋体" w:hAnsi="宋体" w:cs="宋体"/>
                <w:color w:val="000000"/>
                <w:kern w:val="0"/>
                <w:sz w:val="20"/>
                <w:szCs w:val="20"/>
                <w:lang w:bidi="ar"/>
              </w:rPr>
              <w:t xml:space="preserve"> </w:t>
            </w:r>
            <w:r w:rsidRPr="00BB1EF0">
              <w:rPr>
                <w:rFonts w:ascii="宋体" w:hAnsi="宋体" w:cs="宋体" w:hint="eastAsia"/>
                <w:color w:val="000000"/>
                <w:kern w:val="0"/>
                <w:sz w:val="20"/>
                <w:szCs w:val="20"/>
                <w:lang w:bidi="ar"/>
              </w:rPr>
              <w:t>支持创建多种类型的投票和评分环节，可预设投票</w:t>
            </w:r>
            <w:r w:rsidRPr="00BB1EF0">
              <w:rPr>
                <w:rFonts w:ascii="宋体" w:hAnsi="宋体" w:cs="宋体"/>
                <w:color w:val="000000"/>
                <w:kern w:val="0"/>
                <w:sz w:val="20"/>
                <w:szCs w:val="20"/>
                <w:lang w:bidi="ar"/>
              </w:rPr>
              <w:t>/</w:t>
            </w:r>
            <w:r w:rsidRPr="00BB1EF0">
              <w:rPr>
                <w:rFonts w:ascii="宋体" w:hAnsi="宋体" w:cs="宋体" w:hint="eastAsia"/>
                <w:color w:val="000000"/>
                <w:kern w:val="0"/>
                <w:sz w:val="20"/>
                <w:szCs w:val="20"/>
                <w:lang w:bidi="ar"/>
              </w:rPr>
              <w:t>评分选项、匿名</w:t>
            </w:r>
            <w:r w:rsidRPr="00BB1EF0">
              <w:rPr>
                <w:rFonts w:ascii="宋体" w:hAnsi="宋体" w:cs="宋体"/>
                <w:color w:val="000000"/>
                <w:kern w:val="0"/>
                <w:sz w:val="20"/>
                <w:szCs w:val="20"/>
                <w:lang w:bidi="ar"/>
              </w:rPr>
              <w:t>/</w:t>
            </w:r>
            <w:r w:rsidRPr="00BB1EF0">
              <w:rPr>
                <w:rFonts w:ascii="宋体" w:hAnsi="宋体" w:cs="宋体" w:hint="eastAsia"/>
                <w:color w:val="000000"/>
                <w:kern w:val="0"/>
                <w:sz w:val="20"/>
                <w:szCs w:val="20"/>
                <w:lang w:bidi="ar"/>
              </w:rPr>
              <w:t>实名设置、截止时间，并能实时查看投票</w:t>
            </w:r>
            <w:r w:rsidRPr="00BB1EF0">
              <w:rPr>
                <w:rFonts w:ascii="宋体" w:hAnsi="宋体" w:cs="宋体"/>
                <w:color w:val="000000"/>
                <w:kern w:val="0"/>
                <w:sz w:val="20"/>
                <w:szCs w:val="20"/>
                <w:lang w:bidi="ar"/>
              </w:rPr>
              <w:t>/</w:t>
            </w:r>
            <w:r w:rsidRPr="00BB1EF0">
              <w:rPr>
                <w:rFonts w:ascii="宋体" w:hAnsi="宋体" w:cs="宋体" w:hint="eastAsia"/>
                <w:color w:val="000000"/>
                <w:kern w:val="0"/>
                <w:sz w:val="20"/>
                <w:szCs w:val="20"/>
                <w:lang w:bidi="ar"/>
              </w:rPr>
              <w:t>评分结果。</w:t>
            </w:r>
            <w:r w:rsidRPr="00BB1EF0">
              <w:rPr>
                <w:rFonts w:ascii="宋体" w:hAnsi="宋体" w:cs="宋体"/>
                <w:color w:val="000000"/>
                <w:kern w:val="0"/>
                <w:sz w:val="20"/>
                <w:szCs w:val="20"/>
                <w:lang w:bidi="ar"/>
              </w:rPr>
              <w:br/>
              <w:t xml:space="preserve">4. </w:t>
            </w:r>
            <w:r w:rsidRPr="00BB1EF0">
              <w:rPr>
                <w:rFonts w:ascii="宋体" w:hAnsi="宋体" w:cs="宋体" w:hint="eastAsia"/>
                <w:color w:val="000000"/>
                <w:kern w:val="0"/>
                <w:sz w:val="20"/>
                <w:szCs w:val="20"/>
                <w:lang w:bidi="ar"/>
              </w:rPr>
              <w:t>会议资料与权限管理</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会议资料上传与分发：</w:t>
            </w:r>
            <w:r w:rsidRPr="00BB1EF0">
              <w:rPr>
                <w:rFonts w:ascii="宋体" w:hAnsi="宋体" w:cs="宋体"/>
                <w:color w:val="000000"/>
                <w:kern w:val="0"/>
                <w:sz w:val="20"/>
                <w:szCs w:val="20"/>
                <w:lang w:bidi="ar"/>
              </w:rPr>
              <w:t xml:space="preserve"> </w:t>
            </w:r>
            <w:r w:rsidRPr="00BB1EF0">
              <w:rPr>
                <w:rFonts w:ascii="宋体" w:hAnsi="宋体" w:cs="宋体" w:hint="eastAsia"/>
                <w:color w:val="000000"/>
                <w:kern w:val="0"/>
                <w:sz w:val="20"/>
                <w:szCs w:val="20"/>
                <w:lang w:bidi="ar"/>
              </w:rPr>
              <w:t>支持多种格式会议资料（如文档、图片、音视频）的上传、预览、下载功能，并可实现资料向指定参会人员的批量分发。</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参会人员权限管理：</w:t>
            </w:r>
            <w:r w:rsidRPr="00BB1EF0">
              <w:rPr>
                <w:rFonts w:ascii="宋体" w:hAnsi="宋体" w:cs="宋体"/>
                <w:color w:val="000000"/>
                <w:kern w:val="0"/>
                <w:sz w:val="20"/>
                <w:szCs w:val="20"/>
                <w:lang w:bidi="ar"/>
              </w:rPr>
              <w:t xml:space="preserve"> </w:t>
            </w:r>
            <w:r w:rsidRPr="00BB1EF0">
              <w:rPr>
                <w:rFonts w:ascii="宋体" w:hAnsi="宋体" w:cs="宋体" w:hint="eastAsia"/>
                <w:color w:val="000000"/>
                <w:kern w:val="0"/>
                <w:sz w:val="20"/>
                <w:szCs w:val="20"/>
                <w:lang w:bidi="ar"/>
              </w:rPr>
              <w:t>提供细粒度的参会人员权限配置，包括但不限于查看权限、批注权限、发言权限、投票权限、文件下载权限等，确保会议信息的安全性和私密性。</w:t>
            </w:r>
            <w:r w:rsidRPr="00BB1EF0">
              <w:rPr>
                <w:rFonts w:ascii="宋体" w:hAnsi="宋体" w:cs="宋体"/>
                <w:color w:val="000000"/>
                <w:kern w:val="0"/>
                <w:sz w:val="20"/>
                <w:szCs w:val="20"/>
                <w:lang w:bidi="ar"/>
              </w:rPr>
              <w:br/>
              <w:t xml:space="preserve">5. </w:t>
            </w:r>
            <w:r w:rsidRPr="00BB1EF0">
              <w:rPr>
                <w:rFonts w:ascii="宋体" w:hAnsi="宋体" w:cs="宋体" w:hint="eastAsia"/>
                <w:color w:val="000000"/>
                <w:kern w:val="0"/>
                <w:sz w:val="20"/>
                <w:szCs w:val="20"/>
                <w:lang w:bidi="ar"/>
              </w:rPr>
              <w:t>会议信息实时保存与管理</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会议过程信息实时保存：</w:t>
            </w:r>
            <w:r w:rsidRPr="00BB1EF0">
              <w:rPr>
                <w:rFonts w:ascii="宋体" w:hAnsi="宋体" w:cs="宋体"/>
                <w:color w:val="000000"/>
                <w:kern w:val="0"/>
                <w:sz w:val="20"/>
                <w:szCs w:val="20"/>
                <w:lang w:bidi="ar"/>
              </w:rPr>
              <w:t xml:space="preserve"> </w:t>
            </w:r>
            <w:r w:rsidRPr="00BB1EF0">
              <w:rPr>
                <w:rFonts w:ascii="宋体" w:hAnsi="宋体" w:cs="宋体" w:hint="eastAsia"/>
                <w:color w:val="000000"/>
                <w:kern w:val="0"/>
                <w:sz w:val="20"/>
                <w:szCs w:val="20"/>
                <w:lang w:bidi="ar"/>
              </w:rPr>
              <w:t>具备对会议过程中产生的各项信息（如会议纪要、批注内容、投票结果、发言记录等）进行实时、自动保存的能力。</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历史会议信息查询与导出：</w:t>
            </w:r>
            <w:r w:rsidRPr="00BB1EF0">
              <w:rPr>
                <w:rFonts w:ascii="宋体" w:hAnsi="宋体" w:cs="宋体"/>
                <w:color w:val="000000"/>
                <w:kern w:val="0"/>
                <w:sz w:val="20"/>
                <w:szCs w:val="20"/>
                <w:lang w:bidi="ar"/>
              </w:rPr>
              <w:t xml:space="preserve"> </w:t>
            </w:r>
            <w:r w:rsidRPr="00BB1EF0">
              <w:rPr>
                <w:rFonts w:ascii="宋体" w:hAnsi="宋体" w:cs="宋体" w:hint="eastAsia"/>
                <w:color w:val="000000"/>
                <w:kern w:val="0"/>
                <w:sz w:val="20"/>
                <w:szCs w:val="20"/>
                <w:lang w:bidi="ar"/>
              </w:rPr>
              <w:t>支持对历史会议信息的快速查询、统计与导出，方便后续查阅和归档。</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lastRenderedPageBreak/>
              <w:t>套</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1</w:t>
            </w:r>
          </w:p>
        </w:tc>
      </w:tr>
      <w:tr w:rsidR="00454B5C" w:rsidRPr="00BB1EF0" w:rsidTr="00A56FC2">
        <w:trPr>
          <w:trHeight w:val="567"/>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lastRenderedPageBreak/>
              <w:t>12</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无纸化流媒体主机</w:t>
            </w:r>
          </w:p>
        </w:tc>
        <w:tc>
          <w:tcPr>
            <w:tcW w:w="2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用于无纸化会议系统外部高清视频信号采集与编码，以及音视频信号输出。可以为无纸化会议系统提供外部音视频信号和内部音视频信号互联互通，同时支持无纸化会议签到、投票、同屏等会议信息的展示功能。</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标准机柜式设计（</w:t>
            </w:r>
            <w:r w:rsidRPr="00BB1EF0">
              <w:rPr>
                <w:rFonts w:ascii="宋体" w:hAnsi="宋体" w:cs="宋体"/>
                <w:color w:val="000000"/>
                <w:kern w:val="0"/>
                <w:sz w:val="20"/>
                <w:szCs w:val="20"/>
                <w:lang w:bidi="ar"/>
              </w:rPr>
              <w:t>2U</w:t>
            </w:r>
            <w:r w:rsidRPr="00BB1EF0">
              <w:rPr>
                <w:rFonts w:ascii="宋体" w:hAnsi="宋体" w:cs="宋体" w:hint="eastAsia"/>
                <w:color w:val="000000"/>
                <w:kern w:val="0"/>
                <w:sz w:val="20"/>
                <w:szCs w:val="20"/>
                <w:lang w:bidi="ar"/>
              </w:rPr>
              <w:t>），内嵌高清、标清视频信号处理模块，同步、异步处理视频信号输入、输出。</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w:t>
            </w:r>
            <w:r w:rsidRPr="00BB1EF0">
              <w:rPr>
                <w:rFonts w:ascii="宋体" w:hAnsi="宋体" w:cs="宋体"/>
                <w:color w:val="000000"/>
                <w:kern w:val="0"/>
                <w:sz w:val="20"/>
                <w:szCs w:val="20"/>
                <w:lang w:bidi="ar"/>
              </w:rPr>
              <w:t>HDMI</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VGA</w:t>
            </w:r>
            <w:r w:rsidRPr="00BB1EF0">
              <w:rPr>
                <w:rFonts w:ascii="宋体" w:hAnsi="宋体" w:cs="宋体" w:hint="eastAsia"/>
                <w:color w:val="000000"/>
                <w:kern w:val="0"/>
                <w:sz w:val="20"/>
                <w:szCs w:val="20"/>
                <w:lang w:bidi="ar"/>
              </w:rPr>
              <w:t>信号输入，外部信号通过此接口实时广播</w:t>
            </w:r>
            <w:r w:rsidRPr="00BB1EF0">
              <w:rPr>
                <w:rFonts w:ascii="宋体" w:hAnsi="宋体" w:cs="宋体" w:hint="eastAsia"/>
                <w:color w:val="000000"/>
                <w:kern w:val="0"/>
                <w:sz w:val="20"/>
                <w:szCs w:val="20"/>
                <w:lang w:bidi="ar"/>
              </w:rPr>
              <w:lastRenderedPageBreak/>
              <w:t>画面到所有会议终端并同步显示。</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w:t>
            </w:r>
            <w:r w:rsidRPr="00BB1EF0">
              <w:rPr>
                <w:rFonts w:ascii="宋体" w:hAnsi="宋体" w:cs="宋体"/>
                <w:color w:val="000000"/>
                <w:kern w:val="0"/>
                <w:sz w:val="20"/>
                <w:szCs w:val="20"/>
                <w:lang w:bidi="ar"/>
              </w:rPr>
              <w:t>HDMI</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DVI</w:t>
            </w:r>
            <w:r w:rsidRPr="00BB1EF0">
              <w:rPr>
                <w:rFonts w:ascii="宋体" w:hAnsi="宋体" w:cs="宋体" w:hint="eastAsia"/>
                <w:color w:val="000000"/>
                <w:kern w:val="0"/>
                <w:sz w:val="20"/>
                <w:szCs w:val="20"/>
                <w:lang w:bidi="ar"/>
              </w:rPr>
              <w:t>信号输出，任何会议终端画面通过此接口输出至大屏幕或其他信号显示设备。</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配置</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路</w:t>
            </w:r>
            <w:r w:rsidRPr="00BB1EF0">
              <w:rPr>
                <w:rFonts w:ascii="宋体" w:hAnsi="宋体" w:cs="宋体"/>
                <w:color w:val="000000"/>
                <w:kern w:val="0"/>
                <w:sz w:val="20"/>
                <w:szCs w:val="20"/>
                <w:lang w:bidi="ar"/>
              </w:rPr>
              <w:t>3.5mm</w:t>
            </w:r>
            <w:r w:rsidRPr="00BB1EF0">
              <w:rPr>
                <w:rFonts w:ascii="宋体" w:hAnsi="宋体" w:cs="宋体" w:hint="eastAsia"/>
                <w:color w:val="000000"/>
                <w:kern w:val="0"/>
                <w:sz w:val="20"/>
                <w:szCs w:val="20"/>
                <w:lang w:bidi="ar"/>
              </w:rPr>
              <w:t>音频输入接口和</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路</w:t>
            </w:r>
            <w:r w:rsidRPr="00BB1EF0">
              <w:rPr>
                <w:rFonts w:ascii="宋体" w:hAnsi="宋体" w:cs="宋体"/>
                <w:color w:val="000000"/>
                <w:kern w:val="0"/>
                <w:sz w:val="20"/>
                <w:szCs w:val="20"/>
                <w:lang w:bidi="ar"/>
              </w:rPr>
              <w:t>3.5mm</w:t>
            </w:r>
            <w:r w:rsidRPr="00BB1EF0">
              <w:rPr>
                <w:rFonts w:ascii="宋体" w:hAnsi="宋体" w:cs="宋体" w:hint="eastAsia"/>
                <w:color w:val="000000"/>
                <w:kern w:val="0"/>
                <w:sz w:val="20"/>
                <w:szCs w:val="20"/>
                <w:lang w:bidi="ar"/>
              </w:rPr>
              <w:t>音频输出接口，实现音视频同步输入输出。</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支持全高清</w:t>
            </w:r>
            <w:r w:rsidRPr="00BB1EF0">
              <w:rPr>
                <w:rFonts w:ascii="宋体" w:hAnsi="宋体" w:cs="宋体"/>
                <w:color w:val="000000"/>
                <w:kern w:val="0"/>
                <w:sz w:val="20"/>
                <w:szCs w:val="20"/>
                <w:lang w:bidi="ar"/>
              </w:rPr>
              <w:t>1080P</w:t>
            </w:r>
            <w:r w:rsidRPr="00BB1EF0">
              <w:rPr>
                <w:rFonts w:ascii="宋体" w:hAnsi="宋体" w:cs="宋体" w:hint="eastAsia"/>
                <w:color w:val="000000"/>
                <w:kern w:val="0"/>
                <w:sz w:val="20"/>
                <w:szCs w:val="20"/>
                <w:lang w:bidi="ar"/>
              </w:rPr>
              <w:t>、高清</w:t>
            </w:r>
            <w:r w:rsidRPr="00BB1EF0">
              <w:rPr>
                <w:rFonts w:ascii="宋体" w:hAnsi="宋体" w:cs="宋体"/>
                <w:color w:val="000000"/>
                <w:kern w:val="0"/>
                <w:sz w:val="20"/>
                <w:szCs w:val="20"/>
                <w:lang w:bidi="ar"/>
              </w:rPr>
              <w:t>720P</w:t>
            </w:r>
            <w:r w:rsidRPr="00BB1EF0">
              <w:rPr>
                <w:rFonts w:ascii="宋体" w:hAnsi="宋体" w:cs="宋体" w:hint="eastAsia"/>
                <w:color w:val="000000"/>
                <w:kern w:val="0"/>
                <w:sz w:val="20"/>
                <w:szCs w:val="20"/>
                <w:lang w:bidi="ar"/>
              </w:rPr>
              <w:t>等多种高清分辨率输出。</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技术参数：</w:t>
            </w:r>
            <w:r w:rsidRPr="00BB1EF0">
              <w:rPr>
                <w:rFonts w:ascii="宋体" w:hAnsi="宋体" w:cs="宋体"/>
                <w:color w:val="000000"/>
                <w:kern w:val="0"/>
                <w:sz w:val="20"/>
                <w:szCs w:val="20"/>
                <w:lang w:bidi="ar"/>
              </w:rPr>
              <w:br/>
              <w:t>CPU</w:t>
            </w:r>
            <w:r w:rsidRPr="00BB1EF0">
              <w:rPr>
                <w:rFonts w:ascii="宋体" w:hAnsi="宋体" w:cs="宋体" w:hint="eastAsia"/>
                <w:color w:val="000000"/>
                <w:kern w:val="0"/>
                <w:sz w:val="20"/>
                <w:szCs w:val="20"/>
                <w:lang w:bidi="ar"/>
              </w:rPr>
              <w:t>：≥四核；</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内存：≥</w:t>
            </w:r>
            <w:r w:rsidRPr="00BB1EF0">
              <w:rPr>
                <w:rFonts w:ascii="宋体" w:hAnsi="宋体" w:cs="宋体"/>
                <w:color w:val="000000"/>
                <w:kern w:val="0"/>
                <w:sz w:val="20"/>
                <w:szCs w:val="20"/>
                <w:lang w:bidi="ar"/>
              </w:rPr>
              <w:t>4G DDR</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硬盘：≥</w:t>
            </w:r>
            <w:r w:rsidRPr="00BB1EF0">
              <w:rPr>
                <w:rFonts w:ascii="宋体" w:hAnsi="宋体" w:cs="宋体"/>
                <w:color w:val="000000"/>
                <w:kern w:val="0"/>
                <w:sz w:val="20"/>
                <w:szCs w:val="20"/>
                <w:lang w:bidi="ar"/>
              </w:rPr>
              <w:t xml:space="preserve">128GB </w:t>
            </w:r>
            <w:r w:rsidRPr="00BB1EF0">
              <w:rPr>
                <w:rFonts w:ascii="宋体" w:hAnsi="宋体" w:cs="宋体" w:hint="eastAsia"/>
                <w:color w:val="000000"/>
                <w:kern w:val="0"/>
                <w:sz w:val="20"/>
                <w:szCs w:val="20"/>
                <w:lang w:bidi="ar"/>
              </w:rPr>
              <w:t>固态硬盘；</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网卡：千兆网络接口（</w:t>
            </w:r>
            <w:r w:rsidRPr="00BB1EF0">
              <w:rPr>
                <w:rFonts w:ascii="宋体" w:hAnsi="宋体" w:cs="宋体"/>
                <w:color w:val="000000"/>
                <w:kern w:val="0"/>
                <w:sz w:val="20"/>
                <w:szCs w:val="20"/>
                <w:lang w:bidi="ar"/>
              </w:rPr>
              <w:t>RJ45</w:t>
            </w:r>
            <w:r w:rsidRPr="00BB1EF0">
              <w:rPr>
                <w:rFonts w:ascii="宋体" w:hAnsi="宋体" w:cs="宋体" w:hint="eastAsia"/>
                <w:color w:val="000000"/>
                <w:kern w:val="0"/>
                <w:sz w:val="20"/>
                <w:szCs w:val="20"/>
                <w:lang w:bidi="ar"/>
              </w:rPr>
              <w:t>），支持</w:t>
            </w:r>
            <w:r w:rsidRPr="00BB1EF0">
              <w:rPr>
                <w:rFonts w:ascii="宋体" w:hAnsi="宋体" w:cs="宋体"/>
                <w:color w:val="000000"/>
                <w:kern w:val="0"/>
                <w:sz w:val="20"/>
                <w:szCs w:val="20"/>
                <w:lang w:bidi="ar"/>
              </w:rPr>
              <w:t>10/100/1000Mbps</w:t>
            </w:r>
            <w:r w:rsidRPr="00BB1EF0">
              <w:rPr>
                <w:rFonts w:ascii="宋体" w:hAnsi="宋体" w:cs="宋体" w:hint="eastAsia"/>
                <w:color w:val="000000"/>
                <w:kern w:val="0"/>
                <w:sz w:val="20"/>
                <w:szCs w:val="20"/>
                <w:lang w:bidi="ar"/>
              </w:rPr>
              <w:t>，支持远程唤醒</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视频卡：</w:t>
            </w:r>
            <w:r w:rsidRPr="00BB1EF0">
              <w:rPr>
                <w:rFonts w:ascii="宋体" w:hAnsi="宋体" w:cs="宋体"/>
                <w:color w:val="000000"/>
                <w:kern w:val="0"/>
                <w:sz w:val="20"/>
                <w:szCs w:val="20"/>
                <w:lang w:bidi="ar"/>
              </w:rPr>
              <w:t xml:space="preserve">PCIE </w:t>
            </w:r>
            <w:r w:rsidRPr="00BB1EF0">
              <w:rPr>
                <w:rFonts w:ascii="宋体" w:hAnsi="宋体" w:cs="宋体" w:hint="eastAsia"/>
                <w:color w:val="000000"/>
                <w:kern w:val="0"/>
                <w:sz w:val="20"/>
                <w:szCs w:val="20"/>
                <w:lang w:bidi="ar"/>
              </w:rPr>
              <w:t>采集卡</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视频输入接口：</w:t>
            </w:r>
            <w:r w:rsidRPr="00BB1EF0">
              <w:rPr>
                <w:rFonts w:ascii="宋体" w:hAnsi="宋体" w:cs="宋体"/>
                <w:color w:val="000000"/>
                <w:kern w:val="0"/>
                <w:sz w:val="20"/>
                <w:szCs w:val="20"/>
                <w:lang w:bidi="ar"/>
              </w:rPr>
              <w:t>HDMI</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VGA</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视频输出接口：</w:t>
            </w:r>
            <w:r w:rsidRPr="00BB1EF0">
              <w:rPr>
                <w:rFonts w:ascii="宋体" w:hAnsi="宋体" w:cs="宋体"/>
                <w:color w:val="000000"/>
                <w:kern w:val="0"/>
                <w:sz w:val="20"/>
                <w:szCs w:val="20"/>
                <w:lang w:bidi="ar"/>
              </w:rPr>
              <w:t>HDMI</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DVI-I</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音频接口：</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3.5mm</w:t>
            </w:r>
            <w:r w:rsidRPr="00BB1EF0">
              <w:rPr>
                <w:rFonts w:ascii="宋体" w:hAnsi="宋体" w:cs="宋体" w:hint="eastAsia"/>
                <w:color w:val="000000"/>
                <w:kern w:val="0"/>
                <w:sz w:val="20"/>
                <w:szCs w:val="20"/>
                <w:lang w:bidi="ar"/>
              </w:rPr>
              <w:t>音频输入接口、</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3.5mm</w:t>
            </w:r>
            <w:r w:rsidRPr="00BB1EF0">
              <w:rPr>
                <w:rFonts w:ascii="宋体" w:hAnsi="宋体" w:cs="宋体" w:hint="eastAsia"/>
                <w:color w:val="000000"/>
                <w:kern w:val="0"/>
                <w:sz w:val="20"/>
                <w:szCs w:val="20"/>
                <w:lang w:bidi="ar"/>
              </w:rPr>
              <w:t>音频输出接口</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其他：</w:t>
            </w:r>
            <w:r w:rsidRPr="00BB1EF0">
              <w:rPr>
                <w:rFonts w:ascii="宋体" w:hAnsi="宋体" w:cs="宋体"/>
                <w:color w:val="000000"/>
                <w:kern w:val="0"/>
                <w:sz w:val="20"/>
                <w:szCs w:val="20"/>
                <w:lang w:bidi="ar"/>
              </w:rPr>
              <w:t>2</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RS-232</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4</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USB</w:t>
            </w:r>
            <w:r w:rsidRPr="00BB1EF0">
              <w:rPr>
                <w:rFonts w:ascii="宋体" w:hAnsi="宋体" w:cs="宋体" w:hint="eastAsia"/>
                <w:color w:val="000000"/>
                <w:kern w:val="0"/>
                <w:sz w:val="20"/>
                <w:szCs w:val="20"/>
                <w:lang w:bidi="ar"/>
              </w:rPr>
              <w:t>接口、</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eSATA</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lastRenderedPageBreak/>
              <w:t>个</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1</w:t>
            </w:r>
          </w:p>
        </w:tc>
      </w:tr>
      <w:tr w:rsidR="00454B5C" w:rsidRPr="00BB1EF0" w:rsidTr="00A56FC2">
        <w:trPr>
          <w:trHeight w:val="567"/>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lastRenderedPageBreak/>
              <w:t>13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无纸化流媒体服务器嵌入软件</w:t>
            </w:r>
          </w:p>
        </w:tc>
        <w:tc>
          <w:tcPr>
            <w:tcW w:w="2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color w:val="000000"/>
                <w:kern w:val="0"/>
                <w:sz w:val="20"/>
                <w:szCs w:val="20"/>
                <w:lang w:bidi="ar"/>
              </w:rPr>
              <w:t xml:space="preserve">1. </w:t>
            </w:r>
            <w:r w:rsidRPr="00BB1EF0">
              <w:rPr>
                <w:rFonts w:ascii="宋体" w:hAnsi="宋体" w:cs="宋体" w:hint="eastAsia"/>
                <w:color w:val="000000"/>
                <w:kern w:val="0"/>
                <w:sz w:val="20"/>
                <w:szCs w:val="20"/>
                <w:lang w:bidi="ar"/>
              </w:rPr>
              <w:t>音视频信号处理与转换</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外部高清视频信号输入支持：</w:t>
            </w:r>
            <w:r w:rsidRPr="00BB1EF0">
              <w:rPr>
                <w:rFonts w:ascii="宋体" w:hAnsi="宋体" w:cs="宋体"/>
                <w:color w:val="000000"/>
                <w:kern w:val="0"/>
                <w:sz w:val="20"/>
                <w:szCs w:val="20"/>
                <w:lang w:bidi="ar"/>
              </w:rPr>
              <w:t xml:space="preserve"> </w:t>
            </w:r>
            <w:r w:rsidRPr="00BB1EF0">
              <w:rPr>
                <w:rFonts w:ascii="宋体" w:hAnsi="宋体" w:cs="宋体" w:hint="eastAsia"/>
                <w:color w:val="000000"/>
                <w:kern w:val="0"/>
                <w:sz w:val="20"/>
                <w:szCs w:val="20"/>
                <w:lang w:bidi="ar"/>
              </w:rPr>
              <w:t>软件需支持接收并处理至少一路外部高清视频信号输入，兼容主流高清视频接口标准（如</w:t>
            </w:r>
            <w:r w:rsidRPr="00BB1EF0">
              <w:rPr>
                <w:rFonts w:ascii="宋体" w:hAnsi="宋体" w:cs="宋体"/>
                <w:color w:val="000000"/>
                <w:kern w:val="0"/>
                <w:sz w:val="20"/>
                <w:szCs w:val="20"/>
                <w:lang w:bidi="ar"/>
              </w:rPr>
              <w:t>HDMI</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DisplayPort</w:t>
            </w:r>
            <w:r w:rsidRPr="00BB1EF0">
              <w:rPr>
                <w:rFonts w:ascii="宋体" w:hAnsi="宋体" w:cs="宋体" w:hint="eastAsia"/>
                <w:color w:val="000000"/>
                <w:kern w:val="0"/>
                <w:sz w:val="20"/>
                <w:szCs w:val="20"/>
                <w:lang w:bidi="ar"/>
              </w:rPr>
              <w:t>等），确保外部视频源（如笔记本电脑、摄像机等）可无缝接入无纸化会议系统。</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视频信号同步输出：</w:t>
            </w:r>
            <w:r w:rsidRPr="00BB1EF0">
              <w:rPr>
                <w:rFonts w:ascii="宋体" w:hAnsi="宋体" w:cs="宋体"/>
                <w:color w:val="000000"/>
                <w:kern w:val="0"/>
                <w:sz w:val="20"/>
                <w:szCs w:val="20"/>
                <w:lang w:bidi="ar"/>
              </w:rPr>
              <w:t xml:space="preserve"> </w:t>
            </w:r>
            <w:r w:rsidRPr="00BB1EF0">
              <w:rPr>
                <w:rFonts w:ascii="宋体" w:hAnsi="宋体" w:cs="宋体" w:hint="eastAsia"/>
                <w:color w:val="000000"/>
                <w:kern w:val="0"/>
                <w:sz w:val="20"/>
                <w:szCs w:val="20"/>
                <w:lang w:bidi="ar"/>
              </w:rPr>
              <w:t>具备将接收到的视频信号进行同步输出的能力，确保内部会议显示终端与外部显示设备（如大屏幕、投影仪）画面内容一致，实现同步显示。</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视频信号异步处理转换：</w:t>
            </w:r>
            <w:r w:rsidRPr="00BB1EF0">
              <w:rPr>
                <w:rFonts w:ascii="宋体" w:hAnsi="宋体" w:cs="宋体"/>
                <w:color w:val="000000"/>
                <w:kern w:val="0"/>
                <w:sz w:val="20"/>
                <w:szCs w:val="20"/>
                <w:lang w:bidi="ar"/>
              </w:rPr>
              <w:t xml:space="preserve"> </w:t>
            </w:r>
            <w:r w:rsidRPr="00BB1EF0">
              <w:rPr>
                <w:rFonts w:ascii="宋体" w:hAnsi="宋体" w:cs="宋体" w:hint="eastAsia"/>
                <w:color w:val="000000"/>
                <w:kern w:val="0"/>
                <w:sz w:val="20"/>
                <w:szCs w:val="20"/>
                <w:lang w:bidi="ar"/>
              </w:rPr>
              <w:t>支持对视频信号进行异步处理转换，允许在不同显示终端（如会议平板、投影仪）上分别显示不同的视频内容或会议信息，满足多样化的会议展示需求。</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音视频流媒体平台功能：</w:t>
            </w:r>
            <w:r w:rsidRPr="00BB1EF0">
              <w:rPr>
                <w:rFonts w:ascii="宋体" w:hAnsi="宋体" w:cs="宋体"/>
                <w:color w:val="000000"/>
                <w:kern w:val="0"/>
                <w:sz w:val="20"/>
                <w:szCs w:val="20"/>
                <w:lang w:bidi="ar"/>
              </w:rPr>
              <w:t xml:space="preserve"> </w:t>
            </w:r>
            <w:r w:rsidRPr="00BB1EF0">
              <w:rPr>
                <w:rFonts w:ascii="宋体" w:hAnsi="宋体" w:cs="宋体" w:hint="eastAsia"/>
                <w:color w:val="000000"/>
                <w:kern w:val="0"/>
                <w:sz w:val="20"/>
                <w:szCs w:val="20"/>
                <w:lang w:bidi="ar"/>
              </w:rPr>
              <w:t>提供一个音视频互联互通的流媒体平台，能够将无纸化会议系统内部的音视频信号（如会议发言、多媒体播放）与外部音视频信号进行高效整合、传输与分发。</w:t>
            </w:r>
            <w:r w:rsidRPr="00BB1EF0">
              <w:rPr>
                <w:rFonts w:ascii="宋体" w:hAnsi="宋体" w:cs="宋体"/>
                <w:color w:val="000000"/>
                <w:kern w:val="0"/>
                <w:sz w:val="20"/>
                <w:szCs w:val="20"/>
                <w:lang w:bidi="ar"/>
              </w:rPr>
              <w:br/>
              <w:t xml:space="preserve">2. </w:t>
            </w:r>
            <w:r w:rsidRPr="00BB1EF0">
              <w:rPr>
                <w:rFonts w:ascii="宋体" w:hAnsi="宋体" w:cs="宋体" w:hint="eastAsia"/>
                <w:color w:val="000000"/>
                <w:kern w:val="0"/>
                <w:sz w:val="20"/>
                <w:szCs w:val="20"/>
                <w:lang w:bidi="ar"/>
              </w:rPr>
              <w:t>无纸化会议信息展示功能</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会议签到展示：</w:t>
            </w:r>
            <w:r w:rsidRPr="00BB1EF0">
              <w:rPr>
                <w:rFonts w:ascii="宋体" w:hAnsi="宋体" w:cs="宋体"/>
                <w:color w:val="000000"/>
                <w:kern w:val="0"/>
                <w:sz w:val="20"/>
                <w:szCs w:val="20"/>
                <w:lang w:bidi="ar"/>
              </w:rPr>
              <w:t xml:space="preserve"> </w:t>
            </w:r>
            <w:r w:rsidRPr="00BB1EF0">
              <w:rPr>
                <w:rFonts w:ascii="宋体" w:hAnsi="宋体" w:cs="宋体" w:hint="eastAsia"/>
                <w:color w:val="000000"/>
                <w:kern w:val="0"/>
                <w:sz w:val="20"/>
                <w:szCs w:val="20"/>
                <w:lang w:bidi="ar"/>
              </w:rPr>
              <w:t>具备会议签到信息的实时展示功能，可在大屏幕或指定显示终端上显示参会人员签到状态、签到人数等信息。</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投票结果展示：</w:t>
            </w:r>
            <w:r w:rsidRPr="00BB1EF0">
              <w:rPr>
                <w:rFonts w:ascii="宋体" w:hAnsi="宋体" w:cs="宋体"/>
                <w:color w:val="000000"/>
                <w:kern w:val="0"/>
                <w:sz w:val="20"/>
                <w:szCs w:val="20"/>
                <w:lang w:bidi="ar"/>
              </w:rPr>
              <w:t xml:space="preserve"> </w:t>
            </w:r>
            <w:r w:rsidRPr="00BB1EF0">
              <w:rPr>
                <w:rFonts w:ascii="宋体" w:hAnsi="宋体" w:cs="宋体" w:hint="eastAsia"/>
                <w:color w:val="000000"/>
                <w:kern w:val="0"/>
                <w:sz w:val="20"/>
                <w:szCs w:val="20"/>
                <w:lang w:bidi="ar"/>
              </w:rPr>
              <w:t>支持将无纸化会议系统内部产生的投票结果进行实时、直观的图形化展示，包括投票选项、票数、百分比等。</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多媒体内容分享展示：</w:t>
            </w:r>
            <w:r w:rsidRPr="00BB1EF0">
              <w:rPr>
                <w:rFonts w:ascii="宋体" w:hAnsi="宋体" w:cs="宋体"/>
                <w:color w:val="000000"/>
                <w:kern w:val="0"/>
                <w:sz w:val="20"/>
                <w:szCs w:val="20"/>
                <w:lang w:bidi="ar"/>
              </w:rPr>
              <w:t xml:space="preserve"> </w:t>
            </w:r>
            <w:r w:rsidRPr="00BB1EF0">
              <w:rPr>
                <w:rFonts w:ascii="宋体" w:hAnsi="宋体" w:cs="宋体" w:hint="eastAsia"/>
                <w:color w:val="000000"/>
                <w:kern w:val="0"/>
                <w:sz w:val="20"/>
                <w:szCs w:val="20"/>
                <w:lang w:bidi="ar"/>
              </w:rPr>
              <w:t>能够在大屏幕或其他指定显示终端</w:t>
            </w:r>
            <w:r w:rsidRPr="00BB1EF0">
              <w:rPr>
                <w:rFonts w:ascii="宋体" w:hAnsi="宋体" w:cs="宋体" w:hint="eastAsia"/>
                <w:color w:val="000000"/>
                <w:kern w:val="0"/>
                <w:sz w:val="20"/>
                <w:szCs w:val="20"/>
                <w:lang w:bidi="ar"/>
              </w:rPr>
              <w:lastRenderedPageBreak/>
              <w:t>上分享展示会议系统内部的多媒体内容，如文档、图片、音视频文件、网页等，确保所有参会人员能清晰查看。</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其他会议信息展示：</w:t>
            </w:r>
            <w:r w:rsidRPr="00BB1EF0">
              <w:rPr>
                <w:rFonts w:ascii="宋体" w:hAnsi="宋体" w:cs="宋体"/>
                <w:color w:val="000000"/>
                <w:kern w:val="0"/>
                <w:sz w:val="20"/>
                <w:szCs w:val="20"/>
                <w:lang w:bidi="ar"/>
              </w:rPr>
              <w:t xml:space="preserve"> </w:t>
            </w:r>
            <w:r w:rsidRPr="00BB1EF0">
              <w:rPr>
                <w:rFonts w:ascii="宋体" w:hAnsi="宋体" w:cs="宋体" w:hint="eastAsia"/>
                <w:color w:val="000000"/>
                <w:kern w:val="0"/>
                <w:sz w:val="20"/>
                <w:szCs w:val="20"/>
                <w:lang w:bidi="ar"/>
              </w:rPr>
              <w:t>支持灵活配置和展示其他关键会议信息，如会议议程、议题详情、发言人信息等，提升会议的信息化水平。</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lastRenderedPageBreak/>
              <w:t>套</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1</w:t>
            </w:r>
          </w:p>
        </w:tc>
      </w:tr>
      <w:tr w:rsidR="00454B5C" w:rsidRPr="00BB1EF0" w:rsidTr="00A56FC2">
        <w:trPr>
          <w:trHeight w:val="567"/>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lastRenderedPageBreak/>
              <w:t>14</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无纸化升降器</w:t>
            </w:r>
          </w:p>
        </w:tc>
        <w:tc>
          <w:tcPr>
            <w:tcW w:w="2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kern w:val="0"/>
                <w:sz w:val="20"/>
                <w:szCs w:val="20"/>
                <w:lang w:bidi="ar"/>
              </w:rPr>
            </w:pPr>
            <w:r w:rsidRPr="00BB1EF0">
              <w:rPr>
                <w:rFonts w:ascii="宋体" w:hAnsi="宋体" w:cs="宋体" w:hint="eastAsia"/>
                <w:color w:val="000000"/>
                <w:kern w:val="0"/>
                <w:sz w:val="20"/>
                <w:szCs w:val="20"/>
                <w:lang w:bidi="ar"/>
              </w:rPr>
              <w:t>升降时间：</w:t>
            </w:r>
            <w:r w:rsidRPr="00BB1EF0">
              <w:rPr>
                <w:rFonts w:ascii="宋体" w:hAnsi="宋体" w:cs="宋体"/>
                <w:color w:val="000000"/>
                <w:kern w:val="0"/>
                <w:sz w:val="20"/>
                <w:szCs w:val="20"/>
                <w:lang w:bidi="ar"/>
              </w:rPr>
              <w:t>28S</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仰角角度：</w:t>
            </w:r>
            <w:r w:rsidRPr="00BB1EF0">
              <w:rPr>
                <w:rFonts w:ascii="宋体" w:hAnsi="宋体" w:cs="宋体"/>
                <w:color w:val="000000"/>
                <w:kern w:val="0"/>
                <w:sz w:val="20"/>
                <w:szCs w:val="20"/>
                <w:lang w:bidi="ar"/>
              </w:rPr>
              <w:t>0-30</w:t>
            </w:r>
            <w:r w:rsidRPr="00BB1EF0">
              <w:rPr>
                <w:rFonts w:ascii="宋体" w:hAnsi="宋体" w:cs="宋体" w:hint="eastAsia"/>
                <w:color w:val="000000"/>
                <w:kern w:val="0"/>
                <w:sz w:val="20"/>
                <w:szCs w:val="20"/>
                <w:lang w:bidi="ar"/>
              </w:rPr>
              <w:t>°</w:t>
            </w:r>
          </w:p>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产品尺寸：≥</w:t>
            </w:r>
            <w:r w:rsidRPr="00BB1EF0">
              <w:rPr>
                <w:rFonts w:ascii="宋体" w:hAnsi="宋体" w:cs="宋体"/>
                <w:color w:val="000000"/>
                <w:kern w:val="0"/>
                <w:sz w:val="20"/>
                <w:szCs w:val="20"/>
                <w:lang w:bidi="ar"/>
              </w:rPr>
              <w:t>555*70*650mm</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环境条件：</w:t>
            </w:r>
            <w:r w:rsidRPr="00BB1EF0">
              <w:rPr>
                <w:rFonts w:ascii="宋体" w:hAnsi="宋体" w:cs="宋体"/>
                <w:color w:val="000000"/>
                <w:kern w:val="0"/>
                <w:sz w:val="20"/>
                <w:szCs w:val="20"/>
                <w:lang w:bidi="ar"/>
              </w:rPr>
              <w:t>-20</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50</w:t>
            </w:r>
            <w:r w:rsidRPr="00BB1EF0">
              <w:rPr>
                <w:rFonts w:ascii="宋体" w:hAnsi="宋体" w:cs="宋体" w:hint="eastAsia"/>
                <w:color w:val="000000"/>
                <w:kern w:val="0"/>
                <w:sz w:val="20"/>
                <w:szCs w:val="20"/>
                <w:lang w:bidi="ar"/>
              </w:rPr>
              <w:t>℃，相对湿度≤</w:t>
            </w:r>
            <w:r w:rsidRPr="00BB1EF0">
              <w:rPr>
                <w:rFonts w:ascii="宋体" w:hAnsi="宋体" w:cs="宋体"/>
                <w:color w:val="000000"/>
                <w:kern w:val="0"/>
                <w:sz w:val="20"/>
                <w:szCs w:val="20"/>
                <w:lang w:bidi="ar"/>
              </w:rPr>
              <w:t>70%</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屏幕尺寸：≥</w:t>
            </w:r>
            <w:r w:rsidRPr="00BB1EF0">
              <w:rPr>
                <w:rFonts w:ascii="宋体" w:hAnsi="宋体" w:cs="宋体"/>
                <w:color w:val="000000"/>
                <w:kern w:val="0"/>
                <w:sz w:val="20"/>
                <w:szCs w:val="20"/>
                <w:lang w:bidi="ar"/>
              </w:rPr>
              <w:t>15.6"</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屏幕比例：</w:t>
            </w:r>
            <w:r w:rsidRPr="00BB1EF0">
              <w:rPr>
                <w:rFonts w:ascii="宋体" w:hAnsi="宋体" w:cs="宋体"/>
                <w:color w:val="000000"/>
                <w:kern w:val="0"/>
                <w:sz w:val="20"/>
                <w:szCs w:val="20"/>
                <w:lang w:bidi="ar"/>
              </w:rPr>
              <w:t>16</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9</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屏幕分辨率：≥</w:t>
            </w:r>
            <w:r w:rsidRPr="00BB1EF0">
              <w:rPr>
                <w:rFonts w:ascii="宋体" w:hAnsi="宋体" w:cs="宋体"/>
                <w:color w:val="000000"/>
                <w:kern w:val="0"/>
                <w:sz w:val="20"/>
                <w:szCs w:val="20"/>
                <w:lang w:bidi="ar"/>
              </w:rPr>
              <w:t>1920*1080</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显示区域：≥</w:t>
            </w:r>
            <w:r w:rsidRPr="00BB1EF0">
              <w:rPr>
                <w:rFonts w:ascii="宋体" w:hAnsi="宋体" w:cs="宋体"/>
                <w:color w:val="000000"/>
                <w:kern w:val="0"/>
                <w:sz w:val="20"/>
                <w:szCs w:val="20"/>
                <w:lang w:bidi="ar"/>
              </w:rPr>
              <w:t>344*193mm</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视频接口：≥</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路</w:t>
            </w:r>
            <w:r w:rsidRPr="00BB1EF0">
              <w:rPr>
                <w:rFonts w:ascii="宋体" w:hAnsi="宋体" w:cs="宋体"/>
                <w:color w:val="000000"/>
                <w:kern w:val="0"/>
                <w:sz w:val="20"/>
                <w:szCs w:val="20"/>
                <w:lang w:bidi="ar"/>
              </w:rPr>
              <w:t>VGA</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路</w:t>
            </w:r>
            <w:r w:rsidRPr="00BB1EF0">
              <w:rPr>
                <w:rFonts w:ascii="宋体" w:hAnsi="宋体" w:cs="宋体"/>
                <w:color w:val="000000"/>
                <w:kern w:val="0"/>
                <w:sz w:val="20"/>
                <w:szCs w:val="20"/>
                <w:lang w:bidi="ar"/>
              </w:rPr>
              <w:t>HDMI</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控制接口：≥</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组</w:t>
            </w:r>
            <w:r w:rsidRPr="00BB1EF0">
              <w:rPr>
                <w:rFonts w:ascii="宋体" w:hAnsi="宋体" w:cs="宋体"/>
                <w:color w:val="000000"/>
                <w:kern w:val="0"/>
                <w:sz w:val="20"/>
                <w:szCs w:val="20"/>
                <w:lang w:bidi="ar"/>
              </w:rPr>
              <w:t>232/485</w:t>
            </w:r>
            <w:r w:rsidRPr="00BB1EF0">
              <w:rPr>
                <w:rFonts w:ascii="宋体" w:hAnsi="宋体" w:cs="宋体" w:hint="eastAsia"/>
                <w:color w:val="000000"/>
                <w:kern w:val="0"/>
                <w:sz w:val="20"/>
                <w:szCs w:val="20"/>
                <w:lang w:bidi="ar"/>
              </w:rPr>
              <w:t>输入输出接口；控制显示屏升降，支持手拉手方式连接；</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路开</w:t>
            </w:r>
            <w:r w:rsidRPr="00BB1EF0">
              <w:rPr>
                <w:rFonts w:ascii="宋体" w:hAnsi="宋体" w:cs="宋体"/>
                <w:color w:val="000000"/>
                <w:kern w:val="0"/>
                <w:sz w:val="20"/>
                <w:szCs w:val="20"/>
                <w:lang w:bidi="ar"/>
              </w:rPr>
              <w:t>/</w:t>
            </w:r>
            <w:r w:rsidRPr="00BB1EF0">
              <w:rPr>
                <w:rFonts w:ascii="宋体" w:hAnsi="宋体" w:cs="宋体" w:hint="eastAsia"/>
                <w:color w:val="000000"/>
                <w:kern w:val="0"/>
                <w:sz w:val="20"/>
                <w:szCs w:val="20"/>
                <w:lang w:bidi="ar"/>
              </w:rPr>
              <w:t>关机</w:t>
            </w:r>
            <w:r w:rsidRPr="00BB1EF0">
              <w:rPr>
                <w:rFonts w:ascii="宋体" w:hAnsi="宋体" w:cs="宋体"/>
                <w:color w:val="000000"/>
                <w:kern w:val="0"/>
                <w:sz w:val="20"/>
                <w:szCs w:val="20"/>
                <w:lang w:bidi="ar"/>
              </w:rPr>
              <w:t>USB</w:t>
            </w:r>
            <w:r w:rsidRPr="00BB1EF0">
              <w:rPr>
                <w:rFonts w:ascii="宋体" w:hAnsi="宋体" w:cs="宋体" w:hint="eastAsia"/>
                <w:color w:val="000000"/>
                <w:kern w:val="0"/>
                <w:sz w:val="20"/>
                <w:szCs w:val="20"/>
                <w:lang w:bidi="ar"/>
              </w:rPr>
              <w:t>接口，</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路数据传输</w:t>
            </w:r>
            <w:r w:rsidRPr="00BB1EF0">
              <w:rPr>
                <w:rFonts w:ascii="宋体" w:hAnsi="宋体" w:cs="宋体"/>
                <w:color w:val="000000"/>
                <w:kern w:val="0"/>
                <w:sz w:val="20"/>
                <w:szCs w:val="20"/>
                <w:lang w:bidi="ar"/>
              </w:rPr>
              <w:t>USB</w:t>
            </w:r>
            <w:r w:rsidRPr="00BB1EF0">
              <w:rPr>
                <w:rFonts w:ascii="宋体" w:hAnsi="宋体" w:cs="宋体" w:hint="eastAsia"/>
                <w:color w:val="000000"/>
                <w:kern w:val="0"/>
                <w:sz w:val="20"/>
                <w:szCs w:val="20"/>
                <w:lang w:bidi="ar"/>
              </w:rPr>
              <w:t>接口。</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话筒接口：</w:t>
            </w:r>
            <w:r w:rsidRPr="00BB1EF0">
              <w:rPr>
                <w:rFonts w:ascii="宋体" w:hAnsi="宋体" w:cs="宋体"/>
                <w:color w:val="000000"/>
                <w:kern w:val="0"/>
                <w:sz w:val="20"/>
                <w:szCs w:val="20"/>
                <w:lang w:bidi="ar"/>
              </w:rPr>
              <w:t>2</w:t>
            </w:r>
            <w:r w:rsidRPr="00BB1EF0">
              <w:rPr>
                <w:rFonts w:ascii="宋体" w:hAnsi="宋体" w:cs="宋体" w:hint="eastAsia"/>
                <w:color w:val="000000"/>
                <w:kern w:val="0"/>
                <w:sz w:val="20"/>
                <w:szCs w:val="20"/>
                <w:lang w:bidi="ar"/>
              </w:rPr>
              <w:t>组六芯航空线接口，可实现多台单元“手拉手”串联连接</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咪杆长度：≥</w:t>
            </w:r>
            <w:r w:rsidRPr="00BB1EF0">
              <w:rPr>
                <w:rFonts w:ascii="宋体" w:hAnsi="宋体" w:cs="宋体"/>
                <w:color w:val="000000"/>
                <w:kern w:val="0"/>
                <w:sz w:val="20"/>
                <w:szCs w:val="20"/>
                <w:lang w:bidi="ar"/>
              </w:rPr>
              <w:t>409mm</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背光类型：</w:t>
            </w:r>
            <w:r w:rsidRPr="00BB1EF0">
              <w:rPr>
                <w:rFonts w:ascii="宋体" w:hAnsi="宋体" w:cs="宋体"/>
                <w:color w:val="000000"/>
                <w:kern w:val="0"/>
                <w:sz w:val="20"/>
                <w:szCs w:val="20"/>
                <w:lang w:bidi="ar"/>
              </w:rPr>
              <w:t>WLED,15K</w:t>
            </w:r>
            <w:r w:rsidRPr="00BB1EF0">
              <w:rPr>
                <w:rFonts w:ascii="宋体" w:hAnsi="宋体" w:cs="宋体" w:hint="eastAsia"/>
                <w:color w:val="000000"/>
                <w:kern w:val="0"/>
                <w:sz w:val="20"/>
                <w:szCs w:val="20"/>
                <w:lang w:bidi="ar"/>
              </w:rPr>
              <w:t>小时，含</w:t>
            </w:r>
            <w:r w:rsidRPr="00BB1EF0">
              <w:rPr>
                <w:rFonts w:ascii="宋体" w:hAnsi="宋体" w:cs="宋体"/>
                <w:color w:val="000000"/>
                <w:kern w:val="0"/>
                <w:sz w:val="20"/>
                <w:szCs w:val="20"/>
                <w:lang w:bidi="ar"/>
              </w:rPr>
              <w:t>LED</w:t>
            </w:r>
            <w:r w:rsidRPr="00BB1EF0">
              <w:rPr>
                <w:rFonts w:ascii="宋体" w:hAnsi="宋体" w:cs="宋体" w:hint="eastAsia"/>
                <w:color w:val="000000"/>
                <w:kern w:val="0"/>
                <w:sz w:val="20"/>
                <w:szCs w:val="20"/>
                <w:lang w:bidi="ar"/>
              </w:rPr>
              <w:t>驱动器</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对比度：</w:t>
            </w:r>
            <w:r w:rsidRPr="00BB1EF0">
              <w:rPr>
                <w:rFonts w:ascii="宋体" w:hAnsi="宋体" w:cs="宋体"/>
                <w:color w:val="000000"/>
                <w:kern w:val="0"/>
                <w:sz w:val="20"/>
                <w:szCs w:val="20"/>
                <w:lang w:bidi="ar"/>
              </w:rPr>
              <w:t>500</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1</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亮度：</w:t>
            </w:r>
            <w:r w:rsidRPr="00BB1EF0">
              <w:rPr>
                <w:rFonts w:ascii="宋体" w:hAnsi="宋体" w:cs="宋体"/>
                <w:color w:val="000000"/>
                <w:kern w:val="0"/>
                <w:sz w:val="20"/>
                <w:szCs w:val="20"/>
                <w:lang w:bidi="ar"/>
              </w:rPr>
              <w:t>220cd/</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可视角度：</w:t>
            </w:r>
            <w:r w:rsidRPr="00BB1EF0">
              <w:rPr>
                <w:rFonts w:ascii="宋体" w:hAnsi="宋体" w:cs="宋体"/>
                <w:color w:val="000000"/>
                <w:kern w:val="0"/>
                <w:sz w:val="20"/>
                <w:szCs w:val="20"/>
                <w:lang w:bidi="ar"/>
              </w:rPr>
              <w:t>45/45/20/40(Typ.)</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麦克风参数</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麦克风类型：心型指向性驻极体</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频率响应：</w:t>
            </w:r>
            <w:r w:rsidRPr="00BB1EF0">
              <w:rPr>
                <w:rFonts w:ascii="宋体" w:hAnsi="宋体" w:cs="宋体"/>
                <w:color w:val="000000"/>
                <w:kern w:val="0"/>
                <w:sz w:val="20"/>
                <w:szCs w:val="20"/>
                <w:lang w:bidi="ar"/>
              </w:rPr>
              <w:t>80Hz-16KHz</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麦克风输入阻抗：</w:t>
            </w:r>
            <w:r w:rsidRPr="00BB1EF0">
              <w:rPr>
                <w:rFonts w:ascii="宋体" w:hAnsi="宋体" w:cs="宋体"/>
                <w:color w:val="000000"/>
                <w:kern w:val="0"/>
                <w:sz w:val="20"/>
                <w:szCs w:val="20"/>
                <w:lang w:bidi="ar"/>
              </w:rPr>
              <w:t>680K</w:t>
            </w:r>
            <w:r w:rsidRPr="00BB1EF0">
              <w:rPr>
                <w:rFonts w:ascii="宋体" w:hAnsi="宋体" w:cs="宋体" w:hint="eastAsia"/>
                <w:color w:val="000000"/>
                <w:kern w:val="0"/>
                <w:sz w:val="20"/>
                <w:szCs w:val="20"/>
                <w:lang w:bidi="ar"/>
              </w:rPr>
              <w:t>Ω</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灵敏度：</w:t>
            </w:r>
            <w:r w:rsidRPr="00BB1EF0">
              <w:rPr>
                <w:rFonts w:ascii="宋体" w:hAnsi="宋体" w:cs="宋体"/>
                <w:color w:val="000000"/>
                <w:kern w:val="0"/>
                <w:sz w:val="20"/>
                <w:szCs w:val="20"/>
                <w:lang w:bidi="ar"/>
              </w:rPr>
              <w:t>-41</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1.5dB (0dB=1V/Pa,at 1KHz)</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最大</w:t>
            </w:r>
            <w:r w:rsidRPr="00BB1EF0">
              <w:rPr>
                <w:rFonts w:ascii="宋体" w:hAnsi="宋体" w:cs="宋体"/>
                <w:color w:val="000000"/>
                <w:kern w:val="0"/>
                <w:sz w:val="20"/>
                <w:szCs w:val="20"/>
                <w:lang w:bidi="ar"/>
              </w:rPr>
              <w:t>SPL</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120dB0</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信噪比：</w:t>
            </w:r>
            <w:r w:rsidRPr="00BB1EF0">
              <w:rPr>
                <w:rFonts w:ascii="宋体" w:hAnsi="宋体" w:cs="宋体"/>
                <w:color w:val="000000"/>
                <w:kern w:val="0"/>
                <w:sz w:val="20"/>
                <w:szCs w:val="20"/>
                <w:lang w:bidi="ar"/>
              </w:rPr>
              <w:t>&gt;80dB</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套</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10</w:t>
            </w:r>
          </w:p>
        </w:tc>
      </w:tr>
      <w:tr w:rsidR="00454B5C" w:rsidRPr="00BB1EF0" w:rsidTr="00A56FC2">
        <w:trPr>
          <w:trHeight w:val="567"/>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15</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无纸化会议终端</w:t>
            </w:r>
          </w:p>
        </w:tc>
        <w:tc>
          <w:tcPr>
            <w:tcW w:w="2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支持无纸化会议模式和</w:t>
            </w:r>
            <w:r w:rsidRPr="00BB1EF0">
              <w:rPr>
                <w:rFonts w:ascii="宋体" w:hAnsi="宋体" w:cs="宋体"/>
                <w:color w:val="000000"/>
                <w:kern w:val="0"/>
                <w:sz w:val="20"/>
                <w:szCs w:val="20"/>
                <w:lang w:bidi="ar"/>
              </w:rPr>
              <w:t>Windows</w:t>
            </w:r>
            <w:r w:rsidRPr="00BB1EF0">
              <w:rPr>
                <w:rFonts w:ascii="宋体" w:hAnsi="宋体" w:cs="宋体" w:hint="eastAsia"/>
                <w:color w:val="000000"/>
                <w:kern w:val="0"/>
                <w:sz w:val="20"/>
                <w:szCs w:val="20"/>
                <w:lang w:bidi="ar"/>
              </w:rPr>
              <w:t>模式，可任意切换；</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可对多种文件格式进行阅览，包括常见格式</w:t>
            </w:r>
            <w:r w:rsidRPr="00BB1EF0">
              <w:rPr>
                <w:rFonts w:ascii="宋体" w:hAnsi="宋体" w:cs="宋体"/>
                <w:color w:val="000000"/>
                <w:kern w:val="0"/>
                <w:sz w:val="20"/>
                <w:szCs w:val="20"/>
                <w:lang w:bidi="ar"/>
              </w:rPr>
              <w:t>doc/ docx /xls/ xlsx /ppt /pptx/ pdf /txt/jpg/png</w:t>
            </w:r>
            <w:r w:rsidRPr="00BB1EF0">
              <w:rPr>
                <w:rFonts w:ascii="宋体" w:hAnsi="宋体" w:cs="宋体" w:hint="eastAsia"/>
                <w:color w:val="000000"/>
                <w:kern w:val="0"/>
                <w:sz w:val="20"/>
                <w:szCs w:val="20"/>
                <w:lang w:bidi="ar"/>
              </w:rPr>
              <w:t>等，参会人只可看到有权限的文件；</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会议过程中可以随时进行会议笔记记录，支持下载到本地；</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支持屏幕同屏广播，参会人员可以在会议进行中将本地画面共享至其他参会人员，支持跨平台（</w:t>
            </w:r>
            <w:r w:rsidRPr="00BB1EF0">
              <w:rPr>
                <w:rFonts w:ascii="宋体" w:hAnsi="宋体" w:cs="宋体"/>
                <w:color w:val="000000"/>
                <w:kern w:val="0"/>
                <w:sz w:val="20"/>
                <w:szCs w:val="20"/>
                <w:lang w:bidi="ar"/>
              </w:rPr>
              <w:t>windows/Android</w:t>
            </w:r>
            <w:r w:rsidRPr="00BB1EF0">
              <w:rPr>
                <w:rFonts w:ascii="宋体" w:hAnsi="宋体" w:cs="宋体" w:hint="eastAsia"/>
                <w:color w:val="000000"/>
                <w:kern w:val="0"/>
                <w:sz w:val="20"/>
                <w:szCs w:val="20"/>
                <w:lang w:bidi="ar"/>
              </w:rPr>
              <w:t>）广播（可搭配相关硬件实现）；</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个人中心模块支持会前、会中上传资料，查看资料（保密会议会前不能查看）；支持会后下载参加过的会议的资料；</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结束会议终端自动清除本地会议文件。</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lastRenderedPageBreak/>
              <w:t>技术参数：</w:t>
            </w:r>
            <w:r w:rsidRPr="00BB1EF0">
              <w:rPr>
                <w:rFonts w:ascii="宋体" w:hAnsi="宋体" w:cs="宋体"/>
                <w:color w:val="000000"/>
                <w:kern w:val="0"/>
                <w:sz w:val="20"/>
                <w:szCs w:val="20"/>
                <w:lang w:bidi="ar"/>
              </w:rPr>
              <w:br/>
              <w:t>CPU</w:t>
            </w:r>
            <w:r w:rsidRPr="00BB1EF0">
              <w:rPr>
                <w:rFonts w:ascii="宋体" w:hAnsi="宋体" w:cs="宋体" w:hint="eastAsia"/>
                <w:color w:val="000000"/>
                <w:kern w:val="0"/>
                <w:sz w:val="20"/>
                <w:szCs w:val="20"/>
                <w:lang w:bidi="ar"/>
              </w:rPr>
              <w:t>：≥四核；</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内存：≥</w:t>
            </w:r>
            <w:r w:rsidRPr="00BB1EF0">
              <w:rPr>
                <w:rFonts w:ascii="宋体" w:hAnsi="宋体" w:cs="宋体"/>
                <w:color w:val="000000"/>
                <w:kern w:val="0"/>
                <w:sz w:val="20"/>
                <w:szCs w:val="20"/>
                <w:lang w:bidi="ar"/>
              </w:rPr>
              <w:t>DDR 4G</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硬盘容量：≥</w:t>
            </w:r>
            <w:r w:rsidRPr="00BB1EF0">
              <w:rPr>
                <w:rFonts w:ascii="宋体" w:hAnsi="宋体" w:cs="宋体"/>
                <w:color w:val="000000"/>
                <w:kern w:val="0"/>
                <w:sz w:val="20"/>
                <w:szCs w:val="20"/>
                <w:lang w:bidi="ar"/>
              </w:rPr>
              <w:t xml:space="preserve">128GB </w:t>
            </w:r>
            <w:r w:rsidRPr="00BB1EF0">
              <w:rPr>
                <w:rFonts w:ascii="宋体" w:hAnsi="宋体" w:cs="宋体" w:hint="eastAsia"/>
                <w:color w:val="000000"/>
                <w:kern w:val="0"/>
                <w:sz w:val="20"/>
                <w:szCs w:val="20"/>
                <w:lang w:bidi="ar"/>
              </w:rPr>
              <w:t>固态硬盘；</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网卡：</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×千兆网卡，</w:t>
            </w:r>
            <w:r w:rsidRPr="00BB1EF0">
              <w:rPr>
                <w:rFonts w:ascii="宋体" w:hAnsi="宋体" w:cs="宋体"/>
                <w:color w:val="000000"/>
                <w:kern w:val="0"/>
                <w:sz w:val="20"/>
                <w:szCs w:val="20"/>
                <w:lang w:bidi="ar"/>
              </w:rPr>
              <w:t>RJ45</w:t>
            </w:r>
            <w:r w:rsidRPr="00BB1EF0">
              <w:rPr>
                <w:rFonts w:ascii="宋体" w:hAnsi="宋体" w:cs="宋体" w:hint="eastAsia"/>
                <w:color w:val="000000"/>
                <w:kern w:val="0"/>
                <w:sz w:val="20"/>
                <w:szCs w:val="20"/>
                <w:lang w:bidi="ar"/>
              </w:rPr>
              <w:t>接口；</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标准接口：</w:t>
            </w:r>
            <w:r w:rsidRPr="00BB1EF0">
              <w:rPr>
                <w:rFonts w:ascii="宋体" w:hAnsi="宋体" w:cs="宋体"/>
                <w:color w:val="000000"/>
                <w:kern w:val="0"/>
                <w:sz w:val="20"/>
                <w:szCs w:val="20"/>
                <w:lang w:bidi="ar"/>
              </w:rPr>
              <w:t>4</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USB</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3.0/2.0</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HDMI</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VGA</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LAN</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MIC-IN</w:t>
            </w:r>
            <w:r w:rsidRPr="00BB1EF0">
              <w:rPr>
                <w:rFonts w:ascii="宋体" w:hAnsi="宋体" w:cs="宋体" w:hint="eastAsia"/>
                <w:color w:val="000000"/>
                <w:kern w:val="0"/>
                <w:sz w:val="20"/>
                <w:szCs w:val="20"/>
                <w:lang w:bidi="ar"/>
              </w:rPr>
              <w:t>端口、</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LINE-OUT</w:t>
            </w:r>
            <w:r w:rsidRPr="00BB1EF0">
              <w:rPr>
                <w:rFonts w:ascii="宋体" w:hAnsi="宋体" w:cs="宋体" w:hint="eastAsia"/>
                <w:color w:val="000000"/>
                <w:kern w:val="0"/>
                <w:sz w:val="20"/>
                <w:szCs w:val="20"/>
                <w:lang w:bidi="ar"/>
              </w:rPr>
              <w:t>端口、</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DC</w:t>
            </w:r>
            <w:r w:rsidRPr="00BB1EF0">
              <w:rPr>
                <w:rFonts w:ascii="宋体" w:hAnsi="宋体" w:cs="宋体" w:hint="eastAsia"/>
                <w:color w:val="000000"/>
                <w:kern w:val="0"/>
                <w:sz w:val="20"/>
                <w:szCs w:val="20"/>
                <w:lang w:bidi="ar"/>
              </w:rPr>
              <w:t>端口、</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COM</w:t>
            </w:r>
            <w:r w:rsidRPr="00BB1EF0">
              <w:rPr>
                <w:rFonts w:ascii="宋体" w:hAnsi="宋体" w:cs="宋体" w:hint="eastAsia"/>
                <w:color w:val="000000"/>
                <w:kern w:val="0"/>
                <w:sz w:val="20"/>
                <w:szCs w:val="20"/>
                <w:lang w:bidi="ar"/>
              </w:rPr>
              <w:t>口。</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lastRenderedPageBreak/>
              <w:t>套</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10</w:t>
            </w:r>
          </w:p>
        </w:tc>
      </w:tr>
      <w:tr w:rsidR="00454B5C" w:rsidRPr="00BB1EF0" w:rsidTr="00A56FC2">
        <w:trPr>
          <w:trHeight w:val="567"/>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lastRenderedPageBreak/>
              <w:t>16</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会议系统主机</w:t>
            </w:r>
          </w:p>
        </w:tc>
        <w:tc>
          <w:tcPr>
            <w:tcW w:w="2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话筒容量：有线话筒≥</w:t>
            </w:r>
            <w:r w:rsidRPr="00BB1EF0">
              <w:rPr>
                <w:rFonts w:ascii="宋体" w:hAnsi="宋体" w:cs="宋体"/>
                <w:color w:val="000000"/>
                <w:kern w:val="0"/>
                <w:sz w:val="20"/>
                <w:szCs w:val="20"/>
                <w:lang w:bidi="ar"/>
              </w:rPr>
              <w:t>4096</w:t>
            </w:r>
            <w:r w:rsidRPr="00BB1EF0">
              <w:rPr>
                <w:rFonts w:ascii="宋体" w:hAnsi="宋体" w:cs="宋体" w:hint="eastAsia"/>
                <w:color w:val="000000"/>
                <w:kern w:val="0"/>
                <w:sz w:val="20"/>
                <w:szCs w:val="20"/>
                <w:lang w:bidi="ar"/>
              </w:rPr>
              <w:t>；无线话筒≥</w:t>
            </w:r>
            <w:r w:rsidRPr="00BB1EF0">
              <w:rPr>
                <w:rFonts w:ascii="宋体" w:hAnsi="宋体" w:cs="宋体"/>
                <w:color w:val="000000"/>
                <w:kern w:val="0"/>
                <w:sz w:val="20"/>
                <w:szCs w:val="20"/>
                <w:lang w:bidi="ar"/>
              </w:rPr>
              <w:t>300</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同声传译通道：</w:t>
            </w:r>
            <w:r w:rsidRPr="00BB1EF0">
              <w:rPr>
                <w:rFonts w:ascii="宋体" w:hAnsi="宋体" w:cs="宋体"/>
                <w:color w:val="000000"/>
                <w:kern w:val="0"/>
                <w:sz w:val="20"/>
                <w:szCs w:val="20"/>
                <w:lang w:bidi="ar"/>
              </w:rPr>
              <w:t>63+1</w:t>
            </w:r>
            <w:r w:rsidRPr="00BB1EF0">
              <w:rPr>
                <w:rFonts w:ascii="宋体" w:hAnsi="宋体" w:cs="宋体" w:hint="eastAsia"/>
                <w:color w:val="000000"/>
                <w:kern w:val="0"/>
                <w:sz w:val="20"/>
                <w:szCs w:val="20"/>
                <w:lang w:bidi="ar"/>
              </w:rPr>
              <w:t>通道；</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频率响应：</w:t>
            </w:r>
            <w:r w:rsidRPr="00BB1EF0">
              <w:rPr>
                <w:rFonts w:ascii="宋体" w:hAnsi="宋体" w:cs="宋体"/>
                <w:color w:val="000000"/>
                <w:kern w:val="0"/>
                <w:sz w:val="20"/>
                <w:szCs w:val="20"/>
                <w:lang w:bidi="ar"/>
              </w:rPr>
              <w:t>80Hz~16KHz</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信噪比：≥</w:t>
            </w:r>
            <w:r w:rsidRPr="00BB1EF0">
              <w:rPr>
                <w:rFonts w:ascii="宋体" w:hAnsi="宋体" w:cs="宋体"/>
                <w:color w:val="000000"/>
                <w:kern w:val="0"/>
                <w:sz w:val="20"/>
                <w:szCs w:val="20"/>
                <w:lang w:bidi="ar"/>
              </w:rPr>
              <w:t>78dB(A)</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动态范围：≥</w:t>
            </w:r>
            <w:r w:rsidRPr="00BB1EF0">
              <w:rPr>
                <w:rFonts w:ascii="宋体" w:hAnsi="宋体" w:cs="宋体"/>
                <w:color w:val="000000"/>
                <w:kern w:val="0"/>
                <w:sz w:val="20"/>
                <w:szCs w:val="20"/>
                <w:lang w:bidi="ar"/>
              </w:rPr>
              <w:t>80dB</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总谐波失真：≤</w:t>
            </w:r>
            <w:r w:rsidRPr="00BB1EF0">
              <w:rPr>
                <w:rFonts w:ascii="宋体" w:hAnsi="宋体" w:cs="宋体"/>
                <w:color w:val="000000"/>
                <w:kern w:val="0"/>
                <w:sz w:val="20"/>
                <w:szCs w:val="20"/>
                <w:lang w:bidi="ar"/>
              </w:rPr>
              <w:t>0.05%</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主电源：</w:t>
            </w:r>
            <w:r w:rsidRPr="00BB1EF0">
              <w:rPr>
                <w:rFonts w:ascii="宋体" w:hAnsi="宋体" w:cs="宋体"/>
                <w:color w:val="000000"/>
                <w:kern w:val="0"/>
                <w:sz w:val="20"/>
                <w:szCs w:val="20"/>
                <w:lang w:bidi="ar"/>
              </w:rPr>
              <w:t>100-120VAC/200-240VACbyswitch</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音频输入：</w:t>
            </w:r>
            <w:r w:rsidRPr="00BB1EF0">
              <w:rPr>
                <w:rFonts w:ascii="宋体" w:hAnsi="宋体" w:cs="宋体"/>
                <w:color w:val="000000"/>
                <w:kern w:val="0"/>
                <w:sz w:val="20"/>
                <w:szCs w:val="20"/>
                <w:lang w:bidi="ar"/>
              </w:rPr>
              <w:t>LINEIN1:775mVrms</w:t>
            </w:r>
            <w:r w:rsidRPr="00BB1EF0">
              <w:rPr>
                <w:rFonts w:ascii="宋体" w:hAnsi="宋体" w:cs="宋体" w:hint="eastAsia"/>
                <w:color w:val="000000"/>
                <w:kern w:val="0"/>
                <w:sz w:val="20"/>
                <w:szCs w:val="20"/>
                <w:lang w:bidi="ar"/>
              </w:rPr>
              <w:t>平衡；</w:t>
            </w:r>
            <w:r w:rsidRPr="00BB1EF0">
              <w:rPr>
                <w:rFonts w:ascii="宋体" w:hAnsi="宋体" w:cs="宋体"/>
                <w:color w:val="000000"/>
                <w:kern w:val="0"/>
                <w:sz w:val="20"/>
                <w:szCs w:val="20"/>
                <w:lang w:bidi="ar"/>
              </w:rPr>
              <w:t>2</w:t>
            </w:r>
            <w:r w:rsidRPr="00BB1EF0">
              <w:rPr>
                <w:rFonts w:ascii="宋体" w:hAnsi="宋体" w:cs="宋体" w:hint="eastAsia"/>
                <w:color w:val="000000"/>
                <w:kern w:val="0"/>
                <w:sz w:val="20"/>
                <w:szCs w:val="20"/>
                <w:lang w:bidi="ar"/>
              </w:rPr>
              <w:t>路输入凤凰端子</w:t>
            </w:r>
            <w:r w:rsidRPr="00BB1EF0">
              <w:rPr>
                <w:rFonts w:ascii="宋体" w:hAnsi="宋体" w:cs="宋体"/>
                <w:color w:val="000000"/>
                <w:kern w:val="0"/>
                <w:sz w:val="20"/>
                <w:szCs w:val="20"/>
                <w:lang w:bidi="ar"/>
              </w:rPr>
              <w:t>:775mVrms</w:t>
            </w:r>
            <w:r w:rsidRPr="00BB1EF0">
              <w:rPr>
                <w:rFonts w:ascii="宋体" w:hAnsi="宋体" w:cs="宋体" w:hint="eastAsia"/>
                <w:color w:val="000000"/>
                <w:kern w:val="0"/>
                <w:sz w:val="20"/>
                <w:szCs w:val="20"/>
                <w:lang w:bidi="ar"/>
              </w:rPr>
              <w:t>平衡；</w:t>
            </w:r>
            <w:r w:rsidRPr="00BB1EF0">
              <w:rPr>
                <w:rFonts w:ascii="宋体" w:hAnsi="宋体" w:cs="宋体"/>
                <w:color w:val="000000"/>
                <w:kern w:val="0"/>
                <w:sz w:val="20"/>
                <w:szCs w:val="20"/>
                <w:lang w:bidi="ar"/>
              </w:rPr>
              <w:t>LINEIN2:775mVrms</w:t>
            </w:r>
            <w:r w:rsidRPr="00BB1EF0">
              <w:rPr>
                <w:rFonts w:ascii="宋体" w:hAnsi="宋体" w:cs="宋体" w:hint="eastAsia"/>
                <w:color w:val="000000"/>
                <w:kern w:val="0"/>
                <w:sz w:val="20"/>
                <w:szCs w:val="20"/>
                <w:lang w:bidi="ar"/>
              </w:rPr>
              <w:t>非平衡；</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音频输出：</w:t>
            </w:r>
            <w:r w:rsidRPr="00BB1EF0">
              <w:rPr>
                <w:rFonts w:ascii="宋体" w:hAnsi="宋体" w:cs="宋体"/>
                <w:color w:val="000000"/>
                <w:kern w:val="0"/>
                <w:sz w:val="20"/>
                <w:szCs w:val="20"/>
                <w:lang w:bidi="ar"/>
              </w:rPr>
              <w:t>LINEOUT1:1Vrms</w:t>
            </w:r>
            <w:r w:rsidRPr="00BB1EF0">
              <w:rPr>
                <w:rFonts w:ascii="宋体" w:hAnsi="宋体" w:cs="宋体" w:hint="eastAsia"/>
                <w:color w:val="000000"/>
                <w:kern w:val="0"/>
                <w:sz w:val="20"/>
                <w:szCs w:val="20"/>
                <w:lang w:bidi="ar"/>
              </w:rPr>
              <w:t>平衡；</w:t>
            </w:r>
            <w:r w:rsidRPr="00BB1EF0">
              <w:rPr>
                <w:rFonts w:ascii="宋体" w:hAnsi="宋体" w:cs="宋体"/>
                <w:color w:val="000000"/>
                <w:kern w:val="0"/>
                <w:sz w:val="20"/>
                <w:szCs w:val="20"/>
                <w:lang w:bidi="ar"/>
              </w:rPr>
              <w:t>16</w:t>
            </w:r>
            <w:r w:rsidRPr="00BB1EF0">
              <w:rPr>
                <w:rFonts w:ascii="宋体" w:hAnsi="宋体" w:cs="宋体" w:hint="eastAsia"/>
                <w:color w:val="000000"/>
                <w:kern w:val="0"/>
                <w:sz w:val="20"/>
                <w:szCs w:val="20"/>
                <w:lang w:bidi="ar"/>
              </w:rPr>
              <w:t>路多功能输出凤凰端子</w:t>
            </w:r>
            <w:r w:rsidRPr="00BB1EF0">
              <w:rPr>
                <w:rFonts w:ascii="宋体" w:hAnsi="宋体" w:cs="宋体"/>
                <w:color w:val="000000"/>
                <w:kern w:val="0"/>
                <w:sz w:val="20"/>
                <w:szCs w:val="20"/>
                <w:lang w:bidi="ar"/>
              </w:rPr>
              <w:t>:1Vrms</w:t>
            </w:r>
            <w:r w:rsidRPr="00BB1EF0">
              <w:rPr>
                <w:rFonts w:ascii="宋体" w:hAnsi="宋体" w:cs="宋体" w:hint="eastAsia"/>
                <w:color w:val="000000"/>
                <w:kern w:val="0"/>
                <w:sz w:val="20"/>
                <w:szCs w:val="20"/>
                <w:lang w:bidi="ar"/>
              </w:rPr>
              <w:t>平衡；</w:t>
            </w:r>
            <w:r w:rsidRPr="00BB1EF0">
              <w:rPr>
                <w:rFonts w:ascii="宋体" w:hAnsi="宋体" w:cs="宋体"/>
                <w:color w:val="000000"/>
                <w:kern w:val="0"/>
                <w:sz w:val="20"/>
                <w:szCs w:val="20"/>
                <w:lang w:bidi="ar"/>
              </w:rPr>
              <w:t>LINEOUT2:1Vrms</w:t>
            </w:r>
            <w:r w:rsidRPr="00BB1EF0">
              <w:rPr>
                <w:rFonts w:ascii="宋体" w:hAnsi="宋体" w:cs="宋体" w:hint="eastAsia"/>
                <w:color w:val="000000"/>
                <w:kern w:val="0"/>
                <w:sz w:val="20"/>
                <w:szCs w:val="20"/>
                <w:lang w:bidi="ar"/>
              </w:rPr>
              <w:t>非平衡；</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输出负载：</w:t>
            </w:r>
            <w:r w:rsidRPr="00BB1EF0">
              <w:rPr>
                <w:rFonts w:ascii="宋体" w:hAnsi="宋体" w:cs="宋体"/>
                <w:color w:val="000000"/>
                <w:kern w:val="0"/>
                <w:sz w:val="20"/>
                <w:szCs w:val="20"/>
                <w:lang w:bidi="ar"/>
              </w:rPr>
              <w:t>&gt;1K</w:t>
            </w:r>
            <w:r w:rsidRPr="00BB1EF0">
              <w:rPr>
                <w:rFonts w:ascii="宋体" w:hAnsi="宋体" w:cs="宋体" w:hint="eastAsia"/>
                <w:color w:val="000000"/>
                <w:kern w:val="0"/>
                <w:sz w:val="20"/>
                <w:szCs w:val="20"/>
                <w:lang w:bidi="ar"/>
              </w:rPr>
              <w:t>Ω；</w:t>
            </w:r>
            <w:r w:rsidRPr="00BB1EF0">
              <w:rPr>
                <w:rFonts w:ascii="宋体" w:hAnsi="宋体" w:cs="宋体"/>
                <w:color w:val="000000"/>
                <w:kern w:val="0"/>
                <w:sz w:val="20"/>
                <w:szCs w:val="20"/>
                <w:lang w:bidi="ar"/>
              </w:rPr>
              <w:br/>
              <w:t>EXTENSION</w:t>
            </w:r>
            <w:r w:rsidRPr="00BB1EF0">
              <w:rPr>
                <w:rFonts w:ascii="宋体" w:hAnsi="宋体" w:cs="宋体" w:hint="eastAsia"/>
                <w:color w:val="000000"/>
                <w:kern w:val="0"/>
                <w:sz w:val="20"/>
                <w:szCs w:val="20"/>
                <w:lang w:bidi="ar"/>
              </w:rPr>
              <w:t>口：</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路，连接会议系统扩展设备；</w:t>
            </w:r>
            <w:r w:rsidRPr="00BB1EF0">
              <w:rPr>
                <w:rFonts w:ascii="宋体" w:hAnsi="宋体" w:cs="宋体"/>
                <w:color w:val="000000"/>
                <w:kern w:val="0"/>
                <w:sz w:val="20"/>
                <w:szCs w:val="20"/>
                <w:lang w:bidi="ar"/>
              </w:rPr>
              <w:br/>
              <w:t>DANTE/NC</w:t>
            </w:r>
            <w:r w:rsidRPr="00BB1EF0">
              <w:rPr>
                <w:rFonts w:ascii="宋体" w:hAnsi="宋体" w:cs="宋体" w:hint="eastAsia"/>
                <w:color w:val="000000"/>
                <w:kern w:val="0"/>
                <w:sz w:val="20"/>
                <w:szCs w:val="20"/>
                <w:lang w:bidi="ar"/>
              </w:rPr>
              <w:t>口：</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路，对接</w:t>
            </w:r>
            <w:r w:rsidRPr="00BB1EF0">
              <w:rPr>
                <w:rFonts w:ascii="宋体" w:hAnsi="宋体" w:cs="宋体"/>
                <w:color w:val="000000"/>
                <w:kern w:val="0"/>
                <w:sz w:val="20"/>
                <w:szCs w:val="20"/>
                <w:lang w:bidi="ar"/>
              </w:rPr>
              <w:t>DANTE</w:t>
            </w:r>
            <w:r w:rsidRPr="00BB1EF0">
              <w:rPr>
                <w:rFonts w:ascii="宋体" w:hAnsi="宋体" w:cs="宋体" w:hint="eastAsia"/>
                <w:color w:val="000000"/>
                <w:kern w:val="0"/>
                <w:sz w:val="20"/>
                <w:szCs w:val="20"/>
                <w:lang w:bidi="ar"/>
              </w:rPr>
              <w:t>协议的外部设备；</w:t>
            </w:r>
            <w:r w:rsidRPr="00BB1EF0">
              <w:rPr>
                <w:rFonts w:ascii="宋体" w:hAnsi="宋体" w:cs="宋体"/>
                <w:color w:val="000000"/>
                <w:kern w:val="0"/>
                <w:sz w:val="20"/>
                <w:szCs w:val="20"/>
                <w:lang w:bidi="ar"/>
              </w:rPr>
              <w:br/>
              <w:t>WIFI</w:t>
            </w:r>
            <w:r w:rsidRPr="00BB1EF0">
              <w:rPr>
                <w:rFonts w:ascii="宋体" w:hAnsi="宋体" w:cs="宋体" w:hint="eastAsia"/>
                <w:color w:val="000000"/>
                <w:kern w:val="0"/>
                <w:sz w:val="20"/>
                <w:szCs w:val="20"/>
                <w:lang w:bidi="ar"/>
              </w:rPr>
              <w:t>网口：</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路，连接无线</w:t>
            </w:r>
            <w:r w:rsidRPr="00BB1EF0">
              <w:rPr>
                <w:rFonts w:ascii="宋体" w:hAnsi="宋体" w:cs="宋体"/>
                <w:color w:val="000000"/>
                <w:kern w:val="0"/>
                <w:sz w:val="20"/>
                <w:szCs w:val="20"/>
                <w:lang w:bidi="ar"/>
              </w:rPr>
              <w:t>AP</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t>PC</w:t>
            </w:r>
            <w:r w:rsidRPr="00BB1EF0">
              <w:rPr>
                <w:rFonts w:ascii="宋体" w:hAnsi="宋体" w:cs="宋体" w:hint="eastAsia"/>
                <w:color w:val="000000"/>
                <w:kern w:val="0"/>
                <w:sz w:val="20"/>
                <w:szCs w:val="20"/>
                <w:lang w:bidi="ar"/>
              </w:rPr>
              <w:t>网口：</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路，连接电脑；</w:t>
            </w:r>
            <w:r w:rsidRPr="00BB1EF0">
              <w:rPr>
                <w:rFonts w:ascii="宋体" w:hAnsi="宋体" w:cs="宋体"/>
                <w:color w:val="000000"/>
                <w:kern w:val="0"/>
                <w:sz w:val="20"/>
                <w:szCs w:val="20"/>
                <w:lang w:bidi="ar"/>
              </w:rPr>
              <w:br/>
              <w:t>DELEGATES</w:t>
            </w:r>
            <w:r w:rsidRPr="00BB1EF0">
              <w:rPr>
                <w:rFonts w:ascii="宋体" w:hAnsi="宋体" w:cs="宋体" w:hint="eastAsia"/>
                <w:color w:val="000000"/>
                <w:kern w:val="0"/>
                <w:sz w:val="20"/>
                <w:szCs w:val="20"/>
                <w:lang w:bidi="ar"/>
              </w:rPr>
              <w:t>输出接口：</w:t>
            </w:r>
            <w:r w:rsidRPr="00BB1EF0">
              <w:rPr>
                <w:rFonts w:ascii="宋体" w:hAnsi="宋体" w:cs="宋体"/>
                <w:color w:val="000000"/>
                <w:kern w:val="0"/>
                <w:sz w:val="20"/>
                <w:szCs w:val="20"/>
                <w:lang w:bidi="ar"/>
              </w:rPr>
              <w:t>4</w:t>
            </w:r>
            <w:r w:rsidRPr="00BB1EF0">
              <w:rPr>
                <w:rFonts w:ascii="宋体" w:hAnsi="宋体" w:cs="宋体" w:hint="eastAsia"/>
                <w:color w:val="000000"/>
                <w:kern w:val="0"/>
                <w:sz w:val="20"/>
                <w:szCs w:val="20"/>
                <w:lang w:bidi="ar"/>
              </w:rPr>
              <w:t>路，用于连接会议发言单元；</w:t>
            </w:r>
            <w:r w:rsidRPr="00BB1EF0">
              <w:rPr>
                <w:rFonts w:ascii="宋体" w:hAnsi="宋体" w:cs="宋体"/>
                <w:color w:val="000000"/>
                <w:kern w:val="0"/>
                <w:sz w:val="20"/>
                <w:szCs w:val="20"/>
                <w:lang w:bidi="ar"/>
              </w:rPr>
              <w:br/>
              <w:t>RS-232</w:t>
            </w:r>
            <w:r w:rsidRPr="00BB1EF0">
              <w:rPr>
                <w:rFonts w:ascii="宋体" w:hAnsi="宋体" w:cs="宋体" w:hint="eastAsia"/>
                <w:color w:val="000000"/>
                <w:kern w:val="0"/>
                <w:sz w:val="20"/>
                <w:szCs w:val="20"/>
                <w:lang w:bidi="ar"/>
              </w:rPr>
              <w:t>接口：</w:t>
            </w:r>
            <w:r w:rsidRPr="00BB1EF0">
              <w:rPr>
                <w:rFonts w:ascii="宋体" w:hAnsi="宋体" w:cs="宋体"/>
                <w:color w:val="000000"/>
                <w:kern w:val="0"/>
                <w:sz w:val="20"/>
                <w:szCs w:val="20"/>
                <w:lang w:bidi="ar"/>
              </w:rPr>
              <w:t>2</w:t>
            </w:r>
            <w:r w:rsidRPr="00BB1EF0">
              <w:rPr>
                <w:rFonts w:ascii="宋体" w:hAnsi="宋体" w:cs="宋体" w:hint="eastAsia"/>
                <w:color w:val="000000"/>
                <w:kern w:val="0"/>
                <w:sz w:val="20"/>
                <w:szCs w:val="20"/>
                <w:lang w:bidi="ar"/>
              </w:rPr>
              <w:t>路，</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路用于摄像跟踪，</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路用于对接外部设备；</w:t>
            </w:r>
            <w:r w:rsidRPr="00BB1EF0">
              <w:rPr>
                <w:rFonts w:ascii="宋体" w:hAnsi="宋体" w:cs="宋体"/>
                <w:color w:val="000000"/>
                <w:kern w:val="0"/>
                <w:sz w:val="20"/>
                <w:szCs w:val="20"/>
                <w:lang w:bidi="ar"/>
              </w:rPr>
              <w:br/>
              <w:t>RS-485</w:t>
            </w:r>
            <w:r w:rsidRPr="00BB1EF0">
              <w:rPr>
                <w:rFonts w:ascii="宋体" w:hAnsi="宋体" w:cs="宋体" w:hint="eastAsia"/>
                <w:color w:val="000000"/>
                <w:kern w:val="0"/>
                <w:sz w:val="20"/>
                <w:szCs w:val="20"/>
                <w:lang w:bidi="ar"/>
              </w:rPr>
              <w:t>接口：</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路，用于摄像跟踪；</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有线话筒连接方式：专用电缆（</w:t>
            </w:r>
            <w:r w:rsidRPr="00BB1EF0">
              <w:rPr>
                <w:rFonts w:ascii="宋体" w:hAnsi="宋体" w:cs="宋体"/>
                <w:color w:val="000000"/>
                <w:kern w:val="0"/>
                <w:sz w:val="20"/>
                <w:szCs w:val="20"/>
                <w:lang w:bidi="ar"/>
              </w:rPr>
              <w:t>6</w:t>
            </w:r>
            <w:r w:rsidRPr="00BB1EF0">
              <w:rPr>
                <w:rFonts w:ascii="宋体" w:hAnsi="宋体" w:cs="宋体" w:hint="eastAsia"/>
                <w:color w:val="000000"/>
                <w:kern w:val="0"/>
                <w:sz w:val="20"/>
                <w:szCs w:val="20"/>
                <w:lang w:bidi="ar"/>
              </w:rPr>
              <w:t>芯）；</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触屏控制：</w:t>
            </w:r>
            <w:r w:rsidRPr="00BB1EF0">
              <w:rPr>
                <w:rFonts w:ascii="宋体" w:hAnsi="宋体" w:cs="宋体"/>
                <w:color w:val="000000"/>
                <w:kern w:val="0"/>
                <w:sz w:val="20"/>
                <w:szCs w:val="20"/>
                <w:lang w:bidi="ar"/>
              </w:rPr>
              <w:t>4.3</w:t>
            </w:r>
            <w:r w:rsidRPr="00BB1EF0">
              <w:rPr>
                <w:rFonts w:ascii="宋体" w:hAnsi="宋体" w:cs="宋体" w:hint="eastAsia"/>
                <w:color w:val="000000"/>
                <w:kern w:val="0"/>
                <w:sz w:val="20"/>
                <w:szCs w:val="20"/>
                <w:lang w:bidi="ar"/>
              </w:rPr>
              <w:t>英寸全彩触摸屏；</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具有音频时钟同步传输技术，音频延时小于</w:t>
            </w:r>
            <w:r w:rsidRPr="00BB1EF0">
              <w:rPr>
                <w:rFonts w:ascii="宋体" w:hAnsi="宋体" w:cs="宋体"/>
                <w:color w:val="000000"/>
                <w:kern w:val="0"/>
                <w:sz w:val="20"/>
                <w:szCs w:val="20"/>
                <w:lang w:bidi="ar"/>
              </w:rPr>
              <w:t>5ms</w:t>
            </w:r>
            <w:r w:rsidRPr="00BB1EF0">
              <w:rPr>
                <w:rFonts w:ascii="宋体" w:hAnsi="宋体" w:cs="宋体" w:hint="eastAsia"/>
                <w:color w:val="000000"/>
                <w:kern w:val="0"/>
                <w:sz w:val="20"/>
                <w:szCs w:val="20"/>
                <w:lang w:bidi="ar"/>
              </w:rPr>
              <w:t>，采样率</w:t>
            </w:r>
            <w:r w:rsidRPr="00BB1EF0">
              <w:rPr>
                <w:rFonts w:ascii="宋体" w:hAnsi="宋体" w:cs="宋体"/>
                <w:color w:val="000000"/>
                <w:kern w:val="0"/>
                <w:sz w:val="20"/>
                <w:szCs w:val="20"/>
                <w:lang w:bidi="ar"/>
              </w:rPr>
              <w:t>48K</w:t>
            </w:r>
            <w:r w:rsidRPr="00BB1EF0">
              <w:rPr>
                <w:rFonts w:ascii="宋体" w:hAnsi="宋体" w:cs="宋体" w:hint="eastAsia"/>
                <w:color w:val="000000"/>
                <w:kern w:val="0"/>
                <w:sz w:val="20"/>
                <w:szCs w:val="20"/>
                <w:lang w:bidi="ar"/>
              </w:rPr>
              <w:t>的非压缩音频传输。采用超五类线屏蔽线，确保会议信息长距离可靠传输，同时提供完美音质；</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内置高性能</w:t>
            </w:r>
            <w:r w:rsidRPr="00BB1EF0">
              <w:rPr>
                <w:rFonts w:ascii="宋体" w:hAnsi="宋体" w:cs="宋体"/>
                <w:color w:val="000000"/>
                <w:kern w:val="0"/>
                <w:sz w:val="20"/>
                <w:szCs w:val="20"/>
                <w:lang w:bidi="ar"/>
              </w:rPr>
              <w:t>DSP</w:t>
            </w:r>
            <w:r w:rsidRPr="00BB1EF0">
              <w:rPr>
                <w:rFonts w:ascii="宋体" w:hAnsi="宋体" w:cs="宋体" w:hint="eastAsia"/>
                <w:color w:val="000000"/>
                <w:kern w:val="0"/>
                <w:sz w:val="20"/>
                <w:szCs w:val="20"/>
                <w:lang w:bidi="ar"/>
              </w:rPr>
              <w:t>处理器，具有音频矩阵、啸叫抑制、</w:t>
            </w:r>
            <w:r w:rsidRPr="00BB1EF0">
              <w:rPr>
                <w:rFonts w:ascii="宋体" w:hAnsi="宋体" w:cs="宋体"/>
                <w:color w:val="000000"/>
                <w:kern w:val="0"/>
                <w:sz w:val="20"/>
                <w:szCs w:val="20"/>
                <w:lang w:bidi="ar"/>
              </w:rPr>
              <w:t>EQ</w:t>
            </w:r>
            <w:r w:rsidRPr="00BB1EF0">
              <w:rPr>
                <w:rFonts w:ascii="宋体" w:hAnsi="宋体" w:cs="宋体" w:hint="eastAsia"/>
                <w:color w:val="000000"/>
                <w:kern w:val="0"/>
                <w:sz w:val="20"/>
                <w:szCs w:val="20"/>
                <w:lang w:bidi="ar"/>
              </w:rPr>
              <w:t>、音量、延时器等调节功能；</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音频输入接口包括有</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路</w:t>
            </w:r>
            <w:r w:rsidRPr="00BB1EF0">
              <w:rPr>
                <w:rFonts w:ascii="宋体" w:hAnsi="宋体" w:cs="宋体"/>
                <w:color w:val="000000"/>
                <w:kern w:val="0"/>
                <w:sz w:val="20"/>
                <w:szCs w:val="20"/>
                <w:lang w:bidi="ar"/>
              </w:rPr>
              <w:t>RCA</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路卡侬头、</w:t>
            </w:r>
            <w:r w:rsidRPr="00BB1EF0">
              <w:rPr>
                <w:rFonts w:ascii="宋体" w:hAnsi="宋体" w:cs="宋体"/>
                <w:color w:val="000000"/>
                <w:kern w:val="0"/>
                <w:sz w:val="20"/>
                <w:szCs w:val="20"/>
                <w:lang w:bidi="ar"/>
              </w:rPr>
              <w:t>2</w:t>
            </w:r>
            <w:r w:rsidRPr="00BB1EF0">
              <w:rPr>
                <w:rFonts w:ascii="宋体" w:hAnsi="宋体" w:cs="宋体" w:hint="eastAsia"/>
                <w:color w:val="000000"/>
                <w:kern w:val="0"/>
                <w:sz w:val="20"/>
                <w:szCs w:val="20"/>
                <w:lang w:bidi="ar"/>
              </w:rPr>
              <w:t>路凤凰端子。音频输出接口包括有</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路</w:t>
            </w:r>
            <w:r w:rsidRPr="00BB1EF0">
              <w:rPr>
                <w:rFonts w:ascii="宋体" w:hAnsi="宋体" w:cs="宋体"/>
                <w:color w:val="000000"/>
                <w:kern w:val="0"/>
                <w:sz w:val="20"/>
                <w:szCs w:val="20"/>
                <w:lang w:bidi="ar"/>
              </w:rPr>
              <w:t>RCA</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路卡侬头、</w:t>
            </w:r>
            <w:r w:rsidRPr="00BB1EF0">
              <w:rPr>
                <w:rFonts w:ascii="宋体" w:hAnsi="宋体" w:cs="宋体"/>
                <w:color w:val="000000"/>
                <w:kern w:val="0"/>
                <w:sz w:val="20"/>
                <w:szCs w:val="20"/>
                <w:lang w:bidi="ar"/>
              </w:rPr>
              <w:t>16</w:t>
            </w:r>
            <w:r w:rsidRPr="00BB1EF0">
              <w:rPr>
                <w:rFonts w:ascii="宋体" w:hAnsi="宋体" w:cs="宋体" w:hint="eastAsia"/>
                <w:color w:val="000000"/>
                <w:kern w:val="0"/>
                <w:sz w:val="20"/>
                <w:szCs w:val="20"/>
                <w:lang w:bidi="ar"/>
              </w:rPr>
              <w:t>路凤凰端子。</w:t>
            </w:r>
            <w:r w:rsidRPr="00BB1EF0">
              <w:rPr>
                <w:rFonts w:ascii="宋体" w:hAnsi="宋体" w:cs="宋体"/>
                <w:color w:val="000000"/>
                <w:kern w:val="0"/>
                <w:sz w:val="20"/>
                <w:szCs w:val="20"/>
                <w:lang w:bidi="ar"/>
              </w:rPr>
              <w:t>16</w:t>
            </w:r>
            <w:r w:rsidRPr="00BB1EF0">
              <w:rPr>
                <w:rFonts w:ascii="宋体" w:hAnsi="宋体" w:cs="宋体" w:hint="eastAsia"/>
                <w:color w:val="000000"/>
                <w:kern w:val="0"/>
                <w:sz w:val="20"/>
                <w:szCs w:val="20"/>
                <w:lang w:bidi="ar"/>
              </w:rPr>
              <w:t>路凤凰端子支持</w:t>
            </w:r>
            <w:r w:rsidRPr="00BB1EF0">
              <w:rPr>
                <w:rFonts w:ascii="宋体" w:hAnsi="宋体" w:cs="宋体"/>
                <w:color w:val="000000"/>
                <w:kern w:val="0"/>
                <w:sz w:val="20"/>
                <w:szCs w:val="20"/>
                <w:lang w:bidi="ar"/>
              </w:rPr>
              <w:t>16</w:t>
            </w:r>
            <w:r w:rsidRPr="00BB1EF0">
              <w:rPr>
                <w:rFonts w:ascii="宋体" w:hAnsi="宋体" w:cs="宋体" w:hint="eastAsia"/>
                <w:color w:val="000000"/>
                <w:kern w:val="0"/>
                <w:sz w:val="20"/>
                <w:szCs w:val="20"/>
                <w:lang w:bidi="ar"/>
              </w:rPr>
              <w:t>通道音频输出功能，可灵活配置为角色分离输出模式、同传输出模式、相控输出模式。每个输出通道都可以调节</w:t>
            </w:r>
            <w:r w:rsidRPr="00BB1EF0">
              <w:rPr>
                <w:rFonts w:ascii="宋体" w:hAnsi="宋体" w:cs="宋体"/>
                <w:color w:val="000000"/>
                <w:kern w:val="0"/>
                <w:sz w:val="20"/>
                <w:szCs w:val="20"/>
                <w:lang w:bidi="ar"/>
              </w:rPr>
              <w:t>EQ</w:t>
            </w:r>
            <w:r w:rsidRPr="00BB1EF0">
              <w:rPr>
                <w:rFonts w:ascii="宋体" w:hAnsi="宋体" w:cs="宋体" w:hint="eastAsia"/>
                <w:color w:val="000000"/>
                <w:kern w:val="0"/>
                <w:sz w:val="20"/>
                <w:szCs w:val="20"/>
                <w:lang w:bidi="ar"/>
              </w:rPr>
              <w:t>、音量、延时器等参数；</w:t>
            </w:r>
            <w:r w:rsidRPr="00BB1EF0">
              <w:rPr>
                <w:rFonts w:ascii="宋体" w:hAnsi="宋体" w:cs="宋体"/>
                <w:color w:val="000000"/>
                <w:kern w:val="0"/>
                <w:sz w:val="20"/>
                <w:szCs w:val="20"/>
                <w:lang w:bidi="ar"/>
              </w:rPr>
              <w:br/>
              <w:t>16</w:t>
            </w:r>
            <w:r w:rsidRPr="00BB1EF0">
              <w:rPr>
                <w:rFonts w:ascii="宋体" w:hAnsi="宋体" w:cs="宋体" w:hint="eastAsia"/>
                <w:color w:val="000000"/>
                <w:kern w:val="0"/>
                <w:sz w:val="20"/>
                <w:szCs w:val="20"/>
                <w:lang w:bidi="ar"/>
              </w:rPr>
              <w:t>通道角色分离输出模式，可使有线或无线单元根据</w:t>
            </w:r>
            <w:r w:rsidRPr="00BB1EF0">
              <w:rPr>
                <w:rFonts w:ascii="宋体" w:hAnsi="宋体" w:cs="宋体"/>
                <w:color w:val="000000"/>
                <w:kern w:val="0"/>
                <w:sz w:val="20"/>
                <w:szCs w:val="20"/>
                <w:lang w:bidi="ar"/>
              </w:rPr>
              <w:t>ID</w:t>
            </w:r>
            <w:r w:rsidRPr="00BB1EF0">
              <w:rPr>
                <w:rFonts w:ascii="宋体" w:hAnsi="宋体" w:cs="宋体" w:hint="eastAsia"/>
                <w:color w:val="000000"/>
                <w:kern w:val="0"/>
                <w:sz w:val="20"/>
                <w:szCs w:val="20"/>
                <w:lang w:bidi="ar"/>
              </w:rPr>
              <w:t>号独立输出，最大支持</w:t>
            </w:r>
            <w:r w:rsidRPr="00BB1EF0">
              <w:rPr>
                <w:rFonts w:ascii="宋体" w:hAnsi="宋体" w:cs="宋体"/>
                <w:color w:val="000000"/>
                <w:kern w:val="0"/>
                <w:sz w:val="20"/>
                <w:szCs w:val="20"/>
                <w:lang w:bidi="ar"/>
              </w:rPr>
              <w:t>128</w:t>
            </w:r>
            <w:r w:rsidRPr="00BB1EF0">
              <w:rPr>
                <w:rFonts w:ascii="宋体" w:hAnsi="宋体" w:cs="宋体" w:hint="eastAsia"/>
                <w:color w:val="000000"/>
                <w:kern w:val="0"/>
                <w:sz w:val="20"/>
                <w:szCs w:val="20"/>
                <w:lang w:bidi="ar"/>
              </w:rPr>
              <w:t>路有线单元或无线单元独立音</w:t>
            </w:r>
            <w:r w:rsidRPr="00BB1EF0">
              <w:rPr>
                <w:rFonts w:ascii="宋体" w:hAnsi="宋体" w:cs="宋体" w:hint="eastAsia"/>
                <w:color w:val="000000"/>
                <w:kern w:val="0"/>
                <w:sz w:val="20"/>
                <w:szCs w:val="20"/>
                <w:lang w:bidi="ar"/>
              </w:rPr>
              <w:lastRenderedPageBreak/>
              <w:t>频输出，并支持通过录音软件实现每个单元独立录音、或语音转写设备对接实现角色分离；</w:t>
            </w:r>
            <w:r w:rsidRPr="00BB1EF0">
              <w:rPr>
                <w:rFonts w:ascii="宋体" w:hAnsi="宋体" w:cs="宋体"/>
                <w:color w:val="000000"/>
                <w:kern w:val="0"/>
                <w:sz w:val="20"/>
                <w:szCs w:val="20"/>
                <w:lang w:bidi="ar"/>
              </w:rPr>
              <w:br/>
              <w:t>16</w:t>
            </w:r>
            <w:r w:rsidRPr="00BB1EF0">
              <w:rPr>
                <w:rFonts w:ascii="宋体" w:hAnsi="宋体" w:cs="宋体" w:hint="eastAsia"/>
                <w:color w:val="000000"/>
                <w:kern w:val="0"/>
                <w:sz w:val="20"/>
                <w:szCs w:val="20"/>
                <w:lang w:bidi="ar"/>
              </w:rPr>
              <w:t>通道同传输出模式，可使同传音频根据通道号独立输出，可供录音或监听设备使用。且输出通道数量，可通过外部设备扩展；</w:t>
            </w:r>
            <w:r w:rsidRPr="00BB1EF0">
              <w:rPr>
                <w:rFonts w:ascii="宋体" w:hAnsi="宋体" w:cs="宋体"/>
                <w:color w:val="000000"/>
                <w:kern w:val="0"/>
                <w:sz w:val="20"/>
                <w:szCs w:val="20"/>
                <w:lang w:bidi="ar"/>
              </w:rPr>
              <w:br/>
              <w:t>16</w:t>
            </w:r>
            <w:r w:rsidRPr="00BB1EF0">
              <w:rPr>
                <w:rFonts w:ascii="宋体" w:hAnsi="宋体" w:cs="宋体" w:hint="eastAsia"/>
                <w:color w:val="000000"/>
                <w:kern w:val="0"/>
                <w:sz w:val="20"/>
                <w:szCs w:val="20"/>
                <w:lang w:bidi="ar"/>
              </w:rPr>
              <w:t>通道相控输出模式，内置</w:t>
            </w:r>
            <w:r w:rsidRPr="00BB1EF0">
              <w:rPr>
                <w:rFonts w:ascii="宋体" w:hAnsi="宋体" w:cs="宋体"/>
                <w:color w:val="000000"/>
                <w:kern w:val="0"/>
                <w:sz w:val="20"/>
                <w:szCs w:val="20"/>
                <w:lang w:bidi="ar"/>
              </w:rPr>
              <w:t>nx16</w:t>
            </w:r>
            <w:r w:rsidRPr="00BB1EF0">
              <w:rPr>
                <w:rFonts w:ascii="宋体" w:hAnsi="宋体" w:cs="宋体" w:hint="eastAsia"/>
                <w:color w:val="000000"/>
                <w:kern w:val="0"/>
                <w:sz w:val="20"/>
                <w:szCs w:val="20"/>
                <w:lang w:bidi="ar"/>
              </w:rPr>
              <w:t>音频矩阵处理器，实现</w:t>
            </w:r>
            <w:r w:rsidRPr="00BB1EF0">
              <w:rPr>
                <w:rFonts w:ascii="宋体" w:hAnsi="宋体" w:cs="宋体"/>
                <w:color w:val="000000"/>
                <w:kern w:val="0"/>
                <w:sz w:val="20"/>
                <w:szCs w:val="20"/>
                <w:lang w:bidi="ar"/>
              </w:rPr>
              <w:t>16</w:t>
            </w:r>
            <w:r w:rsidRPr="00BB1EF0">
              <w:rPr>
                <w:rFonts w:ascii="宋体" w:hAnsi="宋体" w:cs="宋体" w:hint="eastAsia"/>
                <w:color w:val="000000"/>
                <w:kern w:val="0"/>
                <w:sz w:val="20"/>
                <w:szCs w:val="20"/>
                <w:lang w:bidi="ar"/>
              </w:rPr>
              <w:t>通道分组输出功能。可使任意输入源（包括所有输入源和在线话筒），按任意音量比例，输出到任意通道；</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会议主机采用</w:t>
            </w:r>
            <w:r w:rsidRPr="00BB1EF0">
              <w:rPr>
                <w:rFonts w:ascii="宋体" w:hAnsi="宋体" w:cs="宋体"/>
                <w:color w:val="000000"/>
                <w:kern w:val="0"/>
                <w:sz w:val="20"/>
                <w:szCs w:val="20"/>
                <w:lang w:bidi="ar"/>
              </w:rPr>
              <w:t>TCP/IP</w:t>
            </w:r>
            <w:r w:rsidRPr="00BB1EF0">
              <w:rPr>
                <w:rFonts w:ascii="宋体" w:hAnsi="宋体" w:cs="宋体" w:hint="eastAsia"/>
                <w:color w:val="000000"/>
                <w:kern w:val="0"/>
                <w:sz w:val="20"/>
                <w:szCs w:val="20"/>
                <w:lang w:bidi="ar"/>
              </w:rPr>
              <w:t>网络协议，且同时支持</w:t>
            </w:r>
            <w:r w:rsidRPr="00BB1EF0">
              <w:rPr>
                <w:rFonts w:ascii="宋体" w:hAnsi="宋体" w:cs="宋体"/>
                <w:color w:val="000000"/>
                <w:kern w:val="0"/>
                <w:sz w:val="20"/>
                <w:szCs w:val="20"/>
                <w:lang w:bidi="ar"/>
              </w:rPr>
              <w:t>C/S</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B/S</w:t>
            </w:r>
            <w:r w:rsidRPr="00BB1EF0">
              <w:rPr>
                <w:rFonts w:ascii="宋体" w:hAnsi="宋体" w:cs="宋体" w:hint="eastAsia"/>
                <w:color w:val="000000"/>
                <w:kern w:val="0"/>
                <w:sz w:val="20"/>
                <w:szCs w:val="20"/>
                <w:lang w:bidi="ar"/>
              </w:rPr>
              <w:t>架构，可供</w:t>
            </w:r>
            <w:r w:rsidRPr="00BB1EF0">
              <w:rPr>
                <w:rFonts w:ascii="宋体" w:hAnsi="宋体" w:cs="宋体"/>
                <w:color w:val="000000"/>
                <w:kern w:val="0"/>
                <w:sz w:val="20"/>
                <w:szCs w:val="20"/>
                <w:lang w:bidi="ar"/>
              </w:rPr>
              <w:t>PC</w:t>
            </w:r>
            <w:r w:rsidRPr="00BB1EF0">
              <w:rPr>
                <w:rFonts w:ascii="宋体" w:hAnsi="宋体" w:cs="宋体" w:hint="eastAsia"/>
                <w:color w:val="000000"/>
                <w:kern w:val="0"/>
                <w:sz w:val="20"/>
                <w:szCs w:val="20"/>
                <w:lang w:bidi="ar"/>
              </w:rPr>
              <w:t>软件或浏览器控制；</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通过</w:t>
            </w:r>
            <w:r w:rsidRPr="00BB1EF0">
              <w:rPr>
                <w:rFonts w:ascii="宋体" w:hAnsi="宋体" w:cs="宋体"/>
                <w:color w:val="000000"/>
                <w:kern w:val="0"/>
                <w:sz w:val="20"/>
                <w:szCs w:val="20"/>
                <w:lang w:bidi="ar"/>
              </w:rPr>
              <w:t>WEB</w:t>
            </w:r>
            <w:r w:rsidRPr="00BB1EF0">
              <w:rPr>
                <w:rFonts w:ascii="宋体" w:hAnsi="宋体" w:cs="宋体" w:hint="eastAsia"/>
                <w:color w:val="000000"/>
                <w:kern w:val="0"/>
                <w:sz w:val="20"/>
                <w:szCs w:val="20"/>
                <w:lang w:bidi="ar"/>
              </w:rPr>
              <w:t>控制音频矩阵参数（包括</w:t>
            </w:r>
            <w:r w:rsidRPr="00BB1EF0">
              <w:rPr>
                <w:rFonts w:ascii="宋体" w:hAnsi="宋体" w:cs="宋体"/>
                <w:color w:val="000000"/>
                <w:kern w:val="0"/>
                <w:sz w:val="20"/>
                <w:szCs w:val="20"/>
                <w:lang w:bidi="ar"/>
              </w:rPr>
              <w:t>EQ</w:t>
            </w:r>
            <w:r w:rsidRPr="00BB1EF0">
              <w:rPr>
                <w:rFonts w:ascii="宋体" w:hAnsi="宋体" w:cs="宋体" w:hint="eastAsia"/>
                <w:color w:val="000000"/>
                <w:kern w:val="0"/>
                <w:sz w:val="20"/>
                <w:szCs w:val="20"/>
                <w:lang w:bidi="ar"/>
              </w:rPr>
              <w:t>、音量、延时器、话筒灵敏度等）、</w:t>
            </w:r>
            <w:r w:rsidRPr="00BB1EF0">
              <w:rPr>
                <w:rFonts w:ascii="宋体" w:hAnsi="宋体" w:cs="宋体"/>
                <w:color w:val="000000"/>
                <w:kern w:val="0"/>
                <w:sz w:val="20"/>
                <w:szCs w:val="20"/>
                <w:lang w:bidi="ar"/>
              </w:rPr>
              <w:t>16</w:t>
            </w:r>
            <w:r w:rsidRPr="00BB1EF0">
              <w:rPr>
                <w:rFonts w:ascii="宋体" w:hAnsi="宋体" w:cs="宋体" w:hint="eastAsia"/>
                <w:color w:val="000000"/>
                <w:kern w:val="0"/>
                <w:sz w:val="20"/>
                <w:szCs w:val="20"/>
                <w:lang w:bidi="ar"/>
              </w:rPr>
              <w:t>通道输出模式切换、开关话筒同步、中英俄法四种语言切换、控制角色分离主机；</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超大系统容量，系统最大支持</w:t>
            </w:r>
            <w:r w:rsidRPr="00BB1EF0">
              <w:rPr>
                <w:rFonts w:ascii="宋体" w:hAnsi="宋体" w:cs="宋体"/>
                <w:color w:val="000000"/>
                <w:kern w:val="0"/>
                <w:sz w:val="20"/>
                <w:szCs w:val="20"/>
                <w:lang w:bidi="ar"/>
              </w:rPr>
              <w:t>4096</w:t>
            </w:r>
            <w:r w:rsidRPr="00BB1EF0">
              <w:rPr>
                <w:rFonts w:ascii="宋体" w:hAnsi="宋体" w:cs="宋体" w:hint="eastAsia"/>
                <w:color w:val="000000"/>
                <w:kern w:val="0"/>
                <w:sz w:val="20"/>
                <w:szCs w:val="20"/>
                <w:lang w:bidi="ar"/>
              </w:rPr>
              <w:t>台有线会议单元和</w:t>
            </w:r>
            <w:r w:rsidRPr="00BB1EF0">
              <w:rPr>
                <w:rFonts w:ascii="宋体" w:hAnsi="宋体" w:cs="宋体"/>
                <w:color w:val="000000"/>
                <w:kern w:val="0"/>
                <w:sz w:val="20"/>
                <w:szCs w:val="20"/>
                <w:lang w:bidi="ar"/>
              </w:rPr>
              <w:t>300</w:t>
            </w:r>
            <w:r w:rsidRPr="00BB1EF0">
              <w:rPr>
                <w:rFonts w:ascii="宋体" w:hAnsi="宋体" w:cs="宋体" w:hint="eastAsia"/>
                <w:color w:val="000000"/>
                <w:kern w:val="0"/>
                <w:sz w:val="20"/>
                <w:szCs w:val="20"/>
                <w:lang w:bidi="ar"/>
              </w:rPr>
              <w:t>台无线会议单元。系统最大发言数量为</w:t>
            </w:r>
            <w:r w:rsidRPr="00BB1EF0">
              <w:rPr>
                <w:rFonts w:ascii="宋体" w:hAnsi="宋体" w:cs="宋体"/>
                <w:color w:val="000000"/>
                <w:kern w:val="0"/>
                <w:sz w:val="20"/>
                <w:szCs w:val="20"/>
                <w:lang w:bidi="ar"/>
              </w:rPr>
              <w:t>16</w:t>
            </w:r>
            <w:r w:rsidRPr="00BB1EF0">
              <w:rPr>
                <w:rFonts w:ascii="宋体" w:hAnsi="宋体" w:cs="宋体" w:hint="eastAsia"/>
                <w:color w:val="000000"/>
                <w:kern w:val="0"/>
                <w:sz w:val="20"/>
                <w:szCs w:val="20"/>
                <w:lang w:bidi="ar"/>
              </w:rPr>
              <w:t>个有线话筒和</w:t>
            </w:r>
            <w:r w:rsidRPr="00BB1EF0">
              <w:rPr>
                <w:rFonts w:ascii="宋体" w:hAnsi="宋体" w:cs="宋体"/>
                <w:color w:val="000000"/>
                <w:kern w:val="0"/>
                <w:sz w:val="20"/>
                <w:szCs w:val="20"/>
                <w:lang w:bidi="ar"/>
              </w:rPr>
              <w:t>8</w:t>
            </w:r>
            <w:r w:rsidRPr="00BB1EF0">
              <w:rPr>
                <w:rFonts w:ascii="宋体" w:hAnsi="宋体" w:cs="宋体" w:hint="eastAsia"/>
                <w:color w:val="000000"/>
                <w:kern w:val="0"/>
                <w:sz w:val="20"/>
                <w:szCs w:val="20"/>
                <w:lang w:bidi="ar"/>
              </w:rPr>
              <w:t>个无线话筒；</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可实现环形手拉手功能，确保在其中的一条网线断开或者单元出问题时，会议能继续正常进行；</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具有支持中、英、俄、法文多种语言任意切换显示；</w:t>
            </w:r>
            <w:r w:rsidRPr="00BB1EF0">
              <w:rPr>
                <w:rFonts w:ascii="宋体" w:hAnsi="宋体" w:cs="宋体"/>
                <w:color w:val="000000"/>
                <w:kern w:val="0"/>
                <w:sz w:val="20"/>
                <w:szCs w:val="20"/>
                <w:lang w:bidi="ar"/>
              </w:rPr>
              <w:br/>
              <w:t>PC</w:t>
            </w:r>
            <w:r w:rsidRPr="00BB1EF0">
              <w:rPr>
                <w:rFonts w:ascii="宋体" w:hAnsi="宋体" w:cs="宋体" w:hint="eastAsia"/>
                <w:color w:val="000000"/>
                <w:kern w:val="0"/>
                <w:sz w:val="20"/>
                <w:szCs w:val="20"/>
                <w:lang w:bidi="ar"/>
              </w:rPr>
              <w:t>软件可查看在线无线单元的电池电量、</w:t>
            </w:r>
            <w:r w:rsidRPr="00BB1EF0">
              <w:rPr>
                <w:rFonts w:ascii="宋体" w:hAnsi="宋体" w:cs="宋体"/>
                <w:color w:val="000000"/>
                <w:kern w:val="0"/>
                <w:sz w:val="20"/>
                <w:szCs w:val="20"/>
                <w:lang w:bidi="ar"/>
              </w:rPr>
              <w:t>WiFi</w:t>
            </w:r>
            <w:r w:rsidRPr="00BB1EF0">
              <w:rPr>
                <w:rFonts w:ascii="宋体" w:hAnsi="宋体" w:cs="宋体" w:hint="eastAsia"/>
                <w:color w:val="000000"/>
                <w:kern w:val="0"/>
                <w:sz w:val="20"/>
                <w:szCs w:val="20"/>
                <w:lang w:bidi="ar"/>
              </w:rPr>
              <w:t>信号等信息状态；支持一键关闭所有无线单元、单独关闭某个无线单元；</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支持同声传译功能，系统最大可同时传输</w:t>
            </w:r>
            <w:r w:rsidRPr="00BB1EF0">
              <w:rPr>
                <w:rFonts w:ascii="宋体" w:hAnsi="宋体" w:cs="宋体"/>
                <w:color w:val="000000"/>
                <w:kern w:val="0"/>
                <w:sz w:val="20"/>
                <w:szCs w:val="20"/>
                <w:lang w:bidi="ar"/>
              </w:rPr>
              <w:t>63+1</w:t>
            </w:r>
            <w:r w:rsidRPr="00BB1EF0">
              <w:rPr>
                <w:rFonts w:ascii="宋体" w:hAnsi="宋体" w:cs="宋体" w:hint="eastAsia"/>
                <w:color w:val="000000"/>
                <w:kern w:val="0"/>
                <w:sz w:val="20"/>
                <w:szCs w:val="20"/>
                <w:lang w:bidi="ar"/>
              </w:rPr>
              <w:t>的有线同声传译；</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具有消防报警联动触发接口，提供火灾报警信息，第一时间提醒会场人员紧急撤离，确保与会人员安全；</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具有</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路</w:t>
            </w:r>
            <w:r w:rsidRPr="00BB1EF0">
              <w:rPr>
                <w:rFonts w:ascii="宋体" w:hAnsi="宋体" w:cs="宋体"/>
                <w:color w:val="000000"/>
                <w:kern w:val="0"/>
                <w:sz w:val="20"/>
                <w:szCs w:val="20"/>
                <w:lang w:bidi="ar"/>
              </w:rPr>
              <w:t>RS-485</w:t>
            </w:r>
            <w:r w:rsidRPr="00BB1EF0">
              <w:rPr>
                <w:rFonts w:ascii="宋体" w:hAnsi="宋体" w:cs="宋体" w:hint="eastAsia"/>
                <w:color w:val="000000"/>
                <w:kern w:val="0"/>
                <w:sz w:val="20"/>
                <w:szCs w:val="20"/>
                <w:lang w:bidi="ar"/>
              </w:rPr>
              <w:t>接口，支持一台摄像机实现摄像跟踪，支持</w:t>
            </w:r>
            <w:r w:rsidRPr="00BB1EF0">
              <w:rPr>
                <w:rFonts w:ascii="宋体" w:hAnsi="宋体" w:cs="宋体"/>
                <w:color w:val="000000"/>
                <w:kern w:val="0"/>
                <w:sz w:val="20"/>
                <w:szCs w:val="20"/>
                <w:lang w:bidi="ar"/>
              </w:rPr>
              <w:t>PELCO-D</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VISCA</w:t>
            </w:r>
            <w:r w:rsidRPr="00BB1EF0">
              <w:rPr>
                <w:rFonts w:ascii="宋体" w:hAnsi="宋体" w:cs="宋体" w:hint="eastAsia"/>
                <w:color w:val="000000"/>
                <w:kern w:val="0"/>
                <w:sz w:val="20"/>
                <w:szCs w:val="20"/>
                <w:lang w:bidi="ar"/>
              </w:rPr>
              <w:t>控制协议。配合摄像跟踪主机达到多路视频自动跟踪功能；</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四种话筒管理模式</w:t>
            </w:r>
            <w:r w:rsidRPr="00BB1EF0">
              <w:rPr>
                <w:rFonts w:ascii="宋体" w:hAnsi="宋体" w:cs="宋体"/>
                <w:color w:val="000000"/>
                <w:kern w:val="0"/>
                <w:sz w:val="20"/>
                <w:szCs w:val="20"/>
                <w:lang w:bidi="ar"/>
              </w:rPr>
              <w:t>:FIFO</w:t>
            </w:r>
            <w:r w:rsidRPr="00BB1EF0">
              <w:rPr>
                <w:rFonts w:ascii="宋体" w:hAnsi="宋体" w:cs="宋体" w:hint="eastAsia"/>
                <w:color w:val="000000"/>
                <w:kern w:val="0"/>
                <w:sz w:val="20"/>
                <w:szCs w:val="20"/>
                <w:lang w:bidi="ar"/>
              </w:rPr>
              <w:t>（先进先出）、</w:t>
            </w:r>
            <w:r w:rsidRPr="00BB1EF0">
              <w:rPr>
                <w:rFonts w:ascii="宋体" w:hAnsi="宋体" w:cs="宋体"/>
                <w:color w:val="000000"/>
                <w:kern w:val="0"/>
                <w:sz w:val="20"/>
                <w:szCs w:val="20"/>
                <w:lang w:bidi="ar"/>
              </w:rPr>
              <w:t>NORMAL</w:t>
            </w:r>
            <w:r w:rsidRPr="00BB1EF0">
              <w:rPr>
                <w:rFonts w:ascii="宋体" w:hAnsi="宋体" w:cs="宋体" w:hint="eastAsia"/>
                <w:color w:val="000000"/>
                <w:kern w:val="0"/>
                <w:sz w:val="20"/>
                <w:szCs w:val="20"/>
                <w:lang w:bidi="ar"/>
              </w:rPr>
              <w:t>（普通模式）、</w:t>
            </w:r>
            <w:r w:rsidRPr="00BB1EF0">
              <w:rPr>
                <w:rFonts w:ascii="宋体" w:hAnsi="宋体" w:cs="宋体"/>
                <w:color w:val="000000"/>
                <w:kern w:val="0"/>
                <w:sz w:val="20"/>
                <w:szCs w:val="20"/>
                <w:lang w:bidi="ar"/>
              </w:rPr>
              <w:t>VOICE</w:t>
            </w:r>
            <w:r w:rsidRPr="00BB1EF0">
              <w:rPr>
                <w:rFonts w:ascii="宋体" w:hAnsi="宋体" w:cs="宋体" w:hint="eastAsia"/>
                <w:color w:val="000000"/>
                <w:kern w:val="0"/>
                <w:sz w:val="20"/>
                <w:szCs w:val="20"/>
                <w:lang w:bidi="ar"/>
              </w:rPr>
              <w:t>（声控模式）、</w:t>
            </w:r>
            <w:r w:rsidRPr="00BB1EF0">
              <w:rPr>
                <w:rFonts w:ascii="宋体" w:hAnsi="宋体" w:cs="宋体"/>
                <w:color w:val="000000"/>
                <w:kern w:val="0"/>
                <w:sz w:val="20"/>
                <w:szCs w:val="20"/>
                <w:lang w:bidi="ar"/>
              </w:rPr>
              <w:t>APPLY</w:t>
            </w:r>
            <w:r w:rsidRPr="00BB1EF0">
              <w:rPr>
                <w:rFonts w:ascii="宋体" w:hAnsi="宋体" w:cs="宋体" w:hint="eastAsia"/>
                <w:color w:val="000000"/>
                <w:kern w:val="0"/>
                <w:sz w:val="20"/>
                <w:szCs w:val="20"/>
                <w:lang w:bidi="ar"/>
              </w:rPr>
              <w:t>（申请模式）；</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系统具有发起会议签到、表决、选举、评级、满意度、自定义等功能；</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具有</w:t>
            </w:r>
            <w:r w:rsidRPr="00BB1EF0">
              <w:rPr>
                <w:rFonts w:ascii="宋体" w:hAnsi="宋体" w:cs="宋体"/>
                <w:color w:val="000000"/>
                <w:kern w:val="0"/>
                <w:sz w:val="20"/>
                <w:szCs w:val="20"/>
                <w:lang w:bidi="ar"/>
              </w:rPr>
              <w:t>4.3</w:t>
            </w:r>
            <w:r w:rsidRPr="00BB1EF0">
              <w:rPr>
                <w:rFonts w:ascii="宋体" w:hAnsi="宋体" w:cs="宋体" w:hint="eastAsia"/>
                <w:color w:val="000000"/>
                <w:kern w:val="0"/>
                <w:sz w:val="20"/>
                <w:szCs w:val="20"/>
                <w:lang w:bidi="ar"/>
              </w:rPr>
              <w:t>英寸全彩触摸屏，可实现对参数设置或查看，进行任意触摸操作；</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w:t>
            </w:r>
            <w:r w:rsidRPr="00BB1EF0">
              <w:rPr>
                <w:rFonts w:ascii="宋体" w:hAnsi="宋体" w:cs="宋体"/>
                <w:color w:val="000000"/>
                <w:kern w:val="0"/>
                <w:sz w:val="20"/>
                <w:szCs w:val="20"/>
                <w:lang w:bidi="ar"/>
              </w:rPr>
              <w:t>10</w:t>
            </w:r>
            <w:r w:rsidRPr="00BB1EF0">
              <w:rPr>
                <w:rFonts w:ascii="宋体" w:hAnsi="宋体" w:cs="宋体" w:hint="eastAsia"/>
                <w:color w:val="000000"/>
                <w:kern w:val="0"/>
                <w:sz w:val="20"/>
                <w:szCs w:val="20"/>
                <w:lang w:bidi="ar"/>
              </w:rPr>
              <w:t>段</w:t>
            </w:r>
            <w:r w:rsidRPr="00BB1EF0">
              <w:rPr>
                <w:rFonts w:ascii="宋体" w:hAnsi="宋体" w:cs="宋体"/>
                <w:color w:val="000000"/>
                <w:kern w:val="0"/>
                <w:sz w:val="20"/>
                <w:szCs w:val="20"/>
                <w:lang w:bidi="ar"/>
              </w:rPr>
              <w:t>EQ</w:t>
            </w:r>
            <w:r w:rsidRPr="00BB1EF0">
              <w:rPr>
                <w:rFonts w:ascii="宋体" w:hAnsi="宋体" w:cs="宋体" w:hint="eastAsia"/>
                <w:color w:val="000000"/>
                <w:kern w:val="0"/>
                <w:sz w:val="20"/>
                <w:szCs w:val="20"/>
                <w:lang w:bidi="ar"/>
              </w:rPr>
              <w:t>调节功能，</w:t>
            </w:r>
            <w:r w:rsidRPr="00BB1EF0">
              <w:rPr>
                <w:rFonts w:ascii="宋体" w:hAnsi="宋体" w:cs="宋体"/>
                <w:color w:val="000000"/>
                <w:kern w:val="0"/>
                <w:sz w:val="20"/>
                <w:szCs w:val="20"/>
                <w:lang w:bidi="ar"/>
              </w:rPr>
              <w:t>16</w:t>
            </w:r>
            <w:r w:rsidRPr="00BB1EF0">
              <w:rPr>
                <w:rFonts w:ascii="宋体" w:hAnsi="宋体" w:cs="宋体" w:hint="eastAsia"/>
                <w:color w:val="000000"/>
                <w:kern w:val="0"/>
                <w:sz w:val="20"/>
                <w:szCs w:val="20"/>
                <w:lang w:bidi="ar"/>
              </w:rPr>
              <w:t>路多功能输出通道与</w:t>
            </w:r>
            <w:r w:rsidRPr="00BB1EF0">
              <w:rPr>
                <w:rFonts w:ascii="宋体" w:hAnsi="宋体" w:cs="宋体"/>
                <w:color w:val="000000"/>
                <w:kern w:val="0"/>
                <w:sz w:val="20"/>
                <w:szCs w:val="20"/>
                <w:lang w:bidi="ar"/>
              </w:rPr>
              <w:t>2</w:t>
            </w:r>
            <w:r w:rsidRPr="00BB1EF0">
              <w:rPr>
                <w:rFonts w:ascii="宋体" w:hAnsi="宋体" w:cs="宋体" w:hint="eastAsia"/>
                <w:color w:val="000000"/>
                <w:kern w:val="0"/>
                <w:sz w:val="20"/>
                <w:szCs w:val="20"/>
                <w:lang w:bidi="ar"/>
              </w:rPr>
              <w:t>路</w:t>
            </w:r>
            <w:r w:rsidRPr="00BB1EF0">
              <w:rPr>
                <w:rFonts w:ascii="宋体" w:hAnsi="宋体" w:cs="宋体"/>
                <w:color w:val="000000"/>
                <w:kern w:val="0"/>
                <w:sz w:val="20"/>
                <w:szCs w:val="20"/>
                <w:lang w:bidi="ar"/>
              </w:rPr>
              <w:t>LINEOUT</w:t>
            </w:r>
            <w:r w:rsidRPr="00BB1EF0">
              <w:rPr>
                <w:rFonts w:ascii="宋体" w:hAnsi="宋体" w:cs="宋体" w:hint="eastAsia"/>
                <w:color w:val="000000"/>
                <w:kern w:val="0"/>
                <w:sz w:val="20"/>
                <w:szCs w:val="20"/>
                <w:lang w:bidi="ar"/>
              </w:rPr>
              <w:t>输出通道都具有</w:t>
            </w:r>
            <w:r w:rsidRPr="00BB1EF0">
              <w:rPr>
                <w:rFonts w:ascii="宋体" w:hAnsi="宋体" w:cs="宋体"/>
                <w:color w:val="000000"/>
                <w:kern w:val="0"/>
                <w:sz w:val="20"/>
                <w:szCs w:val="20"/>
                <w:lang w:bidi="ar"/>
              </w:rPr>
              <w:t>10</w:t>
            </w:r>
            <w:r w:rsidRPr="00BB1EF0">
              <w:rPr>
                <w:rFonts w:ascii="宋体" w:hAnsi="宋体" w:cs="宋体" w:hint="eastAsia"/>
                <w:color w:val="000000"/>
                <w:kern w:val="0"/>
                <w:sz w:val="20"/>
                <w:szCs w:val="20"/>
                <w:lang w:bidi="ar"/>
              </w:rPr>
              <w:t>段</w:t>
            </w:r>
            <w:r w:rsidRPr="00BB1EF0">
              <w:rPr>
                <w:rFonts w:ascii="宋体" w:hAnsi="宋体" w:cs="宋体"/>
                <w:color w:val="000000"/>
                <w:kern w:val="0"/>
                <w:sz w:val="20"/>
                <w:szCs w:val="20"/>
                <w:lang w:bidi="ar"/>
              </w:rPr>
              <w:t>EQ</w:t>
            </w:r>
            <w:r w:rsidRPr="00BB1EF0">
              <w:rPr>
                <w:rFonts w:ascii="宋体" w:hAnsi="宋体" w:cs="宋体" w:hint="eastAsia"/>
                <w:color w:val="000000"/>
                <w:kern w:val="0"/>
                <w:sz w:val="20"/>
                <w:szCs w:val="20"/>
                <w:lang w:bidi="ar"/>
              </w:rPr>
              <w:t>调节功能；</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w:t>
            </w:r>
            <w:r w:rsidRPr="00BB1EF0">
              <w:rPr>
                <w:rFonts w:ascii="宋体" w:hAnsi="宋体" w:cs="宋体"/>
                <w:color w:val="000000"/>
                <w:kern w:val="0"/>
                <w:sz w:val="20"/>
                <w:szCs w:val="20"/>
                <w:lang w:bidi="ar"/>
              </w:rPr>
              <w:t>AP</w:t>
            </w:r>
            <w:r w:rsidRPr="00BB1EF0">
              <w:rPr>
                <w:rFonts w:ascii="宋体" w:hAnsi="宋体" w:cs="宋体" w:hint="eastAsia"/>
                <w:color w:val="000000"/>
                <w:kern w:val="0"/>
                <w:sz w:val="20"/>
                <w:szCs w:val="20"/>
                <w:lang w:bidi="ar"/>
              </w:rPr>
              <w:t>信道扫描，监测现场的无线信道使用情况，支持信道自动或手动配置最佳信道，支持</w:t>
            </w:r>
            <w:r w:rsidRPr="00BB1EF0">
              <w:rPr>
                <w:rFonts w:ascii="宋体" w:hAnsi="宋体" w:cs="宋体"/>
                <w:color w:val="000000"/>
                <w:kern w:val="0"/>
                <w:sz w:val="20"/>
                <w:szCs w:val="20"/>
                <w:lang w:bidi="ar"/>
              </w:rPr>
              <w:t>AP</w:t>
            </w:r>
            <w:r w:rsidRPr="00BB1EF0">
              <w:rPr>
                <w:rFonts w:ascii="宋体" w:hAnsi="宋体" w:cs="宋体" w:hint="eastAsia"/>
                <w:color w:val="000000"/>
                <w:kern w:val="0"/>
                <w:sz w:val="20"/>
                <w:szCs w:val="20"/>
                <w:lang w:bidi="ar"/>
              </w:rPr>
              <w:t>名称在线显示列表，方便查阅；</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支持触摸屏幕输入注册码进行主机注册；</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支持对接语音转写服务器，实现语音转写功能；</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lastRenderedPageBreak/>
              <w:t>会议主机具备设置主机或从机功能，当主机出现故障时，可自动切换至从机运行，实现双备份功能；</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支持通过</w:t>
            </w:r>
            <w:r w:rsidRPr="00BB1EF0">
              <w:rPr>
                <w:rFonts w:ascii="宋体" w:hAnsi="宋体" w:cs="宋体"/>
                <w:color w:val="000000"/>
                <w:kern w:val="0"/>
                <w:sz w:val="20"/>
                <w:szCs w:val="20"/>
                <w:lang w:bidi="ar"/>
              </w:rPr>
              <w:t>web</w:t>
            </w:r>
            <w:r w:rsidRPr="00BB1EF0">
              <w:rPr>
                <w:rFonts w:ascii="宋体" w:hAnsi="宋体" w:cs="宋体" w:hint="eastAsia"/>
                <w:color w:val="000000"/>
                <w:kern w:val="0"/>
                <w:sz w:val="20"/>
                <w:szCs w:val="20"/>
                <w:lang w:bidi="ar"/>
              </w:rPr>
              <w:t>端远程固件升级；</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具有运维管理功能，支持日志管理。可实时监测设备运行状态、设备故障信息，包括内存不足、火警提示、</w:t>
            </w:r>
            <w:r w:rsidRPr="00BB1EF0">
              <w:rPr>
                <w:rFonts w:ascii="宋体" w:hAnsi="宋体" w:cs="宋体"/>
                <w:color w:val="000000"/>
                <w:kern w:val="0"/>
                <w:sz w:val="20"/>
                <w:szCs w:val="20"/>
                <w:lang w:bidi="ar"/>
              </w:rPr>
              <w:t>id</w:t>
            </w:r>
            <w:r w:rsidRPr="00BB1EF0">
              <w:rPr>
                <w:rFonts w:ascii="宋体" w:hAnsi="宋体" w:cs="宋体" w:hint="eastAsia"/>
                <w:color w:val="000000"/>
                <w:kern w:val="0"/>
                <w:sz w:val="20"/>
                <w:szCs w:val="20"/>
                <w:lang w:bidi="ar"/>
              </w:rPr>
              <w:t>重复等；</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支持选择</w:t>
            </w:r>
            <w:r w:rsidRPr="00BB1EF0">
              <w:rPr>
                <w:rFonts w:ascii="宋体" w:hAnsi="宋体" w:cs="宋体"/>
                <w:color w:val="000000"/>
                <w:kern w:val="0"/>
                <w:sz w:val="20"/>
                <w:szCs w:val="20"/>
                <w:lang w:bidi="ar"/>
              </w:rPr>
              <w:t>VISCA</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Pelcd-D</w:t>
            </w:r>
            <w:r w:rsidRPr="00BB1EF0">
              <w:rPr>
                <w:rFonts w:ascii="宋体" w:hAnsi="宋体" w:cs="宋体" w:hint="eastAsia"/>
                <w:color w:val="000000"/>
                <w:kern w:val="0"/>
                <w:sz w:val="20"/>
                <w:szCs w:val="20"/>
                <w:lang w:bidi="ar"/>
              </w:rPr>
              <w:t>协议对接摄像机、中控类等设备。</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lastRenderedPageBreak/>
              <w:t>台</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1</w:t>
            </w:r>
          </w:p>
        </w:tc>
      </w:tr>
      <w:tr w:rsidR="00454B5C" w:rsidRPr="00BB1EF0" w:rsidTr="00A56FC2">
        <w:trPr>
          <w:trHeight w:val="567"/>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lastRenderedPageBreak/>
              <w:t>17</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会议话筒处理器</w:t>
            </w:r>
          </w:p>
        </w:tc>
        <w:tc>
          <w:tcPr>
            <w:tcW w:w="2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技术参数：</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支持话筒同时开麦数量：</w:t>
            </w:r>
            <w:r w:rsidRPr="00BB1EF0">
              <w:rPr>
                <w:rFonts w:ascii="宋体" w:hAnsi="宋体" w:cs="宋体"/>
                <w:color w:val="000000"/>
                <w:kern w:val="0"/>
                <w:sz w:val="20"/>
                <w:szCs w:val="20"/>
                <w:lang w:bidi="ar"/>
              </w:rPr>
              <w:t>16</w:t>
            </w:r>
            <w:r w:rsidRPr="00BB1EF0">
              <w:rPr>
                <w:rFonts w:ascii="宋体" w:hAnsi="宋体" w:cs="宋体" w:hint="eastAsia"/>
                <w:color w:val="000000"/>
                <w:kern w:val="0"/>
                <w:sz w:val="20"/>
                <w:szCs w:val="20"/>
                <w:lang w:bidi="ar"/>
              </w:rPr>
              <w:t>个有线单元</w:t>
            </w:r>
            <w:r w:rsidRPr="00BB1EF0">
              <w:rPr>
                <w:rFonts w:ascii="宋体" w:hAnsi="宋体" w:cs="宋体"/>
                <w:color w:val="000000"/>
                <w:kern w:val="0"/>
                <w:sz w:val="20"/>
                <w:szCs w:val="20"/>
                <w:lang w:bidi="ar"/>
              </w:rPr>
              <w:t>+8</w:t>
            </w:r>
            <w:r w:rsidRPr="00BB1EF0">
              <w:rPr>
                <w:rFonts w:ascii="宋体" w:hAnsi="宋体" w:cs="宋体" w:hint="eastAsia"/>
                <w:color w:val="000000"/>
                <w:kern w:val="0"/>
                <w:sz w:val="20"/>
                <w:szCs w:val="20"/>
                <w:lang w:bidi="ar"/>
              </w:rPr>
              <w:t>个无线单元；</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频率响应：</w:t>
            </w:r>
            <w:r w:rsidRPr="00BB1EF0">
              <w:rPr>
                <w:rFonts w:ascii="宋体" w:hAnsi="宋体" w:cs="宋体"/>
                <w:color w:val="000000"/>
                <w:kern w:val="0"/>
                <w:sz w:val="20"/>
                <w:szCs w:val="20"/>
                <w:lang w:bidi="ar"/>
              </w:rPr>
              <w:t>80Hz~16kHz</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信噪比：≥</w:t>
            </w:r>
            <w:r w:rsidRPr="00BB1EF0">
              <w:rPr>
                <w:rFonts w:ascii="宋体" w:hAnsi="宋体" w:cs="宋体"/>
                <w:color w:val="000000"/>
                <w:kern w:val="0"/>
                <w:sz w:val="20"/>
                <w:szCs w:val="20"/>
                <w:lang w:bidi="ar"/>
              </w:rPr>
              <w:t>75dB(A)</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动态范围：≥</w:t>
            </w:r>
            <w:r w:rsidRPr="00BB1EF0">
              <w:rPr>
                <w:rFonts w:ascii="宋体" w:hAnsi="宋体" w:cs="宋体"/>
                <w:color w:val="000000"/>
                <w:kern w:val="0"/>
                <w:sz w:val="20"/>
                <w:szCs w:val="20"/>
                <w:lang w:bidi="ar"/>
              </w:rPr>
              <w:t>75dB(A)</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总谐波失真：≤</w:t>
            </w:r>
            <w:r w:rsidRPr="00BB1EF0">
              <w:rPr>
                <w:rFonts w:ascii="宋体" w:hAnsi="宋体" w:cs="宋体"/>
                <w:color w:val="000000"/>
                <w:kern w:val="0"/>
                <w:sz w:val="20"/>
                <w:szCs w:val="20"/>
                <w:lang w:bidi="ar"/>
              </w:rPr>
              <w:t>0.05%</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主电源：</w:t>
            </w:r>
            <w:r w:rsidRPr="00BB1EF0">
              <w:rPr>
                <w:rFonts w:ascii="宋体" w:hAnsi="宋体" w:cs="宋体"/>
                <w:color w:val="000000"/>
                <w:kern w:val="0"/>
                <w:sz w:val="20"/>
                <w:szCs w:val="20"/>
                <w:lang w:bidi="ar"/>
              </w:rPr>
              <w:t>100-240AC/50-60Hz</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音频输出：</w:t>
            </w:r>
            <w:r w:rsidRPr="00BB1EF0">
              <w:rPr>
                <w:rFonts w:ascii="宋体" w:hAnsi="宋体" w:cs="宋体"/>
                <w:color w:val="000000"/>
                <w:kern w:val="0"/>
                <w:sz w:val="20"/>
                <w:szCs w:val="20"/>
                <w:lang w:bidi="ar"/>
              </w:rPr>
              <w:t xml:space="preserve">LINE OUT 1: 1V </w:t>
            </w:r>
            <w:r w:rsidRPr="00BB1EF0">
              <w:rPr>
                <w:rFonts w:ascii="宋体" w:hAnsi="宋体" w:cs="宋体" w:hint="eastAsia"/>
                <w:color w:val="000000"/>
                <w:kern w:val="0"/>
                <w:sz w:val="20"/>
                <w:szCs w:val="20"/>
                <w:lang w:bidi="ar"/>
              </w:rPr>
              <w:t>卡侬平衡输出；</w:t>
            </w:r>
            <w:r w:rsidRPr="00BB1EF0">
              <w:rPr>
                <w:rFonts w:ascii="宋体" w:hAnsi="宋体" w:cs="宋体"/>
                <w:color w:val="000000"/>
                <w:kern w:val="0"/>
                <w:sz w:val="20"/>
                <w:szCs w:val="20"/>
                <w:lang w:bidi="ar"/>
              </w:rPr>
              <w:t xml:space="preserve">LINE OUT 2: 1V </w:t>
            </w:r>
            <w:r w:rsidRPr="00BB1EF0">
              <w:rPr>
                <w:rFonts w:ascii="宋体" w:hAnsi="宋体" w:cs="宋体" w:hint="eastAsia"/>
                <w:color w:val="000000"/>
                <w:kern w:val="0"/>
                <w:sz w:val="20"/>
                <w:szCs w:val="20"/>
                <w:lang w:bidi="ar"/>
              </w:rPr>
              <w:t>莲花座非平衡输出；</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输出负载：</w:t>
            </w:r>
            <w:r w:rsidRPr="00BB1EF0">
              <w:rPr>
                <w:rFonts w:ascii="宋体" w:hAnsi="宋体" w:cs="宋体"/>
                <w:color w:val="000000"/>
                <w:kern w:val="0"/>
                <w:sz w:val="20"/>
                <w:szCs w:val="20"/>
                <w:lang w:bidi="ar"/>
              </w:rPr>
              <w:t>&gt;1K</w:t>
            </w:r>
            <w:r w:rsidRPr="00BB1EF0">
              <w:rPr>
                <w:rFonts w:ascii="宋体" w:hAnsi="宋体" w:cs="宋体" w:hint="eastAsia"/>
                <w:color w:val="000000"/>
                <w:kern w:val="0"/>
                <w:sz w:val="20"/>
                <w:szCs w:val="20"/>
                <w:lang w:bidi="ar"/>
              </w:rPr>
              <w:t>Ω；</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连接方式：</w:t>
            </w:r>
            <w:r w:rsidRPr="00BB1EF0">
              <w:rPr>
                <w:rFonts w:ascii="宋体" w:hAnsi="宋体" w:cs="宋体"/>
                <w:color w:val="000000"/>
                <w:kern w:val="0"/>
                <w:sz w:val="20"/>
                <w:szCs w:val="20"/>
                <w:lang w:bidi="ar"/>
              </w:rPr>
              <w:t>RJ45</w:t>
            </w:r>
            <w:r w:rsidRPr="00BB1EF0">
              <w:rPr>
                <w:rFonts w:ascii="宋体" w:hAnsi="宋体" w:cs="宋体" w:hint="eastAsia"/>
                <w:color w:val="000000"/>
                <w:kern w:val="0"/>
                <w:sz w:val="20"/>
                <w:szCs w:val="20"/>
                <w:lang w:bidi="ar"/>
              </w:rPr>
              <w:t>网口；</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指示灯：</w:t>
            </w:r>
            <w:r w:rsidRPr="00BB1EF0">
              <w:rPr>
                <w:rFonts w:ascii="宋体" w:hAnsi="宋体" w:cs="宋体"/>
                <w:color w:val="000000"/>
                <w:kern w:val="0"/>
                <w:sz w:val="20"/>
                <w:szCs w:val="20"/>
                <w:lang w:bidi="ar"/>
              </w:rPr>
              <w:t>AFC</w:t>
            </w:r>
            <w:r w:rsidRPr="00BB1EF0">
              <w:rPr>
                <w:rFonts w:ascii="宋体" w:hAnsi="宋体" w:cs="宋体" w:hint="eastAsia"/>
                <w:color w:val="000000"/>
                <w:kern w:val="0"/>
                <w:sz w:val="20"/>
                <w:szCs w:val="20"/>
                <w:lang w:bidi="ar"/>
              </w:rPr>
              <w:t>功能指示灯、音频信号灯、工作状态指示灯、电源指示灯。</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功能特点：</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面板具有</w:t>
            </w:r>
            <w:r w:rsidRPr="00BB1EF0">
              <w:rPr>
                <w:rFonts w:ascii="宋体" w:hAnsi="宋体" w:cs="宋体"/>
                <w:color w:val="000000"/>
                <w:kern w:val="0"/>
                <w:sz w:val="20"/>
                <w:szCs w:val="20"/>
                <w:lang w:bidi="ar"/>
              </w:rPr>
              <w:t>AFC</w:t>
            </w:r>
            <w:r w:rsidRPr="00BB1EF0">
              <w:rPr>
                <w:rFonts w:ascii="宋体" w:hAnsi="宋体" w:cs="宋体" w:hint="eastAsia"/>
                <w:color w:val="000000"/>
                <w:kern w:val="0"/>
                <w:sz w:val="20"/>
                <w:szCs w:val="20"/>
                <w:lang w:bidi="ar"/>
              </w:rPr>
              <w:t>触摸按键和功能工作指示灯；</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具有</w:t>
            </w:r>
            <w:r w:rsidRPr="00BB1EF0">
              <w:rPr>
                <w:rFonts w:ascii="宋体" w:hAnsi="宋体" w:cs="宋体"/>
                <w:color w:val="000000"/>
                <w:kern w:val="0"/>
                <w:sz w:val="20"/>
                <w:szCs w:val="20"/>
                <w:lang w:bidi="ar"/>
              </w:rPr>
              <w:t>2</w:t>
            </w:r>
            <w:r w:rsidRPr="00BB1EF0">
              <w:rPr>
                <w:rFonts w:ascii="宋体" w:hAnsi="宋体" w:cs="宋体" w:hint="eastAsia"/>
                <w:color w:val="000000"/>
                <w:kern w:val="0"/>
                <w:sz w:val="20"/>
                <w:szCs w:val="20"/>
                <w:lang w:bidi="ar"/>
              </w:rPr>
              <w:t>路网口，用于连接无线</w:t>
            </w:r>
            <w:r w:rsidRPr="00BB1EF0">
              <w:rPr>
                <w:rFonts w:ascii="宋体" w:hAnsi="宋体" w:cs="宋体"/>
                <w:color w:val="000000"/>
                <w:kern w:val="0"/>
                <w:sz w:val="20"/>
                <w:szCs w:val="20"/>
                <w:lang w:bidi="ar"/>
              </w:rPr>
              <w:t>AP</w:t>
            </w:r>
            <w:r w:rsidRPr="00BB1EF0">
              <w:rPr>
                <w:rFonts w:ascii="宋体" w:hAnsi="宋体" w:cs="宋体" w:hint="eastAsia"/>
                <w:color w:val="000000"/>
                <w:kern w:val="0"/>
                <w:sz w:val="20"/>
                <w:szCs w:val="20"/>
                <w:lang w:bidi="ar"/>
              </w:rPr>
              <w:t>和与会议主机通信；通过网络协议对接数字会议主机，实现音频数据传输；</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具有自动混音功能，包括增益共享型自动混音以及门限型自动混音；</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具有</w:t>
            </w:r>
            <w:r w:rsidRPr="00BB1EF0">
              <w:rPr>
                <w:rFonts w:ascii="宋体" w:hAnsi="宋体" w:cs="宋体"/>
                <w:color w:val="000000"/>
                <w:kern w:val="0"/>
                <w:sz w:val="20"/>
                <w:szCs w:val="20"/>
                <w:lang w:bidi="ar"/>
              </w:rPr>
              <w:t>AFC</w:t>
            </w:r>
            <w:r w:rsidRPr="00BB1EF0">
              <w:rPr>
                <w:rFonts w:ascii="宋体" w:hAnsi="宋体" w:cs="宋体" w:hint="eastAsia"/>
                <w:color w:val="000000"/>
                <w:kern w:val="0"/>
                <w:sz w:val="20"/>
                <w:szCs w:val="20"/>
                <w:lang w:bidi="ar"/>
              </w:rPr>
              <w:t>反馈抑制功能，采用陷波</w:t>
            </w:r>
            <w:r w:rsidRPr="00BB1EF0">
              <w:rPr>
                <w:rFonts w:ascii="宋体" w:hAnsi="宋体" w:cs="宋体"/>
                <w:color w:val="000000"/>
                <w:kern w:val="0"/>
                <w:sz w:val="20"/>
                <w:szCs w:val="20"/>
                <w:lang w:bidi="ar"/>
              </w:rPr>
              <w:t>+</w:t>
            </w:r>
            <w:r w:rsidRPr="00BB1EF0">
              <w:rPr>
                <w:rFonts w:ascii="宋体" w:hAnsi="宋体" w:cs="宋体" w:hint="eastAsia"/>
                <w:color w:val="000000"/>
                <w:kern w:val="0"/>
                <w:sz w:val="20"/>
                <w:szCs w:val="20"/>
                <w:lang w:bidi="ar"/>
              </w:rPr>
              <w:t>移频双方式，能够自动抓取啸叫点并设置陷波器陷波，陷波器支持</w:t>
            </w:r>
            <w:r w:rsidRPr="00BB1EF0">
              <w:rPr>
                <w:rFonts w:ascii="宋体" w:hAnsi="宋体" w:cs="宋体"/>
                <w:color w:val="000000"/>
                <w:kern w:val="0"/>
                <w:sz w:val="20"/>
                <w:szCs w:val="20"/>
                <w:lang w:bidi="ar"/>
              </w:rPr>
              <w:t>12</w:t>
            </w:r>
            <w:r w:rsidRPr="00BB1EF0">
              <w:rPr>
                <w:rFonts w:ascii="宋体" w:hAnsi="宋体" w:cs="宋体" w:hint="eastAsia"/>
                <w:color w:val="000000"/>
                <w:kern w:val="0"/>
                <w:sz w:val="20"/>
                <w:szCs w:val="20"/>
                <w:lang w:bidi="ar"/>
              </w:rPr>
              <w:t>个固定点</w:t>
            </w:r>
            <w:r w:rsidRPr="00BB1EF0">
              <w:rPr>
                <w:rFonts w:ascii="宋体" w:hAnsi="宋体" w:cs="宋体"/>
                <w:color w:val="000000"/>
                <w:kern w:val="0"/>
                <w:sz w:val="20"/>
                <w:szCs w:val="20"/>
                <w:lang w:bidi="ar"/>
              </w:rPr>
              <w:t>+12</w:t>
            </w:r>
            <w:r w:rsidRPr="00BB1EF0">
              <w:rPr>
                <w:rFonts w:ascii="宋体" w:hAnsi="宋体" w:cs="宋体" w:hint="eastAsia"/>
                <w:color w:val="000000"/>
                <w:kern w:val="0"/>
                <w:sz w:val="20"/>
                <w:szCs w:val="20"/>
                <w:lang w:bidi="ar"/>
              </w:rPr>
              <w:t>个动态点，可有效消除啸叫功能；</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具有自动增益功能，能够有效将话筒音量保持在一定动态范围；</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具有话筒语音激励功能，可设置跟踪阈值，当话筒发言达阈值时可实现联动摄像跟踪功能；</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具有</w:t>
            </w:r>
            <w:r w:rsidRPr="00BB1EF0">
              <w:rPr>
                <w:rFonts w:ascii="宋体" w:hAnsi="宋体" w:cs="宋体"/>
                <w:color w:val="000000"/>
                <w:kern w:val="0"/>
                <w:sz w:val="20"/>
                <w:szCs w:val="20"/>
                <w:lang w:bidi="ar"/>
              </w:rPr>
              <w:t>EQ</w:t>
            </w:r>
            <w:r w:rsidRPr="00BB1EF0">
              <w:rPr>
                <w:rFonts w:ascii="宋体" w:hAnsi="宋体" w:cs="宋体" w:hint="eastAsia"/>
                <w:color w:val="000000"/>
                <w:kern w:val="0"/>
                <w:sz w:val="20"/>
                <w:szCs w:val="20"/>
                <w:lang w:bidi="ar"/>
              </w:rPr>
              <w:t>调节功能，输出具有</w:t>
            </w:r>
            <w:r w:rsidRPr="00BB1EF0">
              <w:rPr>
                <w:rFonts w:ascii="宋体" w:hAnsi="宋体" w:cs="宋体"/>
                <w:color w:val="000000"/>
                <w:kern w:val="0"/>
                <w:sz w:val="20"/>
                <w:szCs w:val="20"/>
                <w:lang w:bidi="ar"/>
              </w:rPr>
              <w:t>31</w:t>
            </w:r>
            <w:r w:rsidRPr="00BB1EF0">
              <w:rPr>
                <w:rFonts w:ascii="宋体" w:hAnsi="宋体" w:cs="宋体" w:hint="eastAsia"/>
                <w:color w:val="000000"/>
                <w:kern w:val="0"/>
                <w:sz w:val="20"/>
                <w:szCs w:val="20"/>
                <w:lang w:bidi="ar"/>
              </w:rPr>
              <w:t>段图示均衡器调节；</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搭配数字会议主机，配合自动混音功能，支持最多同时开启</w:t>
            </w:r>
            <w:r w:rsidRPr="00BB1EF0">
              <w:rPr>
                <w:rFonts w:ascii="宋体" w:hAnsi="宋体" w:cs="宋体"/>
                <w:color w:val="000000"/>
                <w:kern w:val="0"/>
                <w:sz w:val="20"/>
                <w:szCs w:val="20"/>
                <w:lang w:bidi="ar"/>
              </w:rPr>
              <w:t>16</w:t>
            </w:r>
            <w:r w:rsidRPr="00BB1EF0">
              <w:rPr>
                <w:rFonts w:ascii="宋体" w:hAnsi="宋体" w:cs="宋体" w:hint="eastAsia"/>
                <w:color w:val="000000"/>
                <w:kern w:val="0"/>
                <w:sz w:val="20"/>
                <w:szCs w:val="20"/>
                <w:lang w:bidi="ar"/>
              </w:rPr>
              <w:t>个有线话筒和</w:t>
            </w:r>
            <w:r w:rsidRPr="00BB1EF0">
              <w:rPr>
                <w:rFonts w:ascii="宋体" w:hAnsi="宋体" w:cs="宋体"/>
                <w:color w:val="000000"/>
                <w:kern w:val="0"/>
                <w:sz w:val="20"/>
                <w:szCs w:val="20"/>
                <w:lang w:bidi="ar"/>
              </w:rPr>
              <w:t>8</w:t>
            </w:r>
            <w:r w:rsidRPr="00BB1EF0">
              <w:rPr>
                <w:rFonts w:ascii="宋体" w:hAnsi="宋体" w:cs="宋体" w:hint="eastAsia"/>
                <w:color w:val="000000"/>
                <w:kern w:val="0"/>
                <w:sz w:val="20"/>
                <w:szCs w:val="20"/>
                <w:lang w:bidi="ar"/>
              </w:rPr>
              <w:t>个无线话筒；</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具有</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路卡侬平衡输出，</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路莲花非平衡输出；</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具有</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路</w:t>
            </w:r>
            <w:r w:rsidRPr="00BB1EF0">
              <w:rPr>
                <w:rFonts w:ascii="宋体" w:hAnsi="宋体" w:cs="宋体"/>
                <w:color w:val="000000"/>
                <w:kern w:val="0"/>
                <w:sz w:val="20"/>
                <w:szCs w:val="20"/>
                <w:lang w:bidi="ar"/>
              </w:rPr>
              <w:t>EXTENSION</w:t>
            </w:r>
            <w:r w:rsidRPr="00BB1EF0">
              <w:rPr>
                <w:rFonts w:ascii="宋体" w:hAnsi="宋体" w:cs="宋体" w:hint="eastAsia"/>
                <w:color w:val="000000"/>
                <w:kern w:val="0"/>
                <w:sz w:val="20"/>
                <w:szCs w:val="20"/>
                <w:lang w:bidi="ar"/>
              </w:rPr>
              <w:t>接口，可用于连接数字会议主机扩展口；</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具有</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路</w:t>
            </w:r>
            <w:r w:rsidRPr="00BB1EF0">
              <w:rPr>
                <w:rFonts w:ascii="宋体" w:hAnsi="宋体" w:cs="宋体"/>
                <w:color w:val="000000"/>
                <w:kern w:val="0"/>
                <w:sz w:val="20"/>
                <w:szCs w:val="20"/>
                <w:lang w:bidi="ar"/>
              </w:rPr>
              <w:t>RS-232</w:t>
            </w:r>
            <w:r w:rsidRPr="00BB1EF0">
              <w:rPr>
                <w:rFonts w:ascii="宋体" w:hAnsi="宋体" w:cs="宋体" w:hint="eastAsia"/>
                <w:color w:val="000000"/>
                <w:kern w:val="0"/>
                <w:sz w:val="20"/>
                <w:szCs w:val="20"/>
                <w:lang w:bidi="ar"/>
              </w:rPr>
              <w:t>通信接口（摄像跟踪），对接中控系统主机或摄像跟踪主机实现发言摄像跟踪功能；</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具有</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路</w:t>
            </w:r>
            <w:r w:rsidRPr="00BB1EF0">
              <w:rPr>
                <w:rFonts w:ascii="宋体" w:hAnsi="宋体" w:cs="宋体"/>
                <w:color w:val="000000"/>
                <w:kern w:val="0"/>
                <w:sz w:val="20"/>
                <w:szCs w:val="20"/>
                <w:lang w:bidi="ar"/>
              </w:rPr>
              <w:t>RS-485</w:t>
            </w:r>
            <w:r w:rsidRPr="00BB1EF0">
              <w:rPr>
                <w:rFonts w:ascii="宋体" w:hAnsi="宋体" w:cs="宋体" w:hint="eastAsia"/>
                <w:color w:val="000000"/>
                <w:kern w:val="0"/>
                <w:sz w:val="20"/>
                <w:szCs w:val="20"/>
                <w:lang w:bidi="ar"/>
              </w:rPr>
              <w:t>通信接口，支持对接摄像机实现摄像跟踪；</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lastRenderedPageBreak/>
              <w:t>具有</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路</w:t>
            </w:r>
            <w:r w:rsidRPr="00BB1EF0">
              <w:rPr>
                <w:rFonts w:ascii="宋体" w:hAnsi="宋体" w:cs="宋体"/>
                <w:color w:val="000000"/>
                <w:kern w:val="0"/>
                <w:sz w:val="20"/>
                <w:szCs w:val="20"/>
                <w:lang w:bidi="ar"/>
              </w:rPr>
              <w:t>RS-232</w:t>
            </w:r>
            <w:r w:rsidRPr="00BB1EF0">
              <w:rPr>
                <w:rFonts w:ascii="宋体" w:hAnsi="宋体" w:cs="宋体" w:hint="eastAsia"/>
                <w:color w:val="000000"/>
                <w:kern w:val="0"/>
                <w:sz w:val="20"/>
                <w:szCs w:val="20"/>
                <w:lang w:bidi="ar"/>
              </w:rPr>
              <w:t>通信接口（语音转写），支持对接语音转写服务器，实现语音转写功能。</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lastRenderedPageBreak/>
              <w:t>套</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1</w:t>
            </w:r>
          </w:p>
        </w:tc>
      </w:tr>
      <w:tr w:rsidR="00454B5C" w:rsidRPr="00BB1EF0" w:rsidTr="00A56FC2">
        <w:trPr>
          <w:trHeight w:val="567"/>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lastRenderedPageBreak/>
              <w:t>18</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时序电源</w:t>
            </w:r>
          </w:p>
        </w:tc>
        <w:tc>
          <w:tcPr>
            <w:tcW w:w="2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电源输出：≥</w:t>
            </w:r>
            <w:r w:rsidRPr="00BB1EF0">
              <w:rPr>
                <w:rFonts w:ascii="宋体" w:hAnsi="宋体" w:cs="宋体"/>
                <w:color w:val="000000"/>
                <w:kern w:val="0"/>
                <w:sz w:val="20"/>
                <w:szCs w:val="20"/>
                <w:lang w:bidi="ar"/>
              </w:rPr>
              <w:t>8</w:t>
            </w:r>
            <w:r w:rsidRPr="00BB1EF0">
              <w:rPr>
                <w:rFonts w:ascii="宋体" w:hAnsi="宋体" w:cs="宋体" w:hint="eastAsia"/>
                <w:color w:val="000000"/>
                <w:kern w:val="0"/>
                <w:sz w:val="20"/>
                <w:szCs w:val="20"/>
                <w:lang w:bidi="ar"/>
              </w:rPr>
              <w:t>路，万能插座；</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单路最大负荷：</w:t>
            </w:r>
            <w:r w:rsidRPr="00BB1EF0">
              <w:rPr>
                <w:rFonts w:ascii="宋体" w:hAnsi="宋体" w:cs="宋体"/>
                <w:color w:val="000000"/>
                <w:kern w:val="0"/>
                <w:sz w:val="20"/>
                <w:szCs w:val="20"/>
                <w:lang w:bidi="ar"/>
              </w:rPr>
              <w:t>10A</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控制方式：手动顺序启动、外接短路信号触发启动；</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电源容量：总容量</w:t>
            </w:r>
            <w:r w:rsidRPr="00BB1EF0">
              <w:rPr>
                <w:rFonts w:ascii="宋体" w:hAnsi="宋体" w:cs="宋体"/>
                <w:color w:val="000000"/>
                <w:kern w:val="0"/>
                <w:sz w:val="20"/>
                <w:szCs w:val="20"/>
                <w:lang w:bidi="ar"/>
              </w:rPr>
              <w:t>220V</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16A</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输入电源：</w:t>
            </w:r>
            <w:r w:rsidRPr="00BB1EF0">
              <w:rPr>
                <w:rFonts w:ascii="宋体" w:hAnsi="宋体" w:cs="宋体"/>
                <w:color w:val="000000"/>
                <w:kern w:val="0"/>
                <w:sz w:val="20"/>
                <w:szCs w:val="20"/>
                <w:lang w:bidi="ar"/>
              </w:rPr>
              <w:t>AC220/50Hz</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时序间隔：</w:t>
            </w:r>
            <w:r w:rsidRPr="00BB1EF0">
              <w:rPr>
                <w:rFonts w:ascii="宋体" w:hAnsi="宋体" w:cs="宋体"/>
                <w:color w:val="000000"/>
                <w:kern w:val="0"/>
                <w:sz w:val="20"/>
                <w:szCs w:val="20"/>
                <w:lang w:bidi="ar"/>
              </w:rPr>
              <w:t>0.4-0.5s</w:t>
            </w:r>
            <w:r w:rsidRPr="00BB1EF0">
              <w:rPr>
                <w:rFonts w:ascii="宋体" w:hAnsi="宋体" w:cs="宋体" w:hint="eastAsia"/>
                <w:color w:val="000000"/>
                <w:kern w:val="0"/>
                <w:sz w:val="20"/>
                <w:szCs w:val="20"/>
                <w:lang w:bidi="ar"/>
              </w:rPr>
              <w:t>。</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台</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2</w:t>
            </w:r>
          </w:p>
        </w:tc>
      </w:tr>
      <w:tr w:rsidR="00454B5C" w:rsidRPr="00BB1EF0" w:rsidTr="00A56FC2">
        <w:trPr>
          <w:trHeight w:val="567"/>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19</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视频会议终端</w:t>
            </w:r>
          </w:p>
        </w:tc>
        <w:tc>
          <w:tcPr>
            <w:tcW w:w="2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一体化高清终端，内置高品质超广角镜头，支持最大</w:t>
            </w:r>
            <w:r w:rsidRPr="00BB1EF0">
              <w:rPr>
                <w:rFonts w:ascii="宋体" w:hAnsi="宋体" w:cs="宋体"/>
                <w:color w:val="000000"/>
                <w:kern w:val="0"/>
                <w:sz w:val="20"/>
                <w:szCs w:val="20"/>
                <w:lang w:bidi="ar"/>
              </w:rPr>
              <w:t xml:space="preserve"> 12 </w:t>
            </w:r>
            <w:r w:rsidRPr="00BB1EF0">
              <w:rPr>
                <w:rFonts w:ascii="宋体" w:hAnsi="宋体" w:cs="宋体" w:hint="eastAsia"/>
                <w:color w:val="000000"/>
                <w:kern w:val="0"/>
                <w:sz w:val="20"/>
                <w:szCs w:val="20"/>
                <w:lang w:bidi="ar"/>
              </w:rPr>
              <w:t>倍光学变焦，支持多种音视频输入输出接口，集音视频交互、桌面共享、多媒体共享；</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双路高清视频，双路</w:t>
            </w:r>
            <w:r w:rsidRPr="00BB1EF0">
              <w:rPr>
                <w:rFonts w:ascii="宋体" w:hAnsi="宋体" w:cs="宋体"/>
                <w:color w:val="000000"/>
                <w:kern w:val="0"/>
                <w:sz w:val="20"/>
                <w:szCs w:val="20"/>
                <w:lang w:bidi="ar"/>
              </w:rPr>
              <w:t xml:space="preserve"> 1080P </w:t>
            </w:r>
            <w:r w:rsidRPr="00BB1EF0">
              <w:rPr>
                <w:rFonts w:ascii="宋体" w:hAnsi="宋体" w:cs="宋体" w:hint="eastAsia"/>
                <w:color w:val="000000"/>
                <w:kern w:val="0"/>
                <w:sz w:val="20"/>
                <w:szCs w:val="20"/>
                <w:lang w:bidi="ar"/>
              </w:rPr>
              <w:t>同时输入；双路</w:t>
            </w:r>
            <w:r w:rsidRPr="00BB1EF0">
              <w:rPr>
                <w:rFonts w:ascii="宋体" w:hAnsi="宋体" w:cs="宋体"/>
                <w:color w:val="000000"/>
                <w:kern w:val="0"/>
                <w:sz w:val="20"/>
                <w:szCs w:val="20"/>
                <w:lang w:bidi="ar"/>
              </w:rPr>
              <w:t xml:space="preserve"> 1080P </w:t>
            </w:r>
            <w:r w:rsidRPr="00BB1EF0">
              <w:rPr>
                <w:rFonts w:ascii="宋体" w:hAnsi="宋体" w:cs="宋体" w:hint="eastAsia"/>
                <w:color w:val="000000"/>
                <w:kern w:val="0"/>
                <w:sz w:val="20"/>
                <w:szCs w:val="20"/>
                <w:lang w:bidi="ar"/>
              </w:rPr>
              <w:t>同时输出（</w:t>
            </w:r>
            <w:r w:rsidRPr="00BB1EF0">
              <w:rPr>
                <w:rFonts w:ascii="宋体" w:hAnsi="宋体" w:cs="宋体"/>
                <w:color w:val="000000"/>
                <w:kern w:val="0"/>
                <w:sz w:val="20"/>
                <w:szCs w:val="20"/>
                <w:lang w:bidi="ar"/>
              </w:rPr>
              <w:t>2xHDMI</w:t>
            </w:r>
            <w:r w:rsidRPr="00BB1EF0">
              <w:rPr>
                <w:rFonts w:ascii="宋体" w:hAnsi="宋体" w:cs="宋体" w:hint="eastAsia"/>
                <w:color w:val="000000"/>
                <w:kern w:val="0"/>
                <w:sz w:val="20"/>
                <w:szCs w:val="20"/>
                <w:lang w:bidi="ar"/>
              </w:rPr>
              <w:t>），支持双屏异显；</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最大支持</w:t>
            </w:r>
            <w:r w:rsidRPr="00BB1EF0">
              <w:rPr>
                <w:rFonts w:ascii="宋体" w:hAnsi="宋体" w:cs="宋体"/>
                <w:color w:val="000000"/>
                <w:kern w:val="0"/>
                <w:sz w:val="20"/>
                <w:szCs w:val="20"/>
                <w:lang w:bidi="ar"/>
              </w:rPr>
              <w:t xml:space="preserve"> 4K </w:t>
            </w:r>
            <w:r w:rsidRPr="00BB1EF0">
              <w:rPr>
                <w:rFonts w:ascii="宋体" w:hAnsi="宋体" w:cs="宋体" w:hint="eastAsia"/>
                <w:color w:val="000000"/>
                <w:kern w:val="0"/>
                <w:sz w:val="20"/>
                <w:szCs w:val="20"/>
                <w:lang w:bidi="ar"/>
              </w:rPr>
              <w:t>解码能力；</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双屏异显：支持双路</w:t>
            </w:r>
            <w:r w:rsidRPr="00BB1EF0">
              <w:rPr>
                <w:rFonts w:ascii="宋体" w:hAnsi="宋体" w:cs="宋体"/>
                <w:color w:val="000000"/>
                <w:kern w:val="0"/>
                <w:sz w:val="20"/>
                <w:szCs w:val="20"/>
                <w:lang w:bidi="ar"/>
              </w:rPr>
              <w:t xml:space="preserve"> HDMI </w:t>
            </w:r>
            <w:r w:rsidRPr="00BB1EF0">
              <w:rPr>
                <w:rFonts w:ascii="宋体" w:hAnsi="宋体" w:cs="宋体" w:hint="eastAsia"/>
                <w:color w:val="000000"/>
                <w:kern w:val="0"/>
                <w:sz w:val="20"/>
                <w:szCs w:val="20"/>
                <w:lang w:bidi="ar"/>
              </w:rPr>
              <w:t>输出，可分别全屏显示主辅流；</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广角镜头：高品质超广角镜头，光学变焦达到</w:t>
            </w:r>
            <w:r w:rsidRPr="00BB1EF0">
              <w:rPr>
                <w:rFonts w:ascii="宋体" w:hAnsi="宋体" w:cs="宋体"/>
                <w:color w:val="000000"/>
                <w:kern w:val="0"/>
                <w:sz w:val="20"/>
                <w:szCs w:val="20"/>
                <w:lang w:bidi="ar"/>
              </w:rPr>
              <w:t>12</w:t>
            </w:r>
            <w:r w:rsidRPr="00BB1EF0">
              <w:rPr>
                <w:rFonts w:ascii="宋体" w:hAnsi="宋体" w:cs="宋体" w:hint="eastAsia"/>
                <w:color w:val="000000"/>
                <w:kern w:val="0"/>
                <w:sz w:val="20"/>
                <w:szCs w:val="20"/>
                <w:lang w:bidi="ar"/>
              </w:rPr>
              <w:t>倍；</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内置音频处理：内置优秀的自动增益控制、自动回声消除、自动噪声抑制等音频处理，可支持</w:t>
            </w:r>
            <w:r w:rsidRPr="00BB1EF0">
              <w:rPr>
                <w:rFonts w:ascii="宋体" w:hAnsi="宋体" w:cs="宋体"/>
                <w:color w:val="000000"/>
                <w:kern w:val="0"/>
                <w:sz w:val="20"/>
                <w:szCs w:val="20"/>
                <w:lang w:bidi="ar"/>
              </w:rPr>
              <w:t xml:space="preserve"> AI </w:t>
            </w:r>
            <w:r w:rsidRPr="00BB1EF0">
              <w:rPr>
                <w:rFonts w:ascii="宋体" w:hAnsi="宋体" w:cs="宋体" w:hint="eastAsia"/>
                <w:color w:val="000000"/>
                <w:kern w:val="0"/>
                <w:sz w:val="20"/>
                <w:szCs w:val="20"/>
                <w:lang w:bidi="ar"/>
              </w:rPr>
              <w:t>智能降噪</w:t>
            </w:r>
            <w:r w:rsidRPr="00BB1EF0">
              <w:rPr>
                <w:rFonts w:ascii="宋体" w:hAnsi="宋体" w:cs="宋体"/>
                <w:color w:val="000000"/>
                <w:kern w:val="0"/>
                <w:sz w:val="20"/>
                <w:szCs w:val="20"/>
                <w:lang w:bidi="ar"/>
              </w:rPr>
              <w:t xml:space="preserve"> *</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支持多路音频输入输出的灵活混音和路由；</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无风扇设计：金属外壳，无风扇设计；</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支持接入浦东新区区级新视通视频会议系统。</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台</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1</w:t>
            </w:r>
          </w:p>
        </w:tc>
      </w:tr>
      <w:tr w:rsidR="00454B5C" w:rsidRPr="00BB1EF0" w:rsidTr="00A56FC2">
        <w:trPr>
          <w:trHeight w:val="567"/>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b/>
                <w:bCs/>
                <w:color w:val="000000"/>
                <w:sz w:val="20"/>
                <w:szCs w:val="20"/>
              </w:rPr>
            </w:pPr>
            <w:r w:rsidRPr="00BB1EF0">
              <w:rPr>
                <w:rFonts w:ascii="宋体" w:hAnsi="宋体" w:cs="宋体" w:hint="eastAsia"/>
                <w:b/>
                <w:bCs/>
                <w:color w:val="000000"/>
                <w:kern w:val="0"/>
                <w:sz w:val="20"/>
                <w:szCs w:val="20"/>
                <w:lang w:bidi="ar"/>
              </w:rPr>
              <w:t>四</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b/>
                <w:bCs/>
                <w:color w:val="000000"/>
                <w:sz w:val="20"/>
                <w:szCs w:val="20"/>
              </w:rPr>
            </w:pPr>
            <w:r w:rsidRPr="00BB1EF0">
              <w:rPr>
                <w:rFonts w:ascii="宋体" w:hAnsi="宋体" w:cs="宋体" w:hint="eastAsia"/>
                <w:b/>
                <w:bCs/>
                <w:color w:val="000000"/>
                <w:kern w:val="0"/>
                <w:sz w:val="20"/>
                <w:szCs w:val="20"/>
                <w:lang w:bidi="ar"/>
              </w:rPr>
              <w:t>计算机网络系统</w:t>
            </w:r>
          </w:p>
        </w:tc>
        <w:tc>
          <w:tcPr>
            <w:tcW w:w="2936" w:type="pct"/>
            <w:tcBorders>
              <w:top w:val="single" w:sz="4" w:space="0" w:color="000000"/>
              <w:left w:val="single" w:sz="4" w:space="0" w:color="000000"/>
              <w:bottom w:val="single" w:sz="4" w:space="0" w:color="000000"/>
              <w:right w:val="single" w:sz="4" w:space="0" w:color="000000"/>
            </w:tcBorders>
            <w:shd w:val="clear" w:color="auto" w:fill="auto"/>
            <w:vAlign w:val="bottom"/>
          </w:tcPr>
          <w:p w:rsidR="00454B5C" w:rsidRPr="00BB1EF0" w:rsidRDefault="00454B5C" w:rsidP="00A56FC2">
            <w:pPr>
              <w:rPr>
                <w:rFonts w:ascii="宋体" w:hAnsi="宋体" w:cs="宋体"/>
                <w:b/>
                <w:bCs/>
                <w:color w:val="000000"/>
                <w:sz w:val="20"/>
                <w:szCs w:val="20"/>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bottom"/>
          </w:tcPr>
          <w:p w:rsidR="00454B5C" w:rsidRPr="00BB1EF0" w:rsidRDefault="00454B5C" w:rsidP="00A56FC2">
            <w:pPr>
              <w:jc w:val="center"/>
              <w:rPr>
                <w:rFonts w:ascii="宋体" w:hAnsi="宋体" w:cs="宋体"/>
                <w:b/>
                <w:bCs/>
                <w:color w:val="000000"/>
                <w:sz w:val="20"/>
                <w:szCs w:val="20"/>
              </w:rPr>
            </w:pP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bottom"/>
          </w:tcPr>
          <w:p w:rsidR="00454B5C" w:rsidRPr="00BB1EF0" w:rsidRDefault="00454B5C" w:rsidP="00A56FC2">
            <w:pPr>
              <w:jc w:val="center"/>
              <w:rPr>
                <w:rFonts w:ascii="宋体" w:hAnsi="宋体" w:cs="宋体"/>
                <w:b/>
                <w:bCs/>
                <w:color w:val="000000"/>
                <w:sz w:val="20"/>
                <w:szCs w:val="20"/>
              </w:rPr>
            </w:pPr>
          </w:p>
        </w:tc>
      </w:tr>
      <w:tr w:rsidR="00454B5C" w:rsidRPr="00BB1EF0" w:rsidTr="00A56FC2">
        <w:trPr>
          <w:trHeight w:val="567"/>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4.1</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汇聚交换机</w:t>
            </w:r>
          </w:p>
        </w:tc>
        <w:tc>
          <w:tcPr>
            <w:tcW w:w="2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交换容量≥</w:t>
            </w:r>
            <w:r w:rsidRPr="00BB1EF0">
              <w:rPr>
                <w:rFonts w:ascii="宋体" w:hAnsi="宋体" w:cs="宋体"/>
                <w:color w:val="000000"/>
                <w:kern w:val="0"/>
                <w:sz w:val="20"/>
                <w:szCs w:val="20"/>
                <w:lang w:bidi="ar"/>
              </w:rPr>
              <w:t>700Gbps</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转发性能≥</w:t>
            </w:r>
            <w:r w:rsidRPr="00BB1EF0">
              <w:rPr>
                <w:rFonts w:ascii="宋体" w:hAnsi="宋体" w:cs="宋体"/>
                <w:color w:val="000000"/>
                <w:kern w:val="0"/>
                <w:sz w:val="20"/>
                <w:szCs w:val="20"/>
                <w:lang w:bidi="ar"/>
              </w:rPr>
              <w:t>220Mpps</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接口类型：≥</w:t>
            </w:r>
            <w:r w:rsidRPr="00BB1EF0">
              <w:rPr>
                <w:rFonts w:ascii="宋体" w:hAnsi="宋体" w:cs="宋体"/>
                <w:color w:val="000000"/>
                <w:kern w:val="0"/>
                <w:sz w:val="20"/>
                <w:szCs w:val="20"/>
                <w:lang w:bidi="ar"/>
              </w:rPr>
              <w:t>24</w:t>
            </w:r>
            <w:r w:rsidRPr="00BB1EF0">
              <w:rPr>
                <w:rFonts w:ascii="宋体" w:hAnsi="宋体" w:cs="宋体" w:hint="eastAsia"/>
                <w:color w:val="000000"/>
                <w:kern w:val="0"/>
                <w:sz w:val="20"/>
                <w:szCs w:val="20"/>
                <w:lang w:bidi="ar"/>
              </w:rPr>
              <w:t>个千兆电口，≥</w:t>
            </w:r>
            <w:r w:rsidRPr="00BB1EF0">
              <w:rPr>
                <w:rFonts w:ascii="宋体" w:hAnsi="宋体" w:cs="宋体"/>
                <w:color w:val="000000"/>
                <w:kern w:val="0"/>
                <w:sz w:val="20"/>
                <w:szCs w:val="20"/>
                <w:lang w:bidi="ar"/>
              </w:rPr>
              <w:t>4</w:t>
            </w:r>
            <w:r w:rsidRPr="00BB1EF0">
              <w:rPr>
                <w:rFonts w:ascii="宋体" w:hAnsi="宋体" w:cs="宋体" w:hint="eastAsia"/>
                <w:color w:val="000000"/>
                <w:kern w:val="0"/>
                <w:sz w:val="20"/>
                <w:szCs w:val="20"/>
                <w:lang w:bidi="ar"/>
              </w:rPr>
              <w:t>个万兆光口</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扩展插槽：≥</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个可扩展插槽；</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单台实配：</w:t>
            </w:r>
            <w:r w:rsidRPr="00BB1EF0">
              <w:rPr>
                <w:rFonts w:ascii="宋体" w:hAnsi="宋体" w:cs="宋体"/>
                <w:color w:val="000000"/>
                <w:kern w:val="0"/>
                <w:sz w:val="20"/>
                <w:szCs w:val="20"/>
                <w:lang w:bidi="ar"/>
              </w:rPr>
              <w:t>4</w:t>
            </w:r>
            <w:r w:rsidRPr="00BB1EF0">
              <w:rPr>
                <w:rFonts w:ascii="宋体" w:hAnsi="宋体" w:cs="宋体" w:hint="eastAsia"/>
                <w:color w:val="000000"/>
                <w:kern w:val="0"/>
                <w:sz w:val="20"/>
                <w:szCs w:val="20"/>
                <w:lang w:bidi="ar"/>
              </w:rPr>
              <w:t>个万兆光模块，≥</w:t>
            </w:r>
            <w:r w:rsidRPr="00BB1EF0">
              <w:rPr>
                <w:rFonts w:ascii="宋体" w:hAnsi="宋体" w:cs="宋体"/>
                <w:color w:val="000000"/>
                <w:kern w:val="0"/>
                <w:sz w:val="20"/>
                <w:szCs w:val="20"/>
                <w:lang w:bidi="ar"/>
              </w:rPr>
              <w:t>10KM</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台</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2</w:t>
            </w:r>
          </w:p>
        </w:tc>
      </w:tr>
      <w:tr w:rsidR="00454B5C" w:rsidRPr="00BB1EF0" w:rsidTr="00A56FC2">
        <w:trPr>
          <w:trHeight w:val="567"/>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4.2</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接入交换机</w:t>
            </w:r>
          </w:p>
        </w:tc>
        <w:tc>
          <w:tcPr>
            <w:tcW w:w="2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交换容量≥</w:t>
            </w:r>
            <w:r w:rsidRPr="00BB1EF0">
              <w:rPr>
                <w:rFonts w:ascii="宋体" w:hAnsi="宋体" w:cs="宋体"/>
                <w:color w:val="000000"/>
                <w:kern w:val="0"/>
                <w:sz w:val="20"/>
                <w:szCs w:val="20"/>
                <w:lang w:bidi="ar"/>
              </w:rPr>
              <w:t>330Gbps</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包转发速率≥</w:t>
            </w:r>
            <w:r w:rsidRPr="00BB1EF0">
              <w:rPr>
                <w:rFonts w:ascii="宋体" w:hAnsi="宋体" w:cs="宋体"/>
                <w:color w:val="000000"/>
                <w:kern w:val="0"/>
                <w:sz w:val="20"/>
                <w:szCs w:val="20"/>
                <w:lang w:bidi="ar"/>
              </w:rPr>
              <w:t>100Mpps</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接口类型：≥</w:t>
            </w:r>
            <w:r w:rsidRPr="00BB1EF0">
              <w:rPr>
                <w:rFonts w:ascii="宋体" w:hAnsi="宋体" w:cs="宋体"/>
                <w:color w:val="000000"/>
                <w:kern w:val="0"/>
                <w:sz w:val="20"/>
                <w:szCs w:val="20"/>
                <w:lang w:bidi="ar"/>
              </w:rPr>
              <w:t>24</w:t>
            </w:r>
            <w:r w:rsidRPr="00BB1EF0">
              <w:rPr>
                <w:rFonts w:ascii="宋体" w:hAnsi="宋体" w:cs="宋体" w:hint="eastAsia"/>
                <w:color w:val="000000"/>
                <w:kern w:val="0"/>
                <w:sz w:val="20"/>
                <w:szCs w:val="20"/>
                <w:lang w:bidi="ar"/>
              </w:rPr>
              <w:t>个千兆电口，≥</w:t>
            </w:r>
            <w:r w:rsidRPr="00BB1EF0">
              <w:rPr>
                <w:rFonts w:ascii="宋体" w:hAnsi="宋体" w:cs="宋体"/>
                <w:color w:val="000000"/>
                <w:kern w:val="0"/>
                <w:sz w:val="20"/>
                <w:szCs w:val="20"/>
                <w:lang w:bidi="ar"/>
              </w:rPr>
              <w:t>4</w:t>
            </w:r>
            <w:r w:rsidRPr="00BB1EF0">
              <w:rPr>
                <w:rFonts w:ascii="宋体" w:hAnsi="宋体" w:cs="宋体" w:hint="eastAsia"/>
                <w:color w:val="000000"/>
                <w:kern w:val="0"/>
                <w:sz w:val="20"/>
                <w:szCs w:val="20"/>
                <w:lang w:bidi="ar"/>
              </w:rPr>
              <w:t>不复用的千兆光口</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单台实配：</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个万兆光模块，≥</w:t>
            </w:r>
            <w:r w:rsidRPr="00BB1EF0">
              <w:rPr>
                <w:rFonts w:ascii="宋体" w:hAnsi="宋体" w:cs="宋体"/>
                <w:color w:val="000000"/>
                <w:kern w:val="0"/>
                <w:sz w:val="20"/>
                <w:szCs w:val="20"/>
                <w:lang w:bidi="ar"/>
              </w:rPr>
              <w:t>10KM</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台</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8</w:t>
            </w:r>
          </w:p>
        </w:tc>
      </w:tr>
      <w:tr w:rsidR="00454B5C" w:rsidRPr="00BB1EF0" w:rsidTr="00A56FC2">
        <w:trPr>
          <w:trHeight w:val="567"/>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4.3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无线控制器</w:t>
            </w:r>
          </w:p>
        </w:tc>
        <w:tc>
          <w:tcPr>
            <w:tcW w:w="2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整机性能：转发能力≥</w:t>
            </w:r>
            <w:r w:rsidRPr="00BB1EF0">
              <w:rPr>
                <w:rFonts w:ascii="宋体" w:hAnsi="宋体" w:cs="宋体"/>
                <w:color w:val="000000"/>
                <w:kern w:val="0"/>
                <w:sz w:val="20"/>
                <w:szCs w:val="20"/>
                <w:lang w:bidi="ar"/>
              </w:rPr>
              <w:t>10Gbps</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网络接口：千兆电口≥</w:t>
            </w:r>
            <w:r w:rsidRPr="00BB1EF0">
              <w:rPr>
                <w:rFonts w:ascii="宋体" w:hAnsi="宋体" w:cs="宋体"/>
                <w:color w:val="000000"/>
                <w:kern w:val="0"/>
                <w:sz w:val="20"/>
                <w:szCs w:val="20"/>
                <w:lang w:bidi="ar"/>
              </w:rPr>
              <w:t>3</w:t>
            </w:r>
            <w:r w:rsidRPr="00BB1EF0">
              <w:rPr>
                <w:rFonts w:ascii="宋体" w:hAnsi="宋体" w:cs="宋体" w:hint="eastAsia"/>
                <w:color w:val="000000"/>
                <w:kern w:val="0"/>
                <w:sz w:val="20"/>
                <w:szCs w:val="20"/>
                <w:lang w:bidi="ar"/>
              </w:rPr>
              <w:t>，千兆光口≥</w:t>
            </w:r>
            <w:r w:rsidRPr="00BB1EF0">
              <w:rPr>
                <w:rFonts w:ascii="宋体" w:hAnsi="宋体" w:cs="宋体"/>
                <w:color w:val="000000"/>
                <w:kern w:val="0"/>
                <w:sz w:val="20"/>
                <w:szCs w:val="20"/>
                <w:lang w:bidi="ar"/>
              </w:rPr>
              <w:t>5</w:t>
            </w:r>
            <w:r w:rsidRPr="00BB1EF0">
              <w:rPr>
                <w:rFonts w:ascii="宋体" w:hAnsi="宋体" w:cs="宋体" w:hint="eastAsia"/>
                <w:color w:val="000000"/>
                <w:kern w:val="0"/>
                <w:sz w:val="20"/>
                <w:szCs w:val="20"/>
                <w:lang w:bidi="ar"/>
              </w:rPr>
              <w:t>，万兆光口≥</w:t>
            </w:r>
            <w:r w:rsidRPr="00BB1EF0">
              <w:rPr>
                <w:rFonts w:ascii="宋体" w:hAnsi="宋体" w:cs="宋体"/>
                <w:color w:val="000000"/>
                <w:kern w:val="0"/>
                <w:sz w:val="20"/>
                <w:szCs w:val="20"/>
                <w:lang w:bidi="ar"/>
              </w:rPr>
              <w:t>2</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最大管理</w:t>
            </w:r>
            <w:r w:rsidRPr="00BB1EF0">
              <w:rPr>
                <w:rFonts w:ascii="宋体" w:hAnsi="宋体" w:cs="宋体"/>
                <w:color w:val="000000"/>
                <w:kern w:val="0"/>
                <w:sz w:val="20"/>
                <w:szCs w:val="20"/>
                <w:lang w:bidi="ar"/>
              </w:rPr>
              <w:t>AP</w:t>
            </w:r>
            <w:r w:rsidRPr="00BB1EF0">
              <w:rPr>
                <w:rFonts w:ascii="宋体" w:hAnsi="宋体" w:cs="宋体" w:hint="eastAsia"/>
                <w:color w:val="000000"/>
                <w:kern w:val="0"/>
                <w:sz w:val="20"/>
                <w:szCs w:val="20"/>
                <w:lang w:bidi="ar"/>
              </w:rPr>
              <w:t>数≥</w:t>
            </w:r>
            <w:r w:rsidRPr="00BB1EF0">
              <w:rPr>
                <w:rFonts w:ascii="宋体" w:hAnsi="宋体" w:cs="宋体"/>
                <w:color w:val="000000"/>
                <w:kern w:val="0"/>
                <w:sz w:val="20"/>
                <w:szCs w:val="20"/>
                <w:lang w:bidi="ar"/>
              </w:rPr>
              <w:t>512</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分层</w:t>
            </w:r>
            <w:r w:rsidRPr="00BB1EF0">
              <w:rPr>
                <w:rFonts w:ascii="宋体" w:hAnsi="宋体" w:cs="宋体"/>
                <w:color w:val="000000"/>
                <w:kern w:val="0"/>
                <w:sz w:val="20"/>
                <w:szCs w:val="20"/>
                <w:lang w:bidi="ar"/>
              </w:rPr>
              <w:t>AC</w:t>
            </w:r>
            <w:r w:rsidRPr="00BB1EF0">
              <w:rPr>
                <w:rFonts w:ascii="宋体" w:hAnsi="宋体" w:cs="宋体" w:hint="eastAsia"/>
                <w:color w:val="000000"/>
                <w:kern w:val="0"/>
                <w:sz w:val="20"/>
                <w:szCs w:val="20"/>
                <w:lang w:bidi="ar"/>
              </w:rPr>
              <w:t>：总部</w:t>
            </w:r>
            <w:r w:rsidRPr="00BB1EF0">
              <w:rPr>
                <w:rFonts w:ascii="宋体" w:hAnsi="宋体" w:cs="宋体"/>
                <w:color w:val="000000"/>
                <w:kern w:val="0"/>
                <w:sz w:val="20"/>
                <w:szCs w:val="20"/>
                <w:lang w:bidi="ar"/>
              </w:rPr>
              <w:t>AC</w:t>
            </w:r>
            <w:r w:rsidRPr="00BB1EF0">
              <w:rPr>
                <w:rFonts w:ascii="宋体" w:hAnsi="宋体" w:cs="宋体" w:hint="eastAsia"/>
                <w:color w:val="000000"/>
                <w:kern w:val="0"/>
                <w:sz w:val="20"/>
                <w:szCs w:val="20"/>
                <w:lang w:bidi="ar"/>
              </w:rPr>
              <w:t>统一管理，</w:t>
            </w:r>
            <w:r w:rsidRPr="00BB1EF0">
              <w:rPr>
                <w:rFonts w:ascii="宋体" w:hAnsi="宋体" w:cs="宋体"/>
                <w:color w:val="000000"/>
                <w:kern w:val="0"/>
                <w:sz w:val="20"/>
                <w:szCs w:val="20"/>
                <w:lang w:bidi="ar"/>
              </w:rPr>
              <w:t>License</w:t>
            </w:r>
            <w:r w:rsidRPr="00BB1EF0">
              <w:rPr>
                <w:rFonts w:ascii="宋体" w:hAnsi="宋体" w:cs="宋体" w:hint="eastAsia"/>
                <w:color w:val="000000"/>
                <w:kern w:val="0"/>
                <w:sz w:val="20"/>
                <w:szCs w:val="20"/>
                <w:lang w:bidi="ar"/>
              </w:rPr>
              <w:t>统一管理，自由选择认证点，分支</w:t>
            </w:r>
            <w:r w:rsidRPr="00BB1EF0">
              <w:rPr>
                <w:rFonts w:ascii="宋体" w:hAnsi="宋体" w:cs="宋体"/>
                <w:color w:val="000000"/>
                <w:kern w:val="0"/>
                <w:sz w:val="20"/>
                <w:szCs w:val="20"/>
                <w:lang w:bidi="ar"/>
              </w:rPr>
              <w:t>AC</w:t>
            </w:r>
            <w:r w:rsidRPr="00BB1EF0">
              <w:rPr>
                <w:rFonts w:ascii="宋体" w:hAnsi="宋体" w:cs="宋体" w:hint="eastAsia"/>
                <w:color w:val="000000"/>
                <w:kern w:val="0"/>
                <w:sz w:val="20"/>
                <w:szCs w:val="20"/>
                <w:lang w:bidi="ar"/>
              </w:rPr>
              <w:t>支持本地漫游功能。</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转发模式：支持不同</w:t>
            </w:r>
            <w:r w:rsidRPr="00BB1EF0">
              <w:rPr>
                <w:rFonts w:ascii="宋体" w:hAnsi="宋体" w:cs="宋体"/>
                <w:color w:val="000000"/>
                <w:kern w:val="0"/>
                <w:sz w:val="20"/>
                <w:szCs w:val="20"/>
                <w:lang w:bidi="ar"/>
              </w:rPr>
              <w:t>SSID</w:t>
            </w:r>
            <w:r w:rsidRPr="00BB1EF0">
              <w:rPr>
                <w:rFonts w:ascii="宋体" w:hAnsi="宋体" w:cs="宋体" w:hint="eastAsia"/>
                <w:color w:val="000000"/>
                <w:kern w:val="0"/>
                <w:sz w:val="20"/>
                <w:szCs w:val="20"/>
                <w:lang w:bidi="ar"/>
              </w:rPr>
              <w:t>采用不同转发模式</w:t>
            </w:r>
            <w:r w:rsidRPr="00BB1EF0">
              <w:rPr>
                <w:rFonts w:ascii="宋体" w:hAnsi="宋体" w:cs="宋体"/>
                <w:color w:val="000000"/>
                <w:kern w:val="0"/>
                <w:sz w:val="20"/>
                <w:szCs w:val="20"/>
                <w:lang w:bidi="ar"/>
              </w:rPr>
              <w:t>(</w:t>
            </w:r>
            <w:r w:rsidRPr="00BB1EF0">
              <w:rPr>
                <w:rFonts w:ascii="宋体" w:hAnsi="宋体" w:cs="宋体" w:hint="eastAsia"/>
                <w:color w:val="000000"/>
                <w:kern w:val="0"/>
                <w:sz w:val="20"/>
                <w:szCs w:val="20"/>
                <w:lang w:bidi="ar"/>
              </w:rPr>
              <w:t>集中转发与本地转发</w:t>
            </w:r>
            <w:r w:rsidRPr="00BB1EF0">
              <w:rPr>
                <w:rFonts w:ascii="宋体" w:hAnsi="宋体" w:cs="宋体"/>
                <w:color w:val="000000"/>
                <w:kern w:val="0"/>
                <w:sz w:val="20"/>
                <w:szCs w:val="20"/>
                <w:lang w:bidi="ar"/>
              </w:rPr>
              <w:t>)</w:t>
            </w:r>
            <w:r w:rsidRPr="00BB1EF0">
              <w:rPr>
                <w:rFonts w:ascii="宋体" w:hAnsi="宋体" w:cs="宋体" w:hint="eastAsia"/>
                <w:color w:val="000000"/>
                <w:kern w:val="0"/>
                <w:sz w:val="20"/>
                <w:szCs w:val="20"/>
                <w:lang w:bidi="ar"/>
              </w:rPr>
              <w:t>，灵活组网。</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无线漫游：</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w:t>
            </w:r>
            <w:r w:rsidRPr="00BB1EF0">
              <w:rPr>
                <w:rFonts w:ascii="宋体" w:hAnsi="宋体" w:cs="宋体"/>
                <w:color w:val="000000"/>
                <w:kern w:val="0"/>
                <w:sz w:val="20"/>
                <w:szCs w:val="20"/>
                <w:lang w:bidi="ar"/>
              </w:rPr>
              <w:t>AC</w:t>
            </w:r>
            <w:r w:rsidRPr="00BB1EF0">
              <w:rPr>
                <w:rFonts w:ascii="宋体" w:hAnsi="宋体" w:cs="宋体" w:hint="eastAsia"/>
                <w:color w:val="000000"/>
                <w:kern w:val="0"/>
                <w:sz w:val="20"/>
                <w:szCs w:val="20"/>
                <w:lang w:bidi="ar"/>
              </w:rPr>
              <w:t>内漫游，支持跨</w:t>
            </w:r>
            <w:r w:rsidRPr="00BB1EF0">
              <w:rPr>
                <w:rFonts w:ascii="宋体" w:hAnsi="宋体" w:cs="宋体"/>
                <w:color w:val="000000"/>
                <w:kern w:val="0"/>
                <w:sz w:val="20"/>
                <w:szCs w:val="20"/>
                <w:lang w:bidi="ar"/>
              </w:rPr>
              <w:t>AC</w:t>
            </w:r>
            <w:r w:rsidRPr="00BB1EF0">
              <w:rPr>
                <w:rFonts w:ascii="宋体" w:hAnsi="宋体" w:cs="宋体" w:hint="eastAsia"/>
                <w:color w:val="000000"/>
                <w:kern w:val="0"/>
                <w:sz w:val="20"/>
                <w:szCs w:val="20"/>
                <w:lang w:bidi="ar"/>
              </w:rPr>
              <w:t>间漫游，支持跨</w:t>
            </w:r>
            <w:r w:rsidRPr="00BB1EF0">
              <w:rPr>
                <w:rFonts w:ascii="宋体" w:hAnsi="宋体" w:cs="宋体"/>
                <w:color w:val="000000"/>
                <w:kern w:val="0"/>
                <w:sz w:val="20"/>
                <w:szCs w:val="20"/>
                <w:lang w:bidi="ar"/>
              </w:rPr>
              <w:t>VLAN</w:t>
            </w:r>
            <w:r w:rsidRPr="00BB1EF0">
              <w:rPr>
                <w:rFonts w:ascii="宋体" w:hAnsi="宋体" w:cs="宋体" w:hint="eastAsia"/>
                <w:color w:val="000000"/>
                <w:kern w:val="0"/>
                <w:sz w:val="20"/>
                <w:szCs w:val="20"/>
                <w:lang w:bidi="ar"/>
              </w:rPr>
              <w:t>的三层漫游；</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lastRenderedPageBreak/>
              <w:t>单台实配：</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个万兆光模块、</w:t>
            </w:r>
            <w:r w:rsidRPr="00BB1EF0">
              <w:rPr>
                <w:rFonts w:ascii="宋体" w:hAnsi="宋体" w:cs="宋体"/>
                <w:color w:val="000000"/>
                <w:kern w:val="0"/>
                <w:sz w:val="20"/>
                <w:szCs w:val="20"/>
                <w:lang w:bidi="ar"/>
              </w:rPr>
              <w:t>15</w:t>
            </w:r>
            <w:r w:rsidRPr="00BB1EF0">
              <w:rPr>
                <w:rFonts w:ascii="宋体" w:hAnsi="宋体" w:cs="宋体" w:hint="eastAsia"/>
                <w:color w:val="000000"/>
                <w:kern w:val="0"/>
                <w:sz w:val="20"/>
                <w:szCs w:val="20"/>
                <w:lang w:bidi="ar"/>
              </w:rPr>
              <w:t>个</w:t>
            </w:r>
            <w:r w:rsidRPr="00BB1EF0">
              <w:rPr>
                <w:rFonts w:ascii="宋体" w:hAnsi="宋体" w:cs="宋体"/>
                <w:color w:val="000000"/>
                <w:kern w:val="0"/>
                <w:sz w:val="20"/>
                <w:szCs w:val="20"/>
                <w:lang w:bidi="ar"/>
              </w:rPr>
              <w:t>AP</w:t>
            </w:r>
            <w:r w:rsidRPr="00BB1EF0">
              <w:rPr>
                <w:rFonts w:ascii="宋体" w:hAnsi="宋体" w:cs="宋体" w:hint="eastAsia"/>
                <w:color w:val="000000"/>
                <w:kern w:val="0"/>
                <w:sz w:val="20"/>
                <w:szCs w:val="20"/>
                <w:lang w:bidi="ar"/>
              </w:rPr>
              <w:t>接入管理授权</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lastRenderedPageBreak/>
              <w:t>台</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1</w:t>
            </w:r>
          </w:p>
        </w:tc>
      </w:tr>
      <w:tr w:rsidR="00454B5C" w:rsidRPr="00BB1EF0" w:rsidTr="00A56FC2">
        <w:trPr>
          <w:trHeight w:val="567"/>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lastRenderedPageBreak/>
              <w:t>4.4</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无线</w:t>
            </w:r>
            <w:r w:rsidRPr="00BB1EF0">
              <w:rPr>
                <w:rFonts w:ascii="宋体" w:hAnsi="宋体" w:cs="宋体"/>
                <w:color w:val="000000"/>
                <w:kern w:val="0"/>
                <w:sz w:val="20"/>
                <w:szCs w:val="20"/>
                <w:lang w:bidi="ar"/>
              </w:rPr>
              <w:t>AP</w:t>
            </w:r>
          </w:p>
        </w:tc>
        <w:tc>
          <w:tcPr>
            <w:tcW w:w="2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工作模式：采用整机双频</w:t>
            </w:r>
            <w:r w:rsidRPr="00BB1EF0">
              <w:rPr>
                <w:rFonts w:ascii="宋体" w:hAnsi="宋体" w:cs="宋体"/>
                <w:color w:val="000000"/>
                <w:kern w:val="0"/>
                <w:sz w:val="20"/>
                <w:szCs w:val="20"/>
                <w:lang w:bidi="ar"/>
              </w:rPr>
              <w:t>4</w:t>
            </w:r>
            <w:r w:rsidRPr="00BB1EF0">
              <w:rPr>
                <w:rFonts w:ascii="宋体" w:hAnsi="宋体" w:cs="宋体" w:hint="eastAsia"/>
                <w:color w:val="000000"/>
                <w:kern w:val="0"/>
                <w:sz w:val="20"/>
                <w:szCs w:val="20"/>
                <w:lang w:bidi="ar"/>
              </w:rPr>
              <w:t>流设计，可同时工作在</w:t>
            </w:r>
            <w:r w:rsidRPr="00BB1EF0">
              <w:rPr>
                <w:rFonts w:ascii="宋体" w:hAnsi="宋体" w:cs="宋体"/>
                <w:color w:val="000000"/>
                <w:kern w:val="0"/>
                <w:sz w:val="20"/>
                <w:szCs w:val="20"/>
                <w:lang w:bidi="ar"/>
              </w:rPr>
              <w:t>802.11a/b/g/n/ac/ac wave2/ax</w:t>
            </w:r>
            <w:r w:rsidRPr="00BB1EF0">
              <w:rPr>
                <w:rFonts w:ascii="宋体" w:hAnsi="宋体" w:cs="宋体" w:hint="eastAsia"/>
                <w:color w:val="000000"/>
                <w:kern w:val="0"/>
                <w:sz w:val="20"/>
                <w:szCs w:val="20"/>
                <w:lang w:bidi="ar"/>
              </w:rPr>
              <w:t>模式，</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协商速率：整机协商速率≥</w:t>
            </w:r>
            <w:r w:rsidRPr="00BB1EF0">
              <w:rPr>
                <w:rFonts w:ascii="宋体" w:hAnsi="宋体" w:cs="宋体"/>
                <w:color w:val="000000"/>
                <w:kern w:val="0"/>
                <w:sz w:val="20"/>
                <w:szCs w:val="20"/>
                <w:lang w:bidi="ar"/>
              </w:rPr>
              <w:t>1.775Gbps</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天线设计：采用内置智能天线设计。</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接口：≥</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个</w:t>
            </w:r>
            <w:r w:rsidRPr="00BB1EF0">
              <w:rPr>
                <w:rFonts w:ascii="宋体" w:hAnsi="宋体" w:cs="宋体"/>
                <w:color w:val="000000"/>
                <w:kern w:val="0"/>
                <w:sz w:val="20"/>
                <w:szCs w:val="20"/>
                <w:lang w:bidi="ar"/>
              </w:rPr>
              <w:t>1000M</w:t>
            </w:r>
            <w:r w:rsidRPr="00BB1EF0">
              <w:rPr>
                <w:rFonts w:ascii="宋体" w:hAnsi="宋体" w:cs="宋体" w:hint="eastAsia"/>
                <w:color w:val="000000"/>
                <w:kern w:val="0"/>
                <w:sz w:val="20"/>
                <w:szCs w:val="20"/>
                <w:lang w:bidi="ar"/>
              </w:rPr>
              <w:t>电口</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接入安全：支持</w:t>
            </w:r>
            <w:r w:rsidRPr="00BB1EF0">
              <w:rPr>
                <w:rFonts w:ascii="宋体" w:hAnsi="宋体" w:cs="宋体"/>
                <w:color w:val="000000"/>
                <w:kern w:val="0"/>
                <w:sz w:val="20"/>
                <w:szCs w:val="20"/>
                <w:lang w:bidi="ar"/>
              </w:rPr>
              <w:t>WPA3</w:t>
            </w:r>
            <w:r w:rsidRPr="00BB1EF0">
              <w:rPr>
                <w:rFonts w:ascii="宋体" w:hAnsi="宋体" w:cs="宋体" w:hint="eastAsia"/>
                <w:color w:val="000000"/>
                <w:kern w:val="0"/>
                <w:sz w:val="20"/>
                <w:szCs w:val="20"/>
                <w:lang w:bidi="ar"/>
              </w:rPr>
              <w:t>个人级方式下的终端接入；</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台</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12</w:t>
            </w:r>
          </w:p>
        </w:tc>
      </w:tr>
      <w:tr w:rsidR="00454B5C" w:rsidRPr="00BB1EF0" w:rsidTr="00A56FC2">
        <w:trPr>
          <w:trHeight w:val="567"/>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4.5</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color w:val="000000"/>
                <w:kern w:val="0"/>
                <w:sz w:val="20"/>
                <w:szCs w:val="20"/>
                <w:lang w:bidi="ar"/>
              </w:rPr>
              <w:t>24</w:t>
            </w:r>
            <w:r w:rsidRPr="00BB1EF0">
              <w:rPr>
                <w:rFonts w:ascii="宋体" w:hAnsi="宋体" w:cs="宋体" w:hint="eastAsia"/>
                <w:color w:val="000000"/>
                <w:kern w:val="0"/>
                <w:sz w:val="20"/>
                <w:szCs w:val="20"/>
                <w:lang w:bidi="ar"/>
              </w:rPr>
              <w:t>口</w:t>
            </w:r>
            <w:r w:rsidRPr="00BB1EF0">
              <w:rPr>
                <w:rFonts w:ascii="宋体" w:hAnsi="宋体" w:cs="宋体"/>
                <w:color w:val="000000"/>
                <w:kern w:val="0"/>
                <w:sz w:val="20"/>
                <w:szCs w:val="20"/>
                <w:lang w:bidi="ar"/>
              </w:rPr>
              <w:t>POE</w:t>
            </w:r>
            <w:r w:rsidRPr="00BB1EF0">
              <w:rPr>
                <w:rFonts w:ascii="宋体" w:hAnsi="宋体" w:cs="宋体" w:hint="eastAsia"/>
                <w:color w:val="000000"/>
                <w:kern w:val="0"/>
                <w:sz w:val="20"/>
                <w:szCs w:val="20"/>
                <w:lang w:bidi="ar"/>
              </w:rPr>
              <w:t>交换机</w:t>
            </w:r>
          </w:p>
        </w:tc>
        <w:tc>
          <w:tcPr>
            <w:tcW w:w="2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交换容量≥</w:t>
            </w:r>
            <w:r w:rsidRPr="00BB1EF0">
              <w:rPr>
                <w:rFonts w:ascii="宋体" w:hAnsi="宋体" w:cs="宋体"/>
                <w:color w:val="000000"/>
                <w:kern w:val="0"/>
                <w:sz w:val="20"/>
                <w:szCs w:val="20"/>
                <w:lang w:bidi="ar"/>
              </w:rPr>
              <w:t>330Gbps</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包转发速率≥</w:t>
            </w:r>
            <w:r w:rsidRPr="00BB1EF0">
              <w:rPr>
                <w:rFonts w:ascii="宋体" w:hAnsi="宋体" w:cs="宋体"/>
                <w:color w:val="000000"/>
                <w:kern w:val="0"/>
                <w:sz w:val="20"/>
                <w:szCs w:val="20"/>
                <w:lang w:bidi="ar"/>
              </w:rPr>
              <w:t>100Mpps</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接口类型：≥</w:t>
            </w:r>
            <w:r w:rsidRPr="00BB1EF0">
              <w:rPr>
                <w:rFonts w:ascii="宋体" w:hAnsi="宋体" w:cs="宋体"/>
                <w:color w:val="000000"/>
                <w:kern w:val="0"/>
                <w:sz w:val="20"/>
                <w:szCs w:val="20"/>
                <w:lang w:bidi="ar"/>
              </w:rPr>
              <w:t>24</w:t>
            </w:r>
            <w:r w:rsidRPr="00BB1EF0">
              <w:rPr>
                <w:rFonts w:ascii="宋体" w:hAnsi="宋体" w:cs="宋体" w:hint="eastAsia"/>
                <w:color w:val="000000"/>
                <w:kern w:val="0"/>
                <w:sz w:val="20"/>
                <w:szCs w:val="20"/>
                <w:lang w:bidi="ar"/>
              </w:rPr>
              <w:t>个千兆</w:t>
            </w:r>
            <w:r w:rsidRPr="00BB1EF0">
              <w:rPr>
                <w:rFonts w:ascii="宋体" w:hAnsi="宋体" w:cs="宋体"/>
                <w:color w:val="000000"/>
                <w:kern w:val="0"/>
                <w:sz w:val="20"/>
                <w:szCs w:val="20"/>
                <w:lang w:bidi="ar"/>
              </w:rPr>
              <w:t>POE</w:t>
            </w:r>
            <w:r w:rsidRPr="00BB1EF0">
              <w:rPr>
                <w:rFonts w:ascii="宋体" w:hAnsi="宋体" w:cs="宋体" w:hint="eastAsia"/>
                <w:color w:val="000000"/>
                <w:kern w:val="0"/>
                <w:sz w:val="20"/>
                <w:szCs w:val="20"/>
                <w:lang w:bidi="ar"/>
              </w:rPr>
              <w:t>端口，≥</w:t>
            </w:r>
            <w:r w:rsidRPr="00BB1EF0">
              <w:rPr>
                <w:rFonts w:ascii="宋体" w:hAnsi="宋体" w:cs="宋体"/>
                <w:color w:val="000000"/>
                <w:kern w:val="0"/>
                <w:sz w:val="20"/>
                <w:szCs w:val="20"/>
                <w:lang w:bidi="ar"/>
              </w:rPr>
              <w:t>4</w:t>
            </w:r>
            <w:r w:rsidRPr="00BB1EF0">
              <w:rPr>
                <w:rFonts w:ascii="宋体" w:hAnsi="宋体" w:cs="宋体" w:hint="eastAsia"/>
                <w:color w:val="000000"/>
                <w:kern w:val="0"/>
                <w:sz w:val="20"/>
                <w:szCs w:val="20"/>
                <w:lang w:bidi="ar"/>
              </w:rPr>
              <w:t>不复用的千兆光口</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单台实配：</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个万兆光模块，≥</w:t>
            </w:r>
            <w:r w:rsidRPr="00BB1EF0">
              <w:rPr>
                <w:rFonts w:ascii="宋体" w:hAnsi="宋体" w:cs="宋体"/>
                <w:color w:val="000000"/>
                <w:kern w:val="0"/>
                <w:sz w:val="20"/>
                <w:szCs w:val="20"/>
                <w:lang w:bidi="ar"/>
              </w:rPr>
              <w:t>10KM</w:t>
            </w:r>
            <w:r w:rsidRPr="00BB1EF0">
              <w:rPr>
                <w:rFonts w:ascii="宋体" w:hAnsi="宋体" w:cs="宋体"/>
                <w:color w:val="000000"/>
                <w:kern w:val="0"/>
                <w:sz w:val="20"/>
                <w:szCs w:val="20"/>
                <w:lang w:bidi="ar"/>
              </w:rPr>
              <w:br/>
              <w:t>POE</w:t>
            </w:r>
            <w:r w:rsidRPr="00BB1EF0">
              <w:rPr>
                <w:rFonts w:ascii="宋体" w:hAnsi="宋体" w:cs="宋体" w:hint="eastAsia"/>
                <w:color w:val="000000"/>
                <w:kern w:val="0"/>
                <w:sz w:val="20"/>
                <w:szCs w:val="20"/>
                <w:lang w:bidi="ar"/>
              </w:rPr>
              <w:t>：支持全端口</w:t>
            </w:r>
            <w:r w:rsidRPr="00BB1EF0">
              <w:rPr>
                <w:rFonts w:ascii="宋体" w:hAnsi="宋体" w:cs="宋体"/>
                <w:color w:val="000000"/>
                <w:kern w:val="0"/>
                <w:sz w:val="20"/>
                <w:szCs w:val="20"/>
                <w:lang w:bidi="ar"/>
              </w:rPr>
              <w:t>POE</w:t>
            </w:r>
            <w:r w:rsidRPr="00BB1EF0">
              <w:rPr>
                <w:rFonts w:ascii="宋体" w:hAnsi="宋体" w:cs="宋体" w:hint="eastAsia"/>
                <w:color w:val="000000"/>
                <w:kern w:val="0"/>
                <w:sz w:val="20"/>
                <w:szCs w:val="20"/>
                <w:lang w:bidi="ar"/>
              </w:rPr>
              <w:t>供电，</w:t>
            </w:r>
            <w:r w:rsidRPr="00BB1EF0">
              <w:rPr>
                <w:rFonts w:ascii="宋体" w:hAnsi="宋体" w:cs="宋体"/>
                <w:color w:val="000000"/>
                <w:kern w:val="0"/>
                <w:sz w:val="20"/>
                <w:szCs w:val="20"/>
                <w:lang w:bidi="ar"/>
              </w:rPr>
              <w:t>PoE</w:t>
            </w:r>
            <w:r w:rsidRPr="00BB1EF0">
              <w:rPr>
                <w:rFonts w:ascii="宋体" w:hAnsi="宋体" w:cs="宋体" w:hint="eastAsia"/>
                <w:color w:val="000000"/>
                <w:kern w:val="0"/>
                <w:sz w:val="20"/>
                <w:szCs w:val="20"/>
                <w:lang w:bidi="ar"/>
              </w:rPr>
              <w:t>输出功率≥</w:t>
            </w:r>
            <w:r w:rsidRPr="00BB1EF0">
              <w:rPr>
                <w:rFonts w:ascii="宋体" w:hAnsi="宋体" w:cs="宋体"/>
                <w:color w:val="000000"/>
                <w:kern w:val="0"/>
                <w:sz w:val="20"/>
                <w:szCs w:val="20"/>
                <w:lang w:bidi="ar"/>
              </w:rPr>
              <w:t>370W</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台</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1</w:t>
            </w:r>
          </w:p>
        </w:tc>
      </w:tr>
      <w:tr w:rsidR="00454B5C" w:rsidRPr="00BB1EF0" w:rsidTr="00A56FC2">
        <w:trPr>
          <w:trHeight w:val="567"/>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b/>
                <w:bCs/>
                <w:color w:val="000000"/>
                <w:sz w:val="20"/>
                <w:szCs w:val="20"/>
              </w:rPr>
            </w:pPr>
            <w:r w:rsidRPr="00BB1EF0">
              <w:rPr>
                <w:rFonts w:ascii="宋体" w:hAnsi="宋体" w:cs="宋体" w:hint="eastAsia"/>
                <w:b/>
                <w:bCs/>
                <w:color w:val="000000"/>
                <w:kern w:val="0"/>
                <w:sz w:val="20"/>
                <w:szCs w:val="20"/>
                <w:lang w:bidi="ar"/>
              </w:rPr>
              <w:t>五</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b/>
                <w:bCs/>
                <w:color w:val="000000"/>
                <w:sz w:val="20"/>
                <w:szCs w:val="20"/>
              </w:rPr>
            </w:pPr>
            <w:r w:rsidRPr="00BB1EF0">
              <w:rPr>
                <w:rFonts w:ascii="宋体" w:hAnsi="宋体" w:cs="宋体" w:hint="eastAsia"/>
                <w:b/>
                <w:bCs/>
                <w:color w:val="000000"/>
                <w:kern w:val="0"/>
                <w:sz w:val="20"/>
                <w:szCs w:val="20"/>
                <w:lang w:bidi="ar"/>
              </w:rPr>
              <w:t>视频监控系统</w:t>
            </w:r>
          </w:p>
        </w:tc>
        <w:tc>
          <w:tcPr>
            <w:tcW w:w="2936" w:type="pct"/>
            <w:tcBorders>
              <w:top w:val="single" w:sz="4" w:space="0" w:color="000000"/>
              <w:left w:val="single" w:sz="4" w:space="0" w:color="000000"/>
              <w:bottom w:val="single" w:sz="4" w:space="0" w:color="000000"/>
              <w:right w:val="single" w:sz="4" w:space="0" w:color="000000"/>
            </w:tcBorders>
            <w:shd w:val="clear" w:color="auto" w:fill="auto"/>
            <w:vAlign w:val="bottom"/>
          </w:tcPr>
          <w:p w:rsidR="00454B5C" w:rsidRPr="00BB1EF0" w:rsidRDefault="00454B5C" w:rsidP="00A56FC2">
            <w:pPr>
              <w:rPr>
                <w:rFonts w:ascii="宋体" w:hAnsi="宋体" w:cs="宋体"/>
                <w:b/>
                <w:bCs/>
                <w:color w:val="000000"/>
                <w:sz w:val="20"/>
                <w:szCs w:val="20"/>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bottom"/>
          </w:tcPr>
          <w:p w:rsidR="00454B5C" w:rsidRPr="00BB1EF0" w:rsidRDefault="00454B5C" w:rsidP="00A56FC2">
            <w:pPr>
              <w:jc w:val="center"/>
              <w:rPr>
                <w:rFonts w:ascii="宋体" w:hAnsi="宋体" w:cs="宋体"/>
                <w:b/>
                <w:bCs/>
                <w:color w:val="000000"/>
                <w:sz w:val="20"/>
                <w:szCs w:val="20"/>
              </w:rPr>
            </w:pP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bottom"/>
          </w:tcPr>
          <w:p w:rsidR="00454B5C" w:rsidRPr="00BB1EF0" w:rsidRDefault="00454B5C" w:rsidP="00A56FC2">
            <w:pPr>
              <w:jc w:val="center"/>
              <w:rPr>
                <w:rFonts w:ascii="宋体" w:hAnsi="宋体" w:cs="宋体"/>
                <w:b/>
                <w:bCs/>
                <w:color w:val="000000"/>
                <w:sz w:val="20"/>
                <w:szCs w:val="20"/>
              </w:rPr>
            </w:pPr>
          </w:p>
        </w:tc>
      </w:tr>
      <w:tr w:rsidR="00454B5C" w:rsidRPr="00BB1EF0" w:rsidTr="00A56FC2">
        <w:trPr>
          <w:trHeight w:val="567"/>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5.1</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高清半球网络摄像机</w:t>
            </w:r>
          </w:p>
        </w:tc>
        <w:tc>
          <w:tcPr>
            <w:tcW w:w="2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分辨率支持：</w:t>
            </w:r>
            <w:r w:rsidRPr="00BB1EF0">
              <w:rPr>
                <w:rFonts w:ascii="宋体" w:hAnsi="宋体" w:cs="宋体"/>
                <w:color w:val="000000"/>
                <w:kern w:val="0"/>
                <w:sz w:val="20"/>
                <w:szCs w:val="20"/>
                <w:lang w:bidi="ar"/>
              </w:rPr>
              <w:t xml:space="preserve">1920 </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 xml:space="preserve"> 1080</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最大光圈：支持</w:t>
            </w:r>
            <w:r w:rsidRPr="00BB1EF0">
              <w:rPr>
                <w:rFonts w:ascii="宋体" w:hAnsi="宋体" w:cs="宋体"/>
                <w:color w:val="000000"/>
                <w:kern w:val="0"/>
                <w:sz w:val="20"/>
                <w:szCs w:val="20"/>
                <w:lang w:bidi="ar"/>
              </w:rPr>
              <w:t>F1.0</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视频压缩标准：</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主码流支持：</w:t>
            </w:r>
            <w:r w:rsidRPr="00BB1EF0">
              <w:rPr>
                <w:rFonts w:ascii="宋体" w:hAnsi="宋体" w:cs="宋体"/>
                <w:color w:val="000000"/>
                <w:kern w:val="0"/>
                <w:sz w:val="20"/>
                <w:szCs w:val="20"/>
                <w:lang w:bidi="ar"/>
              </w:rPr>
              <w:t>H.265/H.264</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子码流支持：</w:t>
            </w:r>
            <w:r w:rsidRPr="00BB1EF0">
              <w:rPr>
                <w:rFonts w:ascii="宋体" w:hAnsi="宋体" w:cs="宋体"/>
                <w:color w:val="000000"/>
                <w:kern w:val="0"/>
                <w:sz w:val="20"/>
                <w:szCs w:val="20"/>
                <w:lang w:bidi="ar"/>
              </w:rPr>
              <w:t>H.265/H.264/MJPEG</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视频压缩码率：</w:t>
            </w:r>
            <w:r w:rsidRPr="00BB1EF0">
              <w:rPr>
                <w:rFonts w:ascii="宋体" w:hAnsi="宋体" w:cs="宋体"/>
                <w:color w:val="000000"/>
                <w:kern w:val="0"/>
                <w:sz w:val="20"/>
                <w:szCs w:val="20"/>
                <w:lang w:bidi="ar"/>
              </w:rPr>
              <w:t>32 Kbps~8 Mbps</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t>H.264</w:t>
            </w:r>
            <w:r w:rsidRPr="00BB1EF0">
              <w:rPr>
                <w:rFonts w:ascii="宋体" w:hAnsi="宋体" w:cs="宋体" w:hint="eastAsia"/>
                <w:color w:val="000000"/>
                <w:kern w:val="0"/>
                <w:sz w:val="20"/>
                <w:szCs w:val="20"/>
                <w:lang w:bidi="ar"/>
              </w:rPr>
              <w:t>编码类型包括：</w:t>
            </w:r>
            <w:r w:rsidRPr="00BB1EF0">
              <w:rPr>
                <w:rFonts w:ascii="宋体" w:hAnsi="宋体" w:cs="宋体"/>
                <w:color w:val="000000"/>
                <w:kern w:val="0"/>
                <w:sz w:val="20"/>
                <w:szCs w:val="20"/>
                <w:lang w:bidi="ar"/>
              </w:rPr>
              <w:t>BaseLine Profile/Main Profile/High Profile</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t>H.265</w:t>
            </w:r>
            <w:r w:rsidRPr="00BB1EF0">
              <w:rPr>
                <w:rFonts w:ascii="宋体" w:hAnsi="宋体" w:cs="宋体" w:hint="eastAsia"/>
                <w:color w:val="000000"/>
                <w:kern w:val="0"/>
                <w:sz w:val="20"/>
                <w:szCs w:val="20"/>
                <w:lang w:bidi="ar"/>
              </w:rPr>
              <w:t>编码类型包括：</w:t>
            </w:r>
            <w:r w:rsidRPr="00BB1EF0">
              <w:rPr>
                <w:rFonts w:ascii="宋体" w:hAnsi="宋体" w:cs="宋体"/>
                <w:color w:val="000000"/>
                <w:kern w:val="0"/>
                <w:sz w:val="20"/>
                <w:szCs w:val="20"/>
                <w:lang w:bidi="ar"/>
              </w:rPr>
              <w:t>Main Profile</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支持码率控制；</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内置麦克风：≥</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个；</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防尘防水规格：符合</w:t>
            </w:r>
            <w:r w:rsidRPr="00BB1EF0">
              <w:rPr>
                <w:rFonts w:ascii="宋体" w:hAnsi="宋体" w:cs="宋体"/>
                <w:color w:val="000000"/>
                <w:kern w:val="0"/>
                <w:sz w:val="20"/>
                <w:szCs w:val="20"/>
                <w:lang w:bidi="ar"/>
              </w:rPr>
              <w:t>IP66</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电源规格：支持</w:t>
            </w:r>
            <w:r w:rsidRPr="00BB1EF0">
              <w:rPr>
                <w:rFonts w:ascii="宋体" w:hAnsi="宋体" w:cs="宋体"/>
                <w:color w:val="000000"/>
                <w:kern w:val="0"/>
                <w:sz w:val="20"/>
                <w:szCs w:val="20"/>
                <w:lang w:bidi="ar"/>
              </w:rPr>
              <w:t>DC</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12 V</w:t>
            </w:r>
            <w:r w:rsidRPr="00BB1EF0">
              <w:rPr>
                <w:rFonts w:ascii="宋体" w:hAnsi="宋体" w:cs="宋体" w:hint="eastAsia"/>
                <w:color w:val="000000"/>
                <w:kern w:val="0"/>
                <w:sz w:val="20"/>
                <w:szCs w:val="20"/>
                <w:lang w:bidi="ar"/>
              </w:rPr>
              <w:t>及</w:t>
            </w:r>
            <w:r w:rsidRPr="00BB1EF0">
              <w:rPr>
                <w:rFonts w:ascii="宋体" w:hAnsi="宋体" w:cs="宋体"/>
                <w:color w:val="000000"/>
                <w:kern w:val="0"/>
                <w:sz w:val="20"/>
                <w:szCs w:val="20"/>
                <w:lang w:bidi="ar"/>
              </w:rPr>
              <w:t>PoE</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 xml:space="preserve">IEEE802.3af </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包含室内安装支架。</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台</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12</w:t>
            </w:r>
          </w:p>
        </w:tc>
      </w:tr>
      <w:tr w:rsidR="00454B5C" w:rsidRPr="00BB1EF0" w:rsidTr="00A56FC2">
        <w:trPr>
          <w:trHeight w:val="567"/>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5.2</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网络硬盘录像机</w:t>
            </w:r>
          </w:p>
        </w:tc>
        <w:tc>
          <w:tcPr>
            <w:tcW w:w="2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存储接口：≥</w:t>
            </w:r>
            <w:r w:rsidRPr="00BB1EF0">
              <w:rPr>
                <w:rFonts w:ascii="宋体" w:hAnsi="宋体" w:cs="宋体"/>
                <w:color w:val="000000"/>
                <w:kern w:val="0"/>
                <w:sz w:val="20"/>
                <w:szCs w:val="20"/>
                <w:lang w:bidi="ar"/>
              </w:rPr>
              <w:t>8</w:t>
            </w:r>
            <w:r w:rsidRPr="00BB1EF0">
              <w:rPr>
                <w:rFonts w:ascii="宋体" w:hAnsi="宋体" w:cs="宋体" w:hint="eastAsia"/>
                <w:color w:val="000000"/>
                <w:kern w:val="0"/>
                <w:sz w:val="20"/>
                <w:szCs w:val="20"/>
                <w:lang w:bidi="ar"/>
              </w:rPr>
              <w:t>个</w:t>
            </w:r>
            <w:r w:rsidRPr="00BB1EF0">
              <w:rPr>
                <w:rFonts w:ascii="宋体" w:hAnsi="宋体" w:cs="宋体"/>
                <w:color w:val="000000"/>
                <w:kern w:val="0"/>
                <w:sz w:val="20"/>
                <w:szCs w:val="20"/>
                <w:lang w:bidi="ar"/>
              </w:rPr>
              <w:t>SATA</w:t>
            </w:r>
            <w:r w:rsidRPr="00BB1EF0">
              <w:rPr>
                <w:rFonts w:ascii="宋体" w:hAnsi="宋体" w:cs="宋体" w:hint="eastAsia"/>
                <w:color w:val="000000"/>
                <w:kern w:val="0"/>
                <w:sz w:val="20"/>
                <w:szCs w:val="20"/>
                <w:lang w:bidi="ar"/>
              </w:rPr>
              <w:t>接口；</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视频接口：</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HDMI</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 xml:space="preserve">VGA </w:t>
            </w:r>
            <w:r w:rsidRPr="00BB1EF0">
              <w:rPr>
                <w:rFonts w:ascii="宋体" w:hAnsi="宋体" w:cs="宋体" w:hint="eastAsia"/>
                <w:color w:val="000000"/>
                <w:kern w:val="0"/>
                <w:sz w:val="20"/>
                <w:szCs w:val="20"/>
                <w:lang w:bidi="ar"/>
              </w:rPr>
              <w:t>，支持</w:t>
            </w:r>
            <w:r w:rsidRPr="00BB1EF0">
              <w:rPr>
                <w:rFonts w:ascii="宋体" w:hAnsi="宋体" w:cs="宋体"/>
                <w:color w:val="000000"/>
                <w:kern w:val="0"/>
                <w:sz w:val="20"/>
                <w:szCs w:val="20"/>
                <w:lang w:bidi="ar"/>
              </w:rPr>
              <w:t>4K</w:t>
            </w:r>
            <w:r w:rsidRPr="00BB1EF0">
              <w:rPr>
                <w:rFonts w:ascii="宋体" w:hAnsi="宋体" w:cs="宋体" w:hint="eastAsia"/>
                <w:color w:val="000000"/>
                <w:kern w:val="0"/>
                <w:sz w:val="20"/>
                <w:szCs w:val="20"/>
                <w:lang w:bidi="ar"/>
              </w:rPr>
              <w:t>输出；</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网络接口：</w:t>
            </w:r>
            <w:r w:rsidRPr="00BB1EF0">
              <w:rPr>
                <w:rFonts w:ascii="宋体" w:hAnsi="宋体" w:cs="宋体"/>
                <w:color w:val="000000"/>
                <w:kern w:val="0"/>
                <w:sz w:val="20"/>
                <w:szCs w:val="20"/>
                <w:lang w:bidi="ar"/>
              </w:rPr>
              <w:t>2</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RJ45 10/100/1000Mbps</w:t>
            </w:r>
            <w:r w:rsidRPr="00BB1EF0">
              <w:rPr>
                <w:rFonts w:ascii="宋体" w:hAnsi="宋体" w:cs="宋体" w:hint="eastAsia"/>
                <w:color w:val="000000"/>
                <w:kern w:val="0"/>
                <w:sz w:val="20"/>
                <w:szCs w:val="20"/>
                <w:lang w:bidi="ar"/>
              </w:rPr>
              <w:t>自适应以太网口；</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报警接口：</w:t>
            </w:r>
            <w:r w:rsidRPr="00BB1EF0">
              <w:rPr>
                <w:rFonts w:ascii="宋体" w:hAnsi="宋体" w:cs="宋体"/>
                <w:color w:val="000000"/>
                <w:kern w:val="0"/>
                <w:sz w:val="20"/>
                <w:szCs w:val="20"/>
                <w:lang w:bidi="ar"/>
              </w:rPr>
              <w:t>16</w:t>
            </w:r>
            <w:r w:rsidRPr="00BB1EF0">
              <w:rPr>
                <w:rFonts w:ascii="宋体" w:hAnsi="宋体" w:cs="宋体" w:hint="eastAsia"/>
                <w:color w:val="000000"/>
                <w:kern w:val="0"/>
                <w:sz w:val="20"/>
                <w:szCs w:val="20"/>
                <w:lang w:bidi="ar"/>
              </w:rPr>
              <w:t>路报警输入，</w:t>
            </w:r>
            <w:r w:rsidRPr="00BB1EF0">
              <w:rPr>
                <w:rFonts w:ascii="宋体" w:hAnsi="宋体" w:cs="宋体"/>
                <w:color w:val="000000"/>
                <w:kern w:val="0"/>
                <w:sz w:val="20"/>
                <w:szCs w:val="20"/>
                <w:lang w:bidi="ar"/>
              </w:rPr>
              <w:t>4</w:t>
            </w:r>
            <w:r w:rsidRPr="00BB1EF0">
              <w:rPr>
                <w:rFonts w:ascii="宋体" w:hAnsi="宋体" w:cs="宋体" w:hint="eastAsia"/>
                <w:color w:val="000000"/>
                <w:kern w:val="0"/>
                <w:sz w:val="20"/>
                <w:szCs w:val="20"/>
                <w:lang w:bidi="ar"/>
              </w:rPr>
              <w:t>路报警输出；</w:t>
            </w:r>
            <w:r w:rsidRPr="00BB1EF0">
              <w:rPr>
                <w:rFonts w:ascii="宋体" w:hAnsi="宋体" w:cs="宋体"/>
                <w:color w:val="000000"/>
                <w:kern w:val="0"/>
                <w:sz w:val="20"/>
                <w:szCs w:val="20"/>
                <w:lang w:bidi="ar"/>
              </w:rPr>
              <w:br/>
              <w:t>USB</w:t>
            </w:r>
            <w:r w:rsidRPr="00BB1EF0">
              <w:rPr>
                <w:rFonts w:ascii="宋体" w:hAnsi="宋体" w:cs="宋体" w:hint="eastAsia"/>
                <w:color w:val="000000"/>
                <w:kern w:val="0"/>
                <w:sz w:val="20"/>
                <w:szCs w:val="20"/>
                <w:lang w:bidi="ar"/>
              </w:rPr>
              <w:t>接口：</w:t>
            </w:r>
            <w:r w:rsidRPr="00BB1EF0">
              <w:rPr>
                <w:rFonts w:ascii="宋体" w:hAnsi="宋体" w:cs="宋体"/>
                <w:color w:val="000000"/>
                <w:kern w:val="0"/>
                <w:sz w:val="20"/>
                <w:szCs w:val="20"/>
                <w:lang w:bidi="ar"/>
              </w:rPr>
              <w:t>3</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USB 2.0</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其他接口：</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路</w:t>
            </w:r>
            <w:r w:rsidRPr="00BB1EF0">
              <w:rPr>
                <w:rFonts w:ascii="宋体" w:hAnsi="宋体" w:cs="宋体"/>
                <w:color w:val="000000"/>
                <w:kern w:val="0"/>
                <w:sz w:val="20"/>
                <w:szCs w:val="20"/>
                <w:lang w:bidi="ar"/>
              </w:rPr>
              <w:t>RS-232</w:t>
            </w:r>
            <w:r w:rsidRPr="00BB1EF0">
              <w:rPr>
                <w:rFonts w:ascii="宋体" w:hAnsi="宋体" w:cs="宋体" w:hint="eastAsia"/>
                <w:color w:val="000000"/>
                <w:kern w:val="0"/>
                <w:sz w:val="20"/>
                <w:szCs w:val="20"/>
                <w:lang w:bidi="ar"/>
              </w:rPr>
              <w:t>接口，</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路半双工</w:t>
            </w:r>
            <w:r w:rsidRPr="00BB1EF0">
              <w:rPr>
                <w:rFonts w:ascii="宋体" w:hAnsi="宋体" w:cs="宋体"/>
                <w:color w:val="000000"/>
                <w:kern w:val="0"/>
                <w:sz w:val="20"/>
                <w:szCs w:val="20"/>
                <w:lang w:bidi="ar"/>
              </w:rPr>
              <w:t>RS-485</w:t>
            </w:r>
            <w:r w:rsidRPr="00BB1EF0">
              <w:rPr>
                <w:rFonts w:ascii="宋体" w:hAnsi="宋体" w:cs="宋体" w:hint="eastAsia"/>
                <w:color w:val="000000"/>
                <w:kern w:val="0"/>
                <w:sz w:val="20"/>
                <w:szCs w:val="20"/>
                <w:lang w:bidi="ar"/>
              </w:rPr>
              <w:t>接口；</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输入带宽：</w:t>
            </w:r>
            <w:r w:rsidRPr="00BB1EF0">
              <w:rPr>
                <w:rFonts w:ascii="宋体" w:hAnsi="宋体" w:cs="宋体"/>
                <w:color w:val="000000"/>
                <w:kern w:val="0"/>
                <w:sz w:val="20"/>
                <w:szCs w:val="20"/>
                <w:lang w:bidi="ar"/>
              </w:rPr>
              <w:t xml:space="preserve">160Mbps </w:t>
            </w:r>
            <w:r w:rsidRPr="00BB1EF0">
              <w:rPr>
                <w:rFonts w:ascii="宋体" w:hAnsi="宋体" w:cs="宋体" w:hint="eastAsia"/>
                <w:color w:val="000000"/>
                <w:kern w:val="0"/>
                <w:sz w:val="20"/>
                <w:szCs w:val="20"/>
                <w:lang w:bidi="ar"/>
              </w:rPr>
              <w:t>、输出带宽：</w:t>
            </w:r>
            <w:r w:rsidRPr="00BB1EF0">
              <w:rPr>
                <w:rFonts w:ascii="宋体" w:hAnsi="宋体" w:cs="宋体"/>
                <w:color w:val="000000"/>
                <w:kern w:val="0"/>
                <w:sz w:val="20"/>
                <w:szCs w:val="20"/>
                <w:lang w:bidi="ar"/>
              </w:rPr>
              <w:t>80Mbps</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设备能力：</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支持不小于</w:t>
            </w:r>
            <w:r w:rsidRPr="00BB1EF0">
              <w:rPr>
                <w:rFonts w:ascii="宋体" w:hAnsi="宋体" w:cs="宋体"/>
                <w:color w:val="000000"/>
                <w:kern w:val="0"/>
                <w:sz w:val="20"/>
                <w:szCs w:val="20"/>
                <w:lang w:bidi="ar"/>
              </w:rPr>
              <w:t>16</w:t>
            </w:r>
            <w:r w:rsidRPr="00BB1EF0">
              <w:rPr>
                <w:rFonts w:ascii="宋体" w:hAnsi="宋体" w:cs="宋体" w:hint="eastAsia"/>
                <w:color w:val="000000"/>
                <w:kern w:val="0"/>
                <w:sz w:val="20"/>
                <w:szCs w:val="20"/>
                <w:lang w:bidi="ar"/>
              </w:rPr>
              <w:t>路</w:t>
            </w:r>
            <w:r w:rsidRPr="00BB1EF0">
              <w:rPr>
                <w:rFonts w:ascii="宋体" w:hAnsi="宋体" w:cs="宋体"/>
                <w:color w:val="000000"/>
                <w:kern w:val="0"/>
                <w:sz w:val="20"/>
                <w:szCs w:val="20"/>
                <w:lang w:bidi="ar"/>
              </w:rPr>
              <w:t>H.264</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H.265</w:t>
            </w:r>
            <w:r w:rsidRPr="00BB1EF0">
              <w:rPr>
                <w:rFonts w:ascii="宋体" w:hAnsi="宋体" w:cs="宋体" w:hint="eastAsia"/>
                <w:color w:val="000000"/>
                <w:kern w:val="0"/>
                <w:sz w:val="20"/>
                <w:szCs w:val="20"/>
                <w:lang w:bidi="ar"/>
              </w:rPr>
              <w:t>格式高清码流接入；</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w:t>
            </w:r>
            <w:r w:rsidRPr="00BB1EF0">
              <w:rPr>
                <w:rFonts w:ascii="宋体" w:hAnsi="宋体" w:cs="宋体"/>
                <w:color w:val="000000"/>
                <w:kern w:val="0"/>
                <w:sz w:val="20"/>
                <w:szCs w:val="20"/>
                <w:lang w:bidi="ar"/>
              </w:rPr>
              <w:t>4K</w:t>
            </w:r>
            <w:r w:rsidRPr="00BB1EF0">
              <w:rPr>
                <w:rFonts w:ascii="宋体" w:hAnsi="宋体" w:cs="宋体" w:hint="eastAsia"/>
                <w:color w:val="000000"/>
                <w:kern w:val="0"/>
                <w:sz w:val="20"/>
                <w:szCs w:val="20"/>
                <w:lang w:bidi="ar"/>
              </w:rPr>
              <w:t>高清网络视频的预览、存储与回放；</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w:t>
            </w:r>
            <w:r w:rsidRPr="00BB1EF0">
              <w:rPr>
                <w:rFonts w:ascii="宋体" w:hAnsi="宋体" w:cs="宋体"/>
                <w:color w:val="000000"/>
                <w:kern w:val="0"/>
                <w:sz w:val="20"/>
                <w:szCs w:val="20"/>
                <w:lang w:bidi="ar"/>
              </w:rPr>
              <w:t>GB28181</w:t>
            </w:r>
            <w:r w:rsidRPr="00BB1EF0">
              <w:rPr>
                <w:rFonts w:ascii="宋体" w:hAnsi="宋体" w:cs="宋体" w:hint="eastAsia"/>
                <w:color w:val="000000"/>
                <w:kern w:val="0"/>
                <w:sz w:val="20"/>
                <w:szCs w:val="20"/>
                <w:lang w:bidi="ar"/>
              </w:rPr>
              <w:t>协议接入平台；</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支持接入符合</w:t>
            </w:r>
            <w:r w:rsidRPr="00BB1EF0">
              <w:rPr>
                <w:rFonts w:ascii="宋体" w:hAnsi="宋体" w:cs="宋体"/>
                <w:color w:val="000000"/>
                <w:kern w:val="0"/>
                <w:sz w:val="20"/>
                <w:szCs w:val="20"/>
                <w:lang w:bidi="ar"/>
              </w:rPr>
              <w:t>ONVIF</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RTSP</w:t>
            </w:r>
            <w:r w:rsidRPr="00BB1EF0">
              <w:rPr>
                <w:rFonts w:ascii="宋体" w:hAnsi="宋体" w:cs="宋体" w:hint="eastAsia"/>
                <w:color w:val="000000"/>
                <w:kern w:val="0"/>
                <w:sz w:val="20"/>
                <w:szCs w:val="20"/>
                <w:lang w:bidi="ar"/>
              </w:rPr>
              <w:t>标准及众多主流厂商的网络摄像机；</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lastRenderedPageBreak/>
              <w:t>支持多路同步回放及同步倒放。</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单台实配</w:t>
            </w:r>
            <w:r w:rsidRPr="00BB1EF0">
              <w:rPr>
                <w:rFonts w:ascii="宋体" w:hAnsi="宋体" w:cs="宋体"/>
                <w:color w:val="000000"/>
                <w:kern w:val="0"/>
                <w:sz w:val="20"/>
                <w:szCs w:val="20"/>
                <w:lang w:bidi="ar"/>
              </w:rPr>
              <w:t>8</w:t>
            </w:r>
            <w:r w:rsidRPr="00BB1EF0">
              <w:rPr>
                <w:rFonts w:ascii="宋体" w:hAnsi="宋体" w:cs="宋体" w:hint="eastAsia"/>
                <w:color w:val="000000"/>
                <w:kern w:val="0"/>
                <w:sz w:val="20"/>
                <w:szCs w:val="20"/>
                <w:lang w:bidi="ar"/>
              </w:rPr>
              <w:t>块</w:t>
            </w:r>
            <w:r w:rsidRPr="00BB1EF0">
              <w:rPr>
                <w:rFonts w:ascii="宋体" w:hAnsi="宋体" w:cs="宋体"/>
                <w:color w:val="000000"/>
                <w:kern w:val="0"/>
                <w:sz w:val="20"/>
                <w:szCs w:val="20"/>
                <w:lang w:bidi="ar"/>
              </w:rPr>
              <w:t>4TB</w:t>
            </w:r>
            <w:r w:rsidRPr="00BB1EF0">
              <w:rPr>
                <w:rFonts w:ascii="宋体" w:hAnsi="宋体" w:cs="宋体" w:hint="eastAsia"/>
                <w:color w:val="000000"/>
                <w:kern w:val="0"/>
                <w:sz w:val="20"/>
                <w:szCs w:val="20"/>
                <w:lang w:bidi="ar"/>
              </w:rPr>
              <w:t>监控级硬盘</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lastRenderedPageBreak/>
              <w:t>台</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1</w:t>
            </w:r>
          </w:p>
        </w:tc>
      </w:tr>
      <w:tr w:rsidR="00454B5C" w:rsidRPr="00BB1EF0" w:rsidTr="00A56FC2">
        <w:trPr>
          <w:trHeight w:val="567"/>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lastRenderedPageBreak/>
              <w:t>5.3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超五类非屏蔽双绞线</w:t>
            </w:r>
          </w:p>
        </w:tc>
        <w:tc>
          <w:tcPr>
            <w:tcW w:w="2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安防用超五类非屏蔽线缆</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箱</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3</w:t>
            </w:r>
          </w:p>
        </w:tc>
      </w:tr>
      <w:tr w:rsidR="00454B5C" w:rsidRPr="00BB1EF0" w:rsidTr="00A56FC2">
        <w:trPr>
          <w:trHeight w:val="567"/>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color w:val="000000"/>
                <w:kern w:val="0"/>
                <w:sz w:val="20"/>
                <w:szCs w:val="20"/>
                <w:lang w:bidi="ar"/>
              </w:rPr>
            </w:pPr>
            <w:r w:rsidRPr="00BB1EF0">
              <w:rPr>
                <w:rFonts w:ascii="宋体" w:hAnsi="宋体" w:cs="宋体"/>
                <w:color w:val="000000"/>
                <w:kern w:val="0"/>
                <w:sz w:val="20"/>
                <w:szCs w:val="20"/>
                <w:lang w:bidi="ar"/>
              </w:rPr>
              <w:t>5.4</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kern w:val="0"/>
                <w:sz w:val="20"/>
                <w:szCs w:val="20"/>
                <w:lang w:bidi="ar"/>
              </w:rPr>
            </w:pPr>
            <w:r w:rsidRPr="00BB1EF0">
              <w:rPr>
                <w:rFonts w:ascii="宋体" w:hAnsi="宋体" w:cs="宋体"/>
                <w:color w:val="000000"/>
                <w:kern w:val="0"/>
                <w:sz w:val="20"/>
                <w:szCs w:val="20"/>
                <w:lang w:bidi="ar"/>
              </w:rPr>
              <w:t>24</w:t>
            </w:r>
            <w:r w:rsidRPr="00BB1EF0">
              <w:rPr>
                <w:rFonts w:ascii="宋体" w:hAnsi="宋体" w:cs="宋体" w:hint="eastAsia"/>
                <w:color w:val="000000"/>
                <w:kern w:val="0"/>
                <w:sz w:val="20"/>
                <w:szCs w:val="20"/>
                <w:lang w:bidi="ar"/>
              </w:rPr>
              <w:t>口</w:t>
            </w:r>
            <w:r w:rsidRPr="00BB1EF0">
              <w:rPr>
                <w:rFonts w:ascii="宋体" w:hAnsi="宋体" w:cs="宋体"/>
                <w:color w:val="000000"/>
                <w:kern w:val="0"/>
                <w:sz w:val="20"/>
                <w:szCs w:val="20"/>
                <w:lang w:bidi="ar"/>
              </w:rPr>
              <w:t>POE</w:t>
            </w:r>
            <w:r w:rsidRPr="00BB1EF0">
              <w:rPr>
                <w:rFonts w:ascii="宋体" w:hAnsi="宋体" w:cs="宋体" w:hint="eastAsia"/>
                <w:color w:val="000000"/>
                <w:kern w:val="0"/>
                <w:sz w:val="20"/>
                <w:szCs w:val="20"/>
                <w:lang w:bidi="ar"/>
              </w:rPr>
              <w:t>交换机</w:t>
            </w:r>
          </w:p>
        </w:tc>
        <w:tc>
          <w:tcPr>
            <w:tcW w:w="2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kern w:val="0"/>
                <w:sz w:val="20"/>
                <w:szCs w:val="20"/>
                <w:lang w:bidi="ar"/>
              </w:rPr>
            </w:pPr>
            <w:r w:rsidRPr="00BB1EF0">
              <w:rPr>
                <w:rFonts w:ascii="宋体" w:hAnsi="宋体" w:cs="宋体" w:hint="eastAsia"/>
                <w:color w:val="000000"/>
                <w:kern w:val="0"/>
                <w:sz w:val="20"/>
                <w:szCs w:val="20"/>
                <w:lang w:bidi="ar"/>
              </w:rPr>
              <w:t>交换容量≥</w:t>
            </w:r>
            <w:r w:rsidRPr="00BB1EF0">
              <w:rPr>
                <w:rFonts w:ascii="宋体" w:hAnsi="宋体" w:cs="宋体"/>
                <w:color w:val="000000"/>
                <w:kern w:val="0"/>
                <w:sz w:val="20"/>
                <w:szCs w:val="20"/>
                <w:lang w:bidi="ar"/>
              </w:rPr>
              <w:t>330Gbps</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包转发速率≥</w:t>
            </w:r>
            <w:r w:rsidRPr="00BB1EF0">
              <w:rPr>
                <w:rFonts w:ascii="宋体" w:hAnsi="宋体" w:cs="宋体"/>
                <w:color w:val="000000"/>
                <w:kern w:val="0"/>
                <w:sz w:val="20"/>
                <w:szCs w:val="20"/>
                <w:lang w:bidi="ar"/>
              </w:rPr>
              <w:t>100Mpps</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接口类型：≥</w:t>
            </w:r>
            <w:r w:rsidRPr="00BB1EF0">
              <w:rPr>
                <w:rFonts w:ascii="宋体" w:hAnsi="宋体" w:cs="宋体"/>
                <w:color w:val="000000"/>
                <w:kern w:val="0"/>
                <w:sz w:val="20"/>
                <w:szCs w:val="20"/>
                <w:lang w:bidi="ar"/>
              </w:rPr>
              <w:t>24</w:t>
            </w:r>
            <w:r w:rsidRPr="00BB1EF0">
              <w:rPr>
                <w:rFonts w:ascii="宋体" w:hAnsi="宋体" w:cs="宋体" w:hint="eastAsia"/>
                <w:color w:val="000000"/>
                <w:kern w:val="0"/>
                <w:sz w:val="20"/>
                <w:szCs w:val="20"/>
                <w:lang w:bidi="ar"/>
              </w:rPr>
              <w:t>个千兆</w:t>
            </w:r>
            <w:r w:rsidRPr="00BB1EF0">
              <w:rPr>
                <w:rFonts w:ascii="宋体" w:hAnsi="宋体" w:cs="宋体"/>
                <w:color w:val="000000"/>
                <w:kern w:val="0"/>
                <w:sz w:val="20"/>
                <w:szCs w:val="20"/>
                <w:lang w:bidi="ar"/>
              </w:rPr>
              <w:t>POE</w:t>
            </w:r>
            <w:r w:rsidRPr="00BB1EF0">
              <w:rPr>
                <w:rFonts w:ascii="宋体" w:hAnsi="宋体" w:cs="宋体" w:hint="eastAsia"/>
                <w:color w:val="000000"/>
                <w:kern w:val="0"/>
                <w:sz w:val="20"/>
                <w:szCs w:val="20"/>
                <w:lang w:bidi="ar"/>
              </w:rPr>
              <w:t>端口，≥</w:t>
            </w:r>
            <w:r w:rsidRPr="00BB1EF0">
              <w:rPr>
                <w:rFonts w:ascii="宋体" w:hAnsi="宋体" w:cs="宋体"/>
                <w:color w:val="000000"/>
                <w:kern w:val="0"/>
                <w:sz w:val="20"/>
                <w:szCs w:val="20"/>
                <w:lang w:bidi="ar"/>
              </w:rPr>
              <w:t>4</w:t>
            </w:r>
            <w:r w:rsidRPr="00BB1EF0">
              <w:rPr>
                <w:rFonts w:ascii="宋体" w:hAnsi="宋体" w:cs="宋体" w:hint="eastAsia"/>
                <w:color w:val="000000"/>
                <w:kern w:val="0"/>
                <w:sz w:val="20"/>
                <w:szCs w:val="20"/>
                <w:lang w:bidi="ar"/>
              </w:rPr>
              <w:t>不复用的千兆光口</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单台实配：</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个万兆光模块，≥</w:t>
            </w:r>
            <w:r w:rsidRPr="00BB1EF0">
              <w:rPr>
                <w:rFonts w:ascii="宋体" w:hAnsi="宋体" w:cs="宋体"/>
                <w:color w:val="000000"/>
                <w:kern w:val="0"/>
                <w:sz w:val="20"/>
                <w:szCs w:val="20"/>
                <w:lang w:bidi="ar"/>
              </w:rPr>
              <w:t>10KM</w:t>
            </w:r>
            <w:r w:rsidRPr="00BB1EF0">
              <w:rPr>
                <w:rFonts w:ascii="宋体" w:hAnsi="宋体" w:cs="宋体"/>
                <w:color w:val="000000"/>
                <w:kern w:val="0"/>
                <w:sz w:val="20"/>
                <w:szCs w:val="20"/>
                <w:lang w:bidi="ar"/>
              </w:rPr>
              <w:br/>
              <w:t>POE</w:t>
            </w:r>
            <w:r w:rsidRPr="00BB1EF0">
              <w:rPr>
                <w:rFonts w:ascii="宋体" w:hAnsi="宋体" w:cs="宋体" w:hint="eastAsia"/>
                <w:color w:val="000000"/>
                <w:kern w:val="0"/>
                <w:sz w:val="20"/>
                <w:szCs w:val="20"/>
                <w:lang w:bidi="ar"/>
              </w:rPr>
              <w:t>：支持全端口</w:t>
            </w:r>
            <w:r w:rsidRPr="00BB1EF0">
              <w:rPr>
                <w:rFonts w:ascii="宋体" w:hAnsi="宋体" w:cs="宋体"/>
                <w:color w:val="000000"/>
                <w:kern w:val="0"/>
                <w:sz w:val="20"/>
                <w:szCs w:val="20"/>
                <w:lang w:bidi="ar"/>
              </w:rPr>
              <w:t>POE</w:t>
            </w:r>
            <w:r w:rsidRPr="00BB1EF0">
              <w:rPr>
                <w:rFonts w:ascii="宋体" w:hAnsi="宋体" w:cs="宋体" w:hint="eastAsia"/>
                <w:color w:val="000000"/>
                <w:kern w:val="0"/>
                <w:sz w:val="20"/>
                <w:szCs w:val="20"/>
                <w:lang w:bidi="ar"/>
              </w:rPr>
              <w:t>供电，</w:t>
            </w:r>
            <w:r w:rsidRPr="00BB1EF0">
              <w:rPr>
                <w:rFonts w:ascii="宋体" w:hAnsi="宋体" w:cs="宋体"/>
                <w:color w:val="000000"/>
                <w:kern w:val="0"/>
                <w:sz w:val="20"/>
                <w:szCs w:val="20"/>
                <w:lang w:bidi="ar"/>
              </w:rPr>
              <w:t>PoE</w:t>
            </w:r>
            <w:r w:rsidRPr="00BB1EF0">
              <w:rPr>
                <w:rFonts w:ascii="宋体" w:hAnsi="宋体" w:cs="宋体" w:hint="eastAsia"/>
                <w:color w:val="000000"/>
                <w:kern w:val="0"/>
                <w:sz w:val="20"/>
                <w:szCs w:val="20"/>
                <w:lang w:bidi="ar"/>
              </w:rPr>
              <w:t>输出功率≥</w:t>
            </w:r>
            <w:r w:rsidRPr="00BB1EF0">
              <w:rPr>
                <w:rFonts w:ascii="宋体" w:hAnsi="宋体" w:cs="宋体"/>
                <w:color w:val="000000"/>
                <w:kern w:val="0"/>
                <w:sz w:val="20"/>
                <w:szCs w:val="20"/>
                <w:lang w:bidi="ar"/>
              </w:rPr>
              <w:t>370W</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kern w:val="0"/>
                <w:sz w:val="20"/>
                <w:szCs w:val="20"/>
                <w:lang w:bidi="ar"/>
              </w:rPr>
            </w:pPr>
            <w:r w:rsidRPr="00BB1EF0">
              <w:rPr>
                <w:rFonts w:ascii="宋体" w:hAnsi="宋体" w:cs="宋体" w:hint="eastAsia"/>
                <w:color w:val="000000"/>
                <w:kern w:val="0"/>
                <w:sz w:val="20"/>
                <w:szCs w:val="20"/>
                <w:lang w:bidi="ar"/>
              </w:rPr>
              <w:t>台</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kern w:val="0"/>
                <w:sz w:val="20"/>
                <w:szCs w:val="20"/>
                <w:lang w:bidi="ar"/>
              </w:rPr>
            </w:pPr>
            <w:r w:rsidRPr="00BB1EF0">
              <w:rPr>
                <w:rFonts w:ascii="宋体" w:hAnsi="宋体" w:cs="宋体"/>
                <w:color w:val="000000"/>
                <w:kern w:val="0"/>
                <w:sz w:val="20"/>
                <w:szCs w:val="20"/>
                <w:lang w:bidi="ar"/>
              </w:rPr>
              <w:t>1</w:t>
            </w:r>
          </w:p>
        </w:tc>
      </w:tr>
      <w:tr w:rsidR="00454B5C" w:rsidRPr="00BB1EF0" w:rsidTr="00A56FC2">
        <w:trPr>
          <w:trHeight w:val="567"/>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b/>
                <w:bCs/>
                <w:color w:val="000000"/>
                <w:sz w:val="20"/>
                <w:szCs w:val="20"/>
              </w:rPr>
            </w:pPr>
            <w:r w:rsidRPr="00BB1EF0">
              <w:rPr>
                <w:rFonts w:ascii="宋体" w:hAnsi="宋体" w:cs="宋体" w:hint="eastAsia"/>
                <w:b/>
                <w:bCs/>
                <w:color w:val="000000"/>
                <w:kern w:val="0"/>
                <w:sz w:val="20"/>
                <w:szCs w:val="20"/>
                <w:lang w:bidi="ar"/>
              </w:rPr>
              <w:t>六</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b/>
                <w:bCs/>
                <w:color w:val="000000"/>
                <w:sz w:val="20"/>
                <w:szCs w:val="20"/>
              </w:rPr>
            </w:pPr>
            <w:r w:rsidRPr="00BB1EF0">
              <w:rPr>
                <w:rFonts w:ascii="宋体" w:hAnsi="宋体" w:cs="宋体" w:hint="eastAsia"/>
                <w:b/>
                <w:bCs/>
                <w:color w:val="000000"/>
                <w:kern w:val="0"/>
                <w:sz w:val="20"/>
                <w:szCs w:val="20"/>
                <w:lang w:bidi="ar"/>
              </w:rPr>
              <w:t>智能应用与安全管理系统</w:t>
            </w:r>
          </w:p>
        </w:tc>
        <w:tc>
          <w:tcPr>
            <w:tcW w:w="2936" w:type="pct"/>
            <w:tcBorders>
              <w:top w:val="single" w:sz="4" w:space="0" w:color="000000"/>
              <w:left w:val="single" w:sz="4" w:space="0" w:color="000000"/>
              <w:bottom w:val="single" w:sz="4" w:space="0" w:color="000000"/>
              <w:right w:val="single" w:sz="4" w:space="0" w:color="000000"/>
            </w:tcBorders>
            <w:shd w:val="clear" w:color="auto" w:fill="auto"/>
            <w:vAlign w:val="bottom"/>
          </w:tcPr>
          <w:p w:rsidR="00454B5C" w:rsidRPr="00BB1EF0" w:rsidRDefault="00454B5C" w:rsidP="00A56FC2">
            <w:pPr>
              <w:rPr>
                <w:rFonts w:ascii="宋体" w:hAnsi="宋体" w:cs="宋体"/>
                <w:b/>
                <w:bCs/>
                <w:color w:val="000000"/>
                <w:sz w:val="20"/>
                <w:szCs w:val="20"/>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bottom"/>
          </w:tcPr>
          <w:p w:rsidR="00454B5C" w:rsidRPr="00BB1EF0" w:rsidRDefault="00454B5C" w:rsidP="00A56FC2">
            <w:pPr>
              <w:jc w:val="center"/>
              <w:rPr>
                <w:rFonts w:ascii="宋体" w:hAnsi="宋体" w:cs="宋体"/>
                <w:b/>
                <w:bCs/>
                <w:color w:val="000000"/>
                <w:sz w:val="20"/>
                <w:szCs w:val="20"/>
              </w:rPr>
            </w:pP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bottom"/>
          </w:tcPr>
          <w:p w:rsidR="00454B5C" w:rsidRPr="00BB1EF0" w:rsidRDefault="00454B5C" w:rsidP="00A56FC2">
            <w:pPr>
              <w:jc w:val="center"/>
              <w:rPr>
                <w:rFonts w:ascii="宋体" w:hAnsi="宋体" w:cs="宋体"/>
                <w:b/>
                <w:bCs/>
                <w:color w:val="000000"/>
                <w:sz w:val="20"/>
                <w:szCs w:val="20"/>
              </w:rPr>
            </w:pPr>
          </w:p>
        </w:tc>
      </w:tr>
      <w:tr w:rsidR="00454B5C" w:rsidRPr="00BB1EF0" w:rsidTr="00A56FC2">
        <w:trPr>
          <w:trHeight w:val="567"/>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6.1</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智能分析应用硬件系统</w:t>
            </w:r>
          </w:p>
        </w:tc>
        <w:tc>
          <w:tcPr>
            <w:tcW w:w="2936" w:type="pct"/>
            <w:tcBorders>
              <w:top w:val="single" w:sz="4" w:space="0" w:color="000000"/>
              <w:left w:val="single" w:sz="4" w:space="0" w:color="000000"/>
              <w:bottom w:val="single" w:sz="4" w:space="0" w:color="000000"/>
              <w:right w:val="single" w:sz="4" w:space="0" w:color="000000"/>
            </w:tcBorders>
            <w:shd w:val="clear" w:color="auto" w:fill="auto"/>
            <w:vAlign w:val="bottom"/>
          </w:tcPr>
          <w:p w:rsidR="00454B5C" w:rsidRPr="00BB1EF0" w:rsidRDefault="00454B5C" w:rsidP="00A56FC2">
            <w:pPr>
              <w:widowControl/>
              <w:jc w:val="left"/>
              <w:textAlignment w:val="bottom"/>
              <w:rPr>
                <w:rFonts w:ascii="宋体" w:hAnsi="宋体" w:cs="宋体"/>
                <w:color w:val="000000"/>
                <w:sz w:val="20"/>
                <w:szCs w:val="20"/>
              </w:rPr>
            </w:pPr>
            <w:r w:rsidRPr="00BB1EF0">
              <w:rPr>
                <w:rFonts w:ascii="宋体" w:hAnsi="宋体" w:cs="宋体" w:hint="eastAsia"/>
                <w:color w:val="000000"/>
                <w:kern w:val="0"/>
                <w:sz w:val="20"/>
                <w:szCs w:val="20"/>
                <w:lang w:bidi="ar"/>
              </w:rPr>
              <w:t>硬件规格要求：</w:t>
            </w:r>
            <w:r w:rsidRPr="00BB1EF0">
              <w:rPr>
                <w:rFonts w:ascii="宋体" w:hAnsi="宋体" w:cs="宋体"/>
                <w:color w:val="000000"/>
                <w:kern w:val="0"/>
                <w:sz w:val="20"/>
                <w:szCs w:val="20"/>
                <w:lang w:bidi="ar"/>
              </w:rPr>
              <w:br/>
              <w:t>CPU</w:t>
            </w:r>
            <w:r w:rsidRPr="00BB1EF0">
              <w:rPr>
                <w:rFonts w:ascii="宋体" w:hAnsi="宋体" w:cs="宋体" w:hint="eastAsia"/>
                <w:color w:val="000000"/>
                <w:kern w:val="0"/>
                <w:sz w:val="20"/>
                <w:szCs w:val="20"/>
                <w:lang w:bidi="ar"/>
              </w:rPr>
              <w:t>：配备</w:t>
            </w:r>
            <w:r w:rsidRPr="00BB1EF0">
              <w:rPr>
                <w:rFonts w:ascii="宋体" w:hAnsi="宋体" w:cs="宋体"/>
                <w:color w:val="000000"/>
                <w:kern w:val="0"/>
                <w:sz w:val="20"/>
                <w:szCs w:val="20"/>
                <w:lang w:bidi="ar"/>
              </w:rPr>
              <w:t>2</w:t>
            </w:r>
            <w:r w:rsidRPr="00BB1EF0">
              <w:rPr>
                <w:rFonts w:ascii="宋体" w:hAnsi="宋体" w:cs="宋体" w:hint="eastAsia"/>
                <w:color w:val="000000"/>
                <w:kern w:val="0"/>
                <w:sz w:val="20"/>
                <w:szCs w:val="20"/>
                <w:lang w:bidi="ar"/>
              </w:rPr>
              <w:t>颗</w:t>
            </w:r>
            <w:r w:rsidRPr="00BB1EF0">
              <w:rPr>
                <w:rFonts w:ascii="宋体" w:hAnsi="宋体" w:cs="宋体"/>
                <w:color w:val="000000"/>
                <w:kern w:val="0"/>
                <w:sz w:val="20"/>
                <w:szCs w:val="20"/>
                <w:lang w:bidi="ar"/>
              </w:rPr>
              <w:t>CPU</w:t>
            </w:r>
            <w:r w:rsidRPr="00BB1EF0">
              <w:rPr>
                <w:rFonts w:ascii="宋体" w:hAnsi="宋体" w:cs="宋体" w:hint="eastAsia"/>
                <w:color w:val="000000"/>
                <w:kern w:val="0"/>
                <w:sz w:val="20"/>
                <w:szCs w:val="20"/>
                <w:lang w:bidi="ar"/>
              </w:rPr>
              <w:t>，单</w:t>
            </w:r>
            <w:r w:rsidRPr="00BB1EF0">
              <w:rPr>
                <w:rFonts w:ascii="宋体" w:hAnsi="宋体" w:cs="宋体"/>
                <w:color w:val="000000"/>
                <w:kern w:val="0"/>
                <w:sz w:val="20"/>
                <w:szCs w:val="20"/>
                <w:lang w:bidi="ar"/>
              </w:rPr>
              <w:t>CPU</w:t>
            </w:r>
            <w:r w:rsidRPr="00BB1EF0">
              <w:rPr>
                <w:rFonts w:ascii="宋体" w:hAnsi="宋体" w:cs="宋体" w:hint="eastAsia"/>
                <w:color w:val="000000"/>
                <w:kern w:val="0"/>
                <w:sz w:val="20"/>
                <w:szCs w:val="20"/>
                <w:lang w:bidi="ar"/>
              </w:rPr>
              <w:t>至少支持</w:t>
            </w:r>
            <w:r w:rsidRPr="00BB1EF0">
              <w:rPr>
                <w:rFonts w:ascii="宋体" w:hAnsi="宋体" w:cs="宋体"/>
                <w:color w:val="000000"/>
                <w:kern w:val="0"/>
                <w:sz w:val="20"/>
                <w:szCs w:val="20"/>
                <w:lang w:bidi="ar"/>
              </w:rPr>
              <w:t>14</w:t>
            </w:r>
            <w:r w:rsidRPr="00BB1EF0">
              <w:rPr>
                <w:rFonts w:ascii="宋体" w:hAnsi="宋体" w:cs="宋体" w:hint="eastAsia"/>
                <w:color w:val="000000"/>
                <w:kern w:val="0"/>
                <w:sz w:val="20"/>
                <w:szCs w:val="20"/>
                <w:lang w:bidi="ar"/>
              </w:rPr>
              <w:t>核</w:t>
            </w:r>
            <w:r w:rsidRPr="00BB1EF0">
              <w:rPr>
                <w:rFonts w:ascii="宋体" w:hAnsi="宋体" w:cs="宋体"/>
                <w:color w:val="000000"/>
                <w:kern w:val="0"/>
                <w:sz w:val="20"/>
                <w:szCs w:val="20"/>
                <w:lang w:bidi="ar"/>
              </w:rPr>
              <w:t>32</w:t>
            </w:r>
            <w:r w:rsidRPr="00BB1EF0">
              <w:rPr>
                <w:rFonts w:ascii="宋体" w:hAnsi="宋体" w:cs="宋体" w:hint="eastAsia"/>
                <w:color w:val="000000"/>
                <w:kern w:val="0"/>
                <w:sz w:val="20"/>
                <w:szCs w:val="20"/>
                <w:lang w:bidi="ar"/>
              </w:rPr>
              <w:t>线程、主频≥</w:t>
            </w:r>
            <w:r w:rsidRPr="00BB1EF0">
              <w:rPr>
                <w:rFonts w:ascii="宋体" w:hAnsi="宋体" w:cs="宋体"/>
                <w:color w:val="000000"/>
                <w:kern w:val="0"/>
                <w:sz w:val="20"/>
                <w:szCs w:val="20"/>
                <w:lang w:bidi="ar"/>
              </w:rPr>
              <w:t>2.4GHz</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内存：配置</w:t>
            </w:r>
            <w:r w:rsidRPr="00BB1EF0">
              <w:rPr>
                <w:rFonts w:ascii="宋体" w:hAnsi="宋体" w:cs="宋体"/>
                <w:color w:val="000000"/>
                <w:kern w:val="0"/>
                <w:sz w:val="20"/>
                <w:szCs w:val="20"/>
                <w:lang w:bidi="ar"/>
              </w:rPr>
              <w:t>128G DDR4</w:t>
            </w:r>
            <w:r w:rsidRPr="00BB1EF0">
              <w:rPr>
                <w:rFonts w:ascii="宋体" w:hAnsi="宋体" w:cs="宋体" w:hint="eastAsia"/>
                <w:color w:val="000000"/>
                <w:kern w:val="0"/>
                <w:sz w:val="20"/>
                <w:szCs w:val="20"/>
                <w:lang w:bidi="ar"/>
              </w:rPr>
              <w:t>，支持</w:t>
            </w:r>
            <w:r w:rsidRPr="00BB1EF0">
              <w:rPr>
                <w:rFonts w:ascii="宋体" w:hAnsi="宋体" w:cs="宋体"/>
                <w:color w:val="000000"/>
                <w:kern w:val="0"/>
                <w:sz w:val="20"/>
                <w:szCs w:val="20"/>
                <w:lang w:bidi="ar"/>
              </w:rPr>
              <w:t>16</w:t>
            </w:r>
            <w:r w:rsidRPr="00BB1EF0">
              <w:rPr>
                <w:rFonts w:ascii="宋体" w:hAnsi="宋体" w:cs="宋体" w:hint="eastAsia"/>
                <w:color w:val="000000"/>
                <w:kern w:val="0"/>
                <w:sz w:val="20"/>
                <w:szCs w:val="20"/>
                <w:lang w:bidi="ar"/>
              </w:rPr>
              <w:t>根内存插槽；</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算力配置：≥</w:t>
            </w:r>
            <w:r w:rsidRPr="00BB1EF0">
              <w:rPr>
                <w:rFonts w:ascii="宋体" w:hAnsi="宋体" w:cs="宋体"/>
                <w:color w:val="000000"/>
                <w:kern w:val="0"/>
                <w:sz w:val="20"/>
                <w:szCs w:val="20"/>
                <w:lang w:bidi="ar"/>
              </w:rPr>
              <w:t>2</w:t>
            </w:r>
            <w:r w:rsidRPr="00BB1EF0">
              <w:rPr>
                <w:rFonts w:ascii="宋体" w:hAnsi="宋体" w:cs="宋体" w:hint="eastAsia"/>
                <w:color w:val="000000"/>
                <w:kern w:val="0"/>
                <w:sz w:val="20"/>
                <w:szCs w:val="20"/>
                <w:lang w:bidi="ar"/>
              </w:rPr>
              <w:t>块</w:t>
            </w:r>
            <w:r w:rsidRPr="00BB1EF0">
              <w:rPr>
                <w:rFonts w:ascii="宋体" w:hAnsi="宋体" w:cs="宋体"/>
                <w:color w:val="000000"/>
                <w:kern w:val="0"/>
                <w:sz w:val="20"/>
                <w:szCs w:val="20"/>
                <w:lang w:bidi="ar"/>
              </w:rPr>
              <w:t>GPU</w:t>
            </w:r>
            <w:r w:rsidRPr="00BB1EF0">
              <w:rPr>
                <w:rFonts w:ascii="宋体" w:hAnsi="宋体" w:cs="宋体" w:hint="eastAsia"/>
                <w:color w:val="000000"/>
                <w:kern w:val="0"/>
                <w:sz w:val="20"/>
                <w:szCs w:val="20"/>
                <w:lang w:bidi="ar"/>
              </w:rPr>
              <w:t>算力卡；</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支持接入</w:t>
            </w:r>
            <w:r w:rsidRPr="00BB1EF0">
              <w:rPr>
                <w:rFonts w:ascii="宋体" w:hAnsi="宋体" w:cs="宋体"/>
                <w:color w:val="000000"/>
                <w:kern w:val="0"/>
                <w:sz w:val="20"/>
                <w:szCs w:val="20"/>
                <w:lang w:bidi="ar"/>
              </w:rPr>
              <w:t>400</w:t>
            </w:r>
            <w:r w:rsidRPr="00BB1EF0">
              <w:rPr>
                <w:rFonts w:ascii="宋体" w:hAnsi="宋体" w:cs="宋体" w:hint="eastAsia"/>
                <w:color w:val="000000"/>
                <w:kern w:val="0"/>
                <w:sz w:val="20"/>
                <w:szCs w:val="20"/>
                <w:lang w:bidi="ar"/>
              </w:rPr>
              <w:t>路视频，单次画面轮巡分析≤</w:t>
            </w:r>
            <w:r w:rsidRPr="00BB1EF0">
              <w:rPr>
                <w:rFonts w:ascii="宋体" w:hAnsi="宋体" w:cs="宋体"/>
                <w:color w:val="000000"/>
                <w:kern w:val="0"/>
                <w:sz w:val="20"/>
                <w:szCs w:val="20"/>
                <w:lang w:bidi="ar"/>
              </w:rPr>
              <w:t>5</w:t>
            </w:r>
            <w:r w:rsidRPr="00BB1EF0">
              <w:rPr>
                <w:rFonts w:ascii="宋体" w:hAnsi="宋体" w:cs="宋体" w:hint="eastAsia"/>
                <w:color w:val="000000"/>
                <w:kern w:val="0"/>
                <w:sz w:val="20"/>
                <w:szCs w:val="20"/>
                <w:lang w:bidi="ar"/>
              </w:rPr>
              <w:t>分钟；</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配置</w:t>
            </w:r>
            <w:r w:rsidRPr="00BB1EF0">
              <w:rPr>
                <w:rFonts w:ascii="宋体" w:hAnsi="宋体" w:cs="宋体"/>
                <w:color w:val="000000"/>
                <w:kern w:val="0"/>
                <w:sz w:val="20"/>
                <w:szCs w:val="20"/>
                <w:lang w:bidi="ar"/>
              </w:rPr>
              <w:t>2</w:t>
            </w:r>
            <w:r w:rsidRPr="00BB1EF0">
              <w:rPr>
                <w:rFonts w:ascii="宋体" w:hAnsi="宋体" w:cs="宋体" w:hint="eastAsia"/>
                <w:color w:val="000000"/>
                <w:kern w:val="0"/>
                <w:sz w:val="20"/>
                <w:szCs w:val="20"/>
                <w:lang w:bidi="ar"/>
              </w:rPr>
              <w:t>块</w:t>
            </w:r>
            <w:r w:rsidRPr="00BB1EF0">
              <w:rPr>
                <w:rFonts w:ascii="宋体" w:hAnsi="宋体" w:cs="宋体"/>
                <w:color w:val="000000"/>
                <w:kern w:val="0"/>
                <w:sz w:val="20"/>
                <w:szCs w:val="20"/>
                <w:lang w:bidi="ar"/>
              </w:rPr>
              <w:t>600G 10K SAS</w:t>
            </w:r>
            <w:r w:rsidRPr="00BB1EF0">
              <w:rPr>
                <w:rFonts w:ascii="宋体" w:hAnsi="宋体" w:cs="宋体" w:hint="eastAsia"/>
                <w:color w:val="000000"/>
                <w:kern w:val="0"/>
                <w:sz w:val="20"/>
                <w:szCs w:val="20"/>
                <w:lang w:bidi="ar"/>
              </w:rPr>
              <w:t>接口硬盘（</w:t>
            </w:r>
            <w:r w:rsidRPr="00BB1EF0">
              <w:rPr>
                <w:rFonts w:ascii="宋体" w:hAnsi="宋体" w:cs="宋体"/>
                <w:color w:val="000000"/>
                <w:kern w:val="0"/>
                <w:sz w:val="20"/>
                <w:szCs w:val="20"/>
                <w:lang w:bidi="ar"/>
              </w:rPr>
              <w:t>Raid1</w:t>
            </w:r>
            <w:r w:rsidRPr="00BB1EF0">
              <w:rPr>
                <w:rFonts w:ascii="宋体" w:hAnsi="宋体" w:cs="宋体" w:hint="eastAsia"/>
                <w:color w:val="000000"/>
                <w:kern w:val="0"/>
                <w:sz w:val="20"/>
                <w:szCs w:val="20"/>
                <w:lang w:bidi="ar"/>
              </w:rPr>
              <w:t>）及</w:t>
            </w:r>
            <w:r w:rsidRPr="00BB1EF0">
              <w:rPr>
                <w:rFonts w:ascii="宋体" w:hAnsi="宋体" w:cs="宋体"/>
                <w:color w:val="000000"/>
                <w:kern w:val="0"/>
                <w:sz w:val="20"/>
                <w:szCs w:val="20"/>
                <w:lang w:bidi="ar"/>
              </w:rPr>
              <w:t>2</w:t>
            </w:r>
            <w:r w:rsidRPr="00BB1EF0">
              <w:rPr>
                <w:rFonts w:ascii="宋体" w:hAnsi="宋体" w:cs="宋体" w:hint="eastAsia"/>
                <w:color w:val="000000"/>
                <w:kern w:val="0"/>
                <w:sz w:val="20"/>
                <w:szCs w:val="20"/>
                <w:lang w:bidi="ar"/>
              </w:rPr>
              <w:t>块</w:t>
            </w:r>
            <w:r w:rsidRPr="00BB1EF0">
              <w:rPr>
                <w:rFonts w:ascii="宋体" w:hAnsi="宋体" w:cs="宋体"/>
                <w:color w:val="000000"/>
                <w:kern w:val="0"/>
                <w:sz w:val="20"/>
                <w:szCs w:val="20"/>
                <w:lang w:bidi="ar"/>
              </w:rPr>
              <w:t>4T</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2.5</w:t>
            </w:r>
            <w:r w:rsidRPr="00BB1EF0">
              <w:rPr>
                <w:rFonts w:ascii="宋体" w:hAnsi="宋体" w:cs="宋体" w:hint="eastAsia"/>
                <w:color w:val="000000"/>
                <w:kern w:val="0"/>
                <w:sz w:val="20"/>
                <w:szCs w:val="20"/>
                <w:lang w:bidi="ar"/>
              </w:rPr>
              <w:t>或</w:t>
            </w:r>
            <w:r w:rsidRPr="00BB1EF0">
              <w:rPr>
                <w:rFonts w:ascii="宋体" w:hAnsi="宋体" w:cs="宋体"/>
                <w:color w:val="000000"/>
                <w:kern w:val="0"/>
                <w:sz w:val="20"/>
                <w:szCs w:val="20"/>
                <w:lang w:bidi="ar"/>
              </w:rPr>
              <w:t>3.5</w:t>
            </w:r>
            <w:r w:rsidRPr="00BB1EF0">
              <w:rPr>
                <w:rFonts w:ascii="宋体" w:hAnsi="宋体" w:cs="宋体" w:hint="eastAsia"/>
                <w:color w:val="000000"/>
                <w:kern w:val="0"/>
                <w:sz w:val="20"/>
                <w:szCs w:val="20"/>
                <w:lang w:bidi="ar"/>
              </w:rPr>
              <w:t>英寸）</w:t>
            </w:r>
            <w:r w:rsidRPr="00BB1EF0">
              <w:rPr>
                <w:rFonts w:ascii="宋体" w:hAnsi="宋体" w:cs="宋体"/>
                <w:color w:val="000000"/>
                <w:kern w:val="0"/>
                <w:sz w:val="20"/>
                <w:szCs w:val="20"/>
                <w:lang w:bidi="ar"/>
              </w:rPr>
              <w:t>SATA</w:t>
            </w:r>
            <w:r w:rsidRPr="00BB1EF0">
              <w:rPr>
                <w:rFonts w:ascii="宋体" w:hAnsi="宋体" w:cs="宋体" w:hint="eastAsia"/>
                <w:color w:val="000000"/>
                <w:kern w:val="0"/>
                <w:sz w:val="20"/>
                <w:szCs w:val="20"/>
                <w:lang w:bidi="ar"/>
              </w:rPr>
              <w:t>接口硬盘；</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单</w:t>
            </w:r>
            <w:r w:rsidRPr="00BB1EF0">
              <w:rPr>
                <w:rFonts w:ascii="宋体" w:hAnsi="宋体" w:cs="宋体"/>
                <w:color w:val="000000"/>
                <w:kern w:val="0"/>
                <w:sz w:val="20"/>
                <w:szCs w:val="20"/>
                <w:lang w:bidi="ar"/>
              </w:rPr>
              <w:t>GPU</w:t>
            </w:r>
            <w:r w:rsidRPr="00BB1EF0">
              <w:rPr>
                <w:rFonts w:ascii="宋体" w:hAnsi="宋体" w:cs="宋体" w:hint="eastAsia"/>
                <w:color w:val="000000"/>
                <w:kern w:val="0"/>
                <w:sz w:val="20"/>
                <w:szCs w:val="20"/>
                <w:lang w:bidi="ar"/>
              </w:rPr>
              <w:t>算力性能要求：</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单精度性能</w:t>
            </w:r>
            <w:r w:rsidRPr="00BB1EF0">
              <w:rPr>
                <w:rFonts w:ascii="宋体" w:hAnsi="宋体" w:cs="宋体"/>
                <w:color w:val="000000"/>
                <w:kern w:val="0"/>
                <w:sz w:val="20"/>
                <w:szCs w:val="20"/>
                <w:lang w:bidi="ar"/>
              </w:rPr>
              <w:t xml:space="preserve"> (FP32)</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8.1 TFLOPS</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混合精度</w:t>
            </w:r>
            <w:r w:rsidRPr="00BB1EF0">
              <w:rPr>
                <w:rFonts w:ascii="宋体" w:hAnsi="宋体" w:cs="宋体"/>
                <w:color w:val="000000"/>
                <w:kern w:val="0"/>
                <w:sz w:val="20"/>
                <w:szCs w:val="20"/>
                <w:lang w:bidi="ar"/>
              </w:rPr>
              <w:t xml:space="preserve"> (FP16/FP32)</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t>65 TFLOPS</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t xml:space="preserve">INT8 </w:t>
            </w:r>
            <w:r w:rsidRPr="00BB1EF0">
              <w:rPr>
                <w:rFonts w:ascii="宋体" w:hAnsi="宋体" w:cs="宋体" w:hint="eastAsia"/>
                <w:color w:val="000000"/>
                <w:kern w:val="0"/>
                <w:sz w:val="20"/>
                <w:szCs w:val="20"/>
                <w:lang w:bidi="ar"/>
              </w:rPr>
              <w:t>精度：≥</w:t>
            </w:r>
            <w:r w:rsidRPr="00BB1EF0">
              <w:rPr>
                <w:rFonts w:ascii="宋体" w:hAnsi="宋体" w:cs="宋体"/>
                <w:color w:val="000000"/>
                <w:kern w:val="0"/>
                <w:sz w:val="20"/>
                <w:szCs w:val="20"/>
                <w:lang w:bidi="ar"/>
              </w:rPr>
              <w:t>130 TOPS</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t xml:space="preserve">INT4 </w:t>
            </w:r>
            <w:r w:rsidRPr="00BB1EF0">
              <w:rPr>
                <w:rFonts w:ascii="宋体" w:hAnsi="宋体" w:cs="宋体" w:hint="eastAsia"/>
                <w:color w:val="000000"/>
                <w:kern w:val="0"/>
                <w:sz w:val="20"/>
                <w:szCs w:val="20"/>
                <w:lang w:bidi="ar"/>
              </w:rPr>
              <w:t>精度：≥</w:t>
            </w:r>
            <w:r w:rsidRPr="00BB1EF0">
              <w:rPr>
                <w:rFonts w:ascii="宋体" w:hAnsi="宋体" w:cs="宋体"/>
                <w:color w:val="000000"/>
                <w:kern w:val="0"/>
                <w:sz w:val="20"/>
                <w:szCs w:val="20"/>
                <w:lang w:bidi="ar"/>
              </w:rPr>
              <w:t>260 TOPS</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互联：</w:t>
            </w:r>
            <w:r w:rsidRPr="00BB1EF0">
              <w:rPr>
                <w:rFonts w:ascii="宋体" w:hAnsi="宋体" w:cs="宋体"/>
                <w:color w:val="000000"/>
                <w:kern w:val="0"/>
                <w:sz w:val="20"/>
                <w:szCs w:val="20"/>
                <w:lang w:bidi="ar"/>
              </w:rPr>
              <w:t>x16 PCIe Gen3</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內存容量：≥</w:t>
            </w:r>
            <w:r w:rsidRPr="00BB1EF0">
              <w:rPr>
                <w:rFonts w:ascii="宋体" w:hAnsi="宋体" w:cs="宋体"/>
                <w:color w:val="000000"/>
                <w:kern w:val="0"/>
                <w:sz w:val="20"/>
                <w:szCs w:val="20"/>
                <w:lang w:bidi="ar"/>
              </w:rPr>
              <w:t>16GB GDDR6</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內存带宽：≥</w:t>
            </w:r>
            <w:r w:rsidRPr="00BB1EF0">
              <w:rPr>
                <w:rFonts w:ascii="宋体" w:hAnsi="宋体" w:cs="宋体"/>
                <w:color w:val="000000"/>
                <w:kern w:val="0"/>
                <w:sz w:val="20"/>
                <w:szCs w:val="20"/>
                <w:lang w:bidi="ar"/>
              </w:rPr>
              <w:t>320+ GB/s</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软件采用</w:t>
            </w:r>
            <w:r w:rsidRPr="00BB1EF0">
              <w:rPr>
                <w:rFonts w:ascii="宋体" w:hAnsi="宋体" w:cs="宋体"/>
                <w:color w:val="000000"/>
                <w:kern w:val="0"/>
                <w:sz w:val="20"/>
                <w:szCs w:val="20"/>
                <w:lang w:bidi="ar"/>
              </w:rPr>
              <w:t>Turing</w:t>
            </w:r>
            <w:r w:rsidRPr="00BB1EF0">
              <w:rPr>
                <w:rFonts w:ascii="宋体" w:hAnsi="宋体" w:cs="宋体" w:hint="eastAsia"/>
                <w:color w:val="000000"/>
                <w:kern w:val="0"/>
                <w:sz w:val="20"/>
                <w:szCs w:val="20"/>
                <w:lang w:bidi="ar"/>
              </w:rPr>
              <w:t>开放架构，支持集群部署及池化资源；</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软件内置</w:t>
            </w:r>
            <w:r w:rsidRPr="00BB1EF0">
              <w:rPr>
                <w:rFonts w:ascii="宋体" w:hAnsi="宋体" w:cs="宋体"/>
                <w:color w:val="000000"/>
                <w:kern w:val="0"/>
                <w:sz w:val="20"/>
                <w:szCs w:val="20"/>
                <w:lang w:bidi="ar"/>
              </w:rPr>
              <w:t>400</w:t>
            </w:r>
            <w:r w:rsidRPr="00BB1EF0">
              <w:rPr>
                <w:rFonts w:ascii="宋体" w:hAnsi="宋体" w:cs="宋体" w:hint="eastAsia"/>
                <w:color w:val="000000"/>
                <w:kern w:val="0"/>
                <w:sz w:val="20"/>
                <w:szCs w:val="20"/>
                <w:lang w:bidi="ar"/>
              </w:rPr>
              <w:t>路分析授权；</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内置高发类事件算法，包括：无照经营、游商；占道经营；店外经营；乱堆物堆料；非机动车乱停放；违规户外广告；打包垃圾；违规撑伞；垃圾箱满溢；暴露垃圾；沿街晾挂；机动车乱停放；群发性事件；违规标语宣传品；非法小广告；违规牌匾标识；道路积水；水域不洁；积存垃圾渣土；绿地脏乱；施工占道；不规范垃圾桶、垃圾箱；工地物料乱堆放；道路不洁；焚烧垃圾、堆物。</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内置一般类事件算法，包括：废弃家具设备；空调室外机低挂；擅自搭建气模拱门；道路破损；违章接坡；私搭乱建；占道废品收购；乱倒乱排污水、废水；露天烧烤；道路遗撒；井盖（破损等）；路面塌陷；施工废弃料；绿化弃料；非装饰性树挂；擅自架设管线、杆线设施；宣传栏；牌匾标识；拉横幅；流浪乞讨。</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lastRenderedPageBreak/>
              <w:t>软件支持加载定制算法；</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软件支持非定制或开发的原生算法优化功能，提供软件架构说明；</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具有标准</w:t>
            </w:r>
            <w:r w:rsidRPr="00BB1EF0">
              <w:rPr>
                <w:rFonts w:ascii="宋体" w:hAnsi="宋体" w:cs="宋体"/>
                <w:color w:val="000000"/>
                <w:kern w:val="0"/>
                <w:sz w:val="20"/>
                <w:szCs w:val="20"/>
                <w:lang w:bidi="ar"/>
              </w:rPr>
              <w:t>API</w:t>
            </w:r>
            <w:r w:rsidRPr="00BB1EF0">
              <w:rPr>
                <w:rFonts w:ascii="宋体" w:hAnsi="宋体" w:cs="宋体" w:hint="eastAsia"/>
                <w:color w:val="000000"/>
                <w:kern w:val="0"/>
                <w:sz w:val="20"/>
                <w:szCs w:val="20"/>
                <w:lang w:bidi="ar"/>
              </w:rPr>
              <w:t>对接接口，可灵活配置</w:t>
            </w:r>
            <w:r w:rsidRPr="00BB1EF0">
              <w:rPr>
                <w:rFonts w:ascii="宋体" w:hAnsi="宋体" w:cs="宋体"/>
                <w:color w:val="000000"/>
                <w:kern w:val="0"/>
                <w:sz w:val="20"/>
                <w:szCs w:val="20"/>
                <w:lang w:bidi="ar"/>
              </w:rPr>
              <w:t>API</w:t>
            </w:r>
            <w:r w:rsidRPr="00BB1EF0">
              <w:rPr>
                <w:rFonts w:ascii="宋体" w:hAnsi="宋体" w:cs="宋体" w:hint="eastAsia"/>
                <w:color w:val="000000"/>
                <w:kern w:val="0"/>
                <w:sz w:val="20"/>
                <w:szCs w:val="20"/>
                <w:lang w:bidi="ar"/>
              </w:rPr>
              <w:t>对接</w:t>
            </w:r>
            <w:r w:rsidRPr="00BB1EF0">
              <w:rPr>
                <w:rFonts w:ascii="宋体" w:hAnsi="宋体" w:cs="宋体"/>
                <w:color w:val="000000"/>
                <w:kern w:val="0"/>
                <w:sz w:val="20"/>
                <w:szCs w:val="20"/>
                <w:lang w:bidi="ar"/>
              </w:rPr>
              <w:t>IP</w:t>
            </w:r>
            <w:r w:rsidRPr="00BB1EF0">
              <w:rPr>
                <w:rFonts w:ascii="宋体" w:hAnsi="宋体" w:cs="宋体" w:hint="eastAsia"/>
                <w:color w:val="000000"/>
                <w:kern w:val="0"/>
                <w:sz w:val="20"/>
                <w:szCs w:val="20"/>
                <w:lang w:bidi="ar"/>
              </w:rPr>
              <w:t>信息、白名单等；</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可灵活配置智能分析事件的即发（发现）即处节点的处置人推送；</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事件发现节点的推送包含：发现事件编号（或其他唯一性数值）、事件发现的静态图片（含识别事件的标记）或视频画面（不超过</w:t>
            </w:r>
            <w:r w:rsidRPr="00BB1EF0">
              <w:rPr>
                <w:rFonts w:ascii="宋体" w:hAnsi="宋体" w:cs="宋体"/>
                <w:color w:val="000000"/>
                <w:kern w:val="0"/>
                <w:sz w:val="20"/>
                <w:szCs w:val="20"/>
                <w:lang w:bidi="ar"/>
              </w:rPr>
              <w:t>15s</w:t>
            </w:r>
            <w:r w:rsidRPr="00BB1EF0">
              <w:rPr>
                <w:rFonts w:ascii="宋体" w:hAnsi="宋体" w:cs="宋体" w:hint="eastAsia"/>
                <w:color w:val="000000"/>
                <w:kern w:val="0"/>
                <w:sz w:val="20"/>
                <w:szCs w:val="20"/>
                <w:lang w:bidi="ar"/>
              </w:rPr>
              <w:t>）。</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支持事件自动处置完毕节点的推送，事件完毕节点的推送包含：与发现事件对应的唯一性索引值、事件处置完毕的静态图片或视频画面（不超过</w:t>
            </w:r>
            <w:r w:rsidRPr="00BB1EF0">
              <w:rPr>
                <w:rFonts w:ascii="宋体" w:hAnsi="宋体" w:cs="宋体"/>
                <w:color w:val="000000"/>
                <w:kern w:val="0"/>
                <w:sz w:val="20"/>
                <w:szCs w:val="20"/>
                <w:lang w:bidi="ar"/>
              </w:rPr>
              <w:t>15s</w:t>
            </w:r>
            <w:r w:rsidRPr="00BB1EF0">
              <w:rPr>
                <w:rFonts w:ascii="宋体" w:hAnsi="宋体" w:cs="宋体" w:hint="eastAsia"/>
                <w:color w:val="000000"/>
                <w:kern w:val="0"/>
                <w:sz w:val="20"/>
                <w:szCs w:val="20"/>
                <w:lang w:bidi="ar"/>
              </w:rPr>
              <w:t>）。</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lastRenderedPageBreak/>
              <w:t>套</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1</w:t>
            </w:r>
          </w:p>
        </w:tc>
      </w:tr>
      <w:tr w:rsidR="00454B5C" w:rsidRPr="00BB1EF0" w:rsidTr="00A56FC2">
        <w:trPr>
          <w:trHeight w:val="567"/>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lastRenderedPageBreak/>
              <w:t>6.2</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日志审计系统</w:t>
            </w:r>
          </w:p>
        </w:tc>
        <w:tc>
          <w:tcPr>
            <w:tcW w:w="2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接口：不小于</w:t>
            </w:r>
            <w:r w:rsidRPr="00BB1EF0">
              <w:rPr>
                <w:rFonts w:ascii="宋体" w:hAnsi="宋体" w:cs="宋体"/>
                <w:color w:val="000000"/>
                <w:kern w:val="0"/>
                <w:sz w:val="20"/>
                <w:szCs w:val="20"/>
                <w:lang w:bidi="ar"/>
              </w:rPr>
              <w:t>4</w:t>
            </w:r>
            <w:r w:rsidRPr="00BB1EF0">
              <w:rPr>
                <w:rFonts w:ascii="宋体" w:hAnsi="宋体" w:cs="宋体" w:hint="eastAsia"/>
                <w:color w:val="000000"/>
                <w:kern w:val="0"/>
                <w:sz w:val="20"/>
                <w:szCs w:val="20"/>
                <w:lang w:bidi="ar"/>
              </w:rPr>
              <w:t>个千兆电口，不小于</w:t>
            </w:r>
            <w:r w:rsidRPr="00BB1EF0">
              <w:rPr>
                <w:rFonts w:ascii="宋体" w:hAnsi="宋体" w:cs="宋体"/>
                <w:color w:val="000000"/>
                <w:kern w:val="0"/>
                <w:sz w:val="20"/>
                <w:szCs w:val="20"/>
                <w:lang w:bidi="ar"/>
              </w:rPr>
              <w:t>4</w:t>
            </w:r>
            <w:r w:rsidRPr="00BB1EF0">
              <w:rPr>
                <w:rFonts w:ascii="宋体" w:hAnsi="宋体" w:cs="宋体" w:hint="eastAsia"/>
                <w:color w:val="000000"/>
                <w:kern w:val="0"/>
                <w:sz w:val="20"/>
                <w:szCs w:val="20"/>
                <w:lang w:bidi="ar"/>
              </w:rPr>
              <w:t>个千兆光口插槽，至少具有</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个</w:t>
            </w:r>
            <w:r w:rsidRPr="00BB1EF0">
              <w:rPr>
                <w:rFonts w:ascii="宋体" w:hAnsi="宋体" w:cs="宋体"/>
                <w:color w:val="000000"/>
                <w:kern w:val="0"/>
                <w:sz w:val="20"/>
                <w:szCs w:val="20"/>
                <w:lang w:bidi="ar"/>
              </w:rPr>
              <w:t>console</w:t>
            </w:r>
            <w:r w:rsidRPr="00BB1EF0">
              <w:rPr>
                <w:rFonts w:ascii="宋体" w:hAnsi="宋体" w:cs="宋体" w:hint="eastAsia"/>
                <w:color w:val="000000"/>
                <w:kern w:val="0"/>
                <w:sz w:val="20"/>
                <w:szCs w:val="20"/>
                <w:lang w:bidi="ar"/>
              </w:rPr>
              <w:t>口、</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个</w:t>
            </w:r>
            <w:r w:rsidRPr="00BB1EF0">
              <w:rPr>
                <w:rFonts w:ascii="宋体" w:hAnsi="宋体" w:cs="宋体"/>
                <w:color w:val="000000"/>
                <w:kern w:val="0"/>
                <w:sz w:val="20"/>
                <w:szCs w:val="20"/>
                <w:lang w:bidi="ar"/>
              </w:rPr>
              <w:t>USB</w:t>
            </w:r>
            <w:r w:rsidRPr="00BB1EF0">
              <w:rPr>
                <w:rFonts w:ascii="宋体" w:hAnsi="宋体" w:cs="宋体" w:hint="eastAsia"/>
                <w:color w:val="000000"/>
                <w:kern w:val="0"/>
                <w:sz w:val="20"/>
                <w:szCs w:val="20"/>
                <w:lang w:bidi="ar"/>
              </w:rPr>
              <w:t>接口；</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电源：支持</w:t>
            </w:r>
            <w:r w:rsidRPr="00BB1EF0">
              <w:rPr>
                <w:rFonts w:ascii="宋体" w:hAnsi="宋体" w:cs="宋体"/>
                <w:color w:val="000000"/>
                <w:kern w:val="0"/>
                <w:sz w:val="20"/>
                <w:szCs w:val="20"/>
                <w:lang w:bidi="ar"/>
              </w:rPr>
              <w:t>1+1</w:t>
            </w:r>
            <w:r w:rsidRPr="00BB1EF0">
              <w:rPr>
                <w:rFonts w:ascii="宋体" w:hAnsi="宋体" w:cs="宋体" w:hint="eastAsia"/>
                <w:color w:val="000000"/>
                <w:kern w:val="0"/>
                <w:sz w:val="20"/>
                <w:szCs w:val="20"/>
                <w:lang w:bidi="ar"/>
              </w:rPr>
              <w:t>冗余；</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扩展能力：至少有</w:t>
            </w: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个扩展槽位；</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性能：系统内置</w:t>
            </w:r>
            <w:r w:rsidRPr="00BB1EF0">
              <w:rPr>
                <w:rFonts w:ascii="宋体" w:hAnsi="宋体" w:cs="宋体"/>
                <w:color w:val="000000"/>
                <w:kern w:val="0"/>
                <w:sz w:val="20"/>
                <w:szCs w:val="20"/>
                <w:lang w:bidi="ar"/>
              </w:rPr>
              <w:t>32G</w:t>
            </w:r>
            <w:r w:rsidRPr="00BB1EF0">
              <w:rPr>
                <w:rFonts w:ascii="宋体" w:hAnsi="宋体" w:cs="宋体" w:hint="eastAsia"/>
                <w:color w:val="000000"/>
                <w:kern w:val="0"/>
                <w:sz w:val="20"/>
                <w:szCs w:val="20"/>
                <w:lang w:bidi="ar"/>
              </w:rPr>
              <w:t>内存，</w:t>
            </w:r>
            <w:r w:rsidRPr="00BB1EF0">
              <w:rPr>
                <w:rFonts w:ascii="宋体" w:hAnsi="宋体" w:cs="宋体"/>
                <w:color w:val="000000"/>
                <w:kern w:val="0"/>
                <w:sz w:val="20"/>
                <w:szCs w:val="20"/>
                <w:lang w:bidi="ar"/>
              </w:rPr>
              <w:t xml:space="preserve">256G </w:t>
            </w:r>
            <w:r w:rsidRPr="00BB1EF0">
              <w:rPr>
                <w:rFonts w:ascii="宋体" w:hAnsi="宋体" w:cs="宋体" w:hint="eastAsia"/>
                <w:color w:val="000000"/>
                <w:kern w:val="0"/>
                <w:sz w:val="20"/>
                <w:szCs w:val="20"/>
                <w:lang w:bidi="ar"/>
              </w:rPr>
              <w:t>固态系统盘，不小于</w:t>
            </w:r>
            <w:r w:rsidRPr="00BB1EF0">
              <w:rPr>
                <w:rFonts w:ascii="宋体" w:hAnsi="宋体" w:cs="宋体"/>
                <w:color w:val="000000"/>
                <w:kern w:val="0"/>
                <w:sz w:val="20"/>
                <w:szCs w:val="20"/>
                <w:lang w:bidi="ar"/>
              </w:rPr>
              <w:t>4TB</w:t>
            </w:r>
            <w:r w:rsidRPr="00BB1EF0">
              <w:rPr>
                <w:rFonts w:ascii="宋体" w:hAnsi="宋体" w:cs="宋体" w:hint="eastAsia"/>
                <w:color w:val="000000"/>
                <w:kern w:val="0"/>
                <w:sz w:val="20"/>
                <w:szCs w:val="20"/>
                <w:lang w:bidi="ar"/>
              </w:rPr>
              <w:t>的日志数据盘；</w:t>
            </w:r>
            <w:r w:rsidRPr="00BB1EF0">
              <w:rPr>
                <w:rFonts w:ascii="宋体" w:hAnsi="宋体" w:cs="宋体"/>
                <w:color w:val="000000"/>
                <w:kern w:val="0"/>
                <w:sz w:val="20"/>
                <w:szCs w:val="20"/>
                <w:lang w:bidi="ar"/>
              </w:rPr>
              <w:br/>
            </w:r>
            <w:r w:rsidRPr="00BB1EF0">
              <w:rPr>
                <w:rFonts w:ascii="宋体" w:hAnsi="宋体" w:cs="宋体" w:hint="eastAsia"/>
                <w:color w:val="000000"/>
                <w:kern w:val="0"/>
                <w:sz w:val="20"/>
                <w:szCs w:val="20"/>
                <w:lang w:bidi="ar"/>
              </w:rPr>
              <w:t>其他：自带液晶屏，日志采集处理速度</w:t>
            </w:r>
            <w:r w:rsidRPr="00BB1EF0">
              <w:rPr>
                <w:rFonts w:ascii="宋体" w:hAnsi="宋体" w:cs="宋体"/>
                <w:color w:val="000000"/>
                <w:kern w:val="0"/>
                <w:sz w:val="20"/>
                <w:szCs w:val="20"/>
                <w:lang w:bidi="ar"/>
              </w:rPr>
              <w:t>8000EPS</w:t>
            </w:r>
            <w:r w:rsidRPr="00BB1EF0">
              <w:rPr>
                <w:rFonts w:ascii="宋体" w:hAnsi="宋体" w:cs="宋体" w:hint="eastAsia"/>
                <w:color w:val="000000"/>
                <w:kern w:val="0"/>
                <w:sz w:val="20"/>
                <w:szCs w:val="20"/>
                <w:lang w:bidi="ar"/>
              </w:rPr>
              <w:t>，内置</w:t>
            </w:r>
            <w:r w:rsidRPr="00BB1EF0">
              <w:rPr>
                <w:rFonts w:ascii="宋体" w:hAnsi="宋体" w:cs="宋体"/>
                <w:color w:val="000000"/>
                <w:kern w:val="0"/>
                <w:sz w:val="20"/>
                <w:szCs w:val="20"/>
                <w:lang w:bidi="ar"/>
              </w:rPr>
              <w:t>50</w:t>
            </w:r>
            <w:r w:rsidRPr="00BB1EF0">
              <w:rPr>
                <w:rFonts w:ascii="宋体" w:hAnsi="宋体" w:cs="宋体" w:hint="eastAsia"/>
                <w:color w:val="000000"/>
                <w:kern w:val="0"/>
                <w:sz w:val="20"/>
                <w:szCs w:val="20"/>
                <w:lang w:bidi="ar"/>
              </w:rPr>
              <w:t>个日志源授权。</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套</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1</w:t>
            </w:r>
          </w:p>
        </w:tc>
      </w:tr>
      <w:tr w:rsidR="00454B5C" w:rsidRPr="00BB1EF0" w:rsidTr="00A56FC2">
        <w:trPr>
          <w:trHeight w:val="567"/>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b/>
                <w:bCs/>
                <w:color w:val="000000"/>
                <w:sz w:val="20"/>
                <w:szCs w:val="20"/>
              </w:rPr>
            </w:pPr>
            <w:r w:rsidRPr="00BB1EF0">
              <w:rPr>
                <w:rFonts w:ascii="宋体" w:hAnsi="宋体" w:cs="宋体" w:hint="eastAsia"/>
                <w:b/>
                <w:bCs/>
                <w:color w:val="000000"/>
                <w:kern w:val="0"/>
                <w:sz w:val="20"/>
                <w:szCs w:val="20"/>
                <w:lang w:bidi="ar"/>
              </w:rPr>
              <w:t>七</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b/>
                <w:bCs/>
                <w:color w:val="000000"/>
                <w:sz w:val="20"/>
                <w:szCs w:val="20"/>
              </w:rPr>
            </w:pPr>
            <w:r w:rsidRPr="00BB1EF0">
              <w:rPr>
                <w:rFonts w:ascii="宋体" w:hAnsi="宋体" w:cs="宋体" w:hint="eastAsia"/>
                <w:b/>
                <w:bCs/>
                <w:color w:val="000000"/>
                <w:kern w:val="0"/>
                <w:sz w:val="20"/>
                <w:szCs w:val="20"/>
                <w:lang w:bidi="ar"/>
              </w:rPr>
              <w:t>指挥配套系统</w:t>
            </w:r>
          </w:p>
        </w:tc>
        <w:tc>
          <w:tcPr>
            <w:tcW w:w="2936" w:type="pct"/>
            <w:tcBorders>
              <w:top w:val="single" w:sz="4" w:space="0" w:color="000000"/>
              <w:left w:val="single" w:sz="4" w:space="0" w:color="000000"/>
              <w:bottom w:val="single" w:sz="4" w:space="0" w:color="000000"/>
              <w:right w:val="single" w:sz="4" w:space="0" w:color="000000"/>
            </w:tcBorders>
            <w:shd w:val="clear" w:color="auto" w:fill="auto"/>
            <w:vAlign w:val="bottom"/>
          </w:tcPr>
          <w:p w:rsidR="00454B5C" w:rsidRPr="00BB1EF0" w:rsidRDefault="00454B5C" w:rsidP="00A56FC2">
            <w:pPr>
              <w:rPr>
                <w:rFonts w:ascii="宋体" w:hAnsi="宋体" w:cs="宋体"/>
                <w:b/>
                <w:bCs/>
                <w:color w:val="000000"/>
                <w:sz w:val="20"/>
                <w:szCs w:val="20"/>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bottom"/>
          </w:tcPr>
          <w:p w:rsidR="00454B5C" w:rsidRPr="00BB1EF0" w:rsidRDefault="00454B5C" w:rsidP="00A56FC2">
            <w:pPr>
              <w:jc w:val="center"/>
              <w:rPr>
                <w:rFonts w:ascii="宋体" w:hAnsi="宋体" w:cs="宋体"/>
                <w:b/>
                <w:bCs/>
                <w:color w:val="000000"/>
                <w:sz w:val="20"/>
                <w:szCs w:val="20"/>
              </w:rPr>
            </w:pP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bottom"/>
          </w:tcPr>
          <w:p w:rsidR="00454B5C" w:rsidRPr="00BB1EF0" w:rsidRDefault="00454B5C" w:rsidP="00A56FC2">
            <w:pPr>
              <w:jc w:val="center"/>
              <w:rPr>
                <w:rFonts w:ascii="宋体" w:hAnsi="宋体" w:cs="宋体"/>
                <w:b/>
                <w:bCs/>
                <w:color w:val="000000"/>
                <w:sz w:val="20"/>
                <w:szCs w:val="20"/>
              </w:rPr>
            </w:pPr>
          </w:p>
        </w:tc>
      </w:tr>
      <w:tr w:rsidR="00454B5C" w:rsidRPr="00BB1EF0" w:rsidTr="00A56FC2">
        <w:trPr>
          <w:trHeight w:val="567"/>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7.1</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指挥台</w:t>
            </w:r>
          </w:p>
        </w:tc>
        <w:tc>
          <w:tcPr>
            <w:tcW w:w="2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color w:val="000000"/>
                <w:kern w:val="0"/>
                <w:sz w:val="20"/>
                <w:szCs w:val="20"/>
                <w:lang w:bidi="ar"/>
              </w:rPr>
              <w:t>1.2</w:t>
            </w:r>
            <w:r w:rsidRPr="00BB1EF0">
              <w:rPr>
                <w:rFonts w:ascii="宋体" w:hAnsi="宋体" w:cs="宋体" w:hint="eastAsia"/>
                <w:color w:val="000000"/>
                <w:kern w:val="0"/>
                <w:sz w:val="20"/>
                <w:szCs w:val="20"/>
                <w:lang w:bidi="ar"/>
              </w:rPr>
              <w:t>米宽，含电源插座，铝木结构</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套</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5</w:t>
            </w:r>
          </w:p>
        </w:tc>
      </w:tr>
      <w:tr w:rsidR="00454B5C" w:rsidRPr="00BB1EF0" w:rsidTr="00A56FC2">
        <w:trPr>
          <w:trHeight w:val="567"/>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7.2</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操作台</w:t>
            </w:r>
          </w:p>
        </w:tc>
        <w:tc>
          <w:tcPr>
            <w:tcW w:w="2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color w:val="000000"/>
                <w:kern w:val="0"/>
                <w:sz w:val="20"/>
                <w:szCs w:val="20"/>
                <w:lang w:bidi="ar"/>
              </w:rPr>
              <w:t>1</w:t>
            </w:r>
            <w:r w:rsidRPr="00BB1EF0">
              <w:rPr>
                <w:rFonts w:ascii="宋体" w:hAnsi="宋体" w:cs="宋体" w:hint="eastAsia"/>
                <w:color w:val="000000"/>
                <w:kern w:val="0"/>
                <w:sz w:val="20"/>
                <w:szCs w:val="20"/>
                <w:lang w:bidi="ar"/>
              </w:rPr>
              <w:t>米宽，配置显示屏支架，钢木结构，滑轨式电源插座</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套</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41</w:t>
            </w:r>
          </w:p>
        </w:tc>
      </w:tr>
      <w:tr w:rsidR="00454B5C" w:rsidRPr="00BB1EF0" w:rsidTr="00A56FC2">
        <w:trPr>
          <w:trHeight w:val="567"/>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7.3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指挥平台综合管理控制端</w:t>
            </w:r>
          </w:p>
        </w:tc>
        <w:tc>
          <w:tcPr>
            <w:tcW w:w="2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一机双屏，承载平台的各项控制应用</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台</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9</w:t>
            </w:r>
          </w:p>
        </w:tc>
      </w:tr>
      <w:tr w:rsidR="00454B5C" w:rsidRPr="00BB1EF0" w:rsidTr="00A56FC2">
        <w:trPr>
          <w:trHeight w:val="567"/>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7.4</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机房配电箱改造</w:t>
            </w:r>
          </w:p>
        </w:tc>
        <w:tc>
          <w:tcPr>
            <w:tcW w:w="2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配电箱移位、改造，市电</w:t>
            </w:r>
            <w:r w:rsidRPr="00BB1EF0">
              <w:rPr>
                <w:rFonts w:ascii="宋体" w:hAnsi="宋体" w:cs="宋体"/>
                <w:color w:val="000000"/>
                <w:kern w:val="0"/>
                <w:sz w:val="20"/>
                <w:szCs w:val="20"/>
                <w:lang w:bidi="ar"/>
              </w:rPr>
              <w:t>20</w:t>
            </w:r>
            <w:r w:rsidRPr="00BB1EF0">
              <w:rPr>
                <w:rFonts w:ascii="宋体" w:hAnsi="宋体" w:cs="宋体" w:hint="eastAsia"/>
                <w:color w:val="000000"/>
                <w:kern w:val="0"/>
                <w:sz w:val="20"/>
                <w:szCs w:val="20"/>
                <w:lang w:bidi="ar"/>
              </w:rPr>
              <w:t>回路</w:t>
            </w:r>
            <w:r w:rsidRPr="00BB1EF0">
              <w:rPr>
                <w:rFonts w:ascii="宋体" w:hAnsi="宋体" w:cs="宋体"/>
                <w:color w:val="000000"/>
                <w:kern w:val="0"/>
                <w:sz w:val="20"/>
                <w:szCs w:val="20"/>
                <w:lang w:bidi="ar"/>
              </w:rPr>
              <w:t>+UPS20</w:t>
            </w:r>
            <w:r w:rsidRPr="00BB1EF0">
              <w:rPr>
                <w:rFonts w:ascii="宋体" w:hAnsi="宋体" w:cs="宋体" w:hint="eastAsia"/>
                <w:color w:val="000000"/>
                <w:kern w:val="0"/>
                <w:sz w:val="20"/>
                <w:szCs w:val="20"/>
                <w:lang w:bidi="ar"/>
              </w:rPr>
              <w:t>回路</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套</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1</w:t>
            </w:r>
          </w:p>
        </w:tc>
      </w:tr>
      <w:tr w:rsidR="00454B5C" w:rsidRPr="00BB1EF0" w:rsidTr="00A56FC2">
        <w:trPr>
          <w:trHeight w:val="567"/>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7.5</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桥架管线</w:t>
            </w:r>
          </w:p>
        </w:tc>
        <w:tc>
          <w:tcPr>
            <w:tcW w:w="2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维修区及机房的弱电桥架、网格桥架、管线等</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hint="eastAsia"/>
                <w:color w:val="000000"/>
                <w:kern w:val="0"/>
                <w:sz w:val="20"/>
                <w:szCs w:val="20"/>
                <w:lang w:bidi="ar"/>
              </w:rPr>
              <w:t>套</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color w:val="000000"/>
                <w:sz w:val="20"/>
                <w:szCs w:val="20"/>
              </w:rPr>
            </w:pPr>
            <w:r w:rsidRPr="00BB1EF0">
              <w:rPr>
                <w:rFonts w:ascii="宋体" w:hAnsi="宋体" w:cs="宋体"/>
                <w:color w:val="000000"/>
                <w:kern w:val="0"/>
                <w:sz w:val="20"/>
                <w:szCs w:val="20"/>
                <w:lang w:bidi="ar"/>
              </w:rPr>
              <w:t>1</w:t>
            </w:r>
          </w:p>
        </w:tc>
      </w:tr>
    </w:tbl>
    <w:p w:rsidR="00454B5C" w:rsidRPr="00BB1EF0" w:rsidRDefault="00454B5C" w:rsidP="00454B5C">
      <w:pPr>
        <w:adjustRightInd w:val="0"/>
        <w:snapToGrid w:val="0"/>
        <w:spacing w:line="300" w:lineRule="auto"/>
        <w:ind w:firstLineChars="200" w:firstLine="442"/>
        <w:jc w:val="left"/>
        <w:rPr>
          <w:rFonts w:ascii="Times New Roman" w:hAnsi="Times New Roman"/>
          <w:b/>
          <w:color w:val="0000FF"/>
          <w:sz w:val="22"/>
          <w:u w:val="single"/>
        </w:rPr>
      </w:pPr>
    </w:p>
    <w:p w:rsidR="00454B5C" w:rsidRPr="00BB1EF0" w:rsidRDefault="00454B5C" w:rsidP="00454B5C">
      <w:pPr>
        <w:pStyle w:val="41"/>
        <w:spacing w:before="0" w:after="0" w:line="240" w:lineRule="auto"/>
        <w:ind w:leftChars="200" w:left="420"/>
        <w:rPr>
          <w:rFonts w:asciiTheme="minorEastAsia" w:eastAsiaTheme="minorEastAsia" w:hAnsiTheme="minorEastAsia" w:cstheme="minorEastAsia"/>
          <w:b w:val="0"/>
          <w:bCs w:val="0"/>
          <w:color w:val="000000"/>
          <w:sz w:val="22"/>
        </w:rPr>
      </w:pPr>
      <w:r w:rsidRPr="00C82DB3">
        <w:rPr>
          <w:rFonts w:asciiTheme="minorEastAsia" w:eastAsiaTheme="minorEastAsia" w:hAnsiTheme="minorEastAsia" w:cstheme="minorEastAsia"/>
          <w:b w:val="0"/>
          <w:bCs w:val="0"/>
          <w:color w:val="000000"/>
          <w:sz w:val="22"/>
        </w:rPr>
        <w:t>10.3</w:t>
      </w:r>
      <w:r w:rsidRPr="00C82DB3">
        <w:rPr>
          <w:rFonts w:asciiTheme="minorEastAsia" w:eastAsiaTheme="minorEastAsia" w:hAnsiTheme="minorEastAsia" w:cstheme="minorEastAsia" w:hint="eastAsia"/>
          <w:b w:val="0"/>
          <w:bCs w:val="0"/>
          <w:color w:val="000000"/>
          <w:sz w:val="22"/>
        </w:rPr>
        <w:t>软件技术方案</w:t>
      </w:r>
    </w:p>
    <w:p w:rsidR="00454B5C" w:rsidRPr="00BB1EF0" w:rsidRDefault="00454B5C" w:rsidP="00454B5C">
      <w:pPr>
        <w:adjustRightInd w:val="0"/>
        <w:snapToGrid w:val="0"/>
        <w:spacing w:line="300" w:lineRule="auto"/>
        <w:ind w:firstLineChars="200" w:firstLine="420"/>
        <w:jc w:val="left"/>
      </w:pPr>
      <w:r w:rsidRPr="00BB1EF0">
        <w:rPr>
          <w:rFonts w:hint="eastAsia"/>
        </w:rPr>
        <w:t>（一）城运智治能力支撑子系统</w:t>
      </w:r>
    </w:p>
    <w:p w:rsidR="00454B5C" w:rsidRPr="00BB1EF0" w:rsidRDefault="00454B5C" w:rsidP="00454B5C">
      <w:pPr>
        <w:adjustRightInd w:val="0"/>
        <w:snapToGrid w:val="0"/>
        <w:spacing w:line="300" w:lineRule="auto"/>
        <w:ind w:firstLineChars="200" w:firstLine="420"/>
        <w:jc w:val="left"/>
        <w:rPr>
          <w:rFonts w:ascii="Times New Roman" w:hAnsi="Times New Roman"/>
          <w:b/>
          <w:sz w:val="22"/>
          <w:u w:val="wavyHeavy"/>
        </w:rPr>
      </w:pPr>
      <w:r w:rsidRPr="00BB1EF0">
        <w:rPr>
          <w:rFonts w:hint="eastAsia"/>
        </w:rPr>
        <w:t>城运智治能力支撑子系统通过接入区一张图进行建设，三维数据包括建筑物精细模型、分层分户模型等建筑物模型，城市部件模型、绿化模型、道路模型和小区地面等城市管理要素模型，以及倾斜摄影测量模型等其他模型。对辖区内所有三维数据进行属性关联，为南码头路街道的城市要素制作数字档案，由此支持业务人员快速查询不同空间尺度下的信息，挖掘更多三维空间层面的城市信息和城市问题。城运智治能力子系统均需满足三维高精度模型能力要求。</w:t>
      </w:r>
    </w:p>
    <w:p w:rsidR="00454B5C" w:rsidRPr="00BB1EF0" w:rsidRDefault="00454B5C" w:rsidP="00454B5C">
      <w:pPr>
        <w:adjustRightInd w:val="0"/>
        <w:snapToGrid w:val="0"/>
        <w:spacing w:line="300" w:lineRule="auto"/>
        <w:ind w:firstLineChars="200" w:firstLine="420"/>
        <w:jc w:val="left"/>
      </w:pPr>
      <w:r w:rsidRPr="00BB1EF0">
        <w:rPr>
          <w:rFonts w:hint="eastAsia"/>
        </w:rPr>
        <w:lastRenderedPageBreak/>
        <w:t>数据建设：按管理单元治理数据，包括分层分户基础数据清洗、分层分户模型制作、分层分户模型修正并与标准建筑模型套合处理、数据标准化处理、管理单元编码建设、管理单元属性挂接、管理单元数据库建设。南码头三维场景建设，包括历史码头场景还原、陈列馆室内外建模。</w:t>
      </w:r>
    </w:p>
    <w:p w:rsidR="00454B5C" w:rsidRPr="00BB1EF0" w:rsidRDefault="00454B5C" w:rsidP="00454B5C">
      <w:pPr>
        <w:adjustRightInd w:val="0"/>
        <w:snapToGrid w:val="0"/>
        <w:spacing w:line="300" w:lineRule="auto"/>
        <w:ind w:firstLineChars="200" w:firstLine="420"/>
        <w:jc w:val="left"/>
      </w:pPr>
      <w:r w:rsidRPr="00BB1EF0">
        <w:rPr>
          <w:rFonts w:hint="eastAsia"/>
        </w:rPr>
        <w:t>功能建设：数据接口开发与对接，包括遥感影像数据接口对接、政务地图数据接口对接、地名地址数据接口对接、城市建筑三维模型接口对接、二维管理单元要素数据接口、门牌幢模型数据接口、分层分户模型数据接口、城市部件模型数据接口、地面景观模型数据接口。空间查询能力，包括自定义空间范围查询、属性信息查询。</w:t>
      </w:r>
    </w:p>
    <w:p w:rsidR="00454B5C" w:rsidRPr="00BB1EF0" w:rsidRDefault="00454B5C" w:rsidP="00454B5C">
      <w:pPr>
        <w:adjustRightInd w:val="0"/>
        <w:snapToGrid w:val="0"/>
        <w:spacing w:line="300" w:lineRule="auto"/>
        <w:ind w:firstLineChars="200" w:firstLine="420"/>
        <w:jc w:val="left"/>
      </w:pPr>
      <w:r w:rsidRPr="00BB1EF0">
        <w:rPr>
          <w:rFonts w:hint="eastAsia"/>
        </w:rPr>
        <w:t>场景建设：包括历史南码头</w:t>
      </w:r>
      <w:r w:rsidRPr="00BB1EF0">
        <w:t>XR</w:t>
      </w:r>
      <w:r w:rsidRPr="00BB1EF0">
        <w:rPr>
          <w:rFonts w:hint="eastAsia"/>
        </w:rPr>
        <w:t>场景，实现历史码头沙盘</w:t>
      </w:r>
      <w:r w:rsidRPr="00BB1EF0">
        <w:t>-</w:t>
      </w:r>
      <w:r w:rsidRPr="00BB1EF0">
        <w:rPr>
          <w:rFonts w:hint="eastAsia"/>
        </w:rPr>
        <w:t>场景动态可视化、历史码头沙盘</w:t>
      </w:r>
      <w:r w:rsidRPr="00BB1EF0">
        <w:t>-</w:t>
      </w:r>
      <w:r w:rsidRPr="00BB1EF0">
        <w:rPr>
          <w:rFonts w:hint="eastAsia"/>
        </w:rPr>
        <w:t>场景交互功能、历史码头沙盘</w:t>
      </w:r>
      <w:r w:rsidRPr="00BB1EF0">
        <w:t>-</w:t>
      </w:r>
      <w:r w:rsidRPr="00BB1EF0">
        <w:rPr>
          <w:rFonts w:hint="eastAsia"/>
        </w:rPr>
        <w:t>地标定位及引导、数字人</w:t>
      </w:r>
      <w:r w:rsidRPr="00BB1EF0">
        <w:t>-</w:t>
      </w:r>
      <w:r w:rsidRPr="00BB1EF0">
        <w:rPr>
          <w:rFonts w:hint="eastAsia"/>
        </w:rPr>
        <w:t>数字人动态可视化、数字人</w:t>
      </w:r>
      <w:r w:rsidRPr="00BB1EF0">
        <w:t>-</w:t>
      </w:r>
      <w:r w:rsidRPr="00BB1EF0">
        <w:rPr>
          <w:rFonts w:hint="eastAsia"/>
        </w:rPr>
        <w:t>数字人交互功能、数字人</w:t>
      </w:r>
      <w:r w:rsidRPr="00BB1EF0">
        <w:t>-</w:t>
      </w:r>
      <w:r w:rsidRPr="00BB1EF0">
        <w:rPr>
          <w:rFonts w:hint="eastAsia"/>
        </w:rPr>
        <w:t>数字人空间定位功能。党建协同一张图，包括商办党建信息总览、党建信息楼态图、党建信息下钻、党组织地图联动、关键词搜索、地理范围筛选功能。智慧人居一张图，实现住宅建筑一张图、全街道人口分布一张图、居民区人口分布一张图、微网格人口分布一张图、小区人口分布一张图、住宅分楼栋一张图、住宅分楼栋指标、住宅分住户一张图、人房标签筛选、人口详细表功能。管理驾驶舱，实现场景漫游、图层管理、视点聚焦、自然环境配置、人房专题汇总展示、商铺专题汇总展示、商办专题汇总展示、地名地址定位功能。沿街商铺管理，实现全街道沿街商铺一张图、商铺载体信息查询、商铺主体信息查询、商业主体详表。商办楼宇管理，实现全街道商业办公建筑一张图、商办载体信息查询、商办主体信息查询、商业主体详表、写字楼分楼栋一张图、写字楼分楼栋信息查询、分企业一张图功能。视频应用，实现视频点位上图多路视频接入、视频详情、辖区视频概况功能。活力老人地图，实现活力老人上图、活力老人详情、辖区活力老人数量和占比、活力老人分布特征功能。物联设备地图，实现物联设备点位上图、物联设备详情、辖区物联设备概况功能。托育设施地图，实现集体资产地图</w:t>
      </w:r>
      <w:r w:rsidRPr="00BB1EF0">
        <w:tab/>
      </w:r>
      <w:r w:rsidRPr="00BB1EF0">
        <w:rPr>
          <w:rFonts w:hint="eastAsia"/>
        </w:rPr>
        <w:t>集体资产上图、集体资产详情、辖区集体资产概况功能。微网格地图，实现微网格划设和地图分布、快捷开关、微网格详情查看功能。垃圾箱房地图，垃圾箱房点位上图、垃圾箱房详情、垃圾箱房概况功能。</w:t>
      </w:r>
    </w:p>
    <w:p w:rsidR="00454B5C" w:rsidRPr="00BB1EF0" w:rsidRDefault="00454B5C" w:rsidP="00454B5C">
      <w:pPr>
        <w:adjustRightInd w:val="0"/>
        <w:snapToGrid w:val="0"/>
        <w:spacing w:line="300" w:lineRule="auto"/>
        <w:ind w:firstLineChars="200" w:firstLine="420"/>
        <w:jc w:val="left"/>
      </w:pPr>
      <w:r w:rsidRPr="00BB1EF0">
        <w:rPr>
          <w:rFonts w:hint="eastAsia"/>
        </w:rPr>
        <w:t>（详细指标要求请参见</w:t>
      </w:r>
      <w:r w:rsidRPr="00BB1EF0">
        <w:t>10.3.1</w:t>
      </w:r>
      <w:r w:rsidRPr="00BB1EF0">
        <w:rPr>
          <w:rFonts w:hint="eastAsia"/>
        </w:rPr>
        <w:t>）</w:t>
      </w:r>
    </w:p>
    <w:p w:rsidR="00454B5C" w:rsidRPr="00BB1EF0" w:rsidRDefault="00454B5C" w:rsidP="00454B5C">
      <w:pPr>
        <w:adjustRightInd w:val="0"/>
        <w:snapToGrid w:val="0"/>
        <w:spacing w:line="300" w:lineRule="auto"/>
        <w:ind w:firstLineChars="200" w:firstLine="420"/>
        <w:jc w:val="left"/>
      </w:pPr>
      <w:r w:rsidRPr="00BB1EF0">
        <w:rPr>
          <w:rFonts w:hint="eastAsia"/>
        </w:rPr>
        <w:t>（二）营商服务智治协办子系统</w:t>
      </w:r>
    </w:p>
    <w:p w:rsidR="00454B5C" w:rsidRPr="00BB1EF0" w:rsidRDefault="00454B5C" w:rsidP="00454B5C">
      <w:pPr>
        <w:spacing w:line="276" w:lineRule="auto"/>
        <w:ind w:firstLine="480"/>
      </w:pPr>
      <w:r w:rsidRPr="00BB1EF0">
        <w:rPr>
          <w:rFonts w:hint="eastAsia"/>
        </w:rPr>
        <w:t>营商服务智治协办子系统包括工作端和移动端，满足街道营商留商稳商需求。</w:t>
      </w:r>
    </w:p>
    <w:p w:rsidR="00454B5C" w:rsidRPr="00BB1EF0" w:rsidRDefault="00454B5C" w:rsidP="00454B5C">
      <w:pPr>
        <w:spacing w:line="276" w:lineRule="auto"/>
        <w:ind w:firstLine="480"/>
      </w:pPr>
      <w:r w:rsidRPr="00BB1EF0">
        <w:rPr>
          <w:rFonts w:hint="eastAsia"/>
        </w:rPr>
        <w:t>工作端：主要满足营商办和街道领导对辖区营商全局的掌握，数字驾驶舱包括楼企地图、楼宇档案、企业档案、空置物业档案、产业画像、重点产业监测、双创态势、投融资分析、招商项目管理、留商稳商台账中心功能。</w:t>
      </w:r>
    </w:p>
    <w:p w:rsidR="00454B5C" w:rsidRPr="00BB1EF0" w:rsidRDefault="00454B5C" w:rsidP="00454B5C">
      <w:pPr>
        <w:spacing w:line="276" w:lineRule="auto"/>
        <w:ind w:firstLine="480"/>
      </w:pPr>
      <w:r w:rsidRPr="00BB1EF0">
        <w:rPr>
          <w:rFonts w:hint="eastAsia"/>
        </w:rPr>
        <w:t>移动端：移动端主要满足街道营商办工作人员移动办公、走访企业、即查即看的需求。可以查看楼企地图、楼宇档案、企业档案、空置物业档案、总体产业画像及重点产业监测画像，企业投融资情况、双创态势情况。同时，为营商办提供方便的招商看板、走访看板功能，可处理招商台账、稳商留商台账、查看留商结果，满足企业信息核准、空置物业登记需求。</w:t>
      </w:r>
    </w:p>
    <w:p w:rsidR="00454B5C" w:rsidRPr="00BB1EF0" w:rsidRDefault="00454B5C" w:rsidP="00454B5C">
      <w:pPr>
        <w:adjustRightInd w:val="0"/>
        <w:snapToGrid w:val="0"/>
        <w:spacing w:line="276" w:lineRule="auto"/>
        <w:ind w:firstLineChars="200" w:firstLine="420"/>
        <w:jc w:val="left"/>
      </w:pPr>
      <w:r w:rsidRPr="00BB1EF0">
        <w:rPr>
          <w:rFonts w:hint="eastAsia"/>
        </w:rPr>
        <w:t>（详细指标要求请参见</w:t>
      </w:r>
      <w:r w:rsidRPr="00BB1EF0">
        <w:t>10.3.1</w:t>
      </w:r>
      <w:r w:rsidRPr="00BB1EF0">
        <w:rPr>
          <w:rFonts w:hint="eastAsia"/>
        </w:rPr>
        <w:t>）</w:t>
      </w:r>
    </w:p>
    <w:p w:rsidR="00454B5C" w:rsidRPr="00BB1EF0" w:rsidRDefault="00454B5C" w:rsidP="00454B5C">
      <w:pPr>
        <w:adjustRightInd w:val="0"/>
        <w:snapToGrid w:val="0"/>
        <w:spacing w:line="276" w:lineRule="auto"/>
        <w:ind w:firstLineChars="200" w:firstLine="420"/>
        <w:jc w:val="left"/>
      </w:pPr>
      <w:r w:rsidRPr="00BB1EF0">
        <w:rPr>
          <w:rFonts w:hint="eastAsia"/>
        </w:rPr>
        <w:t>（三）集资及临建项目智治协办子系统</w:t>
      </w:r>
    </w:p>
    <w:p w:rsidR="00454B5C" w:rsidRPr="00BB1EF0" w:rsidRDefault="00454B5C" w:rsidP="00454B5C">
      <w:pPr>
        <w:spacing w:line="276" w:lineRule="auto"/>
        <w:ind w:firstLine="480"/>
      </w:pPr>
      <w:r w:rsidRPr="00BB1EF0">
        <w:rPr>
          <w:rFonts w:hint="eastAsia"/>
        </w:rPr>
        <w:t>集资及临建项目智治协办子系统于街道投资管理中心、管理办等相关部门，满足投资管理中心对街道集体资产管理的需求，以及管理办对临时建筑物和重点工程管理需求，建设形式为工作端（</w:t>
      </w:r>
      <w:r w:rsidRPr="00BB1EF0">
        <w:t>PC</w:t>
      </w:r>
      <w:r w:rsidRPr="00BB1EF0">
        <w:rPr>
          <w:rFonts w:hint="eastAsia"/>
        </w:rPr>
        <w:t>端），建设范围为辖区内所有的集体资产、临时建筑物、重点工程情况。</w:t>
      </w:r>
      <w:r w:rsidRPr="00BB1EF0">
        <w:rPr>
          <w:rFonts w:hint="eastAsia"/>
        </w:rPr>
        <w:lastRenderedPageBreak/>
        <w:t>实现资产总览、地图查询、资产管理、合同管理、租赁管理、临建临建和重点工程管理功能。</w:t>
      </w:r>
    </w:p>
    <w:p w:rsidR="00454B5C" w:rsidRPr="00BB1EF0" w:rsidRDefault="00454B5C" w:rsidP="00454B5C">
      <w:pPr>
        <w:adjustRightInd w:val="0"/>
        <w:snapToGrid w:val="0"/>
        <w:spacing w:line="276" w:lineRule="auto"/>
        <w:ind w:firstLineChars="200" w:firstLine="420"/>
        <w:jc w:val="left"/>
      </w:pPr>
      <w:r w:rsidRPr="00BB1EF0">
        <w:rPr>
          <w:rFonts w:hint="eastAsia"/>
        </w:rPr>
        <w:t>（详细指标要求请参见</w:t>
      </w:r>
      <w:r w:rsidRPr="00BB1EF0">
        <w:t>10.3.1</w:t>
      </w:r>
      <w:r w:rsidRPr="00BB1EF0">
        <w:rPr>
          <w:rFonts w:hint="eastAsia"/>
        </w:rPr>
        <w:t>）</w:t>
      </w:r>
    </w:p>
    <w:p w:rsidR="00454B5C" w:rsidRPr="00BB1EF0" w:rsidRDefault="00454B5C" w:rsidP="00454B5C">
      <w:pPr>
        <w:adjustRightInd w:val="0"/>
        <w:snapToGrid w:val="0"/>
        <w:spacing w:line="276" w:lineRule="auto"/>
        <w:ind w:firstLineChars="200" w:firstLine="420"/>
        <w:jc w:val="left"/>
      </w:pPr>
      <w:r w:rsidRPr="00BB1EF0">
        <w:rPr>
          <w:rFonts w:hint="eastAsia"/>
        </w:rPr>
        <w:t>（四）帮扶服务智治协办子系统</w:t>
      </w:r>
    </w:p>
    <w:p w:rsidR="00454B5C" w:rsidRPr="00BB1EF0" w:rsidRDefault="00454B5C" w:rsidP="00454B5C">
      <w:pPr>
        <w:spacing w:line="276" w:lineRule="auto"/>
        <w:ind w:firstLine="480"/>
      </w:pPr>
      <w:r w:rsidRPr="00BB1EF0">
        <w:rPr>
          <w:rFonts w:hint="eastAsia"/>
        </w:rPr>
        <w:t>帮扶服务智治协办子系统的用户是南码头路街道内需要为居民提供民生服务、救助服务的部门管理人员和工作人员，主体为街道领导、服务办和街道受理中心，涵盖民政、养老等条线。需要为街道部门管理层等用户提供不同的账号权限。精准帮扶的范围主要面向街道服务办和街道社区事务受理中心开展的所有救助帮扶项目。</w:t>
      </w:r>
    </w:p>
    <w:p w:rsidR="00454B5C" w:rsidRPr="00BB1EF0" w:rsidRDefault="00454B5C" w:rsidP="00454B5C">
      <w:pPr>
        <w:adjustRightInd w:val="0"/>
        <w:snapToGrid w:val="0"/>
        <w:spacing w:line="276" w:lineRule="auto"/>
        <w:ind w:firstLineChars="200" w:firstLine="420"/>
        <w:jc w:val="left"/>
      </w:pPr>
      <w:r w:rsidRPr="00BB1EF0">
        <w:rPr>
          <w:rFonts w:hint="eastAsia"/>
        </w:rPr>
        <w:t>（详细指标要求请参见</w:t>
      </w:r>
      <w:r w:rsidRPr="00BB1EF0">
        <w:t>10.3.1</w:t>
      </w:r>
      <w:r w:rsidRPr="00BB1EF0">
        <w:rPr>
          <w:rFonts w:hint="eastAsia"/>
        </w:rPr>
        <w:t>）</w:t>
      </w:r>
    </w:p>
    <w:p w:rsidR="00454B5C" w:rsidRPr="00BB1EF0" w:rsidRDefault="00454B5C" w:rsidP="00454B5C">
      <w:pPr>
        <w:adjustRightInd w:val="0"/>
        <w:snapToGrid w:val="0"/>
        <w:spacing w:line="276" w:lineRule="auto"/>
        <w:ind w:firstLineChars="200" w:firstLine="420"/>
        <w:jc w:val="left"/>
      </w:pPr>
      <w:r w:rsidRPr="00BB1EF0">
        <w:rPr>
          <w:rFonts w:hint="eastAsia"/>
        </w:rPr>
        <w:t>（五）就业服务智治协办子系统</w:t>
      </w:r>
    </w:p>
    <w:p w:rsidR="00454B5C" w:rsidRPr="00BB1EF0" w:rsidRDefault="00454B5C" w:rsidP="00454B5C">
      <w:pPr>
        <w:spacing w:line="276" w:lineRule="auto"/>
        <w:ind w:firstLine="480"/>
      </w:pPr>
      <w:r w:rsidRPr="00BB1EF0">
        <w:rPr>
          <w:rFonts w:hint="eastAsia"/>
        </w:rPr>
        <w:t>就业服务智治协办子系统需实现创就业和产业地图、失业人群分析、就业服务情况、就业服务资源供给、产业图谱、特色亮点、创就业人员档案、就业服务资源管理、就业补贴申请功能。就业补贴申请功能包括街道就业补贴申请入口、申请表填报、申请状态查看、申请表修改、申请状态变动提醒、就业补贴审批流、就业补贴申请列表、就业补贴申请详情、财务申请表生成、就业补贴分析功能。</w:t>
      </w:r>
    </w:p>
    <w:p w:rsidR="00454B5C" w:rsidRPr="00BB1EF0" w:rsidRDefault="00454B5C" w:rsidP="00454B5C">
      <w:pPr>
        <w:adjustRightInd w:val="0"/>
        <w:snapToGrid w:val="0"/>
        <w:spacing w:line="276" w:lineRule="auto"/>
        <w:ind w:firstLineChars="200" w:firstLine="420"/>
        <w:jc w:val="left"/>
      </w:pPr>
      <w:r w:rsidRPr="00BB1EF0">
        <w:rPr>
          <w:rFonts w:hint="eastAsia"/>
        </w:rPr>
        <w:t>（详细指标要求请参见</w:t>
      </w:r>
      <w:r w:rsidRPr="00BB1EF0">
        <w:t>10.3.1</w:t>
      </w:r>
      <w:r w:rsidRPr="00BB1EF0">
        <w:rPr>
          <w:rFonts w:hint="eastAsia"/>
        </w:rPr>
        <w:t>）</w:t>
      </w:r>
    </w:p>
    <w:p w:rsidR="00454B5C" w:rsidRPr="00BB1EF0" w:rsidRDefault="00454B5C" w:rsidP="00454B5C">
      <w:pPr>
        <w:adjustRightInd w:val="0"/>
        <w:snapToGrid w:val="0"/>
        <w:spacing w:line="276" w:lineRule="auto"/>
        <w:ind w:firstLineChars="200" w:firstLine="420"/>
        <w:jc w:val="left"/>
      </w:pPr>
      <w:r w:rsidRPr="00BB1EF0">
        <w:rPr>
          <w:rFonts w:hint="eastAsia"/>
        </w:rPr>
        <w:t>（六）基层治理数据库</w:t>
      </w:r>
    </w:p>
    <w:p w:rsidR="00454B5C" w:rsidRPr="00BB1EF0" w:rsidRDefault="00454B5C" w:rsidP="00454B5C">
      <w:pPr>
        <w:spacing w:line="276" w:lineRule="auto"/>
        <w:ind w:firstLine="480"/>
      </w:pPr>
      <w:r w:rsidRPr="00BB1EF0">
        <w:rPr>
          <w:rFonts w:hint="eastAsia"/>
        </w:rPr>
        <w:t>基层治理数据库的主要用户是街道城运中心、服务办、管理办、营商办、党建办、投资管理中心等街道所有的部门。基层治理数据库需要实现以下功能：</w:t>
      </w:r>
    </w:p>
    <w:p w:rsidR="00454B5C" w:rsidRPr="00BB1EF0" w:rsidRDefault="00454B5C" w:rsidP="00454B5C">
      <w:pPr>
        <w:adjustRightInd w:val="0"/>
        <w:snapToGrid w:val="0"/>
        <w:spacing w:line="276" w:lineRule="auto"/>
        <w:ind w:firstLineChars="200" w:firstLine="420"/>
        <w:jc w:val="left"/>
      </w:pPr>
      <w:r w:rsidRPr="00BB1EF0">
        <w:rPr>
          <w:rFonts w:hint="eastAsia"/>
        </w:rPr>
        <w:t>数据接入：包括养老数据接入、商铺数据接入、企业基础数据接入、社保数据接入、长护险数据接入、残疾数据接入、物联感知设备数据接入、投融资数据接入、知识产权数据接入。</w:t>
      </w:r>
    </w:p>
    <w:p w:rsidR="00454B5C" w:rsidRPr="00BB1EF0" w:rsidRDefault="00454B5C" w:rsidP="00454B5C">
      <w:pPr>
        <w:adjustRightInd w:val="0"/>
        <w:snapToGrid w:val="0"/>
        <w:spacing w:line="276" w:lineRule="auto"/>
        <w:ind w:firstLineChars="200" w:firstLine="420"/>
        <w:jc w:val="left"/>
      </w:pPr>
      <w:r w:rsidRPr="00BB1EF0">
        <w:rPr>
          <w:rFonts w:hint="eastAsia"/>
        </w:rPr>
        <w:t>数据库建设：包括死亡基础库、养老人员主题库、救助人员主题库、基层人员主题库、救助慰问专题库、企业主题库、集体资产主题库、临建主题库、重点工程主题库、一企一档专题库、企业走访专题库、创就业人员主题库、就业服务资源主题库、党员主题库、党组织主题库、新兴党建领域主题库、小区物业主题库、业委会主题库、主题库管理。</w:t>
      </w:r>
    </w:p>
    <w:p w:rsidR="00454B5C" w:rsidRPr="00BB1EF0" w:rsidRDefault="00454B5C" w:rsidP="00454B5C">
      <w:pPr>
        <w:adjustRightInd w:val="0"/>
        <w:snapToGrid w:val="0"/>
        <w:spacing w:line="276" w:lineRule="auto"/>
        <w:ind w:firstLineChars="200" w:firstLine="420"/>
        <w:jc w:val="left"/>
      </w:pPr>
      <w:r w:rsidRPr="00BB1EF0">
        <w:rPr>
          <w:rFonts w:hint="eastAsia"/>
        </w:rPr>
        <w:t>数据管理：提供数据管理平台，包括数据资源查看、数据检索、数据指标看板、数据运营看板功能。</w:t>
      </w:r>
    </w:p>
    <w:p w:rsidR="00454B5C" w:rsidRPr="00BB1EF0" w:rsidRDefault="00454B5C" w:rsidP="00454B5C">
      <w:pPr>
        <w:adjustRightInd w:val="0"/>
        <w:snapToGrid w:val="0"/>
        <w:spacing w:line="276" w:lineRule="auto"/>
        <w:ind w:firstLineChars="200" w:firstLine="420"/>
        <w:jc w:val="left"/>
      </w:pPr>
      <w:r w:rsidRPr="00BB1EF0">
        <w:rPr>
          <w:rFonts w:hint="eastAsia"/>
        </w:rPr>
        <w:t>数据服务：包括数据回流、数据共享服务。</w:t>
      </w:r>
    </w:p>
    <w:p w:rsidR="00454B5C" w:rsidRPr="00BB1EF0" w:rsidRDefault="00454B5C" w:rsidP="00454B5C">
      <w:pPr>
        <w:adjustRightInd w:val="0"/>
        <w:snapToGrid w:val="0"/>
        <w:spacing w:line="276" w:lineRule="auto"/>
        <w:ind w:firstLineChars="200" w:firstLine="420"/>
        <w:jc w:val="left"/>
      </w:pPr>
      <w:r w:rsidRPr="00BB1EF0">
        <w:rPr>
          <w:rFonts w:hint="eastAsia"/>
        </w:rPr>
        <w:t>数据质量管理：包括质量监控任务列表，创建、修改、删除、搜索、查看质量监控任务、启动任务调度。</w:t>
      </w:r>
    </w:p>
    <w:p w:rsidR="00454B5C" w:rsidRPr="00BB1EF0" w:rsidRDefault="00454B5C" w:rsidP="00454B5C">
      <w:pPr>
        <w:adjustRightInd w:val="0"/>
        <w:snapToGrid w:val="0"/>
        <w:spacing w:line="276" w:lineRule="auto"/>
        <w:ind w:firstLineChars="200" w:firstLine="420"/>
        <w:jc w:val="left"/>
      </w:pPr>
      <w:r w:rsidRPr="00BB1EF0">
        <w:rPr>
          <w:rFonts w:hint="eastAsia"/>
        </w:rPr>
        <w:t>数据脱敏管理：包括脱敏策略新增、编辑、删除，脱敏策略查看、激活、查看脱敏后数据功能。</w:t>
      </w:r>
    </w:p>
    <w:p w:rsidR="00454B5C" w:rsidRPr="00BB1EF0" w:rsidRDefault="00454B5C" w:rsidP="00454B5C">
      <w:pPr>
        <w:adjustRightInd w:val="0"/>
        <w:snapToGrid w:val="0"/>
        <w:spacing w:line="276" w:lineRule="auto"/>
        <w:ind w:firstLineChars="200" w:firstLine="420"/>
        <w:jc w:val="left"/>
      </w:pPr>
      <w:r w:rsidRPr="00BB1EF0">
        <w:rPr>
          <w:rFonts w:hint="eastAsia"/>
        </w:rPr>
        <w:t>（详细指标要求请参见</w:t>
      </w:r>
      <w:r w:rsidRPr="00BB1EF0">
        <w:t>10.3.1</w:t>
      </w:r>
      <w:r w:rsidRPr="00BB1EF0">
        <w:rPr>
          <w:rFonts w:hint="eastAsia"/>
        </w:rPr>
        <w:t>）</w:t>
      </w:r>
    </w:p>
    <w:p w:rsidR="00454B5C" w:rsidRPr="00BB1EF0" w:rsidRDefault="00454B5C" w:rsidP="00454B5C">
      <w:pPr>
        <w:adjustRightInd w:val="0"/>
        <w:snapToGrid w:val="0"/>
        <w:spacing w:line="276" w:lineRule="auto"/>
        <w:ind w:firstLineChars="200" w:firstLine="420"/>
        <w:jc w:val="left"/>
      </w:pPr>
      <w:r w:rsidRPr="00BB1EF0">
        <w:rPr>
          <w:rFonts w:hint="eastAsia"/>
        </w:rPr>
        <w:t>（七）后台管理系统升级</w:t>
      </w:r>
    </w:p>
    <w:p w:rsidR="00454B5C" w:rsidRPr="00BB1EF0" w:rsidRDefault="00454B5C" w:rsidP="00454B5C">
      <w:pPr>
        <w:adjustRightInd w:val="0"/>
        <w:snapToGrid w:val="0"/>
        <w:spacing w:line="276" w:lineRule="auto"/>
        <w:ind w:firstLineChars="200" w:firstLine="420"/>
        <w:jc w:val="left"/>
      </w:pPr>
      <w:r w:rsidRPr="00BB1EF0">
        <w:rPr>
          <w:rFonts w:hint="eastAsia"/>
        </w:rPr>
        <w:t>政务微信集成：将营商服务智治协办子系统移动端应用、就业服务智治协办子系统的就业补贴申请两个应用集成至政务微信。</w:t>
      </w:r>
    </w:p>
    <w:p w:rsidR="00454B5C" w:rsidRPr="00BB1EF0" w:rsidRDefault="00454B5C" w:rsidP="00454B5C">
      <w:pPr>
        <w:adjustRightInd w:val="0"/>
        <w:snapToGrid w:val="0"/>
        <w:spacing w:line="276" w:lineRule="auto"/>
        <w:ind w:firstLineChars="200" w:firstLine="420"/>
        <w:jc w:val="left"/>
      </w:pPr>
      <w:r w:rsidRPr="00BB1EF0">
        <w:rPr>
          <w:rFonts w:hint="eastAsia"/>
        </w:rPr>
        <w:t>（八）密码应用开发</w:t>
      </w:r>
    </w:p>
    <w:p w:rsidR="00454B5C" w:rsidRPr="00BB1EF0" w:rsidRDefault="00454B5C" w:rsidP="00454B5C">
      <w:pPr>
        <w:adjustRightInd w:val="0"/>
        <w:snapToGrid w:val="0"/>
        <w:spacing w:line="276" w:lineRule="auto"/>
        <w:ind w:firstLineChars="200" w:firstLine="420"/>
        <w:jc w:val="left"/>
      </w:pPr>
      <w:r w:rsidRPr="00BB1EF0">
        <w:rPr>
          <w:rFonts w:hint="eastAsia"/>
        </w:rPr>
        <w:t>项目建设满足密码应用相关要求。</w:t>
      </w:r>
    </w:p>
    <w:p w:rsidR="00454B5C" w:rsidRPr="00BB1EF0" w:rsidRDefault="00454B5C" w:rsidP="00454B5C">
      <w:pPr>
        <w:adjustRightInd w:val="0"/>
        <w:snapToGrid w:val="0"/>
        <w:spacing w:line="276" w:lineRule="auto"/>
        <w:ind w:firstLineChars="200" w:firstLine="440"/>
        <w:jc w:val="left"/>
        <w:rPr>
          <w:rFonts w:ascii="Times New Roman" w:hAnsi="Times New Roman"/>
          <w:sz w:val="22"/>
        </w:rPr>
      </w:pPr>
    </w:p>
    <w:p w:rsidR="00454B5C" w:rsidRPr="00BB1EF0" w:rsidRDefault="00454B5C" w:rsidP="00454B5C">
      <w:pPr>
        <w:adjustRightInd w:val="0"/>
        <w:snapToGrid w:val="0"/>
        <w:spacing w:line="300" w:lineRule="auto"/>
        <w:ind w:firstLineChars="200" w:firstLine="420"/>
        <w:jc w:val="left"/>
      </w:pPr>
      <w:r w:rsidRPr="00BB1EF0">
        <w:t xml:space="preserve">10.3.1 </w:t>
      </w:r>
      <w:r w:rsidRPr="00BB1EF0">
        <w:rPr>
          <w:rFonts w:hint="eastAsia"/>
        </w:rPr>
        <w:t>软件系统功能要求及技术指标</w:t>
      </w:r>
    </w:p>
    <w:tbl>
      <w:tblPr>
        <w:tblW w:w="5167" w:type="pct"/>
        <w:tblInd w:w="-122" w:type="dxa"/>
        <w:tblLayout w:type="fixed"/>
        <w:tblLook w:val="04A0" w:firstRow="1" w:lastRow="0" w:firstColumn="1" w:lastColumn="0" w:noHBand="0" w:noVBand="1"/>
      </w:tblPr>
      <w:tblGrid>
        <w:gridCol w:w="1049"/>
        <w:gridCol w:w="2185"/>
        <w:gridCol w:w="4805"/>
        <w:gridCol w:w="768"/>
      </w:tblGrid>
      <w:tr w:rsidR="00454B5C" w:rsidRPr="00BB1EF0" w:rsidTr="00A56FC2">
        <w:trPr>
          <w:trHeight w:val="317"/>
          <w:tblHeader/>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b/>
                <w:bCs/>
                <w:szCs w:val="21"/>
              </w:rPr>
            </w:pPr>
            <w:r w:rsidRPr="00BB1EF0">
              <w:rPr>
                <w:rFonts w:ascii="宋体" w:hAnsi="宋体" w:cs="宋体" w:hint="eastAsia"/>
                <w:b/>
                <w:bCs/>
                <w:kern w:val="0"/>
                <w:szCs w:val="21"/>
                <w:lang w:bidi="ar"/>
              </w:rPr>
              <w:t>序号</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b/>
                <w:bCs/>
                <w:sz w:val="22"/>
              </w:rPr>
            </w:pPr>
            <w:r w:rsidRPr="00BB1EF0">
              <w:rPr>
                <w:rFonts w:ascii="宋体" w:hAnsi="宋体" w:cs="宋体" w:hint="eastAsia"/>
                <w:b/>
                <w:bCs/>
                <w:kern w:val="0"/>
                <w:sz w:val="22"/>
                <w:lang w:bidi="ar"/>
              </w:rPr>
              <w:t>模块名称</w:t>
            </w:r>
          </w:p>
        </w:tc>
        <w:tc>
          <w:tcPr>
            <w:tcW w:w="27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b/>
                <w:bCs/>
                <w:sz w:val="22"/>
              </w:rPr>
            </w:pPr>
            <w:r w:rsidRPr="00BB1EF0">
              <w:rPr>
                <w:rFonts w:ascii="宋体" w:hAnsi="宋体" w:cs="宋体" w:hint="eastAsia"/>
                <w:b/>
                <w:bCs/>
                <w:kern w:val="0"/>
                <w:sz w:val="22"/>
                <w:lang w:bidi="ar"/>
              </w:rPr>
              <w:t>具体功能要求</w:t>
            </w:r>
          </w:p>
        </w:tc>
        <w:tc>
          <w:tcPr>
            <w:tcW w:w="4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b/>
                <w:bCs/>
                <w:sz w:val="22"/>
              </w:rPr>
            </w:pPr>
            <w:r w:rsidRPr="00BB1EF0">
              <w:rPr>
                <w:rFonts w:ascii="宋体" w:hAnsi="宋体" w:cs="宋体" w:hint="eastAsia"/>
                <w:b/>
                <w:bCs/>
                <w:kern w:val="0"/>
                <w:sz w:val="22"/>
                <w:lang w:bidi="ar"/>
              </w:rPr>
              <w:t>备注</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b/>
                <w:bCs/>
                <w:szCs w:val="21"/>
              </w:rPr>
            </w:pPr>
            <w:r w:rsidRPr="00BB1EF0">
              <w:rPr>
                <w:rFonts w:ascii="宋体" w:hAnsi="宋体" w:cs="宋体"/>
                <w:b/>
                <w:bCs/>
                <w:kern w:val="0"/>
                <w:szCs w:val="21"/>
                <w:lang w:bidi="ar"/>
              </w:rPr>
              <w:t>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b/>
                <w:bCs/>
                <w:sz w:val="22"/>
              </w:rPr>
            </w:pPr>
            <w:bookmarkStart w:id="37" w:name="_Hlk198566473"/>
            <w:r w:rsidRPr="00BB1EF0">
              <w:rPr>
                <w:rFonts w:ascii="宋体" w:hAnsi="宋体" w:cs="宋体" w:hint="eastAsia"/>
                <w:b/>
                <w:bCs/>
                <w:kern w:val="0"/>
                <w:sz w:val="22"/>
                <w:lang w:bidi="ar"/>
              </w:rPr>
              <w:t>城运智治能力支撑</w:t>
            </w:r>
            <w:r w:rsidRPr="00BB1EF0">
              <w:rPr>
                <w:rFonts w:ascii="宋体" w:hAnsi="宋体" w:cs="宋体" w:hint="eastAsia"/>
                <w:b/>
                <w:bCs/>
                <w:kern w:val="0"/>
                <w:sz w:val="22"/>
                <w:lang w:bidi="ar"/>
              </w:rPr>
              <w:lastRenderedPageBreak/>
              <w:t>子系统</w:t>
            </w:r>
            <w:bookmarkEnd w:id="37"/>
          </w:p>
        </w:tc>
        <w:tc>
          <w:tcPr>
            <w:tcW w:w="27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jc w:val="left"/>
              <w:rPr>
                <w:rFonts w:ascii="宋体" w:hAnsi="宋体" w:cs="宋体"/>
                <w:b/>
                <w:bCs/>
                <w:sz w:val="22"/>
              </w:rPr>
            </w:pP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lastRenderedPageBreak/>
              <w:t>1.1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数据建设</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left"/>
              <w:rPr>
                <w:rFonts w:ascii="宋体" w:hAnsi="宋体" w:cs="宋体"/>
                <w:sz w:val="22"/>
              </w:rPr>
            </w:pP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1.1.1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按管理单元治理数据</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left"/>
              <w:rPr>
                <w:rFonts w:ascii="宋体" w:hAnsi="宋体" w:cs="宋体"/>
                <w:sz w:val="22"/>
              </w:rPr>
            </w:pP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1.1.1.1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分层分户基础数据清洗</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数据清洗，提取房屋门牌地址、房型、公共空间、楼层等建模所需关键信息。</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1.1.1.2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分层分户模型制作</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根据基础高层、层高等信息制作分层分户模型。形成分层分户模型自动生成工具，实现按指定参数自动生成分层分户模型。</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1.1.1.3</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分层分户模型修正并与标准建筑模型套合处理</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模型修正并与标准建筑模型套合处理。</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1.1.1.4</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数据标准化处理</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制定管理单元数据标准，按照统一标准处理数据。</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1.1.1.5</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管理单元编码建设</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生成唯一的管理单元编码辅助街道管理。</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1.1.1.6</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管理单元属性挂接</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管理单元对象挂接人房、商业、土地等业务属性信息。</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1.1.1.7</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管理单元数据库建设</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管理单元数据库建设，包括社区居委库、住宅小区库、建筑房屋库、分层分户库等。</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1.1.2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南码头三维场景建设</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left"/>
              <w:rPr>
                <w:rFonts w:ascii="宋体" w:hAnsi="宋体" w:cs="宋体"/>
                <w:sz w:val="22"/>
              </w:rPr>
            </w:pP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1.1.2.1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历史码头场景还原</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采集南码头历史陈列馆的清朝码头沙盘三维模型数据，将采集的数据做进一步加工和数字化，还原历史码头场景，并进一步对周边的河流、船只、货物、树木、行人等环境要素进行扩充建模。</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1.1.2.2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陈列馆室内外建模</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完成历史陈列馆室内外建筑物结构的精细化建模。</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功能建设</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left"/>
              <w:rPr>
                <w:rFonts w:ascii="宋体" w:hAnsi="宋体" w:cs="宋体"/>
                <w:sz w:val="22"/>
              </w:rPr>
            </w:pP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1.2.1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数据接口开发与对接</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left"/>
              <w:rPr>
                <w:rFonts w:ascii="宋体" w:hAnsi="宋体" w:cs="宋体"/>
                <w:sz w:val="22"/>
              </w:rPr>
            </w:pP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1.2.1.1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遥感影像数据接口对接</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完成与区一张图平台的数据接口对接，将遥感影像数据服务接入到城运智治能力支撑子系统中。</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1.2.1.2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政务地图数据接口对接</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完成与区一张图平台的数据接口对接，将政务地图数据服务接入到城运智治能力支撑子系统中。</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1.2.1.3</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地名地址数接口对接</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完成与区一张图平台的数据接口对接，将地名地址数据服务接入到城运智治能力支撑子系统中。</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1.2.1.4</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城市建筑三维模型接口对接</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完成与区一张图平台的数据接口对接，将城市建筑三维数据服务接入到城运智治能力支撑子系统中。</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1.2.1.5</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二维管理单元要素数据接口</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南码头路街道范围内包括居委、小区、楼宇等二维管理单元要素的数据接口。</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1.2.1.6</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门牌幢模型数据接</w:t>
            </w:r>
            <w:r w:rsidRPr="00BB1EF0">
              <w:rPr>
                <w:rFonts w:ascii="宋体" w:hAnsi="宋体" w:cs="宋体" w:hint="eastAsia"/>
                <w:kern w:val="0"/>
                <w:sz w:val="22"/>
                <w:lang w:bidi="ar"/>
              </w:rPr>
              <w:lastRenderedPageBreak/>
              <w:t>口</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lastRenderedPageBreak/>
              <w:t>南码头路街道范围内门牌幢模型的数据接口。</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lastRenderedPageBreak/>
              <w:t>1.2.1.7</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分层分户模型数据接口</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南码头路街道范围内分层分户模型的数据接口。</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1.2.1.8</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城市部件模型数据接口</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南码头路街道范围内包括电线杆、灯箱、路灯等城市部件模型的数据接口。</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1.2.1.9</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城市道路模型数据接口</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南码头街道范围内道路模型的数据接口。</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1.2.1.10</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地面景观模型数据接口</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南码头路街道范围内包括绿地、树木、水系等地面景观模型的数据接口。</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1.2.2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空间查询功能</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left"/>
              <w:rPr>
                <w:rFonts w:ascii="宋体" w:hAnsi="宋体" w:cs="宋体"/>
                <w:sz w:val="22"/>
              </w:rPr>
            </w:pP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1.2.2.1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自定义空间范围查询</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kern w:val="0"/>
                <w:sz w:val="22"/>
                <w:lang w:bidi="ar"/>
              </w:rPr>
              <w:t>1</w:t>
            </w:r>
            <w:r w:rsidRPr="00BB1EF0">
              <w:rPr>
                <w:rFonts w:ascii="宋体" w:hAnsi="宋体" w:cs="宋体" w:hint="eastAsia"/>
                <w:kern w:val="0"/>
                <w:sz w:val="22"/>
                <w:lang w:bidi="ar"/>
              </w:rPr>
              <w:t>、按点查询接口，通过点选查询人房、商铺等业务信息。</w:t>
            </w:r>
            <w:r w:rsidRPr="00BB1EF0">
              <w:rPr>
                <w:rFonts w:ascii="宋体" w:hAnsi="宋体" w:cs="宋体"/>
                <w:kern w:val="0"/>
                <w:sz w:val="22"/>
                <w:lang w:bidi="ar"/>
              </w:rPr>
              <w:t>2</w:t>
            </w:r>
            <w:r w:rsidRPr="00BB1EF0">
              <w:rPr>
                <w:rFonts w:ascii="宋体" w:hAnsi="宋体" w:cs="宋体" w:hint="eastAsia"/>
                <w:kern w:val="0"/>
                <w:sz w:val="22"/>
                <w:lang w:bidi="ar"/>
              </w:rPr>
              <w:t>、支持按街道</w:t>
            </w:r>
            <w:r w:rsidRPr="00BB1EF0">
              <w:rPr>
                <w:rFonts w:ascii="宋体" w:hAnsi="宋体" w:cs="宋体"/>
                <w:kern w:val="0"/>
                <w:sz w:val="22"/>
                <w:lang w:bidi="ar"/>
              </w:rPr>
              <w:t>/</w:t>
            </w:r>
            <w:r w:rsidRPr="00BB1EF0">
              <w:rPr>
                <w:rFonts w:ascii="宋体" w:hAnsi="宋体" w:cs="宋体" w:hint="eastAsia"/>
                <w:kern w:val="0"/>
                <w:sz w:val="22"/>
                <w:lang w:bidi="ar"/>
              </w:rPr>
              <w:t>居委</w:t>
            </w:r>
            <w:r w:rsidRPr="00BB1EF0">
              <w:rPr>
                <w:rFonts w:ascii="宋体" w:hAnsi="宋体" w:cs="宋体"/>
                <w:kern w:val="0"/>
                <w:sz w:val="22"/>
                <w:lang w:bidi="ar"/>
              </w:rPr>
              <w:t>/</w:t>
            </w:r>
            <w:r w:rsidRPr="00BB1EF0">
              <w:rPr>
                <w:rFonts w:ascii="宋体" w:hAnsi="宋体" w:cs="宋体" w:hint="eastAsia"/>
                <w:kern w:val="0"/>
                <w:sz w:val="22"/>
                <w:lang w:bidi="ar"/>
              </w:rPr>
              <w:t>小区等管理单元查询业务信息的接口。</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1.2.2.2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属性信息查询</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kern w:val="0"/>
                <w:sz w:val="22"/>
                <w:lang w:bidi="ar"/>
              </w:rPr>
              <w:t>1</w:t>
            </w:r>
            <w:r w:rsidRPr="00BB1EF0">
              <w:rPr>
                <w:rFonts w:ascii="宋体" w:hAnsi="宋体" w:cs="宋体" w:hint="eastAsia"/>
                <w:kern w:val="0"/>
                <w:sz w:val="22"/>
                <w:lang w:bidi="ar"/>
              </w:rPr>
              <w:t>、按门牌地址查询建筑物所在位置，或者其关联的业务信息的接口。</w:t>
            </w:r>
            <w:r w:rsidRPr="00BB1EF0">
              <w:rPr>
                <w:rFonts w:ascii="宋体" w:hAnsi="宋体" w:cs="宋体"/>
                <w:kern w:val="0"/>
                <w:sz w:val="22"/>
                <w:lang w:bidi="ar"/>
              </w:rPr>
              <w:t>2</w:t>
            </w:r>
            <w:r w:rsidRPr="00BB1EF0">
              <w:rPr>
                <w:rFonts w:ascii="宋体" w:hAnsi="宋体" w:cs="宋体" w:hint="eastAsia"/>
                <w:kern w:val="0"/>
                <w:sz w:val="22"/>
                <w:lang w:bidi="ar"/>
              </w:rPr>
              <w:t>、根据要素</w:t>
            </w:r>
            <w:r w:rsidRPr="00BB1EF0">
              <w:rPr>
                <w:rFonts w:ascii="宋体" w:hAnsi="宋体" w:cs="宋体"/>
                <w:kern w:val="0"/>
                <w:sz w:val="22"/>
                <w:lang w:bidi="ar"/>
              </w:rPr>
              <w:t>id</w:t>
            </w:r>
            <w:r w:rsidRPr="00BB1EF0">
              <w:rPr>
                <w:rFonts w:ascii="宋体" w:hAnsi="宋体" w:cs="宋体" w:hint="eastAsia"/>
                <w:kern w:val="0"/>
                <w:sz w:val="22"/>
                <w:lang w:bidi="ar"/>
              </w:rPr>
              <w:t>进行业务信息查询的接口。</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场景建设</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left"/>
              <w:rPr>
                <w:rFonts w:ascii="宋体" w:hAnsi="宋体" w:cs="宋体"/>
                <w:sz w:val="22"/>
              </w:rPr>
            </w:pPr>
            <w:r w:rsidRPr="00BB1EF0">
              <w:rPr>
                <w:rFonts w:ascii="宋体" w:hAnsi="宋体" w:cs="宋体" w:hint="eastAsia"/>
                <w:sz w:val="22"/>
              </w:rPr>
              <w:t>以下功能场景建设均需基于精细化建模开发，</w:t>
            </w:r>
            <w:r w:rsidRPr="00BB1EF0">
              <w:rPr>
                <w:rFonts w:ascii="宋体" w:hAnsi="宋体" w:cs="宋体" w:hint="eastAsia"/>
                <w:kern w:val="0"/>
                <w:sz w:val="22"/>
                <w:lang w:bidi="ar"/>
              </w:rPr>
              <w:t>需满足三维高精度建模能力要求，由系统关键技术点模块支撑。</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典型场景—历史南码头</w:t>
            </w:r>
            <w:r w:rsidRPr="00BB1EF0">
              <w:rPr>
                <w:rFonts w:ascii="宋体" w:hAnsi="宋体" w:cs="宋体"/>
                <w:kern w:val="0"/>
                <w:sz w:val="22"/>
                <w:lang w:bidi="ar"/>
              </w:rPr>
              <w:t>XR</w:t>
            </w:r>
            <w:r w:rsidRPr="00BB1EF0">
              <w:rPr>
                <w:rFonts w:ascii="宋体" w:hAnsi="宋体" w:cs="宋体" w:hint="eastAsia"/>
                <w:kern w:val="0"/>
                <w:sz w:val="22"/>
                <w:lang w:bidi="ar"/>
              </w:rPr>
              <w:t>场景</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left"/>
              <w:rPr>
                <w:rFonts w:ascii="宋体" w:hAnsi="宋体" w:cs="宋体"/>
                <w:sz w:val="22"/>
              </w:rPr>
            </w:pP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1.3.1.1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历史码头沙盘</w:t>
            </w:r>
            <w:r w:rsidRPr="00BB1EF0">
              <w:rPr>
                <w:rFonts w:ascii="宋体" w:hAnsi="宋体" w:cs="宋体"/>
                <w:kern w:val="0"/>
                <w:sz w:val="22"/>
                <w:lang w:bidi="ar"/>
              </w:rPr>
              <w:t>-</w:t>
            </w:r>
            <w:r w:rsidRPr="00BB1EF0">
              <w:rPr>
                <w:rFonts w:ascii="宋体" w:hAnsi="宋体" w:cs="宋体" w:hint="eastAsia"/>
                <w:kern w:val="0"/>
                <w:sz w:val="22"/>
                <w:lang w:bidi="ar"/>
              </w:rPr>
              <w:t>场景动态可视化</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完成场景文字弹出框、按钮、标记点等</w:t>
            </w:r>
            <w:r w:rsidRPr="00BB1EF0">
              <w:rPr>
                <w:rFonts w:ascii="宋体" w:hAnsi="宋体" w:cs="宋体"/>
                <w:kern w:val="0"/>
                <w:sz w:val="22"/>
                <w:lang w:bidi="ar"/>
              </w:rPr>
              <w:t>UI</w:t>
            </w:r>
            <w:r w:rsidRPr="00BB1EF0">
              <w:rPr>
                <w:rFonts w:ascii="宋体" w:hAnsi="宋体" w:cs="宋体" w:hint="eastAsia"/>
                <w:kern w:val="0"/>
                <w:sz w:val="22"/>
                <w:lang w:bidi="ar"/>
              </w:rPr>
              <w:t>设计，完成码头工人搬运货物等可视化功能。</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1.3.1.2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历史码头沙盘</w:t>
            </w:r>
            <w:r w:rsidRPr="00BB1EF0">
              <w:rPr>
                <w:rFonts w:ascii="宋体" w:hAnsi="宋体" w:cs="宋体"/>
                <w:kern w:val="0"/>
                <w:sz w:val="22"/>
                <w:lang w:bidi="ar"/>
              </w:rPr>
              <w:t>-</w:t>
            </w:r>
            <w:r w:rsidRPr="00BB1EF0">
              <w:rPr>
                <w:rFonts w:ascii="宋体" w:hAnsi="宋体" w:cs="宋体" w:hint="eastAsia"/>
                <w:kern w:val="0"/>
                <w:sz w:val="22"/>
                <w:lang w:bidi="ar"/>
              </w:rPr>
              <w:t>场景交互功能</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完成用户与场景的交互功能设计与开发。</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1.3.1.3</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历史码头沙盘</w:t>
            </w:r>
            <w:r w:rsidRPr="00BB1EF0">
              <w:rPr>
                <w:rFonts w:ascii="宋体" w:hAnsi="宋体" w:cs="宋体"/>
                <w:kern w:val="0"/>
                <w:sz w:val="22"/>
                <w:lang w:bidi="ar"/>
              </w:rPr>
              <w:t>-</w:t>
            </w:r>
            <w:r w:rsidRPr="00BB1EF0">
              <w:rPr>
                <w:rFonts w:ascii="宋体" w:hAnsi="宋体" w:cs="宋体" w:hint="eastAsia"/>
                <w:kern w:val="0"/>
                <w:sz w:val="22"/>
                <w:lang w:bidi="ar"/>
              </w:rPr>
              <w:t>地标定位及引导</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完成地标的空间定位，包括现场图形识别、数字场景绑定和校准。</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1.3.1.4</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数字人</w:t>
            </w:r>
            <w:r w:rsidRPr="00BB1EF0">
              <w:rPr>
                <w:rFonts w:ascii="宋体" w:hAnsi="宋体" w:cs="宋体"/>
                <w:kern w:val="0"/>
                <w:sz w:val="22"/>
                <w:lang w:bidi="ar"/>
              </w:rPr>
              <w:t>-</w:t>
            </w:r>
            <w:r w:rsidRPr="00BB1EF0">
              <w:rPr>
                <w:rFonts w:ascii="宋体" w:hAnsi="宋体" w:cs="宋体" w:hint="eastAsia"/>
                <w:kern w:val="0"/>
                <w:sz w:val="22"/>
                <w:lang w:bidi="ar"/>
              </w:rPr>
              <w:t>数字人动态可视化</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完成数字人形象、着装和和配音等设计，完成数字人鞠躬、行走、挥手等可视化功能。</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1.3.1.5</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数字人</w:t>
            </w:r>
            <w:r w:rsidRPr="00BB1EF0">
              <w:rPr>
                <w:rFonts w:ascii="宋体" w:hAnsi="宋体" w:cs="宋体"/>
                <w:kern w:val="0"/>
                <w:sz w:val="22"/>
                <w:lang w:bidi="ar"/>
              </w:rPr>
              <w:t>-</w:t>
            </w:r>
            <w:r w:rsidRPr="00BB1EF0">
              <w:rPr>
                <w:rFonts w:ascii="宋体" w:hAnsi="宋体" w:cs="宋体" w:hint="eastAsia"/>
                <w:kern w:val="0"/>
                <w:sz w:val="22"/>
                <w:lang w:bidi="ar"/>
              </w:rPr>
              <w:t>数字人交互功能</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完成用户与数字人的交互，以及召唤数字人讲解等交互功能的设计与开发。</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1.3.1.6</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数字人</w:t>
            </w:r>
            <w:r w:rsidRPr="00BB1EF0">
              <w:rPr>
                <w:rFonts w:ascii="宋体" w:hAnsi="宋体" w:cs="宋体"/>
                <w:kern w:val="0"/>
                <w:sz w:val="22"/>
                <w:lang w:bidi="ar"/>
              </w:rPr>
              <w:t>-</w:t>
            </w:r>
            <w:r w:rsidRPr="00BB1EF0">
              <w:rPr>
                <w:rFonts w:ascii="宋体" w:hAnsi="宋体" w:cs="宋体" w:hint="eastAsia"/>
                <w:kern w:val="0"/>
                <w:sz w:val="22"/>
                <w:lang w:bidi="ar"/>
              </w:rPr>
              <w:t>数字人空间定位</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完成数字人的空间定位，以便进行定点讲解。</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典型场景—党建协同一张图</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left"/>
              <w:rPr>
                <w:rFonts w:ascii="宋体" w:hAnsi="宋体" w:cs="宋体"/>
                <w:sz w:val="22"/>
              </w:rPr>
            </w:pP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1.3.2.1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商办党建信息总览</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以商办楼宇党建信息为支撑，展示全街道商办楼宇关联的党组织情况。</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1.3.2.2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党建信息楼态图</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展示楼宇党建信息楼态图，分层进行数据展示，包括不同楼宇内企业、党组织、党员情况等。</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1.3.2.3</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党建信息下钻</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从管理角度查询和浏览街道商办楼宇的党建信息，包括党建管理单元落图展示、管理单元分层级下钻、管理单元内党组织详情查看等功能。</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lastRenderedPageBreak/>
              <w:t>1.3.2.4</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党组织地图联动</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在地图上显示党组织所在商办楼宇的分布情况；将商办楼宇、新兴企业、党员情况、党组织情况等数据在地图上做联动展示。</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1.3.2.5</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关键词搜索</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支持关键字模糊搜索，搜索后定位到被搜索对象的位置，并显示对象的详细信息。</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1.3.2.6</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地理范围筛选</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根据“社区”“居委”“微网格”“楼宇”的地理范围进行空间范围内的党组织和党员信息展示。</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1.3.3</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典型场景—智慧人居一张图</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left"/>
              <w:rPr>
                <w:rFonts w:ascii="宋体" w:hAnsi="宋体" w:cs="宋体"/>
                <w:sz w:val="22"/>
              </w:rPr>
            </w:pP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1.3.3.1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住宅建筑一张图</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以市民信息数据、小区边界数据、楼宇等多元数据为支撑，选择居住相关地理边界，实现市民信息实时动态数据的表达和住宅三维场景数据的对应，以楼栋的维度，展示所对应的每个户的所有市民基本信息数据。</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1.3.3.2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全街道人口分布一张图</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以南码头路街道所有小区三维建筑数据为支撑，展示街道总体情况和市民信息两块汇总指标，对全街道人口分布全貌进行三维展示。</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1.3.3.3</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居民区人口分布一张图</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选择具体居民区，展示社区相关人口信息和边界。实现市民信息实时动态数据的表达和住宅三维场景数据的对应。</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1.3.3.4</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微网格人口分布一张图</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选择具体微网格，展示居委相关人口信息和边界。实现市民信息实时动态数据的表达和住宅三维场景数据的对应。</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1.3.3.5</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小区人口分布一张图</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选择具体小区，展示小区相关人口信息和边界。实现市民信息实时动态数据的表达和住宅三维场景数据的对应。</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1.3.3.6</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住宅分楼栋一张图</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以楼栋的维度，展示所对应的每户的市民基本信息数据。也可以点击地图上具体的楼宇，展开详细的楼栋住户分布图，住户分布图上可以看到具体每户住户分布详情。</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1.3.3.7</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住宅分楼栋指标</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选择具体楼宇后，展示楼宇相关人口信息。实现市民信息实时动态数据的表达和住宅三维场景数据的对应。</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1.3.3.8</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住宅分住户一张图</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以市民信息数据、门牌信息等多元数据为支撑，可以选择具体住户，展示具体房间的房屋情况、户型情况、以及居住的人员信息。</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1.3.3.9</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人房标签筛选</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kern w:val="0"/>
                <w:sz w:val="22"/>
                <w:lang w:bidi="ar"/>
              </w:rPr>
            </w:pPr>
            <w:r w:rsidRPr="00BB1EF0">
              <w:rPr>
                <w:rFonts w:ascii="宋体" w:hAnsi="宋体" w:cs="宋体" w:hint="eastAsia"/>
                <w:kern w:val="0"/>
                <w:sz w:val="22"/>
                <w:lang w:bidi="ar"/>
              </w:rPr>
              <w:t>支持按照房屋标签和人口标签做筛选，筛选完成后，在场景中高亮满足筛选条件的住宅楼栋，点击具体住宅，可以查看满足筛选条件的分层分户分布情况。</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1.3.3.10</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人口详细表</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该模块以市民信息数据、门牌信息等多元数据为支撑，选择具体住户后，可以展示具体房间相关</w:t>
            </w:r>
            <w:r w:rsidRPr="00BB1EF0">
              <w:rPr>
                <w:rFonts w:ascii="宋体" w:hAnsi="宋体" w:cs="宋体" w:hint="eastAsia"/>
                <w:kern w:val="0"/>
                <w:sz w:val="22"/>
                <w:lang w:bidi="ar"/>
              </w:rPr>
              <w:lastRenderedPageBreak/>
              <w:t>的人口详细表格及其关联的人口标签信息。需提供人口数据采集维护机制，包含市民标签体系以及打标逻辑，此项由系统关键技术点模块支撑。</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lastRenderedPageBreak/>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lastRenderedPageBreak/>
              <w:t>1.3.4</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管理驾驶舱</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left"/>
              <w:rPr>
                <w:rFonts w:ascii="宋体" w:hAnsi="宋体" w:cs="宋体"/>
                <w:sz w:val="22"/>
              </w:rPr>
            </w:pP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1.3.4.1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场景漫游</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实现驾驶舱场景数据加载、浏览和漫游的功能。</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1.3.4.2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图层管理</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实现地图服务图层管理、控制图层显隐展示的功能。</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1.3.4.3</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视点聚焦</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实现对重点关注的建筑、区域等进行快速视点聚焦，定位至指定视角。</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1.3.4.4</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自然环境配置</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实现配置时间、天气等环境要素的功能。</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1.3.4.5</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人房专题汇总展示</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提供人房相关的业务数据统计和落图展示，支持按管理单元、人口标签等条件筛选展示结果，实现图属联动。</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1.3.4.6</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商铺专题汇总展示</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提供沿街商铺相关的业务数据统计和落图展示，支持按管理单元、商铺状态等条件筛选展示结果，实现图属联动。</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1.3.4.7</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商办专题汇总展示</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提供商办楼宇相关的业务数据统计和落图展示，支持按管理单元、企业类型等条件筛选展示结果，实现图属联动。</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1.3.4.8</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地名地址定位</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提供南码头街道的道路、道路交叉口、</w:t>
            </w:r>
            <w:r w:rsidRPr="00BB1EF0">
              <w:rPr>
                <w:rFonts w:ascii="宋体" w:hAnsi="宋体" w:cs="宋体"/>
                <w:kern w:val="0"/>
                <w:sz w:val="22"/>
                <w:lang w:bidi="ar"/>
              </w:rPr>
              <w:t>POI</w:t>
            </w:r>
            <w:r w:rsidRPr="00BB1EF0">
              <w:rPr>
                <w:rFonts w:ascii="宋体" w:hAnsi="宋体" w:cs="宋体" w:hint="eastAsia"/>
                <w:kern w:val="0"/>
                <w:sz w:val="22"/>
                <w:lang w:bidi="ar"/>
              </w:rPr>
              <w:t>、门牌号等查询定位能力。</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1.3.5</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沿街商铺管理</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left"/>
              <w:rPr>
                <w:rFonts w:ascii="宋体" w:hAnsi="宋体" w:cs="宋体"/>
                <w:sz w:val="22"/>
              </w:rPr>
            </w:pP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1.3.5.1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全街道沿街商铺一张图</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对全街道底层商业店铺分布全貌进行三维展示。</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1.3.5.2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商铺载体信息查询</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展示全街道相关的沿街商铺信息。</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1.3.5.3</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商铺主体信息查询</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展示全街道相关沿街商铺主体信息。</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1.3.5.4</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商业主体详表</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选择具体商业主体分类后，可以展示具体分类商业主体相关的详细表格。</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1.3.6</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商办楼宇管理</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left"/>
              <w:rPr>
                <w:rFonts w:ascii="宋体" w:hAnsi="宋体" w:cs="宋体"/>
                <w:sz w:val="22"/>
              </w:rPr>
            </w:pP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1.3.6.1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全街道商业办公建筑一张图</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对全街道商业办公楼宇分布全貌进行三维展示。</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1.3.6.2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商办载体信息查询</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展示全街道相关商业办公信息。</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1.3.6.3</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商办主体信息查询</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展示全街道相关商业主体信息。</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1.3.6.4</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商业主体详表</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选择具体商业主体分类后，可以展示具体分类商业主体相关的详细表格。</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1.3.6.5</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写字楼分楼栋一张图</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以楼栋的维度，展示所对应的写字楼分楼栋基本信息数据。</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1.3.6.6</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写字楼分楼栋信息查询</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展示所对应的写字楼基本信息数据。</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1.3.6.7</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分企业一张图</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筛选具体企业，展示所对应的企业基本情况。</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1.3.7</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微网格地图</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left"/>
              <w:rPr>
                <w:rFonts w:ascii="宋体" w:hAnsi="宋体" w:cs="宋体"/>
                <w:sz w:val="22"/>
              </w:rPr>
            </w:pP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1.3.7.1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微网格划设和地图</w:t>
            </w:r>
            <w:r w:rsidRPr="00BB1EF0">
              <w:rPr>
                <w:rFonts w:ascii="宋体" w:hAnsi="宋体" w:cs="宋体" w:hint="eastAsia"/>
                <w:kern w:val="0"/>
                <w:sz w:val="22"/>
                <w:lang w:bidi="ar"/>
              </w:rPr>
              <w:lastRenderedPageBreak/>
              <w:t>分布、快捷开关</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lastRenderedPageBreak/>
              <w:t>初始化设置微网格，快速打开和关闭微网格功</w:t>
            </w:r>
            <w:r w:rsidRPr="00BB1EF0">
              <w:rPr>
                <w:rFonts w:ascii="宋体" w:hAnsi="宋体" w:cs="宋体" w:hint="eastAsia"/>
                <w:kern w:val="0"/>
                <w:sz w:val="22"/>
                <w:lang w:bidi="ar"/>
              </w:rPr>
              <w:lastRenderedPageBreak/>
              <w:t>能。</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lastRenderedPageBreak/>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lastRenderedPageBreak/>
              <w:t>1.3.7.2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微网格详情查看</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可以查看微网格的详情信息，包括所属居委、户数、面积等信息。</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1.3.8</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视频应用</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left"/>
              <w:rPr>
                <w:rFonts w:ascii="宋体" w:hAnsi="宋体" w:cs="宋体"/>
                <w:sz w:val="22"/>
              </w:rPr>
            </w:pP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1.3.8.1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视频点位上图</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可查看不同类型的视频点位分布。</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1.3.8.2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多路视频接入</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可同时查看多路视频流。</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1.3.8.3</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视频详情</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点击任意视频点位，可查看视频点位详情、实时视频流。</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1.3.8.4</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辖区视频概况</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可查看辖区视频监控摄像头总量、不同类型摄像头的数量、在线摄像头总量、在线率。</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1.3.9</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活力老人地图</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left"/>
              <w:rPr>
                <w:rFonts w:ascii="宋体" w:hAnsi="宋体" w:cs="宋体"/>
                <w:sz w:val="22"/>
              </w:rPr>
            </w:pP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1.3.9.1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活力老人上图</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实现活力老人和非活力老人数据的落图展示，可结合居委、小区、楼栋等管理单元数据查看活力老人的分布情况，分布情况可精确到层户。</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1.3.9.2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活力老人详情</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点击任意活力老人、非活力老人，显示详情信息。</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1.3.9.3</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辖区活力老人数量和占比</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展示街道、居委活力老人数量、占比（辖区总人口占比、老人占比）。</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1.3.9.4</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活力老人分布特征</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活力老人居委分布、活力老人年龄分布。</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1.3.10</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物联设备地图</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left"/>
              <w:rPr>
                <w:rFonts w:ascii="宋体" w:hAnsi="宋体" w:cs="宋体"/>
                <w:sz w:val="22"/>
              </w:rPr>
            </w:pP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1.3.10.1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物联设备点位上图</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实现街道所有的不同类型的物联设备上图。</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1.3.10.2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物联设备详情</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点击物联设备，可查看物联设备的具体信息。</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1.3.10.3</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辖区物联设备概况</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统计设备总量、不同类型设备数量、设备在线率、设备在线总量、不同类型设备在线总量。</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1.3.11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托育设施地图</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left"/>
              <w:rPr>
                <w:rFonts w:ascii="宋体" w:hAnsi="宋体" w:cs="宋体"/>
                <w:sz w:val="22"/>
              </w:rPr>
            </w:pPr>
            <w:r w:rsidRPr="00BB1EF0">
              <w:rPr>
                <w:rFonts w:ascii="宋体" w:hAnsi="宋体" w:cs="宋体" w:hint="eastAsia"/>
                <w:sz w:val="22"/>
              </w:rPr>
              <w:t>托育设施分布、托育设施详情等功能。</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1.3.12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集体资产地图</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left"/>
              <w:rPr>
                <w:rFonts w:ascii="宋体" w:hAnsi="宋体" w:cs="宋体"/>
                <w:sz w:val="22"/>
              </w:rPr>
            </w:pP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1.3.12.1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集体资产上图</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在地图上显示集体资产分布情况，以及具体在哪个楼栋和房屋。</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1.3.12.2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集体资产详情</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点击任意集体资产，显示详情信息。</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1.3.12.3</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辖区集体资产概况</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统计集体资产总数、不同类型资产的数量、不同管理单元下的分布情况等信息。</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1.3.13</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垃圾箱房地图</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left"/>
              <w:rPr>
                <w:rFonts w:ascii="宋体" w:hAnsi="宋体" w:cs="宋体"/>
                <w:sz w:val="22"/>
              </w:rPr>
            </w:pP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1.3.13.1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垃圾箱房点位上图</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在地图上显示垃圾箱房的分布情况。</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1.3.13.2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垃圾箱房详情</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点击任意垃圾箱房，显示详情信息。</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1.3.13.3</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垃圾箱房概况</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统计垃圾箱房总数、不同管理单元下的分布情况等信息。</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b/>
                <w:bCs/>
                <w:szCs w:val="21"/>
              </w:rPr>
            </w:pPr>
            <w:r w:rsidRPr="00BB1EF0">
              <w:rPr>
                <w:rFonts w:ascii="宋体" w:hAnsi="宋体" w:cs="宋体"/>
                <w:b/>
                <w:bCs/>
                <w:kern w:val="0"/>
                <w:szCs w:val="21"/>
                <w:lang w:bidi="ar"/>
              </w:rPr>
              <w:t>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b/>
                <w:bCs/>
                <w:sz w:val="22"/>
              </w:rPr>
            </w:pPr>
            <w:r w:rsidRPr="00BB1EF0">
              <w:rPr>
                <w:rFonts w:ascii="宋体" w:hAnsi="宋体" w:cs="宋体" w:hint="eastAsia"/>
                <w:b/>
                <w:bCs/>
                <w:kern w:val="0"/>
                <w:sz w:val="22"/>
                <w:lang w:bidi="ar"/>
              </w:rPr>
              <w:t>营商服务智治协办子系统</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left"/>
              <w:rPr>
                <w:rFonts w:ascii="宋体" w:hAnsi="宋体" w:cs="宋体"/>
                <w:sz w:val="22"/>
              </w:rPr>
            </w:pPr>
            <w:r w:rsidRPr="00BB1EF0">
              <w:rPr>
                <w:rFonts w:ascii="宋体" w:hAnsi="宋体" w:cs="宋体" w:hint="eastAsia"/>
                <w:kern w:val="0"/>
                <w:sz w:val="22"/>
                <w:lang w:bidi="ar"/>
              </w:rPr>
              <w:t>该子系统权限设计需满足数据管理权限设计要求，此项由系统关键技术点模块支撑。</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lastRenderedPageBreak/>
              <w:t>2.1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营商服务智治协办工作端</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left"/>
              <w:rPr>
                <w:rFonts w:ascii="宋体" w:hAnsi="宋体" w:cs="宋体"/>
                <w:sz w:val="22"/>
              </w:rPr>
            </w:pP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2.1.1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楼企地图</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楼企信息查询在“一张图”上呈现，用户通过层层下钻，掌握从全域至各管理单元的商办楼宇及企业总体情况。地图需具备</w:t>
            </w:r>
            <w:r w:rsidRPr="00BB1EF0">
              <w:rPr>
                <w:rFonts w:ascii="宋体" w:hAnsi="宋体" w:cs="宋体"/>
                <w:kern w:val="0"/>
                <w:sz w:val="22"/>
                <w:lang w:bidi="ar"/>
              </w:rPr>
              <w:t>15</w:t>
            </w:r>
            <w:r w:rsidRPr="00BB1EF0">
              <w:rPr>
                <w:rFonts w:ascii="宋体" w:hAnsi="宋体" w:cs="宋体" w:hint="eastAsia"/>
                <w:kern w:val="0"/>
                <w:sz w:val="22"/>
                <w:lang w:bidi="ar"/>
              </w:rPr>
              <w:t>分钟空间资源计算模型能力，此项由系统关键能力模块支撑。</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2.1.2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楼宇档案</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可迅速定位查询每一栋楼宇信息，信息颗粒度精确到每楼层。可查看出租物业的业态、面积、租金；可查看入驻企业详情，楼宇经济效益情况了然于心。</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2.1.3</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企业档案</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为在册、在地企业建立完整档案，掌握企业经营动态。可查看企业详情信息。</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2.1.4</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空置物业档案</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展示辖区内所有楼宇出租情况及空置情况，可快速筛选匹配范围内空置物业。</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2.1.5</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产业画像</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楼宇总体产业画像。</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2.1.6</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重点产业监测</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高新技术企业、商贸服务、科创企业、文创产业、数字新赛道等重点企业画像。构建楼宇产业集聚度算法对楼宇产业特征进行量化评估，此项由系统关键技术点模块支撑。</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2.1.7</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双创态势</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kern w:val="0"/>
                <w:sz w:val="22"/>
                <w:lang w:bidi="ar"/>
              </w:rPr>
              <w:t>1</w:t>
            </w:r>
            <w:r w:rsidRPr="00BB1EF0">
              <w:rPr>
                <w:rFonts w:ascii="宋体" w:hAnsi="宋体" w:cs="宋体" w:hint="eastAsia"/>
                <w:kern w:val="0"/>
                <w:sz w:val="22"/>
                <w:lang w:bidi="ar"/>
              </w:rPr>
              <w:t>、创新指标：高新技术企业数、国家级科技小巨人数、市级科技小巨人数以及区域占比等指标。</w:t>
            </w:r>
            <w:r w:rsidRPr="00BB1EF0">
              <w:rPr>
                <w:rFonts w:ascii="宋体" w:hAnsi="宋体" w:cs="宋体"/>
                <w:kern w:val="0"/>
                <w:sz w:val="22"/>
                <w:lang w:bidi="ar"/>
              </w:rPr>
              <w:t>2</w:t>
            </w:r>
            <w:r w:rsidRPr="00BB1EF0">
              <w:rPr>
                <w:rFonts w:ascii="宋体" w:hAnsi="宋体" w:cs="宋体" w:hint="eastAsia"/>
                <w:kern w:val="0"/>
                <w:sz w:val="22"/>
                <w:lang w:bidi="ar"/>
              </w:rPr>
              <w:t>、发明专利分析企业发明专利概览、发明专利类型分布，发明专利合作分析、发明专利详情。</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2.1.8</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投融资分析</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包括融资事件指标、企业融资清单、企业融资详情。</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2.1.9</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招商项目管理</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对招商项目进行列表管理，可编辑、删除、新增招商项目信息。可查看招商项目详情信息。</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2.1.10</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留商稳商台账中心</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可创建留商稳商台账、查看台账详情，编辑、删除台账，可查看历史台账记录。台账管理需支持灵活的表单创建和录入，具备表单配置与关联填报能力，此项由系统关键技术点模块支撑。</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2.2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移动端</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left"/>
              <w:rPr>
                <w:rFonts w:ascii="宋体" w:hAnsi="宋体" w:cs="宋体"/>
                <w:sz w:val="22"/>
              </w:rPr>
            </w:pP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2.2.1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楼企地图</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用户在移动端可查看楼企地图，实现楼企信息查询在“一张图”上呈现。</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2.2.2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楼宇档案</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用户在移动端可迅速定位查询每一栋楼宇信息，信息颗粒度精确到每楼层。可查看出租物业的业态、面积、租金；可查看入驻企业详表。</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2.2.3</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企业档案</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用户在移动端可查看辖区每一家企业的档案。为在册、在地企业建立完整档案，掌握企业经营动态。</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2.2.4</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空置物业档案</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用户在移动端可查看空置物业档案，在移动端展示辖区内所有楼宇及楼宇出租情况及空置情况，</w:t>
            </w:r>
            <w:r w:rsidRPr="00BB1EF0">
              <w:rPr>
                <w:rFonts w:ascii="宋体" w:hAnsi="宋体" w:cs="宋体" w:hint="eastAsia"/>
                <w:kern w:val="0"/>
                <w:sz w:val="22"/>
                <w:lang w:bidi="ar"/>
              </w:rPr>
              <w:lastRenderedPageBreak/>
              <w:t>并可快速筛选匹配范围内空置物业。</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lastRenderedPageBreak/>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lastRenderedPageBreak/>
              <w:t>2.2.5</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产业画像</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用户在移动端可查看辖区所有楼宇总体产业画像。</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2.2.6</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重点产业监测</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用户在移动端可查看高新技术企业、商贸服务、科创企业、文创产业、数字新赛道等重点产业画像。</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2.2.7</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双创态势</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kern w:val="0"/>
                <w:sz w:val="22"/>
                <w:lang w:bidi="ar"/>
              </w:rPr>
              <w:t>1</w:t>
            </w:r>
            <w:r w:rsidRPr="00BB1EF0">
              <w:rPr>
                <w:rFonts w:ascii="宋体" w:hAnsi="宋体" w:cs="宋体" w:hint="eastAsia"/>
                <w:kern w:val="0"/>
                <w:sz w:val="22"/>
                <w:lang w:bidi="ar"/>
              </w:rPr>
              <w:t>、统计创新指标：高新技术企业数、国家级科技小巨人数、市级科技小巨人数以及区域占比等指标。</w:t>
            </w:r>
            <w:r w:rsidRPr="00BB1EF0">
              <w:rPr>
                <w:rFonts w:ascii="宋体" w:hAnsi="宋体" w:cs="宋体"/>
                <w:kern w:val="0"/>
                <w:sz w:val="22"/>
                <w:lang w:bidi="ar"/>
              </w:rPr>
              <w:t>2</w:t>
            </w:r>
            <w:r w:rsidRPr="00BB1EF0">
              <w:rPr>
                <w:rFonts w:ascii="宋体" w:hAnsi="宋体" w:cs="宋体" w:hint="eastAsia"/>
                <w:kern w:val="0"/>
                <w:sz w:val="22"/>
                <w:lang w:bidi="ar"/>
              </w:rPr>
              <w:t>、发明专利分析：企业发明专利概览、发明专利趋势变化、发明专利类型分布，发明专利合作分析、发明专利详情。</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2.2.8</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投融资分析</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kern w:val="0"/>
                <w:sz w:val="22"/>
                <w:lang w:bidi="ar"/>
              </w:rPr>
              <w:t>1</w:t>
            </w:r>
            <w:r w:rsidRPr="00BB1EF0">
              <w:rPr>
                <w:rFonts w:ascii="宋体" w:hAnsi="宋体" w:cs="宋体" w:hint="eastAsia"/>
                <w:kern w:val="0"/>
                <w:sz w:val="22"/>
                <w:lang w:bidi="ar"/>
              </w:rPr>
              <w:t>、展示融资区域分布热力图。</w:t>
            </w:r>
            <w:r w:rsidRPr="00BB1EF0">
              <w:rPr>
                <w:rFonts w:ascii="宋体" w:hAnsi="宋体" w:cs="宋体"/>
                <w:kern w:val="0"/>
                <w:sz w:val="22"/>
                <w:lang w:bidi="ar"/>
              </w:rPr>
              <w:t>2</w:t>
            </w:r>
            <w:r w:rsidRPr="00BB1EF0">
              <w:rPr>
                <w:rFonts w:ascii="宋体" w:hAnsi="宋体" w:cs="宋体" w:hint="eastAsia"/>
                <w:kern w:val="0"/>
                <w:sz w:val="22"/>
                <w:lang w:bidi="ar"/>
              </w:rPr>
              <w:t>、核心指标监测：融资事件指标、企业融资清单、企业融资详情。</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2.2.9</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招商看板</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按项目类型、产业类别、时间周期查看部门上报的招商项目、新引进项目情况。包括新增企业情况、跟踪企业情况、累计进展情况、走访企业数和收集问题数变化趋势。</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2.2.10</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走访看板</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按时间周期查看部门企业走访情况、企业风险预警及留商情况以及责任范围内累计处置的稳商留商工作。包括走访新增情况、留商新增情况、累计稳商留商等。</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2.2.11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招商台账</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项目随时上报，落地动态跟踪。可进行新增项目上报和落地项目跟踪。</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2.2.12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稳商留商台账</w:t>
            </w:r>
            <w:r w:rsidRPr="00BB1EF0">
              <w:rPr>
                <w:rFonts w:ascii="宋体" w:hAnsi="宋体" w:cs="宋体"/>
                <w:kern w:val="0"/>
                <w:sz w:val="22"/>
                <w:lang w:bidi="ar"/>
              </w:rPr>
              <w:t>-</w:t>
            </w:r>
            <w:r w:rsidRPr="00BB1EF0">
              <w:rPr>
                <w:rFonts w:ascii="宋体" w:hAnsi="宋体" w:cs="宋体" w:hint="eastAsia"/>
                <w:kern w:val="0"/>
                <w:sz w:val="22"/>
                <w:lang w:bidi="ar"/>
              </w:rPr>
              <w:t>留商风险预警待办台账</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kern w:val="0"/>
                <w:sz w:val="22"/>
                <w:lang w:bidi="ar"/>
              </w:rPr>
            </w:pPr>
            <w:r w:rsidRPr="00BB1EF0">
              <w:rPr>
                <w:rFonts w:ascii="宋体" w:hAnsi="宋体" w:cs="宋体" w:hint="eastAsia"/>
                <w:kern w:val="0"/>
                <w:sz w:val="22"/>
                <w:lang w:bidi="ar"/>
              </w:rPr>
              <w:t>对留商风险企业进行预警，形成留商预警待办台账。</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2.2.13</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稳商留商台账</w:t>
            </w:r>
            <w:r w:rsidRPr="00BB1EF0">
              <w:rPr>
                <w:rFonts w:ascii="宋体" w:hAnsi="宋体" w:cs="宋体"/>
                <w:kern w:val="0"/>
                <w:sz w:val="22"/>
                <w:lang w:bidi="ar"/>
              </w:rPr>
              <w:t>-</w:t>
            </w:r>
            <w:r w:rsidRPr="00BB1EF0">
              <w:rPr>
                <w:rFonts w:ascii="宋体" w:hAnsi="宋体" w:cs="宋体" w:hint="eastAsia"/>
                <w:kern w:val="0"/>
                <w:sz w:val="22"/>
                <w:lang w:bidi="ar"/>
              </w:rPr>
              <w:t>工作录入</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展示部门内所有安排走访的企业，以颜色提示企业的风险判断以及走访进度完成情况。点击企业可以添加新的走访记录条目。填写走访基础信息、企业需求详情以及可选择修改企业风险判断类别。</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2.2.14</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稳商留商台账</w:t>
            </w:r>
            <w:r w:rsidRPr="00BB1EF0">
              <w:rPr>
                <w:rFonts w:ascii="宋体" w:hAnsi="宋体" w:cs="宋体"/>
                <w:kern w:val="0"/>
                <w:sz w:val="22"/>
                <w:lang w:bidi="ar"/>
              </w:rPr>
              <w:t>-</w:t>
            </w:r>
            <w:r w:rsidRPr="00BB1EF0">
              <w:rPr>
                <w:rFonts w:ascii="宋体" w:hAnsi="宋体" w:cs="宋体" w:hint="eastAsia"/>
                <w:kern w:val="0"/>
                <w:sz w:val="22"/>
                <w:lang w:bidi="ar"/>
              </w:rPr>
              <w:t>需求处理</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查看部门下待处理和已解决的企业需求，可按照处置方式、诉求类别、工单状态、诉求情况、是否对口对列表进行筛选。</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2.2.15</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稳商留商台账</w:t>
            </w:r>
            <w:r w:rsidRPr="00BB1EF0">
              <w:rPr>
                <w:rFonts w:ascii="宋体" w:hAnsi="宋体" w:cs="宋体"/>
                <w:kern w:val="0"/>
                <w:sz w:val="22"/>
                <w:lang w:bidi="ar"/>
              </w:rPr>
              <w:t>-</w:t>
            </w:r>
            <w:r w:rsidRPr="00BB1EF0">
              <w:rPr>
                <w:rFonts w:ascii="宋体" w:hAnsi="宋体" w:cs="宋体" w:hint="eastAsia"/>
                <w:kern w:val="0"/>
                <w:sz w:val="22"/>
                <w:lang w:bidi="ar"/>
              </w:rPr>
              <w:t>历史记录</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通过列表搜索和查看部门下负责企业的历史走访情况记录。</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2.2.16</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留商结果</w:t>
            </w:r>
            <w:r w:rsidRPr="00BB1EF0">
              <w:rPr>
                <w:rFonts w:ascii="宋体" w:hAnsi="宋体" w:cs="宋体"/>
                <w:kern w:val="0"/>
                <w:sz w:val="22"/>
                <w:lang w:bidi="ar"/>
              </w:rPr>
              <w:t>-</w:t>
            </w:r>
            <w:r w:rsidRPr="00BB1EF0">
              <w:rPr>
                <w:rFonts w:ascii="宋体" w:hAnsi="宋体" w:cs="宋体" w:hint="eastAsia"/>
                <w:kern w:val="0"/>
                <w:sz w:val="22"/>
                <w:lang w:bidi="ar"/>
              </w:rPr>
              <w:t>已成功留商清单</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系统自动分析和汇总成功留商的企业，展示已成功留商企业清单。</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2.2.17</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留商结果</w:t>
            </w:r>
            <w:r w:rsidRPr="00BB1EF0">
              <w:rPr>
                <w:rFonts w:ascii="宋体" w:hAnsi="宋体" w:cs="宋体"/>
                <w:kern w:val="0"/>
                <w:sz w:val="22"/>
                <w:lang w:bidi="ar"/>
              </w:rPr>
              <w:t>-</w:t>
            </w:r>
            <w:r w:rsidRPr="00BB1EF0">
              <w:rPr>
                <w:rFonts w:ascii="宋体" w:hAnsi="宋体" w:cs="宋体" w:hint="eastAsia"/>
                <w:kern w:val="0"/>
                <w:sz w:val="22"/>
                <w:lang w:bidi="ar"/>
              </w:rPr>
              <w:t>已外迁企业清单</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系统自动分析和汇总成功留商的企业，展示已外迁企业清单。</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2.2.18</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企业信息核准</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工作人员可核准企业注册地址、性质、实际经营地址，通过数据智能回填减轻录入人员负担。</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2.2.19</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空置物业登记</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登记楼宇空置情况，包括空置楼层、可租面积、当前租金情况。</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b/>
                <w:bCs/>
                <w:szCs w:val="21"/>
              </w:rPr>
            </w:pPr>
            <w:r w:rsidRPr="00BB1EF0">
              <w:rPr>
                <w:rFonts w:ascii="宋体" w:hAnsi="宋体" w:cs="宋体"/>
                <w:b/>
                <w:bCs/>
                <w:kern w:val="0"/>
                <w:szCs w:val="21"/>
                <w:lang w:bidi="ar"/>
              </w:rPr>
              <w:lastRenderedPageBreak/>
              <w:t>3</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b/>
                <w:bCs/>
                <w:sz w:val="22"/>
              </w:rPr>
            </w:pPr>
            <w:r w:rsidRPr="00BB1EF0">
              <w:rPr>
                <w:rFonts w:ascii="宋体" w:hAnsi="宋体" w:cs="宋体" w:hint="eastAsia"/>
                <w:b/>
                <w:bCs/>
                <w:kern w:val="0"/>
                <w:sz w:val="22"/>
                <w:lang w:bidi="ar"/>
              </w:rPr>
              <w:t>集资及临建项目智治协办子系统</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left"/>
              <w:rPr>
                <w:rFonts w:ascii="宋体" w:hAnsi="宋体" w:cs="宋体"/>
                <w:sz w:val="22"/>
              </w:rPr>
            </w:pPr>
            <w:r w:rsidRPr="00BB1EF0">
              <w:rPr>
                <w:rFonts w:ascii="宋体" w:hAnsi="宋体" w:cs="宋体" w:hint="eastAsia"/>
                <w:kern w:val="0"/>
                <w:sz w:val="22"/>
                <w:lang w:bidi="ar"/>
              </w:rPr>
              <w:t>该子系统权限设计需满足数据管理权限设计要求，此项由系统关键技术点模块支撑。</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3.1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资产总览</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left"/>
              <w:rPr>
                <w:rFonts w:ascii="宋体" w:hAnsi="宋体" w:cs="宋体"/>
                <w:sz w:val="22"/>
              </w:rPr>
            </w:pP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3.1.1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总体情况和资产权属分析</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统计房屋资产数量、管理资产总面积等。按资产权属进行分类分析，包括托管、自有产权、使用权房、社区使用房、小区使用房等的资产面积和占比，资产数量和占比。</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3.1.2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资产使用</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分别按数量和面积分析在租资产和空置资产情况。</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3.1.3</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收益来源分析</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left"/>
              <w:rPr>
                <w:rFonts w:ascii="宋体" w:hAnsi="宋体" w:cs="宋体"/>
                <w:sz w:val="22"/>
              </w:rPr>
            </w:pP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3.1.3.1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斯达工贸收益分析</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分析斯达工贸的资产面积、资产数量，按数量和按面积统计的资产权属情况、资产租赁情况。</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3.1.3.2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国有资产收益情况</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分析国有资产的资产面积、资产数量，按数量和按面积统计的资产权属情况、资产租赁情况。</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3.1.3.3</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投资中心自有产权收益情况</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分析投资中心自有产权的资产面积、资产数量，按数量和按面积统计的资产权属情况、资产租赁情况。</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3.1.3.4</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重点市场收益情况</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分析重点市场（兰陵、临沂）的资产面积、资产数量，按数量和按面积统计的资产权属情况、资产租赁情况。</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3.1.3.5</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南社资产收益情况</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分析南社资产面积、资产数量，按数量和按面积统计的资产权属情况、资产租赁情况。</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3.2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集体资产空间分布</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展示所有集体资产的空间分布情况，可查看集体资产的详情信息。可根据权属管理单位、使用单位等单一条件查询集资情况，并在地图上高亮定位。</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3.3</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资产管理</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left"/>
              <w:rPr>
                <w:rFonts w:ascii="宋体" w:hAnsi="宋体" w:cs="宋体"/>
                <w:sz w:val="22"/>
              </w:rPr>
            </w:pP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3.3.1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资产信息汇总</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提供资产信息汇总统计功能，实现集体资产的查看，包括资产名称、资产性质、面积、收益来源信息。</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3.3.2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资产表头管理</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可根据资产名称、性质、资产面积、收益来源、租赁到期日期、租赁状态自由灵活设置资产管理列表的表头。</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3.3.3</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资产信息编辑和删除</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kern w:val="0"/>
                <w:sz w:val="22"/>
                <w:lang w:bidi="ar"/>
              </w:rPr>
              <w:t>1</w:t>
            </w:r>
            <w:r w:rsidRPr="00BB1EF0">
              <w:rPr>
                <w:rFonts w:ascii="宋体" w:hAnsi="宋体" w:cs="宋体" w:hint="eastAsia"/>
                <w:kern w:val="0"/>
                <w:sz w:val="22"/>
                <w:lang w:bidi="ar"/>
              </w:rPr>
              <w:t>、单一编辑。提供资产信息编辑功能，可以对单条资产信息进行编辑、修改和删除。</w:t>
            </w:r>
            <w:r w:rsidRPr="00BB1EF0">
              <w:rPr>
                <w:rFonts w:ascii="宋体" w:hAnsi="宋体" w:cs="宋体"/>
                <w:kern w:val="0"/>
                <w:sz w:val="22"/>
                <w:lang w:bidi="ar"/>
              </w:rPr>
              <w:br/>
              <w:t>2</w:t>
            </w:r>
            <w:r w:rsidRPr="00BB1EF0">
              <w:rPr>
                <w:rFonts w:ascii="宋体" w:hAnsi="宋体" w:cs="宋体" w:hint="eastAsia"/>
                <w:kern w:val="0"/>
                <w:sz w:val="22"/>
                <w:lang w:bidi="ar"/>
              </w:rPr>
              <w:t>、批量编辑。提供资产批量编辑功能，可批量对多条资产信息进行编辑、修改和删除。</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3.4</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合同管理</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left"/>
              <w:rPr>
                <w:rFonts w:ascii="宋体" w:hAnsi="宋体" w:cs="宋体"/>
                <w:sz w:val="22"/>
              </w:rPr>
            </w:pP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3.4.1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合同列表</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以列表方式管理街道所有集体资产租赁合同，包括合同编号、合同地址、承租方、承租方联系方式、租金、租赁面积、合同起止时间、合同等信息。</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3.4.2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合同编辑、删除、新</w:t>
            </w:r>
            <w:r w:rsidRPr="00BB1EF0">
              <w:rPr>
                <w:rFonts w:ascii="宋体" w:hAnsi="宋体" w:cs="宋体" w:hint="eastAsia"/>
                <w:kern w:val="0"/>
                <w:sz w:val="22"/>
                <w:lang w:bidi="ar"/>
              </w:rPr>
              <w:lastRenderedPageBreak/>
              <w:t>增和表头信息设置</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lastRenderedPageBreak/>
              <w:t>对当前的集体资产租赁合同进行编辑、删除，可</w:t>
            </w:r>
            <w:r w:rsidRPr="00BB1EF0">
              <w:rPr>
                <w:rFonts w:ascii="宋体" w:hAnsi="宋体" w:cs="宋体" w:hint="eastAsia"/>
                <w:kern w:val="0"/>
                <w:sz w:val="22"/>
                <w:lang w:bidi="ar"/>
              </w:rPr>
              <w:lastRenderedPageBreak/>
              <w:t>新增合同信息。可灵活设置合同列表表头信息。</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lastRenderedPageBreak/>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lastRenderedPageBreak/>
              <w:t>3.4.3</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过期合同</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建立过期合同档案。对街道过期的集体资产合同进行管理，可查看过期合同信息。</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3.4.4</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管理合约分析</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动态分析管理合约总数的时间分布特征、管理合约总金额的时间分布特征。</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3.4.5</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合同超期兑付预警</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kern w:val="0"/>
                <w:sz w:val="22"/>
                <w:lang w:bidi="ar"/>
              </w:rPr>
              <w:t>1</w:t>
            </w:r>
            <w:r w:rsidRPr="00BB1EF0">
              <w:rPr>
                <w:rFonts w:ascii="宋体" w:hAnsi="宋体" w:cs="宋体" w:hint="eastAsia"/>
                <w:kern w:val="0"/>
                <w:sz w:val="22"/>
                <w:lang w:bidi="ar"/>
              </w:rPr>
              <w:t>、系统内置合同超期兑付预警模型，系统可自动识别合同超期兑付事件。</w:t>
            </w:r>
            <w:r w:rsidRPr="00BB1EF0">
              <w:rPr>
                <w:rFonts w:ascii="宋体" w:hAnsi="宋体" w:cs="宋体"/>
                <w:kern w:val="0"/>
                <w:sz w:val="22"/>
                <w:lang w:bidi="ar"/>
              </w:rPr>
              <w:br/>
              <w:t>2</w:t>
            </w:r>
            <w:r w:rsidRPr="00BB1EF0">
              <w:rPr>
                <w:rFonts w:ascii="宋体" w:hAnsi="宋体" w:cs="宋体" w:hint="eastAsia"/>
                <w:kern w:val="0"/>
                <w:sz w:val="22"/>
                <w:lang w:bidi="ar"/>
              </w:rPr>
              <w:t>、对超期兑付</w:t>
            </w:r>
            <w:r w:rsidRPr="00BB1EF0">
              <w:rPr>
                <w:rFonts w:ascii="宋体" w:hAnsi="宋体" w:cs="宋体"/>
                <w:kern w:val="0"/>
                <w:sz w:val="22"/>
                <w:lang w:bidi="ar"/>
              </w:rPr>
              <w:t>1</w:t>
            </w:r>
            <w:r w:rsidRPr="00BB1EF0">
              <w:rPr>
                <w:rFonts w:ascii="宋体" w:hAnsi="宋体" w:cs="宋体" w:hint="eastAsia"/>
                <w:kern w:val="0"/>
                <w:sz w:val="22"/>
                <w:lang w:bidi="ar"/>
              </w:rPr>
              <w:t>个月以上、</w:t>
            </w:r>
            <w:r w:rsidRPr="00BB1EF0">
              <w:rPr>
                <w:rFonts w:ascii="宋体" w:hAnsi="宋体" w:cs="宋体"/>
                <w:kern w:val="0"/>
                <w:sz w:val="22"/>
                <w:lang w:bidi="ar"/>
              </w:rPr>
              <w:t>2</w:t>
            </w:r>
            <w:r w:rsidRPr="00BB1EF0">
              <w:rPr>
                <w:rFonts w:ascii="宋体" w:hAnsi="宋体" w:cs="宋体" w:hint="eastAsia"/>
                <w:kern w:val="0"/>
                <w:sz w:val="22"/>
                <w:lang w:bidi="ar"/>
              </w:rPr>
              <w:t>个月以上、</w:t>
            </w:r>
            <w:r w:rsidRPr="00BB1EF0">
              <w:rPr>
                <w:rFonts w:ascii="宋体" w:hAnsi="宋体" w:cs="宋体"/>
                <w:kern w:val="0"/>
                <w:sz w:val="22"/>
                <w:lang w:bidi="ar"/>
              </w:rPr>
              <w:t>3</w:t>
            </w:r>
            <w:r w:rsidRPr="00BB1EF0">
              <w:rPr>
                <w:rFonts w:ascii="宋体" w:hAnsi="宋体" w:cs="宋体" w:hint="eastAsia"/>
                <w:kern w:val="0"/>
                <w:sz w:val="22"/>
                <w:lang w:bidi="ar"/>
              </w:rPr>
              <w:t>个月以上的合同进行预警提示。</w:t>
            </w:r>
            <w:r w:rsidRPr="00BB1EF0">
              <w:rPr>
                <w:rFonts w:ascii="宋体" w:hAnsi="宋体" w:cs="宋体"/>
                <w:kern w:val="0"/>
                <w:sz w:val="22"/>
                <w:lang w:bidi="ar"/>
              </w:rPr>
              <w:br/>
              <w:t>3</w:t>
            </w:r>
            <w:r w:rsidRPr="00BB1EF0">
              <w:rPr>
                <w:rFonts w:ascii="宋体" w:hAnsi="宋体" w:cs="宋体" w:hint="eastAsia"/>
                <w:kern w:val="0"/>
                <w:sz w:val="22"/>
                <w:lang w:bidi="ar"/>
              </w:rPr>
              <w:t>、展示预警详情信息。包括预警合同编号、房屋权属单位、承租方、合同到期时间。</w:t>
            </w:r>
            <w:r w:rsidRPr="00BB1EF0">
              <w:rPr>
                <w:rFonts w:ascii="宋体" w:hAnsi="宋体" w:cs="宋体"/>
                <w:kern w:val="0"/>
                <w:sz w:val="22"/>
                <w:lang w:bidi="ar"/>
              </w:rPr>
              <w:br/>
              <w:t>4</w:t>
            </w:r>
            <w:r w:rsidRPr="00BB1EF0">
              <w:rPr>
                <w:rFonts w:ascii="宋体" w:hAnsi="宋体" w:cs="宋体" w:hint="eastAsia"/>
                <w:kern w:val="0"/>
                <w:sz w:val="22"/>
                <w:lang w:bidi="ar"/>
              </w:rPr>
              <w:t>、预警列表。统计</w:t>
            </w:r>
            <w:r w:rsidRPr="00BB1EF0">
              <w:rPr>
                <w:rFonts w:ascii="宋体" w:hAnsi="宋体" w:cs="宋体"/>
                <w:kern w:val="0"/>
                <w:sz w:val="22"/>
                <w:lang w:bidi="ar"/>
              </w:rPr>
              <w:t>3</w:t>
            </w:r>
            <w:r w:rsidRPr="00BB1EF0">
              <w:rPr>
                <w:rFonts w:ascii="宋体" w:hAnsi="宋体" w:cs="宋体" w:hint="eastAsia"/>
                <w:kern w:val="0"/>
                <w:sz w:val="22"/>
                <w:lang w:bidi="ar"/>
              </w:rPr>
              <w:t>个月以内的所有预警信息。</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3.4.6</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合同临期预警</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kern w:val="0"/>
                <w:sz w:val="22"/>
                <w:lang w:bidi="ar"/>
              </w:rPr>
              <w:t>1</w:t>
            </w:r>
            <w:r w:rsidRPr="00BB1EF0">
              <w:rPr>
                <w:rFonts w:ascii="宋体" w:hAnsi="宋体" w:cs="宋体" w:hint="eastAsia"/>
                <w:kern w:val="0"/>
                <w:sz w:val="22"/>
                <w:lang w:bidi="ar"/>
              </w:rPr>
              <w:t>、内置合同临期预警模型，系统可自动识别临期的合同。</w:t>
            </w:r>
            <w:r w:rsidRPr="00BB1EF0">
              <w:rPr>
                <w:rFonts w:ascii="宋体" w:hAnsi="宋体" w:cs="宋体"/>
                <w:kern w:val="0"/>
                <w:sz w:val="22"/>
                <w:lang w:bidi="ar"/>
              </w:rPr>
              <w:br/>
              <w:t>2</w:t>
            </w:r>
            <w:r w:rsidRPr="00BB1EF0">
              <w:rPr>
                <w:rFonts w:ascii="宋体" w:hAnsi="宋体" w:cs="宋体" w:hint="eastAsia"/>
                <w:kern w:val="0"/>
                <w:sz w:val="22"/>
                <w:lang w:bidi="ar"/>
              </w:rPr>
              <w:t>、实时预警。对临到期的合同进行实时预警提示。</w:t>
            </w:r>
            <w:r w:rsidRPr="00BB1EF0">
              <w:rPr>
                <w:rFonts w:ascii="宋体" w:hAnsi="宋体" w:cs="宋体"/>
                <w:kern w:val="0"/>
                <w:sz w:val="22"/>
                <w:lang w:bidi="ar"/>
              </w:rPr>
              <w:br/>
              <w:t>3</w:t>
            </w:r>
            <w:r w:rsidRPr="00BB1EF0">
              <w:rPr>
                <w:rFonts w:ascii="宋体" w:hAnsi="宋体" w:cs="宋体" w:hint="eastAsia"/>
                <w:kern w:val="0"/>
                <w:sz w:val="22"/>
                <w:lang w:bidi="ar"/>
              </w:rPr>
              <w:t>、预警详情。包括预警的合同编号、房屋权属单位、承租方、合同到期时间。</w:t>
            </w:r>
            <w:r w:rsidRPr="00BB1EF0">
              <w:rPr>
                <w:rFonts w:ascii="宋体" w:hAnsi="宋体" w:cs="宋体"/>
                <w:kern w:val="0"/>
                <w:sz w:val="22"/>
                <w:lang w:bidi="ar"/>
              </w:rPr>
              <w:br/>
              <w:t>4</w:t>
            </w:r>
            <w:r w:rsidRPr="00BB1EF0">
              <w:rPr>
                <w:rFonts w:ascii="宋体" w:hAnsi="宋体" w:cs="宋体" w:hint="eastAsia"/>
                <w:kern w:val="0"/>
                <w:sz w:val="22"/>
                <w:lang w:bidi="ar"/>
              </w:rPr>
              <w:t>、预警列表。生成</w:t>
            </w:r>
            <w:r w:rsidRPr="00BB1EF0">
              <w:rPr>
                <w:rFonts w:ascii="宋体" w:hAnsi="宋体" w:cs="宋体"/>
                <w:kern w:val="0"/>
                <w:sz w:val="22"/>
                <w:lang w:bidi="ar"/>
              </w:rPr>
              <w:t>3</w:t>
            </w:r>
            <w:r w:rsidRPr="00BB1EF0">
              <w:rPr>
                <w:rFonts w:ascii="宋体" w:hAnsi="宋体" w:cs="宋体" w:hint="eastAsia"/>
                <w:kern w:val="0"/>
                <w:sz w:val="22"/>
                <w:lang w:bidi="ar"/>
              </w:rPr>
              <w:t>个月以内的临期合同预警清单。</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3.5</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租赁管理</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对租赁单位进行列表管理，可查看租赁单位详细信息，可编辑相关信息。</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3.6</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临建和重点工程管理</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left"/>
              <w:rPr>
                <w:rFonts w:ascii="宋体" w:hAnsi="宋体" w:cs="宋体"/>
                <w:sz w:val="22"/>
              </w:rPr>
            </w:pP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3.6.1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临时建筑物地图</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展示不同类别的临时建筑地图分布，可查看不同片区的临时建筑分布情况，可查看临时建筑详情信息，包括位置、类型、名称等。地图需具备</w:t>
            </w:r>
            <w:r w:rsidRPr="00BB1EF0">
              <w:rPr>
                <w:rFonts w:ascii="宋体" w:hAnsi="宋体" w:cs="宋体"/>
                <w:kern w:val="0"/>
                <w:sz w:val="22"/>
                <w:lang w:bidi="ar"/>
              </w:rPr>
              <w:t>15</w:t>
            </w:r>
            <w:r w:rsidRPr="00BB1EF0">
              <w:rPr>
                <w:rFonts w:ascii="宋体" w:hAnsi="宋体" w:cs="宋体" w:hint="eastAsia"/>
                <w:kern w:val="0"/>
                <w:sz w:val="22"/>
                <w:lang w:bidi="ar"/>
              </w:rPr>
              <w:t>分钟空间资源计算模型能力，此项由系统关键技术点模块支撑。</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3.6.2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临时建筑物列表</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对街道所有临时建筑物进行列表式管理，可按不同居委、不同网格分类，查看管理范围下辖的临时建筑信息，点击可查看临时建筑详情信息。</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3.6.3</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临时建筑规模</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统计街道临时建筑总量、类型数量。</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3.6.4</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不同类型临时建筑数量</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统计门卫房、地下空间、垃圾房、水泵、煤气房、消防栓、变电房、自行车棚、监控、临时性简易工棚、其它等不少于</w:t>
            </w:r>
            <w:r w:rsidRPr="00BB1EF0">
              <w:rPr>
                <w:rFonts w:ascii="宋体" w:hAnsi="宋体" w:cs="宋体"/>
                <w:kern w:val="0"/>
                <w:sz w:val="22"/>
                <w:lang w:bidi="ar"/>
              </w:rPr>
              <w:t>12</w:t>
            </w:r>
            <w:r w:rsidRPr="00BB1EF0">
              <w:rPr>
                <w:rFonts w:ascii="宋体" w:hAnsi="宋体" w:cs="宋体" w:hint="eastAsia"/>
                <w:kern w:val="0"/>
                <w:sz w:val="22"/>
                <w:lang w:bidi="ar"/>
              </w:rPr>
              <w:t>种临时建筑的数量。</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3.6.5</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重点工程管理</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left"/>
              <w:rPr>
                <w:rFonts w:ascii="宋体" w:hAnsi="宋体" w:cs="宋体"/>
                <w:sz w:val="22"/>
              </w:rPr>
            </w:pP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3.6.5.1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签约和开工完成情况</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在线统计签约项目数、开工项目数、签约率、开工率、完工项目数、维保项目数。</w:t>
            </w:r>
            <w:r w:rsidRPr="00BB1EF0">
              <w:rPr>
                <w:rFonts w:ascii="宋体" w:hAnsi="宋体" w:cs="宋体"/>
                <w:kern w:val="0"/>
                <w:sz w:val="22"/>
                <w:lang w:bidi="ar"/>
              </w:rPr>
              <w:br/>
            </w:r>
            <w:r w:rsidRPr="00BB1EF0">
              <w:rPr>
                <w:rFonts w:ascii="宋体" w:hAnsi="宋体" w:cs="宋体" w:hint="eastAsia"/>
                <w:kern w:val="0"/>
                <w:sz w:val="22"/>
                <w:lang w:bidi="ar"/>
              </w:rPr>
              <w:t>分析签约和开工时间分布情况、开工和完工分布情况。分析不同年份签约已开工、签约未开工、已完工、未完工的项目数情况和占比。</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3.6.5.2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重点工程报表</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对签约阶段、建设阶段的重点工程信息进行管</w:t>
            </w:r>
            <w:r w:rsidRPr="00BB1EF0">
              <w:rPr>
                <w:rFonts w:ascii="宋体" w:hAnsi="宋体" w:cs="宋体" w:hint="eastAsia"/>
                <w:kern w:val="0"/>
                <w:sz w:val="22"/>
                <w:lang w:bidi="ar"/>
              </w:rPr>
              <w:lastRenderedPageBreak/>
              <w:t>理，可查看、编辑、修改、删除小区重点工程信息。可查看重点工程详情信息。</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lastRenderedPageBreak/>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lastRenderedPageBreak/>
              <w:t>3.7</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筛选器</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left"/>
              <w:rPr>
                <w:rFonts w:ascii="宋体" w:hAnsi="宋体" w:cs="宋体"/>
                <w:sz w:val="22"/>
              </w:rPr>
            </w:pP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3.7.1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资产信息筛选</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kern w:val="0"/>
                <w:sz w:val="22"/>
                <w:lang w:bidi="ar"/>
              </w:rPr>
              <w:t>1</w:t>
            </w:r>
            <w:r w:rsidRPr="00BB1EF0">
              <w:rPr>
                <w:rFonts w:ascii="宋体" w:hAnsi="宋体" w:cs="宋体" w:hint="eastAsia"/>
                <w:kern w:val="0"/>
                <w:sz w:val="22"/>
                <w:lang w:bidi="ar"/>
              </w:rPr>
              <w:t>、根据集体资产管理特征，设置集体资产标签，建设筛选器，提供资产信息筛选功能，可根据交叉的筛选条件快速查询资产信息。</w:t>
            </w:r>
            <w:r w:rsidRPr="00BB1EF0">
              <w:rPr>
                <w:rFonts w:ascii="宋体" w:hAnsi="宋体" w:cs="宋体"/>
                <w:kern w:val="0"/>
                <w:sz w:val="22"/>
                <w:lang w:bidi="ar"/>
              </w:rPr>
              <w:br/>
              <w:t>2</w:t>
            </w:r>
            <w:r w:rsidRPr="00BB1EF0">
              <w:rPr>
                <w:rFonts w:ascii="宋体" w:hAnsi="宋体" w:cs="宋体" w:hint="eastAsia"/>
                <w:kern w:val="0"/>
                <w:sz w:val="22"/>
                <w:lang w:bidi="ar"/>
              </w:rPr>
              <w:t>、地图定位。可根据筛选条件，实现结果在地图上的定位。</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3.7.2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租赁信息筛选</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通过筛选器，对租赁信息筛选。</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3.7.3</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合同筛选</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设置合同多条件筛选功能，可根据集体资产合同编号、房屋编号、房屋地址、承租人、合同期限、合同年租金、合同状态等条件筛选集体资产信息，实现筛选结果的呈现。</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3.7.4</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重点工程准备阶段和重点工程建设阶段筛选</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设计准备阶段项目和建设阶段项目的筛选条件，可多条件组合，根据不同项目情况快递筛选小区重点工程信息。</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b/>
                <w:bCs/>
                <w:szCs w:val="21"/>
              </w:rPr>
            </w:pPr>
            <w:r w:rsidRPr="00BB1EF0">
              <w:rPr>
                <w:rFonts w:ascii="宋体" w:hAnsi="宋体" w:cs="宋体"/>
                <w:b/>
                <w:bCs/>
                <w:kern w:val="0"/>
                <w:szCs w:val="21"/>
                <w:lang w:bidi="ar"/>
              </w:rPr>
              <w:t>4</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b/>
                <w:bCs/>
                <w:sz w:val="22"/>
              </w:rPr>
            </w:pPr>
            <w:r w:rsidRPr="00BB1EF0">
              <w:rPr>
                <w:rFonts w:ascii="宋体" w:hAnsi="宋体" w:cs="宋体" w:hint="eastAsia"/>
                <w:b/>
                <w:bCs/>
                <w:kern w:val="0"/>
                <w:sz w:val="22"/>
                <w:lang w:bidi="ar"/>
              </w:rPr>
              <w:t>帮扶服务智治协办子系统</w:t>
            </w:r>
          </w:p>
        </w:tc>
        <w:tc>
          <w:tcPr>
            <w:tcW w:w="27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jc w:val="left"/>
              <w:rPr>
                <w:rFonts w:ascii="宋体" w:hAnsi="宋体" w:cs="宋体"/>
                <w:sz w:val="22"/>
              </w:rPr>
            </w:pPr>
            <w:r w:rsidRPr="00BB1EF0">
              <w:rPr>
                <w:rFonts w:ascii="宋体" w:hAnsi="宋体" w:cs="宋体" w:hint="eastAsia"/>
                <w:kern w:val="0"/>
                <w:sz w:val="22"/>
                <w:lang w:bidi="ar"/>
              </w:rPr>
              <w:t>该子系统权限设计需满足数据管理权限设计要求。</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4.1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新建帮扶任务</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left"/>
              <w:rPr>
                <w:rFonts w:ascii="宋体" w:hAnsi="宋体" w:cs="宋体"/>
                <w:sz w:val="22"/>
              </w:rPr>
            </w:pP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4.1.1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帮扶任务属性信息录入</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对帮扶任务的自身的描述内容和限定条件，具体包括帮扶任务类型、起止时间、人员限制条件、智能推荐方案选择。</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4.1.2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帮扶任务基础填报字段</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整合历史帮扶任务中相同的字段内容及市民信息系统中的数据信息，建立基础字段清单。</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4.1.3</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帮扶任务自定义填报字段</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支持用户自定义配置填报的字段名称、样式、是否必填字段等信息。配置的样式需包含文本、数值、时间、单项选择框、附件上传等。</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4.1.4</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帮扶任务同步发布</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支持在完成新建帮扶任务的属性信息录入和填报表单配置后，对项目进行同步发布，在街道、社区、居委层级需同步可见该新建任务。</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4.2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帮扶任务管理</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left"/>
              <w:rPr>
                <w:rFonts w:ascii="宋体" w:hAnsi="宋体" w:cs="宋体"/>
                <w:sz w:val="22"/>
              </w:rPr>
            </w:pP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4.2.1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帮扶项目表单填报与自动匹配</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新增人员的工作中，可通过输入居民的姓名进行查找及选择。选择后可将该居民的基础信息（姓名、身份证号、居住地址等）自动匹配并填报至所需填报的表单中。该功能须具备表单配置与关联填报能力。</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4.2.2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新建帮扶人员</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新建帮扶人员，完成填报。</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4.2.3</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已填报帮扶人员查询、变更、删除</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在帮扶任务未提交状态的前提下，可对帮扶任务进行人员姓名的模糊查询，明确是否该人员已经存在该项目中。在帮扶任务未提交状态的前提下，工作人员可对已被填入帮扶任务中人员的信息进行修改，其中包括基础信息部分及自定义字段部分。在帮扶任务未提交状态的前提下，工作</w:t>
            </w:r>
            <w:r w:rsidRPr="00BB1EF0">
              <w:rPr>
                <w:rFonts w:ascii="宋体" w:hAnsi="宋体" w:cs="宋体" w:hint="eastAsia"/>
                <w:kern w:val="0"/>
                <w:sz w:val="22"/>
                <w:lang w:bidi="ar"/>
              </w:rPr>
              <w:lastRenderedPageBreak/>
              <w:t>人员可对已被填入帮扶任务中人员进行删除，删除后不可撤回。</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lastRenderedPageBreak/>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lastRenderedPageBreak/>
              <w:t>4.2.4</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批量导入人员</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支持按按上级发布方案、按历史方案两种模式批量导入人员。一是对于正在填报的帮扶任务，该模块支持查看上级部门发布帮扶任务时附带的相关推荐方案，可自行评估该方案后，选择合适的人员批量添加进该帮扶任务中。二是该模块支持从方案库中选择已构建的方案。选择历史方案后，可以查看到该方案当前符合条件的对象。</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4.2.5</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填报完善性校验</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完善性校验具体指对已经填报人员的信息是否完善进行校验，所有必填字段内容是否填报完整。若不通过填报完善性校验则不可提交该帮扶任务。</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4.2.6</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人员数据唯一性校验</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在新建不存在于系统的人员时，需使用被新建人员的身份证号在原始数据信息中进行唯一性校验，若出现该身份证号已在系统中的情况则不允许新建。</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4.2.7</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重复填报校验</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每添加一位居民至帮扶任务中都需要校验该人员是否在同一帮扶任务中被重复填报。或是依据帮扶任务关系中制定的规则，校验该人员是否在同一帮扶任务组中被重复填报。若出现重复填报的情况，则出现相关提示。</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4.2.8</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帮扶任务查询、删除、修改</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进行中帮扶任务，可根据进行中的不同状态（未开始、上报中、受理中）或帮扶任务名称进行查询；历史帮扶任务，可根据历史帮扶任务的所属年度进行查询或通过帮扶任务名称进行模糊查询。可对进行中的帮扶任务进行删除，对历史帮扶任务不可进行删除。可对进行中的帮扶任务进行修改，修改内容仅包括帮扶任务属性信息；对历史帮扶任务不可进行修改。</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4.2.9</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帮扶任务提交</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可对进行中且未提交的帮扶任务提交至上级部门的操作。提交后街道、社区层级可同步该帮扶任务的人员信息。若帮扶任务到达结束时间，则将所有未提交的帮扶任务表单自动提交。</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4.2.10</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帮扶任务退回</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可对进行中且已提交的帮扶任务退回至提交部门或人员的操作。退回的帮扶任务及其原因需同步至该提交人。</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4.2.11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帮扶任务受理和结束</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工作人员将帮扶任务报表提交至上级部门，帮扶任务状态则变更为受理中。在受理阶段，上级部门可对清单进行复核、变更等操作。可对进行中且受理中的帮扶任务进行结束的操作。帮扶任务结束后需自动转入历史帮扶任务中，且不可撤回。</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lastRenderedPageBreak/>
              <w:t>4.2.12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帮扶任务进度监测</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支持街道按需查看帮扶任务提交和执行进度。</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4.2.13</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帮扶任务信息展示及下载</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对于进行中帮扶任务，需展示帮扶任务属性信息、已提交的人员详情信息等；对于历史帮扶任务，需展示帮扶任务属性信息、帮扶的人员详情信息及所补贴的资金总量、人员总数等。可根据用户需求对帮扶任务中的人员信息按人员所属社区进行下载。</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4.2.14</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帮扶任务组管理与帮扶任务关系设置</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支持构建帮扶任务组并对帮扶任务组命名。根据实际需求将帮扶任务放入帮扶任务组中。在一个帮扶任务组中可供用户设置帮扶居民可以享受该帮扶任务组中的一个或几个帮扶任务。该帮扶任务关系的设置可对后续填报的人员进行相关的校验。</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4.2.15</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帮扶任务进度分类及统计</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面向不同层级的用户需要对进行中帮扶任务的进度进行不同的划分。根据不同的状态划分，需要统计并展示处于该状态的帮扶任务总量。</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4.3</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帮扶人员管理</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left"/>
              <w:rPr>
                <w:rFonts w:ascii="宋体" w:hAnsi="宋体" w:cs="宋体"/>
                <w:sz w:val="22"/>
              </w:rPr>
            </w:pP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4.3.1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人员帮扶明细信息展示与汇总分析</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支持帮扶明细信息展示，还可包含数据汇总分析得到的人员累计享受帮扶次数、全生命周期帮扶记录等信息。</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4.3.2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人员数量统计</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该模块可累计统计历史所享受过帮扶的人员总数，并可根据年度查询，动态更新该年度的帮扶人员总量。</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4.3.3</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历史人员查询</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支持两种方式对历史人员进行查询。一种是通过年度筛选，另一种是按人员姓名进行模糊查找。</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4.3.4</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人员清单自定义下载</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支持对人员全量清单自定义配置字段后下载；或在进行筛选后，对筛选结果的人员清单进行下载导出。</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4.4</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困难对象智能推荐</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left"/>
              <w:rPr>
                <w:rFonts w:ascii="宋体" w:hAnsi="宋体" w:cs="宋体"/>
                <w:sz w:val="22"/>
              </w:rPr>
            </w:pP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4.4.1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新建推荐方案</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通过自定义标签权重，建立适用于特定帮扶任务的智能推荐方案模型。支持从零开始新增方案，也可以在历史已有方案的基础上进行调整形成新的方案。</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4.4.2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对象挖掘指标体系与方案预设</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对象挖掘指标体系与方案预设实现政策智能找人的功能。根据业务需求，建立困难对象预设方案，该方案为基础困难人群推荐方案，例如经济困难型、心理健康困难型、行动困难型、均衡困难型，系统设立经济困难型、心理健康困难型、行动困难型、均衡困难型评价指标体系，将对不同困难类型设立不同的指标权重。比如行动困难型指标体系设立方面将充分考虑纯老户、长护险、肢体残疾、视力残疾、听力残疾等因素，并赋予指标权重。点击任意预设的方案，可查看智</w:t>
            </w:r>
            <w:r w:rsidRPr="00BB1EF0">
              <w:rPr>
                <w:rFonts w:ascii="宋体" w:hAnsi="宋体" w:cs="宋体" w:hint="eastAsia"/>
                <w:kern w:val="0"/>
                <w:sz w:val="22"/>
                <w:lang w:bidi="ar"/>
              </w:rPr>
              <w:lastRenderedPageBreak/>
              <w:t>能匹配的经济困难型、心理健康困难型、行动困难型、均衡困难型群众名单。</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lastRenderedPageBreak/>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lastRenderedPageBreak/>
              <w:t>4.4.3</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删除及修改方案</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该模块可以实现历史已有的推荐方案的删除和修改。用户仅可修改、删除自己权限内的方案。</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4.4.4</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推荐对象详情查询</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该模块可以对历史保存的推荐对象名单进行详情查询，包括该对象的姓名、身份证号等信息。</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4.4.5</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推荐对象批量导入帮扶任务</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该模块支持在已建设的方案中选择一个或多个目标对象，批量导入至未提交的帮扶任务中，并自动匹配基础字段信息。</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4.5</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趋势分析</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分析送达帮扶任务数量变化、享受补贴人次趋势、帮扶金额趋势、帮扶物品总量趋势。</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4.6</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帮扶档案</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left"/>
              <w:rPr>
                <w:rFonts w:ascii="宋体" w:hAnsi="宋体" w:cs="宋体"/>
                <w:sz w:val="22"/>
              </w:rPr>
            </w:pP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4.6.1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帮扶档案标准模板</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以已享受的服务内容为基础，整合相关联的数据，创建电子版帮扶档案的标准模板。</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4.6.2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帮扶档案一键生成</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由系统自动生成帮扶救助档案，支持</w:t>
            </w:r>
            <w:r w:rsidRPr="00BB1EF0">
              <w:rPr>
                <w:rFonts w:ascii="宋体" w:hAnsi="宋体" w:cs="宋体"/>
                <w:kern w:val="0"/>
                <w:sz w:val="22"/>
                <w:lang w:bidi="ar"/>
              </w:rPr>
              <w:t>PC</w:t>
            </w:r>
            <w:r w:rsidRPr="00BB1EF0">
              <w:rPr>
                <w:rFonts w:ascii="宋体" w:hAnsi="宋体" w:cs="宋体" w:hint="eastAsia"/>
                <w:kern w:val="0"/>
                <w:sz w:val="22"/>
                <w:lang w:bidi="ar"/>
              </w:rPr>
              <w:t>端预览帮扶救助档案。</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4.6.3</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帮扶档案导出下载</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支持帮扶档案以</w:t>
            </w:r>
            <w:r w:rsidRPr="00BB1EF0">
              <w:rPr>
                <w:rFonts w:ascii="宋体" w:hAnsi="宋体" w:cs="宋体"/>
                <w:kern w:val="0"/>
                <w:sz w:val="22"/>
                <w:lang w:bidi="ar"/>
              </w:rPr>
              <w:t>PDF</w:t>
            </w:r>
            <w:r w:rsidRPr="00BB1EF0">
              <w:rPr>
                <w:rFonts w:ascii="宋体" w:hAnsi="宋体" w:cs="宋体" w:hint="eastAsia"/>
                <w:kern w:val="0"/>
                <w:sz w:val="22"/>
                <w:lang w:bidi="ar"/>
              </w:rPr>
              <w:t>下载导出。</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4.6.4</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帮扶档案使用统计</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帮扶档案的下载数量、查看数量等的使用统计。</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4.7</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重复发放预警</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left"/>
              <w:rPr>
                <w:rFonts w:ascii="宋体" w:hAnsi="宋体" w:cs="宋体"/>
                <w:sz w:val="22"/>
              </w:rPr>
            </w:pP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4.7.1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重复发放模型</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构建救助重复发放模型。系统对街道已有的救助帮扶政策进行充分梳理，内置享受某政策后不可再享受另一政策、以家庭为救助对象的政策同一家庭不可由不同成员重复领取救助物资、政策设定的救助物资和补助资金不可重复领取等识别能力，防止救助帮扶物资和资金的重复发放。</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4.7.2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重复发放预警提醒</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系统自动识别重复发放事件，对补贴或慰问物资重复发放、家庭重复发放、政策重复享受事件进行预警提醒。</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4.7.3</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重复发放名单</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生成重复发放的居民名单、家庭名单。</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4.8</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救助情况分析</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left"/>
              <w:rPr>
                <w:rFonts w:ascii="宋体" w:hAnsi="宋体" w:cs="宋体"/>
                <w:sz w:val="22"/>
              </w:rPr>
            </w:pP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4.8.1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救助核心指标</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分析不同年份的救助发放总金额、总救助项目数、平均发放金额、最高个人发放金额、个人享受最多项目数、资金项目数、资金项目人数、物资项目数、物资项目人数。支持根据不同阶段的实际业务需求调整展示救助核心指标内容及图表形式，功能须具备自定义搭建数据可视化应用能力。</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4.8.2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享受两项以上资金人员统计图</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分析享受两项以上的救助资金的补贴金额分布情况。</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4.8.3</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享受单一资金人员统计图</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分析享受单一救助资金的补贴金额分布情况。</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4.8.4</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资金项目金额人员</w:t>
            </w:r>
            <w:r w:rsidRPr="00BB1EF0">
              <w:rPr>
                <w:rFonts w:ascii="宋体" w:hAnsi="宋体" w:cs="宋体" w:hint="eastAsia"/>
                <w:kern w:val="0"/>
                <w:sz w:val="22"/>
                <w:lang w:bidi="ar"/>
              </w:rPr>
              <w:lastRenderedPageBreak/>
              <w:t>对比图</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lastRenderedPageBreak/>
              <w:t>分析不同救助资金项目的单人补贴金额和补贴</w:t>
            </w:r>
            <w:r w:rsidRPr="00BB1EF0">
              <w:rPr>
                <w:rFonts w:ascii="宋体" w:hAnsi="宋体" w:cs="宋体" w:hint="eastAsia"/>
                <w:kern w:val="0"/>
                <w:sz w:val="22"/>
                <w:lang w:bidi="ar"/>
              </w:rPr>
              <w:lastRenderedPageBreak/>
              <w:t>总额分布。</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lastRenderedPageBreak/>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b/>
                <w:bCs/>
                <w:szCs w:val="21"/>
              </w:rPr>
            </w:pPr>
            <w:r w:rsidRPr="00BB1EF0">
              <w:rPr>
                <w:rFonts w:ascii="宋体" w:hAnsi="宋体" w:cs="宋体"/>
                <w:b/>
                <w:bCs/>
                <w:kern w:val="0"/>
                <w:szCs w:val="21"/>
                <w:lang w:bidi="ar"/>
              </w:rPr>
              <w:lastRenderedPageBreak/>
              <w:t>5</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b/>
                <w:bCs/>
                <w:sz w:val="22"/>
              </w:rPr>
            </w:pPr>
            <w:r w:rsidRPr="00BB1EF0">
              <w:rPr>
                <w:rFonts w:ascii="宋体" w:hAnsi="宋体" w:cs="宋体" w:hint="eastAsia"/>
                <w:b/>
                <w:bCs/>
                <w:kern w:val="0"/>
                <w:sz w:val="22"/>
                <w:lang w:bidi="ar"/>
              </w:rPr>
              <w:t>就业服务智治协办子系统</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rPr>
                <w:rFonts w:ascii="宋体" w:hAnsi="宋体" w:cs="宋体"/>
                <w:kern w:val="0"/>
                <w:sz w:val="22"/>
                <w:lang w:bidi="ar"/>
              </w:rPr>
            </w:pPr>
            <w:r w:rsidRPr="00BB1EF0">
              <w:rPr>
                <w:rFonts w:ascii="宋体" w:hAnsi="宋体" w:cs="宋体" w:hint="eastAsia"/>
                <w:kern w:val="0"/>
                <w:sz w:val="22"/>
                <w:lang w:bidi="ar"/>
              </w:rPr>
              <w:t>该子系统权限设计需满足数据管理权限设计要求。</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5.1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创就业和产业地图</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left"/>
              <w:rPr>
                <w:rFonts w:ascii="宋体" w:hAnsi="宋体" w:cs="宋体"/>
                <w:sz w:val="22"/>
              </w:rPr>
            </w:pP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5.1.1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创就业服务地图</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展示街道</w:t>
            </w:r>
            <w:r w:rsidRPr="00BB1EF0">
              <w:rPr>
                <w:rFonts w:ascii="宋体" w:hAnsi="宋体" w:cs="宋体"/>
                <w:kern w:val="0"/>
                <w:sz w:val="22"/>
                <w:lang w:bidi="ar"/>
              </w:rPr>
              <w:t>15</w:t>
            </w:r>
            <w:r w:rsidRPr="00BB1EF0">
              <w:rPr>
                <w:rFonts w:ascii="宋体" w:hAnsi="宋体" w:cs="宋体" w:hint="eastAsia"/>
                <w:kern w:val="0"/>
                <w:sz w:val="22"/>
                <w:lang w:bidi="ar"/>
              </w:rPr>
              <w:t>分钟生活圈就业服务站、人才集聚服务、企业园区服务场所分布。点击任意场所，可查看场所详情信息。地图需具备</w:t>
            </w:r>
            <w:r w:rsidRPr="00BB1EF0">
              <w:rPr>
                <w:rFonts w:ascii="宋体" w:hAnsi="宋体" w:cs="宋体"/>
                <w:kern w:val="0"/>
                <w:sz w:val="22"/>
                <w:lang w:bidi="ar"/>
              </w:rPr>
              <w:t>15</w:t>
            </w:r>
            <w:r w:rsidRPr="00BB1EF0">
              <w:rPr>
                <w:rFonts w:ascii="宋体" w:hAnsi="宋体" w:cs="宋体" w:hint="eastAsia"/>
                <w:kern w:val="0"/>
                <w:sz w:val="22"/>
                <w:lang w:bidi="ar"/>
              </w:rPr>
              <w:t>分钟空间资源计算模型能力。</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5.1.2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产业热力图</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展示南码头路街道产业热力分布。</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5.2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失业人群分析</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left"/>
              <w:rPr>
                <w:rFonts w:ascii="宋体" w:hAnsi="宋体" w:cs="宋体"/>
                <w:sz w:val="22"/>
              </w:rPr>
            </w:pP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5.2.1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城镇登记失业人数分析</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统计城镇登记失业人数时间变化，月平均数、控制范围、失业月平均数占控制范围的比重。</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5.2.2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失业人群结构</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在线分析失无业人员的年龄分布结构、学历分布结构。</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5.3</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就业服务情况</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left"/>
              <w:rPr>
                <w:rFonts w:ascii="宋体" w:hAnsi="宋体" w:cs="宋体"/>
                <w:sz w:val="22"/>
              </w:rPr>
            </w:pP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5.3.1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核心指标</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展示全街道总户籍人口、总户数、失业人员登记数。</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5.3.2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就业困难人员情况分析</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在线分析街道就业困难人员（再）就业人数和比例，失业人员（再）就业人数和比例，帮助长期失业青年就业创业人数和比例、帮助创业组织解决实际困难人数和比例。该模块支持根据不同阶段的实际业务需求调整展示就业困难人员情况分析的内容及图表形式，功能须具备自定义搭建数据可视化应用能力。</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5.4</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就业服务资源供给</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left"/>
              <w:rPr>
                <w:rFonts w:ascii="宋体" w:hAnsi="宋体" w:cs="宋体"/>
                <w:sz w:val="22"/>
              </w:rPr>
            </w:pP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5.4.1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服务站运营情况</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分析服务站运营时间变化。</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5.4.2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街道就业服务站</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以列表展示就业服务站的名称、地址、人数等信息。点击可查看服务站详情信息，包括营业时间、简介、近期运营情况、照片墙。</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5.4.3</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人才集聚服务</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以列表展示人才集聚服务场所的名称、设施描述等信息。点击可查看详情信息，包括简介、配套、照片墙、联系信息等。</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5.4.4</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企业园区服务</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以列表展示产业园名称、面积、出租率、用地属性等信息。点击园区，可查看详情页，包括简介、交通与配套、联系信息、照片墙。</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5.5</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产业图谱</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left"/>
              <w:rPr>
                <w:rFonts w:ascii="宋体" w:hAnsi="宋体" w:cs="宋体"/>
                <w:sz w:val="22"/>
              </w:rPr>
            </w:pP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5.5.1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产业指标和产业类型分布</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统计企业数、在地企业、在册企业数。分析街道的产业类型分布情况。</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5.5.2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企业详表</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可查看企业详表信息，包括企业名称、产业分类、经营地址、注册地址等信息。</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5.6</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特色亮点</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展示街道的就业促进特色亮点信息，包括名称、时间、类型等信息。</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lastRenderedPageBreak/>
              <w:t>5.7</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创就业人员档案</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建立创就业人员档案，可查看创就业人员档案信息。可新建、编辑、删除创就业人员信息。</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5.8</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就业服务资源管理</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对就业服务资源进行管理，可新增、修改、删除就业服务资源信息。</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5.9</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就业补贴申请</w:t>
            </w:r>
          </w:p>
        </w:tc>
        <w:tc>
          <w:tcPr>
            <w:tcW w:w="27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jc w:val="left"/>
              <w:rPr>
                <w:rFonts w:ascii="宋体" w:hAnsi="宋体" w:cs="宋体"/>
                <w:sz w:val="22"/>
              </w:rPr>
            </w:pP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5.9.1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街道就业补贴申请入口</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设置街道就业补贴申请入口，从“街道就业补贴申请入口”进入申请通道。</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5.9.2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申请表填报</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在申请表填报页面，可填报申请事项并确认提交。该模块具备表单配置与关联填报能力。</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5.9.3</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申请状态查看</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可看到申请表的提交状态和审核结果。</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5.9.4</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申请表修改</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对于退回要求修改信息的申请表，可修改信息再次提交。</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5.9.5</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申请状态变动提醒</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系统自动推送申请状态信息。</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5.9.6</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就业补贴审批流</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对提交的就业补贴申请表进行审核流程设计，受理中心工作人员可对申请表进行审核，可填写审核结果。可对申请表进行同意和驳回。</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5.9.7</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就业补贴申请列表</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根据提交的就业补贴申请信息，汇总就业补贴申请情况，对居民就业补贴申请信息进行列表管理，可查看历史申请情况。</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5.9.8</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就业补贴申请详情</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点击居民姓名，可查看就业补贴申请详情，包括申请时间、申请补贴类型、申请金额等。</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5.9.9</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财务申请表生成</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根据居民就业补贴申请列表信息，系统自动生成财务申请表。</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5.9.10</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就业补贴分析</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分析就业报贴情况，包括已申请不同类型补贴的金额、类型分布、申请人次和总金额等信息。</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b/>
                <w:bCs/>
                <w:szCs w:val="21"/>
              </w:rPr>
            </w:pPr>
            <w:r w:rsidRPr="00BB1EF0">
              <w:rPr>
                <w:rFonts w:ascii="宋体" w:hAnsi="宋体" w:cs="宋体"/>
                <w:b/>
                <w:bCs/>
                <w:kern w:val="0"/>
                <w:szCs w:val="21"/>
                <w:lang w:bidi="ar"/>
              </w:rPr>
              <w:t>6</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b/>
                <w:bCs/>
                <w:sz w:val="22"/>
              </w:rPr>
            </w:pPr>
            <w:r w:rsidRPr="00BB1EF0">
              <w:rPr>
                <w:rFonts w:ascii="宋体" w:hAnsi="宋体" w:cs="宋体" w:hint="eastAsia"/>
                <w:b/>
                <w:bCs/>
                <w:kern w:val="0"/>
                <w:sz w:val="22"/>
                <w:lang w:bidi="ar"/>
              </w:rPr>
              <w:t>基层治理数据库</w:t>
            </w:r>
          </w:p>
        </w:tc>
        <w:tc>
          <w:tcPr>
            <w:tcW w:w="27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jc w:val="left"/>
              <w:rPr>
                <w:rFonts w:ascii="宋体" w:hAnsi="宋体" w:cs="宋体"/>
                <w:sz w:val="22"/>
              </w:rPr>
            </w:pP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6.1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数据接入</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left"/>
              <w:rPr>
                <w:rFonts w:ascii="宋体" w:hAnsi="宋体" w:cs="宋体"/>
                <w:sz w:val="22"/>
              </w:rPr>
            </w:pP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6.1.1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养老数据接入</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通过区大数据中心接入养老人员情况数据。</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6.1.2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商铺数据接入</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与区城管系统对接，获取商铺接口数据。</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6.1.3</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企业基础数据接入</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通过接口对接，获取第三方南码头路街道全量企业数据。</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6.1.4</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社保数据接入</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通过接口对接，获取辖区企业社保缴纳数据。</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6.1.5</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长护险数据接入</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通过区大数据中心，获取长护险数据。</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6.1.6</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残疾数据接入</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通过区大数据中心，获取残疾人数据。</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6.1.7</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物联感知设备数据接入</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与消防物联网云平台对接，获取物联感知设备数据。</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6.1.8</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投融资数据接入</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通过接口对接，获取南码头路街道企业投融资数据。</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6.1.9</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知识产权数据接入</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通过接口对接，获取南码头路街道企业专利数据。</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6.2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基础库、主题库、专题库</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left"/>
              <w:rPr>
                <w:rFonts w:ascii="宋体" w:hAnsi="宋体" w:cs="宋体"/>
                <w:sz w:val="22"/>
              </w:rPr>
            </w:pP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lastRenderedPageBreak/>
              <w:t>6.2.1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死亡基础库</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覆盖新区身故居民信息，包括居民姓名、性别、身份证号、身故时间等数据。</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6.2.2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养老人员主题库</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包括街道所有养老人员情况信息。</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6.2.3</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救助人员主题库</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在建立街道各类救助人员身份标签的基础上，形成救助人员主题库。</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6.2.4</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基层人员主题库</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包括居村委干部、社工信息。</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6.2.5</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救助慰问专题库</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形成街道所有基于救助人员的帮扶慰问工作的专题库。</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6.2.6</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企业主题库</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在接入区法人库数据的基础上，形成南码头路街道企业主题库。</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6.2.7</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集体资产主题库</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包括街道所有集体资产信息。</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6.2.8</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临建主题库</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包括街道所有的临时建筑物信息。</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6.2.9</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重点工程主题库</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包括街道所有的重点工程信息。</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6.2.10</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一企一档专题库</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在企业专题数据融合、治理的基础上，建立一企一档专题库。</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6.2.11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企业走访专题库</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包括企业走访情况。</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6.2.12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创就业人员主题库</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对街道创就业人员进行动态管理，建立创就业人员主题库。</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6.2.13</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就业服务资源主题库</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对街道的就业服务资源进行动态管理。</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6.2.14</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党员主题库</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包括街道所有的党员信息。</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6.2.15</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党组织主题库</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包括街道所有的党组织信息。</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6.2.16</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新兴党建领域主题库</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包括街道新兴党建阵地支撑保障情况、长效机制运行情况。</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6.2.17</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小区物业主题库</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对南码头路街道所有小区物业信息进行管理。</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6.2.18</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业委会主题库</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对南码头路街道所有小区的业委会进行管理。</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6.2.19</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主题库管理</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系统提供主题库新增功能，直接填写主题库名称，支持批量创建主题库。系统提供主题库的修改、删除功能。</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6.3</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数据管理</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left"/>
              <w:rPr>
                <w:rFonts w:ascii="宋体" w:hAnsi="宋体" w:cs="宋体"/>
                <w:sz w:val="22"/>
              </w:rPr>
            </w:pPr>
            <w:r w:rsidRPr="00BB1EF0">
              <w:rPr>
                <w:rFonts w:ascii="宋体" w:hAnsi="宋体" w:cs="宋体" w:hint="eastAsia"/>
                <w:kern w:val="0"/>
                <w:sz w:val="22"/>
                <w:lang w:bidi="ar"/>
              </w:rPr>
              <w:t>该数据管理平台权限设计需满足数据管理权限设计要求。</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6.3.1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数据资源查看</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点击基础库、主题库、专题库，可查看基础库、主题库、专题库所有数据资源情况。</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6.3.2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数据检索</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可从数据源、时效性、更新周期等基础技术属性限定查找数据范围。</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6.3.3</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数据指标看板</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可查看数据量、基础库、主题库、专题库、标签库数量、数据共享情况。支持根据实际业务需求调整展示数据指标内容及图表形式，须具备自定义搭建数据可视化应用能力。</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6.3.4</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数据运营看板</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统计查询、编辑、使用数据的情况，反映数据利用的价值。</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6.4</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数据服务</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left"/>
              <w:rPr>
                <w:rFonts w:ascii="宋体" w:hAnsi="宋体" w:cs="宋体"/>
                <w:sz w:val="22"/>
              </w:rPr>
            </w:pP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lastRenderedPageBreak/>
              <w:t>6.4.1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数据回流</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支持将数据回流至浦东新区数据湖。</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6.4.2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数据共享</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支持基础库、主题库、专题库数据共享与调用。</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6.5</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数据质量管理</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left"/>
              <w:rPr>
                <w:rFonts w:ascii="宋体" w:hAnsi="宋体" w:cs="宋体"/>
                <w:sz w:val="22"/>
              </w:rPr>
            </w:pP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6.5.1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质量监控任务列表</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系统提供数据质量监控任务列表管理和查看功能。</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6.5.2</w:t>
            </w:r>
          </w:p>
        </w:tc>
        <w:tc>
          <w:tcPr>
            <w:tcW w:w="12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创建、修改、删除、搜索、查看质量监控任务</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系统提供支持三种类型监控：字段监控类型、公式监控类型、</w:t>
            </w:r>
            <w:r w:rsidRPr="00BB1EF0">
              <w:rPr>
                <w:rFonts w:ascii="宋体" w:hAnsi="宋体" w:cs="宋体"/>
                <w:kern w:val="0"/>
                <w:sz w:val="22"/>
                <w:lang w:bidi="ar"/>
              </w:rPr>
              <w:t>SQL</w:t>
            </w:r>
            <w:r w:rsidRPr="00BB1EF0">
              <w:rPr>
                <w:rFonts w:ascii="宋体" w:hAnsi="宋体" w:cs="宋体" w:hint="eastAsia"/>
                <w:kern w:val="0"/>
                <w:sz w:val="22"/>
                <w:lang w:bidi="ar"/>
              </w:rPr>
              <w:t>监控类型。系统支持对质量监控任务的修改、删除、搜索功能。系统提供数据包质量监控任务的搜索功能，质量监控任务列表支持按照数据包关键字搜索质量监控任务。查看监控任务详情信息。</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6.5.3</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启动任务调度</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对质量监控任务启动，选择运行监控，所有监控任务会重新执行并显示执行结果。显示最新一次质量监控时间和总体的质量监控结果。</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6.6</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数据脱敏管理</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left"/>
              <w:rPr>
                <w:rFonts w:ascii="宋体" w:hAnsi="宋体" w:cs="宋体"/>
                <w:sz w:val="22"/>
              </w:rPr>
            </w:pP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6.6.1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脱敏策略新增、编辑、删除</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系统提供范围脱敏、</w:t>
            </w:r>
            <w:r w:rsidRPr="00BB1EF0">
              <w:rPr>
                <w:rFonts w:ascii="宋体" w:hAnsi="宋体" w:cs="宋体"/>
                <w:kern w:val="0"/>
                <w:sz w:val="22"/>
                <w:lang w:bidi="ar"/>
              </w:rPr>
              <w:t>MD5</w:t>
            </w:r>
            <w:r w:rsidRPr="00BB1EF0">
              <w:rPr>
                <w:rFonts w:ascii="宋体" w:hAnsi="宋体" w:cs="宋体" w:hint="eastAsia"/>
                <w:kern w:val="0"/>
                <w:sz w:val="22"/>
                <w:lang w:bidi="ar"/>
              </w:rPr>
              <w:t>脱敏、正则脱敏三种类型，对数据包字段进行脱敏（加密）处理。支持对数据包不需要的脱敏策略进行清除，对脱敏策略进行修改。</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6.6.2</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脱敏策略查看、激活、查看脱敏后数据</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展示数据脱敏任务，显示已创建的脱敏策略和脱敏任务。对数据进行脱敏，需要先激活脱敏策略启动脱敏任务，系统则按照设置的脱敏策略进行数据的脱敏。查看按照脱敏策略执行脱敏任务的数据情况。</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b/>
                <w:bCs/>
                <w:szCs w:val="21"/>
              </w:rPr>
            </w:pPr>
            <w:r w:rsidRPr="00BB1EF0">
              <w:rPr>
                <w:rFonts w:ascii="宋体" w:hAnsi="宋体" w:cs="宋体"/>
                <w:b/>
                <w:bCs/>
                <w:kern w:val="0"/>
                <w:szCs w:val="21"/>
                <w:lang w:bidi="ar"/>
              </w:rPr>
              <w:t>7</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b/>
                <w:bCs/>
                <w:sz w:val="22"/>
              </w:rPr>
            </w:pPr>
            <w:r w:rsidRPr="00BB1EF0">
              <w:rPr>
                <w:rFonts w:ascii="宋体" w:hAnsi="宋体" w:cs="宋体" w:hint="eastAsia"/>
                <w:b/>
                <w:bCs/>
                <w:kern w:val="0"/>
                <w:sz w:val="22"/>
                <w:lang w:bidi="ar"/>
              </w:rPr>
              <w:t>后台管理系统升级</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left"/>
              <w:rPr>
                <w:rFonts w:ascii="宋体" w:hAnsi="宋体" w:cs="宋体"/>
                <w:sz w:val="22"/>
              </w:rPr>
            </w:pP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2"/>
              </w:rPr>
            </w:pP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Cs w:val="21"/>
              </w:rPr>
            </w:pPr>
            <w:r w:rsidRPr="00BB1EF0">
              <w:rPr>
                <w:rFonts w:ascii="宋体" w:hAnsi="宋体" w:cs="宋体"/>
                <w:kern w:val="0"/>
                <w:szCs w:val="21"/>
                <w:lang w:bidi="ar"/>
              </w:rPr>
              <w:t>7.1</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政务微信集成</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将营商服务智治协办移动端应用、就业补贴申请两个应用集成至政务微信。</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7"/>
        </w:trPr>
        <w:tc>
          <w:tcPr>
            <w:tcW w:w="5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b/>
                <w:bCs/>
                <w:szCs w:val="21"/>
              </w:rPr>
            </w:pPr>
            <w:r w:rsidRPr="00BB1EF0">
              <w:rPr>
                <w:rFonts w:ascii="宋体" w:hAnsi="宋体" w:cs="宋体"/>
                <w:b/>
                <w:bCs/>
                <w:kern w:val="0"/>
                <w:szCs w:val="21"/>
                <w:lang w:bidi="ar"/>
              </w:rPr>
              <w:t>8</w:t>
            </w:r>
          </w:p>
        </w:tc>
        <w:tc>
          <w:tcPr>
            <w:tcW w:w="1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b/>
                <w:bCs/>
                <w:sz w:val="22"/>
              </w:rPr>
            </w:pPr>
            <w:r w:rsidRPr="00BB1EF0">
              <w:rPr>
                <w:rFonts w:ascii="宋体" w:hAnsi="宋体" w:cs="宋体" w:hint="eastAsia"/>
                <w:b/>
                <w:bCs/>
                <w:kern w:val="0"/>
                <w:sz w:val="22"/>
                <w:lang w:bidi="ar"/>
              </w:rPr>
              <w:t>密码应用适配</w:t>
            </w:r>
          </w:p>
        </w:tc>
        <w:tc>
          <w:tcPr>
            <w:tcW w:w="2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jc w:val="left"/>
              <w:rPr>
                <w:rFonts w:ascii="宋体" w:hAnsi="宋体" w:cs="宋体"/>
                <w:sz w:val="22"/>
              </w:rPr>
            </w:pPr>
            <w:r w:rsidRPr="00BB1EF0">
              <w:rPr>
                <w:rFonts w:ascii="Times New Roman" w:hAnsi="Times New Roman" w:hint="eastAsia"/>
                <w:sz w:val="22"/>
              </w:rPr>
              <w:t>项目建设满足密码应用相关要求。</w:t>
            </w:r>
          </w:p>
        </w:tc>
        <w:tc>
          <w:tcPr>
            <w:tcW w:w="4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bl>
    <w:p w:rsidR="00454B5C" w:rsidRPr="00BB1EF0" w:rsidRDefault="00454B5C" w:rsidP="00454B5C">
      <w:pPr>
        <w:adjustRightInd w:val="0"/>
        <w:snapToGrid w:val="0"/>
        <w:spacing w:line="300" w:lineRule="auto"/>
        <w:ind w:firstLineChars="200" w:firstLine="442"/>
        <w:rPr>
          <w:rFonts w:ascii="Times New Roman" w:hAnsi="Times New Roman"/>
          <w:b/>
          <w:color w:val="0000FF"/>
          <w:sz w:val="22"/>
          <w:u w:val="single"/>
        </w:rPr>
      </w:pPr>
    </w:p>
    <w:p w:rsidR="00454B5C" w:rsidRPr="00BB1EF0" w:rsidRDefault="00454B5C" w:rsidP="00454B5C">
      <w:pPr>
        <w:adjustRightInd w:val="0"/>
        <w:snapToGrid w:val="0"/>
        <w:spacing w:line="300" w:lineRule="auto"/>
        <w:ind w:firstLineChars="200" w:firstLine="442"/>
        <w:rPr>
          <w:rFonts w:ascii="Times New Roman" w:hAnsi="Times New Roman"/>
          <w:b/>
          <w:color w:val="0000FF"/>
          <w:sz w:val="22"/>
          <w:u w:val="single"/>
        </w:rPr>
      </w:pPr>
      <w:r w:rsidRPr="00BB1EF0">
        <w:rPr>
          <w:rFonts w:ascii="Times New Roman" w:hAnsi="Times New Roman" w:hint="eastAsia"/>
          <w:b/>
          <w:color w:val="0000FF"/>
          <w:sz w:val="22"/>
          <w:u w:val="single"/>
        </w:rPr>
        <w:t>说明：上表中</w:t>
      </w:r>
      <w:r w:rsidRPr="00BB1EF0">
        <w:rPr>
          <w:rFonts w:ascii="Times New Roman" w:hAnsi="Times New Roman"/>
          <w:b/>
          <w:color w:val="0000FF"/>
          <w:sz w:val="22"/>
          <w:u w:val="single"/>
        </w:rPr>
        <w:t>“</w:t>
      </w:r>
      <w:r w:rsidRPr="00BB1EF0">
        <w:rPr>
          <w:rFonts w:ascii="宋体" w:hAnsi="宋体"/>
          <w:b/>
          <w:color w:val="0000FF"/>
          <w:sz w:val="22"/>
          <w:u w:val="single"/>
        </w:rPr>
        <w:t>●</w:t>
      </w:r>
      <w:r w:rsidRPr="00BB1EF0">
        <w:rPr>
          <w:rFonts w:ascii="Times New Roman" w:hAnsi="Times New Roman"/>
          <w:b/>
          <w:color w:val="0000FF"/>
          <w:sz w:val="22"/>
          <w:u w:val="single"/>
        </w:rPr>
        <w:t>”</w:t>
      </w:r>
      <w:r w:rsidRPr="00BB1EF0">
        <w:rPr>
          <w:rFonts w:ascii="Times New Roman" w:hAnsi="Times New Roman" w:hint="eastAsia"/>
          <w:b/>
          <w:color w:val="0000FF"/>
          <w:sz w:val="22"/>
          <w:u w:val="single"/>
        </w:rPr>
        <w:t>标记的内容为本项目拟采购的核心软件模块，投标人在做投标方案时对该部分内容的数量不得进行缩减，并在分项报价明细表中详细列出。</w:t>
      </w:r>
    </w:p>
    <w:p w:rsidR="00454B5C" w:rsidRPr="00BB1EF0" w:rsidRDefault="00454B5C" w:rsidP="00454B5C">
      <w:pPr>
        <w:adjustRightInd w:val="0"/>
        <w:snapToGrid w:val="0"/>
        <w:spacing w:line="300" w:lineRule="auto"/>
        <w:ind w:firstLineChars="200" w:firstLine="442"/>
        <w:jc w:val="left"/>
        <w:rPr>
          <w:rFonts w:ascii="宋体" w:hAnsi="宋体" w:cs="宋体"/>
          <w:b/>
          <w:bCs/>
          <w:color w:val="000000"/>
          <w:kern w:val="0"/>
          <w:sz w:val="22"/>
          <w:lang w:bidi="ar"/>
        </w:rPr>
      </w:pPr>
      <w:r w:rsidRPr="00BB1EF0">
        <w:rPr>
          <w:rFonts w:ascii="宋体" w:hAnsi="宋体" w:cs="宋体"/>
          <w:b/>
          <w:bCs/>
          <w:color w:val="000000"/>
          <w:kern w:val="0"/>
          <w:sz w:val="22"/>
          <w:lang w:bidi="ar"/>
        </w:rPr>
        <w:t>10.3.2</w:t>
      </w:r>
      <w:r w:rsidRPr="00BB1EF0">
        <w:rPr>
          <w:rFonts w:ascii="宋体" w:hAnsi="宋体" w:cs="宋体" w:hint="eastAsia"/>
          <w:b/>
          <w:bCs/>
          <w:color w:val="000000"/>
          <w:kern w:val="0"/>
          <w:sz w:val="22"/>
          <w:lang w:bidi="ar"/>
        </w:rPr>
        <w:t>系统关键技术点模块</w:t>
      </w:r>
    </w:p>
    <w:p w:rsidR="00454B5C" w:rsidRPr="00BB1EF0" w:rsidRDefault="00454B5C" w:rsidP="00454B5C">
      <w:pPr>
        <w:adjustRightInd w:val="0"/>
        <w:snapToGrid w:val="0"/>
        <w:spacing w:line="300" w:lineRule="auto"/>
        <w:ind w:left="420" w:firstLineChars="200" w:firstLine="440"/>
        <w:jc w:val="left"/>
        <w:rPr>
          <w:sz w:val="22"/>
        </w:rPr>
      </w:pPr>
      <w:r w:rsidRPr="00BB1EF0">
        <w:rPr>
          <w:rFonts w:hint="eastAsia"/>
          <w:sz w:val="22"/>
        </w:rPr>
        <w:t>除应用子系统功能模块外，投标人还需满足通用关键技术能力模块以支撑各子系统的数据采集、维护、分析等功能需求。系统关键技术点模块包括数据治理与管理能力、三维高精度建模能力、数据算法能力、表单配置与关联填报能力、自定义搭建数据可视化应用能力等通用能力模块，以支撑各个子系统建设通用的数据标准化治理、数据管理与共享、数据自动化填报、数据灵活分析等功能实现。各系统支撑能力模块与基层治理数据库相通，支持调用底层数据赋能上层应用场景实现。</w:t>
      </w:r>
    </w:p>
    <w:p w:rsidR="00454B5C" w:rsidRPr="00BB1EF0" w:rsidRDefault="00454B5C" w:rsidP="00454B5C">
      <w:pPr>
        <w:pStyle w:val="afff6"/>
        <w:numPr>
          <w:ilvl w:val="0"/>
          <w:numId w:val="35"/>
        </w:numPr>
        <w:adjustRightInd w:val="0"/>
        <w:snapToGrid w:val="0"/>
        <w:spacing w:line="300" w:lineRule="auto"/>
        <w:ind w:firstLineChars="0"/>
        <w:jc w:val="left"/>
        <w:rPr>
          <w:rFonts w:ascii="宋体" w:hAnsi="宋体" w:cs="宋体"/>
          <w:b/>
          <w:bCs/>
          <w:color w:val="000000"/>
          <w:kern w:val="0"/>
          <w:sz w:val="22"/>
          <w:lang w:bidi="ar"/>
        </w:rPr>
      </w:pPr>
      <w:r w:rsidRPr="00C82DB3">
        <w:rPr>
          <w:rFonts w:ascii="宋体" w:hAnsi="宋体" w:cs="宋体" w:hint="eastAsia"/>
          <w:b/>
          <w:bCs/>
          <w:color w:val="000000"/>
          <w:kern w:val="0"/>
          <w:sz w:val="22"/>
          <w:lang w:bidi="ar"/>
        </w:rPr>
        <w:t>数据治理与管理能力</w:t>
      </w:r>
    </w:p>
    <w:p w:rsidR="00454B5C" w:rsidRPr="00BB1EF0" w:rsidRDefault="00454B5C" w:rsidP="00454B5C">
      <w:pPr>
        <w:adjustRightInd w:val="0"/>
        <w:snapToGrid w:val="0"/>
        <w:spacing w:line="300" w:lineRule="auto"/>
        <w:ind w:left="420" w:firstLineChars="200" w:firstLine="440"/>
        <w:jc w:val="left"/>
        <w:rPr>
          <w:rFonts w:ascii="宋体" w:hAnsi="宋体" w:cs="宋体"/>
          <w:color w:val="000000"/>
          <w:kern w:val="0"/>
          <w:sz w:val="22"/>
          <w:lang w:bidi="ar"/>
        </w:rPr>
      </w:pPr>
      <w:r w:rsidRPr="00BB1EF0">
        <w:rPr>
          <w:rFonts w:ascii="宋体" w:hAnsi="宋体" w:cs="宋体" w:hint="eastAsia"/>
          <w:color w:val="000000"/>
          <w:kern w:val="0"/>
          <w:sz w:val="22"/>
          <w:lang w:bidi="ar"/>
        </w:rPr>
        <w:t>投标人需提供数据维护与管理能力方案，并提供企业数据管理成熟度证书。数据维护与管理能力方案应包括但不限于以下关键技术点：</w:t>
      </w:r>
    </w:p>
    <w:p w:rsidR="00454B5C" w:rsidRPr="00BB1EF0" w:rsidRDefault="00454B5C" w:rsidP="00454B5C">
      <w:pPr>
        <w:pStyle w:val="afff6"/>
        <w:numPr>
          <w:ilvl w:val="0"/>
          <w:numId w:val="36"/>
        </w:numPr>
        <w:adjustRightInd w:val="0"/>
        <w:snapToGrid w:val="0"/>
        <w:spacing w:line="300" w:lineRule="auto"/>
        <w:ind w:firstLineChars="0"/>
        <w:jc w:val="left"/>
        <w:rPr>
          <w:rFonts w:ascii="宋体" w:hAnsi="宋体" w:cs="宋体"/>
          <w:color w:val="000000"/>
          <w:kern w:val="0"/>
          <w:sz w:val="22"/>
          <w:lang w:bidi="ar"/>
        </w:rPr>
      </w:pPr>
      <w:r w:rsidRPr="00C82DB3">
        <w:rPr>
          <w:rFonts w:ascii="宋体" w:hAnsi="宋体" w:cs="宋体" w:hint="eastAsia"/>
          <w:color w:val="000000"/>
          <w:kern w:val="0"/>
          <w:sz w:val="22"/>
          <w:lang w:bidi="ar"/>
        </w:rPr>
        <w:lastRenderedPageBreak/>
        <w:t>数据采集维护机制</w:t>
      </w:r>
    </w:p>
    <w:p w:rsidR="00454B5C" w:rsidRPr="00BB1EF0" w:rsidRDefault="00454B5C" w:rsidP="00454B5C">
      <w:pPr>
        <w:adjustRightInd w:val="0"/>
        <w:snapToGrid w:val="0"/>
        <w:spacing w:line="300" w:lineRule="auto"/>
        <w:ind w:left="420" w:firstLineChars="200" w:firstLine="440"/>
        <w:jc w:val="left"/>
        <w:rPr>
          <w:rFonts w:ascii="宋体" w:hAnsi="宋体" w:cs="宋体"/>
          <w:b/>
          <w:bCs/>
          <w:color w:val="000000"/>
          <w:kern w:val="0"/>
          <w:sz w:val="22"/>
          <w:lang w:bidi="ar"/>
        </w:rPr>
      </w:pPr>
      <w:r w:rsidRPr="00BB1EF0">
        <w:rPr>
          <w:rFonts w:ascii="宋体" w:cs="宋体" w:hint="eastAsia"/>
          <w:color w:val="000000"/>
          <w:kern w:val="0"/>
          <w:sz w:val="22"/>
        </w:rPr>
        <w:t>数据采集维护</w:t>
      </w:r>
      <w:r w:rsidRPr="00BB1EF0">
        <w:rPr>
          <w:rFonts w:hint="eastAsia"/>
          <w:sz w:val="22"/>
        </w:rPr>
        <w:t>机制是基层治理专题库的支撑模块</w:t>
      </w:r>
      <w:r w:rsidRPr="00BB1EF0">
        <w:rPr>
          <w:rFonts w:ascii="宋体" w:cs="宋体" w:hint="eastAsia"/>
          <w:color w:val="000000"/>
          <w:kern w:val="0"/>
          <w:sz w:val="22"/>
        </w:rPr>
        <w:t>。在该模块中需提供</w:t>
      </w:r>
      <w:r w:rsidRPr="00BB1EF0">
        <w:rPr>
          <w:rFonts w:hint="eastAsia"/>
          <w:sz w:val="22"/>
        </w:rPr>
        <w:t>子系统建设和基层治理专题库建设</w:t>
      </w:r>
      <w:r w:rsidRPr="00BB1EF0">
        <w:rPr>
          <w:rFonts w:ascii="宋体" w:cs="宋体" w:hint="eastAsia"/>
          <w:color w:val="000000"/>
          <w:kern w:val="0"/>
          <w:sz w:val="22"/>
        </w:rPr>
        <w:t>中的</w:t>
      </w:r>
      <w:r w:rsidRPr="00BB1EF0">
        <w:rPr>
          <w:rFonts w:hint="eastAsia"/>
          <w:sz w:val="22"/>
        </w:rPr>
        <w:t>基础</w:t>
      </w:r>
      <w:r w:rsidRPr="00BB1EF0">
        <w:rPr>
          <w:rFonts w:ascii="宋体" w:cs="宋体" w:hint="eastAsia"/>
          <w:color w:val="000000"/>
          <w:kern w:val="0"/>
          <w:sz w:val="22"/>
        </w:rPr>
        <w:t>数据采集维护的技术方案和线下工作方案，包括但不限于采集方式、清洗处理方式、数据更新频率和储存维护方式等。由于街道工作复杂，不同业务部门对于街道人口数据、企业数据的字段需求及使用方式不同、数据统计口径和更新维护机制不同，因此</w:t>
      </w:r>
      <w:r w:rsidRPr="00BB1EF0">
        <w:rPr>
          <w:rFonts w:hint="eastAsia"/>
          <w:sz w:val="22"/>
        </w:rPr>
        <w:t>各子系统</w:t>
      </w:r>
      <w:r w:rsidRPr="00BB1EF0">
        <w:rPr>
          <w:rFonts w:ascii="宋体" w:cs="宋体" w:hint="eastAsia"/>
          <w:color w:val="000000"/>
          <w:kern w:val="0"/>
          <w:sz w:val="22"/>
        </w:rPr>
        <w:t>平台的人口数据、企业数据需提供完善的数据采集维护流程图和技术架构图，内容包括但不限于数据采集、维护、更新、储存、处理等。同时需提供完整具体的市民标签体系设计</w:t>
      </w:r>
      <w:r w:rsidRPr="00BB1EF0">
        <w:rPr>
          <w:rFonts w:hint="eastAsia"/>
          <w:sz w:val="22"/>
        </w:rPr>
        <w:t>（合计不少于</w:t>
      </w:r>
      <w:r w:rsidRPr="00BB1EF0">
        <w:rPr>
          <w:sz w:val="22"/>
        </w:rPr>
        <w:t>400</w:t>
      </w:r>
      <w:r w:rsidRPr="00BB1EF0">
        <w:rPr>
          <w:rFonts w:hint="eastAsia"/>
          <w:sz w:val="22"/>
        </w:rPr>
        <w:t>个标签）</w:t>
      </w:r>
      <w:r w:rsidRPr="00BB1EF0">
        <w:rPr>
          <w:rFonts w:ascii="宋体" w:cs="宋体" w:hint="eastAsia"/>
          <w:color w:val="000000"/>
          <w:kern w:val="0"/>
          <w:sz w:val="22"/>
        </w:rPr>
        <w:t>以及各类</w:t>
      </w:r>
      <w:r w:rsidRPr="00BB1EF0">
        <w:rPr>
          <w:rFonts w:hint="eastAsia"/>
          <w:sz w:val="22"/>
        </w:rPr>
        <w:t>市民</w:t>
      </w:r>
      <w:r w:rsidRPr="00BB1EF0">
        <w:rPr>
          <w:rFonts w:ascii="宋体" w:cs="宋体" w:hint="eastAsia"/>
          <w:color w:val="000000"/>
          <w:kern w:val="0"/>
          <w:sz w:val="22"/>
        </w:rPr>
        <w:t>标签计算</w:t>
      </w:r>
      <w:r w:rsidRPr="00BB1EF0">
        <w:rPr>
          <w:rFonts w:hint="eastAsia"/>
          <w:sz w:val="22"/>
        </w:rPr>
        <w:t>逻辑方法</w:t>
      </w:r>
      <w:r w:rsidRPr="00BB1EF0">
        <w:rPr>
          <w:rFonts w:ascii="宋体" w:cs="宋体" w:hint="eastAsia"/>
          <w:color w:val="000000"/>
          <w:kern w:val="0"/>
          <w:sz w:val="22"/>
        </w:rPr>
        <w:t>说明。</w:t>
      </w:r>
    </w:p>
    <w:p w:rsidR="00454B5C" w:rsidRPr="00BB1EF0" w:rsidRDefault="00454B5C" w:rsidP="00454B5C">
      <w:pPr>
        <w:pStyle w:val="afff6"/>
        <w:numPr>
          <w:ilvl w:val="0"/>
          <w:numId w:val="36"/>
        </w:numPr>
        <w:adjustRightInd w:val="0"/>
        <w:snapToGrid w:val="0"/>
        <w:spacing w:line="300" w:lineRule="auto"/>
        <w:ind w:firstLineChars="0"/>
        <w:jc w:val="left"/>
        <w:rPr>
          <w:rFonts w:ascii="宋体" w:hAnsi="宋体" w:cs="宋体"/>
          <w:color w:val="000000"/>
          <w:kern w:val="0"/>
          <w:sz w:val="22"/>
          <w:lang w:bidi="ar"/>
        </w:rPr>
      </w:pPr>
      <w:r w:rsidRPr="00C82DB3">
        <w:rPr>
          <w:rFonts w:ascii="宋体" w:hAnsi="宋体" w:cs="宋体" w:hint="eastAsia"/>
          <w:color w:val="000000"/>
          <w:kern w:val="0"/>
          <w:sz w:val="22"/>
          <w:lang w:bidi="ar"/>
        </w:rPr>
        <w:t>数据管理权限设计</w:t>
      </w:r>
    </w:p>
    <w:p w:rsidR="00454B5C" w:rsidRPr="00BB1EF0" w:rsidRDefault="00454B5C" w:rsidP="00454B5C">
      <w:pPr>
        <w:adjustRightInd w:val="0"/>
        <w:snapToGrid w:val="0"/>
        <w:spacing w:line="300" w:lineRule="auto"/>
        <w:ind w:left="420" w:firstLineChars="200" w:firstLine="440"/>
        <w:jc w:val="left"/>
        <w:rPr>
          <w:sz w:val="22"/>
        </w:rPr>
      </w:pPr>
      <w:r w:rsidRPr="00BB1EF0">
        <w:rPr>
          <w:rFonts w:ascii="宋体" w:hAnsi="Times New Roman" w:cs="宋体" w:hint="eastAsia"/>
          <w:color w:val="000000"/>
          <w:kern w:val="0"/>
          <w:sz w:val="22"/>
        </w:rPr>
        <w:t>数据管理权</w:t>
      </w:r>
      <w:r w:rsidRPr="00BB1EF0">
        <w:rPr>
          <w:rFonts w:hint="eastAsia"/>
          <w:sz w:val="22"/>
        </w:rPr>
        <w:t>限是数据安全保障方案中的重要部分，需要针对具体业务流程，实现不同用户在数据查看、录入、管理等方面权限的分配和管理。在该能力模块中需详尽描述，针对子系统相关业务条线部门管理者和基层工作人员查看、使用、编辑市民、企业、商铺数据信息相关的权限管理机制，用直观的架构图表示分用户、部门、角色、功能等关联关系，保障数据信息安全。</w:t>
      </w:r>
    </w:p>
    <w:p w:rsidR="00454B5C" w:rsidRPr="00BB1EF0" w:rsidRDefault="00454B5C" w:rsidP="00454B5C">
      <w:pPr>
        <w:pStyle w:val="afff6"/>
        <w:numPr>
          <w:ilvl w:val="0"/>
          <w:numId w:val="35"/>
        </w:numPr>
        <w:adjustRightInd w:val="0"/>
        <w:snapToGrid w:val="0"/>
        <w:spacing w:line="300" w:lineRule="auto"/>
        <w:ind w:firstLineChars="0"/>
        <w:jc w:val="left"/>
        <w:rPr>
          <w:rFonts w:ascii="宋体" w:hAnsi="宋体" w:cs="宋体"/>
          <w:b/>
          <w:bCs/>
          <w:color w:val="000000"/>
          <w:kern w:val="0"/>
          <w:sz w:val="22"/>
          <w:lang w:bidi="ar"/>
        </w:rPr>
      </w:pPr>
      <w:r w:rsidRPr="00C82DB3">
        <w:rPr>
          <w:rFonts w:ascii="宋体" w:hAnsi="宋体" w:cs="宋体" w:hint="eastAsia"/>
          <w:b/>
          <w:bCs/>
          <w:color w:val="000000"/>
          <w:kern w:val="0"/>
          <w:sz w:val="22"/>
          <w:lang w:bidi="ar"/>
        </w:rPr>
        <w:t>三维高精度建模能力</w:t>
      </w:r>
    </w:p>
    <w:p w:rsidR="00454B5C" w:rsidRPr="00BB1EF0" w:rsidRDefault="00454B5C" w:rsidP="00454B5C">
      <w:pPr>
        <w:adjustRightInd w:val="0"/>
        <w:snapToGrid w:val="0"/>
        <w:spacing w:line="300" w:lineRule="auto"/>
        <w:ind w:left="420" w:firstLineChars="200" w:firstLine="440"/>
        <w:jc w:val="left"/>
        <w:rPr>
          <w:rFonts w:ascii="宋体" w:hAnsi="宋体" w:cs="宋体"/>
          <w:b/>
          <w:bCs/>
          <w:color w:val="000000"/>
          <w:kern w:val="0"/>
          <w:sz w:val="22"/>
          <w:lang w:bidi="ar"/>
        </w:rPr>
      </w:pPr>
      <w:r w:rsidRPr="00BB1EF0">
        <w:rPr>
          <w:rFonts w:ascii="宋体" w:hAnsi="宋体" w:hint="eastAsia"/>
          <w:sz w:val="22"/>
        </w:rPr>
        <w:t>基础三维架构能力作为南码头路街道城运智治能力支撑子系统的可视化核心能力，是实现城市数据信息的精准定位、城市生活运作的智慧监测、塑造智能化治理城市大脑的重中之重。因此，将基础三维架构能力作为关键技术点，支撑城运智治能力支撑子系统建设，数字化、精细化地重塑城市各类要素，实现城市智慧治理能力的提升。</w:t>
      </w:r>
      <w:r w:rsidRPr="00BB1EF0">
        <w:rPr>
          <w:rFonts w:ascii="宋体" w:hAnsi="宋体" w:cs="宋体" w:hint="eastAsia"/>
          <w:color w:val="000000"/>
          <w:kern w:val="0"/>
          <w:sz w:val="22"/>
          <w:lang w:bidi="ar"/>
        </w:rPr>
        <w:t>投标人提供详细的三维高精度建模能力的详细技术方案以及应用案例，技术方案应包括但不限于以下关键技术点：</w:t>
      </w:r>
    </w:p>
    <w:p w:rsidR="00454B5C" w:rsidRPr="00BB1EF0" w:rsidRDefault="00454B5C" w:rsidP="00454B5C">
      <w:pPr>
        <w:pStyle w:val="afff6"/>
        <w:numPr>
          <w:ilvl w:val="0"/>
          <w:numId w:val="36"/>
        </w:numPr>
        <w:adjustRightInd w:val="0"/>
        <w:snapToGrid w:val="0"/>
        <w:spacing w:line="300" w:lineRule="auto"/>
        <w:ind w:firstLineChars="0"/>
        <w:jc w:val="left"/>
        <w:rPr>
          <w:rFonts w:ascii="宋体" w:hAnsi="宋体" w:cs="宋体"/>
          <w:color w:val="000000"/>
          <w:kern w:val="0"/>
          <w:sz w:val="22"/>
          <w:lang w:bidi="ar"/>
        </w:rPr>
      </w:pPr>
      <w:r w:rsidRPr="00C82DB3">
        <w:rPr>
          <w:rFonts w:ascii="宋体" w:hAnsi="宋体" w:cs="宋体" w:hint="eastAsia"/>
          <w:color w:val="000000"/>
          <w:kern w:val="0"/>
          <w:sz w:val="22"/>
          <w:lang w:bidi="ar"/>
        </w:rPr>
        <w:t>三维数据生产</w:t>
      </w:r>
    </w:p>
    <w:p w:rsidR="00454B5C" w:rsidRPr="00BB1EF0" w:rsidRDefault="00454B5C" w:rsidP="00454B5C">
      <w:pPr>
        <w:pStyle w:val="afff6"/>
        <w:numPr>
          <w:ilvl w:val="1"/>
          <w:numId w:val="36"/>
        </w:numPr>
        <w:adjustRightInd w:val="0"/>
        <w:snapToGrid w:val="0"/>
        <w:spacing w:line="300" w:lineRule="auto"/>
        <w:ind w:firstLineChars="0"/>
        <w:jc w:val="left"/>
        <w:rPr>
          <w:sz w:val="22"/>
        </w:rPr>
      </w:pPr>
      <w:r w:rsidRPr="00C82DB3">
        <w:rPr>
          <w:rFonts w:hint="eastAsia"/>
          <w:sz w:val="22"/>
        </w:rPr>
        <w:t>三维模型全量覆盖</w:t>
      </w:r>
    </w:p>
    <w:p w:rsidR="00454B5C" w:rsidRPr="00BB1EF0" w:rsidRDefault="00454B5C" w:rsidP="00454B5C">
      <w:pPr>
        <w:adjustRightInd w:val="0"/>
        <w:snapToGrid w:val="0"/>
        <w:spacing w:line="300" w:lineRule="auto"/>
        <w:ind w:left="420" w:firstLineChars="200" w:firstLine="440"/>
        <w:jc w:val="left"/>
        <w:rPr>
          <w:rFonts w:ascii="宋体" w:hAnsi="宋体"/>
          <w:sz w:val="22"/>
        </w:rPr>
      </w:pPr>
      <w:r w:rsidRPr="00BB1EF0">
        <w:rPr>
          <w:rFonts w:ascii="宋体" w:hAnsi="宋体" w:hint="eastAsia"/>
          <w:sz w:val="22"/>
        </w:rPr>
        <w:t>实现南码头路街道辖区范围的三维模型全量覆盖，要求投标人进行以下功能实现方案的详细图文说明，包括：三维模型精度方面，对街道内各个建筑、各条道路、各条河流、各行道树等绿化、各个城市部件等实现精细建模，视觉效果复刻真实城市风貌，说明地理信息数据采集、处理、建模方法等。</w:t>
      </w:r>
    </w:p>
    <w:p w:rsidR="00454B5C" w:rsidRPr="00BB1EF0" w:rsidRDefault="00454B5C" w:rsidP="00454B5C">
      <w:pPr>
        <w:pStyle w:val="afff6"/>
        <w:numPr>
          <w:ilvl w:val="1"/>
          <w:numId w:val="36"/>
        </w:numPr>
        <w:adjustRightInd w:val="0"/>
        <w:snapToGrid w:val="0"/>
        <w:spacing w:line="300" w:lineRule="auto"/>
        <w:ind w:firstLineChars="0"/>
        <w:jc w:val="left"/>
        <w:rPr>
          <w:sz w:val="22"/>
        </w:rPr>
      </w:pPr>
      <w:r w:rsidRPr="00C82DB3">
        <w:rPr>
          <w:rFonts w:hint="eastAsia"/>
          <w:sz w:val="22"/>
        </w:rPr>
        <w:t>精细化建模能力</w:t>
      </w:r>
    </w:p>
    <w:p w:rsidR="00454B5C" w:rsidRPr="00BB1EF0" w:rsidRDefault="00454B5C" w:rsidP="00454B5C">
      <w:pPr>
        <w:adjustRightInd w:val="0"/>
        <w:snapToGrid w:val="0"/>
        <w:spacing w:line="300" w:lineRule="auto"/>
        <w:ind w:left="420" w:firstLineChars="200" w:firstLine="440"/>
        <w:jc w:val="left"/>
        <w:rPr>
          <w:sz w:val="22"/>
        </w:rPr>
      </w:pPr>
      <w:r w:rsidRPr="00BB1EF0">
        <w:rPr>
          <w:rFonts w:hint="eastAsia"/>
          <w:sz w:val="22"/>
        </w:rPr>
        <w:t>实现南码头路街道历史陈列馆的室内外精细化建模，要求投标人进行以下功能实现方案的详细图文说明，包括：对历史陈列馆建筑物结构、内部布局、陈列展品、历史码头沙盘等实现精细建模，视觉效果复刻真实陈列馆风貌，说明室内外数据采集、处理、建模方法等。</w:t>
      </w:r>
    </w:p>
    <w:p w:rsidR="00454B5C" w:rsidRPr="00BB1EF0" w:rsidRDefault="00454B5C" w:rsidP="00454B5C">
      <w:pPr>
        <w:pStyle w:val="afff6"/>
        <w:numPr>
          <w:ilvl w:val="0"/>
          <w:numId w:val="36"/>
        </w:numPr>
        <w:adjustRightInd w:val="0"/>
        <w:snapToGrid w:val="0"/>
        <w:spacing w:line="300" w:lineRule="auto"/>
        <w:ind w:left="420" w:firstLine="440"/>
        <w:jc w:val="left"/>
        <w:rPr>
          <w:rFonts w:ascii="Calibri" w:hAnsi="Calibri"/>
          <w:sz w:val="22"/>
        </w:rPr>
      </w:pPr>
      <w:r w:rsidRPr="00C82DB3">
        <w:rPr>
          <w:rFonts w:ascii="宋体" w:hAnsi="宋体" w:cs="宋体" w:hint="eastAsia"/>
          <w:color w:val="000000"/>
          <w:kern w:val="0"/>
          <w:sz w:val="22"/>
          <w:lang w:bidi="ar"/>
        </w:rPr>
        <w:t>三维模型数据联动：</w:t>
      </w:r>
      <w:r w:rsidRPr="00C82DB3">
        <w:rPr>
          <w:rFonts w:ascii="Calibri" w:hAnsi="Calibri" w:hint="eastAsia"/>
          <w:sz w:val="22"/>
        </w:rPr>
        <w:t>说明接入人口、住宅房屋、沿街商铺、商办楼宇等街道业务管理数据的实施路径，说明业务管理数据与实体构筑物部件关联和查询方法。其中，人口数据与分层分户模型的挂接率需达</w:t>
      </w:r>
      <w:r w:rsidRPr="00C82DB3">
        <w:rPr>
          <w:rFonts w:ascii="Calibri" w:hAnsi="Calibri"/>
          <w:sz w:val="22"/>
        </w:rPr>
        <w:t>90%</w:t>
      </w:r>
      <w:r w:rsidRPr="00C82DB3">
        <w:rPr>
          <w:rFonts w:ascii="Calibri" w:hAnsi="Calibri" w:hint="eastAsia"/>
          <w:sz w:val="22"/>
        </w:rPr>
        <w:t>以上，并能形成分层分户模型自动生成工具，实现按指定参数自动生成分层分户模型。</w:t>
      </w:r>
    </w:p>
    <w:p w:rsidR="00454B5C" w:rsidRPr="00BB1EF0" w:rsidRDefault="00454B5C" w:rsidP="00454B5C">
      <w:pPr>
        <w:pStyle w:val="afff6"/>
        <w:numPr>
          <w:ilvl w:val="0"/>
          <w:numId w:val="36"/>
        </w:numPr>
        <w:adjustRightInd w:val="0"/>
        <w:snapToGrid w:val="0"/>
        <w:spacing w:line="300" w:lineRule="auto"/>
        <w:ind w:left="420" w:firstLine="440"/>
        <w:jc w:val="left"/>
        <w:rPr>
          <w:sz w:val="22"/>
        </w:rPr>
      </w:pPr>
      <w:r w:rsidRPr="00C82DB3">
        <w:rPr>
          <w:rFonts w:ascii="宋体" w:hAnsi="宋体" w:cs="宋体" w:hint="eastAsia"/>
          <w:color w:val="000000"/>
          <w:kern w:val="0"/>
          <w:sz w:val="22"/>
          <w:lang w:bidi="ar"/>
        </w:rPr>
        <w:t>三维模型数据维护：</w:t>
      </w:r>
      <w:r w:rsidRPr="00C82DB3">
        <w:rPr>
          <w:rFonts w:ascii="Calibri" w:hAnsi="Calibri" w:hint="eastAsia"/>
          <w:sz w:val="22"/>
        </w:rPr>
        <w:t>详细说明三维数据的动态更新与管理方案。实现数字孪生三维数据生产的全街道标准模型更新、道路全息模型数据生产（道路模型及道</w:t>
      </w:r>
      <w:r w:rsidRPr="00C82DB3">
        <w:rPr>
          <w:rFonts w:ascii="Calibri" w:hAnsi="Calibri" w:hint="eastAsia"/>
          <w:sz w:val="22"/>
        </w:rPr>
        <w:lastRenderedPageBreak/>
        <w:t>路两侧城市部件、感知设备、绿化植被）、地面景观模型数据生产（道路以外区域的、全街道范围的小区院落、地面模型和绿化植被）。</w:t>
      </w:r>
    </w:p>
    <w:p w:rsidR="00454B5C" w:rsidRPr="00BB1EF0" w:rsidRDefault="00454B5C" w:rsidP="00454B5C">
      <w:pPr>
        <w:pStyle w:val="afff6"/>
        <w:numPr>
          <w:ilvl w:val="0"/>
          <w:numId w:val="36"/>
        </w:numPr>
        <w:adjustRightInd w:val="0"/>
        <w:snapToGrid w:val="0"/>
        <w:spacing w:line="300" w:lineRule="auto"/>
        <w:ind w:left="420" w:firstLine="440"/>
        <w:jc w:val="left"/>
        <w:rPr>
          <w:rFonts w:ascii="Calibri" w:hAnsi="Calibri"/>
          <w:sz w:val="22"/>
        </w:rPr>
      </w:pPr>
      <w:r w:rsidRPr="00C82DB3">
        <w:rPr>
          <w:rFonts w:ascii="宋体" w:hAnsi="宋体" w:cs="宋体" w:hint="eastAsia"/>
          <w:color w:val="000000"/>
          <w:kern w:val="0"/>
          <w:sz w:val="22"/>
          <w:lang w:bidi="ar"/>
        </w:rPr>
        <w:t>三维数据共享：</w:t>
      </w:r>
      <w:r w:rsidRPr="00C82DB3">
        <w:rPr>
          <w:rFonts w:ascii="Calibri" w:hAnsi="Calibri" w:hint="eastAsia"/>
          <w:sz w:val="22"/>
        </w:rPr>
        <w:t>要求投标人提供数据专题库、空间数据接口、空间查询服务接口的详细建设方案，包括但不限于：数据专题库（三维模型主题库）、空间数据接口建设（包括二维各级边界要素、二维城市部件要素数据接口、二三维一体化白模、二三维一体化分层分户模型、二三维一体化标准建筑模型、二三维一体化道路模型、二三维一体化城市部件模型、二三维一体化地面景观模型数据接口）、空间查询服务接口建设（包括按点查询接口、按街道查询接口、按居委查询接口、按小区查询接口、按要素</w:t>
      </w:r>
      <w:r w:rsidRPr="00C82DB3">
        <w:rPr>
          <w:rFonts w:ascii="Calibri" w:hAnsi="Calibri"/>
          <w:sz w:val="22"/>
        </w:rPr>
        <w:t>id</w:t>
      </w:r>
      <w:r w:rsidRPr="00C82DB3">
        <w:rPr>
          <w:rFonts w:ascii="Calibri" w:hAnsi="Calibri" w:hint="eastAsia"/>
          <w:sz w:val="22"/>
        </w:rPr>
        <w:t>的属性信息查询接口）等功能。</w:t>
      </w:r>
    </w:p>
    <w:p w:rsidR="00454B5C" w:rsidRPr="00BB1EF0" w:rsidRDefault="00454B5C" w:rsidP="00454B5C">
      <w:pPr>
        <w:pStyle w:val="afff6"/>
        <w:numPr>
          <w:ilvl w:val="0"/>
          <w:numId w:val="35"/>
        </w:numPr>
        <w:adjustRightInd w:val="0"/>
        <w:snapToGrid w:val="0"/>
        <w:spacing w:line="300" w:lineRule="auto"/>
        <w:ind w:firstLineChars="0"/>
        <w:jc w:val="left"/>
        <w:rPr>
          <w:rFonts w:ascii="宋体" w:hAnsi="宋体" w:cs="宋体"/>
          <w:b/>
          <w:bCs/>
          <w:color w:val="000000"/>
          <w:kern w:val="0"/>
          <w:sz w:val="22"/>
          <w:lang w:bidi="ar"/>
        </w:rPr>
      </w:pPr>
      <w:r w:rsidRPr="00C82DB3">
        <w:rPr>
          <w:rFonts w:ascii="宋体" w:hAnsi="宋体" w:cs="宋体" w:hint="eastAsia"/>
          <w:b/>
          <w:bCs/>
          <w:color w:val="000000"/>
          <w:kern w:val="0"/>
          <w:sz w:val="22"/>
          <w:lang w:bidi="ar"/>
        </w:rPr>
        <w:t>表单配置与关联填报能力模块</w:t>
      </w:r>
    </w:p>
    <w:p w:rsidR="00454B5C" w:rsidRPr="00BB1EF0" w:rsidRDefault="00454B5C" w:rsidP="00454B5C">
      <w:pPr>
        <w:adjustRightInd w:val="0"/>
        <w:snapToGrid w:val="0"/>
        <w:spacing w:line="300" w:lineRule="auto"/>
        <w:ind w:left="420" w:firstLineChars="200" w:firstLine="440"/>
        <w:jc w:val="left"/>
        <w:rPr>
          <w:rFonts w:ascii="宋体" w:hAnsi="宋体" w:cs="宋体"/>
          <w:color w:val="000000"/>
          <w:kern w:val="0"/>
          <w:sz w:val="22"/>
          <w:lang w:bidi="ar"/>
        </w:rPr>
      </w:pPr>
      <w:r w:rsidRPr="00BB1EF0">
        <w:rPr>
          <w:rFonts w:ascii="宋体" w:hAnsi="宋体" w:cs="宋体" w:hint="eastAsia"/>
          <w:color w:val="000000"/>
          <w:kern w:val="0"/>
          <w:sz w:val="22"/>
          <w:lang w:bidi="ar"/>
        </w:rPr>
        <w:t>表单配置与关联填报能力包括多类型表单创建、多角色组织结构、自定义填报流程、数据自动关联等能力模块，以满足不同业务场景灵活多样的数据采集填报需求。投标人提供详细的表单配置与关联填报能力的详细技术方案以及应用案例，技术方案应包括但不限于以下关键技术点：</w:t>
      </w:r>
    </w:p>
    <w:p w:rsidR="00454B5C" w:rsidRPr="00BB1EF0" w:rsidRDefault="00454B5C" w:rsidP="00454B5C">
      <w:pPr>
        <w:pStyle w:val="afff6"/>
        <w:numPr>
          <w:ilvl w:val="0"/>
          <w:numId w:val="36"/>
        </w:numPr>
        <w:adjustRightInd w:val="0"/>
        <w:snapToGrid w:val="0"/>
        <w:spacing w:line="300" w:lineRule="auto"/>
        <w:ind w:left="420" w:firstLine="440"/>
        <w:jc w:val="left"/>
        <w:rPr>
          <w:rFonts w:ascii="宋体" w:hAnsi="宋体" w:cs="宋体"/>
          <w:color w:val="000000"/>
          <w:kern w:val="0"/>
          <w:sz w:val="22"/>
          <w:lang w:bidi="ar"/>
        </w:rPr>
      </w:pPr>
      <w:r w:rsidRPr="00C82DB3">
        <w:rPr>
          <w:rFonts w:ascii="宋体" w:hAnsi="宋体" w:cs="宋体" w:hint="eastAsia"/>
          <w:color w:val="000000"/>
          <w:kern w:val="0"/>
          <w:sz w:val="22"/>
          <w:lang w:bidi="ar"/>
        </w:rPr>
        <w:t>多种表单类型创建：支持用户</w:t>
      </w:r>
      <w:r w:rsidRPr="00C82DB3">
        <w:rPr>
          <w:rFonts w:hint="eastAsia"/>
          <w:sz w:val="22"/>
        </w:rPr>
        <w:t>选择报表模式适配等各种填报场景，通过预置类型问题模块配置报表内容，包括单项选择、多项选择、日期、地理位置选择、附件等，支持用户设置报表填报任务周期、填报部门等。</w:t>
      </w:r>
    </w:p>
    <w:p w:rsidR="00454B5C" w:rsidRPr="00BB1EF0" w:rsidRDefault="00454B5C" w:rsidP="00454B5C">
      <w:pPr>
        <w:pStyle w:val="afff6"/>
        <w:numPr>
          <w:ilvl w:val="0"/>
          <w:numId w:val="36"/>
        </w:numPr>
        <w:adjustRightInd w:val="0"/>
        <w:snapToGrid w:val="0"/>
        <w:spacing w:line="300" w:lineRule="auto"/>
        <w:ind w:left="420" w:firstLine="440"/>
        <w:jc w:val="left"/>
        <w:rPr>
          <w:rFonts w:ascii="宋体" w:hAnsi="宋体" w:cs="宋体"/>
          <w:color w:val="000000"/>
          <w:kern w:val="0"/>
          <w:sz w:val="22"/>
          <w:lang w:bidi="ar"/>
        </w:rPr>
      </w:pPr>
      <w:r w:rsidRPr="00C82DB3">
        <w:rPr>
          <w:rFonts w:ascii="宋体" w:hAnsi="宋体" w:cs="宋体" w:hint="eastAsia"/>
          <w:color w:val="000000"/>
          <w:kern w:val="0"/>
          <w:sz w:val="22"/>
          <w:lang w:bidi="ar"/>
        </w:rPr>
        <w:t>多角色组织结构设置：支持用户设置常态化组织架构、任务式组织关系，支持同一用户多个身份，以适配各类工作场景中灵活的人员组织形式，通过任务组织关系自动匹配权限。</w:t>
      </w:r>
    </w:p>
    <w:p w:rsidR="00454B5C" w:rsidRPr="00BB1EF0" w:rsidRDefault="00454B5C" w:rsidP="00454B5C">
      <w:pPr>
        <w:pStyle w:val="afff6"/>
        <w:numPr>
          <w:ilvl w:val="0"/>
          <w:numId w:val="36"/>
        </w:numPr>
        <w:adjustRightInd w:val="0"/>
        <w:snapToGrid w:val="0"/>
        <w:spacing w:line="300" w:lineRule="auto"/>
        <w:ind w:left="420" w:firstLine="440"/>
        <w:jc w:val="left"/>
        <w:rPr>
          <w:rFonts w:ascii="宋体" w:hAnsi="宋体" w:cs="宋体"/>
          <w:color w:val="000000"/>
          <w:kern w:val="0"/>
          <w:sz w:val="22"/>
          <w:lang w:bidi="ar"/>
        </w:rPr>
      </w:pPr>
      <w:r w:rsidRPr="00C82DB3">
        <w:rPr>
          <w:rFonts w:ascii="宋体" w:hAnsi="宋体" w:cs="宋体" w:hint="eastAsia"/>
          <w:color w:val="000000"/>
          <w:kern w:val="0"/>
          <w:sz w:val="22"/>
          <w:lang w:bidi="ar"/>
        </w:rPr>
        <w:t>自定义填报流程：支持用户通过流程可视化低代码工具，自定义配置报表填报等任务的流程节点、流转链路、审批权限、协同工作权限、反馈消息等，以满足不同业务场景多种多样的数据收集和上报工作机制。</w:t>
      </w:r>
    </w:p>
    <w:p w:rsidR="00454B5C" w:rsidRPr="00BB1EF0" w:rsidRDefault="00454B5C" w:rsidP="00454B5C">
      <w:pPr>
        <w:pStyle w:val="afff6"/>
        <w:numPr>
          <w:ilvl w:val="0"/>
          <w:numId w:val="36"/>
        </w:numPr>
        <w:adjustRightInd w:val="0"/>
        <w:snapToGrid w:val="0"/>
        <w:spacing w:line="300" w:lineRule="auto"/>
        <w:ind w:left="420" w:firstLine="440"/>
        <w:jc w:val="left"/>
        <w:rPr>
          <w:rFonts w:ascii="宋体" w:hAnsi="宋体" w:cs="宋体"/>
          <w:color w:val="000000"/>
          <w:kern w:val="0"/>
          <w:sz w:val="22"/>
          <w:lang w:bidi="ar"/>
        </w:rPr>
      </w:pPr>
      <w:r w:rsidRPr="00C82DB3">
        <w:rPr>
          <w:rFonts w:ascii="宋体" w:hAnsi="宋体" w:cs="宋体" w:hint="eastAsia"/>
          <w:color w:val="000000"/>
          <w:kern w:val="0"/>
          <w:sz w:val="22"/>
          <w:lang w:bidi="ar"/>
        </w:rPr>
        <w:t>数据自动关联填报：支持用户调用基层治理主题库数据或上传自有数据匹配表单内容，实现表单带数据下发或已有数据自动关联填报。</w:t>
      </w:r>
    </w:p>
    <w:p w:rsidR="00454B5C" w:rsidRPr="00BB1EF0" w:rsidRDefault="00454B5C" w:rsidP="00454B5C">
      <w:pPr>
        <w:pStyle w:val="afff6"/>
        <w:numPr>
          <w:ilvl w:val="0"/>
          <w:numId w:val="35"/>
        </w:numPr>
        <w:adjustRightInd w:val="0"/>
        <w:snapToGrid w:val="0"/>
        <w:spacing w:line="300" w:lineRule="auto"/>
        <w:ind w:firstLineChars="0"/>
        <w:jc w:val="left"/>
        <w:rPr>
          <w:rFonts w:ascii="宋体" w:hAnsi="宋体" w:cs="宋体"/>
          <w:b/>
          <w:bCs/>
          <w:color w:val="000000"/>
          <w:kern w:val="0"/>
          <w:sz w:val="22"/>
          <w:lang w:bidi="ar"/>
        </w:rPr>
      </w:pPr>
      <w:r w:rsidRPr="00C82DB3">
        <w:rPr>
          <w:rFonts w:ascii="宋体" w:hAnsi="宋体" w:cs="宋体" w:hint="eastAsia"/>
          <w:b/>
          <w:bCs/>
          <w:color w:val="000000"/>
          <w:kern w:val="0"/>
          <w:sz w:val="22"/>
          <w:lang w:bidi="ar"/>
        </w:rPr>
        <w:t>数据算法模块</w:t>
      </w:r>
    </w:p>
    <w:p w:rsidR="00454B5C" w:rsidRPr="00BB1EF0" w:rsidRDefault="00454B5C" w:rsidP="00454B5C">
      <w:pPr>
        <w:adjustRightInd w:val="0"/>
        <w:snapToGrid w:val="0"/>
        <w:spacing w:line="300" w:lineRule="auto"/>
        <w:ind w:left="420" w:firstLineChars="200" w:firstLine="440"/>
        <w:jc w:val="left"/>
        <w:rPr>
          <w:rFonts w:ascii="宋体" w:hAnsi="宋体" w:cs="宋体"/>
          <w:color w:val="000000"/>
          <w:kern w:val="0"/>
          <w:sz w:val="22"/>
          <w:lang w:bidi="ar"/>
        </w:rPr>
      </w:pPr>
      <w:r w:rsidRPr="00BB1EF0">
        <w:rPr>
          <w:rFonts w:ascii="宋体" w:hAnsi="宋体" w:cs="宋体" w:hint="eastAsia"/>
          <w:color w:val="000000"/>
          <w:kern w:val="0"/>
          <w:sz w:val="22"/>
          <w:lang w:bidi="ar"/>
        </w:rPr>
        <w:t>算法能力集合系统建设中用到的智能化算法和模型，针对应用需求，为系统模块提供创新精准的人工智能与大数据计算支撑。投标人需提供以下关键技术点的详细算法说明。</w:t>
      </w:r>
    </w:p>
    <w:p w:rsidR="00454B5C" w:rsidRPr="00BB1EF0" w:rsidRDefault="00454B5C" w:rsidP="00454B5C">
      <w:pPr>
        <w:pStyle w:val="afff6"/>
        <w:numPr>
          <w:ilvl w:val="0"/>
          <w:numId w:val="36"/>
        </w:numPr>
        <w:adjustRightInd w:val="0"/>
        <w:snapToGrid w:val="0"/>
        <w:spacing w:line="300" w:lineRule="auto"/>
        <w:ind w:left="420" w:firstLine="440"/>
        <w:jc w:val="left"/>
        <w:rPr>
          <w:rFonts w:ascii="宋体" w:hAnsi="宋体" w:cs="宋体"/>
          <w:color w:val="000000"/>
          <w:kern w:val="0"/>
          <w:sz w:val="22"/>
          <w:lang w:bidi="ar"/>
        </w:rPr>
      </w:pPr>
      <w:r w:rsidRPr="00C82DB3">
        <w:rPr>
          <w:rFonts w:ascii="宋体" w:hAnsi="宋体" w:cs="宋体"/>
          <w:color w:val="000000"/>
          <w:kern w:val="0"/>
          <w:sz w:val="22"/>
          <w:lang w:bidi="ar"/>
        </w:rPr>
        <w:t>15</w:t>
      </w:r>
      <w:r w:rsidRPr="00C82DB3">
        <w:rPr>
          <w:rFonts w:ascii="宋体" w:hAnsi="宋体" w:cs="宋体" w:hint="eastAsia"/>
          <w:color w:val="000000"/>
          <w:kern w:val="0"/>
          <w:sz w:val="22"/>
          <w:lang w:bidi="ar"/>
        </w:rPr>
        <w:t>分钟空间资源计算模型：</w:t>
      </w:r>
      <w:r w:rsidRPr="00C82DB3">
        <w:rPr>
          <w:rFonts w:ascii="宋体" w:hAnsi="宋体" w:cs="宋体"/>
          <w:color w:val="000000"/>
          <w:kern w:val="0"/>
          <w:sz w:val="22"/>
          <w:lang w:bidi="ar"/>
        </w:rPr>
        <w:t>15</w:t>
      </w:r>
      <w:r w:rsidRPr="00C82DB3">
        <w:rPr>
          <w:rFonts w:ascii="宋体" w:hAnsi="宋体" w:cs="宋体" w:hint="eastAsia"/>
          <w:color w:val="000000"/>
          <w:kern w:val="0"/>
          <w:sz w:val="22"/>
          <w:lang w:bidi="ar"/>
        </w:rPr>
        <w:t>分钟空间资源计算模型算法要求根据各项设施的服务人口和服务半径情况，基于不同慢行出行方式（自行车、步行），划示给定任意时间内从某一点出发的慢行覆盖范围，评估社区公共服务设施短板。要求投标人提供实现以上目标的服务设施分类方案、不同出行方式的</w:t>
      </w:r>
      <w:r w:rsidRPr="00C82DB3">
        <w:rPr>
          <w:rFonts w:ascii="宋体" w:hAnsi="宋体" w:cs="宋体"/>
          <w:color w:val="000000"/>
          <w:kern w:val="0"/>
          <w:sz w:val="22"/>
          <w:lang w:bidi="ar"/>
        </w:rPr>
        <w:t>15</w:t>
      </w:r>
      <w:r w:rsidRPr="00C82DB3">
        <w:rPr>
          <w:rFonts w:ascii="宋体" w:hAnsi="宋体" w:cs="宋体" w:hint="eastAsia"/>
          <w:color w:val="000000"/>
          <w:kern w:val="0"/>
          <w:sz w:val="22"/>
          <w:lang w:bidi="ar"/>
        </w:rPr>
        <w:t>分钟覆盖范围详细算法、不同服务半径的公共设施覆盖缺口详细算法，以及补缺算法及具体操作说明。</w:t>
      </w:r>
    </w:p>
    <w:p w:rsidR="00454B5C" w:rsidRPr="00BB1EF0" w:rsidRDefault="00454B5C" w:rsidP="00454B5C">
      <w:pPr>
        <w:pStyle w:val="afff6"/>
        <w:numPr>
          <w:ilvl w:val="0"/>
          <w:numId w:val="36"/>
        </w:numPr>
        <w:adjustRightInd w:val="0"/>
        <w:snapToGrid w:val="0"/>
        <w:spacing w:line="300" w:lineRule="auto"/>
        <w:ind w:left="420" w:firstLine="440"/>
        <w:jc w:val="left"/>
        <w:rPr>
          <w:rFonts w:ascii="宋体" w:hAnsi="宋体" w:cs="宋体"/>
          <w:color w:val="000000"/>
          <w:kern w:val="0"/>
          <w:sz w:val="22"/>
          <w:lang w:bidi="ar"/>
        </w:rPr>
      </w:pPr>
      <w:r w:rsidRPr="00C82DB3">
        <w:rPr>
          <w:rFonts w:ascii="宋体" w:hAnsi="宋体" w:cs="宋体" w:hint="eastAsia"/>
          <w:color w:val="000000"/>
          <w:kern w:val="0"/>
          <w:sz w:val="22"/>
          <w:lang w:bidi="ar"/>
        </w:rPr>
        <w:t>楼宇产业画像算法：街道营商工作存在内容繁杂、数据信息量大、变化快等困难特点，需要通过数据算法智能实现服务工作覆盖的完善度、准确度。要求详细说明各企业的产业类型分类办法；详细说明产业集聚等级分类判定算法，并提出产业集聚楼宇、产业潜力楼宇等不同集聚类型，在辅助业务工作方面的具体提升效</w:t>
      </w:r>
      <w:r w:rsidRPr="00C82DB3">
        <w:rPr>
          <w:rFonts w:ascii="宋体" w:hAnsi="宋体" w:cs="宋体" w:hint="eastAsia"/>
          <w:color w:val="000000"/>
          <w:kern w:val="0"/>
          <w:sz w:val="22"/>
          <w:lang w:bidi="ar"/>
        </w:rPr>
        <w:lastRenderedPageBreak/>
        <w:t>用。</w:t>
      </w:r>
    </w:p>
    <w:p w:rsidR="00454B5C" w:rsidRPr="00BB1EF0" w:rsidRDefault="00454B5C" w:rsidP="00454B5C">
      <w:pPr>
        <w:pStyle w:val="afff6"/>
        <w:numPr>
          <w:ilvl w:val="0"/>
          <w:numId w:val="35"/>
        </w:numPr>
        <w:adjustRightInd w:val="0"/>
        <w:snapToGrid w:val="0"/>
        <w:spacing w:line="300" w:lineRule="auto"/>
        <w:ind w:firstLineChars="0"/>
        <w:jc w:val="left"/>
        <w:rPr>
          <w:rFonts w:ascii="宋体" w:hAnsi="宋体" w:cs="宋体"/>
          <w:b/>
          <w:bCs/>
          <w:color w:val="000000"/>
          <w:kern w:val="0"/>
          <w:sz w:val="22"/>
          <w:lang w:bidi="ar"/>
        </w:rPr>
      </w:pPr>
      <w:r w:rsidRPr="00C82DB3">
        <w:rPr>
          <w:rFonts w:ascii="宋体" w:hAnsi="宋体" w:cs="宋体" w:hint="eastAsia"/>
          <w:b/>
          <w:bCs/>
          <w:color w:val="000000"/>
          <w:kern w:val="0"/>
          <w:sz w:val="22"/>
          <w:lang w:bidi="ar"/>
        </w:rPr>
        <w:t>自定义搭建数据可视化应用能力</w:t>
      </w:r>
    </w:p>
    <w:p w:rsidR="00454B5C" w:rsidRPr="00BB1EF0" w:rsidRDefault="00454B5C" w:rsidP="00454B5C">
      <w:pPr>
        <w:adjustRightInd w:val="0"/>
        <w:snapToGrid w:val="0"/>
        <w:spacing w:line="300" w:lineRule="auto"/>
        <w:ind w:left="420" w:firstLineChars="200" w:firstLine="440"/>
        <w:jc w:val="left"/>
        <w:rPr>
          <w:rFonts w:ascii="宋体" w:hAnsi="宋体" w:cs="宋体"/>
          <w:color w:val="000000"/>
          <w:kern w:val="0"/>
          <w:sz w:val="22"/>
          <w:lang w:bidi="ar"/>
        </w:rPr>
      </w:pPr>
      <w:r w:rsidRPr="00BB1EF0">
        <w:rPr>
          <w:rFonts w:ascii="宋体" w:hAnsi="宋体" w:cs="宋体" w:hint="eastAsia"/>
          <w:color w:val="000000"/>
          <w:kern w:val="0"/>
          <w:sz w:val="22"/>
          <w:lang w:bidi="ar"/>
        </w:rPr>
        <w:t>街道基层治理工作时经常有突发的紧急要务，需要在短时间内临时成立工作小组、迅速建立分析监督机制、迅速进行监测预警预判等工作，因此在城运升级项目建设中，需实现在短时间（</w:t>
      </w:r>
      <w:r w:rsidRPr="00BB1EF0">
        <w:rPr>
          <w:rFonts w:ascii="宋体" w:hAnsi="宋体" w:cs="宋体"/>
          <w:color w:val="000000"/>
          <w:kern w:val="0"/>
          <w:sz w:val="22"/>
          <w:lang w:bidi="ar"/>
        </w:rPr>
        <w:t>4</w:t>
      </w:r>
      <w:r w:rsidRPr="00BB1EF0">
        <w:rPr>
          <w:rFonts w:ascii="宋体" w:hAnsi="宋体" w:cs="宋体" w:hint="eastAsia"/>
          <w:color w:val="000000"/>
          <w:kern w:val="0"/>
          <w:sz w:val="22"/>
          <w:lang w:bidi="ar"/>
        </w:rPr>
        <w:t>小时）内快速自定义搭建分析平台应用的能力，并沉淀为可复用可更新的自定义分析应用，实现满足街道紧急要务的高效应用。数据可视化分析能力模块包括页面组件模块化、地理数据联动计算、跨页面参数传递和交互等能力模块，以满足不同业务场景在标准功能模块基础上根据业务需要和任务灵活搭建数据分析展示页面。投标人提供详细的快速自定义搭建页面的配置方案与技术架构说明以及应用案例，技术方案应包括但不限于以下关键技术点：</w:t>
      </w:r>
    </w:p>
    <w:p w:rsidR="00454B5C" w:rsidRPr="00BB1EF0" w:rsidRDefault="00454B5C" w:rsidP="00454B5C">
      <w:pPr>
        <w:pStyle w:val="afff6"/>
        <w:numPr>
          <w:ilvl w:val="0"/>
          <w:numId w:val="36"/>
        </w:numPr>
        <w:adjustRightInd w:val="0"/>
        <w:snapToGrid w:val="0"/>
        <w:spacing w:line="300" w:lineRule="auto"/>
        <w:ind w:left="420" w:firstLine="440"/>
        <w:jc w:val="left"/>
        <w:rPr>
          <w:rFonts w:ascii="宋体" w:hAnsi="宋体" w:cs="宋体"/>
          <w:color w:val="000000"/>
          <w:kern w:val="0"/>
          <w:sz w:val="22"/>
          <w:lang w:bidi="ar"/>
        </w:rPr>
      </w:pPr>
      <w:r w:rsidRPr="00C82DB3">
        <w:rPr>
          <w:rFonts w:ascii="宋体" w:hAnsi="宋体" w:cs="宋体" w:hint="eastAsia"/>
          <w:color w:val="000000"/>
          <w:kern w:val="0"/>
          <w:sz w:val="22"/>
          <w:lang w:bidi="ar"/>
        </w:rPr>
        <w:t>页面可视化交互组件模块：支持地图、图表、图片、视频等自定义页面素材创建或上传，并提供常用的页面可视化交互组件模块，支持用户通过拖拽排版等方式完成常用的页面交互配置。</w:t>
      </w:r>
    </w:p>
    <w:p w:rsidR="00454B5C" w:rsidRPr="00BB1EF0" w:rsidRDefault="00454B5C" w:rsidP="00454B5C">
      <w:pPr>
        <w:pStyle w:val="afff6"/>
        <w:numPr>
          <w:ilvl w:val="0"/>
          <w:numId w:val="36"/>
        </w:numPr>
        <w:adjustRightInd w:val="0"/>
        <w:snapToGrid w:val="0"/>
        <w:spacing w:line="300" w:lineRule="auto"/>
        <w:ind w:left="420" w:firstLine="440"/>
        <w:jc w:val="left"/>
        <w:rPr>
          <w:rFonts w:ascii="宋体" w:hAnsi="宋体" w:cs="宋体"/>
          <w:color w:val="000000"/>
          <w:kern w:val="0"/>
          <w:sz w:val="22"/>
          <w:lang w:bidi="ar"/>
        </w:rPr>
      </w:pPr>
      <w:r w:rsidRPr="00C82DB3">
        <w:rPr>
          <w:rFonts w:ascii="宋体" w:hAnsi="宋体" w:cs="宋体" w:hint="eastAsia"/>
          <w:color w:val="000000"/>
          <w:kern w:val="0"/>
          <w:sz w:val="22"/>
          <w:lang w:bidi="ar"/>
        </w:rPr>
        <w:t>支持地理数据联动展示：数据可视化分析包括地图展示和分析能力，并支持用户在地图上实现自定义测距等空间计算功能。允许用户上传地理数据实现快速的空间点位、空间边界落位展示，进行核密度计算、等时圈计算，并支持用户通过自定义图标、热力图等形式进行可视化呈现。</w:t>
      </w:r>
    </w:p>
    <w:p w:rsidR="00454B5C" w:rsidRPr="00BB1EF0" w:rsidRDefault="00454B5C" w:rsidP="00454B5C">
      <w:pPr>
        <w:pStyle w:val="afff6"/>
        <w:numPr>
          <w:ilvl w:val="0"/>
          <w:numId w:val="36"/>
        </w:numPr>
        <w:adjustRightInd w:val="0"/>
        <w:snapToGrid w:val="0"/>
        <w:spacing w:line="300" w:lineRule="auto"/>
        <w:ind w:left="420" w:firstLine="440"/>
        <w:jc w:val="left"/>
        <w:rPr>
          <w:rFonts w:ascii="宋体" w:hAnsi="宋体" w:cs="宋体"/>
          <w:color w:val="000000"/>
          <w:kern w:val="0"/>
          <w:sz w:val="22"/>
          <w:lang w:bidi="ar"/>
        </w:rPr>
      </w:pPr>
      <w:r w:rsidRPr="00C82DB3">
        <w:rPr>
          <w:rFonts w:ascii="宋体" w:hAnsi="宋体" w:cs="宋体" w:hint="eastAsia"/>
          <w:color w:val="000000"/>
          <w:kern w:val="0"/>
          <w:sz w:val="22"/>
          <w:lang w:bidi="ar"/>
        </w:rPr>
        <w:t>支持参数配置及跨页面传参：支持用户配置参数触发弹窗、隐藏、切换、筛选、页面跳转等多种页面交互事件，且参数可跨页面传递，实现多个页面数据分析可视化结果联动展示。</w:t>
      </w:r>
    </w:p>
    <w:p w:rsidR="00454B5C" w:rsidRPr="00BB1EF0" w:rsidRDefault="00454B5C" w:rsidP="00454B5C">
      <w:pPr>
        <w:pStyle w:val="41"/>
        <w:spacing w:line="240" w:lineRule="auto"/>
        <w:ind w:leftChars="200" w:left="420"/>
        <w:rPr>
          <w:rFonts w:ascii="Times New Roman" w:hAnsi="Times New Roman"/>
          <w:sz w:val="22"/>
        </w:rPr>
      </w:pPr>
      <w:bookmarkStart w:id="38" w:name="_Toc9020"/>
      <w:r w:rsidRPr="00C82DB3">
        <w:rPr>
          <w:rFonts w:ascii="Times New Roman" w:hAnsi="Times New Roman"/>
          <w:sz w:val="22"/>
        </w:rPr>
        <w:t>10.4</w:t>
      </w:r>
      <w:r w:rsidRPr="00C82DB3">
        <w:rPr>
          <w:rFonts w:ascii="Times New Roman" w:hAnsi="Times New Roman" w:hint="eastAsia"/>
          <w:sz w:val="22"/>
        </w:rPr>
        <w:t>配套基础设施建设方案</w:t>
      </w:r>
    </w:p>
    <w:p w:rsidR="00454B5C" w:rsidRPr="00BB1EF0" w:rsidRDefault="00454B5C" w:rsidP="00454B5C">
      <w:pPr>
        <w:pStyle w:val="af6"/>
        <w:spacing w:after="0" w:line="300" w:lineRule="auto"/>
        <w:ind w:firstLineChars="200" w:firstLine="440"/>
        <w:rPr>
          <w:rFonts w:ascii="Times New Roman" w:hAnsi="Times New Roman"/>
          <w:sz w:val="22"/>
        </w:rPr>
      </w:pPr>
      <w:r w:rsidRPr="00BB1EF0">
        <w:rPr>
          <w:rFonts w:ascii="Times New Roman" w:hAnsi="Times New Roman" w:hint="eastAsia"/>
          <w:sz w:val="22"/>
        </w:rPr>
        <w:t>南码头路街道城运中心拟从浦三路</w:t>
      </w:r>
      <w:r w:rsidRPr="00BB1EF0">
        <w:rPr>
          <w:rFonts w:ascii="Times New Roman" w:hAnsi="Times New Roman"/>
          <w:sz w:val="22"/>
        </w:rPr>
        <w:t>277</w:t>
      </w:r>
      <w:r w:rsidRPr="00BB1EF0">
        <w:rPr>
          <w:rFonts w:ascii="Times New Roman" w:hAnsi="Times New Roman" w:hint="eastAsia"/>
          <w:sz w:val="22"/>
        </w:rPr>
        <w:t>弄</w:t>
      </w:r>
      <w:r w:rsidRPr="00BB1EF0">
        <w:rPr>
          <w:rFonts w:ascii="Times New Roman" w:hAnsi="Times New Roman"/>
          <w:sz w:val="22"/>
        </w:rPr>
        <w:t>25</w:t>
      </w:r>
      <w:r w:rsidRPr="00BB1EF0">
        <w:rPr>
          <w:rFonts w:ascii="Times New Roman" w:hAnsi="Times New Roman" w:hint="eastAsia"/>
          <w:sz w:val="22"/>
        </w:rPr>
        <w:t>号搬迁至临沂路</w:t>
      </w:r>
      <w:r w:rsidRPr="00BB1EF0">
        <w:rPr>
          <w:rFonts w:ascii="Times New Roman" w:hAnsi="Times New Roman"/>
          <w:sz w:val="22"/>
        </w:rPr>
        <w:t>128</w:t>
      </w:r>
      <w:r w:rsidRPr="00BB1EF0">
        <w:rPr>
          <w:rFonts w:ascii="Times New Roman" w:hAnsi="Times New Roman" w:hint="eastAsia"/>
          <w:sz w:val="22"/>
        </w:rPr>
        <w:t>号，南码头路街道城运中心新场地总面积为</w:t>
      </w:r>
      <w:r w:rsidRPr="00BB1EF0">
        <w:rPr>
          <w:rFonts w:ascii="Times New Roman" w:hAnsi="Times New Roman"/>
          <w:sz w:val="22"/>
        </w:rPr>
        <w:t>600</w:t>
      </w:r>
      <w:r w:rsidRPr="00BB1EF0">
        <w:rPr>
          <w:rFonts w:ascii="Times New Roman" w:hAnsi="Times New Roman" w:hint="eastAsia"/>
          <w:sz w:val="22"/>
        </w:rPr>
        <w:t>平方米（包含办公场所、指挥大厅、会议室、机房、值班室、更衣室、备品备件库等）。</w:t>
      </w:r>
    </w:p>
    <w:p w:rsidR="00454B5C" w:rsidRPr="00BB1EF0" w:rsidRDefault="00454B5C" w:rsidP="00454B5C">
      <w:pPr>
        <w:pStyle w:val="af6"/>
        <w:spacing w:after="0" w:line="300" w:lineRule="auto"/>
        <w:ind w:firstLineChars="200" w:firstLine="440"/>
        <w:rPr>
          <w:rFonts w:ascii="Times New Roman" w:hAnsi="Times New Roman"/>
          <w:sz w:val="22"/>
        </w:rPr>
      </w:pPr>
      <w:r w:rsidRPr="00BB1EF0">
        <w:rPr>
          <w:rFonts w:ascii="Times New Roman" w:hAnsi="Times New Roman" w:hint="eastAsia"/>
          <w:sz w:val="22"/>
        </w:rPr>
        <w:t>本项目需负责完成新场地的基础设施建设，具体建设内容包括：机房工程包含机房装修、机房气体消防系统、机柜与</w:t>
      </w:r>
      <w:r w:rsidRPr="00BB1EF0">
        <w:rPr>
          <w:rFonts w:ascii="Times New Roman" w:hAnsi="Times New Roman"/>
          <w:sz w:val="22"/>
        </w:rPr>
        <w:t>UPS</w:t>
      </w:r>
      <w:r w:rsidRPr="00BB1EF0">
        <w:rPr>
          <w:rFonts w:ascii="Times New Roman" w:hAnsi="Times New Roman" w:hint="eastAsia"/>
          <w:sz w:val="22"/>
        </w:rPr>
        <w:t>系统；配套强弱电及消防工程包含综合布线系统、门禁控制系统、语音程控系统、应急指挥中心系统、强电工程、消防工程；装修工程（指挥中心、办公区、卫生间等）包含拆除工程、卫生间装修工程、办公区装修工程、指挥中心装修工程。</w:t>
      </w:r>
    </w:p>
    <w:p w:rsidR="00454B5C" w:rsidRPr="00BB1EF0" w:rsidRDefault="00454B5C" w:rsidP="00454B5C">
      <w:pPr>
        <w:adjustRightInd w:val="0"/>
        <w:snapToGrid w:val="0"/>
        <w:spacing w:line="300" w:lineRule="auto"/>
        <w:ind w:firstLineChars="200" w:firstLine="440"/>
        <w:rPr>
          <w:rFonts w:ascii="Times New Roman" w:hAnsi="Times New Roman"/>
          <w:sz w:val="22"/>
        </w:rPr>
      </w:pPr>
      <w:r w:rsidRPr="00BB1EF0">
        <w:rPr>
          <w:rFonts w:ascii="Times New Roman" w:hAnsi="Times New Roman"/>
          <w:sz w:val="22"/>
        </w:rPr>
        <w:t>10.4.1</w:t>
      </w:r>
      <w:r w:rsidRPr="00BB1EF0">
        <w:rPr>
          <w:rFonts w:ascii="Times New Roman" w:hAnsi="Times New Roman" w:hint="eastAsia"/>
          <w:sz w:val="22"/>
        </w:rPr>
        <w:t>建筑平面图</w:t>
      </w:r>
    </w:p>
    <w:p w:rsidR="00454B5C" w:rsidRPr="00BB1EF0" w:rsidRDefault="00454B5C" w:rsidP="00454B5C">
      <w:pPr>
        <w:adjustRightInd w:val="0"/>
        <w:snapToGrid w:val="0"/>
        <w:spacing w:line="300" w:lineRule="auto"/>
        <w:ind w:firstLineChars="200" w:firstLine="420"/>
        <w:rPr>
          <w:rFonts w:ascii="Times New Roman" w:hAnsi="Times New Roman"/>
          <w:sz w:val="22"/>
        </w:rPr>
      </w:pPr>
      <w:r w:rsidRPr="00C82DB3">
        <w:rPr>
          <w:noProof/>
        </w:rPr>
        <w:lastRenderedPageBreak/>
        <w:drawing>
          <wp:inline distT="0" distB="0" distL="114300" distR="114300" wp14:anchorId="4A959839" wp14:editId="67FD9FFE">
            <wp:extent cx="5629275" cy="3378200"/>
            <wp:effectExtent l="0" t="0" r="0" b="3175"/>
            <wp:docPr id="3" name="图片 2" descr="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7F"/>
                    <pic:cNvPicPr>
                      <a:picLocks noChangeAspect="1"/>
                    </pic:cNvPicPr>
                  </pic:nvPicPr>
                  <pic:blipFill>
                    <a:blip r:embed="rId7"/>
                    <a:stretch>
                      <a:fillRect/>
                    </a:stretch>
                  </pic:blipFill>
                  <pic:spPr>
                    <a:xfrm>
                      <a:off x="0" y="0"/>
                      <a:ext cx="5629275" cy="3378200"/>
                    </a:xfrm>
                    <a:prstGeom prst="rect">
                      <a:avLst/>
                    </a:prstGeom>
                    <a:noFill/>
                    <a:ln>
                      <a:noFill/>
                    </a:ln>
                  </pic:spPr>
                </pic:pic>
              </a:graphicData>
            </a:graphic>
          </wp:inline>
        </w:drawing>
      </w:r>
    </w:p>
    <w:p w:rsidR="00454B5C" w:rsidRPr="00BB1EF0" w:rsidRDefault="00454B5C" w:rsidP="00454B5C">
      <w:pPr>
        <w:adjustRightInd w:val="0"/>
        <w:snapToGrid w:val="0"/>
        <w:spacing w:line="300" w:lineRule="auto"/>
        <w:ind w:firstLineChars="200" w:firstLine="440"/>
        <w:rPr>
          <w:rFonts w:ascii="Times New Roman" w:hAnsi="Times New Roman"/>
          <w:sz w:val="22"/>
        </w:rPr>
      </w:pPr>
    </w:p>
    <w:p w:rsidR="00454B5C" w:rsidRPr="00BB1EF0" w:rsidRDefault="00454B5C" w:rsidP="00454B5C">
      <w:pPr>
        <w:adjustRightInd w:val="0"/>
        <w:snapToGrid w:val="0"/>
        <w:spacing w:line="300" w:lineRule="auto"/>
        <w:ind w:firstLineChars="200" w:firstLine="440"/>
        <w:rPr>
          <w:rFonts w:ascii="Times New Roman" w:hAnsi="Times New Roman"/>
          <w:sz w:val="22"/>
        </w:rPr>
      </w:pPr>
      <w:r w:rsidRPr="00BB1EF0">
        <w:rPr>
          <w:rFonts w:ascii="Times New Roman" w:hAnsi="Times New Roman"/>
          <w:sz w:val="22"/>
        </w:rPr>
        <w:t>10.4.2</w:t>
      </w:r>
      <w:r w:rsidRPr="00BB1EF0">
        <w:rPr>
          <w:rFonts w:ascii="Times New Roman" w:hAnsi="Times New Roman" w:hint="eastAsia"/>
          <w:sz w:val="22"/>
        </w:rPr>
        <w:t>配套基础设施建设具体配置要求</w:t>
      </w:r>
    </w:p>
    <w:tbl>
      <w:tblPr>
        <w:tblW w:w="4998" w:type="pct"/>
        <w:shd w:val="clear" w:color="auto" w:fill="CCE8CF" w:themeFill="background1"/>
        <w:tblLook w:val="04A0" w:firstRow="1" w:lastRow="0" w:firstColumn="1" w:lastColumn="0" w:noHBand="0" w:noVBand="1"/>
      </w:tblPr>
      <w:tblGrid>
        <w:gridCol w:w="846"/>
        <w:gridCol w:w="2454"/>
        <w:gridCol w:w="3388"/>
        <w:gridCol w:w="863"/>
        <w:gridCol w:w="968"/>
      </w:tblGrid>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bookmarkEnd w:id="38"/>
          <w:p w:rsidR="00454B5C" w:rsidRPr="00BB1EF0" w:rsidRDefault="00454B5C" w:rsidP="00A56FC2">
            <w:pPr>
              <w:widowControl/>
              <w:jc w:val="center"/>
              <w:textAlignment w:val="center"/>
              <w:rPr>
                <w:rFonts w:ascii="宋体" w:hAnsi="宋体" w:cs="宋体"/>
                <w:b/>
                <w:bCs/>
                <w:color w:val="000000"/>
                <w:szCs w:val="21"/>
              </w:rPr>
            </w:pPr>
            <w:r w:rsidRPr="00BB1EF0">
              <w:rPr>
                <w:rFonts w:ascii="宋体" w:hAnsi="宋体" w:cs="宋体" w:hint="eastAsia"/>
                <w:b/>
                <w:bCs/>
                <w:color w:val="000000"/>
                <w:kern w:val="0"/>
                <w:szCs w:val="21"/>
                <w:lang w:bidi="ar"/>
              </w:rPr>
              <w:t>序号</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b/>
                <w:bCs/>
                <w:color w:val="000000"/>
                <w:szCs w:val="21"/>
              </w:rPr>
            </w:pPr>
            <w:r w:rsidRPr="00BB1EF0">
              <w:rPr>
                <w:rFonts w:ascii="宋体" w:hAnsi="宋体" w:cs="宋体" w:hint="eastAsia"/>
                <w:b/>
                <w:bCs/>
                <w:color w:val="000000"/>
                <w:kern w:val="0"/>
                <w:szCs w:val="21"/>
                <w:lang w:bidi="ar"/>
              </w:rPr>
              <w:t>设备名称</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b/>
                <w:bCs/>
                <w:color w:val="000000"/>
                <w:szCs w:val="21"/>
              </w:rPr>
            </w:pPr>
            <w:r w:rsidRPr="00BB1EF0">
              <w:rPr>
                <w:rFonts w:ascii="宋体" w:hAnsi="宋体" w:cs="宋体" w:hint="eastAsia"/>
                <w:b/>
                <w:bCs/>
                <w:color w:val="000000"/>
                <w:kern w:val="0"/>
                <w:szCs w:val="21"/>
                <w:lang w:bidi="ar"/>
              </w:rPr>
              <w:t>具体配置要求</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b/>
                <w:bCs/>
                <w:color w:val="000000"/>
                <w:szCs w:val="21"/>
              </w:rPr>
            </w:pPr>
            <w:r w:rsidRPr="00BB1EF0">
              <w:rPr>
                <w:rFonts w:ascii="宋体" w:hAnsi="宋体" w:cs="宋体" w:hint="eastAsia"/>
                <w:b/>
                <w:bCs/>
                <w:color w:val="000000"/>
                <w:kern w:val="0"/>
                <w:szCs w:val="21"/>
                <w:lang w:bidi="ar"/>
              </w:rPr>
              <w:t>单位</w:t>
            </w:r>
            <w:r w:rsidRPr="00BB1EF0">
              <w:rPr>
                <w:rFonts w:ascii="宋体" w:hAnsi="宋体" w:cs="宋体"/>
                <w:b/>
                <w:bCs/>
                <w:color w:val="000000"/>
                <w:kern w:val="0"/>
                <w:szCs w:val="21"/>
                <w:lang w:bidi="ar"/>
              </w:rPr>
              <w:t xml:space="preserve"> </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b/>
                <w:bCs/>
                <w:color w:val="000000"/>
                <w:szCs w:val="21"/>
              </w:rPr>
            </w:pPr>
            <w:r w:rsidRPr="00BB1EF0">
              <w:rPr>
                <w:rFonts w:ascii="宋体" w:hAnsi="宋体" w:cs="宋体" w:hint="eastAsia"/>
                <w:b/>
                <w:bCs/>
                <w:color w:val="000000"/>
                <w:kern w:val="0"/>
                <w:szCs w:val="21"/>
                <w:lang w:bidi="ar"/>
              </w:rPr>
              <w:t>数量</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b/>
                <w:bCs/>
                <w:color w:val="000000"/>
                <w:szCs w:val="21"/>
              </w:rPr>
            </w:pPr>
            <w:r w:rsidRPr="00BB1EF0">
              <w:rPr>
                <w:rFonts w:ascii="宋体" w:hAnsi="宋体" w:cs="宋体"/>
                <w:b/>
                <w:bCs/>
                <w:color w:val="000000"/>
                <w:kern w:val="0"/>
                <w:szCs w:val="21"/>
                <w:lang w:bidi="ar"/>
              </w:rPr>
              <w:t>1</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b/>
                <w:bCs/>
                <w:color w:val="000000"/>
                <w:szCs w:val="21"/>
              </w:rPr>
            </w:pPr>
            <w:r w:rsidRPr="00BB1EF0">
              <w:rPr>
                <w:rFonts w:ascii="宋体" w:hAnsi="宋体" w:cs="宋体" w:hint="eastAsia"/>
                <w:b/>
                <w:bCs/>
                <w:color w:val="000000"/>
                <w:kern w:val="0"/>
                <w:szCs w:val="21"/>
                <w:lang w:bidi="ar"/>
              </w:rPr>
              <w:t>机房工程</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jc w:val="center"/>
              <w:rPr>
                <w:rFonts w:ascii="宋体" w:hAnsi="宋体" w:cs="宋体"/>
                <w:b/>
                <w:bCs/>
                <w:color w:val="000000"/>
                <w:szCs w:val="21"/>
              </w:rPr>
            </w:pP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jc w:val="center"/>
              <w:rPr>
                <w:rFonts w:ascii="宋体" w:hAnsi="宋体" w:cs="宋体"/>
                <w:b/>
                <w:bCs/>
                <w:color w:val="000000"/>
                <w:szCs w:val="21"/>
              </w:rPr>
            </w:pP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jc w:val="center"/>
              <w:rPr>
                <w:rFonts w:ascii="宋体" w:hAnsi="宋体" w:cs="宋体"/>
                <w:b/>
                <w:bCs/>
                <w:color w:val="000000"/>
                <w:szCs w:val="21"/>
              </w:rPr>
            </w:pP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1.1</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机房装修</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jc w:val="center"/>
              <w:rPr>
                <w:rFonts w:ascii="宋体" w:hAnsi="宋体" w:cs="宋体"/>
                <w:color w:val="000000"/>
                <w:szCs w:val="21"/>
              </w:rPr>
            </w:pP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jc w:val="center"/>
              <w:rPr>
                <w:rFonts w:ascii="宋体" w:hAnsi="宋体" w:cs="宋体"/>
                <w:color w:val="000000"/>
                <w:szCs w:val="21"/>
              </w:rPr>
            </w:pP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jc w:val="center"/>
              <w:rPr>
                <w:rFonts w:ascii="宋体" w:hAnsi="宋体" w:cs="宋体"/>
                <w:color w:val="000000"/>
                <w:szCs w:val="21"/>
              </w:rPr>
            </w:pP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1.1.1</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地面工程</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地坪处理</w:t>
            </w:r>
            <w:r w:rsidRPr="00BB1EF0">
              <w:rPr>
                <w:rFonts w:ascii="宋体" w:hAnsi="宋体" w:cs="宋体"/>
                <w:color w:val="000000"/>
                <w:kern w:val="0"/>
                <w:szCs w:val="21"/>
                <w:lang w:bidi="ar"/>
              </w:rPr>
              <w:t>+</w:t>
            </w:r>
            <w:r w:rsidRPr="00BB1EF0">
              <w:rPr>
                <w:rFonts w:ascii="宋体" w:hAnsi="宋体" w:cs="宋体" w:hint="eastAsia"/>
                <w:color w:val="000000"/>
                <w:kern w:val="0"/>
                <w:szCs w:val="21"/>
                <w:lang w:bidi="ar"/>
              </w:rPr>
              <w:t>静电地板</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平方米</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23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1.1.2</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门窗工程</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隔音门</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项</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1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1.1.3</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顶面工程</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上人型吊顶、防火天花</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平方米</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23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1.1.4</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隔断工程</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防火隔墙等</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平方米</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20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1.1.5</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油漆工程</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净味系列</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平方米</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88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1.1.6</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隔音工程</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墙、顶隔音处理</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平方米</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43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1.2</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机房气体消防系统</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jc w:val="left"/>
              <w:rPr>
                <w:rFonts w:ascii="宋体" w:hAnsi="宋体" w:cs="宋体"/>
                <w:color w:val="000000"/>
                <w:szCs w:val="21"/>
              </w:rPr>
            </w:pP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jc w:val="center"/>
              <w:rPr>
                <w:rFonts w:ascii="宋体" w:hAnsi="宋体" w:cs="宋体"/>
                <w:color w:val="000000"/>
                <w:szCs w:val="21"/>
              </w:rPr>
            </w:pP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jc w:val="center"/>
              <w:rPr>
                <w:rFonts w:ascii="宋体" w:hAnsi="宋体" w:cs="宋体"/>
                <w:color w:val="000000"/>
                <w:szCs w:val="21"/>
              </w:rPr>
            </w:pP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1.2.1</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七氟丙烷灭火装置</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含</w:t>
            </w:r>
            <w:r w:rsidRPr="00BB1EF0">
              <w:rPr>
                <w:rFonts w:ascii="宋体" w:hAnsi="宋体" w:cs="宋体"/>
                <w:color w:val="000000"/>
                <w:kern w:val="0"/>
                <w:szCs w:val="21"/>
                <w:lang w:bidi="ar"/>
              </w:rPr>
              <w:t>:</w:t>
            </w:r>
            <w:r w:rsidRPr="00BB1EF0">
              <w:rPr>
                <w:rFonts w:ascii="宋体" w:hAnsi="宋体" w:cs="宋体" w:hint="eastAsia"/>
                <w:color w:val="000000"/>
                <w:kern w:val="0"/>
                <w:szCs w:val="21"/>
                <w:lang w:bidi="ar"/>
              </w:rPr>
              <w:t>钢瓶、容器阀、虹吸管、压力表、箱体、喷嘴、电磁型驱动装置、信号反馈装置</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个</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1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1.2.2</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七氟丙烷灭火药剂</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七氟丙烷（</w:t>
            </w:r>
            <w:r w:rsidRPr="00BB1EF0">
              <w:rPr>
                <w:rFonts w:ascii="宋体" w:hAnsi="宋体" w:cs="宋体"/>
                <w:color w:val="000000"/>
                <w:kern w:val="0"/>
                <w:szCs w:val="21"/>
                <w:lang w:bidi="ar"/>
              </w:rPr>
              <w:t>HFC-227ea</w:t>
            </w:r>
            <w:r w:rsidRPr="00BB1EF0">
              <w:rPr>
                <w:rFonts w:ascii="宋体" w:hAnsi="宋体" w:cs="宋体" w:hint="eastAsia"/>
                <w:color w:val="000000"/>
                <w:kern w:val="0"/>
                <w:szCs w:val="21"/>
                <w:lang w:bidi="ar"/>
              </w:rPr>
              <w:t>）灭火剂的化学分子为</w:t>
            </w:r>
            <w:r w:rsidRPr="00BB1EF0">
              <w:rPr>
                <w:rFonts w:ascii="宋体" w:hAnsi="宋体" w:cs="宋体"/>
                <w:color w:val="000000"/>
                <w:kern w:val="0"/>
                <w:szCs w:val="21"/>
                <w:lang w:bidi="ar"/>
              </w:rPr>
              <w:t>CF3CHFCF3</w:t>
            </w:r>
            <w:r w:rsidRPr="00BB1EF0">
              <w:rPr>
                <w:rFonts w:ascii="宋体" w:hAnsi="宋体" w:cs="宋体" w:hint="eastAsia"/>
                <w:color w:val="000000"/>
                <w:kern w:val="0"/>
                <w:szCs w:val="21"/>
                <w:lang w:bidi="ar"/>
              </w:rPr>
              <w:t>，外观：无色无味气体。药剂纯度最高，无色无味。</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千克</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150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1.2.3</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泄压口</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含百叶和阀体</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个</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1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1.2.4</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保护区标识牌</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标识</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个</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1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1.2.5</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气体灭火控制器</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壁挂式，液晶汉字显示，操作方便；</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总线制，总容量</w:t>
            </w:r>
            <w:r w:rsidRPr="00BB1EF0">
              <w:rPr>
                <w:rFonts w:ascii="宋体" w:hAnsi="宋体" w:cs="宋体"/>
                <w:color w:val="000000"/>
                <w:kern w:val="0"/>
                <w:szCs w:val="21"/>
                <w:lang w:bidi="ar"/>
              </w:rPr>
              <w:t>160</w:t>
            </w:r>
            <w:r w:rsidRPr="00BB1EF0">
              <w:rPr>
                <w:rFonts w:ascii="宋体" w:hAnsi="宋体" w:cs="宋体" w:hint="eastAsia"/>
                <w:color w:val="000000"/>
                <w:kern w:val="0"/>
                <w:szCs w:val="21"/>
                <w:lang w:bidi="ar"/>
              </w:rPr>
              <w:t>点，直接连接现场设备，满足</w:t>
            </w:r>
            <w:r w:rsidRPr="00BB1EF0">
              <w:rPr>
                <w:rFonts w:ascii="宋体" w:hAnsi="宋体" w:cs="宋体"/>
                <w:color w:val="000000"/>
                <w:kern w:val="0"/>
                <w:szCs w:val="21"/>
                <w:lang w:bidi="ar"/>
              </w:rPr>
              <w:t>GB4717</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t>GB16806</w:t>
            </w:r>
            <w:r w:rsidRPr="00BB1EF0">
              <w:rPr>
                <w:rFonts w:ascii="宋体" w:hAnsi="宋体" w:cs="宋体" w:hint="eastAsia"/>
                <w:color w:val="000000"/>
                <w:kern w:val="0"/>
                <w:szCs w:val="21"/>
                <w:lang w:bidi="ar"/>
              </w:rPr>
              <w:t>要求。</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含</w:t>
            </w:r>
            <w:r w:rsidRPr="00BB1EF0">
              <w:rPr>
                <w:rFonts w:ascii="宋体" w:hAnsi="宋体" w:cs="宋体"/>
                <w:color w:val="000000"/>
                <w:kern w:val="0"/>
                <w:szCs w:val="21"/>
                <w:lang w:bidi="ar"/>
              </w:rPr>
              <w:t>DC24V/2A</w:t>
            </w:r>
            <w:r w:rsidRPr="00BB1EF0">
              <w:rPr>
                <w:rFonts w:ascii="宋体" w:hAnsi="宋体" w:cs="宋体" w:hint="eastAsia"/>
                <w:color w:val="000000"/>
                <w:kern w:val="0"/>
                <w:szCs w:val="21"/>
                <w:lang w:bidi="ar"/>
              </w:rPr>
              <w:t>电源、</w:t>
            </w:r>
            <w:r w:rsidRPr="00BB1EF0">
              <w:rPr>
                <w:rFonts w:ascii="宋体" w:hAnsi="宋体" w:cs="宋体"/>
                <w:color w:val="000000"/>
                <w:kern w:val="0"/>
                <w:szCs w:val="21"/>
                <w:lang w:bidi="ar"/>
              </w:rPr>
              <w:t>5Ah</w:t>
            </w:r>
            <w:r w:rsidRPr="00BB1EF0">
              <w:rPr>
                <w:rFonts w:ascii="宋体" w:hAnsi="宋体" w:cs="宋体" w:hint="eastAsia"/>
                <w:color w:val="000000"/>
                <w:kern w:val="0"/>
                <w:szCs w:val="21"/>
                <w:lang w:bidi="ar"/>
              </w:rPr>
              <w:t>备电、含打</w:t>
            </w:r>
            <w:r w:rsidRPr="00BB1EF0">
              <w:rPr>
                <w:rFonts w:ascii="宋体" w:hAnsi="宋体" w:cs="宋体" w:hint="eastAsia"/>
                <w:color w:val="000000"/>
                <w:kern w:val="0"/>
                <w:szCs w:val="21"/>
                <w:lang w:bidi="ar"/>
              </w:rPr>
              <w:lastRenderedPageBreak/>
              <w:t>印机</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主要技术指标</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交流输入电压：</w:t>
            </w:r>
            <w:r w:rsidRPr="00BB1EF0">
              <w:rPr>
                <w:rFonts w:ascii="宋体" w:hAnsi="宋体" w:cs="宋体"/>
                <w:color w:val="000000"/>
                <w:kern w:val="0"/>
                <w:szCs w:val="21"/>
                <w:lang w:bidi="ar"/>
              </w:rPr>
              <w:t>220V</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t>1015%, 50Hz</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t>1%</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交流输入功率：≤</w:t>
            </w:r>
            <w:r w:rsidRPr="00BB1EF0">
              <w:rPr>
                <w:rFonts w:ascii="宋体" w:hAnsi="宋体" w:cs="宋体"/>
                <w:color w:val="000000"/>
                <w:kern w:val="0"/>
                <w:szCs w:val="21"/>
                <w:lang w:bidi="ar"/>
              </w:rPr>
              <w:t>100W</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直流备电：</w:t>
            </w:r>
            <w:r w:rsidRPr="00BB1EF0">
              <w:rPr>
                <w:rFonts w:ascii="宋体" w:hAnsi="宋体" w:cs="宋体"/>
                <w:color w:val="000000"/>
                <w:kern w:val="0"/>
                <w:szCs w:val="21"/>
                <w:lang w:bidi="ar"/>
              </w:rPr>
              <w:t>DC24V/5Ah,</w:t>
            </w:r>
            <w:r w:rsidRPr="00BB1EF0">
              <w:rPr>
                <w:rFonts w:ascii="宋体" w:hAnsi="宋体" w:cs="宋体" w:hint="eastAsia"/>
                <w:color w:val="000000"/>
                <w:kern w:val="0"/>
                <w:szCs w:val="21"/>
                <w:lang w:bidi="ar"/>
              </w:rPr>
              <w:t>全密封免维护蓄电池</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使用环境温度：</w:t>
            </w:r>
            <w:r w:rsidRPr="00BB1EF0">
              <w:rPr>
                <w:rFonts w:ascii="宋体" w:hAnsi="宋体" w:cs="宋体"/>
                <w:color w:val="000000"/>
                <w:kern w:val="0"/>
                <w:szCs w:val="21"/>
                <w:lang w:bidi="ar"/>
              </w:rPr>
              <w:t>0</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t>40</w:t>
            </w:r>
            <w:r w:rsidRPr="00BB1EF0">
              <w:rPr>
                <w:rFonts w:ascii="宋体" w:hAnsi="宋体" w:cs="宋体" w:hint="eastAsia"/>
                <w:color w:val="000000"/>
                <w:kern w:val="0"/>
                <w:szCs w:val="21"/>
                <w:lang w:bidi="ar"/>
              </w:rPr>
              <w:t>℃；相对湿度：≤</w:t>
            </w:r>
            <w:r w:rsidRPr="00BB1EF0">
              <w:rPr>
                <w:rFonts w:ascii="宋体" w:hAnsi="宋体" w:cs="宋体"/>
                <w:color w:val="000000"/>
                <w:kern w:val="0"/>
                <w:szCs w:val="21"/>
                <w:lang w:bidi="ar"/>
              </w:rPr>
              <w:t>95% (</w:t>
            </w:r>
            <w:r w:rsidRPr="00BB1EF0">
              <w:rPr>
                <w:rFonts w:ascii="宋体" w:hAnsi="宋体" w:cs="宋体" w:hint="eastAsia"/>
                <w:color w:val="000000"/>
                <w:kern w:val="0"/>
                <w:szCs w:val="21"/>
                <w:lang w:bidi="ar"/>
              </w:rPr>
              <w:t>不凝露</w:t>
            </w:r>
            <w:r w:rsidRPr="00BB1EF0">
              <w:rPr>
                <w:rFonts w:ascii="宋体" w:hAnsi="宋体" w:cs="宋体"/>
                <w:color w:val="000000"/>
                <w:kern w:val="0"/>
                <w:szCs w:val="21"/>
                <w:lang w:bidi="ar"/>
              </w:rPr>
              <w:t>)</w:t>
            </w:r>
            <w:r w:rsidRPr="00BB1EF0">
              <w:rPr>
                <w:rFonts w:ascii="宋体" w:hAnsi="宋体" w:cs="宋体"/>
                <w:color w:val="000000"/>
                <w:kern w:val="0"/>
                <w:szCs w:val="21"/>
                <w:lang w:bidi="ar"/>
              </w:rPr>
              <w:br/>
              <w:t>24V</w:t>
            </w:r>
            <w:r w:rsidRPr="00BB1EF0">
              <w:rPr>
                <w:rFonts w:ascii="宋体" w:hAnsi="宋体" w:cs="宋体" w:hint="eastAsia"/>
                <w:color w:val="000000"/>
                <w:kern w:val="0"/>
                <w:szCs w:val="21"/>
                <w:lang w:bidi="ar"/>
              </w:rPr>
              <w:t>电源最大输出电流：</w:t>
            </w:r>
            <w:r w:rsidRPr="00BB1EF0">
              <w:rPr>
                <w:rFonts w:ascii="宋体" w:hAnsi="宋体" w:cs="宋体"/>
                <w:color w:val="000000"/>
                <w:kern w:val="0"/>
                <w:szCs w:val="21"/>
                <w:lang w:bidi="ar"/>
              </w:rPr>
              <w:t>2A</w:t>
            </w:r>
            <w:r w:rsidRPr="00BB1EF0">
              <w:rPr>
                <w:rFonts w:ascii="宋体" w:hAnsi="宋体" w:cs="宋体" w:hint="eastAsia"/>
                <w:color w:val="000000"/>
                <w:kern w:val="0"/>
                <w:szCs w:val="21"/>
                <w:lang w:bidi="ar"/>
              </w:rPr>
              <w:t>（瞬态输出可达</w:t>
            </w:r>
            <w:r w:rsidRPr="00BB1EF0">
              <w:rPr>
                <w:rFonts w:ascii="宋体" w:hAnsi="宋体" w:cs="宋体"/>
                <w:color w:val="000000"/>
                <w:kern w:val="0"/>
                <w:szCs w:val="21"/>
                <w:lang w:bidi="ar"/>
              </w:rPr>
              <w:t>3A</w:t>
            </w:r>
            <w:r w:rsidRPr="00BB1EF0">
              <w:rPr>
                <w:rFonts w:ascii="宋体" w:hAnsi="宋体" w:cs="宋体" w:hint="eastAsia"/>
                <w:color w:val="000000"/>
                <w:kern w:val="0"/>
                <w:szCs w:val="21"/>
                <w:lang w:bidi="ar"/>
              </w:rPr>
              <w:t>）</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lastRenderedPageBreak/>
              <w:t>个</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1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lastRenderedPageBreak/>
              <w:t>1.2.6</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点型光电感烟探测器</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电子编码，唯一</w:t>
            </w:r>
            <w:r w:rsidRPr="00BB1EF0">
              <w:rPr>
                <w:rFonts w:ascii="宋体" w:hAnsi="宋体" w:cs="宋体"/>
                <w:color w:val="000000"/>
                <w:kern w:val="0"/>
                <w:szCs w:val="21"/>
                <w:lang w:bidi="ar"/>
              </w:rPr>
              <w:t>ID</w:t>
            </w:r>
            <w:r w:rsidRPr="00BB1EF0">
              <w:rPr>
                <w:rFonts w:ascii="宋体" w:hAnsi="宋体" w:cs="宋体" w:hint="eastAsia"/>
                <w:color w:val="000000"/>
                <w:kern w:val="0"/>
                <w:szCs w:val="21"/>
                <w:lang w:bidi="ar"/>
              </w:rPr>
              <w:t>；控制器在线编址或编码器设地址，自动登录，安装调试方便。</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流体造形，不易吸附灰尘。防工程水渗设计。</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顶置导光柱，火警指示灯</w:t>
            </w:r>
            <w:r w:rsidRPr="00BB1EF0">
              <w:rPr>
                <w:rFonts w:ascii="宋体" w:hAnsi="宋体" w:cs="宋体"/>
                <w:color w:val="000000"/>
                <w:kern w:val="0"/>
                <w:szCs w:val="21"/>
                <w:lang w:bidi="ar"/>
              </w:rPr>
              <w:t>360</w:t>
            </w:r>
            <w:r w:rsidRPr="00BB1EF0">
              <w:rPr>
                <w:rFonts w:ascii="宋体" w:hAnsi="宋体" w:cs="宋体" w:hint="eastAsia"/>
                <w:color w:val="000000"/>
                <w:kern w:val="0"/>
                <w:szCs w:val="21"/>
                <w:lang w:bidi="ar"/>
              </w:rPr>
              <w:t>°可视。</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旋转拆卸式顶盖设计，方便现场清理迷宫；全扣合式专利结构，调试维护方便。</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两发一收的立式双向散射专利技术，结合先进的相对光强比算法，实现了对不同颜色、粒径烟雾的均衡响应，可排除非火警因素造成的干扰，避免误报，方位响应性能优越。</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采用自适应技术，可对环境变化、元器件老化进行动态补偿，使探测器灵敏度保持稳定，延长使用寿命。</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具有自测试功能，可对内部电路实时检测，保证探测器长期稳定运行。</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个</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2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1.2.7</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点型感温火灾探测器</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内置</w:t>
            </w:r>
            <w:r w:rsidRPr="00BB1EF0">
              <w:rPr>
                <w:rFonts w:ascii="宋体" w:hAnsi="宋体" w:cs="宋体"/>
                <w:color w:val="000000"/>
                <w:kern w:val="0"/>
                <w:szCs w:val="21"/>
                <w:lang w:bidi="ar"/>
              </w:rPr>
              <w:t>CPU\</w:t>
            </w:r>
            <w:r w:rsidRPr="00BB1EF0">
              <w:rPr>
                <w:rFonts w:ascii="宋体" w:hAnsi="宋体" w:cs="宋体" w:hint="eastAsia"/>
                <w:color w:val="000000"/>
                <w:kern w:val="0"/>
                <w:szCs w:val="21"/>
                <w:lang w:bidi="ar"/>
              </w:rPr>
              <w:t>电子编码</w:t>
            </w:r>
            <w:r w:rsidRPr="00BB1EF0">
              <w:rPr>
                <w:rFonts w:ascii="宋体" w:hAnsi="宋体" w:cs="宋体"/>
                <w:color w:val="000000"/>
                <w:kern w:val="0"/>
                <w:szCs w:val="21"/>
                <w:lang w:bidi="ar"/>
              </w:rPr>
              <w:t>\</w:t>
            </w:r>
            <w:r w:rsidRPr="00BB1EF0">
              <w:rPr>
                <w:rFonts w:ascii="宋体" w:hAnsi="宋体" w:cs="宋体" w:hint="eastAsia"/>
                <w:color w:val="000000"/>
                <w:kern w:val="0"/>
                <w:szCs w:val="21"/>
                <w:lang w:bidi="ar"/>
              </w:rPr>
              <w:t>含底座</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个</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2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1.2.8</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声光报警器</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使用环境温度：</w:t>
            </w:r>
            <w:r w:rsidRPr="00BB1EF0">
              <w:rPr>
                <w:rFonts w:ascii="宋体" w:hAnsi="宋体" w:cs="宋体"/>
                <w:color w:val="000000"/>
                <w:kern w:val="0"/>
                <w:szCs w:val="21"/>
                <w:lang w:bidi="ar"/>
              </w:rPr>
              <w:t>-10</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t>55</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相对湿度：≤</w:t>
            </w:r>
            <w:r w:rsidRPr="00BB1EF0">
              <w:rPr>
                <w:rFonts w:ascii="宋体" w:hAnsi="宋体" w:cs="宋体"/>
                <w:color w:val="000000"/>
                <w:kern w:val="0"/>
                <w:szCs w:val="21"/>
                <w:lang w:bidi="ar"/>
              </w:rPr>
              <w:t>95%RH (</w:t>
            </w:r>
            <w:r w:rsidRPr="00BB1EF0">
              <w:rPr>
                <w:rFonts w:ascii="宋体" w:hAnsi="宋体" w:cs="宋体" w:hint="eastAsia"/>
                <w:color w:val="000000"/>
                <w:kern w:val="0"/>
                <w:szCs w:val="21"/>
                <w:lang w:bidi="ar"/>
              </w:rPr>
              <w:t>不凝露</w:t>
            </w:r>
            <w:r w:rsidRPr="00BB1EF0">
              <w:rPr>
                <w:rFonts w:ascii="宋体" w:hAnsi="宋体" w:cs="宋体"/>
                <w:color w:val="000000"/>
                <w:kern w:val="0"/>
                <w:szCs w:val="21"/>
                <w:lang w:bidi="ar"/>
              </w:rPr>
              <w:t>)</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总线电压：</w:t>
            </w:r>
            <w:r w:rsidRPr="00BB1EF0">
              <w:rPr>
                <w:rFonts w:ascii="宋体" w:hAnsi="宋体" w:cs="宋体"/>
                <w:color w:val="000000"/>
                <w:kern w:val="0"/>
                <w:szCs w:val="21"/>
                <w:lang w:bidi="ar"/>
              </w:rPr>
              <w:t>24V</w:t>
            </w:r>
            <w:r w:rsidRPr="00BB1EF0">
              <w:rPr>
                <w:rFonts w:ascii="宋体" w:hAnsi="宋体" w:cs="宋体" w:hint="eastAsia"/>
                <w:color w:val="000000"/>
                <w:kern w:val="0"/>
                <w:szCs w:val="21"/>
                <w:lang w:bidi="ar"/>
              </w:rPr>
              <w:t>脉动电压；</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电源电压：</w:t>
            </w:r>
            <w:r w:rsidRPr="00BB1EF0">
              <w:rPr>
                <w:rFonts w:ascii="宋体" w:hAnsi="宋体" w:cs="宋体"/>
                <w:color w:val="000000"/>
                <w:kern w:val="0"/>
                <w:szCs w:val="21"/>
                <w:lang w:bidi="ar"/>
              </w:rPr>
              <w:t>DC 24V</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t>1015%</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总线监视电流：＜</w:t>
            </w:r>
            <w:r w:rsidRPr="00BB1EF0">
              <w:rPr>
                <w:rFonts w:ascii="宋体" w:hAnsi="宋体" w:cs="宋体"/>
                <w:color w:val="000000"/>
                <w:kern w:val="0"/>
                <w:szCs w:val="21"/>
                <w:lang w:bidi="ar"/>
              </w:rPr>
              <w:t>0.5mA</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动作电流：≤</w:t>
            </w:r>
            <w:r w:rsidRPr="00BB1EF0">
              <w:rPr>
                <w:rFonts w:ascii="宋体" w:hAnsi="宋体" w:cs="宋体"/>
                <w:color w:val="000000"/>
                <w:kern w:val="0"/>
                <w:szCs w:val="21"/>
                <w:lang w:bidi="ar"/>
              </w:rPr>
              <w:t>1.5mA</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电源监视电流：≤</w:t>
            </w:r>
            <w:r w:rsidRPr="00BB1EF0">
              <w:rPr>
                <w:rFonts w:ascii="宋体" w:hAnsi="宋体" w:cs="宋体"/>
                <w:color w:val="000000"/>
                <w:kern w:val="0"/>
                <w:szCs w:val="21"/>
                <w:lang w:bidi="ar"/>
              </w:rPr>
              <w:t xml:space="preserve"> 1mA</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动作电流：≤</w:t>
            </w:r>
            <w:r w:rsidRPr="00BB1EF0">
              <w:rPr>
                <w:rFonts w:ascii="宋体" w:hAnsi="宋体" w:cs="宋体"/>
                <w:color w:val="000000"/>
                <w:kern w:val="0"/>
                <w:szCs w:val="21"/>
                <w:lang w:bidi="ar"/>
              </w:rPr>
              <w:t>75mA</w:t>
            </w:r>
            <w:r w:rsidRPr="00BB1EF0">
              <w:rPr>
                <w:rFonts w:ascii="宋体" w:hAnsi="宋体" w:cs="宋体" w:hint="eastAsia"/>
                <w:color w:val="000000"/>
                <w:kern w:val="0"/>
                <w:szCs w:val="21"/>
                <w:lang w:bidi="ar"/>
              </w:rPr>
              <w:t>（平均值）</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报警声压级：距正前方</w:t>
            </w:r>
            <w:r w:rsidRPr="00BB1EF0">
              <w:rPr>
                <w:rFonts w:ascii="宋体" w:hAnsi="宋体" w:cs="宋体"/>
                <w:color w:val="000000"/>
                <w:kern w:val="0"/>
                <w:szCs w:val="21"/>
                <w:lang w:bidi="ar"/>
              </w:rPr>
              <w:t>3m</w:t>
            </w:r>
            <w:r w:rsidRPr="00BB1EF0">
              <w:rPr>
                <w:rFonts w:ascii="宋体" w:hAnsi="宋体" w:cs="宋体" w:hint="eastAsia"/>
                <w:color w:val="000000"/>
                <w:kern w:val="0"/>
                <w:szCs w:val="21"/>
                <w:lang w:bidi="ar"/>
              </w:rPr>
              <w:t>处≥</w:t>
            </w:r>
            <w:r w:rsidRPr="00BB1EF0">
              <w:rPr>
                <w:rFonts w:ascii="宋体" w:hAnsi="宋体" w:cs="宋体"/>
                <w:color w:val="000000"/>
                <w:kern w:val="0"/>
                <w:szCs w:val="21"/>
                <w:lang w:bidi="ar"/>
              </w:rPr>
              <w:t xml:space="preserve"> 75dB</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t>A</w:t>
            </w:r>
            <w:r w:rsidRPr="00BB1EF0">
              <w:rPr>
                <w:rFonts w:ascii="宋体" w:hAnsi="宋体" w:cs="宋体" w:hint="eastAsia"/>
                <w:color w:val="000000"/>
                <w:kern w:val="0"/>
                <w:szCs w:val="21"/>
                <w:lang w:bidi="ar"/>
              </w:rPr>
              <w:t>计权）；</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变调周期：</w:t>
            </w:r>
            <w:r w:rsidRPr="00BB1EF0">
              <w:rPr>
                <w:rFonts w:ascii="宋体" w:hAnsi="宋体" w:cs="宋体"/>
                <w:color w:val="000000"/>
                <w:kern w:val="0"/>
                <w:szCs w:val="21"/>
                <w:lang w:bidi="ar"/>
              </w:rPr>
              <w:t>1.5s</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t>2.5s</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lastRenderedPageBreak/>
              <w:t>基本闪光频率：</w:t>
            </w:r>
            <w:r w:rsidRPr="00BB1EF0">
              <w:rPr>
                <w:rFonts w:ascii="宋体" w:hAnsi="宋体" w:cs="宋体"/>
                <w:color w:val="000000"/>
                <w:kern w:val="0"/>
                <w:szCs w:val="21"/>
                <w:lang w:bidi="ar"/>
              </w:rPr>
              <w:t>60</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t>90</w:t>
            </w:r>
            <w:r w:rsidRPr="00BB1EF0">
              <w:rPr>
                <w:rFonts w:ascii="宋体" w:hAnsi="宋体" w:cs="宋体" w:hint="eastAsia"/>
                <w:color w:val="000000"/>
                <w:kern w:val="0"/>
                <w:szCs w:val="21"/>
                <w:lang w:bidi="ar"/>
              </w:rPr>
              <w:t>次</w:t>
            </w:r>
            <w:r w:rsidRPr="00BB1EF0">
              <w:rPr>
                <w:rFonts w:ascii="宋体" w:hAnsi="宋体" w:cs="宋体"/>
                <w:color w:val="000000"/>
                <w:kern w:val="0"/>
                <w:szCs w:val="21"/>
                <w:lang w:bidi="ar"/>
              </w:rPr>
              <w:t>/</w:t>
            </w:r>
            <w:r w:rsidRPr="00BB1EF0">
              <w:rPr>
                <w:rFonts w:ascii="宋体" w:hAnsi="宋体" w:cs="宋体" w:hint="eastAsia"/>
                <w:color w:val="000000"/>
                <w:kern w:val="0"/>
                <w:szCs w:val="21"/>
                <w:lang w:bidi="ar"/>
              </w:rPr>
              <w:t>分</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总线（无极性）长度：≤</w:t>
            </w:r>
            <w:r w:rsidRPr="00BB1EF0">
              <w:rPr>
                <w:rFonts w:ascii="宋体" w:hAnsi="宋体" w:cs="宋体"/>
                <w:color w:val="000000"/>
                <w:kern w:val="0"/>
                <w:szCs w:val="21"/>
                <w:lang w:bidi="ar"/>
              </w:rPr>
              <w:t>2000</w:t>
            </w:r>
            <w:r w:rsidRPr="00BB1EF0">
              <w:rPr>
                <w:rFonts w:ascii="宋体" w:hAnsi="宋体" w:cs="宋体" w:hint="eastAsia"/>
                <w:color w:val="000000"/>
                <w:kern w:val="0"/>
                <w:szCs w:val="21"/>
                <w:lang w:bidi="ar"/>
              </w:rPr>
              <w:t>米</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线</w:t>
            </w:r>
            <w:r w:rsidRPr="00BB1EF0">
              <w:rPr>
                <w:rFonts w:ascii="宋体" w:hAnsi="宋体" w:cs="宋体"/>
                <w:color w:val="000000"/>
                <w:kern w:val="0"/>
                <w:szCs w:val="21"/>
                <w:lang w:bidi="ar"/>
              </w:rPr>
              <w:t xml:space="preserve">    </w:t>
            </w:r>
            <w:r w:rsidRPr="00BB1EF0">
              <w:rPr>
                <w:rFonts w:ascii="宋体" w:hAnsi="宋体" w:cs="宋体" w:hint="eastAsia"/>
                <w:color w:val="000000"/>
                <w:kern w:val="0"/>
                <w:szCs w:val="21"/>
                <w:lang w:bidi="ar"/>
              </w:rPr>
              <w:t>制：两总线（无极性）、电源（无极性）</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外壳防护等级：</w:t>
            </w:r>
            <w:r w:rsidRPr="00BB1EF0">
              <w:rPr>
                <w:rFonts w:ascii="宋体" w:hAnsi="宋体" w:cs="宋体"/>
                <w:color w:val="000000"/>
                <w:kern w:val="0"/>
                <w:szCs w:val="21"/>
                <w:lang w:bidi="ar"/>
              </w:rPr>
              <w:t>IP30</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lastRenderedPageBreak/>
              <w:t>个</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1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lastRenderedPageBreak/>
              <w:t>1.2.9</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警铃</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非编码型</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个</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1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1.2.10</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紧急启停按钮</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工作电压：</w:t>
            </w:r>
            <w:r w:rsidRPr="00BB1EF0">
              <w:rPr>
                <w:rFonts w:ascii="宋体" w:hAnsi="宋体" w:cs="宋体"/>
                <w:color w:val="000000"/>
                <w:kern w:val="0"/>
                <w:szCs w:val="21"/>
                <w:lang w:bidi="ar"/>
              </w:rPr>
              <w:t>DC16~32V</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适用温度：</w:t>
            </w:r>
            <w:r w:rsidRPr="00BB1EF0">
              <w:rPr>
                <w:rFonts w:ascii="宋体" w:hAnsi="宋体" w:cs="宋体"/>
                <w:color w:val="000000"/>
                <w:kern w:val="0"/>
                <w:szCs w:val="21"/>
                <w:lang w:bidi="ar"/>
              </w:rPr>
              <w:t>-10</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t>~50</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外形尺寸：</w:t>
            </w:r>
            <w:r w:rsidRPr="00BB1EF0">
              <w:rPr>
                <w:rFonts w:ascii="宋体" w:hAnsi="宋体" w:cs="宋体"/>
                <w:color w:val="000000"/>
                <w:kern w:val="0"/>
                <w:szCs w:val="21"/>
                <w:lang w:bidi="ar"/>
              </w:rPr>
              <w:t>86</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t>86</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t>48mm</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重量：</w:t>
            </w:r>
            <w:r w:rsidRPr="00BB1EF0">
              <w:rPr>
                <w:rFonts w:ascii="宋体" w:hAnsi="宋体" w:cs="宋体"/>
                <w:color w:val="000000"/>
                <w:kern w:val="0"/>
                <w:szCs w:val="21"/>
                <w:lang w:bidi="ar"/>
              </w:rPr>
              <w:t>128g</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打开透明保护盖。压下玻璃片，红灯亮，表示报警启动。</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打开下方小盖，</w:t>
            </w:r>
            <w:r w:rsidRPr="00BB1EF0">
              <w:rPr>
                <w:rFonts w:ascii="宋体" w:hAnsi="宋体" w:cs="宋体"/>
                <w:color w:val="000000"/>
                <w:kern w:val="0"/>
                <w:szCs w:val="21"/>
                <w:lang w:bidi="ar"/>
              </w:rPr>
              <w:t xml:space="preserve"> </w:t>
            </w:r>
            <w:r w:rsidRPr="00BB1EF0">
              <w:rPr>
                <w:rFonts w:ascii="宋体" w:hAnsi="宋体" w:cs="宋体" w:hint="eastAsia"/>
                <w:color w:val="000000"/>
                <w:kern w:val="0"/>
                <w:szCs w:val="21"/>
                <w:lang w:bidi="ar"/>
              </w:rPr>
              <w:t>按下复位按钮，玻璃片复位，解除报警。</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按下停止按钮，绿灯亮，表示启动装置停止。</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个</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1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1.2.11</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放气指示灯</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工作时，闪烁显示“放气勿入”红色字样</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技术指标</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工作电压：</w:t>
            </w:r>
            <w:r w:rsidRPr="00BB1EF0">
              <w:rPr>
                <w:rFonts w:ascii="宋体" w:hAnsi="宋体" w:cs="宋体"/>
                <w:color w:val="000000"/>
                <w:kern w:val="0"/>
                <w:szCs w:val="21"/>
                <w:lang w:bidi="ar"/>
              </w:rPr>
              <w:t>DC22~28V</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工作电流：＜</w:t>
            </w:r>
            <w:r w:rsidRPr="00BB1EF0">
              <w:rPr>
                <w:rFonts w:ascii="宋体" w:hAnsi="宋体" w:cs="宋体"/>
                <w:color w:val="000000"/>
                <w:kern w:val="0"/>
                <w:szCs w:val="21"/>
                <w:lang w:bidi="ar"/>
              </w:rPr>
              <w:t>280mA</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适用温度：</w:t>
            </w:r>
            <w:r w:rsidRPr="00BB1EF0">
              <w:rPr>
                <w:rFonts w:ascii="宋体" w:hAnsi="宋体" w:cs="宋体"/>
                <w:color w:val="000000"/>
                <w:kern w:val="0"/>
                <w:szCs w:val="21"/>
                <w:lang w:bidi="ar"/>
              </w:rPr>
              <w:t>-10</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t>~50</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湿度：≤</w:t>
            </w:r>
            <w:r w:rsidRPr="00BB1EF0">
              <w:rPr>
                <w:rFonts w:ascii="宋体" w:hAnsi="宋体" w:cs="宋体"/>
                <w:color w:val="000000"/>
                <w:kern w:val="0"/>
                <w:szCs w:val="21"/>
                <w:lang w:bidi="ar"/>
              </w:rPr>
              <w:t>95%RH</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个</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1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1.2.12</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阻燃铜芯线、穿线管、接线盒、金属软管等材料</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阻燃铜芯线、穿线管、接线盒、金属软管等材料</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套</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1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1.3</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机柜与</w:t>
            </w:r>
            <w:r w:rsidRPr="00BB1EF0">
              <w:rPr>
                <w:rFonts w:ascii="宋体" w:hAnsi="宋体" w:cs="宋体"/>
                <w:color w:val="000000"/>
                <w:kern w:val="0"/>
                <w:szCs w:val="21"/>
                <w:lang w:bidi="ar"/>
              </w:rPr>
              <w:t>UPS</w:t>
            </w:r>
            <w:r w:rsidRPr="00BB1EF0">
              <w:rPr>
                <w:rFonts w:ascii="宋体" w:hAnsi="宋体" w:cs="宋体" w:hint="eastAsia"/>
                <w:color w:val="000000"/>
                <w:kern w:val="0"/>
                <w:szCs w:val="21"/>
                <w:lang w:bidi="ar"/>
              </w:rPr>
              <w:t>系统</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jc w:val="left"/>
              <w:rPr>
                <w:rFonts w:ascii="宋体" w:hAnsi="宋体" w:cs="宋体"/>
                <w:color w:val="000000"/>
                <w:szCs w:val="21"/>
              </w:rPr>
            </w:pP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jc w:val="center"/>
              <w:rPr>
                <w:rFonts w:ascii="宋体" w:hAnsi="宋体" w:cs="宋体"/>
                <w:color w:val="000000"/>
                <w:szCs w:val="21"/>
              </w:rPr>
            </w:pP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jc w:val="center"/>
              <w:rPr>
                <w:rFonts w:ascii="宋体" w:hAnsi="宋体" w:cs="宋体"/>
                <w:color w:val="000000"/>
                <w:szCs w:val="21"/>
              </w:rPr>
            </w:pP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1.3.1</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网络机柜</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容量（</w:t>
            </w:r>
            <w:r w:rsidRPr="00BB1EF0">
              <w:rPr>
                <w:rFonts w:ascii="宋体" w:hAnsi="宋体" w:cs="宋体"/>
                <w:color w:val="000000"/>
                <w:kern w:val="0"/>
                <w:szCs w:val="21"/>
                <w:lang w:bidi="ar"/>
              </w:rPr>
              <w:t>U</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t>42U</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尺寸：宽度</w:t>
            </w:r>
            <w:r w:rsidRPr="00BB1EF0">
              <w:rPr>
                <w:rFonts w:ascii="宋体" w:hAnsi="宋体" w:cs="宋体"/>
                <w:color w:val="000000"/>
                <w:kern w:val="0"/>
                <w:szCs w:val="21"/>
                <w:lang w:bidi="ar"/>
              </w:rPr>
              <w:t>600mm</w:t>
            </w:r>
            <w:r w:rsidRPr="00BB1EF0">
              <w:rPr>
                <w:rFonts w:ascii="宋体" w:hAnsi="宋体" w:cs="宋体" w:hint="eastAsia"/>
                <w:color w:val="000000"/>
                <w:kern w:val="0"/>
                <w:szCs w:val="21"/>
                <w:lang w:bidi="ar"/>
              </w:rPr>
              <w:t>、深度</w:t>
            </w:r>
            <w:r w:rsidRPr="00BB1EF0">
              <w:rPr>
                <w:rFonts w:ascii="宋体" w:hAnsi="宋体" w:cs="宋体"/>
                <w:color w:val="000000"/>
                <w:kern w:val="0"/>
                <w:szCs w:val="21"/>
                <w:lang w:bidi="ar"/>
              </w:rPr>
              <w:t>600mm</w:t>
            </w:r>
            <w:r w:rsidRPr="00BB1EF0">
              <w:rPr>
                <w:rFonts w:ascii="宋体" w:hAnsi="宋体" w:cs="宋体" w:hint="eastAsia"/>
                <w:color w:val="000000"/>
                <w:kern w:val="0"/>
                <w:szCs w:val="21"/>
                <w:lang w:bidi="ar"/>
              </w:rPr>
              <w:t>、高度</w:t>
            </w:r>
            <w:r w:rsidRPr="00BB1EF0">
              <w:rPr>
                <w:rFonts w:ascii="宋体" w:hAnsi="宋体" w:cs="宋体"/>
                <w:color w:val="000000"/>
                <w:kern w:val="0"/>
                <w:szCs w:val="21"/>
                <w:lang w:bidi="ar"/>
              </w:rPr>
              <w:t>2000mm</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主要材料：</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方孔条与安装梁：耐指纹敷铝锌板；</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其余：</w:t>
            </w:r>
            <w:r w:rsidRPr="00BB1EF0">
              <w:rPr>
                <w:rFonts w:ascii="宋体" w:hAnsi="宋体" w:cs="宋体"/>
                <w:color w:val="000000"/>
                <w:kern w:val="0"/>
                <w:szCs w:val="21"/>
                <w:lang w:bidi="ar"/>
              </w:rPr>
              <w:t>SPCC</w:t>
            </w:r>
            <w:r w:rsidRPr="00BB1EF0">
              <w:rPr>
                <w:rFonts w:ascii="宋体" w:hAnsi="宋体" w:cs="宋体" w:hint="eastAsia"/>
                <w:color w:val="000000"/>
                <w:kern w:val="0"/>
                <w:szCs w:val="21"/>
                <w:lang w:bidi="ar"/>
              </w:rPr>
              <w:t>优质冷轧板；</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厚度：方孔条≥</w:t>
            </w:r>
            <w:r w:rsidRPr="00BB1EF0">
              <w:rPr>
                <w:rFonts w:ascii="宋体" w:hAnsi="宋体" w:cs="宋体"/>
                <w:color w:val="000000"/>
                <w:kern w:val="0"/>
                <w:szCs w:val="21"/>
                <w:lang w:bidi="ar"/>
              </w:rPr>
              <w:t>2.0mm</w:t>
            </w:r>
            <w:r w:rsidRPr="00BB1EF0">
              <w:rPr>
                <w:rFonts w:ascii="宋体" w:hAnsi="宋体" w:cs="宋体" w:hint="eastAsia"/>
                <w:color w:val="000000"/>
                <w:kern w:val="0"/>
                <w:szCs w:val="21"/>
                <w:lang w:bidi="ar"/>
              </w:rPr>
              <w:t>；安装梁≥</w:t>
            </w:r>
            <w:r w:rsidRPr="00BB1EF0">
              <w:rPr>
                <w:rFonts w:ascii="宋体" w:hAnsi="宋体" w:cs="宋体"/>
                <w:color w:val="000000"/>
                <w:kern w:val="0"/>
                <w:szCs w:val="21"/>
                <w:lang w:bidi="ar"/>
              </w:rPr>
              <w:t xml:space="preserve"> 1.5mm</w:t>
            </w:r>
            <w:r w:rsidRPr="00BB1EF0">
              <w:rPr>
                <w:rFonts w:ascii="宋体" w:hAnsi="宋体" w:cs="宋体" w:hint="eastAsia"/>
                <w:color w:val="000000"/>
                <w:kern w:val="0"/>
                <w:szCs w:val="21"/>
                <w:lang w:bidi="ar"/>
              </w:rPr>
              <w:t>；其余≥</w:t>
            </w:r>
            <w:r w:rsidRPr="00BB1EF0">
              <w:rPr>
                <w:rFonts w:ascii="宋体" w:hAnsi="宋体" w:cs="宋体"/>
                <w:color w:val="000000"/>
                <w:kern w:val="0"/>
                <w:szCs w:val="21"/>
                <w:lang w:bidi="ar"/>
              </w:rPr>
              <w:t>1.2mm</w:t>
            </w:r>
            <w:r w:rsidRPr="00BB1EF0">
              <w:rPr>
                <w:rFonts w:ascii="宋体" w:hAnsi="宋体" w:cs="宋体" w:hint="eastAsia"/>
                <w:color w:val="000000"/>
                <w:kern w:val="0"/>
                <w:szCs w:val="21"/>
                <w:lang w:bidi="ar"/>
              </w:rPr>
              <w:t>；</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台</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4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1.3.2</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服务器机柜</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容量（</w:t>
            </w:r>
            <w:r w:rsidRPr="00BB1EF0">
              <w:rPr>
                <w:rFonts w:ascii="宋体" w:hAnsi="宋体" w:cs="宋体"/>
                <w:color w:val="000000"/>
                <w:kern w:val="0"/>
                <w:szCs w:val="21"/>
                <w:lang w:bidi="ar"/>
              </w:rPr>
              <w:t>U</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t>42U</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尺寸：宽度</w:t>
            </w:r>
            <w:r w:rsidRPr="00BB1EF0">
              <w:rPr>
                <w:rFonts w:ascii="宋体" w:hAnsi="宋体" w:cs="宋体"/>
                <w:color w:val="000000"/>
                <w:kern w:val="0"/>
                <w:szCs w:val="21"/>
                <w:lang w:bidi="ar"/>
              </w:rPr>
              <w:t>600mm</w:t>
            </w:r>
            <w:r w:rsidRPr="00BB1EF0">
              <w:rPr>
                <w:rFonts w:ascii="宋体" w:hAnsi="宋体" w:cs="宋体" w:hint="eastAsia"/>
                <w:color w:val="000000"/>
                <w:kern w:val="0"/>
                <w:szCs w:val="21"/>
                <w:lang w:bidi="ar"/>
              </w:rPr>
              <w:t>、深度</w:t>
            </w:r>
            <w:r w:rsidRPr="00BB1EF0">
              <w:rPr>
                <w:rFonts w:ascii="宋体" w:hAnsi="宋体" w:cs="宋体"/>
                <w:color w:val="000000"/>
                <w:kern w:val="0"/>
                <w:szCs w:val="21"/>
                <w:lang w:bidi="ar"/>
              </w:rPr>
              <w:t>1000mm</w:t>
            </w:r>
            <w:r w:rsidRPr="00BB1EF0">
              <w:rPr>
                <w:rFonts w:ascii="宋体" w:hAnsi="宋体" w:cs="宋体" w:hint="eastAsia"/>
                <w:color w:val="000000"/>
                <w:kern w:val="0"/>
                <w:szCs w:val="21"/>
                <w:lang w:bidi="ar"/>
              </w:rPr>
              <w:t>、高度</w:t>
            </w:r>
            <w:r w:rsidRPr="00BB1EF0">
              <w:rPr>
                <w:rFonts w:ascii="宋体" w:hAnsi="宋体" w:cs="宋体"/>
                <w:color w:val="000000"/>
                <w:kern w:val="0"/>
                <w:szCs w:val="21"/>
                <w:lang w:bidi="ar"/>
              </w:rPr>
              <w:t>2000mm</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主要材料：</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方孔条与安装梁：耐指纹敷铝锌板；</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其余：</w:t>
            </w:r>
            <w:r w:rsidRPr="00BB1EF0">
              <w:rPr>
                <w:rFonts w:ascii="宋体" w:hAnsi="宋体" w:cs="宋体"/>
                <w:color w:val="000000"/>
                <w:kern w:val="0"/>
                <w:szCs w:val="21"/>
                <w:lang w:bidi="ar"/>
              </w:rPr>
              <w:t>SPCC</w:t>
            </w:r>
            <w:r w:rsidRPr="00BB1EF0">
              <w:rPr>
                <w:rFonts w:ascii="宋体" w:hAnsi="宋体" w:cs="宋体" w:hint="eastAsia"/>
                <w:color w:val="000000"/>
                <w:kern w:val="0"/>
                <w:szCs w:val="21"/>
                <w:lang w:bidi="ar"/>
              </w:rPr>
              <w:t>优质冷轧板；</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厚度：方孔条≥</w:t>
            </w:r>
            <w:r w:rsidRPr="00BB1EF0">
              <w:rPr>
                <w:rFonts w:ascii="宋体" w:hAnsi="宋体" w:cs="宋体"/>
                <w:color w:val="000000"/>
                <w:kern w:val="0"/>
                <w:szCs w:val="21"/>
                <w:lang w:bidi="ar"/>
              </w:rPr>
              <w:t>2.0mm</w:t>
            </w:r>
            <w:r w:rsidRPr="00BB1EF0">
              <w:rPr>
                <w:rFonts w:ascii="宋体" w:hAnsi="宋体" w:cs="宋体" w:hint="eastAsia"/>
                <w:color w:val="000000"/>
                <w:kern w:val="0"/>
                <w:szCs w:val="21"/>
                <w:lang w:bidi="ar"/>
              </w:rPr>
              <w:t>；安装梁≥</w:t>
            </w:r>
            <w:r w:rsidRPr="00BB1EF0">
              <w:rPr>
                <w:rFonts w:ascii="宋体" w:hAnsi="宋体" w:cs="宋体"/>
                <w:color w:val="000000"/>
                <w:kern w:val="0"/>
                <w:szCs w:val="21"/>
                <w:lang w:bidi="ar"/>
              </w:rPr>
              <w:t xml:space="preserve"> 1.5mm</w:t>
            </w:r>
            <w:r w:rsidRPr="00BB1EF0">
              <w:rPr>
                <w:rFonts w:ascii="宋体" w:hAnsi="宋体" w:cs="宋体" w:hint="eastAsia"/>
                <w:color w:val="000000"/>
                <w:kern w:val="0"/>
                <w:szCs w:val="21"/>
                <w:lang w:bidi="ar"/>
              </w:rPr>
              <w:t>；其余≥</w:t>
            </w:r>
            <w:r w:rsidRPr="00BB1EF0">
              <w:rPr>
                <w:rFonts w:ascii="宋体" w:hAnsi="宋体" w:cs="宋体"/>
                <w:color w:val="000000"/>
                <w:kern w:val="0"/>
                <w:szCs w:val="21"/>
                <w:lang w:bidi="ar"/>
              </w:rPr>
              <w:t>1.2mm</w:t>
            </w:r>
            <w:r w:rsidRPr="00BB1EF0">
              <w:rPr>
                <w:rFonts w:ascii="宋体" w:hAnsi="宋体" w:cs="宋体" w:hint="eastAsia"/>
                <w:color w:val="000000"/>
                <w:kern w:val="0"/>
                <w:szCs w:val="21"/>
                <w:lang w:bidi="ar"/>
              </w:rPr>
              <w:t>；</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台</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10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1.3.3</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机柜</w:t>
            </w:r>
            <w:r w:rsidRPr="00BB1EF0">
              <w:rPr>
                <w:rFonts w:ascii="宋体" w:hAnsi="宋体" w:cs="宋体"/>
                <w:color w:val="000000"/>
                <w:kern w:val="0"/>
                <w:szCs w:val="21"/>
                <w:lang w:bidi="ar"/>
              </w:rPr>
              <w:t>PDU</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color w:val="000000"/>
                <w:kern w:val="0"/>
                <w:szCs w:val="21"/>
                <w:lang w:bidi="ar"/>
              </w:rPr>
              <w:t>8</w:t>
            </w:r>
            <w:r w:rsidRPr="00BB1EF0">
              <w:rPr>
                <w:rFonts w:ascii="宋体" w:hAnsi="宋体" w:cs="宋体" w:hint="eastAsia"/>
                <w:color w:val="000000"/>
                <w:kern w:val="0"/>
                <w:szCs w:val="21"/>
                <w:lang w:bidi="ar"/>
              </w:rPr>
              <w:t>位</w:t>
            </w:r>
            <w:r w:rsidRPr="00BB1EF0">
              <w:rPr>
                <w:rFonts w:ascii="宋体" w:hAnsi="宋体" w:cs="宋体"/>
                <w:color w:val="000000"/>
                <w:kern w:val="0"/>
                <w:szCs w:val="21"/>
                <w:lang w:bidi="ar"/>
              </w:rPr>
              <w:t>16A</w:t>
            </w:r>
            <w:r w:rsidRPr="00BB1EF0">
              <w:rPr>
                <w:rFonts w:ascii="宋体" w:hAnsi="宋体" w:cs="宋体" w:hint="eastAsia"/>
                <w:color w:val="000000"/>
                <w:kern w:val="0"/>
                <w:szCs w:val="21"/>
                <w:lang w:bidi="ar"/>
              </w:rPr>
              <w:t>机柜式</w:t>
            </w:r>
            <w:r w:rsidRPr="00BB1EF0">
              <w:rPr>
                <w:rFonts w:ascii="宋体" w:hAnsi="宋体" w:cs="宋体"/>
                <w:color w:val="000000"/>
                <w:kern w:val="0"/>
                <w:szCs w:val="21"/>
                <w:lang w:bidi="ar"/>
              </w:rPr>
              <w:t>PDU</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个</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56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1.3.4</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机柜底座支架</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服务器及网络机柜订制安装底座</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套</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14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lastRenderedPageBreak/>
              <w:t>1.3.5</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color w:val="000000"/>
                <w:kern w:val="0"/>
                <w:szCs w:val="21"/>
                <w:lang w:bidi="ar"/>
              </w:rPr>
              <w:t>KVM</w:t>
            </w:r>
            <w:r w:rsidRPr="00BB1EF0">
              <w:rPr>
                <w:rFonts w:ascii="宋体" w:hAnsi="宋体" w:cs="宋体" w:hint="eastAsia"/>
                <w:color w:val="000000"/>
                <w:kern w:val="0"/>
                <w:szCs w:val="21"/>
                <w:lang w:bidi="ar"/>
              </w:rPr>
              <w:t>设备</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ü类型：机架式</w:t>
            </w:r>
            <w:r w:rsidRPr="00BB1EF0">
              <w:rPr>
                <w:rFonts w:ascii="宋体" w:hAnsi="宋体" w:cs="宋体"/>
                <w:color w:val="000000"/>
                <w:kern w:val="0"/>
                <w:szCs w:val="21"/>
                <w:lang w:bidi="ar"/>
              </w:rPr>
              <w:t>KVM</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ü显示屏：≥</w:t>
            </w:r>
            <w:r w:rsidRPr="00BB1EF0">
              <w:rPr>
                <w:rFonts w:ascii="宋体" w:hAnsi="宋体" w:cs="宋体"/>
                <w:color w:val="000000"/>
                <w:kern w:val="0"/>
                <w:szCs w:val="21"/>
                <w:lang w:bidi="ar"/>
              </w:rPr>
              <w:t>17</w:t>
            </w:r>
            <w:r w:rsidRPr="00BB1EF0">
              <w:rPr>
                <w:rFonts w:ascii="宋体" w:hAnsi="宋体" w:cs="宋体" w:hint="eastAsia"/>
                <w:color w:val="000000"/>
                <w:kern w:val="0"/>
                <w:szCs w:val="21"/>
                <w:lang w:bidi="ar"/>
              </w:rPr>
              <w:t>英寸</w:t>
            </w:r>
            <w:r w:rsidRPr="00BB1EF0">
              <w:rPr>
                <w:rFonts w:ascii="宋体" w:hAnsi="宋体" w:cs="宋体"/>
                <w:color w:val="000000"/>
                <w:kern w:val="0"/>
                <w:szCs w:val="21"/>
                <w:lang w:bidi="ar"/>
              </w:rPr>
              <w:t>LCD</w:t>
            </w:r>
            <w:r w:rsidRPr="00BB1EF0">
              <w:rPr>
                <w:rFonts w:ascii="宋体" w:hAnsi="宋体" w:cs="宋体" w:hint="eastAsia"/>
                <w:color w:val="000000"/>
                <w:kern w:val="0"/>
                <w:szCs w:val="21"/>
                <w:lang w:bidi="ar"/>
              </w:rPr>
              <w:t>屏；</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ü分辨率：</w:t>
            </w:r>
            <w:r w:rsidRPr="00BB1EF0">
              <w:rPr>
                <w:rFonts w:ascii="宋体" w:hAnsi="宋体" w:cs="宋体"/>
                <w:color w:val="000000"/>
                <w:kern w:val="0"/>
                <w:szCs w:val="21"/>
                <w:lang w:bidi="ar"/>
              </w:rPr>
              <w:t>1280*1024</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ü管理口：≥</w:t>
            </w:r>
            <w:r w:rsidRPr="00BB1EF0">
              <w:rPr>
                <w:rFonts w:ascii="宋体" w:hAnsi="宋体" w:cs="宋体"/>
                <w:color w:val="000000"/>
                <w:kern w:val="0"/>
                <w:szCs w:val="21"/>
                <w:lang w:bidi="ar"/>
              </w:rPr>
              <w:t>10</w:t>
            </w:r>
            <w:r w:rsidRPr="00BB1EF0">
              <w:rPr>
                <w:rFonts w:ascii="宋体" w:hAnsi="宋体" w:cs="宋体" w:hint="eastAsia"/>
                <w:color w:val="000000"/>
                <w:kern w:val="0"/>
                <w:szCs w:val="21"/>
                <w:lang w:bidi="ar"/>
              </w:rPr>
              <w:t>个；</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ü系统功能：</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支持远程管理；</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支持密码防护以及搜索</w:t>
            </w:r>
            <w:r w:rsidRPr="00BB1EF0">
              <w:rPr>
                <w:rFonts w:ascii="宋体" w:hAnsi="宋体" w:cs="宋体"/>
                <w:color w:val="000000"/>
                <w:kern w:val="0"/>
                <w:szCs w:val="21"/>
                <w:lang w:bidi="ar"/>
              </w:rPr>
              <w:t>PC</w:t>
            </w:r>
            <w:r w:rsidRPr="00BB1EF0">
              <w:rPr>
                <w:rFonts w:ascii="宋体" w:hAnsi="宋体" w:cs="宋体" w:hint="eastAsia"/>
                <w:color w:val="000000"/>
                <w:kern w:val="0"/>
                <w:szCs w:val="21"/>
                <w:lang w:bidi="ar"/>
              </w:rPr>
              <w:t>服务器名；</w:t>
            </w:r>
            <w:r w:rsidRPr="00BB1EF0">
              <w:rPr>
                <w:rFonts w:ascii="宋体" w:hAnsi="宋体" w:cs="宋体"/>
                <w:color w:val="000000"/>
                <w:kern w:val="0"/>
                <w:szCs w:val="21"/>
                <w:lang w:bidi="ar"/>
              </w:rPr>
              <w:br/>
              <w:t>LCD</w:t>
            </w:r>
            <w:r w:rsidRPr="00BB1EF0">
              <w:rPr>
                <w:rFonts w:ascii="宋体" w:hAnsi="宋体" w:cs="宋体" w:hint="eastAsia"/>
                <w:color w:val="000000"/>
                <w:kern w:val="0"/>
                <w:szCs w:val="21"/>
                <w:lang w:bidi="ar"/>
              </w:rPr>
              <w:t>液晶显示屏自动调节功能，导轨带自动锁定装置；</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支持完整的</w:t>
            </w:r>
            <w:r w:rsidRPr="00BB1EF0">
              <w:rPr>
                <w:rFonts w:ascii="宋体" w:hAnsi="宋体" w:cs="宋体"/>
                <w:color w:val="000000"/>
                <w:kern w:val="0"/>
                <w:szCs w:val="21"/>
                <w:lang w:bidi="ar"/>
              </w:rPr>
              <w:t>DDC2B</w:t>
            </w:r>
            <w:r w:rsidRPr="00BB1EF0">
              <w:rPr>
                <w:rFonts w:ascii="宋体" w:hAnsi="宋体" w:cs="宋体" w:hint="eastAsia"/>
                <w:color w:val="000000"/>
                <w:kern w:val="0"/>
                <w:szCs w:val="21"/>
                <w:lang w:bidi="ar"/>
              </w:rPr>
              <w:t>功能，未切换计算机也能侦测屏幕型号；</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支持内置</w:t>
            </w:r>
            <w:r w:rsidRPr="00BB1EF0">
              <w:rPr>
                <w:rFonts w:ascii="宋体" w:hAnsi="宋体" w:cs="宋体"/>
                <w:color w:val="000000"/>
                <w:kern w:val="0"/>
                <w:szCs w:val="21"/>
                <w:lang w:bidi="ar"/>
              </w:rPr>
              <w:t>PS/2</w:t>
            </w:r>
            <w:r w:rsidRPr="00BB1EF0">
              <w:rPr>
                <w:rFonts w:ascii="宋体" w:hAnsi="宋体" w:cs="宋体" w:hint="eastAsia"/>
                <w:color w:val="000000"/>
                <w:kern w:val="0"/>
                <w:szCs w:val="21"/>
                <w:lang w:bidi="ar"/>
              </w:rPr>
              <w:t>键盘鼠标的服务器输入同时使用；</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抽拉式安装设计，可以调整长度以适应机架空间；</w:t>
            </w:r>
            <w:r w:rsidRPr="00BB1EF0">
              <w:rPr>
                <w:rFonts w:ascii="宋体" w:hAnsi="宋体" w:cs="宋体"/>
                <w:color w:val="000000"/>
                <w:kern w:val="0"/>
                <w:szCs w:val="21"/>
                <w:lang w:bidi="ar"/>
              </w:rPr>
              <w:br/>
              <w:t>102</w:t>
            </w:r>
            <w:r w:rsidRPr="00BB1EF0">
              <w:rPr>
                <w:rFonts w:ascii="宋体" w:hAnsi="宋体" w:cs="宋体" w:hint="eastAsia"/>
                <w:color w:val="000000"/>
                <w:kern w:val="0"/>
                <w:szCs w:val="21"/>
                <w:lang w:bidi="ar"/>
              </w:rPr>
              <w:t>键键盘和</w:t>
            </w:r>
            <w:r w:rsidRPr="00BB1EF0">
              <w:rPr>
                <w:rFonts w:ascii="宋体" w:hAnsi="宋体" w:cs="宋体"/>
                <w:color w:val="000000"/>
                <w:kern w:val="0"/>
                <w:szCs w:val="21"/>
                <w:lang w:bidi="ar"/>
              </w:rPr>
              <w:t>TouchPAD</w:t>
            </w:r>
            <w:r w:rsidRPr="00BB1EF0">
              <w:rPr>
                <w:rFonts w:ascii="宋体" w:hAnsi="宋体" w:cs="宋体" w:hint="eastAsia"/>
                <w:color w:val="000000"/>
                <w:kern w:val="0"/>
                <w:szCs w:val="21"/>
                <w:lang w:bidi="ar"/>
              </w:rPr>
              <w:t>触摸滑动鼠标；</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支持各种服务器操作系统；</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采用铝壳材质、安装简单、轻巧、便携式设计；</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内</w:t>
            </w:r>
            <w:r w:rsidRPr="00BB1EF0">
              <w:rPr>
                <w:rFonts w:ascii="宋体" w:hAnsi="宋体" w:cs="宋体"/>
                <w:color w:val="000000"/>
                <w:kern w:val="0"/>
                <w:szCs w:val="21"/>
                <w:lang w:bidi="ar"/>
              </w:rPr>
              <w:t>/</w:t>
            </w:r>
            <w:r w:rsidRPr="00BB1EF0">
              <w:rPr>
                <w:rFonts w:ascii="宋体" w:hAnsi="宋体" w:cs="宋体" w:hint="eastAsia"/>
                <w:color w:val="000000"/>
                <w:kern w:val="0"/>
                <w:szCs w:val="21"/>
                <w:lang w:bidi="ar"/>
              </w:rPr>
              <w:t>外置</w:t>
            </w:r>
            <w:r w:rsidRPr="00BB1EF0">
              <w:rPr>
                <w:rFonts w:ascii="宋体" w:hAnsi="宋体" w:cs="宋体"/>
                <w:color w:val="000000"/>
                <w:kern w:val="0"/>
                <w:szCs w:val="21"/>
                <w:lang w:bidi="ar"/>
              </w:rPr>
              <w:t>USB</w:t>
            </w:r>
            <w:r w:rsidRPr="00BB1EF0">
              <w:rPr>
                <w:rFonts w:ascii="宋体" w:hAnsi="宋体" w:cs="宋体" w:hint="eastAsia"/>
                <w:color w:val="000000"/>
                <w:kern w:val="0"/>
                <w:szCs w:val="21"/>
                <w:lang w:bidi="ar"/>
              </w:rPr>
              <w:t>控制接口，外置</w:t>
            </w:r>
            <w:r w:rsidRPr="00BB1EF0">
              <w:rPr>
                <w:rFonts w:ascii="宋体" w:hAnsi="宋体" w:cs="宋体"/>
                <w:color w:val="000000"/>
                <w:kern w:val="0"/>
                <w:szCs w:val="21"/>
                <w:lang w:bidi="ar"/>
              </w:rPr>
              <w:t>VGA</w:t>
            </w:r>
            <w:r w:rsidRPr="00BB1EF0">
              <w:rPr>
                <w:rFonts w:ascii="宋体" w:hAnsi="宋体" w:cs="宋体" w:hint="eastAsia"/>
                <w:color w:val="000000"/>
                <w:kern w:val="0"/>
                <w:szCs w:val="21"/>
                <w:lang w:bidi="ar"/>
              </w:rPr>
              <w:t>输出显示器接口（可当做级联端口）。</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套</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2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1.3.6</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color w:val="000000"/>
                <w:kern w:val="0"/>
                <w:szCs w:val="21"/>
                <w:lang w:bidi="ar"/>
              </w:rPr>
              <w:t>UPS</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容量：≥</w:t>
            </w:r>
            <w:r w:rsidRPr="00BB1EF0">
              <w:rPr>
                <w:rFonts w:ascii="宋体" w:hAnsi="宋体" w:cs="宋体"/>
                <w:color w:val="000000"/>
                <w:kern w:val="0"/>
                <w:szCs w:val="21"/>
                <w:lang w:bidi="ar"/>
              </w:rPr>
              <w:t>20KVA</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主路输入方式：</w:t>
            </w:r>
            <w:r w:rsidRPr="00BB1EF0">
              <w:rPr>
                <w:rFonts w:ascii="宋体" w:hAnsi="宋体" w:cs="宋体"/>
                <w:color w:val="000000"/>
                <w:kern w:val="0"/>
                <w:szCs w:val="21"/>
                <w:lang w:bidi="ar"/>
              </w:rPr>
              <w:t>3P+N+PE</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输入电压：</w:t>
            </w:r>
            <w:r w:rsidRPr="00BB1EF0">
              <w:rPr>
                <w:rFonts w:ascii="宋体" w:hAnsi="宋体" w:cs="宋体"/>
                <w:color w:val="000000"/>
                <w:kern w:val="0"/>
                <w:szCs w:val="21"/>
                <w:lang w:bidi="ar"/>
              </w:rPr>
              <w:t>380VAC</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输入频率：</w:t>
            </w:r>
            <w:r w:rsidRPr="00BB1EF0">
              <w:rPr>
                <w:rFonts w:ascii="宋体" w:hAnsi="宋体" w:cs="宋体"/>
                <w:color w:val="000000"/>
                <w:kern w:val="0"/>
                <w:szCs w:val="21"/>
                <w:lang w:bidi="ar"/>
              </w:rPr>
              <w:t>50/60HZ</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充电功率：</w:t>
            </w:r>
            <w:r w:rsidRPr="00BB1EF0">
              <w:rPr>
                <w:rFonts w:ascii="宋体" w:hAnsi="宋体" w:cs="宋体"/>
                <w:color w:val="000000"/>
                <w:kern w:val="0"/>
                <w:szCs w:val="21"/>
                <w:lang w:bidi="ar"/>
              </w:rPr>
              <w:t>20%</w:t>
            </w:r>
            <w:r w:rsidRPr="00BB1EF0">
              <w:rPr>
                <w:rFonts w:ascii="宋体" w:hAnsi="宋体" w:cs="宋体" w:hint="eastAsia"/>
                <w:color w:val="000000"/>
                <w:kern w:val="0"/>
                <w:szCs w:val="21"/>
                <w:lang w:bidi="ar"/>
              </w:rPr>
              <w:t>有功功率；</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额定输出电压：</w:t>
            </w:r>
            <w:r w:rsidRPr="00BB1EF0">
              <w:rPr>
                <w:rFonts w:ascii="宋体" w:hAnsi="宋体" w:cs="宋体"/>
                <w:color w:val="000000"/>
                <w:kern w:val="0"/>
                <w:szCs w:val="21"/>
                <w:lang w:bidi="ar"/>
              </w:rPr>
              <w:t>380VAC</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额定输出频率：</w:t>
            </w:r>
            <w:r w:rsidRPr="00BB1EF0">
              <w:rPr>
                <w:rFonts w:ascii="宋体" w:hAnsi="宋体" w:cs="宋体"/>
                <w:color w:val="000000"/>
                <w:kern w:val="0"/>
                <w:szCs w:val="21"/>
                <w:lang w:bidi="ar"/>
              </w:rPr>
              <w:t>50/60HZ</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功率因数：</w:t>
            </w:r>
            <w:r w:rsidRPr="00BB1EF0">
              <w:rPr>
                <w:rFonts w:ascii="宋体" w:hAnsi="宋体" w:cs="宋体"/>
                <w:color w:val="000000"/>
                <w:kern w:val="0"/>
                <w:szCs w:val="21"/>
                <w:lang w:bidi="ar"/>
              </w:rPr>
              <w:t>0.9</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工作温度：</w:t>
            </w:r>
            <w:r w:rsidRPr="00BB1EF0">
              <w:rPr>
                <w:rFonts w:ascii="宋体" w:hAnsi="宋体" w:cs="宋体"/>
                <w:color w:val="000000"/>
                <w:kern w:val="0"/>
                <w:szCs w:val="21"/>
                <w:lang w:bidi="ar"/>
              </w:rPr>
              <w:t>0~40</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含</w:t>
            </w:r>
            <w:r w:rsidRPr="00BB1EF0">
              <w:rPr>
                <w:rFonts w:ascii="宋体" w:hAnsi="宋体" w:cs="宋体"/>
                <w:color w:val="000000"/>
                <w:kern w:val="0"/>
                <w:szCs w:val="21"/>
                <w:lang w:bidi="ar"/>
              </w:rPr>
              <w:t>2</w:t>
            </w:r>
            <w:r w:rsidRPr="00BB1EF0">
              <w:rPr>
                <w:rFonts w:ascii="宋体" w:hAnsi="宋体" w:cs="宋体" w:hint="eastAsia"/>
                <w:color w:val="000000"/>
                <w:kern w:val="0"/>
                <w:szCs w:val="21"/>
                <w:lang w:bidi="ar"/>
              </w:rPr>
              <w:t>组支持</w:t>
            </w:r>
            <w:r w:rsidRPr="00BB1EF0">
              <w:rPr>
                <w:rFonts w:ascii="宋体" w:hAnsi="宋体" w:cs="宋体"/>
                <w:color w:val="000000"/>
                <w:kern w:val="0"/>
                <w:szCs w:val="21"/>
                <w:lang w:bidi="ar"/>
              </w:rPr>
              <w:t>16</w:t>
            </w:r>
            <w:r w:rsidRPr="00BB1EF0">
              <w:rPr>
                <w:rFonts w:ascii="宋体" w:hAnsi="宋体" w:cs="宋体" w:hint="eastAsia"/>
                <w:color w:val="000000"/>
                <w:kern w:val="0"/>
                <w:szCs w:val="21"/>
                <w:lang w:bidi="ar"/>
              </w:rPr>
              <w:t>回路的</w:t>
            </w:r>
            <w:r w:rsidRPr="00BB1EF0">
              <w:rPr>
                <w:rFonts w:ascii="宋体" w:hAnsi="宋体" w:cs="宋体"/>
                <w:color w:val="000000"/>
                <w:kern w:val="0"/>
                <w:szCs w:val="21"/>
                <w:lang w:bidi="ar"/>
              </w:rPr>
              <w:t>UPS/</w:t>
            </w:r>
            <w:r w:rsidRPr="00BB1EF0">
              <w:rPr>
                <w:rFonts w:ascii="宋体" w:hAnsi="宋体" w:cs="宋体" w:hint="eastAsia"/>
                <w:color w:val="000000"/>
                <w:kern w:val="0"/>
                <w:szCs w:val="21"/>
                <w:lang w:bidi="ar"/>
              </w:rPr>
              <w:t>市电专用配电箱及配套电缆；</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系统包含整套</w:t>
            </w:r>
            <w:r w:rsidRPr="00BB1EF0">
              <w:rPr>
                <w:rFonts w:ascii="宋体" w:hAnsi="宋体" w:cs="宋体"/>
                <w:color w:val="000000"/>
                <w:kern w:val="0"/>
                <w:szCs w:val="21"/>
                <w:lang w:bidi="ar"/>
              </w:rPr>
              <w:t>12V100AH/12V</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t>32</w:t>
            </w:r>
            <w:r w:rsidRPr="00BB1EF0">
              <w:rPr>
                <w:rFonts w:ascii="宋体" w:hAnsi="宋体" w:cs="宋体" w:hint="eastAsia"/>
                <w:color w:val="000000"/>
                <w:kern w:val="0"/>
                <w:szCs w:val="21"/>
                <w:lang w:bidi="ar"/>
              </w:rPr>
              <w:t>节）、电池柜、柜体底座支架、电池内部连接线和电池开关箱；</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电池外观应无变形、无漏液、裂纹及污迹；标识应清晰；正负端子有明显标志，便于连接；</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蓄电池密封反应效率：密封反应效率＞</w:t>
            </w:r>
            <w:r w:rsidRPr="00BB1EF0">
              <w:rPr>
                <w:rFonts w:ascii="宋体" w:hAnsi="宋体" w:cs="宋体"/>
                <w:color w:val="000000"/>
                <w:kern w:val="0"/>
                <w:szCs w:val="21"/>
                <w:lang w:bidi="ar"/>
              </w:rPr>
              <w:t>97%</w:t>
            </w:r>
            <w:r w:rsidRPr="00BB1EF0">
              <w:rPr>
                <w:rFonts w:ascii="宋体" w:hAnsi="宋体" w:cs="宋体" w:hint="eastAsia"/>
                <w:color w:val="000000"/>
                <w:kern w:val="0"/>
                <w:szCs w:val="21"/>
                <w:lang w:bidi="ar"/>
              </w:rPr>
              <w:t>。</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套</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1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1.3.7</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机房环控设备</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包含电源监测、漏水监测、温湿度</w:t>
            </w:r>
            <w:r w:rsidRPr="00BB1EF0">
              <w:rPr>
                <w:rFonts w:ascii="宋体" w:hAnsi="宋体" w:cs="宋体" w:hint="eastAsia"/>
                <w:color w:val="000000"/>
                <w:kern w:val="0"/>
                <w:szCs w:val="21"/>
                <w:lang w:bidi="ar"/>
              </w:rPr>
              <w:lastRenderedPageBreak/>
              <w:t>监测、烟雾监测、机房内部监控等</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lastRenderedPageBreak/>
              <w:t>套</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1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b/>
                <w:bCs/>
                <w:color w:val="000000"/>
                <w:szCs w:val="21"/>
              </w:rPr>
            </w:pPr>
            <w:r w:rsidRPr="00BB1EF0">
              <w:rPr>
                <w:rFonts w:ascii="宋体" w:hAnsi="宋体" w:cs="宋体"/>
                <w:b/>
                <w:bCs/>
                <w:color w:val="000000"/>
                <w:kern w:val="0"/>
                <w:szCs w:val="21"/>
                <w:lang w:bidi="ar"/>
              </w:rPr>
              <w:lastRenderedPageBreak/>
              <w:t>2</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b/>
                <w:bCs/>
                <w:color w:val="000000"/>
                <w:szCs w:val="21"/>
              </w:rPr>
            </w:pPr>
            <w:r w:rsidRPr="00BB1EF0">
              <w:rPr>
                <w:rFonts w:ascii="宋体" w:hAnsi="宋体" w:cs="宋体" w:hint="eastAsia"/>
                <w:b/>
                <w:bCs/>
                <w:color w:val="000000"/>
                <w:kern w:val="0"/>
                <w:szCs w:val="21"/>
                <w:lang w:bidi="ar"/>
              </w:rPr>
              <w:t>配套强弱电及消防工程</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jc w:val="left"/>
              <w:rPr>
                <w:rFonts w:ascii="宋体" w:hAnsi="宋体" w:cs="宋体"/>
                <w:color w:val="000000"/>
                <w:szCs w:val="21"/>
              </w:rPr>
            </w:pP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jc w:val="center"/>
              <w:rPr>
                <w:rFonts w:ascii="宋体" w:hAnsi="宋体" w:cs="宋体"/>
                <w:color w:val="000000"/>
                <w:szCs w:val="21"/>
              </w:rPr>
            </w:pP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jc w:val="center"/>
              <w:rPr>
                <w:rFonts w:ascii="宋体" w:hAnsi="宋体" w:cs="宋体"/>
                <w:color w:val="000000"/>
                <w:szCs w:val="21"/>
              </w:rPr>
            </w:pP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2.1</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综合布线系统</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jc w:val="left"/>
              <w:rPr>
                <w:rFonts w:ascii="宋体" w:hAnsi="宋体" w:cs="宋体"/>
                <w:color w:val="000000"/>
                <w:szCs w:val="21"/>
              </w:rPr>
            </w:pP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jc w:val="center"/>
              <w:rPr>
                <w:rFonts w:ascii="宋体" w:hAnsi="宋体" w:cs="宋体"/>
                <w:color w:val="000000"/>
                <w:szCs w:val="21"/>
              </w:rPr>
            </w:pP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jc w:val="center"/>
              <w:rPr>
                <w:rFonts w:ascii="宋体" w:hAnsi="宋体" w:cs="宋体"/>
                <w:color w:val="000000"/>
                <w:szCs w:val="21"/>
              </w:rPr>
            </w:pP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2.1.1</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六类模块</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结构：直流电阻：</w:t>
            </w:r>
            <w:r w:rsidRPr="00BB1EF0">
              <w:rPr>
                <w:rFonts w:ascii="宋体" w:hAnsi="宋体" w:cs="宋体"/>
                <w:color w:val="000000"/>
                <w:kern w:val="0"/>
                <w:szCs w:val="21"/>
                <w:lang w:bidi="ar"/>
              </w:rPr>
              <w:t>0.3</w:t>
            </w:r>
            <w:r w:rsidRPr="00BB1EF0">
              <w:rPr>
                <w:rFonts w:ascii="宋体" w:hAnsi="宋体" w:cs="宋体" w:hint="eastAsia"/>
                <w:color w:val="000000"/>
                <w:kern w:val="0"/>
                <w:szCs w:val="21"/>
                <w:lang w:bidi="ar"/>
              </w:rPr>
              <w:t>Ω</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绝缘阻抗：不低于</w:t>
            </w:r>
            <w:r w:rsidRPr="00BB1EF0">
              <w:rPr>
                <w:rFonts w:ascii="宋体" w:hAnsi="宋体" w:cs="宋体"/>
                <w:color w:val="000000"/>
                <w:kern w:val="0"/>
                <w:szCs w:val="21"/>
                <w:lang w:bidi="ar"/>
              </w:rPr>
              <w:t>500M</w:t>
            </w:r>
            <w:r w:rsidRPr="00BB1EF0">
              <w:rPr>
                <w:rFonts w:ascii="宋体" w:hAnsi="宋体" w:cs="宋体" w:hint="eastAsia"/>
                <w:color w:val="000000"/>
                <w:kern w:val="0"/>
                <w:szCs w:val="21"/>
                <w:lang w:bidi="ar"/>
              </w:rPr>
              <w:t>Ω</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拔插寿命：≥</w:t>
            </w:r>
            <w:r w:rsidRPr="00BB1EF0">
              <w:rPr>
                <w:rFonts w:ascii="宋体" w:hAnsi="宋体" w:cs="宋体"/>
                <w:color w:val="000000"/>
                <w:kern w:val="0"/>
                <w:szCs w:val="21"/>
                <w:lang w:bidi="ar"/>
              </w:rPr>
              <w:t>1000</w:t>
            </w:r>
            <w:r w:rsidRPr="00BB1EF0">
              <w:rPr>
                <w:rFonts w:ascii="宋体" w:hAnsi="宋体" w:cs="宋体" w:hint="eastAsia"/>
                <w:color w:val="000000"/>
                <w:kern w:val="0"/>
                <w:szCs w:val="21"/>
                <w:lang w:bidi="ar"/>
              </w:rPr>
              <w:t>次。</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端接寿命：≥</w:t>
            </w:r>
            <w:r w:rsidRPr="00BB1EF0">
              <w:rPr>
                <w:rFonts w:ascii="宋体" w:hAnsi="宋体" w:cs="宋体"/>
                <w:color w:val="000000"/>
                <w:kern w:val="0"/>
                <w:szCs w:val="21"/>
                <w:lang w:bidi="ar"/>
              </w:rPr>
              <w:t>250</w:t>
            </w:r>
            <w:r w:rsidRPr="00BB1EF0">
              <w:rPr>
                <w:rFonts w:ascii="宋体" w:hAnsi="宋体" w:cs="宋体" w:hint="eastAsia"/>
                <w:color w:val="000000"/>
                <w:kern w:val="0"/>
                <w:szCs w:val="21"/>
                <w:lang w:bidi="ar"/>
              </w:rPr>
              <w:t>次</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接点阻抗：≤</w:t>
            </w:r>
            <w:r w:rsidRPr="00BB1EF0">
              <w:rPr>
                <w:rFonts w:ascii="宋体" w:hAnsi="宋体" w:cs="宋体"/>
                <w:color w:val="000000"/>
                <w:kern w:val="0"/>
                <w:szCs w:val="21"/>
                <w:lang w:bidi="ar"/>
              </w:rPr>
              <w:t>20m</w:t>
            </w:r>
            <w:r w:rsidRPr="00BB1EF0">
              <w:rPr>
                <w:rFonts w:ascii="宋体" w:hAnsi="宋体" w:cs="宋体" w:hint="eastAsia"/>
                <w:color w:val="000000"/>
                <w:kern w:val="0"/>
                <w:szCs w:val="21"/>
                <w:lang w:bidi="ar"/>
              </w:rPr>
              <w:t>Ω</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电流：</w:t>
            </w:r>
            <w:r w:rsidRPr="00BB1EF0">
              <w:rPr>
                <w:rFonts w:ascii="宋体" w:hAnsi="宋体" w:cs="宋体"/>
                <w:color w:val="000000"/>
                <w:kern w:val="0"/>
                <w:szCs w:val="21"/>
                <w:lang w:bidi="ar"/>
              </w:rPr>
              <w:t>1.5A</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颜色编码：模块的标识颜色编码与电缆的颜色编码一致</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材料：所有塑料材料符合</w:t>
            </w:r>
            <w:r w:rsidRPr="00BB1EF0">
              <w:rPr>
                <w:rFonts w:ascii="宋体" w:hAnsi="宋体" w:cs="宋体"/>
                <w:color w:val="000000"/>
                <w:kern w:val="0"/>
                <w:szCs w:val="21"/>
                <w:lang w:bidi="ar"/>
              </w:rPr>
              <w:t>UL 94-V0</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t>RJ45</w:t>
            </w:r>
            <w:r w:rsidRPr="00BB1EF0">
              <w:rPr>
                <w:rFonts w:ascii="宋体" w:hAnsi="宋体" w:cs="宋体" w:hint="eastAsia"/>
                <w:color w:val="000000"/>
                <w:kern w:val="0"/>
                <w:szCs w:val="21"/>
                <w:lang w:bidi="ar"/>
              </w:rPr>
              <w:t>金针下面带垫片，对</w:t>
            </w:r>
            <w:r w:rsidRPr="00BB1EF0">
              <w:rPr>
                <w:rFonts w:ascii="宋体" w:hAnsi="宋体" w:cs="宋体"/>
                <w:color w:val="000000"/>
                <w:kern w:val="0"/>
                <w:szCs w:val="21"/>
                <w:lang w:bidi="ar"/>
              </w:rPr>
              <w:t>8</w:t>
            </w:r>
            <w:r w:rsidRPr="00BB1EF0">
              <w:rPr>
                <w:rFonts w:ascii="宋体" w:hAnsi="宋体" w:cs="宋体" w:hint="eastAsia"/>
                <w:color w:val="000000"/>
                <w:kern w:val="0"/>
                <w:szCs w:val="21"/>
                <w:lang w:bidi="ar"/>
              </w:rPr>
              <w:t>根金针进行保护，提高拔插次数与性能的稳定性。</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套</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158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2.1.2</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双口网络面板</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双口</w:t>
            </w:r>
            <w:r w:rsidRPr="00BB1EF0">
              <w:rPr>
                <w:rFonts w:ascii="宋体" w:hAnsi="宋体" w:cs="宋体"/>
                <w:color w:val="000000"/>
                <w:kern w:val="0"/>
                <w:szCs w:val="21"/>
                <w:lang w:bidi="ar"/>
              </w:rPr>
              <w:t>RJ45</w:t>
            </w:r>
            <w:r w:rsidRPr="00BB1EF0">
              <w:rPr>
                <w:rFonts w:ascii="宋体" w:hAnsi="宋体" w:cs="宋体" w:hint="eastAsia"/>
                <w:color w:val="000000"/>
                <w:kern w:val="0"/>
                <w:szCs w:val="21"/>
                <w:lang w:bidi="ar"/>
              </w:rPr>
              <w:t>网络面板</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个</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79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2.1.3</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六类非屏蔽双绞线</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采用阻燃室内护套</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标准：</w:t>
            </w:r>
            <w:r w:rsidRPr="00BB1EF0">
              <w:rPr>
                <w:rFonts w:ascii="宋体" w:hAnsi="宋体" w:cs="宋体"/>
                <w:color w:val="000000"/>
                <w:kern w:val="0"/>
                <w:szCs w:val="21"/>
                <w:lang w:bidi="ar"/>
              </w:rPr>
              <w:t>YD/T 1019</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t>ISO/IEC 11801</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t>TIA/EIA-568-B</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芯线规格：</w:t>
            </w:r>
            <w:r w:rsidRPr="00BB1EF0">
              <w:rPr>
                <w:rFonts w:ascii="宋体" w:hAnsi="宋体" w:cs="宋体"/>
                <w:color w:val="000000"/>
                <w:kern w:val="0"/>
                <w:szCs w:val="21"/>
                <w:lang w:bidi="ar"/>
              </w:rPr>
              <w:t>24 AWG</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芯线对数：</w:t>
            </w:r>
            <w:r w:rsidRPr="00BB1EF0">
              <w:rPr>
                <w:rFonts w:ascii="宋体" w:hAnsi="宋体" w:cs="宋体"/>
                <w:color w:val="000000"/>
                <w:kern w:val="0"/>
                <w:szCs w:val="21"/>
                <w:lang w:bidi="ar"/>
              </w:rPr>
              <w:t xml:space="preserve">4 </w:t>
            </w:r>
            <w:r w:rsidRPr="00BB1EF0">
              <w:rPr>
                <w:rFonts w:ascii="宋体" w:hAnsi="宋体" w:cs="宋体" w:hint="eastAsia"/>
                <w:color w:val="000000"/>
                <w:kern w:val="0"/>
                <w:szCs w:val="21"/>
                <w:lang w:bidi="ar"/>
              </w:rPr>
              <w:t>对，每芯带有彩色护套</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有效带宽：</w:t>
            </w:r>
            <w:r w:rsidRPr="00BB1EF0">
              <w:rPr>
                <w:rFonts w:ascii="宋体" w:hAnsi="宋体" w:cs="宋体"/>
                <w:color w:val="000000"/>
                <w:kern w:val="0"/>
                <w:szCs w:val="21"/>
                <w:lang w:bidi="ar"/>
              </w:rPr>
              <w:t>250 MHz</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十字骨架分开了线对并维持稳定的线对位置，减小了近端串扰损耗和保持了阻抗稳定</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箱</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50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2.1.4</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六类</w:t>
            </w:r>
            <w:r w:rsidRPr="00BB1EF0">
              <w:rPr>
                <w:rFonts w:ascii="宋体" w:hAnsi="宋体" w:cs="宋体"/>
                <w:color w:val="000000"/>
                <w:kern w:val="0"/>
                <w:szCs w:val="21"/>
                <w:lang w:bidi="ar"/>
              </w:rPr>
              <w:t>24</w:t>
            </w:r>
            <w:r w:rsidRPr="00BB1EF0">
              <w:rPr>
                <w:rFonts w:ascii="宋体" w:hAnsi="宋体" w:cs="宋体" w:hint="eastAsia"/>
                <w:color w:val="000000"/>
                <w:kern w:val="0"/>
                <w:szCs w:val="21"/>
                <w:lang w:bidi="ar"/>
              </w:rPr>
              <w:t>口配线架</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结构：</w:t>
            </w:r>
            <w:r w:rsidRPr="00BB1EF0">
              <w:rPr>
                <w:rFonts w:ascii="宋体" w:hAnsi="宋体" w:cs="宋体"/>
                <w:color w:val="000000"/>
                <w:kern w:val="0"/>
                <w:szCs w:val="21"/>
                <w:lang w:bidi="ar"/>
              </w:rPr>
              <w:t>19</w:t>
            </w:r>
            <w:r w:rsidRPr="00BB1EF0">
              <w:rPr>
                <w:rFonts w:ascii="宋体" w:hAnsi="宋体" w:cs="宋体" w:hint="eastAsia"/>
                <w:color w:val="000000"/>
                <w:kern w:val="0"/>
                <w:szCs w:val="21"/>
                <w:lang w:bidi="ar"/>
              </w:rPr>
              <w:t>”机柜</w:t>
            </w:r>
            <w:r w:rsidRPr="00BB1EF0">
              <w:rPr>
                <w:rFonts w:ascii="宋体" w:hAnsi="宋体" w:cs="宋体"/>
                <w:color w:val="000000"/>
                <w:kern w:val="0"/>
                <w:szCs w:val="21"/>
                <w:lang w:bidi="ar"/>
              </w:rPr>
              <w:t>/</w:t>
            </w:r>
            <w:r w:rsidRPr="00BB1EF0">
              <w:rPr>
                <w:rFonts w:ascii="宋体" w:hAnsi="宋体" w:cs="宋体" w:hint="eastAsia"/>
                <w:color w:val="000000"/>
                <w:kern w:val="0"/>
                <w:szCs w:val="21"/>
                <w:lang w:bidi="ar"/>
              </w:rPr>
              <w:t>机架式安装，配线架三根透明塑料标签条设计</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配线架的背后配备托线架，使线缆整理简单整洁</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模块直流电阻：</w:t>
            </w:r>
            <w:r w:rsidRPr="00BB1EF0">
              <w:rPr>
                <w:rFonts w:ascii="宋体" w:hAnsi="宋体" w:cs="宋体"/>
                <w:color w:val="000000"/>
                <w:kern w:val="0"/>
                <w:szCs w:val="21"/>
                <w:lang w:bidi="ar"/>
              </w:rPr>
              <w:t>0.3</w:t>
            </w:r>
            <w:r w:rsidRPr="00BB1EF0">
              <w:rPr>
                <w:rFonts w:ascii="宋体" w:hAnsi="宋体" w:cs="宋体" w:hint="eastAsia"/>
                <w:color w:val="000000"/>
                <w:kern w:val="0"/>
                <w:szCs w:val="21"/>
                <w:lang w:bidi="ar"/>
              </w:rPr>
              <w:t>Ω</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绝缘阻抗：不低于</w:t>
            </w:r>
            <w:r w:rsidRPr="00BB1EF0">
              <w:rPr>
                <w:rFonts w:ascii="宋体" w:hAnsi="宋体" w:cs="宋体"/>
                <w:color w:val="000000"/>
                <w:kern w:val="0"/>
                <w:szCs w:val="21"/>
                <w:lang w:bidi="ar"/>
              </w:rPr>
              <w:t>500M</w:t>
            </w:r>
            <w:r w:rsidRPr="00BB1EF0">
              <w:rPr>
                <w:rFonts w:ascii="宋体" w:hAnsi="宋体" w:cs="宋体" w:hint="eastAsia"/>
                <w:color w:val="000000"/>
                <w:kern w:val="0"/>
                <w:szCs w:val="21"/>
                <w:lang w:bidi="ar"/>
              </w:rPr>
              <w:t>Ω</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拔插寿：＞</w:t>
            </w:r>
            <w:r w:rsidRPr="00BB1EF0">
              <w:rPr>
                <w:rFonts w:ascii="宋体" w:hAnsi="宋体" w:cs="宋体"/>
                <w:color w:val="000000"/>
                <w:kern w:val="0"/>
                <w:szCs w:val="21"/>
                <w:lang w:bidi="ar"/>
              </w:rPr>
              <w:t>2000</w:t>
            </w:r>
            <w:r w:rsidRPr="00BB1EF0">
              <w:rPr>
                <w:rFonts w:ascii="宋体" w:hAnsi="宋体" w:cs="宋体" w:hint="eastAsia"/>
                <w:color w:val="000000"/>
                <w:kern w:val="0"/>
                <w:szCs w:val="21"/>
                <w:lang w:bidi="ar"/>
              </w:rPr>
              <w:t>次</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端接寿命：＞</w:t>
            </w:r>
            <w:r w:rsidRPr="00BB1EF0">
              <w:rPr>
                <w:rFonts w:ascii="宋体" w:hAnsi="宋体" w:cs="宋体"/>
                <w:color w:val="000000"/>
                <w:kern w:val="0"/>
                <w:szCs w:val="21"/>
                <w:lang w:bidi="ar"/>
              </w:rPr>
              <w:t>750</w:t>
            </w:r>
            <w:r w:rsidRPr="00BB1EF0">
              <w:rPr>
                <w:rFonts w:ascii="宋体" w:hAnsi="宋体" w:cs="宋体" w:hint="eastAsia"/>
                <w:color w:val="000000"/>
                <w:kern w:val="0"/>
                <w:szCs w:val="21"/>
                <w:lang w:bidi="ar"/>
              </w:rPr>
              <w:t>次</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接点阻抗：≤</w:t>
            </w:r>
            <w:r w:rsidRPr="00BB1EF0">
              <w:rPr>
                <w:rFonts w:ascii="宋体" w:hAnsi="宋体" w:cs="宋体"/>
                <w:color w:val="000000"/>
                <w:kern w:val="0"/>
                <w:szCs w:val="21"/>
                <w:lang w:bidi="ar"/>
              </w:rPr>
              <w:t>20m</w:t>
            </w:r>
            <w:r w:rsidRPr="00BB1EF0">
              <w:rPr>
                <w:rFonts w:ascii="宋体" w:hAnsi="宋体" w:cs="宋体" w:hint="eastAsia"/>
                <w:color w:val="000000"/>
                <w:kern w:val="0"/>
                <w:szCs w:val="21"/>
                <w:lang w:bidi="ar"/>
              </w:rPr>
              <w:t>Ω</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电流：</w:t>
            </w:r>
            <w:r w:rsidRPr="00BB1EF0">
              <w:rPr>
                <w:rFonts w:ascii="宋体" w:hAnsi="宋体" w:cs="宋体"/>
                <w:color w:val="000000"/>
                <w:kern w:val="0"/>
                <w:szCs w:val="21"/>
                <w:lang w:bidi="ar"/>
              </w:rPr>
              <w:t>1.5A</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可拆装式模块安装</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个</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7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2.1.5</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理线器</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金属理线架；</w:t>
            </w:r>
            <w:r w:rsidRPr="00BB1EF0">
              <w:rPr>
                <w:rFonts w:ascii="宋体" w:hAnsi="宋体" w:cs="宋体"/>
                <w:color w:val="000000"/>
                <w:kern w:val="0"/>
                <w:szCs w:val="21"/>
                <w:lang w:bidi="ar"/>
              </w:rPr>
              <w:br/>
              <w:t>1U</w:t>
            </w:r>
            <w:r w:rsidRPr="00BB1EF0">
              <w:rPr>
                <w:rFonts w:ascii="宋体" w:hAnsi="宋体" w:cs="宋体" w:hint="eastAsia"/>
                <w:color w:val="000000"/>
                <w:kern w:val="0"/>
                <w:szCs w:val="21"/>
                <w:lang w:bidi="ar"/>
              </w:rPr>
              <w:t>、适用于</w:t>
            </w:r>
            <w:r w:rsidRPr="00BB1EF0">
              <w:rPr>
                <w:rFonts w:ascii="宋体" w:hAnsi="宋体" w:cs="宋体"/>
                <w:color w:val="000000"/>
                <w:kern w:val="0"/>
                <w:szCs w:val="21"/>
                <w:lang w:bidi="ar"/>
              </w:rPr>
              <w:t>19</w:t>
            </w:r>
            <w:r w:rsidRPr="00BB1EF0">
              <w:rPr>
                <w:rFonts w:ascii="宋体" w:hAnsi="宋体" w:cs="宋体" w:hint="eastAsia"/>
                <w:color w:val="000000"/>
                <w:kern w:val="0"/>
                <w:szCs w:val="21"/>
                <w:lang w:bidi="ar"/>
              </w:rPr>
              <w:t>英寸机柜；</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圆弧防刮设计，保护线缆不受损。</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个</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7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2.1.6</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六类数据跳线及配件</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含</w:t>
            </w:r>
            <w:r w:rsidRPr="00BB1EF0">
              <w:rPr>
                <w:rFonts w:ascii="宋体" w:hAnsi="宋体" w:cs="宋体"/>
                <w:color w:val="000000"/>
                <w:kern w:val="0"/>
                <w:szCs w:val="21"/>
                <w:lang w:bidi="ar"/>
              </w:rPr>
              <w:t>1m</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t>2m</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t>3m</w:t>
            </w:r>
            <w:r w:rsidRPr="00BB1EF0">
              <w:rPr>
                <w:rFonts w:ascii="宋体" w:hAnsi="宋体" w:cs="宋体" w:hint="eastAsia"/>
                <w:color w:val="000000"/>
                <w:kern w:val="0"/>
                <w:szCs w:val="21"/>
                <w:lang w:bidi="ar"/>
              </w:rPr>
              <w:t>等六类数据跳线及理线架等配件</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项</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1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2.1.7</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桥架管线</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办公区及指挥中心的弱电桥架、网格桥架、管线等</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套</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1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lastRenderedPageBreak/>
              <w:t>2.2</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门禁控制系统</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含门禁控制器、读卡器、发卡器、门禁配套（含锁具、开门按钮等辅材）</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套</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2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2.3</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语音程控系统</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jc w:val="center"/>
              <w:rPr>
                <w:rFonts w:ascii="宋体" w:hAnsi="宋体" w:cs="宋体"/>
                <w:b/>
                <w:bCs/>
                <w:color w:val="000000"/>
                <w:szCs w:val="21"/>
              </w:rPr>
            </w:pP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jc w:val="center"/>
              <w:rPr>
                <w:rFonts w:ascii="宋体" w:hAnsi="宋体" w:cs="宋体"/>
                <w:color w:val="000000"/>
                <w:szCs w:val="21"/>
              </w:rPr>
            </w:pP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jc w:val="center"/>
              <w:rPr>
                <w:rFonts w:ascii="宋体" w:hAnsi="宋体" w:cs="宋体"/>
                <w:color w:val="000000"/>
                <w:szCs w:val="21"/>
              </w:rPr>
            </w:pP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2.3.1</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color w:val="000000"/>
                <w:kern w:val="0"/>
                <w:szCs w:val="21"/>
                <w:lang w:bidi="ar"/>
              </w:rPr>
              <w:t>IP</w:t>
            </w:r>
            <w:r w:rsidRPr="00BB1EF0">
              <w:rPr>
                <w:rFonts w:ascii="宋体" w:hAnsi="宋体" w:cs="宋体" w:hint="eastAsia"/>
                <w:color w:val="000000"/>
                <w:kern w:val="0"/>
                <w:szCs w:val="21"/>
                <w:lang w:bidi="ar"/>
              </w:rPr>
              <w:t>程控主机</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主机采用模块化语音板卡设计；</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支持板卡热插拔；</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呼叫处理能力（</w:t>
            </w:r>
            <w:r w:rsidRPr="00BB1EF0">
              <w:rPr>
                <w:rFonts w:ascii="宋体" w:hAnsi="宋体" w:cs="宋体"/>
                <w:color w:val="000000"/>
                <w:kern w:val="0"/>
                <w:szCs w:val="21"/>
                <w:lang w:bidi="ar"/>
              </w:rPr>
              <w:t>BHCC</w:t>
            </w:r>
            <w:r w:rsidRPr="00BB1EF0">
              <w:rPr>
                <w:rFonts w:ascii="宋体" w:hAnsi="宋体" w:cs="宋体" w:hint="eastAsia"/>
                <w:color w:val="000000"/>
                <w:kern w:val="0"/>
                <w:szCs w:val="21"/>
                <w:lang w:bidi="ar"/>
              </w:rPr>
              <w:t>）：不少于</w:t>
            </w:r>
            <w:r w:rsidRPr="00BB1EF0">
              <w:rPr>
                <w:rFonts w:ascii="宋体" w:hAnsi="宋体" w:cs="宋体"/>
                <w:color w:val="000000"/>
                <w:kern w:val="0"/>
                <w:szCs w:val="21"/>
                <w:lang w:bidi="ar"/>
              </w:rPr>
              <w:t>7K</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支持不少于</w:t>
            </w:r>
            <w:r w:rsidRPr="00BB1EF0">
              <w:rPr>
                <w:rFonts w:ascii="宋体" w:hAnsi="宋体" w:cs="宋体"/>
                <w:color w:val="000000"/>
                <w:kern w:val="0"/>
                <w:szCs w:val="21"/>
                <w:lang w:bidi="ar"/>
              </w:rPr>
              <w:t>3</w:t>
            </w:r>
            <w:r w:rsidRPr="00BB1EF0">
              <w:rPr>
                <w:rFonts w:ascii="宋体" w:hAnsi="宋体" w:cs="宋体" w:hint="eastAsia"/>
                <w:color w:val="000000"/>
                <w:kern w:val="0"/>
                <w:szCs w:val="21"/>
                <w:lang w:bidi="ar"/>
              </w:rPr>
              <w:t>个接口卡插槽；</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呼叫控制功能：支持</w:t>
            </w:r>
            <w:r w:rsidRPr="00BB1EF0">
              <w:rPr>
                <w:rFonts w:ascii="宋体" w:hAnsi="宋体" w:cs="宋体"/>
                <w:color w:val="000000"/>
                <w:kern w:val="0"/>
                <w:szCs w:val="21"/>
                <w:lang w:bidi="ar"/>
              </w:rPr>
              <w:t xml:space="preserve">SIP/UDP </w:t>
            </w:r>
            <w:r w:rsidRPr="00BB1EF0">
              <w:rPr>
                <w:rFonts w:ascii="宋体" w:hAnsi="宋体" w:cs="宋体" w:hint="eastAsia"/>
                <w:color w:val="000000"/>
                <w:kern w:val="0"/>
                <w:szCs w:val="21"/>
                <w:lang w:bidi="ar"/>
              </w:rPr>
              <w:t>和</w:t>
            </w:r>
            <w:r w:rsidRPr="00BB1EF0">
              <w:rPr>
                <w:rFonts w:ascii="宋体" w:hAnsi="宋体" w:cs="宋体"/>
                <w:color w:val="000000"/>
                <w:kern w:val="0"/>
                <w:szCs w:val="21"/>
                <w:lang w:bidi="ar"/>
              </w:rPr>
              <w:t xml:space="preserve"> SIP/TCP </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t>RFC3261</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t xml:space="preserve">IMS </w:t>
            </w:r>
            <w:r w:rsidRPr="00BB1EF0">
              <w:rPr>
                <w:rFonts w:ascii="宋体" w:hAnsi="宋体" w:cs="宋体" w:hint="eastAsia"/>
                <w:color w:val="000000"/>
                <w:kern w:val="0"/>
                <w:szCs w:val="21"/>
                <w:lang w:bidi="ar"/>
              </w:rPr>
              <w:t>平台（</w:t>
            </w:r>
            <w:r w:rsidRPr="00BB1EF0">
              <w:rPr>
                <w:rFonts w:ascii="宋体" w:hAnsi="宋体" w:cs="宋体"/>
                <w:color w:val="000000"/>
                <w:kern w:val="0"/>
                <w:szCs w:val="21"/>
                <w:lang w:bidi="ar"/>
              </w:rPr>
              <w:t>3GPP</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网络功能：支持</w:t>
            </w:r>
            <w:r w:rsidRPr="00BB1EF0">
              <w:rPr>
                <w:rFonts w:ascii="宋体" w:hAnsi="宋体" w:cs="宋体"/>
                <w:color w:val="000000"/>
                <w:kern w:val="0"/>
                <w:szCs w:val="21"/>
                <w:lang w:bidi="ar"/>
              </w:rPr>
              <w:t>Telnet</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t>SSH</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t>HTTP</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t>HTTPS</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t xml:space="preserve">DHCP </w:t>
            </w:r>
            <w:r w:rsidRPr="00BB1EF0">
              <w:rPr>
                <w:rFonts w:ascii="宋体" w:hAnsi="宋体" w:cs="宋体" w:hint="eastAsia"/>
                <w:color w:val="000000"/>
                <w:kern w:val="0"/>
                <w:szCs w:val="21"/>
                <w:lang w:bidi="ar"/>
              </w:rPr>
              <w:t>客户端、</w:t>
            </w:r>
            <w:r w:rsidRPr="00BB1EF0">
              <w:rPr>
                <w:rFonts w:ascii="宋体" w:hAnsi="宋体" w:cs="宋体"/>
                <w:color w:val="000000"/>
                <w:kern w:val="0"/>
                <w:szCs w:val="21"/>
                <w:lang w:bidi="ar"/>
              </w:rPr>
              <w:t xml:space="preserve">PPPOE </w:t>
            </w:r>
            <w:r w:rsidRPr="00BB1EF0">
              <w:rPr>
                <w:rFonts w:ascii="宋体" w:hAnsi="宋体" w:cs="宋体" w:hint="eastAsia"/>
                <w:color w:val="000000"/>
                <w:kern w:val="0"/>
                <w:szCs w:val="21"/>
                <w:lang w:bidi="ar"/>
              </w:rPr>
              <w:t>客户端、</w:t>
            </w:r>
            <w:r w:rsidRPr="00BB1EF0">
              <w:rPr>
                <w:rFonts w:ascii="宋体" w:hAnsi="宋体" w:cs="宋体"/>
                <w:color w:val="000000"/>
                <w:kern w:val="0"/>
                <w:szCs w:val="21"/>
                <w:lang w:bidi="ar"/>
              </w:rPr>
              <w:t>DNS</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t xml:space="preserve">A/SRV </w:t>
            </w:r>
            <w:r w:rsidRPr="00BB1EF0">
              <w:rPr>
                <w:rFonts w:ascii="宋体" w:hAnsi="宋体" w:cs="宋体" w:hint="eastAsia"/>
                <w:color w:val="000000"/>
                <w:kern w:val="0"/>
                <w:szCs w:val="21"/>
                <w:lang w:bidi="ar"/>
              </w:rPr>
              <w:t>记录）、</w:t>
            </w:r>
            <w:r w:rsidRPr="00BB1EF0">
              <w:rPr>
                <w:rFonts w:ascii="宋体" w:hAnsi="宋体" w:cs="宋体"/>
                <w:color w:val="000000"/>
                <w:kern w:val="0"/>
                <w:szCs w:val="21"/>
                <w:lang w:bidi="ar"/>
              </w:rPr>
              <w:t>STUN</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主机实配不少于</w:t>
            </w:r>
            <w:r w:rsidRPr="00BB1EF0">
              <w:rPr>
                <w:rFonts w:ascii="宋体" w:hAnsi="宋体" w:cs="宋体"/>
                <w:color w:val="000000"/>
                <w:kern w:val="0"/>
                <w:szCs w:val="21"/>
                <w:lang w:bidi="ar"/>
              </w:rPr>
              <w:t>10</w:t>
            </w:r>
            <w:r w:rsidRPr="00BB1EF0">
              <w:rPr>
                <w:rFonts w:ascii="宋体" w:hAnsi="宋体" w:cs="宋体" w:hint="eastAsia"/>
                <w:color w:val="000000"/>
                <w:kern w:val="0"/>
                <w:szCs w:val="21"/>
                <w:lang w:bidi="ar"/>
              </w:rPr>
              <w:t>路模拟外线、不少于</w:t>
            </w:r>
            <w:r w:rsidRPr="00BB1EF0">
              <w:rPr>
                <w:rFonts w:ascii="宋体" w:hAnsi="宋体" w:cs="宋体"/>
                <w:color w:val="000000"/>
                <w:kern w:val="0"/>
                <w:szCs w:val="21"/>
                <w:lang w:bidi="ar"/>
              </w:rPr>
              <w:t>10</w:t>
            </w:r>
            <w:r w:rsidRPr="00BB1EF0">
              <w:rPr>
                <w:rFonts w:ascii="宋体" w:hAnsi="宋体" w:cs="宋体" w:hint="eastAsia"/>
                <w:color w:val="000000"/>
                <w:kern w:val="0"/>
                <w:szCs w:val="21"/>
                <w:lang w:bidi="ar"/>
              </w:rPr>
              <w:t>路模拟分机的接口；</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支持不少于</w:t>
            </w:r>
            <w:r w:rsidRPr="00BB1EF0">
              <w:rPr>
                <w:rFonts w:ascii="宋体" w:hAnsi="宋体" w:cs="宋体"/>
                <w:color w:val="000000"/>
                <w:kern w:val="0"/>
                <w:szCs w:val="21"/>
                <w:lang w:bidi="ar"/>
              </w:rPr>
              <w:t>300</w:t>
            </w:r>
            <w:r w:rsidRPr="00BB1EF0">
              <w:rPr>
                <w:rFonts w:ascii="宋体" w:hAnsi="宋体" w:cs="宋体" w:hint="eastAsia"/>
                <w:color w:val="000000"/>
                <w:kern w:val="0"/>
                <w:szCs w:val="21"/>
                <w:lang w:bidi="ar"/>
              </w:rPr>
              <w:t>个</w:t>
            </w:r>
            <w:r w:rsidRPr="00BB1EF0">
              <w:rPr>
                <w:rFonts w:ascii="宋体" w:hAnsi="宋体" w:cs="宋体"/>
                <w:color w:val="000000"/>
                <w:kern w:val="0"/>
                <w:szCs w:val="21"/>
                <w:lang w:bidi="ar"/>
              </w:rPr>
              <w:t>IP</w:t>
            </w:r>
            <w:r w:rsidRPr="00BB1EF0">
              <w:rPr>
                <w:rFonts w:ascii="宋体" w:hAnsi="宋体" w:cs="宋体" w:hint="eastAsia"/>
                <w:color w:val="000000"/>
                <w:kern w:val="0"/>
                <w:szCs w:val="21"/>
                <w:lang w:bidi="ar"/>
              </w:rPr>
              <w:t>分机数；</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安全功能：</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支持端口自定义：</w:t>
            </w:r>
            <w:r w:rsidRPr="00BB1EF0">
              <w:rPr>
                <w:rFonts w:ascii="宋体" w:hAnsi="宋体" w:cs="宋体"/>
                <w:color w:val="000000"/>
                <w:kern w:val="0"/>
                <w:szCs w:val="21"/>
                <w:lang w:bidi="ar"/>
              </w:rPr>
              <w:t xml:space="preserve">SIP </w:t>
            </w:r>
            <w:r w:rsidRPr="00BB1EF0">
              <w:rPr>
                <w:rFonts w:ascii="宋体" w:hAnsi="宋体" w:cs="宋体" w:hint="eastAsia"/>
                <w:color w:val="000000"/>
                <w:kern w:val="0"/>
                <w:szCs w:val="21"/>
                <w:lang w:bidi="ar"/>
              </w:rPr>
              <w:t>端口、</w:t>
            </w:r>
            <w:r w:rsidRPr="00BB1EF0">
              <w:rPr>
                <w:rFonts w:ascii="宋体" w:hAnsi="宋体" w:cs="宋体"/>
                <w:color w:val="000000"/>
                <w:kern w:val="0"/>
                <w:szCs w:val="21"/>
                <w:lang w:bidi="ar"/>
              </w:rPr>
              <w:t xml:space="preserve">HTTP/HTTPS </w:t>
            </w:r>
            <w:r w:rsidRPr="00BB1EF0">
              <w:rPr>
                <w:rFonts w:ascii="宋体" w:hAnsi="宋体" w:cs="宋体" w:hint="eastAsia"/>
                <w:color w:val="000000"/>
                <w:kern w:val="0"/>
                <w:szCs w:val="21"/>
                <w:lang w:bidi="ar"/>
              </w:rPr>
              <w:t>访问端口、</w:t>
            </w:r>
            <w:r w:rsidRPr="00BB1EF0">
              <w:rPr>
                <w:rFonts w:ascii="宋体" w:hAnsi="宋体" w:cs="宋体"/>
                <w:color w:val="000000"/>
                <w:kern w:val="0"/>
                <w:szCs w:val="21"/>
                <w:lang w:bidi="ar"/>
              </w:rPr>
              <w:t>RTP</w:t>
            </w:r>
            <w:r w:rsidRPr="00BB1EF0">
              <w:rPr>
                <w:rFonts w:ascii="宋体" w:hAnsi="宋体" w:cs="宋体" w:hint="eastAsia"/>
                <w:color w:val="000000"/>
                <w:kern w:val="0"/>
                <w:szCs w:val="21"/>
                <w:lang w:bidi="ar"/>
              </w:rPr>
              <w:t>端口</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支持访问白名单：</w:t>
            </w:r>
            <w:r w:rsidRPr="00BB1EF0">
              <w:rPr>
                <w:rFonts w:ascii="宋体" w:hAnsi="宋体" w:cs="宋体"/>
                <w:color w:val="000000"/>
                <w:kern w:val="0"/>
                <w:szCs w:val="21"/>
                <w:lang w:bidi="ar"/>
              </w:rPr>
              <w:t xml:space="preserve">HTTP/HTTPS </w:t>
            </w:r>
            <w:r w:rsidRPr="00BB1EF0">
              <w:rPr>
                <w:rFonts w:ascii="宋体" w:hAnsi="宋体" w:cs="宋体" w:hint="eastAsia"/>
                <w:color w:val="000000"/>
                <w:kern w:val="0"/>
                <w:szCs w:val="21"/>
                <w:lang w:bidi="ar"/>
              </w:rPr>
              <w:t>访问白名单、</w:t>
            </w:r>
            <w:r w:rsidRPr="00BB1EF0">
              <w:rPr>
                <w:rFonts w:ascii="宋体" w:hAnsi="宋体" w:cs="宋体"/>
                <w:color w:val="000000"/>
                <w:kern w:val="0"/>
                <w:szCs w:val="21"/>
                <w:lang w:bidi="ar"/>
              </w:rPr>
              <w:t xml:space="preserve">Telnet/SSH </w:t>
            </w:r>
            <w:r w:rsidRPr="00BB1EF0">
              <w:rPr>
                <w:rFonts w:ascii="宋体" w:hAnsi="宋体" w:cs="宋体" w:hint="eastAsia"/>
                <w:color w:val="000000"/>
                <w:kern w:val="0"/>
                <w:szCs w:val="21"/>
                <w:lang w:bidi="ar"/>
              </w:rPr>
              <w:t>访问白名单、</w:t>
            </w:r>
            <w:r w:rsidRPr="00BB1EF0">
              <w:rPr>
                <w:rFonts w:ascii="宋体" w:hAnsi="宋体" w:cs="宋体"/>
                <w:color w:val="000000"/>
                <w:kern w:val="0"/>
                <w:szCs w:val="21"/>
                <w:lang w:bidi="ar"/>
              </w:rPr>
              <w:t xml:space="preserve">SIP </w:t>
            </w:r>
            <w:r w:rsidRPr="00BB1EF0">
              <w:rPr>
                <w:rFonts w:ascii="宋体" w:hAnsi="宋体" w:cs="宋体" w:hint="eastAsia"/>
                <w:color w:val="000000"/>
                <w:kern w:val="0"/>
                <w:szCs w:val="21"/>
                <w:lang w:bidi="ar"/>
              </w:rPr>
              <w:t>访问白名单（</w:t>
            </w:r>
            <w:r w:rsidRPr="00BB1EF0">
              <w:rPr>
                <w:rFonts w:ascii="宋体" w:hAnsi="宋体" w:cs="宋体"/>
                <w:color w:val="000000"/>
                <w:kern w:val="0"/>
                <w:szCs w:val="21"/>
                <w:lang w:bidi="ar"/>
              </w:rPr>
              <w:t xml:space="preserve">IP </w:t>
            </w:r>
            <w:r w:rsidRPr="00BB1EF0">
              <w:rPr>
                <w:rFonts w:ascii="宋体" w:hAnsi="宋体" w:cs="宋体" w:hint="eastAsia"/>
                <w:color w:val="000000"/>
                <w:kern w:val="0"/>
                <w:szCs w:val="21"/>
                <w:lang w:bidi="ar"/>
              </w:rPr>
              <w:t>过滤）</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加密能力：</w:t>
            </w:r>
            <w:r w:rsidRPr="00BB1EF0">
              <w:rPr>
                <w:rFonts w:ascii="宋体" w:hAnsi="宋体" w:cs="宋体"/>
                <w:color w:val="000000"/>
                <w:kern w:val="0"/>
                <w:szCs w:val="21"/>
                <w:lang w:bidi="ar"/>
              </w:rPr>
              <w:t xml:space="preserve">SIP </w:t>
            </w:r>
            <w:r w:rsidRPr="00BB1EF0">
              <w:rPr>
                <w:rFonts w:ascii="宋体" w:hAnsi="宋体" w:cs="宋体" w:hint="eastAsia"/>
                <w:color w:val="000000"/>
                <w:kern w:val="0"/>
                <w:szCs w:val="21"/>
                <w:lang w:bidi="ar"/>
              </w:rPr>
              <w:t>信令加密、媒体流加密、配置文件加密导入</w:t>
            </w:r>
            <w:r w:rsidRPr="00BB1EF0">
              <w:rPr>
                <w:rFonts w:ascii="宋体" w:hAnsi="宋体" w:cs="宋体"/>
                <w:color w:val="000000"/>
                <w:kern w:val="0"/>
                <w:szCs w:val="21"/>
                <w:lang w:bidi="ar"/>
              </w:rPr>
              <w:t>/</w:t>
            </w:r>
            <w:r w:rsidRPr="00BB1EF0">
              <w:rPr>
                <w:rFonts w:ascii="宋体" w:hAnsi="宋体" w:cs="宋体" w:hint="eastAsia"/>
                <w:color w:val="000000"/>
                <w:kern w:val="0"/>
                <w:szCs w:val="21"/>
                <w:lang w:bidi="ar"/>
              </w:rPr>
              <w:t>导出、密码</w:t>
            </w:r>
            <w:r w:rsidRPr="00BB1EF0">
              <w:rPr>
                <w:rFonts w:ascii="宋体" w:hAnsi="宋体" w:cs="宋体"/>
                <w:color w:val="000000"/>
                <w:kern w:val="0"/>
                <w:szCs w:val="21"/>
                <w:lang w:bidi="ar"/>
              </w:rPr>
              <w:t xml:space="preserve">/PIN </w:t>
            </w:r>
            <w:r w:rsidRPr="00BB1EF0">
              <w:rPr>
                <w:rFonts w:ascii="宋体" w:hAnsi="宋体" w:cs="宋体" w:hint="eastAsia"/>
                <w:color w:val="000000"/>
                <w:kern w:val="0"/>
                <w:szCs w:val="21"/>
                <w:lang w:bidi="ar"/>
              </w:rPr>
              <w:t>码加密；</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支持禁止外网</w:t>
            </w:r>
            <w:r w:rsidRPr="00BB1EF0">
              <w:rPr>
                <w:rFonts w:ascii="宋体" w:hAnsi="宋体" w:cs="宋体"/>
                <w:color w:val="000000"/>
                <w:kern w:val="0"/>
                <w:szCs w:val="21"/>
                <w:lang w:bidi="ar"/>
              </w:rPr>
              <w:t>IP</w:t>
            </w:r>
            <w:r w:rsidRPr="00BB1EF0">
              <w:rPr>
                <w:rFonts w:ascii="宋体" w:hAnsi="宋体" w:cs="宋体" w:hint="eastAsia"/>
                <w:color w:val="000000"/>
                <w:kern w:val="0"/>
                <w:szCs w:val="21"/>
                <w:lang w:bidi="ar"/>
              </w:rPr>
              <w:t>登录、防暴力破解登录密码；</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安全级别：支持高、中、低三种级别；</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配套录音软件：支持接入</w:t>
            </w:r>
            <w:r w:rsidRPr="00BB1EF0">
              <w:rPr>
                <w:rFonts w:ascii="宋体" w:hAnsi="宋体" w:cs="宋体"/>
                <w:color w:val="000000"/>
                <w:kern w:val="0"/>
                <w:szCs w:val="21"/>
                <w:lang w:bidi="ar"/>
              </w:rPr>
              <w:t>IP</w:t>
            </w:r>
            <w:r w:rsidRPr="00BB1EF0">
              <w:rPr>
                <w:rFonts w:ascii="宋体" w:hAnsi="宋体" w:cs="宋体" w:hint="eastAsia"/>
                <w:color w:val="000000"/>
                <w:kern w:val="0"/>
                <w:szCs w:val="21"/>
                <w:lang w:bidi="ar"/>
              </w:rPr>
              <w:t>程控系统主机，支持模拟外线、数字外线、模拟分机、数字分机的多进多出录音。</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台</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1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2.3.2</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color w:val="000000"/>
                <w:kern w:val="0"/>
                <w:szCs w:val="21"/>
                <w:lang w:bidi="ar"/>
              </w:rPr>
              <w:t>IP</w:t>
            </w:r>
            <w:r w:rsidRPr="00BB1EF0">
              <w:rPr>
                <w:rFonts w:ascii="宋体" w:hAnsi="宋体" w:cs="宋体" w:hint="eastAsia"/>
                <w:color w:val="000000"/>
                <w:kern w:val="0"/>
                <w:szCs w:val="21"/>
                <w:lang w:bidi="ar"/>
              </w:rPr>
              <w:t>话机</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支持不少于</w:t>
            </w:r>
            <w:r w:rsidRPr="00BB1EF0">
              <w:rPr>
                <w:rFonts w:ascii="宋体" w:hAnsi="宋体" w:cs="宋体"/>
                <w:color w:val="000000"/>
                <w:kern w:val="0"/>
                <w:szCs w:val="21"/>
                <w:lang w:bidi="ar"/>
              </w:rPr>
              <w:t>4</w:t>
            </w:r>
            <w:r w:rsidRPr="00BB1EF0">
              <w:rPr>
                <w:rFonts w:ascii="宋体" w:hAnsi="宋体" w:cs="宋体" w:hint="eastAsia"/>
                <w:color w:val="000000"/>
                <w:kern w:val="0"/>
                <w:szCs w:val="21"/>
                <w:lang w:bidi="ar"/>
              </w:rPr>
              <w:t>个</w:t>
            </w:r>
            <w:r w:rsidRPr="00BB1EF0">
              <w:rPr>
                <w:rFonts w:ascii="宋体" w:hAnsi="宋体" w:cs="宋体"/>
                <w:color w:val="000000"/>
                <w:kern w:val="0"/>
                <w:szCs w:val="21"/>
                <w:lang w:bidi="ar"/>
              </w:rPr>
              <w:t>SIP</w:t>
            </w:r>
            <w:r w:rsidRPr="00BB1EF0">
              <w:rPr>
                <w:rFonts w:ascii="宋体" w:hAnsi="宋体" w:cs="宋体" w:hint="eastAsia"/>
                <w:color w:val="000000"/>
                <w:kern w:val="0"/>
                <w:szCs w:val="21"/>
                <w:lang w:bidi="ar"/>
              </w:rPr>
              <w:t>账号；</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具有不少于</w:t>
            </w:r>
            <w:r w:rsidRPr="00BB1EF0">
              <w:rPr>
                <w:rFonts w:ascii="宋体" w:hAnsi="宋体" w:cs="宋体"/>
                <w:color w:val="000000"/>
                <w:kern w:val="0"/>
                <w:szCs w:val="21"/>
                <w:lang w:bidi="ar"/>
              </w:rPr>
              <w:t>2</w:t>
            </w:r>
            <w:r w:rsidRPr="00BB1EF0">
              <w:rPr>
                <w:rFonts w:ascii="宋体" w:hAnsi="宋体" w:cs="宋体" w:hint="eastAsia"/>
                <w:color w:val="000000"/>
                <w:kern w:val="0"/>
                <w:szCs w:val="21"/>
                <w:lang w:bidi="ar"/>
              </w:rPr>
              <w:t>个千兆网口；</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支持</w:t>
            </w:r>
            <w:r w:rsidRPr="00BB1EF0">
              <w:rPr>
                <w:rFonts w:ascii="宋体" w:hAnsi="宋体" w:cs="宋体"/>
                <w:color w:val="000000"/>
                <w:kern w:val="0"/>
                <w:szCs w:val="21"/>
                <w:lang w:bidi="ar"/>
              </w:rPr>
              <w:t xml:space="preserve"> POE </w:t>
            </w:r>
            <w:r w:rsidRPr="00BB1EF0">
              <w:rPr>
                <w:rFonts w:ascii="宋体" w:hAnsi="宋体" w:cs="宋体" w:hint="eastAsia"/>
                <w:color w:val="000000"/>
                <w:kern w:val="0"/>
                <w:szCs w:val="21"/>
                <w:lang w:bidi="ar"/>
              </w:rPr>
              <w:t>供电；</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具有不小于</w:t>
            </w:r>
            <w:r w:rsidRPr="00BB1EF0">
              <w:rPr>
                <w:rFonts w:ascii="宋体" w:hAnsi="宋体" w:cs="宋体"/>
                <w:color w:val="000000"/>
                <w:kern w:val="0"/>
                <w:szCs w:val="21"/>
                <w:lang w:bidi="ar"/>
              </w:rPr>
              <w:t>2.5</w:t>
            </w:r>
            <w:r w:rsidRPr="00BB1EF0">
              <w:rPr>
                <w:rFonts w:ascii="宋体" w:hAnsi="宋体" w:cs="宋体" w:hint="eastAsia"/>
                <w:color w:val="000000"/>
                <w:kern w:val="0"/>
                <w:szCs w:val="21"/>
                <w:lang w:bidi="ar"/>
              </w:rPr>
              <w:t>英寸的彩色显示屏；</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支持外接耳机；</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支持统一部署与管理，支持</w:t>
            </w:r>
            <w:r w:rsidRPr="00BB1EF0">
              <w:rPr>
                <w:rFonts w:ascii="宋体" w:hAnsi="宋体" w:cs="宋体"/>
                <w:color w:val="000000"/>
                <w:kern w:val="0"/>
                <w:szCs w:val="21"/>
                <w:lang w:bidi="ar"/>
              </w:rPr>
              <w:t>IP</w:t>
            </w:r>
            <w:r w:rsidRPr="00BB1EF0">
              <w:rPr>
                <w:rFonts w:ascii="宋体" w:hAnsi="宋体" w:cs="宋体" w:hint="eastAsia"/>
                <w:color w:val="000000"/>
                <w:kern w:val="0"/>
                <w:szCs w:val="21"/>
                <w:lang w:bidi="ar"/>
              </w:rPr>
              <w:t>程控的集中网管；</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台</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35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2.4</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应急指挥中心系统</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jc w:val="left"/>
              <w:rPr>
                <w:rFonts w:ascii="宋体" w:hAnsi="宋体" w:cs="宋体"/>
                <w:color w:val="000000"/>
                <w:szCs w:val="21"/>
              </w:rPr>
            </w:pP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jc w:val="center"/>
              <w:rPr>
                <w:rFonts w:ascii="宋体" w:hAnsi="宋体" w:cs="宋体"/>
                <w:color w:val="000000"/>
                <w:szCs w:val="21"/>
              </w:rPr>
            </w:pP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jc w:val="center"/>
              <w:rPr>
                <w:rFonts w:ascii="宋体" w:hAnsi="宋体" w:cs="宋体"/>
                <w:color w:val="000000"/>
                <w:szCs w:val="21"/>
              </w:rPr>
            </w:pP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2.4.1</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color w:val="000000"/>
                <w:kern w:val="0"/>
                <w:szCs w:val="21"/>
                <w:lang w:bidi="ar"/>
              </w:rPr>
              <w:t>86</w:t>
            </w:r>
            <w:r w:rsidRPr="00BB1EF0">
              <w:rPr>
                <w:rFonts w:ascii="宋体" w:hAnsi="宋体" w:cs="宋体" w:hint="eastAsia"/>
                <w:color w:val="000000"/>
                <w:kern w:val="0"/>
                <w:szCs w:val="21"/>
                <w:lang w:bidi="ar"/>
              </w:rPr>
              <w:t>英寸移动终端</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显示尺寸：</w:t>
            </w:r>
            <w:r w:rsidRPr="00BB1EF0">
              <w:rPr>
                <w:rFonts w:ascii="宋体" w:hAnsi="宋体" w:cs="宋体"/>
                <w:color w:val="000000"/>
                <w:kern w:val="0"/>
                <w:szCs w:val="21"/>
                <w:lang w:bidi="ar"/>
              </w:rPr>
              <w:t>86</w:t>
            </w:r>
            <w:r w:rsidRPr="00BB1EF0">
              <w:rPr>
                <w:rFonts w:ascii="宋体" w:hAnsi="宋体" w:cs="宋体" w:hint="eastAsia"/>
                <w:color w:val="000000"/>
                <w:kern w:val="0"/>
                <w:szCs w:val="21"/>
                <w:lang w:bidi="ar"/>
              </w:rPr>
              <w:t>英寸</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lastRenderedPageBreak/>
              <w:t>背光源类型：</w:t>
            </w:r>
            <w:r w:rsidRPr="00BB1EF0">
              <w:rPr>
                <w:rFonts w:ascii="宋体" w:hAnsi="宋体" w:cs="宋体"/>
                <w:color w:val="000000"/>
                <w:kern w:val="0"/>
                <w:szCs w:val="21"/>
                <w:lang w:bidi="ar"/>
              </w:rPr>
              <w:t>DLED</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物理分辨率：≥</w:t>
            </w:r>
            <w:r w:rsidRPr="00BB1EF0">
              <w:rPr>
                <w:rFonts w:ascii="宋体" w:hAnsi="宋体" w:cs="宋体"/>
                <w:color w:val="000000"/>
                <w:kern w:val="0"/>
                <w:szCs w:val="21"/>
                <w:lang w:bidi="ar"/>
              </w:rPr>
              <w:t xml:space="preserve">3800 </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t xml:space="preserve"> 2100 @60 Hz</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亮度：≥</w:t>
            </w:r>
            <w:r w:rsidRPr="00BB1EF0">
              <w:rPr>
                <w:rFonts w:ascii="宋体" w:hAnsi="宋体" w:cs="宋体"/>
                <w:color w:val="000000"/>
                <w:kern w:val="0"/>
                <w:szCs w:val="21"/>
                <w:lang w:bidi="ar"/>
              </w:rPr>
              <w:t>300 cd/m</w:t>
            </w:r>
            <w:r w:rsidRPr="00BB1EF0">
              <w:rPr>
                <w:rFonts w:ascii="宋体" w:hAnsi="宋体" w:cs="宋体" w:hint="eastAsia"/>
                <w:color w:val="000000"/>
                <w:kern w:val="0"/>
                <w:szCs w:val="21"/>
                <w:lang w:bidi="ar"/>
              </w:rPr>
              <w:t>²；</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色深度：</w:t>
            </w:r>
            <w:r w:rsidRPr="00BB1EF0">
              <w:rPr>
                <w:rFonts w:ascii="宋体" w:hAnsi="宋体" w:cs="宋体"/>
                <w:color w:val="000000"/>
                <w:kern w:val="0"/>
                <w:szCs w:val="21"/>
                <w:lang w:bidi="ar"/>
              </w:rPr>
              <w:t>8 bit+FRC</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对比度：≥</w:t>
            </w:r>
            <w:r w:rsidRPr="00BB1EF0">
              <w:rPr>
                <w:rFonts w:ascii="宋体" w:hAnsi="宋体" w:cs="宋体"/>
                <w:color w:val="000000"/>
                <w:kern w:val="0"/>
                <w:szCs w:val="21"/>
                <w:lang w:bidi="ar"/>
              </w:rPr>
              <w:t>3500:1</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响应时间：≤</w:t>
            </w:r>
            <w:r w:rsidRPr="00BB1EF0">
              <w:rPr>
                <w:rFonts w:ascii="宋体" w:hAnsi="宋体" w:cs="宋体"/>
                <w:color w:val="000000"/>
                <w:kern w:val="0"/>
                <w:szCs w:val="21"/>
                <w:lang w:bidi="ar"/>
              </w:rPr>
              <w:t>6ms</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色域：</w:t>
            </w:r>
            <w:r w:rsidRPr="00BB1EF0">
              <w:rPr>
                <w:rFonts w:ascii="宋体" w:hAnsi="宋体" w:cs="宋体"/>
                <w:color w:val="000000"/>
                <w:kern w:val="0"/>
                <w:szCs w:val="21"/>
                <w:lang w:bidi="ar"/>
              </w:rPr>
              <w:t>72% NTSC (CIE1931)</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可视角：≥</w:t>
            </w:r>
            <w:r w:rsidRPr="00BB1EF0">
              <w:rPr>
                <w:rFonts w:ascii="宋体" w:hAnsi="宋体" w:cs="宋体"/>
                <w:color w:val="000000"/>
                <w:kern w:val="0"/>
                <w:szCs w:val="21"/>
                <w:lang w:bidi="ar"/>
              </w:rPr>
              <w:t>160</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t>(H)</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t>160</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t>(V)</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lastRenderedPageBreak/>
              <w:t>套</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2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lastRenderedPageBreak/>
              <w:t>2.4.2</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移动式支架</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配置</w:t>
            </w:r>
            <w:r w:rsidRPr="00BB1EF0">
              <w:rPr>
                <w:rFonts w:ascii="宋体" w:hAnsi="宋体" w:cs="宋体"/>
                <w:color w:val="000000"/>
                <w:kern w:val="0"/>
                <w:szCs w:val="21"/>
                <w:lang w:bidi="ar"/>
              </w:rPr>
              <w:t>360</w:t>
            </w:r>
            <w:r w:rsidRPr="00BB1EF0">
              <w:rPr>
                <w:rFonts w:ascii="宋体" w:hAnsi="宋体" w:cs="宋体" w:hint="eastAsia"/>
                <w:color w:val="000000"/>
                <w:kern w:val="0"/>
                <w:szCs w:val="21"/>
                <w:lang w:bidi="ar"/>
              </w:rPr>
              <w:t>°转向滚轮</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一体式设计；</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载荷承重：≥</w:t>
            </w:r>
            <w:r w:rsidRPr="00BB1EF0">
              <w:rPr>
                <w:rFonts w:ascii="宋体" w:hAnsi="宋体" w:cs="宋体"/>
                <w:color w:val="000000"/>
                <w:kern w:val="0"/>
                <w:szCs w:val="21"/>
                <w:lang w:bidi="ar"/>
              </w:rPr>
              <w:t>135KG</w:t>
            </w:r>
            <w:r w:rsidRPr="00BB1EF0">
              <w:rPr>
                <w:rFonts w:ascii="宋体" w:hAnsi="宋体" w:cs="宋体" w:hint="eastAsia"/>
                <w:color w:val="000000"/>
                <w:kern w:val="0"/>
                <w:szCs w:val="21"/>
                <w:lang w:bidi="ar"/>
              </w:rPr>
              <w:t>；</w:t>
            </w:r>
            <w:r w:rsidRPr="00BB1EF0">
              <w:rPr>
                <w:rFonts w:ascii="宋体" w:hAnsi="宋体" w:cs="宋体"/>
                <w:color w:val="000000"/>
                <w:kern w:val="0"/>
                <w:szCs w:val="21"/>
                <w:lang w:bidi="ar"/>
              </w:rPr>
              <w:br/>
            </w:r>
            <w:r w:rsidRPr="00BB1EF0">
              <w:rPr>
                <w:rFonts w:ascii="宋体" w:hAnsi="宋体" w:cs="宋体" w:hint="eastAsia"/>
                <w:color w:val="000000"/>
                <w:kern w:val="0"/>
                <w:szCs w:val="21"/>
                <w:lang w:bidi="ar"/>
              </w:rPr>
              <w:t>含置物托盘；</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套</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2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2.5</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强电工程</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jc w:val="left"/>
              <w:rPr>
                <w:rFonts w:ascii="宋体" w:hAnsi="宋体" w:cs="宋体"/>
                <w:color w:val="000000"/>
                <w:szCs w:val="21"/>
              </w:rPr>
            </w:pP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jc w:val="center"/>
              <w:rPr>
                <w:rFonts w:ascii="宋体" w:hAnsi="宋体" w:cs="宋体"/>
                <w:b/>
                <w:bCs/>
                <w:color w:val="000000"/>
                <w:szCs w:val="21"/>
              </w:rPr>
            </w:pP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jc w:val="center"/>
              <w:rPr>
                <w:rFonts w:ascii="宋体" w:hAnsi="宋体" w:cs="宋体"/>
                <w:color w:val="000000"/>
                <w:szCs w:val="21"/>
              </w:rPr>
            </w:pP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2.5.1</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强电工程</w:t>
            </w:r>
            <w:r w:rsidRPr="00BB1EF0">
              <w:rPr>
                <w:rFonts w:ascii="宋体" w:hAnsi="宋体" w:cs="宋体"/>
                <w:color w:val="000000"/>
                <w:kern w:val="0"/>
                <w:szCs w:val="21"/>
                <w:lang w:bidi="ar"/>
              </w:rPr>
              <w:t>(</w:t>
            </w:r>
            <w:r w:rsidRPr="00BB1EF0">
              <w:rPr>
                <w:rFonts w:ascii="宋体" w:hAnsi="宋体" w:cs="宋体" w:hint="eastAsia"/>
                <w:color w:val="000000"/>
                <w:kern w:val="0"/>
                <w:szCs w:val="21"/>
                <w:lang w:bidi="ar"/>
              </w:rPr>
              <w:t>办公区）</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布管布线、灯具，电箱开关</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平方米</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227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2.5.2</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强电工程（机房</w:t>
            </w:r>
            <w:r w:rsidRPr="00BB1EF0">
              <w:rPr>
                <w:rFonts w:ascii="宋体" w:hAnsi="宋体" w:cs="宋体"/>
                <w:color w:val="000000"/>
                <w:kern w:val="0"/>
                <w:szCs w:val="21"/>
                <w:lang w:bidi="ar"/>
              </w:rPr>
              <w:t>+</w:t>
            </w:r>
            <w:r w:rsidRPr="00BB1EF0">
              <w:rPr>
                <w:rFonts w:ascii="宋体" w:hAnsi="宋体" w:cs="宋体" w:hint="eastAsia"/>
                <w:color w:val="000000"/>
                <w:kern w:val="0"/>
                <w:szCs w:val="21"/>
                <w:lang w:bidi="ar"/>
              </w:rPr>
              <w:t>指挥中心）</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布管布线、灯具，电箱开关</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平方米</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219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2.6</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消防工程</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jc w:val="left"/>
              <w:rPr>
                <w:rFonts w:ascii="宋体" w:hAnsi="宋体" w:cs="宋体"/>
                <w:color w:val="000000"/>
                <w:szCs w:val="21"/>
              </w:rPr>
            </w:pP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jc w:val="center"/>
              <w:rPr>
                <w:rFonts w:ascii="宋体" w:hAnsi="宋体" w:cs="宋体"/>
                <w:b/>
                <w:bCs/>
                <w:color w:val="000000"/>
                <w:szCs w:val="21"/>
              </w:rPr>
            </w:pP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jc w:val="center"/>
              <w:rPr>
                <w:rFonts w:ascii="宋体" w:hAnsi="宋体" w:cs="宋体"/>
                <w:b/>
                <w:bCs/>
                <w:color w:val="000000"/>
                <w:szCs w:val="21"/>
              </w:rPr>
            </w:pP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2.6.1</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消防工程</w:t>
            </w:r>
            <w:r w:rsidRPr="00BB1EF0">
              <w:rPr>
                <w:rFonts w:ascii="宋体" w:hAnsi="宋体" w:cs="宋体"/>
                <w:color w:val="000000"/>
                <w:kern w:val="0"/>
                <w:szCs w:val="21"/>
                <w:lang w:bidi="ar"/>
              </w:rPr>
              <w:t>(</w:t>
            </w:r>
            <w:r w:rsidRPr="00BB1EF0">
              <w:rPr>
                <w:rFonts w:ascii="宋体" w:hAnsi="宋体" w:cs="宋体" w:hint="eastAsia"/>
                <w:color w:val="000000"/>
                <w:kern w:val="0"/>
                <w:szCs w:val="21"/>
                <w:lang w:bidi="ar"/>
              </w:rPr>
              <w:t>办公区）</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喷淋、烟感改造</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平方米</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445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2.6.2</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消防工程</w:t>
            </w:r>
            <w:r w:rsidRPr="00BB1EF0">
              <w:rPr>
                <w:rFonts w:ascii="宋体" w:hAnsi="宋体" w:cs="宋体"/>
                <w:color w:val="000000"/>
                <w:kern w:val="0"/>
                <w:szCs w:val="21"/>
                <w:lang w:bidi="ar"/>
              </w:rPr>
              <w:t>(</w:t>
            </w:r>
            <w:r w:rsidRPr="00BB1EF0">
              <w:rPr>
                <w:rFonts w:ascii="宋体" w:hAnsi="宋体" w:cs="宋体" w:hint="eastAsia"/>
                <w:color w:val="000000"/>
                <w:kern w:val="0"/>
                <w:szCs w:val="21"/>
                <w:lang w:bidi="ar"/>
              </w:rPr>
              <w:t>指挥中心</w:t>
            </w:r>
            <w:r w:rsidRPr="00BB1EF0">
              <w:rPr>
                <w:rFonts w:ascii="宋体" w:hAnsi="宋体" w:cs="宋体"/>
                <w:color w:val="000000"/>
                <w:kern w:val="0"/>
                <w:szCs w:val="21"/>
                <w:lang w:bidi="ar"/>
              </w:rPr>
              <w:t>)</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喷淋、烟感改造</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平方米</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196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b/>
                <w:bCs/>
                <w:color w:val="000000"/>
                <w:szCs w:val="21"/>
              </w:rPr>
            </w:pPr>
            <w:r w:rsidRPr="00BB1EF0">
              <w:rPr>
                <w:rFonts w:ascii="宋体" w:hAnsi="宋体" w:cs="宋体"/>
                <w:b/>
                <w:bCs/>
                <w:color w:val="000000"/>
                <w:kern w:val="0"/>
                <w:szCs w:val="21"/>
                <w:lang w:bidi="ar"/>
              </w:rPr>
              <w:t>3</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b/>
                <w:bCs/>
                <w:color w:val="000000"/>
                <w:szCs w:val="21"/>
              </w:rPr>
            </w:pPr>
            <w:r w:rsidRPr="00BB1EF0">
              <w:rPr>
                <w:rFonts w:ascii="宋体" w:hAnsi="宋体" w:cs="宋体" w:hint="eastAsia"/>
                <w:b/>
                <w:bCs/>
                <w:color w:val="000000"/>
                <w:kern w:val="0"/>
                <w:szCs w:val="21"/>
                <w:lang w:bidi="ar"/>
              </w:rPr>
              <w:t>装修工程（指挥中心、办公区、卫生间等）</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jc w:val="center"/>
              <w:rPr>
                <w:rFonts w:ascii="宋体" w:hAnsi="宋体" w:cs="宋体"/>
                <w:b/>
                <w:bCs/>
                <w:color w:val="000000"/>
                <w:szCs w:val="21"/>
              </w:rPr>
            </w:pP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jc w:val="center"/>
              <w:rPr>
                <w:rFonts w:ascii="宋体" w:hAnsi="宋体" w:cs="宋体"/>
                <w:b/>
                <w:bCs/>
                <w:color w:val="000000"/>
                <w:szCs w:val="21"/>
              </w:rPr>
            </w:pP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jc w:val="center"/>
              <w:rPr>
                <w:rFonts w:ascii="宋体" w:hAnsi="宋体" w:cs="宋体"/>
                <w:b/>
                <w:bCs/>
                <w:color w:val="000000"/>
                <w:szCs w:val="21"/>
              </w:rPr>
            </w:pP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3.1</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拆除工程</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jc w:val="left"/>
              <w:rPr>
                <w:rFonts w:ascii="宋体" w:hAnsi="宋体" w:cs="宋体"/>
                <w:color w:val="000000"/>
                <w:szCs w:val="21"/>
              </w:rPr>
            </w:pP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jc w:val="center"/>
              <w:rPr>
                <w:rFonts w:ascii="宋体" w:hAnsi="宋体" w:cs="宋体"/>
                <w:color w:val="000000"/>
                <w:szCs w:val="21"/>
              </w:rPr>
            </w:pP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jc w:val="center"/>
              <w:rPr>
                <w:rFonts w:ascii="宋体" w:hAnsi="宋体" w:cs="宋体"/>
                <w:color w:val="000000"/>
                <w:szCs w:val="21"/>
              </w:rPr>
            </w:pP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3.1.1</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卫生间拆除工程</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天地墙</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项</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36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3.1.2</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办公区拆除</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天地墙</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平方米</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445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3.1.3</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垃圾运输费</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垃圾包装及外运</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平方米</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481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3.2</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卫生间装修工程</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砌墙改造、排污改造、防水、瓷砖、洁具等</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平方米</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51.5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3.3</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办公区装修工程</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jc w:val="left"/>
              <w:rPr>
                <w:rFonts w:ascii="宋体" w:hAnsi="宋体" w:cs="宋体"/>
                <w:color w:val="000000"/>
                <w:szCs w:val="21"/>
              </w:rPr>
            </w:pP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jc w:val="center"/>
              <w:rPr>
                <w:rFonts w:ascii="宋体" w:hAnsi="宋体" w:cs="宋体"/>
                <w:color w:val="000000"/>
                <w:szCs w:val="21"/>
              </w:rPr>
            </w:pP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jc w:val="center"/>
              <w:rPr>
                <w:rFonts w:ascii="宋体" w:hAnsi="宋体" w:cs="宋体"/>
                <w:color w:val="000000"/>
                <w:szCs w:val="21"/>
              </w:rPr>
            </w:pP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3.3.1</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地面工程</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地坪处理</w:t>
            </w:r>
            <w:r w:rsidRPr="00BB1EF0">
              <w:rPr>
                <w:rFonts w:ascii="宋体" w:hAnsi="宋体" w:cs="宋体"/>
                <w:color w:val="000000"/>
                <w:kern w:val="0"/>
                <w:szCs w:val="21"/>
                <w:lang w:bidi="ar"/>
              </w:rPr>
              <w:t>+pvc</w:t>
            </w:r>
            <w:r w:rsidRPr="00BB1EF0">
              <w:rPr>
                <w:rFonts w:ascii="宋体" w:hAnsi="宋体" w:cs="宋体" w:hint="eastAsia"/>
                <w:color w:val="000000"/>
                <w:kern w:val="0"/>
                <w:szCs w:val="21"/>
                <w:lang w:bidi="ar"/>
              </w:rPr>
              <w:t>地胶</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平方米</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227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3.3.2</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门窗工程</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房门、套定制</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项</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13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3.3.3</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顶面工程</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硅钙板吊顶、局部造型顶</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平方米</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227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3.3.4</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隔断工程</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color w:val="000000"/>
                <w:kern w:val="0"/>
                <w:szCs w:val="21"/>
                <w:lang w:bidi="ar"/>
              </w:rPr>
              <w:t>150CM</w:t>
            </w:r>
            <w:r w:rsidRPr="00BB1EF0">
              <w:rPr>
                <w:rFonts w:ascii="宋体" w:hAnsi="宋体" w:cs="宋体" w:hint="eastAsia"/>
                <w:color w:val="000000"/>
                <w:kern w:val="0"/>
                <w:szCs w:val="21"/>
                <w:lang w:bidi="ar"/>
              </w:rPr>
              <w:t>隔墙，玻璃隔断等</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平方米</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227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3.3.5</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油漆工程</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净味系列</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平方米</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900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3.4</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指挥中心装修工程</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jc w:val="left"/>
              <w:rPr>
                <w:rFonts w:ascii="宋体" w:hAnsi="宋体" w:cs="宋体"/>
                <w:color w:val="000000"/>
                <w:szCs w:val="21"/>
              </w:rPr>
            </w:pP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jc w:val="center"/>
              <w:rPr>
                <w:rFonts w:ascii="宋体" w:hAnsi="宋体" w:cs="宋体"/>
                <w:color w:val="000000"/>
                <w:szCs w:val="21"/>
              </w:rPr>
            </w:pP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jc w:val="center"/>
              <w:rPr>
                <w:rFonts w:ascii="宋体" w:hAnsi="宋体" w:cs="宋体"/>
                <w:color w:val="000000"/>
                <w:szCs w:val="21"/>
              </w:rPr>
            </w:pP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3.4.1</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地面工程</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地坪处理</w:t>
            </w:r>
            <w:r w:rsidRPr="00BB1EF0">
              <w:rPr>
                <w:rFonts w:ascii="宋体" w:hAnsi="宋体" w:cs="宋体"/>
                <w:color w:val="000000"/>
                <w:kern w:val="0"/>
                <w:szCs w:val="21"/>
                <w:lang w:bidi="ar"/>
              </w:rPr>
              <w:t>+</w:t>
            </w:r>
            <w:r w:rsidRPr="00BB1EF0">
              <w:rPr>
                <w:rFonts w:ascii="宋体" w:hAnsi="宋体" w:cs="宋体" w:hint="eastAsia"/>
                <w:color w:val="000000"/>
                <w:kern w:val="0"/>
                <w:szCs w:val="21"/>
                <w:lang w:bidi="ar"/>
              </w:rPr>
              <w:t>静电地板</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平方米</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310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3.4.2</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门窗工程</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隔音门</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项</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3</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3.4.3</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顶面工程</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上人型吊顶、防火天花</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平方米</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310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3.4.4</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隔断工程</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防火隔墙等</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平方米</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99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3.4.5</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油漆工程</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净味系列</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平方米</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405 </w:t>
            </w:r>
          </w:p>
        </w:tc>
      </w:tr>
      <w:tr w:rsidR="00454B5C" w:rsidRPr="00BB1EF0" w:rsidTr="00A56FC2">
        <w:trPr>
          <w:trHeight w:val="23"/>
        </w:trPr>
        <w:tc>
          <w:tcPr>
            <w:tcW w:w="397"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3.4.6</w:t>
            </w:r>
          </w:p>
        </w:tc>
        <w:tc>
          <w:tcPr>
            <w:tcW w:w="1464"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隔音工程</w:t>
            </w:r>
          </w:p>
        </w:tc>
        <w:tc>
          <w:tcPr>
            <w:tcW w:w="2011" w:type="pct"/>
            <w:tcBorders>
              <w:top w:val="single" w:sz="4" w:space="0" w:color="000000"/>
              <w:left w:val="single" w:sz="4" w:space="0" w:color="000000"/>
              <w:bottom w:val="single" w:sz="4" w:space="0" w:color="000000"/>
              <w:right w:val="single" w:sz="4" w:space="0" w:color="000000"/>
            </w:tcBorders>
            <w:shd w:val="clear" w:color="auto" w:fill="CCE8CF" w:themeFill="background1"/>
            <w:vAlign w:val="center"/>
          </w:tcPr>
          <w:p w:rsidR="00454B5C" w:rsidRPr="00BB1EF0" w:rsidRDefault="00454B5C" w:rsidP="00A56FC2">
            <w:pPr>
              <w:widowControl/>
              <w:jc w:val="left"/>
              <w:textAlignment w:val="center"/>
              <w:rPr>
                <w:rFonts w:ascii="宋体" w:hAnsi="宋体" w:cs="宋体"/>
                <w:color w:val="000000"/>
                <w:szCs w:val="21"/>
              </w:rPr>
            </w:pPr>
            <w:r w:rsidRPr="00BB1EF0">
              <w:rPr>
                <w:rFonts w:ascii="宋体" w:hAnsi="宋体" w:cs="宋体" w:hint="eastAsia"/>
                <w:color w:val="000000"/>
                <w:kern w:val="0"/>
                <w:szCs w:val="21"/>
                <w:lang w:bidi="ar"/>
              </w:rPr>
              <w:t>墙、顶隔音处理</w:t>
            </w:r>
          </w:p>
        </w:tc>
        <w:tc>
          <w:tcPr>
            <w:tcW w:w="531"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hint="eastAsia"/>
                <w:color w:val="000000"/>
                <w:kern w:val="0"/>
                <w:szCs w:val="21"/>
                <w:lang w:bidi="ar"/>
              </w:rPr>
              <w:t>平方米</w:t>
            </w:r>
          </w:p>
        </w:tc>
        <w:tc>
          <w:tcPr>
            <w:tcW w:w="593" w:type="pct"/>
            <w:tcBorders>
              <w:top w:val="single" w:sz="4" w:space="0" w:color="000000"/>
              <w:left w:val="single" w:sz="4" w:space="0" w:color="000000"/>
              <w:bottom w:val="single" w:sz="4" w:space="0" w:color="000000"/>
              <w:right w:val="single" w:sz="4" w:space="0" w:color="000000"/>
            </w:tcBorders>
            <w:shd w:val="clear" w:color="auto" w:fill="CCE8CF" w:themeFill="background1"/>
            <w:noWrap/>
            <w:vAlign w:val="center"/>
          </w:tcPr>
          <w:p w:rsidR="00454B5C" w:rsidRPr="00BB1EF0" w:rsidRDefault="00454B5C" w:rsidP="00A56FC2">
            <w:pPr>
              <w:widowControl/>
              <w:jc w:val="center"/>
              <w:textAlignment w:val="center"/>
              <w:rPr>
                <w:rFonts w:ascii="宋体" w:hAnsi="宋体" w:cs="宋体"/>
                <w:color w:val="000000"/>
                <w:szCs w:val="21"/>
              </w:rPr>
            </w:pPr>
            <w:r w:rsidRPr="00BB1EF0">
              <w:rPr>
                <w:rFonts w:ascii="宋体" w:hAnsi="宋体" w:cs="宋体"/>
                <w:color w:val="000000"/>
                <w:kern w:val="0"/>
                <w:szCs w:val="21"/>
                <w:lang w:bidi="ar"/>
              </w:rPr>
              <w:t xml:space="preserve">295 </w:t>
            </w:r>
          </w:p>
        </w:tc>
      </w:tr>
    </w:tbl>
    <w:p w:rsidR="00454B5C" w:rsidRPr="00BB1EF0" w:rsidRDefault="00454B5C" w:rsidP="00454B5C">
      <w:pPr>
        <w:adjustRightInd w:val="0"/>
        <w:snapToGrid w:val="0"/>
        <w:spacing w:line="300" w:lineRule="auto"/>
        <w:jc w:val="left"/>
        <w:rPr>
          <w:rFonts w:ascii="Times New Roman" w:hAnsi="Times New Roman"/>
          <w:b/>
          <w:color w:val="FF0000"/>
          <w:sz w:val="22"/>
          <w:u w:val="wavyHeavy"/>
        </w:rPr>
      </w:pPr>
    </w:p>
    <w:p w:rsidR="00454B5C" w:rsidRPr="00BB1EF0" w:rsidRDefault="00454B5C" w:rsidP="00454B5C">
      <w:pPr>
        <w:pStyle w:val="41"/>
        <w:spacing w:line="240" w:lineRule="auto"/>
        <w:ind w:leftChars="200" w:left="420"/>
        <w:rPr>
          <w:rFonts w:ascii="Times New Roman" w:hAnsi="Times New Roman"/>
          <w:sz w:val="22"/>
        </w:rPr>
      </w:pPr>
      <w:bookmarkStart w:id="39" w:name="_Toc28936"/>
      <w:r w:rsidRPr="00C82DB3">
        <w:rPr>
          <w:rFonts w:ascii="Times New Roman" w:hAnsi="Times New Roman"/>
          <w:sz w:val="22"/>
        </w:rPr>
        <w:lastRenderedPageBreak/>
        <w:t>10.5</w:t>
      </w:r>
      <w:r w:rsidRPr="00C82DB3">
        <w:rPr>
          <w:rFonts w:ascii="Times New Roman" w:hAnsi="Times New Roman" w:hint="eastAsia"/>
          <w:sz w:val="22"/>
        </w:rPr>
        <w:t>成品软件参数指标</w:t>
      </w:r>
      <w:bookmarkEnd w:id="39"/>
    </w:p>
    <w:tbl>
      <w:tblPr>
        <w:tblW w:w="5131" w:type="pct"/>
        <w:tblInd w:w="-152" w:type="dxa"/>
        <w:tblLayout w:type="fixed"/>
        <w:tblLook w:val="04A0" w:firstRow="1" w:lastRow="0" w:firstColumn="1" w:lastColumn="0" w:noHBand="0" w:noVBand="1"/>
      </w:tblPr>
      <w:tblGrid>
        <w:gridCol w:w="751"/>
        <w:gridCol w:w="1928"/>
        <w:gridCol w:w="3841"/>
        <w:gridCol w:w="670"/>
        <w:gridCol w:w="775"/>
        <w:gridCol w:w="780"/>
      </w:tblGrid>
      <w:tr w:rsidR="00454B5C" w:rsidRPr="00BB1EF0" w:rsidTr="00A56FC2">
        <w:trPr>
          <w:trHeight w:val="315"/>
        </w:trPr>
        <w:tc>
          <w:tcPr>
            <w:tcW w:w="4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b/>
                <w:bCs/>
                <w:sz w:val="22"/>
              </w:rPr>
            </w:pPr>
            <w:r w:rsidRPr="00BB1EF0">
              <w:rPr>
                <w:rFonts w:ascii="宋体" w:hAnsi="宋体" w:cs="宋体" w:hint="eastAsia"/>
                <w:b/>
                <w:bCs/>
                <w:kern w:val="0"/>
                <w:sz w:val="22"/>
                <w:lang w:bidi="ar"/>
              </w:rPr>
              <w:t>序号</w:t>
            </w:r>
          </w:p>
        </w:tc>
        <w:tc>
          <w:tcPr>
            <w:tcW w:w="11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b/>
                <w:bCs/>
                <w:sz w:val="22"/>
              </w:rPr>
            </w:pPr>
            <w:r w:rsidRPr="00BB1EF0">
              <w:rPr>
                <w:rFonts w:ascii="宋体" w:hAnsi="宋体" w:cs="宋体" w:hint="eastAsia"/>
                <w:b/>
                <w:bCs/>
                <w:kern w:val="0"/>
                <w:sz w:val="22"/>
                <w:lang w:bidi="ar"/>
              </w:rPr>
              <w:t>设备名称</w:t>
            </w:r>
          </w:p>
        </w:tc>
        <w:tc>
          <w:tcPr>
            <w:tcW w:w="2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b/>
                <w:bCs/>
                <w:sz w:val="22"/>
              </w:rPr>
            </w:pPr>
            <w:r w:rsidRPr="00BB1EF0">
              <w:rPr>
                <w:rFonts w:ascii="宋体" w:hAnsi="宋体" w:cs="宋体" w:hint="eastAsia"/>
                <w:b/>
                <w:bCs/>
                <w:kern w:val="0"/>
                <w:sz w:val="22"/>
                <w:lang w:bidi="ar"/>
              </w:rPr>
              <w:t>具体配置要求</w:t>
            </w:r>
          </w:p>
        </w:tc>
        <w:tc>
          <w:tcPr>
            <w:tcW w:w="3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b/>
                <w:bCs/>
                <w:sz w:val="22"/>
              </w:rPr>
            </w:pPr>
            <w:r w:rsidRPr="00BB1EF0">
              <w:rPr>
                <w:rFonts w:ascii="宋体" w:hAnsi="宋体" w:cs="宋体" w:hint="eastAsia"/>
                <w:b/>
                <w:bCs/>
                <w:kern w:val="0"/>
                <w:sz w:val="22"/>
                <w:lang w:bidi="ar"/>
              </w:rPr>
              <w:t>单位</w:t>
            </w:r>
            <w:r w:rsidRPr="00BB1EF0">
              <w:rPr>
                <w:rFonts w:ascii="宋体" w:hAnsi="宋体" w:cs="宋体"/>
                <w:b/>
                <w:bCs/>
                <w:kern w:val="0"/>
                <w:sz w:val="22"/>
                <w:lang w:bidi="ar"/>
              </w:rPr>
              <w:t xml:space="preserve"> </w:t>
            </w:r>
          </w:p>
        </w:tc>
        <w:tc>
          <w:tcPr>
            <w:tcW w:w="4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b/>
                <w:bCs/>
                <w:sz w:val="22"/>
              </w:rPr>
            </w:pPr>
            <w:r w:rsidRPr="00BB1EF0">
              <w:rPr>
                <w:rFonts w:ascii="宋体" w:hAnsi="宋体" w:cs="宋体" w:hint="eastAsia"/>
                <w:b/>
                <w:bCs/>
                <w:kern w:val="0"/>
                <w:sz w:val="22"/>
                <w:lang w:bidi="ar"/>
              </w:rPr>
              <w:t>数量</w:t>
            </w: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center"/>
              <w:textAlignment w:val="center"/>
              <w:rPr>
                <w:rFonts w:ascii="宋体" w:hAnsi="宋体" w:cs="宋体"/>
                <w:b/>
                <w:bCs/>
                <w:sz w:val="22"/>
              </w:rPr>
            </w:pPr>
            <w:r w:rsidRPr="00BB1EF0">
              <w:rPr>
                <w:rFonts w:ascii="宋体" w:hAnsi="宋体" w:cs="宋体" w:hint="eastAsia"/>
                <w:b/>
                <w:bCs/>
                <w:kern w:val="0"/>
                <w:sz w:val="22"/>
                <w:lang w:bidi="ar"/>
              </w:rPr>
              <w:t>备注</w:t>
            </w:r>
          </w:p>
        </w:tc>
      </w:tr>
      <w:tr w:rsidR="00454B5C" w:rsidRPr="00BB1EF0" w:rsidTr="00A56FC2">
        <w:trPr>
          <w:trHeight w:val="315"/>
        </w:trPr>
        <w:tc>
          <w:tcPr>
            <w:tcW w:w="4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1</w:t>
            </w:r>
          </w:p>
        </w:tc>
        <w:tc>
          <w:tcPr>
            <w:tcW w:w="11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中间件</w:t>
            </w:r>
          </w:p>
        </w:tc>
        <w:tc>
          <w:tcPr>
            <w:tcW w:w="21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kern w:val="0"/>
                <w:sz w:val="22"/>
                <w:lang w:bidi="ar"/>
              </w:rPr>
              <w:t>1</w:t>
            </w:r>
            <w:r w:rsidRPr="00BB1EF0">
              <w:rPr>
                <w:rFonts w:ascii="宋体" w:hAnsi="宋体" w:cs="宋体" w:hint="eastAsia"/>
                <w:kern w:val="0"/>
                <w:sz w:val="22"/>
                <w:lang w:bidi="ar"/>
              </w:rPr>
              <w:t>、支持</w:t>
            </w:r>
            <w:r w:rsidRPr="00BB1EF0">
              <w:rPr>
                <w:rFonts w:ascii="宋体" w:hAnsi="宋体" w:cs="宋体"/>
                <w:kern w:val="0"/>
                <w:sz w:val="22"/>
                <w:lang w:bidi="ar"/>
              </w:rPr>
              <w:t>JavaEE5</w:t>
            </w:r>
            <w:r w:rsidRPr="00BB1EF0">
              <w:rPr>
                <w:rFonts w:ascii="宋体" w:hAnsi="宋体" w:cs="宋体" w:hint="eastAsia"/>
                <w:kern w:val="0"/>
                <w:sz w:val="22"/>
                <w:lang w:bidi="ar"/>
              </w:rPr>
              <w:t>、</w:t>
            </w:r>
            <w:r w:rsidRPr="00BB1EF0">
              <w:rPr>
                <w:rFonts w:ascii="宋体" w:hAnsi="宋体" w:cs="宋体"/>
                <w:kern w:val="0"/>
                <w:sz w:val="22"/>
                <w:lang w:bidi="ar"/>
              </w:rPr>
              <w:t>Java EE6</w:t>
            </w:r>
            <w:r w:rsidRPr="00BB1EF0">
              <w:rPr>
                <w:rFonts w:ascii="宋体" w:hAnsi="宋体" w:cs="宋体" w:hint="eastAsia"/>
                <w:kern w:val="0"/>
                <w:sz w:val="22"/>
                <w:lang w:bidi="ar"/>
              </w:rPr>
              <w:t>、</w:t>
            </w:r>
            <w:r w:rsidRPr="00BB1EF0">
              <w:rPr>
                <w:rFonts w:ascii="宋体" w:hAnsi="宋体" w:cs="宋体"/>
                <w:kern w:val="0"/>
                <w:sz w:val="22"/>
                <w:lang w:bidi="ar"/>
              </w:rPr>
              <w:t>JavaEE7</w:t>
            </w:r>
            <w:r w:rsidRPr="00BB1EF0">
              <w:rPr>
                <w:rFonts w:ascii="宋体" w:hAnsi="宋体" w:cs="宋体" w:hint="eastAsia"/>
                <w:kern w:val="0"/>
                <w:sz w:val="22"/>
                <w:lang w:bidi="ar"/>
              </w:rPr>
              <w:t>、</w:t>
            </w:r>
            <w:r w:rsidRPr="00BB1EF0">
              <w:rPr>
                <w:rFonts w:ascii="宋体" w:hAnsi="宋体" w:cs="宋体"/>
                <w:kern w:val="0"/>
                <w:sz w:val="22"/>
                <w:lang w:bidi="ar"/>
              </w:rPr>
              <w:t>JavaEE8</w:t>
            </w:r>
            <w:r w:rsidRPr="00BB1EF0">
              <w:rPr>
                <w:rFonts w:ascii="宋体" w:hAnsi="宋体" w:cs="宋体" w:hint="eastAsia"/>
                <w:kern w:val="0"/>
                <w:sz w:val="22"/>
                <w:lang w:bidi="ar"/>
              </w:rPr>
              <w:t>规范，支持多种主流的应用框架；满足国内主流应用的技术需求，在标准支持上广泛兼容。</w:t>
            </w:r>
            <w:r w:rsidRPr="00BB1EF0">
              <w:rPr>
                <w:rFonts w:ascii="宋体" w:hAnsi="宋体" w:cs="宋体"/>
                <w:kern w:val="0"/>
                <w:sz w:val="22"/>
                <w:lang w:bidi="ar"/>
              </w:rPr>
              <w:br/>
              <w:t>2</w:t>
            </w:r>
            <w:r w:rsidRPr="00BB1EF0">
              <w:rPr>
                <w:rFonts w:ascii="宋体" w:hAnsi="宋体" w:cs="宋体" w:hint="eastAsia"/>
                <w:kern w:val="0"/>
                <w:sz w:val="22"/>
                <w:lang w:bidi="ar"/>
              </w:rPr>
              <w:t>、支持</w:t>
            </w:r>
            <w:r w:rsidRPr="00BB1EF0">
              <w:rPr>
                <w:rFonts w:ascii="宋体" w:hAnsi="宋体" w:cs="宋体"/>
                <w:kern w:val="0"/>
                <w:sz w:val="22"/>
                <w:lang w:bidi="ar"/>
              </w:rPr>
              <w:t>Struts2</w:t>
            </w:r>
            <w:r w:rsidRPr="00BB1EF0">
              <w:rPr>
                <w:rFonts w:ascii="宋体" w:hAnsi="宋体" w:cs="宋体" w:hint="eastAsia"/>
                <w:kern w:val="0"/>
                <w:sz w:val="22"/>
                <w:lang w:bidi="ar"/>
              </w:rPr>
              <w:t>、</w:t>
            </w:r>
            <w:r w:rsidRPr="00BB1EF0">
              <w:rPr>
                <w:rFonts w:ascii="宋体" w:hAnsi="宋体" w:cs="宋体"/>
                <w:kern w:val="0"/>
                <w:sz w:val="22"/>
                <w:lang w:bidi="ar"/>
              </w:rPr>
              <w:t>Spring</w:t>
            </w:r>
            <w:r w:rsidRPr="00BB1EF0">
              <w:rPr>
                <w:rFonts w:ascii="宋体" w:hAnsi="宋体" w:cs="宋体" w:hint="eastAsia"/>
                <w:kern w:val="0"/>
                <w:sz w:val="22"/>
                <w:lang w:bidi="ar"/>
              </w:rPr>
              <w:t>、</w:t>
            </w:r>
            <w:r w:rsidRPr="00BB1EF0">
              <w:rPr>
                <w:rFonts w:ascii="宋体" w:hAnsi="宋体" w:cs="宋体"/>
                <w:kern w:val="0"/>
                <w:sz w:val="22"/>
                <w:lang w:bidi="ar"/>
              </w:rPr>
              <w:t>Hibernate</w:t>
            </w:r>
            <w:r w:rsidRPr="00BB1EF0">
              <w:rPr>
                <w:rFonts w:ascii="宋体" w:hAnsi="宋体" w:cs="宋体" w:hint="eastAsia"/>
                <w:kern w:val="0"/>
                <w:sz w:val="22"/>
                <w:lang w:bidi="ar"/>
              </w:rPr>
              <w:t>等流行开发框架。满足开发工具支持、集群能力、</w:t>
            </w:r>
            <w:r w:rsidRPr="00BB1EF0">
              <w:rPr>
                <w:rFonts w:ascii="宋体" w:hAnsi="宋体" w:cs="宋体"/>
                <w:kern w:val="0"/>
                <w:sz w:val="22"/>
                <w:lang w:bidi="ar"/>
              </w:rPr>
              <w:t>session</w:t>
            </w:r>
            <w:r w:rsidRPr="00BB1EF0">
              <w:rPr>
                <w:rFonts w:ascii="宋体" w:hAnsi="宋体" w:cs="宋体" w:hint="eastAsia"/>
                <w:kern w:val="0"/>
                <w:sz w:val="22"/>
                <w:lang w:bidi="ar"/>
              </w:rPr>
              <w:t>高可用、监控、集中管理能力等。</w:t>
            </w:r>
            <w:r w:rsidRPr="00BB1EF0">
              <w:rPr>
                <w:rFonts w:ascii="宋体" w:hAnsi="宋体" w:cs="宋体"/>
                <w:kern w:val="0"/>
                <w:sz w:val="22"/>
                <w:lang w:bidi="ar"/>
              </w:rPr>
              <w:br/>
              <w:t>3</w:t>
            </w:r>
            <w:r w:rsidRPr="00BB1EF0">
              <w:rPr>
                <w:rFonts w:ascii="宋体" w:hAnsi="宋体" w:cs="宋体" w:hint="eastAsia"/>
                <w:kern w:val="0"/>
                <w:sz w:val="22"/>
                <w:lang w:bidi="ar"/>
              </w:rPr>
              <w:t>、支持统一管控、安全管理、应用性能管理。</w:t>
            </w:r>
            <w:r w:rsidRPr="00BB1EF0">
              <w:rPr>
                <w:rFonts w:ascii="宋体" w:hAnsi="宋体" w:cs="宋体"/>
                <w:kern w:val="0"/>
                <w:sz w:val="22"/>
                <w:lang w:bidi="ar"/>
              </w:rPr>
              <w:br/>
              <w:t>4</w:t>
            </w:r>
            <w:r w:rsidRPr="00BB1EF0">
              <w:rPr>
                <w:rFonts w:ascii="宋体" w:hAnsi="宋体" w:cs="宋体" w:hint="eastAsia"/>
                <w:kern w:val="0"/>
                <w:sz w:val="22"/>
                <w:lang w:bidi="ar"/>
              </w:rPr>
              <w:t>、支持在云平台环境下，集群节点的智能化自动管理，支持根据应用负荷的变化动态调整。</w:t>
            </w:r>
          </w:p>
        </w:tc>
        <w:tc>
          <w:tcPr>
            <w:tcW w:w="3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套</w:t>
            </w:r>
          </w:p>
        </w:tc>
        <w:tc>
          <w:tcPr>
            <w:tcW w:w="4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 </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5"/>
        </w:trPr>
        <w:tc>
          <w:tcPr>
            <w:tcW w:w="4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2</w:t>
            </w:r>
          </w:p>
        </w:tc>
        <w:tc>
          <w:tcPr>
            <w:tcW w:w="11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防篡改软件</w:t>
            </w:r>
          </w:p>
        </w:tc>
        <w:tc>
          <w:tcPr>
            <w:tcW w:w="21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网页防篡改采用</w:t>
            </w:r>
            <w:r w:rsidRPr="00BB1EF0">
              <w:rPr>
                <w:rFonts w:ascii="宋体" w:hAnsi="宋体" w:cs="宋体"/>
                <w:kern w:val="0"/>
                <w:sz w:val="22"/>
                <w:lang w:bidi="ar"/>
              </w:rPr>
              <w:t>Web</w:t>
            </w:r>
            <w:r w:rsidRPr="00BB1EF0">
              <w:rPr>
                <w:rFonts w:ascii="宋体" w:hAnsi="宋体" w:cs="宋体" w:hint="eastAsia"/>
                <w:kern w:val="0"/>
                <w:sz w:val="22"/>
                <w:lang w:bidi="ar"/>
              </w:rPr>
              <w:t>防攻击</w:t>
            </w:r>
            <w:r w:rsidRPr="00BB1EF0">
              <w:rPr>
                <w:rFonts w:ascii="宋体" w:hAnsi="宋体" w:cs="宋体"/>
                <w:kern w:val="0"/>
                <w:sz w:val="22"/>
                <w:lang w:bidi="ar"/>
              </w:rPr>
              <w:t>+</w:t>
            </w:r>
            <w:r w:rsidRPr="00BB1EF0">
              <w:rPr>
                <w:rFonts w:ascii="宋体" w:hAnsi="宋体" w:cs="宋体" w:hint="eastAsia"/>
                <w:kern w:val="0"/>
                <w:sz w:val="22"/>
                <w:lang w:bidi="ar"/>
              </w:rPr>
              <w:t>文件防篡改双重防御技术相结合，在服务器终端上利用专利级内核驱动技术阻止网页被非法篡改，定期扫描网页木马，从根本上解决页面篡改、挂马、暗链等网页风险问题，满足网站等级保护基本要求。</w:t>
            </w:r>
          </w:p>
        </w:tc>
        <w:tc>
          <w:tcPr>
            <w:tcW w:w="3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套</w:t>
            </w:r>
          </w:p>
        </w:tc>
        <w:tc>
          <w:tcPr>
            <w:tcW w:w="4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 </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90"/>
        </w:trPr>
        <w:tc>
          <w:tcPr>
            <w:tcW w:w="4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3</w:t>
            </w:r>
          </w:p>
        </w:tc>
        <w:tc>
          <w:tcPr>
            <w:tcW w:w="11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密码应用资源</w:t>
            </w:r>
          </w:p>
        </w:tc>
        <w:tc>
          <w:tcPr>
            <w:tcW w:w="21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jc w:val="left"/>
              <w:rPr>
                <w:rFonts w:ascii="宋体" w:hAnsi="宋体" w:cs="宋体"/>
                <w:sz w:val="22"/>
              </w:rPr>
            </w:pPr>
          </w:p>
        </w:tc>
        <w:tc>
          <w:tcPr>
            <w:tcW w:w="3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jc w:val="center"/>
              <w:rPr>
                <w:rFonts w:ascii="宋体" w:hAnsi="宋体" w:cs="宋体"/>
                <w:sz w:val="22"/>
              </w:rPr>
            </w:pPr>
          </w:p>
        </w:tc>
        <w:tc>
          <w:tcPr>
            <w:tcW w:w="4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jc w:val="center"/>
              <w:rPr>
                <w:rFonts w:ascii="宋体" w:hAnsi="宋体" w:cs="宋体"/>
                <w:sz w:val="22"/>
              </w:rPr>
            </w:pP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454B5C" w:rsidRPr="00BB1EF0" w:rsidRDefault="00454B5C" w:rsidP="00A56FC2">
            <w:pPr>
              <w:rPr>
                <w:rFonts w:ascii="宋体" w:hAnsi="宋体" w:cs="宋体"/>
                <w:sz w:val="24"/>
                <w:szCs w:val="24"/>
              </w:rPr>
            </w:pPr>
          </w:p>
        </w:tc>
      </w:tr>
      <w:tr w:rsidR="00454B5C" w:rsidRPr="00BB1EF0" w:rsidTr="00A56FC2">
        <w:trPr>
          <w:trHeight w:val="315"/>
        </w:trPr>
        <w:tc>
          <w:tcPr>
            <w:tcW w:w="4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3.1</w:t>
            </w:r>
          </w:p>
        </w:tc>
        <w:tc>
          <w:tcPr>
            <w:tcW w:w="11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安全认证网关服务</w:t>
            </w:r>
          </w:p>
        </w:tc>
        <w:tc>
          <w:tcPr>
            <w:tcW w:w="21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jc w:val="left"/>
              <w:rPr>
                <w:rFonts w:ascii="宋体" w:hAnsi="宋体" w:cs="宋体"/>
                <w:sz w:val="22"/>
              </w:rPr>
            </w:pPr>
          </w:p>
        </w:tc>
        <w:tc>
          <w:tcPr>
            <w:tcW w:w="3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套</w:t>
            </w:r>
          </w:p>
        </w:tc>
        <w:tc>
          <w:tcPr>
            <w:tcW w:w="4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2 </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283"/>
        </w:trPr>
        <w:tc>
          <w:tcPr>
            <w:tcW w:w="4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3.2</w:t>
            </w:r>
          </w:p>
        </w:tc>
        <w:tc>
          <w:tcPr>
            <w:tcW w:w="11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签名验签服务</w:t>
            </w:r>
          </w:p>
        </w:tc>
        <w:tc>
          <w:tcPr>
            <w:tcW w:w="21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jc w:val="left"/>
              <w:rPr>
                <w:rFonts w:ascii="宋体" w:hAnsi="宋体" w:cs="宋体"/>
                <w:sz w:val="22"/>
              </w:rPr>
            </w:pPr>
          </w:p>
        </w:tc>
        <w:tc>
          <w:tcPr>
            <w:tcW w:w="3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套</w:t>
            </w:r>
          </w:p>
        </w:tc>
        <w:tc>
          <w:tcPr>
            <w:tcW w:w="4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20 </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283"/>
        </w:trPr>
        <w:tc>
          <w:tcPr>
            <w:tcW w:w="4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3.3</w:t>
            </w:r>
          </w:p>
        </w:tc>
        <w:tc>
          <w:tcPr>
            <w:tcW w:w="11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虚拟密码机</w:t>
            </w:r>
          </w:p>
        </w:tc>
        <w:tc>
          <w:tcPr>
            <w:tcW w:w="21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jc w:val="left"/>
              <w:rPr>
                <w:rFonts w:ascii="宋体" w:hAnsi="宋体" w:cs="宋体"/>
                <w:sz w:val="22"/>
              </w:rPr>
            </w:pPr>
          </w:p>
        </w:tc>
        <w:tc>
          <w:tcPr>
            <w:tcW w:w="3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台</w:t>
            </w:r>
          </w:p>
        </w:tc>
        <w:tc>
          <w:tcPr>
            <w:tcW w:w="4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11 </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6"/>
        </w:trPr>
        <w:tc>
          <w:tcPr>
            <w:tcW w:w="4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3.4</w:t>
            </w:r>
          </w:p>
        </w:tc>
        <w:tc>
          <w:tcPr>
            <w:tcW w:w="11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虚拟机</w:t>
            </w:r>
          </w:p>
        </w:tc>
        <w:tc>
          <w:tcPr>
            <w:tcW w:w="21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jc w:val="left"/>
              <w:rPr>
                <w:rFonts w:ascii="宋体" w:hAnsi="宋体" w:cs="宋体"/>
                <w:sz w:val="22"/>
              </w:rPr>
            </w:pPr>
          </w:p>
        </w:tc>
        <w:tc>
          <w:tcPr>
            <w:tcW w:w="3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台</w:t>
            </w:r>
          </w:p>
        </w:tc>
        <w:tc>
          <w:tcPr>
            <w:tcW w:w="4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11 </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5"/>
        </w:trPr>
        <w:tc>
          <w:tcPr>
            <w:tcW w:w="4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3.5</w:t>
            </w:r>
          </w:p>
        </w:tc>
        <w:tc>
          <w:tcPr>
            <w:tcW w:w="11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可信密码服务</w:t>
            </w:r>
          </w:p>
        </w:tc>
        <w:tc>
          <w:tcPr>
            <w:tcW w:w="21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jc w:val="left"/>
              <w:rPr>
                <w:rFonts w:ascii="宋体" w:hAnsi="宋体" w:cs="宋体"/>
                <w:sz w:val="22"/>
              </w:rPr>
            </w:pPr>
          </w:p>
        </w:tc>
        <w:tc>
          <w:tcPr>
            <w:tcW w:w="3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套</w:t>
            </w:r>
          </w:p>
        </w:tc>
        <w:tc>
          <w:tcPr>
            <w:tcW w:w="4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 </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5"/>
        </w:trPr>
        <w:tc>
          <w:tcPr>
            <w:tcW w:w="4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3.6</w:t>
            </w:r>
          </w:p>
        </w:tc>
        <w:tc>
          <w:tcPr>
            <w:tcW w:w="11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完整性保护工具</w:t>
            </w:r>
          </w:p>
        </w:tc>
        <w:tc>
          <w:tcPr>
            <w:tcW w:w="21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jc w:val="left"/>
              <w:rPr>
                <w:rFonts w:ascii="宋体" w:hAnsi="宋体" w:cs="宋体"/>
                <w:sz w:val="22"/>
              </w:rPr>
            </w:pPr>
          </w:p>
        </w:tc>
        <w:tc>
          <w:tcPr>
            <w:tcW w:w="3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套</w:t>
            </w:r>
          </w:p>
        </w:tc>
        <w:tc>
          <w:tcPr>
            <w:tcW w:w="4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1 </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5"/>
        </w:trPr>
        <w:tc>
          <w:tcPr>
            <w:tcW w:w="4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3.7</w:t>
            </w:r>
          </w:p>
        </w:tc>
        <w:tc>
          <w:tcPr>
            <w:tcW w:w="11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证书认证服务（站点证书）</w:t>
            </w:r>
          </w:p>
        </w:tc>
        <w:tc>
          <w:tcPr>
            <w:tcW w:w="21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jc w:val="left"/>
              <w:rPr>
                <w:rFonts w:ascii="宋体" w:hAnsi="宋体" w:cs="宋体"/>
                <w:sz w:val="22"/>
              </w:rPr>
            </w:pPr>
          </w:p>
        </w:tc>
        <w:tc>
          <w:tcPr>
            <w:tcW w:w="3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张</w:t>
            </w:r>
          </w:p>
        </w:tc>
        <w:tc>
          <w:tcPr>
            <w:tcW w:w="4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2 </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5"/>
        </w:trPr>
        <w:tc>
          <w:tcPr>
            <w:tcW w:w="4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3.8</w:t>
            </w:r>
          </w:p>
        </w:tc>
        <w:tc>
          <w:tcPr>
            <w:tcW w:w="11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证书认证服务（设备证书）</w:t>
            </w:r>
          </w:p>
        </w:tc>
        <w:tc>
          <w:tcPr>
            <w:tcW w:w="21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jc w:val="left"/>
              <w:rPr>
                <w:rFonts w:ascii="宋体" w:hAnsi="宋体" w:cs="宋体"/>
                <w:sz w:val="22"/>
              </w:rPr>
            </w:pPr>
          </w:p>
        </w:tc>
        <w:tc>
          <w:tcPr>
            <w:tcW w:w="3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张</w:t>
            </w:r>
          </w:p>
        </w:tc>
        <w:tc>
          <w:tcPr>
            <w:tcW w:w="4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2 </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5"/>
        </w:trPr>
        <w:tc>
          <w:tcPr>
            <w:tcW w:w="4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3.9</w:t>
            </w:r>
          </w:p>
        </w:tc>
        <w:tc>
          <w:tcPr>
            <w:tcW w:w="11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证书认证服务（个人证书）</w:t>
            </w:r>
          </w:p>
        </w:tc>
        <w:tc>
          <w:tcPr>
            <w:tcW w:w="21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jc w:val="left"/>
              <w:rPr>
                <w:rFonts w:ascii="宋体" w:hAnsi="宋体" w:cs="宋体"/>
                <w:sz w:val="22"/>
              </w:rPr>
            </w:pPr>
          </w:p>
        </w:tc>
        <w:tc>
          <w:tcPr>
            <w:tcW w:w="3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张</w:t>
            </w:r>
          </w:p>
        </w:tc>
        <w:tc>
          <w:tcPr>
            <w:tcW w:w="4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30 </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5"/>
        </w:trPr>
        <w:tc>
          <w:tcPr>
            <w:tcW w:w="4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3.10</w:t>
            </w:r>
          </w:p>
        </w:tc>
        <w:tc>
          <w:tcPr>
            <w:tcW w:w="11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kern w:val="0"/>
                <w:sz w:val="22"/>
                <w:lang w:bidi="ar"/>
              </w:rPr>
              <w:t>UKey</w:t>
            </w:r>
          </w:p>
        </w:tc>
        <w:tc>
          <w:tcPr>
            <w:tcW w:w="21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jc w:val="left"/>
              <w:rPr>
                <w:rFonts w:ascii="宋体" w:hAnsi="宋体" w:cs="宋体"/>
                <w:sz w:val="22"/>
              </w:rPr>
            </w:pPr>
          </w:p>
        </w:tc>
        <w:tc>
          <w:tcPr>
            <w:tcW w:w="3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个</w:t>
            </w:r>
          </w:p>
        </w:tc>
        <w:tc>
          <w:tcPr>
            <w:tcW w:w="4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30 </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r w:rsidR="00454B5C" w:rsidRPr="00BB1EF0" w:rsidTr="00A56FC2">
        <w:trPr>
          <w:trHeight w:val="315"/>
        </w:trPr>
        <w:tc>
          <w:tcPr>
            <w:tcW w:w="4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3.11</w:t>
            </w:r>
          </w:p>
        </w:tc>
        <w:tc>
          <w:tcPr>
            <w:tcW w:w="11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54B5C" w:rsidRPr="00BB1EF0" w:rsidRDefault="00454B5C" w:rsidP="00A56FC2">
            <w:pPr>
              <w:widowControl/>
              <w:jc w:val="left"/>
              <w:textAlignment w:val="center"/>
              <w:rPr>
                <w:rFonts w:ascii="宋体" w:hAnsi="宋体" w:cs="宋体"/>
                <w:sz w:val="22"/>
              </w:rPr>
            </w:pPr>
            <w:r w:rsidRPr="00BB1EF0">
              <w:rPr>
                <w:rFonts w:ascii="宋体" w:hAnsi="宋体" w:cs="宋体" w:hint="eastAsia"/>
                <w:kern w:val="0"/>
                <w:sz w:val="22"/>
                <w:lang w:bidi="ar"/>
              </w:rPr>
              <w:t>安全浏览器（含密码模块）</w:t>
            </w:r>
          </w:p>
        </w:tc>
        <w:tc>
          <w:tcPr>
            <w:tcW w:w="21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jc w:val="left"/>
              <w:rPr>
                <w:rFonts w:ascii="宋体" w:hAnsi="宋体" w:cs="宋体"/>
                <w:sz w:val="22"/>
              </w:rPr>
            </w:pPr>
          </w:p>
        </w:tc>
        <w:tc>
          <w:tcPr>
            <w:tcW w:w="3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套</w:t>
            </w:r>
          </w:p>
        </w:tc>
        <w:tc>
          <w:tcPr>
            <w:tcW w:w="4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kern w:val="0"/>
                <w:sz w:val="22"/>
                <w:lang w:bidi="ar"/>
              </w:rPr>
              <w:t xml:space="preserve">30 </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54B5C" w:rsidRPr="00BB1EF0" w:rsidRDefault="00454B5C" w:rsidP="00A56FC2">
            <w:pPr>
              <w:widowControl/>
              <w:jc w:val="center"/>
              <w:textAlignment w:val="center"/>
              <w:rPr>
                <w:rFonts w:ascii="宋体" w:hAnsi="宋体" w:cs="宋体"/>
                <w:sz w:val="22"/>
              </w:rPr>
            </w:pPr>
            <w:r w:rsidRPr="00BB1EF0">
              <w:rPr>
                <w:rFonts w:ascii="宋体" w:hAnsi="宋体" w:cs="宋体" w:hint="eastAsia"/>
                <w:kern w:val="0"/>
                <w:sz w:val="22"/>
                <w:lang w:bidi="ar"/>
              </w:rPr>
              <w:t>●</w:t>
            </w:r>
          </w:p>
        </w:tc>
      </w:tr>
    </w:tbl>
    <w:p w:rsidR="00454B5C" w:rsidRPr="00BB1EF0" w:rsidRDefault="00454B5C" w:rsidP="00454B5C">
      <w:pPr>
        <w:adjustRightInd w:val="0"/>
        <w:snapToGrid w:val="0"/>
        <w:spacing w:line="300" w:lineRule="auto"/>
        <w:ind w:firstLineChars="200" w:firstLine="442"/>
        <w:jc w:val="left"/>
        <w:rPr>
          <w:rFonts w:ascii="Times New Roman" w:hAnsi="Times New Roman"/>
          <w:b/>
          <w:color w:val="0000FF"/>
          <w:sz w:val="22"/>
          <w:u w:val="single"/>
        </w:rPr>
      </w:pPr>
      <w:r w:rsidRPr="00BB1EF0">
        <w:rPr>
          <w:rFonts w:ascii="Times New Roman" w:hAnsi="Times New Roman" w:hint="eastAsia"/>
          <w:b/>
          <w:color w:val="0000FF"/>
          <w:sz w:val="22"/>
          <w:u w:val="single"/>
        </w:rPr>
        <w:t>说明：上表中</w:t>
      </w:r>
      <w:r w:rsidRPr="00BB1EF0">
        <w:rPr>
          <w:rFonts w:ascii="Times New Roman" w:hAnsi="Times New Roman"/>
          <w:b/>
          <w:color w:val="0000FF"/>
          <w:sz w:val="22"/>
          <w:u w:val="single"/>
        </w:rPr>
        <w:t>“</w:t>
      </w:r>
      <w:r w:rsidRPr="00BB1EF0">
        <w:rPr>
          <w:rFonts w:ascii="宋体" w:hAnsi="宋体"/>
          <w:b/>
          <w:color w:val="0000FF"/>
          <w:sz w:val="22"/>
          <w:u w:val="single"/>
        </w:rPr>
        <w:t>●</w:t>
      </w:r>
      <w:r w:rsidRPr="00BB1EF0">
        <w:rPr>
          <w:rFonts w:ascii="Times New Roman" w:hAnsi="Times New Roman"/>
          <w:b/>
          <w:color w:val="0000FF"/>
          <w:sz w:val="22"/>
          <w:u w:val="single"/>
        </w:rPr>
        <w:t>”</w:t>
      </w:r>
      <w:r w:rsidRPr="00BB1EF0">
        <w:rPr>
          <w:rFonts w:ascii="Times New Roman" w:hAnsi="Times New Roman" w:hint="eastAsia"/>
          <w:b/>
          <w:color w:val="0000FF"/>
          <w:sz w:val="22"/>
          <w:u w:val="single"/>
        </w:rPr>
        <w:t>标记的内容为本项目拟采购的核心设备，投标人在做投标方案时对该部分设备的数量不得进行缩减，并在分项报价明细表中详细列出。</w:t>
      </w:r>
    </w:p>
    <w:p w:rsidR="00454B5C" w:rsidRPr="00C82DB3" w:rsidRDefault="00454B5C" w:rsidP="00454B5C">
      <w:pPr>
        <w:pStyle w:val="41"/>
        <w:adjustRightInd w:val="0"/>
        <w:snapToGrid w:val="0"/>
        <w:spacing w:line="240" w:lineRule="auto"/>
        <w:ind w:leftChars="200" w:left="420" w:firstLineChars="200" w:firstLine="442"/>
        <w:jc w:val="left"/>
        <w:rPr>
          <w:rFonts w:ascii="Times New Roman" w:hAnsi="Times New Roman"/>
          <w:sz w:val="22"/>
        </w:rPr>
      </w:pPr>
      <w:r w:rsidRPr="00C82DB3">
        <w:rPr>
          <w:rFonts w:ascii="Times New Roman" w:hAnsi="Times New Roman"/>
          <w:sz w:val="22"/>
        </w:rPr>
        <w:lastRenderedPageBreak/>
        <w:t>10.6</w:t>
      </w:r>
      <w:r w:rsidRPr="00C82DB3">
        <w:rPr>
          <w:rFonts w:ascii="Times New Roman" w:hAnsi="Times New Roman" w:hint="eastAsia"/>
          <w:sz w:val="22"/>
        </w:rPr>
        <w:t>系统集成</w:t>
      </w:r>
    </w:p>
    <w:p w:rsidR="00454B5C" w:rsidRPr="00BB1EF0" w:rsidRDefault="00454B5C" w:rsidP="00454B5C">
      <w:pPr>
        <w:spacing w:line="360" w:lineRule="auto"/>
        <w:ind w:leftChars="200" w:left="420" w:firstLineChars="177" w:firstLine="389"/>
        <w:jc w:val="left"/>
        <w:rPr>
          <w:rFonts w:ascii="宋体" w:eastAsiaTheme="minorEastAsia" w:hAnsi="宋体" w:cstheme="minorEastAsia"/>
          <w:b/>
          <w:bCs/>
          <w:color w:val="000000"/>
          <w:sz w:val="22"/>
          <w:lang w:val="zh-CN"/>
        </w:rPr>
      </w:pPr>
      <w:r w:rsidRPr="00BB1EF0">
        <w:rPr>
          <w:rFonts w:ascii="宋体" w:hAnsi="宋体" w:hint="eastAsia"/>
          <w:sz w:val="22"/>
          <w:lang w:val="zh-CN"/>
        </w:rPr>
        <w:t>本项目主机存储设备应部署在符合安全要求的信创云机房内。考虑到数据更新的实时性以及系统运行的稳定性、可用性，本项目系统数据采集、处理、存储、分析、展示应用以及与其它系统对接应部署于信创云上。</w:t>
      </w:r>
    </w:p>
    <w:p w:rsidR="00454B5C" w:rsidRPr="00BB1EF0" w:rsidRDefault="00454B5C" w:rsidP="00454B5C">
      <w:pPr>
        <w:pStyle w:val="41"/>
        <w:spacing w:before="0" w:after="0" w:line="240" w:lineRule="auto"/>
        <w:ind w:leftChars="200" w:left="420"/>
        <w:rPr>
          <w:rFonts w:asciiTheme="minorEastAsia" w:eastAsiaTheme="minorEastAsia" w:hAnsiTheme="minorEastAsia" w:cstheme="minorEastAsia"/>
          <w:b w:val="0"/>
          <w:bCs w:val="0"/>
          <w:color w:val="000000"/>
          <w:sz w:val="22"/>
        </w:rPr>
      </w:pPr>
      <w:r w:rsidRPr="00C82DB3">
        <w:rPr>
          <w:rFonts w:asciiTheme="minorEastAsia" w:eastAsiaTheme="minorEastAsia" w:hAnsiTheme="minorEastAsia" w:cstheme="minorEastAsia"/>
          <w:b w:val="0"/>
          <w:bCs w:val="0"/>
          <w:color w:val="000000"/>
          <w:sz w:val="22"/>
        </w:rPr>
        <w:t>10.7</w:t>
      </w:r>
      <w:r w:rsidRPr="00C82DB3">
        <w:rPr>
          <w:rFonts w:asciiTheme="minorEastAsia" w:eastAsiaTheme="minorEastAsia" w:hAnsiTheme="minorEastAsia" w:cstheme="minorEastAsia" w:hint="eastAsia"/>
          <w:b w:val="0"/>
          <w:bCs w:val="0"/>
          <w:color w:val="000000"/>
          <w:sz w:val="22"/>
        </w:rPr>
        <w:t>对于系统扩容与升级项目，尚需有与原系统的兼容与接口要求</w:t>
      </w:r>
    </w:p>
    <w:p w:rsidR="00454B5C" w:rsidRPr="00BB1EF0" w:rsidRDefault="00454B5C" w:rsidP="00454B5C">
      <w:pPr>
        <w:adjustRightInd w:val="0"/>
        <w:snapToGrid w:val="0"/>
        <w:spacing w:line="300" w:lineRule="auto"/>
        <w:ind w:firstLineChars="200" w:firstLine="442"/>
        <w:rPr>
          <w:rFonts w:ascii="Times New Roman" w:hAnsi="Times New Roman"/>
          <w:b/>
          <w:color w:val="FF0000"/>
          <w:sz w:val="22"/>
          <w:u w:val="single"/>
        </w:rPr>
      </w:pPr>
    </w:p>
    <w:p w:rsidR="00454B5C" w:rsidRPr="00BB1EF0" w:rsidRDefault="00454B5C" w:rsidP="00454B5C">
      <w:pPr>
        <w:adjustRightInd w:val="0"/>
        <w:snapToGrid w:val="0"/>
        <w:spacing w:line="300" w:lineRule="auto"/>
        <w:ind w:firstLineChars="200" w:firstLine="442"/>
        <w:jc w:val="left"/>
        <w:outlineLvl w:val="2"/>
        <w:rPr>
          <w:rFonts w:ascii="Times New Roman" w:hAnsi="Times New Roman"/>
          <w:b/>
          <w:color w:val="000000"/>
          <w:sz w:val="22"/>
        </w:rPr>
      </w:pPr>
      <w:bookmarkStart w:id="40" w:name="_Toc188796656"/>
      <w:r w:rsidRPr="00BB1EF0">
        <w:rPr>
          <w:rFonts w:ascii="Times New Roman" w:hAnsi="Times New Roman"/>
          <w:b/>
          <w:color w:val="000000"/>
          <w:sz w:val="22"/>
        </w:rPr>
        <w:t>11</w:t>
      </w:r>
      <w:r w:rsidRPr="00BB1EF0">
        <w:rPr>
          <w:rFonts w:ascii="Times New Roman" w:hAnsi="Times New Roman" w:hint="eastAsia"/>
          <w:b/>
          <w:color w:val="000000"/>
          <w:sz w:val="22"/>
        </w:rPr>
        <w:t>质量标准和验收方案</w:t>
      </w:r>
      <w:bookmarkEnd w:id="40"/>
    </w:p>
    <w:p w:rsidR="00454B5C" w:rsidRPr="00BB1EF0" w:rsidRDefault="00454B5C" w:rsidP="00454B5C">
      <w:pPr>
        <w:adjustRightInd w:val="0"/>
        <w:snapToGrid w:val="0"/>
        <w:spacing w:line="300" w:lineRule="auto"/>
        <w:ind w:firstLineChars="200" w:firstLine="440"/>
        <w:rPr>
          <w:rFonts w:ascii="Times New Roman" w:hAnsi="Times New Roman"/>
          <w:color w:val="000000"/>
          <w:sz w:val="22"/>
        </w:rPr>
      </w:pPr>
      <w:r w:rsidRPr="00BB1EF0">
        <w:rPr>
          <w:rFonts w:ascii="Times New Roman" w:hAnsi="Times New Roman"/>
          <w:color w:val="000000"/>
          <w:sz w:val="22"/>
        </w:rPr>
        <w:t>11.1</w:t>
      </w:r>
      <w:r w:rsidRPr="00BB1EF0">
        <w:rPr>
          <w:rFonts w:ascii="Times New Roman" w:hAnsi="Times New Roman" w:hint="eastAsia"/>
          <w:color w:val="000000"/>
          <w:sz w:val="22"/>
        </w:rPr>
        <w:t>质量标准</w:t>
      </w:r>
    </w:p>
    <w:p w:rsidR="00454B5C" w:rsidRPr="00BB1EF0" w:rsidRDefault="00454B5C" w:rsidP="00454B5C">
      <w:pPr>
        <w:adjustRightInd w:val="0"/>
        <w:snapToGrid w:val="0"/>
        <w:spacing w:line="300" w:lineRule="auto"/>
        <w:ind w:firstLineChars="200" w:firstLine="440"/>
        <w:rPr>
          <w:rFonts w:ascii="Times New Roman" w:hAnsi="Times New Roman"/>
          <w:color w:val="000000"/>
          <w:sz w:val="22"/>
        </w:rPr>
      </w:pPr>
      <w:r w:rsidRPr="00BB1EF0">
        <w:rPr>
          <w:rFonts w:ascii="Times New Roman" w:hAnsi="Times New Roman"/>
          <w:color w:val="000000"/>
          <w:sz w:val="22"/>
        </w:rPr>
        <w:t xml:space="preserve">11.1.1 </w:t>
      </w:r>
      <w:r w:rsidRPr="00BB1EF0">
        <w:rPr>
          <w:rFonts w:ascii="Times New Roman" w:hAnsi="Times New Roman" w:hint="eastAsia"/>
          <w:color w:val="000000"/>
          <w:sz w:val="22"/>
        </w:rPr>
        <w:t>中标人所交付的信息系统应满足本项目合同文件明确的功能性、使用性要求。信息系统的质量标准按照国家标准和招标需求确定，上述标准不一致的，以严格的标准为准。没有国家标准、行业标准和企业标准的，按照通常标准或者符合招标目的的特定标准确定。</w:t>
      </w:r>
    </w:p>
    <w:p w:rsidR="00454B5C" w:rsidRPr="00BB1EF0" w:rsidRDefault="00454B5C" w:rsidP="00454B5C">
      <w:pPr>
        <w:adjustRightInd w:val="0"/>
        <w:snapToGrid w:val="0"/>
        <w:spacing w:line="300" w:lineRule="auto"/>
        <w:ind w:firstLineChars="200" w:firstLine="440"/>
        <w:rPr>
          <w:rFonts w:ascii="Times New Roman" w:hAnsi="Times New Roman"/>
          <w:color w:val="000000"/>
          <w:sz w:val="22"/>
        </w:rPr>
      </w:pPr>
      <w:r w:rsidRPr="00BB1EF0">
        <w:rPr>
          <w:rFonts w:ascii="Times New Roman" w:hAnsi="Times New Roman"/>
          <w:color w:val="000000"/>
          <w:sz w:val="22"/>
        </w:rPr>
        <w:t xml:space="preserve">11.1.2 </w:t>
      </w:r>
      <w:r w:rsidRPr="00BB1EF0">
        <w:rPr>
          <w:rFonts w:ascii="Times New Roman" w:hAnsi="Times New Roman" w:hint="eastAsia"/>
          <w:color w:val="000000"/>
          <w:sz w:val="22"/>
        </w:rPr>
        <w:t>中标人所交付的信息系统还应符合国家和上海市有关系统运行安全之规定。</w:t>
      </w:r>
    </w:p>
    <w:p w:rsidR="00454B5C" w:rsidRPr="00BB1EF0" w:rsidRDefault="00454B5C" w:rsidP="00454B5C">
      <w:pPr>
        <w:adjustRightInd w:val="0"/>
        <w:snapToGrid w:val="0"/>
        <w:spacing w:line="300" w:lineRule="auto"/>
        <w:ind w:firstLineChars="200" w:firstLine="440"/>
        <w:rPr>
          <w:rFonts w:ascii="Times New Roman" w:hAnsi="Times New Roman"/>
          <w:color w:val="000000"/>
          <w:sz w:val="22"/>
        </w:rPr>
      </w:pPr>
      <w:r w:rsidRPr="00BB1EF0">
        <w:rPr>
          <w:rFonts w:ascii="Times New Roman" w:hAnsi="Times New Roman"/>
          <w:color w:val="000000"/>
          <w:sz w:val="22"/>
        </w:rPr>
        <w:t>11.2</w:t>
      </w:r>
      <w:r w:rsidRPr="00BB1EF0">
        <w:rPr>
          <w:rFonts w:ascii="Times New Roman" w:hAnsi="Times New Roman" w:hint="eastAsia"/>
          <w:color w:val="000000"/>
          <w:sz w:val="22"/>
        </w:rPr>
        <w:t>系统测试及验收方案</w:t>
      </w:r>
    </w:p>
    <w:p w:rsidR="00454B5C" w:rsidRPr="00BB1EF0" w:rsidRDefault="00454B5C" w:rsidP="00454B5C">
      <w:pPr>
        <w:adjustRightInd w:val="0"/>
        <w:snapToGrid w:val="0"/>
        <w:spacing w:line="300" w:lineRule="auto"/>
        <w:ind w:firstLineChars="200" w:firstLine="440"/>
        <w:rPr>
          <w:rFonts w:ascii="Times New Roman" w:hAnsi="Times New Roman"/>
          <w:color w:val="000000"/>
          <w:sz w:val="22"/>
        </w:rPr>
      </w:pPr>
      <w:r w:rsidRPr="00BB1EF0">
        <w:rPr>
          <w:rFonts w:ascii="Times New Roman" w:hAnsi="Times New Roman"/>
          <w:color w:val="000000"/>
          <w:sz w:val="22"/>
        </w:rPr>
        <w:t xml:space="preserve">11.2.1 </w:t>
      </w:r>
      <w:r w:rsidRPr="00BB1EF0">
        <w:rPr>
          <w:rFonts w:ascii="Times New Roman" w:hAnsi="Times New Roman" w:hint="eastAsia"/>
          <w:color w:val="000000"/>
          <w:sz w:val="22"/>
        </w:rPr>
        <w:t>采购人应依据信息系统项目工程的条件和性质，按照招标文件明确的要求向中标人提供信息系统的施工、安装和集成环境。如采购人未能在该时间内提供该施工和安装环境，中标人可相应顺延交付日期。如对中标人造成经济损失，采购人还应依本合同规定承担违约责任。</w:t>
      </w:r>
    </w:p>
    <w:p w:rsidR="00454B5C" w:rsidRPr="00BB1EF0" w:rsidRDefault="00454B5C" w:rsidP="00454B5C">
      <w:pPr>
        <w:adjustRightInd w:val="0"/>
        <w:snapToGrid w:val="0"/>
        <w:spacing w:line="300" w:lineRule="auto"/>
        <w:ind w:firstLineChars="200" w:firstLine="440"/>
        <w:rPr>
          <w:rFonts w:ascii="Times New Roman" w:hAnsi="Times New Roman"/>
          <w:color w:val="000000"/>
          <w:sz w:val="22"/>
        </w:rPr>
      </w:pPr>
      <w:r w:rsidRPr="00BB1EF0">
        <w:rPr>
          <w:rFonts w:ascii="Times New Roman" w:hAnsi="Times New Roman"/>
          <w:color w:val="000000"/>
          <w:sz w:val="22"/>
        </w:rPr>
        <w:t>11.2.2</w:t>
      </w:r>
      <w:r w:rsidRPr="00BB1EF0">
        <w:rPr>
          <w:rFonts w:ascii="Times New Roman" w:hAnsi="Times New Roman" w:hint="eastAsia"/>
          <w:color w:val="000000"/>
          <w:sz w:val="22"/>
        </w:rPr>
        <w:t>中标人应负责系统及系统设备在实施现场就位安装和调试、操作培训等的全部工作，按照合同文件工作与管理要求负责对项目进度的安排、现场的安全文明施工统一管理和协调，严格遵守国家、本市安全生产有关管理规定，严格按安全标准组织项目实施，采取必要的安全防护措施，消除安全事故隐患。由于中标人管理与安全措施不力造成事故的责任和因此发生的费用，由中标人承担。</w:t>
      </w:r>
    </w:p>
    <w:p w:rsidR="00454B5C" w:rsidRPr="00BB1EF0" w:rsidRDefault="00454B5C" w:rsidP="00454B5C">
      <w:pPr>
        <w:adjustRightInd w:val="0"/>
        <w:snapToGrid w:val="0"/>
        <w:spacing w:line="300" w:lineRule="auto"/>
        <w:ind w:firstLineChars="200" w:firstLine="440"/>
        <w:rPr>
          <w:rFonts w:ascii="Times New Roman" w:hAnsi="Times New Roman"/>
          <w:color w:val="000000"/>
          <w:sz w:val="22"/>
        </w:rPr>
      </w:pPr>
      <w:r w:rsidRPr="00BB1EF0">
        <w:rPr>
          <w:rFonts w:ascii="Times New Roman" w:hAnsi="Times New Roman"/>
          <w:color w:val="000000"/>
          <w:sz w:val="22"/>
        </w:rPr>
        <w:t>11.2.3</w:t>
      </w:r>
      <w:r w:rsidRPr="00BB1EF0">
        <w:rPr>
          <w:rFonts w:ascii="Times New Roman" w:hAnsi="Times New Roman" w:hint="eastAsia"/>
          <w:color w:val="000000"/>
          <w:sz w:val="22"/>
        </w:rPr>
        <w:t>系统具备隐蔽条件或达到中间验收部位，中标人进行自检，并在隐蔽或中间验收前</w:t>
      </w:r>
      <w:r w:rsidRPr="00BB1EF0">
        <w:rPr>
          <w:rFonts w:ascii="Times New Roman" w:hAnsi="Times New Roman"/>
          <w:color w:val="000000"/>
          <w:sz w:val="22"/>
        </w:rPr>
        <w:t>48</w:t>
      </w:r>
      <w:r w:rsidRPr="00BB1EF0">
        <w:rPr>
          <w:rFonts w:ascii="Times New Roman" w:hAnsi="Times New Roman" w:hint="eastAsia"/>
          <w:color w:val="000000"/>
          <w:sz w:val="22"/>
        </w:rPr>
        <w:t>小时以书面形式通知采购人、监理验收。通知包括隐蔽和中间验收的内容、验收时间和地点。中标人准备验收记录，验收合格，监理工程师在验收记录上签字后，中标人可进行隐蔽和继续施工。验收不合格，中标人在工程师限定的时间内修改后重新验收。</w:t>
      </w:r>
    </w:p>
    <w:p w:rsidR="00454B5C" w:rsidRPr="00BB1EF0" w:rsidRDefault="00454B5C" w:rsidP="00454B5C">
      <w:pPr>
        <w:adjustRightInd w:val="0"/>
        <w:snapToGrid w:val="0"/>
        <w:spacing w:line="300" w:lineRule="auto"/>
        <w:ind w:firstLineChars="200" w:firstLine="440"/>
        <w:rPr>
          <w:rFonts w:ascii="Times New Roman" w:hAnsi="Times New Roman"/>
          <w:color w:val="000000"/>
          <w:sz w:val="22"/>
        </w:rPr>
      </w:pPr>
      <w:r w:rsidRPr="00BB1EF0">
        <w:rPr>
          <w:rFonts w:ascii="Times New Roman" w:hAnsi="Times New Roman"/>
          <w:color w:val="000000"/>
          <w:sz w:val="22"/>
        </w:rPr>
        <w:t xml:space="preserve">11.2.4 </w:t>
      </w:r>
      <w:r w:rsidRPr="00BB1EF0">
        <w:rPr>
          <w:rFonts w:ascii="Times New Roman" w:hAnsi="Times New Roman" w:hint="eastAsia"/>
          <w:color w:val="000000"/>
          <w:sz w:val="22"/>
        </w:rPr>
        <w:t>中标人应在进行系统交付前</w:t>
      </w:r>
      <w:r w:rsidRPr="00BB1EF0">
        <w:rPr>
          <w:rFonts w:ascii="Times New Roman" w:hAnsi="Times New Roman"/>
          <w:color w:val="000000"/>
          <w:sz w:val="22"/>
        </w:rPr>
        <w:t>5</w:t>
      </w:r>
      <w:r w:rsidRPr="00BB1EF0">
        <w:rPr>
          <w:rFonts w:ascii="Times New Roman" w:hAnsi="Times New Roman" w:hint="eastAsia"/>
          <w:color w:val="000000"/>
          <w:sz w:val="22"/>
        </w:rPr>
        <w:t>个工作日内，以书面方式通知采购人并向采购人提供完整的竣工资料、竣工验收报告及竣工图。采购人应当在接到通知与资料的</w:t>
      </w:r>
      <w:r w:rsidRPr="00BB1EF0">
        <w:rPr>
          <w:rFonts w:ascii="Times New Roman" w:hAnsi="Times New Roman"/>
          <w:color w:val="000000"/>
          <w:sz w:val="22"/>
        </w:rPr>
        <w:t>5</w:t>
      </w:r>
      <w:r w:rsidRPr="00BB1EF0">
        <w:rPr>
          <w:rFonts w:ascii="Times New Roman" w:hAnsi="Times New Roman" w:hint="eastAsia"/>
          <w:color w:val="000000"/>
          <w:sz w:val="22"/>
        </w:rPr>
        <w:t>个工作日内安排交付验收。中标人在交付前应当根据合同文件中的检测标准对本项目进行功能和运行检测，以确认本项目初步达到符合本合同交付的规定。</w:t>
      </w:r>
    </w:p>
    <w:p w:rsidR="00454B5C" w:rsidRPr="00BB1EF0" w:rsidRDefault="00454B5C" w:rsidP="00454B5C">
      <w:pPr>
        <w:adjustRightInd w:val="0"/>
        <w:snapToGrid w:val="0"/>
        <w:spacing w:line="300" w:lineRule="auto"/>
        <w:ind w:firstLineChars="200" w:firstLine="440"/>
        <w:rPr>
          <w:rFonts w:ascii="Times New Roman" w:hAnsi="Times New Roman"/>
          <w:color w:val="000000"/>
          <w:sz w:val="22"/>
        </w:rPr>
      </w:pPr>
      <w:r w:rsidRPr="00BB1EF0">
        <w:rPr>
          <w:rFonts w:ascii="Times New Roman" w:hAnsi="Times New Roman"/>
          <w:color w:val="000000"/>
          <w:sz w:val="22"/>
        </w:rPr>
        <w:t>11.2.5</w:t>
      </w:r>
      <w:r w:rsidRPr="00BB1EF0">
        <w:rPr>
          <w:rFonts w:ascii="Times New Roman" w:hAnsi="Times New Roman" w:hint="eastAsia"/>
          <w:color w:val="000000"/>
          <w:sz w:val="22"/>
        </w:rPr>
        <w:t>中标人应按照合同及其附件所约定的内容进行交付，如果约定采购人可以使用或拥有某软件源代码的，中标人应同时交付软件的源代码并不做任何的权利保留。所交付的文档与文件应当是可供人阅读的书面和电子文档。</w:t>
      </w:r>
    </w:p>
    <w:p w:rsidR="00454B5C" w:rsidRPr="00BB1EF0" w:rsidRDefault="00454B5C" w:rsidP="00454B5C">
      <w:pPr>
        <w:adjustRightInd w:val="0"/>
        <w:snapToGrid w:val="0"/>
        <w:spacing w:line="300" w:lineRule="auto"/>
        <w:ind w:firstLineChars="200" w:firstLine="440"/>
        <w:rPr>
          <w:rFonts w:ascii="Times New Roman" w:hAnsi="Times New Roman"/>
          <w:color w:val="000000"/>
          <w:sz w:val="22"/>
        </w:rPr>
      </w:pPr>
      <w:r w:rsidRPr="00BB1EF0">
        <w:rPr>
          <w:rFonts w:ascii="Times New Roman" w:hAnsi="Times New Roman"/>
          <w:color w:val="000000"/>
          <w:sz w:val="22"/>
        </w:rPr>
        <w:t xml:space="preserve">11.2.6 </w:t>
      </w:r>
      <w:r w:rsidRPr="00BB1EF0">
        <w:rPr>
          <w:rFonts w:ascii="Times New Roman" w:hAnsi="Times New Roman" w:hint="eastAsia"/>
          <w:color w:val="000000"/>
          <w:sz w:val="22"/>
        </w:rPr>
        <w:t>采购人在本项目交付后，应当在</w:t>
      </w:r>
      <w:r w:rsidRPr="00BB1EF0">
        <w:rPr>
          <w:rFonts w:ascii="Times New Roman" w:hAnsi="Times New Roman"/>
          <w:color w:val="000000"/>
          <w:sz w:val="22"/>
        </w:rPr>
        <w:t>5</w:t>
      </w:r>
      <w:r w:rsidRPr="00BB1EF0">
        <w:rPr>
          <w:rFonts w:ascii="Times New Roman" w:hAnsi="Times New Roman" w:hint="eastAsia"/>
          <w:color w:val="000000"/>
          <w:sz w:val="22"/>
        </w:rPr>
        <w:t>个工作日内向中标人出具书面文件，以确认其初步达到符合本合同所约定的任务、需求和功能。如有缺陷，应向中标人陈述需要改进的缺陷。中标人应立即改进此项缺陷，并再次进行检测和评估。期间中标人需承担</w:t>
      </w:r>
      <w:r w:rsidRPr="00BB1EF0">
        <w:rPr>
          <w:rFonts w:ascii="Times New Roman" w:hAnsi="Times New Roman" w:hint="eastAsia"/>
          <w:color w:val="000000"/>
          <w:sz w:val="22"/>
        </w:rPr>
        <w:lastRenderedPageBreak/>
        <w:t>由自身原因造成修改的费用。</w:t>
      </w:r>
    </w:p>
    <w:p w:rsidR="00454B5C" w:rsidRPr="00BB1EF0" w:rsidRDefault="00454B5C" w:rsidP="00454B5C">
      <w:pPr>
        <w:adjustRightInd w:val="0"/>
        <w:snapToGrid w:val="0"/>
        <w:spacing w:line="300" w:lineRule="auto"/>
        <w:ind w:firstLineChars="200" w:firstLine="440"/>
        <w:rPr>
          <w:rFonts w:ascii="Times New Roman" w:hAnsi="Times New Roman"/>
          <w:color w:val="000000"/>
          <w:sz w:val="22"/>
        </w:rPr>
      </w:pPr>
      <w:r w:rsidRPr="00BB1EF0">
        <w:rPr>
          <w:rFonts w:ascii="Times New Roman" w:hAnsi="Times New Roman"/>
          <w:color w:val="000000"/>
          <w:sz w:val="22"/>
        </w:rPr>
        <w:t>11.2.7</w:t>
      </w:r>
      <w:r w:rsidRPr="00BB1EF0">
        <w:rPr>
          <w:rFonts w:ascii="Times New Roman" w:hAnsi="Times New Roman" w:hint="eastAsia"/>
          <w:color w:val="000000"/>
          <w:sz w:val="22"/>
        </w:rPr>
        <w:t>自系统功能检测通过之日起，采购人拥有（不少于</w:t>
      </w:r>
      <w:r w:rsidRPr="00BB1EF0">
        <w:rPr>
          <w:rFonts w:ascii="Times New Roman" w:hAnsi="Times New Roman"/>
          <w:color w:val="000000"/>
          <w:sz w:val="22"/>
        </w:rPr>
        <w:t>90</w:t>
      </w:r>
      <w:r w:rsidRPr="00BB1EF0">
        <w:rPr>
          <w:rFonts w:ascii="Times New Roman" w:hAnsi="Times New Roman" w:hint="eastAsia"/>
          <w:color w:val="000000"/>
          <w:sz w:val="22"/>
        </w:rPr>
        <w:t>）天的系统试运行权利。系统验收通过的日期为实际竣工日期。</w:t>
      </w:r>
    </w:p>
    <w:p w:rsidR="00454B5C" w:rsidRPr="00BB1EF0" w:rsidRDefault="00454B5C" w:rsidP="00454B5C">
      <w:pPr>
        <w:adjustRightInd w:val="0"/>
        <w:snapToGrid w:val="0"/>
        <w:spacing w:line="300" w:lineRule="auto"/>
        <w:ind w:firstLineChars="200" w:firstLine="440"/>
        <w:rPr>
          <w:rFonts w:ascii="Times New Roman" w:hAnsi="Times New Roman"/>
          <w:color w:val="000000"/>
          <w:sz w:val="22"/>
        </w:rPr>
      </w:pPr>
      <w:r w:rsidRPr="00BB1EF0">
        <w:rPr>
          <w:rFonts w:ascii="Times New Roman" w:hAnsi="Times New Roman"/>
          <w:color w:val="000000"/>
          <w:sz w:val="22"/>
        </w:rPr>
        <w:t>11.2.8</w:t>
      </w:r>
      <w:r w:rsidRPr="00BB1EF0">
        <w:rPr>
          <w:rFonts w:ascii="Times New Roman" w:hAnsi="Times New Roman" w:hint="eastAsia"/>
          <w:color w:val="000000"/>
          <w:sz w:val="22"/>
        </w:rPr>
        <w:t>如果由于中标人原因，导致系统在试运行期间出现故障或问题，中标人应及时排除该故障或问题。以上行为产生的费用均由中标人承担。</w:t>
      </w:r>
    </w:p>
    <w:p w:rsidR="00454B5C" w:rsidRPr="00BB1EF0" w:rsidRDefault="00454B5C" w:rsidP="00454B5C">
      <w:pPr>
        <w:adjustRightInd w:val="0"/>
        <w:snapToGrid w:val="0"/>
        <w:spacing w:line="300" w:lineRule="auto"/>
        <w:ind w:firstLineChars="200" w:firstLine="440"/>
        <w:rPr>
          <w:rFonts w:ascii="Times New Roman" w:hAnsi="Times New Roman"/>
          <w:color w:val="000000"/>
          <w:sz w:val="22"/>
        </w:rPr>
      </w:pPr>
      <w:r w:rsidRPr="00BB1EF0">
        <w:rPr>
          <w:rFonts w:ascii="Times New Roman" w:hAnsi="Times New Roman"/>
          <w:color w:val="000000"/>
          <w:sz w:val="22"/>
        </w:rPr>
        <w:t>11.2.9</w:t>
      </w:r>
      <w:r w:rsidRPr="00BB1EF0">
        <w:rPr>
          <w:rFonts w:ascii="Times New Roman" w:hAnsi="Times New Roman" w:hint="eastAsia"/>
          <w:color w:val="000000"/>
          <w:sz w:val="22"/>
        </w:rPr>
        <w:t>如果由于采购人原因，导致系统在试运行期间出现故障或问题，中标人应及时配合排除该方面的故障或问题。以上行为产生的相关费用均由采购人承担。</w:t>
      </w:r>
    </w:p>
    <w:p w:rsidR="00454B5C" w:rsidRPr="00BB1EF0" w:rsidRDefault="00454B5C" w:rsidP="00454B5C">
      <w:pPr>
        <w:adjustRightInd w:val="0"/>
        <w:snapToGrid w:val="0"/>
        <w:spacing w:line="300" w:lineRule="auto"/>
        <w:ind w:firstLineChars="200" w:firstLine="440"/>
        <w:rPr>
          <w:rFonts w:ascii="Times New Roman" w:hAnsi="Times New Roman"/>
          <w:color w:val="000000"/>
          <w:sz w:val="22"/>
        </w:rPr>
      </w:pPr>
      <w:r w:rsidRPr="00BB1EF0">
        <w:rPr>
          <w:rFonts w:ascii="Times New Roman" w:hAnsi="Times New Roman"/>
          <w:color w:val="000000"/>
          <w:sz w:val="22"/>
        </w:rPr>
        <w:t>11.2.10</w:t>
      </w:r>
      <w:r w:rsidRPr="00BB1EF0">
        <w:rPr>
          <w:rFonts w:ascii="Times New Roman" w:hAnsi="Times New Roman" w:hint="eastAsia"/>
          <w:color w:val="000000"/>
          <w:sz w:val="22"/>
        </w:rPr>
        <w:t>系统试运行完成后，采购人应及时进行系统验收。中标人应当以书面形式向采购人递交验收通知书，采购人在收到验收通知书后的</w:t>
      </w:r>
      <w:r w:rsidRPr="00BB1EF0">
        <w:rPr>
          <w:rFonts w:ascii="Times New Roman" w:hAnsi="Times New Roman"/>
          <w:color w:val="000000"/>
          <w:sz w:val="22"/>
        </w:rPr>
        <w:t>5</w:t>
      </w:r>
      <w:r w:rsidRPr="00BB1EF0">
        <w:rPr>
          <w:rFonts w:ascii="Times New Roman" w:hAnsi="Times New Roman" w:hint="eastAsia"/>
          <w:color w:val="000000"/>
          <w:sz w:val="22"/>
        </w:rPr>
        <w:t>个工作日内，确定具体日期，由双方按照本合同的规定完成系统验收。采购人有权委托第三方检测机构进行验收，对此中标人应当配合。</w:t>
      </w:r>
    </w:p>
    <w:p w:rsidR="00454B5C" w:rsidRPr="00BB1EF0" w:rsidRDefault="00454B5C" w:rsidP="00454B5C">
      <w:pPr>
        <w:adjustRightInd w:val="0"/>
        <w:snapToGrid w:val="0"/>
        <w:spacing w:line="300" w:lineRule="auto"/>
        <w:ind w:firstLineChars="200" w:firstLine="440"/>
        <w:rPr>
          <w:rFonts w:ascii="Times New Roman" w:hAnsi="Times New Roman"/>
          <w:color w:val="000000"/>
          <w:sz w:val="22"/>
        </w:rPr>
      </w:pPr>
      <w:r w:rsidRPr="00BB1EF0">
        <w:rPr>
          <w:rFonts w:ascii="Times New Roman" w:hAnsi="Times New Roman"/>
          <w:color w:val="000000"/>
          <w:sz w:val="22"/>
        </w:rPr>
        <w:t xml:space="preserve">11.2.11 </w:t>
      </w:r>
      <w:r w:rsidRPr="00BB1EF0">
        <w:rPr>
          <w:rFonts w:ascii="Times New Roman" w:hAnsi="Times New Roman" w:hint="eastAsia"/>
          <w:color w:val="000000"/>
          <w:sz w:val="22"/>
        </w:rPr>
        <w:t>如果属于中标人原因致使系统未能通过验收，中标人应当排除故障，并自行承担相关费用，同时延长试运行期</w:t>
      </w:r>
      <w:r w:rsidRPr="00BB1EF0">
        <w:rPr>
          <w:rFonts w:ascii="Times New Roman" w:hAnsi="Times New Roman"/>
          <w:color w:val="FF0000"/>
          <w:sz w:val="22"/>
        </w:rPr>
        <w:t>20</w:t>
      </w:r>
      <w:r w:rsidRPr="00BB1EF0">
        <w:rPr>
          <w:rFonts w:ascii="Times New Roman" w:hAnsi="Times New Roman" w:hint="eastAsia"/>
          <w:color w:val="000000"/>
          <w:sz w:val="22"/>
        </w:rPr>
        <w:t>个工作日，直至系统完全符合验收标准。</w:t>
      </w:r>
    </w:p>
    <w:p w:rsidR="00454B5C" w:rsidRPr="00BB1EF0" w:rsidRDefault="00454B5C" w:rsidP="00454B5C">
      <w:pPr>
        <w:adjustRightInd w:val="0"/>
        <w:snapToGrid w:val="0"/>
        <w:spacing w:line="300" w:lineRule="auto"/>
        <w:ind w:firstLineChars="200" w:firstLine="440"/>
        <w:rPr>
          <w:rFonts w:ascii="Times New Roman" w:hAnsi="Times New Roman"/>
          <w:color w:val="000000"/>
          <w:sz w:val="22"/>
        </w:rPr>
      </w:pPr>
      <w:r w:rsidRPr="00BB1EF0">
        <w:rPr>
          <w:rFonts w:ascii="Times New Roman" w:hAnsi="Times New Roman"/>
          <w:color w:val="000000"/>
          <w:sz w:val="22"/>
        </w:rPr>
        <w:t xml:space="preserve">11.2.12 </w:t>
      </w:r>
      <w:r w:rsidRPr="00BB1EF0">
        <w:rPr>
          <w:rFonts w:ascii="Times New Roman" w:hAnsi="Times New Roman" w:hint="eastAsia"/>
          <w:color w:val="000000"/>
          <w:sz w:val="22"/>
        </w:rPr>
        <w:t>如果属于采购人原因致使系统未能通过验收，采购人应在合理时间内排除故障，再次进行验收。</w:t>
      </w:r>
    </w:p>
    <w:p w:rsidR="00454B5C" w:rsidRPr="00BB1EF0" w:rsidRDefault="00454B5C" w:rsidP="00454B5C">
      <w:pPr>
        <w:adjustRightInd w:val="0"/>
        <w:snapToGrid w:val="0"/>
        <w:spacing w:line="300" w:lineRule="auto"/>
        <w:ind w:firstLineChars="200" w:firstLine="440"/>
        <w:rPr>
          <w:rFonts w:ascii="Times New Roman" w:hAnsi="Times New Roman"/>
          <w:color w:val="000000"/>
          <w:sz w:val="22"/>
        </w:rPr>
      </w:pPr>
      <w:r w:rsidRPr="00BB1EF0">
        <w:rPr>
          <w:rFonts w:ascii="Times New Roman" w:hAnsi="Times New Roman"/>
          <w:color w:val="000000"/>
          <w:sz w:val="22"/>
        </w:rPr>
        <w:t xml:space="preserve">11.2.13 </w:t>
      </w:r>
      <w:r w:rsidRPr="00BB1EF0">
        <w:rPr>
          <w:rFonts w:ascii="Times New Roman" w:hAnsi="Times New Roman" w:hint="eastAsia"/>
          <w:color w:val="000000"/>
          <w:sz w:val="22"/>
        </w:rPr>
        <w:t>采购人根据信息系统的技术规格要求和质量标准，对信息系统验收合格，签署验收意见。</w:t>
      </w:r>
    </w:p>
    <w:p w:rsidR="00454B5C" w:rsidRPr="00BB1EF0" w:rsidRDefault="00454B5C" w:rsidP="00454B5C">
      <w:pPr>
        <w:adjustRightInd w:val="0"/>
        <w:snapToGrid w:val="0"/>
        <w:spacing w:line="300" w:lineRule="auto"/>
        <w:ind w:firstLineChars="200" w:firstLine="440"/>
        <w:rPr>
          <w:rFonts w:ascii="Times New Roman" w:hAnsi="Times New Roman"/>
          <w:color w:val="000000"/>
          <w:sz w:val="22"/>
        </w:rPr>
      </w:pPr>
    </w:p>
    <w:p w:rsidR="00454B5C" w:rsidRPr="00BB1EF0" w:rsidRDefault="00454B5C" w:rsidP="00454B5C">
      <w:pPr>
        <w:adjustRightInd w:val="0"/>
        <w:snapToGrid w:val="0"/>
        <w:spacing w:line="300" w:lineRule="auto"/>
        <w:ind w:firstLineChars="200" w:firstLine="442"/>
        <w:jc w:val="left"/>
        <w:outlineLvl w:val="2"/>
        <w:rPr>
          <w:rFonts w:ascii="Times New Roman" w:hAnsi="Times New Roman"/>
          <w:b/>
          <w:color w:val="000000"/>
          <w:sz w:val="22"/>
        </w:rPr>
      </w:pPr>
      <w:bookmarkStart w:id="41" w:name="_Toc188796657"/>
      <w:r w:rsidRPr="00BB1EF0">
        <w:rPr>
          <w:rFonts w:ascii="Times New Roman" w:hAnsi="Times New Roman"/>
          <w:b/>
          <w:color w:val="000000"/>
          <w:sz w:val="22"/>
        </w:rPr>
        <w:t>12</w:t>
      </w:r>
      <w:r w:rsidRPr="00BB1EF0">
        <w:rPr>
          <w:rFonts w:ascii="Times New Roman" w:hAnsi="Times New Roman" w:hint="eastAsia"/>
          <w:b/>
          <w:color w:val="000000"/>
          <w:sz w:val="22"/>
        </w:rPr>
        <w:t>人员及设备配备要求</w:t>
      </w:r>
      <w:bookmarkEnd w:id="41"/>
    </w:p>
    <w:p w:rsidR="00454B5C" w:rsidRPr="00BB1EF0" w:rsidRDefault="00454B5C" w:rsidP="00454B5C">
      <w:pPr>
        <w:adjustRightInd w:val="0"/>
        <w:snapToGrid w:val="0"/>
        <w:spacing w:line="300" w:lineRule="auto"/>
        <w:ind w:firstLineChars="200" w:firstLine="420"/>
        <w:rPr>
          <w:rFonts w:ascii="Times New Roman" w:hAnsi="Times New Roman"/>
        </w:rPr>
      </w:pPr>
      <w:r w:rsidRPr="00BB1EF0">
        <w:rPr>
          <w:rFonts w:ascii="Times New Roman" w:hAnsi="Times New Roman" w:hint="eastAsia"/>
        </w:rPr>
        <w:t>据项目工作建设工作的业务性质，投标人分别配备经验丰富的项目经理、技术人员承担本项目工作。投标人所派项目经理专职承担本项目工作，未经采购人许可不得更换。在项目执行期间，投标人更换项目经理和主要技术人员，必须得到采购人同意。项目经理或技术负责人提供全过程本地化开发服务。</w:t>
      </w:r>
    </w:p>
    <w:p w:rsidR="00454B5C" w:rsidRPr="00BB1EF0" w:rsidRDefault="00454B5C" w:rsidP="00454B5C">
      <w:pPr>
        <w:adjustRightInd w:val="0"/>
        <w:snapToGrid w:val="0"/>
        <w:spacing w:line="300" w:lineRule="auto"/>
        <w:ind w:firstLineChars="200" w:firstLine="420"/>
        <w:jc w:val="left"/>
        <w:rPr>
          <w:rFonts w:ascii="Times New Roman" w:hAnsi="Times New Roman"/>
        </w:rPr>
      </w:pPr>
      <w:r w:rsidRPr="00BB1EF0">
        <w:rPr>
          <w:rFonts w:ascii="Times New Roman" w:hAnsi="Times New Roman" w:hint="eastAsia"/>
        </w:rPr>
        <w:t>投标人成立合理的组织机构，建立健全保障项目顺利实施的各项管理制度和质量保证体系，安排各项管理团队参加本项目的建设。</w:t>
      </w:r>
    </w:p>
    <w:p w:rsidR="00454B5C" w:rsidRPr="00BB1EF0" w:rsidRDefault="00454B5C" w:rsidP="00454B5C">
      <w:pPr>
        <w:snapToGrid w:val="0"/>
        <w:spacing w:line="360" w:lineRule="auto"/>
        <w:ind w:firstLineChars="200" w:firstLine="440"/>
        <w:jc w:val="left"/>
        <w:rPr>
          <w:rFonts w:ascii="宋体" w:hAnsi="宋体" w:cs="宋体"/>
          <w:kern w:val="1"/>
          <w:sz w:val="22"/>
          <w:szCs w:val="20"/>
        </w:rPr>
      </w:pPr>
      <w:r w:rsidRPr="00BB1EF0">
        <w:rPr>
          <w:rFonts w:ascii="宋体" w:hAnsi="宋体" w:cs="宋体" w:hint="eastAsia"/>
          <w:kern w:val="1"/>
          <w:sz w:val="22"/>
          <w:szCs w:val="20"/>
        </w:rPr>
        <w:t>在本项目的执行过程中，指定专职于本项目的项目经理和核心技术人员，确保项目顺利实施。参与此项目的技术人员必须具有专业的软件开发经验，能够与用户进行良好的沟通。</w:t>
      </w:r>
    </w:p>
    <w:p w:rsidR="00454B5C" w:rsidRPr="00BB1EF0" w:rsidRDefault="00454B5C" w:rsidP="00454B5C">
      <w:pPr>
        <w:adjustRightInd w:val="0"/>
        <w:snapToGrid w:val="0"/>
        <w:spacing w:line="300" w:lineRule="auto"/>
        <w:ind w:firstLineChars="200" w:firstLine="440"/>
        <w:jc w:val="left"/>
        <w:rPr>
          <w:rFonts w:ascii="Times New Roman" w:hAnsi="Times New Roman"/>
        </w:rPr>
      </w:pPr>
      <w:r w:rsidRPr="00BB1EF0">
        <w:rPr>
          <w:rFonts w:ascii="宋体" w:hAnsi="宋体" w:cs="宋体" w:hint="eastAsia"/>
          <w:kern w:val="1"/>
          <w:sz w:val="22"/>
          <w:szCs w:val="20"/>
        </w:rPr>
        <w:t>项目经理应根据本项目实际情况及特点，针对性地组建本项目实施团队，实施团队成员岗位要求（但不仅限于）详见下表。</w:t>
      </w:r>
    </w:p>
    <w:tbl>
      <w:tblPr>
        <w:tblStyle w:val="aff6"/>
        <w:tblW w:w="8582" w:type="dxa"/>
        <w:jc w:val="center"/>
        <w:tblLayout w:type="fixed"/>
        <w:tblLook w:val="04A0" w:firstRow="1" w:lastRow="0" w:firstColumn="1" w:lastColumn="0" w:noHBand="0" w:noVBand="1"/>
      </w:tblPr>
      <w:tblGrid>
        <w:gridCol w:w="738"/>
        <w:gridCol w:w="1076"/>
        <w:gridCol w:w="1178"/>
        <w:gridCol w:w="4677"/>
        <w:gridCol w:w="913"/>
      </w:tblGrid>
      <w:tr w:rsidR="00454B5C" w:rsidRPr="00BB1EF0" w:rsidTr="00A56FC2">
        <w:trPr>
          <w:trHeight w:val="425"/>
          <w:tblHeader/>
          <w:jc w:val="center"/>
        </w:trPr>
        <w:tc>
          <w:tcPr>
            <w:tcW w:w="738" w:type="dxa"/>
            <w:vAlign w:val="center"/>
          </w:tcPr>
          <w:p w:rsidR="00454B5C" w:rsidRPr="00BB1EF0" w:rsidRDefault="00454B5C" w:rsidP="00A56FC2">
            <w:pPr>
              <w:adjustRightInd w:val="0"/>
              <w:snapToGrid w:val="0"/>
              <w:jc w:val="center"/>
              <w:rPr>
                <w:rFonts w:ascii="宋体" w:hAnsi="宋体" w:cs="宋体"/>
                <w:b/>
                <w:sz w:val="22"/>
              </w:rPr>
            </w:pPr>
            <w:r w:rsidRPr="00BB1EF0">
              <w:rPr>
                <w:rFonts w:ascii="宋体" w:hAnsi="宋体" w:cs="宋体" w:hint="eastAsia"/>
                <w:b/>
                <w:sz w:val="22"/>
              </w:rPr>
              <w:t>序号</w:t>
            </w:r>
          </w:p>
        </w:tc>
        <w:tc>
          <w:tcPr>
            <w:tcW w:w="1076" w:type="dxa"/>
            <w:vAlign w:val="center"/>
          </w:tcPr>
          <w:p w:rsidR="00454B5C" w:rsidRPr="00BB1EF0" w:rsidRDefault="00454B5C" w:rsidP="00A56FC2">
            <w:pPr>
              <w:adjustRightInd w:val="0"/>
              <w:snapToGrid w:val="0"/>
              <w:jc w:val="center"/>
              <w:rPr>
                <w:rFonts w:ascii="宋体" w:hAnsi="宋体" w:cs="宋体"/>
                <w:b/>
                <w:sz w:val="22"/>
              </w:rPr>
            </w:pPr>
            <w:r w:rsidRPr="00BB1EF0">
              <w:rPr>
                <w:rFonts w:ascii="宋体" w:hAnsi="宋体" w:cs="宋体" w:hint="eastAsia"/>
                <w:b/>
                <w:sz w:val="22"/>
              </w:rPr>
              <w:t>岗位名称</w:t>
            </w:r>
          </w:p>
        </w:tc>
        <w:tc>
          <w:tcPr>
            <w:tcW w:w="1178" w:type="dxa"/>
            <w:vAlign w:val="center"/>
          </w:tcPr>
          <w:p w:rsidR="00454B5C" w:rsidRPr="00BB1EF0" w:rsidRDefault="00454B5C" w:rsidP="00A56FC2">
            <w:pPr>
              <w:adjustRightInd w:val="0"/>
              <w:snapToGrid w:val="0"/>
              <w:jc w:val="center"/>
              <w:rPr>
                <w:rFonts w:ascii="宋体" w:hAnsi="宋体" w:cs="宋体"/>
                <w:b/>
                <w:sz w:val="22"/>
              </w:rPr>
            </w:pPr>
            <w:r w:rsidRPr="00BB1EF0">
              <w:rPr>
                <w:rFonts w:ascii="宋体" w:hAnsi="宋体" w:cs="宋体" w:hint="eastAsia"/>
                <w:b/>
                <w:sz w:val="22"/>
              </w:rPr>
              <w:t>建议配置岗位人数</w:t>
            </w:r>
          </w:p>
        </w:tc>
        <w:tc>
          <w:tcPr>
            <w:tcW w:w="4677" w:type="dxa"/>
            <w:vAlign w:val="center"/>
          </w:tcPr>
          <w:p w:rsidR="00454B5C" w:rsidRPr="00BB1EF0" w:rsidRDefault="00454B5C" w:rsidP="00A56FC2">
            <w:pPr>
              <w:adjustRightInd w:val="0"/>
              <w:snapToGrid w:val="0"/>
              <w:jc w:val="center"/>
              <w:rPr>
                <w:rFonts w:ascii="宋体" w:hAnsi="宋体" w:cs="宋体"/>
                <w:b/>
                <w:sz w:val="22"/>
              </w:rPr>
            </w:pPr>
            <w:r w:rsidRPr="00BB1EF0">
              <w:rPr>
                <w:rFonts w:ascii="宋体" w:hAnsi="宋体" w:cs="宋体" w:hint="eastAsia"/>
                <w:b/>
                <w:sz w:val="22"/>
              </w:rPr>
              <w:t>基本要求</w:t>
            </w:r>
          </w:p>
        </w:tc>
        <w:tc>
          <w:tcPr>
            <w:tcW w:w="913" w:type="dxa"/>
            <w:vAlign w:val="center"/>
          </w:tcPr>
          <w:p w:rsidR="00454B5C" w:rsidRPr="00BB1EF0" w:rsidRDefault="00454B5C" w:rsidP="00A56FC2">
            <w:pPr>
              <w:adjustRightInd w:val="0"/>
              <w:snapToGrid w:val="0"/>
              <w:jc w:val="center"/>
              <w:rPr>
                <w:rFonts w:ascii="宋体" w:hAnsi="宋体" w:cs="宋体"/>
                <w:b/>
                <w:sz w:val="22"/>
              </w:rPr>
            </w:pPr>
            <w:r w:rsidRPr="00BB1EF0">
              <w:rPr>
                <w:rFonts w:ascii="宋体" w:hAnsi="宋体" w:cs="宋体" w:hint="eastAsia"/>
                <w:b/>
                <w:sz w:val="22"/>
              </w:rPr>
              <w:t>备注</w:t>
            </w:r>
          </w:p>
        </w:tc>
      </w:tr>
      <w:tr w:rsidR="00454B5C" w:rsidRPr="00BB1EF0" w:rsidTr="00A56FC2">
        <w:trPr>
          <w:trHeight w:val="425"/>
          <w:jc w:val="center"/>
        </w:trPr>
        <w:tc>
          <w:tcPr>
            <w:tcW w:w="738" w:type="dxa"/>
            <w:vAlign w:val="center"/>
          </w:tcPr>
          <w:p w:rsidR="00454B5C" w:rsidRPr="00BB1EF0" w:rsidRDefault="00454B5C" w:rsidP="00A56FC2">
            <w:pPr>
              <w:adjustRightInd w:val="0"/>
              <w:snapToGrid w:val="0"/>
              <w:jc w:val="center"/>
              <w:rPr>
                <w:rFonts w:ascii="宋体" w:hAnsi="宋体" w:cs="宋体"/>
                <w:bCs/>
                <w:sz w:val="22"/>
              </w:rPr>
            </w:pPr>
            <w:r w:rsidRPr="00BB1EF0">
              <w:rPr>
                <w:rFonts w:ascii="宋体" w:hAnsi="宋体" w:cs="宋体"/>
              </w:rPr>
              <w:t>1</w:t>
            </w:r>
          </w:p>
        </w:tc>
        <w:tc>
          <w:tcPr>
            <w:tcW w:w="1076" w:type="dxa"/>
            <w:vAlign w:val="center"/>
          </w:tcPr>
          <w:p w:rsidR="00454B5C" w:rsidRPr="00BB1EF0" w:rsidRDefault="00454B5C" w:rsidP="00A56FC2">
            <w:pPr>
              <w:adjustRightInd w:val="0"/>
              <w:snapToGrid w:val="0"/>
              <w:jc w:val="center"/>
              <w:rPr>
                <w:rFonts w:ascii="宋体" w:hAnsi="宋体" w:cs="宋体"/>
                <w:bCs/>
                <w:sz w:val="22"/>
              </w:rPr>
            </w:pPr>
            <w:r w:rsidRPr="00BB1EF0">
              <w:rPr>
                <w:rFonts w:ascii="宋体" w:hAnsi="宋体" w:cs="宋体" w:hint="eastAsia"/>
              </w:rPr>
              <w:t>项目总负责人</w:t>
            </w:r>
          </w:p>
        </w:tc>
        <w:tc>
          <w:tcPr>
            <w:tcW w:w="1178" w:type="dxa"/>
            <w:vAlign w:val="center"/>
          </w:tcPr>
          <w:p w:rsidR="00454B5C" w:rsidRPr="00BB1EF0" w:rsidRDefault="00454B5C" w:rsidP="00A56FC2">
            <w:pPr>
              <w:adjustRightInd w:val="0"/>
              <w:snapToGrid w:val="0"/>
              <w:jc w:val="center"/>
              <w:rPr>
                <w:rFonts w:ascii="宋体" w:hAnsi="宋体" w:cs="宋体"/>
                <w:bCs/>
                <w:sz w:val="22"/>
              </w:rPr>
            </w:pPr>
            <w:r w:rsidRPr="00BB1EF0">
              <w:rPr>
                <w:rFonts w:ascii="宋体" w:hAnsi="宋体" w:cs="宋体"/>
              </w:rPr>
              <w:t>1</w:t>
            </w:r>
          </w:p>
        </w:tc>
        <w:tc>
          <w:tcPr>
            <w:tcW w:w="4677" w:type="dxa"/>
            <w:vAlign w:val="center"/>
          </w:tcPr>
          <w:p w:rsidR="00454B5C" w:rsidRPr="00BB1EF0" w:rsidRDefault="00454B5C" w:rsidP="00A56FC2">
            <w:pPr>
              <w:adjustRightInd w:val="0"/>
              <w:snapToGrid w:val="0"/>
              <w:jc w:val="center"/>
              <w:rPr>
                <w:rFonts w:ascii="宋体" w:hAnsi="宋体" w:cs="宋体"/>
                <w:bCs/>
                <w:sz w:val="22"/>
              </w:rPr>
            </w:pPr>
            <w:r w:rsidRPr="00BB1EF0">
              <w:rPr>
                <w:rFonts w:ascii="宋体" w:hAnsi="宋体" w:cs="宋体" w:hint="eastAsia"/>
              </w:rPr>
              <w:t>负责项目整体实施的协调工作，具有</w:t>
            </w:r>
            <w:r w:rsidRPr="00BB1EF0">
              <w:rPr>
                <w:rFonts w:ascii="宋体" w:hAnsi="宋体" w:cs="宋体"/>
              </w:rPr>
              <w:t xml:space="preserve"> 5 </w:t>
            </w:r>
            <w:r w:rsidRPr="00BB1EF0">
              <w:rPr>
                <w:rFonts w:ascii="宋体" w:hAnsi="宋体" w:cs="宋体" w:hint="eastAsia"/>
              </w:rPr>
              <w:t>年以上类似项目管理工作经验，承担过</w:t>
            </w:r>
            <w:r w:rsidRPr="00BB1EF0">
              <w:rPr>
                <w:rFonts w:ascii="宋体" w:hAnsi="宋体" w:cs="宋体"/>
              </w:rPr>
              <w:t xml:space="preserve"> 3 </w:t>
            </w:r>
            <w:r w:rsidRPr="00BB1EF0">
              <w:rPr>
                <w:rFonts w:ascii="宋体" w:hAnsi="宋体" w:cs="宋体" w:hint="eastAsia"/>
              </w:rPr>
              <w:t>个以上较大规模项目的实施任务。有类似项目经验，具有中级职称。</w:t>
            </w:r>
          </w:p>
        </w:tc>
        <w:tc>
          <w:tcPr>
            <w:tcW w:w="913" w:type="dxa"/>
            <w:vMerge w:val="restart"/>
            <w:vAlign w:val="center"/>
          </w:tcPr>
          <w:p w:rsidR="00454B5C" w:rsidRPr="00C82DB3" w:rsidRDefault="00454B5C" w:rsidP="00A56FC2">
            <w:pPr>
              <w:pStyle w:val="Default"/>
              <w:snapToGrid w:val="0"/>
              <w:rPr>
                <w:rFonts w:ascii="宋体" w:eastAsia="宋体" w:hAnsi="宋体" w:cs="宋体"/>
                <w:bCs/>
                <w:sz w:val="22"/>
              </w:rPr>
            </w:pPr>
          </w:p>
        </w:tc>
      </w:tr>
      <w:tr w:rsidR="00454B5C" w:rsidRPr="00BB1EF0" w:rsidTr="00A56FC2">
        <w:trPr>
          <w:trHeight w:val="425"/>
          <w:jc w:val="center"/>
        </w:trPr>
        <w:tc>
          <w:tcPr>
            <w:tcW w:w="738" w:type="dxa"/>
            <w:vAlign w:val="center"/>
          </w:tcPr>
          <w:p w:rsidR="00454B5C" w:rsidRPr="00BB1EF0" w:rsidRDefault="00454B5C" w:rsidP="00A56FC2">
            <w:pPr>
              <w:adjustRightInd w:val="0"/>
              <w:snapToGrid w:val="0"/>
              <w:jc w:val="center"/>
              <w:rPr>
                <w:rFonts w:ascii="宋体" w:hAnsi="宋体" w:cs="宋体"/>
                <w:bCs/>
                <w:sz w:val="22"/>
              </w:rPr>
            </w:pPr>
            <w:r w:rsidRPr="00BB1EF0">
              <w:rPr>
                <w:rFonts w:ascii="宋体" w:hAnsi="宋体" w:cs="宋体"/>
              </w:rPr>
              <w:t>2</w:t>
            </w:r>
          </w:p>
        </w:tc>
        <w:tc>
          <w:tcPr>
            <w:tcW w:w="1076" w:type="dxa"/>
            <w:vAlign w:val="center"/>
          </w:tcPr>
          <w:p w:rsidR="00454B5C" w:rsidRPr="00BB1EF0" w:rsidRDefault="00454B5C" w:rsidP="00A56FC2">
            <w:pPr>
              <w:adjustRightInd w:val="0"/>
              <w:snapToGrid w:val="0"/>
              <w:jc w:val="center"/>
              <w:rPr>
                <w:rFonts w:ascii="宋体" w:hAnsi="宋体" w:cs="宋体"/>
                <w:bCs/>
                <w:sz w:val="22"/>
              </w:rPr>
            </w:pPr>
            <w:r w:rsidRPr="00BB1EF0">
              <w:rPr>
                <w:rFonts w:ascii="宋体" w:hAnsi="宋体" w:cs="宋体" w:hint="eastAsia"/>
              </w:rPr>
              <w:t>项目经理</w:t>
            </w:r>
          </w:p>
        </w:tc>
        <w:tc>
          <w:tcPr>
            <w:tcW w:w="1178" w:type="dxa"/>
            <w:vAlign w:val="center"/>
          </w:tcPr>
          <w:p w:rsidR="00454B5C" w:rsidRPr="00BB1EF0" w:rsidRDefault="00454B5C" w:rsidP="00A56FC2">
            <w:pPr>
              <w:adjustRightInd w:val="0"/>
              <w:snapToGrid w:val="0"/>
              <w:jc w:val="center"/>
              <w:rPr>
                <w:rFonts w:ascii="宋体" w:hAnsi="宋体" w:cs="宋体"/>
                <w:bCs/>
                <w:sz w:val="22"/>
              </w:rPr>
            </w:pPr>
            <w:r w:rsidRPr="00BB1EF0">
              <w:rPr>
                <w:rFonts w:ascii="宋体" w:hAnsi="宋体" w:cs="宋体"/>
              </w:rPr>
              <w:t>3</w:t>
            </w:r>
          </w:p>
        </w:tc>
        <w:tc>
          <w:tcPr>
            <w:tcW w:w="4677" w:type="dxa"/>
            <w:vAlign w:val="center"/>
          </w:tcPr>
          <w:p w:rsidR="00454B5C" w:rsidRPr="00C82DB3" w:rsidRDefault="00454B5C" w:rsidP="00A56FC2">
            <w:pPr>
              <w:pStyle w:val="Default"/>
              <w:snapToGrid w:val="0"/>
              <w:jc w:val="center"/>
              <w:rPr>
                <w:rFonts w:ascii="宋体" w:eastAsia="宋体" w:hAnsi="宋体" w:cs="宋体"/>
                <w:sz w:val="22"/>
              </w:rPr>
            </w:pPr>
            <w:r w:rsidRPr="00C82DB3">
              <w:rPr>
                <w:rFonts w:ascii="宋体" w:eastAsia="宋体" w:hAnsi="宋体" w:cs="宋体"/>
                <w:color w:val="auto"/>
                <w:sz w:val="20"/>
                <w:szCs w:val="20"/>
              </w:rPr>
              <w:t>3</w:t>
            </w:r>
            <w:r w:rsidRPr="00C82DB3">
              <w:rPr>
                <w:rFonts w:ascii="宋体" w:eastAsia="宋体" w:hAnsi="宋体" w:cs="宋体" w:hint="eastAsia"/>
                <w:color w:val="auto"/>
                <w:sz w:val="20"/>
                <w:szCs w:val="20"/>
              </w:rPr>
              <w:t>年以上相关项目经验；具有中级职称。</w:t>
            </w:r>
          </w:p>
        </w:tc>
        <w:tc>
          <w:tcPr>
            <w:tcW w:w="913" w:type="dxa"/>
            <w:vMerge/>
            <w:vAlign w:val="center"/>
          </w:tcPr>
          <w:p w:rsidR="00454B5C" w:rsidRPr="00BB1EF0" w:rsidRDefault="00454B5C" w:rsidP="00A56FC2">
            <w:pPr>
              <w:adjustRightInd w:val="0"/>
              <w:snapToGrid w:val="0"/>
              <w:jc w:val="center"/>
              <w:rPr>
                <w:rFonts w:ascii="宋体" w:hAnsi="宋体" w:cs="宋体"/>
                <w:bCs/>
                <w:sz w:val="22"/>
              </w:rPr>
            </w:pPr>
          </w:p>
        </w:tc>
      </w:tr>
      <w:tr w:rsidR="00454B5C" w:rsidRPr="00BB1EF0" w:rsidTr="00A56FC2">
        <w:trPr>
          <w:trHeight w:val="425"/>
          <w:jc w:val="center"/>
        </w:trPr>
        <w:tc>
          <w:tcPr>
            <w:tcW w:w="738" w:type="dxa"/>
            <w:vAlign w:val="center"/>
          </w:tcPr>
          <w:p w:rsidR="00454B5C" w:rsidRPr="00BB1EF0" w:rsidRDefault="00454B5C" w:rsidP="00A56FC2">
            <w:pPr>
              <w:adjustRightInd w:val="0"/>
              <w:snapToGrid w:val="0"/>
              <w:jc w:val="center"/>
              <w:rPr>
                <w:rFonts w:ascii="宋体" w:hAnsi="宋体" w:cs="宋体"/>
                <w:bCs/>
                <w:sz w:val="22"/>
              </w:rPr>
            </w:pPr>
            <w:r w:rsidRPr="00BB1EF0">
              <w:rPr>
                <w:rFonts w:ascii="宋体" w:hAnsi="宋体" w:cs="宋体"/>
              </w:rPr>
              <w:t>3</w:t>
            </w:r>
          </w:p>
        </w:tc>
        <w:tc>
          <w:tcPr>
            <w:tcW w:w="1076" w:type="dxa"/>
            <w:vAlign w:val="center"/>
          </w:tcPr>
          <w:p w:rsidR="00454B5C" w:rsidRPr="00BB1EF0" w:rsidRDefault="00454B5C" w:rsidP="00A56FC2">
            <w:pPr>
              <w:adjustRightInd w:val="0"/>
              <w:snapToGrid w:val="0"/>
              <w:jc w:val="center"/>
              <w:rPr>
                <w:rFonts w:ascii="宋体" w:hAnsi="宋体" w:cs="宋体"/>
                <w:bCs/>
                <w:sz w:val="22"/>
              </w:rPr>
            </w:pPr>
            <w:r w:rsidRPr="00BB1EF0">
              <w:rPr>
                <w:rFonts w:ascii="宋体" w:hAnsi="宋体" w:cs="宋体" w:hint="eastAsia"/>
              </w:rPr>
              <w:t>架构设计</w:t>
            </w:r>
          </w:p>
        </w:tc>
        <w:tc>
          <w:tcPr>
            <w:tcW w:w="1178" w:type="dxa"/>
            <w:vAlign w:val="center"/>
          </w:tcPr>
          <w:p w:rsidR="00454B5C" w:rsidRPr="00BB1EF0" w:rsidRDefault="00454B5C" w:rsidP="00A56FC2">
            <w:pPr>
              <w:adjustRightInd w:val="0"/>
              <w:snapToGrid w:val="0"/>
              <w:jc w:val="center"/>
              <w:rPr>
                <w:rFonts w:ascii="宋体" w:hAnsi="宋体" w:cs="宋体"/>
                <w:bCs/>
                <w:sz w:val="22"/>
              </w:rPr>
            </w:pPr>
            <w:r w:rsidRPr="00BB1EF0">
              <w:rPr>
                <w:rFonts w:ascii="宋体" w:hAnsi="宋体" w:cs="宋体"/>
              </w:rPr>
              <w:t>3</w:t>
            </w:r>
          </w:p>
        </w:tc>
        <w:tc>
          <w:tcPr>
            <w:tcW w:w="4677" w:type="dxa"/>
            <w:vAlign w:val="center"/>
          </w:tcPr>
          <w:p w:rsidR="00454B5C" w:rsidRPr="00BB1EF0" w:rsidRDefault="00454B5C" w:rsidP="00A56FC2">
            <w:pPr>
              <w:adjustRightInd w:val="0"/>
              <w:snapToGrid w:val="0"/>
              <w:jc w:val="center"/>
              <w:rPr>
                <w:rFonts w:ascii="宋体" w:hAnsi="宋体" w:cs="宋体"/>
                <w:bCs/>
                <w:sz w:val="22"/>
              </w:rPr>
            </w:pPr>
            <w:r w:rsidRPr="00BB1EF0">
              <w:rPr>
                <w:rFonts w:ascii="宋体" w:hAnsi="宋体" w:cs="宋体" w:hint="eastAsia"/>
              </w:rPr>
              <w:t>负责系统需求调研与概要设计、架构设计，应具有丰富的类似项目实施工作经验。工作经验不少于</w:t>
            </w:r>
            <w:r w:rsidRPr="00BB1EF0">
              <w:rPr>
                <w:rFonts w:ascii="宋体" w:hAnsi="宋体" w:cs="宋体"/>
              </w:rPr>
              <w:t xml:space="preserve"> 3</w:t>
            </w:r>
            <w:r w:rsidRPr="00BB1EF0">
              <w:rPr>
                <w:rFonts w:ascii="宋体" w:hAnsi="宋体" w:cs="宋体" w:hint="eastAsia"/>
              </w:rPr>
              <w:t>年</w:t>
            </w:r>
          </w:p>
        </w:tc>
        <w:tc>
          <w:tcPr>
            <w:tcW w:w="913" w:type="dxa"/>
            <w:vMerge/>
            <w:vAlign w:val="center"/>
          </w:tcPr>
          <w:p w:rsidR="00454B5C" w:rsidRPr="00BB1EF0" w:rsidRDefault="00454B5C" w:rsidP="00A56FC2">
            <w:pPr>
              <w:adjustRightInd w:val="0"/>
              <w:snapToGrid w:val="0"/>
              <w:jc w:val="center"/>
              <w:rPr>
                <w:rFonts w:ascii="宋体" w:hAnsi="宋体" w:cs="宋体"/>
                <w:bCs/>
                <w:sz w:val="22"/>
              </w:rPr>
            </w:pPr>
          </w:p>
        </w:tc>
      </w:tr>
      <w:tr w:rsidR="00454B5C" w:rsidRPr="00BB1EF0" w:rsidTr="00A56FC2">
        <w:trPr>
          <w:trHeight w:val="425"/>
          <w:jc w:val="center"/>
        </w:trPr>
        <w:tc>
          <w:tcPr>
            <w:tcW w:w="738" w:type="dxa"/>
            <w:vAlign w:val="center"/>
          </w:tcPr>
          <w:p w:rsidR="00454B5C" w:rsidRPr="00BB1EF0" w:rsidRDefault="00454B5C" w:rsidP="00A56FC2">
            <w:pPr>
              <w:adjustRightInd w:val="0"/>
              <w:snapToGrid w:val="0"/>
              <w:jc w:val="center"/>
              <w:rPr>
                <w:rFonts w:ascii="宋体" w:hAnsi="宋体" w:cs="宋体"/>
                <w:bCs/>
                <w:sz w:val="22"/>
              </w:rPr>
            </w:pPr>
            <w:r w:rsidRPr="00BB1EF0">
              <w:rPr>
                <w:rFonts w:ascii="宋体" w:hAnsi="宋体" w:cs="宋体"/>
              </w:rPr>
              <w:t>4</w:t>
            </w:r>
          </w:p>
        </w:tc>
        <w:tc>
          <w:tcPr>
            <w:tcW w:w="1076" w:type="dxa"/>
            <w:vAlign w:val="center"/>
          </w:tcPr>
          <w:p w:rsidR="00454B5C" w:rsidRPr="00BB1EF0" w:rsidRDefault="00454B5C" w:rsidP="00A56FC2">
            <w:pPr>
              <w:adjustRightInd w:val="0"/>
              <w:snapToGrid w:val="0"/>
              <w:jc w:val="center"/>
              <w:rPr>
                <w:rFonts w:ascii="宋体" w:hAnsi="宋体" w:cs="宋体"/>
                <w:bCs/>
                <w:sz w:val="22"/>
              </w:rPr>
            </w:pPr>
            <w:r w:rsidRPr="00BB1EF0">
              <w:rPr>
                <w:rFonts w:ascii="宋体" w:hAnsi="宋体" w:cs="宋体" w:hint="eastAsia"/>
              </w:rPr>
              <w:t>软件开发</w:t>
            </w:r>
          </w:p>
        </w:tc>
        <w:tc>
          <w:tcPr>
            <w:tcW w:w="1178" w:type="dxa"/>
            <w:vAlign w:val="center"/>
          </w:tcPr>
          <w:p w:rsidR="00454B5C" w:rsidRPr="00BB1EF0" w:rsidRDefault="00454B5C" w:rsidP="00A56FC2">
            <w:pPr>
              <w:adjustRightInd w:val="0"/>
              <w:snapToGrid w:val="0"/>
              <w:jc w:val="center"/>
              <w:rPr>
                <w:rFonts w:ascii="宋体" w:hAnsi="宋体" w:cs="宋体"/>
                <w:bCs/>
                <w:sz w:val="22"/>
              </w:rPr>
            </w:pPr>
            <w:r w:rsidRPr="00BB1EF0">
              <w:rPr>
                <w:rFonts w:ascii="宋体" w:hAnsi="宋体" w:cs="宋体"/>
              </w:rPr>
              <w:t>30</w:t>
            </w:r>
          </w:p>
        </w:tc>
        <w:tc>
          <w:tcPr>
            <w:tcW w:w="4677" w:type="dxa"/>
            <w:vAlign w:val="center"/>
          </w:tcPr>
          <w:p w:rsidR="00454B5C" w:rsidRPr="00BB1EF0" w:rsidRDefault="00454B5C" w:rsidP="00A56FC2">
            <w:pPr>
              <w:adjustRightInd w:val="0"/>
              <w:snapToGrid w:val="0"/>
              <w:jc w:val="center"/>
              <w:rPr>
                <w:rFonts w:ascii="宋体" w:hAnsi="宋体" w:cs="宋体"/>
                <w:bCs/>
                <w:sz w:val="22"/>
              </w:rPr>
            </w:pPr>
            <w:r w:rsidRPr="00BB1EF0">
              <w:rPr>
                <w:rFonts w:ascii="宋体" w:hAnsi="宋体" w:cs="宋体" w:hint="eastAsia"/>
              </w:rPr>
              <w:t>负责对业务应用系统进行软件开发工作，</w:t>
            </w:r>
            <w:bookmarkStart w:id="42" w:name="OLE_LINK79"/>
            <w:bookmarkStart w:id="43" w:name="OLE_LINK78"/>
            <w:r w:rsidRPr="00BB1EF0">
              <w:rPr>
                <w:rFonts w:ascii="宋体" w:hAnsi="宋体" w:cs="宋体" w:hint="eastAsia"/>
              </w:rPr>
              <w:t>具备工作经验</w:t>
            </w:r>
            <w:bookmarkEnd w:id="42"/>
            <w:bookmarkEnd w:id="43"/>
            <w:r w:rsidRPr="00BB1EF0">
              <w:rPr>
                <w:rFonts w:ascii="宋体" w:hAnsi="宋体" w:cs="宋体" w:hint="eastAsia"/>
              </w:rPr>
              <w:t>不少于</w:t>
            </w:r>
            <w:r w:rsidRPr="00BB1EF0">
              <w:rPr>
                <w:rFonts w:ascii="宋体" w:hAnsi="宋体" w:cs="宋体"/>
              </w:rPr>
              <w:t xml:space="preserve"> 3 </w:t>
            </w:r>
            <w:r w:rsidRPr="00BB1EF0">
              <w:rPr>
                <w:rFonts w:ascii="宋体" w:hAnsi="宋体" w:cs="宋体" w:hint="eastAsia"/>
              </w:rPr>
              <w:t>年</w:t>
            </w:r>
          </w:p>
        </w:tc>
        <w:tc>
          <w:tcPr>
            <w:tcW w:w="913" w:type="dxa"/>
            <w:vMerge w:val="restart"/>
            <w:vAlign w:val="center"/>
          </w:tcPr>
          <w:p w:rsidR="00454B5C" w:rsidRPr="00BB1EF0" w:rsidRDefault="00454B5C" w:rsidP="00A56FC2">
            <w:pPr>
              <w:adjustRightInd w:val="0"/>
              <w:snapToGrid w:val="0"/>
              <w:jc w:val="left"/>
              <w:rPr>
                <w:rFonts w:ascii="宋体" w:hAnsi="宋体" w:cs="宋体"/>
                <w:bCs/>
                <w:sz w:val="22"/>
              </w:rPr>
            </w:pPr>
          </w:p>
        </w:tc>
      </w:tr>
      <w:tr w:rsidR="00454B5C" w:rsidRPr="00BB1EF0" w:rsidTr="00A56FC2">
        <w:trPr>
          <w:trHeight w:val="425"/>
          <w:jc w:val="center"/>
        </w:trPr>
        <w:tc>
          <w:tcPr>
            <w:tcW w:w="738" w:type="dxa"/>
            <w:vAlign w:val="center"/>
          </w:tcPr>
          <w:p w:rsidR="00454B5C" w:rsidRPr="00BB1EF0" w:rsidRDefault="00454B5C" w:rsidP="00A56FC2">
            <w:pPr>
              <w:adjustRightInd w:val="0"/>
              <w:snapToGrid w:val="0"/>
              <w:jc w:val="center"/>
              <w:rPr>
                <w:rFonts w:ascii="宋体" w:hAnsi="宋体" w:cs="宋体"/>
                <w:bCs/>
                <w:sz w:val="22"/>
              </w:rPr>
            </w:pPr>
            <w:r w:rsidRPr="00BB1EF0">
              <w:rPr>
                <w:rFonts w:ascii="宋体" w:hAnsi="宋体" w:cs="宋体"/>
              </w:rPr>
              <w:lastRenderedPageBreak/>
              <w:t>5</w:t>
            </w:r>
          </w:p>
        </w:tc>
        <w:tc>
          <w:tcPr>
            <w:tcW w:w="1076" w:type="dxa"/>
            <w:vAlign w:val="center"/>
          </w:tcPr>
          <w:p w:rsidR="00454B5C" w:rsidRPr="00BB1EF0" w:rsidRDefault="00454B5C" w:rsidP="00A56FC2">
            <w:pPr>
              <w:adjustRightInd w:val="0"/>
              <w:snapToGrid w:val="0"/>
              <w:jc w:val="center"/>
              <w:rPr>
                <w:rFonts w:ascii="宋体" w:hAnsi="宋体" w:cs="宋体"/>
                <w:bCs/>
                <w:sz w:val="22"/>
              </w:rPr>
            </w:pPr>
            <w:r w:rsidRPr="00BB1EF0">
              <w:rPr>
                <w:rFonts w:ascii="宋体" w:hAnsi="宋体" w:cs="宋体"/>
              </w:rPr>
              <w:t>UI</w:t>
            </w:r>
            <w:r w:rsidRPr="00BB1EF0">
              <w:rPr>
                <w:rFonts w:ascii="宋体" w:hAnsi="宋体" w:cs="宋体" w:hint="eastAsia"/>
              </w:rPr>
              <w:t>设计</w:t>
            </w:r>
          </w:p>
        </w:tc>
        <w:tc>
          <w:tcPr>
            <w:tcW w:w="1178" w:type="dxa"/>
            <w:vAlign w:val="center"/>
          </w:tcPr>
          <w:p w:rsidR="00454B5C" w:rsidRPr="00BB1EF0" w:rsidRDefault="00454B5C" w:rsidP="00A56FC2">
            <w:pPr>
              <w:adjustRightInd w:val="0"/>
              <w:snapToGrid w:val="0"/>
              <w:jc w:val="center"/>
              <w:rPr>
                <w:rFonts w:ascii="宋体" w:hAnsi="宋体" w:cs="宋体"/>
                <w:bCs/>
                <w:sz w:val="22"/>
              </w:rPr>
            </w:pPr>
            <w:r w:rsidRPr="00BB1EF0">
              <w:rPr>
                <w:rFonts w:ascii="宋体" w:hAnsi="宋体" w:cs="宋体"/>
              </w:rPr>
              <w:t>4</w:t>
            </w:r>
          </w:p>
        </w:tc>
        <w:tc>
          <w:tcPr>
            <w:tcW w:w="4677" w:type="dxa"/>
            <w:vAlign w:val="center"/>
          </w:tcPr>
          <w:p w:rsidR="00454B5C" w:rsidRPr="00BB1EF0" w:rsidRDefault="00454B5C" w:rsidP="00A56FC2">
            <w:pPr>
              <w:adjustRightInd w:val="0"/>
              <w:snapToGrid w:val="0"/>
              <w:jc w:val="center"/>
              <w:rPr>
                <w:rFonts w:ascii="宋体" w:hAnsi="宋体" w:cs="宋体"/>
                <w:bCs/>
                <w:sz w:val="22"/>
              </w:rPr>
            </w:pPr>
            <w:r w:rsidRPr="00BB1EF0">
              <w:rPr>
                <w:rFonts w:ascii="宋体" w:hAnsi="宋体" w:cs="宋体" w:hint="eastAsia"/>
              </w:rPr>
              <w:t>不少于</w:t>
            </w:r>
            <w:r w:rsidRPr="00BB1EF0">
              <w:rPr>
                <w:rFonts w:ascii="宋体" w:hAnsi="宋体" w:cs="宋体"/>
              </w:rPr>
              <w:t>4</w:t>
            </w:r>
            <w:r w:rsidRPr="00BB1EF0">
              <w:rPr>
                <w:rFonts w:ascii="宋体" w:hAnsi="宋体" w:cs="宋体" w:hint="eastAsia"/>
              </w:rPr>
              <w:t>人，具备工作经验</w:t>
            </w:r>
          </w:p>
        </w:tc>
        <w:tc>
          <w:tcPr>
            <w:tcW w:w="913" w:type="dxa"/>
            <w:vMerge/>
            <w:vAlign w:val="center"/>
          </w:tcPr>
          <w:p w:rsidR="00454B5C" w:rsidRPr="00BB1EF0" w:rsidRDefault="00454B5C" w:rsidP="00A56FC2">
            <w:pPr>
              <w:adjustRightInd w:val="0"/>
              <w:snapToGrid w:val="0"/>
              <w:jc w:val="left"/>
              <w:rPr>
                <w:rFonts w:ascii="宋体" w:hAnsi="宋体" w:cs="宋体"/>
                <w:bCs/>
                <w:sz w:val="22"/>
              </w:rPr>
            </w:pPr>
          </w:p>
        </w:tc>
      </w:tr>
      <w:tr w:rsidR="00454B5C" w:rsidRPr="00BB1EF0" w:rsidTr="00A56FC2">
        <w:trPr>
          <w:trHeight w:val="425"/>
          <w:jc w:val="center"/>
        </w:trPr>
        <w:tc>
          <w:tcPr>
            <w:tcW w:w="738" w:type="dxa"/>
            <w:vAlign w:val="center"/>
          </w:tcPr>
          <w:p w:rsidR="00454B5C" w:rsidRPr="00BB1EF0" w:rsidRDefault="00454B5C" w:rsidP="00A56FC2">
            <w:pPr>
              <w:adjustRightInd w:val="0"/>
              <w:snapToGrid w:val="0"/>
              <w:jc w:val="center"/>
              <w:rPr>
                <w:rFonts w:ascii="宋体" w:hAnsi="宋体" w:cs="宋体"/>
                <w:bCs/>
                <w:sz w:val="22"/>
              </w:rPr>
            </w:pPr>
            <w:r w:rsidRPr="00BB1EF0">
              <w:rPr>
                <w:rFonts w:ascii="宋体" w:hAnsi="宋体" w:cs="宋体"/>
              </w:rPr>
              <w:t>6</w:t>
            </w:r>
          </w:p>
        </w:tc>
        <w:tc>
          <w:tcPr>
            <w:tcW w:w="1076" w:type="dxa"/>
            <w:vAlign w:val="center"/>
          </w:tcPr>
          <w:p w:rsidR="00454B5C" w:rsidRPr="00BB1EF0" w:rsidRDefault="00454B5C" w:rsidP="00A56FC2">
            <w:pPr>
              <w:adjustRightInd w:val="0"/>
              <w:snapToGrid w:val="0"/>
              <w:jc w:val="center"/>
              <w:rPr>
                <w:rFonts w:ascii="宋体" w:hAnsi="宋体" w:cs="宋体"/>
                <w:bCs/>
                <w:sz w:val="22"/>
              </w:rPr>
            </w:pPr>
            <w:r w:rsidRPr="00BB1EF0">
              <w:rPr>
                <w:rFonts w:ascii="宋体" w:hAnsi="宋体" w:cs="宋体" w:hint="eastAsia"/>
              </w:rPr>
              <w:t>数据工程</w:t>
            </w:r>
          </w:p>
        </w:tc>
        <w:tc>
          <w:tcPr>
            <w:tcW w:w="1178" w:type="dxa"/>
            <w:vAlign w:val="center"/>
          </w:tcPr>
          <w:p w:rsidR="00454B5C" w:rsidRPr="00BB1EF0" w:rsidRDefault="00454B5C" w:rsidP="00A56FC2">
            <w:pPr>
              <w:adjustRightInd w:val="0"/>
              <w:snapToGrid w:val="0"/>
              <w:jc w:val="center"/>
              <w:rPr>
                <w:rFonts w:ascii="宋体" w:hAnsi="宋体" w:cs="宋体"/>
                <w:bCs/>
                <w:sz w:val="22"/>
              </w:rPr>
            </w:pPr>
            <w:r w:rsidRPr="00BB1EF0">
              <w:rPr>
                <w:rFonts w:ascii="宋体" w:hAnsi="宋体" w:cs="宋体"/>
              </w:rPr>
              <w:t>4</w:t>
            </w:r>
          </w:p>
        </w:tc>
        <w:tc>
          <w:tcPr>
            <w:tcW w:w="4677" w:type="dxa"/>
            <w:vAlign w:val="center"/>
          </w:tcPr>
          <w:p w:rsidR="00454B5C" w:rsidRPr="00BB1EF0" w:rsidRDefault="00454B5C" w:rsidP="00A56FC2">
            <w:pPr>
              <w:adjustRightInd w:val="0"/>
              <w:snapToGrid w:val="0"/>
              <w:jc w:val="center"/>
              <w:rPr>
                <w:rFonts w:ascii="宋体" w:hAnsi="宋体" w:cs="宋体"/>
                <w:bCs/>
                <w:sz w:val="22"/>
              </w:rPr>
            </w:pPr>
            <w:r w:rsidRPr="00BB1EF0">
              <w:rPr>
                <w:rFonts w:ascii="宋体" w:hAnsi="宋体" w:cs="宋体" w:hint="eastAsia"/>
              </w:rPr>
              <w:t>不少于</w:t>
            </w:r>
            <w:r w:rsidRPr="00BB1EF0">
              <w:rPr>
                <w:rFonts w:ascii="宋体" w:hAnsi="宋体" w:cs="宋体"/>
              </w:rPr>
              <w:t>4</w:t>
            </w:r>
            <w:r w:rsidRPr="00BB1EF0">
              <w:rPr>
                <w:rFonts w:ascii="宋体" w:hAnsi="宋体" w:cs="宋体" w:hint="eastAsia"/>
              </w:rPr>
              <w:t>人，具备工作经验，需要提供不少于</w:t>
            </w:r>
            <w:r w:rsidRPr="00BB1EF0">
              <w:rPr>
                <w:rFonts w:ascii="宋体" w:hAnsi="宋体" w:cs="宋体"/>
              </w:rPr>
              <w:t>1</w:t>
            </w:r>
            <w:r w:rsidRPr="00BB1EF0">
              <w:rPr>
                <w:rFonts w:ascii="宋体" w:hAnsi="宋体" w:cs="宋体" w:hint="eastAsia"/>
              </w:rPr>
              <w:t>个信息化专业能力水平等级证书</w:t>
            </w:r>
          </w:p>
        </w:tc>
        <w:tc>
          <w:tcPr>
            <w:tcW w:w="913" w:type="dxa"/>
            <w:vMerge/>
            <w:vAlign w:val="center"/>
          </w:tcPr>
          <w:p w:rsidR="00454B5C" w:rsidRPr="00BB1EF0" w:rsidRDefault="00454B5C" w:rsidP="00A56FC2">
            <w:pPr>
              <w:adjustRightInd w:val="0"/>
              <w:snapToGrid w:val="0"/>
              <w:jc w:val="left"/>
              <w:rPr>
                <w:rFonts w:ascii="宋体" w:hAnsi="宋体" w:cs="宋体"/>
                <w:bCs/>
                <w:sz w:val="22"/>
              </w:rPr>
            </w:pPr>
          </w:p>
        </w:tc>
      </w:tr>
      <w:tr w:rsidR="00454B5C" w:rsidRPr="00BB1EF0" w:rsidTr="00A56FC2">
        <w:trPr>
          <w:trHeight w:val="425"/>
          <w:jc w:val="center"/>
        </w:trPr>
        <w:tc>
          <w:tcPr>
            <w:tcW w:w="738" w:type="dxa"/>
            <w:vAlign w:val="center"/>
          </w:tcPr>
          <w:p w:rsidR="00454B5C" w:rsidRPr="00BB1EF0" w:rsidRDefault="00454B5C" w:rsidP="00A56FC2">
            <w:pPr>
              <w:adjustRightInd w:val="0"/>
              <w:snapToGrid w:val="0"/>
              <w:jc w:val="center"/>
              <w:rPr>
                <w:rFonts w:ascii="宋体" w:hAnsi="宋体" w:cs="宋体"/>
                <w:bCs/>
                <w:sz w:val="22"/>
              </w:rPr>
            </w:pPr>
            <w:r w:rsidRPr="00BB1EF0">
              <w:rPr>
                <w:rFonts w:ascii="宋体" w:hAnsi="宋体" w:cs="宋体"/>
              </w:rPr>
              <w:t>7</w:t>
            </w:r>
          </w:p>
        </w:tc>
        <w:tc>
          <w:tcPr>
            <w:tcW w:w="1076" w:type="dxa"/>
            <w:vAlign w:val="center"/>
          </w:tcPr>
          <w:p w:rsidR="00454B5C" w:rsidRPr="00BB1EF0" w:rsidRDefault="00454B5C" w:rsidP="00A56FC2">
            <w:pPr>
              <w:adjustRightInd w:val="0"/>
              <w:snapToGrid w:val="0"/>
              <w:jc w:val="center"/>
              <w:rPr>
                <w:rFonts w:ascii="宋体" w:hAnsi="宋体" w:cs="宋体"/>
                <w:bCs/>
                <w:sz w:val="22"/>
              </w:rPr>
            </w:pPr>
            <w:r w:rsidRPr="00BB1EF0">
              <w:rPr>
                <w:rFonts w:ascii="宋体" w:hAnsi="宋体" w:cs="宋体" w:hint="eastAsia"/>
              </w:rPr>
              <w:t>系统测试</w:t>
            </w:r>
          </w:p>
        </w:tc>
        <w:tc>
          <w:tcPr>
            <w:tcW w:w="1178" w:type="dxa"/>
            <w:vAlign w:val="center"/>
          </w:tcPr>
          <w:p w:rsidR="00454B5C" w:rsidRPr="00BB1EF0" w:rsidRDefault="00454B5C" w:rsidP="00A56FC2">
            <w:pPr>
              <w:adjustRightInd w:val="0"/>
              <w:snapToGrid w:val="0"/>
              <w:jc w:val="center"/>
              <w:rPr>
                <w:rFonts w:ascii="宋体" w:hAnsi="宋体" w:cs="宋体"/>
                <w:bCs/>
                <w:sz w:val="22"/>
              </w:rPr>
            </w:pPr>
            <w:r w:rsidRPr="00BB1EF0">
              <w:rPr>
                <w:rFonts w:ascii="宋体" w:hAnsi="宋体" w:cs="宋体"/>
              </w:rPr>
              <w:t>3</w:t>
            </w:r>
          </w:p>
        </w:tc>
        <w:tc>
          <w:tcPr>
            <w:tcW w:w="4677" w:type="dxa"/>
            <w:vAlign w:val="center"/>
          </w:tcPr>
          <w:p w:rsidR="00454B5C" w:rsidRPr="00BB1EF0" w:rsidRDefault="00454B5C" w:rsidP="00A56FC2">
            <w:pPr>
              <w:adjustRightInd w:val="0"/>
              <w:snapToGrid w:val="0"/>
              <w:jc w:val="center"/>
              <w:rPr>
                <w:rFonts w:ascii="宋体" w:hAnsi="宋体" w:cs="宋体"/>
                <w:bCs/>
                <w:sz w:val="22"/>
              </w:rPr>
            </w:pPr>
            <w:r w:rsidRPr="00BB1EF0">
              <w:rPr>
                <w:rFonts w:ascii="宋体" w:hAnsi="宋体" w:cs="宋体" w:hint="eastAsia"/>
              </w:rPr>
              <w:t>负责对业务应用系统进行调试工作</w:t>
            </w:r>
          </w:p>
        </w:tc>
        <w:tc>
          <w:tcPr>
            <w:tcW w:w="913" w:type="dxa"/>
            <w:vMerge/>
            <w:vAlign w:val="center"/>
          </w:tcPr>
          <w:p w:rsidR="00454B5C" w:rsidRPr="00BB1EF0" w:rsidRDefault="00454B5C" w:rsidP="00A56FC2">
            <w:pPr>
              <w:adjustRightInd w:val="0"/>
              <w:snapToGrid w:val="0"/>
              <w:jc w:val="left"/>
              <w:rPr>
                <w:rFonts w:ascii="宋体" w:hAnsi="宋体" w:cs="宋体"/>
                <w:bCs/>
                <w:sz w:val="22"/>
              </w:rPr>
            </w:pPr>
          </w:p>
        </w:tc>
      </w:tr>
      <w:tr w:rsidR="00454B5C" w:rsidRPr="00BB1EF0" w:rsidTr="00A56FC2">
        <w:trPr>
          <w:trHeight w:val="425"/>
          <w:jc w:val="center"/>
        </w:trPr>
        <w:tc>
          <w:tcPr>
            <w:tcW w:w="738" w:type="dxa"/>
            <w:vAlign w:val="center"/>
          </w:tcPr>
          <w:p w:rsidR="00454B5C" w:rsidRPr="00BB1EF0" w:rsidRDefault="00454B5C" w:rsidP="00A56FC2">
            <w:pPr>
              <w:adjustRightInd w:val="0"/>
              <w:snapToGrid w:val="0"/>
              <w:jc w:val="center"/>
              <w:rPr>
                <w:rFonts w:ascii="宋体" w:hAnsi="宋体" w:cs="宋体"/>
                <w:bCs/>
                <w:sz w:val="22"/>
              </w:rPr>
            </w:pPr>
            <w:r w:rsidRPr="00BB1EF0">
              <w:rPr>
                <w:rFonts w:ascii="宋体" w:hAnsi="宋体" w:cs="宋体"/>
                <w:bCs/>
                <w:sz w:val="22"/>
              </w:rPr>
              <w:t>8</w:t>
            </w:r>
          </w:p>
        </w:tc>
        <w:tc>
          <w:tcPr>
            <w:tcW w:w="1076" w:type="dxa"/>
            <w:vAlign w:val="center"/>
          </w:tcPr>
          <w:p w:rsidR="00454B5C" w:rsidRPr="00BB1EF0" w:rsidRDefault="00454B5C" w:rsidP="00A56FC2">
            <w:pPr>
              <w:adjustRightInd w:val="0"/>
              <w:snapToGrid w:val="0"/>
              <w:jc w:val="center"/>
              <w:rPr>
                <w:rFonts w:ascii="宋体" w:hAnsi="宋体" w:cs="宋体"/>
                <w:bCs/>
                <w:sz w:val="22"/>
              </w:rPr>
            </w:pPr>
            <w:r w:rsidRPr="00BB1EF0">
              <w:rPr>
                <w:rFonts w:ascii="宋体" w:hAnsi="宋体" w:cs="宋体" w:hint="eastAsia"/>
              </w:rPr>
              <w:t>质量管理</w:t>
            </w:r>
          </w:p>
        </w:tc>
        <w:tc>
          <w:tcPr>
            <w:tcW w:w="1178" w:type="dxa"/>
            <w:vAlign w:val="center"/>
          </w:tcPr>
          <w:p w:rsidR="00454B5C" w:rsidRPr="00BB1EF0" w:rsidRDefault="00454B5C" w:rsidP="00A56FC2">
            <w:pPr>
              <w:adjustRightInd w:val="0"/>
              <w:snapToGrid w:val="0"/>
              <w:jc w:val="center"/>
              <w:rPr>
                <w:rFonts w:ascii="宋体" w:hAnsi="宋体" w:cs="宋体"/>
                <w:bCs/>
                <w:sz w:val="22"/>
              </w:rPr>
            </w:pPr>
            <w:r w:rsidRPr="00BB1EF0">
              <w:rPr>
                <w:rFonts w:ascii="宋体" w:hAnsi="宋体" w:cs="宋体"/>
              </w:rPr>
              <w:t>2</w:t>
            </w:r>
          </w:p>
        </w:tc>
        <w:tc>
          <w:tcPr>
            <w:tcW w:w="4677" w:type="dxa"/>
            <w:vAlign w:val="center"/>
          </w:tcPr>
          <w:p w:rsidR="00454B5C" w:rsidRPr="00BB1EF0" w:rsidRDefault="00454B5C" w:rsidP="00A56FC2">
            <w:pPr>
              <w:adjustRightInd w:val="0"/>
              <w:snapToGrid w:val="0"/>
              <w:jc w:val="center"/>
              <w:rPr>
                <w:rFonts w:ascii="宋体" w:hAnsi="宋体" w:cs="宋体"/>
                <w:bCs/>
                <w:sz w:val="22"/>
              </w:rPr>
            </w:pPr>
            <w:r w:rsidRPr="00BB1EF0">
              <w:rPr>
                <w:rFonts w:ascii="宋体" w:hAnsi="宋体" w:cs="宋体" w:hint="eastAsia"/>
              </w:rPr>
              <w:t>对项目实施全过程质量监督与检查</w:t>
            </w:r>
          </w:p>
        </w:tc>
        <w:tc>
          <w:tcPr>
            <w:tcW w:w="913" w:type="dxa"/>
            <w:vMerge/>
            <w:vAlign w:val="center"/>
          </w:tcPr>
          <w:p w:rsidR="00454B5C" w:rsidRPr="00BB1EF0" w:rsidRDefault="00454B5C" w:rsidP="00A56FC2">
            <w:pPr>
              <w:adjustRightInd w:val="0"/>
              <w:snapToGrid w:val="0"/>
              <w:jc w:val="left"/>
              <w:rPr>
                <w:rFonts w:ascii="宋体" w:hAnsi="宋体" w:cs="宋体"/>
                <w:bCs/>
                <w:sz w:val="22"/>
              </w:rPr>
            </w:pPr>
          </w:p>
        </w:tc>
      </w:tr>
      <w:tr w:rsidR="00454B5C" w:rsidRPr="00BB1EF0" w:rsidTr="00A56FC2">
        <w:trPr>
          <w:trHeight w:val="425"/>
          <w:jc w:val="center"/>
        </w:trPr>
        <w:tc>
          <w:tcPr>
            <w:tcW w:w="1814" w:type="dxa"/>
            <w:gridSpan w:val="2"/>
            <w:vAlign w:val="center"/>
          </w:tcPr>
          <w:p w:rsidR="00454B5C" w:rsidRPr="00BB1EF0" w:rsidRDefault="00454B5C" w:rsidP="00A56FC2">
            <w:pPr>
              <w:adjustRightInd w:val="0"/>
              <w:snapToGrid w:val="0"/>
              <w:jc w:val="center"/>
              <w:rPr>
                <w:rFonts w:ascii="宋体" w:hAnsi="宋体" w:cs="宋体"/>
                <w:bCs/>
                <w:sz w:val="22"/>
              </w:rPr>
            </w:pPr>
            <w:r w:rsidRPr="00BB1EF0">
              <w:rPr>
                <w:rFonts w:ascii="宋体" w:hAnsi="宋体" w:cs="宋体" w:hint="eastAsia"/>
                <w:bCs/>
                <w:sz w:val="22"/>
              </w:rPr>
              <w:t>合计</w:t>
            </w:r>
          </w:p>
        </w:tc>
        <w:tc>
          <w:tcPr>
            <w:tcW w:w="1178" w:type="dxa"/>
            <w:vAlign w:val="center"/>
          </w:tcPr>
          <w:p w:rsidR="00454B5C" w:rsidRPr="00BB1EF0" w:rsidRDefault="00454B5C" w:rsidP="00A56FC2">
            <w:pPr>
              <w:adjustRightInd w:val="0"/>
              <w:snapToGrid w:val="0"/>
              <w:jc w:val="center"/>
              <w:rPr>
                <w:rFonts w:ascii="宋体" w:hAnsi="宋体" w:cs="宋体"/>
                <w:bCs/>
                <w:sz w:val="22"/>
              </w:rPr>
            </w:pPr>
            <w:r w:rsidRPr="00BB1EF0">
              <w:rPr>
                <w:rFonts w:ascii="宋体" w:hAnsi="宋体" w:cs="宋体"/>
                <w:bCs/>
                <w:sz w:val="22"/>
              </w:rPr>
              <w:t>50</w:t>
            </w:r>
          </w:p>
        </w:tc>
        <w:tc>
          <w:tcPr>
            <w:tcW w:w="4677" w:type="dxa"/>
            <w:vAlign w:val="center"/>
          </w:tcPr>
          <w:p w:rsidR="00454B5C" w:rsidRPr="00BB1EF0" w:rsidRDefault="00454B5C" w:rsidP="00A56FC2">
            <w:pPr>
              <w:adjustRightInd w:val="0"/>
              <w:snapToGrid w:val="0"/>
              <w:jc w:val="center"/>
              <w:rPr>
                <w:rFonts w:ascii="宋体" w:hAnsi="宋体" w:cs="宋体"/>
                <w:bCs/>
                <w:sz w:val="22"/>
              </w:rPr>
            </w:pPr>
          </w:p>
        </w:tc>
        <w:tc>
          <w:tcPr>
            <w:tcW w:w="913" w:type="dxa"/>
            <w:vAlign w:val="center"/>
          </w:tcPr>
          <w:p w:rsidR="00454B5C" w:rsidRPr="00BB1EF0" w:rsidRDefault="00454B5C" w:rsidP="00A56FC2">
            <w:pPr>
              <w:adjustRightInd w:val="0"/>
              <w:snapToGrid w:val="0"/>
              <w:jc w:val="center"/>
              <w:rPr>
                <w:rFonts w:ascii="宋体" w:hAnsi="宋体" w:cs="宋体"/>
                <w:bCs/>
                <w:sz w:val="22"/>
              </w:rPr>
            </w:pPr>
          </w:p>
        </w:tc>
      </w:tr>
    </w:tbl>
    <w:p w:rsidR="00454B5C" w:rsidRPr="00BB1EF0" w:rsidRDefault="00454B5C" w:rsidP="00454B5C">
      <w:pPr>
        <w:adjustRightInd w:val="0"/>
        <w:snapToGrid w:val="0"/>
        <w:spacing w:line="300" w:lineRule="auto"/>
        <w:ind w:firstLineChars="200" w:firstLine="440"/>
        <w:rPr>
          <w:rFonts w:ascii="Times New Roman" w:hAnsi="Times New Roman"/>
          <w:sz w:val="22"/>
          <w:szCs w:val="24"/>
        </w:rPr>
      </w:pPr>
      <w:r w:rsidRPr="00BB1EF0">
        <w:rPr>
          <w:rFonts w:ascii="Times New Roman" w:hAnsi="Times New Roman" w:hint="eastAsia"/>
          <w:sz w:val="22"/>
          <w:szCs w:val="24"/>
        </w:rPr>
        <w:t>投标人项目团队中，中级职称以上人员不少于</w:t>
      </w:r>
      <w:r w:rsidRPr="00BB1EF0">
        <w:rPr>
          <w:rFonts w:ascii="Times New Roman" w:hAnsi="Times New Roman"/>
          <w:sz w:val="22"/>
          <w:szCs w:val="24"/>
        </w:rPr>
        <w:t xml:space="preserve"> 5 </w:t>
      </w:r>
      <w:r w:rsidRPr="00BB1EF0">
        <w:rPr>
          <w:rFonts w:ascii="Times New Roman" w:hAnsi="Times New Roman" w:hint="eastAsia"/>
          <w:sz w:val="22"/>
          <w:szCs w:val="24"/>
        </w:rPr>
        <w:t>人，需提供相应资质证明文件。投标人项目团队中，相应工作经验不少于</w:t>
      </w:r>
      <w:r w:rsidRPr="00BB1EF0">
        <w:rPr>
          <w:rFonts w:ascii="Times New Roman" w:hAnsi="Times New Roman"/>
          <w:sz w:val="22"/>
          <w:szCs w:val="24"/>
        </w:rPr>
        <w:t xml:space="preserve"> 3 </w:t>
      </w:r>
      <w:r w:rsidRPr="00BB1EF0">
        <w:rPr>
          <w:rFonts w:ascii="Times New Roman" w:hAnsi="Times New Roman" w:hint="eastAsia"/>
          <w:sz w:val="22"/>
          <w:szCs w:val="24"/>
        </w:rPr>
        <w:t>年的技术人员应不低于</w:t>
      </w:r>
      <w:r w:rsidRPr="00BB1EF0">
        <w:rPr>
          <w:rFonts w:ascii="Times New Roman" w:hAnsi="Times New Roman"/>
          <w:sz w:val="22"/>
          <w:szCs w:val="24"/>
        </w:rPr>
        <w:t xml:space="preserve"> 20 </w:t>
      </w:r>
      <w:r w:rsidRPr="00BB1EF0">
        <w:rPr>
          <w:rFonts w:ascii="Times New Roman" w:hAnsi="Times New Roman" w:hint="eastAsia"/>
          <w:sz w:val="22"/>
          <w:szCs w:val="24"/>
        </w:rPr>
        <w:t>人。</w:t>
      </w:r>
    </w:p>
    <w:p w:rsidR="00454B5C" w:rsidRPr="00BB1EF0" w:rsidRDefault="00454B5C" w:rsidP="00454B5C">
      <w:pPr>
        <w:adjustRightInd w:val="0"/>
        <w:snapToGrid w:val="0"/>
        <w:spacing w:line="300" w:lineRule="auto"/>
        <w:ind w:firstLineChars="200" w:firstLine="440"/>
        <w:rPr>
          <w:rFonts w:ascii="Times New Roman" w:hAnsi="Times New Roman"/>
          <w:color w:val="000000"/>
          <w:sz w:val="24"/>
          <w:szCs w:val="24"/>
        </w:rPr>
      </w:pPr>
      <w:r w:rsidRPr="00BB1EF0">
        <w:rPr>
          <w:rFonts w:ascii="Times New Roman" w:hAnsi="Times New Roman" w:hint="eastAsia"/>
          <w:sz w:val="22"/>
          <w:szCs w:val="24"/>
        </w:rPr>
        <w:t>投标人在技术方案中应列出详细人员配置计划，包括人员姓名、年龄、工作经验、学历和在本项目中的职责分工，并提供主要人员和组成人员的资质证书、职务、职称等证明材料。其中，主要人员需每人填写一份此表。“主要人员”是指项目经理、架构设计。表后需附相关证书</w:t>
      </w:r>
      <w:r w:rsidRPr="00BB1EF0">
        <w:rPr>
          <w:rFonts w:ascii="Times New Roman" w:hAnsi="Times New Roman"/>
          <w:sz w:val="22"/>
          <w:szCs w:val="24"/>
        </w:rPr>
        <w:t>(</w:t>
      </w:r>
      <w:r w:rsidRPr="00BB1EF0">
        <w:rPr>
          <w:rFonts w:ascii="Times New Roman" w:hAnsi="Times New Roman" w:hint="eastAsia"/>
          <w:sz w:val="22"/>
          <w:szCs w:val="24"/>
        </w:rPr>
        <w:t>包括职称</w:t>
      </w:r>
      <w:r w:rsidRPr="00BB1EF0">
        <w:rPr>
          <w:rFonts w:ascii="Times New Roman" w:hAnsi="Times New Roman"/>
          <w:sz w:val="22"/>
          <w:szCs w:val="24"/>
        </w:rPr>
        <w:t>/</w:t>
      </w:r>
      <w:r w:rsidRPr="00BB1EF0">
        <w:rPr>
          <w:rFonts w:ascii="Times New Roman" w:hAnsi="Times New Roman" w:hint="eastAsia"/>
          <w:sz w:val="22"/>
          <w:szCs w:val="24"/>
        </w:rPr>
        <w:t>职业资格、执业资格、学历等</w:t>
      </w:r>
      <w:r w:rsidRPr="00BB1EF0">
        <w:rPr>
          <w:rFonts w:ascii="Times New Roman" w:hAnsi="Times New Roman"/>
          <w:sz w:val="22"/>
          <w:szCs w:val="24"/>
        </w:rPr>
        <w:t xml:space="preserve">) </w:t>
      </w:r>
      <w:r w:rsidRPr="00BB1EF0">
        <w:rPr>
          <w:rFonts w:ascii="Times New Roman" w:hAnsi="Times New Roman" w:hint="eastAsia"/>
          <w:sz w:val="22"/>
          <w:szCs w:val="24"/>
        </w:rPr>
        <w:t>和在职证明材料等，所附证书和证明材料均为原件扫描件。</w:t>
      </w:r>
    </w:p>
    <w:p w:rsidR="00454B5C" w:rsidRPr="00BB1EF0" w:rsidRDefault="00454B5C" w:rsidP="00454B5C">
      <w:pPr>
        <w:adjustRightInd w:val="0"/>
        <w:snapToGrid w:val="0"/>
        <w:spacing w:line="300" w:lineRule="auto"/>
        <w:ind w:firstLineChars="200" w:firstLine="442"/>
        <w:jc w:val="left"/>
        <w:outlineLvl w:val="2"/>
        <w:rPr>
          <w:rFonts w:ascii="Times New Roman" w:hAnsi="Times New Roman"/>
          <w:b/>
          <w:color w:val="000000"/>
          <w:sz w:val="22"/>
        </w:rPr>
      </w:pPr>
      <w:bookmarkStart w:id="44" w:name="_Toc188796658"/>
      <w:r w:rsidRPr="00BB1EF0">
        <w:rPr>
          <w:rFonts w:ascii="Times New Roman" w:hAnsi="Times New Roman"/>
          <w:b/>
          <w:color w:val="000000"/>
          <w:sz w:val="22"/>
        </w:rPr>
        <w:t>13</w:t>
      </w:r>
      <w:r w:rsidRPr="00BB1EF0">
        <w:rPr>
          <w:rFonts w:ascii="Times New Roman" w:hAnsi="Times New Roman" w:hint="eastAsia"/>
          <w:b/>
          <w:color w:val="000000"/>
          <w:sz w:val="22"/>
        </w:rPr>
        <w:t>安全生产、文明施工（安装）与环境保护要求</w:t>
      </w:r>
      <w:bookmarkEnd w:id="44"/>
    </w:p>
    <w:p w:rsidR="00454B5C" w:rsidRPr="00BB1EF0" w:rsidRDefault="00454B5C" w:rsidP="00454B5C">
      <w:pPr>
        <w:adjustRightInd w:val="0"/>
        <w:snapToGrid w:val="0"/>
        <w:spacing w:line="300" w:lineRule="auto"/>
        <w:ind w:firstLineChars="200" w:firstLine="440"/>
        <w:rPr>
          <w:rFonts w:ascii="Times New Roman" w:hAnsi="Times New Roman"/>
          <w:color w:val="000000"/>
          <w:sz w:val="22"/>
        </w:rPr>
      </w:pPr>
      <w:r w:rsidRPr="00BB1EF0">
        <w:rPr>
          <w:rFonts w:ascii="Times New Roman" w:hAnsi="Times New Roman"/>
          <w:color w:val="000000"/>
          <w:sz w:val="22"/>
        </w:rPr>
        <w:t>13.1</w:t>
      </w:r>
      <w:r w:rsidRPr="00BB1EF0">
        <w:rPr>
          <w:rFonts w:ascii="Times New Roman" w:hAnsi="Times New Roman" w:hint="eastAsia"/>
          <w:color w:val="000000"/>
          <w:sz w:val="22"/>
        </w:rPr>
        <w:t>投标人应具备上海市或有关行业管理部门规定的在本市进行相关安装、调试服务所需的资质（包括国家和本市各类专业工种持证上岗要求）、资格和一切手续（如有的话），由此引起的所有有关事宜及费用由投标人自行负责。</w:t>
      </w:r>
    </w:p>
    <w:p w:rsidR="00454B5C" w:rsidRPr="00BB1EF0" w:rsidRDefault="00454B5C" w:rsidP="00454B5C">
      <w:pPr>
        <w:adjustRightInd w:val="0"/>
        <w:snapToGrid w:val="0"/>
        <w:spacing w:line="300" w:lineRule="auto"/>
        <w:ind w:firstLineChars="200" w:firstLine="440"/>
        <w:rPr>
          <w:rFonts w:ascii="Times New Roman" w:hAnsi="Times New Roman"/>
          <w:color w:val="000000"/>
          <w:sz w:val="22"/>
        </w:rPr>
      </w:pPr>
      <w:r w:rsidRPr="00BB1EF0">
        <w:rPr>
          <w:rFonts w:ascii="Times New Roman" w:hAnsi="Times New Roman"/>
          <w:color w:val="000000"/>
          <w:sz w:val="22"/>
        </w:rPr>
        <w:t>13.2</w:t>
      </w:r>
      <w:r w:rsidRPr="00BB1EF0">
        <w:rPr>
          <w:rFonts w:ascii="Times New Roman" w:hAnsi="Times New Roman" w:hint="eastAsia"/>
          <w:color w:val="000000"/>
          <w:sz w:val="22"/>
        </w:rPr>
        <w:t>在项目安装、调试实施期间为确保安装作业区域及周围环境的整洁和不影响其他活动正常进行，中标人应严格执行国家与上海市有关安全文明施工（安装）管理的法律、法规和政策，积极主动加强和落实安全文明施工（安装）及环境保护等有关管理工作，并按规定承担相应的费用。中标人若违反规定野蛮施工、违章作业等原因造成的一切损失和责任由中标人承担。</w:t>
      </w:r>
    </w:p>
    <w:p w:rsidR="00454B5C" w:rsidRPr="00BB1EF0" w:rsidRDefault="00454B5C" w:rsidP="00454B5C">
      <w:pPr>
        <w:adjustRightInd w:val="0"/>
        <w:snapToGrid w:val="0"/>
        <w:spacing w:line="300" w:lineRule="auto"/>
        <w:ind w:firstLineChars="200" w:firstLine="440"/>
        <w:rPr>
          <w:rFonts w:ascii="Times New Roman" w:hAnsi="Times New Roman"/>
          <w:color w:val="000000"/>
          <w:sz w:val="22"/>
        </w:rPr>
      </w:pPr>
      <w:r w:rsidRPr="00BB1EF0">
        <w:rPr>
          <w:rFonts w:ascii="Times New Roman" w:hAnsi="Times New Roman"/>
          <w:color w:val="000000"/>
          <w:sz w:val="22"/>
        </w:rPr>
        <w:t>13.3</w:t>
      </w:r>
      <w:r w:rsidRPr="00BB1EF0">
        <w:rPr>
          <w:rFonts w:ascii="Times New Roman" w:hAnsi="Times New Roman" w:hint="eastAsia"/>
          <w:color w:val="000000"/>
          <w:sz w:val="22"/>
        </w:rPr>
        <w:t>中标人在项目供货、安装实施期间，必须遵守国家与上海市各项有关安全作业规章、规范与制度，建立动用明火申请批准制度，安全用电等制度，确保杜绝各类事故的发生。</w:t>
      </w:r>
    </w:p>
    <w:p w:rsidR="00454B5C" w:rsidRPr="00BB1EF0" w:rsidRDefault="00454B5C" w:rsidP="00454B5C">
      <w:pPr>
        <w:adjustRightInd w:val="0"/>
        <w:snapToGrid w:val="0"/>
        <w:spacing w:line="300" w:lineRule="auto"/>
        <w:ind w:firstLineChars="200" w:firstLine="440"/>
        <w:rPr>
          <w:rFonts w:ascii="Times New Roman" w:hAnsi="Times New Roman"/>
          <w:color w:val="000000"/>
          <w:sz w:val="22"/>
        </w:rPr>
      </w:pPr>
      <w:r w:rsidRPr="00BB1EF0">
        <w:rPr>
          <w:rFonts w:ascii="Times New Roman" w:hAnsi="Times New Roman"/>
          <w:color w:val="000000"/>
          <w:sz w:val="22"/>
        </w:rPr>
        <w:t>13.4</w:t>
      </w:r>
      <w:r w:rsidRPr="00BB1EF0">
        <w:rPr>
          <w:rFonts w:ascii="Times New Roman" w:hAnsi="Times New Roman" w:hint="eastAsia"/>
          <w:color w:val="000000"/>
          <w:sz w:val="22"/>
        </w:rPr>
        <w:t>中标人现场设备安装负责人应具有专业证书，安装人员必须持证上岗。中标人应对设备安装、调试期间自身和第三方安全与财产负责。</w:t>
      </w:r>
    </w:p>
    <w:p w:rsidR="00454B5C" w:rsidRPr="00BB1EF0" w:rsidRDefault="00454B5C" w:rsidP="00454B5C">
      <w:pPr>
        <w:adjustRightInd w:val="0"/>
        <w:snapToGrid w:val="0"/>
        <w:spacing w:line="300" w:lineRule="auto"/>
        <w:ind w:firstLineChars="200" w:firstLine="440"/>
        <w:rPr>
          <w:rFonts w:ascii="Times New Roman" w:hAnsi="Times New Roman"/>
          <w:color w:val="000000"/>
          <w:sz w:val="22"/>
        </w:rPr>
      </w:pPr>
      <w:r w:rsidRPr="00BB1EF0">
        <w:rPr>
          <w:rFonts w:ascii="Times New Roman" w:hAnsi="Times New Roman"/>
          <w:color w:val="000000"/>
          <w:sz w:val="22"/>
        </w:rPr>
        <w:t>13.5</w:t>
      </w:r>
      <w:r w:rsidRPr="00BB1EF0">
        <w:rPr>
          <w:rFonts w:ascii="Times New Roman" w:hAnsi="Times New Roman" w:hint="eastAsia"/>
          <w:color w:val="000000"/>
          <w:sz w:val="22"/>
        </w:rPr>
        <w:t>中标人在组织项目实施时必须按安装施工计划协调好现场施工（安装）工作，在项目验收合格移交前对到场货物承担保管责任。中标人在项目实施期间必须保护好施工区域内的环境和原有建筑、装饰与设施，保证环境和原有建筑、装饰与设施完好。</w:t>
      </w:r>
    </w:p>
    <w:p w:rsidR="00454B5C" w:rsidRPr="00BB1EF0" w:rsidRDefault="00454B5C" w:rsidP="00454B5C">
      <w:pPr>
        <w:adjustRightInd w:val="0"/>
        <w:snapToGrid w:val="0"/>
        <w:spacing w:line="300" w:lineRule="auto"/>
        <w:ind w:firstLineChars="200" w:firstLine="440"/>
        <w:rPr>
          <w:rFonts w:ascii="Times New Roman" w:hAnsi="Times New Roman"/>
          <w:color w:val="000000"/>
          <w:sz w:val="22"/>
        </w:rPr>
      </w:pPr>
      <w:r w:rsidRPr="00BB1EF0">
        <w:rPr>
          <w:rFonts w:ascii="Times New Roman" w:hAnsi="Times New Roman"/>
          <w:color w:val="000000"/>
          <w:sz w:val="22"/>
        </w:rPr>
        <w:t>13.6</w:t>
      </w:r>
      <w:r w:rsidRPr="00BB1EF0">
        <w:rPr>
          <w:rFonts w:ascii="Times New Roman" w:hAnsi="Times New Roman" w:hint="eastAsia"/>
          <w:color w:val="000000"/>
          <w:sz w:val="22"/>
        </w:rPr>
        <w:t>各投标人在投标文件中要结合本项目的特点和采购人上述的具体要求制定相应的安全文明施工（安装）和安全生产管理措施，同时应适当考虑购买自己员工和第三方责任保险，并在报价措施费中列支必须的费用清单。</w:t>
      </w:r>
    </w:p>
    <w:p w:rsidR="00454B5C" w:rsidRPr="00BB1EF0" w:rsidRDefault="00454B5C" w:rsidP="00454B5C">
      <w:pPr>
        <w:adjustRightInd w:val="0"/>
        <w:snapToGrid w:val="0"/>
        <w:spacing w:line="300" w:lineRule="auto"/>
        <w:ind w:firstLineChars="200" w:firstLine="440"/>
        <w:rPr>
          <w:rFonts w:ascii="Times New Roman" w:hAnsi="Times New Roman"/>
          <w:color w:val="000000"/>
          <w:sz w:val="22"/>
        </w:rPr>
      </w:pPr>
    </w:p>
    <w:p w:rsidR="00454B5C" w:rsidRPr="00BB1EF0" w:rsidRDefault="00454B5C" w:rsidP="00454B5C">
      <w:pPr>
        <w:adjustRightInd w:val="0"/>
        <w:snapToGrid w:val="0"/>
        <w:spacing w:line="300" w:lineRule="auto"/>
        <w:ind w:firstLineChars="200" w:firstLine="442"/>
        <w:jc w:val="left"/>
        <w:outlineLvl w:val="2"/>
        <w:rPr>
          <w:rFonts w:ascii="Times New Roman" w:hAnsi="Times New Roman"/>
          <w:b/>
          <w:color w:val="000000"/>
          <w:sz w:val="22"/>
        </w:rPr>
      </w:pPr>
      <w:bookmarkStart w:id="45" w:name="_Toc188796659"/>
      <w:r w:rsidRPr="00BB1EF0">
        <w:rPr>
          <w:rFonts w:ascii="Times New Roman" w:hAnsi="Times New Roman"/>
          <w:b/>
          <w:color w:val="000000"/>
          <w:sz w:val="22"/>
        </w:rPr>
        <w:t>14</w:t>
      </w:r>
      <w:r w:rsidRPr="00BB1EF0">
        <w:rPr>
          <w:rFonts w:ascii="Times New Roman" w:hAnsi="Times New Roman" w:hint="eastAsia"/>
          <w:b/>
          <w:color w:val="000000"/>
          <w:sz w:val="22"/>
        </w:rPr>
        <w:t>售后服务要求（包括延伸服务要求）</w:t>
      </w:r>
      <w:bookmarkEnd w:id="45"/>
    </w:p>
    <w:p w:rsidR="00454B5C" w:rsidRPr="00BB1EF0" w:rsidRDefault="00454B5C" w:rsidP="00454B5C">
      <w:pPr>
        <w:adjustRightInd w:val="0"/>
        <w:snapToGrid w:val="0"/>
        <w:spacing w:line="300" w:lineRule="auto"/>
        <w:ind w:firstLineChars="200" w:firstLine="440"/>
        <w:rPr>
          <w:color w:val="000000"/>
          <w:sz w:val="22"/>
        </w:rPr>
      </w:pPr>
      <w:r w:rsidRPr="00BB1EF0">
        <w:rPr>
          <w:color w:val="000000"/>
          <w:sz w:val="22"/>
        </w:rPr>
        <w:t xml:space="preserve">14.1 </w:t>
      </w:r>
      <w:r w:rsidRPr="00BB1EF0">
        <w:rPr>
          <w:rFonts w:hint="eastAsia"/>
          <w:color w:val="000000"/>
          <w:sz w:val="22"/>
        </w:rPr>
        <w:t>售后服务机构或团队构成</w:t>
      </w:r>
    </w:p>
    <w:p w:rsidR="00454B5C" w:rsidRPr="00BB1EF0" w:rsidRDefault="00454B5C" w:rsidP="00454B5C">
      <w:pPr>
        <w:adjustRightInd w:val="0"/>
        <w:snapToGrid w:val="0"/>
        <w:spacing w:line="300" w:lineRule="auto"/>
        <w:ind w:firstLineChars="200" w:firstLine="440"/>
        <w:rPr>
          <w:color w:val="000000"/>
          <w:sz w:val="22"/>
        </w:rPr>
      </w:pPr>
      <w:r w:rsidRPr="00BB1EF0">
        <w:rPr>
          <w:rFonts w:hint="eastAsia"/>
          <w:color w:val="000000"/>
          <w:sz w:val="22"/>
        </w:rPr>
        <w:t>应用软件提供</w:t>
      </w:r>
      <w:r w:rsidRPr="00BB1EF0">
        <w:rPr>
          <w:color w:val="000000"/>
          <w:sz w:val="22"/>
        </w:rPr>
        <w:t>1</w:t>
      </w:r>
      <w:r w:rsidRPr="00BB1EF0">
        <w:rPr>
          <w:rFonts w:hint="eastAsia"/>
          <w:color w:val="000000"/>
          <w:sz w:val="22"/>
        </w:rPr>
        <w:t>年免费质保，硬件设备及配套基础设施部分提供</w:t>
      </w:r>
      <w:r w:rsidRPr="00BB1EF0">
        <w:rPr>
          <w:color w:val="000000"/>
          <w:sz w:val="22"/>
        </w:rPr>
        <w:t>3</w:t>
      </w:r>
      <w:r w:rsidRPr="00BB1EF0">
        <w:rPr>
          <w:rFonts w:hint="eastAsia"/>
          <w:color w:val="000000"/>
          <w:sz w:val="22"/>
        </w:rPr>
        <w:t>年免费质保。质</w:t>
      </w:r>
      <w:r w:rsidRPr="00BB1EF0">
        <w:rPr>
          <w:rFonts w:hint="eastAsia"/>
          <w:color w:val="000000"/>
          <w:sz w:val="22"/>
        </w:rPr>
        <w:lastRenderedPageBreak/>
        <w:t>保内维保要求：</w:t>
      </w:r>
    </w:p>
    <w:p w:rsidR="00454B5C" w:rsidRPr="00BB1EF0" w:rsidRDefault="00454B5C" w:rsidP="00454B5C">
      <w:pPr>
        <w:adjustRightInd w:val="0"/>
        <w:snapToGrid w:val="0"/>
        <w:spacing w:line="300" w:lineRule="auto"/>
        <w:ind w:left="442"/>
        <w:rPr>
          <w:color w:val="000000"/>
          <w:sz w:val="22"/>
        </w:rPr>
      </w:pPr>
      <w:r w:rsidRPr="00BB1EF0">
        <w:rPr>
          <w:rFonts w:hint="eastAsia"/>
          <w:color w:val="000000"/>
          <w:sz w:val="22"/>
        </w:rPr>
        <w:t>（</w:t>
      </w:r>
      <w:r w:rsidRPr="00BB1EF0">
        <w:rPr>
          <w:color w:val="000000"/>
          <w:sz w:val="22"/>
        </w:rPr>
        <w:t>1</w:t>
      </w:r>
      <w:r w:rsidRPr="00BB1EF0">
        <w:rPr>
          <w:rFonts w:hint="eastAsia"/>
          <w:color w:val="000000"/>
          <w:sz w:val="22"/>
        </w:rPr>
        <w:t>）售后服务小组：为该项目配备专业的服务小组。</w:t>
      </w:r>
    </w:p>
    <w:p w:rsidR="00454B5C" w:rsidRPr="00BB1EF0" w:rsidRDefault="00454B5C" w:rsidP="00454B5C">
      <w:pPr>
        <w:adjustRightInd w:val="0"/>
        <w:snapToGrid w:val="0"/>
        <w:spacing w:line="300" w:lineRule="auto"/>
        <w:ind w:left="442"/>
        <w:rPr>
          <w:color w:val="000000"/>
          <w:sz w:val="22"/>
        </w:rPr>
      </w:pPr>
      <w:r w:rsidRPr="00BB1EF0">
        <w:rPr>
          <w:rFonts w:hint="eastAsia"/>
          <w:color w:val="000000"/>
          <w:sz w:val="22"/>
        </w:rPr>
        <w:t>（</w:t>
      </w:r>
      <w:r w:rsidRPr="00BB1EF0">
        <w:rPr>
          <w:color w:val="000000"/>
          <w:sz w:val="22"/>
        </w:rPr>
        <w:t>2</w:t>
      </w:r>
      <w:r w:rsidRPr="00BB1EF0">
        <w:rPr>
          <w:rFonts w:hint="eastAsia"/>
          <w:color w:val="000000"/>
          <w:sz w:val="22"/>
        </w:rPr>
        <w:t>）售后服务流程：规划设计合理可行的售后服务流程。</w:t>
      </w:r>
    </w:p>
    <w:p w:rsidR="00454B5C" w:rsidRPr="00BB1EF0" w:rsidRDefault="00454B5C" w:rsidP="00454B5C">
      <w:pPr>
        <w:adjustRightInd w:val="0"/>
        <w:snapToGrid w:val="0"/>
        <w:spacing w:line="300" w:lineRule="auto"/>
        <w:ind w:left="442"/>
        <w:rPr>
          <w:color w:val="000000"/>
          <w:sz w:val="22"/>
        </w:rPr>
      </w:pPr>
      <w:r w:rsidRPr="00BB1EF0">
        <w:rPr>
          <w:rFonts w:hint="eastAsia"/>
          <w:color w:val="000000"/>
          <w:sz w:val="22"/>
        </w:rPr>
        <w:t>（</w:t>
      </w:r>
      <w:r w:rsidRPr="00BB1EF0">
        <w:rPr>
          <w:color w:val="000000"/>
          <w:sz w:val="22"/>
        </w:rPr>
        <w:t>3</w:t>
      </w:r>
      <w:r w:rsidRPr="00BB1EF0">
        <w:rPr>
          <w:rFonts w:hint="eastAsia"/>
          <w:color w:val="000000"/>
          <w:sz w:val="22"/>
        </w:rPr>
        <w:t>）日常巡检服务方案：定期安排相关技术工程师到我方现场进行软、硬件系统及中心机房的全面巡检服务，例行检测、排除隐患，对软、硬件系统的整体运行状态进行评估分析，提供详细巡检报告，并给出优化调整建议。</w:t>
      </w:r>
    </w:p>
    <w:p w:rsidR="00454B5C" w:rsidRPr="00BB1EF0" w:rsidRDefault="00454B5C" w:rsidP="00454B5C">
      <w:pPr>
        <w:adjustRightInd w:val="0"/>
        <w:snapToGrid w:val="0"/>
        <w:spacing w:line="300" w:lineRule="auto"/>
        <w:ind w:left="442"/>
        <w:rPr>
          <w:color w:val="000000"/>
          <w:sz w:val="22"/>
        </w:rPr>
      </w:pPr>
      <w:r w:rsidRPr="00BB1EF0">
        <w:rPr>
          <w:rFonts w:hint="eastAsia"/>
          <w:color w:val="000000"/>
          <w:sz w:val="22"/>
        </w:rPr>
        <w:t>（</w:t>
      </w:r>
      <w:r w:rsidRPr="00BB1EF0">
        <w:rPr>
          <w:color w:val="000000"/>
          <w:sz w:val="22"/>
        </w:rPr>
        <w:t>4</w:t>
      </w:r>
      <w:r w:rsidRPr="00BB1EF0">
        <w:rPr>
          <w:rFonts w:hint="eastAsia"/>
          <w:color w:val="000000"/>
          <w:sz w:val="22"/>
        </w:rPr>
        <w:t>）项目建设期间的驻场服务：常驻不少于</w:t>
      </w:r>
      <w:r w:rsidRPr="00BB1EF0">
        <w:rPr>
          <w:color w:val="000000"/>
          <w:sz w:val="22"/>
        </w:rPr>
        <w:t>3</w:t>
      </w:r>
      <w:r w:rsidRPr="00BB1EF0">
        <w:rPr>
          <w:rFonts w:hint="eastAsia"/>
          <w:color w:val="000000"/>
          <w:sz w:val="22"/>
        </w:rPr>
        <w:t>名现场技术支持人员；</w:t>
      </w:r>
      <w:r w:rsidRPr="00BB1EF0">
        <w:rPr>
          <w:color w:val="000000"/>
          <w:sz w:val="22"/>
        </w:rPr>
        <w:t>7*24</w:t>
      </w:r>
      <w:r w:rsidRPr="00BB1EF0">
        <w:rPr>
          <w:rFonts w:hint="eastAsia"/>
          <w:color w:val="000000"/>
          <w:sz w:val="22"/>
        </w:rPr>
        <w:t>小时的电话咨询服务；远程技术支持服务。</w:t>
      </w:r>
    </w:p>
    <w:p w:rsidR="00454B5C" w:rsidRPr="00BB1EF0" w:rsidRDefault="00454B5C" w:rsidP="00454B5C">
      <w:pPr>
        <w:adjustRightInd w:val="0"/>
        <w:snapToGrid w:val="0"/>
        <w:spacing w:line="300" w:lineRule="auto"/>
        <w:ind w:firstLineChars="200" w:firstLine="440"/>
        <w:rPr>
          <w:rFonts w:ascii="Times New Roman" w:hAnsi="Times New Roman"/>
          <w:color w:val="000000"/>
          <w:sz w:val="22"/>
        </w:rPr>
      </w:pPr>
      <w:r w:rsidRPr="00BB1EF0">
        <w:rPr>
          <w:rFonts w:ascii="Times New Roman" w:hAnsi="Times New Roman"/>
          <w:color w:val="000000"/>
          <w:sz w:val="22"/>
        </w:rPr>
        <w:t xml:space="preserve">14.2 </w:t>
      </w:r>
      <w:r w:rsidRPr="00BB1EF0">
        <w:rPr>
          <w:rFonts w:ascii="Times New Roman" w:hAnsi="Times New Roman" w:hint="eastAsia"/>
          <w:color w:val="000000"/>
          <w:sz w:val="22"/>
        </w:rPr>
        <w:t>具体服务承诺</w:t>
      </w:r>
    </w:p>
    <w:p w:rsidR="00454B5C" w:rsidRPr="00BB1EF0" w:rsidRDefault="00454B5C" w:rsidP="00454B5C">
      <w:pPr>
        <w:adjustRightInd w:val="0"/>
        <w:snapToGrid w:val="0"/>
        <w:spacing w:line="300" w:lineRule="auto"/>
        <w:ind w:firstLineChars="200" w:firstLine="440"/>
        <w:rPr>
          <w:rFonts w:ascii="Times New Roman" w:hAnsi="Times New Roman"/>
          <w:color w:val="000000"/>
          <w:sz w:val="22"/>
        </w:rPr>
      </w:pPr>
      <w:r w:rsidRPr="00BB1EF0">
        <w:rPr>
          <w:rFonts w:ascii="Times New Roman" w:hAnsi="Times New Roman"/>
          <w:color w:val="000000"/>
          <w:sz w:val="22"/>
        </w:rPr>
        <w:t xml:space="preserve">14.2.1 </w:t>
      </w:r>
      <w:r w:rsidRPr="00BB1EF0">
        <w:rPr>
          <w:rFonts w:ascii="Times New Roman" w:hAnsi="Times New Roman" w:hint="eastAsia"/>
          <w:color w:val="000000"/>
          <w:sz w:val="22"/>
        </w:rPr>
        <w:t>免费</w:t>
      </w:r>
      <w:r w:rsidRPr="00BB1EF0">
        <w:rPr>
          <w:rFonts w:ascii="Times New Roman" w:hAnsi="Times New Roman" w:hint="eastAsia"/>
          <w:sz w:val="22"/>
        </w:rPr>
        <w:t>质保</w:t>
      </w:r>
      <w:r w:rsidRPr="00BB1EF0">
        <w:rPr>
          <w:rFonts w:ascii="Times New Roman" w:hAnsi="Times New Roman" w:hint="eastAsia"/>
          <w:color w:val="000000"/>
          <w:sz w:val="22"/>
        </w:rPr>
        <w:t>期间的服务承诺</w:t>
      </w:r>
    </w:p>
    <w:p w:rsidR="00454B5C" w:rsidRPr="00BB1EF0" w:rsidRDefault="00454B5C" w:rsidP="00454B5C">
      <w:pPr>
        <w:adjustRightInd w:val="0"/>
        <w:snapToGrid w:val="0"/>
        <w:spacing w:line="300" w:lineRule="auto"/>
        <w:ind w:firstLineChars="200" w:firstLine="440"/>
        <w:rPr>
          <w:rFonts w:ascii="Times New Roman" w:hAnsi="Times New Roman"/>
          <w:color w:val="000000"/>
          <w:sz w:val="22"/>
        </w:rPr>
      </w:pPr>
      <w:r w:rsidRPr="00BB1EF0">
        <w:rPr>
          <w:rFonts w:ascii="Times New Roman" w:hAnsi="Times New Roman" w:hint="eastAsia"/>
          <w:color w:val="000000"/>
          <w:sz w:val="22"/>
        </w:rPr>
        <w:t>（</w:t>
      </w:r>
      <w:r w:rsidRPr="00BB1EF0">
        <w:rPr>
          <w:rFonts w:ascii="Times New Roman" w:hAnsi="Times New Roman"/>
          <w:color w:val="000000"/>
          <w:sz w:val="22"/>
        </w:rPr>
        <w:t>1</w:t>
      </w:r>
      <w:r w:rsidRPr="00BB1EF0">
        <w:rPr>
          <w:rFonts w:ascii="Times New Roman" w:hAnsi="Times New Roman" w:hint="eastAsia"/>
          <w:color w:val="000000"/>
          <w:sz w:val="22"/>
        </w:rPr>
        <w:t>）日常维护方案</w:t>
      </w:r>
    </w:p>
    <w:p w:rsidR="00454B5C" w:rsidRPr="00BB1EF0" w:rsidRDefault="00454B5C" w:rsidP="00454B5C">
      <w:pPr>
        <w:adjustRightInd w:val="0"/>
        <w:snapToGrid w:val="0"/>
        <w:spacing w:line="300" w:lineRule="auto"/>
        <w:ind w:firstLineChars="200" w:firstLine="440"/>
        <w:rPr>
          <w:rFonts w:ascii="Times New Roman" w:hAnsi="Times New Roman"/>
          <w:color w:val="000000"/>
          <w:sz w:val="22"/>
        </w:rPr>
      </w:pPr>
      <w:r w:rsidRPr="00BB1EF0">
        <w:rPr>
          <w:rFonts w:ascii="Times New Roman" w:hAnsi="Times New Roman" w:hint="eastAsia"/>
          <w:color w:val="000000"/>
          <w:sz w:val="22"/>
        </w:rPr>
        <w:t>投标人提供的方案里需包含售后服务体系、售后服务内容、故障响应时间、售后技术支持内容、风险分析及处理方法、开发驻场服务及运维驻场服务承诺。</w:t>
      </w:r>
    </w:p>
    <w:p w:rsidR="00454B5C" w:rsidRPr="00BB1EF0" w:rsidRDefault="00454B5C" w:rsidP="00454B5C">
      <w:pPr>
        <w:adjustRightInd w:val="0"/>
        <w:snapToGrid w:val="0"/>
        <w:spacing w:line="300" w:lineRule="auto"/>
        <w:ind w:firstLineChars="200" w:firstLine="440"/>
        <w:rPr>
          <w:rFonts w:ascii="Times New Roman" w:hAnsi="Times New Roman"/>
          <w:color w:val="000000"/>
          <w:sz w:val="22"/>
        </w:rPr>
      </w:pPr>
      <w:r w:rsidRPr="00BB1EF0">
        <w:rPr>
          <w:rFonts w:ascii="Times New Roman" w:hAnsi="Times New Roman" w:hint="eastAsia"/>
          <w:color w:val="000000"/>
          <w:sz w:val="22"/>
        </w:rPr>
        <w:t>（</w:t>
      </w:r>
      <w:r w:rsidRPr="00BB1EF0">
        <w:rPr>
          <w:rFonts w:ascii="Times New Roman" w:hAnsi="Times New Roman"/>
          <w:color w:val="000000"/>
          <w:sz w:val="22"/>
        </w:rPr>
        <w:t>2</w:t>
      </w:r>
      <w:r w:rsidRPr="00BB1EF0">
        <w:rPr>
          <w:rFonts w:ascii="Times New Roman" w:hAnsi="Times New Roman" w:hint="eastAsia"/>
          <w:color w:val="000000"/>
          <w:sz w:val="22"/>
        </w:rPr>
        <w:t>）系统发生故障后的应急响应方案</w:t>
      </w:r>
    </w:p>
    <w:p w:rsidR="00454B5C" w:rsidRPr="00BB1EF0" w:rsidRDefault="00454B5C" w:rsidP="00454B5C">
      <w:pPr>
        <w:adjustRightInd w:val="0"/>
        <w:snapToGrid w:val="0"/>
        <w:spacing w:line="300" w:lineRule="auto"/>
        <w:ind w:firstLineChars="200" w:firstLine="440"/>
        <w:rPr>
          <w:rFonts w:ascii="Times New Roman" w:hAnsi="Times New Roman"/>
          <w:color w:val="000000"/>
          <w:sz w:val="22"/>
        </w:rPr>
      </w:pPr>
      <w:r w:rsidRPr="00BB1EF0">
        <w:rPr>
          <w:rFonts w:ascii="Times New Roman" w:hAnsi="Times New Roman" w:hint="eastAsia"/>
          <w:color w:val="000000"/>
          <w:sz w:val="22"/>
        </w:rPr>
        <w:t>中标人在接到故障报修要求时，</w:t>
      </w:r>
      <w:r w:rsidRPr="00BB1EF0">
        <w:rPr>
          <w:rFonts w:ascii="Times New Roman" w:hAnsi="Times New Roman"/>
          <w:color w:val="000000"/>
          <w:sz w:val="22"/>
        </w:rPr>
        <w:t>2</w:t>
      </w:r>
      <w:r w:rsidRPr="00BB1EF0">
        <w:rPr>
          <w:rFonts w:ascii="Times New Roman" w:hAnsi="Times New Roman" w:hint="eastAsia"/>
          <w:color w:val="000000"/>
          <w:sz w:val="22"/>
        </w:rPr>
        <w:t>小时内做出明确响应和安排，在</w:t>
      </w:r>
      <w:r w:rsidRPr="00BB1EF0">
        <w:rPr>
          <w:rFonts w:ascii="Times New Roman" w:hAnsi="Times New Roman"/>
          <w:color w:val="000000"/>
          <w:sz w:val="22"/>
        </w:rPr>
        <w:t>24</w:t>
      </w:r>
      <w:r w:rsidRPr="00BB1EF0">
        <w:rPr>
          <w:rFonts w:ascii="Times New Roman" w:hAnsi="Times New Roman" w:hint="eastAsia"/>
          <w:color w:val="000000"/>
          <w:sz w:val="22"/>
        </w:rPr>
        <w:t>小时内为采购人提供维修服务，并做出故障诊断报告。</w:t>
      </w:r>
    </w:p>
    <w:p w:rsidR="00454B5C" w:rsidRPr="00BB1EF0" w:rsidRDefault="00454B5C" w:rsidP="00454B5C">
      <w:pPr>
        <w:adjustRightInd w:val="0"/>
        <w:snapToGrid w:val="0"/>
        <w:spacing w:line="300" w:lineRule="auto"/>
        <w:ind w:firstLineChars="200" w:firstLine="440"/>
        <w:rPr>
          <w:rFonts w:ascii="Times New Roman" w:hAnsi="Times New Roman"/>
          <w:color w:val="000000"/>
          <w:sz w:val="22"/>
        </w:rPr>
      </w:pPr>
      <w:r w:rsidRPr="00BB1EF0">
        <w:rPr>
          <w:rFonts w:ascii="Times New Roman" w:hAnsi="Times New Roman"/>
          <w:color w:val="000000"/>
          <w:sz w:val="22"/>
        </w:rPr>
        <w:t>14.2.2</w:t>
      </w:r>
      <w:r w:rsidRPr="00BB1EF0">
        <w:rPr>
          <w:rFonts w:ascii="Times New Roman" w:hAnsi="Times New Roman" w:hint="eastAsia"/>
          <w:color w:val="000000"/>
          <w:sz w:val="22"/>
        </w:rPr>
        <w:t>免费质保期后的服务承诺</w:t>
      </w:r>
    </w:p>
    <w:p w:rsidR="00454B5C" w:rsidRPr="00BB1EF0" w:rsidRDefault="00454B5C" w:rsidP="00454B5C">
      <w:pPr>
        <w:adjustRightInd w:val="0"/>
        <w:snapToGrid w:val="0"/>
        <w:spacing w:line="300" w:lineRule="auto"/>
        <w:ind w:firstLineChars="200" w:firstLine="440"/>
        <w:rPr>
          <w:rFonts w:ascii="Times New Roman" w:hAnsi="Times New Roman"/>
          <w:color w:val="000000"/>
          <w:sz w:val="22"/>
        </w:rPr>
      </w:pPr>
      <w:r w:rsidRPr="00BB1EF0">
        <w:rPr>
          <w:rFonts w:ascii="Times New Roman" w:hAnsi="Times New Roman" w:hint="eastAsia"/>
          <w:color w:val="000000"/>
          <w:sz w:val="22"/>
        </w:rPr>
        <w:t>（</w:t>
      </w:r>
      <w:r w:rsidRPr="00BB1EF0">
        <w:rPr>
          <w:rFonts w:ascii="Times New Roman" w:hAnsi="Times New Roman"/>
          <w:color w:val="000000"/>
          <w:sz w:val="22"/>
        </w:rPr>
        <w:t>1</w:t>
      </w:r>
      <w:r w:rsidRPr="00BB1EF0">
        <w:rPr>
          <w:rFonts w:ascii="Times New Roman" w:hAnsi="Times New Roman" w:hint="eastAsia"/>
          <w:color w:val="000000"/>
          <w:sz w:val="22"/>
        </w:rPr>
        <w:t>）日常维护方案及收费标准（人工</w:t>
      </w:r>
      <w:r w:rsidRPr="00BB1EF0">
        <w:rPr>
          <w:rFonts w:ascii="Times New Roman" w:hAnsi="Times New Roman"/>
          <w:color w:val="000000"/>
          <w:sz w:val="22"/>
        </w:rPr>
        <w:t>+</w:t>
      </w:r>
      <w:r w:rsidRPr="00BB1EF0">
        <w:rPr>
          <w:rFonts w:ascii="Times New Roman" w:hAnsi="Times New Roman" w:hint="eastAsia"/>
          <w:color w:val="000000"/>
          <w:sz w:val="22"/>
        </w:rPr>
        <w:t>耗材）</w:t>
      </w:r>
    </w:p>
    <w:p w:rsidR="00454B5C" w:rsidRPr="00BB1EF0" w:rsidRDefault="00454B5C" w:rsidP="00454B5C">
      <w:pPr>
        <w:adjustRightInd w:val="0"/>
        <w:snapToGrid w:val="0"/>
        <w:spacing w:line="300" w:lineRule="auto"/>
        <w:ind w:firstLineChars="200" w:firstLine="440"/>
        <w:rPr>
          <w:rFonts w:ascii="Times New Roman" w:hAnsi="Times New Roman"/>
          <w:color w:val="000000"/>
          <w:sz w:val="22"/>
        </w:rPr>
      </w:pPr>
      <w:r w:rsidRPr="00BB1EF0">
        <w:rPr>
          <w:rFonts w:ascii="Times New Roman" w:hAnsi="Times New Roman" w:hint="eastAsia"/>
          <w:color w:val="000000"/>
          <w:sz w:val="22"/>
        </w:rPr>
        <w:t>（</w:t>
      </w:r>
      <w:r w:rsidRPr="00BB1EF0">
        <w:rPr>
          <w:rFonts w:ascii="Times New Roman" w:hAnsi="Times New Roman"/>
          <w:color w:val="000000"/>
          <w:sz w:val="22"/>
        </w:rPr>
        <w:t>2</w:t>
      </w:r>
      <w:r w:rsidRPr="00BB1EF0">
        <w:rPr>
          <w:rFonts w:ascii="Times New Roman" w:hAnsi="Times New Roman" w:hint="eastAsia"/>
          <w:color w:val="000000"/>
          <w:sz w:val="22"/>
        </w:rPr>
        <w:t>）系统发生故障后的应急响应方案及收费标准（人工</w:t>
      </w:r>
      <w:r w:rsidRPr="00BB1EF0">
        <w:rPr>
          <w:rFonts w:ascii="Times New Roman" w:hAnsi="Times New Roman"/>
          <w:color w:val="000000"/>
          <w:sz w:val="22"/>
        </w:rPr>
        <w:t>+</w:t>
      </w:r>
      <w:r w:rsidRPr="00BB1EF0">
        <w:rPr>
          <w:rFonts w:ascii="Times New Roman" w:hAnsi="Times New Roman" w:hint="eastAsia"/>
          <w:color w:val="000000"/>
          <w:sz w:val="22"/>
        </w:rPr>
        <w:t>耗材）</w:t>
      </w:r>
    </w:p>
    <w:p w:rsidR="00454B5C" w:rsidRPr="00BB1EF0" w:rsidRDefault="00454B5C" w:rsidP="00454B5C">
      <w:pPr>
        <w:adjustRightInd w:val="0"/>
        <w:snapToGrid w:val="0"/>
        <w:spacing w:line="300" w:lineRule="auto"/>
        <w:ind w:firstLineChars="200" w:firstLine="440"/>
        <w:rPr>
          <w:rFonts w:ascii="Times New Roman" w:hAnsi="Times New Roman"/>
          <w:color w:val="000000"/>
          <w:sz w:val="22"/>
        </w:rPr>
      </w:pPr>
      <w:r w:rsidRPr="00BB1EF0">
        <w:rPr>
          <w:rFonts w:ascii="Times New Roman" w:hAnsi="Times New Roman"/>
          <w:color w:val="000000"/>
          <w:sz w:val="22"/>
        </w:rPr>
        <w:t xml:space="preserve">14.2.3 </w:t>
      </w:r>
      <w:r w:rsidRPr="00BB1EF0">
        <w:rPr>
          <w:rFonts w:ascii="Times New Roman" w:hAnsi="Times New Roman" w:hint="eastAsia"/>
          <w:color w:val="000000"/>
          <w:sz w:val="22"/>
        </w:rPr>
        <w:t>约定期限内的后续专用耗材、升级服务等报价响应。</w:t>
      </w:r>
    </w:p>
    <w:p w:rsidR="00454B5C" w:rsidRPr="00BB1EF0" w:rsidRDefault="00454B5C" w:rsidP="00454B5C">
      <w:pPr>
        <w:adjustRightInd w:val="0"/>
        <w:snapToGrid w:val="0"/>
        <w:spacing w:line="300" w:lineRule="auto"/>
        <w:ind w:firstLineChars="200" w:firstLine="442"/>
        <w:jc w:val="left"/>
        <w:outlineLvl w:val="2"/>
        <w:rPr>
          <w:rFonts w:ascii="Times New Roman" w:hAnsi="Times New Roman"/>
          <w:b/>
          <w:color w:val="000000"/>
          <w:sz w:val="22"/>
        </w:rPr>
      </w:pPr>
      <w:bookmarkStart w:id="46" w:name="_Toc188796660"/>
      <w:r w:rsidRPr="00BB1EF0">
        <w:rPr>
          <w:rFonts w:ascii="Times New Roman" w:hAnsi="Times New Roman"/>
          <w:b/>
          <w:color w:val="000000"/>
          <w:sz w:val="22"/>
        </w:rPr>
        <w:t xml:space="preserve">15 </w:t>
      </w:r>
      <w:r w:rsidRPr="00BB1EF0">
        <w:rPr>
          <w:rFonts w:ascii="Times New Roman" w:hAnsi="Times New Roman" w:hint="eastAsia"/>
          <w:b/>
          <w:color w:val="000000"/>
          <w:sz w:val="22"/>
        </w:rPr>
        <w:t>项目的保密和知识产权</w:t>
      </w:r>
      <w:bookmarkEnd w:id="46"/>
    </w:p>
    <w:p w:rsidR="00454B5C" w:rsidRPr="00BB1EF0" w:rsidRDefault="00454B5C" w:rsidP="00454B5C">
      <w:pPr>
        <w:adjustRightInd w:val="0"/>
        <w:snapToGrid w:val="0"/>
        <w:spacing w:line="300" w:lineRule="auto"/>
        <w:ind w:firstLineChars="200" w:firstLine="440"/>
        <w:rPr>
          <w:rFonts w:ascii="Times New Roman" w:hAnsi="Times New Roman"/>
          <w:color w:val="000000"/>
          <w:sz w:val="22"/>
        </w:rPr>
      </w:pPr>
      <w:bookmarkStart w:id="47" w:name="_Hlk491545887"/>
      <w:r w:rsidRPr="00BB1EF0">
        <w:rPr>
          <w:rFonts w:ascii="Times New Roman" w:hAnsi="Times New Roman"/>
          <w:color w:val="000000"/>
          <w:sz w:val="22"/>
        </w:rPr>
        <w:t xml:space="preserve">15.1 </w:t>
      </w:r>
      <w:r w:rsidRPr="00BB1EF0">
        <w:rPr>
          <w:rFonts w:ascii="Times New Roman" w:hAnsi="Times New Roman" w:hint="eastAsia"/>
          <w:color w:val="000000"/>
          <w:sz w:val="22"/>
        </w:rPr>
        <w:t>中标人保证对其提供的服务及出售的标的物享有合法的权利，应保证在其出售的标的物上不存在任何未曾向采购人透露的担保物权，如抵押权、质押权、留置权等。</w:t>
      </w:r>
    </w:p>
    <w:p w:rsidR="00454B5C" w:rsidRPr="00BB1EF0" w:rsidRDefault="00454B5C" w:rsidP="00454B5C">
      <w:pPr>
        <w:adjustRightInd w:val="0"/>
        <w:snapToGrid w:val="0"/>
        <w:spacing w:line="300" w:lineRule="auto"/>
        <w:ind w:firstLineChars="200" w:firstLine="440"/>
        <w:rPr>
          <w:rFonts w:ascii="Times New Roman" w:hAnsi="Times New Roman"/>
          <w:color w:val="000000"/>
          <w:sz w:val="22"/>
        </w:rPr>
      </w:pPr>
      <w:r w:rsidRPr="00BB1EF0">
        <w:rPr>
          <w:rFonts w:ascii="Times New Roman" w:hAnsi="Times New Roman"/>
          <w:color w:val="000000"/>
          <w:sz w:val="22"/>
        </w:rPr>
        <w:t>15.2</w:t>
      </w:r>
      <w:r w:rsidRPr="00BB1EF0">
        <w:rPr>
          <w:rFonts w:ascii="Times New Roman" w:hAnsi="Times New Roman" w:hint="eastAsia"/>
          <w:color w:val="000000"/>
          <w:sz w:val="22"/>
        </w:rPr>
        <w:t>采购人委托开发软件的知识产权归采购人所有。中标人向采购人交付使用的信息系统已享有知识产权的，采购人可在合同文件明确的范围内自主使用。</w:t>
      </w:r>
    </w:p>
    <w:p w:rsidR="00454B5C" w:rsidRPr="00BB1EF0" w:rsidRDefault="00454B5C" w:rsidP="00454B5C">
      <w:pPr>
        <w:adjustRightInd w:val="0"/>
        <w:snapToGrid w:val="0"/>
        <w:spacing w:line="300" w:lineRule="auto"/>
        <w:ind w:firstLineChars="200" w:firstLine="440"/>
        <w:rPr>
          <w:rFonts w:ascii="Times New Roman" w:hAnsi="Times New Roman"/>
          <w:color w:val="000000"/>
          <w:sz w:val="22"/>
        </w:rPr>
      </w:pPr>
      <w:r w:rsidRPr="00BB1EF0">
        <w:rPr>
          <w:rFonts w:ascii="Times New Roman" w:hAnsi="Times New Roman"/>
          <w:color w:val="000000"/>
          <w:sz w:val="22"/>
        </w:rPr>
        <w:t>15.3</w:t>
      </w:r>
      <w:r w:rsidRPr="00BB1EF0">
        <w:rPr>
          <w:rFonts w:ascii="Times New Roman" w:hAnsi="Times New Roman" w:hint="eastAsia"/>
          <w:color w:val="000000"/>
          <w:sz w:val="22"/>
        </w:rPr>
        <w:t>在本合同项下的任何权利和义务不因中标人发生收购、兼并、重组、分立而发生变化。如果发生上述情形，则中标人的权利随之转移至收购、兼并、重组后的企业继续履行合同，分立后成立的企业共同对采购人承担连带责任。</w:t>
      </w:r>
    </w:p>
    <w:p w:rsidR="00454B5C" w:rsidRPr="00BB1EF0" w:rsidRDefault="00454B5C" w:rsidP="00454B5C">
      <w:pPr>
        <w:adjustRightInd w:val="0"/>
        <w:snapToGrid w:val="0"/>
        <w:spacing w:line="300" w:lineRule="auto"/>
        <w:ind w:firstLineChars="200" w:firstLine="440"/>
        <w:rPr>
          <w:rFonts w:ascii="Times New Roman" w:hAnsi="Times New Roman"/>
          <w:color w:val="000000"/>
          <w:sz w:val="22"/>
        </w:rPr>
      </w:pPr>
      <w:r w:rsidRPr="00BB1EF0">
        <w:rPr>
          <w:rFonts w:ascii="Times New Roman" w:hAnsi="Times New Roman"/>
          <w:color w:val="000000"/>
          <w:sz w:val="22"/>
        </w:rPr>
        <w:t xml:space="preserve">15.4 </w:t>
      </w:r>
      <w:r w:rsidRPr="00BB1EF0">
        <w:rPr>
          <w:rFonts w:ascii="Times New Roman" w:hAnsi="Times New Roman" w:hint="eastAsia"/>
          <w:color w:val="000000"/>
          <w:sz w:val="22"/>
        </w:rPr>
        <w:t>中标人应遵守合同文件约定内容的保密要求。如果采购人提供的内容属于保密的，应签订保密协议，且双方均有保密义务。</w:t>
      </w:r>
    </w:p>
    <w:p w:rsidR="00454B5C" w:rsidRPr="00BB1EF0" w:rsidRDefault="00454B5C" w:rsidP="00454B5C">
      <w:pPr>
        <w:adjustRightInd w:val="0"/>
        <w:snapToGrid w:val="0"/>
        <w:spacing w:line="300" w:lineRule="auto"/>
        <w:ind w:firstLineChars="200" w:firstLine="440"/>
        <w:rPr>
          <w:rFonts w:ascii="Times New Roman" w:hAnsi="Times New Roman"/>
          <w:b/>
          <w:bCs/>
          <w:color w:val="FF0000"/>
          <w:sz w:val="22"/>
          <w:u w:val="single"/>
        </w:rPr>
      </w:pPr>
      <w:r w:rsidRPr="00BB1EF0">
        <w:rPr>
          <w:rFonts w:ascii="Times New Roman" w:hAnsi="Times New Roman"/>
          <w:color w:val="000000"/>
          <w:sz w:val="22"/>
        </w:rPr>
        <w:t>15.5</w:t>
      </w:r>
      <w:r w:rsidRPr="00BB1EF0">
        <w:rPr>
          <w:rFonts w:ascii="Times New Roman" w:hAnsi="Times New Roman" w:hint="eastAsia"/>
          <w:color w:val="000000"/>
          <w:sz w:val="22"/>
        </w:rPr>
        <w:t>采购人具有源代码修改权和永久使用权。采购人对本次开发的软件拥有产权，具有软件开发平台的永久使用权，中标人在售后维护期内（包括续签的售后服务期）应提供软件开发平台的后续升级及因开发平台升级导致的应用软件升级服务。</w:t>
      </w:r>
    </w:p>
    <w:p w:rsidR="00454B5C" w:rsidRPr="00BB1EF0" w:rsidRDefault="00454B5C" w:rsidP="00454B5C">
      <w:pPr>
        <w:adjustRightInd w:val="0"/>
        <w:snapToGrid w:val="0"/>
        <w:spacing w:line="300" w:lineRule="auto"/>
        <w:ind w:firstLineChars="200" w:firstLine="440"/>
        <w:rPr>
          <w:rFonts w:ascii="Times New Roman" w:hAnsi="Times New Roman"/>
          <w:color w:val="000000"/>
          <w:sz w:val="22"/>
        </w:rPr>
      </w:pPr>
      <w:r w:rsidRPr="00BB1EF0">
        <w:rPr>
          <w:rFonts w:ascii="Times New Roman" w:hAnsi="Times New Roman"/>
          <w:color w:val="000000"/>
          <w:sz w:val="22"/>
        </w:rPr>
        <w:t xml:space="preserve">15.6 </w:t>
      </w:r>
      <w:r w:rsidRPr="00BB1EF0">
        <w:rPr>
          <w:rFonts w:ascii="Times New Roman" w:hAnsi="Times New Roman" w:hint="eastAsia"/>
          <w:color w:val="000000"/>
          <w:sz w:val="22"/>
        </w:rPr>
        <w:t>如采购人使用该标的物构成上述侵权的，则中标人承担全部责任。</w:t>
      </w:r>
      <w:bookmarkEnd w:id="47"/>
    </w:p>
    <w:p w:rsidR="00454B5C" w:rsidRPr="00BB1EF0" w:rsidRDefault="00454B5C" w:rsidP="00454B5C">
      <w:pPr>
        <w:adjustRightInd w:val="0"/>
        <w:snapToGrid w:val="0"/>
        <w:spacing w:line="300" w:lineRule="auto"/>
        <w:ind w:firstLineChars="200" w:firstLine="442"/>
        <w:jc w:val="left"/>
        <w:outlineLvl w:val="2"/>
        <w:rPr>
          <w:rFonts w:ascii="Times New Roman" w:hAnsi="Times New Roman"/>
          <w:b/>
          <w:color w:val="000000"/>
          <w:sz w:val="22"/>
        </w:rPr>
      </w:pPr>
      <w:bookmarkStart w:id="48" w:name="_Toc188796661"/>
      <w:r w:rsidRPr="00BB1EF0">
        <w:rPr>
          <w:rFonts w:ascii="Times New Roman" w:hAnsi="Times New Roman"/>
          <w:b/>
          <w:color w:val="000000"/>
          <w:sz w:val="22"/>
        </w:rPr>
        <w:t xml:space="preserve">16 </w:t>
      </w:r>
      <w:r w:rsidRPr="00BB1EF0">
        <w:rPr>
          <w:rFonts w:ascii="Times New Roman" w:hAnsi="Times New Roman" w:hint="eastAsia"/>
          <w:b/>
          <w:color w:val="000000"/>
          <w:sz w:val="22"/>
        </w:rPr>
        <w:t>技术培训</w:t>
      </w:r>
      <w:bookmarkEnd w:id="48"/>
    </w:p>
    <w:p w:rsidR="00454B5C" w:rsidRPr="00BB1EF0" w:rsidRDefault="00454B5C" w:rsidP="00454B5C">
      <w:pPr>
        <w:adjustRightInd w:val="0"/>
        <w:snapToGrid w:val="0"/>
        <w:spacing w:line="300" w:lineRule="auto"/>
        <w:ind w:firstLineChars="200" w:firstLine="440"/>
        <w:rPr>
          <w:rFonts w:ascii="Times New Roman" w:hAnsi="Times New Roman"/>
          <w:color w:val="000000"/>
          <w:sz w:val="22"/>
        </w:rPr>
      </w:pPr>
      <w:r w:rsidRPr="00BB1EF0">
        <w:rPr>
          <w:rFonts w:ascii="Times New Roman" w:hAnsi="Times New Roman"/>
          <w:color w:val="000000"/>
          <w:sz w:val="22"/>
        </w:rPr>
        <w:t>16.1</w:t>
      </w:r>
      <w:r w:rsidRPr="00BB1EF0">
        <w:rPr>
          <w:rFonts w:ascii="Times New Roman" w:hAnsi="Times New Roman" w:hint="eastAsia"/>
          <w:color w:val="000000"/>
          <w:sz w:val="22"/>
        </w:rPr>
        <w:t>技术文件：</w:t>
      </w:r>
    </w:p>
    <w:p w:rsidR="00454B5C" w:rsidRPr="00BB1EF0" w:rsidRDefault="00454B5C" w:rsidP="00454B5C">
      <w:pPr>
        <w:adjustRightInd w:val="0"/>
        <w:snapToGrid w:val="0"/>
        <w:spacing w:line="300" w:lineRule="auto"/>
        <w:ind w:firstLineChars="200" w:firstLine="440"/>
        <w:rPr>
          <w:rFonts w:ascii="Times New Roman" w:hAnsi="Times New Roman"/>
          <w:color w:val="000000"/>
          <w:sz w:val="22"/>
        </w:rPr>
      </w:pPr>
      <w:r w:rsidRPr="00C82DB3">
        <w:rPr>
          <w:rFonts w:ascii="Times New Roman" w:hAnsi="Times New Roman" w:hint="eastAsia"/>
          <w:color w:val="000000"/>
          <w:sz w:val="22"/>
        </w:rPr>
        <w:t>中标人提供本系统的详细技术文件。</w:t>
      </w:r>
    </w:p>
    <w:p w:rsidR="00454B5C" w:rsidRPr="00BB1EF0" w:rsidRDefault="00454B5C" w:rsidP="00454B5C">
      <w:pPr>
        <w:adjustRightInd w:val="0"/>
        <w:snapToGrid w:val="0"/>
        <w:spacing w:line="300" w:lineRule="auto"/>
        <w:ind w:firstLineChars="200" w:firstLine="440"/>
        <w:rPr>
          <w:rFonts w:ascii="Times New Roman" w:hAnsi="Times New Roman"/>
          <w:color w:val="000000"/>
          <w:sz w:val="22"/>
        </w:rPr>
      </w:pPr>
      <w:r w:rsidRPr="00BB1EF0">
        <w:rPr>
          <w:rFonts w:ascii="Times New Roman" w:hAnsi="Times New Roman"/>
          <w:color w:val="000000"/>
          <w:sz w:val="22"/>
        </w:rPr>
        <w:t>16.2</w:t>
      </w:r>
      <w:r w:rsidRPr="00BB1EF0">
        <w:rPr>
          <w:rFonts w:ascii="Times New Roman" w:hAnsi="Times New Roman" w:hint="eastAsia"/>
          <w:color w:val="000000"/>
          <w:sz w:val="22"/>
        </w:rPr>
        <w:t>技术服务：</w:t>
      </w:r>
    </w:p>
    <w:p w:rsidR="00454B5C" w:rsidRPr="00C82DB3" w:rsidRDefault="00454B5C" w:rsidP="00454B5C">
      <w:pPr>
        <w:adjustRightInd w:val="0"/>
        <w:snapToGrid w:val="0"/>
        <w:spacing w:line="300" w:lineRule="auto"/>
        <w:ind w:firstLineChars="200" w:firstLine="440"/>
        <w:rPr>
          <w:rFonts w:ascii="Times New Roman" w:hAnsi="Times New Roman"/>
          <w:color w:val="000000"/>
          <w:sz w:val="22"/>
        </w:rPr>
      </w:pPr>
      <w:r w:rsidRPr="00C82DB3">
        <w:rPr>
          <w:rFonts w:ascii="Times New Roman" w:hAnsi="Times New Roman" w:hint="eastAsia"/>
          <w:color w:val="000000"/>
          <w:sz w:val="22"/>
        </w:rPr>
        <w:t>（</w:t>
      </w:r>
      <w:r w:rsidRPr="00C82DB3">
        <w:rPr>
          <w:rFonts w:ascii="Times New Roman" w:hAnsi="Times New Roman"/>
          <w:color w:val="000000"/>
          <w:sz w:val="22"/>
        </w:rPr>
        <w:t>1</w:t>
      </w:r>
      <w:r w:rsidRPr="00C82DB3">
        <w:rPr>
          <w:rFonts w:ascii="Times New Roman" w:hAnsi="Times New Roman" w:hint="eastAsia"/>
          <w:color w:val="000000"/>
          <w:sz w:val="22"/>
        </w:rPr>
        <w:t>）投标人应在投标文件中详细说明技术指导和技术支持的范围和程度。</w:t>
      </w:r>
    </w:p>
    <w:p w:rsidR="00454B5C" w:rsidRPr="00BB1EF0" w:rsidRDefault="00454B5C" w:rsidP="00454B5C">
      <w:pPr>
        <w:adjustRightInd w:val="0"/>
        <w:snapToGrid w:val="0"/>
        <w:spacing w:line="300" w:lineRule="auto"/>
        <w:ind w:firstLineChars="200" w:firstLine="440"/>
        <w:rPr>
          <w:rFonts w:ascii="Times New Roman" w:hAnsi="Times New Roman"/>
          <w:color w:val="000000"/>
          <w:sz w:val="22"/>
        </w:rPr>
      </w:pPr>
      <w:r w:rsidRPr="00C82DB3">
        <w:rPr>
          <w:rFonts w:ascii="Times New Roman" w:hAnsi="Times New Roman" w:hint="eastAsia"/>
          <w:color w:val="000000"/>
          <w:sz w:val="22"/>
        </w:rPr>
        <w:lastRenderedPageBreak/>
        <w:t>（</w:t>
      </w:r>
      <w:r w:rsidRPr="00C82DB3">
        <w:rPr>
          <w:rFonts w:ascii="Times New Roman" w:hAnsi="Times New Roman"/>
          <w:color w:val="000000"/>
          <w:sz w:val="22"/>
        </w:rPr>
        <w:t>2</w:t>
      </w:r>
      <w:r w:rsidRPr="00C82DB3">
        <w:rPr>
          <w:rFonts w:ascii="Times New Roman" w:hAnsi="Times New Roman" w:hint="eastAsia"/>
          <w:color w:val="000000"/>
          <w:sz w:val="22"/>
        </w:rPr>
        <w:t>）投标人应在投标文件中提出保修期之后的设备返修流程，包括返修时间，替用设备，以及返修价格。</w:t>
      </w:r>
    </w:p>
    <w:p w:rsidR="00454B5C" w:rsidRPr="00BB1EF0" w:rsidRDefault="00454B5C" w:rsidP="00454B5C">
      <w:pPr>
        <w:adjustRightInd w:val="0"/>
        <w:snapToGrid w:val="0"/>
        <w:spacing w:line="300" w:lineRule="auto"/>
        <w:ind w:firstLineChars="200" w:firstLine="400"/>
        <w:jc w:val="left"/>
        <w:rPr>
          <w:rFonts w:ascii="Times New Roman" w:hAnsi="Times New Roman"/>
          <w:color w:val="000000"/>
          <w:sz w:val="20"/>
          <w:szCs w:val="20"/>
        </w:rPr>
      </w:pPr>
    </w:p>
    <w:p w:rsidR="00454B5C" w:rsidRPr="00BB1EF0" w:rsidRDefault="00454B5C" w:rsidP="00454B5C">
      <w:pPr>
        <w:adjustRightInd w:val="0"/>
        <w:snapToGrid w:val="0"/>
        <w:spacing w:line="300" w:lineRule="auto"/>
        <w:ind w:firstLineChars="200" w:firstLine="440"/>
        <w:rPr>
          <w:rFonts w:ascii="Times New Roman" w:hAnsi="Times New Roman"/>
          <w:sz w:val="22"/>
        </w:rPr>
      </w:pPr>
    </w:p>
    <w:p w:rsidR="00454B5C" w:rsidRPr="00BB1EF0" w:rsidRDefault="00454B5C" w:rsidP="00454B5C">
      <w:pPr>
        <w:adjustRightInd w:val="0"/>
        <w:snapToGrid w:val="0"/>
        <w:spacing w:line="300" w:lineRule="auto"/>
        <w:jc w:val="center"/>
        <w:outlineLvl w:val="1"/>
        <w:rPr>
          <w:rFonts w:ascii="Times New Roman" w:hAnsi="Times New Roman"/>
          <w:color w:val="000000"/>
          <w:sz w:val="30"/>
          <w:szCs w:val="30"/>
        </w:rPr>
      </w:pPr>
      <w:bookmarkStart w:id="49" w:name="_Toc475631915"/>
      <w:bookmarkStart w:id="50" w:name="_Toc506191154"/>
      <w:bookmarkStart w:id="51" w:name="_Toc188796662"/>
      <w:bookmarkEnd w:id="5"/>
      <w:bookmarkEnd w:id="6"/>
      <w:r w:rsidRPr="00BB1EF0">
        <w:rPr>
          <w:rFonts w:ascii="Times New Roman" w:hAnsi="Times New Roman" w:hint="eastAsia"/>
          <w:color w:val="000000"/>
          <w:sz w:val="30"/>
          <w:szCs w:val="30"/>
        </w:rPr>
        <w:t>四、投标报价须知</w:t>
      </w:r>
      <w:bookmarkEnd w:id="49"/>
      <w:bookmarkEnd w:id="50"/>
      <w:bookmarkEnd w:id="51"/>
    </w:p>
    <w:p w:rsidR="00454B5C" w:rsidRPr="00BB1EF0" w:rsidRDefault="00454B5C" w:rsidP="00454B5C">
      <w:pPr>
        <w:adjustRightInd w:val="0"/>
        <w:snapToGrid w:val="0"/>
        <w:spacing w:line="300" w:lineRule="auto"/>
        <w:ind w:firstLineChars="200" w:firstLine="442"/>
        <w:jc w:val="left"/>
        <w:outlineLvl w:val="2"/>
        <w:rPr>
          <w:rFonts w:ascii="Times New Roman" w:hAnsi="Times New Roman"/>
          <w:b/>
          <w:color w:val="000000"/>
          <w:sz w:val="22"/>
        </w:rPr>
      </w:pPr>
      <w:bookmarkStart w:id="52" w:name="_Toc506191155"/>
      <w:bookmarkStart w:id="53" w:name="_Toc188796663"/>
      <w:bookmarkStart w:id="54" w:name="_Toc490037251"/>
      <w:r w:rsidRPr="00BB1EF0">
        <w:rPr>
          <w:rFonts w:ascii="Times New Roman" w:hAnsi="Times New Roman"/>
          <w:b/>
          <w:color w:val="000000"/>
          <w:sz w:val="22"/>
        </w:rPr>
        <w:t xml:space="preserve">17 </w:t>
      </w:r>
      <w:r w:rsidRPr="00BB1EF0">
        <w:rPr>
          <w:rFonts w:ascii="Times New Roman" w:hAnsi="Times New Roman" w:hint="eastAsia"/>
          <w:b/>
          <w:color w:val="000000"/>
          <w:sz w:val="22"/>
        </w:rPr>
        <w:t>投标报价依据</w:t>
      </w:r>
      <w:bookmarkEnd w:id="52"/>
      <w:bookmarkEnd w:id="53"/>
      <w:bookmarkEnd w:id="54"/>
    </w:p>
    <w:p w:rsidR="00454B5C" w:rsidRPr="00BB1EF0" w:rsidRDefault="00454B5C" w:rsidP="00454B5C">
      <w:pPr>
        <w:adjustRightInd w:val="0"/>
        <w:snapToGrid w:val="0"/>
        <w:spacing w:line="300" w:lineRule="auto"/>
        <w:ind w:firstLineChars="200" w:firstLine="440"/>
        <w:jc w:val="left"/>
        <w:rPr>
          <w:rFonts w:ascii="Times New Roman" w:hAnsi="Times New Roman"/>
          <w:color w:val="000000"/>
          <w:sz w:val="22"/>
        </w:rPr>
      </w:pPr>
      <w:r w:rsidRPr="00BB1EF0">
        <w:rPr>
          <w:rFonts w:ascii="Times New Roman" w:hAnsi="Times New Roman"/>
          <w:color w:val="000000"/>
          <w:sz w:val="22"/>
        </w:rPr>
        <w:t xml:space="preserve">17.1 </w:t>
      </w:r>
      <w:r w:rsidRPr="00BB1EF0">
        <w:rPr>
          <w:rFonts w:ascii="Times New Roman" w:hAnsi="Times New Roman" w:hint="eastAsia"/>
          <w:color w:val="000000"/>
          <w:sz w:val="22"/>
        </w:rPr>
        <w:t>投标报价计算依据包括本项目的招标文件（包括提供的附件）、招标文件答疑或修改的补充文书、工作量清单、项目现场条件等。</w:t>
      </w:r>
    </w:p>
    <w:p w:rsidR="00454B5C" w:rsidRPr="00BB1EF0" w:rsidRDefault="00454B5C" w:rsidP="00454B5C">
      <w:pPr>
        <w:adjustRightInd w:val="0"/>
        <w:snapToGrid w:val="0"/>
        <w:spacing w:line="300" w:lineRule="auto"/>
        <w:ind w:firstLineChars="200" w:firstLine="440"/>
        <w:jc w:val="left"/>
        <w:rPr>
          <w:rFonts w:ascii="Times New Roman" w:hAnsi="Times New Roman"/>
          <w:color w:val="000000"/>
          <w:sz w:val="22"/>
        </w:rPr>
      </w:pPr>
      <w:r w:rsidRPr="00BB1EF0">
        <w:rPr>
          <w:rFonts w:ascii="Times New Roman" w:hAnsi="Times New Roman"/>
          <w:color w:val="000000"/>
          <w:sz w:val="22"/>
        </w:rPr>
        <w:t>17.2</w:t>
      </w:r>
      <w:r w:rsidRPr="00BB1EF0">
        <w:rPr>
          <w:rFonts w:ascii="Times New Roman" w:hAnsi="Times New Roman" w:hint="eastAsia"/>
          <w:color w:val="000000"/>
          <w:sz w:val="22"/>
        </w:rPr>
        <w:t>招标文件明确的项目范围、实施内容、实施期限、质量要求、售后服务、管理要求与标准及考核要求等。</w:t>
      </w:r>
    </w:p>
    <w:p w:rsidR="00454B5C" w:rsidRPr="00BB1EF0" w:rsidRDefault="00454B5C" w:rsidP="00454B5C">
      <w:pPr>
        <w:adjustRightInd w:val="0"/>
        <w:snapToGrid w:val="0"/>
        <w:spacing w:line="300" w:lineRule="auto"/>
        <w:ind w:firstLineChars="200" w:firstLine="440"/>
        <w:jc w:val="left"/>
        <w:rPr>
          <w:rFonts w:ascii="Times New Roman" w:hAnsi="Times New Roman"/>
          <w:color w:val="000000"/>
          <w:sz w:val="22"/>
        </w:rPr>
      </w:pPr>
      <w:r w:rsidRPr="00BB1EF0">
        <w:rPr>
          <w:rFonts w:ascii="Times New Roman" w:hAnsi="Times New Roman"/>
          <w:color w:val="000000"/>
          <w:sz w:val="22"/>
        </w:rPr>
        <w:t>17.3</w:t>
      </w:r>
      <w:r w:rsidRPr="00BB1EF0">
        <w:rPr>
          <w:rFonts w:ascii="Times New Roman" w:hAnsi="Times New Roman" w:hint="eastAsia"/>
          <w:color w:val="000000"/>
          <w:sz w:val="22"/>
        </w:rPr>
        <w:t>工作量清单说明</w:t>
      </w:r>
    </w:p>
    <w:p w:rsidR="00454B5C" w:rsidRPr="00BB1EF0" w:rsidRDefault="00454B5C" w:rsidP="00454B5C">
      <w:pPr>
        <w:adjustRightInd w:val="0"/>
        <w:snapToGrid w:val="0"/>
        <w:spacing w:line="300" w:lineRule="auto"/>
        <w:ind w:firstLineChars="200" w:firstLine="440"/>
        <w:jc w:val="left"/>
        <w:rPr>
          <w:rFonts w:ascii="Times New Roman" w:hAnsi="Times New Roman"/>
          <w:color w:val="000000"/>
          <w:sz w:val="22"/>
        </w:rPr>
      </w:pPr>
      <w:r w:rsidRPr="00BB1EF0">
        <w:rPr>
          <w:rFonts w:ascii="Times New Roman" w:hAnsi="Times New Roman"/>
          <w:color w:val="000000"/>
          <w:sz w:val="22"/>
        </w:rPr>
        <w:t xml:space="preserve">17.3.1 </w:t>
      </w:r>
      <w:r w:rsidRPr="00BB1EF0">
        <w:rPr>
          <w:rFonts w:ascii="Times New Roman" w:hAnsi="Times New Roman" w:hint="eastAsia"/>
          <w:color w:val="000000"/>
          <w:sz w:val="22"/>
        </w:rPr>
        <w:t>工作量清单应与投标人须知、合同条件、项目质量标准和要求等文件结合起来理解或解释。</w:t>
      </w:r>
    </w:p>
    <w:p w:rsidR="00454B5C" w:rsidRPr="00BB1EF0" w:rsidRDefault="00454B5C" w:rsidP="00454B5C">
      <w:pPr>
        <w:adjustRightInd w:val="0"/>
        <w:snapToGrid w:val="0"/>
        <w:spacing w:line="300" w:lineRule="auto"/>
        <w:ind w:firstLineChars="200" w:firstLine="440"/>
        <w:jc w:val="left"/>
        <w:rPr>
          <w:rFonts w:ascii="Times New Roman" w:hAnsi="Times New Roman"/>
          <w:sz w:val="22"/>
        </w:rPr>
      </w:pPr>
      <w:r w:rsidRPr="00BB1EF0">
        <w:rPr>
          <w:rFonts w:ascii="Times New Roman" w:hAnsi="Times New Roman"/>
          <w:sz w:val="22"/>
        </w:rPr>
        <w:t>17.3.2</w:t>
      </w:r>
      <w:r w:rsidRPr="00BB1EF0">
        <w:rPr>
          <w:rFonts w:ascii="Times New Roman" w:hAnsi="Times New Roman" w:hint="eastAsia"/>
          <w:sz w:val="22"/>
        </w:rPr>
        <w:t>采购人提供的工作量清单是依照采购需求测算出的主要工作内容，允许投标人对工作量清单内非核心工作内容进行优化设计，并依照优化后的方案进行报价。各投标人应认真了解招标需求，如发现核心工作内容和实际采购需求不一致时，应立即以书面形式通知采购人核查，除非采购人以答疑文件或补充文件予以更正，否则，应以工作量清单为准。</w:t>
      </w:r>
    </w:p>
    <w:p w:rsidR="00454B5C" w:rsidRPr="00BB1EF0" w:rsidRDefault="00454B5C" w:rsidP="00454B5C">
      <w:pPr>
        <w:adjustRightInd w:val="0"/>
        <w:snapToGrid w:val="0"/>
        <w:spacing w:line="300" w:lineRule="auto"/>
        <w:ind w:firstLineChars="200" w:firstLine="442"/>
        <w:jc w:val="left"/>
        <w:outlineLvl w:val="2"/>
        <w:rPr>
          <w:rFonts w:ascii="Times New Roman" w:hAnsi="Times New Roman"/>
          <w:b/>
          <w:color w:val="000000"/>
          <w:sz w:val="22"/>
        </w:rPr>
      </w:pPr>
      <w:bookmarkStart w:id="55" w:name="_Toc490037252"/>
      <w:bookmarkStart w:id="56" w:name="_Toc506191156"/>
      <w:bookmarkStart w:id="57" w:name="_Toc188796664"/>
      <w:r w:rsidRPr="00BB1EF0">
        <w:rPr>
          <w:rFonts w:ascii="Times New Roman" w:hAnsi="Times New Roman"/>
          <w:b/>
          <w:color w:val="000000"/>
          <w:sz w:val="22"/>
        </w:rPr>
        <w:t>18</w:t>
      </w:r>
      <w:bookmarkStart w:id="58" w:name="_Toc490037253"/>
      <w:bookmarkEnd w:id="55"/>
      <w:r w:rsidRPr="00BB1EF0">
        <w:rPr>
          <w:rFonts w:ascii="Times New Roman" w:hAnsi="Times New Roman"/>
          <w:b/>
          <w:color w:val="000000"/>
          <w:sz w:val="22"/>
        </w:rPr>
        <w:t xml:space="preserve"> </w:t>
      </w:r>
      <w:r w:rsidRPr="00BB1EF0">
        <w:rPr>
          <w:rFonts w:ascii="Times New Roman" w:hAnsi="Times New Roman" w:hint="eastAsia"/>
          <w:b/>
          <w:color w:val="000000"/>
          <w:sz w:val="22"/>
        </w:rPr>
        <w:t>投标报价</w:t>
      </w:r>
      <w:bookmarkEnd w:id="58"/>
      <w:r w:rsidRPr="00BB1EF0">
        <w:rPr>
          <w:rFonts w:ascii="Times New Roman" w:hAnsi="Times New Roman" w:hint="eastAsia"/>
          <w:b/>
          <w:color w:val="000000"/>
          <w:sz w:val="22"/>
        </w:rPr>
        <w:t>内容</w:t>
      </w:r>
      <w:bookmarkEnd w:id="56"/>
      <w:bookmarkEnd w:id="57"/>
    </w:p>
    <w:p w:rsidR="00454B5C" w:rsidRPr="00BB1EF0" w:rsidRDefault="00454B5C" w:rsidP="00454B5C">
      <w:pPr>
        <w:adjustRightInd w:val="0"/>
        <w:snapToGrid w:val="0"/>
        <w:spacing w:line="300" w:lineRule="auto"/>
        <w:ind w:firstLineChars="200" w:firstLine="440"/>
        <w:jc w:val="left"/>
        <w:rPr>
          <w:rFonts w:ascii="Times New Roman" w:hAnsi="Times New Roman"/>
          <w:sz w:val="22"/>
        </w:rPr>
      </w:pPr>
      <w:r w:rsidRPr="00BB1EF0">
        <w:rPr>
          <w:rFonts w:ascii="Times New Roman" w:hAnsi="Times New Roman"/>
          <w:color w:val="000000"/>
          <w:sz w:val="22"/>
        </w:rPr>
        <w:t xml:space="preserve">18.1 </w:t>
      </w:r>
      <w:r w:rsidRPr="00BB1EF0">
        <w:rPr>
          <w:rFonts w:ascii="Times New Roman" w:hAnsi="Times New Roman" w:hint="eastAsia"/>
          <w:color w:val="000000"/>
          <w:sz w:val="22"/>
        </w:rPr>
        <w:t>本项</w:t>
      </w:r>
      <w:r w:rsidRPr="00BB1EF0">
        <w:rPr>
          <w:rFonts w:ascii="Times New Roman" w:hAnsi="Times New Roman" w:hint="eastAsia"/>
          <w:sz w:val="22"/>
        </w:rPr>
        <w:t>目报价为全费用报价，是履行合同的最终价格，除投标需求中另有说明外，投标报价（即投标总价）应包</w:t>
      </w:r>
      <w:r w:rsidRPr="00BB1EF0">
        <w:rPr>
          <w:rFonts w:ascii="Times New Roman" w:hAnsi="Times New Roman" w:hint="eastAsia"/>
          <w:color w:val="000000"/>
          <w:sz w:val="22"/>
        </w:rPr>
        <w:t>括项目前期调研、数据收集和分析、方案设计、项目研发、基础环境集成实施、智能化安装工程、硬件集成实施、软件开发和集成实施、安全集成实施、系统调试及试运行、验收和评估、操作培训、售后服务、投入使用这一系列过程中所包含的所有费用。</w:t>
      </w:r>
    </w:p>
    <w:p w:rsidR="00454B5C" w:rsidRPr="00BB1EF0" w:rsidRDefault="00454B5C" w:rsidP="00454B5C">
      <w:pPr>
        <w:adjustRightInd w:val="0"/>
        <w:snapToGrid w:val="0"/>
        <w:spacing w:line="300" w:lineRule="auto"/>
        <w:ind w:firstLineChars="200" w:firstLine="440"/>
        <w:jc w:val="left"/>
        <w:rPr>
          <w:rFonts w:ascii="Times New Roman" w:hAnsi="Times New Roman"/>
          <w:sz w:val="22"/>
        </w:rPr>
      </w:pPr>
      <w:r w:rsidRPr="00BB1EF0">
        <w:rPr>
          <w:rFonts w:ascii="Times New Roman" w:hAnsi="Times New Roman"/>
          <w:sz w:val="22"/>
        </w:rPr>
        <w:t xml:space="preserve">18.2 </w:t>
      </w:r>
      <w:r w:rsidRPr="00BB1EF0">
        <w:rPr>
          <w:rFonts w:ascii="Times New Roman" w:hAnsi="Times New Roman" w:hint="eastAsia"/>
          <w:sz w:val="22"/>
        </w:rPr>
        <w:t>投标报价中投标人应考虑本项目可能存在的风险因素。投标报价应将所有工作内容考虑在内，如有漏项或缺项，均属于投标人的风险，其费用视作已分配在报价明细表内单价或总价之中。投标人应逐项计算并填写单价、合计价和总价。</w:t>
      </w:r>
    </w:p>
    <w:p w:rsidR="00454B5C" w:rsidRPr="00BB1EF0" w:rsidRDefault="00454B5C" w:rsidP="00454B5C">
      <w:pPr>
        <w:adjustRightInd w:val="0"/>
        <w:snapToGrid w:val="0"/>
        <w:spacing w:line="300" w:lineRule="auto"/>
        <w:ind w:firstLineChars="200" w:firstLine="440"/>
        <w:jc w:val="left"/>
        <w:rPr>
          <w:rFonts w:ascii="Times New Roman" w:hAnsi="Times New Roman"/>
          <w:sz w:val="22"/>
        </w:rPr>
      </w:pPr>
      <w:r w:rsidRPr="00BB1EF0">
        <w:rPr>
          <w:rFonts w:ascii="Times New Roman" w:hAnsi="Times New Roman"/>
          <w:sz w:val="22"/>
        </w:rPr>
        <w:t>18.3</w:t>
      </w:r>
      <w:r w:rsidRPr="00BB1EF0">
        <w:rPr>
          <w:rFonts w:ascii="Times New Roman" w:hAnsi="Times New Roman" w:hint="eastAsia"/>
          <w:color w:val="000000"/>
          <w:sz w:val="22"/>
        </w:rPr>
        <w:t>在项目实施期内，对于除不可抗力因素之外，人工价格上涨以及可能存在的其它任何风险因素，投标人应自行考虑，在合同履约期内中标价不作调整。</w:t>
      </w:r>
    </w:p>
    <w:p w:rsidR="00454B5C" w:rsidRPr="00BB1EF0" w:rsidRDefault="00454B5C" w:rsidP="00454B5C">
      <w:pPr>
        <w:adjustRightInd w:val="0"/>
        <w:snapToGrid w:val="0"/>
        <w:spacing w:line="300" w:lineRule="auto"/>
        <w:ind w:firstLineChars="200" w:firstLine="440"/>
        <w:jc w:val="left"/>
        <w:rPr>
          <w:rFonts w:ascii="Times New Roman" w:hAnsi="Times New Roman"/>
          <w:sz w:val="22"/>
        </w:rPr>
      </w:pPr>
      <w:r w:rsidRPr="00BB1EF0">
        <w:rPr>
          <w:rFonts w:ascii="Times New Roman" w:hAnsi="Times New Roman"/>
          <w:sz w:val="22"/>
        </w:rPr>
        <w:t xml:space="preserve">18.4 </w:t>
      </w:r>
      <w:r w:rsidRPr="00BB1EF0">
        <w:rPr>
          <w:rFonts w:ascii="Times New Roman" w:hAnsi="Times New Roman" w:hint="eastAsia"/>
          <w:sz w:val="22"/>
        </w:rPr>
        <w:t>投标人按照投标文件格式中所附的表式完整地填写《开标一览表》及各类投标报价明细表，说明其拟提供服务的内容、数量、价格、时间、价格构成等。</w:t>
      </w:r>
    </w:p>
    <w:p w:rsidR="00454B5C" w:rsidRPr="00BB1EF0" w:rsidRDefault="00454B5C" w:rsidP="00454B5C">
      <w:pPr>
        <w:adjustRightInd w:val="0"/>
        <w:snapToGrid w:val="0"/>
        <w:spacing w:line="300" w:lineRule="auto"/>
        <w:ind w:firstLineChars="200" w:firstLine="442"/>
        <w:jc w:val="left"/>
        <w:outlineLvl w:val="2"/>
        <w:rPr>
          <w:rFonts w:ascii="Times New Roman" w:hAnsi="Times New Roman"/>
          <w:b/>
          <w:color w:val="000000"/>
          <w:sz w:val="22"/>
        </w:rPr>
      </w:pPr>
      <w:bookmarkStart w:id="59" w:name="_Toc188796665"/>
      <w:bookmarkStart w:id="60" w:name="_Toc506191157"/>
      <w:bookmarkStart w:id="61" w:name="_Toc490037254"/>
      <w:r w:rsidRPr="00BB1EF0">
        <w:rPr>
          <w:rFonts w:ascii="Times New Roman" w:hAnsi="Times New Roman"/>
          <w:b/>
          <w:color w:val="000000"/>
          <w:sz w:val="22"/>
        </w:rPr>
        <w:t xml:space="preserve">19 </w:t>
      </w:r>
      <w:r w:rsidRPr="00BB1EF0">
        <w:rPr>
          <w:rFonts w:ascii="Times New Roman" w:hAnsi="Times New Roman" w:hint="eastAsia"/>
          <w:b/>
          <w:color w:val="000000"/>
          <w:sz w:val="22"/>
        </w:rPr>
        <w:t>投标报价控制性条款</w:t>
      </w:r>
      <w:bookmarkEnd w:id="59"/>
      <w:bookmarkEnd w:id="60"/>
      <w:bookmarkEnd w:id="61"/>
    </w:p>
    <w:p w:rsidR="00454B5C" w:rsidRPr="00BB1EF0" w:rsidRDefault="00454B5C" w:rsidP="00454B5C">
      <w:pPr>
        <w:adjustRightInd w:val="0"/>
        <w:snapToGrid w:val="0"/>
        <w:spacing w:line="300" w:lineRule="auto"/>
        <w:ind w:firstLineChars="200" w:firstLine="440"/>
        <w:jc w:val="left"/>
        <w:rPr>
          <w:rFonts w:ascii="Times New Roman" w:hAnsi="Times New Roman"/>
          <w:color w:val="000000"/>
          <w:sz w:val="22"/>
        </w:rPr>
      </w:pPr>
      <w:r w:rsidRPr="00BB1EF0">
        <w:rPr>
          <w:rFonts w:ascii="Times New Roman" w:hAnsi="Times New Roman"/>
          <w:color w:val="000000"/>
          <w:sz w:val="22"/>
        </w:rPr>
        <w:t xml:space="preserve">19.1 </w:t>
      </w:r>
      <w:r w:rsidRPr="00BB1EF0">
        <w:rPr>
          <w:rFonts w:ascii="Times New Roman" w:hAnsi="Times New Roman" w:hint="eastAsia"/>
          <w:color w:val="000000"/>
          <w:sz w:val="22"/>
        </w:rPr>
        <w:t>投标报价不得超过公布的预算金额或最高限价，其中各分项报价（如有要求）均不得超过对应的预算金额或最高限价。</w:t>
      </w:r>
    </w:p>
    <w:p w:rsidR="00454B5C" w:rsidRPr="00BB1EF0" w:rsidRDefault="00454B5C" w:rsidP="00454B5C">
      <w:pPr>
        <w:adjustRightInd w:val="0"/>
        <w:snapToGrid w:val="0"/>
        <w:spacing w:line="300" w:lineRule="auto"/>
        <w:ind w:firstLineChars="200" w:firstLine="440"/>
        <w:jc w:val="left"/>
        <w:rPr>
          <w:rFonts w:ascii="Times New Roman" w:hAnsi="Times New Roman"/>
          <w:color w:val="000000"/>
          <w:sz w:val="22"/>
        </w:rPr>
      </w:pPr>
      <w:r w:rsidRPr="00BB1EF0">
        <w:rPr>
          <w:rFonts w:ascii="Times New Roman" w:hAnsi="Times New Roman"/>
          <w:color w:val="000000"/>
          <w:sz w:val="22"/>
        </w:rPr>
        <w:t xml:space="preserve">19.2 </w:t>
      </w:r>
      <w:r w:rsidRPr="00BB1EF0">
        <w:rPr>
          <w:rFonts w:ascii="Times New Roman" w:hAnsi="Times New Roman" w:hint="eastAsia"/>
          <w:color w:val="000000"/>
          <w:sz w:val="22"/>
        </w:rPr>
        <w:t>本项目只允许有一个报价，任何有选择的报价将不予接受。</w:t>
      </w:r>
    </w:p>
    <w:p w:rsidR="00454B5C" w:rsidRPr="00BB1EF0" w:rsidRDefault="00454B5C" w:rsidP="00454B5C">
      <w:pPr>
        <w:adjustRightInd w:val="0"/>
        <w:snapToGrid w:val="0"/>
        <w:spacing w:line="300" w:lineRule="auto"/>
        <w:ind w:firstLineChars="200" w:firstLine="440"/>
        <w:jc w:val="left"/>
        <w:rPr>
          <w:rFonts w:ascii="Times New Roman" w:hAnsi="Times New Roman"/>
          <w:color w:val="000000"/>
          <w:sz w:val="22"/>
        </w:rPr>
      </w:pPr>
      <w:r w:rsidRPr="00BB1EF0">
        <w:rPr>
          <w:rFonts w:ascii="Times New Roman" w:hAnsi="Times New Roman"/>
          <w:color w:val="000000"/>
          <w:sz w:val="22"/>
        </w:rPr>
        <w:t xml:space="preserve">19.3 </w:t>
      </w:r>
      <w:r w:rsidRPr="00BB1EF0">
        <w:rPr>
          <w:rFonts w:ascii="Times New Roman" w:hAnsi="Times New Roman" w:hint="eastAsia"/>
          <w:color w:val="000000"/>
          <w:sz w:val="22"/>
        </w:rPr>
        <w:t>投标人提供的服务应当符合国家和上海市有关法律、法规和标准规范，满足合同约定的服务内容和质量等要求。不得违反法规标准规定或合同约定，不得通过降低服务质量、减少服务内容等手段进行恶性低价竞争，扰乱正常市场秩序。</w:t>
      </w:r>
    </w:p>
    <w:p w:rsidR="00454B5C" w:rsidRPr="00BB1EF0" w:rsidRDefault="00454B5C" w:rsidP="00454B5C">
      <w:pPr>
        <w:adjustRightInd w:val="0"/>
        <w:snapToGrid w:val="0"/>
        <w:spacing w:line="300" w:lineRule="auto"/>
        <w:ind w:firstLineChars="200" w:firstLine="440"/>
        <w:jc w:val="left"/>
        <w:rPr>
          <w:rFonts w:ascii="Times New Roman" w:hAnsi="Times New Roman"/>
          <w:color w:val="000000"/>
          <w:sz w:val="22"/>
        </w:rPr>
      </w:pPr>
      <w:r w:rsidRPr="00BB1EF0">
        <w:rPr>
          <w:rFonts w:ascii="宋体" w:hAnsi="宋体"/>
          <w:sz w:val="22"/>
        </w:rPr>
        <w:t>★</w:t>
      </w:r>
      <w:r w:rsidRPr="00BB1EF0">
        <w:rPr>
          <w:rFonts w:ascii="Times New Roman" w:hAnsi="Times New Roman"/>
          <w:color w:val="000000"/>
          <w:sz w:val="22"/>
        </w:rPr>
        <w:t>19.4</w:t>
      </w:r>
      <w:r w:rsidRPr="00BB1EF0">
        <w:rPr>
          <w:rFonts w:ascii="Times New Roman" w:hAnsi="Times New Roman" w:hint="eastAsia"/>
          <w:color w:val="000000"/>
          <w:sz w:val="22"/>
        </w:rPr>
        <w:t>经评标委员会审定，投标报价存在下列情形之一的，该投标文件作无效标处</w:t>
      </w:r>
      <w:r w:rsidRPr="00BB1EF0">
        <w:rPr>
          <w:rFonts w:ascii="Times New Roman" w:hAnsi="Times New Roman" w:hint="eastAsia"/>
          <w:color w:val="000000"/>
          <w:sz w:val="22"/>
        </w:rPr>
        <w:lastRenderedPageBreak/>
        <w:t>理：</w:t>
      </w:r>
    </w:p>
    <w:p w:rsidR="00454B5C" w:rsidRPr="00BB1EF0" w:rsidRDefault="00454B5C" w:rsidP="00454B5C">
      <w:pPr>
        <w:adjustRightInd w:val="0"/>
        <w:snapToGrid w:val="0"/>
        <w:spacing w:line="300" w:lineRule="auto"/>
        <w:ind w:firstLineChars="200" w:firstLine="440"/>
        <w:jc w:val="left"/>
        <w:rPr>
          <w:rFonts w:ascii="Times New Roman" w:hAnsi="Times New Roman"/>
          <w:color w:val="000000" w:themeColor="text1"/>
          <w:sz w:val="22"/>
        </w:rPr>
      </w:pPr>
      <w:r w:rsidRPr="00BB1EF0">
        <w:rPr>
          <w:rFonts w:ascii="Times New Roman" w:hAnsi="Times New Roman"/>
          <w:color w:val="000000"/>
          <w:sz w:val="22"/>
        </w:rPr>
        <w:t>19.4.1</w:t>
      </w:r>
      <w:r w:rsidRPr="00BB1EF0">
        <w:rPr>
          <w:rFonts w:ascii="Times New Roman" w:hAnsi="Times New Roman" w:hint="eastAsia"/>
          <w:color w:val="000000" w:themeColor="text1"/>
          <w:sz w:val="22"/>
        </w:rPr>
        <w:t>减少工作量清单中核心工作内容数量，或设备材料参数指标中核心设备数量；或人员岗位配置数量；</w:t>
      </w:r>
    </w:p>
    <w:p w:rsidR="00454B5C" w:rsidRPr="00BB1EF0" w:rsidRDefault="00454B5C" w:rsidP="00454B5C">
      <w:pPr>
        <w:adjustRightInd w:val="0"/>
        <w:snapToGrid w:val="0"/>
        <w:spacing w:line="300" w:lineRule="auto"/>
        <w:ind w:firstLineChars="200" w:firstLine="440"/>
        <w:jc w:val="left"/>
        <w:rPr>
          <w:rFonts w:ascii="Times New Roman" w:hAnsi="Times New Roman"/>
          <w:color w:val="000000"/>
          <w:sz w:val="22"/>
        </w:rPr>
      </w:pPr>
      <w:r w:rsidRPr="00BB1EF0">
        <w:rPr>
          <w:rFonts w:ascii="Times New Roman" w:hAnsi="Times New Roman"/>
          <w:color w:val="000000"/>
          <w:sz w:val="22"/>
        </w:rPr>
        <w:t xml:space="preserve">19.4.2 </w:t>
      </w:r>
      <w:r w:rsidRPr="00BB1EF0">
        <w:rPr>
          <w:rFonts w:ascii="Times New Roman" w:hAnsi="Times New Roman" w:hint="eastAsia"/>
          <w:color w:val="000000"/>
          <w:sz w:val="22"/>
        </w:rPr>
        <w:t>投标报价和技术方案明显不相符的。</w:t>
      </w:r>
    </w:p>
    <w:p w:rsidR="00454B5C" w:rsidRPr="00BB1EF0" w:rsidRDefault="00454B5C" w:rsidP="00454B5C">
      <w:pPr>
        <w:adjustRightInd w:val="0"/>
        <w:snapToGrid w:val="0"/>
        <w:spacing w:line="300" w:lineRule="auto"/>
        <w:ind w:firstLineChars="200" w:firstLine="602"/>
        <w:jc w:val="left"/>
        <w:rPr>
          <w:rFonts w:ascii="Times New Roman" w:hAnsi="Times New Roman"/>
          <w:b/>
          <w:kern w:val="0"/>
          <w:sz w:val="30"/>
          <w:szCs w:val="30"/>
        </w:rPr>
      </w:pPr>
    </w:p>
    <w:p w:rsidR="00454B5C" w:rsidRPr="00BB1EF0" w:rsidRDefault="00454B5C" w:rsidP="00454B5C">
      <w:pPr>
        <w:adjustRightInd w:val="0"/>
        <w:snapToGrid w:val="0"/>
        <w:jc w:val="center"/>
        <w:outlineLvl w:val="1"/>
        <w:rPr>
          <w:rFonts w:ascii="Times New Roman" w:hAnsi="Times New Roman"/>
          <w:sz w:val="30"/>
          <w:szCs w:val="30"/>
        </w:rPr>
      </w:pPr>
      <w:bookmarkStart w:id="62" w:name="_Toc506191158"/>
      <w:bookmarkStart w:id="63" w:name="_Toc495411563"/>
      <w:bookmarkStart w:id="64" w:name="_Toc188796666"/>
      <w:r w:rsidRPr="00BB1EF0">
        <w:rPr>
          <w:rFonts w:ascii="Times New Roman" w:hAnsi="Times New Roman" w:hint="eastAsia"/>
          <w:sz w:val="30"/>
          <w:szCs w:val="30"/>
        </w:rPr>
        <w:t>五、政府采购政策</w:t>
      </w:r>
      <w:bookmarkEnd w:id="62"/>
      <w:bookmarkEnd w:id="63"/>
      <w:bookmarkEnd w:id="64"/>
    </w:p>
    <w:p w:rsidR="00454B5C" w:rsidRPr="00BB1EF0" w:rsidRDefault="00454B5C" w:rsidP="00454B5C">
      <w:pPr>
        <w:adjustRightInd w:val="0"/>
        <w:snapToGrid w:val="0"/>
        <w:spacing w:line="300" w:lineRule="auto"/>
        <w:ind w:firstLineChars="200" w:firstLine="442"/>
        <w:jc w:val="left"/>
        <w:outlineLvl w:val="2"/>
        <w:rPr>
          <w:rFonts w:ascii="Times New Roman" w:hAnsi="Times New Roman"/>
          <w:b/>
          <w:color w:val="000000"/>
          <w:sz w:val="22"/>
        </w:rPr>
      </w:pPr>
      <w:bookmarkStart w:id="65" w:name="_Toc506191159"/>
      <w:bookmarkStart w:id="66" w:name="_Toc495411564"/>
      <w:bookmarkStart w:id="67" w:name="_Toc188796667"/>
      <w:r w:rsidRPr="00BB1EF0">
        <w:rPr>
          <w:rFonts w:ascii="Times New Roman" w:hAnsi="Times New Roman"/>
          <w:b/>
          <w:color w:val="000000"/>
          <w:sz w:val="22"/>
        </w:rPr>
        <w:t xml:space="preserve">20 </w:t>
      </w:r>
      <w:r w:rsidRPr="00BB1EF0">
        <w:rPr>
          <w:rFonts w:ascii="Times New Roman" w:hAnsi="Times New Roman" w:hint="eastAsia"/>
          <w:b/>
          <w:color w:val="000000"/>
          <w:sz w:val="22"/>
        </w:rPr>
        <w:t>节能产品政府采购</w:t>
      </w:r>
      <w:bookmarkEnd w:id="65"/>
      <w:bookmarkEnd w:id="66"/>
      <w:bookmarkEnd w:id="67"/>
    </w:p>
    <w:p w:rsidR="00454B5C" w:rsidRPr="00BB1EF0" w:rsidRDefault="00454B5C" w:rsidP="00454B5C">
      <w:pPr>
        <w:adjustRightInd w:val="0"/>
        <w:snapToGrid w:val="0"/>
        <w:spacing w:line="300" w:lineRule="auto"/>
        <w:ind w:firstLineChars="200" w:firstLine="440"/>
        <w:rPr>
          <w:rFonts w:ascii="Times New Roman" w:hAnsi="Times New Roman"/>
          <w:sz w:val="22"/>
        </w:rPr>
      </w:pPr>
      <w:bookmarkStart w:id="68" w:name="_Toc506191161"/>
      <w:bookmarkStart w:id="69" w:name="_Toc481849905"/>
      <w:bookmarkStart w:id="70" w:name="_Toc495411566"/>
      <w:bookmarkStart w:id="71" w:name="_Toc486604821"/>
      <w:r w:rsidRPr="00BB1EF0">
        <w:rPr>
          <w:rFonts w:ascii="Times New Roman" w:hAnsi="Times New Roman"/>
          <w:sz w:val="22"/>
        </w:rPr>
        <w:t xml:space="preserve">20.1 </w:t>
      </w:r>
      <w:r w:rsidRPr="00BB1EF0">
        <w:rPr>
          <w:rFonts w:ascii="Times New Roman" w:hAnsi="Times New Roman" w:hint="eastAsia"/>
          <w:sz w:val="22"/>
        </w:rPr>
        <w:t>按照《财政部发展改革委生态环境部市场监管总局关于调整优化节能产品、环境标志产品政府采购执行机制的通知》（财库〔</w:t>
      </w:r>
      <w:r w:rsidRPr="00BB1EF0">
        <w:rPr>
          <w:rFonts w:ascii="Times New Roman" w:hAnsi="Times New Roman"/>
          <w:sz w:val="22"/>
        </w:rPr>
        <w:t>2019</w:t>
      </w:r>
      <w:r w:rsidRPr="00BB1EF0">
        <w:rPr>
          <w:rFonts w:ascii="Times New Roman" w:hAnsi="Times New Roman" w:hint="eastAsia"/>
          <w:sz w:val="22"/>
        </w:rPr>
        <w:t>〕</w:t>
      </w:r>
      <w:r w:rsidRPr="00BB1EF0">
        <w:rPr>
          <w:rFonts w:ascii="Times New Roman" w:hAnsi="Times New Roman"/>
          <w:sz w:val="22"/>
        </w:rPr>
        <w:t>9</w:t>
      </w:r>
      <w:r w:rsidRPr="00BB1EF0">
        <w:rPr>
          <w:rFonts w:ascii="Times New Roman" w:hAnsi="Times New Roman" w:hint="eastAsia"/>
          <w:sz w:val="22"/>
        </w:rPr>
        <w:t>号）的要求，采购人采购的产品属于</w:t>
      </w:r>
      <w:r w:rsidRPr="00BB1EF0">
        <w:rPr>
          <w:rFonts w:ascii="Times New Roman" w:hAnsi="Times New Roman"/>
          <w:sz w:val="22"/>
        </w:rPr>
        <w:t>“</w:t>
      </w:r>
      <w:r w:rsidRPr="00BB1EF0">
        <w:rPr>
          <w:rFonts w:ascii="Times New Roman" w:hAnsi="Times New Roman" w:hint="eastAsia"/>
          <w:sz w:val="22"/>
        </w:rPr>
        <w:t>节能产品品目清单</w:t>
      </w:r>
      <w:r w:rsidRPr="00BB1EF0">
        <w:rPr>
          <w:rFonts w:ascii="Times New Roman" w:hAnsi="Times New Roman"/>
          <w:sz w:val="22"/>
        </w:rPr>
        <w:t>”</w:t>
      </w:r>
      <w:r w:rsidRPr="00BB1EF0">
        <w:rPr>
          <w:rFonts w:ascii="Times New Roman" w:hAnsi="Times New Roman" w:hint="eastAsia"/>
          <w:sz w:val="22"/>
        </w:rPr>
        <w:t>中的，在技术、服务等指标同等条件下，应当优先采购节能产品。采购人需购买的材料产品属于政府强制采购节能产品品目的，投标人必须选用节能产品。</w:t>
      </w:r>
    </w:p>
    <w:p w:rsidR="00454B5C" w:rsidRPr="00BB1EF0" w:rsidRDefault="00454B5C" w:rsidP="00454B5C">
      <w:pPr>
        <w:adjustRightInd w:val="0"/>
        <w:snapToGrid w:val="0"/>
        <w:spacing w:line="300" w:lineRule="auto"/>
        <w:ind w:firstLineChars="200" w:firstLine="440"/>
        <w:rPr>
          <w:rFonts w:ascii="Times New Roman" w:hAnsi="Times New Roman"/>
          <w:sz w:val="22"/>
        </w:rPr>
      </w:pPr>
      <w:r w:rsidRPr="00BB1EF0">
        <w:rPr>
          <w:rFonts w:ascii="Times New Roman" w:hAnsi="Times New Roman"/>
          <w:sz w:val="22"/>
        </w:rPr>
        <w:t>20.2</w:t>
      </w:r>
      <w:r w:rsidRPr="00BB1EF0">
        <w:rPr>
          <w:rFonts w:ascii="Times New Roman" w:hAnsi="Times New Roman" w:hint="eastAsia"/>
          <w:sz w:val="22"/>
        </w:rPr>
        <w:t>投标人如选用节能产品的，则应在投标文件中提供国家确定的认证机构出具的、处于有效期之内的节能产品的认证证书；反之，该产品在评标时不被认定为节能产品。</w:t>
      </w:r>
    </w:p>
    <w:p w:rsidR="00454B5C" w:rsidRPr="00BB1EF0" w:rsidRDefault="00454B5C" w:rsidP="00454B5C">
      <w:pPr>
        <w:adjustRightInd w:val="0"/>
        <w:snapToGrid w:val="0"/>
        <w:spacing w:line="300" w:lineRule="auto"/>
        <w:ind w:firstLineChars="200" w:firstLine="442"/>
        <w:jc w:val="left"/>
        <w:outlineLvl w:val="2"/>
        <w:rPr>
          <w:rFonts w:ascii="Times New Roman" w:hAnsi="Times New Roman"/>
          <w:b/>
          <w:color w:val="000000"/>
          <w:sz w:val="22"/>
        </w:rPr>
      </w:pPr>
      <w:bookmarkStart w:id="72" w:name="_Toc188796668"/>
      <w:bookmarkStart w:id="73" w:name="_Toc535412970"/>
      <w:bookmarkStart w:id="74" w:name="_Toc4671589"/>
      <w:r w:rsidRPr="00BB1EF0">
        <w:rPr>
          <w:rFonts w:ascii="Times New Roman" w:hAnsi="Times New Roman"/>
          <w:b/>
          <w:color w:val="000000"/>
          <w:sz w:val="22"/>
        </w:rPr>
        <w:t xml:space="preserve">21 </w:t>
      </w:r>
      <w:r w:rsidRPr="00BB1EF0">
        <w:rPr>
          <w:rFonts w:ascii="Times New Roman" w:hAnsi="Times New Roman" w:hint="eastAsia"/>
          <w:b/>
          <w:color w:val="000000"/>
          <w:sz w:val="22"/>
        </w:rPr>
        <w:t>环境标志产品政府采购</w:t>
      </w:r>
      <w:bookmarkEnd w:id="72"/>
      <w:bookmarkEnd w:id="73"/>
      <w:bookmarkEnd w:id="74"/>
    </w:p>
    <w:p w:rsidR="00454B5C" w:rsidRPr="00BB1EF0" w:rsidRDefault="00454B5C" w:rsidP="00454B5C">
      <w:pPr>
        <w:adjustRightInd w:val="0"/>
        <w:snapToGrid w:val="0"/>
        <w:spacing w:line="300" w:lineRule="auto"/>
        <w:ind w:firstLineChars="200" w:firstLine="440"/>
        <w:rPr>
          <w:rFonts w:ascii="Times New Roman" w:hAnsi="Times New Roman"/>
          <w:sz w:val="22"/>
        </w:rPr>
      </w:pPr>
      <w:r w:rsidRPr="00BB1EF0">
        <w:rPr>
          <w:rFonts w:ascii="Times New Roman" w:hAnsi="Times New Roman"/>
          <w:sz w:val="22"/>
        </w:rPr>
        <w:t xml:space="preserve">21.1 </w:t>
      </w:r>
      <w:r w:rsidRPr="00BB1EF0">
        <w:rPr>
          <w:rFonts w:ascii="Times New Roman" w:hAnsi="Times New Roman" w:hint="eastAsia"/>
          <w:sz w:val="22"/>
        </w:rPr>
        <w:t>按照《财政部发展改革委生态环境部市场监管总局关于调整优化节能产品、环境标志产品政府采购执行机制的通知》（财库〔</w:t>
      </w:r>
      <w:r w:rsidRPr="00BB1EF0">
        <w:rPr>
          <w:rFonts w:ascii="Times New Roman" w:hAnsi="Times New Roman"/>
          <w:sz w:val="22"/>
        </w:rPr>
        <w:t>2019</w:t>
      </w:r>
      <w:r w:rsidRPr="00BB1EF0">
        <w:rPr>
          <w:rFonts w:ascii="Times New Roman" w:hAnsi="Times New Roman" w:hint="eastAsia"/>
          <w:sz w:val="22"/>
        </w:rPr>
        <w:t>〕</w:t>
      </w:r>
      <w:r w:rsidRPr="00BB1EF0">
        <w:rPr>
          <w:rFonts w:ascii="Times New Roman" w:hAnsi="Times New Roman"/>
          <w:sz w:val="22"/>
        </w:rPr>
        <w:t>9</w:t>
      </w:r>
      <w:r w:rsidRPr="00BB1EF0">
        <w:rPr>
          <w:rFonts w:ascii="Times New Roman" w:hAnsi="Times New Roman" w:hint="eastAsia"/>
          <w:sz w:val="22"/>
        </w:rPr>
        <w:t>号）的要求，采购人采购的产品属于</w:t>
      </w:r>
      <w:r w:rsidRPr="00BB1EF0">
        <w:rPr>
          <w:rFonts w:ascii="Times New Roman" w:hAnsi="Times New Roman"/>
          <w:sz w:val="22"/>
        </w:rPr>
        <w:t>“</w:t>
      </w:r>
      <w:r w:rsidRPr="00BB1EF0">
        <w:rPr>
          <w:rFonts w:ascii="Times New Roman" w:hAnsi="Times New Roman" w:hint="eastAsia"/>
          <w:sz w:val="22"/>
        </w:rPr>
        <w:t>环境标志产品品目清单</w:t>
      </w:r>
      <w:r w:rsidRPr="00BB1EF0">
        <w:rPr>
          <w:rFonts w:ascii="Times New Roman" w:hAnsi="Times New Roman"/>
          <w:sz w:val="22"/>
        </w:rPr>
        <w:t>”</w:t>
      </w:r>
      <w:r w:rsidRPr="00BB1EF0">
        <w:rPr>
          <w:rFonts w:ascii="Times New Roman" w:hAnsi="Times New Roman" w:hint="eastAsia"/>
          <w:sz w:val="22"/>
        </w:rPr>
        <w:t>中的，在性能、技术、服务等指标同等条件下，应当优先采购环境标志产品。</w:t>
      </w:r>
    </w:p>
    <w:p w:rsidR="00454B5C" w:rsidRPr="00BB1EF0" w:rsidRDefault="00454B5C" w:rsidP="00454B5C">
      <w:pPr>
        <w:adjustRightInd w:val="0"/>
        <w:snapToGrid w:val="0"/>
        <w:spacing w:line="300" w:lineRule="auto"/>
        <w:ind w:firstLineChars="200" w:firstLine="440"/>
        <w:rPr>
          <w:rFonts w:ascii="Times New Roman" w:hAnsi="Times New Roman"/>
          <w:b/>
          <w:sz w:val="22"/>
        </w:rPr>
      </w:pPr>
      <w:r w:rsidRPr="00BB1EF0">
        <w:rPr>
          <w:rFonts w:ascii="Times New Roman" w:hAnsi="Times New Roman"/>
          <w:sz w:val="22"/>
        </w:rPr>
        <w:t>21.2</w:t>
      </w:r>
      <w:r w:rsidRPr="00BB1EF0">
        <w:rPr>
          <w:rFonts w:ascii="Times New Roman" w:hAnsi="Times New Roman" w:hint="eastAsia"/>
          <w:sz w:val="22"/>
        </w:rPr>
        <w:t>投标人如选用环境标志产品的，则应在投标文件中提供国家确定的认证机构出具的、处于有效期之内的环境标志产品的认证证书；反之，该产品在评标时不被认定为环境标志产品。</w:t>
      </w:r>
    </w:p>
    <w:p w:rsidR="00454B5C" w:rsidRPr="00BB1EF0" w:rsidRDefault="00454B5C" w:rsidP="00454B5C">
      <w:pPr>
        <w:adjustRightInd w:val="0"/>
        <w:snapToGrid w:val="0"/>
        <w:spacing w:line="300" w:lineRule="auto"/>
        <w:ind w:firstLineChars="200" w:firstLine="442"/>
        <w:jc w:val="left"/>
        <w:outlineLvl w:val="2"/>
        <w:rPr>
          <w:rFonts w:ascii="Times New Roman" w:hAnsi="Times New Roman"/>
          <w:b/>
          <w:color w:val="000000"/>
          <w:sz w:val="22"/>
        </w:rPr>
      </w:pPr>
      <w:bookmarkStart w:id="75" w:name="_Toc188796669"/>
      <w:r w:rsidRPr="00BB1EF0">
        <w:rPr>
          <w:rFonts w:ascii="Times New Roman" w:hAnsi="Times New Roman"/>
          <w:b/>
          <w:color w:val="000000"/>
          <w:sz w:val="22"/>
        </w:rPr>
        <w:t xml:space="preserve">22 </w:t>
      </w:r>
      <w:r w:rsidRPr="00BB1EF0">
        <w:rPr>
          <w:rFonts w:ascii="Times New Roman" w:hAnsi="Times New Roman" w:hint="eastAsia"/>
          <w:b/>
          <w:color w:val="000000"/>
          <w:sz w:val="22"/>
        </w:rPr>
        <w:t>促进中小企业发展</w:t>
      </w:r>
      <w:bookmarkEnd w:id="68"/>
      <w:bookmarkEnd w:id="69"/>
      <w:bookmarkEnd w:id="70"/>
      <w:bookmarkEnd w:id="71"/>
      <w:bookmarkEnd w:id="75"/>
    </w:p>
    <w:p w:rsidR="00454B5C" w:rsidRPr="00BB1EF0" w:rsidRDefault="00454B5C" w:rsidP="00454B5C">
      <w:pPr>
        <w:tabs>
          <w:tab w:val="left" w:pos="3060"/>
        </w:tabs>
        <w:adjustRightInd w:val="0"/>
        <w:snapToGrid w:val="0"/>
        <w:spacing w:line="300" w:lineRule="auto"/>
        <w:ind w:firstLineChars="200" w:firstLine="440"/>
        <w:rPr>
          <w:rFonts w:ascii="Times New Roman" w:hAnsi="Times New Roman"/>
          <w:sz w:val="22"/>
        </w:rPr>
      </w:pPr>
      <w:bookmarkStart w:id="76" w:name="_Toc481849906"/>
      <w:bookmarkStart w:id="77" w:name="_Toc506191162"/>
      <w:bookmarkStart w:id="78" w:name="_Toc495411567"/>
      <w:bookmarkStart w:id="79" w:name="_Toc486604822"/>
      <w:r w:rsidRPr="00BB1EF0">
        <w:rPr>
          <w:rFonts w:ascii="Times New Roman" w:hAnsi="Times New Roman"/>
          <w:sz w:val="22"/>
        </w:rPr>
        <w:t>22</w:t>
      </w:r>
      <w:r w:rsidRPr="00BB1EF0">
        <w:rPr>
          <w:rFonts w:ascii="Times New Roman" w:hAnsi="Times New Roman"/>
          <w:bCs/>
          <w:sz w:val="22"/>
        </w:rPr>
        <w:t xml:space="preserve">.1 </w:t>
      </w:r>
      <w:r w:rsidRPr="00BB1EF0">
        <w:rPr>
          <w:rFonts w:ascii="Times New Roman" w:hAnsi="Times New Roman" w:hint="eastAsia"/>
          <w:sz w:val="22"/>
        </w:rPr>
        <w:t>中小企业（含中型、小型、微型企业，下同）的划定按照《中小企业划型标准规定》（工信部联企业【</w:t>
      </w:r>
      <w:r w:rsidRPr="00BB1EF0">
        <w:rPr>
          <w:rFonts w:ascii="Times New Roman" w:hAnsi="Times New Roman"/>
          <w:sz w:val="22"/>
        </w:rPr>
        <w:t>2011</w:t>
      </w:r>
      <w:r w:rsidRPr="00BB1EF0">
        <w:rPr>
          <w:rFonts w:ascii="Times New Roman" w:hAnsi="Times New Roman" w:hint="eastAsia"/>
          <w:sz w:val="22"/>
        </w:rPr>
        <w:t>】</w:t>
      </w:r>
      <w:r w:rsidRPr="00BB1EF0">
        <w:rPr>
          <w:rFonts w:ascii="Times New Roman" w:hAnsi="Times New Roman"/>
          <w:sz w:val="22"/>
        </w:rPr>
        <w:t>300</w:t>
      </w:r>
      <w:r w:rsidRPr="00BB1EF0">
        <w:rPr>
          <w:rFonts w:ascii="Times New Roman" w:hAnsi="Times New Roman" w:hint="eastAsia"/>
          <w:sz w:val="22"/>
        </w:rPr>
        <w:t>号）执行，参加投标的中小企业应当提供《中小企业声明函》（具体格式见</w:t>
      </w:r>
      <w:r w:rsidRPr="00BB1EF0">
        <w:rPr>
          <w:rFonts w:ascii="Times New Roman" w:hAnsi="Times New Roman"/>
          <w:sz w:val="22"/>
        </w:rPr>
        <w:t>“</w:t>
      </w:r>
      <w:r w:rsidRPr="00BB1EF0">
        <w:rPr>
          <w:rFonts w:ascii="Times New Roman" w:hAnsi="Times New Roman" w:hint="eastAsia"/>
          <w:sz w:val="22"/>
        </w:rPr>
        <w:t>投标文件格式</w:t>
      </w:r>
      <w:r w:rsidRPr="00BB1EF0">
        <w:rPr>
          <w:rFonts w:ascii="Times New Roman" w:hAnsi="Times New Roman"/>
          <w:sz w:val="22"/>
        </w:rPr>
        <w:t>”</w:t>
      </w:r>
      <w:r w:rsidRPr="00BB1EF0">
        <w:rPr>
          <w:rFonts w:ascii="Times New Roman" w:hAnsi="Times New Roman" w:hint="eastAsia"/>
          <w:sz w:val="22"/>
        </w:rPr>
        <w:t>），反之，视作非中小企业，不享受相应的扶持政策。如项目允许联合体参与竞争的，则联合体中的中小企业均应按本款要求提供《中小企业声明函》。</w:t>
      </w:r>
    </w:p>
    <w:p w:rsidR="00454B5C" w:rsidRPr="00BB1EF0" w:rsidRDefault="00454B5C" w:rsidP="00454B5C">
      <w:pPr>
        <w:adjustRightInd w:val="0"/>
        <w:snapToGrid w:val="0"/>
        <w:spacing w:line="300" w:lineRule="auto"/>
        <w:ind w:firstLineChars="200" w:firstLine="440"/>
        <w:rPr>
          <w:rFonts w:ascii="Times New Roman" w:hAnsi="Times New Roman"/>
          <w:sz w:val="22"/>
        </w:rPr>
      </w:pPr>
      <w:r w:rsidRPr="00BB1EF0">
        <w:rPr>
          <w:rFonts w:ascii="Times New Roman" w:hAnsi="Times New Roman"/>
          <w:sz w:val="22"/>
        </w:rPr>
        <w:t xml:space="preserve">22.2 </w:t>
      </w:r>
      <w:r w:rsidRPr="00BB1EF0">
        <w:rPr>
          <w:rFonts w:ascii="Times New Roman" w:hAnsi="Times New Roman" w:hint="eastAsia"/>
          <w:sz w:val="22"/>
        </w:rPr>
        <w:t>依据市财政局</w:t>
      </w:r>
      <w:r w:rsidRPr="00BB1EF0">
        <w:rPr>
          <w:rFonts w:ascii="Times New Roman" w:hAnsi="Times New Roman"/>
          <w:sz w:val="22"/>
        </w:rPr>
        <w:t>2015</w:t>
      </w:r>
      <w:r w:rsidRPr="00BB1EF0">
        <w:rPr>
          <w:rFonts w:ascii="Times New Roman" w:hAnsi="Times New Roman" w:hint="eastAsia"/>
          <w:sz w:val="22"/>
        </w:rPr>
        <w:t>年</w:t>
      </w:r>
      <w:r w:rsidRPr="00BB1EF0">
        <w:rPr>
          <w:rFonts w:ascii="Times New Roman" w:hAnsi="Times New Roman"/>
          <w:sz w:val="22"/>
        </w:rPr>
        <w:t>9</w:t>
      </w:r>
      <w:r w:rsidRPr="00BB1EF0">
        <w:rPr>
          <w:rFonts w:ascii="Times New Roman" w:hAnsi="Times New Roman" w:hint="eastAsia"/>
          <w:sz w:val="22"/>
        </w:rPr>
        <w:t>月发布的《</w:t>
      </w:r>
      <w:r w:rsidRPr="00BB1EF0">
        <w:rPr>
          <w:rFonts w:ascii="Times New Roman" w:hAnsi="Times New Roman" w:hint="eastAsia"/>
        </w:rPr>
        <w:t>关于执行促进中小企业发展政策相关事宜的通知</w:t>
      </w:r>
      <w:r w:rsidRPr="00BB1EF0">
        <w:rPr>
          <w:rFonts w:ascii="Times New Roman" w:hAnsi="Times New Roman" w:hint="eastAsia"/>
          <w:sz w:val="22"/>
        </w:rPr>
        <w:t>》，事业单位、团体组织等非企业性质的政府采购供应商，不属于中小企业划型标准确定的中小企业，不得按《关于印发中小企业划型标准规定的通知》规定声明为中小微企业，也不适用《政府采购促进中小企业发展管理办法》。</w:t>
      </w:r>
    </w:p>
    <w:p w:rsidR="00454B5C" w:rsidRPr="00BB1EF0" w:rsidRDefault="00454B5C" w:rsidP="00454B5C">
      <w:pPr>
        <w:adjustRightInd w:val="0"/>
        <w:snapToGrid w:val="0"/>
        <w:spacing w:line="300" w:lineRule="auto"/>
        <w:ind w:firstLineChars="200" w:firstLine="440"/>
        <w:rPr>
          <w:rFonts w:ascii="Times New Roman" w:hAnsi="Times New Roman"/>
          <w:sz w:val="22"/>
        </w:rPr>
      </w:pPr>
      <w:r w:rsidRPr="00BB1EF0">
        <w:rPr>
          <w:rFonts w:ascii="Times New Roman" w:hAnsi="Times New Roman"/>
          <w:sz w:val="22"/>
        </w:rPr>
        <w:t xml:space="preserve">22.3 </w:t>
      </w:r>
      <w:r w:rsidRPr="00BB1EF0">
        <w:rPr>
          <w:rFonts w:ascii="Times New Roman" w:hAnsi="Times New Roman" w:hint="eastAsia"/>
          <w:sz w:val="22"/>
        </w:rPr>
        <w:t>如项目允许联合体参与竞争的，组成联合体的大中型企业和其他自然人、法人或者其他组织，与小型、微型企业之间不得存在投资关系。</w:t>
      </w:r>
    </w:p>
    <w:p w:rsidR="00454B5C" w:rsidRPr="00BB1EF0" w:rsidRDefault="00454B5C" w:rsidP="00454B5C">
      <w:pPr>
        <w:adjustRightInd w:val="0"/>
        <w:snapToGrid w:val="0"/>
        <w:spacing w:line="300" w:lineRule="auto"/>
        <w:ind w:firstLineChars="200" w:firstLine="440"/>
        <w:rPr>
          <w:rFonts w:ascii="Times New Roman" w:hAnsi="Times New Roman"/>
          <w:sz w:val="22"/>
        </w:rPr>
      </w:pPr>
      <w:r w:rsidRPr="00BB1EF0">
        <w:rPr>
          <w:rFonts w:ascii="Times New Roman" w:hAnsi="Times New Roman"/>
          <w:sz w:val="22"/>
        </w:rPr>
        <w:t>22.4</w:t>
      </w:r>
      <w:r w:rsidRPr="00BB1EF0">
        <w:rPr>
          <w:rFonts w:ascii="Times New Roman" w:hAnsi="Times New Roman" w:hint="eastAsia"/>
          <w:sz w:val="22"/>
        </w:rPr>
        <w:t>对于小型、微型企业，按照《政府采购促进中小企业发展管理办法》（财库【</w:t>
      </w:r>
      <w:r w:rsidRPr="00BB1EF0">
        <w:rPr>
          <w:rFonts w:ascii="Times New Roman" w:hAnsi="Times New Roman"/>
          <w:sz w:val="22"/>
        </w:rPr>
        <w:t>2020</w:t>
      </w:r>
      <w:r w:rsidRPr="00BB1EF0">
        <w:rPr>
          <w:rFonts w:ascii="Times New Roman" w:hAnsi="Times New Roman" w:hint="eastAsia"/>
          <w:sz w:val="22"/>
        </w:rPr>
        <w:t>】</w:t>
      </w:r>
      <w:r w:rsidRPr="00BB1EF0">
        <w:rPr>
          <w:rFonts w:ascii="Times New Roman" w:hAnsi="Times New Roman"/>
          <w:sz w:val="22"/>
        </w:rPr>
        <w:t>46</w:t>
      </w:r>
      <w:r w:rsidRPr="00BB1EF0">
        <w:rPr>
          <w:rFonts w:ascii="Times New Roman" w:hAnsi="Times New Roman" w:hint="eastAsia"/>
          <w:sz w:val="22"/>
        </w:rPr>
        <w:t>号）</w:t>
      </w:r>
      <w:r w:rsidRPr="00BB1EF0">
        <w:rPr>
          <w:rFonts w:hint="eastAsia"/>
          <w:sz w:val="22"/>
        </w:rPr>
        <w:t>和《关于进一步加大政府采购支持中小企业力度的通知》（财库【</w:t>
      </w:r>
      <w:r w:rsidRPr="00BB1EF0">
        <w:rPr>
          <w:sz w:val="22"/>
        </w:rPr>
        <w:t>2022</w:t>
      </w:r>
      <w:r w:rsidRPr="00BB1EF0">
        <w:rPr>
          <w:rFonts w:hint="eastAsia"/>
          <w:sz w:val="22"/>
        </w:rPr>
        <w:t>】</w:t>
      </w:r>
      <w:r w:rsidRPr="00BB1EF0">
        <w:rPr>
          <w:sz w:val="22"/>
        </w:rPr>
        <w:t>19</w:t>
      </w:r>
      <w:r w:rsidRPr="00BB1EF0">
        <w:rPr>
          <w:rFonts w:hint="eastAsia"/>
          <w:sz w:val="22"/>
        </w:rPr>
        <w:t>号）</w:t>
      </w:r>
      <w:r w:rsidRPr="00BB1EF0">
        <w:rPr>
          <w:rFonts w:ascii="Times New Roman" w:hAnsi="Times New Roman" w:hint="eastAsia"/>
          <w:sz w:val="22"/>
        </w:rPr>
        <w:t>规定，其报价给予</w:t>
      </w:r>
      <w:r w:rsidRPr="00BB1EF0">
        <w:rPr>
          <w:b/>
          <w:color w:val="FF0000"/>
          <w:sz w:val="22"/>
          <w:u w:val="single"/>
        </w:rPr>
        <w:t>10%</w:t>
      </w:r>
      <w:r w:rsidRPr="00BB1EF0">
        <w:rPr>
          <w:rFonts w:ascii="Times New Roman" w:hAnsi="Times New Roman" w:hint="eastAsia"/>
          <w:sz w:val="22"/>
        </w:rPr>
        <w:t>的扣除，用扣除后的价格参与评审。</w:t>
      </w:r>
    </w:p>
    <w:p w:rsidR="00454B5C" w:rsidRPr="00BB1EF0" w:rsidRDefault="00454B5C" w:rsidP="00454B5C">
      <w:pPr>
        <w:adjustRightInd w:val="0"/>
        <w:snapToGrid w:val="0"/>
        <w:spacing w:line="300" w:lineRule="auto"/>
        <w:ind w:firstLineChars="200" w:firstLine="440"/>
        <w:rPr>
          <w:rFonts w:ascii="Times New Roman" w:hAnsi="Times New Roman"/>
          <w:sz w:val="22"/>
        </w:rPr>
      </w:pPr>
      <w:r w:rsidRPr="00BB1EF0">
        <w:rPr>
          <w:rFonts w:ascii="Times New Roman" w:hAnsi="Times New Roman"/>
          <w:sz w:val="22"/>
        </w:rPr>
        <w:t>22.5</w:t>
      </w:r>
      <w:r w:rsidRPr="00BB1EF0">
        <w:rPr>
          <w:rFonts w:ascii="Times New Roman" w:hAnsi="Times New Roman" w:hint="eastAsia"/>
          <w:sz w:val="22"/>
        </w:rPr>
        <w:t>如项目允许联合体参与竞争的，且联合体各方均为小型、微型企业的，联合体视同为小型、微型企业，其报价给予</w:t>
      </w:r>
      <w:r w:rsidRPr="00BB1EF0">
        <w:rPr>
          <w:b/>
          <w:color w:val="FF0000"/>
          <w:sz w:val="22"/>
          <w:u w:val="single"/>
        </w:rPr>
        <w:t>10%</w:t>
      </w:r>
      <w:r w:rsidRPr="00BB1EF0">
        <w:rPr>
          <w:rFonts w:ascii="Times New Roman" w:hAnsi="Times New Roman" w:hint="eastAsia"/>
          <w:sz w:val="22"/>
        </w:rPr>
        <w:t>的扣除，用扣除后的价格参与评审。反之，依</w:t>
      </w:r>
      <w:r w:rsidRPr="00BB1EF0">
        <w:rPr>
          <w:rFonts w:ascii="Times New Roman" w:hAnsi="Times New Roman" w:hint="eastAsia"/>
          <w:sz w:val="22"/>
        </w:rPr>
        <w:lastRenderedPageBreak/>
        <w:t>照联合体协议约定，小型、微型企业的协议合同金额占到联合体协议合同总金额</w:t>
      </w:r>
      <w:r w:rsidRPr="00BB1EF0">
        <w:rPr>
          <w:rFonts w:ascii="Times New Roman" w:hAnsi="Times New Roman"/>
          <w:sz w:val="22"/>
        </w:rPr>
        <w:t>30%</w:t>
      </w:r>
      <w:r w:rsidRPr="00BB1EF0">
        <w:rPr>
          <w:rFonts w:ascii="Times New Roman" w:hAnsi="Times New Roman" w:hint="eastAsia"/>
          <w:sz w:val="22"/>
        </w:rPr>
        <w:t>以上的，给予联合体</w:t>
      </w:r>
      <w:r w:rsidRPr="00BB1EF0">
        <w:rPr>
          <w:b/>
          <w:color w:val="FF0000"/>
          <w:sz w:val="22"/>
          <w:u w:val="single"/>
        </w:rPr>
        <w:t>4%</w:t>
      </w:r>
      <w:r w:rsidRPr="00BB1EF0">
        <w:rPr>
          <w:rFonts w:ascii="Times New Roman" w:hAnsi="Times New Roman" w:hint="eastAsia"/>
          <w:sz w:val="22"/>
        </w:rPr>
        <w:t>的价格扣除，用扣除后的价格参与评审。</w:t>
      </w:r>
    </w:p>
    <w:p w:rsidR="00454B5C" w:rsidRPr="00BB1EF0" w:rsidRDefault="00454B5C" w:rsidP="00454B5C">
      <w:pPr>
        <w:adjustRightInd w:val="0"/>
        <w:snapToGrid w:val="0"/>
        <w:spacing w:line="300" w:lineRule="auto"/>
        <w:ind w:firstLineChars="200" w:firstLine="440"/>
        <w:rPr>
          <w:rFonts w:ascii="Times New Roman" w:hAnsi="Times New Roman"/>
          <w:kern w:val="0"/>
          <w:sz w:val="22"/>
        </w:rPr>
      </w:pPr>
      <w:r w:rsidRPr="00BB1EF0">
        <w:rPr>
          <w:rFonts w:ascii="Times New Roman" w:hAnsi="Times New Roman"/>
          <w:sz w:val="22"/>
        </w:rPr>
        <w:t>22.6</w:t>
      </w:r>
      <w:r w:rsidRPr="00BB1EF0">
        <w:rPr>
          <w:rFonts w:ascii="Times New Roman" w:hAnsi="Times New Roman" w:hint="eastAsia"/>
          <w:sz w:val="22"/>
        </w:rPr>
        <w:t>供应商如提供虚假材料以谋取成交的，按照《政府采购法》有关条款处理，并记入供应商诚信档案。</w:t>
      </w:r>
    </w:p>
    <w:p w:rsidR="00454B5C" w:rsidRPr="00BB1EF0" w:rsidRDefault="00454B5C" w:rsidP="00454B5C">
      <w:pPr>
        <w:adjustRightInd w:val="0"/>
        <w:snapToGrid w:val="0"/>
        <w:spacing w:line="300" w:lineRule="auto"/>
        <w:ind w:firstLineChars="200" w:firstLine="442"/>
        <w:jc w:val="left"/>
        <w:outlineLvl w:val="2"/>
        <w:rPr>
          <w:rFonts w:ascii="Times New Roman" w:hAnsi="Times New Roman"/>
          <w:b/>
          <w:color w:val="000000"/>
          <w:sz w:val="22"/>
        </w:rPr>
      </w:pPr>
      <w:bookmarkStart w:id="80" w:name="_Toc188796670"/>
      <w:r w:rsidRPr="00BB1EF0">
        <w:rPr>
          <w:rFonts w:ascii="Times New Roman" w:hAnsi="Times New Roman"/>
          <w:b/>
          <w:color w:val="000000"/>
          <w:sz w:val="22"/>
        </w:rPr>
        <w:t xml:space="preserve">23 </w:t>
      </w:r>
      <w:r w:rsidRPr="00BB1EF0">
        <w:rPr>
          <w:rFonts w:ascii="Times New Roman" w:hAnsi="Times New Roman" w:hint="eastAsia"/>
          <w:b/>
          <w:color w:val="000000"/>
          <w:sz w:val="22"/>
        </w:rPr>
        <w:t>规范进口产品政府采购</w:t>
      </w:r>
      <w:bookmarkEnd w:id="76"/>
      <w:bookmarkEnd w:id="77"/>
      <w:bookmarkEnd w:id="78"/>
      <w:bookmarkEnd w:id="79"/>
      <w:r w:rsidRPr="00BB1EF0">
        <w:rPr>
          <w:rFonts w:hint="eastAsia"/>
          <w:color w:val="FF0000"/>
          <w:sz w:val="22"/>
        </w:rPr>
        <w:t>（本项目不适用）</w:t>
      </w:r>
      <w:bookmarkEnd w:id="80"/>
    </w:p>
    <w:p w:rsidR="00454B5C" w:rsidRPr="00BB1EF0" w:rsidRDefault="00454B5C" w:rsidP="00454B5C">
      <w:pPr>
        <w:adjustRightInd w:val="0"/>
        <w:snapToGrid w:val="0"/>
        <w:spacing w:line="300" w:lineRule="auto"/>
        <w:ind w:firstLineChars="200" w:firstLine="440"/>
        <w:jc w:val="left"/>
        <w:rPr>
          <w:rFonts w:ascii="Times New Roman" w:hAnsi="Times New Roman"/>
          <w:sz w:val="22"/>
        </w:rPr>
      </w:pPr>
      <w:r w:rsidRPr="00BB1EF0">
        <w:rPr>
          <w:rFonts w:ascii="Times New Roman" w:hAnsi="Times New Roman"/>
          <w:sz w:val="22"/>
        </w:rPr>
        <w:t xml:space="preserve">23.1 </w:t>
      </w:r>
      <w:r w:rsidRPr="00BB1EF0">
        <w:rPr>
          <w:rFonts w:ascii="Times New Roman" w:hAnsi="Times New Roman" w:hint="eastAsia"/>
          <w:sz w:val="22"/>
        </w:rPr>
        <w:t>依照《财政部关于印发</w:t>
      </w:r>
      <w:r w:rsidRPr="00BB1EF0">
        <w:rPr>
          <w:rFonts w:ascii="Times New Roman" w:hAnsi="Times New Roman"/>
          <w:sz w:val="22"/>
        </w:rPr>
        <w:t>&lt;</w:t>
      </w:r>
      <w:r w:rsidRPr="00BB1EF0">
        <w:rPr>
          <w:rFonts w:ascii="Times New Roman" w:hAnsi="Times New Roman" w:hint="eastAsia"/>
          <w:sz w:val="22"/>
        </w:rPr>
        <w:t>政府采购进口产品管理办法</w:t>
      </w:r>
      <w:r w:rsidRPr="00BB1EF0">
        <w:rPr>
          <w:rFonts w:ascii="Times New Roman" w:hAnsi="Times New Roman"/>
          <w:sz w:val="22"/>
        </w:rPr>
        <w:t>&gt;</w:t>
      </w:r>
      <w:r w:rsidRPr="00BB1EF0">
        <w:rPr>
          <w:rFonts w:ascii="Times New Roman" w:hAnsi="Times New Roman" w:hint="eastAsia"/>
          <w:sz w:val="22"/>
        </w:rPr>
        <w:t>的通知》（财库【</w:t>
      </w:r>
      <w:r w:rsidRPr="00BB1EF0">
        <w:rPr>
          <w:rFonts w:ascii="Times New Roman" w:hAnsi="Times New Roman"/>
          <w:sz w:val="22"/>
        </w:rPr>
        <w:t>2007</w:t>
      </w:r>
      <w:r w:rsidRPr="00BB1EF0">
        <w:rPr>
          <w:rFonts w:ascii="Times New Roman" w:hAnsi="Times New Roman" w:hint="eastAsia"/>
          <w:sz w:val="22"/>
        </w:rPr>
        <w:t>】</w:t>
      </w:r>
      <w:r w:rsidRPr="00BB1EF0">
        <w:rPr>
          <w:rFonts w:ascii="Times New Roman" w:hAnsi="Times New Roman"/>
          <w:sz w:val="22"/>
        </w:rPr>
        <w:t>119</w:t>
      </w:r>
      <w:r w:rsidRPr="00BB1EF0">
        <w:rPr>
          <w:rFonts w:ascii="Times New Roman" w:hAnsi="Times New Roman" w:hint="eastAsia"/>
          <w:sz w:val="22"/>
        </w:rPr>
        <w:t>号）和《财政部关于政府采购进口产品管理问题的通知》（财办库【</w:t>
      </w:r>
      <w:r w:rsidRPr="00BB1EF0">
        <w:rPr>
          <w:rFonts w:ascii="Times New Roman" w:hAnsi="Times New Roman"/>
          <w:sz w:val="22"/>
        </w:rPr>
        <w:t>2008</w:t>
      </w:r>
      <w:r w:rsidRPr="00BB1EF0">
        <w:rPr>
          <w:rFonts w:ascii="Times New Roman" w:hAnsi="Times New Roman" w:hint="eastAsia"/>
          <w:sz w:val="22"/>
        </w:rPr>
        <w:t>】</w:t>
      </w:r>
      <w:r w:rsidRPr="00BB1EF0">
        <w:rPr>
          <w:rFonts w:ascii="Times New Roman" w:hAnsi="Times New Roman"/>
          <w:sz w:val="22"/>
        </w:rPr>
        <w:t>248</w:t>
      </w:r>
      <w:r w:rsidRPr="00BB1EF0">
        <w:rPr>
          <w:rFonts w:ascii="Times New Roman" w:hAnsi="Times New Roman" w:hint="eastAsia"/>
          <w:sz w:val="22"/>
        </w:rPr>
        <w:t>号）的规定，本项目可以采购进口产品。</w:t>
      </w:r>
    </w:p>
    <w:p w:rsidR="00454B5C" w:rsidRPr="00BB1EF0" w:rsidRDefault="00454B5C" w:rsidP="00454B5C">
      <w:pPr>
        <w:adjustRightInd w:val="0"/>
        <w:snapToGrid w:val="0"/>
        <w:spacing w:line="300" w:lineRule="auto"/>
        <w:ind w:firstLineChars="200" w:firstLine="440"/>
        <w:rPr>
          <w:rFonts w:ascii="Times New Roman" w:hAnsi="Times New Roman"/>
          <w:sz w:val="22"/>
        </w:rPr>
      </w:pPr>
      <w:r w:rsidRPr="00BB1EF0">
        <w:rPr>
          <w:rFonts w:ascii="Times New Roman" w:hAnsi="Times New Roman"/>
          <w:sz w:val="22"/>
        </w:rPr>
        <w:t>23.2</w:t>
      </w:r>
      <w:r w:rsidRPr="00BB1EF0">
        <w:rPr>
          <w:rFonts w:ascii="Times New Roman" w:hAnsi="Times New Roman" w:hint="eastAsia"/>
          <w:sz w:val="22"/>
        </w:rPr>
        <w:t>经批准，允许采购进口产品的项目，优先采购向我国企业转让技术、与我国企业签订消化吸收再创新方案的供应商的进口产品。</w:t>
      </w:r>
    </w:p>
    <w:p w:rsidR="00454B5C" w:rsidRPr="00BB1EF0" w:rsidRDefault="00454B5C" w:rsidP="00454B5C">
      <w:pPr>
        <w:adjustRightInd w:val="0"/>
        <w:snapToGrid w:val="0"/>
        <w:spacing w:line="300" w:lineRule="auto"/>
        <w:ind w:firstLineChars="200" w:firstLine="442"/>
        <w:jc w:val="left"/>
        <w:outlineLvl w:val="2"/>
        <w:rPr>
          <w:rFonts w:ascii="Times New Roman" w:hAnsi="Times New Roman"/>
          <w:b/>
          <w:color w:val="000000"/>
          <w:sz w:val="22"/>
        </w:rPr>
      </w:pPr>
      <w:bookmarkStart w:id="81" w:name="_Toc486604823"/>
      <w:bookmarkStart w:id="82" w:name="_Toc477267172"/>
      <w:bookmarkStart w:id="83" w:name="_Toc495411568"/>
      <w:bookmarkStart w:id="84" w:name="_Toc188796671"/>
      <w:r w:rsidRPr="00BB1EF0">
        <w:rPr>
          <w:rFonts w:ascii="Times New Roman" w:hAnsi="Times New Roman"/>
          <w:b/>
          <w:color w:val="000000"/>
          <w:sz w:val="22"/>
        </w:rPr>
        <w:t xml:space="preserve">24 </w:t>
      </w:r>
      <w:bookmarkStart w:id="85" w:name="_Toc495411569"/>
      <w:bookmarkEnd w:id="81"/>
      <w:bookmarkEnd w:id="82"/>
      <w:bookmarkEnd w:id="83"/>
      <w:r w:rsidRPr="00BB1EF0">
        <w:rPr>
          <w:rFonts w:ascii="Times New Roman" w:hAnsi="Times New Roman" w:hint="eastAsia"/>
          <w:b/>
          <w:color w:val="000000"/>
          <w:sz w:val="22"/>
        </w:rPr>
        <w:t>促进残疾人就业</w:t>
      </w:r>
      <w:bookmarkEnd w:id="85"/>
      <w:r w:rsidRPr="00BB1EF0">
        <w:rPr>
          <w:rFonts w:ascii="Times New Roman" w:hAnsi="Times New Roman" w:hint="eastAsia"/>
          <w:b/>
          <w:color w:val="000000"/>
          <w:sz w:val="22"/>
        </w:rPr>
        <w:t>（注：仅残疾人福利单位适用）</w:t>
      </w:r>
      <w:bookmarkEnd w:id="84"/>
    </w:p>
    <w:p w:rsidR="00454B5C" w:rsidRPr="00BB1EF0" w:rsidRDefault="00454B5C" w:rsidP="00454B5C">
      <w:pPr>
        <w:adjustRightInd w:val="0"/>
        <w:snapToGrid w:val="0"/>
        <w:spacing w:line="300" w:lineRule="auto"/>
        <w:ind w:firstLineChars="200" w:firstLine="440"/>
        <w:jc w:val="left"/>
        <w:rPr>
          <w:rFonts w:ascii="Times New Roman" w:hAnsi="Times New Roman"/>
          <w:sz w:val="22"/>
        </w:rPr>
      </w:pPr>
      <w:r w:rsidRPr="00BB1EF0">
        <w:rPr>
          <w:rFonts w:ascii="Times New Roman" w:hAnsi="Times New Roman"/>
          <w:sz w:val="22"/>
        </w:rPr>
        <w:t xml:space="preserve">24.1 </w:t>
      </w:r>
      <w:bookmarkStart w:id="86" w:name="sendNo"/>
      <w:r w:rsidRPr="00BB1EF0">
        <w:rPr>
          <w:rFonts w:ascii="Times New Roman" w:hAnsi="Times New Roman" w:hint="eastAsia"/>
          <w:sz w:val="22"/>
        </w:rPr>
        <w:t>符合财库</w:t>
      </w:r>
      <w:bookmarkEnd w:id="86"/>
      <w:r w:rsidRPr="00BB1EF0">
        <w:rPr>
          <w:rFonts w:ascii="Times New Roman" w:hAnsi="Times New Roman" w:hint="eastAsia"/>
          <w:sz w:val="22"/>
        </w:rPr>
        <w:t>【</w:t>
      </w:r>
      <w:r w:rsidRPr="00BB1EF0">
        <w:rPr>
          <w:rFonts w:ascii="Times New Roman" w:hAnsi="Times New Roman"/>
          <w:sz w:val="22"/>
        </w:rPr>
        <w:t>2017</w:t>
      </w:r>
      <w:r w:rsidRPr="00BB1EF0">
        <w:rPr>
          <w:rFonts w:ascii="Times New Roman" w:hAnsi="Times New Roman" w:hint="eastAsia"/>
          <w:sz w:val="22"/>
        </w:rPr>
        <w:t>】</w:t>
      </w:r>
      <w:r w:rsidRPr="00BB1EF0">
        <w:rPr>
          <w:rFonts w:ascii="Times New Roman" w:hAnsi="Times New Roman"/>
          <w:sz w:val="22"/>
        </w:rPr>
        <w:t>141</w:t>
      </w:r>
      <w:r w:rsidRPr="00BB1EF0">
        <w:rPr>
          <w:rFonts w:ascii="Times New Roman" w:hAnsi="Times New Roman" w:hint="eastAsia"/>
          <w:sz w:val="22"/>
        </w:rPr>
        <w:t>号文中所示条件的残疾人福利性单位视同小型、微型企业，享受促进中小企业发展的政府采购政策。残疾人福利性单位属于小型、微型企业的，不重复享受政策。</w:t>
      </w:r>
    </w:p>
    <w:p w:rsidR="00454B5C" w:rsidRPr="00BB1EF0" w:rsidRDefault="00454B5C" w:rsidP="00454B5C">
      <w:pPr>
        <w:adjustRightInd w:val="0"/>
        <w:snapToGrid w:val="0"/>
        <w:spacing w:line="300" w:lineRule="auto"/>
        <w:ind w:firstLineChars="200" w:firstLine="440"/>
        <w:jc w:val="left"/>
        <w:rPr>
          <w:rFonts w:ascii="Times New Roman" w:hAnsi="Times New Roman"/>
          <w:sz w:val="22"/>
        </w:rPr>
      </w:pPr>
      <w:r w:rsidRPr="00BB1EF0">
        <w:rPr>
          <w:rFonts w:ascii="Times New Roman" w:hAnsi="Times New Roman"/>
          <w:sz w:val="22"/>
        </w:rPr>
        <w:t xml:space="preserve">24.2 </w:t>
      </w:r>
      <w:r w:rsidRPr="00BB1EF0">
        <w:rPr>
          <w:rFonts w:ascii="Times New Roman" w:hAnsi="Times New Roman" w:hint="eastAsia"/>
          <w:sz w:val="22"/>
        </w:rPr>
        <w:t>残疾人福利性单位在参加政府采购活动时，应当按财库【</w:t>
      </w:r>
      <w:r w:rsidRPr="00BB1EF0">
        <w:rPr>
          <w:rFonts w:ascii="Times New Roman" w:hAnsi="Times New Roman"/>
          <w:sz w:val="22"/>
        </w:rPr>
        <w:t>2017</w:t>
      </w:r>
      <w:r w:rsidRPr="00BB1EF0">
        <w:rPr>
          <w:rFonts w:ascii="Times New Roman" w:hAnsi="Times New Roman" w:hint="eastAsia"/>
          <w:sz w:val="22"/>
        </w:rPr>
        <w:t>】</w:t>
      </w:r>
      <w:r w:rsidRPr="00BB1EF0">
        <w:rPr>
          <w:rFonts w:ascii="Times New Roman" w:hAnsi="Times New Roman"/>
          <w:sz w:val="22"/>
        </w:rPr>
        <w:t>141</w:t>
      </w:r>
      <w:r w:rsidRPr="00BB1EF0">
        <w:rPr>
          <w:rFonts w:ascii="Times New Roman" w:hAnsi="Times New Roman" w:hint="eastAsia"/>
          <w:sz w:val="22"/>
        </w:rPr>
        <w:t>号规定的《残疾人福利性单位声明函》（具体格式详见</w:t>
      </w:r>
      <w:r w:rsidRPr="00BB1EF0">
        <w:rPr>
          <w:rFonts w:ascii="Times New Roman" w:hAnsi="Times New Roman"/>
          <w:sz w:val="22"/>
        </w:rPr>
        <w:t>“</w:t>
      </w:r>
      <w:r w:rsidRPr="00BB1EF0">
        <w:rPr>
          <w:rFonts w:ascii="Times New Roman" w:hAnsi="Times New Roman" w:hint="eastAsia"/>
          <w:sz w:val="22"/>
        </w:rPr>
        <w:t>投标文件格式</w:t>
      </w:r>
      <w:r w:rsidRPr="00BB1EF0">
        <w:rPr>
          <w:rFonts w:ascii="Times New Roman" w:hAnsi="Times New Roman"/>
          <w:sz w:val="22"/>
        </w:rPr>
        <w:t>”</w:t>
      </w:r>
      <w:r w:rsidRPr="00BB1EF0">
        <w:rPr>
          <w:rFonts w:ascii="Times New Roman" w:hAnsi="Times New Roman" w:hint="eastAsia"/>
          <w:sz w:val="22"/>
        </w:rPr>
        <w:t>），并对声明的真实性负责。</w:t>
      </w:r>
    </w:p>
    <w:p w:rsidR="00454B5C" w:rsidRPr="00BB1EF0" w:rsidRDefault="00454B5C" w:rsidP="00454B5C">
      <w:pPr>
        <w:adjustRightInd w:val="0"/>
        <w:snapToGrid w:val="0"/>
        <w:spacing w:line="300" w:lineRule="auto"/>
        <w:ind w:firstLineChars="200" w:firstLine="440"/>
        <w:jc w:val="left"/>
        <w:rPr>
          <w:rFonts w:ascii="Times New Roman" w:hAnsi="Times New Roman"/>
          <w:sz w:val="22"/>
        </w:rPr>
      </w:pPr>
    </w:p>
    <w:p w:rsidR="00AF7BE6" w:rsidRPr="00454B5C" w:rsidRDefault="00AF7BE6">
      <w:bookmarkStart w:id="87" w:name="_GoBack"/>
      <w:bookmarkEnd w:id="2"/>
      <w:bookmarkEnd w:id="87"/>
    </w:p>
    <w:sectPr w:rsidR="00AF7BE6" w:rsidRPr="00454B5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0" w:usb1="00000000" w:usb2="00000000" w:usb3="00000000" w:csb0="00040000"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Futura Lt">
    <w:altName w:val="Arial"/>
    <w:charset w:val="00"/>
    <w:family w:val="auto"/>
    <w:pitch w:val="default"/>
    <w:sig w:usb0="00000000" w:usb1="00000000" w:usb2="00000000" w:usb3="00000000" w:csb0="000001FB" w:csb1="00000000"/>
  </w:font>
  <w:font w:name="Tahoma">
    <w:panose1 w:val="020B0604030504040204"/>
    <w:charset w:val="00"/>
    <w:family w:val="swiss"/>
    <w:pitch w:val="variable"/>
    <w:sig w:usb0="E1002EFF" w:usb1="C000605B" w:usb2="00000029" w:usb3="00000000" w:csb0="000101FF" w:csb1="00000000"/>
  </w:font>
  <w:font w:name="华文中宋">
    <w:panose1 w:val="02010600040101010101"/>
    <w:charset w:val="86"/>
    <w:family w:val="auto"/>
    <w:pitch w:val="variable"/>
    <w:sig w:usb0="00000287" w:usb1="080F0000" w:usb2="00000010" w:usb3="00000000" w:csb0="000400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方正姚体">
    <w:panose1 w:val="02010601030101010101"/>
    <w:charset w:val="86"/>
    <w:family w:val="auto"/>
    <w:pitch w:val="variable"/>
    <w:sig w:usb0="00000003" w:usb1="080E0000" w:usb2="00000010" w:usb3="00000000" w:csb0="00040000"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幼圆">
    <w:panose1 w:val="02010509060101010101"/>
    <w:charset w:val="86"/>
    <w:family w:val="modern"/>
    <w:pitch w:val="fixed"/>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华文行楷">
    <w:panose1 w:val="02010800040101010101"/>
    <w:charset w:val="86"/>
    <w:family w:val="auto"/>
    <w:pitch w:val="variable"/>
    <w:sig w:usb0="00000001" w:usb1="080F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楷体">
    <w:panose1 w:val="02010609060101010101"/>
    <w:charset w:val="86"/>
    <w:family w:val="modern"/>
    <w:pitch w:val="fixed"/>
    <w:sig w:usb0="800002BF" w:usb1="38CF7CFA" w:usb2="00000016" w:usb3="00000000" w:csb0="00040001" w:csb1="00000000"/>
  </w:font>
  <w:font w:name="Latha">
    <w:panose1 w:val="020B0604020202020204"/>
    <w:charset w:val="00"/>
    <w:family w:val="swiss"/>
    <w:pitch w:val="variable"/>
    <w:sig w:usb0="00100003" w:usb1="00000000" w:usb2="00000000" w:usb3="00000000" w:csb0="00000001" w:csb1="00000000"/>
  </w:font>
  <w:font w:name="Calibri Light">
    <w:charset w:val="00"/>
    <w:family w:val="swiss"/>
    <w:pitch w:val="default"/>
    <w:sig w:usb0="E4002EFF" w:usb1="C200247B" w:usb2="00000009" w:usb3="00000000" w:csb0="200001FF" w:csb1="00000000"/>
  </w:font>
  <w:font w:name="ˎ̥">
    <w:altName w:val="微软雅黑"/>
    <w:charset w:val="00"/>
    <w:family w:val="roman"/>
    <w:pitch w:val="default"/>
    <w:sig w:usb0="00000000" w:usb1="00000000" w:usb2="00000000" w:usb3="00000000" w:csb0="00040001" w:csb1="00000000"/>
  </w:font>
  <w:font w:name="华文仿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A6FBBD"/>
    <w:multiLevelType w:val="singleLevel"/>
    <w:tmpl w:val="80A6FBBD"/>
    <w:lvl w:ilvl="0">
      <w:start w:val="1"/>
      <w:numFmt w:val="decimal"/>
      <w:lvlText w:val="(%1)"/>
      <w:lvlJc w:val="left"/>
      <w:pPr>
        <w:ind w:left="425" w:hanging="425"/>
      </w:pPr>
      <w:rPr>
        <w:rFonts w:hint="default"/>
      </w:rPr>
    </w:lvl>
  </w:abstractNum>
  <w:abstractNum w:abstractNumId="1">
    <w:nsid w:val="F799C59E"/>
    <w:multiLevelType w:val="singleLevel"/>
    <w:tmpl w:val="F799C59E"/>
    <w:lvl w:ilvl="0">
      <w:start w:val="1"/>
      <w:numFmt w:val="decimal"/>
      <w:lvlText w:val="%1."/>
      <w:lvlJc w:val="left"/>
      <w:pPr>
        <w:ind w:left="425" w:hanging="425"/>
      </w:pPr>
      <w:rPr>
        <w:rFonts w:hint="default"/>
      </w:rPr>
    </w:lvl>
  </w:abstractNum>
  <w:abstractNum w:abstractNumId="2">
    <w:nsid w:val="FFEB30E7"/>
    <w:multiLevelType w:val="singleLevel"/>
    <w:tmpl w:val="FFEB30E7"/>
    <w:lvl w:ilvl="0">
      <w:start w:val="1"/>
      <w:numFmt w:val="bullet"/>
      <w:lvlText w:val=""/>
      <w:lvlJc w:val="left"/>
      <w:pPr>
        <w:tabs>
          <w:tab w:val="left" w:pos="420"/>
        </w:tabs>
        <w:ind w:left="840" w:hanging="420"/>
      </w:pPr>
      <w:rPr>
        <w:rFonts w:ascii="Wingdings" w:hAnsi="Wingdings" w:hint="default"/>
      </w:rPr>
    </w:lvl>
  </w:abstractNum>
  <w:abstractNum w:abstractNumId="3">
    <w:nsid w:val="FFFFFF7E"/>
    <w:multiLevelType w:val="singleLevel"/>
    <w:tmpl w:val="FFFFFF7E"/>
    <w:lvl w:ilvl="0">
      <w:start w:val="1"/>
      <w:numFmt w:val="decimal"/>
      <w:pStyle w:val="3"/>
      <w:lvlText w:val="%1."/>
      <w:lvlJc w:val="left"/>
      <w:pPr>
        <w:tabs>
          <w:tab w:val="left" w:pos="1200"/>
        </w:tabs>
        <w:ind w:left="1200" w:hanging="360"/>
      </w:pPr>
    </w:lvl>
  </w:abstractNum>
  <w:abstractNum w:abstractNumId="4">
    <w:nsid w:val="FFFFFF80"/>
    <w:multiLevelType w:val="singleLevel"/>
    <w:tmpl w:val="FFFFFF80"/>
    <w:lvl w:ilvl="0">
      <w:start w:val="1"/>
      <w:numFmt w:val="bullet"/>
      <w:pStyle w:val="5"/>
      <w:lvlText w:val=""/>
      <w:lvlJc w:val="left"/>
      <w:pPr>
        <w:tabs>
          <w:tab w:val="left" w:pos="2182"/>
        </w:tabs>
        <w:ind w:left="2182" w:hanging="360"/>
      </w:pPr>
      <w:rPr>
        <w:rFonts w:ascii="Wingdings" w:hAnsi="Wingdings" w:hint="default"/>
      </w:rPr>
    </w:lvl>
  </w:abstractNum>
  <w:abstractNum w:abstractNumId="5">
    <w:nsid w:val="FFFFFF81"/>
    <w:multiLevelType w:val="singleLevel"/>
    <w:tmpl w:val="FFFFFF81"/>
    <w:lvl w:ilvl="0">
      <w:start w:val="1"/>
      <w:numFmt w:val="bullet"/>
      <w:pStyle w:val="4"/>
      <w:lvlText w:val=""/>
      <w:lvlJc w:val="left"/>
      <w:pPr>
        <w:tabs>
          <w:tab w:val="left" w:pos="1620"/>
        </w:tabs>
        <w:ind w:left="1620" w:hanging="360"/>
      </w:pPr>
      <w:rPr>
        <w:rFonts w:ascii="Wingdings" w:hAnsi="Wingdings" w:hint="default"/>
      </w:rPr>
    </w:lvl>
  </w:abstractNum>
  <w:abstractNum w:abstractNumId="6">
    <w:nsid w:val="0000001F"/>
    <w:multiLevelType w:val="multilevel"/>
    <w:tmpl w:val="0000001F"/>
    <w:lvl w:ilvl="0">
      <w:start w:val="1"/>
      <w:numFmt w:val="decimal"/>
      <w:pStyle w:val="a"/>
      <w:lvlText w:val="图%1."/>
      <w:lvlJc w:val="left"/>
      <w:pPr>
        <w:tabs>
          <w:tab w:val="left" w:pos="420"/>
        </w:tabs>
        <w:ind w:left="420" w:hanging="420"/>
      </w:pPr>
      <w:rPr>
        <w:rFonts w:hint="eastAsia"/>
        <w:lang w:val="en-US"/>
      </w:rPr>
    </w:lvl>
    <w:lvl w:ilvl="1">
      <w:start w:val="1"/>
      <w:numFmt w:val="lowerLetter"/>
      <w:lvlText w:val="%2)"/>
      <w:lvlJc w:val="left"/>
      <w:pPr>
        <w:tabs>
          <w:tab w:val="left" w:pos="840"/>
        </w:tabs>
        <w:ind w:left="840" w:hanging="420"/>
      </w:pPr>
    </w:lvl>
    <w:lvl w:ilvl="2">
      <w:start w:val="1"/>
      <w:numFmt w:val="decimal"/>
      <w:lvlText w:val="%3）"/>
      <w:lvlJc w:val="left"/>
      <w:pPr>
        <w:tabs>
          <w:tab w:val="left" w:pos="1200"/>
        </w:tabs>
        <w:ind w:left="1200" w:hanging="360"/>
      </w:pPr>
      <w:rPr>
        <w:rFonts w:ascii="宋体" w:hAnsi="宋体" w:hint="default"/>
      </w:rPr>
    </w:lvl>
    <w:lvl w:ilvl="3">
      <w:start w:val="1"/>
      <w:numFmt w:val="decimalFullWidth"/>
      <w:lvlText w:val="%4．"/>
      <w:lvlJc w:val="left"/>
      <w:pPr>
        <w:tabs>
          <w:tab w:val="left" w:pos="1620"/>
        </w:tabs>
        <w:ind w:left="1620" w:hanging="360"/>
      </w:pPr>
      <w:rPr>
        <w:rFonts w:hint="default"/>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nsid w:val="00000024"/>
    <w:multiLevelType w:val="multilevel"/>
    <w:tmpl w:val="00000024"/>
    <w:lvl w:ilvl="0">
      <w:start w:val="1"/>
      <w:numFmt w:val="bullet"/>
      <w:lvlText w:val=""/>
      <w:lvlJc w:val="left"/>
      <w:pPr>
        <w:tabs>
          <w:tab w:val="left" w:pos="840"/>
        </w:tabs>
        <w:ind w:left="84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pStyle w:val="3Arial11"/>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
    <w:nsid w:val="009B6D4D"/>
    <w:multiLevelType w:val="multilevel"/>
    <w:tmpl w:val="009B6D4D"/>
    <w:lvl w:ilvl="0">
      <w:start w:val="1"/>
      <w:numFmt w:val="bullet"/>
      <w:lvlText w:val=""/>
      <w:lvlJc w:val="left"/>
      <w:pPr>
        <w:tabs>
          <w:tab w:val="left" w:pos="780"/>
        </w:tabs>
        <w:ind w:left="780" w:hanging="420"/>
      </w:pPr>
      <w:rPr>
        <w:rFonts w:ascii="Wingdings" w:hAnsi="Wingdings" w:hint="default"/>
      </w:rPr>
    </w:lvl>
    <w:lvl w:ilvl="1">
      <w:start w:val="1"/>
      <w:numFmt w:val="bullet"/>
      <w:lvlText w:val=""/>
      <w:lvlJc w:val="left"/>
      <w:pPr>
        <w:tabs>
          <w:tab w:val="left" w:pos="1200"/>
        </w:tabs>
        <w:ind w:left="1200" w:hanging="420"/>
      </w:pPr>
      <w:rPr>
        <w:rFonts w:ascii="Wingdings" w:hAnsi="Wingdings" w:hint="default"/>
      </w:rPr>
    </w:lvl>
    <w:lvl w:ilvl="2">
      <w:start w:val="1"/>
      <w:numFmt w:val="lowerRoman"/>
      <w:lvlText w:val="%3."/>
      <w:lvlJc w:val="right"/>
      <w:pPr>
        <w:tabs>
          <w:tab w:val="left" w:pos="1620"/>
        </w:tabs>
        <w:ind w:left="1620" w:hanging="420"/>
      </w:pPr>
    </w:lvl>
    <w:lvl w:ilvl="3">
      <w:start w:val="1"/>
      <w:numFmt w:val="decimal"/>
      <w:pStyle w:val="405"/>
      <w:lvlText w:val="%4."/>
      <w:lvlJc w:val="left"/>
      <w:pPr>
        <w:tabs>
          <w:tab w:val="left" w:pos="2040"/>
        </w:tabs>
        <w:ind w:left="2040" w:hanging="420"/>
      </w:pPr>
    </w:lvl>
    <w:lvl w:ilvl="4">
      <w:start w:val="1"/>
      <w:numFmt w:val="lowerLetter"/>
      <w:lvlText w:val="%5)"/>
      <w:lvlJc w:val="left"/>
      <w:pPr>
        <w:tabs>
          <w:tab w:val="left" w:pos="2460"/>
        </w:tabs>
        <w:ind w:left="2460" w:hanging="420"/>
      </w:pPr>
    </w:lvl>
    <w:lvl w:ilvl="5">
      <w:start w:val="1"/>
      <w:numFmt w:val="lowerRoman"/>
      <w:lvlText w:val="%6."/>
      <w:lvlJc w:val="right"/>
      <w:pPr>
        <w:tabs>
          <w:tab w:val="left" w:pos="2880"/>
        </w:tabs>
        <w:ind w:left="2880" w:hanging="420"/>
      </w:pPr>
    </w:lvl>
    <w:lvl w:ilvl="6">
      <w:start w:val="1"/>
      <w:numFmt w:val="decimal"/>
      <w:lvlText w:val="%7."/>
      <w:lvlJc w:val="left"/>
      <w:pPr>
        <w:tabs>
          <w:tab w:val="left" w:pos="3300"/>
        </w:tabs>
        <w:ind w:left="3300" w:hanging="420"/>
      </w:pPr>
    </w:lvl>
    <w:lvl w:ilvl="7">
      <w:start w:val="1"/>
      <w:numFmt w:val="lowerLetter"/>
      <w:lvlText w:val="%8)"/>
      <w:lvlJc w:val="left"/>
      <w:pPr>
        <w:tabs>
          <w:tab w:val="left" w:pos="3720"/>
        </w:tabs>
        <w:ind w:left="3720" w:hanging="420"/>
      </w:pPr>
    </w:lvl>
    <w:lvl w:ilvl="8">
      <w:start w:val="1"/>
      <w:numFmt w:val="lowerRoman"/>
      <w:lvlText w:val="%9."/>
      <w:lvlJc w:val="right"/>
      <w:pPr>
        <w:tabs>
          <w:tab w:val="left" w:pos="4140"/>
        </w:tabs>
        <w:ind w:left="4140" w:hanging="420"/>
      </w:pPr>
    </w:lvl>
  </w:abstractNum>
  <w:abstractNum w:abstractNumId="9">
    <w:nsid w:val="0140280B"/>
    <w:multiLevelType w:val="multilevel"/>
    <w:tmpl w:val="0140280B"/>
    <w:lvl w:ilvl="0">
      <w:start w:val="1"/>
      <w:numFmt w:val="bullet"/>
      <w:lvlText w:val=""/>
      <w:lvlJc w:val="left"/>
      <w:pPr>
        <w:tabs>
          <w:tab w:val="left" w:pos="1260"/>
        </w:tabs>
        <w:ind w:left="1260" w:hanging="420"/>
      </w:pPr>
      <w:rPr>
        <w:rFonts w:ascii="Wingdings" w:hAnsi="Wingdings" w:hint="default"/>
      </w:rPr>
    </w:lvl>
    <w:lvl w:ilvl="1">
      <w:start w:val="1"/>
      <w:numFmt w:val="bullet"/>
      <w:pStyle w:val="S4-I-U-L15-No-dot"/>
      <w:lvlText w:val=""/>
      <w:lvlJc w:val="left"/>
      <w:pPr>
        <w:tabs>
          <w:tab w:val="left" w:pos="1680"/>
        </w:tabs>
        <w:ind w:left="1680" w:hanging="420"/>
      </w:pPr>
      <w:rPr>
        <w:rFonts w:ascii="Wingdings" w:hAnsi="Wingdings" w:hint="default"/>
        <w:color w:val="000000"/>
      </w:r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0">
    <w:nsid w:val="01EE354D"/>
    <w:multiLevelType w:val="multilevel"/>
    <w:tmpl w:val="01EE354D"/>
    <w:lvl w:ilvl="0">
      <w:start w:val="1"/>
      <w:numFmt w:val="decimal"/>
      <w:pStyle w:val="a0"/>
      <w:lvlText w:val="%1."/>
      <w:lvlJc w:val="left"/>
      <w:pPr>
        <w:ind w:left="420" w:hanging="420"/>
      </w:pPr>
      <w:rPr>
        <w:rFonts w:hint="eastAsia"/>
      </w:rPr>
    </w:lvl>
    <w:lvl w:ilvl="1">
      <w:start w:val="1"/>
      <w:numFmt w:val="lowerLetter"/>
      <w:pStyle w:val="a1"/>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
    <w:nsid w:val="06C43A27"/>
    <w:multiLevelType w:val="multilevel"/>
    <w:tmpl w:val="06C43A27"/>
    <w:lvl w:ilvl="0">
      <w:start w:val="1"/>
      <w:numFmt w:val="decimal"/>
      <w:lvlText w:val="（%1）"/>
      <w:lvlJc w:val="left"/>
      <w:pPr>
        <w:ind w:left="1122" w:hanging="720"/>
      </w:pPr>
      <w:rPr>
        <w:rFonts w:hint="default"/>
      </w:rPr>
    </w:lvl>
    <w:lvl w:ilvl="1">
      <w:start w:val="1"/>
      <w:numFmt w:val="lowerLetter"/>
      <w:lvlText w:val="%2)"/>
      <w:lvlJc w:val="left"/>
      <w:pPr>
        <w:ind w:left="1282" w:hanging="440"/>
      </w:pPr>
    </w:lvl>
    <w:lvl w:ilvl="2">
      <w:start w:val="1"/>
      <w:numFmt w:val="lowerRoman"/>
      <w:lvlText w:val="%3."/>
      <w:lvlJc w:val="right"/>
      <w:pPr>
        <w:ind w:left="1722" w:hanging="440"/>
      </w:pPr>
    </w:lvl>
    <w:lvl w:ilvl="3">
      <w:start w:val="1"/>
      <w:numFmt w:val="decimal"/>
      <w:lvlText w:val="%4."/>
      <w:lvlJc w:val="left"/>
      <w:pPr>
        <w:ind w:left="2162" w:hanging="440"/>
      </w:pPr>
    </w:lvl>
    <w:lvl w:ilvl="4">
      <w:start w:val="1"/>
      <w:numFmt w:val="lowerLetter"/>
      <w:lvlText w:val="%5)"/>
      <w:lvlJc w:val="left"/>
      <w:pPr>
        <w:ind w:left="2602" w:hanging="440"/>
      </w:pPr>
    </w:lvl>
    <w:lvl w:ilvl="5">
      <w:start w:val="1"/>
      <w:numFmt w:val="lowerRoman"/>
      <w:lvlText w:val="%6."/>
      <w:lvlJc w:val="right"/>
      <w:pPr>
        <w:ind w:left="3042" w:hanging="440"/>
      </w:pPr>
    </w:lvl>
    <w:lvl w:ilvl="6">
      <w:start w:val="1"/>
      <w:numFmt w:val="decimal"/>
      <w:lvlText w:val="%7."/>
      <w:lvlJc w:val="left"/>
      <w:pPr>
        <w:ind w:left="3482" w:hanging="440"/>
      </w:pPr>
    </w:lvl>
    <w:lvl w:ilvl="7">
      <w:start w:val="1"/>
      <w:numFmt w:val="lowerLetter"/>
      <w:lvlText w:val="%8)"/>
      <w:lvlJc w:val="left"/>
      <w:pPr>
        <w:ind w:left="3922" w:hanging="440"/>
      </w:pPr>
    </w:lvl>
    <w:lvl w:ilvl="8">
      <w:start w:val="1"/>
      <w:numFmt w:val="lowerRoman"/>
      <w:lvlText w:val="%9."/>
      <w:lvlJc w:val="right"/>
      <w:pPr>
        <w:ind w:left="4362" w:hanging="440"/>
      </w:pPr>
    </w:lvl>
  </w:abstractNum>
  <w:abstractNum w:abstractNumId="12">
    <w:nsid w:val="129F0677"/>
    <w:multiLevelType w:val="multilevel"/>
    <w:tmpl w:val="129F0677"/>
    <w:lvl w:ilvl="0">
      <w:start w:val="1"/>
      <w:numFmt w:val="bullet"/>
      <w:lvlText w:val=""/>
      <w:lvlJc w:val="left"/>
      <w:pPr>
        <w:ind w:left="1242" w:hanging="440"/>
      </w:pPr>
      <w:rPr>
        <w:rFonts w:ascii="Wingdings" w:hAnsi="Wingdings" w:hint="default"/>
      </w:rPr>
    </w:lvl>
    <w:lvl w:ilvl="1">
      <w:start w:val="1"/>
      <w:numFmt w:val="bullet"/>
      <w:lvlText w:val=""/>
      <w:lvlJc w:val="left"/>
      <w:pPr>
        <w:ind w:left="1682" w:hanging="440"/>
      </w:pPr>
      <w:rPr>
        <w:rFonts w:ascii="Wingdings" w:hAnsi="Wingdings" w:hint="default"/>
      </w:rPr>
    </w:lvl>
    <w:lvl w:ilvl="2">
      <w:start w:val="1"/>
      <w:numFmt w:val="bullet"/>
      <w:lvlText w:val=""/>
      <w:lvlJc w:val="left"/>
      <w:pPr>
        <w:ind w:left="2122" w:hanging="440"/>
      </w:pPr>
      <w:rPr>
        <w:rFonts w:ascii="Wingdings" w:hAnsi="Wingdings" w:hint="default"/>
      </w:rPr>
    </w:lvl>
    <w:lvl w:ilvl="3">
      <w:start w:val="1"/>
      <w:numFmt w:val="bullet"/>
      <w:lvlText w:val=""/>
      <w:lvlJc w:val="left"/>
      <w:pPr>
        <w:ind w:left="2562" w:hanging="440"/>
      </w:pPr>
      <w:rPr>
        <w:rFonts w:ascii="Wingdings" w:hAnsi="Wingdings" w:hint="default"/>
      </w:rPr>
    </w:lvl>
    <w:lvl w:ilvl="4">
      <w:start w:val="1"/>
      <w:numFmt w:val="bullet"/>
      <w:lvlText w:val=""/>
      <w:lvlJc w:val="left"/>
      <w:pPr>
        <w:ind w:left="3002" w:hanging="440"/>
      </w:pPr>
      <w:rPr>
        <w:rFonts w:ascii="Wingdings" w:hAnsi="Wingdings" w:hint="default"/>
      </w:rPr>
    </w:lvl>
    <w:lvl w:ilvl="5">
      <w:start w:val="1"/>
      <w:numFmt w:val="bullet"/>
      <w:lvlText w:val=""/>
      <w:lvlJc w:val="left"/>
      <w:pPr>
        <w:ind w:left="3442" w:hanging="440"/>
      </w:pPr>
      <w:rPr>
        <w:rFonts w:ascii="Wingdings" w:hAnsi="Wingdings" w:hint="default"/>
      </w:rPr>
    </w:lvl>
    <w:lvl w:ilvl="6">
      <w:start w:val="1"/>
      <w:numFmt w:val="bullet"/>
      <w:lvlText w:val=""/>
      <w:lvlJc w:val="left"/>
      <w:pPr>
        <w:ind w:left="3882" w:hanging="440"/>
      </w:pPr>
      <w:rPr>
        <w:rFonts w:ascii="Wingdings" w:hAnsi="Wingdings" w:hint="default"/>
      </w:rPr>
    </w:lvl>
    <w:lvl w:ilvl="7">
      <w:start w:val="1"/>
      <w:numFmt w:val="bullet"/>
      <w:lvlText w:val=""/>
      <w:lvlJc w:val="left"/>
      <w:pPr>
        <w:ind w:left="4322" w:hanging="440"/>
      </w:pPr>
      <w:rPr>
        <w:rFonts w:ascii="Wingdings" w:hAnsi="Wingdings" w:hint="default"/>
      </w:rPr>
    </w:lvl>
    <w:lvl w:ilvl="8">
      <w:start w:val="1"/>
      <w:numFmt w:val="bullet"/>
      <w:lvlText w:val=""/>
      <w:lvlJc w:val="left"/>
      <w:pPr>
        <w:ind w:left="4762" w:hanging="440"/>
      </w:pPr>
      <w:rPr>
        <w:rFonts w:ascii="Wingdings" w:hAnsi="Wingdings" w:hint="default"/>
      </w:rPr>
    </w:lvl>
  </w:abstractNum>
  <w:abstractNum w:abstractNumId="13">
    <w:nsid w:val="13D91EA9"/>
    <w:multiLevelType w:val="multilevel"/>
    <w:tmpl w:val="13D91EA9"/>
    <w:lvl w:ilvl="0">
      <w:start w:val="1"/>
      <w:numFmt w:val="decimal"/>
      <w:pStyle w:val="ZJGIS-"/>
      <w:lvlText w:val="%1."/>
      <w:lvlJc w:val="left"/>
      <w:pPr>
        <w:ind w:left="425" w:hanging="425"/>
      </w:pPr>
    </w:lvl>
    <w:lvl w:ilvl="1">
      <w:start w:val="1"/>
      <w:numFmt w:val="decimal"/>
      <w:pStyle w:val="ZJGIS-0"/>
      <w:lvlText w:val="%1.%2."/>
      <w:lvlJc w:val="left"/>
      <w:pPr>
        <w:ind w:left="567" w:hanging="567"/>
      </w:pPr>
    </w:lvl>
    <w:lvl w:ilvl="2">
      <w:start w:val="1"/>
      <w:numFmt w:val="decimal"/>
      <w:pStyle w:val="ZJGIS-1"/>
      <w:lvlText w:val="%1.%2.%3."/>
      <w:lvlJc w:val="left"/>
      <w:pPr>
        <w:ind w:left="709" w:hanging="709"/>
      </w:pPr>
    </w:lvl>
    <w:lvl w:ilvl="3">
      <w:start w:val="1"/>
      <w:numFmt w:val="decimal"/>
      <w:pStyle w:val="ZJGIS-2"/>
      <w:lvlText w:val="%1.%2.%3.%4."/>
      <w:lvlJc w:val="left"/>
      <w:pPr>
        <w:ind w:left="851" w:hanging="851"/>
      </w:pPr>
    </w:lvl>
    <w:lvl w:ilvl="4">
      <w:start w:val="1"/>
      <w:numFmt w:val="decimal"/>
      <w:pStyle w:val="ZJGIS-3"/>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
    <w:nsid w:val="18A777E8"/>
    <w:multiLevelType w:val="multilevel"/>
    <w:tmpl w:val="18A777E8"/>
    <w:lvl w:ilvl="0">
      <w:start w:val="1"/>
      <w:numFmt w:val="decimal"/>
      <w:pStyle w:val="a2"/>
      <w:suff w:val="nothing"/>
      <w:lvlText w:val="%1."/>
      <w:lvlJc w:val="left"/>
      <w:pPr>
        <w:ind w:left="0" w:firstLine="0"/>
      </w:pPr>
      <w:rPr>
        <w:rFonts w:hint="eastAsia"/>
        <w:b/>
        <w:i w:val="0"/>
        <w:sz w:val="32"/>
        <w:szCs w:val="32"/>
      </w:rPr>
    </w:lvl>
    <w:lvl w:ilvl="1">
      <w:numFmt w:val="decimal"/>
      <w:pStyle w:val="4051"/>
      <w:suff w:val="nothing"/>
      <w:lvlText w:val="%1.%2."/>
      <w:lvlJc w:val="left"/>
      <w:pPr>
        <w:ind w:left="380" w:hanging="380"/>
      </w:pPr>
      <w:rPr>
        <w:rFonts w:hint="eastAsia"/>
        <w:b/>
        <w:i w:val="0"/>
        <w:sz w:val="28"/>
        <w:szCs w:val="28"/>
      </w:rPr>
    </w:lvl>
    <w:lvl w:ilvl="2">
      <w:start w:val="1"/>
      <w:numFmt w:val="decimal"/>
      <w:pStyle w:val="a3"/>
      <w:suff w:val="nothing"/>
      <w:lvlText w:val="%1.%2.%3."/>
      <w:lvlJc w:val="left"/>
      <w:pPr>
        <w:ind w:left="0" w:firstLine="0"/>
      </w:pPr>
      <w:rPr>
        <w:rFonts w:hint="eastAsia"/>
        <w:b/>
        <w:i w:val="0"/>
        <w:sz w:val="24"/>
        <w:szCs w:val="24"/>
      </w:rPr>
    </w:lvl>
    <w:lvl w:ilvl="3">
      <w:start w:val="1"/>
      <w:numFmt w:val="decimal"/>
      <w:pStyle w:val="4ChapterXXX051"/>
      <w:suff w:val="nothing"/>
      <w:lvlText w:val="%1.%2.%3.%4."/>
      <w:lvlJc w:val="left"/>
      <w:pPr>
        <w:ind w:left="0" w:firstLine="0"/>
      </w:pPr>
      <w:rPr>
        <w:rFonts w:hint="eastAsia"/>
        <w:b/>
        <w:i w:val="0"/>
        <w:sz w:val="21"/>
        <w:szCs w:val="21"/>
      </w:rPr>
    </w:lvl>
    <w:lvl w:ilvl="4">
      <w:start w:val="1"/>
      <w:numFmt w:val="decimal"/>
      <w:lvlText w:val="%1.%2.%3.%4.%5."/>
      <w:lvlJc w:val="left"/>
      <w:pPr>
        <w:tabs>
          <w:tab w:val="left" w:pos="9067"/>
        </w:tabs>
        <w:ind w:left="9067" w:hanging="992"/>
      </w:pPr>
      <w:rPr>
        <w:rFonts w:hint="eastAsia"/>
      </w:rPr>
    </w:lvl>
    <w:lvl w:ilvl="5">
      <w:start w:val="1"/>
      <w:numFmt w:val="decimal"/>
      <w:lvlText w:val="%1.%2.%3.%4.%5.%6."/>
      <w:lvlJc w:val="left"/>
      <w:pPr>
        <w:tabs>
          <w:tab w:val="left" w:pos="9209"/>
        </w:tabs>
        <w:ind w:left="9209" w:hanging="1134"/>
      </w:pPr>
      <w:rPr>
        <w:rFonts w:hint="eastAsia"/>
      </w:rPr>
    </w:lvl>
    <w:lvl w:ilvl="6">
      <w:start w:val="1"/>
      <w:numFmt w:val="decimal"/>
      <w:lvlText w:val="%1.%2.%3.%4.%5.%6.%7."/>
      <w:lvlJc w:val="left"/>
      <w:pPr>
        <w:tabs>
          <w:tab w:val="left" w:pos="9351"/>
        </w:tabs>
        <w:ind w:left="9351" w:hanging="1276"/>
      </w:pPr>
      <w:rPr>
        <w:rFonts w:hint="eastAsia"/>
      </w:rPr>
    </w:lvl>
    <w:lvl w:ilvl="7">
      <w:start w:val="1"/>
      <w:numFmt w:val="decimal"/>
      <w:lvlText w:val="%1.%2.%3.%4.%5.%6.%7.%8."/>
      <w:lvlJc w:val="left"/>
      <w:pPr>
        <w:tabs>
          <w:tab w:val="left" w:pos="9493"/>
        </w:tabs>
        <w:ind w:left="9493" w:hanging="1418"/>
      </w:pPr>
      <w:rPr>
        <w:rFonts w:hint="eastAsia"/>
      </w:rPr>
    </w:lvl>
    <w:lvl w:ilvl="8">
      <w:start w:val="1"/>
      <w:numFmt w:val="decimal"/>
      <w:lvlText w:val="%1.%2.%3.%4.%5.%6.%7.%8.%9."/>
      <w:lvlJc w:val="left"/>
      <w:pPr>
        <w:tabs>
          <w:tab w:val="left" w:pos="9634"/>
        </w:tabs>
        <w:ind w:left="9634" w:hanging="1559"/>
      </w:pPr>
      <w:rPr>
        <w:rFonts w:hint="eastAsia"/>
      </w:rPr>
    </w:lvl>
  </w:abstractNum>
  <w:abstractNum w:abstractNumId="15">
    <w:nsid w:val="1B9E447F"/>
    <w:multiLevelType w:val="multilevel"/>
    <w:tmpl w:val="1B9E447F"/>
    <w:lvl w:ilvl="0">
      <w:start w:val="1"/>
      <w:numFmt w:val="bullet"/>
      <w:pStyle w:val="a4"/>
      <w:lvlText w:val=""/>
      <w:lvlJc w:val="left"/>
      <w:pPr>
        <w:tabs>
          <w:tab w:val="left" w:pos="482"/>
        </w:tabs>
        <w:ind w:left="482" w:hanging="482"/>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6">
    <w:nsid w:val="20DB3338"/>
    <w:multiLevelType w:val="multilevel"/>
    <w:tmpl w:val="20DB3338"/>
    <w:lvl w:ilvl="0">
      <w:start w:val="4"/>
      <w:numFmt w:val="decimal"/>
      <w:lvlText w:val="%1．"/>
      <w:lvlJc w:val="left"/>
      <w:pPr>
        <w:tabs>
          <w:tab w:val="left" w:pos="360"/>
        </w:tabs>
        <w:ind w:left="360" w:hanging="360"/>
      </w:pPr>
      <w:rPr>
        <w:rFonts w:hint="eastAsia"/>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37"/>
      <w:numFmt w:val="decimal"/>
      <w:lvlText w:val="%4）"/>
      <w:lvlJc w:val="left"/>
      <w:pPr>
        <w:tabs>
          <w:tab w:val="left" w:pos="2100"/>
        </w:tabs>
        <w:ind w:left="2100" w:hanging="840"/>
      </w:pPr>
      <w:rPr>
        <w:rFonts w:hint="eastAsia"/>
      </w:rPr>
    </w:lvl>
    <w:lvl w:ilvl="4">
      <w:start w:val="1"/>
      <w:numFmt w:val="decimal"/>
      <w:pStyle w:val="FigureDescription"/>
      <w:lvlText w:val="%5．"/>
      <w:lvlJc w:val="left"/>
      <w:pPr>
        <w:tabs>
          <w:tab w:val="left" w:pos="2040"/>
        </w:tabs>
        <w:ind w:left="2040" w:hanging="360"/>
      </w:pPr>
      <w:rPr>
        <w:rFonts w:hint="eastAsia"/>
      </w:r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7">
    <w:nsid w:val="2213619F"/>
    <w:multiLevelType w:val="multilevel"/>
    <w:tmpl w:val="2213619F"/>
    <w:lvl w:ilvl="0">
      <w:start w:val="1"/>
      <w:numFmt w:val="decimal"/>
      <w:pStyle w:val="a5"/>
      <w:lvlText w:val="[%1]."/>
      <w:lvlJc w:val="left"/>
      <w:pPr>
        <w:tabs>
          <w:tab w:val="left" w:pos="420"/>
        </w:tabs>
        <w:ind w:left="420" w:hanging="420"/>
      </w:pPr>
      <w:rPr>
        <w:rFonts w:hint="eastAsia"/>
      </w:rPr>
    </w:lvl>
    <w:lvl w:ilvl="1">
      <w:start w:val="1"/>
      <w:numFmt w:val="bullet"/>
      <w:lvlText w:val=""/>
      <w:lvlJc w:val="left"/>
      <w:pPr>
        <w:tabs>
          <w:tab w:val="left" w:pos="420"/>
        </w:tabs>
        <w:ind w:left="420" w:hanging="420"/>
      </w:pPr>
      <w:rPr>
        <w:rFonts w:ascii="Wingdings" w:hAnsi="Wingdings" w:hint="default"/>
      </w:rPr>
    </w:lvl>
    <w:lvl w:ilvl="2">
      <w:start w:val="1"/>
      <w:numFmt w:val="lowerRoman"/>
      <w:lvlText w:val="%3."/>
      <w:lvlJc w:val="right"/>
      <w:pPr>
        <w:tabs>
          <w:tab w:val="left" w:pos="840"/>
        </w:tabs>
        <w:ind w:left="840" w:hanging="420"/>
      </w:pPr>
    </w:lvl>
    <w:lvl w:ilvl="3">
      <w:start w:val="1"/>
      <w:numFmt w:val="decimal"/>
      <w:lvlText w:val="%4."/>
      <w:lvlJc w:val="left"/>
      <w:pPr>
        <w:tabs>
          <w:tab w:val="left" w:pos="1260"/>
        </w:tabs>
        <w:ind w:left="1260" w:hanging="420"/>
      </w:pPr>
    </w:lvl>
    <w:lvl w:ilvl="4">
      <w:start w:val="1"/>
      <w:numFmt w:val="lowerLetter"/>
      <w:lvlText w:val="%5)"/>
      <w:lvlJc w:val="left"/>
      <w:pPr>
        <w:tabs>
          <w:tab w:val="left" w:pos="1680"/>
        </w:tabs>
        <w:ind w:left="1680" w:hanging="420"/>
      </w:pPr>
    </w:lvl>
    <w:lvl w:ilvl="5">
      <w:start w:val="1"/>
      <w:numFmt w:val="lowerRoman"/>
      <w:lvlText w:val="%6."/>
      <w:lvlJc w:val="right"/>
      <w:pPr>
        <w:tabs>
          <w:tab w:val="left" w:pos="2100"/>
        </w:tabs>
        <w:ind w:left="2100" w:hanging="420"/>
      </w:pPr>
    </w:lvl>
    <w:lvl w:ilvl="6">
      <w:start w:val="1"/>
      <w:numFmt w:val="decimal"/>
      <w:lvlText w:val="%7."/>
      <w:lvlJc w:val="left"/>
      <w:pPr>
        <w:tabs>
          <w:tab w:val="left" w:pos="2520"/>
        </w:tabs>
        <w:ind w:left="2520" w:hanging="420"/>
      </w:pPr>
    </w:lvl>
    <w:lvl w:ilvl="7">
      <w:start w:val="1"/>
      <w:numFmt w:val="lowerLetter"/>
      <w:lvlText w:val="%8)"/>
      <w:lvlJc w:val="left"/>
      <w:pPr>
        <w:tabs>
          <w:tab w:val="left" w:pos="2940"/>
        </w:tabs>
        <w:ind w:left="2940" w:hanging="420"/>
      </w:pPr>
    </w:lvl>
    <w:lvl w:ilvl="8">
      <w:start w:val="1"/>
      <w:numFmt w:val="lowerRoman"/>
      <w:lvlText w:val="%9."/>
      <w:lvlJc w:val="right"/>
      <w:pPr>
        <w:tabs>
          <w:tab w:val="left" w:pos="3360"/>
        </w:tabs>
        <w:ind w:left="3360" w:hanging="420"/>
      </w:pPr>
    </w:lvl>
  </w:abstractNum>
  <w:abstractNum w:abstractNumId="18">
    <w:nsid w:val="27F10E20"/>
    <w:multiLevelType w:val="multilevel"/>
    <w:tmpl w:val="27F10E20"/>
    <w:lvl w:ilvl="0">
      <w:start w:val="1"/>
      <w:numFmt w:val="chineseCountingThousand"/>
      <w:pStyle w:val="20015"/>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9">
    <w:nsid w:val="35B05358"/>
    <w:multiLevelType w:val="multilevel"/>
    <w:tmpl w:val="35B05358"/>
    <w:lvl w:ilvl="0">
      <w:start w:val="1"/>
      <w:numFmt w:val="bullet"/>
      <w:pStyle w:val="2"/>
      <w:lvlText w:val=""/>
      <w:lvlJc w:val="left"/>
      <w:pPr>
        <w:tabs>
          <w:tab w:val="left" w:pos="420"/>
        </w:tabs>
        <w:ind w:left="420" w:hanging="42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nsid w:val="36E406B1"/>
    <w:multiLevelType w:val="multilevel"/>
    <w:tmpl w:val="36E406B1"/>
    <w:lvl w:ilvl="0">
      <w:start w:val="1"/>
      <w:numFmt w:val="bullet"/>
      <w:pStyle w:val="a6"/>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pStyle w:val="a7"/>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nsid w:val="3A3A027A"/>
    <w:multiLevelType w:val="multilevel"/>
    <w:tmpl w:val="3A3A027A"/>
    <w:lvl w:ilvl="0">
      <w:start w:val="1"/>
      <w:numFmt w:val="decimal"/>
      <w:lvlText w:val="%1"/>
      <w:lvlJc w:val="left"/>
      <w:pPr>
        <w:tabs>
          <w:tab w:val="left" w:pos="0"/>
        </w:tabs>
        <w:ind w:left="0" w:hanging="425"/>
      </w:pPr>
      <w:rPr>
        <w:rFonts w:hint="eastAsia"/>
      </w:rPr>
    </w:lvl>
    <w:lvl w:ilvl="1">
      <w:start w:val="1"/>
      <w:numFmt w:val="decimal"/>
      <w:pStyle w:val="20"/>
      <w:lvlText w:val="%1.%2"/>
      <w:lvlJc w:val="left"/>
      <w:pPr>
        <w:tabs>
          <w:tab w:val="left" w:pos="567"/>
        </w:tabs>
        <w:ind w:left="567" w:hanging="567"/>
      </w:pPr>
      <w:rPr>
        <w:rFonts w:hint="eastAsia"/>
      </w:rPr>
    </w:lvl>
    <w:lvl w:ilvl="2">
      <w:start w:val="1"/>
      <w:numFmt w:val="decimal"/>
      <w:lvlText w:val="%1.%2.%3"/>
      <w:lvlJc w:val="left"/>
      <w:pPr>
        <w:tabs>
          <w:tab w:val="left" w:pos="993"/>
        </w:tabs>
        <w:ind w:left="993" w:hanging="567"/>
      </w:pPr>
      <w:rPr>
        <w:rFonts w:hint="eastAsia"/>
      </w:rPr>
    </w:lvl>
    <w:lvl w:ilvl="3">
      <w:start w:val="1"/>
      <w:numFmt w:val="decimal"/>
      <w:lvlText w:val="%1.%2.%3.%4"/>
      <w:lvlJc w:val="left"/>
      <w:pPr>
        <w:tabs>
          <w:tab w:val="left" w:pos="1931"/>
        </w:tabs>
        <w:ind w:left="1559" w:hanging="708"/>
      </w:pPr>
      <w:rPr>
        <w:rFonts w:hint="eastAsia"/>
      </w:rPr>
    </w:lvl>
    <w:lvl w:ilvl="4">
      <w:start w:val="1"/>
      <w:numFmt w:val="decimal"/>
      <w:lvlText w:val="%1.%2.%3.%4.%5"/>
      <w:lvlJc w:val="left"/>
      <w:pPr>
        <w:tabs>
          <w:tab w:val="left" w:pos="2356"/>
        </w:tabs>
        <w:ind w:left="2126" w:hanging="850"/>
      </w:pPr>
      <w:rPr>
        <w:rFonts w:hint="eastAsia"/>
      </w:rPr>
    </w:lvl>
    <w:lvl w:ilvl="5">
      <w:start w:val="1"/>
      <w:numFmt w:val="decimal"/>
      <w:lvlText w:val="%1.%2.%3.%4.%5.%6"/>
      <w:lvlJc w:val="left"/>
      <w:pPr>
        <w:tabs>
          <w:tab w:val="left" w:pos="3141"/>
        </w:tabs>
        <w:ind w:left="2835" w:hanging="1134"/>
      </w:pPr>
      <w:rPr>
        <w:rFonts w:hint="eastAsia"/>
      </w:rPr>
    </w:lvl>
    <w:lvl w:ilvl="6">
      <w:start w:val="1"/>
      <w:numFmt w:val="decimal"/>
      <w:lvlText w:val="%1.%2.%3.%4.%5.%6.%7"/>
      <w:lvlJc w:val="left"/>
      <w:pPr>
        <w:tabs>
          <w:tab w:val="left" w:pos="3566"/>
        </w:tabs>
        <w:ind w:left="3402" w:hanging="1276"/>
      </w:pPr>
      <w:rPr>
        <w:rFonts w:hint="eastAsia"/>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2">
    <w:nsid w:val="3CFD7D5B"/>
    <w:multiLevelType w:val="multilevel"/>
    <w:tmpl w:val="3CFD7D5B"/>
    <w:lvl w:ilvl="0">
      <w:start w:val="1"/>
      <w:numFmt w:val="chineseCountingThousand"/>
      <w:pStyle w:val="-"/>
      <w:lvlText w:val="(%1)"/>
      <w:lvlJc w:val="left"/>
      <w:pPr>
        <w:ind w:left="980" w:hanging="420"/>
      </w:pPr>
      <w:rPr>
        <w:rFonts w:cs="Times New Roman"/>
      </w:rPr>
    </w:lvl>
    <w:lvl w:ilvl="1">
      <w:start w:val="1"/>
      <w:numFmt w:val="lowerLetter"/>
      <w:lvlText w:val="%2)"/>
      <w:lvlJc w:val="left"/>
      <w:pPr>
        <w:ind w:left="1400" w:hanging="420"/>
      </w:pPr>
      <w:rPr>
        <w:rFonts w:cs="Times New Roman"/>
      </w:rPr>
    </w:lvl>
    <w:lvl w:ilvl="2">
      <w:start w:val="1"/>
      <w:numFmt w:val="lowerRoman"/>
      <w:lvlText w:val="%3."/>
      <w:lvlJc w:val="right"/>
      <w:pPr>
        <w:ind w:left="1820" w:hanging="420"/>
      </w:pPr>
      <w:rPr>
        <w:rFonts w:cs="Times New Roman"/>
      </w:rPr>
    </w:lvl>
    <w:lvl w:ilvl="3">
      <w:start w:val="1"/>
      <w:numFmt w:val="decimal"/>
      <w:lvlText w:val="%4."/>
      <w:lvlJc w:val="left"/>
      <w:pPr>
        <w:ind w:left="2240" w:hanging="420"/>
      </w:pPr>
      <w:rPr>
        <w:rFonts w:cs="Times New Roman"/>
      </w:rPr>
    </w:lvl>
    <w:lvl w:ilvl="4">
      <w:start w:val="1"/>
      <w:numFmt w:val="lowerLetter"/>
      <w:lvlText w:val="%5)"/>
      <w:lvlJc w:val="left"/>
      <w:pPr>
        <w:ind w:left="2660" w:hanging="420"/>
      </w:pPr>
      <w:rPr>
        <w:rFonts w:cs="Times New Roman"/>
      </w:rPr>
    </w:lvl>
    <w:lvl w:ilvl="5">
      <w:start w:val="1"/>
      <w:numFmt w:val="lowerRoman"/>
      <w:lvlText w:val="%6."/>
      <w:lvlJc w:val="right"/>
      <w:pPr>
        <w:ind w:left="3080" w:hanging="420"/>
      </w:pPr>
      <w:rPr>
        <w:rFonts w:cs="Times New Roman"/>
      </w:rPr>
    </w:lvl>
    <w:lvl w:ilvl="6">
      <w:start w:val="1"/>
      <w:numFmt w:val="decimal"/>
      <w:lvlText w:val="%7."/>
      <w:lvlJc w:val="left"/>
      <w:pPr>
        <w:ind w:left="3500" w:hanging="420"/>
      </w:pPr>
      <w:rPr>
        <w:rFonts w:cs="Times New Roman"/>
      </w:rPr>
    </w:lvl>
    <w:lvl w:ilvl="7">
      <w:start w:val="1"/>
      <w:numFmt w:val="lowerLetter"/>
      <w:lvlText w:val="%8)"/>
      <w:lvlJc w:val="left"/>
      <w:pPr>
        <w:ind w:left="3920" w:hanging="420"/>
      </w:pPr>
      <w:rPr>
        <w:rFonts w:cs="Times New Roman"/>
      </w:rPr>
    </w:lvl>
    <w:lvl w:ilvl="8">
      <w:start w:val="1"/>
      <w:numFmt w:val="lowerRoman"/>
      <w:lvlText w:val="%9."/>
      <w:lvlJc w:val="right"/>
      <w:pPr>
        <w:ind w:left="4340" w:hanging="420"/>
      </w:pPr>
      <w:rPr>
        <w:rFonts w:cs="Times New Roman"/>
      </w:rPr>
    </w:lvl>
  </w:abstractNum>
  <w:abstractNum w:abstractNumId="23">
    <w:nsid w:val="3DE776FB"/>
    <w:multiLevelType w:val="multilevel"/>
    <w:tmpl w:val="3DE776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nsid w:val="3E1A3692"/>
    <w:multiLevelType w:val="multilevel"/>
    <w:tmpl w:val="3E1A3692"/>
    <w:lvl w:ilvl="0">
      <w:start w:val="1"/>
      <w:numFmt w:val="chineseCountingThousand"/>
      <w:pStyle w:val="GP1"/>
      <w:suff w:val="space"/>
      <w:lvlText w:val="%1."/>
      <w:lvlJc w:val="left"/>
      <w:rPr>
        <w:rFonts w:cs="Times New Roman" w:hint="eastAsia"/>
      </w:rPr>
    </w:lvl>
    <w:lvl w:ilvl="1">
      <w:start w:val="1"/>
      <w:numFmt w:val="chineseCountingThousand"/>
      <w:pStyle w:val="GP10"/>
      <w:suff w:val="space"/>
      <w:lvlText w:val="(%2)"/>
      <w:lvlJc w:val="left"/>
      <w:rPr>
        <w:rFonts w:cs="Times New Roman" w:hint="eastAsia"/>
      </w:rPr>
    </w:lvl>
    <w:lvl w:ilvl="2">
      <w:start w:val="1"/>
      <w:numFmt w:val="decimal"/>
      <w:pStyle w:val="GP2"/>
      <w:suff w:val="space"/>
      <w:lvlText w:val="%3."/>
      <w:lvlJc w:val="left"/>
      <w:pPr>
        <w:ind w:firstLine="284"/>
      </w:pPr>
      <w:rPr>
        <w:rFonts w:cs="Times New Roman" w:hint="eastAsia"/>
      </w:rPr>
    </w:lvl>
    <w:lvl w:ilvl="3">
      <w:start w:val="1"/>
      <w:numFmt w:val="decimal"/>
      <w:pStyle w:val="GP3"/>
      <w:suff w:val="space"/>
      <w:lvlText w:val="(%4)"/>
      <w:lvlJc w:val="left"/>
      <w:pPr>
        <w:ind w:firstLine="284"/>
      </w:pPr>
      <w:rPr>
        <w:rFonts w:cs="Times New Roman" w:hint="eastAsia"/>
      </w:rPr>
    </w:lvl>
    <w:lvl w:ilvl="4">
      <w:start w:val="1"/>
      <w:numFmt w:val="decimal"/>
      <w:pStyle w:val="GP11"/>
      <w:suff w:val="space"/>
      <w:lvlText w:val="%5)"/>
      <w:lvlJc w:val="left"/>
      <w:pPr>
        <w:ind w:firstLine="454"/>
      </w:pPr>
      <w:rPr>
        <w:rFonts w:cs="Times New Roman" w:hint="eastAsia"/>
      </w:rPr>
    </w:lvl>
    <w:lvl w:ilvl="5">
      <w:start w:val="1"/>
      <w:numFmt w:val="lowerRoman"/>
      <w:lvlText w:val="%6."/>
      <w:lvlJc w:val="right"/>
      <w:pPr>
        <w:ind w:left="2520" w:hanging="420"/>
      </w:pPr>
      <w:rPr>
        <w:rFonts w:cs="Times New Roman" w:hint="eastAsia"/>
      </w:rPr>
    </w:lvl>
    <w:lvl w:ilvl="6">
      <w:start w:val="1"/>
      <w:numFmt w:val="decimal"/>
      <w:lvlText w:val="%7."/>
      <w:lvlJc w:val="left"/>
      <w:pPr>
        <w:ind w:left="2940" w:hanging="420"/>
      </w:pPr>
      <w:rPr>
        <w:rFonts w:cs="Times New Roman" w:hint="eastAsia"/>
      </w:rPr>
    </w:lvl>
    <w:lvl w:ilvl="7">
      <w:start w:val="1"/>
      <w:numFmt w:val="lowerLetter"/>
      <w:lvlText w:val="%8)"/>
      <w:lvlJc w:val="left"/>
      <w:pPr>
        <w:ind w:left="3360" w:hanging="420"/>
      </w:pPr>
      <w:rPr>
        <w:rFonts w:cs="Times New Roman" w:hint="eastAsia"/>
      </w:rPr>
    </w:lvl>
    <w:lvl w:ilvl="8">
      <w:start w:val="1"/>
      <w:numFmt w:val="lowerRoman"/>
      <w:lvlText w:val="%9."/>
      <w:lvlJc w:val="right"/>
      <w:pPr>
        <w:ind w:left="3780" w:hanging="420"/>
      </w:pPr>
      <w:rPr>
        <w:rFonts w:cs="Times New Roman" w:hint="eastAsia"/>
      </w:rPr>
    </w:lvl>
  </w:abstractNum>
  <w:abstractNum w:abstractNumId="25">
    <w:nsid w:val="4AF31D51"/>
    <w:multiLevelType w:val="multilevel"/>
    <w:tmpl w:val="4AF31D51"/>
    <w:lvl w:ilvl="0">
      <w:start w:val="1"/>
      <w:numFmt w:val="bullet"/>
      <w:pStyle w:val="1"/>
      <w:lvlText w:val=""/>
      <w:lvlJc w:val="left"/>
      <w:pPr>
        <w:tabs>
          <w:tab w:val="left" w:pos="987"/>
        </w:tabs>
        <w:ind w:left="987" w:hanging="420"/>
      </w:pPr>
      <w:rPr>
        <w:rFonts w:ascii="Wingdings" w:hAnsi="Wingdings" w:hint="default"/>
      </w:rPr>
    </w:lvl>
    <w:lvl w:ilvl="1">
      <w:start w:val="1"/>
      <w:numFmt w:val="bullet"/>
      <w:lvlText w:val=""/>
      <w:lvlJc w:val="left"/>
      <w:pPr>
        <w:tabs>
          <w:tab w:val="left" w:pos="1407"/>
        </w:tabs>
        <w:ind w:left="1407" w:hanging="420"/>
      </w:pPr>
      <w:rPr>
        <w:rFonts w:ascii="Wingdings" w:hAnsi="Wingdings" w:hint="default"/>
      </w:rPr>
    </w:lvl>
    <w:lvl w:ilvl="2">
      <w:start w:val="1"/>
      <w:numFmt w:val="bullet"/>
      <w:lvlText w:val=""/>
      <w:lvlJc w:val="left"/>
      <w:pPr>
        <w:tabs>
          <w:tab w:val="left" w:pos="1827"/>
        </w:tabs>
        <w:ind w:left="1827" w:hanging="420"/>
      </w:pPr>
      <w:rPr>
        <w:rFonts w:ascii="Wingdings" w:hAnsi="Wingdings" w:hint="default"/>
      </w:rPr>
    </w:lvl>
    <w:lvl w:ilvl="3">
      <w:start w:val="1"/>
      <w:numFmt w:val="bullet"/>
      <w:lvlText w:val=""/>
      <w:lvlJc w:val="left"/>
      <w:pPr>
        <w:tabs>
          <w:tab w:val="left" w:pos="2247"/>
        </w:tabs>
        <w:ind w:left="2247" w:hanging="420"/>
      </w:pPr>
      <w:rPr>
        <w:rFonts w:ascii="Wingdings" w:hAnsi="Wingdings" w:hint="default"/>
      </w:rPr>
    </w:lvl>
    <w:lvl w:ilvl="4">
      <w:start w:val="1"/>
      <w:numFmt w:val="bullet"/>
      <w:lvlText w:val=""/>
      <w:lvlJc w:val="left"/>
      <w:pPr>
        <w:tabs>
          <w:tab w:val="left" w:pos="2667"/>
        </w:tabs>
        <w:ind w:left="2667" w:hanging="420"/>
      </w:pPr>
      <w:rPr>
        <w:rFonts w:ascii="Wingdings" w:hAnsi="Wingdings" w:hint="default"/>
      </w:rPr>
    </w:lvl>
    <w:lvl w:ilvl="5">
      <w:start w:val="1"/>
      <w:numFmt w:val="bullet"/>
      <w:lvlText w:val=""/>
      <w:lvlJc w:val="left"/>
      <w:pPr>
        <w:tabs>
          <w:tab w:val="left" w:pos="3087"/>
        </w:tabs>
        <w:ind w:left="3087" w:hanging="420"/>
      </w:pPr>
      <w:rPr>
        <w:rFonts w:ascii="Wingdings" w:hAnsi="Wingdings" w:hint="default"/>
      </w:rPr>
    </w:lvl>
    <w:lvl w:ilvl="6">
      <w:start w:val="1"/>
      <w:numFmt w:val="bullet"/>
      <w:lvlText w:val=""/>
      <w:lvlJc w:val="left"/>
      <w:pPr>
        <w:tabs>
          <w:tab w:val="left" w:pos="3507"/>
        </w:tabs>
        <w:ind w:left="3507" w:hanging="420"/>
      </w:pPr>
      <w:rPr>
        <w:rFonts w:ascii="Wingdings" w:hAnsi="Wingdings" w:hint="default"/>
      </w:rPr>
    </w:lvl>
    <w:lvl w:ilvl="7">
      <w:start w:val="1"/>
      <w:numFmt w:val="bullet"/>
      <w:lvlText w:val=""/>
      <w:lvlJc w:val="left"/>
      <w:pPr>
        <w:tabs>
          <w:tab w:val="left" w:pos="3927"/>
        </w:tabs>
        <w:ind w:left="3927" w:hanging="420"/>
      </w:pPr>
      <w:rPr>
        <w:rFonts w:ascii="Wingdings" w:hAnsi="Wingdings" w:hint="default"/>
      </w:rPr>
    </w:lvl>
    <w:lvl w:ilvl="8">
      <w:start w:val="1"/>
      <w:numFmt w:val="bullet"/>
      <w:lvlText w:val=""/>
      <w:lvlJc w:val="left"/>
      <w:pPr>
        <w:tabs>
          <w:tab w:val="left" w:pos="4347"/>
        </w:tabs>
        <w:ind w:left="4347" w:hanging="420"/>
      </w:pPr>
      <w:rPr>
        <w:rFonts w:ascii="Wingdings" w:hAnsi="Wingdings" w:hint="default"/>
      </w:rPr>
    </w:lvl>
  </w:abstractNum>
  <w:abstractNum w:abstractNumId="26">
    <w:nsid w:val="4B9D13A2"/>
    <w:multiLevelType w:val="multilevel"/>
    <w:tmpl w:val="4B9D13A2"/>
    <w:lvl w:ilvl="0">
      <w:start w:val="1"/>
      <w:numFmt w:val="bullet"/>
      <w:pStyle w:val="a8"/>
      <w:lvlText w:val=""/>
      <w:lvlJc w:val="left"/>
      <w:pPr>
        <w:tabs>
          <w:tab w:val="left" w:pos="840"/>
        </w:tabs>
        <w:ind w:left="84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7">
    <w:nsid w:val="4E7107F0"/>
    <w:multiLevelType w:val="multilevel"/>
    <w:tmpl w:val="4E7107F0"/>
    <w:lvl w:ilvl="0">
      <w:start w:val="1"/>
      <w:numFmt w:val="bullet"/>
      <w:pStyle w:val="40"/>
      <w:lvlText w:val=""/>
      <w:lvlJc w:val="left"/>
      <w:pPr>
        <w:tabs>
          <w:tab w:val="left" w:pos="520"/>
        </w:tabs>
        <w:ind w:left="520" w:hanging="420"/>
      </w:pPr>
      <w:rPr>
        <w:rFonts w:ascii="Wingdings" w:hAnsi="Wingdings" w:hint="default"/>
      </w:rPr>
    </w:lvl>
    <w:lvl w:ilvl="1">
      <w:start w:val="1"/>
      <w:numFmt w:val="decimal"/>
      <w:suff w:val="nothing"/>
      <w:lvlText w:val="%2.%1 "/>
      <w:lvlJc w:val="left"/>
      <w:pPr>
        <w:ind w:left="420" w:firstLine="0"/>
      </w:pPr>
      <w:rPr>
        <w:rFonts w:hint="eastAsia"/>
      </w:rPr>
    </w:lvl>
    <w:lvl w:ilvl="2">
      <w:start w:val="1"/>
      <w:numFmt w:val="decimal"/>
      <w:suff w:val="nothing"/>
      <w:lvlText w:val="%1.%2.%3 "/>
      <w:lvlJc w:val="left"/>
      <w:pPr>
        <w:ind w:left="420" w:firstLine="0"/>
      </w:pPr>
      <w:rPr>
        <w:rFonts w:hint="eastAsia"/>
      </w:rPr>
    </w:lvl>
    <w:lvl w:ilvl="3">
      <w:start w:val="1"/>
      <w:numFmt w:val="decimal"/>
      <w:suff w:val="nothing"/>
      <w:lvlText w:val="%1.%2.%3.%4 "/>
      <w:lvlJc w:val="left"/>
      <w:pPr>
        <w:ind w:left="420" w:firstLine="0"/>
      </w:pPr>
      <w:rPr>
        <w:rFonts w:hint="eastAsia"/>
      </w:rPr>
    </w:lvl>
    <w:lvl w:ilvl="4">
      <w:start w:val="1"/>
      <w:numFmt w:val="decimal"/>
      <w:suff w:val="nothing"/>
      <w:lvlText w:val="%1.%2.%3.%4.%5 "/>
      <w:lvlJc w:val="left"/>
      <w:pPr>
        <w:ind w:left="420" w:firstLine="0"/>
      </w:pPr>
      <w:rPr>
        <w:rFonts w:hint="eastAsia"/>
      </w:rPr>
    </w:lvl>
    <w:lvl w:ilvl="5">
      <w:start w:val="1"/>
      <w:numFmt w:val="decimal"/>
      <w:suff w:val="nothing"/>
      <w:lvlText w:val="%1.%2.%3.%4.%5.%6 "/>
      <w:lvlJc w:val="left"/>
      <w:pPr>
        <w:ind w:left="420" w:firstLine="0"/>
      </w:pPr>
      <w:rPr>
        <w:rFonts w:hint="eastAsia"/>
      </w:rPr>
    </w:lvl>
    <w:lvl w:ilvl="6">
      <w:start w:val="1"/>
      <w:numFmt w:val="decimal"/>
      <w:suff w:val="nothing"/>
      <w:lvlText w:val="%7."/>
      <w:lvlJc w:val="left"/>
      <w:pPr>
        <w:ind w:left="420" w:firstLine="0"/>
      </w:pPr>
      <w:rPr>
        <w:rFonts w:hint="eastAsia"/>
      </w:rPr>
    </w:lvl>
    <w:lvl w:ilvl="7">
      <w:start w:val="1"/>
      <w:numFmt w:val="none"/>
      <w:suff w:val="nothing"/>
      <w:lvlText w:val=""/>
      <w:lvlJc w:val="left"/>
      <w:pPr>
        <w:ind w:left="420" w:firstLine="0"/>
      </w:pPr>
      <w:rPr>
        <w:rFonts w:hint="eastAsia"/>
      </w:rPr>
    </w:lvl>
    <w:lvl w:ilvl="8">
      <w:start w:val="1"/>
      <w:numFmt w:val="none"/>
      <w:suff w:val="nothing"/>
      <w:lvlText w:val=""/>
      <w:lvlJc w:val="left"/>
      <w:pPr>
        <w:ind w:left="420" w:firstLine="0"/>
      </w:pPr>
      <w:rPr>
        <w:rFonts w:hint="eastAsia"/>
      </w:rPr>
    </w:lvl>
  </w:abstractNum>
  <w:abstractNum w:abstractNumId="28">
    <w:nsid w:val="54267737"/>
    <w:multiLevelType w:val="multilevel"/>
    <w:tmpl w:val="54267737"/>
    <w:lvl w:ilvl="0">
      <w:start w:val="1"/>
      <w:numFmt w:val="bullet"/>
      <w:pStyle w:val="Bullet2"/>
      <w:lvlText w:val=""/>
      <w:lvlJc w:val="left"/>
      <w:pPr>
        <w:tabs>
          <w:tab w:val="left" w:pos="397"/>
        </w:tabs>
        <w:ind w:left="397" w:hanging="397"/>
      </w:pPr>
      <w:rPr>
        <w:rFonts w:ascii="Wingdings" w:hAnsi="Wingdings" w:hint="default"/>
        <w:sz w:val="15"/>
        <w:szCs w:val="15"/>
      </w:rPr>
    </w:lvl>
    <w:lvl w:ilvl="1">
      <w:start w:val="1"/>
      <w:numFmt w:val="bullet"/>
      <w:lvlText w:val=""/>
      <w:lvlJc w:val="left"/>
      <w:pPr>
        <w:tabs>
          <w:tab w:val="left" w:pos="-2846"/>
        </w:tabs>
        <w:ind w:left="-2846" w:hanging="420"/>
      </w:pPr>
      <w:rPr>
        <w:rFonts w:ascii="Wingdings" w:hAnsi="Wingdings" w:hint="default"/>
      </w:rPr>
    </w:lvl>
    <w:lvl w:ilvl="2">
      <w:start w:val="1"/>
      <w:numFmt w:val="bullet"/>
      <w:lvlText w:val=""/>
      <w:lvlJc w:val="left"/>
      <w:pPr>
        <w:tabs>
          <w:tab w:val="left" w:pos="-2426"/>
        </w:tabs>
        <w:ind w:left="-2426" w:hanging="420"/>
      </w:pPr>
      <w:rPr>
        <w:rFonts w:ascii="Wingdings" w:hAnsi="Wingdings" w:hint="default"/>
      </w:rPr>
    </w:lvl>
    <w:lvl w:ilvl="3">
      <w:start w:val="1"/>
      <w:numFmt w:val="bullet"/>
      <w:lvlText w:val=""/>
      <w:lvlJc w:val="left"/>
      <w:pPr>
        <w:tabs>
          <w:tab w:val="left" w:pos="-2006"/>
        </w:tabs>
        <w:ind w:left="-2006" w:hanging="420"/>
      </w:pPr>
      <w:rPr>
        <w:rFonts w:ascii="Wingdings" w:hAnsi="Wingdings" w:hint="default"/>
      </w:rPr>
    </w:lvl>
    <w:lvl w:ilvl="4">
      <w:start w:val="1"/>
      <w:numFmt w:val="bullet"/>
      <w:lvlText w:val=""/>
      <w:lvlJc w:val="left"/>
      <w:pPr>
        <w:tabs>
          <w:tab w:val="left" w:pos="-1586"/>
        </w:tabs>
        <w:ind w:left="-1586" w:hanging="420"/>
      </w:pPr>
      <w:rPr>
        <w:rFonts w:ascii="Wingdings" w:hAnsi="Wingdings" w:hint="default"/>
      </w:rPr>
    </w:lvl>
    <w:lvl w:ilvl="5">
      <w:start w:val="1"/>
      <w:numFmt w:val="bullet"/>
      <w:lvlText w:val=""/>
      <w:lvlJc w:val="left"/>
      <w:pPr>
        <w:tabs>
          <w:tab w:val="left" w:pos="-1166"/>
        </w:tabs>
        <w:ind w:left="-1166" w:hanging="420"/>
      </w:pPr>
      <w:rPr>
        <w:rFonts w:ascii="Wingdings" w:hAnsi="Wingdings" w:hint="default"/>
      </w:rPr>
    </w:lvl>
    <w:lvl w:ilvl="6">
      <w:start w:val="1"/>
      <w:numFmt w:val="bullet"/>
      <w:lvlText w:val=""/>
      <w:lvlJc w:val="left"/>
      <w:pPr>
        <w:tabs>
          <w:tab w:val="left" w:pos="-746"/>
        </w:tabs>
        <w:ind w:left="-746" w:hanging="420"/>
      </w:pPr>
      <w:rPr>
        <w:rFonts w:ascii="Wingdings" w:hAnsi="Wingdings" w:hint="default"/>
      </w:rPr>
    </w:lvl>
    <w:lvl w:ilvl="7">
      <w:start w:val="1"/>
      <w:numFmt w:val="bullet"/>
      <w:lvlText w:val=""/>
      <w:lvlJc w:val="left"/>
      <w:pPr>
        <w:tabs>
          <w:tab w:val="left" w:pos="-326"/>
        </w:tabs>
        <w:ind w:left="-326" w:hanging="420"/>
      </w:pPr>
      <w:rPr>
        <w:rFonts w:ascii="Wingdings" w:hAnsi="Wingdings" w:hint="default"/>
      </w:rPr>
    </w:lvl>
    <w:lvl w:ilvl="8">
      <w:start w:val="1"/>
      <w:numFmt w:val="bullet"/>
      <w:lvlText w:val=""/>
      <w:lvlJc w:val="left"/>
      <w:pPr>
        <w:tabs>
          <w:tab w:val="left" w:pos="94"/>
        </w:tabs>
        <w:ind w:left="94" w:hanging="420"/>
      </w:pPr>
      <w:rPr>
        <w:rFonts w:ascii="Wingdings" w:hAnsi="Wingdings" w:hint="default"/>
      </w:rPr>
    </w:lvl>
  </w:abstractNum>
  <w:abstractNum w:abstractNumId="29">
    <w:nsid w:val="56C87F2F"/>
    <w:multiLevelType w:val="multilevel"/>
    <w:tmpl w:val="56C87F2F"/>
    <w:lvl w:ilvl="0">
      <w:start w:val="1"/>
      <w:numFmt w:val="decimal"/>
      <w:lvlText w:val="第 %1 部分."/>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pStyle w:val="50"/>
      <w:lvlText w:val="%1.%2.%3.%4.%5"/>
      <w:lvlJc w:val="left"/>
      <w:pPr>
        <w:ind w:left="1984" w:hanging="850"/>
      </w:pPr>
    </w:lvl>
    <w:lvl w:ilvl="5">
      <w:start w:val="1"/>
      <w:numFmt w:val="decimal"/>
      <w:lvlText w:val="%1.%2.%3.%4.%5.%6"/>
      <w:lvlJc w:val="left"/>
      <w:pPr>
        <w:ind w:left="2694"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0">
    <w:nsid w:val="58E8074C"/>
    <w:multiLevelType w:val="multilevel"/>
    <w:tmpl w:val="58E8074C"/>
    <w:lvl w:ilvl="0">
      <w:start w:val="1"/>
      <w:numFmt w:val="decimal"/>
      <w:pStyle w:val="-1"/>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1">
    <w:nsid w:val="67403E98"/>
    <w:multiLevelType w:val="singleLevel"/>
    <w:tmpl w:val="67403E98"/>
    <w:lvl w:ilvl="0">
      <w:start w:val="1"/>
      <w:numFmt w:val="bullet"/>
      <w:pStyle w:val="a9"/>
      <w:lvlText w:val=""/>
      <w:lvlJc w:val="left"/>
      <w:pPr>
        <w:tabs>
          <w:tab w:val="left" w:pos="360"/>
        </w:tabs>
        <w:ind w:left="360" w:hanging="360"/>
      </w:pPr>
      <w:rPr>
        <w:rFonts w:ascii="Symbol" w:hAnsi="Symbol" w:hint="default"/>
      </w:rPr>
    </w:lvl>
  </w:abstractNum>
  <w:abstractNum w:abstractNumId="32">
    <w:nsid w:val="698619EB"/>
    <w:multiLevelType w:val="multilevel"/>
    <w:tmpl w:val="698619EB"/>
    <w:lvl w:ilvl="0">
      <w:start w:val="1"/>
      <w:numFmt w:val="decimal"/>
      <w:pStyle w:val="10"/>
      <w:lvlText w:val="（%1）"/>
      <w:lvlJc w:val="left"/>
      <w:pPr>
        <w:ind w:left="2760" w:hanging="420"/>
      </w:pPr>
      <w:rPr>
        <w:rFonts w:cs="Times New Roman" w:hint="default"/>
        <w:spacing w:val="0"/>
        <w:position w:val="0"/>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3">
    <w:nsid w:val="70147064"/>
    <w:multiLevelType w:val="singleLevel"/>
    <w:tmpl w:val="70147064"/>
    <w:lvl w:ilvl="0">
      <w:start w:val="1"/>
      <w:numFmt w:val="chineseCounting"/>
      <w:suff w:val="nothing"/>
      <w:lvlText w:val="%1、"/>
      <w:lvlJc w:val="left"/>
      <w:pPr>
        <w:ind w:left="0" w:firstLine="420"/>
      </w:pPr>
      <w:rPr>
        <w:rFonts w:hint="eastAsia"/>
      </w:rPr>
    </w:lvl>
  </w:abstractNum>
  <w:abstractNum w:abstractNumId="34">
    <w:nsid w:val="76D52E27"/>
    <w:multiLevelType w:val="multilevel"/>
    <w:tmpl w:val="76D52E27"/>
    <w:lvl w:ilvl="0">
      <w:start w:val="1"/>
      <w:numFmt w:val="bullet"/>
      <w:pStyle w:val="FA"/>
      <w:lvlText w:val=""/>
      <w:lvlJc w:val="left"/>
      <w:pPr>
        <w:tabs>
          <w:tab w:val="left" w:pos="840"/>
        </w:tabs>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35">
    <w:nsid w:val="7755585C"/>
    <w:multiLevelType w:val="multilevel"/>
    <w:tmpl w:val="7755585C"/>
    <w:lvl w:ilvl="0">
      <w:start w:val="1"/>
      <w:numFmt w:val="bullet"/>
      <w:pStyle w:val="ItemListinTable"/>
      <w:lvlText w:val=""/>
      <w:lvlJc w:val="left"/>
      <w:pPr>
        <w:tabs>
          <w:tab w:val="left" w:pos="284"/>
        </w:tabs>
        <w:ind w:left="284" w:hanging="284"/>
      </w:pPr>
      <w:rPr>
        <w:rFonts w:ascii="Wingdings" w:hAnsi="Wingdings" w:hint="default"/>
        <w:color w:val="auto"/>
        <w:sz w:val="13"/>
        <w:u w:val="none"/>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num w:numId="1">
    <w:abstractNumId w:val="17"/>
  </w:num>
  <w:num w:numId="2">
    <w:abstractNumId w:val="5"/>
  </w:num>
  <w:num w:numId="3">
    <w:abstractNumId w:val="3"/>
  </w:num>
  <w:num w:numId="4">
    <w:abstractNumId w:val="4"/>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35"/>
  </w:num>
  <w:num w:numId="8">
    <w:abstractNumId w:val="27"/>
  </w:num>
  <w:num w:numId="9">
    <w:abstractNumId w:val="32"/>
    <w:lvlOverride w:ilvl="0">
      <w:startOverride w:val="1"/>
    </w:lvlOverride>
  </w:num>
  <w:num w:numId="10">
    <w:abstractNumId w:val="13"/>
  </w:num>
  <w:num w:numId="11">
    <w:abstractNumId w:val="19"/>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21"/>
  </w:num>
  <w:num w:numId="14">
    <w:abstractNumId w:val="30"/>
  </w:num>
  <w:num w:numId="15">
    <w:abstractNumId w:val="24"/>
  </w:num>
  <w:num w:numId="16">
    <w:abstractNumId w:val="20"/>
  </w:num>
  <w:num w:numId="17">
    <w:abstractNumId w:val="7"/>
  </w:num>
  <w:num w:numId="18">
    <w:abstractNumId w:val="28"/>
  </w:num>
  <w:num w:numId="19">
    <w:abstractNumId w:val="9"/>
  </w:num>
  <w:num w:numId="20">
    <w:abstractNumId w:val="18"/>
  </w:num>
  <w:num w:numId="21">
    <w:abstractNumId w:val="16"/>
  </w:num>
  <w:num w:numId="22">
    <w:abstractNumId w:val="25"/>
  </w:num>
  <w:num w:numId="23">
    <w:abstractNumId w:val="10"/>
  </w:num>
  <w:num w:numId="24">
    <w:abstractNumId w:val="34"/>
  </w:num>
  <w:num w:numId="25">
    <w:abstractNumId w:val="6"/>
  </w:num>
  <w:num w:numId="26">
    <w:abstractNumId w:val="31"/>
  </w:num>
  <w:num w:numId="27">
    <w:abstractNumId w:val="26"/>
  </w:num>
  <w:num w:numId="28">
    <w:abstractNumId w:val="15"/>
  </w:num>
  <w:num w:numId="29">
    <w:abstractNumId w:val="29"/>
  </w:num>
  <w:num w:numId="30">
    <w:abstractNumId w:val="23"/>
  </w:num>
  <w:num w:numId="31">
    <w:abstractNumId w:val="33"/>
  </w:num>
  <w:num w:numId="32">
    <w:abstractNumId w:val="1"/>
  </w:num>
  <w:num w:numId="33">
    <w:abstractNumId w:val="0"/>
  </w:num>
  <w:num w:numId="34">
    <w:abstractNumId w:val="2"/>
  </w:num>
  <w:num w:numId="35">
    <w:abstractNumId w:val="11"/>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E30"/>
    <w:rsid w:val="00454B5C"/>
    <w:rsid w:val="00946555"/>
    <w:rsid w:val="00AF7BE6"/>
    <w:rsid w:val="00B42E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table of figures" w:uiPriority="0"/>
    <w:lsdException w:name="annotation reference" w:qFormat="1"/>
    <w:lsdException w:name="page number" w:uiPriority="0" w:qFormat="1"/>
    <w:lsdException w:name="endnote text" w:uiPriority="0"/>
    <w:lsdException w:name="table of authorities" w:uiPriority="0"/>
    <w:lsdException w:name="List" w:uiPriority="0"/>
    <w:lsdException w:name="List Bullet" w:uiPriority="0" w:qFormat="1"/>
    <w:lsdException w:name="List Number" w:uiPriority="0" w:qFormat="1"/>
    <w:lsdException w:name="List 2" w:uiPriority="0"/>
    <w:lsdException w:name="List 3" w:uiPriority="0" w:qFormat="1"/>
    <w:lsdException w:name="List Bullet 2" w:uiPriority="0" w:qFormat="1"/>
    <w:lsdException w:name="List Bullet 3" w:uiPriority="0" w:qFormat="1"/>
    <w:lsdException w:name="List Bullet 4" w:uiPriority="0" w:qFormat="1"/>
    <w:lsdException w:name="List Bullet 5" w:uiPriority="0"/>
    <w:lsdException w:name="List Number 2" w:uiPriority="0" w:qFormat="1"/>
    <w:lsdException w:name="List Number 3" w:uiPriority="0"/>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Body Text First Indent 2" w:uiPriority="0"/>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Preformatted" w:uiPriority="0" w:qFormat="1"/>
    <w:lsdException w:name="annotation subject" w:qFormat="1"/>
    <w:lsdException w:name="Table Simple 1" w:uiPriority="0"/>
    <w:lsdException w:name="Table Grid 1" w:uiPriority="0" w:qFormat="1"/>
    <w:lsdException w:name="Balloon Text" w:uiPriority="0" w:qFormat="1"/>
    <w:lsdException w:name="Table Grid" w:semiHidden="0" w:uiPriority="59" w:unhideWhenUsed="0" w:qFormat="1"/>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0"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qFormat/>
    <w:rsid w:val="00454B5C"/>
    <w:pPr>
      <w:widowControl w:val="0"/>
      <w:jc w:val="both"/>
    </w:pPr>
    <w:rPr>
      <w:rFonts w:ascii="Calibri" w:eastAsia="宋体" w:hAnsi="Calibri" w:cs="Times New Roman"/>
    </w:rPr>
  </w:style>
  <w:style w:type="paragraph" w:styleId="11">
    <w:name w:val="heading 1"/>
    <w:basedOn w:val="aa"/>
    <w:next w:val="aa"/>
    <w:link w:val="1Char"/>
    <w:qFormat/>
    <w:rsid w:val="00454B5C"/>
    <w:pPr>
      <w:autoSpaceDE w:val="0"/>
      <w:autoSpaceDN w:val="0"/>
      <w:adjustRightInd w:val="0"/>
      <w:spacing w:line="360" w:lineRule="auto"/>
      <w:jc w:val="center"/>
      <w:outlineLvl w:val="0"/>
    </w:pPr>
    <w:rPr>
      <w:rFonts w:eastAsia="隶书"/>
      <w:b/>
      <w:bCs/>
      <w:kern w:val="0"/>
      <w:sz w:val="36"/>
      <w:szCs w:val="36"/>
    </w:rPr>
  </w:style>
  <w:style w:type="paragraph" w:styleId="21">
    <w:name w:val="heading 2"/>
    <w:basedOn w:val="aa"/>
    <w:next w:val="aa"/>
    <w:link w:val="2Char1"/>
    <w:qFormat/>
    <w:rsid w:val="00454B5C"/>
    <w:pPr>
      <w:keepNext/>
      <w:keepLines/>
      <w:spacing w:before="260" w:after="260" w:line="416" w:lineRule="auto"/>
      <w:outlineLvl w:val="1"/>
    </w:pPr>
    <w:rPr>
      <w:rFonts w:ascii="Arial" w:eastAsia="黑体" w:hAnsi="Arial"/>
      <w:b/>
      <w:bCs/>
      <w:sz w:val="32"/>
      <w:szCs w:val="32"/>
    </w:rPr>
  </w:style>
  <w:style w:type="paragraph" w:styleId="30">
    <w:name w:val="heading 3"/>
    <w:basedOn w:val="aa"/>
    <w:next w:val="aa"/>
    <w:link w:val="3Char"/>
    <w:qFormat/>
    <w:rsid w:val="00454B5C"/>
    <w:pPr>
      <w:keepNext/>
      <w:keepLines/>
      <w:spacing w:before="260" w:after="260" w:line="416" w:lineRule="auto"/>
      <w:outlineLvl w:val="2"/>
    </w:pPr>
    <w:rPr>
      <w:b/>
      <w:bCs/>
      <w:sz w:val="32"/>
      <w:szCs w:val="32"/>
    </w:rPr>
  </w:style>
  <w:style w:type="paragraph" w:styleId="41">
    <w:name w:val="heading 4"/>
    <w:basedOn w:val="aa"/>
    <w:next w:val="aa"/>
    <w:link w:val="4Char"/>
    <w:qFormat/>
    <w:rsid w:val="00454B5C"/>
    <w:pPr>
      <w:keepNext/>
      <w:keepLines/>
      <w:spacing w:before="280" w:after="290" w:line="376" w:lineRule="auto"/>
      <w:outlineLvl w:val="3"/>
    </w:pPr>
    <w:rPr>
      <w:rFonts w:ascii="Arial" w:eastAsia="黑体" w:hAnsi="Arial"/>
      <w:b/>
      <w:bCs/>
      <w:sz w:val="28"/>
      <w:szCs w:val="28"/>
    </w:rPr>
  </w:style>
  <w:style w:type="paragraph" w:styleId="51">
    <w:name w:val="heading 5"/>
    <w:basedOn w:val="aa"/>
    <w:next w:val="aa"/>
    <w:link w:val="5Char"/>
    <w:qFormat/>
    <w:rsid w:val="00454B5C"/>
    <w:pPr>
      <w:keepNext/>
      <w:keepLines/>
      <w:tabs>
        <w:tab w:val="left" w:pos="992"/>
      </w:tabs>
      <w:spacing w:before="280" w:after="290" w:line="376" w:lineRule="auto"/>
      <w:ind w:left="992" w:hanging="992"/>
      <w:outlineLvl w:val="4"/>
    </w:pPr>
    <w:rPr>
      <w:b/>
      <w:bCs/>
      <w:sz w:val="28"/>
      <w:szCs w:val="28"/>
      <w:lang w:val="zh-CN"/>
    </w:rPr>
  </w:style>
  <w:style w:type="paragraph" w:styleId="6">
    <w:name w:val="heading 6"/>
    <w:basedOn w:val="aa"/>
    <w:next w:val="aa"/>
    <w:link w:val="6Char"/>
    <w:qFormat/>
    <w:rsid w:val="00454B5C"/>
    <w:pPr>
      <w:keepNext/>
      <w:keepLines/>
      <w:spacing w:before="240" w:after="64" w:line="320" w:lineRule="auto"/>
      <w:outlineLvl w:val="5"/>
    </w:pPr>
    <w:rPr>
      <w:rFonts w:ascii="Arial" w:eastAsia="黑体" w:hAnsi="Arial"/>
      <w:b/>
      <w:bCs/>
      <w:sz w:val="24"/>
      <w:szCs w:val="24"/>
    </w:rPr>
  </w:style>
  <w:style w:type="paragraph" w:styleId="7">
    <w:name w:val="heading 7"/>
    <w:basedOn w:val="aa"/>
    <w:next w:val="aa"/>
    <w:link w:val="7Char"/>
    <w:qFormat/>
    <w:rsid w:val="00454B5C"/>
    <w:pPr>
      <w:keepNext/>
      <w:keepLines/>
      <w:tabs>
        <w:tab w:val="left" w:pos="0"/>
      </w:tabs>
      <w:spacing w:before="240" w:after="64" w:line="320" w:lineRule="auto"/>
      <w:ind w:left="1296" w:hanging="1296"/>
      <w:outlineLvl w:val="6"/>
    </w:pPr>
    <w:rPr>
      <w:b/>
      <w:bCs/>
      <w:sz w:val="24"/>
      <w:szCs w:val="24"/>
    </w:rPr>
  </w:style>
  <w:style w:type="paragraph" w:styleId="8">
    <w:name w:val="heading 8"/>
    <w:basedOn w:val="aa"/>
    <w:next w:val="aa"/>
    <w:link w:val="8Char"/>
    <w:qFormat/>
    <w:rsid w:val="00454B5C"/>
    <w:pPr>
      <w:keepNext/>
      <w:keepLines/>
      <w:tabs>
        <w:tab w:val="left" w:pos="0"/>
      </w:tabs>
      <w:spacing w:before="240" w:after="64" w:line="320" w:lineRule="auto"/>
      <w:ind w:left="1440" w:hanging="1440"/>
      <w:outlineLvl w:val="7"/>
    </w:pPr>
    <w:rPr>
      <w:rFonts w:ascii="Cambria" w:hAnsi="Cambria"/>
      <w:sz w:val="24"/>
      <w:szCs w:val="24"/>
    </w:rPr>
  </w:style>
  <w:style w:type="paragraph" w:styleId="9">
    <w:name w:val="heading 9"/>
    <w:basedOn w:val="aa"/>
    <w:next w:val="aa"/>
    <w:link w:val="9Char"/>
    <w:qFormat/>
    <w:rsid w:val="00454B5C"/>
    <w:pPr>
      <w:keepNext/>
      <w:keepLines/>
      <w:tabs>
        <w:tab w:val="left" w:pos="0"/>
      </w:tabs>
      <w:spacing w:before="240" w:after="64" w:line="320" w:lineRule="auto"/>
      <w:ind w:left="1584" w:hanging="1584"/>
      <w:outlineLvl w:val="8"/>
    </w:pPr>
    <w:rPr>
      <w:rFonts w:ascii="Cambria" w:hAnsi="Cambria"/>
      <w:szCs w:val="21"/>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customStyle="1" w:styleId="1Char">
    <w:name w:val="标题 1 Char"/>
    <w:basedOn w:val="ab"/>
    <w:link w:val="11"/>
    <w:qFormat/>
    <w:rsid w:val="00454B5C"/>
    <w:rPr>
      <w:rFonts w:ascii="Calibri" w:eastAsia="隶书" w:hAnsi="Calibri" w:cs="Times New Roman"/>
      <w:b/>
      <w:bCs/>
      <w:kern w:val="0"/>
      <w:sz w:val="36"/>
      <w:szCs w:val="36"/>
    </w:rPr>
  </w:style>
  <w:style w:type="character" w:customStyle="1" w:styleId="2Char">
    <w:name w:val="标题 2 Char"/>
    <w:basedOn w:val="ab"/>
    <w:qFormat/>
    <w:rsid w:val="00454B5C"/>
    <w:rPr>
      <w:rFonts w:asciiTheme="majorHAnsi" w:eastAsiaTheme="majorEastAsia" w:hAnsiTheme="majorHAnsi" w:cstheme="majorBidi"/>
      <w:b/>
      <w:bCs/>
      <w:sz w:val="32"/>
      <w:szCs w:val="32"/>
    </w:rPr>
  </w:style>
  <w:style w:type="character" w:customStyle="1" w:styleId="3Char">
    <w:name w:val="标题 3 Char"/>
    <w:basedOn w:val="ab"/>
    <w:link w:val="30"/>
    <w:qFormat/>
    <w:rsid w:val="00454B5C"/>
    <w:rPr>
      <w:rFonts w:ascii="Calibri" w:eastAsia="宋体" w:hAnsi="Calibri" w:cs="Times New Roman"/>
      <w:b/>
      <w:bCs/>
      <w:sz w:val="32"/>
      <w:szCs w:val="32"/>
    </w:rPr>
  </w:style>
  <w:style w:type="character" w:customStyle="1" w:styleId="4Char">
    <w:name w:val="标题 4 Char"/>
    <w:basedOn w:val="ab"/>
    <w:link w:val="41"/>
    <w:qFormat/>
    <w:rsid w:val="00454B5C"/>
    <w:rPr>
      <w:rFonts w:ascii="Arial" w:eastAsia="黑体" w:hAnsi="Arial" w:cs="Times New Roman"/>
      <w:b/>
      <w:bCs/>
      <w:sz w:val="28"/>
      <w:szCs w:val="28"/>
    </w:rPr>
  </w:style>
  <w:style w:type="character" w:customStyle="1" w:styleId="5Char">
    <w:name w:val="标题 5 Char"/>
    <w:basedOn w:val="ab"/>
    <w:link w:val="51"/>
    <w:qFormat/>
    <w:rsid w:val="00454B5C"/>
    <w:rPr>
      <w:rFonts w:ascii="Calibri" w:eastAsia="宋体" w:hAnsi="Calibri" w:cs="Times New Roman"/>
      <w:b/>
      <w:bCs/>
      <w:sz w:val="28"/>
      <w:szCs w:val="28"/>
      <w:lang w:val="zh-CN"/>
    </w:rPr>
  </w:style>
  <w:style w:type="character" w:customStyle="1" w:styleId="6Char">
    <w:name w:val="标题 6 Char"/>
    <w:basedOn w:val="ab"/>
    <w:link w:val="6"/>
    <w:qFormat/>
    <w:rsid w:val="00454B5C"/>
    <w:rPr>
      <w:rFonts w:ascii="Arial" w:eastAsia="黑体" w:hAnsi="Arial" w:cs="Times New Roman"/>
      <w:b/>
      <w:bCs/>
      <w:sz w:val="24"/>
      <w:szCs w:val="24"/>
    </w:rPr>
  </w:style>
  <w:style w:type="character" w:customStyle="1" w:styleId="7Char">
    <w:name w:val="标题 7 Char"/>
    <w:basedOn w:val="ab"/>
    <w:link w:val="7"/>
    <w:qFormat/>
    <w:rsid w:val="00454B5C"/>
    <w:rPr>
      <w:rFonts w:ascii="Calibri" w:eastAsia="宋体" w:hAnsi="Calibri" w:cs="Times New Roman"/>
      <w:b/>
      <w:bCs/>
      <w:sz w:val="24"/>
      <w:szCs w:val="24"/>
    </w:rPr>
  </w:style>
  <w:style w:type="character" w:customStyle="1" w:styleId="8Char">
    <w:name w:val="标题 8 Char"/>
    <w:basedOn w:val="ab"/>
    <w:link w:val="8"/>
    <w:qFormat/>
    <w:rsid w:val="00454B5C"/>
    <w:rPr>
      <w:rFonts w:ascii="Cambria" w:eastAsia="宋体" w:hAnsi="Cambria" w:cs="Times New Roman"/>
      <w:sz w:val="24"/>
      <w:szCs w:val="24"/>
    </w:rPr>
  </w:style>
  <w:style w:type="character" w:customStyle="1" w:styleId="9Char">
    <w:name w:val="标题 9 Char"/>
    <w:basedOn w:val="ab"/>
    <w:link w:val="9"/>
    <w:qFormat/>
    <w:rsid w:val="00454B5C"/>
    <w:rPr>
      <w:rFonts w:ascii="Cambria" w:eastAsia="宋体" w:hAnsi="Cambria" w:cs="Times New Roman"/>
      <w:szCs w:val="21"/>
    </w:rPr>
  </w:style>
  <w:style w:type="paragraph" w:styleId="31">
    <w:name w:val="List 3"/>
    <w:basedOn w:val="aa"/>
    <w:qFormat/>
    <w:rsid w:val="00454B5C"/>
    <w:pPr>
      <w:ind w:leftChars="400" w:left="100" w:hangingChars="200" w:hanging="200"/>
    </w:pPr>
    <w:rPr>
      <w:rFonts w:ascii="Times New Roman" w:hAnsi="Times New Roman"/>
      <w:szCs w:val="20"/>
    </w:rPr>
  </w:style>
  <w:style w:type="paragraph" w:styleId="70">
    <w:name w:val="toc 7"/>
    <w:basedOn w:val="aa"/>
    <w:next w:val="aa"/>
    <w:uiPriority w:val="39"/>
    <w:qFormat/>
    <w:rsid w:val="00454B5C"/>
    <w:pPr>
      <w:ind w:left="1260"/>
      <w:jc w:val="left"/>
    </w:pPr>
    <w:rPr>
      <w:rFonts w:ascii="Times New Roman" w:hAnsi="Times New Roman"/>
      <w:sz w:val="18"/>
      <w:szCs w:val="18"/>
    </w:rPr>
  </w:style>
  <w:style w:type="paragraph" w:styleId="22">
    <w:name w:val="List Number 2"/>
    <w:basedOn w:val="aa"/>
    <w:qFormat/>
    <w:rsid w:val="00454B5C"/>
    <w:pPr>
      <w:tabs>
        <w:tab w:val="left" w:pos="432"/>
        <w:tab w:val="left" w:pos="567"/>
      </w:tabs>
      <w:ind w:left="432" w:hanging="432"/>
    </w:pPr>
    <w:rPr>
      <w:rFonts w:ascii="Times New Roman" w:hAnsi="Times New Roman"/>
      <w:sz w:val="28"/>
      <w:szCs w:val="20"/>
    </w:rPr>
  </w:style>
  <w:style w:type="paragraph" w:styleId="a5">
    <w:name w:val="table of authorities"/>
    <w:basedOn w:val="aa"/>
    <w:next w:val="aa"/>
    <w:rsid w:val="00454B5C"/>
    <w:pPr>
      <w:numPr>
        <w:numId w:val="1"/>
      </w:numPr>
      <w:ind w:leftChars="200" w:left="200"/>
    </w:pPr>
    <w:rPr>
      <w:rFonts w:ascii="Times New Roman" w:hAnsi="Times New Roman"/>
      <w:sz w:val="18"/>
      <w:szCs w:val="24"/>
    </w:rPr>
  </w:style>
  <w:style w:type="paragraph" w:styleId="ae">
    <w:name w:val="Note Heading"/>
    <w:basedOn w:val="aa"/>
    <w:next w:val="aa"/>
    <w:link w:val="Char"/>
    <w:qFormat/>
    <w:rsid w:val="00454B5C"/>
    <w:pPr>
      <w:jc w:val="center"/>
    </w:pPr>
  </w:style>
  <w:style w:type="character" w:customStyle="1" w:styleId="Char">
    <w:name w:val="注释标题 Char"/>
    <w:basedOn w:val="ab"/>
    <w:link w:val="ae"/>
    <w:qFormat/>
    <w:rsid w:val="00454B5C"/>
    <w:rPr>
      <w:rFonts w:ascii="Calibri" w:eastAsia="宋体" w:hAnsi="Calibri" w:cs="Times New Roman"/>
    </w:rPr>
  </w:style>
  <w:style w:type="paragraph" w:styleId="4">
    <w:name w:val="List Bullet 4"/>
    <w:basedOn w:val="aa"/>
    <w:qFormat/>
    <w:rsid w:val="00454B5C"/>
    <w:pPr>
      <w:numPr>
        <w:numId w:val="2"/>
      </w:numPr>
    </w:pPr>
    <w:rPr>
      <w:rFonts w:ascii="Times New Roman" w:hAnsi="Times New Roman"/>
      <w:szCs w:val="24"/>
    </w:rPr>
  </w:style>
  <w:style w:type="paragraph" w:styleId="af">
    <w:name w:val="List Number"/>
    <w:basedOn w:val="aa"/>
    <w:qFormat/>
    <w:rsid w:val="00454B5C"/>
    <w:pPr>
      <w:widowControl/>
      <w:tabs>
        <w:tab w:val="left" w:pos="454"/>
        <w:tab w:val="left" w:pos="720"/>
      </w:tabs>
      <w:spacing w:afterLines="50"/>
      <w:ind w:left="454" w:hanging="284"/>
      <w:jc w:val="left"/>
    </w:pPr>
    <w:rPr>
      <w:rFonts w:ascii="Times New Roman" w:hAnsi="Times New Roman"/>
      <w:kern w:val="0"/>
      <w:sz w:val="24"/>
      <w:szCs w:val="20"/>
    </w:rPr>
  </w:style>
  <w:style w:type="paragraph" w:styleId="af0">
    <w:name w:val="Normal Indent"/>
    <w:basedOn w:val="aa"/>
    <w:link w:val="Char0"/>
    <w:qFormat/>
    <w:rsid w:val="00454B5C"/>
    <w:pPr>
      <w:ind w:firstLine="420"/>
    </w:pPr>
    <w:rPr>
      <w:rFonts w:asciiTheme="minorHAnsi" w:hAnsiTheme="minorHAnsi" w:cstheme="minorBidi"/>
    </w:rPr>
  </w:style>
  <w:style w:type="paragraph" w:styleId="af1">
    <w:name w:val="caption"/>
    <w:basedOn w:val="aa"/>
    <w:next w:val="aa"/>
    <w:link w:val="Char1"/>
    <w:qFormat/>
    <w:rsid w:val="00454B5C"/>
    <w:pPr>
      <w:spacing w:before="152" w:after="160"/>
    </w:pPr>
    <w:rPr>
      <w:rFonts w:ascii="Arial" w:eastAsia="黑体" w:hAnsi="Arial" w:cs="Arial"/>
    </w:rPr>
  </w:style>
  <w:style w:type="paragraph" w:styleId="af2">
    <w:name w:val="List Bullet"/>
    <w:basedOn w:val="aa"/>
    <w:qFormat/>
    <w:rsid w:val="00454B5C"/>
    <w:pPr>
      <w:widowControl/>
      <w:tabs>
        <w:tab w:val="left" w:pos="900"/>
      </w:tabs>
      <w:spacing w:before="100" w:beforeAutospacing="1" w:afterLines="50" w:afterAutospacing="1"/>
      <w:ind w:left="900" w:hanging="420"/>
      <w:jc w:val="left"/>
    </w:pPr>
    <w:rPr>
      <w:rFonts w:ascii="Times New Roman" w:hAnsi="Times New Roman"/>
      <w:kern w:val="0"/>
      <w:szCs w:val="20"/>
    </w:rPr>
  </w:style>
  <w:style w:type="paragraph" w:styleId="af3">
    <w:name w:val="Document Map"/>
    <w:basedOn w:val="aa"/>
    <w:link w:val="Char2"/>
    <w:qFormat/>
    <w:rsid w:val="00454B5C"/>
    <w:rPr>
      <w:rFonts w:ascii="宋体" w:eastAsiaTheme="minorEastAsia" w:hAnsiTheme="minorHAnsi" w:cstheme="minorBidi"/>
      <w:sz w:val="18"/>
      <w:szCs w:val="18"/>
    </w:rPr>
  </w:style>
  <w:style w:type="character" w:customStyle="1" w:styleId="Char2">
    <w:name w:val="文档结构图 Char"/>
    <w:basedOn w:val="ab"/>
    <w:link w:val="af3"/>
    <w:qFormat/>
    <w:rsid w:val="00454B5C"/>
    <w:rPr>
      <w:rFonts w:ascii="宋体"/>
      <w:sz w:val="18"/>
      <w:szCs w:val="18"/>
    </w:rPr>
  </w:style>
  <w:style w:type="paragraph" w:styleId="af4">
    <w:name w:val="annotation text"/>
    <w:basedOn w:val="aa"/>
    <w:link w:val="Char10"/>
    <w:uiPriority w:val="99"/>
    <w:unhideWhenUsed/>
    <w:qFormat/>
    <w:rsid w:val="00454B5C"/>
    <w:pPr>
      <w:jc w:val="left"/>
    </w:pPr>
  </w:style>
  <w:style w:type="character" w:customStyle="1" w:styleId="Char3">
    <w:name w:val="批注文字 Char"/>
    <w:basedOn w:val="ab"/>
    <w:uiPriority w:val="99"/>
    <w:qFormat/>
    <w:rsid w:val="00454B5C"/>
    <w:rPr>
      <w:rFonts w:ascii="Calibri" w:eastAsia="宋体" w:hAnsi="Calibri" w:cs="Times New Roman"/>
    </w:rPr>
  </w:style>
  <w:style w:type="paragraph" w:styleId="af5">
    <w:name w:val="Salutation"/>
    <w:basedOn w:val="aa"/>
    <w:next w:val="aa"/>
    <w:link w:val="Char4"/>
    <w:qFormat/>
    <w:rsid w:val="00454B5C"/>
    <w:rPr>
      <w:rFonts w:ascii="宋体" w:eastAsiaTheme="minorEastAsia" w:hAnsi="Times New Roman" w:cstheme="minorBidi"/>
      <w:b/>
      <w:sz w:val="28"/>
    </w:rPr>
  </w:style>
  <w:style w:type="character" w:customStyle="1" w:styleId="Char4">
    <w:name w:val="称呼 Char"/>
    <w:basedOn w:val="ab"/>
    <w:link w:val="af5"/>
    <w:qFormat/>
    <w:rsid w:val="00454B5C"/>
    <w:rPr>
      <w:rFonts w:ascii="宋体" w:hAnsi="Times New Roman"/>
      <w:b/>
      <w:sz w:val="28"/>
    </w:rPr>
  </w:style>
  <w:style w:type="paragraph" w:styleId="32">
    <w:name w:val="Body Text 3"/>
    <w:basedOn w:val="aa"/>
    <w:link w:val="3Char0"/>
    <w:qFormat/>
    <w:rsid w:val="00454B5C"/>
    <w:pPr>
      <w:snapToGrid w:val="0"/>
      <w:spacing w:before="50" w:after="50"/>
    </w:pPr>
    <w:rPr>
      <w:rFonts w:ascii="Times New Roman" w:eastAsia="仿宋_GB2312" w:hAnsi="宋体" w:cstheme="minorBidi"/>
      <w:b/>
      <w:bCs/>
      <w:sz w:val="24"/>
    </w:rPr>
  </w:style>
  <w:style w:type="character" w:customStyle="1" w:styleId="3Char0">
    <w:name w:val="正文文本 3 Char"/>
    <w:basedOn w:val="ab"/>
    <w:link w:val="32"/>
    <w:qFormat/>
    <w:rsid w:val="00454B5C"/>
    <w:rPr>
      <w:rFonts w:ascii="Times New Roman" w:eastAsia="仿宋_GB2312" w:hAnsi="宋体"/>
      <w:b/>
      <w:bCs/>
      <w:sz w:val="24"/>
    </w:rPr>
  </w:style>
  <w:style w:type="paragraph" w:styleId="33">
    <w:name w:val="List Bullet 3"/>
    <w:basedOn w:val="aa"/>
    <w:qFormat/>
    <w:rsid w:val="00454B5C"/>
    <w:pPr>
      <w:widowControl/>
      <w:tabs>
        <w:tab w:val="left" w:pos="1265"/>
      </w:tabs>
      <w:overflowPunct w:val="0"/>
      <w:autoSpaceDE w:val="0"/>
      <w:autoSpaceDN w:val="0"/>
      <w:adjustRightInd w:val="0"/>
      <w:spacing w:line="300" w:lineRule="auto"/>
      <w:ind w:left="1265" w:hanging="360"/>
      <w:jc w:val="left"/>
      <w:textAlignment w:val="baseline"/>
    </w:pPr>
    <w:rPr>
      <w:rFonts w:ascii="Courier" w:hAnsi="Courier"/>
      <w:kern w:val="0"/>
      <w:sz w:val="24"/>
      <w:szCs w:val="20"/>
    </w:rPr>
  </w:style>
  <w:style w:type="paragraph" w:styleId="af6">
    <w:name w:val="Body Text"/>
    <w:basedOn w:val="aa"/>
    <w:link w:val="Char11"/>
    <w:unhideWhenUsed/>
    <w:qFormat/>
    <w:rsid w:val="00454B5C"/>
    <w:pPr>
      <w:spacing w:after="120"/>
    </w:pPr>
  </w:style>
  <w:style w:type="character" w:customStyle="1" w:styleId="Char5">
    <w:name w:val="正文文本 Char"/>
    <w:basedOn w:val="ab"/>
    <w:qFormat/>
    <w:rsid w:val="00454B5C"/>
    <w:rPr>
      <w:rFonts w:ascii="Calibri" w:eastAsia="宋体" w:hAnsi="Calibri" w:cs="Times New Roman"/>
    </w:rPr>
  </w:style>
  <w:style w:type="paragraph" w:styleId="af7">
    <w:name w:val="Body Text Indent"/>
    <w:basedOn w:val="aa"/>
    <w:link w:val="Char20"/>
    <w:unhideWhenUsed/>
    <w:qFormat/>
    <w:rsid w:val="00454B5C"/>
    <w:pPr>
      <w:spacing w:after="120"/>
      <w:ind w:leftChars="200" w:left="420"/>
    </w:pPr>
  </w:style>
  <w:style w:type="character" w:customStyle="1" w:styleId="Char6">
    <w:name w:val="正文文本缩进 Char"/>
    <w:basedOn w:val="ab"/>
    <w:qFormat/>
    <w:rsid w:val="00454B5C"/>
    <w:rPr>
      <w:rFonts w:ascii="Calibri" w:eastAsia="宋体" w:hAnsi="Calibri" w:cs="Times New Roman"/>
    </w:rPr>
  </w:style>
  <w:style w:type="paragraph" w:styleId="3">
    <w:name w:val="List Number 3"/>
    <w:basedOn w:val="aa"/>
    <w:rsid w:val="00454B5C"/>
    <w:pPr>
      <w:numPr>
        <w:numId w:val="3"/>
      </w:numPr>
    </w:pPr>
    <w:rPr>
      <w:rFonts w:ascii="Times New Roman" w:hAnsi="Times New Roman"/>
      <w:szCs w:val="24"/>
    </w:rPr>
  </w:style>
  <w:style w:type="paragraph" w:styleId="23">
    <w:name w:val="List 2"/>
    <w:basedOn w:val="aa"/>
    <w:rsid w:val="00454B5C"/>
    <w:pPr>
      <w:ind w:leftChars="200" w:left="100" w:hangingChars="200" w:hanging="200"/>
    </w:pPr>
    <w:rPr>
      <w:rFonts w:ascii="Times New Roman" w:hAnsi="Times New Roman"/>
      <w:sz w:val="28"/>
      <w:szCs w:val="24"/>
    </w:rPr>
  </w:style>
  <w:style w:type="paragraph" w:styleId="af8">
    <w:name w:val="Block Text"/>
    <w:basedOn w:val="aa"/>
    <w:qFormat/>
    <w:rsid w:val="00454B5C"/>
    <w:pPr>
      <w:autoSpaceDE w:val="0"/>
      <w:autoSpaceDN w:val="0"/>
      <w:adjustRightInd w:val="0"/>
      <w:ind w:left="256" w:right="6" w:firstLineChars="200" w:firstLine="624"/>
    </w:pPr>
    <w:rPr>
      <w:rFonts w:ascii="Times New Roman" w:eastAsia="仿宋_GB2312" w:hAnsi="Times New Roman"/>
      <w:kern w:val="0"/>
      <w:sz w:val="24"/>
      <w:szCs w:val="24"/>
    </w:rPr>
  </w:style>
  <w:style w:type="paragraph" w:styleId="24">
    <w:name w:val="List Bullet 2"/>
    <w:basedOn w:val="aa"/>
    <w:qFormat/>
    <w:rsid w:val="00454B5C"/>
    <w:pPr>
      <w:tabs>
        <w:tab w:val="left" w:pos="780"/>
      </w:tabs>
      <w:ind w:leftChars="200" w:left="780" w:hangingChars="200" w:hanging="360"/>
    </w:pPr>
    <w:rPr>
      <w:rFonts w:ascii="Times New Roman" w:hAnsi="Times New Roman"/>
      <w:szCs w:val="24"/>
    </w:rPr>
  </w:style>
  <w:style w:type="paragraph" w:styleId="52">
    <w:name w:val="toc 5"/>
    <w:basedOn w:val="aa"/>
    <w:next w:val="aa"/>
    <w:uiPriority w:val="39"/>
    <w:qFormat/>
    <w:rsid w:val="00454B5C"/>
    <w:pPr>
      <w:spacing w:afterLines="50"/>
      <w:ind w:left="840"/>
      <w:jc w:val="left"/>
    </w:pPr>
    <w:rPr>
      <w:rFonts w:ascii="Times New Roman" w:hAnsi="Times New Roman"/>
      <w:snapToGrid w:val="0"/>
      <w:kern w:val="0"/>
      <w:sz w:val="18"/>
      <w:szCs w:val="18"/>
    </w:rPr>
  </w:style>
  <w:style w:type="paragraph" w:styleId="34">
    <w:name w:val="toc 3"/>
    <w:basedOn w:val="aa"/>
    <w:next w:val="aa"/>
    <w:uiPriority w:val="39"/>
    <w:unhideWhenUsed/>
    <w:qFormat/>
    <w:rsid w:val="00454B5C"/>
    <w:pPr>
      <w:ind w:leftChars="400" w:left="840"/>
    </w:pPr>
  </w:style>
  <w:style w:type="paragraph" w:styleId="af9">
    <w:name w:val="Plain Text"/>
    <w:basedOn w:val="aa"/>
    <w:link w:val="Char7"/>
    <w:qFormat/>
    <w:rsid w:val="00454B5C"/>
    <w:pPr>
      <w:spacing w:beforeLines="50" w:afterLines="50" w:line="400" w:lineRule="exact"/>
    </w:pPr>
    <w:rPr>
      <w:rFonts w:ascii="宋体" w:eastAsiaTheme="minorEastAsia" w:hAnsi="Courier New" w:cstheme="minorBidi"/>
      <w:sz w:val="24"/>
      <w:szCs w:val="24"/>
    </w:rPr>
  </w:style>
  <w:style w:type="character" w:customStyle="1" w:styleId="Char7">
    <w:name w:val="纯文本 Char"/>
    <w:basedOn w:val="ab"/>
    <w:link w:val="af9"/>
    <w:qFormat/>
    <w:rsid w:val="00454B5C"/>
    <w:rPr>
      <w:rFonts w:ascii="宋体" w:hAnsi="Courier New"/>
      <w:sz w:val="24"/>
      <w:szCs w:val="24"/>
    </w:rPr>
  </w:style>
  <w:style w:type="paragraph" w:styleId="5">
    <w:name w:val="List Bullet 5"/>
    <w:basedOn w:val="aa"/>
    <w:rsid w:val="00454B5C"/>
    <w:pPr>
      <w:numPr>
        <w:numId w:val="4"/>
      </w:numPr>
    </w:pPr>
    <w:rPr>
      <w:rFonts w:ascii="Times New Roman" w:hAnsi="Times New Roman"/>
      <w:szCs w:val="24"/>
    </w:rPr>
  </w:style>
  <w:style w:type="paragraph" w:styleId="80">
    <w:name w:val="toc 8"/>
    <w:basedOn w:val="aa"/>
    <w:next w:val="aa"/>
    <w:uiPriority w:val="39"/>
    <w:qFormat/>
    <w:rsid w:val="00454B5C"/>
    <w:pPr>
      <w:spacing w:afterLines="50"/>
      <w:ind w:left="1470"/>
      <w:jc w:val="left"/>
    </w:pPr>
    <w:rPr>
      <w:rFonts w:ascii="Times New Roman" w:hAnsi="Times New Roman"/>
      <w:snapToGrid w:val="0"/>
      <w:kern w:val="0"/>
      <w:sz w:val="18"/>
      <w:szCs w:val="18"/>
    </w:rPr>
  </w:style>
  <w:style w:type="paragraph" w:styleId="afa">
    <w:name w:val="Date"/>
    <w:basedOn w:val="aa"/>
    <w:next w:val="aa"/>
    <w:link w:val="Char8"/>
    <w:qFormat/>
    <w:rsid w:val="00454B5C"/>
    <w:pPr>
      <w:ind w:leftChars="2500" w:left="2500"/>
    </w:pPr>
    <w:rPr>
      <w:rFonts w:asciiTheme="minorHAnsi" w:eastAsia="楷体_GB2312" w:hAnsiTheme="minorHAnsi" w:cstheme="minorBidi"/>
      <w:sz w:val="32"/>
    </w:rPr>
  </w:style>
  <w:style w:type="character" w:customStyle="1" w:styleId="Char8">
    <w:name w:val="日期 Char"/>
    <w:basedOn w:val="ab"/>
    <w:link w:val="afa"/>
    <w:qFormat/>
    <w:rsid w:val="00454B5C"/>
    <w:rPr>
      <w:rFonts w:eastAsia="楷体_GB2312"/>
      <w:sz w:val="32"/>
    </w:rPr>
  </w:style>
  <w:style w:type="paragraph" w:styleId="25">
    <w:name w:val="Body Text Indent 2"/>
    <w:basedOn w:val="aa"/>
    <w:link w:val="2Char0"/>
    <w:qFormat/>
    <w:rsid w:val="00454B5C"/>
    <w:pPr>
      <w:snapToGrid w:val="0"/>
      <w:ind w:firstLineChars="225" w:firstLine="542"/>
    </w:pPr>
    <w:rPr>
      <w:rFonts w:ascii="仿宋_GB2312" w:eastAsiaTheme="minorEastAsia" w:hAnsi="宋体" w:cs="Arial"/>
      <w:b/>
      <w:bCs/>
      <w:color w:val="000000"/>
      <w:sz w:val="24"/>
      <w:szCs w:val="24"/>
    </w:rPr>
  </w:style>
  <w:style w:type="character" w:customStyle="1" w:styleId="2Char0">
    <w:name w:val="正文文本缩进 2 Char"/>
    <w:basedOn w:val="ab"/>
    <w:link w:val="25"/>
    <w:qFormat/>
    <w:rsid w:val="00454B5C"/>
    <w:rPr>
      <w:rFonts w:ascii="仿宋_GB2312" w:hAnsi="宋体" w:cs="Arial"/>
      <w:b/>
      <w:bCs/>
      <w:color w:val="000000"/>
      <w:sz w:val="24"/>
      <w:szCs w:val="24"/>
    </w:rPr>
  </w:style>
  <w:style w:type="paragraph" w:styleId="a2">
    <w:name w:val="endnote text"/>
    <w:basedOn w:val="aa"/>
    <w:link w:val="Char9"/>
    <w:rsid w:val="00454B5C"/>
    <w:pPr>
      <w:numPr>
        <w:numId w:val="5"/>
      </w:numPr>
      <w:snapToGrid w:val="0"/>
      <w:spacing w:afterLines="50"/>
      <w:jc w:val="left"/>
    </w:pPr>
    <w:rPr>
      <w:rFonts w:ascii="宋体" w:hAnsiTheme="minorHAnsi" w:cstheme="minorBidi"/>
      <w:snapToGrid w:val="0"/>
    </w:rPr>
  </w:style>
  <w:style w:type="character" w:customStyle="1" w:styleId="Char9">
    <w:name w:val="尾注文本 Char"/>
    <w:basedOn w:val="ab"/>
    <w:link w:val="a2"/>
    <w:rsid w:val="00454B5C"/>
    <w:rPr>
      <w:rFonts w:ascii="宋体" w:eastAsia="宋体"/>
      <w:snapToGrid w:val="0"/>
    </w:rPr>
  </w:style>
  <w:style w:type="paragraph" w:styleId="afb">
    <w:name w:val="Balloon Text"/>
    <w:basedOn w:val="aa"/>
    <w:link w:val="Chara"/>
    <w:qFormat/>
    <w:rsid w:val="00454B5C"/>
    <w:rPr>
      <w:rFonts w:asciiTheme="minorHAnsi" w:eastAsiaTheme="minorEastAsia" w:hAnsiTheme="minorHAnsi" w:cstheme="minorBidi"/>
      <w:sz w:val="18"/>
      <w:szCs w:val="18"/>
    </w:rPr>
  </w:style>
  <w:style w:type="character" w:customStyle="1" w:styleId="Chara">
    <w:name w:val="批注框文本 Char"/>
    <w:basedOn w:val="ab"/>
    <w:link w:val="afb"/>
    <w:qFormat/>
    <w:rsid w:val="00454B5C"/>
    <w:rPr>
      <w:sz w:val="18"/>
      <w:szCs w:val="18"/>
    </w:rPr>
  </w:style>
  <w:style w:type="paragraph" w:styleId="afc">
    <w:name w:val="footer"/>
    <w:basedOn w:val="aa"/>
    <w:link w:val="Char12"/>
    <w:uiPriority w:val="99"/>
    <w:unhideWhenUsed/>
    <w:qFormat/>
    <w:rsid w:val="00454B5C"/>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b">
    <w:name w:val="页脚 Char"/>
    <w:basedOn w:val="ab"/>
    <w:uiPriority w:val="99"/>
    <w:qFormat/>
    <w:rsid w:val="00454B5C"/>
    <w:rPr>
      <w:rFonts w:ascii="Calibri" w:eastAsia="宋体" w:hAnsi="Calibri" w:cs="Times New Roman"/>
      <w:sz w:val="18"/>
      <w:szCs w:val="18"/>
    </w:rPr>
  </w:style>
  <w:style w:type="paragraph" w:styleId="afd">
    <w:name w:val="header"/>
    <w:basedOn w:val="aa"/>
    <w:link w:val="Char13"/>
    <w:unhideWhenUsed/>
    <w:qFormat/>
    <w:rsid w:val="00454B5C"/>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c">
    <w:name w:val="页眉 Char"/>
    <w:basedOn w:val="ab"/>
    <w:qFormat/>
    <w:rsid w:val="00454B5C"/>
    <w:rPr>
      <w:rFonts w:ascii="Calibri" w:eastAsia="宋体" w:hAnsi="Calibri" w:cs="Times New Roman"/>
      <w:sz w:val="18"/>
      <w:szCs w:val="18"/>
    </w:rPr>
  </w:style>
  <w:style w:type="paragraph" w:styleId="12">
    <w:name w:val="toc 1"/>
    <w:basedOn w:val="aa"/>
    <w:next w:val="aa"/>
    <w:uiPriority w:val="39"/>
    <w:qFormat/>
    <w:rsid w:val="00454B5C"/>
    <w:pPr>
      <w:spacing w:before="240" w:after="240"/>
    </w:pPr>
    <w:rPr>
      <w:rFonts w:ascii="Times New Roman" w:eastAsia="仿宋" w:hAnsi="Times New Roman"/>
      <w:sz w:val="36"/>
      <w:szCs w:val="24"/>
    </w:rPr>
  </w:style>
  <w:style w:type="paragraph" w:styleId="42">
    <w:name w:val="toc 4"/>
    <w:basedOn w:val="aa"/>
    <w:next w:val="aa"/>
    <w:uiPriority w:val="39"/>
    <w:unhideWhenUsed/>
    <w:qFormat/>
    <w:rsid w:val="00454B5C"/>
    <w:pPr>
      <w:ind w:leftChars="600" w:left="1260"/>
    </w:pPr>
  </w:style>
  <w:style w:type="paragraph" w:styleId="afe">
    <w:name w:val="Subtitle"/>
    <w:basedOn w:val="aa"/>
    <w:link w:val="Chard"/>
    <w:qFormat/>
    <w:rsid w:val="00454B5C"/>
    <w:pPr>
      <w:spacing w:afterLines="50"/>
      <w:jc w:val="center"/>
    </w:pPr>
    <w:rPr>
      <w:rFonts w:ascii="Times New Roman" w:eastAsia="Times New Roman" w:hAnsi="Times New Roman" w:cstheme="minorBidi"/>
      <w:sz w:val="18"/>
      <w:szCs w:val="18"/>
    </w:rPr>
  </w:style>
  <w:style w:type="character" w:customStyle="1" w:styleId="Chard">
    <w:name w:val="副标题 Char"/>
    <w:basedOn w:val="ab"/>
    <w:link w:val="afe"/>
    <w:qFormat/>
    <w:rsid w:val="00454B5C"/>
    <w:rPr>
      <w:rFonts w:ascii="Times New Roman" w:eastAsia="Times New Roman" w:hAnsi="Times New Roman"/>
      <w:sz w:val="18"/>
      <w:szCs w:val="18"/>
    </w:rPr>
  </w:style>
  <w:style w:type="paragraph" w:styleId="aff">
    <w:name w:val="List"/>
    <w:basedOn w:val="aa"/>
    <w:rsid w:val="00454B5C"/>
    <w:pPr>
      <w:ind w:left="200" w:hangingChars="200" w:hanging="200"/>
    </w:pPr>
    <w:rPr>
      <w:rFonts w:ascii="Times New Roman" w:hAnsi="Times New Roman"/>
      <w:sz w:val="28"/>
      <w:szCs w:val="24"/>
    </w:rPr>
  </w:style>
  <w:style w:type="paragraph" w:styleId="aff0">
    <w:name w:val="footnote text"/>
    <w:basedOn w:val="aa"/>
    <w:link w:val="Chare"/>
    <w:unhideWhenUsed/>
    <w:qFormat/>
    <w:rsid w:val="00454B5C"/>
    <w:pPr>
      <w:snapToGrid w:val="0"/>
      <w:jc w:val="left"/>
    </w:pPr>
    <w:rPr>
      <w:rFonts w:asciiTheme="minorHAnsi" w:eastAsiaTheme="minorEastAsia" w:hAnsiTheme="minorHAnsi" w:cstheme="minorBidi"/>
      <w:sz w:val="18"/>
      <w:szCs w:val="18"/>
    </w:rPr>
  </w:style>
  <w:style w:type="character" w:customStyle="1" w:styleId="Chare">
    <w:name w:val="脚注文本 Char"/>
    <w:basedOn w:val="ab"/>
    <w:link w:val="aff0"/>
    <w:qFormat/>
    <w:rsid w:val="00454B5C"/>
    <w:rPr>
      <w:sz w:val="18"/>
      <w:szCs w:val="18"/>
    </w:rPr>
  </w:style>
  <w:style w:type="paragraph" w:styleId="60">
    <w:name w:val="toc 6"/>
    <w:basedOn w:val="aa"/>
    <w:next w:val="aa"/>
    <w:uiPriority w:val="39"/>
    <w:qFormat/>
    <w:rsid w:val="00454B5C"/>
    <w:pPr>
      <w:ind w:left="1050"/>
      <w:jc w:val="left"/>
    </w:pPr>
    <w:rPr>
      <w:rFonts w:ascii="Times New Roman" w:hAnsi="Times New Roman"/>
      <w:sz w:val="18"/>
      <w:szCs w:val="18"/>
    </w:rPr>
  </w:style>
  <w:style w:type="paragraph" w:styleId="35">
    <w:name w:val="Body Text Indent 3"/>
    <w:basedOn w:val="aa"/>
    <w:link w:val="3Char1"/>
    <w:qFormat/>
    <w:rsid w:val="00454B5C"/>
    <w:pPr>
      <w:snapToGrid w:val="0"/>
      <w:ind w:firstLineChars="200" w:firstLine="480"/>
      <w:jc w:val="left"/>
    </w:pPr>
    <w:rPr>
      <w:rFonts w:ascii="仿宋_GB2312" w:eastAsia="仿宋_GB2312" w:hAnsi="宋体" w:cstheme="minorBidi"/>
      <w:color w:val="000000"/>
      <w:sz w:val="24"/>
      <w:szCs w:val="24"/>
    </w:rPr>
  </w:style>
  <w:style w:type="character" w:customStyle="1" w:styleId="3Char1">
    <w:name w:val="正文文本缩进 3 Char"/>
    <w:basedOn w:val="ab"/>
    <w:link w:val="35"/>
    <w:qFormat/>
    <w:rsid w:val="00454B5C"/>
    <w:rPr>
      <w:rFonts w:ascii="仿宋_GB2312" w:eastAsia="仿宋_GB2312" w:hAnsi="宋体"/>
      <w:color w:val="000000"/>
      <w:sz w:val="24"/>
      <w:szCs w:val="24"/>
    </w:rPr>
  </w:style>
  <w:style w:type="paragraph" w:styleId="aff1">
    <w:name w:val="table of figures"/>
    <w:basedOn w:val="aa"/>
    <w:next w:val="aa"/>
    <w:rsid w:val="00454B5C"/>
    <w:pPr>
      <w:tabs>
        <w:tab w:val="left" w:pos="1270"/>
      </w:tabs>
      <w:spacing w:line="360" w:lineRule="auto"/>
      <w:ind w:left="1270" w:hanging="420"/>
      <w:jc w:val="left"/>
    </w:pPr>
    <w:rPr>
      <w:rFonts w:ascii="Times New Roman" w:hAnsi="Times New Roman"/>
      <w:smallCaps/>
      <w:sz w:val="20"/>
      <w:szCs w:val="20"/>
    </w:rPr>
  </w:style>
  <w:style w:type="paragraph" w:styleId="26">
    <w:name w:val="toc 2"/>
    <w:basedOn w:val="aa"/>
    <w:next w:val="aa"/>
    <w:uiPriority w:val="39"/>
    <w:qFormat/>
    <w:rsid w:val="00454B5C"/>
    <w:pPr>
      <w:widowControl/>
      <w:tabs>
        <w:tab w:val="right" w:leader="dot" w:pos="8302"/>
      </w:tabs>
      <w:spacing w:line="240" w:lineRule="atLeast"/>
      <w:ind w:leftChars="68" w:left="420" w:hangingChars="115" w:hanging="277"/>
      <w:jc w:val="left"/>
    </w:pPr>
    <w:rPr>
      <w:rFonts w:ascii="Times New Roman" w:hAnsi="Times New Roman"/>
      <w:szCs w:val="24"/>
    </w:rPr>
  </w:style>
  <w:style w:type="paragraph" w:styleId="90">
    <w:name w:val="toc 9"/>
    <w:basedOn w:val="aa"/>
    <w:next w:val="aa"/>
    <w:uiPriority w:val="39"/>
    <w:qFormat/>
    <w:rsid w:val="00454B5C"/>
    <w:pPr>
      <w:ind w:left="1680"/>
      <w:jc w:val="left"/>
    </w:pPr>
    <w:rPr>
      <w:rFonts w:ascii="Times New Roman" w:hAnsi="Times New Roman"/>
      <w:sz w:val="18"/>
      <w:szCs w:val="18"/>
    </w:rPr>
  </w:style>
  <w:style w:type="paragraph" w:styleId="27">
    <w:name w:val="Body Text 2"/>
    <w:basedOn w:val="aa"/>
    <w:link w:val="2Char2"/>
    <w:qFormat/>
    <w:rsid w:val="00454B5C"/>
    <w:pPr>
      <w:widowControl/>
      <w:snapToGrid w:val="0"/>
      <w:spacing w:before="50" w:afterLines="50" w:line="400" w:lineRule="exact"/>
      <w:jc w:val="left"/>
    </w:pPr>
    <w:rPr>
      <w:rFonts w:ascii="宋体" w:hAnsi="宋体" w:cstheme="minorBidi"/>
      <w:color w:val="000000"/>
      <w:sz w:val="24"/>
      <w:szCs w:val="24"/>
    </w:rPr>
  </w:style>
  <w:style w:type="character" w:customStyle="1" w:styleId="2Char2">
    <w:name w:val="正文文本 2 Char"/>
    <w:basedOn w:val="ab"/>
    <w:link w:val="27"/>
    <w:qFormat/>
    <w:rsid w:val="00454B5C"/>
    <w:rPr>
      <w:rFonts w:ascii="宋体" w:eastAsia="宋体" w:hAnsi="宋体"/>
      <w:color w:val="000000"/>
      <w:sz w:val="24"/>
      <w:szCs w:val="24"/>
    </w:rPr>
  </w:style>
  <w:style w:type="paragraph" w:styleId="HTML">
    <w:name w:val="HTML Preformatted"/>
    <w:basedOn w:val="aa"/>
    <w:link w:val="HTMLChar"/>
    <w:qFormat/>
    <w:rsid w:val="00454B5C"/>
    <w:rPr>
      <w:rFonts w:ascii="Courier New" w:eastAsiaTheme="minorEastAsia" w:hAnsi="Courier New" w:cs="Courier New"/>
    </w:rPr>
  </w:style>
  <w:style w:type="character" w:customStyle="1" w:styleId="HTMLChar">
    <w:name w:val="HTML 预设格式 Char"/>
    <w:basedOn w:val="ab"/>
    <w:link w:val="HTML"/>
    <w:qFormat/>
    <w:rsid w:val="00454B5C"/>
    <w:rPr>
      <w:rFonts w:ascii="Courier New" w:hAnsi="Courier New" w:cs="Courier New"/>
    </w:rPr>
  </w:style>
  <w:style w:type="paragraph" w:styleId="aff2">
    <w:name w:val="Normal (Web)"/>
    <w:basedOn w:val="aa"/>
    <w:uiPriority w:val="99"/>
    <w:unhideWhenUsed/>
    <w:qFormat/>
    <w:rsid w:val="00454B5C"/>
    <w:pPr>
      <w:widowControl/>
      <w:spacing w:before="100" w:beforeAutospacing="1" w:after="100" w:afterAutospacing="1"/>
      <w:jc w:val="left"/>
    </w:pPr>
    <w:rPr>
      <w:rFonts w:ascii="宋体" w:hAnsi="宋体" w:cs="宋体"/>
      <w:kern w:val="0"/>
      <w:sz w:val="24"/>
      <w:szCs w:val="24"/>
    </w:rPr>
  </w:style>
  <w:style w:type="paragraph" w:styleId="13">
    <w:name w:val="index 1"/>
    <w:basedOn w:val="aa"/>
    <w:next w:val="aa"/>
    <w:rsid w:val="00454B5C"/>
    <w:rPr>
      <w:rFonts w:ascii="Times New Roman" w:hAnsi="Times New Roman"/>
      <w:szCs w:val="20"/>
    </w:rPr>
  </w:style>
  <w:style w:type="paragraph" w:styleId="aff3">
    <w:name w:val="Title"/>
    <w:basedOn w:val="aa"/>
    <w:link w:val="Charf"/>
    <w:qFormat/>
    <w:rsid w:val="00454B5C"/>
    <w:pPr>
      <w:spacing w:before="240" w:after="60"/>
      <w:jc w:val="center"/>
      <w:outlineLvl w:val="0"/>
    </w:pPr>
    <w:rPr>
      <w:rFonts w:ascii="Arial" w:eastAsiaTheme="minorEastAsia" w:hAnsi="Arial" w:cs="Arial"/>
      <w:b/>
      <w:bCs/>
      <w:sz w:val="32"/>
      <w:szCs w:val="32"/>
    </w:rPr>
  </w:style>
  <w:style w:type="character" w:customStyle="1" w:styleId="Charf">
    <w:name w:val="标题 Char"/>
    <w:basedOn w:val="ab"/>
    <w:link w:val="aff3"/>
    <w:qFormat/>
    <w:rsid w:val="00454B5C"/>
    <w:rPr>
      <w:rFonts w:ascii="Arial" w:hAnsi="Arial" w:cs="Arial"/>
      <w:b/>
      <w:bCs/>
      <w:sz w:val="32"/>
      <w:szCs w:val="32"/>
    </w:rPr>
  </w:style>
  <w:style w:type="paragraph" w:styleId="aff4">
    <w:name w:val="annotation subject"/>
    <w:basedOn w:val="af4"/>
    <w:next w:val="af4"/>
    <w:link w:val="Char14"/>
    <w:uiPriority w:val="99"/>
    <w:qFormat/>
    <w:rsid w:val="00454B5C"/>
    <w:rPr>
      <w:b/>
      <w:bCs/>
      <w:lang w:val="zh-CN"/>
    </w:rPr>
  </w:style>
  <w:style w:type="character" w:customStyle="1" w:styleId="Charf0">
    <w:name w:val="批注主题 Char"/>
    <w:basedOn w:val="Char3"/>
    <w:link w:val="14"/>
    <w:uiPriority w:val="99"/>
    <w:qFormat/>
    <w:rsid w:val="00454B5C"/>
    <w:rPr>
      <w:rFonts w:ascii="Calibri" w:eastAsia="宋体" w:hAnsi="Calibri" w:cs="Times New Roman"/>
      <w:b/>
      <w:bCs/>
    </w:rPr>
  </w:style>
  <w:style w:type="paragraph" w:styleId="aff5">
    <w:name w:val="Body Text First Indent"/>
    <w:basedOn w:val="af6"/>
    <w:link w:val="Charf1"/>
    <w:qFormat/>
    <w:rsid w:val="00454B5C"/>
    <w:pPr>
      <w:ind w:firstLineChars="100" w:firstLine="420"/>
    </w:pPr>
    <w:rPr>
      <w:rFonts w:cstheme="minorBidi"/>
    </w:rPr>
  </w:style>
  <w:style w:type="character" w:customStyle="1" w:styleId="Charf1">
    <w:name w:val="正文首行缩进 Char"/>
    <w:basedOn w:val="Char5"/>
    <w:link w:val="aff5"/>
    <w:qFormat/>
    <w:rsid w:val="00454B5C"/>
    <w:rPr>
      <w:rFonts w:ascii="Calibri" w:eastAsia="宋体" w:hAnsi="Calibri" w:cs="Times New Roman"/>
    </w:rPr>
  </w:style>
  <w:style w:type="paragraph" w:styleId="28">
    <w:name w:val="Body Text First Indent 2"/>
    <w:basedOn w:val="af7"/>
    <w:link w:val="2Char10"/>
    <w:rsid w:val="00454B5C"/>
    <w:pPr>
      <w:ind w:firstLineChars="200" w:firstLine="420"/>
    </w:pPr>
    <w:rPr>
      <w:rFonts w:ascii="Times New Roman" w:hAnsi="Times New Roman"/>
      <w:szCs w:val="20"/>
    </w:rPr>
  </w:style>
  <w:style w:type="character" w:customStyle="1" w:styleId="2Char3">
    <w:name w:val="正文首行缩进 2 Char"/>
    <w:basedOn w:val="Char6"/>
    <w:link w:val="220"/>
    <w:rsid w:val="00454B5C"/>
    <w:rPr>
      <w:rFonts w:ascii="Calibri" w:eastAsia="宋体" w:hAnsi="Calibri" w:cs="Times New Roman"/>
    </w:rPr>
  </w:style>
  <w:style w:type="table" w:styleId="aff6">
    <w:name w:val="Table Grid"/>
    <w:basedOn w:val="ac"/>
    <w:uiPriority w:val="59"/>
    <w:qFormat/>
    <w:rsid w:val="00454B5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Table Simple 1"/>
    <w:basedOn w:val="ac"/>
    <w:rsid w:val="00454B5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16">
    <w:name w:val="Table Grid 1"/>
    <w:basedOn w:val="ac"/>
    <w:qFormat/>
    <w:rsid w:val="00454B5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5">
    <w:name w:val="Light List Accent 5"/>
    <w:basedOn w:val="ac"/>
    <w:rsid w:val="00454B5C"/>
    <w:rPr>
      <w:rFonts w:ascii="Calibri" w:eastAsia="宋体" w:hAnsi="Calibri" w:cs="Times New Roman"/>
      <w:kern w:val="0"/>
      <w:sz w:val="20"/>
      <w:szCs w:val="20"/>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BBB59"/>
          <w:left w:val="single" w:sz="8" w:space="0" w:color="9BBB59"/>
          <w:bottom w:val="single" w:sz="18" w:space="0" w:color="9BBB59"/>
          <w:right w:val="single" w:sz="8" w:space="0" w:color="9BBB59"/>
          <w:insideH w:val="nil"/>
          <w:insideV w:val="single" w:sz="8" w:space="0" w:color="auto"/>
          <w:tl2br w:val="nil"/>
          <w:tr2bl w:val="nil"/>
        </w:tcBorders>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single" w:sz="8" w:space="0" w:color="auto"/>
          <w:tl2br w:val="nil"/>
          <w:tr2bl w:val="nil"/>
        </w:tcBorders>
      </w:tcPr>
    </w:tblStylePr>
    <w:tblStylePr w:type="firstCol">
      <w:rPr>
        <w:b/>
        <w:bCs/>
      </w:rPr>
    </w:tblStylePr>
    <w:tblStylePr w:type="lastCol">
      <w:rPr>
        <w:b/>
        <w:bCs/>
      </w:rPr>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H w:val="nil"/>
          <w:insideV w:val="single" w:sz="8" w:space="0" w:color="auto"/>
          <w:tl2br w:val="nil"/>
          <w:tr2bl w:val="nil"/>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H w:val="nil"/>
          <w:insideV w:val="single" w:sz="8" w:space="0" w:color="auto"/>
          <w:tl2br w:val="nil"/>
          <w:tr2bl w:val="nil"/>
        </w:tcBorders>
      </w:tcPr>
    </w:tblStylePr>
  </w:style>
  <w:style w:type="character" w:styleId="aff7">
    <w:name w:val="Strong"/>
    <w:uiPriority w:val="22"/>
    <w:qFormat/>
    <w:rsid w:val="00454B5C"/>
    <w:rPr>
      <w:b/>
      <w:bCs/>
    </w:rPr>
  </w:style>
  <w:style w:type="character" w:styleId="aff8">
    <w:name w:val="page number"/>
    <w:basedOn w:val="ab"/>
    <w:qFormat/>
    <w:rsid w:val="00454B5C"/>
  </w:style>
  <w:style w:type="character" w:styleId="aff9">
    <w:name w:val="FollowedHyperlink"/>
    <w:basedOn w:val="ab"/>
    <w:unhideWhenUsed/>
    <w:qFormat/>
    <w:rsid w:val="00454B5C"/>
    <w:rPr>
      <w:color w:val="800080" w:themeColor="followedHyperlink"/>
      <w:u w:val="single"/>
    </w:rPr>
  </w:style>
  <w:style w:type="character" w:styleId="affa">
    <w:name w:val="Emphasis"/>
    <w:qFormat/>
    <w:rsid w:val="00454B5C"/>
    <w:rPr>
      <w:color w:val="CC0033"/>
    </w:rPr>
  </w:style>
  <w:style w:type="character" w:styleId="affb">
    <w:name w:val="Hyperlink"/>
    <w:uiPriority w:val="99"/>
    <w:qFormat/>
    <w:rsid w:val="00454B5C"/>
    <w:rPr>
      <w:color w:val="0000FF"/>
      <w:u w:val="single"/>
    </w:rPr>
  </w:style>
  <w:style w:type="character" w:styleId="affc">
    <w:name w:val="annotation reference"/>
    <w:uiPriority w:val="99"/>
    <w:qFormat/>
    <w:rsid w:val="00454B5C"/>
    <w:rPr>
      <w:sz w:val="21"/>
      <w:szCs w:val="21"/>
    </w:rPr>
  </w:style>
  <w:style w:type="character" w:styleId="affd">
    <w:name w:val="footnote reference"/>
    <w:uiPriority w:val="99"/>
    <w:unhideWhenUsed/>
    <w:rsid w:val="00454B5C"/>
    <w:rPr>
      <w:vertAlign w:val="superscript"/>
    </w:rPr>
  </w:style>
  <w:style w:type="paragraph" w:customStyle="1" w:styleId="Style27">
    <w:name w:val="_Style 27"/>
    <w:qFormat/>
    <w:rsid w:val="00454B5C"/>
    <w:pPr>
      <w:widowControl w:val="0"/>
      <w:jc w:val="both"/>
    </w:pPr>
    <w:rPr>
      <w:rFonts w:ascii="Calibri" w:eastAsia="宋体" w:hAnsi="Calibri" w:cs="Times New Roman"/>
    </w:rPr>
  </w:style>
  <w:style w:type="character" w:customStyle="1" w:styleId="ca-8">
    <w:name w:val="ca-8"/>
    <w:basedOn w:val="ab"/>
    <w:rsid w:val="00454B5C"/>
  </w:style>
  <w:style w:type="character" w:customStyle="1" w:styleId="Char1">
    <w:name w:val="题注 Char"/>
    <w:link w:val="af1"/>
    <w:rsid w:val="00454B5C"/>
    <w:rPr>
      <w:rFonts w:ascii="Arial" w:eastAsia="黑体" w:hAnsi="Arial" w:cs="Arial"/>
    </w:rPr>
  </w:style>
  <w:style w:type="character" w:customStyle="1" w:styleId="2CharChar">
    <w:name w:val="正文2 Char Char"/>
    <w:link w:val="29"/>
    <w:rsid w:val="00454B5C"/>
    <w:rPr>
      <w:rFonts w:ascii="Times New Roman" w:hAnsi="Times New Roman"/>
      <w:sz w:val="24"/>
    </w:rPr>
  </w:style>
  <w:style w:type="paragraph" w:customStyle="1" w:styleId="29">
    <w:name w:val="正文2"/>
    <w:basedOn w:val="aa"/>
    <w:link w:val="2CharChar"/>
    <w:rsid w:val="00454B5C"/>
    <w:pPr>
      <w:spacing w:before="156" w:line="360" w:lineRule="auto"/>
      <w:ind w:firstLineChars="200" w:firstLine="510"/>
    </w:pPr>
    <w:rPr>
      <w:rFonts w:ascii="Times New Roman" w:eastAsiaTheme="minorEastAsia" w:hAnsi="Times New Roman" w:cstheme="minorBidi"/>
      <w:sz w:val="24"/>
    </w:rPr>
  </w:style>
  <w:style w:type="character" w:customStyle="1" w:styleId="Charf2">
    <w:name w:val="新昌正文 Char"/>
    <w:link w:val="affe"/>
    <w:rsid w:val="00454B5C"/>
    <w:rPr>
      <w:rFonts w:ascii="Times New Roman" w:hAnsi="宋体"/>
      <w:sz w:val="24"/>
      <w:szCs w:val="24"/>
    </w:rPr>
  </w:style>
  <w:style w:type="paragraph" w:customStyle="1" w:styleId="affe">
    <w:name w:val="新昌正文"/>
    <w:basedOn w:val="aa"/>
    <w:link w:val="Charf2"/>
    <w:qFormat/>
    <w:rsid w:val="00454B5C"/>
    <w:pPr>
      <w:spacing w:line="360" w:lineRule="auto"/>
      <w:ind w:firstLineChars="200" w:firstLine="480"/>
    </w:pPr>
    <w:rPr>
      <w:rFonts w:ascii="Times New Roman" w:eastAsiaTheme="minorEastAsia" w:hAnsi="宋体" w:cstheme="minorBidi"/>
      <w:sz w:val="24"/>
      <w:szCs w:val="24"/>
    </w:rPr>
  </w:style>
  <w:style w:type="character" w:customStyle="1" w:styleId="085CharChar">
    <w:name w:val="样式 首行缩进:  0.85 厘米 Char Char"/>
    <w:rsid w:val="00454B5C"/>
    <w:rPr>
      <w:rFonts w:eastAsia="宋体" w:cs="宋体"/>
      <w:kern w:val="2"/>
      <w:sz w:val="24"/>
      <w:lang w:val="en-US" w:eastAsia="zh-CN" w:bidi="ar-SA"/>
    </w:rPr>
  </w:style>
  <w:style w:type="character" w:customStyle="1" w:styleId="Char15">
    <w:name w:val="表正文 Char1"/>
    <w:qFormat/>
    <w:rsid w:val="00454B5C"/>
    <w:rPr>
      <w:rFonts w:eastAsia="宋体"/>
      <w:kern w:val="2"/>
      <w:sz w:val="24"/>
      <w:lang w:val="en-US" w:eastAsia="zh-CN"/>
    </w:rPr>
  </w:style>
  <w:style w:type="character" w:customStyle="1" w:styleId="AC0">
    <w:name w:val="A C"/>
    <w:rsid w:val="00454B5C"/>
    <w:rPr>
      <w:rFonts w:ascii="仿宋_GB2312"/>
      <w:bCs/>
      <w:iCs/>
      <w:sz w:val="24"/>
    </w:rPr>
  </w:style>
  <w:style w:type="character" w:customStyle="1" w:styleId="Char16">
    <w:name w:val="大汉方案正文 Char1"/>
    <w:link w:val="afff"/>
    <w:rsid w:val="00454B5C"/>
    <w:rPr>
      <w:rFonts w:ascii="Arial" w:eastAsia="宋体" w:hAnsi="Arial"/>
      <w:sz w:val="24"/>
      <w:szCs w:val="24"/>
    </w:rPr>
  </w:style>
  <w:style w:type="paragraph" w:customStyle="1" w:styleId="afff">
    <w:name w:val="大汉方案正文"/>
    <w:basedOn w:val="aa"/>
    <w:link w:val="Char16"/>
    <w:rsid w:val="00454B5C"/>
    <w:pPr>
      <w:spacing w:line="360" w:lineRule="auto"/>
      <w:ind w:firstLineChars="200" w:firstLine="200"/>
    </w:pPr>
    <w:rPr>
      <w:rFonts w:ascii="Arial" w:hAnsi="Arial" w:cstheme="minorBidi"/>
      <w:sz w:val="24"/>
      <w:szCs w:val="24"/>
    </w:rPr>
  </w:style>
  <w:style w:type="character" w:customStyle="1" w:styleId="1CharChar">
    <w:name w:val="正 文 1 Char Char"/>
    <w:rsid w:val="00454B5C"/>
    <w:rPr>
      <w:rFonts w:ascii="宋体" w:eastAsia="宋体" w:hAnsi="Courier New"/>
      <w:kern w:val="2"/>
      <w:sz w:val="21"/>
      <w:lang w:val="en-US" w:eastAsia="zh-CN" w:bidi="ar-SA"/>
    </w:rPr>
  </w:style>
  <w:style w:type="character" w:customStyle="1" w:styleId="CharChar6">
    <w:name w:val="Char Char6"/>
    <w:qFormat/>
    <w:rsid w:val="00454B5C"/>
    <w:rPr>
      <w:rFonts w:ascii="Calibri" w:eastAsia="宋体" w:hAnsi="Calibri"/>
      <w:b/>
      <w:bCs/>
      <w:kern w:val="2"/>
      <w:sz w:val="28"/>
      <w:szCs w:val="28"/>
      <w:lang w:bidi="ar-SA"/>
    </w:rPr>
  </w:style>
  <w:style w:type="character" w:customStyle="1" w:styleId="1Char1">
    <w:name w:val="标题 1 Char1"/>
    <w:rsid w:val="00454B5C"/>
    <w:rPr>
      <w:rFonts w:cs="Times New Roman"/>
      <w:b/>
      <w:bCs/>
      <w:kern w:val="44"/>
      <w:sz w:val="44"/>
      <w:szCs w:val="44"/>
    </w:rPr>
  </w:style>
  <w:style w:type="character" w:customStyle="1" w:styleId="Charf3">
    <w:name w:val="仙居正文 Char"/>
    <w:link w:val="afff0"/>
    <w:rsid w:val="00454B5C"/>
    <w:rPr>
      <w:rFonts w:ascii="宋体" w:hAnsi="宋体"/>
      <w:sz w:val="24"/>
      <w:szCs w:val="24"/>
    </w:rPr>
  </w:style>
  <w:style w:type="paragraph" w:customStyle="1" w:styleId="afff0">
    <w:name w:val="仙居正文"/>
    <w:basedOn w:val="aa"/>
    <w:link w:val="Charf3"/>
    <w:qFormat/>
    <w:rsid w:val="00454B5C"/>
    <w:pPr>
      <w:spacing w:line="360" w:lineRule="auto"/>
      <w:ind w:firstLineChars="200" w:firstLine="480"/>
    </w:pPr>
    <w:rPr>
      <w:rFonts w:ascii="宋体" w:eastAsiaTheme="minorEastAsia" w:hAnsi="宋体" w:cstheme="minorBidi"/>
      <w:sz w:val="24"/>
      <w:szCs w:val="24"/>
    </w:rPr>
  </w:style>
  <w:style w:type="character" w:customStyle="1" w:styleId="tw4winJump">
    <w:name w:val="tw4winJump"/>
    <w:rsid w:val="00454B5C"/>
    <w:rPr>
      <w:rFonts w:ascii="Courier New" w:hAnsi="Courier New"/>
      <w:color w:val="008080"/>
    </w:rPr>
  </w:style>
  <w:style w:type="character" w:customStyle="1" w:styleId="unnamed1">
    <w:name w:val="unnamed1"/>
    <w:basedOn w:val="ab"/>
    <w:rsid w:val="00454B5C"/>
  </w:style>
  <w:style w:type="character" w:customStyle="1" w:styleId="-Char">
    <w:name w:val="样式(-) Char"/>
    <w:link w:val="-"/>
    <w:locked/>
    <w:rsid w:val="00454B5C"/>
    <w:rPr>
      <w:rFonts w:eastAsia="仿宋"/>
      <w:b/>
      <w:sz w:val="28"/>
      <w:szCs w:val="21"/>
    </w:rPr>
  </w:style>
  <w:style w:type="paragraph" w:customStyle="1" w:styleId="-">
    <w:name w:val="样式(-)"/>
    <w:basedOn w:val="-31"/>
    <w:link w:val="-Char"/>
    <w:rsid w:val="00454B5C"/>
    <w:pPr>
      <w:numPr>
        <w:numId w:val="6"/>
      </w:numPr>
      <w:spacing w:line="360" w:lineRule="auto"/>
      <w:ind w:firstLineChars="0" w:firstLine="0"/>
      <w:jc w:val="left"/>
    </w:pPr>
    <w:rPr>
      <w:rFonts w:eastAsia="仿宋"/>
      <w:b/>
      <w:sz w:val="28"/>
      <w:szCs w:val="21"/>
    </w:rPr>
  </w:style>
  <w:style w:type="paragraph" w:customStyle="1" w:styleId="-31">
    <w:name w:val="浅色网格 - 强调文字颜色 31"/>
    <w:basedOn w:val="aa"/>
    <w:link w:val="-3Char1"/>
    <w:qFormat/>
    <w:rsid w:val="00454B5C"/>
    <w:pPr>
      <w:ind w:firstLineChars="200" w:firstLine="420"/>
    </w:pPr>
    <w:rPr>
      <w:rFonts w:asciiTheme="minorHAnsi" w:hAnsiTheme="minorHAnsi" w:cstheme="minorBidi"/>
      <w:szCs w:val="24"/>
    </w:rPr>
  </w:style>
  <w:style w:type="character" w:customStyle="1" w:styleId="Char21">
    <w:name w:val="表正文 Char2"/>
    <w:rsid w:val="00454B5C"/>
    <w:rPr>
      <w:rFonts w:eastAsia="宋体"/>
      <w:kern w:val="2"/>
      <w:sz w:val="21"/>
      <w:lang w:val="en-US" w:eastAsia="zh-CN" w:bidi="ar-SA"/>
    </w:rPr>
  </w:style>
  <w:style w:type="character" w:customStyle="1" w:styleId="CharChar">
    <w:name w:val="表格中文字 Char Char"/>
    <w:qFormat/>
    <w:rsid w:val="00454B5C"/>
    <w:rPr>
      <w:rFonts w:ascii="新宋体" w:eastAsia="新宋体" w:hAnsi="新宋体"/>
      <w:sz w:val="24"/>
      <w:szCs w:val="24"/>
      <w:lang w:bidi="ar-SA"/>
    </w:rPr>
  </w:style>
  <w:style w:type="character" w:customStyle="1" w:styleId="ca-7">
    <w:name w:val="ca-7"/>
    <w:basedOn w:val="ab"/>
    <w:rsid w:val="00454B5C"/>
  </w:style>
  <w:style w:type="character" w:customStyle="1" w:styleId="afff1">
    <w:name w:val="公司一级标题"/>
    <w:qFormat/>
    <w:rsid w:val="00454B5C"/>
    <w:rPr>
      <w:rFonts w:ascii="黑体" w:eastAsia="黑体" w:hAnsi="黑体"/>
      <w:color w:val="333300"/>
      <w:sz w:val="30"/>
    </w:rPr>
  </w:style>
  <w:style w:type="character" w:customStyle="1" w:styleId="aChar">
    <w:name w:val="a Char"/>
    <w:link w:val="afff2"/>
    <w:rsid w:val="00454B5C"/>
    <w:rPr>
      <w:rFonts w:ascii="宋体" w:eastAsia="仿宋_GB2312" w:hAnsi="宋体"/>
      <w:sz w:val="24"/>
    </w:rPr>
  </w:style>
  <w:style w:type="paragraph" w:customStyle="1" w:styleId="afff2">
    <w:name w:val="a"/>
    <w:basedOn w:val="aa"/>
    <w:link w:val="aChar"/>
    <w:qFormat/>
    <w:rsid w:val="00454B5C"/>
    <w:pPr>
      <w:widowControl/>
      <w:spacing w:before="100" w:beforeAutospacing="1" w:after="100" w:afterAutospacing="1"/>
      <w:jc w:val="left"/>
    </w:pPr>
    <w:rPr>
      <w:rFonts w:ascii="宋体" w:eastAsia="仿宋_GB2312" w:hAnsi="宋体" w:cstheme="minorBidi"/>
      <w:sz w:val="24"/>
    </w:rPr>
  </w:style>
  <w:style w:type="character" w:customStyle="1" w:styleId="headline-content2">
    <w:name w:val="headline-content2"/>
    <w:basedOn w:val="ab"/>
    <w:rsid w:val="00454B5C"/>
  </w:style>
  <w:style w:type="character" w:customStyle="1" w:styleId="tw4winTerm">
    <w:name w:val="tw4winTerm"/>
    <w:qFormat/>
    <w:rsid w:val="00454B5C"/>
    <w:rPr>
      <w:color w:val="0000FF"/>
    </w:rPr>
  </w:style>
  <w:style w:type="character" w:customStyle="1" w:styleId="2Char4">
    <w:name w:val="正文样式_首行缩进2字符 Char"/>
    <w:link w:val="2a"/>
    <w:rsid w:val="00454B5C"/>
    <w:rPr>
      <w:sz w:val="24"/>
      <w:szCs w:val="24"/>
    </w:rPr>
  </w:style>
  <w:style w:type="paragraph" w:customStyle="1" w:styleId="2a">
    <w:name w:val="正文样式_首行缩进2字符"/>
    <w:basedOn w:val="aa"/>
    <w:link w:val="2Char4"/>
    <w:qFormat/>
    <w:rsid w:val="00454B5C"/>
    <w:pPr>
      <w:spacing w:line="360" w:lineRule="auto"/>
      <w:ind w:firstLineChars="200" w:firstLine="480"/>
    </w:pPr>
    <w:rPr>
      <w:rFonts w:asciiTheme="minorHAnsi" w:eastAsiaTheme="minorEastAsia" w:hAnsiTheme="minorHAnsi" w:cstheme="minorBidi"/>
      <w:sz w:val="24"/>
      <w:szCs w:val="24"/>
    </w:rPr>
  </w:style>
  <w:style w:type="character" w:customStyle="1" w:styleId="4CharChar">
    <w:name w:val="正文4 Char Char"/>
    <w:rsid w:val="00454B5C"/>
    <w:rPr>
      <w:rFonts w:ascii="Calibri" w:eastAsia="宋体" w:hAnsi="Calibri"/>
      <w:kern w:val="2"/>
      <w:sz w:val="24"/>
      <w:szCs w:val="24"/>
      <w:lang w:bidi="ar-SA"/>
    </w:rPr>
  </w:style>
  <w:style w:type="character" w:customStyle="1" w:styleId="BodyText2CharChar">
    <w:name w:val="BodyText 2 Char Char"/>
    <w:link w:val="BodyText2"/>
    <w:rsid w:val="00454B5C"/>
    <w:rPr>
      <w:snapToGrid w:val="0"/>
      <w:sz w:val="24"/>
    </w:rPr>
  </w:style>
  <w:style w:type="paragraph" w:customStyle="1" w:styleId="BodyText2">
    <w:name w:val="BodyText 2"/>
    <w:basedOn w:val="aa"/>
    <w:link w:val="BodyText2CharChar"/>
    <w:rsid w:val="00454B5C"/>
    <w:pPr>
      <w:widowControl/>
      <w:spacing w:before="120"/>
      <w:ind w:left="994"/>
    </w:pPr>
    <w:rPr>
      <w:rFonts w:asciiTheme="minorHAnsi" w:eastAsiaTheme="minorEastAsia" w:hAnsiTheme="minorHAnsi" w:cstheme="minorBidi"/>
      <w:snapToGrid w:val="0"/>
      <w:sz w:val="24"/>
    </w:rPr>
  </w:style>
  <w:style w:type="character" w:customStyle="1" w:styleId="tw4winInternal">
    <w:name w:val="tw4winInternal"/>
    <w:rsid w:val="00454B5C"/>
    <w:rPr>
      <w:rFonts w:ascii="Courier New" w:hAnsi="Courier New"/>
      <w:color w:val="FF0000"/>
    </w:rPr>
  </w:style>
  <w:style w:type="character" w:customStyle="1" w:styleId="ZChar">
    <w:name w:val="Z图表 Char"/>
    <w:link w:val="Z"/>
    <w:rsid w:val="00454B5C"/>
    <w:rPr>
      <w:rFonts w:ascii="Times New Roman" w:eastAsia="黑体" w:hAnsi="Times New Roman"/>
      <w:sz w:val="24"/>
      <w:szCs w:val="24"/>
    </w:rPr>
  </w:style>
  <w:style w:type="paragraph" w:customStyle="1" w:styleId="Z">
    <w:name w:val="Z图表"/>
    <w:basedOn w:val="af1"/>
    <w:link w:val="ZChar"/>
    <w:qFormat/>
    <w:rsid w:val="00454B5C"/>
    <w:pPr>
      <w:spacing w:beforeLines="50" w:afterLines="50"/>
      <w:jc w:val="center"/>
    </w:pPr>
    <w:rPr>
      <w:rFonts w:ascii="Times New Roman" w:hAnsi="Times New Roman" w:cstheme="minorBidi"/>
      <w:sz w:val="24"/>
      <w:szCs w:val="24"/>
    </w:rPr>
  </w:style>
  <w:style w:type="character" w:customStyle="1" w:styleId="4-dyfChar">
    <w:name w:val="标题4-dyf Char"/>
    <w:link w:val="4-dyf"/>
    <w:qFormat/>
    <w:rsid w:val="00454B5C"/>
    <w:rPr>
      <w:rFonts w:ascii="Cambria" w:eastAsia="宋体" w:hAnsi="Cambria"/>
      <w:b/>
      <w:bCs/>
      <w:color w:val="000000"/>
      <w:szCs w:val="21"/>
    </w:rPr>
  </w:style>
  <w:style w:type="paragraph" w:customStyle="1" w:styleId="4-dyf">
    <w:name w:val="标题4-dyf"/>
    <w:basedOn w:val="41"/>
    <w:link w:val="4-dyfChar"/>
    <w:qFormat/>
    <w:rsid w:val="00454B5C"/>
    <w:pPr>
      <w:tabs>
        <w:tab w:val="left" w:pos="851"/>
      </w:tabs>
      <w:spacing w:line="376" w:lineRule="atLeast"/>
      <w:ind w:left="851" w:hanging="851"/>
    </w:pPr>
    <w:rPr>
      <w:rFonts w:ascii="Cambria" w:eastAsia="宋体" w:hAnsi="Cambria" w:cstheme="minorBidi"/>
      <w:color w:val="000000"/>
      <w:sz w:val="21"/>
      <w:szCs w:val="21"/>
    </w:rPr>
  </w:style>
  <w:style w:type="character" w:customStyle="1" w:styleId="Charf4">
    <w:name w:val="无间隔 Char"/>
    <w:link w:val="17"/>
    <w:qFormat/>
    <w:rsid w:val="00454B5C"/>
    <w:rPr>
      <w:rFonts w:ascii="Times New Roman" w:eastAsia="Times New Roman" w:hAnsi="Times New Roman"/>
      <w:sz w:val="22"/>
    </w:rPr>
  </w:style>
  <w:style w:type="paragraph" w:customStyle="1" w:styleId="17">
    <w:name w:val="无间隔1"/>
    <w:link w:val="Charf4"/>
    <w:qFormat/>
    <w:rsid w:val="00454B5C"/>
    <w:rPr>
      <w:rFonts w:ascii="Times New Roman" w:eastAsia="Times New Roman" w:hAnsi="Times New Roman"/>
      <w:sz w:val="22"/>
    </w:rPr>
  </w:style>
  <w:style w:type="character" w:customStyle="1" w:styleId="ZJGISChar">
    <w:name w:val="ZJGIS图表 Char"/>
    <w:link w:val="ZJGIS"/>
    <w:rsid w:val="00454B5C"/>
    <w:rPr>
      <w:rFonts w:ascii="Times New Roman" w:eastAsia="黑体" w:hAnsi="Times New Roman"/>
      <w:color w:val="000000"/>
      <w:sz w:val="24"/>
      <w:szCs w:val="24"/>
    </w:rPr>
  </w:style>
  <w:style w:type="paragraph" w:customStyle="1" w:styleId="ZJGIS">
    <w:name w:val="ZJGIS图表"/>
    <w:basedOn w:val="aa"/>
    <w:link w:val="ZJGISChar"/>
    <w:qFormat/>
    <w:rsid w:val="00454B5C"/>
    <w:pPr>
      <w:jc w:val="center"/>
    </w:pPr>
    <w:rPr>
      <w:rFonts w:ascii="Times New Roman" w:eastAsia="黑体" w:hAnsi="Times New Roman" w:cstheme="minorBidi"/>
      <w:color w:val="000000"/>
      <w:sz w:val="24"/>
      <w:szCs w:val="24"/>
    </w:rPr>
  </w:style>
  <w:style w:type="character" w:customStyle="1" w:styleId="H1Char2">
    <w:name w:val="H1 Char2"/>
    <w:rsid w:val="00454B5C"/>
    <w:rPr>
      <w:rFonts w:eastAsia="隶书"/>
      <w:b/>
      <w:bCs/>
      <w:sz w:val="36"/>
      <w:szCs w:val="36"/>
      <w:lang w:val="en-US" w:eastAsia="zh-CN" w:bidi="ar-SA"/>
    </w:rPr>
  </w:style>
  <w:style w:type="character" w:customStyle="1" w:styleId="info4">
    <w:name w:val="info4"/>
    <w:basedOn w:val="ab"/>
    <w:rsid w:val="00454B5C"/>
  </w:style>
  <w:style w:type="character" w:customStyle="1" w:styleId="content">
    <w:name w:val="content"/>
    <w:basedOn w:val="ab"/>
    <w:qFormat/>
    <w:rsid w:val="00454B5C"/>
  </w:style>
  <w:style w:type="character" w:customStyle="1" w:styleId="CharChar2">
    <w:name w:val="普通文字 Char Char2"/>
    <w:qFormat/>
    <w:rsid w:val="00454B5C"/>
    <w:rPr>
      <w:rFonts w:ascii="宋体" w:eastAsia="宋体" w:hAnsi="Courier New"/>
      <w:sz w:val="21"/>
      <w:lang w:val="en-US" w:eastAsia="zh-CN" w:bidi="ar-SA"/>
    </w:rPr>
  </w:style>
  <w:style w:type="character" w:customStyle="1" w:styleId="1CharChar0">
    <w:name w:val="列表1 Char Char"/>
    <w:link w:val="110"/>
    <w:rsid w:val="00454B5C"/>
    <w:rPr>
      <w:rFonts w:ascii="Century" w:hAnsi="Century"/>
      <w:szCs w:val="21"/>
    </w:rPr>
  </w:style>
  <w:style w:type="paragraph" w:customStyle="1" w:styleId="110">
    <w:name w:val="列表11"/>
    <w:basedOn w:val="aa"/>
    <w:link w:val="1CharChar0"/>
    <w:rsid w:val="00454B5C"/>
    <w:pPr>
      <w:tabs>
        <w:tab w:val="left" w:pos="840"/>
      </w:tabs>
      <w:spacing w:line="360" w:lineRule="auto"/>
      <w:ind w:left="840" w:hanging="420"/>
      <w:jc w:val="left"/>
    </w:pPr>
    <w:rPr>
      <w:rFonts w:ascii="Century" w:eastAsiaTheme="minorEastAsia" w:hAnsi="Century" w:cstheme="minorBidi"/>
      <w:szCs w:val="21"/>
    </w:rPr>
  </w:style>
  <w:style w:type="character" w:customStyle="1" w:styleId="Head2">
    <w:name w:val="Head 2"/>
    <w:rsid w:val="00454B5C"/>
    <w:rPr>
      <w:rFonts w:ascii="仿宋_GB2312"/>
      <w:bCs/>
      <w:iCs/>
      <w:sz w:val="24"/>
    </w:rPr>
  </w:style>
  <w:style w:type="character" w:customStyle="1" w:styleId="ZJChar">
    <w:name w:val="ZJ正文 Char"/>
    <w:link w:val="ZJ"/>
    <w:qFormat/>
    <w:rsid w:val="00454B5C"/>
    <w:rPr>
      <w:rFonts w:ascii="Times New Roman" w:hAnsi="Times New Roman"/>
      <w:sz w:val="24"/>
      <w:szCs w:val="24"/>
    </w:rPr>
  </w:style>
  <w:style w:type="paragraph" w:customStyle="1" w:styleId="ZJ">
    <w:name w:val="ZJ正文"/>
    <w:basedOn w:val="aa"/>
    <w:link w:val="ZJChar"/>
    <w:qFormat/>
    <w:rsid w:val="00454B5C"/>
    <w:pPr>
      <w:spacing w:line="360" w:lineRule="auto"/>
      <w:ind w:firstLineChars="200" w:firstLine="480"/>
    </w:pPr>
    <w:rPr>
      <w:rFonts w:ascii="Times New Roman" w:eastAsiaTheme="minorEastAsia" w:hAnsi="Times New Roman" w:cstheme="minorBidi"/>
      <w:sz w:val="24"/>
      <w:szCs w:val="24"/>
    </w:rPr>
  </w:style>
  <w:style w:type="character" w:customStyle="1" w:styleId="ttag">
    <w:name w:val="t_tag"/>
    <w:basedOn w:val="ab"/>
    <w:qFormat/>
    <w:rsid w:val="00454B5C"/>
  </w:style>
  <w:style w:type="character" w:customStyle="1" w:styleId="p71">
    <w:name w:val="p71"/>
    <w:rsid w:val="00454B5C"/>
    <w:rPr>
      <w:sz w:val="21"/>
    </w:rPr>
  </w:style>
  <w:style w:type="character" w:customStyle="1" w:styleId="Char17">
    <w:name w:val="文档结构图 Char1"/>
    <w:rsid w:val="00454B5C"/>
    <w:rPr>
      <w:rFonts w:ascii="宋体" w:eastAsia="宋体" w:hAnsi="Courier New"/>
      <w:sz w:val="21"/>
      <w:lang w:val="en-US" w:eastAsia="zh-CN" w:bidi="ar-SA"/>
    </w:rPr>
  </w:style>
  <w:style w:type="character" w:customStyle="1" w:styleId="afff3">
    <w:name w:val="样式 小四"/>
    <w:rsid w:val="00454B5C"/>
    <w:rPr>
      <w:sz w:val="21"/>
    </w:rPr>
  </w:style>
  <w:style w:type="character" w:customStyle="1" w:styleId="CharChar0">
    <w:name w:val="页眉 Char Char"/>
    <w:rsid w:val="00454B5C"/>
    <w:rPr>
      <w:kern w:val="2"/>
      <w:sz w:val="18"/>
      <w:szCs w:val="18"/>
      <w:lang w:bidi="ar-SA"/>
    </w:rPr>
  </w:style>
  <w:style w:type="character" w:customStyle="1" w:styleId="font9blackline14">
    <w:name w:val="font9_black_line14"/>
    <w:basedOn w:val="ab"/>
    <w:rsid w:val="00454B5C"/>
  </w:style>
  <w:style w:type="character" w:customStyle="1" w:styleId="Charf5">
    <w:name w:val="粘贴正文 Char"/>
    <w:link w:val="afff4"/>
    <w:rsid w:val="00454B5C"/>
    <w:rPr>
      <w:rFonts w:ascii="Times New Roman" w:hAnsi="Times New Roman"/>
      <w:sz w:val="24"/>
      <w:szCs w:val="21"/>
    </w:rPr>
  </w:style>
  <w:style w:type="paragraph" w:customStyle="1" w:styleId="afff4">
    <w:name w:val="粘贴正文"/>
    <w:link w:val="Charf5"/>
    <w:qFormat/>
    <w:rsid w:val="00454B5C"/>
    <w:pPr>
      <w:spacing w:line="360" w:lineRule="auto"/>
      <w:ind w:right="210" w:firstLine="480"/>
      <w:jc w:val="both"/>
    </w:pPr>
    <w:rPr>
      <w:rFonts w:ascii="Times New Roman" w:hAnsi="Times New Roman"/>
      <w:sz w:val="24"/>
      <w:szCs w:val="21"/>
    </w:rPr>
  </w:style>
  <w:style w:type="character" w:customStyle="1" w:styleId="tpccontent1">
    <w:name w:val="tpc_content1"/>
    <w:rsid w:val="00454B5C"/>
    <w:rPr>
      <w:sz w:val="20"/>
      <w:szCs w:val="20"/>
    </w:rPr>
  </w:style>
  <w:style w:type="character" w:customStyle="1" w:styleId="CharChar7">
    <w:name w:val="Char Char7"/>
    <w:qFormat/>
    <w:rsid w:val="00454B5C"/>
    <w:rPr>
      <w:rFonts w:eastAsia="宋体"/>
      <w:b/>
      <w:kern w:val="2"/>
      <w:sz w:val="32"/>
      <w:lang w:bidi="ar-SA"/>
    </w:rPr>
  </w:style>
  <w:style w:type="character" w:customStyle="1" w:styleId="Heading2Char">
    <w:name w:val="Heading 2 Char"/>
    <w:rsid w:val="00454B5C"/>
    <w:rPr>
      <w:rFonts w:ascii="Cambria" w:eastAsia="宋体" w:hAnsi="Cambria" w:cs="Cambria"/>
      <w:b/>
      <w:bCs/>
      <w:sz w:val="32"/>
      <w:szCs w:val="32"/>
      <w:lang w:val="en-US" w:eastAsia="zh-CN" w:bidi="ar-SA"/>
    </w:rPr>
  </w:style>
  <w:style w:type="character" w:customStyle="1" w:styleId="maywed421">
    <w:name w:val="maywed421"/>
    <w:rsid w:val="00454B5C"/>
    <w:rPr>
      <w:color w:val="366FB6"/>
      <w:u w:val="none"/>
    </w:rPr>
  </w:style>
  <w:style w:type="character" w:customStyle="1" w:styleId="Charf6">
    <w:name w:val="表格抬头 Char"/>
    <w:link w:val="afff5"/>
    <w:locked/>
    <w:rsid w:val="00454B5C"/>
    <w:rPr>
      <w:rFonts w:ascii="黑体" w:eastAsia="黑体"/>
      <w:b/>
    </w:rPr>
  </w:style>
  <w:style w:type="paragraph" w:customStyle="1" w:styleId="afff5">
    <w:name w:val="表格抬头"/>
    <w:basedOn w:val="aa"/>
    <w:link w:val="Charf6"/>
    <w:rsid w:val="00454B5C"/>
    <w:pPr>
      <w:jc w:val="center"/>
    </w:pPr>
    <w:rPr>
      <w:rFonts w:ascii="黑体" w:eastAsia="黑体" w:hAnsiTheme="minorHAnsi" w:cstheme="minorBidi"/>
      <w:b/>
    </w:rPr>
  </w:style>
  <w:style w:type="character" w:customStyle="1" w:styleId="greyfont1">
    <w:name w:val="greyfont1"/>
    <w:rsid w:val="00454B5C"/>
    <w:rPr>
      <w:b/>
      <w:bCs/>
      <w:color w:val="666666"/>
    </w:rPr>
  </w:style>
  <w:style w:type="character" w:customStyle="1" w:styleId="pt91">
    <w:name w:val="pt91"/>
    <w:qFormat/>
    <w:rsid w:val="00454B5C"/>
    <w:rPr>
      <w:rFonts w:hint="default"/>
      <w:spacing w:val="240"/>
      <w:sz w:val="18"/>
      <w:szCs w:val="18"/>
    </w:rPr>
  </w:style>
  <w:style w:type="character" w:customStyle="1" w:styleId="title14">
    <w:name w:val="title14"/>
    <w:basedOn w:val="ab"/>
    <w:rsid w:val="00454B5C"/>
  </w:style>
  <w:style w:type="character" w:customStyle="1" w:styleId="410">
    <w:name w:val="样式41"/>
    <w:rsid w:val="00454B5C"/>
    <w:rPr>
      <w:color w:val="3366CC"/>
      <w:sz w:val="21"/>
      <w:szCs w:val="21"/>
    </w:rPr>
  </w:style>
  <w:style w:type="character" w:customStyle="1" w:styleId="sChar">
    <w:name w:val="正文s Char"/>
    <w:link w:val="s"/>
    <w:rsid w:val="00454B5C"/>
    <w:rPr>
      <w:rFonts w:ascii="Arial" w:hAnsi="Arial"/>
    </w:rPr>
  </w:style>
  <w:style w:type="paragraph" w:customStyle="1" w:styleId="s">
    <w:name w:val="正文s"/>
    <w:basedOn w:val="aa"/>
    <w:link w:val="sChar"/>
    <w:rsid w:val="00454B5C"/>
    <w:pPr>
      <w:spacing w:beforeLines="50" w:line="360" w:lineRule="exact"/>
      <w:ind w:left="420"/>
    </w:pPr>
    <w:rPr>
      <w:rFonts w:ascii="Arial" w:eastAsiaTheme="minorEastAsia" w:hAnsi="Arial" w:cstheme="minorBidi"/>
    </w:rPr>
  </w:style>
  <w:style w:type="character" w:customStyle="1" w:styleId="-3Char1">
    <w:name w:val="浅色网格 - 强调文字颜色 3 Char1"/>
    <w:link w:val="-31"/>
    <w:rsid w:val="00454B5C"/>
    <w:rPr>
      <w:rFonts w:eastAsia="宋体"/>
      <w:szCs w:val="24"/>
    </w:rPr>
  </w:style>
  <w:style w:type="character" w:customStyle="1" w:styleId="b1101bChar">
    <w:name w:val="b11_01b Char"/>
    <w:link w:val="b1101b"/>
    <w:rsid w:val="00454B5C"/>
    <w:rPr>
      <w:rFonts w:ascii="Verdana" w:eastAsia="宋体" w:hAnsi="Verdana"/>
      <w:b/>
      <w:bCs/>
      <w:color w:val="4A82CA"/>
      <w:sz w:val="17"/>
      <w:szCs w:val="17"/>
    </w:rPr>
  </w:style>
  <w:style w:type="paragraph" w:customStyle="1" w:styleId="b1101b">
    <w:name w:val="b11_01b"/>
    <w:basedOn w:val="aa"/>
    <w:next w:val="aa"/>
    <w:link w:val="b1101bChar"/>
    <w:rsid w:val="00454B5C"/>
    <w:pPr>
      <w:widowControl/>
      <w:spacing w:before="100" w:beforeAutospacing="1" w:after="100" w:afterAutospacing="1" w:line="384" w:lineRule="auto"/>
      <w:jc w:val="left"/>
    </w:pPr>
    <w:rPr>
      <w:rFonts w:ascii="Verdana" w:hAnsi="Verdana" w:cstheme="minorBidi"/>
      <w:b/>
      <w:bCs/>
      <w:color w:val="4A82CA"/>
      <w:sz w:val="17"/>
      <w:szCs w:val="17"/>
    </w:rPr>
  </w:style>
  <w:style w:type="character" w:customStyle="1" w:styleId="Charf7">
    <w:name w:val="列出段落 Char"/>
    <w:link w:val="afff6"/>
    <w:qFormat/>
    <w:rsid w:val="00454B5C"/>
  </w:style>
  <w:style w:type="paragraph" w:styleId="afff6">
    <w:name w:val="List Paragraph"/>
    <w:basedOn w:val="aa"/>
    <w:link w:val="Charf7"/>
    <w:qFormat/>
    <w:rsid w:val="00454B5C"/>
    <w:pPr>
      <w:ind w:firstLineChars="200" w:firstLine="420"/>
    </w:pPr>
    <w:rPr>
      <w:rFonts w:asciiTheme="minorHAnsi" w:eastAsiaTheme="minorEastAsia" w:hAnsiTheme="minorHAnsi" w:cstheme="minorBidi"/>
    </w:rPr>
  </w:style>
  <w:style w:type="character" w:customStyle="1" w:styleId="para">
    <w:name w:val="para"/>
    <w:basedOn w:val="ab"/>
    <w:rsid w:val="00454B5C"/>
  </w:style>
  <w:style w:type="character" w:customStyle="1" w:styleId="1CharChar1">
    <w:name w:val="文档正文1 Char Char"/>
    <w:rsid w:val="00454B5C"/>
    <w:rPr>
      <w:rFonts w:ascii="仿宋_GB2312" w:eastAsia="仿宋_GB2312" w:hAnsi="仿宋"/>
      <w:kern w:val="2"/>
      <w:sz w:val="30"/>
      <w:szCs w:val="30"/>
      <w:lang w:bidi="ar-SA"/>
    </w:rPr>
  </w:style>
  <w:style w:type="character" w:customStyle="1" w:styleId="Charf8">
    <w:name w:val="加重文字 Char"/>
    <w:link w:val="afff7"/>
    <w:locked/>
    <w:rsid w:val="00454B5C"/>
    <w:rPr>
      <w:b/>
      <w:bCs/>
      <w:sz w:val="24"/>
      <w:szCs w:val="24"/>
      <w:u w:val="thick"/>
    </w:rPr>
  </w:style>
  <w:style w:type="paragraph" w:customStyle="1" w:styleId="afff7">
    <w:name w:val="加重文字"/>
    <w:basedOn w:val="afff8"/>
    <w:link w:val="Charf8"/>
    <w:rsid w:val="00454B5C"/>
    <w:pPr>
      <w:ind w:firstLineChars="0" w:firstLine="0"/>
    </w:pPr>
    <w:rPr>
      <w:b/>
      <w:bCs/>
      <w:u w:val="thick"/>
    </w:rPr>
  </w:style>
  <w:style w:type="paragraph" w:customStyle="1" w:styleId="afff8">
    <w:name w:val="标准文本"/>
    <w:basedOn w:val="aa"/>
    <w:link w:val="Charf9"/>
    <w:rsid w:val="00454B5C"/>
    <w:pPr>
      <w:spacing w:line="360" w:lineRule="auto"/>
      <w:ind w:firstLineChars="200" w:firstLine="480"/>
    </w:pPr>
    <w:rPr>
      <w:rFonts w:asciiTheme="minorHAnsi" w:eastAsiaTheme="minorEastAsia" w:hAnsiTheme="minorHAnsi" w:cstheme="minorBidi"/>
      <w:sz w:val="24"/>
      <w:szCs w:val="24"/>
    </w:rPr>
  </w:style>
  <w:style w:type="character" w:customStyle="1" w:styleId="H1Char3">
    <w:name w:val="H1 Char3"/>
    <w:rsid w:val="00454B5C"/>
    <w:rPr>
      <w:rFonts w:eastAsia="隶书"/>
      <w:b/>
      <w:bCs/>
      <w:sz w:val="36"/>
      <w:szCs w:val="36"/>
      <w:lang w:val="en-US" w:eastAsia="zh-CN" w:bidi="ar-SA"/>
    </w:rPr>
  </w:style>
  <w:style w:type="character" w:customStyle="1" w:styleId="style181">
    <w:name w:val="style181"/>
    <w:qFormat/>
    <w:rsid w:val="00454B5C"/>
    <w:rPr>
      <w:rFonts w:ascii="Arial" w:hAnsi="Arial" w:cs="Arial" w:hint="default"/>
      <w:color w:val="000000"/>
      <w:sz w:val="18"/>
      <w:szCs w:val="18"/>
    </w:rPr>
  </w:style>
  <w:style w:type="character" w:customStyle="1" w:styleId="Char22">
    <w:name w:val="吉奥正文 Char2"/>
    <w:link w:val="afff9"/>
    <w:rsid w:val="00454B5C"/>
    <w:rPr>
      <w:rFonts w:ascii="Times New Roman" w:eastAsia="仿宋_GB2312" w:hAnsi="Times New Roman"/>
      <w:sz w:val="24"/>
    </w:rPr>
  </w:style>
  <w:style w:type="paragraph" w:customStyle="1" w:styleId="afff9">
    <w:name w:val="吉奥正文"/>
    <w:basedOn w:val="aa"/>
    <w:link w:val="Char22"/>
    <w:rsid w:val="00454B5C"/>
    <w:pPr>
      <w:adjustRightInd w:val="0"/>
      <w:snapToGrid w:val="0"/>
      <w:spacing w:before="120" w:line="360" w:lineRule="auto"/>
      <w:ind w:firstLineChars="200" w:firstLine="480"/>
      <w:textAlignment w:val="baseline"/>
    </w:pPr>
    <w:rPr>
      <w:rFonts w:ascii="Times New Roman" w:eastAsia="仿宋_GB2312" w:hAnsi="Times New Roman" w:cstheme="minorBidi"/>
      <w:sz w:val="24"/>
    </w:rPr>
  </w:style>
  <w:style w:type="character" w:customStyle="1" w:styleId="flname7">
    <w:name w:val="flname7"/>
    <w:basedOn w:val="ab"/>
    <w:qFormat/>
    <w:rsid w:val="00454B5C"/>
  </w:style>
  <w:style w:type="character" w:customStyle="1" w:styleId="headeroddCharChar1">
    <w:name w:val="header odd Char Char1"/>
    <w:qFormat/>
    <w:rsid w:val="00454B5C"/>
    <w:rPr>
      <w:rFonts w:eastAsia="宋体"/>
      <w:kern w:val="2"/>
      <w:sz w:val="18"/>
      <w:szCs w:val="18"/>
      <w:lang w:val="en-US" w:eastAsia="zh-CN" w:bidi="ar-SA"/>
    </w:rPr>
  </w:style>
  <w:style w:type="character" w:customStyle="1" w:styleId="CharChar1">
    <w:name w:val="一级标题 Char Char"/>
    <w:rsid w:val="00454B5C"/>
    <w:rPr>
      <w:rFonts w:eastAsia="仿宋"/>
      <w:b/>
      <w:kern w:val="44"/>
      <w:sz w:val="28"/>
      <w:lang w:val="en-US" w:eastAsia="zh-CN" w:bidi="ar-SA"/>
    </w:rPr>
  </w:style>
  <w:style w:type="character" w:customStyle="1" w:styleId="CharChar12">
    <w:name w:val="Char Char12"/>
    <w:rsid w:val="00454B5C"/>
    <w:rPr>
      <w:rFonts w:ascii="宋体" w:eastAsia="宋体" w:hAnsi="Courier New" w:cs="Times New Roman"/>
      <w:spacing w:val="-4"/>
      <w:sz w:val="18"/>
      <w:szCs w:val="20"/>
    </w:rPr>
  </w:style>
  <w:style w:type="character" w:customStyle="1" w:styleId="huide001">
    <w:name w:val="huide001"/>
    <w:qFormat/>
    <w:rsid w:val="00454B5C"/>
    <w:rPr>
      <w:rFonts w:ascii="Arial" w:hAnsi="Arial" w:cs="Arial" w:hint="default"/>
      <w:color w:val="666666"/>
      <w:sz w:val="18"/>
      <w:szCs w:val="18"/>
    </w:rPr>
  </w:style>
  <w:style w:type="character" w:customStyle="1" w:styleId="TitleChar">
    <w:name w:val="Title Char"/>
    <w:qFormat/>
    <w:rsid w:val="00454B5C"/>
    <w:rPr>
      <w:rFonts w:ascii="Cambria" w:eastAsia="宋体" w:hAnsi="Cambria" w:cs="Cambria"/>
      <w:b/>
      <w:bCs/>
      <w:sz w:val="32"/>
      <w:szCs w:val="32"/>
      <w:lang w:val="en-US" w:eastAsia="zh-CN" w:bidi="ar-SA"/>
    </w:rPr>
  </w:style>
  <w:style w:type="character" w:customStyle="1" w:styleId="textshow1">
    <w:name w:val="text_show1"/>
    <w:qFormat/>
    <w:rsid w:val="00454B5C"/>
    <w:rPr>
      <w:color w:val="000000"/>
      <w:sz w:val="21"/>
      <w:szCs w:val="21"/>
      <w:u w:val="none"/>
    </w:rPr>
  </w:style>
  <w:style w:type="character" w:customStyle="1" w:styleId="Charf9">
    <w:name w:val="标准文本 Char"/>
    <w:link w:val="afff8"/>
    <w:locked/>
    <w:rsid w:val="00454B5C"/>
    <w:rPr>
      <w:sz w:val="24"/>
      <w:szCs w:val="24"/>
    </w:rPr>
  </w:style>
  <w:style w:type="character" w:customStyle="1" w:styleId="CharChar4">
    <w:name w:val="Char Char4"/>
    <w:qFormat/>
    <w:rsid w:val="00454B5C"/>
    <w:rPr>
      <w:rFonts w:ascii="Calibri" w:eastAsia="宋体" w:hAnsi="Calibri"/>
      <w:sz w:val="18"/>
      <w:szCs w:val="18"/>
      <w:lang w:bidi="ar-SA"/>
    </w:rPr>
  </w:style>
  <w:style w:type="character" w:customStyle="1" w:styleId="CharChar141">
    <w:name w:val="Char Char141"/>
    <w:rsid w:val="00454B5C"/>
    <w:rPr>
      <w:rFonts w:ascii="楷体_GB2312" w:eastAsia="楷体_GB2312"/>
      <w:kern w:val="2"/>
      <w:sz w:val="32"/>
      <w:lang w:val="en-US" w:eastAsia="zh-CN" w:bidi="ar-SA"/>
    </w:rPr>
  </w:style>
  <w:style w:type="character" w:customStyle="1" w:styleId="HeaderChar">
    <w:name w:val="Header Char"/>
    <w:semiHidden/>
    <w:qFormat/>
    <w:locked/>
    <w:rsid w:val="00454B5C"/>
    <w:rPr>
      <w:rFonts w:ascii="Times New Roman" w:eastAsia="宋体" w:hAnsi="Times New Roman" w:cs="Times New Roman"/>
      <w:sz w:val="18"/>
      <w:szCs w:val="18"/>
    </w:rPr>
  </w:style>
  <w:style w:type="character" w:customStyle="1" w:styleId="p21">
    <w:name w:val="p21"/>
    <w:rsid w:val="00454B5C"/>
    <w:rPr>
      <w:rFonts w:ascii="Arial" w:hAnsi="Arial" w:hint="default"/>
      <w:color w:val="333333"/>
      <w:sz w:val="18"/>
      <w:u w:val="none"/>
    </w:rPr>
  </w:style>
  <w:style w:type="character" w:customStyle="1" w:styleId="FooterChar">
    <w:name w:val="Footer Char"/>
    <w:semiHidden/>
    <w:qFormat/>
    <w:locked/>
    <w:rsid w:val="00454B5C"/>
    <w:rPr>
      <w:rFonts w:ascii="Times New Roman" w:eastAsia="宋体" w:hAnsi="Times New Roman" w:cs="Times New Roman"/>
      <w:sz w:val="18"/>
      <w:szCs w:val="18"/>
    </w:rPr>
  </w:style>
  <w:style w:type="character" w:customStyle="1" w:styleId="NormalIndentCharChar">
    <w:name w:val="Normal Indent Char Char"/>
    <w:rsid w:val="00454B5C"/>
    <w:rPr>
      <w:rFonts w:eastAsia="宋体"/>
      <w:kern w:val="2"/>
      <w:sz w:val="21"/>
      <w:szCs w:val="24"/>
      <w:lang w:val="en-US" w:eastAsia="zh-CN" w:bidi="ar-SA"/>
    </w:rPr>
  </w:style>
  <w:style w:type="character" w:customStyle="1" w:styleId="CharChar8">
    <w:name w:val="Char Char8"/>
    <w:qFormat/>
    <w:rsid w:val="00454B5C"/>
    <w:rPr>
      <w:rFonts w:ascii="Arial" w:eastAsia="黑体" w:hAnsi="Arial"/>
      <w:b/>
      <w:bCs/>
      <w:kern w:val="2"/>
      <w:sz w:val="32"/>
      <w:szCs w:val="32"/>
      <w:lang w:val="en-US" w:eastAsia="zh-CN" w:bidi="ar-SA"/>
    </w:rPr>
  </w:style>
  <w:style w:type="character" w:customStyle="1" w:styleId="ListParagraphChar">
    <w:name w:val="List Paragraph Char"/>
    <w:link w:val="18"/>
    <w:locked/>
    <w:rsid w:val="00454B5C"/>
    <w:rPr>
      <w:rFonts w:ascii="Times New Roman" w:hAnsi="Times New Roman"/>
      <w:szCs w:val="24"/>
    </w:rPr>
  </w:style>
  <w:style w:type="paragraph" w:customStyle="1" w:styleId="18">
    <w:name w:val="列出段落1"/>
    <w:basedOn w:val="aa"/>
    <w:link w:val="ListParagraphChar"/>
    <w:qFormat/>
    <w:rsid w:val="00454B5C"/>
    <w:pPr>
      <w:ind w:firstLineChars="200" w:firstLine="420"/>
    </w:pPr>
    <w:rPr>
      <w:rFonts w:ascii="Times New Roman" w:eastAsiaTheme="minorEastAsia" w:hAnsi="Times New Roman" w:cstheme="minorBidi"/>
      <w:szCs w:val="24"/>
    </w:rPr>
  </w:style>
  <w:style w:type="character" w:customStyle="1" w:styleId="BalloonTextChar">
    <w:name w:val="Balloon Text Char"/>
    <w:semiHidden/>
    <w:locked/>
    <w:rsid w:val="00454B5C"/>
    <w:rPr>
      <w:rFonts w:ascii="Times New Roman" w:eastAsia="宋体" w:hAnsi="Times New Roman" w:cs="Times New Roman"/>
      <w:sz w:val="18"/>
      <w:szCs w:val="18"/>
    </w:rPr>
  </w:style>
  <w:style w:type="character" w:customStyle="1" w:styleId="19">
    <w:name w:val="书籍标题1"/>
    <w:uiPriority w:val="33"/>
    <w:qFormat/>
    <w:rsid w:val="00454B5C"/>
    <w:rPr>
      <w:b/>
      <w:bCs/>
      <w:smallCaps/>
      <w:spacing w:val="5"/>
    </w:rPr>
  </w:style>
  <w:style w:type="character" w:customStyle="1" w:styleId="tw4winMark">
    <w:name w:val="tw4winMark"/>
    <w:rsid w:val="00454B5C"/>
    <w:rPr>
      <w:rFonts w:ascii="Courier New" w:hAnsi="Courier New"/>
      <w:vanish/>
      <w:color w:val="800080"/>
      <w:vertAlign w:val="subscript"/>
    </w:rPr>
  </w:style>
  <w:style w:type="character" w:customStyle="1" w:styleId="ItemListinTableCharChar">
    <w:name w:val="Item List in Table Char Char"/>
    <w:link w:val="ItemListinTable"/>
    <w:locked/>
    <w:rsid w:val="00454B5C"/>
    <w:rPr>
      <w:rFonts w:ascii="Arial" w:hAnsi="Arial"/>
      <w:sz w:val="18"/>
      <w:szCs w:val="18"/>
    </w:rPr>
  </w:style>
  <w:style w:type="paragraph" w:customStyle="1" w:styleId="ItemListinTable">
    <w:name w:val="Item List in Table"/>
    <w:link w:val="ItemListinTableCharChar"/>
    <w:rsid w:val="00454B5C"/>
    <w:pPr>
      <w:numPr>
        <w:numId w:val="7"/>
      </w:numPr>
      <w:spacing w:before="40" w:after="40"/>
      <w:jc w:val="both"/>
    </w:pPr>
    <w:rPr>
      <w:rFonts w:ascii="Arial" w:hAnsi="Arial"/>
      <w:sz w:val="18"/>
      <w:szCs w:val="18"/>
    </w:rPr>
  </w:style>
  <w:style w:type="character" w:customStyle="1" w:styleId="CharChar20">
    <w:name w:val="Char Char2"/>
    <w:qFormat/>
    <w:rsid w:val="00454B5C"/>
    <w:rPr>
      <w:rFonts w:ascii="宋体" w:eastAsia="宋体" w:hAnsi="Courier New"/>
      <w:sz w:val="21"/>
      <w:lang w:val="en-US" w:eastAsia="zh-CN" w:bidi="ar-SA"/>
    </w:rPr>
  </w:style>
  <w:style w:type="character" w:customStyle="1" w:styleId="paragraph1CharChar">
    <w:name w:val="paragraph1 Char Char"/>
    <w:rsid w:val="00454B5C"/>
    <w:rPr>
      <w:rFonts w:eastAsia="楷体_GB2312"/>
      <w:kern w:val="2"/>
      <w:sz w:val="24"/>
      <w:lang w:val="en-US" w:eastAsia="zh-CN" w:bidi="ar-SA"/>
    </w:rPr>
  </w:style>
  <w:style w:type="character" w:customStyle="1" w:styleId="grame">
    <w:name w:val="grame"/>
    <w:basedOn w:val="ab"/>
    <w:qFormat/>
    <w:rsid w:val="00454B5C"/>
  </w:style>
  <w:style w:type="character" w:customStyle="1" w:styleId="CharChar5">
    <w:name w:val="Char Char5"/>
    <w:qFormat/>
    <w:rsid w:val="00454B5C"/>
    <w:rPr>
      <w:rFonts w:ascii="Calibri" w:eastAsia="宋体" w:hAnsi="Calibri"/>
      <w:sz w:val="18"/>
      <w:szCs w:val="18"/>
      <w:lang w:bidi="ar-SA"/>
    </w:rPr>
  </w:style>
  <w:style w:type="character" w:customStyle="1" w:styleId="fontdz1">
    <w:name w:val="fontdz1"/>
    <w:rsid w:val="00454B5C"/>
    <w:rPr>
      <w:sz w:val="18"/>
      <w:szCs w:val="18"/>
    </w:rPr>
  </w:style>
  <w:style w:type="character" w:customStyle="1" w:styleId="Charfa">
    <w:name w:val="自定义正文 Char"/>
    <w:link w:val="afffa"/>
    <w:qFormat/>
    <w:rsid w:val="00454B5C"/>
    <w:rPr>
      <w:rFonts w:ascii="仿宋_GB2312" w:eastAsia="仿宋_GB2312"/>
      <w:sz w:val="28"/>
      <w:szCs w:val="24"/>
    </w:rPr>
  </w:style>
  <w:style w:type="paragraph" w:customStyle="1" w:styleId="afffa">
    <w:name w:val="自定义正文"/>
    <w:basedOn w:val="aa"/>
    <w:link w:val="Charfa"/>
    <w:rsid w:val="00454B5C"/>
    <w:pPr>
      <w:spacing w:before="120" w:after="120" w:line="480" w:lineRule="exact"/>
      <w:ind w:firstLineChars="200" w:firstLine="200"/>
      <w:jc w:val="left"/>
    </w:pPr>
    <w:rPr>
      <w:rFonts w:ascii="仿宋_GB2312" w:eastAsia="仿宋_GB2312" w:hAnsiTheme="minorHAnsi" w:cstheme="minorBidi"/>
      <w:sz w:val="28"/>
      <w:szCs w:val="24"/>
    </w:rPr>
  </w:style>
  <w:style w:type="character" w:customStyle="1" w:styleId="Charfb">
    <w:name w:val="公文正文 Char"/>
    <w:link w:val="afffb"/>
    <w:rsid w:val="00454B5C"/>
    <w:rPr>
      <w:rFonts w:ascii="仿宋_GB2312" w:eastAsia="仿宋_GB2312"/>
      <w:sz w:val="24"/>
      <w:szCs w:val="24"/>
    </w:rPr>
  </w:style>
  <w:style w:type="paragraph" w:customStyle="1" w:styleId="afffb">
    <w:name w:val="公文正文"/>
    <w:basedOn w:val="aa"/>
    <w:link w:val="Charfb"/>
    <w:rsid w:val="00454B5C"/>
    <w:pPr>
      <w:spacing w:before="156" w:line="360" w:lineRule="auto"/>
      <w:ind w:firstLineChars="200" w:firstLine="360"/>
    </w:pPr>
    <w:rPr>
      <w:rFonts w:ascii="仿宋_GB2312" w:eastAsia="仿宋_GB2312" w:hAnsiTheme="minorHAnsi" w:cstheme="minorBidi"/>
      <w:sz w:val="24"/>
      <w:szCs w:val="24"/>
    </w:rPr>
  </w:style>
  <w:style w:type="character" w:customStyle="1" w:styleId="CharChar14">
    <w:name w:val="Char Char14"/>
    <w:rsid w:val="00454B5C"/>
    <w:rPr>
      <w:rFonts w:ascii="Calibri" w:eastAsia="宋体" w:hAnsi="Calibri" w:cs="Times New Roman"/>
      <w:b/>
      <w:bCs/>
      <w:sz w:val="28"/>
      <w:szCs w:val="28"/>
    </w:rPr>
  </w:style>
  <w:style w:type="character" w:customStyle="1" w:styleId="1CharChar2">
    <w:name w:val="列表1、 Char Char"/>
    <w:rsid w:val="00454B5C"/>
    <w:rPr>
      <w:rFonts w:ascii="仿宋" w:eastAsia="仿宋" w:hAnsi="仿宋"/>
      <w:kern w:val="2"/>
      <w:sz w:val="28"/>
      <w:szCs w:val="21"/>
      <w:lang w:bidi="ar-SA"/>
    </w:rPr>
  </w:style>
  <w:style w:type="paragraph" w:customStyle="1" w:styleId="14">
    <w:name w:val="批注主题1"/>
    <w:basedOn w:val="af4"/>
    <w:next w:val="af4"/>
    <w:link w:val="Charf0"/>
    <w:uiPriority w:val="99"/>
    <w:rsid w:val="00454B5C"/>
    <w:rPr>
      <w:b/>
      <w:bCs/>
    </w:rPr>
  </w:style>
  <w:style w:type="character" w:customStyle="1" w:styleId="Charfc">
    <w:name w:val="表名 Char"/>
    <w:rsid w:val="00454B5C"/>
    <w:rPr>
      <w:rFonts w:ascii="Arial" w:eastAsia="黑体" w:hAnsi="Arial"/>
      <w:sz w:val="24"/>
      <w:szCs w:val="24"/>
    </w:rPr>
  </w:style>
  <w:style w:type="character" w:customStyle="1" w:styleId="ZJChar0">
    <w:name w:val="ZJ图表 Char"/>
    <w:link w:val="ZJ0"/>
    <w:rsid w:val="00454B5C"/>
    <w:rPr>
      <w:rFonts w:ascii="Times New Roman" w:eastAsia="黑体" w:hAnsi="Times New Roman"/>
      <w:color w:val="000000"/>
      <w:sz w:val="24"/>
      <w:szCs w:val="24"/>
    </w:rPr>
  </w:style>
  <w:style w:type="paragraph" w:customStyle="1" w:styleId="ZJ0">
    <w:name w:val="ZJ图表"/>
    <w:basedOn w:val="7"/>
    <w:link w:val="ZJChar0"/>
    <w:qFormat/>
    <w:rsid w:val="00454B5C"/>
    <w:pPr>
      <w:keepNext w:val="0"/>
      <w:keepLines w:val="0"/>
      <w:tabs>
        <w:tab w:val="clear" w:pos="0"/>
      </w:tabs>
      <w:spacing w:beforeLines="50" w:afterLines="50" w:line="240" w:lineRule="auto"/>
      <w:ind w:left="0" w:firstLine="0"/>
      <w:jc w:val="center"/>
      <w:outlineLvl w:val="9"/>
    </w:pPr>
    <w:rPr>
      <w:rFonts w:ascii="Times New Roman" w:eastAsia="黑体" w:hAnsi="Times New Roman" w:cstheme="minorBidi"/>
      <w:b w:val="0"/>
      <w:bCs w:val="0"/>
      <w:color w:val="000000"/>
    </w:rPr>
  </w:style>
  <w:style w:type="character" w:customStyle="1" w:styleId="hChar">
    <w:name w:val="h Char"/>
    <w:rsid w:val="00454B5C"/>
    <w:rPr>
      <w:rFonts w:ascii="Calibri" w:eastAsia="宋体" w:hAnsi="Calibri" w:cs="Times New Roman"/>
      <w:sz w:val="18"/>
      <w:szCs w:val="18"/>
    </w:rPr>
  </w:style>
  <w:style w:type="character" w:customStyle="1" w:styleId="2Char1">
    <w:name w:val="标题 2 Char1"/>
    <w:link w:val="21"/>
    <w:rsid w:val="00454B5C"/>
    <w:rPr>
      <w:rFonts w:ascii="Arial" w:eastAsia="黑体" w:hAnsi="Arial" w:cs="Times New Roman"/>
      <w:b/>
      <w:bCs/>
      <w:sz w:val="32"/>
      <w:szCs w:val="32"/>
    </w:rPr>
  </w:style>
  <w:style w:type="character" w:customStyle="1" w:styleId="z-Char">
    <w:name w:val="z-窗体底端 Char"/>
    <w:link w:val="z-1"/>
    <w:rsid w:val="00454B5C"/>
    <w:rPr>
      <w:rFonts w:ascii="Arial" w:hAnsi="Arial" w:cs="Arial"/>
      <w:vanish/>
      <w:sz w:val="16"/>
      <w:szCs w:val="16"/>
    </w:rPr>
  </w:style>
  <w:style w:type="paragraph" w:customStyle="1" w:styleId="z-1">
    <w:name w:val="z-窗体底端1"/>
    <w:basedOn w:val="aa"/>
    <w:next w:val="aa"/>
    <w:link w:val="z-Char"/>
    <w:rsid w:val="00454B5C"/>
    <w:pPr>
      <w:widowControl/>
      <w:pBdr>
        <w:top w:val="single" w:sz="6" w:space="1" w:color="auto"/>
      </w:pBdr>
      <w:jc w:val="center"/>
    </w:pPr>
    <w:rPr>
      <w:rFonts w:ascii="Arial" w:eastAsiaTheme="minorEastAsia" w:hAnsi="Arial" w:cs="Arial"/>
      <w:vanish/>
      <w:sz w:val="16"/>
      <w:szCs w:val="16"/>
    </w:rPr>
  </w:style>
  <w:style w:type="character" w:customStyle="1" w:styleId="titlesubblue1">
    <w:name w:val="title_sub_blue1"/>
    <w:qFormat/>
    <w:rsid w:val="00454B5C"/>
    <w:rPr>
      <w:rFonts w:ascii="Arial" w:hAnsi="Arial" w:hint="default"/>
      <w:b/>
      <w:color w:val="16344F"/>
      <w:spacing w:val="15"/>
      <w:sz w:val="18"/>
      <w:u w:val="none"/>
    </w:rPr>
  </w:style>
  <w:style w:type="character" w:customStyle="1" w:styleId="CharChar3">
    <w:name w:val="二级标题 Char Char"/>
    <w:rsid w:val="00454B5C"/>
    <w:rPr>
      <w:rFonts w:eastAsia="仿宋"/>
      <w:b/>
      <w:sz w:val="28"/>
      <w:lang w:val="en-US" w:eastAsia="zh-CN" w:bidi="ar-SA"/>
    </w:rPr>
  </w:style>
  <w:style w:type="character" w:customStyle="1" w:styleId="1a">
    <w:name w:val="明显参考1"/>
    <w:qFormat/>
    <w:rsid w:val="00454B5C"/>
    <w:rPr>
      <w:b/>
      <w:sz w:val="24"/>
      <w:u w:val="single"/>
    </w:rPr>
  </w:style>
  <w:style w:type="character" w:customStyle="1" w:styleId="111">
    <w:name w:val="中等深浅网格 11"/>
    <w:semiHidden/>
    <w:rsid w:val="00454B5C"/>
    <w:rPr>
      <w:color w:val="808080"/>
    </w:rPr>
  </w:style>
  <w:style w:type="character" w:customStyle="1" w:styleId="CharChar9">
    <w:name w:val="Char Char9"/>
    <w:qFormat/>
    <w:rsid w:val="00454B5C"/>
    <w:rPr>
      <w:rFonts w:eastAsia="宋体"/>
      <w:b/>
      <w:kern w:val="44"/>
      <w:sz w:val="44"/>
      <w:lang w:bidi="ar-SA"/>
    </w:rPr>
  </w:style>
  <w:style w:type="character" w:customStyle="1" w:styleId="Char18">
    <w:name w:val="正文文本缩进 Char1"/>
    <w:uiPriority w:val="99"/>
    <w:qFormat/>
    <w:rsid w:val="00454B5C"/>
    <w:rPr>
      <w:rFonts w:ascii="Times New Roman" w:eastAsia="宋体" w:hAnsi="Times New Roman" w:cs="Times New Roman"/>
      <w:sz w:val="28"/>
      <w:szCs w:val="20"/>
    </w:rPr>
  </w:style>
  <w:style w:type="character" w:customStyle="1" w:styleId="NormalIndentChar1Char1Char2CharCharCharCharCharCharCharCharCharCharCharCharCharChar">
    <w:name w:val="Normal Indent Char1 Char1 Char2 Char Char Char Char Char Char Char Char Char Char Char Char Char Char"/>
    <w:rsid w:val="00454B5C"/>
    <w:rPr>
      <w:rFonts w:eastAsia="仿宋_GB2312"/>
      <w:kern w:val="2"/>
      <w:sz w:val="22"/>
      <w:szCs w:val="24"/>
      <w:lang w:val="en-US" w:eastAsia="zh-CN" w:bidi="ar-SA"/>
    </w:rPr>
  </w:style>
  <w:style w:type="character" w:customStyle="1" w:styleId="Charfd">
    <w:name w:val="大标题 Char"/>
    <w:link w:val="afffc"/>
    <w:qFormat/>
    <w:rsid w:val="00454B5C"/>
    <w:rPr>
      <w:b/>
      <w:sz w:val="28"/>
    </w:rPr>
  </w:style>
  <w:style w:type="paragraph" w:customStyle="1" w:styleId="afffc">
    <w:name w:val="大标题"/>
    <w:next w:val="aa"/>
    <w:link w:val="Charfd"/>
    <w:rsid w:val="00454B5C"/>
    <w:pPr>
      <w:spacing w:before="120" w:after="120" w:line="360" w:lineRule="auto"/>
    </w:pPr>
    <w:rPr>
      <w:b/>
      <w:sz w:val="28"/>
    </w:rPr>
  </w:style>
  <w:style w:type="character" w:customStyle="1" w:styleId="4CharChar0">
    <w:name w:val="样式4 Char Char"/>
    <w:rsid w:val="00454B5C"/>
    <w:rPr>
      <w:rFonts w:ascii="Calibri" w:eastAsia="宋体" w:hAnsi="Calibri"/>
      <w:kern w:val="2"/>
      <w:sz w:val="24"/>
      <w:szCs w:val="22"/>
      <w:lang w:val="en-US" w:eastAsia="zh-CN" w:bidi="ar-SA"/>
    </w:rPr>
  </w:style>
  <w:style w:type="character" w:customStyle="1" w:styleId="2CharChar0">
    <w:name w:val="正文（首行缩进2字符） Char Char"/>
    <w:link w:val="2b"/>
    <w:qFormat/>
    <w:rsid w:val="00454B5C"/>
    <w:rPr>
      <w:szCs w:val="21"/>
    </w:rPr>
  </w:style>
  <w:style w:type="paragraph" w:customStyle="1" w:styleId="2b">
    <w:name w:val="正文（首行缩进2字符）"/>
    <w:basedOn w:val="aa"/>
    <w:link w:val="2CharChar0"/>
    <w:rsid w:val="00454B5C"/>
    <w:pPr>
      <w:spacing w:line="360" w:lineRule="auto"/>
      <w:ind w:firstLineChars="200" w:firstLine="420"/>
    </w:pPr>
    <w:rPr>
      <w:rFonts w:asciiTheme="minorHAnsi" w:eastAsiaTheme="minorEastAsia" w:hAnsiTheme="minorHAnsi" w:cstheme="minorBidi"/>
      <w:szCs w:val="21"/>
    </w:rPr>
  </w:style>
  <w:style w:type="character" w:customStyle="1" w:styleId="tw4winPopup">
    <w:name w:val="tw4winPopup"/>
    <w:qFormat/>
    <w:rsid w:val="00454B5C"/>
    <w:rPr>
      <w:rFonts w:ascii="Courier New" w:hAnsi="Courier New"/>
      <w:color w:val="008000"/>
    </w:rPr>
  </w:style>
  <w:style w:type="character" w:customStyle="1" w:styleId="Char12">
    <w:name w:val="页脚 Char1"/>
    <w:link w:val="afc"/>
    <w:uiPriority w:val="99"/>
    <w:qFormat/>
    <w:rsid w:val="00454B5C"/>
    <w:rPr>
      <w:sz w:val="18"/>
      <w:szCs w:val="18"/>
    </w:rPr>
  </w:style>
  <w:style w:type="character" w:customStyle="1" w:styleId="-3Char">
    <w:name w:val="浅色网格 - 强调文字颜色 3 Char"/>
    <w:locked/>
    <w:rsid w:val="00454B5C"/>
    <w:rPr>
      <w:rFonts w:ascii="Calibri" w:eastAsia="宋体" w:hAnsi="Calibri" w:cs="Times New Roman"/>
    </w:rPr>
  </w:style>
  <w:style w:type="character" w:customStyle="1" w:styleId="CharChar21">
    <w:name w:val="Char Char21"/>
    <w:rsid w:val="00454B5C"/>
    <w:rPr>
      <w:rFonts w:ascii="宋体" w:eastAsia="宋体" w:hAnsi="Courier New"/>
      <w:sz w:val="21"/>
      <w:lang w:val="en-US" w:eastAsia="zh-CN" w:bidi="ar-SA"/>
    </w:rPr>
  </w:style>
  <w:style w:type="character" w:customStyle="1" w:styleId="H2Char3">
    <w:name w:val="H2 Char3"/>
    <w:rsid w:val="00454B5C"/>
    <w:rPr>
      <w:rFonts w:ascii="Arial" w:eastAsia="黑体" w:hAnsi="Arial"/>
      <w:b/>
      <w:bCs/>
      <w:kern w:val="2"/>
      <w:sz w:val="32"/>
      <w:szCs w:val="32"/>
      <w:lang w:val="en-US" w:eastAsia="zh-CN" w:bidi="ar-SA"/>
    </w:rPr>
  </w:style>
  <w:style w:type="character" w:customStyle="1" w:styleId="Charfe">
    <w:name w:val="新昌图表 Char"/>
    <w:link w:val="afffd"/>
    <w:rsid w:val="00454B5C"/>
    <w:rPr>
      <w:rFonts w:ascii="Times New Roman" w:eastAsia="黑体" w:hAnsi="Times New Roman"/>
      <w:color w:val="000000"/>
      <w:sz w:val="24"/>
      <w:szCs w:val="24"/>
    </w:rPr>
  </w:style>
  <w:style w:type="paragraph" w:customStyle="1" w:styleId="afffd">
    <w:name w:val="新昌图表"/>
    <w:basedOn w:val="aa"/>
    <w:link w:val="Charfe"/>
    <w:qFormat/>
    <w:rsid w:val="00454B5C"/>
    <w:pPr>
      <w:jc w:val="center"/>
    </w:pPr>
    <w:rPr>
      <w:rFonts w:ascii="Times New Roman" w:eastAsia="黑体" w:hAnsi="Times New Roman" w:cstheme="minorBidi"/>
      <w:color w:val="000000"/>
      <w:sz w:val="24"/>
      <w:szCs w:val="24"/>
    </w:rPr>
  </w:style>
  <w:style w:type="character" w:customStyle="1" w:styleId="tw4winError">
    <w:name w:val="tw4winError"/>
    <w:rsid w:val="00454B5C"/>
    <w:rPr>
      <w:rFonts w:ascii="Courier New" w:hAnsi="Courier New"/>
      <w:color w:val="00FF00"/>
      <w:sz w:val="40"/>
    </w:rPr>
  </w:style>
  <w:style w:type="character" w:customStyle="1" w:styleId="4Char0">
    <w:name w:val="正文4 Char"/>
    <w:link w:val="40"/>
    <w:rsid w:val="00454B5C"/>
    <w:rPr>
      <w:rFonts w:ascii="Calibri" w:eastAsia="宋体" w:hAnsi="Calibri"/>
      <w:sz w:val="24"/>
      <w:szCs w:val="24"/>
    </w:rPr>
  </w:style>
  <w:style w:type="paragraph" w:customStyle="1" w:styleId="40">
    <w:name w:val="正文4"/>
    <w:basedOn w:val="aa"/>
    <w:link w:val="4Char0"/>
    <w:rsid w:val="00454B5C"/>
    <w:pPr>
      <w:numPr>
        <w:numId w:val="8"/>
      </w:numPr>
      <w:spacing w:before="60" w:after="60" w:line="360" w:lineRule="auto"/>
      <w:ind w:firstLine="0"/>
    </w:pPr>
    <w:rPr>
      <w:rFonts w:cstheme="minorBidi"/>
      <w:sz w:val="24"/>
      <w:szCs w:val="24"/>
    </w:rPr>
  </w:style>
  <w:style w:type="character" w:customStyle="1" w:styleId="z-Char0">
    <w:name w:val="z-窗体顶端 Char"/>
    <w:link w:val="z-10"/>
    <w:rsid w:val="00454B5C"/>
    <w:rPr>
      <w:rFonts w:ascii="Arial" w:hAnsi="Arial" w:cs="Arial"/>
      <w:vanish/>
      <w:sz w:val="16"/>
      <w:szCs w:val="16"/>
    </w:rPr>
  </w:style>
  <w:style w:type="paragraph" w:customStyle="1" w:styleId="z-10">
    <w:name w:val="z-窗体顶端1"/>
    <w:basedOn w:val="aa"/>
    <w:next w:val="aa"/>
    <w:link w:val="z-Char0"/>
    <w:rsid w:val="00454B5C"/>
    <w:pPr>
      <w:widowControl/>
      <w:pBdr>
        <w:bottom w:val="single" w:sz="6" w:space="1" w:color="auto"/>
      </w:pBdr>
      <w:jc w:val="center"/>
    </w:pPr>
    <w:rPr>
      <w:rFonts w:ascii="Arial" w:eastAsiaTheme="minorEastAsia" w:hAnsi="Arial" w:cs="Arial"/>
      <w:vanish/>
      <w:sz w:val="16"/>
      <w:szCs w:val="16"/>
    </w:rPr>
  </w:style>
  <w:style w:type="character" w:customStyle="1" w:styleId="Charff">
    <w:name w:val="衢州正文 Char"/>
    <w:link w:val="afffe"/>
    <w:rsid w:val="00454B5C"/>
    <w:rPr>
      <w:rFonts w:ascii="Times New Roman" w:hAnsi="宋体"/>
      <w:sz w:val="24"/>
      <w:szCs w:val="24"/>
    </w:rPr>
  </w:style>
  <w:style w:type="paragraph" w:customStyle="1" w:styleId="afffe">
    <w:name w:val="衢州正文"/>
    <w:basedOn w:val="aa"/>
    <w:link w:val="Charff"/>
    <w:qFormat/>
    <w:rsid w:val="00454B5C"/>
    <w:pPr>
      <w:spacing w:line="360" w:lineRule="auto"/>
      <w:ind w:firstLineChars="200" w:firstLine="480"/>
    </w:pPr>
    <w:rPr>
      <w:rFonts w:ascii="Times New Roman" w:eastAsiaTheme="minorEastAsia" w:hAnsi="宋体" w:cstheme="minorBidi"/>
      <w:sz w:val="24"/>
      <w:szCs w:val="24"/>
    </w:rPr>
  </w:style>
  <w:style w:type="character" w:customStyle="1" w:styleId="CharChara">
    <w:name w:val="公文正文 Char Char"/>
    <w:qFormat/>
    <w:rsid w:val="00454B5C"/>
    <w:rPr>
      <w:rFonts w:ascii="仿宋_GB2312" w:eastAsia="仿宋_GB2312"/>
      <w:kern w:val="2"/>
      <w:sz w:val="24"/>
      <w:szCs w:val="24"/>
      <w:lang w:val="en-US" w:eastAsia="zh-CN" w:bidi="ar-SA"/>
    </w:rPr>
  </w:style>
  <w:style w:type="character" w:customStyle="1" w:styleId="css21">
    <w:name w:val="css21"/>
    <w:qFormat/>
    <w:rsid w:val="00454B5C"/>
    <w:rPr>
      <w:sz w:val="18"/>
    </w:rPr>
  </w:style>
  <w:style w:type="character" w:customStyle="1" w:styleId="-CharChar">
    <w:name w:val="样式(-) Char Char"/>
    <w:rsid w:val="00454B5C"/>
    <w:rPr>
      <w:rFonts w:ascii="Calibri" w:eastAsia="仿宋" w:hAnsi="Calibri"/>
      <w:b/>
      <w:kern w:val="2"/>
      <w:sz w:val="28"/>
      <w:szCs w:val="21"/>
      <w:lang w:bidi="ar-SA"/>
    </w:rPr>
  </w:style>
  <w:style w:type="character" w:customStyle="1" w:styleId="1Char0">
    <w:name w:val="列表1、 Char"/>
    <w:link w:val="10"/>
    <w:locked/>
    <w:rsid w:val="00454B5C"/>
    <w:rPr>
      <w:rFonts w:ascii="仿宋" w:eastAsia="仿宋" w:hAnsi="仿宋"/>
      <w:sz w:val="28"/>
      <w:szCs w:val="21"/>
    </w:rPr>
  </w:style>
  <w:style w:type="paragraph" w:customStyle="1" w:styleId="10">
    <w:name w:val="列表1、"/>
    <w:basedOn w:val="-31"/>
    <w:link w:val="1Char0"/>
    <w:qFormat/>
    <w:rsid w:val="00454B5C"/>
    <w:pPr>
      <w:numPr>
        <w:numId w:val="9"/>
      </w:numPr>
      <w:tabs>
        <w:tab w:val="left" w:pos="1276"/>
      </w:tabs>
      <w:spacing w:line="360" w:lineRule="auto"/>
      <w:ind w:left="987" w:firstLineChars="0" w:firstLine="0"/>
      <w:jc w:val="left"/>
    </w:pPr>
    <w:rPr>
      <w:rFonts w:ascii="仿宋" w:eastAsia="仿宋" w:hAnsi="仿宋"/>
      <w:sz w:val="28"/>
      <w:szCs w:val="21"/>
    </w:rPr>
  </w:style>
  <w:style w:type="character" w:customStyle="1" w:styleId="btChar2">
    <w:name w:val="bt Char2"/>
    <w:rsid w:val="00454B5C"/>
    <w:rPr>
      <w:rFonts w:eastAsia="宋体"/>
      <w:kern w:val="2"/>
      <w:sz w:val="28"/>
      <w:szCs w:val="24"/>
      <w:lang w:val="en-US" w:eastAsia="zh-CN" w:bidi="ar-SA"/>
    </w:rPr>
  </w:style>
  <w:style w:type="character" w:customStyle="1" w:styleId="news1">
    <w:name w:val="news1"/>
    <w:qFormat/>
    <w:rsid w:val="00454B5C"/>
    <w:rPr>
      <w:rFonts w:ascii="Times New Roman" w:hAnsi="Times New Roman" w:cs="Times New Roman" w:hint="default"/>
      <w:sz w:val="21"/>
      <w:szCs w:val="21"/>
    </w:rPr>
  </w:style>
  <w:style w:type="character" w:customStyle="1" w:styleId="Charff0">
    <w:name w:val="正文文字 Char"/>
    <w:qFormat/>
    <w:rsid w:val="00454B5C"/>
    <w:rPr>
      <w:rFonts w:ascii="Arial" w:eastAsia="宋体" w:hAnsi="Arial"/>
      <w:kern w:val="2"/>
      <w:sz w:val="24"/>
      <w:lang w:val="en-US" w:eastAsia="zh-CN"/>
    </w:rPr>
  </w:style>
  <w:style w:type="character" w:customStyle="1" w:styleId="CharCharb">
    <w:name w:val="大标题 Char Char"/>
    <w:rsid w:val="00454B5C"/>
    <w:rPr>
      <w:b/>
      <w:sz w:val="28"/>
      <w:lang w:val="en-US" w:eastAsia="zh-CN" w:bidi="ar-SA"/>
    </w:rPr>
  </w:style>
  <w:style w:type="character" w:customStyle="1" w:styleId="Charff1">
    <w:name w:val="华电 正文 Char"/>
    <w:link w:val="affff"/>
    <w:rsid w:val="00454B5C"/>
    <w:rPr>
      <w:rFonts w:ascii="宋体" w:eastAsia="宋体" w:hAnsi="宋体"/>
      <w:sz w:val="22"/>
    </w:rPr>
  </w:style>
  <w:style w:type="paragraph" w:customStyle="1" w:styleId="affff">
    <w:name w:val="华电 正文"/>
    <w:basedOn w:val="aa"/>
    <w:link w:val="Charff1"/>
    <w:rsid w:val="00454B5C"/>
    <w:pPr>
      <w:widowControl/>
      <w:spacing w:line="360" w:lineRule="auto"/>
      <w:ind w:firstLineChars="200" w:firstLine="440"/>
      <w:jc w:val="left"/>
    </w:pPr>
    <w:rPr>
      <w:rFonts w:ascii="宋体" w:hAnsi="宋体" w:cstheme="minorBidi"/>
      <w:sz w:val="22"/>
    </w:rPr>
  </w:style>
  <w:style w:type="character" w:customStyle="1" w:styleId="Charff2">
    <w:name w:val="标准正文格式 Char"/>
    <w:link w:val="affff0"/>
    <w:rsid w:val="00454B5C"/>
    <w:rPr>
      <w:rFonts w:ascii="宋体" w:eastAsia="仿宋_GB2312" w:cs="宋体"/>
      <w:color w:val="000000"/>
      <w:sz w:val="24"/>
    </w:rPr>
  </w:style>
  <w:style w:type="paragraph" w:customStyle="1" w:styleId="affff0">
    <w:name w:val="标准正文格式"/>
    <w:basedOn w:val="aa"/>
    <w:link w:val="Charff2"/>
    <w:qFormat/>
    <w:rsid w:val="00454B5C"/>
    <w:pPr>
      <w:widowControl/>
      <w:adjustRightInd w:val="0"/>
      <w:spacing w:before="60" w:after="120" w:line="360" w:lineRule="auto"/>
      <w:ind w:firstLineChars="200" w:firstLine="200"/>
      <w:textAlignment w:val="baseline"/>
    </w:pPr>
    <w:rPr>
      <w:rFonts w:ascii="宋体" w:eastAsia="仿宋_GB2312" w:hAnsiTheme="minorHAnsi" w:cs="宋体"/>
      <w:color w:val="000000"/>
      <w:sz w:val="24"/>
    </w:rPr>
  </w:style>
  <w:style w:type="character" w:customStyle="1" w:styleId="3Char10">
    <w:name w:val="标题 3 Char1"/>
    <w:rsid w:val="00454B5C"/>
    <w:rPr>
      <w:rFonts w:ascii="Calibri" w:eastAsia="宋体" w:hAnsi="Calibri"/>
      <w:b/>
      <w:bCs/>
      <w:kern w:val="2"/>
      <w:sz w:val="32"/>
      <w:szCs w:val="32"/>
      <w:lang w:val="en-US" w:eastAsia="zh-CN" w:bidi="ar-SA"/>
    </w:rPr>
  </w:style>
  <w:style w:type="character" w:customStyle="1" w:styleId="IndentNormalChar">
    <w:name w:val="Indent Normal Char"/>
    <w:link w:val="IndentNormal"/>
    <w:rsid w:val="00454B5C"/>
  </w:style>
  <w:style w:type="paragraph" w:customStyle="1" w:styleId="IndentNormal">
    <w:name w:val="Indent Normal"/>
    <w:basedOn w:val="aa"/>
    <w:link w:val="IndentNormalChar"/>
    <w:rsid w:val="00454B5C"/>
    <w:pPr>
      <w:ind w:firstLine="420"/>
    </w:pPr>
    <w:rPr>
      <w:rFonts w:asciiTheme="minorHAnsi" w:eastAsiaTheme="minorEastAsia" w:hAnsiTheme="minorHAnsi" w:cstheme="minorBidi"/>
    </w:rPr>
  </w:style>
  <w:style w:type="character" w:customStyle="1" w:styleId="line1">
    <w:name w:val="line1"/>
    <w:qFormat/>
    <w:rsid w:val="00454B5C"/>
    <w:rPr>
      <w:spacing w:val="360"/>
      <w:u w:val="none"/>
    </w:rPr>
  </w:style>
  <w:style w:type="character" w:customStyle="1" w:styleId="pointnormal1">
    <w:name w:val="point_normal1"/>
    <w:rsid w:val="00454B5C"/>
    <w:rPr>
      <w:rFonts w:ascii="Arial" w:hAnsi="Arial" w:cs="Arial" w:hint="default"/>
      <w:sz w:val="18"/>
      <w:szCs w:val="18"/>
    </w:rPr>
  </w:style>
  <w:style w:type="character" w:customStyle="1" w:styleId="unnamed11">
    <w:name w:val="unnamed11"/>
    <w:rsid w:val="00454B5C"/>
    <w:rPr>
      <w:color w:val="000000"/>
      <w:sz w:val="20"/>
      <w:szCs w:val="20"/>
    </w:rPr>
  </w:style>
  <w:style w:type="character" w:customStyle="1" w:styleId="Charff3">
    <w:name w:val="模板正文 Char"/>
    <w:link w:val="affff1"/>
    <w:rsid w:val="00454B5C"/>
    <w:rPr>
      <w:rFonts w:ascii="Arial" w:hAnsi="Arial"/>
      <w:szCs w:val="21"/>
    </w:rPr>
  </w:style>
  <w:style w:type="paragraph" w:customStyle="1" w:styleId="affff1">
    <w:name w:val="模板正文"/>
    <w:basedOn w:val="aa"/>
    <w:link w:val="Charff3"/>
    <w:rsid w:val="00454B5C"/>
    <w:pPr>
      <w:wordWrap w:val="0"/>
      <w:spacing w:before="120" w:line="320" w:lineRule="exact"/>
      <w:ind w:leftChars="200" w:left="200" w:firstLineChars="200" w:firstLine="200"/>
    </w:pPr>
    <w:rPr>
      <w:rFonts w:ascii="Arial" w:eastAsiaTheme="minorEastAsia" w:hAnsi="Arial" w:cstheme="minorBidi"/>
      <w:szCs w:val="21"/>
    </w:rPr>
  </w:style>
  <w:style w:type="character" w:customStyle="1" w:styleId="BodyTextChar1">
    <w:name w:val="*Body Text Char1"/>
    <w:link w:val="BodyText"/>
    <w:rsid w:val="00454B5C"/>
    <w:rPr>
      <w:rFonts w:ascii="Futura Lt" w:hAnsi="Futura Lt" w:cs="Futura Lt"/>
      <w:szCs w:val="21"/>
      <w:lang w:eastAsia="en-US"/>
    </w:rPr>
  </w:style>
  <w:style w:type="paragraph" w:customStyle="1" w:styleId="BodyText">
    <w:name w:val="*Body Text"/>
    <w:link w:val="BodyTextChar1"/>
    <w:rsid w:val="00454B5C"/>
    <w:pPr>
      <w:spacing w:line="360" w:lineRule="auto"/>
    </w:pPr>
    <w:rPr>
      <w:rFonts w:ascii="Futura Lt" w:hAnsi="Futura Lt" w:cs="Futura Lt"/>
      <w:szCs w:val="21"/>
      <w:lang w:eastAsia="en-US"/>
    </w:rPr>
  </w:style>
  <w:style w:type="character" w:customStyle="1" w:styleId="14black1">
    <w:name w:val="14_black1"/>
    <w:rsid w:val="00454B5C"/>
    <w:rPr>
      <w:color w:val="000000"/>
      <w:sz w:val="21"/>
    </w:rPr>
  </w:style>
  <w:style w:type="character" w:customStyle="1" w:styleId="1b">
    <w:name w:val="样式 小四1"/>
    <w:rsid w:val="00454B5C"/>
    <w:rPr>
      <w:rFonts w:ascii="Tahoma" w:eastAsia="仿宋_GB2312" w:hAnsi="Tahoma"/>
      <w:kern w:val="2"/>
      <w:sz w:val="24"/>
      <w:lang w:val="en-US" w:eastAsia="zh-CN" w:bidi="ar-SA"/>
    </w:rPr>
  </w:style>
  <w:style w:type="character" w:customStyle="1" w:styleId="CharChar30">
    <w:name w:val="Char Char3"/>
    <w:qFormat/>
    <w:rsid w:val="00454B5C"/>
    <w:rPr>
      <w:rFonts w:ascii="Arial" w:eastAsia="黑体" w:hAnsi="Arial"/>
      <w:b/>
      <w:kern w:val="2"/>
      <w:sz w:val="32"/>
      <w:lang w:val="en-US" w:eastAsia="zh-CN" w:bidi="ar-SA"/>
    </w:rPr>
  </w:style>
  <w:style w:type="character" w:customStyle="1" w:styleId="style51">
    <w:name w:val="style51"/>
    <w:rsid w:val="00454B5C"/>
    <w:rPr>
      <w:rFonts w:ascii="宋体" w:eastAsia="宋体" w:hAnsi="宋体" w:hint="eastAsia"/>
      <w:color w:val="333333"/>
      <w:sz w:val="23"/>
      <w:szCs w:val="23"/>
      <w:u w:val="none"/>
    </w:rPr>
  </w:style>
  <w:style w:type="character" w:customStyle="1" w:styleId="font3">
    <w:name w:val="font3"/>
    <w:basedOn w:val="ab"/>
    <w:rsid w:val="00454B5C"/>
  </w:style>
  <w:style w:type="character" w:customStyle="1" w:styleId="4Char1">
    <w:name w:val="样式4 Char"/>
    <w:link w:val="43"/>
    <w:rsid w:val="00454B5C"/>
    <w:rPr>
      <w:rFonts w:ascii="Calibri" w:eastAsia="宋体" w:hAnsi="Calibri"/>
      <w:sz w:val="24"/>
    </w:rPr>
  </w:style>
  <w:style w:type="paragraph" w:customStyle="1" w:styleId="43">
    <w:name w:val="样式4"/>
    <w:basedOn w:val="aa"/>
    <w:link w:val="4Char1"/>
    <w:qFormat/>
    <w:rsid w:val="00454B5C"/>
    <w:pPr>
      <w:spacing w:line="360" w:lineRule="auto"/>
    </w:pPr>
    <w:rPr>
      <w:rFonts w:cstheme="minorBidi"/>
      <w:sz w:val="24"/>
    </w:rPr>
  </w:style>
  <w:style w:type="character" w:customStyle="1" w:styleId="2Char5">
    <w:name w:val="样式 正文缩进 + 首行缩进:  2 字符 Char"/>
    <w:link w:val="2c"/>
    <w:rsid w:val="00454B5C"/>
    <w:rPr>
      <w:rFonts w:ascii="Times New Roman" w:hAnsi="Times New Roman"/>
      <w:sz w:val="24"/>
    </w:rPr>
  </w:style>
  <w:style w:type="paragraph" w:customStyle="1" w:styleId="2c">
    <w:name w:val="样式 正文缩进 + 首行缩进:  2 字符"/>
    <w:basedOn w:val="af0"/>
    <w:link w:val="2Char5"/>
    <w:rsid w:val="00454B5C"/>
    <w:pPr>
      <w:spacing w:line="360" w:lineRule="auto"/>
      <w:ind w:firstLineChars="200" w:firstLine="200"/>
    </w:pPr>
    <w:rPr>
      <w:rFonts w:ascii="Times New Roman" w:eastAsiaTheme="minorEastAsia" w:hAnsi="Times New Roman"/>
      <w:sz w:val="24"/>
    </w:rPr>
  </w:style>
  <w:style w:type="character" w:customStyle="1" w:styleId="inf1">
    <w:name w:val="inf1"/>
    <w:rsid w:val="00454B5C"/>
    <w:rPr>
      <w:rFonts w:ascii="宋体" w:eastAsia="宋体" w:hAnsi="宋体" w:hint="eastAsia"/>
      <w:color w:val="000000"/>
      <w:sz w:val="20"/>
      <w:szCs w:val="20"/>
    </w:rPr>
  </w:style>
  <w:style w:type="character" w:customStyle="1" w:styleId="h3Char">
    <w:name w:val="h3 Char"/>
    <w:rsid w:val="00454B5C"/>
    <w:rPr>
      <w:rFonts w:ascii="Times New Roman" w:hAnsi="Times New Roman"/>
      <w:b/>
      <w:bCs/>
      <w:kern w:val="2"/>
      <w:sz w:val="32"/>
      <w:szCs w:val="32"/>
    </w:rPr>
  </w:style>
  <w:style w:type="character" w:customStyle="1" w:styleId="apple-style-span">
    <w:name w:val="apple-style-span"/>
    <w:basedOn w:val="ab"/>
    <w:rsid w:val="00454B5C"/>
  </w:style>
  <w:style w:type="character" w:customStyle="1" w:styleId="085Char">
    <w:name w:val="样式 首行缩进:  0.85 厘米 Char"/>
    <w:link w:val="085"/>
    <w:rsid w:val="00454B5C"/>
    <w:rPr>
      <w:rFonts w:eastAsia="宋体" w:cs="宋体"/>
      <w:sz w:val="24"/>
    </w:rPr>
  </w:style>
  <w:style w:type="paragraph" w:customStyle="1" w:styleId="085">
    <w:name w:val="样式 首行缩进:  0.85 厘米"/>
    <w:basedOn w:val="aa"/>
    <w:link w:val="085Char"/>
    <w:rsid w:val="00454B5C"/>
    <w:pPr>
      <w:spacing w:line="360" w:lineRule="auto"/>
      <w:ind w:firstLine="480"/>
    </w:pPr>
    <w:rPr>
      <w:rFonts w:asciiTheme="minorHAnsi" w:hAnsiTheme="minorHAnsi" w:cs="宋体"/>
      <w:sz w:val="24"/>
    </w:rPr>
  </w:style>
  <w:style w:type="character" w:customStyle="1" w:styleId="style31">
    <w:name w:val="style31"/>
    <w:rsid w:val="00454B5C"/>
    <w:rPr>
      <w:color w:val="666666"/>
    </w:rPr>
  </w:style>
  <w:style w:type="character" w:customStyle="1" w:styleId="Charff4">
    <w:name w:val="_正文段落 Char"/>
    <w:link w:val="affff2"/>
    <w:rsid w:val="00454B5C"/>
    <w:rPr>
      <w:rFonts w:ascii="Times New Roman" w:hAnsi="Times New Roman"/>
      <w:szCs w:val="24"/>
    </w:rPr>
  </w:style>
  <w:style w:type="paragraph" w:customStyle="1" w:styleId="affff2">
    <w:name w:val="_正文段落"/>
    <w:basedOn w:val="aa"/>
    <w:link w:val="Charff4"/>
    <w:rsid w:val="00454B5C"/>
    <w:pPr>
      <w:spacing w:beforeLines="15" w:afterLines="15" w:line="360" w:lineRule="auto"/>
      <w:ind w:firstLineChars="200" w:firstLine="200"/>
    </w:pPr>
    <w:rPr>
      <w:rFonts w:ascii="Times New Roman" w:eastAsiaTheme="minorEastAsia" w:hAnsi="Times New Roman" w:cstheme="minorBidi"/>
      <w:szCs w:val="24"/>
    </w:rPr>
  </w:style>
  <w:style w:type="character" w:customStyle="1" w:styleId="1c">
    <w:name w:val="列表1"/>
    <w:basedOn w:val="ab"/>
    <w:rsid w:val="00454B5C"/>
  </w:style>
  <w:style w:type="character" w:customStyle="1" w:styleId="affff3">
    <w:name w:val="数据小节格式"/>
    <w:rsid w:val="00454B5C"/>
    <w:rPr>
      <w:rFonts w:ascii="新宋体" w:eastAsia="华文中宋" w:hAnsi="新宋体"/>
      <w:b/>
      <w:bCs/>
      <w:sz w:val="27"/>
      <w:szCs w:val="26"/>
      <w:shd w:val="clear" w:color="auto" w:fill="auto"/>
    </w:rPr>
  </w:style>
  <w:style w:type="character" w:customStyle="1" w:styleId="CharCharc">
    <w:name w:val="自定义正文 Char Char"/>
    <w:rsid w:val="00454B5C"/>
    <w:rPr>
      <w:rFonts w:eastAsia="宋体"/>
      <w:kern w:val="2"/>
      <w:sz w:val="24"/>
      <w:szCs w:val="24"/>
      <w:lang w:val="en-US" w:eastAsia="zh-CN" w:bidi="ar-SA"/>
    </w:rPr>
  </w:style>
  <w:style w:type="character" w:customStyle="1" w:styleId="apple-converted-space">
    <w:name w:val="apple-converted-space"/>
    <w:rsid w:val="00454B5C"/>
  </w:style>
  <w:style w:type="character" w:customStyle="1" w:styleId="Charff5">
    <w:name w:val="表格文字 Char"/>
    <w:link w:val="affff4"/>
    <w:rsid w:val="00454B5C"/>
    <w:rPr>
      <w:rFonts w:ascii="Times New Roman" w:hAnsi="Times New Roman"/>
      <w:sz w:val="18"/>
      <w:szCs w:val="24"/>
    </w:rPr>
  </w:style>
  <w:style w:type="paragraph" w:customStyle="1" w:styleId="affff4">
    <w:name w:val="表格文字"/>
    <w:basedOn w:val="aa"/>
    <w:link w:val="Charff5"/>
    <w:rsid w:val="00454B5C"/>
    <w:pPr>
      <w:jc w:val="left"/>
      <w:textAlignment w:val="top"/>
    </w:pPr>
    <w:rPr>
      <w:rFonts w:ascii="Times New Roman" w:eastAsiaTheme="minorEastAsia" w:hAnsi="Times New Roman" w:cstheme="minorBidi"/>
      <w:sz w:val="18"/>
      <w:szCs w:val="24"/>
    </w:rPr>
  </w:style>
  <w:style w:type="character" w:customStyle="1" w:styleId="Charff6">
    <w:name w:val="我的正文 Char"/>
    <w:link w:val="affff5"/>
    <w:rsid w:val="00454B5C"/>
    <w:rPr>
      <w:rFonts w:eastAsia="仿宋_GB2312" w:cs="宋体"/>
      <w:sz w:val="24"/>
    </w:rPr>
  </w:style>
  <w:style w:type="paragraph" w:customStyle="1" w:styleId="affff5">
    <w:name w:val="我的正文"/>
    <w:basedOn w:val="aa"/>
    <w:link w:val="Charff6"/>
    <w:rsid w:val="00454B5C"/>
    <w:pPr>
      <w:spacing w:afterLines="100" w:line="360" w:lineRule="auto"/>
      <w:ind w:firstLineChars="200" w:firstLine="480"/>
    </w:pPr>
    <w:rPr>
      <w:rFonts w:asciiTheme="minorHAnsi" w:eastAsia="仿宋_GB2312" w:hAnsiTheme="minorHAnsi" w:cs="宋体"/>
      <w:sz w:val="24"/>
    </w:rPr>
  </w:style>
  <w:style w:type="character" w:customStyle="1" w:styleId="7Char0">
    <w:name w:val="7.表小四 Char"/>
    <w:link w:val="71"/>
    <w:rsid w:val="00454B5C"/>
    <w:rPr>
      <w:rFonts w:ascii="宋体" w:eastAsia="宋体" w:hAnsi="宋体"/>
      <w:sz w:val="24"/>
      <w:szCs w:val="24"/>
    </w:rPr>
  </w:style>
  <w:style w:type="paragraph" w:customStyle="1" w:styleId="71">
    <w:name w:val="7.表小四"/>
    <w:basedOn w:val="aa"/>
    <w:link w:val="7Char0"/>
    <w:qFormat/>
    <w:rsid w:val="00454B5C"/>
    <w:pPr>
      <w:spacing w:beforeLines="50" w:afterLines="50"/>
    </w:pPr>
    <w:rPr>
      <w:rFonts w:ascii="宋体" w:hAnsi="宋体" w:cstheme="minorBidi"/>
      <w:sz w:val="24"/>
      <w:szCs w:val="24"/>
    </w:rPr>
  </w:style>
  <w:style w:type="character" w:customStyle="1" w:styleId="1CharChar3">
    <w:name w:val="标题 1 Char Char"/>
    <w:rsid w:val="00454B5C"/>
    <w:rPr>
      <w:rFonts w:eastAsia="宋体"/>
      <w:b/>
      <w:spacing w:val="-2"/>
      <w:sz w:val="24"/>
      <w:lang w:val="en-US" w:eastAsia="zh-CN" w:bidi="ar-SA"/>
    </w:rPr>
  </w:style>
  <w:style w:type="character" w:customStyle="1" w:styleId="b1101bCharChar">
    <w:name w:val="b11_01b Char Char"/>
    <w:rsid w:val="00454B5C"/>
    <w:rPr>
      <w:rFonts w:ascii="Verdana" w:eastAsia="宋体" w:hAnsi="Verdana"/>
      <w:b/>
      <w:bCs/>
      <w:color w:val="4A82CA"/>
      <w:sz w:val="17"/>
      <w:szCs w:val="17"/>
      <w:lang w:val="en-US" w:eastAsia="zh-CN" w:bidi="ar-SA"/>
    </w:rPr>
  </w:style>
  <w:style w:type="character" w:customStyle="1" w:styleId="Charff7">
    <w:name w:val="方案正文 Char"/>
    <w:link w:val="affff6"/>
    <w:rsid w:val="00454B5C"/>
    <w:rPr>
      <w:rFonts w:ascii="Calibri" w:eastAsia="仿宋_GB2312" w:hAnsi="Calibri"/>
      <w:sz w:val="32"/>
      <w:szCs w:val="24"/>
    </w:rPr>
  </w:style>
  <w:style w:type="paragraph" w:customStyle="1" w:styleId="affff6">
    <w:name w:val="方案正文"/>
    <w:basedOn w:val="aa"/>
    <w:link w:val="Charff7"/>
    <w:qFormat/>
    <w:rsid w:val="00454B5C"/>
    <w:pPr>
      <w:adjustRightInd w:val="0"/>
      <w:snapToGrid w:val="0"/>
      <w:spacing w:line="560" w:lineRule="exact"/>
      <w:ind w:firstLineChars="200" w:firstLine="200"/>
    </w:pPr>
    <w:rPr>
      <w:rFonts w:eastAsia="仿宋_GB2312" w:cstheme="minorBidi"/>
      <w:sz w:val="32"/>
      <w:szCs w:val="24"/>
    </w:rPr>
  </w:style>
  <w:style w:type="character" w:customStyle="1" w:styleId="CharChard">
    <w:name w:val="标准正文格式 Char Char"/>
    <w:rsid w:val="00454B5C"/>
    <w:rPr>
      <w:rFonts w:ascii="宋体" w:eastAsia="仿宋_GB2312" w:cs="宋体"/>
      <w:color w:val="000000"/>
      <w:sz w:val="24"/>
      <w:lang w:val="en-US" w:eastAsia="zh-CN" w:bidi="ar-SA"/>
    </w:rPr>
  </w:style>
  <w:style w:type="character" w:customStyle="1" w:styleId="CharChare">
    <w:name w:val="页脚 Char Char"/>
    <w:rsid w:val="00454B5C"/>
    <w:rPr>
      <w:kern w:val="2"/>
      <w:sz w:val="18"/>
      <w:szCs w:val="18"/>
      <w:lang w:bidi="ar-SA"/>
    </w:rPr>
  </w:style>
  <w:style w:type="character" w:customStyle="1" w:styleId="Charff8">
    <w:name w:val="投标正文 Char"/>
    <w:link w:val="affff7"/>
    <w:rsid w:val="00454B5C"/>
    <w:rPr>
      <w:rFonts w:ascii="宋体" w:eastAsia="宋体" w:hAnsi="宋体"/>
      <w:sz w:val="24"/>
      <w:szCs w:val="24"/>
    </w:rPr>
  </w:style>
  <w:style w:type="paragraph" w:customStyle="1" w:styleId="affff7">
    <w:name w:val="投标正文"/>
    <w:basedOn w:val="aa"/>
    <w:link w:val="Charff8"/>
    <w:qFormat/>
    <w:rsid w:val="00454B5C"/>
    <w:pPr>
      <w:adjustRightInd w:val="0"/>
      <w:snapToGrid w:val="0"/>
      <w:spacing w:line="360" w:lineRule="auto"/>
      <w:ind w:firstLineChars="200" w:firstLine="480"/>
    </w:pPr>
    <w:rPr>
      <w:rFonts w:ascii="宋体" w:hAnsi="宋体" w:cstheme="minorBidi"/>
      <w:sz w:val="24"/>
      <w:szCs w:val="24"/>
    </w:rPr>
  </w:style>
  <w:style w:type="character" w:customStyle="1" w:styleId="CharCharf">
    <w:name w:val="封面日期 Char Char"/>
    <w:rsid w:val="00454B5C"/>
    <w:rPr>
      <w:rFonts w:eastAsia="楷体_GB2312"/>
      <w:kern w:val="2"/>
      <w:sz w:val="32"/>
      <w:lang w:val="en-US" w:eastAsia="zh-CN" w:bidi="ar-SA"/>
    </w:rPr>
  </w:style>
  <w:style w:type="character" w:customStyle="1" w:styleId="0Char">
    <w:name w:val="正文0缩进 Char"/>
    <w:link w:val="0"/>
    <w:rsid w:val="00454B5C"/>
    <w:rPr>
      <w:rFonts w:ascii="宋体" w:hAnsi="宋体"/>
      <w:sz w:val="24"/>
      <w:szCs w:val="24"/>
    </w:rPr>
  </w:style>
  <w:style w:type="paragraph" w:customStyle="1" w:styleId="0">
    <w:name w:val="正文0缩进"/>
    <w:basedOn w:val="aa"/>
    <w:link w:val="0Char"/>
    <w:qFormat/>
    <w:rsid w:val="00454B5C"/>
    <w:pPr>
      <w:spacing w:line="360" w:lineRule="auto"/>
    </w:pPr>
    <w:rPr>
      <w:rFonts w:ascii="宋体" w:eastAsiaTheme="minorEastAsia" w:hAnsi="宋体" w:cstheme="minorBidi"/>
      <w:sz w:val="24"/>
      <w:szCs w:val="24"/>
    </w:rPr>
  </w:style>
  <w:style w:type="paragraph" w:customStyle="1" w:styleId="220">
    <w:name w:val="正文首行缩进 22"/>
    <w:basedOn w:val="1d"/>
    <w:link w:val="2Char3"/>
    <w:rsid w:val="00454B5C"/>
    <w:pPr>
      <w:adjustRightInd w:val="0"/>
      <w:spacing w:line="360" w:lineRule="auto"/>
      <w:ind w:firstLineChars="200" w:firstLine="420"/>
      <w:textAlignment w:val="baseline"/>
    </w:pPr>
    <w:rPr>
      <w:rFonts w:cs="Times New Roman"/>
    </w:rPr>
  </w:style>
  <w:style w:type="paragraph" w:customStyle="1" w:styleId="1d">
    <w:name w:val="正文文本缩进1"/>
    <w:basedOn w:val="aa"/>
    <w:rsid w:val="00454B5C"/>
    <w:pPr>
      <w:spacing w:after="120"/>
      <w:ind w:leftChars="200" w:left="420"/>
    </w:pPr>
    <w:rPr>
      <w:rFonts w:cs="黑体"/>
    </w:rPr>
  </w:style>
  <w:style w:type="character" w:customStyle="1" w:styleId="Charff9">
    <w:name w:val="表格中文字 Char"/>
    <w:link w:val="affff8"/>
    <w:rsid w:val="00454B5C"/>
    <w:rPr>
      <w:rFonts w:ascii="新宋体" w:eastAsia="新宋体" w:hAnsi="新宋体"/>
      <w:sz w:val="24"/>
      <w:szCs w:val="24"/>
    </w:rPr>
  </w:style>
  <w:style w:type="paragraph" w:customStyle="1" w:styleId="affff8">
    <w:name w:val="表格中文字"/>
    <w:basedOn w:val="aa"/>
    <w:link w:val="Charff9"/>
    <w:rsid w:val="00454B5C"/>
    <w:pPr>
      <w:spacing w:line="288" w:lineRule="auto"/>
    </w:pPr>
    <w:rPr>
      <w:rFonts w:ascii="新宋体" w:eastAsia="新宋体" w:hAnsi="新宋体" w:cstheme="minorBidi"/>
      <w:sz w:val="24"/>
      <w:szCs w:val="24"/>
    </w:rPr>
  </w:style>
  <w:style w:type="character" w:styleId="affff9">
    <w:name w:val="Placeholder Text"/>
    <w:rsid w:val="00454B5C"/>
    <w:rPr>
      <w:color w:val="808080"/>
    </w:rPr>
  </w:style>
  <w:style w:type="character" w:customStyle="1" w:styleId="4-dyfCharChar">
    <w:name w:val="标题4-dyf Char Char"/>
    <w:rsid w:val="00454B5C"/>
    <w:rPr>
      <w:rFonts w:ascii="Cambria" w:eastAsia="宋体" w:hAnsi="Cambria"/>
      <w:b/>
      <w:bCs/>
      <w:color w:val="000000"/>
      <w:kern w:val="2"/>
      <w:sz w:val="21"/>
      <w:szCs w:val="21"/>
      <w:lang w:val="en-US" w:eastAsia="zh-CN" w:bidi="ar-SA"/>
    </w:rPr>
  </w:style>
  <w:style w:type="character" w:customStyle="1" w:styleId="CharChar10">
    <w:name w:val="封面日期 Char Char1"/>
    <w:rsid w:val="00454B5C"/>
    <w:rPr>
      <w:rFonts w:ascii="Calibri" w:eastAsia="楷体_GB2312" w:hAnsi="Calibri"/>
      <w:kern w:val="2"/>
      <w:sz w:val="32"/>
      <w:lang w:val="en-US" w:eastAsia="zh-CN" w:bidi="ar-SA"/>
    </w:rPr>
  </w:style>
  <w:style w:type="character" w:customStyle="1" w:styleId="viewdoctitle">
    <w:name w:val="viewdoctitle"/>
    <w:basedOn w:val="ab"/>
    <w:rsid w:val="00454B5C"/>
  </w:style>
  <w:style w:type="character" w:customStyle="1" w:styleId="black10">
    <w:name w:val="black10"/>
    <w:basedOn w:val="ab"/>
    <w:rsid w:val="00454B5C"/>
  </w:style>
  <w:style w:type="character" w:customStyle="1" w:styleId="CharCharf0">
    <w:name w:val="段 Char Char"/>
    <w:link w:val="affffa"/>
    <w:rsid w:val="00454B5C"/>
    <w:rPr>
      <w:rFonts w:ascii="宋体" w:hAnsi="Times New Roman"/>
    </w:rPr>
  </w:style>
  <w:style w:type="paragraph" w:customStyle="1" w:styleId="affffa">
    <w:name w:val="段"/>
    <w:link w:val="CharCharf0"/>
    <w:qFormat/>
    <w:rsid w:val="00454B5C"/>
    <w:pPr>
      <w:autoSpaceDE w:val="0"/>
      <w:autoSpaceDN w:val="0"/>
      <w:ind w:firstLineChars="200" w:firstLine="200"/>
      <w:jc w:val="both"/>
    </w:pPr>
    <w:rPr>
      <w:rFonts w:ascii="宋体" w:hAnsi="Times New Roman"/>
    </w:rPr>
  </w:style>
  <w:style w:type="character" w:customStyle="1" w:styleId="f9">
    <w:name w:val="f9"/>
    <w:basedOn w:val="ab"/>
    <w:rsid w:val="00454B5C"/>
  </w:style>
  <w:style w:type="character" w:customStyle="1" w:styleId="ZJGIS-Char">
    <w:name w:val="ZJGIS-四级标题 Char"/>
    <w:link w:val="ZJGIS-2"/>
    <w:rsid w:val="00454B5C"/>
    <w:rPr>
      <w:rFonts w:ascii="Arial" w:eastAsia="仿宋_GB2312" w:hAnsi="Arial"/>
      <w:b/>
      <w:bCs/>
      <w:sz w:val="28"/>
      <w:szCs w:val="28"/>
    </w:rPr>
  </w:style>
  <w:style w:type="paragraph" w:customStyle="1" w:styleId="ZJGIS-2">
    <w:name w:val="ZJGIS-四级标题"/>
    <w:basedOn w:val="41"/>
    <w:link w:val="ZJGIS-Char"/>
    <w:qFormat/>
    <w:rsid w:val="00454B5C"/>
    <w:pPr>
      <w:numPr>
        <w:ilvl w:val="3"/>
        <w:numId w:val="10"/>
      </w:numPr>
      <w:spacing w:before="120" w:after="120" w:line="240" w:lineRule="auto"/>
    </w:pPr>
    <w:rPr>
      <w:rFonts w:eastAsia="仿宋_GB2312" w:cstheme="minorBidi"/>
    </w:rPr>
  </w:style>
  <w:style w:type="character" w:customStyle="1" w:styleId="1e">
    <w:name w:val="不明显参考1"/>
    <w:uiPriority w:val="31"/>
    <w:qFormat/>
    <w:rsid w:val="00454B5C"/>
    <w:rPr>
      <w:smallCaps/>
      <w:color w:val="C0504D"/>
      <w:u w:val="single"/>
    </w:rPr>
  </w:style>
  <w:style w:type="character" w:customStyle="1" w:styleId="22Char">
    <w:name w:val="样式 样式 正文首行缩进 + 首行缩进:  2 字符 + 首行缩进:  2 字符 Char"/>
    <w:link w:val="221"/>
    <w:rsid w:val="00454B5C"/>
    <w:rPr>
      <w:rFonts w:cs="宋体"/>
      <w:sz w:val="24"/>
    </w:rPr>
  </w:style>
  <w:style w:type="paragraph" w:customStyle="1" w:styleId="221">
    <w:name w:val="样式 样式 正文首行缩进 + 首行缩进:  2 字符 + 首行缩进:  2 字符"/>
    <w:basedOn w:val="aa"/>
    <w:link w:val="22Char"/>
    <w:rsid w:val="00454B5C"/>
    <w:pPr>
      <w:spacing w:line="440" w:lineRule="exact"/>
      <w:ind w:firstLineChars="200" w:firstLine="200"/>
    </w:pPr>
    <w:rPr>
      <w:rFonts w:asciiTheme="minorHAnsi" w:eastAsiaTheme="minorEastAsia" w:hAnsiTheme="minorHAnsi" w:cs="宋体"/>
      <w:sz w:val="24"/>
    </w:rPr>
  </w:style>
  <w:style w:type="character" w:customStyle="1" w:styleId="btitlenamewangputoptitle">
    <w:name w:val="b titlename wangputoptitle"/>
    <w:basedOn w:val="ab"/>
    <w:rsid w:val="00454B5C"/>
  </w:style>
  <w:style w:type="character" w:customStyle="1" w:styleId="tw4winExternal">
    <w:name w:val="tw4winExternal"/>
    <w:rsid w:val="00454B5C"/>
    <w:rPr>
      <w:rFonts w:ascii="Courier New" w:hAnsi="Courier New"/>
      <w:color w:val="808080"/>
    </w:rPr>
  </w:style>
  <w:style w:type="character" w:customStyle="1" w:styleId="glossaryitem">
    <w:name w:val="glossaryitem"/>
    <w:rsid w:val="00454B5C"/>
    <w:rPr>
      <w:u w:val="none"/>
    </w:rPr>
  </w:style>
  <w:style w:type="character" w:customStyle="1" w:styleId="titleemph1">
    <w:name w:val="title_emph1"/>
    <w:rsid w:val="00454B5C"/>
    <w:rPr>
      <w:rFonts w:ascii="Arial" w:hAnsi="Arial" w:cs="Arial" w:hint="default"/>
      <w:b/>
      <w:bCs/>
      <w:sz w:val="18"/>
      <w:szCs w:val="18"/>
    </w:rPr>
  </w:style>
  <w:style w:type="character" w:customStyle="1" w:styleId="CharChar11">
    <w:name w:val="Char Char1"/>
    <w:qFormat/>
    <w:rsid w:val="00454B5C"/>
    <w:rPr>
      <w:kern w:val="2"/>
      <w:sz w:val="18"/>
      <w:szCs w:val="18"/>
    </w:rPr>
  </w:style>
  <w:style w:type="character" w:customStyle="1" w:styleId="Charffa">
    <w:name w:val="正文段落 Char"/>
    <w:link w:val="affffb"/>
    <w:rsid w:val="00454B5C"/>
    <w:rPr>
      <w:rFonts w:ascii="Times New Roman" w:hAnsi="Times New Roman"/>
      <w:sz w:val="24"/>
    </w:rPr>
  </w:style>
  <w:style w:type="paragraph" w:customStyle="1" w:styleId="affffb">
    <w:name w:val="正文段落"/>
    <w:basedOn w:val="aa"/>
    <w:link w:val="Charffa"/>
    <w:rsid w:val="00454B5C"/>
    <w:pPr>
      <w:spacing w:line="300" w:lineRule="auto"/>
      <w:ind w:firstLine="510"/>
    </w:pPr>
    <w:rPr>
      <w:rFonts w:ascii="Times New Roman" w:eastAsiaTheme="minorEastAsia" w:hAnsi="Times New Roman" w:cstheme="minorBidi"/>
      <w:sz w:val="24"/>
    </w:rPr>
  </w:style>
  <w:style w:type="character" w:customStyle="1" w:styleId="paramname2">
    <w:name w:val="paramname2"/>
    <w:basedOn w:val="ab"/>
    <w:rsid w:val="00454B5C"/>
  </w:style>
  <w:style w:type="character" w:customStyle="1" w:styleId="2Char6">
    <w:name w:val="样式 首行缩进:  2 字符 Char"/>
    <w:link w:val="2"/>
    <w:rsid w:val="00454B5C"/>
    <w:rPr>
      <w:rFonts w:ascii="宋体" w:eastAsia="宋体" w:hAnsi="宋体"/>
      <w:bCs/>
      <w:color w:val="000000"/>
      <w:sz w:val="24"/>
      <w:szCs w:val="24"/>
    </w:rPr>
  </w:style>
  <w:style w:type="paragraph" w:customStyle="1" w:styleId="2">
    <w:name w:val="样式 首行缩进:  2 字符"/>
    <w:basedOn w:val="aa"/>
    <w:link w:val="2Char6"/>
    <w:rsid w:val="00454B5C"/>
    <w:pPr>
      <w:widowControl/>
      <w:numPr>
        <w:numId w:val="11"/>
      </w:numPr>
    </w:pPr>
    <w:rPr>
      <w:rFonts w:ascii="宋体" w:hAnsi="宋体" w:cstheme="minorBidi"/>
      <w:bCs/>
      <w:color w:val="000000"/>
      <w:sz w:val="24"/>
      <w:szCs w:val="24"/>
    </w:rPr>
  </w:style>
  <w:style w:type="character" w:customStyle="1" w:styleId="h4Char2">
    <w:name w:val="h4 Char2"/>
    <w:rsid w:val="00454B5C"/>
    <w:rPr>
      <w:rFonts w:ascii="Arial" w:eastAsia="黑体" w:hAnsi="Arial"/>
      <w:b/>
      <w:bCs/>
      <w:kern w:val="2"/>
      <w:sz w:val="28"/>
      <w:szCs w:val="28"/>
      <w:lang w:val="en-US" w:eastAsia="zh-CN" w:bidi="ar-SA"/>
    </w:rPr>
  </w:style>
  <w:style w:type="character" w:customStyle="1" w:styleId="CharCharChar">
    <w:name w:val="大汉方案正文 Char Char Char"/>
    <w:link w:val="Charffb"/>
    <w:rsid w:val="00454B5C"/>
    <w:rPr>
      <w:rFonts w:ascii="Arial" w:eastAsia="宋体" w:hAnsi="Arial"/>
      <w:sz w:val="24"/>
      <w:szCs w:val="24"/>
    </w:rPr>
  </w:style>
  <w:style w:type="paragraph" w:customStyle="1" w:styleId="Charffb">
    <w:name w:val="大汉方案正文 Char"/>
    <w:basedOn w:val="aa"/>
    <w:link w:val="CharCharChar"/>
    <w:rsid w:val="00454B5C"/>
    <w:pPr>
      <w:spacing w:line="360" w:lineRule="auto"/>
      <w:ind w:firstLineChars="200" w:firstLine="200"/>
    </w:pPr>
    <w:rPr>
      <w:rFonts w:ascii="Arial" w:hAnsi="Arial" w:cstheme="minorBidi"/>
      <w:sz w:val="24"/>
      <w:szCs w:val="24"/>
    </w:rPr>
  </w:style>
  <w:style w:type="character" w:customStyle="1" w:styleId="CharCharf1">
    <w:name w:val="表格正文 Char Char"/>
    <w:link w:val="affffc"/>
    <w:rsid w:val="00454B5C"/>
    <w:rPr>
      <w:rFonts w:ascii="Times New Roman" w:eastAsia="仿宋_GB2312" w:hAnsi="Times New Roman"/>
      <w:szCs w:val="21"/>
    </w:rPr>
  </w:style>
  <w:style w:type="paragraph" w:customStyle="1" w:styleId="affffc">
    <w:name w:val="表格正文"/>
    <w:basedOn w:val="aa"/>
    <w:link w:val="CharCharf1"/>
    <w:rsid w:val="00454B5C"/>
    <w:pPr>
      <w:spacing w:beforeLines="10" w:afterLines="10" w:line="360" w:lineRule="atLeast"/>
      <w:textAlignment w:val="center"/>
    </w:pPr>
    <w:rPr>
      <w:rFonts w:ascii="Times New Roman" w:eastAsia="仿宋_GB2312" w:hAnsi="Times New Roman" w:cstheme="minorBidi"/>
      <w:szCs w:val="21"/>
    </w:rPr>
  </w:style>
  <w:style w:type="character" w:customStyle="1" w:styleId="tyChar2">
    <w:name w:val="正文标准样式ty Char2"/>
    <w:link w:val="ty"/>
    <w:rsid w:val="00454B5C"/>
    <w:rPr>
      <w:rFonts w:eastAsia="宋体" w:cs="宋体"/>
      <w:sz w:val="24"/>
    </w:rPr>
  </w:style>
  <w:style w:type="paragraph" w:customStyle="1" w:styleId="ty">
    <w:name w:val="正文标准样式ty"/>
    <w:basedOn w:val="aa"/>
    <w:link w:val="tyChar2"/>
    <w:rsid w:val="00454B5C"/>
    <w:pPr>
      <w:spacing w:line="360" w:lineRule="auto"/>
      <w:ind w:firstLineChars="200" w:firstLine="480"/>
    </w:pPr>
    <w:rPr>
      <w:rFonts w:asciiTheme="minorHAnsi" w:hAnsiTheme="minorHAnsi" w:cs="宋体"/>
      <w:sz w:val="24"/>
    </w:rPr>
  </w:style>
  <w:style w:type="character" w:customStyle="1" w:styleId="CharChar13">
    <w:name w:val="Char Char13"/>
    <w:rsid w:val="00454B5C"/>
    <w:rPr>
      <w:rFonts w:ascii="Calibri" w:eastAsia="宋体" w:hAnsi="Calibri" w:cs="Times New Roman"/>
      <w:sz w:val="18"/>
      <w:szCs w:val="18"/>
    </w:rPr>
  </w:style>
  <w:style w:type="character" w:customStyle="1" w:styleId="Charffc">
    <w:name w:val="吉奥表格正文 Char"/>
    <w:link w:val="affffd"/>
    <w:rsid w:val="00454B5C"/>
    <w:rPr>
      <w:rFonts w:ascii="Times New Roman" w:eastAsia="仿宋_GB2312" w:hAnsi="Times New Roman"/>
      <w:szCs w:val="21"/>
    </w:rPr>
  </w:style>
  <w:style w:type="paragraph" w:customStyle="1" w:styleId="affffd">
    <w:name w:val="吉奥表格正文"/>
    <w:basedOn w:val="aa"/>
    <w:link w:val="Charffc"/>
    <w:rsid w:val="00454B5C"/>
    <w:pPr>
      <w:spacing w:beforeLines="10" w:afterLines="10" w:line="360" w:lineRule="atLeast"/>
      <w:textAlignment w:val="center"/>
    </w:pPr>
    <w:rPr>
      <w:rFonts w:ascii="Times New Roman" w:eastAsia="仿宋_GB2312" w:hAnsi="Times New Roman" w:cstheme="minorBidi"/>
      <w:szCs w:val="21"/>
    </w:rPr>
  </w:style>
  <w:style w:type="character" w:customStyle="1" w:styleId="SymcParaChar">
    <w:name w:val="+SymcPara Char"/>
    <w:link w:val="SymcPara"/>
    <w:locked/>
    <w:rsid w:val="00454B5C"/>
    <w:rPr>
      <w:rFonts w:ascii="宋体" w:hAnsi="宋体" w:cs="Arial"/>
      <w:lang w:eastAsia="en-US"/>
    </w:rPr>
  </w:style>
  <w:style w:type="paragraph" w:customStyle="1" w:styleId="SymcPara">
    <w:name w:val="+SymcPara"/>
    <w:link w:val="SymcParaChar"/>
    <w:qFormat/>
    <w:rsid w:val="00454B5C"/>
    <w:pPr>
      <w:overflowPunct w:val="0"/>
      <w:autoSpaceDE w:val="0"/>
      <w:autoSpaceDN w:val="0"/>
      <w:adjustRightInd w:val="0"/>
      <w:spacing w:after="200"/>
      <w:textAlignment w:val="baseline"/>
    </w:pPr>
    <w:rPr>
      <w:rFonts w:ascii="宋体" w:hAnsi="宋体" w:cs="Arial"/>
      <w:lang w:eastAsia="en-US"/>
    </w:rPr>
  </w:style>
  <w:style w:type="character" w:customStyle="1" w:styleId="aCharChar">
    <w:name w:val="a Char Char"/>
    <w:rsid w:val="00454B5C"/>
    <w:rPr>
      <w:rFonts w:ascii="宋体" w:eastAsia="仿宋_GB2312" w:hAnsi="宋体"/>
      <w:sz w:val="24"/>
      <w:lang w:val="en-US" w:eastAsia="zh-CN" w:bidi="ar-SA"/>
    </w:rPr>
  </w:style>
  <w:style w:type="character" w:customStyle="1" w:styleId="7CharChar">
    <w:name w:val="7.表小四 Char Char"/>
    <w:rsid w:val="00454B5C"/>
    <w:rPr>
      <w:rFonts w:ascii="宋体" w:eastAsia="宋体" w:hAnsi="宋体"/>
      <w:kern w:val="2"/>
      <w:sz w:val="24"/>
      <w:szCs w:val="24"/>
      <w:lang w:val="en-US" w:eastAsia="zh-CN" w:bidi="ar-SA"/>
    </w:rPr>
  </w:style>
  <w:style w:type="character" w:customStyle="1" w:styleId="ca-16">
    <w:name w:val="ca-16"/>
    <w:basedOn w:val="ab"/>
    <w:rsid w:val="00454B5C"/>
  </w:style>
  <w:style w:type="character" w:customStyle="1" w:styleId="Charffd">
    <w:name w:val="正文（缩进） Char"/>
    <w:link w:val="affffe"/>
    <w:rsid w:val="00454B5C"/>
    <w:rPr>
      <w:sz w:val="24"/>
      <w:szCs w:val="24"/>
    </w:rPr>
  </w:style>
  <w:style w:type="paragraph" w:customStyle="1" w:styleId="affffe">
    <w:name w:val="正文（缩进）"/>
    <w:basedOn w:val="aa"/>
    <w:link w:val="Charffd"/>
    <w:rsid w:val="00454B5C"/>
    <w:pPr>
      <w:spacing w:beforeLines="50" w:afterLines="50" w:line="360" w:lineRule="auto"/>
      <w:ind w:firstLineChars="200" w:firstLine="480"/>
    </w:pPr>
    <w:rPr>
      <w:rFonts w:asciiTheme="minorHAnsi" w:eastAsiaTheme="minorEastAsia" w:hAnsiTheme="minorHAnsi" w:cstheme="minorBidi"/>
      <w:sz w:val="24"/>
      <w:szCs w:val="24"/>
    </w:rPr>
  </w:style>
  <w:style w:type="character" w:customStyle="1" w:styleId="1Char2">
    <w:name w:val="文档正文1 Char"/>
    <w:link w:val="1f"/>
    <w:rsid w:val="00454B5C"/>
    <w:rPr>
      <w:rFonts w:ascii="仿宋_GB2312" w:eastAsia="仿宋_GB2312" w:hAnsi="仿宋"/>
      <w:sz w:val="30"/>
      <w:szCs w:val="30"/>
    </w:rPr>
  </w:style>
  <w:style w:type="paragraph" w:customStyle="1" w:styleId="1f">
    <w:name w:val="文档正文1"/>
    <w:basedOn w:val="aa"/>
    <w:link w:val="1Char2"/>
    <w:qFormat/>
    <w:rsid w:val="00454B5C"/>
    <w:pPr>
      <w:spacing w:line="360" w:lineRule="auto"/>
      <w:ind w:firstLine="600"/>
    </w:pPr>
    <w:rPr>
      <w:rFonts w:ascii="仿宋_GB2312" w:eastAsia="仿宋_GB2312" w:hAnsi="仿宋" w:cstheme="minorBidi"/>
      <w:sz w:val="30"/>
      <w:szCs w:val="30"/>
    </w:rPr>
  </w:style>
  <w:style w:type="character" w:customStyle="1" w:styleId="Char0">
    <w:name w:val="正文缩进 Char"/>
    <w:link w:val="af0"/>
    <w:qFormat/>
    <w:rsid w:val="00454B5C"/>
    <w:rPr>
      <w:rFonts w:eastAsia="宋体"/>
    </w:rPr>
  </w:style>
  <w:style w:type="character" w:customStyle="1" w:styleId="IndentNormalCharChar">
    <w:name w:val="Indent Normal Char Char"/>
    <w:rsid w:val="00454B5C"/>
    <w:rPr>
      <w:kern w:val="2"/>
      <w:sz w:val="21"/>
      <w:lang w:bidi="ar-SA"/>
    </w:rPr>
  </w:style>
  <w:style w:type="character" w:customStyle="1" w:styleId="4Char10">
    <w:name w:val="标题 4 Char1"/>
    <w:rsid w:val="00454B5C"/>
    <w:rPr>
      <w:rFonts w:ascii="Cambria" w:eastAsia="宋体" w:hAnsi="Cambria" w:cs="Times New Roman"/>
      <w:b/>
      <w:bCs/>
      <w:kern w:val="2"/>
      <w:sz w:val="28"/>
      <w:szCs w:val="28"/>
    </w:rPr>
  </w:style>
  <w:style w:type="character" w:customStyle="1" w:styleId="CharCharf2">
    <w:name w:val="列出段落 Char Char"/>
    <w:rsid w:val="00454B5C"/>
    <w:rPr>
      <w:rFonts w:ascii="Calibri" w:eastAsia="宋体" w:hAnsi="Calibri"/>
      <w:kern w:val="2"/>
      <w:sz w:val="21"/>
      <w:szCs w:val="24"/>
      <w:lang w:val="en-US" w:eastAsia="zh-CN" w:bidi="ar-SA"/>
    </w:rPr>
  </w:style>
  <w:style w:type="character" w:customStyle="1" w:styleId="mark8">
    <w:name w:val="mark8"/>
    <w:rsid w:val="00454B5C"/>
    <w:rPr>
      <w:b/>
      <w:bCs/>
      <w:sz w:val="21"/>
      <w:szCs w:val="21"/>
    </w:rPr>
  </w:style>
  <w:style w:type="character" w:customStyle="1" w:styleId="paragraph1Char">
    <w:name w:val="paragraph1 Char"/>
    <w:link w:val="paragraph1"/>
    <w:rsid w:val="00454B5C"/>
    <w:rPr>
      <w:rFonts w:eastAsia="楷体_GB2312"/>
      <w:sz w:val="24"/>
    </w:rPr>
  </w:style>
  <w:style w:type="paragraph" w:customStyle="1" w:styleId="paragraph1">
    <w:name w:val="paragraph1"/>
    <w:basedOn w:val="aa"/>
    <w:link w:val="paragraph1Char"/>
    <w:rsid w:val="00454B5C"/>
    <w:pPr>
      <w:spacing w:afterLines="30" w:line="360" w:lineRule="auto"/>
      <w:ind w:firstLineChars="200" w:firstLine="420"/>
    </w:pPr>
    <w:rPr>
      <w:rFonts w:asciiTheme="minorHAnsi" w:eastAsia="楷体_GB2312" w:hAnsiTheme="minorHAnsi" w:cstheme="minorBidi"/>
      <w:sz w:val="24"/>
    </w:rPr>
  </w:style>
  <w:style w:type="character" w:customStyle="1" w:styleId="Char13">
    <w:name w:val="页眉 Char1"/>
    <w:link w:val="afd"/>
    <w:qFormat/>
    <w:rsid w:val="00454B5C"/>
    <w:rPr>
      <w:sz w:val="18"/>
      <w:szCs w:val="18"/>
    </w:rPr>
  </w:style>
  <w:style w:type="character" w:customStyle="1" w:styleId="3CharCharCharChar">
    <w:name w:val="样式 样式3 + 宋体 五号 Char Char Char Char"/>
    <w:rsid w:val="00454B5C"/>
    <w:rPr>
      <w:rFonts w:ascii="宋体" w:eastAsia="宋体" w:hAnsi="宋体" w:hint="eastAsia"/>
      <w:b/>
      <w:bCs/>
      <w:kern w:val="2"/>
      <w:sz w:val="21"/>
      <w:szCs w:val="24"/>
      <w:lang w:val="en-US" w:eastAsia="zh-CN" w:bidi="ar-SA"/>
    </w:rPr>
  </w:style>
  <w:style w:type="character" w:customStyle="1" w:styleId="mark">
    <w:name w:val="mark"/>
    <w:rsid w:val="00454B5C"/>
    <w:rPr>
      <w:rFonts w:cs="Times New Roman"/>
    </w:rPr>
  </w:style>
  <w:style w:type="character" w:customStyle="1" w:styleId="Char2Char">
    <w:name w:val="Char2 Char"/>
    <w:rsid w:val="00454B5C"/>
    <w:rPr>
      <w:rFonts w:ascii="Verdana" w:eastAsia="宋体" w:hAnsi="宋体" w:cs="Times New Roman"/>
      <w:sz w:val="28"/>
      <w:szCs w:val="28"/>
    </w:rPr>
  </w:style>
  <w:style w:type="character" w:customStyle="1" w:styleId="2Char7">
    <w:name w:val="正文 首行缩进:  2 字符 Char"/>
    <w:link w:val="2d"/>
    <w:rsid w:val="00454B5C"/>
    <w:rPr>
      <w:rFonts w:cs="宋体"/>
      <w:sz w:val="24"/>
    </w:rPr>
  </w:style>
  <w:style w:type="paragraph" w:customStyle="1" w:styleId="2d">
    <w:name w:val="正文 首行缩进:  2 字符"/>
    <w:basedOn w:val="aa"/>
    <w:next w:val="aa"/>
    <w:link w:val="2Char7"/>
    <w:rsid w:val="00454B5C"/>
    <w:pPr>
      <w:spacing w:line="360" w:lineRule="auto"/>
      <w:ind w:firstLineChars="200" w:firstLine="480"/>
      <w:jc w:val="left"/>
    </w:pPr>
    <w:rPr>
      <w:rFonts w:asciiTheme="minorHAnsi" w:eastAsiaTheme="minorEastAsia" w:hAnsiTheme="minorHAnsi" w:cs="宋体"/>
      <w:sz w:val="24"/>
    </w:rPr>
  </w:style>
  <w:style w:type="character" w:customStyle="1" w:styleId="paramname3">
    <w:name w:val="paramname3"/>
    <w:rsid w:val="00454B5C"/>
    <w:rPr>
      <w:color w:val="999999"/>
    </w:rPr>
  </w:style>
  <w:style w:type="character" w:customStyle="1" w:styleId="CharCharf3">
    <w:name w:val="华电 正文 Char Char"/>
    <w:rsid w:val="00454B5C"/>
    <w:rPr>
      <w:rFonts w:ascii="宋体" w:eastAsia="宋体" w:hAnsi="宋体"/>
      <w:sz w:val="22"/>
      <w:lang w:bidi="ar-SA"/>
    </w:rPr>
  </w:style>
  <w:style w:type="character" w:customStyle="1" w:styleId="CharCharf4">
    <w:name w:val="Char Char"/>
    <w:qFormat/>
    <w:rsid w:val="00454B5C"/>
    <w:rPr>
      <w:rFonts w:ascii="Arial" w:eastAsia="黑体" w:hAnsi="Arial"/>
      <w:b/>
      <w:bCs/>
      <w:kern w:val="2"/>
      <w:sz w:val="28"/>
      <w:szCs w:val="28"/>
      <w:lang w:val="en-US" w:eastAsia="zh-CN" w:bidi="ar-SA"/>
    </w:rPr>
  </w:style>
  <w:style w:type="paragraph" w:customStyle="1" w:styleId="afffff">
    <w:name w:val="表文字"/>
    <w:link w:val="CharCharf5"/>
    <w:qFormat/>
    <w:rsid w:val="00454B5C"/>
    <w:rPr>
      <w:rFonts w:ascii="宋体" w:eastAsia="宋体" w:hAnsi="Times New Roman" w:cs="Times New Roman"/>
      <w:sz w:val="20"/>
      <w:szCs w:val="20"/>
    </w:rPr>
  </w:style>
  <w:style w:type="paragraph" w:customStyle="1" w:styleId="2ChapterXXStatementh22Header2l2Level2Headhea">
    <w:name w:val="样式 标题 2Chapter X.X. Statementh22Header 2l2Level 2 Headhea..."/>
    <w:basedOn w:val="21"/>
    <w:rsid w:val="00454B5C"/>
    <w:pPr>
      <w:keepLines w:val="0"/>
      <w:spacing w:before="120" w:afterLines="50" w:line="240" w:lineRule="auto"/>
      <w:jc w:val="left"/>
    </w:pPr>
    <w:rPr>
      <w:rFonts w:ascii="宋体" w:eastAsia="宋体" w:hAnsi="Times New Roman" w:cs="宋体"/>
      <w:snapToGrid w:val="0"/>
      <w:kern w:val="0"/>
      <w:sz w:val="24"/>
      <w:szCs w:val="24"/>
    </w:rPr>
  </w:style>
  <w:style w:type="character" w:customStyle="1" w:styleId="Char23">
    <w:name w:val="页眉 Char2"/>
    <w:basedOn w:val="ab"/>
    <w:uiPriority w:val="99"/>
    <w:semiHidden/>
    <w:rsid w:val="00454B5C"/>
    <w:rPr>
      <w:rFonts w:ascii="Calibri" w:eastAsia="宋体" w:hAnsi="Calibri" w:cs="Times New Roman"/>
      <w:sz w:val="18"/>
      <w:szCs w:val="18"/>
    </w:rPr>
  </w:style>
  <w:style w:type="paragraph" w:customStyle="1" w:styleId="36">
    <w:name w:val="正文3"/>
    <w:basedOn w:val="aa"/>
    <w:rsid w:val="00454B5C"/>
    <w:pPr>
      <w:spacing w:beforeLines="50" w:afterLines="50" w:line="360" w:lineRule="auto"/>
      <w:ind w:leftChars="200" w:left="300" w:hangingChars="100" w:hanging="100"/>
    </w:pPr>
    <w:rPr>
      <w:rFonts w:ascii="Book Antiqua" w:hAnsi="Book Antiqua"/>
      <w:sz w:val="24"/>
      <w:szCs w:val="21"/>
    </w:rPr>
  </w:style>
  <w:style w:type="paragraph" w:customStyle="1" w:styleId="CharCharCharCharCharChar">
    <w:name w:val="Char Char Char Char Char Char"/>
    <w:basedOn w:val="aa"/>
    <w:rsid w:val="00454B5C"/>
    <w:pPr>
      <w:widowControl/>
      <w:spacing w:after="160" w:line="240" w:lineRule="exact"/>
      <w:jc w:val="left"/>
    </w:pPr>
    <w:rPr>
      <w:rFonts w:ascii="Verdana" w:hAnsi="Verdana"/>
      <w:kern w:val="0"/>
      <w:sz w:val="20"/>
      <w:szCs w:val="20"/>
      <w:lang w:eastAsia="en-US"/>
    </w:rPr>
  </w:style>
  <w:style w:type="paragraph" w:customStyle="1" w:styleId="afffff0">
    <w:name w:val="沈标题四"/>
    <w:basedOn w:val="41"/>
    <w:next w:val="aa"/>
    <w:rsid w:val="00454B5C"/>
    <w:pPr>
      <w:keepNext w:val="0"/>
      <w:keepLines w:val="0"/>
      <w:tabs>
        <w:tab w:val="left" w:pos="864"/>
      </w:tabs>
      <w:spacing w:line="377" w:lineRule="auto"/>
      <w:ind w:left="864" w:hanging="864"/>
    </w:pPr>
    <w:rPr>
      <w:rFonts w:ascii="Arial Narrow" w:eastAsia="方正姚体" w:hAnsi="Arial Narrow"/>
      <w:b w:val="0"/>
      <w:sz w:val="24"/>
      <w:szCs w:val="24"/>
    </w:rPr>
  </w:style>
  <w:style w:type="character" w:customStyle="1" w:styleId="HTMLChar1">
    <w:name w:val="HTML 预设格式 Char1"/>
    <w:basedOn w:val="ab"/>
    <w:uiPriority w:val="99"/>
    <w:semiHidden/>
    <w:qFormat/>
    <w:rsid w:val="00454B5C"/>
    <w:rPr>
      <w:rFonts w:ascii="Courier New" w:eastAsia="宋体" w:hAnsi="Courier New" w:cs="Courier New"/>
      <w:sz w:val="20"/>
      <w:szCs w:val="20"/>
    </w:rPr>
  </w:style>
  <w:style w:type="paragraph" w:customStyle="1" w:styleId="InfoBlue">
    <w:name w:val="InfoBlue"/>
    <w:basedOn w:val="aa"/>
    <w:next w:val="af6"/>
    <w:rsid w:val="00454B5C"/>
    <w:pPr>
      <w:spacing w:afterLines="50"/>
      <w:ind w:left="720"/>
      <w:jc w:val="left"/>
    </w:pPr>
    <w:rPr>
      <w:rFonts w:ascii="宋体" w:hAnsi="Times New Roman"/>
      <w:i/>
      <w:snapToGrid w:val="0"/>
      <w:color w:val="0000FF"/>
      <w:kern w:val="0"/>
      <w:szCs w:val="20"/>
    </w:rPr>
  </w:style>
  <w:style w:type="paragraph" w:customStyle="1" w:styleId="2e">
    <w:name w:val="正文缩进2字符"/>
    <w:basedOn w:val="0"/>
    <w:qFormat/>
    <w:rsid w:val="00454B5C"/>
    <w:pPr>
      <w:ind w:firstLineChars="200" w:firstLine="480"/>
    </w:pPr>
  </w:style>
  <w:style w:type="character" w:customStyle="1" w:styleId="Char19">
    <w:name w:val="批注框文本 Char1"/>
    <w:basedOn w:val="ab"/>
    <w:uiPriority w:val="99"/>
    <w:semiHidden/>
    <w:rsid w:val="00454B5C"/>
    <w:rPr>
      <w:rFonts w:ascii="Calibri" w:eastAsia="宋体" w:hAnsi="Calibri" w:cs="Times New Roman"/>
      <w:sz w:val="18"/>
      <w:szCs w:val="18"/>
    </w:rPr>
  </w:style>
  <w:style w:type="paragraph" w:customStyle="1" w:styleId="afffff1">
    <w:name w:val="正文段"/>
    <w:basedOn w:val="aa"/>
    <w:qFormat/>
    <w:rsid w:val="00454B5C"/>
    <w:pPr>
      <w:widowControl/>
      <w:snapToGrid w:val="0"/>
      <w:spacing w:afterLines="50"/>
      <w:ind w:firstLineChars="200" w:firstLine="200"/>
    </w:pPr>
    <w:rPr>
      <w:rFonts w:ascii="Times New Roman" w:hAnsi="Times New Roman"/>
      <w:kern w:val="0"/>
      <w:sz w:val="24"/>
      <w:szCs w:val="20"/>
    </w:rPr>
  </w:style>
  <w:style w:type="paragraph" w:customStyle="1" w:styleId="GB2312152">
    <w:name w:val="样式 仿宋_GB2312 (符号) 宋体 四号 行距: 1.5 倍行距 首行缩进:  2 字符"/>
    <w:basedOn w:val="aa"/>
    <w:rsid w:val="00454B5C"/>
    <w:pPr>
      <w:spacing w:line="360" w:lineRule="auto"/>
      <w:ind w:firstLineChars="200" w:firstLine="560"/>
    </w:pPr>
    <w:rPr>
      <w:rFonts w:ascii="仿宋" w:eastAsia="仿宋" w:hAnsi="宋体" w:cs="宋体"/>
      <w:sz w:val="28"/>
      <w:szCs w:val="20"/>
    </w:rPr>
  </w:style>
  <w:style w:type="paragraph" w:customStyle="1" w:styleId="msolistparagraph0">
    <w:name w:val="msolistparagraph"/>
    <w:basedOn w:val="aa"/>
    <w:rsid w:val="00454B5C"/>
    <w:pPr>
      <w:ind w:firstLineChars="200" w:firstLine="420"/>
    </w:pPr>
  </w:style>
  <w:style w:type="paragraph" w:customStyle="1" w:styleId="150">
    <w:name w:val="15"/>
    <w:basedOn w:val="aa"/>
    <w:rsid w:val="00454B5C"/>
    <w:pPr>
      <w:widowControl/>
      <w:spacing w:line="312" w:lineRule="auto"/>
      <w:ind w:firstLine="202"/>
    </w:pPr>
    <w:rPr>
      <w:rFonts w:ascii="Times New Roman" w:hAnsi="Times New Roman"/>
      <w:kern w:val="0"/>
      <w:sz w:val="24"/>
      <w:szCs w:val="24"/>
    </w:rPr>
  </w:style>
  <w:style w:type="paragraph" w:customStyle="1" w:styleId="afffff2">
    <w:name w:val="表格中序号"/>
    <w:basedOn w:val="aa"/>
    <w:rsid w:val="00454B5C"/>
    <w:pPr>
      <w:spacing w:line="288" w:lineRule="auto"/>
      <w:jc w:val="center"/>
    </w:pPr>
    <w:rPr>
      <w:rFonts w:ascii="新宋体" w:eastAsia="新宋体" w:hAnsi="Times New Roman"/>
      <w:sz w:val="24"/>
      <w:szCs w:val="24"/>
    </w:rPr>
  </w:style>
  <w:style w:type="paragraph" w:customStyle="1" w:styleId="xl76">
    <w:name w:val="xl76"/>
    <w:basedOn w:val="aa"/>
    <w:qFormat/>
    <w:rsid w:val="00454B5C"/>
    <w:pPr>
      <w:widowControl/>
      <w:pBdr>
        <w:bottom w:val="single" w:sz="12" w:space="0" w:color="000000"/>
      </w:pBdr>
      <w:spacing w:before="100" w:beforeAutospacing="1" w:after="100" w:afterAutospacing="1"/>
      <w:jc w:val="center"/>
    </w:pPr>
    <w:rPr>
      <w:rFonts w:ascii="黑体" w:eastAsia="黑体" w:hAnsi="宋体" w:cs="宋体"/>
      <w:kern w:val="0"/>
      <w:sz w:val="24"/>
      <w:szCs w:val="24"/>
    </w:rPr>
  </w:style>
  <w:style w:type="paragraph" w:customStyle="1" w:styleId="Bullet1">
    <w:name w:val="Bullet1"/>
    <w:basedOn w:val="aa"/>
    <w:rsid w:val="00454B5C"/>
    <w:pPr>
      <w:spacing w:afterLines="50"/>
      <w:ind w:left="720" w:hanging="432"/>
      <w:jc w:val="left"/>
    </w:pPr>
    <w:rPr>
      <w:rFonts w:ascii="宋体" w:hAnsi="Times New Roman"/>
      <w:snapToGrid w:val="0"/>
      <w:kern w:val="0"/>
      <w:szCs w:val="20"/>
    </w:rPr>
  </w:style>
  <w:style w:type="paragraph" w:customStyle="1" w:styleId="S4-I-L15-U">
    <w:name w:val="S4-I-L15-U"/>
    <w:basedOn w:val="aa"/>
    <w:rsid w:val="00454B5C"/>
    <w:pPr>
      <w:spacing w:line="360" w:lineRule="auto"/>
    </w:pPr>
    <w:rPr>
      <w:rFonts w:ascii="Times New Roman" w:hAnsi="Times New Roman"/>
      <w:b/>
      <w:i/>
      <w:sz w:val="24"/>
      <w:szCs w:val="24"/>
      <w:u w:val="single"/>
    </w:rPr>
  </w:style>
  <w:style w:type="paragraph" w:customStyle="1" w:styleId="xl101">
    <w:name w:val="xl101"/>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New">
    <w:name w:val="正文文本 New"/>
    <w:basedOn w:val="aa"/>
    <w:rsid w:val="00454B5C"/>
    <w:pPr>
      <w:spacing w:after="120"/>
    </w:pPr>
    <w:rPr>
      <w:rFonts w:ascii="Times New Roman" w:hAnsi="Times New Roman"/>
      <w:sz w:val="28"/>
      <w:szCs w:val="24"/>
    </w:rPr>
  </w:style>
  <w:style w:type="character" w:customStyle="1" w:styleId="2Char11">
    <w:name w:val="正文文本 2 Char1"/>
    <w:basedOn w:val="ab"/>
    <w:uiPriority w:val="99"/>
    <w:semiHidden/>
    <w:rsid w:val="00454B5C"/>
    <w:rPr>
      <w:rFonts w:ascii="Calibri" w:eastAsia="宋体" w:hAnsi="Calibri" w:cs="Times New Roman"/>
    </w:rPr>
  </w:style>
  <w:style w:type="paragraph" w:customStyle="1" w:styleId="xl70">
    <w:name w:val="xl70"/>
    <w:basedOn w:val="aa"/>
    <w:qFormat/>
    <w:rsid w:val="00454B5C"/>
    <w:pPr>
      <w:widowControl/>
      <w:pBdr>
        <w:bottom w:val="single" w:sz="8" w:space="0" w:color="000000"/>
        <w:right w:val="single" w:sz="8" w:space="0" w:color="000000"/>
      </w:pBdr>
      <w:spacing w:before="100" w:beforeAutospacing="1" w:after="100" w:afterAutospacing="1"/>
      <w:jc w:val="center"/>
    </w:pPr>
    <w:rPr>
      <w:rFonts w:ascii="Times New Roman" w:hAnsi="Times New Roman"/>
      <w:kern w:val="0"/>
      <w:sz w:val="20"/>
      <w:szCs w:val="20"/>
    </w:rPr>
  </w:style>
  <w:style w:type="paragraph" w:customStyle="1" w:styleId="afffff3">
    <w:name w:val="内文正文"/>
    <w:basedOn w:val="aa"/>
    <w:rsid w:val="00454B5C"/>
    <w:pPr>
      <w:adjustRightInd w:val="0"/>
      <w:snapToGrid w:val="0"/>
      <w:spacing w:line="400" w:lineRule="atLeast"/>
      <w:ind w:firstLineChars="200" w:firstLine="200"/>
    </w:pPr>
    <w:rPr>
      <w:rFonts w:ascii="宋体" w:hAnsi="Times New Roman"/>
      <w:szCs w:val="24"/>
    </w:rPr>
  </w:style>
  <w:style w:type="paragraph" w:customStyle="1" w:styleId="tab02">
    <w:name w:val="tab0/2"/>
    <w:basedOn w:val="aa"/>
    <w:rsid w:val="00454B5C"/>
    <w:pPr>
      <w:widowControl/>
      <w:tabs>
        <w:tab w:val="left" w:pos="3402"/>
        <w:tab w:val="left" w:pos="5670"/>
      </w:tabs>
      <w:spacing w:after="240"/>
      <w:ind w:left="1134" w:hanging="1134"/>
      <w:jc w:val="left"/>
    </w:pPr>
    <w:rPr>
      <w:rFonts w:ascii="Arial" w:hAnsi="Arial"/>
      <w:b/>
      <w:kern w:val="0"/>
      <w:sz w:val="24"/>
      <w:szCs w:val="20"/>
      <w:lang w:eastAsia="de-DE"/>
    </w:rPr>
  </w:style>
  <w:style w:type="paragraph" w:customStyle="1" w:styleId="2f">
    <w:name w:val="日期2"/>
    <w:basedOn w:val="aa"/>
    <w:next w:val="aa"/>
    <w:rsid w:val="00454B5C"/>
    <w:pPr>
      <w:adjustRightInd w:val="0"/>
      <w:spacing w:line="312" w:lineRule="atLeast"/>
      <w:textAlignment w:val="baseline"/>
    </w:pPr>
    <w:rPr>
      <w:rFonts w:ascii="Times New Roman" w:hAnsi="Times New Roman"/>
      <w:kern w:val="0"/>
      <w:sz w:val="24"/>
      <w:szCs w:val="20"/>
    </w:rPr>
  </w:style>
  <w:style w:type="paragraph" w:customStyle="1" w:styleId="afffff4">
    <w:name w:val="正文居中_加粗"/>
    <w:basedOn w:val="aa"/>
    <w:qFormat/>
    <w:rsid w:val="00454B5C"/>
    <w:pPr>
      <w:spacing w:line="360" w:lineRule="auto"/>
      <w:jc w:val="center"/>
    </w:pPr>
    <w:rPr>
      <w:rFonts w:ascii="宋体" w:hAnsi="宋体"/>
      <w:b/>
      <w:sz w:val="24"/>
      <w:szCs w:val="24"/>
    </w:rPr>
  </w:style>
  <w:style w:type="character" w:customStyle="1" w:styleId="Char10">
    <w:name w:val="批注文字 Char1"/>
    <w:basedOn w:val="ab"/>
    <w:link w:val="af4"/>
    <w:uiPriority w:val="99"/>
    <w:qFormat/>
    <w:rsid w:val="00454B5C"/>
    <w:rPr>
      <w:rFonts w:ascii="Calibri" w:eastAsia="宋体" w:hAnsi="Calibri" w:cs="Times New Roman"/>
    </w:rPr>
  </w:style>
  <w:style w:type="character" w:customStyle="1" w:styleId="Char14">
    <w:name w:val="批注主题 Char1"/>
    <w:basedOn w:val="Char10"/>
    <w:link w:val="aff4"/>
    <w:uiPriority w:val="99"/>
    <w:qFormat/>
    <w:rsid w:val="00454B5C"/>
    <w:rPr>
      <w:rFonts w:ascii="Calibri" w:eastAsia="宋体" w:hAnsi="Calibri" w:cs="Times New Roman"/>
      <w:b/>
      <w:bCs/>
      <w:lang w:val="zh-CN"/>
    </w:rPr>
  </w:style>
  <w:style w:type="paragraph" w:customStyle="1" w:styleId="Charffe">
    <w:name w:val="Char"/>
    <w:basedOn w:val="aa"/>
    <w:qFormat/>
    <w:rsid w:val="00454B5C"/>
    <w:rPr>
      <w:rFonts w:ascii="仿宋_GB2312" w:eastAsia="仿宋_GB2312" w:hAnsi="Times New Roman"/>
      <w:b/>
      <w:sz w:val="32"/>
      <w:szCs w:val="32"/>
    </w:rPr>
  </w:style>
  <w:style w:type="paragraph" w:customStyle="1" w:styleId="font11">
    <w:name w:val="font11"/>
    <w:basedOn w:val="aa"/>
    <w:qFormat/>
    <w:rsid w:val="00454B5C"/>
    <w:pPr>
      <w:widowControl/>
      <w:spacing w:before="100" w:beforeAutospacing="1" w:after="100" w:afterAutospacing="1"/>
      <w:jc w:val="left"/>
    </w:pPr>
    <w:rPr>
      <w:rFonts w:ascii="宋体" w:hAnsi="宋体" w:cs="宋体"/>
      <w:color w:val="333333"/>
      <w:kern w:val="0"/>
      <w:sz w:val="20"/>
      <w:szCs w:val="20"/>
    </w:rPr>
  </w:style>
  <w:style w:type="paragraph" w:customStyle="1" w:styleId="afffff5">
    <w:name w:val="正文居中"/>
    <w:rsid w:val="00454B5C"/>
    <w:pPr>
      <w:widowControl w:val="0"/>
      <w:spacing w:line="240" w:lineRule="exact"/>
      <w:ind w:leftChars="-50" w:left="-105" w:rightChars="-50" w:right="-105"/>
      <w:jc w:val="center"/>
    </w:pPr>
    <w:rPr>
      <w:rFonts w:ascii="Times New Roman" w:eastAsia="宋体" w:hAnsi="Times New Roman" w:cs="Times New Roman"/>
      <w:bCs/>
      <w:kern w:val="0"/>
      <w:sz w:val="18"/>
      <w:szCs w:val="18"/>
    </w:rPr>
  </w:style>
  <w:style w:type="character" w:customStyle="1" w:styleId="Char1a">
    <w:name w:val="标题 Char1"/>
    <w:basedOn w:val="ab"/>
    <w:uiPriority w:val="10"/>
    <w:qFormat/>
    <w:rsid w:val="00454B5C"/>
    <w:rPr>
      <w:rFonts w:asciiTheme="majorHAnsi" w:eastAsia="宋体" w:hAnsiTheme="majorHAnsi" w:cstheme="majorBidi"/>
      <w:b/>
      <w:bCs/>
      <w:sz w:val="32"/>
      <w:szCs w:val="32"/>
    </w:rPr>
  </w:style>
  <w:style w:type="paragraph" w:customStyle="1" w:styleId="afffff6">
    <w:name w:val="图表"/>
    <w:basedOn w:val="aa"/>
    <w:rsid w:val="00454B5C"/>
    <w:pPr>
      <w:adjustRightInd w:val="0"/>
      <w:snapToGrid w:val="0"/>
      <w:jc w:val="center"/>
    </w:pPr>
    <w:rPr>
      <w:rFonts w:ascii="宋体" w:hAnsi="宋体"/>
      <w:szCs w:val="21"/>
    </w:rPr>
  </w:style>
  <w:style w:type="paragraph" w:customStyle="1" w:styleId="afffff7">
    <w:name w:val="正文浙江中烟安全"/>
    <w:basedOn w:val="aa"/>
    <w:rsid w:val="00454B5C"/>
    <w:pPr>
      <w:spacing w:before="120" w:line="360" w:lineRule="auto"/>
      <w:ind w:firstLineChars="200" w:firstLine="200"/>
    </w:pPr>
    <w:rPr>
      <w:rFonts w:ascii="Times New Roman" w:hAnsi="Times New Roman"/>
      <w:kern w:val="0"/>
      <w:sz w:val="24"/>
      <w:szCs w:val="24"/>
    </w:rPr>
  </w:style>
  <w:style w:type="paragraph" w:customStyle="1" w:styleId="afffff8">
    <w:name w:val="封面标准文稿编辑信息"/>
    <w:rsid w:val="00454B5C"/>
    <w:pPr>
      <w:spacing w:before="180" w:line="180" w:lineRule="exact"/>
      <w:jc w:val="center"/>
    </w:pPr>
    <w:rPr>
      <w:rFonts w:ascii="宋体" w:eastAsia="宋体" w:hAnsi="Times New Roman" w:cs="Times New Roman"/>
      <w:kern w:val="0"/>
      <w:szCs w:val="20"/>
    </w:rPr>
  </w:style>
  <w:style w:type="paragraph" w:customStyle="1" w:styleId="af17cgridlangnp1033langf">
    <w:name w:val="af17cgridlangnp1033langf"/>
    <w:rsid w:val="00454B5C"/>
    <w:pPr>
      <w:widowControl w:val="0"/>
      <w:autoSpaceDE w:val="0"/>
      <w:autoSpaceDN w:val="0"/>
      <w:adjustRightInd w:val="0"/>
      <w:spacing w:before="156" w:line="360" w:lineRule="atLeast"/>
      <w:ind w:left="567" w:firstLine="510"/>
      <w:jc w:val="both"/>
    </w:pPr>
    <w:rPr>
      <w:rFonts w:ascii="Times New Roman" w:eastAsia="宋体" w:hAnsi="Times New Roman" w:cs="Times New Roman"/>
      <w:kern w:val="0"/>
      <w:sz w:val="20"/>
      <w:szCs w:val="20"/>
    </w:rPr>
  </w:style>
  <w:style w:type="paragraph" w:customStyle="1" w:styleId="GB2312015GB">
    <w:name w:val="样式 样式 正文文本缩进 + 仿宋_GB2312 小四 首行缩进:  0 厘米 行距: 1.5 倍行距 + (中文) 仿宋_GB..."/>
    <w:basedOn w:val="GB2312015"/>
    <w:rsid w:val="00454B5C"/>
    <w:pPr>
      <w:ind w:firstLineChars="200" w:firstLine="480"/>
    </w:pPr>
  </w:style>
  <w:style w:type="paragraph" w:customStyle="1" w:styleId="GB2312015">
    <w:name w:val="样式 正文文本缩进 + 仿宋_GB2312 小四 首行缩进:  0 厘米 行距: 1.5 倍行距"/>
    <w:basedOn w:val="af7"/>
    <w:rsid w:val="00454B5C"/>
    <w:pPr>
      <w:spacing w:after="0" w:line="360" w:lineRule="auto"/>
      <w:ind w:leftChars="0" w:left="0"/>
    </w:pPr>
    <w:rPr>
      <w:rFonts w:ascii="仿宋_GB2312" w:eastAsia="新宋体" w:hAnsi="Times New Roman"/>
      <w:sz w:val="24"/>
      <w:szCs w:val="20"/>
    </w:rPr>
  </w:style>
  <w:style w:type="paragraph" w:customStyle="1" w:styleId="xl86">
    <w:name w:val="xl86"/>
    <w:basedOn w:val="aa"/>
    <w:qFormat/>
    <w:rsid w:val="00454B5C"/>
    <w:pPr>
      <w:widowControl/>
      <w:pBdr>
        <w:top w:val="single" w:sz="4" w:space="0" w:color="000000"/>
        <w:left w:val="single" w:sz="4" w:space="0" w:color="000000"/>
        <w:right w:val="single" w:sz="4" w:space="0" w:color="00000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afffff9">
    <w:name w:val="正文样式加粗"/>
    <w:basedOn w:val="2a"/>
    <w:qFormat/>
    <w:rsid w:val="00454B5C"/>
    <w:pPr>
      <w:ind w:firstLine="562"/>
    </w:pPr>
    <w:rPr>
      <w:rFonts w:ascii="仿宋_GB2312" w:eastAsia="仿宋_GB2312"/>
      <w:b/>
      <w:sz w:val="28"/>
      <w:szCs w:val="28"/>
    </w:rPr>
  </w:style>
  <w:style w:type="paragraph" w:customStyle="1" w:styleId="afffffa">
    <w:name w:val="图名"/>
    <w:basedOn w:val="af1"/>
    <w:qFormat/>
    <w:rsid w:val="00454B5C"/>
    <w:pPr>
      <w:spacing w:beforeLines="50" w:afterLines="50"/>
      <w:jc w:val="center"/>
    </w:pPr>
    <w:rPr>
      <w:rFonts w:ascii="Times New Roman" w:hAnsi="Times New Roman"/>
      <w:kern w:val="0"/>
      <w:sz w:val="24"/>
      <w:szCs w:val="24"/>
    </w:rPr>
  </w:style>
  <w:style w:type="character" w:customStyle="1" w:styleId="Char1b">
    <w:name w:val="称呼 Char1"/>
    <w:basedOn w:val="ab"/>
    <w:uiPriority w:val="99"/>
    <w:semiHidden/>
    <w:qFormat/>
    <w:rsid w:val="00454B5C"/>
    <w:rPr>
      <w:rFonts w:ascii="Calibri" w:eastAsia="宋体" w:hAnsi="Calibri" w:cs="Times New Roman"/>
    </w:rPr>
  </w:style>
  <w:style w:type="character" w:customStyle="1" w:styleId="Char1c">
    <w:name w:val="脚注文本 Char1"/>
    <w:basedOn w:val="ab"/>
    <w:qFormat/>
    <w:rsid w:val="00454B5C"/>
    <w:rPr>
      <w:rFonts w:ascii="Calibri" w:eastAsia="宋体" w:hAnsi="Calibri" w:cs="Times New Roman"/>
      <w:sz w:val="18"/>
      <w:szCs w:val="18"/>
    </w:rPr>
  </w:style>
  <w:style w:type="paragraph" w:styleId="afffffb">
    <w:name w:val="No Spacing"/>
    <w:uiPriority w:val="1"/>
    <w:qFormat/>
    <w:rsid w:val="00454B5C"/>
    <w:pPr>
      <w:widowControl w:val="0"/>
      <w:jc w:val="both"/>
    </w:pPr>
    <w:rPr>
      <w:rFonts w:ascii="Times New Roman" w:eastAsia="宋体" w:hAnsi="Times New Roman" w:cs="Times New Roman"/>
      <w:szCs w:val="24"/>
    </w:rPr>
  </w:style>
  <w:style w:type="paragraph" w:customStyle="1" w:styleId="xl68">
    <w:name w:val="xl68"/>
    <w:basedOn w:val="aa"/>
    <w:qFormat/>
    <w:rsid w:val="00454B5C"/>
    <w:pPr>
      <w:widowControl/>
      <w:pBdr>
        <w:left w:val="single" w:sz="12" w:space="23"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xl74">
    <w:name w:val="xl74"/>
    <w:basedOn w:val="aa"/>
    <w:qFormat/>
    <w:rsid w:val="00454B5C"/>
    <w:pPr>
      <w:widowControl/>
      <w:pBdr>
        <w:top w:val="single" w:sz="12" w:space="0" w:color="000000"/>
        <w:left w:val="single" w:sz="8" w:space="0" w:color="000000"/>
        <w:right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PlainText1">
    <w:name w:val="Plain Text1"/>
    <w:basedOn w:val="aa"/>
    <w:rsid w:val="00454B5C"/>
    <w:pPr>
      <w:autoSpaceDE w:val="0"/>
      <w:autoSpaceDN w:val="0"/>
      <w:adjustRightInd w:val="0"/>
      <w:spacing w:line="360" w:lineRule="auto"/>
    </w:pPr>
    <w:rPr>
      <w:rFonts w:ascii="宋体" w:hAnsi="宋体" w:hint="eastAsia"/>
      <w:sz w:val="24"/>
      <w:szCs w:val="20"/>
    </w:rPr>
  </w:style>
  <w:style w:type="paragraph" w:customStyle="1" w:styleId="xl102">
    <w:name w:val="xl102"/>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64">
    <w:name w:val="xl64"/>
    <w:basedOn w:val="aa"/>
    <w:rsid w:val="00454B5C"/>
    <w:pPr>
      <w:widowControl/>
      <w:pBdr>
        <w:bottom w:val="single" w:sz="8" w:space="0" w:color="000000"/>
        <w:right w:val="single" w:sz="8" w:space="0" w:color="000000"/>
      </w:pBdr>
      <w:shd w:val="clear" w:color="000000" w:fill="BFBFBF"/>
      <w:spacing w:before="100" w:beforeAutospacing="1" w:after="100" w:afterAutospacing="1"/>
      <w:jc w:val="center"/>
    </w:pPr>
    <w:rPr>
      <w:rFonts w:ascii="Times New Roman" w:hAnsi="Times New Roman"/>
      <w:kern w:val="0"/>
      <w:sz w:val="20"/>
      <w:szCs w:val="20"/>
    </w:rPr>
  </w:style>
  <w:style w:type="paragraph" w:customStyle="1" w:styleId="afffffc">
    <w:name w:val="标准书脚_奇数页"/>
    <w:rsid w:val="00454B5C"/>
    <w:pPr>
      <w:spacing w:before="120"/>
      <w:jc w:val="right"/>
    </w:pPr>
    <w:rPr>
      <w:rFonts w:ascii="Times New Roman" w:eastAsia="宋体" w:hAnsi="Times New Roman" w:cs="Times New Roman"/>
      <w:kern w:val="0"/>
      <w:sz w:val="18"/>
      <w:szCs w:val="20"/>
    </w:rPr>
  </w:style>
  <w:style w:type="character" w:customStyle="1" w:styleId="2Char12">
    <w:name w:val="正文文本缩进 2 Char1"/>
    <w:basedOn w:val="ab"/>
    <w:uiPriority w:val="99"/>
    <w:semiHidden/>
    <w:rsid w:val="00454B5C"/>
    <w:rPr>
      <w:rFonts w:ascii="Calibri" w:eastAsia="宋体" w:hAnsi="Calibri" w:cs="Times New Roman"/>
    </w:rPr>
  </w:style>
  <w:style w:type="paragraph" w:customStyle="1" w:styleId="Charfff">
    <w:name w:val="文档正文 Char"/>
    <w:basedOn w:val="aa"/>
    <w:rsid w:val="00454B5C"/>
    <w:pPr>
      <w:adjustRightInd w:val="0"/>
      <w:spacing w:line="500" w:lineRule="atLeast"/>
      <w:ind w:firstLine="567"/>
    </w:pPr>
    <w:rPr>
      <w:rFonts w:ascii="仿宋_GB2312" w:eastAsia="仿宋_GB2312" w:hAnsi="Times New Roman" w:hint="eastAsia"/>
      <w:sz w:val="28"/>
      <w:szCs w:val="24"/>
    </w:rPr>
  </w:style>
  <w:style w:type="paragraph" w:customStyle="1" w:styleId="Proposalsbody">
    <w:name w:val="Proposals body"/>
    <w:basedOn w:val="aa"/>
    <w:next w:val="aa"/>
    <w:rsid w:val="00454B5C"/>
    <w:pPr>
      <w:widowControl/>
      <w:spacing w:line="360" w:lineRule="auto"/>
      <w:jc w:val="left"/>
    </w:pPr>
    <w:rPr>
      <w:rFonts w:ascii="宋体" w:hAnsi="Times New Roman"/>
      <w:snapToGrid w:val="0"/>
      <w:color w:val="000000"/>
      <w:kern w:val="0"/>
      <w:sz w:val="24"/>
      <w:szCs w:val="20"/>
    </w:rPr>
  </w:style>
  <w:style w:type="paragraph" w:customStyle="1" w:styleId="afffffd">
    <w:name w:val="新昌图表样式"/>
    <w:basedOn w:val="af1"/>
    <w:qFormat/>
    <w:rsid w:val="00454B5C"/>
    <w:pPr>
      <w:spacing w:beforeLines="50" w:afterLines="50"/>
      <w:jc w:val="center"/>
    </w:pPr>
    <w:rPr>
      <w:rFonts w:ascii="黑体"/>
      <w:kern w:val="0"/>
      <w:sz w:val="24"/>
      <w:szCs w:val="24"/>
    </w:rPr>
  </w:style>
  <w:style w:type="character" w:customStyle="1" w:styleId="Char1d">
    <w:name w:val="纯文本 Char1"/>
    <w:basedOn w:val="ab"/>
    <w:uiPriority w:val="99"/>
    <w:qFormat/>
    <w:rsid w:val="00454B5C"/>
    <w:rPr>
      <w:rFonts w:ascii="宋体" w:eastAsia="宋体" w:hAnsi="Courier New" w:cs="Courier New"/>
      <w:szCs w:val="21"/>
    </w:rPr>
  </w:style>
  <w:style w:type="paragraph" w:customStyle="1" w:styleId="CharCharChar0">
    <w:name w:val="Char Char Char"/>
    <w:basedOn w:val="aa"/>
    <w:qFormat/>
    <w:rsid w:val="00454B5C"/>
    <w:rPr>
      <w:rFonts w:ascii="Tahoma" w:hAnsi="Tahoma"/>
      <w:sz w:val="24"/>
      <w:szCs w:val="20"/>
    </w:rPr>
  </w:style>
  <w:style w:type="paragraph" w:customStyle="1" w:styleId="4051">
    <w:name w:val="样式 样式 标题 4 + 段后: 0.5 行1"/>
    <w:basedOn w:val="405"/>
    <w:next w:val="a2"/>
    <w:rsid w:val="00454B5C"/>
    <w:pPr>
      <w:numPr>
        <w:ilvl w:val="1"/>
        <w:numId w:val="5"/>
      </w:numPr>
      <w:spacing w:after="120"/>
      <w:ind w:left="0" w:firstLine="0"/>
    </w:pPr>
  </w:style>
  <w:style w:type="paragraph" w:customStyle="1" w:styleId="405">
    <w:name w:val="样式 标题 4 + 段后: 0.5 行"/>
    <w:basedOn w:val="41"/>
    <w:rsid w:val="00454B5C"/>
    <w:pPr>
      <w:keepLines w:val="0"/>
      <w:numPr>
        <w:ilvl w:val="3"/>
        <w:numId w:val="12"/>
      </w:numPr>
      <w:spacing w:before="120" w:afterLines="50" w:line="240" w:lineRule="auto"/>
      <w:jc w:val="left"/>
    </w:pPr>
    <w:rPr>
      <w:rFonts w:ascii="宋体" w:eastAsia="宋体" w:hAnsi="Times New Roman" w:cs="宋体"/>
      <w:snapToGrid w:val="0"/>
      <w:kern w:val="0"/>
      <w:sz w:val="21"/>
      <w:szCs w:val="20"/>
    </w:rPr>
  </w:style>
  <w:style w:type="paragraph" w:customStyle="1" w:styleId="2f0">
    <w:name w:val="金保标题2"/>
    <w:basedOn w:val="21"/>
    <w:next w:val="aa"/>
    <w:rsid w:val="00454B5C"/>
    <w:pPr>
      <w:tabs>
        <w:tab w:val="left" w:pos="709"/>
      </w:tabs>
      <w:spacing w:line="360" w:lineRule="auto"/>
    </w:pPr>
    <w:rPr>
      <w:rFonts w:ascii="Times New Roman" w:hAnsi="Times New Roman"/>
      <w:kern w:val="0"/>
      <w:sz w:val="28"/>
      <w:szCs w:val="28"/>
    </w:rPr>
  </w:style>
  <w:style w:type="paragraph" w:customStyle="1" w:styleId="xl81">
    <w:name w:val="xl81"/>
    <w:basedOn w:val="aa"/>
    <w:qFormat/>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e">
    <w:name w:val="贷方"/>
    <w:basedOn w:val="aa"/>
    <w:rsid w:val="00454B5C"/>
    <w:pPr>
      <w:ind w:leftChars="900" w:left="1890"/>
    </w:pPr>
    <w:rPr>
      <w:rFonts w:ascii="Times New Roman" w:hAnsi="Times New Roman"/>
      <w:sz w:val="24"/>
      <w:szCs w:val="24"/>
    </w:rPr>
  </w:style>
  <w:style w:type="paragraph" w:customStyle="1" w:styleId="linyang-">
    <w:name w:val="linyang-正文"/>
    <w:basedOn w:val="aa"/>
    <w:rsid w:val="00454B5C"/>
    <w:pPr>
      <w:spacing w:before="120" w:after="120" w:line="400" w:lineRule="exact"/>
      <w:ind w:firstLineChars="200" w:firstLine="200"/>
    </w:pPr>
    <w:rPr>
      <w:rFonts w:ascii="Times New Roman" w:hAnsi="Times New Roman"/>
      <w:sz w:val="24"/>
      <w:szCs w:val="24"/>
    </w:rPr>
  </w:style>
  <w:style w:type="paragraph" w:customStyle="1" w:styleId="20">
    <w:name w:val="标题2"/>
    <w:basedOn w:val="21"/>
    <w:next w:val="30"/>
    <w:rsid w:val="00454B5C"/>
    <w:pPr>
      <w:numPr>
        <w:ilvl w:val="1"/>
        <w:numId w:val="13"/>
      </w:numPr>
      <w:spacing w:beforeLines="100" w:afterLines="100" w:line="360" w:lineRule="auto"/>
    </w:pPr>
    <w:rPr>
      <w:rFonts w:ascii="Times New Roman" w:hAnsi="Times New Roman"/>
      <w:sz w:val="30"/>
    </w:rPr>
  </w:style>
  <w:style w:type="paragraph" w:customStyle="1" w:styleId="text">
    <w:name w:val="text"/>
    <w:basedOn w:val="aa"/>
    <w:rsid w:val="00454B5C"/>
    <w:pPr>
      <w:adjustRightInd w:val="0"/>
      <w:spacing w:before="120" w:line="360" w:lineRule="auto"/>
      <w:ind w:firstLine="425"/>
      <w:jc w:val="left"/>
      <w:textAlignment w:val="baseline"/>
    </w:pPr>
    <w:rPr>
      <w:rFonts w:ascii="宋体" w:hAnsi="Arial" w:cs="Arial"/>
      <w:bCs/>
      <w:kern w:val="0"/>
      <w:sz w:val="26"/>
      <w:szCs w:val="32"/>
    </w:rPr>
  </w:style>
  <w:style w:type="paragraph" w:customStyle="1" w:styleId="1f0">
    <w:name w:val="正文1"/>
    <w:basedOn w:val="af3"/>
    <w:next w:val="aa"/>
    <w:qFormat/>
    <w:rsid w:val="00454B5C"/>
    <w:pPr>
      <w:shd w:val="clear" w:color="auto" w:fill="000080"/>
    </w:pPr>
    <w:rPr>
      <w:rFonts w:ascii="Tahoma" w:hAnsi="Tahoma" w:cs="Tahoma"/>
      <w:kern w:val="0"/>
      <w:szCs w:val="24"/>
    </w:rPr>
  </w:style>
  <w:style w:type="paragraph" w:customStyle="1" w:styleId="xl96">
    <w:name w:val="xl96"/>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character" w:customStyle="1" w:styleId="Char11">
    <w:name w:val="正文文本 Char1"/>
    <w:basedOn w:val="ab"/>
    <w:link w:val="af6"/>
    <w:qFormat/>
    <w:rsid w:val="00454B5C"/>
    <w:rPr>
      <w:rFonts w:ascii="Calibri" w:eastAsia="宋体" w:hAnsi="Calibri" w:cs="Times New Roman"/>
    </w:rPr>
  </w:style>
  <w:style w:type="character" w:customStyle="1" w:styleId="Char1e">
    <w:name w:val="正文首行缩进 Char1"/>
    <w:basedOn w:val="Char11"/>
    <w:uiPriority w:val="99"/>
    <w:semiHidden/>
    <w:qFormat/>
    <w:rsid w:val="00454B5C"/>
    <w:rPr>
      <w:rFonts w:ascii="Calibri" w:eastAsia="宋体" w:hAnsi="Calibri" w:cs="Times New Roman"/>
    </w:rPr>
  </w:style>
  <w:style w:type="paragraph" w:customStyle="1" w:styleId="xl82">
    <w:name w:val="xl82"/>
    <w:basedOn w:val="aa"/>
    <w:qFormat/>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24">
    <w:name w:val="xl124"/>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affffff">
    <w:name w:val="小标题"/>
    <w:basedOn w:val="af6"/>
    <w:rsid w:val="00454B5C"/>
    <w:pPr>
      <w:tabs>
        <w:tab w:val="left" w:pos="840"/>
      </w:tabs>
      <w:spacing w:before="60" w:after="60" w:line="360" w:lineRule="auto"/>
      <w:ind w:left="840" w:hanging="420"/>
    </w:pPr>
    <w:rPr>
      <w:rFonts w:eastAsia="黑体"/>
      <w:sz w:val="24"/>
      <w:szCs w:val="20"/>
    </w:rPr>
  </w:style>
  <w:style w:type="paragraph" w:customStyle="1" w:styleId="affffff0">
    <w:name w:val="五号正文项目（标准）"/>
    <w:basedOn w:val="aa"/>
    <w:rsid w:val="00454B5C"/>
    <w:pPr>
      <w:tabs>
        <w:tab w:val="left" w:pos="900"/>
      </w:tabs>
      <w:spacing w:line="400" w:lineRule="exact"/>
      <w:ind w:left="900" w:hanging="540"/>
      <w:jc w:val="left"/>
    </w:pPr>
    <w:rPr>
      <w:rFonts w:ascii="宋体" w:hAnsi="宋体"/>
      <w:color w:val="000000"/>
      <w:szCs w:val="20"/>
    </w:rPr>
  </w:style>
  <w:style w:type="paragraph" w:customStyle="1" w:styleId="pbullet2cmt">
    <w:name w:val="pbullet2cmt"/>
    <w:basedOn w:val="aa"/>
    <w:rsid w:val="00454B5C"/>
    <w:pPr>
      <w:widowControl/>
      <w:spacing w:before="100" w:beforeAutospacing="1" w:after="100" w:afterAutospacing="1"/>
      <w:jc w:val="left"/>
    </w:pPr>
    <w:rPr>
      <w:rFonts w:ascii="宋体" w:hAnsi="宋体" w:cs="宋体"/>
      <w:kern w:val="0"/>
      <w:sz w:val="24"/>
      <w:szCs w:val="24"/>
    </w:rPr>
  </w:style>
  <w:style w:type="paragraph" w:customStyle="1" w:styleId="xl100">
    <w:name w:val="xl100"/>
    <w:basedOn w:val="aa"/>
    <w:rsid w:val="00454B5C"/>
    <w:pPr>
      <w:widowControl/>
      <w:spacing w:before="100" w:beforeAutospacing="1" w:after="100" w:afterAutospacing="1"/>
    </w:pPr>
    <w:rPr>
      <w:rFonts w:ascii="宋体" w:hAnsi="宋体" w:cs="宋体"/>
      <w:color w:val="000000"/>
      <w:kern w:val="0"/>
      <w:szCs w:val="21"/>
    </w:rPr>
  </w:style>
  <w:style w:type="paragraph" w:customStyle="1" w:styleId="S4-L15-C">
    <w:name w:val="S4-L15-C"/>
    <w:basedOn w:val="aa"/>
    <w:rsid w:val="00454B5C"/>
    <w:pPr>
      <w:spacing w:after="120" w:line="360" w:lineRule="auto"/>
      <w:jc w:val="center"/>
    </w:pPr>
    <w:rPr>
      <w:rFonts w:ascii="Times New Roman" w:hAnsi="Times New Roman"/>
      <w:szCs w:val="21"/>
    </w:rPr>
  </w:style>
  <w:style w:type="paragraph" w:customStyle="1" w:styleId="P2">
    <w:name w:val="P2"/>
    <w:basedOn w:val="aa"/>
    <w:rsid w:val="00454B5C"/>
    <w:pPr>
      <w:widowControl/>
      <w:spacing w:before="240" w:line="240" w:lineRule="atLeast"/>
      <w:ind w:left="578"/>
      <w:jc w:val="left"/>
    </w:pPr>
    <w:rPr>
      <w:rFonts w:ascii="Times New Roman" w:hAnsi="Times New Roman"/>
      <w:b/>
      <w:kern w:val="0"/>
      <w:szCs w:val="21"/>
      <w:lang w:val="en-AU" w:eastAsia="en-US"/>
    </w:rPr>
  </w:style>
  <w:style w:type="paragraph" w:customStyle="1" w:styleId="f65656512">
    <w:name w:val="f656565_12"/>
    <w:basedOn w:val="aa"/>
    <w:rsid w:val="00454B5C"/>
    <w:pPr>
      <w:widowControl/>
      <w:spacing w:before="100" w:beforeAutospacing="1" w:after="100" w:afterAutospacing="1" w:line="300" w:lineRule="atLeast"/>
      <w:jc w:val="left"/>
    </w:pPr>
    <w:rPr>
      <w:rFonts w:ascii="Arial" w:hAnsi="Arial" w:cs="Arial"/>
      <w:color w:val="656565"/>
      <w:kern w:val="0"/>
      <w:sz w:val="17"/>
      <w:szCs w:val="17"/>
    </w:rPr>
  </w:style>
  <w:style w:type="paragraph" w:customStyle="1" w:styleId="1f1">
    <w:name w:val="标题1"/>
    <w:basedOn w:val="af9"/>
    <w:rsid w:val="00454B5C"/>
    <w:pPr>
      <w:spacing w:beforeLines="0" w:afterLines="0" w:line="360" w:lineRule="auto"/>
    </w:pPr>
    <w:rPr>
      <w:b/>
      <w:sz w:val="30"/>
      <w:szCs w:val="20"/>
    </w:rPr>
  </w:style>
  <w:style w:type="character" w:customStyle="1" w:styleId="Char1f">
    <w:name w:val="副标题 Char1"/>
    <w:basedOn w:val="ab"/>
    <w:uiPriority w:val="11"/>
    <w:qFormat/>
    <w:rsid w:val="00454B5C"/>
    <w:rPr>
      <w:rFonts w:asciiTheme="majorHAnsi" w:eastAsia="宋体" w:hAnsiTheme="majorHAnsi" w:cstheme="majorBidi"/>
      <w:b/>
      <w:bCs/>
      <w:kern w:val="28"/>
      <w:sz w:val="32"/>
      <w:szCs w:val="32"/>
    </w:rPr>
  </w:style>
  <w:style w:type="paragraph" w:customStyle="1" w:styleId="Normal0">
    <w:name w:val="Normal0"/>
    <w:rsid w:val="00454B5C"/>
    <w:rPr>
      <w:rFonts w:ascii="Times New Roman" w:eastAsia="宋体" w:hAnsi="Times New Roman" w:cs="Times New Roman"/>
      <w:kern w:val="0"/>
      <w:sz w:val="20"/>
      <w:szCs w:val="20"/>
      <w:lang w:eastAsia="en-US"/>
    </w:rPr>
  </w:style>
  <w:style w:type="paragraph" w:customStyle="1" w:styleId="Char60">
    <w:name w:val="Char6"/>
    <w:basedOn w:val="aa"/>
    <w:rsid w:val="00454B5C"/>
    <w:pPr>
      <w:tabs>
        <w:tab w:val="left" w:pos="432"/>
      </w:tabs>
      <w:ind w:left="432" w:hanging="432"/>
    </w:pPr>
    <w:rPr>
      <w:rFonts w:ascii="Times New Roman" w:hAnsi="Times New Roman"/>
      <w:sz w:val="24"/>
      <w:szCs w:val="24"/>
    </w:rPr>
  </w:style>
  <w:style w:type="paragraph" w:customStyle="1" w:styleId="3A-3sect123h3H3level3PIM3Level3HeadHeading">
    <w:name w:val="样式 标题 3(A-3)sect1.2.3h3H3level_3PIM 3Level 3 HeadHeading..."/>
    <w:basedOn w:val="30"/>
    <w:rsid w:val="00454B5C"/>
    <w:rPr>
      <w:rFonts w:ascii="Arial" w:hAnsi="Arial"/>
      <w:sz w:val="30"/>
    </w:rPr>
  </w:style>
  <w:style w:type="paragraph" w:customStyle="1" w:styleId="37">
    <w:name w:val="书籍标题3"/>
    <w:basedOn w:val="aa"/>
    <w:rsid w:val="00454B5C"/>
    <w:pPr>
      <w:tabs>
        <w:tab w:val="left" w:pos="840"/>
      </w:tabs>
      <w:spacing w:beforeLines="100" w:afterLines="100"/>
      <w:ind w:left="840" w:hanging="420"/>
      <w:jc w:val="left"/>
      <w:outlineLvl w:val="2"/>
    </w:pPr>
    <w:rPr>
      <w:rFonts w:ascii="Times New Roman" w:hAnsi="Times New Roman"/>
      <w:b/>
      <w:bCs/>
      <w:spacing w:val="20"/>
      <w:sz w:val="28"/>
      <w:szCs w:val="28"/>
    </w:rPr>
  </w:style>
  <w:style w:type="paragraph" w:customStyle="1" w:styleId="Char1f0">
    <w:name w:val="Char1"/>
    <w:basedOn w:val="aa"/>
    <w:qFormat/>
    <w:rsid w:val="00454B5C"/>
    <w:pPr>
      <w:spacing w:beforeLines="20" w:afterLines="20"/>
    </w:pPr>
    <w:rPr>
      <w:rFonts w:ascii="楷体_GB2312" w:eastAsia="楷体_GB2312" w:hAnsi="宋体" w:cs="Arial"/>
      <w:kern w:val="0"/>
      <w:sz w:val="24"/>
      <w:szCs w:val="24"/>
    </w:rPr>
  </w:style>
  <w:style w:type="paragraph" w:customStyle="1" w:styleId="xl90">
    <w:name w:val="xl90"/>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flType">
    <w:name w:val="flType"/>
    <w:basedOn w:val="aa"/>
    <w:qFormat/>
    <w:rsid w:val="00454B5C"/>
    <w:pPr>
      <w:adjustRightInd w:val="0"/>
      <w:spacing w:before="560" w:after="120" w:line="360" w:lineRule="atLeast"/>
      <w:jc w:val="center"/>
      <w:textAlignment w:val="baseline"/>
    </w:pPr>
    <w:rPr>
      <w:rFonts w:ascii="Arial" w:eastAsia="黑体" w:hAnsi="Times New Roman"/>
      <w:kern w:val="0"/>
      <w:sz w:val="28"/>
      <w:szCs w:val="20"/>
    </w:rPr>
  </w:style>
  <w:style w:type="paragraph" w:customStyle="1" w:styleId="msoaccenttext3">
    <w:name w:val="msoaccenttext3"/>
    <w:rsid w:val="00454B5C"/>
    <w:rPr>
      <w:rFonts w:ascii="Century Schoolbook" w:eastAsia="宋体" w:hAnsi="Century Schoolbook" w:cs="宋体"/>
      <w:color w:val="FFFFFF"/>
      <w:kern w:val="28"/>
      <w:sz w:val="13"/>
      <w:szCs w:val="13"/>
    </w:rPr>
  </w:style>
  <w:style w:type="paragraph" w:customStyle="1" w:styleId="1f2">
    <w:name w:val="正文缩进1"/>
    <w:basedOn w:val="aa"/>
    <w:rsid w:val="00454B5C"/>
    <w:pPr>
      <w:autoSpaceDE w:val="0"/>
      <w:autoSpaceDN w:val="0"/>
      <w:adjustRightInd w:val="0"/>
      <w:spacing w:after="180" w:line="310" w:lineRule="auto"/>
      <w:ind w:firstLine="420"/>
      <w:jc w:val="left"/>
    </w:pPr>
    <w:rPr>
      <w:rFonts w:ascii="Times New Roman" w:hAnsi="Times New Roman"/>
      <w:kern w:val="0"/>
      <w:sz w:val="20"/>
      <w:szCs w:val="20"/>
    </w:rPr>
  </w:style>
  <w:style w:type="paragraph" w:customStyle="1" w:styleId="affffff1">
    <w:name w:val="文档正文"/>
    <w:basedOn w:val="aa"/>
    <w:qFormat/>
    <w:rsid w:val="00454B5C"/>
    <w:pPr>
      <w:adjustRightInd w:val="0"/>
      <w:spacing w:line="440" w:lineRule="exact"/>
      <w:ind w:firstLine="567"/>
      <w:textAlignment w:val="baseline"/>
    </w:pPr>
    <w:rPr>
      <w:rFonts w:ascii="Arial Narrow" w:hAnsi="Arial Narrow"/>
      <w:kern w:val="0"/>
      <w:sz w:val="24"/>
      <w:szCs w:val="24"/>
    </w:rPr>
  </w:style>
  <w:style w:type="character" w:customStyle="1" w:styleId="Char20">
    <w:name w:val="正文文本缩进 Char2"/>
    <w:basedOn w:val="ab"/>
    <w:link w:val="af7"/>
    <w:qFormat/>
    <w:rsid w:val="00454B5C"/>
    <w:rPr>
      <w:rFonts w:ascii="Calibri" w:eastAsia="宋体" w:hAnsi="Calibri" w:cs="Times New Roman"/>
    </w:rPr>
  </w:style>
  <w:style w:type="character" w:customStyle="1" w:styleId="2Char10">
    <w:name w:val="正文首行缩进 2 Char1"/>
    <w:basedOn w:val="Char20"/>
    <w:link w:val="28"/>
    <w:rsid w:val="00454B5C"/>
    <w:rPr>
      <w:rFonts w:ascii="Times New Roman" w:eastAsia="宋体" w:hAnsi="Times New Roman" w:cs="Times New Roman"/>
      <w:szCs w:val="20"/>
    </w:rPr>
  </w:style>
  <w:style w:type="paragraph" w:customStyle="1" w:styleId="CharCharCharChar2">
    <w:name w:val="Char Char Char Char2"/>
    <w:basedOn w:val="aa"/>
    <w:rsid w:val="00454B5C"/>
    <w:pPr>
      <w:widowControl/>
      <w:spacing w:after="160" w:line="240" w:lineRule="exact"/>
      <w:jc w:val="left"/>
    </w:pPr>
    <w:rPr>
      <w:rFonts w:ascii="Verdana" w:eastAsia="仿宋_GB2312" w:hAnsi="Verdana"/>
      <w:kern w:val="0"/>
      <w:sz w:val="24"/>
      <w:szCs w:val="20"/>
      <w:lang w:eastAsia="en-US"/>
    </w:rPr>
  </w:style>
  <w:style w:type="paragraph" w:customStyle="1" w:styleId="Web">
    <w:name w:val="普通 (Web)"/>
    <w:basedOn w:val="aa"/>
    <w:qFormat/>
    <w:rsid w:val="00454B5C"/>
    <w:pPr>
      <w:widowControl/>
      <w:spacing w:before="100" w:beforeAutospacing="1" w:after="100" w:afterAutospacing="1"/>
      <w:jc w:val="left"/>
    </w:pPr>
    <w:rPr>
      <w:rFonts w:ascii="宋体" w:hAnsi="宋体"/>
      <w:kern w:val="0"/>
      <w:sz w:val="24"/>
      <w:szCs w:val="20"/>
    </w:rPr>
  </w:style>
  <w:style w:type="paragraph" w:customStyle="1" w:styleId="xl107">
    <w:name w:val="xl107"/>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NormalIndent1">
    <w:name w:val="Normal Indent1"/>
    <w:basedOn w:val="aa"/>
    <w:rsid w:val="00454B5C"/>
    <w:pPr>
      <w:ind w:firstLine="420"/>
    </w:pPr>
    <w:rPr>
      <w:rFonts w:ascii="Times New Roman" w:hAnsi="Times New Roman"/>
      <w:szCs w:val="20"/>
    </w:rPr>
  </w:style>
  <w:style w:type="paragraph" w:customStyle="1" w:styleId="pa-17">
    <w:name w:val="pa-17"/>
    <w:basedOn w:val="aa"/>
    <w:qFormat/>
    <w:rsid w:val="00454B5C"/>
    <w:pPr>
      <w:widowControl/>
      <w:spacing w:before="150" w:after="150"/>
      <w:jc w:val="left"/>
    </w:pPr>
    <w:rPr>
      <w:rFonts w:ascii="宋体" w:hAnsi="宋体" w:cs="宋体"/>
      <w:kern w:val="0"/>
      <w:sz w:val="24"/>
      <w:szCs w:val="24"/>
    </w:rPr>
  </w:style>
  <w:style w:type="character" w:customStyle="1" w:styleId="3Char11">
    <w:name w:val="正文文本 3 Char1"/>
    <w:basedOn w:val="ab"/>
    <w:uiPriority w:val="99"/>
    <w:semiHidden/>
    <w:qFormat/>
    <w:rsid w:val="00454B5C"/>
    <w:rPr>
      <w:rFonts w:ascii="Calibri" w:eastAsia="宋体" w:hAnsi="Calibri" w:cs="Times New Roman"/>
      <w:sz w:val="16"/>
      <w:szCs w:val="16"/>
    </w:rPr>
  </w:style>
  <w:style w:type="paragraph" w:customStyle="1" w:styleId="CharCharf6">
    <w:name w:val="小四 段落 宋体 Char Char"/>
    <w:basedOn w:val="aa"/>
    <w:rsid w:val="00454B5C"/>
    <w:pPr>
      <w:spacing w:line="360" w:lineRule="auto"/>
      <w:ind w:firstLineChars="200" w:firstLine="480"/>
    </w:pPr>
    <w:rPr>
      <w:rFonts w:ascii="宋体" w:hAnsi="宋体"/>
      <w:sz w:val="24"/>
      <w:szCs w:val="24"/>
    </w:rPr>
  </w:style>
  <w:style w:type="paragraph" w:customStyle="1" w:styleId="Char90">
    <w:name w:val="Char9"/>
    <w:basedOn w:val="aa"/>
    <w:rsid w:val="00454B5C"/>
    <w:pPr>
      <w:adjustRightInd w:val="0"/>
      <w:textAlignment w:val="baseline"/>
    </w:pPr>
    <w:rPr>
      <w:rFonts w:ascii="Tahoma" w:hAnsi="Tahoma"/>
      <w:sz w:val="24"/>
      <w:szCs w:val="20"/>
    </w:rPr>
  </w:style>
  <w:style w:type="paragraph" w:customStyle="1" w:styleId="12111ALTZPI2">
    <w:name w:val="样式 正文缩进正文（首行缩进两字）四号四号1四号2四号11特点正文非缩进段1ALT+ZPI正文文字首行缩进...2"/>
    <w:basedOn w:val="af0"/>
    <w:rsid w:val="00454B5C"/>
    <w:pPr>
      <w:spacing w:beforeLines="50" w:line="360" w:lineRule="exact"/>
      <w:ind w:firstLineChars="200" w:firstLine="200"/>
    </w:pPr>
    <w:rPr>
      <w:rFonts w:ascii="宋体" w:hAnsi="Times New Roman" w:cs="宋体"/>
      <w:bCs/>
      <w:kern w:val="0"/>
      <w:sz w:val="24"/>
    </w:rPr>
  </w:style>
  <w:style w:type="paragraph" w:customStyle="1" w:styleId="xl89">
    <w:name w:val="xl89"/>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1f3">
    <w:name w:val="最新标题1"/>
    <w:basedOn w:val="1f4"/>
    <w:next w:val="2f1"/>
    <w:rsid w:val="00454B5C"/>
    <w:pPr>
      <w:spacing w:after="120"/>
    </w:pPr>
    <w:rPr>
      <w:bCs/>
    </w:rPr>
  </w:style>
  <w:style w:type="paragraph" w:customStyle="1" w:styleId="1f4">
    <w:name w:val="样式 标题1"/>
    <w:basedOn w:val="105"/>
    <w:next w:val="2f1"/>
    <w:rsid w:val="00454B5C"/>
    <w:pPr>
      <w:tabs>
        <w:tab w:val="left" w:pos="1140"/>
      </w:tabs>
      <w:spacing w:after="50"/>
      <w:ind w:left="1140" w:hanging="720"/>
    </w:pPr>
    <w:rPr>
      <w:bCs w:val="0"/>
      <w:sz w:val="32"/>
    </w:rPr>
  </w:style>
  <w:style w:type="paragraph" w:customStyle="1" w:styleId="105">
    <w:name w:val="样式 标题 1 + 段后: 0.5 行"/>
    <w:basedOn w:val="11"/>
    <w:rsid w:val="00454B5C"/>
    <w:pPr>
      <w:keepNext/>
      <w:autoSpaceDE/>
      <w:autoSpaceDN/>
      <w:adjustRightInd/>
      <w:spacing w:before="120" w:afterLines="50" w:line="240" w:lineRule="auto"/>
      <w:jc w:val="left"/>
    </w:pPr>
    <w:rPr>
      <w:rFonts w:ascii="宋体" w:eastAsia="宋体" w:cs="宋体"/>
      <w:snapToGrid w:val="0"/>
      <w:sz w:val="28"/>
      <w:szCs w:val="20"/>
    </w:rPr>
  </w:style>
  <w:style w:type="paragraph" w:customStyle="1" w:styleId="2f1">
    <w:name w:val="最新标题2"/>
    <w:basedOn w:val="2f2"/>
    <w:next w:val="38"/>
    <w:rsid w:val="00454B5C"/>
    <w:pPr>
      <w:spacing w:after="120"/>
    </w:pPr>
  </w:style>
  <w:style w:type="paragraph" w:customStyle="1" w:styleId="2f2">
    <w:name w:val="样式 标题 2"/>
    <w:basedOn w:val="21"/>
    <w:next w:val="38"/>
    <w:rsid w:val="00454B5C"/>
    <w:pPr>
      <w:keepLines w:val="0"/>
      <w:spacing w:before="120" w:afterLines="50" w:line="240" w:lineRule="auto"/>
      <w:ind w:left="380" w:hanging="380"/>
      <w:jc w:val="left"/>
    </w:pPr>
    <w:rPr>
      <w:rFonts w:ascii="宋体" w:eastAsia="宋体" w:hAnsi="Times New Roman" w:cs="宋体"/>
      <w:snapToGrid w:val="0"/>
      <w:kern w:val="0"/>
      <w:sz w:val="28"/>
      <w:szCs w:val="20"/>
    </w:rPr>
  </w:style>
  <w:style w:type="paragraph" w:customStyle="1" w:styleId="38">
    <w:name w:val="最新标题3"/>
    <w:basedOn w:val="39"/>
    <w:next w:val="44"/>
    <w:rsid w:val="00454B5C"/>
    <w:pPr>
      <w:spacing w:after="120"/>
    </w:pPr>
  </w:style>
  <w:style w:type="paragraph" w:customStyle="1" w:styleId="39">
    <w:name w:val="样式 标题 3"/>
    <w:basedOn w:val="30"/>
    <w:next w:val="44"/>
    <w:rsid w:val="00454B5C"/>
    <w:pPr>
      <w:keepLines w:val="0"/>
      <w:spacing w:before="120" w:afterLines="50" w:line="240" w:lineRule="auto"/>
      <w:jc w:val="left"/>
    </w:pPr>
    <w:rPr>
      <w:rFonts w:ascii="宋体" w:cs="宋体"/>
      <w:snapToGrid w:val="0"/>
      <w:kern w:val="0"/>
      <w:sz w:val="24"/>
      <w:szCs w:val="20"/>
    </w:rPr>
  </w:style>
  <w:style w:type="paragraph" w:customStyle="1" w:styleId="44">
    <w:name w:val="最新标题4"/>
    <w:basedOn w:val="45"/>
    <w:next w:val="aa"/>
    <w:rsid w:val="00454B5C"/>
    <w:pPr>
      <w:spacing w:after="120"/>
      <w:ind w:left="0" w:firstLine="0"/>
    </w:pPr>
  </w:style>
  <w:style w:type="paragraph" w:customStyle="1" w:styleId="45">
    <w:name w:val="样式 标题 4"/>
    <w:basedOn w:val="4ChapterXXXX051"/>
    <w:next w:val="a3"/>
    <w:rsid w:val="00454B5C"/>
    <w:pPr>
      <w:numPr>
        <w:ilvl w:val="0"/>
      </w:numPr>
      <w:tabs>
        <w:tab w:val="left" w:pos="2100"/>
      </w:tabs>
      <w:spacing w:after="50"/>
      <w:ind w:left="2100" w:hanging="420"/>
    </w:pPr>
  </w:style>
  <w:style w:type="paragraph" w:customStyle="1" w:styleId="4ChapterXXXX051">
    <w:name w:val="样式 标题 4Chapter X.X.X.X. + 段后: 0.5 行1"/>
    <w:basedOn w:val="405"/>
    <w:rsid w:val="00454B5C"/>
    <w:pPr>
      <w:numPr>
        <w:numId w:val="0"/>
      </w:numPr>
      <w:tabs>
        <w:tab w:val="left" w:pos="864"/>
      </w:tabs>
      <w:spacing w:after="120"/>
      <w:ind w:left="864" w:hanging="864"/>
    </w:pPr>
  </w:style>
  <w:style w:type="paragraph" w:customStyle="1" w:styleId="a3">
    <w:name w:val="样式 正文"/>
    <w:basedOn w:val="aa"/>
    <w:next w:val="aa"/>
    <w:rsid w:val="00454B5C"/>
    <w:pPr>
      <w:numPr>
        <w:ilvl w:val="2"/>
        <w:numId w:val="5"/>
      </w:numPr>
      <w:spacing w:afterLines="50"/>
      <w:jc w:val="left"/>
    </w:pPr>
    <w:rPr>
      <w:rFonts w:ascii="宋体" w:hAnsi="Times New Roman" w:cs="宋体"/>
      <w:snapToGrid w:val="0"/>
      <w:kern w:val="0"/>
      <w:szCs w:val="20"/>
    </w:rPr>
  </w:style>
  <w:style w:type="paragraph" w:customStyle="1" w:styleId="affffff2">
    <w:name w:val="缺省文本"/>
    <w:basedOn w:val="aa"/>
    <w:rsid w:val="00454B5C"/>
    <w:pPr>
      <w:autoSpaceDE w:val="0"/>
      <w:autoSpaceDN w:val="0"/>
      <w:adjustRightInd w:val="0"/>
      <w:jc w:val="left"/>
    </w:pPr>
    <w:rPr>
      <w:rFonts w:ascii="Times New Roman" w:hAnsi="Times New Roman"/>
      <w:kern w:val="0"/>
      <w:sz w:val="24"/>
      <w:szCs w:val="20"/>
    </w:rPr>
  </w:style>
  <w:style w:type="character" w:customStyle="1" w:styleId="3Char12">
    <w:name w:val="正文文本缩进 3 Char1"/>
    <w:basedOn w:val="ab"/>
    <w:uiPriority w:val="99"/>
    <w:semiHidden/>
    <w:rsid w:val="00454B5C"/>
    <w:rPr>
      <w:rFonts w:ascii="Calibri" w:eastAsia="宋体" w:hAnsi="Calibri" w:cs="Times New Roman"/>
      <w:sz w:val="16"/>
      <w:szCs w:val="16"/>
    </w:rPr>
  </w:style>
  <w:style w:type="paragraph" w:customStyle="1" w:styleId="Style1481">
    <w:name w:val="_Style 1481"/>
    <w:next w:val="aa"/>
    <w:uiPriority w:val="99"/>
    <w:rsid w:val="00454B5C"/>
    <w:pPr>
      <w:widowControl w:val="0"/>
      <w:jc w:val="both"/>
    </w:pPr>
    <w:rPr>
      <w:rFonts w:ascii="Calibri" w:eastAsia="宋体" w:hAnsi="Calibri" w:cs="Times New Roman"/>
    </w:rPr>
  </w:style>
  <w:style w:type="paragraph" w:customStyle="1" w:styleId="100">
    <w:name w:val="样式 标题 1 + 左侧:  0 厘米 首行缩进:  0 厘米"/>
    <w:basedOn w:val="11"/>
    <w:rsid w:val="00454B5C"/>
    <w:pPr>
      <w:keepNext/>
      <w:keepLines/>
      <w:autoSpaceDE/>
      <w:autoSpaceDN/>
      <w:adjustRightInd/>
      <w:spacing w:after="120"/>
      <w:jc w:val="both"/>
    </w:pPr>
    <w:rPr>
      <w:rFonts w:ascii="黑体" w:eastAsia="黑体" w:cs="宋体"/>
      <w:kern w:val="44"/>
    </w:rPr>
  </w:style>
  <w:style w:type="paragraph" w:customStyle="1" w:styleId="Paragraph10">
    <w:name w:val="Paragraph1"/>
    <w:basedOn w:val="aa"/>
    <w:rsid w:val="00454B5C"/>
    <w:pPr>
      <w:spacing w:before="80" w:afterLines="50"/>
    </w:pPr>
    <w:rPr>
      <w:rFonts w:ascii="宋体" w:hAnsi="Times New Roman"/>
      <w:snapToGrid w:val="0"/>
      <w:kern w:val="0"/>
      <w:szCs w:val="20"/>
    </w:rPr>
  </w:style>
  <w:style w:type="character" w:customStyle="1" w:styleId="Char1f1">
    <w:name w:val="日期 Char1"/>
    <w:basedOn w:val="ab"/>
    <w:uiPriority w:val="99"/>
    <w:semiHidden/>
    <w:qFormat/>
    <w:rsid w:val="00454B5C"/>
    <w:rPr>
      <w:rFonts w:ascii="Calibri" w:eastAsia="宋体" w:hAnsi="Calibri" w:cs="Times New Roman"/>
    </w:rPr>
  </w:style>
  <w:style w:type="paragraph" w:customStyle="1" w:styleId="46">
    <w:name w:val="4"/>
    <w:basedOn w:val="aa"/>
    <w:rsid w:val="00454B5C"/>
  </w:style>
  <w:style w:type="paragraph" w:customStyle="1" w:styleId="ZJGIS-">
    <w:name w:val="ZJGIS-一级标题"/>
    <w:basedOn w:val="11"/>
    <w:qFormat/>
    <w:rsid w:val="00454B5C"/>
    <w:pPr>
      <w:keepNext/>
      <w:keepLines/>
      <w:numPr>
        <w:numId w:val="10"/>
      </w:numPr>
      <w:autoSpaceDE/>
      <w:autoSpaceDN/>
      <w:adjustRightInd/>
      <w:spacing w:before="60" w:after="60" w:line="240" w:lineRule="auto"/>
      <w:jc w:val="both"/>
    </w:pPr>
    <w:rPr>
      <w:rFonts w:ascii="Times New Roman" w:eastAsia="华文中宋" w:hAnsi="Times New Roman"/>
      <w:kern w:val="44"/>
      <w:sz w:val="32"/>
      <w:szCs w:val="32"/>
    </w:rPr>
  </w:style>
  <w:style w:type="paragraph" w:customStyle="1" w:styleId="2-21">
    <w:name w:val="中等深浅列表 2 - 强调文字颜色 21"/>
    <w:uiPriority w:val="99"/>
    <w:semiHidden/>
    <w:rsid w:val="00454B5C"/>
    <w:rPr>
      <w:rFonts w:ascii="Calibri" w:eastAsia="宋体" w:hAnsi="Calibri" w:cs="Times New Roman"/>
    </w:rPr>
  </w:style>
  <w:style w:type="paragraph" w:customStyle="1" w:styleId="xl77">
    <w:name w:val="xl77"/>
    <w:basedOn w:val="aa"/>
    <w:qFormat/>
    <w:rsid w:val="00454B5C"/>
    <w:pPr>
      <w:widowControl/>
      <w:pBdr>
        <w:top w:val="single" w:sz="12" w:space="0" w:color="000000"/>
        <w:lef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affffff3">
    <w:name w:val="文本"/>
    <w:rsid w:val="00454B5C"/>
    <w:pPr>
      <w:spacing w:line="360" w:lineRule="auto"/>
      <w:ind w:firstLineChars="200" w:firstLine="200"/>
    </w:pPr>
    <w:rPr>
      <w:rFonts w:ascii="Times New Roman" w:eastAsia="宋体" w:hAnsi="Times New Roman" w:cs="Times New Roman"/>
      <w:szCs w:val="24"/>
    </w:rPr>
  </w:style>
  <w:style w:type="paragraph" w:customStyle="1" w:styleId="xl104">
    <w:name w:val="xl104"/>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character" w:customStyle="1" w:styleId="Char24">
    <w:name w:val="页脚 Char2"/>
    <w:basedOn w:val="ab"/>
    <w:uiPriority w:val="99"/>
    <w:semiHidden/>
    <w:rsid w:val="00454B5C"/>
    <w:rPr>
      <w:rFonts w:ascii="Calibri" w:eastAsia="宋体" w:hAnsi="Calibri" w:cs="Times New Roman"/>
      <w:sz w:val="18"/>
      <w:szCs w:val="18"/>
    </w:rPr>
  </w:style>
  <w:style w:type="paragraph" w:customStyle="1" w:styleId="CharCharCharChar1CharChar">
    <w:name w:val="Char Char Char Char1 Char Char"/>
    <w:basedOn w:val="aa"/>
    <w:rsid w:val="00454B5C"/>
    <w:pPr>
      <w:widowControl/>
      <w:spacing w:after="160" w:line="240" w:lineRule="exact"/>
      <w:jc w:val="left"/>
    </w:pPr>
    <w:rPr>
      <w:rFonts w:ascii="Verdana" w:hAnsi="Verdana"/>
      <w:kern w:val="0"/>
      <w:sz w:val="20"/>
      <w:szCs w:val="20"/>
      <w:lang w:eastAsia="en-US"/>
    </w:rPr>
  </w:style>
  <w:style w:type="paragraph" w:customStyle="1" w:styleId="f1">
    <w:name w:val="f1"/>
    <w:basedOn w:val="aa"/>
    <w:rsid w:val="00454B5C"/>
    <w:pPr>
      <w:widowControl/>
      <w:spacing w:before="100" w:beforeAutospacing="1" w:after="100" w:afterAutospacing="1"/>
      <w:jc w:val="center"/>
    </w:pPr>
    <w:rPr>
      <w:rFonts w:ascii="Helvetica" w:hAnsi="Helvetica" w:cs="Helvetica"/>
      <w:b/>
      <w:bCs/>
      <w:color w:val="FF8080"/>
      <w:spacing w:val="160"/>
      <w:kern w:val="0"/>
      <w:sz w:val="80"/>
      <w:szCs w:val="80"/>
    </w:rPr>
  </w:style>
  <w:style w:type="character" w:customStyle="1" w:styleId="Char25">
    <w:name w:val="文档结构图 Char2"/>
    <w:basedOn w:val="ab"/>
    <w:uiPriority w:val="99"/>
    <w:semiHidden/>
    <w:rsid w:val="00454B5C"/>
    <w:rPr>
      <w:rFonts w:ascii="宋体" w:eastAsia="宋体" w:hAnsi="Calibri" w:cs="Times New Roman"/>
      <w:sz w:val="18"/>
      <w:szCs w:val="18"/>
    </w:rPr>
  </w:style>
  <w:style w:type="character" w:customStyle="1" w:styleId="Char1f2">
    <w:name w:val="尾注文本 Char1"/>
    <w:basedOn w:val="ab"/>
    <w:uiPriority w:val="99"/>
    <w:semiHidden/>
    <w:rsid w:val="00454B5C"/>
    <w:rPr>
      <w:rFonts w:ascii="Calibri" w:eastAsia="宋体" w:hAnsi="Calibri" w:cs="Times New Roman"/>
    </w:rPr>
  </w:style>
  <w:style w:type="paragraph" w:customStyle="1" w:styleId="CharChar1CharCharCharCharCharCharCharCharCharCharCharCharChar">
    <w:name w:val="Char Char1 Char Char Char Char Char Char Char Char Char Char Char Char Char"/>
    <w:basedOn w:val="aa"/>
    <w:rsid w:val="00454B5C"/>
    <w:pPr>
      <w:widowControl/>
      <w:spacing w:after="160" w:line="240" w:lineRule="exact"/>
      <w:jc w:val="left"/>
    </w:pPr>
    <w:rPr>
      <w:rFonts w:ascii="Verdana" w:hAnsi="Verdana"/>
      <w:kern w:val="0"/>
      <w:sz w:val="20"/>
      <w:szCs w:val="20"/>
      <w:lang w:eastAsia="en-US"/>
    </w:rPr>
  </w:style>
  <w:style w:type="paragraph" w:customStyle="1" w:styleId="Char40">
    <w:name w:val="Char4"/>
    <w:basedOn w:val="aa"/>
    <w:qFormat/>
    <w:rsid w:val="00454B5C"/>
    <w:pPr>
      <w:tabs>
        <w:tab w:val="left" w:pos="432"/>
      </w:tabs>
      <w:ind w:left="432" w:hanging="432"/>
    </w:pPr>
    <w:rPr>
      <w:rFonts w:ascii="Times New Roman" w:hAnsi="Times New Roman"/>
      <w:sz w:val="24"/>
      <w:szCs w:val="24"/>
    </w:rPr>
  </w:style>
  <w:style w:type="paragraph" w:customStyle="1" w:styleId="tabletext">
    <w:name w:val="tabletext"/>
    <w:basedOn w:val="aa"/>
    <w:rsid w:val="00454B5C"/>
    <w:pPr>
      <w:widowControl/>
      <w:spacing w:before="100" w:beforeAutospacing="1" w:after="100" w:afterAutospacing="1"/>
      <w:jc w:val="left"/>
    </w:pPr>
    <w:rPr>
      <w:rFonts w:ascii="宋体" w:hAnsi="宋体" w:cs="宋体"/>
      <w:kern w:val="0"/>
      <w:sz w:val="24"/>
      <w:szCs w:val="24"/>
    </w:rPr>
  </w:style>
  <w:style w:type="paragraph" w:customStyle="1" w:styleId="affffff4">
    <w:name w:val="章正文"/>
    <w:basedOn w:val="aa"/>
    <w:rsid w:val="00454B5C"/>
    <w:pPr>
      <w:spacing w:beforeLines="50" w:after="120" w:line="300" w:lineRule="auto"/>
      <w:ind w:firstLine="480"/>
    </w:pPr>
    <w:rPr>
      <w:rFonts w:ascii="Helvetica" w:hAnsi="Helvetica"/>
      <w:kern w:val="0"/>
      <w:sz w:val="24"/>
      <w:szCs w:val="24"/>
    </w:rPr>
  </w:style>
  <w:style w:type="paragraph" w:customStyle="1" w:styleId="xl94">
    <w:name w:val="xl94"/>
    <w:basedOn w:val="aa"/>
    <w:rsid w:val="00454B5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000000"/>
      <w:kern w:val="0"/>
      <w:sz w:val="20"/>
      <w:szCs w:val="20"/>
    </w:rPr>
  </w:style>
  <w:style w:type="paragraph" w:customStyle="1" w:styleId="affffff5">
    <w:name w:val="正文首行缩进两字"/>
    <w:rsid w:val="00454B5C"/>
    <w:pPr>
      <w:tabs>
        <w:tab w:val="left" w:pos="840"/>
      </w:tabs>
      <w:spacing w:afterLines="50" w:line="360" w:lineRule="auto"/>
      <w:ind w:right="240"/>
      <w:jc w:val="both"/>
    </w:pPr>
    <w:rPr>
      <w:rFonts w:ascii="Times New Roman" w:eastAsia="宋体" w:hAnsi="Times New Roman" w:cs="Times New Roman"/>
      <w:kern w:val="0"/>
      <w:szCs w:val="21"/>
    </w:rPr>
  </w:style>
  <w:style w:type="paragraph" w:customStyle="1" w:styleId="xl110">
    <w:name w:val="xl110"/>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image">
    <w:name w:val="image"/>
    <w:basedOn w:val="aa"/>
    <w:rsid w:val="00454B5C"/>
    <w:pPr>
      <w:widowControl/>
      <w:spacing w:before="360" w:after="360"/>
      <w:jc w:val="center"/>
    </w:pPr>
    <w:rPr>
      <w:rFonts w:ascii="宋体" w:hAnsi="宋体" w:cs="宋体"/>
      <w:kern w:val="0"/>
      <w:sz w:val="24"/>
      <w:szCs w:val="24"/>
    </w:rPr>
  </w:style>
  <w:style w:type="paragraph" w:customStyle="1" w:styleId="pbulletcmt">
    <w:name w:val="pbulletcmt"/>
    <w:basedOn w:val="aa"/>
    <w:rsid w:val="00454B5C"/>
    <w:pPr>
      <w:widowControl/>
      <w:spacing w:before="100" w:beforeAutospacing="1" w:after="100" w:afterAutospacing="1"/>
      <w:jc w:val="left"/>
    </w:pPr>
    <w:rPr>
      <w:rFonts w:ascii="Times New Roman" w:eastAsia="Times New Roman" w:hAnsi="Times New Roman"/>
      <w:kern w:val="0"/>
      <w:sz w:val="24"/>
      <w:szCs w:val="24"/>
    </w:rPr>
  </w:style>
  <w:style w:type="paragraph" w:customStyle="1" w:styleId="Paragraph2">
    <w:name w:val="Paragraph2"/>
    <w:basedOn w:val="aa"/>
    <w:rsid w:val="00454B5C"/>
    <w:pPr>
      <w:spacing w:before="80" w:afterLines="50"/>
      <w:ind w:left="720"/>
    </w:pPr>
    <w:rPr>
      <w:rFonts w:ascii="宋体" w:hAnsi="Times New Roman"/>
      <w:snapToGrid w:val="0"/>
      <w:color w:val="000000"/>
      <w:kern w:val="0"/>
      <w:szCs w:val="20"/>
      <w:lang w:val="en-AU"/>
    </w:rPr>
  </w:style>
  <w:style w:type="paragraph" w:customStyle="1" w:styleId="affffff6">
    <w:name w:val="技术方案正文样式"/>
    <w:basedOn w:val="aa"/>
    <w:uiPriority w:val="99"/>
    <w:rsid w:val="00454B5C"/>
    <w:pPr>
      <w:autoSpaceDE w:val="0"/>
      <w:autoSpaceDN w:val="0"/>
      <w:adjustRightInd w:val="0"/>
      <w:spacing w:line="400" w:lineRule="exact"/>
      <w:ind w:firstLineChars="200" w:firstLine="480"/>
    </w:pPr>
    <w:rPr>
      <w:rFonts w:ascii="宋体" w:hAnsi="宋体" w:cs="宋体"/>
      <w:sz w:val="24"/>
      <w:szCs w:val="24"/>
    </w:rPr>
  </w:style>
  <w:style w:type="paragraph" w:customStyle="1" w:styleId="xl84">
    <w:name w:val="xl84"/>
    <w:basedOn w:val="aa"/>
    <w:qFormat/>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13">
    <w:name w:val="xl113"/>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9"/>
      <w:szCs w:val="19"/>
    </w:rPr>
  </w:style>
  <w:style w:type="paragraph" w:customStyle="1" w:styleId="pt9">
    <w:name w:val="pt9"/>
    <w:basedOn w:val="aa"/>
    <w:rsid w:val="00454B5C"/>
    <w:pPr>
      <w:widowControl/>
      <w:spacing w:before="100" w:beforeAutospacing="1" w:after="100" w:afterAutospacing="1" w:line="400" w:lineRule="atLeast"/>
      <w:jc w:val="left"/>
    </w:pPr>
    <w:rPr>
      <w:rFonts w:ascii="Arial" w:hAnsi="Arial" w:cs="Arial"/>
      <w:color w:val="00309C"/>
      <w:kern w:val="0"/>
      <w:sz w:val="18"/>
      <w:szCs w:val="18"/>
    </w:rPr>
  </w:style>
  <w:style w:type="paragraph" w:customStyle="1" w:styleId="CharChar1CharCharCharChar1CharCharChar">
    <w:name w:val="Char Char1 Char Char Char Char1 Char Char Char"/>
    <w:basedOn w:val="aa"/>
    <w:rsid w:val="00454B5C"/>
    <w:pPr>
      <w:adjustRightInd w:val="0"/>
      <w:spacing w:line="360" w:lineRule="atLeast"/>
      <w:textAlignment w:val="baseline"/>
    </w:pPr>
    <w:rPr>
      <w:rFonts w:ascii="Tahoma" w:hAnsi="Tahoma"/>
      <w:sz w:val="24"/>
      <w:szCs w:val="20"/>
    </w:rPr>
  </w:style>
  <w:style w:type="paragraph" w:customStyle="1" w:styleId="affffff7">
    <w:name w:val="圆点"/>
    <w:basedOn w:val="aa"/>
    <w:rsid w:val="00454B5C"/>
    <w:pPr>
      <w:spacing w:beforeLines="50" w:afterLines="50" w:line="360" w:lineRule="auto"/>
      <w:ind w:firstLineChars="200" w:firstLine="480"/>
    </w:pPr>
    <w:rPr>
      <w:rFonts w:ascii="仿宋_GB2312" w:eastAsia="仿宋_GB2312" w:hAnsi="Times New Roman"/>
      <w:sz w:val="24"/>
      <w:szCs w:val="24"/>
    </w:rPr>
  </w:style>
  <w:style w:type="paragraph" w:customStyle="1" w:styleId="Char70">
    <w:name w:val="Char7"/>
    <w:basedOn w:val="aa"/>
    <w:rsid w:val="00454B5C"/>
    <w:pPr>
      <w:tabs>
        <w:tab w:val="left" w:pos="432"/>
      </w:tabs>
      <w:ind w:left="432" w:hanging="432"/>
    </w:pPr>
    <w:rPr>
      <w:rFonts w:ascii="Times New Roman" w:hAnsi="Times New Roman"/>
      <w:sz w:val="24"/>
      <w:szCs w:val="24"/>
    </w:rPr>
  </w:style>
  <w:style w:type="paragraph" w:customStyle="1" w:styleId="40505">
    <w:name w:val="样式 样式 标题 4 + 段后: 0.5 行 + 段后: 0.5 行"/>
    <w:basedOn w:val="405"/>
    <w:rsid w:val="00454B5C"/>
    <w:pPr>
      <w:numPr>
        <w:numId w:val="0"/>
      </w:numPr>
      <w:tabs>
        <w:tab w:val="left" w:pos="864"/>
      </w:tabs>
      <w:ind w:left="864" w:hanging="864"/>
    </w:pPr>
  </w:style>
  <w:style w:type="paragraph" w:customStyle="1" w:styleId="11CharCharCharCharCharCharCharCharCharCharCharCharCharCharCharCharChar">
    <w:name w:val="样式 标题 1 + 五号1 Char Char Char Char Char Char Char Char Char Char Char Char Char Char Char Char Char"/>
    <w:basedOn w:val="11"/>
    <w:rsid w:val="00454B5C"/>
    <w:pPr>
      <w:keepNext/>
      <w:keepLines/>
      <w:autoSpaceDE/>
      <w:autoSpaceDN/>
      <w:adjustRightInd/>
      <w:spacing w:line="480" w:lineRule="auto"/>
      <w:jc w:val="both"/>
    </w:pPr>
    <w:rPr>
      <w:rFonts w:eastAsia="宋体"/>
      <w:kern w:val="44"/>
      <w:sz w:val="21"/>
      <w:szCs w:val="44"/>
    </w:rPr>
  </w:style>
  <w:style w:type="paragraph" w:customStyle="1" w:styleId="Style148">
    <w:name w:val="_Style 148"/>
    <w:next w:val="aa"/>
    <w:uiPriority w:val="99"/>
    <w:rsid w:val="00454B5C"/>
    <w:pPr>
      <w:widowControl w:val="0"/>
      <w:jc w:val="both"/>
    </w:pPr>
    <w:rPr>
      <w:rFonts w:ascii="Calibri" w:eastAsia="宋体" w:hAnsi="Calibri" w:cs="Times New Roman"/>
    </w:rPr>
  </w:style>
  <w:style w:type="paragraph" w:customStyle="1" w:styleId="CharChar1Char">
    <w:name w:val="Char Char1 Char"/>
    <w:basedOn w:val="aa"/>
    <w:rsid w:val="00454B5C"/>
    <w:rPr>
      <w:rFonts w:ascii="仿宋_GB2312" w:eastAsia="仿宋_GB2312" w:hAnsi="Times New Roman"/>
      <w:b/>
      <w:sz w:val="32"/>
      <w:szCs w:val="32"/>
    </w:rPr>
  </w:style>
  <w:style w:type="paragraph" w:customStyle="1" w:styleId="61">
    <w:name w:val="样式6"/>
    <w:basedOn w:val="aa"/>
    <w:rsid w:val="00454B5C"/>
    <w:pPr>
      <w:adjustRightInd w:val="0"/>
      <w:spacing w:beforeLines="50" w:afterLines="50"/>
      <w:ind w:firstLine="669"/>
      <w:textAlignment w:val="baseline"/>
    </w:pPr>
    <w:rPr>
      <w:rFonts w:ascii="宋体" w:hAnsi="宋体"/>
      <w:kern w:val="0"/>
      <w:sz w:val="28"/>
      <w:szCs w:val="20"/>
    </w:rPr>
  </w:style>
  <w:style w:type="paragraph" w:customStyle="1" w:styleId="affffff8">
    <w:name w:val="段落文字"/>
    <w:basedOn w:val="aff5"/>
    <w:rsid w:val="00454B5C"/>
    <w:pPr>
      <w:spacing w:after="60"/>
      <w:ind w:left="420" w:firstLineChars="200" w:firstLine="200"/>
    </w:pPr>
    <w:rPr>
      <w:rFonts w:ascii="Times New Roman" w:hAnsi="Times New Roman"/>
      <w:szCs w:val="24"/>
    </w:rPr>
  </w:style>
  <w:style w:type="paragraph" w:customStyle="1" w:styleId="xl114">
    <w:name w:val="xl114"/>
    <w:basedOn w:val="aa"/>
    <w:rsid w:val="00454B5C"/>
    <w:pPr>
      <w:widowControl/>
      <w:shd w:val="clear" w:color="auto" w:fill="FFFF00"/>
      <w:spacing w:before="100" w:beforeAutospacing="1" w:after="100" w:afterAutospacing="1"/>
      <w:jc w:val="center"/>
    </w:pPr>
    <w:rPr>
      <w:rFonts w:ascii="宋体" w:hAnsi="宋体" w:cs="宋体"/>
      <w:kern w:val="0"/>
      <w:sz w:val="24"/>
      <w:szCs w:val="24"/>
    </w:rPr>
  </w:style>
  <w:style w:type="paragraph" w:customStyle="1" w:styleId="-1">
    <w:name w:val="正文-带编号1)"/>
    <w:basedOn w:val="aa"/>
    <w:rsid w:val="00454B5C"/>
    <w:pPr>
      <w:numPr>
        <w:numId w:val="14"/>
      </w:numPr>
      <w:spacing w:line="400" w:lineRule="exact"/>
    </w:pPr>
    <w:rPr>
      <w:rFonts w:ascii="Arial" w:hAnsi="Arial"/>
      <w:szCs w:val="24"/>
    </w:rPr>
  </w:style>
  <w:style w:type="paragraph" w:customStyle="1" w:styleId="GP2">
    <w:name w:val="GP有序编号2级"/>
    <w:basedOn w:val="aa"/>
    <w:rsid w:val="00454B5C"/>
    <w:pPr>
      <w:numPr>
        <w:ilvl w:val="2"/>
        <w:numId w:val="15"/>
      </w:numPr>
      <w:tabs>
        <w:tab w:val="left" w:pos="903"/>
      </w:tabs>
      <w:spacing w:line="360" w:lineRule="auto"/>
      <w:ind w:left="947" w:hanging="420"/>
      <w:jc w:val="left"/>
    </w:pPr>
    <w:rPr>
      <w:rFonts w:ascii="Times New Roman" w:hAnsi="Times New Roman"/>
      <w:sz w:val="24"/>
      <w:szCs w:val="21"/>
    </w:rPr>
  </w:style>
  <w:style w:type="paragraph" w:customStyle="1" w:styleId="NewNewNewNewNewNew">
    <w:name w:val="正文 New New New New New New"/>
    <w:rsid w:val="00454B5C"/>
    <w:pPr>
      <w:widowControl w:val="0"/>
      <w:jc w:val="both"/>
    </w:pPr>
    <w:rPr>
      <w:rFonts w:ascii="Times New Roman" w:eastAsia="宋体" w:hAnsi="Times New Roman" w:cs="Times New Roman"/>
    </w:rPr>
  </w:style>
  <w:style w:type="paragraph" w:customStyle="1" w:styleId="3ChapterXXX">
    <w:name w:val="样式 标题 3Chapter X.X.X"/>
    <w:basedOn w:val="3ChapterXXX0505051"/>
    <w:rsid w:val="00454B5C"/>
    <w:pPr>
      <w:spacing w:after="120"/>
    </w:pPr>
  </w:style>
  <w:style w:type="paragraph" w:customStyle="1" w:styleId="3ChapterXXX0505051">
    <w:name w:val="标题 3Chapter X.X.X. + 段后: 0.5 行 + 段后: 0.5 行 + 段后: 0.5 行1"/>
    <w:basedOn w:val="3ChapterXXX0505"/>
    <w:rsid w:val="00454B5C"/>
  </w:style>
  <w:style w:type="paragraph" w:customStyle="1" w:styleId="3ChapterXXX0505">
    <w:name w:val="样式 样式 标题 3Chapter X.X.X. + 段后: 0.5 行 + 段后: 0.5 行"/>
    <w:basedOn w:val="3ChapterXXX05"/>
    <w:rsid w:val="00454B5C"/>
  </w:style>
  <w:style w:type="paragraph" w:customStyle="1" w:styleId="3ChapterXXX05">
    <w:name w:val="样式 标题 3Chapter X.X.X. + 段后: 0.5 行"/>
    <w:basedOn w:val="30"/>
    <w:rsid w:val="00454B5C"/>
    <w:pPr>
      <w:keepLines w:val="0"/>
      <w:spacing w:before="120" w:afterLines="50" w:line="240" w:lineRule="auto"/>
      <w:jc w:val="left"/>
    </w:pPr>
    <w:rPr>
      <w:rFonts w:ascii="宋体" w:cs="宋体"/>
      <w:snapToGrid w:val="0"/>
      <w:kern w:val="0"/>
      <w:sz w:val="24"/>
      <w:szCs w:val="20"/>
    </w:rPr>
  </w:style>
  <w:style w:type="paragraph" w:customStyle="1" w:styleId="xl63">
    <w:name w:val="xl63"/>
    <w:basedOn w:val="aa"/>
    <w:rsid w:val="00454B5C"/>
    <w:pPr>
      <w:widowControl/>
      <w:pBdr>
        <w:bottom w:val="single" w:sz="8" w:space="0" w:color="000000"/>
        <w:right w:val="single" w:sz="8" w:space="0" w:color="000000"/>
      </w:pBdr>
      <w:spacing w:before="100" w:beforeAutospacing="1" w:after="100" w:afterAutospacing="1"/>
      <w:jc w:val="center"/>
    </w:pPr>
    <w:rPr>
      <w:rFonts w:ascii="Times New Roman" w:hAnsi="Times New Roman"/>
      <w:kern w:val="0"/>
      <w:sz w:val="20"/>
      <w:szCs w:val="20"/>
    </w:rPr>
  </w:style>
  <w:style w:type="paragraph" w:customStyle="1" w:styleId="P1">
    <w:name w:val="P1"/>
    <w:basedOn w:val="aa"/>
    <w:rsid w:val="00454B5C"/>
    <w:pPr>
      <w:widowControl/>
      <w:spacing w:before="240" w:line="240" w:lineRule="atLeast"/>
      <w:jc w:val="left"/>
    </w:pPr>
    <w:rPr>
      <w:rFonts w:ascii="Times New Roman" w:hAnsi="Times New Roman"/>
      <w:b/>
      <w:kern w:val="0"/>
      <w:szCs w:val="21"/>
      <w:lang w:val="en-AU" w:eastAsia="en-US"/>
    </w:rPr>
  </w:style>
  <w:style w:type="paragraph" w:customStyle="1" w:styleId="font14">
    <w:name w:val="font14"/>
    <w:basedOn w:val="aa"/>
    <w:qFormat/>
    <w:rsid w:val="00454B5C"/>
    <w:pPr>
      <w:widowControl/>
      <w:spacing w:before="100" w:beforeAutospacing="1" w:after="100" w:afterAutospacing="1"/>
      <w:jc w:val="left"/>
    </w:pPr>
    <w:rPr>
      <w:rFonts w:ascii="宋体" w:hAnsi="宋体" w:cs="宋体"/>
      <w:kern w:val="0"/>
      <w:sz w:val="20"/>
      <w:szCs w:val="20"/>
    </w:rPr>
  </w:style>
  <w:style w:type="paragraph" w:customStyle="1" w:styleId="aspnumfaautoadjustrightr">
    <w:name w:val="aspnumfaautoadjustrightr"/>
    <w:rsid w:val="00454B5C"/>
    <w:pPr>
      <w:widowControl w:val="0"/>
      <w:autoSpaceDE w:val="0"/>
      <w:autoSpaceDN w:val="0"/>
      <w:adjustRightInd w:val="0"/>
      <w:ind w:firstLine="720"/>
      <w:jc w:val="both"/>
    </w:pPr>
    <w:rPr>
      <w:rFonts w:ascii="Times New Roman" w:eastAsia="宋体" w:hAnsi="Times New Roman" w:cs="Times New Roman"/>
      <w:kern w:val="0"/>
      <w:sz w:val="20"/>
      <w:szCs w:val="20"/>
    </w:rPr>
  </w:style>
  <w:style w:type="paragraph" w:customStyle="1" w:styleId="affffff9">
    <w:name w:val="段(正文）"/>
    <w:rsid w:val="00454B5C"/>
    <w:pPr>
      <w:autoSpaceDE w:val="0"/>
      <w:autoSpaceDN w:val="0"/>
      <w:ind w:firstLine="420"/>
      <w:jc w:val="both"/>
    </w:pPr>
    <w:rPr>
      <w:rFonts w:ascii="宋体" w:eastAsia="宋体" w:hAnsi="Times New Roman" w:cs="Times New Roman"/>
      <w:kern w:val="0"/>
      <w:szCs w:val="20"/>
    </w:rPr>
  </w:style>
  <w:style w:type="paragraph" w:customStyle="1" w:styleId="S4-L15-No">
    <w:name w:val="S4-L15-No"/>
    <w:basedOn w:val="S4-L15"/>
    <w:rsid w:val="00454B5C"/>
    <w:pPr>
      <w:tabs>
        <w:tab w:val="left" w:pos="720"/>
      </w:tabs>
      <w:ind w:hanging="720"/>
    </w:pPr>
  </w:style>
  <w:style w:type="paragraph" w:customStyle="1" w:styleId="S4-L15">
    <w:name w:val="S4-L15"/>
    <w:basedOn w:val="aa"/>
    <w:rsid w:val="00454B5C"/>
    <w:pPr>
      <w:spacing w:after="120" w:line="360" w:lineRule="auto"/>
      <w:ind w:left="720" w:firstLine="392"/>
    </w:pPr>
    <w:rPr>
      <w:rFonts w:ascii="Times New Roman" w:hAnsi="Times New Roman"/>
      <w:szCs w:val="21"/>
      <w:lang w:val="fr-FR"/>
    </w:rPr>
  </w:style>
  <w:style w:type="paragraph" w:customStyle="1" w:styleId="a10">
    <w:name w:val="a1"/>
    <w:basedOn w:val="aa"/>
    <w:rsid w:val="00454B5C"/>
    <w:pPr>
      <w:widowControl/>
      <w:spacing w:before="100" w:beforeAutospacing="1" w:after="100" w:afterAutospacing="1"/>
      <w:jc w:val="left"/>
    </w:pPr>
    <w:rPr>
      <w:rFonts w:ascii="宋体" w:hAnsi="宋体"/>
      <w:kern w:val="0"/>
      <w:sz w:val="24"/>
      <w:szCs w:val="24"/>
    </w:rPr>
  </w:style>
  <w:style w:type="paragraph" w:customStyle="1" w:styleId="CharCharCharCharCharCharCharCharCharChar">
    <w:name w:val="Char Char Char Char Char Char Char Char Char Char"/>
    <w:basedOn w:val="aa"/>
    <w:qFormat/>
    <w:rsid w:val="00454B5C"/>
    <w:pPr>
      <w:tabs>
        <w:tab w:val="left" w:pos="360"/>
      </w:tabs>
      <w:ind w:left="480" w:hangingChars="200" w:hanging="480"/>
    </w:pPr>
    <w:rPr>
      <w:rFonts w:ascii="仿宋_GB2312" w:eastAsia="仿宋_GB2312" w:hAnsi="Times New Roman"/>
      <w:b/>
      <w:sz w:val="24"/>
      <w:szCs w:val="24"/>
    </w:rPr>
  </w:style>
  <w:style w:type="paragraph" w:customStyle="1" w:styleId="a6">
    <w:name w:val="红日标题"/>
    <w:basedOn w:val="aff3"/>
    <w:next w:val="aa"/>
    <w:rsid w:val="00454B5C"/>
    <w:pPr>
      <w:pageBreakBefore/>
      <w:widowControl/>
      <w:numPr>
        <w:numId w:val="16"/>
      </w:numPr>
      <w:spacing w:line="276" w:lineRule="auto"/>
      <w:jc w:val="left"/>
    </w:pPr>
    <w:rPr>
      <w:caps/>
      <w:color w:val="4F81BD"/>
      <w:spacing w:val="10"/>
      <w:kern w:val="28"/>
      <w:sz w:val="36"/>
      <w:szCs w:val="36"/>
      <w:lang w:eastAsia="en-US" w:bidi="en-US"/>
    </w:rPr>
  </w:style>
  <w:style w:type="paragraph" w:customStyle="1" w:styleId="affffffa">
    <w:name w:val="二级项目符号"/>
    <w:basedOn w:val="aa"/>
    <w:rsid w:val="00454B5C"/>
    <w:pPr>
      <w:widowControl/>
      <w:tabs>
        <w:tab w:val="left" w:pos="964"/>
      </w:tabs>
      <w:spacing w:line="360" w:lineRule="auto"/>
      <w:ind w:left="964" w:hanging="482"/>
    </w:pPr>
    <w:rPr>
      <w:rFonts w:ascii="Times New Roman" w:hAnsi="Times New Roman"/>
      <w:kern w:val="0"/>
      <w:sz w:val="24"/>
      <w:szCs w:val="20"/>
    </w:rPr>
  </w:style>
  <w:style w:type="paragraph" w:customStyle="1" w:styleId="3Arial11">
    <w:name w:val="样式 书籍标题3 + Arial 段前: 1 行 段后: 1 行"/>
    <w:basedOn w:val="aa"/>
    <w:rsid w:val="00454B5C"/>
    <w:pPr>
      <w:numPr>
        <w:ilvl w:val="2"/>
        <w:numId w:val="17"/>
      </w:numPr>
      <w:spacing w:beforeLines="100" w:afterLines="100"/>
      <w:jc w:val="left"/>
      <w:outlineLvl w:val="2"/>
    </w:pPr>
    <w:rPr>
      <w:rFonts w:ascii="Arial" w:hAnsi="Arial"/>
      <w:b/>
      <w:bCs/>
      <w:spacing w:val="20"/>
      <w:sz w:val="28"/>
      <w:szCs w:val="28"/>
    </w:rPr>
  </w:style>
  <w:style w:type="paragraph" w:customStyle="1" w:styleId="CharChar12CharCharCharChar">
    <w:name w:val="Char Char12 Char Char Char Char"/>
    <w:basedOn w:val="aa"/>
    <w:rsid w:val="00454B5C"/>
    <w:pPr>
      <w:tabs>
        <w:tab w:val="left" w:pos="432"/>
      </w:tabs>
      <w:ind w:left="432" w:hanging="432"/>
    </w:pPr>
    <w:rPr>
      <w:rFonts w:ascii="Tahoma" w:hAnsi="Tahoma"/>
      <w:sz w:val="24"/>
      <w:szCs w:val="20"/>
    </w:rPr>
  </w:style>
  <w:style w:type="paragraph" w:customStyle="1" w:styleId="Bullet20">
    <w:name w:val="Bullet2"/>
    <w:basedOn w:val="aa"/>
    <w:rsid w:val="00454B5C"/>
    <w:pPr>
      <w:spacing w:afterLines="50"/>
      <w:ind w:left="1440" w:hanging="360"/>
      <w:jc w:val="left"/>
    </w:pPr>
    <w:rPr>
      <w:rFonts w:ascii="宋体" w:hAnsi="Times New Roman"/>
      <w:snapToGrid w:val="0"/>
      <w:color w:val="000080"/>
      <w:kern w:val="0"/>
      <w:szCs w:val="20"/>
    </w:rPr>
  </w:style>
  <w:style w:type="paragraph" w:customStyle="1" w:styleId="affffffb">
    <w:name w:val="样式"/>
    <w:basedOn w:val="aa"/>
    <w:rsid w:val="00454B5C"/>
    <w:pPr>
      <w:autoSpaceDE w:val="0"/>
      <w:autoSpaceDN w:val="0"/>
      <w:snapToGrid w:val="0"/>
      <w:spacing w:before="120" w:after="120" w:line="360" w:lineRule="auto"/>
      <w:jc w:val="left"/>
    </w:pPr>
    <w:rPr>
      <w:rFonts w:ascii="宋体" w:eastAsia="仿宋_GB2312" w:hAnsi="宋体" w:cs="Arial" w:hint="eastAsia"/>
      <w:sz w:val="24"/>
      <w:szCs w:val="20"/>
    </w:rPr>
  </w:style>
  <w:style w:type="paragraph" w:customStyle="1" w:styleId="GP3">
    <w:name w:val="GP有序编号3级"/>
    <w:basedOn w:val="aa"/>
    <w:rsid w:val="00454B5C"/>
    <w:pPr>
      <w:numPr>
        <w:ilvl w:val="3"/>
        <w:numId w:val="15"/>
      </w:numPr>
      <w:spacing w:line="360" w:lineRule="auto"/>
      <w:ind w:left="1320" w:hanging="420"/>
      <w:jc w:val="left"/>
    </w:pPr>
    <w:rPr>
      <w:rFonts w:ascii="Times New Roman" w:hAnsi="Times New Roman"/>
      <w:sz w:val="24"/>
      <w:szCs w:val="21"/>
    </w:rPr>
  </w:style>
  <w:style w:type="paragraph" w:customStyle="1" w:styleId="152">
    <w:name w:val="样式 样式 小四 行距: 1.5 倍行距 首行缩进:  2 字符 + +中文正文"/>
    <w:basedOn w:val="aa"/>
    <w:rsid w:val="00454B5C"/>
    <w:pPr>
      <w:spacing w:line="360" w:lineRule="auto"/>
      <w:ind w:firstLineChars="200" w:firstLine="480"/>
    </w:pPr>
    <w:rPr>
      <w:rFonts w:ascii="宋体" w:hAnsi="宋体" w:cs="宋体"/>
      <w:sz w:val="24"/>
      <w:szCs w:val="20"/>
    </w:rPr>
  </w:style>
  <w:style w:type="paragraph" w:customStyle="1" w:styleId="affffffc">
    <w:name w:val="文本框内文字"/>
    <w:basedOn w:val="aa"/>
    <w:rsid w:val="00454B5C"/>
    <w:pPr>
      <w:spacing w:line="0" w:lineRule="atLeast"/>
    </w:pPr>
    <w:rPr>
      <w:rFonts w:ascii="Times New Roman" w:eastAsia="仿宋_GB2312" w:hAnsi="Times New Roman"/>
      <w:sz w:val="22"/>
      <w:szCs w:val="24"/>
    </w:rPr>
  </w:style>
  <w:style w:type="paragraph" w:customStyle="1" w:styleId="Char30">
    <w:name w:val="Char3"/>
    <w:basedOn w:val="aa"/>
    <w:rsid w:val="00454B5C"/>
    <w:rPr>
      <w:rFonts w:ascii="仿宋_GB2312" w:eastAsia="仿宋_GB2312" w:hAnsi="Times New Roman"/>
      <w:b/>
      <w:sz w:val="32"/>
      <w:szCs w:val="20"/>
    </w:rPr>
  </w:style>
  <w:style w:type="paragraph" w:customStyle="1" w:styleId="affffffd">
    <w:name w:val="此正文"/>
    <w:basedOn w:val="aa"/>
    <w:rsid w:val="00454B5C"/>
    <w:pPr>
      <w:spacing w:line="360" w:lineRule="auto"/>
      <w:ind w:firstLineChars="200" w:firstLine="200"/>
    </w:pPr>
    <w:rPr>
      <w:rFonts w:ascii="Times New Roman" w:hAnsi="Times New Roman"/>
      <w:sz w:val="24"/>
      <w:szCs w:val="24"/>
    </w:rPr>
  </w:style>
  <w:style w:type="paragraph" w:customStyle="1" w:styleId="Style13">
    <w:name w:val="_Style 13"/>
    <w:basedOn w:val="aa"/>
    <w:rsid w:val="00454B5C"/>
    <w:pPr>
      <w:tabs>
        <w:tab w:val="left" w:pos="360"/>
      </w:tabs>
      <w:ind w:firstLineChars="150" w:firstLine="420"/>
    </w:pPr>
    <w:rPr>
      <w:rFonts w:ascii="Times New Roman" w:hAnsi="Times New Roman"/>
      <w:szCs w:val="20"/>
    </w:rPr>
  </w:style>
  <w:style w:type="paragraph" w:customStyle="1" w:styleId="Bullet2">
    <w:name w:val="Bullet 2"/>
    <w:basedOn w:val="af6"/>
    <w:rsid w:val="00454B5C"/>
    <w:pPr>
      <w:numPr>
        <w:numId w:val="18"/>
      </w:numPr>
      <w:spacing w:beforeLines="10" w:afterLines="10" w:line="264" w:lineRule="auto"/>
    </w:pPr>
    <w:rPr>
      <w:rFonts w:ascii="Arial" w:hAnsi="Arial"/>
      <w:szCs w:val="21"/>
    </w:rPr>
  </w:style>
  <w:style w:type="paragraph" w:customStyle="1" w:styleId="ParaCharCharCharChar">
    <w:name w:val="默认段落字体 Para Char Char Char Char"/>
    <w:basedOn w:val="aa"/>
    <w:rsid w:val="00454B5C"/>
    <w:pPr>
      <w:adjustRightInd w:val="0"/>
      <w:spacing w:line="360" w:lineRule="auto"/>
    </w:pPr>
    <w:rPr>
      <w:rFonts w:ascii="Times New Roman" w:hAnsi="Times New Roman"/>
      <w:kern w:val="0"/>
      <w:sz w:val="24"/>
      <w:szCs w:val="20"/>
    </w:rPr>
  </w:style>
  <w:style w:type="paragraph" w:customStyle="1" w:styleId="contentarticle">
    <w:name w:val="contentarticle"/>
    <w:basedOn w:val="aa"/>
    <w:rsid w:val="00454B5C"/>
    <w:pPr>
      <w:widowControl/>
      <w:spacing w:before="100" w:beforeAutospacing="1" w:after="100" w:afterAutospacing="1"/>
      <w:jc w:val="left"/>
    </w:pPr>
    <w:rPr>
      <w:rFonts w:ascii="宋体" w:hAnsi="宋体" w:cs="宋体"/>
      <w:kern w:val="0"/>
      <w:sz w:val="24"/>
      <w:szCs w:val="24"/>
    </w:rPr>
  </w:style>
  <w:style w:type="paragraph" w:customStyle="1" w:styleId="font9">
    <w:name w:val="font9"/>
    <w:basedOn w:val="aa"/>
    <w:qFormat/>
    <w:rsid w:val="00454B5C"/>
    <w:pPr>
      <w:widowControl/>
      <w:spacing w:before="100" w:beforeAutospacing="1" w:after="100" w:afterAutospacing="1"/>
      <w:jc w:val="left"/>
    </w:pPr>
    <w:rPr>
      <w:rFonts w:ascii="宋体" w:hAnsi="宋体" w:cs="宋体"/>
      <w:color w:val="000000"/>
      <w:kern w:val="0"/>
      <w:sz w:val="20"/>
      <w:szCs w:val="20"/>
    </w:rPr>
  </w:style>
  <w:style w:type="paragraph" w:customStyle="1" w:styleId="affffffe">
    <w:name w:val="图样式"/>
    <w:basedOn w:val="aa"/>
    <w:rsid w:val="00454B5C"/>
    <w:pPr>
      <w:keepNext/>
      <w:widowControl/>
      <w:spacing w:before="80" w:after="80"/>
      <w:jc w:val="center"/>
    </w:pPr>
    <w:rPr>
      <w:rFonts w:ascii="Times New Roman" w:hAnsi="Times New Roman"/>
      <w:szCs w:val="20"/>
    </w:rPr>
  </w:style>
  <w:style w:type="paragraph" w:customStyle="1" w:styleId="xl73">
    <w:name w:val="xl73"/>
    <w:basedOn w:val="aa"/>
    <w:qFormat/>
    <w:rsid w:val="00454B5C"/>
    <w:pPr>
      <w:widowControl/>
      <w:pBdr>
        <w:left w:val="single" w:sz="12" w:space="0" w:color="000000"/>
        <w:bottom w:val="single" w:sz="8"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ParaCharCharCharCharCharCharCharCharCharChar">
    <w:name w:val="默认段落字体 Para Char Char Char Char Char Char Char Char Char Char"/>
    <w:basedOn w:val="aa"/>
    <w:rsid w:val="00454B5C"/>
    <w:rPr>
      <w:rFonts w:ascii="Tahoma" w:hAnsi="Tahoma"/>
      <w:sz w:val="24"/>
      <w:szCs w:val="20"/>
    </w:rPr>
  </w:style>
  <w:style w:type="paragraph" w:customStyle="1" w:styleId="afffffff">
    <w:name w:val="页面边线"/>
    <w:basedOn w:val="aa"/>
    <w:rsid w:val="00454B5C"/>
    <w:pPr>
      <w:adjustRightInd w:val="0"/>
      <w:spacing w:line="360" w:lineRule="atLeast"/>
      <w:textAlignment w:val="baseline"/>
    </w:pPr>
    <w:rPr>
      <w:rFonts w:ascii="Century" w:hAnsi="Century"/>
      <w:kern w:val="0"/>
      <w:szCs w:val="20"/>
      <w:lang w:eastAsia="ja-JP"/>
    </w:rPr>
  </w:style>
  <w:style w:type="paragraph" w:customStyle="1" w:styleId="2f3">
    <w:name w:val="样式2"/>
    <w:basedOn w:val="21"/>
    <w:rsid w:val="00454B5C"/>
    <w:pPr>
      <w:tabs>
        <w:tab w:val="left" w:pos="576"/>
      </w:tabs>
      <w:spacing w:before="0" w:after="0" w:line="415" w:lineRule="auto"/>
      <w:ind w:left="576" w:hanging="576"/>
    </w:pPr>
    <w:rPr>
      <w:rFonts w:ascii="宋体" w:eastAsia="仿宋_GB2312" w:hAnsi="宋体"/>
      <w:bCs w:val="0"/>
      <w:szCs w:val="20"/>
    </w:rPr>
  </w:style>
  <w:style w:type="paragraph" w:customStyle="1" w:styleId="xl91">
    <w:name w:val="xl91"/>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200">
    <w:name w:val="样式 模板正文 + 左侧:  2 字符 段前: 0 磅 行距: 单倍行距"/>
    <w:basedOn w:val="aa"/>
    <w:rsid w:val="00454B5C"/>
    <w:pPr>
      <w:wordWrap w:val="0"/>
      <w:spacing w:before="120" w:line="320" w:lineRule="exact"/>
      <w:ind w:firstLineChars="200" w:firstLine="200"/>
    </w:pPr>
    <w:rPr>
      <w:rFonts w:ascii="Arial" w:hAnsi="Arial"/>
      <w:szCs w:val="20"/>
    </w:rPr>
  </w:style>
  <w:style w:type="paragraph" w:customStyle="1" w:styleId="Style118">
    <w:name w:val="_Style 118"/>
    <w:basedOn w:val="aa"/>
    <w:rsid w:val="00454B5C"/>
  </w:style>
  <w:style w:type="paragraph" w:customStyle="1" w:styleId="L1">
    <w:name w:val="标准有序列表（L1）"/>
    <w:basedOn w:val="af0"/>
    <w:rsid w:val="00454B5C"/>
    <w:pPr>
      <w:tabs>
        <w:tab w:val="left" w:pos="0"/>
      </w:tabs>
      <w:spacing w:line="360" w:lineRule="auto"/>
      <w:ind w:firstLine="0"/>
    </w:pPr>
    <w:rPr>
      <w:rFonts w:ascii="黑体" w:eastAsia="黑体"/>
      <w:color w:val="000000"/>
      <w:sz w:val="24"/>
    </w:rPr>
  </w:style>
  <w:style w:type="paragraph" w:customStyle="1" w:styleId="afffffff0">
    <w:name w:val="封面公司名称中文"/>
    <w:basedOn w:val="aa"/>
    <w:next w:val="aa"/>
    <w:rsid w:val="00454B5C"/>
    <w:pPr>
      <w:jc w:val="center"/>
    </w:pPr>
    <w:rPr>
      <w:rFonts w:ascii="Times New Roman" w:eastAsia="幼圆" w:hAnsi="Times New Roman" w:cs="宋体"/>
      <w:b/>
      <w:sz w:val="28"/>
      <w:szCs w:val="28"/>
    </w:rPr>
  </w:style>
  <w:style w:type="paragraph" w:customStyle="1" w:styleId="Style11811">
    <w:name w:val="_Style 11811"/>
    <w:basedOn w:val="aa"/>
    <w:rsid w:val="00454B5C"/>
  </w:style>
  <w:style w:type="paragraph" w:customStyle="1" w:styleId="CharCharCharCharCharCharCharChar">
    <w:name w:val="Char Char Char Char Char Char Char Char"/>
    <w:basedOn w:val="aa"/>
    <w:rsid w:val="00454B5C"/>
    <w:pPr>
      <w:tabs>
        <w:tab w:val="left" w:pos="360"/>
      </w:tabs>
    </w:pPr>
    <w:rPr>
      <w:rFonts w:ascii="Times New Roman" w:hAnsi="Times New Roman"/>
      <w:sz w:val="24"/>
      <w:szCs w:val="24"/>
    </w:rPr>
  </w:style>
  <w:style w:type="paragraph" w:customStyle="1" w:styleId="xl66">
    <w:name w:val="xl66"/>
    <w:basedOn w:val="aa"/>
    <w:qFormat/>
    <w:rsid w:val="00454B5C"/>
    <w:pPr>
      <w:widowControl/>
      <w:pBdr>
        <w:left w:val="single" w:sz="12" w:space="23" w:color="000000"/>
        <w:bottom w:val="single" w:sz="8" w:space="0"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CharCharChar2">
    <w:name w:val="Char Char Char2"/>
    <w:basedOn w:val="aa"/>
    <w:rsid w:val="00454B5C"/>
    <w:rPr>
      <w:rFonts w:ascii="Times New Roman" w:eastAsia="仿宋_GB2312" w:hAnsi="Times New Roman" w:cs="宋体"/>
      <w:sz w:val="24"/>
      <w:szCs w:val="20"/>
    </w:rPr>
  </w:style>
  <w:style w:type="paragraph" w:customStyle="1" w:styleId="1520">
    <w:name w:val="样式 小四 行距: 1.5 倍行距 首行缩进:  2 字符"/>
    <w:basedOn w:val="aa"/>
    <w:rsid w:val="00454B5C"/>
    <w:pPr>
      <w:spacing w:line="360" w:lineRule="auto"/>
      <w:ind w:firstLineChars="200" w:firstLine="480"/>
    </w:pPr>
    <w:rPr>
      <w:rFonts w:ascii="Times New Roman" w:hAnsi="Times New Roman" w:cs="宋体"/>
      <w:sz w:val="24"/>
      <w:szCs w:val="20"/>
    </w:rPr>
  </w:style>
  <w:style w:type="paragraph" w:customStyle="1" w:styleId="afffffff1">
    <w:name w:val="表内文字"/>
    <w:basedOn w:val="aa"/>
    <w:rsid w:val="00454B5C"/>
    <w:pPr>
      <w:tabs>
        <w:tab w:val="left" w:pos="1418"/>
      </w:tabs>
      <w:spacing w:line="360" w:lineRule="auto"/>
      <w:jc w:val="center"/>
    </w:pPr>
    <w:rPr>
      <w:rFonts w:ascii="仿宋_GB2312" w:eastAsia="仿宋_GB2312" w:hAnsi="Times New Roman"/>
      <w:spacing w:val="-20"/>
      <w:kern w:val="0"/>
      <w:sz w:val="24"/>
      <w:szCs w:val="24"/>
    </w:rPr>
  </w:style>
  <w:style w:type="paragraph" w:customStyle="1" w:styleId="1f5">
    <w:name w:val="普通(网站)1"/>
    <w:basedOn w:val="aa"/>
    <w:qFormat/>
    <w:rsid w:val="00454B5C"/>
    <w:pPr>
      <w:widowControl/>
      <w:spacing w:before="100" w:beforeAutospacing="1" w:after="100" w:afterAutospacing="1"/>
      <w:jc w:val="left"/>
    </w:pPr>
    <w:rPr>
      <w:rFonts w:ascii="宋体" w:hAnsi="宋体" w:hint="eastAsia"/>
      <w:color w:val="000000"/>
      <w:sz w:val="24"/>
    </w:rPr>
  </w:style>
  <w:style w:type="paragraph" w:customStyle="1" w:styleId="xl69">
    <w:name w:val="xl69"/>
    <w:basedOn w:val="aa"/>
    <w:qFormat/>
    <w:rsid w:val="00454B5C"/>
    <w:pPr>
      <w:widowControl/>
      <w:pBdr>
        <w:bottom w:val="single" w:sz="8" w:space="0" w:color="000000"/>
        <w:right w:val="single" w:sz="8" w:space="0" w:color="000000"/>
      </w:pBdr>
      <w:shd w:val="clear" w:color="000000" w:fill="808080"/>
      <w:spacing w:before="100" w:beforeAutospacing="1" w:after="100" w:afterAutospacing="1"/>
      <w:jc w:val="center"/>
    </w:pPr>
    <w:rPr>
      <w:rFonts w:ascii="Times New Roman" w:hAnsi="Times New Roman"/>
      <w:kern w:val="0"/>
      <w:sz w:val="20"/>
      <w:szCs w:val="20"/>
    </w:rPr>
  </w:style>
  <w:style w:type="paragraph" w:customStyle="1" w:styleId="ListParagraph1">
    <w:name w:val="List Paragraph1"/>
    <w:basedOn w:val="aa"/>
    <w:rsid w:val="00454B5C"/>
    <w:pPr>
      <w:ind w:firstLineChars="200" w:firstLine="420"/>
    </w:pPr>
    <w:rPr>
      <w:szCs w:val="24"/>
    </w:rPr>
  </w:style>
  <w:style w:type="paragraph" w:customStyle="1" w:styleId="2f4">
    <w:name w:val="样式 标题 2 + 五号"/>
    <w:basedOn w:val="21"/>
    <w:rsid w:val="00454B5C"/>
    <w:pPr>
      <w:spacing w:before="0" w:after="0" w:line="240" w:lineRule="auto"/>
    </w:pPr>
    <w:rPr>
      <w:rFonts w:ascii="宋体" w:eastAsia="宋体" w:hAnsi="宋体"/>
      <w:sz w:val="21"/>
    </w:rPr>
  </w:style>
  <w:style w:type="paragraph" w:customStyle="1" w:styleId="xl99">
    <w:name w:val="xl99"/>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20515">
    <w:name w:val="样式 正文（首行缩进两字） + 首行缩进:  2 字符 段后: 0.5 行 行距: 1.5 倍行距"/>
    <w:basedOn w:val="af0"/>
    <w:rsid w:val="00454B5C"/>
    <w:pPr>
      <w:spacing w:line="360" w:lineRule="auto"/>
    </w:pPr>
    <w:rPr>
      <w:sz w:val="24"/>
      <w:szCs w:val="24"/>
    </w:rPr>
  </w:style>
  <w:style w:type="paragraph" w:customStyle="1" w:styleId="Style-">
    <w:name w:val="Style-正文"/>
    <w:basedOn w:val="aa"/>
    <w:rsid w:val="00454B5C"/>
    <w:pPr>
      <w:spacing w:line="360" w:lineRule="auto"/>
      <w:ind w:firstLine="420"/>
    </w:pPr>
    <w:rPr>
      <w:rFonts w:ascii="宋体" w:hAnsi="宋体"/>
      <w:sz w:val="24"/>
      <w:szCs w:val="24"/>
    </w:rPr>
  </w:style>
  <w:style w:type="paragraph" w:customStyle="1" w:styleId="Charfff0">
    <w:name w:val="金保文档标准正文 Char"/>
    <w:basedOn w:val="aa"/>
    <w:rsid w:val="00454B5C"/>
    <w:pPr>
      <w:tabs>
        <w:tab w:val="left" w:pos="1500"/>
      </w:tabs>
      <w:spacing w:line="360" w:lineRule="auto"/>
      <w:ind w:left="1500" w:hanging="420"/>
      <w:jc w:val="left"/>
    </w:pPr>
    <w:rPr>
      <w:rFonts w:ascii="Times New Roman" w:hAnsi="Times New Roman"/>
      <w:color w:val="000000"/>
      <w:sz w:val="24"/>
      <w:szCs w:val="24"/>
    </w:rPr>
  </w:style>
  <w:style w:type="paragraph" w:customStyle="1" w:styleId="62">
    <w:name w:val="标题6"/>
    <w:basedOn w:val="aa"/>
    <w:next w:val="11"/>
    <w:rsid w:val="00454B5C"/>
    <w:pPr>
      <w:widowControl/>
      <w:snapToGrid w:val="0"/>
      <w:spacing w:beforeLines="50" w:afterLines="50" w:line="520" w:lineRule="atLeast"/>
      <w:ind w:firstLineChars="200" w:firstLine="200"/>
    </w:pPr>
    <w:rPr>
      <w:rFonts w:ascii="Times New Roman" w:hAnsi="Times New Roman" w:cs="Arial"/>
      <w:b/>
      <w:sz w:val="24"/>
      <w:szCs w:val="24"/>
    </w:rPr>
  </w:style>
  <w:style w:type="paragraph" w:customStyle="1" w:styleId="ParaCharCharChar">
    <w:name w:val="默认段落字体 Para Char Char Char"/>
    <w:basedOn w:val="aa"/>
    <w:rsid w:val="00454B5C"/>
    <w:rPr>
      <w:rFonts w:ascii="Times New Roman" w:hAnsi="Times New Roman"/>
      <w:szCs w:val="24"/>
    </w:rPr>
  </w:style>
  <w:style w:type="paragraph" w:customStyle="1" w:styleId="1f6">
    <w:name w:val="样式 标题 1 + 五号"/>
    <w:basedOn w:val="11"/>
    <w:rsid w:val="00454B5C"/>
    <w:pPr>
      <w:keepNext/>
      <w:keepLines/>
      <w:autoSpaceDE/>
      <w:autoSpaceDN/>
      <w:adjustRightInd/>
      <w:spacing w:line="240" w:lineRule="auto"/>
    </w:pPr>
    <w:rPr>
      <w:rFonts w:eastAsia="宋体"/>
      <w:kern w:val="44"/>
      <w:sz w:val="32"/>
      <w:szCs w:val="32"/>
    </w:rPr>
  </w:style>
  <w:style w:type="paragraph" w:customStyle="1" w:styleId="xl119">
    <w:name w:val="xl119"/>
    <w:basedOn w:val="aa"/>
    <w:rsid w:val="00454B5C"/>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color w:val="000000"/>
      <w:kern w:val="0"/>
      <w:sz w:val="20"/>
      <w:szCs w:val="20"/>
    </w:rPr>
  </w:style>
  <w:style w:type="paragraph" w:customStyle="1" w:styleId="1f7">
    <w:name w:val="纯文本1"/>
    <w:basedOn w:val="aa"/>
    <w:rsid w:val="00454B5C"/>
    <w:rPr>
      <w:rFonts w:ascii="宋体" w:hAnsi="Courier New"/>
      <w:szCs w:val="20"/>
    </w:rPr>
  </w:style>
  <w:style w:type="paragraph" w:customStyle="1" w:styleId="S4-I-U-L15-No-dot">
    <w:name w:val="S4-I-U-L15-No-dot"/>
    <w:basedOn w:val="aa"/>
    <w:rsid w:val="00454B5C"/>
    <w:pPr>
      <w:numPr>
        <w:ilvl w:val="1"/>
        <w:numId w:val="19"/>
      </w:numPr>
      <w:tabs>
        <w:tab w:val="clear" w:pos="1680"/>
        <w:tab w:val="left" w:pos="1112"/>
      </w:tabs>
      <w:spacing w:after="120" w:line="360" w:lineRule="auto"/>
      <w:ind w:left="1112"/>
    </w:pPr>
    <w:rPr>
      <w:rFonts w:ascii="Times New Roman" w:hAnsi="Times New Roman"/>
      <w:i/>
      <w:sz w:val="24"/>
      <w:szCs w:val="24"/>
      <w:u w:val="single"/>
    </w:rPr>
  </w:style>
  <w:style w:type="paragraph" w:customStyle="1" w:styleId="TOC1">
    <w:name w:val="TOC 标题1"/>
    <w:basedOn w:val="11"/>
    <w:next w:val="aa"/>
    <w:uiPriority w:val="39"/>
    <w:qFormat/>
    <w:rsid w:val="00454B5C"/>
    <w:pPr>
      <w:keepNext/>
      <w:keepLines/>
      <w:widowControl/>
      <w:autoSpaceDE/>
      <w:autoSpaceDN/>
      <w:adjustRightInd/>
      <w:spacing w:before="480" w:line="276" w:lineRule="auto"/>
      <w:jc w:val="left"/>
      <w:outlineLvl w:val="9"/>
    </w:pPr>
    <w:rPr>
      <w:rFonts w:ascii="Cambria" w:eastAsia="宋体" w:hAnsi="Cambria"/>
      <w:color w:val="365F91"/>
      <w:sz w:val="28"/>
      <w:szCs w:val="28"/>
    </w:rPr>
  </w:style>
  <w:style w:type="paragraph" w:customStyle="1" w:styleId="xl92">
    <w:name w:val="xl92"/>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ParaCharCharCharCharCharCharCharCharChar1CharCharCharChar">
    <w:name w:val="默认段落字体 Para Char Char Char Char Char Char Char Char Char1 Char Char Char Char"/>
    <w:basedOn w:val="aa"/>
    <w:rsid w:val="00454B5C"/>
    <w:rPr>
      <w:rFonts w:ascii="Tahoma" w:hAnsi="Tahoma"/>
      <w:sz w:val="24"/>
      <w:szCs w:val="20"/>
    </w:rPr>
  </w:style>
  <w:style w:type="paragraph" w:customStyle="1" w:styleId="3CharCharChar">
    <w:name w:val="样式 样式3 + 宋体 五号 Char Char Char"/>
    <w:basedOn w:val="aa"/>
    <w:rsid w:val="00454B5C"/>
    <w:pPr>
      <w:keepNext/>
      <w:keepLines/>
      <w:tabs>
        <w:tab w:val="left" w:pos="1050"/>
      </w:tabs>
      <w:ind w:left="1050" w:hanging="450"/>
      <w:jc w:val="left"/>
      <w:outlineLvl w:val="7"/>
    </w:pPr>
    <w:rPr>
      <w:rFonts w:ascii="宋体" w:hAnsi="宋体"/>
      <w:b/>
      <w:bCs/>
      <w:szCs w:val="24"/>
    </w:rPr>
  </w:style>
  <w:style w:type="paragraph" w:customStyle="1" w:styleId="3ChapterXXX050505">
    <w:name w:val="样式 样式 样式 标题 3Chapter X.X.X. + 段后: 0.5 行 + 段后: 0.5 行 + 段后: 0.5 行"/>
    <w:basedOn w:val="3ChapterXXX0505"/>
    <w:rsid w:val="00454B5C"/>
    <w:pPr>
      <w:spacing w:after="120"/>
    </w:pPr>
  </w:style>
  <w:style w:type="paragraph" w:customStyle="1" w:styleId="20015">
    <w:name w:val="样式 标题 2 + 宋体 小四 段前: 0 磅 段后: 0 磅 行距: 1.5 倍行距"/>
    <w:basedOn w:val="21"/>
    <w:rsid w:val="00454B5C"/>
    <w:pPr>
      <w:numPr>
        <w:numId w:val="20"/>
      </w:numPr>
      <w:spacing w:before="0" w:after="0" w:line="360" w:lineRule="auto"/>
    </w:pPr>
    <w:rPr>
      <w:rFonts w:ascii="宋体" w:eastAsia="宋体" w:hAnsi="宋体" w:cs="宋体"/>
      <w:sz w:val="24"/>
      <w:szCs w:val="20"/>
    </w:rPr>
  </w:style>
  <w:style w:type="paragraph" w:customStyle="1" w:styleId="Char3CharCharChar">
    <w:name w:val="Char3 Char Char Char"/>
    <w:basedOn w:val="aa"/>
    <w:rsid w:val="00454B5C"/>
    <w:pPr>
      <w:widowControl/>
      <w:spacing w:after="160" w:line="240" w:lineRule="exact"/>
      <w:jc w:val="left"/>
    </w:pPr>
    <w:rPr>
      <w:rFonts w:ascii="Times New Roman" w:hAnsi="Times New Roman"/>
      <w:szCs w:val="20"/>
    </w:rPr>
  </w:style>
  <w:style w:type="paragraph" w:customStyle="1" w:styleId="afffffff2">
    <w:name w:val="二级标题"/>
    <w:basedOn w:val="21"/>
    <w:qFormat/>
    <w:rsid w:val="00454B5C"/>
    <w:pPr>
      <w:tabs>
        <w:tab w:val="left" w:pos="1116"/>
      </w:tabs>
      <w:ind w:left="1116" w:hanging="576"/>
    </w:pPr>
    <w:rPr>
      <w:rFonts w:ascii="黑体" w:hAnsi="Cambria"/>
      <w:kern w:val="0"/>
    </w:rPr>
  </w:style>
  <w:style w:type="paragraph" w:customStyle="1" w:styleId="1f8">
    <w:name w:val="文档结构图1"/>
    <w:basedOn w:val="aa"/>
    <w:rsid w:val="00454B5C"/>
    <w:rPr>
      <w:rFonts w:ascii="宋体"/>
      <w:kern w:val="0"/>
      <w:sz w:val="18"/>
      <w:szCs w:val="18"/>
    </w:rPr>
  </w:style>
  <w:style w:type="paragraph" w:customStyle="1" w:styleId="xl88">
    <w:name w:val="xl88"/>
    <w:basedOn w:val="aa"/>
    <w:rsid w:val="00454B5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0"/>
      <w:szCs w:val="20"/>
    </w:rPr>
  </w:style>
  <w:style w:type="paragraph" w:customStyle="1" w:styleId="CharCharCharCharCharCharChar">
    <w:name w:val="Char Char Char Char Char Char Char"/>
    <w:basedOn w:val="aa"/>
    <w:rsid w:val="00454B5C"/>
    <w:pPr>
      <w:tabs>
        <w:tab w:val="left" w:pos="432"/>
      </w:tabs>
      <w:ind w:left="432" w:hanging="432"/>
    </w:pPr>
    <w:rPr>
      <w:rFonts w:ascii="Tahoma" w:hAnsi="Tahoma"/>
      <w:sz w:val="24"/>
      <w:szCs w:val="20"/>
    </w:rPr>
  </w:style>
  <w:style w:type="paragraph" w:customStyle="1" w:styleId="NewNew">
    <w:name w:val="正文文本 New New"/>
    <w:basedOn w:val="NewNewNewNewNewNew"/>
    <w:rsid w:val="00454B5C"/>
    <w:pPr>
      <w:spacing w:after="120"/>
    </w:pPr>
    <w:rPr>
      <w:sz w:val="28"/>
      <w:szCs w:val="24"/>
    </w:rPr>
  </w:style>
  <w:style w:type="paragraph" w:customStyle="1" w:styleId="xl118">
    <w:name w:val="xl118"/>
    <w:basedOn w:val="aa"/>
    <w:rsid w:val="00454B5C"/>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Table">
    <w:name w:val="Table"/>
    <w:basedOn w:val="aa"/>
    <w:rsid w:val="00454B5C"/>
    <w:pPr>
      <w:widowControl/>
      <w:spacing w:before="40" w:after="40"/>
      <w:jc w:val="left"/>
    </w:pPr>
    <w:rPr>
      <w:rFonts w:ascii="Arial" w:eastAsia="Times New Roman" w:hAnsi="Arial"/>
      <w:kern w:val="0"/>
      <w:sz w:val="20"/>
      <w:szCs w:val="20"/>
      <w:lang w:val="en-GB" w:eastAsia="en-US"/>
    </w:rPr>
  </w:style>
  <w:style w:type="paragraph" w:customStyle="1" w:styleId="xl103">
    <w:name w:val="xl103"/>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Normal">
    <w:name w:val="[Normal]"/>
    <w:rsid w:val="00454B5C"/>
    <w:rPr>
      <w:rFonts w:ascii="宋体" w:eastAsia="宋体" w:hAnsi="宋体" w:cs="Times New Roman"/>
      <w:kern w:val="0"/>
      <w:sz w:val="24"/>
      <w:szCs w:val="20"/>
      <w:lang w:val="zh-CN"/>
    </w:rPr>
  </w:style>
  <w:style w:type="paragraph" w:customStyle="1" w:styleId="SZF">
    <w:name w:val="SZF表"/>
    <w:basedOn w:val="SZF0"/>
    <w:rsid w:val="00454B5C"/>
    <w:rPr>
      <w:rFonts w:ascii="宋体" w:hAnsi="宋体"/>
      <w:bCs/>
      <w:szCs w:val="21"/>
    </w:rPr>
  </w:style>
  <w:style w:type="paragraph" w:customStyle="1" w:styleId="SZF0">
    <w:name w:val="SZF图"/>
    <w:basedOn w:val="aa"/>
    <w:rsid w:val="00454B5C"/>
    <w:pPr>
      <w:spacing w:beforeLines="50" w:afterLines="50" w:line="360" w:lineRule="auto"/>
      <w:jc w:val="center"/>
    </w:pPr>
    <w:rPr>
      <w:rFonts w:ascii="Times New Roman" w:hAnsi="Times New Roman"/>
      <w:b/>
      <w:szCs w:val="24"/>
    </w:rPr>
  </w:style>
  <w:style w:type="paragraph" w:customStyle="1" w:styleId="FigureDescription">
    <w:name w:val="Figure Description"/>
    <w:next w:val="aa"/>
    <w:rsid w:val="00454B5C"/>
    <w:pPr>
      <w:numPr>
        <w:ilvl w:val="4"/>
        <w:numId w:val="21"/>
      </w:numPr>
      <w:tabs>
        <w:tab w:val="clear" w:pos="2040"/>
      </w:tabs>
      <w:snapToGrid w:val="0"/>
      <w:spacing w:before="80" w:after="320"/>
      <w:ind w:left="1701" w:firstLine="0"/>
      <w:jc w:val="center"/>
    </w:pPr>
    <w:rPr>
      <w:rFonts w:ascii="Arial" w:eastAsia="黑体" w:hAnsi="Arial" w:cs="Times New Roman"/>
      <w:kern w:val="0"/>
      <w:sz w:val="18"/>
      <w:szCs w:val="20"/>
      <w:lang w:eastAsia="en-US"/>
    </w:rPr>
  </w:style>
  <w:style w:type="paragraph" w:customStyle="1" w:styleId="xl93">
    <w:name w:val="xl93"/>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1CharCharChar1">
    <w:name w:val="Char1 Char Char Char1"/>
    <w:basedOn w:val="aa"/>
    <w:qFormat/>
    <w:rsid w:val="00454B5C"/>
    <w:rPr>
      <w:rFonts w:ascii="Tahoma" w:hAnsi="Tahoma"/>
      <w:sz w:val="24"/>
      <w:szCs w:val="20"/>
    </w:rPr>
  </w:style>
  <w:style w:type="paragraph" w:customStyle="1" w:styleId="2f5">
    <w:name w:val="文档结构图2"/>
    <w:basedOn w:val="aa"/>
    <w:rsid w:val="00454B5C"/>
    <w:rPr>
      <w:rFonts w:ascii="宋体"/>
      <w:kern w:val="0"/>
      <w:sz w:val="18"/>
      <w:szCs w:val="18"/>
    </w:rPr>
  </w:style>
  <w:style w:type="paragraph" w:customStyle="1" w:styleId="xl72">
    <w:name w:val="xl72"/>
    <w:basedOn w:val="aa"/>
    <w:qFormat/>
    <w:rsid w:val="00454B5C"/>
    <w:pPr>
      <w:widowControl/>
      <w:pBdr>
        <w:top w:val="single" w:sz="12" w:space="0" w:color="000000"/>
        <w:left w:val="single" w:sz="12"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GB2312015GBCharChar">
    <w:name w:val="样式 样式 正文文本缩进 + 仿宋_GB2312 小四 首行缩进:  0 厘米 行距: 1.5 倍行距 + (中文) 仿宋_GB... Char Char"/>
    <w:basedOn w:val="GB2312015"/>
    <w:rsid w:val="00454B5C"/>
    <w:pPr>
      <w:ind w:firstLineChars="200" w:firstLine="480"/>
    </w:pPr>
  </w:style>
  <w:style w:type="paragraph" w:customStyle="1" w:styleId="afffffff3">
    <w:name w:val="大汉正文"/>
    <w:basedOn w:val="aa"/>
    <w:qFormat/>
    <w:rsid w:val="00454B5C"/>
    <w:pPr>
      <w:spacing w:line="360" w:lineRule="auto"/>
      <w:ind w:firstLineChars="200" w:firstLine="200"/>
      <w:jc w:val="left"/>
    </w:pPr>
    <w:rPr>
      <w:rFonts w:ascii="宋体" w:hAnsi="Times New Roman"/>
      <w:kern w:val="0"/>
      <w:sz w:val="24"/>
      <w:szCs w:val="24"/>
    </w:rPr>
  </w:style>
  <w:style w:type="paragraph" w:customStyle="1" w:styleId="TableMedium">
    <w:name w:val="Table_Medium"/>
    <w:basedOn w:val="Table"/>
    <w:qFormat/>
    <w:rsid w:val="00454B5C"/>
    <w:rPr>
      <w:sz w:val="18"/>
    </w:rPr>
  </w:style>
  <w:style w:type="paragraph" w:customStyle="1" w:styleId="IBM">
    <w:name w:val="IBM 正文"/>
    <w:basedOn w:val="aa"/>
    <w:qFormat/>
    <w:rsid w:val="00454B5C"/>
    <w:pPr>
      <w:spacing w:line="360" w:lineRule="atLeast"/>
    </w:pPr>
    <w:rPr>
      <w:rFonts w:ascii="Times New Roman" w:hAnsi="Times New Roman"/>
      <w:sz w:val="24"/>
      <w:szCs w:val="20"/>
    </w:rPr>
  </w:style>
  <w:style w:type="paragraph" w:customStyle="1" w:styleId="CharChar1Char1">
    <w:name w:val="Char Char1 Char1"/>
    <w:basedOn w:val="aa"/>
    <w:rsid w:val="00454B5C"/>
    <w:rPr>
      <w:rFonts w:ascii="仿宋_GB2312" w:eastAsia="仿宋_GB2312" w:hAnsi="Times New Roman"/>
      <w:b/>
      <w:sz w:val="32"/>
      <w:szCs w:val="32"/>
    </w:rPr>
  </w:style>
  <w:style w:type="paragraph" w:customStyle="1" w:styleId="xl121">
    <w:name w:val="xl121"/>
    <w:basedOn w:val="aa"/>
    <w:qFormat/>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1f9">
    <w:name w:val="页眉1"/>
    <w:basedOn w:val="aa"/>
    <w:qFormat/>
    <w:rsid w:val="00454B5C"/>
    <w:pPr>
      <w:widowControl/>
      <w:spacing w:before="150" w:after="150" w:line="320" w:lineRule="atLeast"/>
      <w:jc w:val="left"/>
    </w:pPr>
    <w:rPr>
      <w:rFonts w:ascii="宋体" w:hAnsi="宋体" w:cs="宋体"/>
      <w:color w:val="003399"/>
      <w:kern w:val="0"/>
      <w:sz w:val="30"/>
      <w:szCs w:val="30"/>
    </w:rPr>
  </w:style>
  <w:style w:type="paragraph" w:customStyle="1" w:styleId="CharCharCharCharCharCharCharCharCharCharCharCharChar">
    <w:name w:val="Char Char Char Char Char Char Char Char Char Char Char Char Char"/>
    <w:basedOn w:val="aa"/>
    <w:qFormat/>
    <w:rsid w:val="00454B5C"/>
    <w:pPr>
      <w:tabs>
        <w:tab w:val="left" w:pos="432"/>
      </w:tabs>
      <w:ind w:left="432" w:hanging="432"/>
    </w:pPr>
    <w:rPr>
      <w:rFonts w:ascii="Tahoma" w:hAnsi="Tahoma"/>
      <w:sz w:val="24"/>
      <w:szCs w:val="20"/>
    </w:rPr>
  </w:style>
  <w:style w:type="paragraph" w:customStyle="1" w:styleId="Tabletext0">
    <w:name w:val="Tabletext"/>
    <w:basedOn w:val="aa"/>
    <w:qFormat/>
    <w:rsid w:val="00454B5C"/>
    <w:pPr>
      <w:keepLines/>
      <w:spacing w:afterLines="50"/>
      <w:jc w:val="left"/>
    </w:pPr>
    <w:rPr>
      <w:rFonts w:ascii="宋体" w:hAnsi="Times New Roman"/>
      <w:snapToGrid w:val="0"/>
      <w:kern w:val="0"/>
      <w:szCs w:val="20"/>
    </w:rPr>
  </w:style>
  <w:style w:type="paragraph" w:customStyle="1" w:styleId="P3">
    <w:name w:val="P3"/>
    <w:basedOn w:val="aa"/>
    <w:rsid w:val="00454B5C"/>
    <w:pPr>
      <w:widowControl/>
      <w:spacing w:before="240" w:line="240" w:lineRule="atLeast"/>
      <w:ind w:left="1152"/>
      <w:jc w:val="left"/>
    </w:pPr>
    <w:rPr>
      <w:rFonts w:ascii="Times New Roman" w:hAnsi="Times New Roman"/>
      <w:b/>
      <w:kern w:val="0"/>
      <w:szCs w:val="21"/>
      <w:lang w:val="en-AU" w:eastAsia="en-US"/>
    </w:rPr>
  </w:style>
  <w:style w:type="paragraph" w:customStyle="1" w:styleId="3a">
    <w:name w:val="标准标题3"/>
    <w:basedOn w:val="30"/>
    <w:qFormat/>
    <w:rsid w:val="00454B5C"/>
    <w:pPr>
      <w:tabs>
        <w:tab w:val="left" w:pos="1050"/>
      </w:tabs>
      <w:spacing w:line="240" w:lineRule="auto"/>
      <w:ind w:leftChars="-258" w:left="-258"/>
    </w:pPr>
    <w:rPr>
      <w:rFonts w:eastAsia="仿宋_GB2312"/>
      <w:sz w:val="28"/>
    </w:rPr>
  </w:style>
  <w:style w:type="paragraph" w:customStyle="1" w:styleId="mt">
    <w:name w:val="大表 mt"/>
    <w:basedOn w:val="aa"/>
    <w:rsid w:val="00454B5C"/>
    <w:pPr>
      <w:widowControl/>
      <w:jc w:val="left"/>
    </w:pPr>
    <w:rPr>
      <w:rFonts w:ascii="宋体" w:hAnsi="宋体" w:cs="宋体"/>
      <w:kern w:val="0"/>
      <w:szCs w:val="21"/>
    </w:rPr>
  </w:style>
  <w:style w:type="paragraph" w:customStyle="1" w:styleId="afffffff4">
    <w:name w:val="段落正文"/>
    <w:basedOn w:val="aa"/>
    <w:rsid w:val="00454B5C"/>
    <w:pPr>
      <w:spacing w:line="360" w:lineRule="auto"/>
      <w:ind w:firstLineChars="200" w:firstLine="560"/>
    </w:pPr>
    <w:rPr>
      <w:rFonts w:ascii="Times New Roman" w:hAnsi="Times New Roman"/>
      <w:sz w:val="28"/>
      <w:szCs w:val="28"/>
    </w:rPr>
  </w:style>
  <w:style w:type="paragraph" w:customStyle="1" w:styleId="footnote">
    <w:name w:val="footnote"/>
    <w:basedOn w:val="aa"/>
    <w:qFormat/>
    <w:rsid w:val="00454B5C"/>
    <w:pPr>
      <w:widowControl/>
      <w:spacing w:before="100" w:beforeAutospacing="1" w:after="100" w:afterAutospacing="1"/>
      <w:jc w:val="left"/>
    </w:pPr>
    <w:rPr>
      <w:rFonts w:ascii="宋体" w:hAnsi="宋体"/>
      <w:kern w:val="0"/>
      <w:sz w:val="24"/>
      <w:szCs w:val="20"/>
    </w:rPr>
  </w:style>
  <w:style w:type="paragraph" w:customStyle="1" w:styleId="afffffff5">
    <w:name w:val="小四正文"/>
    <w:basedOn w:val="aa"/>
    <w:rsid w:val="00454B5C"/>
    <w:pPr>
      <w:spacing w:line="360" w:lineRule="auto"/>
      <w:ind w:firstLineChars="200" w:firstLine="200"/>
    </w:pPr>
    <w:rPr>
      <w:rFonts w:ascii="Times New Roman" w:eastAsia="仿宋_GB2312" w:hAnsi="Times New Roman" w:cs="宋体"/>
      <w:sz w:val="24"/>
      <w:szCs w:val="24"/>
    </w:rPr>
  </w:style>
  <w:style w:type="paragraph" w:customStyle="1" w:styleId="1">
    <w:name w:val="正文居中标题1"/>
    <w:basedOn w:val="aa"/>
    <w:rsid w:val="00454B5C"/>
    <w:pPr>
      <w:numPr>
        <w:numId w:val="22"/>
      </w:numPr>
      <w:tabs>
        <w:tab w:val="clear" w:pos="987"/>
      </w:tabs>
      <w:spacing w:before="100" w:beforeAutospacing="1" w:after="100" w:afterAutospacing="1"/>
      <w:ind w:left="0" w:firstLine="0"/>
      <w:jc w:val="center"/>
    </w:pPr>
    <w:rPr>
      <w:rFonts w:ascii="Times New Roman" w:eastAsia="隶书" w:hAnsi="Times New Roman"/>
      <w:b/>
      <w:bCs/>
      <w:sz w:val="84"/>
      <w:szCs w:val="24"/>
    </w:rPr>
  </w:style>
  <w:style w:type="paragraph" w:customStyle="1" w:styleId="Table-ColHead">
    <w:name w:val="Table - Col. Head"/>
    <w:basedOn w:val="aa"/>
    <w:qFormat/>
    <w:rsid w:val="00454B5C"/>
    <w:pPr>
      <w:keepNext/>
      <w:widowControl/>
      <w:spacing w:before="60" w:afterLines="50"/>
      <w:jc w:val="left"/>
    </w:pPr>
    <w:rPr>
      <w:rFonts w:ascii="Arial" w:hAnsi="Arial"/>
      <w:b/>
      <w:kern w:val="0"/>
      <w:sz w:val="18"/>
      <w:szCs w:val="20"/>
      <w:lang w:eastAsia="en-US"/>
    </w:rPr>
  </w:style>
  <w:style w:type="paragraph" w:customStyle="1" w:styleId="CharCharCharChar">
    <w:name w:val="Char Char Char Char"/>
    <w:basedOn w:val="aa"/>
    <w:rsid w:val="00454B5C"/>
    <w:pPr>
      <w:widowControl/>
      <w:spacing w:after="160" w:line="240" w:lineRule="exact"/>
      <w:jc w:val="left"/>
    </w:pPr>
    <w:rPr>
      <w:rFonts w:ascii="Arial" w:eastAsia="Times New Roman" w:hAnsi="Arial" w:cs="Verdana"/>
      <w:b/>
      <w:kern w:val="0"/>
      <w:sz w:val="24"/>
      <w:szCs w:val="20"/>
      <w:lang w:eastAsia="en-US"/>
    </w:rPr>
  </w:style>
  <w:style w:type="paragraph" w:customStyle="1" w:styleId="afffffff6">
    <w:name w:val="样式 正文段落 + 四号"/>
    <w:basedOn w:val="affffb"/>
    <w:rsid w:val="00454B5C"/>
    <w:pPr>
      <w:spacing w:line="360" w:lineRule="auto"/>
      <w:ind w:firstLine="0"/>
    </w:pPr>
    <w:rPr>
      <w:rFonts w:ascii="宋体" w:hAnsi="宋体" w:cs="宋体"/>
      <w:kern w:val="0"/>
    </w:rPr>
  </w:style>
  <w:style w:type="paragraph" w:customStyle="1" w:styleId="graytext">
    <w:name w:val="graytext"/>
    <w:basedOn w:val="aa"/>
    <w:rsid w:val="00454B5C"/>
    <w:pPr>
      <w:widowControl/>
      <w:spacing w:before="100" w:beforeAutospacing="1" w:after="100" w:afterAutospacing="1" w:line="288" w:lineRule="atLeast"/>
      <w:jc w:val="left"/>
    </w:pPr>
    <w:rPr>
      <w:rFonts w:ascii="宋体" w:hAnsi="宋体" w:cs="宋体"/>
      <w:color w:val="666666"/>
      <w:kern w:val="0"/>
      <w:sz w:val="17"/>
      <w:szCs w:val="17"/>
    </w:rPr>
  </w:style>
  <w:style w:type="paragraph" w:customStyle="1" w:styleId="afffffff7">
    <w:name w:val="正文小四"/>
    <w:basedOn w:val="aa"/>
    <w:rsid w:val="00454B5C"/>
    <w:pPr>
      <w:tabs>
        <w:tab w:val="left" w:pos="720"/>
      </w:tabs>
      <w:spacing w:line="360" w:lineRule="auto"/>
      <w:ind w:rightChars="100" w:right="210" w:firstLineChars="150" w:firstLine="360"/>
      <w:jc w:val="center"/>
    </w:pPr>
    <w:rPr>
      <w:rFonts w:ascii="Times New Roman" w:hAnsi="Times New Roman"/>
      <w:sz w:val="24"/>
      <w:szCs w:val="24"/>
    </w:rPr>
  </w:style>
  <w:style w:type="paragraph" w:customStyle="1" w:styleId="CharChar3CharCharCharChar">
    <w:name w:val="Char Char3 Char Char Char Char"/>
    <w:basedOn w:val="aa"/>
    <w:rsid w:val="00454B5C"/>
    <w:pPr>
      <w:widowControl/>
      <w:spacing w:after="160" w:line="360" w:lineRule="auto"/>
      <w:jc w:val="left"/>
    </w:pPr>
    <w:rPr>
      <w:rFonts w:ascii="Verdana" w:hAnsi="Verdana"/>
      <w:kern w:val="0"/>
      <w:sz w:val="24"/>
      <w:szCs w:val="20"/>
      <w:lang w:eastAsia="en-US"/>
    </w:rPr>
  </w:style>
  <w:style w:type="paragraph" w:customStyle="1" w:styleId="font10">
    <w:name w:val="font10"/>
    <w:basedOn w:val="aa"/>
    <w:qFormat/>
    <w:rsid w:val="00454B5C"/>
    <w:pPr>
      <w:widowControl/>
      <w:spacing w:before="100" w:beforeAutospacing="1" w:after="100" w:afterAutospacing="1"/>
      <w:jc w:val="left"/>
    </w:pPr>
    <w:rPr>
      <w:rFonts w:ascii="Arial" w:hAnsi="Arial" w:cs="Arial"/>
      <w:color w:val="333333"/>
      <w:kern w:val="0"/>
      <w:sz w:val="20"/>
      <w:szCs w:val="20"/>
    </w:rPr>
  </w:style>
  <w:style w:type="paragraph" w:customStyle="1" w:styleId="CharChar1CharCharCharCharCharCharCharCharCharCharCharCharCharChar">
    <w:name w:val="Char Char1 Char Char Char Char Char Char Char Char Char Char Char Char Char Char"/>
    <w:basedOn w:val="aa"/>
    <w:rsid w:val="00454B5C"/>
    <w:pPr>
      <w:widowControl/>
      <w:spacing w:after="160" w:line="240" w:lineRule="exact"/>
      <w:jc w:val="left"/>
    </w:pPr>
    <w:rPr>
      <w:rFonts w:ascii="Times New Roman" w:hAnsi="Times New Roman"/>
      <w:szCs w:val="20"/>
    </w:rPr>
  </w:style>
  <w:style w:type="paragraph" w:customStyle="1" w:styleId="font5">
    <w:name w:val="font5"/>
    <w:basedOn w:val="aa"/>
    <w:qFormat/>
    <w:rsid w:val="00454B5C"/>
    <w:pPr>
      <w:widowControl/>
      <w:spacing w:before="100" w:beforeAutospacing="1" w:after="100" w:afterAutospacing="1"/>
      <w:jc w:val="left"/>
    </w:pPr>
    <w:rPr>
      <w:rFonts w:ascii="宋体" w:hAnsi="宋体" w:hint="eastAsia"/>
      <w:kern w:val="0"/>
      <w:sz w:val="18"/>
      <w:szCs w:val="18"/>
    </w:rPr>
  </w:style>
  <w:style w:type="paragraph" w:customStyle="1" w:styleId="xl120">
    <w:name w:val="xl120"/>
    <w:basedOn w:val="aa"/>
    <w:rsid w:val="00454B5C"/>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p0">
    <w:name w:val="p0"/>
    <w:basedOn w:val="aa"/>
    <w:qFormat/>
    <w:rsid w:val="00454B5C"/>
    <w:pPr>
      <w:widowControl/>
      <w:spacing w:before="100" w:beforeAutospacing="1" w:after="100" w:afterAutospacing="1"/>
      <w:jc w:val="left"/>
    </w:pPr>
    <w:rPr>
      <w:rFonts w:ascii="宋体" w:hAnsi="宋体"/>
      <w:kern w:val="0"/>
      <w:sz w:val="24"/>
      <w:szCs w:val="20"/>
    </w:rPr>
  </w:style>
  <w:style w:type="paragraph" w:customStyle="1" w:styleId="15225">
    <w:name w:val="样式 小四 行距: 1.5 倍行距 首行缩进:  2.25 字符"/>
    <w:basedOn w:val="aa"/>
    <w:rsid w:val="00454B5C"/>
    <w:pPr>
      <w:tabs>
        <w:tab w:val="left" w:pos="360"/>
        <w:tab w:val="left" w:pos="704"/>
      </w:tabs>
      <w:spacing w:line="360" w:lineRule="auto"/>
    </w:pPr>
    <w:rPr>
      <w:rFonts w:ascii="宋体" w:hAnsi="宋体"/>
      <w:spacing w:val="-8"/>
      <w:sz w:val="24"/>
      <w:szCs w:val="20"/>
    </w:rPr>
  </w:style>
  <w:style w:type="paragraph" w:customStyle="1" w:styleId="afffffff8">
    <w:name w:val="规范正文"/>
    <w:basedOn w:val="aa"/>
    <w:rsid w:val="00454B5C"/>
    <w:pPr>
      <w:adjustRightInd w:val="0"/>
      <w:spacing w:line="360" w:lineRule="auto"/>
      <w:ind w:left="480"/>
      <w:jc w:val="left"/>
      <w:textAlignment w:val="baseline"/>
    </w:pPr>
    <w:rPr>
      <w:rFonts w:ascii="Times New Roman" w:hAnsi="Times New Roman"/>
      <w:kern w:val="0"/>
      <w:sz w:val="24"/>
      <w:szCs w:val="20"/>
    </w:rPr>
  </w:style>
  <w:style w:type="paragraph" w:customStyle="1" w:styleId="afffffff9">
    <w:name w:val="丽天正文"/>
    <w:basedOn w:val="aa"/>
    <w:rsid w:val="00454B5C"/>
    <w:pPr>
      <w:spacing w:line="540" w:lineRule="exact"/>
      <w:ind w:firstLineChars="200" w:firstLine="560"/>
    </w:pPr>
    <w:rPr>
      <w:rFonts w:ascii="宋体" w:hAnsi="宋体"/>
      <w:color w:val="000000"/>
      <w:sz w:val="28"/>
      <w:szCs w:val="28"/>
    </w:rPr>
  </w:style>
  <w:style w:type="paragraph" w:customStyle="1" w:styleId="4ChapterXXX05105">
    <w:name w:val="样式 标题 4Chapter X.X.X. + 段后: 0.5 行1 + 段后: 0.5 行"/>
    <w:basedOn w:val="4ChapterXXX051"/>
    <w:rsid w:val="00454B5C"/>
    <w:pPr>
      <w:numPr>
        <w:numId w:val="0"/>
      </w:numPr>
      <w:tabs>
        <w:tab w:val="left" w:pos="864"/>
      </w:tabs>
      <w:ind w:left="425" w:hanging="425"/>
    </w:pPr>
    <w:rPr>
      <w:szCs w:val="21"/>
    </w:rPr>
  </w:style>
  <w:style w:type="paragraph" w:customStyle="1" w:styleId="4ChapterXXX051">
    <w:name w:val="样式 标题 4Chapter X.X.X. + 段后: 0.5 行1"/>
    <w:basedOn w:val="41"/>
    <w:next w:val="41"/>
    <w:rsid w:val="00454B5C"/>
    <w:pPr>
      <w:keepLines w:val="0"/>
      <w:numPr>
        <w:ilvl w:val="3"/>
        <w:numId w:val="5"/>
      </w:numPr>
      <w:spacing w:before="120" w:afterLines="50" w:line="240" w:lineRule="auto"/>
      <w:ind w:left="425" w:hanging="425"/>
      <w:jc w:val="left"/>
    </w:pPr>
    <w:rPr>
      <w:rFonts w:ascii="宋体" w:eastAsia="宋体" w:hAnsi="Times New Roman" w:cs="宋体"/>
      <w:snapToGrid w:val="0"/>
      <w:kern w:val="0"/>
      <w:sz w:val="21"/>
      <w:szCs w:val="20"/>
    </w:rPr>
  </w:style>
  <w:style w:type="paragraph" w:customStyle="1" w:styleId="5H5ITTt5PAPicoSection5H5-Heading5h5l5heading51">
    <w:name w:val="样式 标题 5H5ITT t5PA Pico Section5H5-Heading 5h5l5heading5...1"/>
    <w:basedOn w:val="51"/>
    <w:rsid w:val="00454B5C"/>
    <w:pPr>
      <w:widowControl/>
      <w:tabs>
        <w:tab w:val="clear" w:pos="992"/>
        <w:tab w:val="left" w:pos="1800"/>
      </w:tabs>
      <w:spacing w:before="0" w:after="0" w:line="360" w:lineRule="auto"/>
      <w:ind w:left="346" w:firstLine="0"/>
      <w:jc w:val="left"/>
    </w:pPr>
    <w:rPr>
      <w:rFonts w:ascii="宋体" w:hAnsi="宋体"/>
      <w:bCs w:val="0"/>
      <w:spacing w:val="-2"/>
      <w:kern w:val="28"/>
      <w:sz w:val="30"/>
      <w:szCs w:val="30"/>
    </w:rPr>
  </w:style>
  <w:style w:type="paragraph" w:customStyle="1" w:styleId="xl105">
    <w:name w:val="xl105"/>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1fa">
    <w:name w:val="标准标题1"/>
    <w:basedOn w:val="11"/>
    <w:rsid w:val="00454B5C"/>
    <w:pPr>
      <w:keepNext/>
      <w:keepLines/>
      <w:pageBreakBefore/>
      <w:tabs>
        <w:tab w:val="left" w:pos="1080"/>
      </w:tabs>
      <w:autoSpaceDE/>
      <w:autoSpaceDN/>
      <w:adjustRightInd/>
      <w:spacing w:before="340" w:after="330" w:line="578" w:lineRule="auto"/>
      <w:ind w:left="425" w:hanging="425"/>
      <w:jc w:val="both"/>
    </w:pPr>
    <w:rPr>
      <w:rFonts w:eastAsia="仿宋_GB2312"/>
      <w:kern w:val="44"/>
      <w:sz w:val="32"/>
      <w:szCs w:val="44"/>
    </w:rPr>
  </w:style>
  <w:style w:type="paragraph" w:customStyle="1" w:styleId="xl80">
    <w:name w:val="xl80"/>
    <w:basedOn w:val="aa"/>
    <w:qFormat/>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PDGInstructions">
    <w:name w:val="PDGInstructions"/>
    <w:basedOn w:val="aa"/>
    <w:rsid w:val="00454B5C"/>
    <w:pPr>
      <w:widowControl/>
      <w:spacing w:before="60" w:after="60"/>
      <w:ind w:right="360"/>
      <w:jc w:val="left"/>
    </w:pPr>
    <w:rPr>
      <w:rFonts w:ascii="Garamond" w:hAnsi="Garamond"/>
      <w:color w:val="FF0000"/>
      <w:kern w:val="0"/>
      <w:sz w:val="24"/>
      <w:szCs w:val="20"/>
      <w:lang w:eastAsia="en-US"/>
    </w:rPr>
  </w:style>
  <w:style w:type="paragraph" w:customStyle="1" w:styleId="210">
    <w:name w:val="正文文本 21"/>
    <w:basedOn w:val="aa"/>
    <w:rsid w:val="00454B5C"/>
    <w:pPr>
      <w:widowControl/>
      <w:overflowPunct w:val="0"/>
      <w:autoSpaceDE w:val="0"/>
      <w:autoSpaceDN w:val="0"/>
      <w:adjustRightInd w:val="0"/>
      <w:ind w:left="450" w:hanging="450"/>
      <w:jc w:val="left"/>
      <w:textAlignment w:val="baseline"/>
    </w:pPr>
    <w:rPr>
      <w:rFonts w:ascii="Times New Roman" w:hAnsi="Times New Roman"/>
      <w:kern w:val="0"/>
      <w:sz w:val="24"/>
      <w:szCs w:val="20"/>
    </w:rPr>
  </w:style>
  <w:style w:type="paragraph" w:customStyle="1" w:styleId="font8">
    <w:name w:val="font8"/>
    <w:basedOn w:val="aa"/>
    <w:qFormat/>
    <w:rsid w:val="00454B5C"/>
    <w:pPr>
      <w:widowControl/>
      <w:spacing w:before="100" w:beforeAutospacing="1" w:after="100" w:afterAutospacing="1"/>
      <w:jc w:val="left"/>
    </w:pPr>
    <w:rPr>
      <w:rFonts w:ascii="宋体" w:hAnsi="宋体" w:cs="宋体"/>
      <w:color w:val="000000"/>
      <w:kern w:val="0"/>
      <w:szCs w:val="21"/>
    </w:rPr>
  </w:style>
  <w:style w:type="paragraph" w:customStyle="1" w:styleId="Afffffffa">
    <w:name w:val="A正文小四"/>
    <w:basedOn w:val="aa"/>
    <w:qFormat/>
    <w:rsid w:val="00454B5C"/>
    <w:pPr>
      <w:spacing w:line="360" w:lineRule="auto"/>
      <w:ind w:firstLineChars="200" w:firstLine="200"/>
    </w:pPr>
    <w:rPr>
      <w:rFonts w:ascii="Times New Roman" w:hAnsi="Times New Roman"/>
      <w:sz w:val="24"/>
      <w:szCs w:val="24"/>
    </w:rPr>
  </w:style>
  <w:style w:type="paragraph" w:customStyle="1" w:styleId="xl111">
    <w:name w:val="xl111"/>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112">
    <w:name w:val="列出段落11"/>
    <w:basedOn w:val="aa"/>
    <w:uiPriority w:val="34"/>
    <w:qFormat/>
    <w:rsid w:val="00454B5C"/>
    <w:pPr>
      <w:ind w:firstLineChars="200" w:firstLine="420"/>
    </w:pPr>
  </w:style>
  <w:style w:type="paragraph" w:customStyle="1" w:styleId="xl109">
    <w:name w:val="xl109"/>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0">
    <w:name w:val="列表（编号一级）（绿盟科技）"/>
    <w:basedOn w:val="aa"/>
    <w:qFormat/>
    <w:rsid w:val="00454B5C"/>
    <w:pPr>
      <w:widowControl/>
      <w:numPr>
        <w:numId w:val="23"/>
      </w:numPr>
      <w:spacing w:beforeLines="25" w:line="300" w:lineRule="auto"/>
      <w:jc w:val="left"/>
    </w:pPr>
    <w:rPr>
      <w:rFonts w:ascii="Arial" w:hAnsi="Arial"/>
      <w:kern w:val="0"/>
      <w:szCs w:val="21"/>
    </w:rPr>
  </w:style>
  <w:style w:type="paragraph" w:customStyle="1" w:styleId="afffffffb">
    <w:name w:val="强调点"/>
    <w:basedOn w:val="aa"/>
    <w:rsid w:val="00454B5C"/>
    <w:pPr>
      <w:autoSpaceDE w:val="0"/>
      <w:autoSpaceDN w:val="0"/>
      <w:adjustRightInd w:val="0"/>
      <w:spacing w:beforeLines="50" w:afterLines="50"/>
      <w:jc w:val="left"/>
    </w:pPr>
    <w:rPr>
      <w:rFonts w:ascii="黑体" w:eastAsia="华文行楷" w:hAnsi="Arial Unicode MS" w:cs="Arial"/>
      <w:kern w:val="0"/>
      <w:szCs w:val="56"/>
    </w:rPr>
  </w:style>
  <w:style w:type="paragraph" w:customStyle="1" w:styleId="xl123">
    <w:name w:val="xl123"/>
    <w:basedOn w:val="aa"/>
    <w:qFormat/>
    <w:rsid w:val="00454B5C"/>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78">
    <w:name w:val="xl78"/>
    <w:basedOn w:val="aa"/>
    <w:qFormat/>
    <w:rsid w:val="00454B5C"/>
    <w:pPr>
      <w:widowControl/>
      <w:pBdr>
        <w:top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character" w:customStyle="1" w:styleId="z-Char1">
    <w:name w:val="z-窗体底端 Char1"/>
    <w:basedOn w:val="ab"/>
    <w:uiPriority w:val="99"/>
    <w:semiHidden/>
    <w:rsid w:val="00454B5C"/>
    <w:rPr>
      <w:rFonts w:ascii="Arial" w:eastAsia="宋体" w:hAnsi="Arial" w:cs="Arial"/>
      <w:vanish/>
      <w:sz w:val="16"/>
      <w:szCs w:val="16"/>
    </w:rPr>
  </w:style>
  <w:style w:type="paragraph" w:customStyle="1" w:styleId="afffffffc">
    <w:name w:val="表格内容"/>
    <w:basedOn w:val="af6"/>
    <w:rsid w:val="00454B5C"/>
    <w:pPr>
      <w:suppressLineNumbers/>
      <w:suppressAutoHyphens/>
    </w:pPr>
    <w:rPr>
      <w:kern w:val="1"/>
      <w:szCs w:val="24"/>
      <w:lang w:eastAsia="ar-SA"/>
    </w:rPr>
  </w:style>
  <w:style w:type="paragraph" w:customStyle="1" w:styleId="47">
    <w:name w:val="样式　标题4"/>
    <w:basedOn w:val="4ChapterXXX051"/>
    <w:next w:val="aa"/>
    <w:rsid w:val="00454B5C"/>
    <w:pPr>
      <w:numPr>
        <w:ilvl w:val="0"/>
        <w:numId w:val="0"/>
      </w:numPr>
      <w:ind w:left="425" w:hanging="425"/>
    </w:pPr>
  </w:style>
  <w:style w:type="paragraph" w:customStyle="1" w:styleId="Char2CharCharChar">
    <w:name w:val="Char2 Char Char Char"/>
    <w:basedOn w:val="aa"/>
    <w:rsid w:val="00454B5C"/>
    <w:rPr>
      <w:rFonts w:ascii="仿宋_GB2312" w:eastAsia="仿宋_GB2312" w:hAnsi="Times New Roman"/>
      <w:b/>
      <w:sz w:val="32"/>
      <w:szCs w:val="32"/>
    </w:rPr>
  </w:style>
  <w:style w:type="paragraph" w:customStyle="1" w:styleId="Paragraph4">
    <w:name w:val="Paragraph4"/>
    <w:basedOn w:val="aa"/>
    <w:rsid w:val="00454B5C"/>
    <w:pPr>
      <w:spacing w:before="80" w:afterLines="50"/>
      <w:ind w:left="2250"/>
    </w:pPr>
    <w:rPr>
      <w:rFonts w:ascii="宋体" w:hAnsi="Times New Roman"/>
      <w:snapToGrid w:val="0"/>
      <w:kern w:val="0"/>
      <w:szCs w:val="20"/>
    </w:rPr>
  </w:style>
  <w:style w:type="paragraph" w:customStyle="1" w:styleId="xl87">
    <w:name w:val="xl87"/>
    <w:basedOn w:val="aa"/>
    <w:qFormat/>
    <w:rsid w:val="00454B5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3b">
    <w:name w:val="标题 3 （加黑）"/>
    <w:basedOn w:val="30"/>
    <w:rsid w:val="00454B5C"/>
    <w:pPr>
      <w:keepNext w:val="0"/>
      <w:spacing w:before="120" w:after="120" w:line="413" w:lineRule="auto"/>
      <w:ind w:left="354" w:hangingChars="150" w:hanging="354"/>
    </w:pPr>
    <w:rPr>
      <w:rFonts w:ascii="Times New Roman" w:hAnsi="Times New Roman"/>
      <w:bCs w:val="0"/>
      <w:sz w:val="24"/>
      <w:szCs w:val="20"/>
    </w:rPr>
  </w:style>
  <w:style w:type="paragraph" w:customStyle="1" w:styleId="afffffffd">
    <w:name w:val="吉奥表头文字"/>
    <w:basedOn w:val="aa"/>
    <w:rsid w:val="00454B5C"/>
    <w:pPr>
      <w:adjustRightInd w:val="0"/>
      <w:snapToGrid w:val="0"/>
      <w:spacing w:line="360" w:lineRule="atLeast"/>
      <w:jc w:val="center"/>
      <w:textAlignment w:val="baseline"/>
    </w:pPr>
    <w:rPr>
      <w:rFonts w:ascii="Times New Roman" w:eastAsia="仿宋_GB2312" w:hAnsi="Times New Roman"/>
      <w:b/>
      <w:szCs w:val="21"/>
    </w:rPr>
  </w:style>
  <w:style w:type="paragraph" w:customStyle="1" w:styleId="ParaChar">
    <w:name w:val="默认段落字体 Para Char"/>
    <w:basedOn w:val="aa"/>
    <w:rsid w:val="00454B5C"/>
    <w:pPr>
      <w:adjustRightInd w:val="0"/>
      <w:spacing w:line="360" w:lineRule="auto"/>
      <w:ind w:firstLine="480"/>
    </w:pPr>
    <w:rPr>
      <w:rFonts w:ascii="宋体" w:hAnsi="宋体"/>
      <w:kern w:val="0"/>
      <w:sz w:val="24"/>
      <w:szCs w:val="20"/>
    </w:rPr>
  </w:style>
  <w:style w:type="paragraph" w:customStyle="1" w:styleId="xl108">
    <w:name w:val="xl108"/>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CharCharChar1">
    <w:name w:val="Char Char Char Char1"/>
    <w:basedOn w:val="aa"/>
    <w:rsid w:val="00454B5C"/>
    <w:pPr>
      <w:widowControl/>
      <w:spacing w:after="160" w:line="240" w:lineRule="exact"/>
      <w:jc w:val="left"/>
    </w:pPr>
    <w:rPr>
      <w:rFonts w:ascii="Arial" w:eastAsia="Times New Roman" w:hAnsi="Arial" w:cs="Verdana"/>
      <w:b/>
      <w:kern w:val="0"/>
      <w:sz w:val="24"/>
      <w:szCs w:val="20"/>
      <w:lang w:eastAsia="en-US"/>
    </w:rPr>
  </w:style>
  <w:style w:type="paragraph" w:customStyle="1" w:styleId="Bullet">
    <w:name w:val="Bullet"/>
    <w:basedOn w:val="aa"/>
    <w:rsid w:val="00454B5C"/>
    <w:pPr>
      <w:widowControl/>
      <w:tabs>
        <w:tab w:val="left" w:pos="720"/>
        <w:tab w:val="left" w:pos="964"/>
      </w:tabs>
      <w:spacing w:before="120" w:afterLines="50"/>
      <w:ind w:left="720" w:right="360" w:hanging="482"/>
    </w:pPr>
    <w:rPr>
      <w:rFonts w:ascii="宋体" w:hAnsi="Times New Roman"/>
      <w:snapToGrid w:val="0"/>
      <w:kern w:val="0"/>
      <w:szCs w:val="20"/>
    </w:rPr>
  </w:style>
  <w:style w:type="paragraph" w:customStyle="1" w:styleId="Default">
    <w:name w:val="Default"/>
    <w:qFormat/>
    <w:rsid w:val="00454B5C"/>
    <w:pPr>
      <w:widowControl w:val="0"/>
      <w:autoSpaceDE w:val="0"/>
      <w:autoSpaceDN w:val="0"/>
      <w:adjustRightInd w:val="0"/>
    </w:pPr>
    <w:rPr>
      <w:rFonts w:ascii="楷体" w:eastAsia="楷体" w:hAnsi="Calibri" w:cs="楷体"/>
      <w:color w:val="000000"/>
      <w:kern w:val="0"/>
      <w:sz w:val="24"/>
      <w:szCs w:val="24"/>
    </w:rPr>
  </w:style>
  <w:style w:type="paragraph" w:customStyle="1" w:styleId="Char1CharCharChar">
    <w:name w:val="Char1 Char Char Char"/>
    <w:basedOn w:val="aa"/>
    <w:rsid w:val="00454B5C"/>
    <w:rPr>
      <w:rFonts w:ascii="Tahoma" w:hAnsi="Tahoma"/>
      <w:sz w:val="24"/>
      <w:szCs w:val="20"/>
    </w:rPr>
  </w:style>
  <w:style w:type="paragraph" w:customStyle="1" w:styleId="1fb">
    <w:name w:val="样式1"/>
    <w:basedOn w:val="aa"/>
    <w:rsid w:val="00454B5C"/>
    <w:pPr>
      <w:pBdr>
        <w:bottom w:val="single" w:sz="4" w:space="1" w:color="auto"/>
      </w:pBdr>
    </w:pPr>
    <w:rPr>
      <w:rFonts w:ascii="Times New Roman" w:hAnsi="Times New Roman"/>
      <w:szCs w:val="24"/>
    </w:rPr>
  </w:style>
  <w:style w:type="paragraph" w:customStyle="1" w:styleId="font7">
    <w:name w:val="font7"/>
    <w:basedOn w:val="aa"/>
    <w:qFormat/>
    <w:rsid w:val="00454B5C"/>
    <w:pPr>
      <w:widowControl/>
      <w:spacing w:before="100" w:beforeAutospacing="1" w:after="100" w:afterAutospacing="1"/>
      <w:jc w:val="left"/>
    </w:pPr>
    <w:rPr>
      <w:rFonts w:ascii="宋体" w:hAnsi="宋体" w:cs="宋体"/>
      <w:kern w:val="0"/>
      <w:sz w:val="18"/>
      <w:szCs w:val="18"/>
    </w:rPr>
  </w:style>
  <w:style w:type="paragraph" w:customStyle="1" w:styleId="2f6">
    <w:name w:val="要点2"/>
    <w:basedOn w:val="aa"/>
    <w:rsid w:val="00454B5C"/>
    <w:pPr>
      <w:spacing w:line="360" w:lineRule="auto"/>
      <w:ind w:left="420" w:hanging="420"/>
    </w:pPr>
    <w:rPr>
      <w:rFonts w:ascii="Times New Roman" w:hAnsi="Times New Roman"/>
      <w:b/>
      <w:shadow/>
      <w:szCs w:val="21"/>
      <w:shd w:val="pct10" w:color="auto" w:fill="FFFFFF"/>
    </w:rPr>
  </w:style>
  <w:style w:type="paragraph" w:customStyle="1" w:styleId="Table-Text">
    <w:name w:val="Table - Text"/>
    <w:basedOn w:val="aa"/>
    <w:rsid w:val="00454B5C"/>
    <w:pPr>
      <w:widowControl/>
      <w:spacing w:before="60" w:afterLines="50"/>
      <w:jc w:val="left"/>
    </w:pPr>
    <w:rPr>
      <w:rFonts w:ascii="Times New Roman" w:hAnsi="Times New Roman"/>
      <w:kern w:val="0"/>
      <w:szCs w:val="20"/>
      <w:lang w:eastAsia="en-US"/>
    </w:rPr>
  </w:style>
  <w:style w:type="paragraph" w:customStyle="1" w:styleId="ItemList">
    <w:name w:val="Item List"/>
    <w:rsid w:val="00454B5C"/>
    <w:pPr>
      <w:tabs>
        <w:tab w:val="left" w:pos="2126"/>
      </w:tabs>
      <w:spacing w:line="300" w:lineRule="auto"/>
      <w:ind w:left="2126" w:hanging="425"/>
      <w:jc w:val="both"/>
    </w:pPr>
    <w:rPr>
      <w:rFonts w:ascii="Arial" w:eastAsia="宋体" w:hAnsi="Arial" w:cs="Times New Roman"/>
      <w:kern w:val="0"/>
      <w:szCs w:val="20"/>
      <w:lang w:eastAsia="en-US"/>
    </w:rPr>
  </w:style>
  <w:style w:type="paragraph" w:customStyle="1" w:styleId="afffffffe">
    <w:name w:val="样式 模板描述"/>
    <w:basedOn w:val="aa"/>
    <w:next w:val="a3"/>
    <w:rsid w:val="00454B5C"/>
    <w:pPr>
      <w:spacing w:afterLines="50"/>
      <w:jc w:val="left"/>
    </w:pPr>
    <w:rPr>
      <w:rFonts w:ascii="宋体" w:hAnsi="Times New Roman" w:cs="宋体"/>
      <w:i/>
      <w:iCs/>
      <w:snapToGrid w:val="0"/>
      <w:color w:val="0000FF"/>
      <w:kern w:val="0"/>
      <w:szCs w:val="21"/>
    </w:rPr>
  </w:style>
  <w:style w:type="paragraph" w:customStyle="1" w:styleId="MainTitle">
    <w:name w:val="Main Title"/>
    <w:basedOn w:val="aa"/>
    <w:rsid w:val="00454B5C"/>
    <w:pPr>
      <w:spacing w:before="480" w:afterLines="50"/>
      <w:jc w:val="center"/>
    </w:pPr>
    <w:rPr>
      <w:rFonts w:ascii="宋体" w:hAnsi="Times New Roman"/>
      <w:b/>
      <w:snapToGrid w:val="0"/>
      <w:kern w:val="28"/>
      <w:sz w:val="32"/>
      <w:szCs w:val="20"/>
    </w:rPr>
  </w:style>
  <w:style w:type="paragraph" w:customStyle="1" w:styleId="font12">
    <w:name w:val="font12"/>
    <w:basedOn w:val="aa"/>
    <w:qFormat/>
    <w:rsid w:val="00454B5C"/>
    <w:pPr>
      <w:widowControl/>
      <w:spacing w:before="100" w:beforeAutospacing="1" w:after="100" w:afterAutospacing="1"/>
      <w:jc w:val="left"/>
    </w:pPr>
    <w:rPr>
      <w:rFonts w:ascii="宋体" w:hAnsi="宋体" w:cs="宋体"/>
      <w:color w:val="333333"/>
      <w:kern w:val="0"/>
      <w:sz w:val="22"/>
    </w:rPr>
  </w:style>
  <w:style w:type="paragraph" w:customStyle="1" w:styleId="font6">
    <w:name w:val="font6"/>
    <w:basedOn w:val="aa"/>
    <w:qFormat/>
    <w:rsid w:val="00454B5C"/>
    <w:pPr>
      <w:widowControl/>
      <w:spacing w:before="100" w:beforeAutospacing="1" w:after="100" w:afterAutospacing="1"/>
      <w:jc w:val="left"/>
    </w:pPr>
    <w:rPr>
      <w:rFonts w:ascii="宋体" w:hAnsi="宋体" w:cs="宋体"/>
      <w:kern w:val="0"/>
      <w:sz w:val="20"/>
      <w:szCs w:val="20"/>
    </w:rPr>
  </w:style>
  <w:style w:type="paragraph" w:customStyle="1" w:styleId="xl106">
    <w:name w:val="xl106"/>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affffffff">
    <w:name w:val="标书_正文"/>
    <w:basedOn w:val="aa"/>
    <w:rsid w:val="00454B5C"/>
    <w:pPr>
      <w:spacing w:line="360" w:lineRule="auto"/>
    </w:pPr>
    <w:rPr>
      <w:rFonts w:ascii="宋体" w:hAnsi="Times New Roman"/>
      <w:b/>
      <w:kern w:val="0"/>
      <w:sz w:val="32"/>
      <w:szCs w:val="32"/>
    </w:rPr>
  </w:style>
  <w:style w:type="paragraph" w:customStyle="1" w:styleId="GB231215">
    <w:name w:val="样式 正文段落 + (西文) 仿宋_GB2312 行距: 1.5 倍行距"/>
    <w:basedOn w:val="affffb"/>
    <w:rsid w:val="00454B5C"/>
    <w:pPr>
      <w:spacing w:line="360" w:lineRule="auto"/>
      <w:ind w:firstLineChars="200" w:firstLine="560"/>
    </w:pPr>
    <w:rPr>
      <w:rFonts w:ascii="仿宋" w:eastAsia="仿宋" w:hAnsi="宋体" w:cs="宋体"/>
      <w:kern w:val="0"/>
      <w:sz w:val="28"/>
    </w:rPr>
  </w:style>
  <w:style w:type="paragraph" w:customStyle="1" w:styleId="05">
    <w:name w:val="样式 三号 加粗 段后: 0.5 行"/>
    <w:basedOn w:val="aa"/>
    <w:rsid w:val="00454B5C"/>
    <w:pPr>
      <w:spacing w:afterLines="50"/>
      <w:jc w:val="left"/>
    </w:pPr>
    <w:rPr>
      <w:rFonts w:ascii="宋体" w:hAnsi="Times New Roman" w:cs="宋体"/>
      <w:b/>
      <w:bCs/>
      <w:snapToGrid w:val="0"/>
      <w:kern w:val="0"/>
      <w:sz w:val="32"/>
      <w:szCs w:val="20"/>
    </w:rPr>
  </w:style>
  <w:style w:type="paragraph" w:customStyle="1" w:styleId="Blockquote">
    <w:name w:val="Blockquote"/>
    <w:basedOn w:val="aa"/>
    <w:rsid w:val="00454B5C"/>
    <w:pPr>
      <w:widowControl/>
      <w:spacing w:before="100" w:afterLines="50"/>
      <w:ind w:left="360" w:right="360"/>
      <w:jc w:val="left"/>
    </w:pPr>
    <w:rPr>
      <w:rFonts w:ascii="宋体" w:hAnsi="Times New Roman"/>
      <w:snapToGrid w:val="0"/>
      <w:kern w:val="0"/>
      <w:sz w:val="24"/>
      <w:szCs w:val="20"/>
      <w:lang w:val="en-CA"/>
    </w:rPr>
  </w:style>
  <w:style w:type="paragraph" w:customStyle="1" w:styleId="GP10">
    <w:name w:val="GP有序编号1级"/>
    <w:basedOn w:val="aa"/>
    <w:rsid w:val="00454B5C"/>
    <w:pPr>
      <w:numPr>
        <w:ilvl w:val="1"/>
        <w:numId w:val="15"/>
      </w:numPr>
      <w:tabs>
        <w:tab w:val="left" w:pos="903"/>
      </w:tabs>
      <w:spacing w:line="360" w:lineRule="auto"/>
      <w:ind w:left="900" w:hanging="420"/>
      <w:jc w:val="left"/>
    </w:pPr>
    <w:rPr>
      <w:rFonts w:ascii="Times New Roman" w:hAnsi="Times New Roman"/>
      <w:sz w:val="24"/>
      <w:szCs w:val="21"/>
    </w:rPr>
  </w:style>
  <w:style w:type="paragraph" w:customStyle="1" w:styleId="2CharCharCharCharCharCharCharCharCharCharCharCharCharCharCharCharCharCharCharCharCharCharCharChar">
    <w:name w:val="样式 纯文本 + 首行缩进:  2 字符 Char Char Char Char Char Char Char Char Char Char Char Char Char Char Char Char Char Char Char Char Char Char Char Char"/>
    <w:basedOn w:val="af9"/>
    <w:rsid w:val="00454B5C"/>
    <w:pPr>
      <w:spacing w:beforeLines="0" w:afterLines="0" w:line="360" w:lineRule="auto"/>
      <w:jc w:val="left"/>
    </w:pPr>
    <w:rPr>
      <w:rFonts w:eastAsia="仿宋_GB2312" w:cs="Arial"/>
      <w:sz w:val="28"/>
      <w:szCs w:val="20"/>
    </w:rPr>
  </w:style>
  <w:style w:type="paragraph" w:customStyle="1" w:styleId="msoaccenttext2">
    <w:name w:val="msoaccenttext2"/>
    <w:rsid w:val="00454B5C"/>
    <w:rPr>
      <w:rFonts w:ascii="Century Schoolbook" w:eastAsia="宋体" w:hAnsi="Century Schoolbook" w:cs="宋体"/>
      <w:color w:val="000000"/>
      <w:kern w:val="28"/>
      <w:sz w:val="15"/>
      <w:szCs w:val="15"/>
    </w:rPr>
  </w:style>
  <w:style w:type="paragraph" w:customStyle="1" w:styleId="FA">
    <w:name w:val="FA正文+标号"/>
    <w:basedOn w:val="aa"/>
    <w:rsid w:val="00454B5C"/>
    <w:pPr>
      <w:numPr>
        <w:numId w:val="24"/>
      </w:numPr>
      <w:tabs>
        <w:tab w:val="clear" w:pos="840"/>
        <w:tab w:val="left" w:pos="3375"/>
      </w:tabs>
      <w:spacing w:line="400" w:lineRule="exact"/>
      <w:ind w:left="0" w:firstLine="0"/>
    </w:pPr>
    <w:rPr>
      <w:rFonts w:ascii="仿宋_GB2312" w:eastAsia="仿宋_GB2312" w:hAnsi="宋体"/>
      <w:sz w:val="24"/>
      <w:szCs w:val="24"/>
    </w:rPr>
  </w:style>
  <w:style w:type="paragraph" w:customStyle="1" w:styleId="xl95">
    <w:name w:val="xl95"/>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3ChapterXXX051">
    <w:name w:val="样式 标题 3Chapter X.X.X. + 段后: 0.5 行1"/>
    <w:basedOn w:val="30"/>
    <w:next w:val="aa"/>
    <w:rsid w:val="00454B5C"/>
    <w:pPr>
      <w:keepLines w:val="0"/>
      <w:spacing w:before="120" w:afterLines="50" w:line="240" w:lineRule="auto"/>
      <w:jc w:val="left"/>
    </w:pPr>
    <w:rPr>
      <w:rFonts w:ascii="宋体" w:cs="宋体"/>
      <w:snapToGrid w:val="0"/>
      <w:kern w:val="0"/>
      <w:sz w:val="24"/>
      <w:szCs w:val="20"/>
    </w:rPr>
  </w:style>
  <w:style w:type="paragraph" w:customStyle="1" w:styleId="affffffff0">
    <w:name w:val="公司名"/>
    <w:basedOn w:val="aa"/>
    <w:next w:val="aa"/>
    <w:rsid w:val="00454B5C"/>
    <w:pPr>
      <w:widowControl/>
      <w:spacing w:before="420" w:after="60" w:line="320" w:lineRule="exact"/>
      <w:jc w:val="left"/>
    </w:pPr>
    <w:rPr>
      <w:rFonts w:ascii="Garamond" w:hAnsi="Garamond"/>
      <w:caps/>
      <w:kern w:val="36"/>
      <w:sz w:val="38"/>
      <w:szCs w:val="20"/>
      <w:lang w:bidi="he-IL"/>
    </w:rPr>
  </w:style>
  <w:style w:type="paragraph" w:customStyle="1" w:styleId="xl67">
    <w:name w:val="xl67"/>
    <w:basedOn w:val="aa"/>
    <w:qFormat/>
    <w:rsid w:val="00454B5C"/>
    <w:pPr>
      <w:widowControl/>
      <w:pBdr>
        <w:left w:val="single" w:sz="12" w:space="0" w:color="000000"/>
        <w:bottom w:val="single" w:sz="8" w:space="0" w:color="000000"/>
        <w:right w:val="single" w:sz="8" w:space="0" w:color="000000"/>
      </w:pBdr>
      <w:spacing w:before="100" w:beforeAutospacing="1" w:after="100" w:afterAutospacing="1"/>
      <w:jc w:val="left"/>
    </w:pPr>
    <w:rPr>
      <w:rFonts w:ascii="黑体" w:eastAsia="黑体" w:hAnsi="宋体" w:cs="宋体"/>
      <w:b/>
      <w:bCs/>
      <w:kern w:val="0"/>
      <w:sz w:val="20"/>
      <w:szCs w:val="20"/>
    </w:rPr>
  </w:style>
  <w:style w:type="paragraph" w:customStyle="1" w:styleId="1fc">
    <w:name w:val="正文样式1"/>
    <w:basedOn w:val="aa"/>
    <w:rsid w:val="00454B5C"/>
    <w:pPr>
      <w:spacing w:line="360" w:lineRule="auto"/>
      <w:ind w:firstLineChars="200" w:firstLine="200"/>
    </w:pPr>
    <w:rPr>
      <w:rFonts w:ascii="Times New Roman" w:hAnsi="Times New Roman" w:cs="宋体"/>
      <w:sz w:val="24"/>
      <w:szCs w:val="20"/>
    </w:rPr>
  </w:style>
  <w:style w:type="paragraph" w:customStyle="1" w:styleId="modselection1">
    <w:name w:val="mod_selection1"/>
    <w:basedOn w:val="aa"/>
    <w:rsid w:val="00454B5C"/>
    <w:pPr>
      <w:widowControl/>
      <w:ind w:left="75"/>
      <w:jc w:val="left"/>
    </w:pPr>
    <w:rPr>
      <w:rFonts w:ascii="Arial" w:hAnsi="Arial" w:cs="Arial"/>
      <w:b/>
      <w:bCs/>
      <w:kern w:val="0"/>
      <w:sz w:val="20"/>
      <w:szCs w:val="20"/>
    </w:rPr>
  </w:style>
  <w:style w:type="paragraph" w:customStyle="1" w:styleId="itemlist0">
    <w:name w:val="itemlist"/>
    <w:basedOn w:val="aa"/>
    <w:rsid w:val="00454B5C"/>
    <w:pPr>
      <w:widowControl/>
      <w:spacing w:before="100" w:beforeAutospacing="1" w:after="100" w:afterAutospacing="1"/>
      <w:jc w:val="left"/>
    </w:pPr>
    <w:rPr>
      <w:rFonts w:ascii="宋体" w:hAnsi="宋体" w:cs="宋体"/>
      <w:kern w:val="0"/>
      <w:sz w:val="24"/>
      <w:szCs w:val="24"/>
    </w:rPr>
  </w:style>
  <w:style w:type="paragraph" w:customStyle="1" w:styleId="Char50">
    <w:name w:val="Char5"/>
    <w:basedOn w:val="aa"/>
    <w:rsid w:val="00454B5C"/>
    <w:pPr>
      <w:tabs>
        <w:tab w:val="left" w:pos="432"/>
      </w:tabs>
      <w:ind w:left="432" w:hanging="432"/>
    </w:pPr>
    <w:rPr>
      <w:rFonts w:ascii="Times New Roman" w:hAnsi="Times New Roman"/>
      <w:sz w:val="24"/>
      <w:szCs w:val="24"/>
    </w:rPr>
  </w:style>
  <w:style w:type="paragraph" w:customStyle="1" w:styleId="affffffff1">
    <w:name w:val="二级."/>
    <w:basedOn w:val="21"/>
    <w:rsid w:val="00454B5C"/>
    <w:pPr>
      <w:tabs>
        <w:tab w:val="left" w:pos="0"/>
      </w:tabs>
      <w:spacing w:before="0" w:after="0" w:line="528" w:lineRule="auto"/>
      <w:ind w:left="181" w:hanging="181"/>
    </w:pPr>
    <w:rPr>
      <w:bCs w:val="0"/>
      <w:kern w:val="0"/>
      <w:sz w:val="36"/>
      <w:szCs w:val="20"/>
    </w:rPr>
  </w:style>
  <w:style w:type="paragraph" w:customStyle="1" w:styleId="affffffff2">
    <w:name w:val="标准小四"/>
    <w:basedOn w:val="aa"/>
    <w:rsid w:val="00454B5C"/>
    <w:pPr>
      <w:spacing w:line="360" w:lineRule="auto"/>
      <w:ind w:firstLineChars="200" w:firstLine="480"/>
    </w:pPr>
    <w:rPr>
      <w:rFonts w:ascii="Arial" w:hAnsi="Arial"/>
      <w:sz w:val="24"/>
      <w:szCs w:val="21"/>
    </w:rPr>
  </w:style>
  <w:style w:type="paragraph" w:customStyle="1" w:styleId="xl65">
    <w:name w:val="xl65"/>
    <w:basedOn w:val="aa"/>
    <w:qFormat/>
    <w:rsid w:val="00454B5C"/>
    <w:pPr>
      <w:widowControl/>
      <w:pBdr>
        <w:left w:val="single" w:sz="12" w:space="23" w:color="000000"/>
        <w:bottom w:val="single" w:sz="12" w:space="0"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xl112">
    <w:name w:val="xl112"/>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2f7">
    <w:name w:val="列出段落2"/>
    <w:basedOn w:val="aa"/>
    <w:uiPriority w:val="34"/>
    <w:qFormat/>
    <w:rsid w:val="00454B5C"/>
    <w:pPr>
      <w:ind w:firstLineChars="200" w:firstLine="420"/>
    </w:pPr>
    <w:rPr>
      <w:szCs w:val="24"/>
    </w:rPr>
  </w:style>
  <w:style w:type="paragraph" w:customStyle="1" w:styleId="211">
    <w:name w:val="正文首行缩进 21"/>
    <w:basedOn w:val="1d"/>
    <w:rsid w:val="00454B5C"/>
    <w:pPr>
      <w:adjustRightInd w:val="0"/>
      <w:spacing w:line="360" w:lineRule="auto"/>
      <w:ind w:firstLineChars="200" w:firstLine="420"/>
      <w:textAlignment w:val="baseline"/>
    </w:pPr>
    <w:rPr>
      <w:rFonts w:eastAsia="仿宋" w:cs="Times New Roman"/>
      <w:kern w:val="0"/>
      <w:sz w:val="24"/>
      <w:szCs w:val="24"/>
    </w:rPr>
  </w:style>
  <w:style w:type="paragraph" w:customStyle="1" w:styleId="psubhead2cmt">
    <w:name w:val="psubhead2cmt"/>
    <w:basedOn w:val="aa"/>
    <w:rsid w:val="00454B5C"/>
    <w:pPr>
      <w:widowControl/>
      <w:spacing w:before="100" w:beforeAutospacing="1" w:after="100" w:afterAutospacing="1"/>
      <w:jc w:val="left"/>
    </w:pPr>
    <w:rPr>
      <w:rFonts w:ascii="Times New Roman" w:eastAsia="Times New Roman" w:hAnsi="Times New Roman"/>
      <w:kern w:val="0"/>
      <w:sz w:val="24"/>
      <w:szCs w:val="24"/>
    </w:rPr>
  </w:style>
  <w:style w:type="paragraph" w:customStyle="1" w:styleId="TableDescription">
    <w:name w:val="Table Description"/>
    <w:next w:val="aa"/>
    <w:rsid w:val="00454B5C"/>
    <w:pPr>
      <w:keepNext/>
      <w:snapToGrid w:val="0"/>
      <w:spacing w:before="160" w:after="80"/>
      <w:ind w:left="1701"/>
      <w:jc w:val="center"/>
    </w:pPr>
    <w:rPr>
      <w:rFonts w:ascii="Arial" w:eastAsia="黑体" w:hAnsi="Arial" w:cs="Times New Roman"/>
      <w:kern w:val="0"/>
      <w:sz w:val="18"/>
      <w:szCs w:val="20"/>
      <w:lang w:eastAsia="en-US"/>
    </w:rPr>
  </w:style>
  <w:style w:type="character" w:customStyle="1" w:styleId="z-Char10">
    <w:name w:val="z-窗体顶端 Char1"/>
    <w:basedOn w:val="ab"/>
    <w:uiPriority w:val="99"/>
    <w:semiHidden/>
    <w:rsid w:val="00454B5C"/>
    <w:rPr>
      <w:rFonts w:ascii="Arial" w:eastAsia="宋体" w:hAnsi="Arial" w:cs="Arial"/>
      <w:vanish/>
      <w:sz w:val="16"/>
      <w:szCs w:val="16"/>
    </w:rPr>
  </w:style>
  <w:style w:type="paragraph" w:customStyle="1" w:styleId="affffffff3">
    <w:name w:val="表格内文"/>
    <w:rsid w:val="00454B5C"/>
    <w:pPr>
      <w:widowControl w:val="0"/>
      <w:spacing w:line="360" w:lineRule="auto"/>
      <w:jc w:val="both"/>
    </w:pPr>
    <w:rPr>
      <w:rFonts w:ascii="宋体" w:eastAsia="宋体" w:hAnsi="Times New Roman" w:cs="宋体"/>
      <w:color w:val="000000"/>
      <w:szCs w:val="20"/>
    </w:rPr>
  </w:style>
  <w:style w:type="paragraph" w:customStyle="1" w:styleId="1fd">
    <w:name w:val="日期1"/>
    <w:basedOn w:val="aa"/>
    <w:next w:val="aa"/>
    <w:rsid w:val="00454B5C"/>
    <w:pPr>
      <w:adjustRightInd w:val="0"/>
      <w:spacing w:line="312" w:lineRule="atLeast"/>
      <w:textAlignment w:val="baseline"/>
    </w:pPr>
    <w:rPr>
      <w:rFonts w:ascii="Times New Roman" w:hAnsi="Times New Roman"/>
      <w:kern w:val="0"/>
      <w:sz w:val="24"/>
      <w:szCs w:val="20"/>
    </w:rPr>
  </w:style>
  <w:style w:type="paragraph" w:customStyle="1" w:styleId="p15">
    <w:name w:val="p15"/>
    <w:basedOn w:val="aa"/>
    <w:qFormat/>
    <w:rsid w:val="00454B5C"/>
    <w:pPr>
      <w:widowControl/>
      <w:spacing w:before="100" w:beforeAutospacing="1" w:after="100" w:afterAutospacing="1"/>
      <w:jc w:val="left"/>
    </w:pPr>
    <w:rPr>
      <w:rFonts w:ascii="宋体" w:hAnsi="宋体" w:cs="宋体"/>
      <w:kern w:val="0"/>
      <w:sz w:val="24"/>
      <w:szCs w:val="24"/>
    </w:rPr>
  </w:style>
  <w:style w:type="paragraph" w:customStyle="1" w:styleId="affffffff4">
    <w:name w:val="左对齐的表内文字"/>
    <w:basedOn w:val="aa"/>
    <w:rsid w:val="00454B5C"/>
    <w:rPr>
      <w:rFonts w:ascii="Times New Roman" w:eastAsia="仿宋_GB2312" w:hAnsi="Times New Roman" w:cs="宋体"/>
      <w:szCs w:val="20"/>
    </w:rPr>
  </w:style>
  <w:style w:type="paragraph" w:customStyle="1" w:styleId="2ChapterXXStatementh22Header2l2Level2Headhea1">
    <w:name w:val="样式 标题 2Chapter X.X. Statementh22Header 2l2Level 2 Headhea...1"/>
    <w:basedOn w:val="30"/>
    <w:rsid w:val="00454B5C"/>
    <w:pPr>
      <w:keepLines w:val="0"/>
      <w:spacing w:before="120" w:afterLines="50" w:line="240" w:lineRule="auto"/>
      <w:jc w:val="left"/>
    </w:pPr>
    <w:rPr>
      <w:rFonts w:ascii="宋体" w:cs="宋体"/>
      <w:snapToGrid w:val="0"/>
      <w:kern w:val="0"/>
      <w:sz w:val="24"/>
      <w:szCs w:val="20"/>
    </w:rPr>
  </w:style>
  <w:style w:type="paragraph" w:customStyle="1" w:styleId="Arial085">
    <w:name w:val="样式 Arial 小四 首行缩进:  0.85 厘米"/>
    <w:basedOn w:val="aa"/>
    <w:rsid w:val="00454B5C"/>
    <w:pPr>
      <w:spacing w:line="360" w:lineRule="auto"/>
      <w:ind w:leftChars="-1" w:left="-2" w:firstLineChars="228" w:firstLine="479"/>
    </w:pPr>
    <w:rPr>
      <w:rFonts w:ascii="Times New Roman" w:hAnsi="Arial" w:cs="宋体"/>
      <w:szCs w:val="21"/>
    </w:rPr>
  </w:style>
  <w:style w:type="paragraph" w:customStyle="1" w:styleId="1050">
    <w:name w:val="样式 左侧:  1 厘米 段后: 0.5 行"/>
    <w:basedOn w:val="aa"/>
    <w:rsid w:val="00454B5C"/>
    <w:pPr>
      <w:spacing w:afterLines="50"/>
      <w:ind w:firstLine="425"/>
      <w:jc w:val="left"/>
    </w:pPr>
    <w:rPr>
      <w:rFonts w:ascii="宋体" w:hAnsi="Times New Roman" w:cs="宋体"/>
      <w:snapToGrid w:val="0"/>
      <w:kern w:val="0"/>
      <w:szCs w:val="20"/>
    </w:rPr>
  </w:style>
  <w:style w:type="paragraph" w:customStyle="1" w:styleId="a7">
    <w:name w:val="首行缩进"/>
    <w:basedOn w:val="aa"/>
    <w:rsid w:val="00454B5C"/>
    <w:pPr>
      <w:widowControl/>
      <w:numPr>
        <w:ilvl w:val="6"/>
        <w:numId w:val="16"/>
      </w:numPr>
      <w:tabs>
        <w:tab w:val="left" w:pos="822"/>
      </w:tabs>
      <w:snapToGrid w:val="0"/>
      <w:spacing w:before="40" w:after="40" w:line="300" w:lineRule="atLeast"/>
    </w:pPr>
    <w:rPr>
      <w:rFonts w:ascii="Arial" w:hAnsi="Arial"/>
      <w:kern w:val="0"/>
      <w:szCs w:val="20"/>
    </w:rPr>
  </w:style>
  <w:style w:type="paragraph" w:customStyle="1" w:styleId="51515157">
    <w:name w:val="样式 标题 5 + 五号 居中 段前: 1.5 磅 段后: 1.5 磅 行距: 多倍行距 1.57 字行"/>
    <w:basedOn w:val="51"/>
    <w:rsid w:val="00454B5C"/>
    <w:pPr>
      <w:tabs>
        <w:tab w:val="clear" w:pos="992"/>
      </w:tabs>
      <w:spacing w:before="30" w:after="30" w:line="377" w:lineRule="auto"/>
      <w:ind w:left="0" w:firstLine="0"/>
      <w:jc w:val="center"/>
    </w:pPr>
    <w:rPr>
      <w:rFonts w:ascii="Times New Roman" w:hAnsi="Times New Roman" w:cs="宋体"/>
      <w:sz w:val="21"/>
      <w:szCs w:val="20"/>
    </w:rPr>
  </w:style>
  <w:style w:type="paragraph" w:customStyle="1" w:styleId="xl28">
    <w:name w:val="xl28"/>
    <w:basedOn w:val="aa"/>
    <w:qFormat/>
    <w:rsid w:val="00454B5C"/>
    <w:pPr>
      <w:widowControl/>
      <w:spacing w:before="100" w:beforeAutospacing="1" w:after="100" w:afterAutospacing="1"/>
      <w:jc w:val="center"/>
    </w:pPr>
    <w:rPr>
      <w:rFonts w:ascii="Arial Unicode MS" w:eastAsia="Arial Unicode MS" w:hAnsi="Arial Unicode MS"/>
      <w:kern w:val="0"/>
      <w:sz w:val="24"/>
      <w:szCs w:val="24"/>
    </w:rPr>
  </w:style>
  <w:style w:type="paragraph" w:customStyle="1" w:styleId="a">
    <w:name w:val="插图"/>
    <w:next w:val="aff5"/>
    <w:rsid w:val="00454B5C"/>
    <w:pPr>
      <w:numPr>
        <w:numId w:val="25"/>
      </w:numPr>
      <w:jc w:val="center"/>
    </w:pPr>
    <w:rPr>
      <w:rFonts w:ascii="Tahoma" w:eastAsia="楷体_GB2312" w:hAnsi="Tahoma" w:cs="Times New Roman"/>
      <w:szCs w:val="24"/>
    </w:rPr>
  </w:style>
  <w:style w:type="paragraph" w:customStyle="1" w:styleId="2f8">
    <w:name w:val="无间隔2"/>
    <w:rsid w:val="00454B5C"/>
    <w:rPr>
      <w:rFonts w:ascii="Times New Roman" w:eastAsia="Times New Roman" w:hAnsi="Times New Roman" w:cs="Times New Roman"/>
      <w:sz w:val="22"/>
    </w:rPr>
  </w:style>
  <w:style w:type="paragraph" w:customStyle="1" w:styleId="S4-B-L15">
    <w:name w:val="S4-B-L15"/>
    <w:basedOn w:val="aa"/>
    <w:rsid w:val="00454B5C"/>
    <w:pPr>
      <w:spacing w:line="360" w:lineRule="auto"/>
    </w:pPr>
    <w:rPr>
      <w:rFonts w:ascii="Times New Roman" w:hAnsi="Times New Roman"/>
      <w:b/>
      <w:bCs/>
      <w:sz w:val="24"/>
      <w:szCs w:val="24"/>
    </w:rPr>
  </w:style>
  <w:style w:type="paragraph" w:customStyle="1" w:styleId="GP1">
    <w:name w:val="GP标题1"/>
    <w:basedOn w:val="aa"/>
    <w:next w:val="aa"/>
    <w:rsid w:val="00454B5C"/>
    <w:pPr>
      <w:numPr>
        <w:numId w:val="15"/>
      </w:numPr>
      <w:spacing w:beforeLines="100" w:afterLines="100" w:line="360" w:lineRule="auto"/>
      <w:jc w:val="center"/>
      <w:outlineLvl w:val="0"/>
    </w:pPr>
    <w:rPr>
      <w:rFonts w:ascii="黑体" w:eastAsia="黑体" w:hAnsi="黑体"/>
      <w:b/>
      <w:sz w:val="36"/>
      <w:szCs w:val="21"/>
    </w:rPr>
  </w:style>
  <w:style w:type="paragraph" w:customStyle="1" w:styleId="Char110">
    <w:name w:val="Char11"/>
    <w:basedOn w:val="aa"/>
    <w:qFormat/>
    <w:rsid w:val="00454B5C"/>
    <w:pPr>
      <w:spacing w:beforeLines="20" w:afterLines="20"/>
    </w:pPr>
    <w:rPr>
      <w:rFonts w:ascii="楷体_GB2312" w:eastAsia="楷体_GB2312" w:hAnsi="宋体" w:cs="Arial"/>
      <w:kern w:val="0"/>
      <w:sz w:val="24"/>
      <w:szCs w:val="24"/>
    </w:rPr>
  </w:style>
  <w:style w:type="paragraph" w:customStyle="1" w:styleId="212">
    <w:name w:val="正文文本缩进 21"/>
    <w:basedOn w:val="aa"/>
    <w:qFormat/>
    <w:rsid w:val="00454B5C"/>
    <w:pPr>
      <w:widowControl/>
      <w:overflowPunct w:val="0"/>
      <w:autoSpaceDE w:val="0"/>
      <w:autoSpaceDN w:val="0"/>
      <w:adjustRightInd w:val="0"/>
      <w:ind w:left="540" w:hanging="540"/>
      <w:jc w:val="left"/>
      <w:textAlignment w:val="baseline"/>
    </w:pPr>
    <w:rPr>
      <w:rFonts w:ascii="Times New Roman" w:hAnsi="Times New Roman"/>
      <w:kern w:val="0"/>
      <w:sz w:val="24"/>
      <w:szCs w:val="20"/>
    </w:rPr>
  </w:style>
  <w:style w:type="paragraph" w:customStyle="1" w:styleId="a1">
    <w:name w:val="列表（编号二级）（绿盟科技）"/>
    <w:basedOn w:val="a0"/>
    <w:qFormat/>
    <w:rsid w:val="00454B5C"/>
    <w:pPr>
      <w:numPr>
        <w:ilvl w:val="1"/>
      </w:numPr>
      <w:spacing w:beforeLines="0"/>
      <w:ind w:left="1260"/>
    </w:pPr>
  </w:style>
  <w:style w:type="paragraph" w:customStyle="1" w:styleId="huide00">
    <w:name w:val="huide00"/>
    <w:basedOn w:val="aa"/>
    <w:rsid w:val="00454B5C"/>
    <w:pPr>
      <w:widowControl/>
      <w:spacing w:before="100" w:beforeAutospacing="1" w:after="100" w:afterAutospacing="1"/>
      <w:jc w:val="left"/>
    </w:pPr>
    <w:rPr>
      <w:rFonts w:ascii="Arial" w:eastAsia="Arial Unicode MS" w:hAnsi="Arial" w:cs="Arial"/>
      <w:color w:val="666666"/>
      <w:kern w:val="0"/>
      <w:sz w:val="18"/>
      <w:szCs w:val="18"/>
    </w:rPr>
  </w:style>
  <w:style w:type="paragraph" w:customStyle="1" w:styleId="xl117">
    <w:name w:val="xl117"/>
    <w:basedOn w:val="aa"/>
    <w:rsid w:val="00454B5C"/>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Paragraph3">
    <w:name w:val="Paragraph3"/>
    <w:basedOn w:val="aa"/>
    <w:rsid w:val="00454B5C"/>
    <w:pPr>
      <w:spacing w:before="80" w:afterLines="50"/>
      <w:ind w:left="1530"/>
    </w:pPr>
    <w:rPr>
      <w:rFonts w:ascii="宋体" w:hAnsi="Times New Roman"/>
      <w:snapToGrid w:val="0"/>
      <w:kern w:val="0"/>
      <w:szCs w:val="20"/>
    </w:rPr>
  </w:style>
  <w:style w:type="paragraph" w:customStyle="1" w:styleId="affffffff5">
    <w:name w:val="正文样式"/>
    <w:basedOn w:val="aa"/>
    <w:rsid w:val="00454B5C"/>
    <w:pPr>
      <w:spacing w:line="360" w:lineRule="auto"/>
      <w:ind w:firstLineChars="200" w:firstLine="200"/>
    </w:pPr>
    <w:rPr>
      <w:rFonts w:ascii="宋体" w:hAnsi="Times New Roman"/>
      <w:sz w:val="24"/>
      <w:szCs w:val="24"/>
    </w:rPr>
  </w:style>
  <w:style w:type="paragraph" w:customStyle="1" w:styleId="xl97">
    <w:name w:val="xl97"/>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2f9">
    <w:name w:val="标书_标题2"/>
    <w:basedOn w:val="21"/>
    <w:rsid w:val="00454B5C"/>
    <w:pPr>
      <w:spacing w:after="0" w:line="415" w:lineRule="auto"/>
    </w:pPr>
    <w:rPr>
      <w:sz w:val="28"/>
      <w:szCs w:val="20"/>
    </w:rPr>
  </w:style>
  <w:style w:type="paragraph" w:customStyle="1" w:styleId="a9">
    <w:name w:val="表格标题"/>
    <w:basedOn w:val="afffffffc"/>
    <w:rsid w:val="00454B5C"/>
    <w:pPr>
      <w:numPr>
        <w:numId w:val="26"/>
      </w:numPr>
      <w:tabs>
        <w:tab w:val="clear" w:pos="360"/>
      </w:tabs>
      <w:ind w:left="0" w:firstLine="0"/>
      <w:jc w:val="center"/>
    </w:pPr>
    <w:rPr>
      <w:b/>
      <w:bCs/>
      <w:i/>
      <w:iCs/>
    </w:rPr>
  </w:style>
  <w:style w:type="paragraph" w:customStyle="1" w:styleId="Style1181">
    <w:name w:val="_Style 1181"/>
    <w:basedOn w:val="aa"/>
    <w:rsid w:val="00454B5C"/>
  </w:style>
  <w:style w:type="paragraph" w:customStyle="1" w:styleId="ZJGIS-1">
    <w:name w:val="ZJGIS-三级标题"/>
    <w:basedOn w:val="30"/>
    <w:qFormat/>
    <w:rsid w:val="00454B5C"/>
    <w:pPr>
      <w:numPr>
        <w:ilvl w:val="2"/>
        <w:numId w:val="10"/>
      </w:numPr>
      <w:spacing w:before="120" w:after="120" w:line="240" w:lineRule="auto"/>
    </w:pPr>
    <w:rPr>
      <w:rFonts w:ascii="Times New Roman" w:eastAsia="黑体" w:hAnsi="Times New Roman"/>
      <w:sz w:val="28"/>
      <w:szCs w:val="28"/>
    </w:rPr>
  </w:style>
  <w:style w:type="paragraph" w:customStyle="1" w:styleId="xl115">
    <w:name w:val="xl115"/>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TableContents">
    <w:name w:val="Table Contents"/>
    <w:basedOn w:val="aa"/>
    <w:rsid w:val="00454B5C"/>
    <w:pPr>
      <w:suppressAutoHyphens/>
      <w:autoSpaceDE w:val="0"/>
      <w:spacing w:after="120"/>
      <w:jc w:val="left"/>
    </w:pPr>
    <w:rPr>
      <w:rFonts w:ascii="Helvetica" w:hAnsi="Helvetica"/>
      <w:kern w:val="1"/>
      <w:sz w:val="20"/>
      <w:szCs w:val="20"/>
    </w:rPr>
  </w:style>
  <w:style w:type="paragraph" w:customStyle="1" w:styleId="72">
    <w:name w:val="样式7"/>
    <w:basedOn w:val="aa"/>
    <w:rsid w:val="00454B5C"/>
    <w:pPr>
      <w:adjustRightInd w:val="0"/>
      <w:spacing w:beforeLines="50" w:afterLines="50" w:line="360" w:lineRule="auto"/>
      <w:ind w:firstLine="669"/>
      <w:textAlignment w:val="baseline"/>
    </w:pPr>
    <w:rPr>
      <w:rFonts w:ascii="宋体" w:hAnsi="宋体"/>
      <w:kern w:val="0"/>
      <w:sz w:val="28"/>
      <w:szCs w:val="20"/>
    </w:rPr>
  </w:style>
  <w:style w:type="paragraph" w:customStyle="1" w:styleId="a8">
    <w:name w:val="列表内容"/>
    <w:basedOn w:val="aa"/>
    <w:next w:val="aa"/>
    <w:rsid w:val="00454B5C"/>
    <w:pPr>
      <w:widowControl/>
      <w:numPr>
        <w:numId w:val="27"/>
      </w:numPr>
      <w:jc w:val="left"/>
    </w:pPr>
    <w:rPr>
      <w:rFonts w:ascii="Times New Roman" w:hAnsi="Times New Roman"/>
      <w:kern w:val="0"/>
      <w:sz w:val="18"/>
      <w:szCs w:val="24"/>
    </w:rPr>
  </w:style>
  <w:style w:type="paragraph" w:customStyle="1" w:styleId="074">
    <w:name w:val="正文样式 首行缩进:  0.74 厘米"/>
    <w:basedOn w:val="aa"/>
    <w:rsid w:val="00454B5C"/>
    <w:pPr>
      <w:widowControl/>
      <w:tabs>
        <w:tab w:val="right" w:pos="8640"/>
      </w:tabs>
      <w:spacing w:beforeLines="50" w:line="360" w:lineRule="auto"/>
      <w:ind w:firstLine="420"/>
    </w:pPr>
    <w:rPr>
      <w:rFonts w:ascii="Times New Roman" w:hAnsi="Times New Roman"/>
      <w:kern w:val="0"/>
      <w:sz w:val="24"/>
      <w:szCs w:val="20"/>
      <w:lang w:bidi="he-IL"/>
    </w:rPr>
  </w:style>
  <w:style w:type="paragraph" w:customStyle="1" w:styleId="a4">
    <w:name w:val="一级项目符号"/>
    <w:basedOn w:val="aa"/>
    <w:rsid w:val="00454B5C"/>
    <w:pPr>
      <w:widowControl/>
      <w:numPr>
        <w:numId w:val="28"/>
      </w:numPr>
      <w:spacing w:line="360" w:lineRule="auto"/>
    </w:pPr>
    <w:rPr>
      <w:rFonts w:ascii="Times New Roman" w:hAnsi="Times New Roman"/>
      <w:kern w:val="0"/>
      <w:sz w:val="24"/>
      <w:szCs w:val="20"/>
    </w:rPr>
  </w:style>
  <w:style w:type="paragraph" w:customStyle="1" w:styleId="pa-30">
    <w:name w:val="pa-30"/>
    <w:basedOn w:val="aa"/>
    <w:rsid w:val="00454B5C"/>
    <w:pPr>
      <w:widowControl/>
      <w:spacing w:before="150" w:after="150"/>
      <w:jc w:val="left"/>
    </w:pPr>
    <w:rPr>
      <w:rFonts w:ascii="宋体" w:hAnsi="宋体" w:cs="宋体"/>
      <w:kern w:val="0"/>
      <w:sz w:val="24"/>
      <w:szCs w:val="24"/>
    </w:rPr>
  </w:style>
  <w:style w:type="paragraph" w:customStyle="1" w:styleId="affffffff6">
    <w:name w:val="表格_内容"/>
    <w:basedOn w:val="aa"/>
    <w:qFormat/>
    <w:rsid w:val="00454B5C"/>
    <w:rPr>
      <w:rFonts w:ascii="宋体" w:hAnsi="宋体"/>
      <w:szCs w:val="21"/>
    </w:rPr>
  </w:style>
  <w:style w:type="paragraph" w:customStyle="1" w:styleId="MMTitle">
    <w:name w:val="MM Title"/>
    <w:basedOn w:val="aff3"/>
    <w:rsid w:val="00454B5C"/>
    <w:rPr>
      <w:rFonts w:ascii="Calibri" w:hAnsi="Calibri"/>
      <w:b w:val="0"/>
      <w:sz w:val="18"/>
    </w:rPr>
  </w:style>
  <w:style w:type="paragraph" w:customStyle="1" w:styleId="02024">
    <w:name w:val="样式 正文 段落文字 + 宋体 小四 左侧:  0 厘米 首行缩进:  2 字符 段后: 0 磅 行距: 固定值 24..."/>
    <w:basedOn w:val="aa"/>
    <w:rsid w:val="00454B5C"/>
    <w:pPr>
      <w:spacing w:line="480" w:lineRule="exact"/>
      <w:ind w:firstLineChars="200" w:firstLine="480"/>
    </w:pPr>
    <w:rPr>
      <w:rFonts w:ascii="宋体" w:hAnsi="宋体" w:cs="宋体"/>
      <w:sz w:val="24"/>
      <w:szCs w:val="20"/>
    </w:rPr>
  </w:style>
  <w:style w:type="paragraph" w:customStyle="1" w:styleId="xl79">
    <w:name w:val="xl79"/>
    <w:basedOn w:val="aa"/>
    <w:qFormat/>
    <w:rsid w:val="00454B5C"/>
    <w:pPr>
      <w:widowControl/>
      <w:pBdr>
        <w:top w:val="single" w:sz="12"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affffffff7">
    <w:name w:val="表格"/>
    <w:basedOn w:val="aa"/>
    <w:rsid w:val="00454B5C"/>
    <w:pPr>
      <w:adjustRightInd w:val="0"/>
      <w:spacing w:beforeLines="25" w:afterLines="25"/>
      <w:textAlignment w:val="baseline"/>
    </w:pPr>
    <w:rPr>
      <w:rFonts w:ascii="Arial" w:eastAsia="仿宋_GB2312" w:hAnsi="Arial"/>
      <w:kern w:val="0"/>
      <w:sz w:val="24"/>
      <w:szCs w:val="28"/>
    </w:rPr>
  </w:style>
  <w:style w:type="paragraph" w:customStyle="1" w:styleId="1fe">
    <w:name w:val="修订1"/>
    <w:uiPriority w:val="99"/>
    <w:semiHidden/>
    <w:rsid w:val="00454B5C"/>
    <w:rPr>
      <w:rFonts w:ascii="Calibri" w:eastAsia="宋体" w:hAnsi="Calibri" w:cs="Times New Roman"/>
    </w:rPr>
  </w:style>
  <w:style w:type="paragraph" w:customStyle="1" w:styleId="1ff">
    <w:name w:val="封面1级标题"/>
    <w:basedOn w:val="aa"/>
    <w:next w:val="aa"/>
    <w:rsid w:val="00454B5C"/>
    <w:pPr>
      <w:spacing w:beforeLines="800"/>
      <w:jc w:val="center"/>
    </w:pPr>
    <w:rPr>
      <w:rFonts w:ascii="Arial" w:eastAsia="黑体" w:hAnsi="Arial" w:cs="宋体"/>
      <w:b/>
      <w:sz w:val="72"/>
      <w:szCs w:val="72"/>
    </w:rPr>
  </w:style>
  <w:style w:type="paragraph" w:customStyle="1" w:styleId="xl122">
    <w:name w:val="xl122"/>
    <w:basedOn w:val="aa"/>
    <w:rsid w:val="00454B5C"/>
    <w:pPr>
      <w:widowControl/>
      <w:pBdr>
        <w:top w:val="single" w:sz="4" w:space="0" w:color="auto"/>
        <w:bottom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affffffff8">
    <w:name w:val="表格标题栏"/>
    <w:basedOn w:val="aa"/>
    <w:rsid w:val="00454B5C"/>
    <w:pPr>
      <w:shd w:val="pct5" w:color="auto" w:fill="auto"/>
      <w:jc w:val="center"/>
      <w:textAlignment w:val="center"/>
    </w:pPr>
    <w:rPr>
      <w:rFonts w:ascii="新宋体" w:eastAsia="华文中宋" w:hAnsi="新宋体"/>
      <w:b/>
      <w:sz w:val="28"/>
      <w:szCs w:val="28"/>
    </w:rPr>
  </w:style>
  <w:style w:type="paragraph" w:customStyle="1" w:styleId="50">
    <w:name w:val="5级"/>
    <w:basedOn w:val="aa"/>
    <w:next w:val="af0"/>
    <w:rsid w:val="00454B5C"/>
    <w:pPr>
      <w:numPr>
        <w:ilvl w:val="4"/>
        <w:numId w:val="29"/>
      </w:numPr>
    </w:pPr>
    <w:rPr>
      <w:rFonts w:eastAsia="黑体"/>
      <w:kern w:val="0"/>
      <w:sz w:val="24"/>
      <w:szCs w:val="20"/>
    </w:rPr>
  </w:style>
  <w:style w:type="paragraph" w:customStyle="1" w:styleId="Body">
    <w:name w:val="Body"/>
    <w:basedOn w:val="aa"/>
    <w:rsid w:val="00454B5C"/>
    <w:pPr>
      <w:widowControl/>
      <w:spacing w:before="120" w:afterLines="50"/>
    </w:pPr>
    <w:rPr>
      <w:rFonts w:ascii="宋体" w:hAnsi="Times New Roman"/>
      <w:snapToGrid w:val="0"/>
      <w:kern w:val="0"/>
      <w:szCs w:val="20"/>
    </w:rPr>
  </w:style>
  <w:style w:type="paragraph" w:customStyle="1" w:styleId="2fa">
    <w:name w:val="标准标题2"/>
    <w:basedOn w:val="21"/>
    <w:rsid w:val="00454B5C"/>
    <w:pPr>
      <w:spacing w:line="360" w:lineRule="auto"/>
    </w:pPr>
    <w:rPr>
      <w:rFonts w:eastAsia="仿宋_GB2312"/>
      <w:bCs w:val="0"/>
      <w:sz w:val="28"/>
    </w:rPr>
  </w:style>
  <w:style w:type="paragraph" w:customStyle="1" w:styleId="xl83">
    <w:name w:val="xl83"/>
    <w:basedOn w:val="aa"/>
    <w:qFormat/>
    <w:rsid w:val="00454B5C"/>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img">
    <w:name w:val="img"/>
    <w:basedOn w:val="aa"/>
    <w:rsid w:val="00454B5C"/>
    <w:pPr>
      <w:widowControl/>
      <w:spacing w:before="100" w:beforeAutospacing="1" w:after="100" w:afterAutospacing="1"/>
      <w:jc w:val="center"/>
    </w:pPr>
    <w:rPr>
      <w:rFonts w:ascii="宋体" w:hAnsi="宋体" w:cs="宋体"/>
      <w:kern w:val="0"/>
      <w:sz w:val="24"/>
      <w:szCs w:val="24"/>
    </w:rPr>
  </w:style>
  <w:style w:type="paragraph" w:customStyle="1" w:styleId="xl98">
    <w:name w:val="xl98"/>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fff9">
    <w:name w:val="一"/>
    <w:basedOn w:val="afff6"/>
    <w:rsid w:val="00454B5C"/>
    <w:pPr>
      <w:widowControl/>
      <w:spacing w:line="560" w:lineRule="exact"/>
      <w:ind w:left="720" w:firstLineChars="0" w:firstLine="0"/>
      <w:jc w:val="left"/>
      <w:outlineLvl w:val="0"/>
    </w:pPr>
    <w:rPr>
      <w:rFonts w:ascii="宋体" w:hAnsi="宋体"/>
      <w:b/>
      <w:bCs/>
      <w:sz w:val="30"/>
      <w:szCs w:val="30"/>
    </w:rPr>
  </w:style>
  <w:style w:type="paragraph" w:customStyle="1" w:styleId="font13">
    <w:name w:val="font13"/>
    <w:basedOn w:val="aa"/>
    <w:qFormat/>
    <w:rsid w:val="00454B5C"/>
    <w:pPr>
      <w:widowControl/>
      <w:spacing w:before="100" w:beforeAutospacing="1" w:after="100" w:afterAutospacing="1"/>
      <w:jc w:val="left"/>
    </w:pPr>
    <w:rPr>
      <w:rFonts w:ascii="宋体" w:hAnsi="宋体" w:cs="宋体"/>
      <w:kern w:val="0"/>
      <w:sz w:val="24"/>
      <w:szCs w:val="24"/>
    </w:rPr>
  </w:style>
  <w:style w:type="paragraph" w:customStyle="1" w:styleId="xl116">
    <w:name w:val="xl116"/>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4"/>
      <w:szCs w:val="24"/>
    </w:rPr>
  </w:style>
  <w:style w:type="paragraph" w:customStyle="1" w:styleId="3h33rdlevelHeading3-oldH3Fab-3level3PIM3Leve">
    <w:name w:val="样式 标题 3h33rd levelHeading 3 - oldH3Fab-3level_3PIM 3Leve..."/>
    <w:basedOn w:val="30"/>
    <w:rsid w:val="00454B5C"/>
    <w:pPr>
      <w:widowControl/>
      <w:spacing w:before="0" w:after="0" w:line="360" w:lineRule="auto"/>
      <w:jc w:val="left"/>
    </w:pPr>
    <w:rPr>
      <w:rFonts w:ascii="宋体" w:hAnsi="宋体" w:cs="宋体"/>
      <w:bCs w:val="0"/>
      <w:color w:val="000000"/>
      <w:spacing w:val="-5"/>
      <w:kern w:val="28"/>
      <w:sz w:val="30"/>
      <w:szCs w:val="30"/>
    </w:rPr>
  </w:style>
  <w:style w:type="paragraph" w:customStyle="1" w:styleId="151">
    <w:name w:val="样式 四号 行距: 1.5 倍行距"/>
    <w:basedOn w:val="aa"/>
    <w:rsid w:val="00454B5C"/>
    <w:pPr>
      <w:spacing w:line="312" w:lineRule="auto"/>
      <w:ind w:firstLineChars="202" w:firstLine="202"/>
    </w:pPr>
    <w:rPr>
      <w:rFonts w:ascii="Times New Roman" w:hAnsi="Times New Roman" w:cs="宋体"/>
      <w:sz w:val="24"/>
      <w:szCs w:val="20"/>
    </w:rPr>
  </w:style>
  <w:style w:type="paragraph" w:customStyle="1" w:styleId="-310">
    <w:name w:val="浅色列表 - 强调文字颜色 31"/>
    <w:uiPriority w:val="71"/>
    <w:rsid w:val="00454B5C"/>
    <w:rPr>
      <w:rFonts w:ascii="Calibri" w:eastAsia="宋体" w:hAnsi="Calibri" w:cs="Times New Roman"/>
    </w:rPr>
  </w:style>
  <w:style w:type="paragraph" w:customStyle="1" w:styleId="Style164">
    <w:name w:val="_Style 164"/>
    <w:basedOn w:val="aa"/>
    <w:rsid w:val="00454B5C"/>
    <w:rPr>
      <w:rFonts w:ascii="Times New Roman" w:hAnsi="Times New Roman"/>
      <w:szCs w:val="20"/>
    </w:rPr>
  </w:style>
  <w:style w:type="paragraph" w:customStyle="1" w:styleId="GP11">
    <w:name w:val="GP公文标题1"/>
    <w:basedOn w:val="aa"/>
    <w:next w:val="aa"/>
    <w:rsid w:val="00454B5C"/>
    <w:pPr>
      <w:numPr>
        <w:ilvl w:val="4"/>
        <w:numId w:val="15"/>
      </w:numPr>
      <w:spacing w:beforeLines="100" w:afterLines="100" w:line="360" w:lineRule="auto"/>
      <w:ind w:firstLine="0"/>
      <w:jc w:val="left"/>
      <w:outlineLvl w:val="0"/>
    </w:pPr>
    <w:rPr>
      <w:rFonts w:ascii="Times New Roman" w:eastAsia="仿宋_GB2312" w:hAnsi="Times New Roman"/>
      <w:b/>
      <w:sz w:val="36"/>
      <w:szCs w:val="21"/>
    </w:rPr>
  </w:style>
  <w:style w:type="paragraph" w:customStyle="1" w:styleId="paracharcharcharcharcharcharcharcharchar1charcharcharchar0">
    <w:name w:val="paracharcharcharcharcharcharcharcharchar1charcharcharchar"/>
    <w:basedOn w:val="aa"/>
    <w:rsid w:val="00454B5C"/>
    <w:pPr>
      <w:widowControl/>
      <w:spacing w:before="100" w:beforeAutospacing="1" w:after="100" w:afterAutospacing="1"/>
      <w:jc w:val="left"/>
    </w:pPr>
    <w:rPr>
      <w:rFonts w:ascii="宋体" w:hAnsi="宋体" w:cs="宋体"/>
      <w:kern w:val="0"/>
      <w:sz w:val="24"/>
      <w:szCs w:val="24"/>
    </w:rPr>
  </w:style>
  <w:style w:type="paragraph" w:customStyle="1" w:styleId="CharCharCharCharCharCharChar1">
    <w:name w:val="Char Char Char Char Char Char Char1"/>
    <w:basedOn w:val="aa"/>
    <w:rsid w:val="00454B5C"/>
    <w:pPr>
      <w:tabs>
        <w:tab w:val="left" w:pos="432"/>
      </w:tabs>
      <w:ind w:left="432" w:hanging="432"/>
    </w:pPr>
    <w:rPr>
      <w:rFonts w:ascii="Tahoma" w:hAnsi="Tahoma"/>
      <w:sz w:val="24"/>
      <w:szCs w:val="20"/>
    </w:rPr>
  </w:style>
  <w:style w:type="paragraph" w:customStyle="1" w:styleId="TableText1">
    <w:name w:val="Table Text"/>
    <w:basedOn w:val="aa"/>
    <w:qFormat/>
    <w:rsid w:val="00454B5C"/>
    <w:pPr>
      <w:widowControl/>
      <w:spacing w:before="60" w:after="60"/>
      <w:jc w:val="left"/>
    </w:pPr>
    <w:rPr>
      <w:rFonts w:ascii="Times New Roman" w:hAnsi="Times New Roman"/>
      <w:kern w:val="0"/>
      <w:sz w:val="24"/>
      <w:szCs w:val="24"/>
    </w:rPr>
  </w:style>
  <w:style w:type="paragraph" w:customStyle="1" w:styleId="button">
    <w:name w:val="button"/>
    <w:basedOn w:val="aa"/>
    <w:rsid w:val="00454B5C"/>
    <w:pPr>
      <w:widowControl/>
      <w:spacing w:before="100" w:beforeAutospacing="1" w:after="100" w:afterAutospacing="1"/>
      <w:jc w:val="left"/>
    </w:pPr>
    <w:rPr>
      <w:rFonts w:ascii="Arial Unicode MS" w:hAnsi="Arial Unicode MS"/>
      <w:color w:val="000000"/>
      <w:kern w:val="0"/>
      <w:sz w:val="24"/>
      <w:szCs w:val="24"/>
    </w:rPr>
  </w:style>
  <w:style w:type="paragraph" w:customStyle="1" w:styleId="xl85">
    <w:name w:val="xl85"/>
    <w:basedOn w:val="aa"/>
    <w:qFormat/>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5">
    <w:name w:val="xl75"/>
    <w:basedOn w:val="aa"/>
    <w:qFormat/>
    <w:rsid w:val="00454B5C"/>
    <w:pPr>
      <w:widowControl/>
      <w:pBdr>
        <w:left w:val="single" w:sz="8" w:space="0" w:color="000000"/>
        <w:bottom w:val="single" w:sz="8" w:space="0" w:color="000000"/>
        <w:right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1ff0">
    <w:name w:val="彩色列表1"/>
    <w:basedOn w:val="aa"/>
    <w:rsid w:val="00454B5C"/>
    <w:pPr>
      <w:tabs>
        <w:tab w:val="left" w:pos="1200"/>
      </w:tabs>
      <w:ind w:left="1200" w:hanging="360"/>
    </w:pPr>
  </w:style>
  <w:style w:type="paragraph" w:customStyle="1" w:styleId="2fb">
    <w:name w:val="封面2级标题"/>
    <w:basedOn w:val="aa"/>
    <w:next w:val="affff1"/>
    <w:rsid w:val="00454B5C"/>
    <w:pPr>
      <w:adjustRightInd w:val="0"/>
      <w:snapToGrid w:val="0"/>
      <w:spacing w:before="120" w:line="360" w:lineRule="auto"/>
      <w:jc w:val="center"/>
      <w:textAlignment w:val="baseline"/>
    </w:pPr>
    <w:rPr>
      <w:rFonts w:ascii="Arial" w:hAnsi="Arial" w:cs="宋体"/>
      <w:b/>
      <w:bCs/>
      <w:sz w:val="36"/>
      <w:szCs w:val="20"/>
    </w:rPr>
  </w:style>
  <w:style w:type="paragraph" w:customStyle="1" w:styleId="-11">
    <w:name w:val="彩色列表 - 强调文字颜色 11"/>
    <w:basedOn w:val="aa"/>
    <w:uiPriority w:val="34"/>
    <w:qFormat/>
    <w:rsid w:val="00454B5C"/>
    <w:pPr>
      <w:ind w:firstLineChars="200" w:firstLine="420"/>
    </w:pPr>
  </w:style>
  <w:style w:type="paragraph" w:customStyle="1" w:styleId="3ChapterXXX050">
    <w:name w:val="样式 标题 3Chapter X.X.X. + 五号 段后: 0.5 行"/>
    <w:basedOn w:val="30"/>
    <w:rsid w:val="00454B5C"/>
    <w:pPr>
      <w:keepLines w:val="0"/>
      <w:spacing w:before="120" w:afterLines="50" w:line="240" w:lineRule="auto"/>
      <w:jc w:val="left"/>
    </w:pPr>
    <w:rPr>
      <w:rFonts w:ascii="宋体" w:cs="宋体"/>
      <w:snapToGrid w:val="0"/>
      <w:kern w:val="0"/>
      <w:sz w:val="21"/>
      <w:szCs w:val="20"/>
    </w:rPr>
  </w:style>
  <w:style w:type="paragraph" w:customStyle="1" w:styleId="ZJGIS-0">
    <w:name w:val="ZJGIS-二级标题"/>
    <w:basedOn w:val="21"/>
    <w:qFormat/>
    <w:rsid w:val="00454B5C"/>
    <w:pPr>
      <w:numPr>
        <w:ilvl w:val="1"/>
        <w:numId w:val="10"/>
      </w:numPr>
      <w:spacing w:before="240" w:after="240" w:line="240" w:lineRule="auto"/>
    </w:pPr>
    <w:rPr>
      <w:rFonts w:ascii="Times New Roman" w:eastAsia="楷体_GB2312" w:hAnsi="Times New Roman"/>
      <w:sz w:val="30"/>
      <w:szCs w:val="30"/>
    </w:rPr>
  </w:style>
  <w:style w:type="paragraph" w:customStyle="1" w:styleId="pa-7">
    <w:name w:val="pa-7"/>
    <w:basedOn w:val="aa"/>
    <w:rsid w:val="00454B5C"/>
    <w:pPr>
      <w:widowControl/>
      <w:spacing w:before="150" w:after="150"/>
      <w:jc w:val="left"/>
    </w:pPr>
    <w:rPr>
      <w:rFonts w:ascii="宋体" w:hAnsi="宋体" w:cs="宋体"/>
      <w:kern w:val="0"/>
      <w:sz w:val="24"/>
      <w:szCs w:val="24"/>
    </w:rPr>
  </w:style>
  <w:style w:type="paragraph" w:customStyle="1" w:styleId="affffffffa">
    <w:name w:val="注意事项"/>
    <w:basedOn w:val="aa"/>
    <w:rsid w:val="00454B5C"/>
    <w:pPr>
      <w:spacing w:beforeLines="50" w:afterLines="50" w:line="360" w:lineRule="auto"/>
      <w:ind w:firstLineChars="200" w:firstLine="600"/>
    </w:pPr>
    <w:rPr>
      <w:rFonts w:ascii="仿宋_GB2312" w:eastAsia="仿宋_GB2312" w:hAnsi="Times New Roman" w:cs="Latha"/>
      <w:bCs/>
      <w:color w:val="000000"/>
      <w:sz w:val="30"/>
      <w:szCs w:val="30"/>
    </w:rPr>
  </w:style>
  <w:style w:type="paragraph" w:customStyle="1" w:styleId="affffffffb">
    <w:name w:val="标书正文格式"/>
    <w:rsid w:val="00454B5C"/>
    <w:pPr>
      <w:spacing w:line="360" w:lineRule="auto"/>
      <w:ind w:firstLineChars="200" w:firstLine="480"/>
    </w:pPr>
    <w:rPr>
      <w:rFonts w:ascii="Times New Roman" w:eastAsia="楷体_GB2312" w:hAnsi="Times New Roman" w:cs="Times New Roman"/>
      <w:sz w:val="24"/>
      <w:szCs w:val="24"/>
    </w:rPr>
  </w:style>
  <w:style w:type="paragraph" w:customStyle="1" w:styleId="CM12">
    <w:name w:val="CM12"/>
    <w:basedOn w:val="Default"/>
    <w:next w:val="Default"/>
    <w:rsid w:val="00454B5C"/>
    <w:pPr>
      <w:spacing w:line="468" w:lineRule="atLeast"/>
    </w:pPr>
    <w:rPr>
      <w:rFonts w:ascii="宋体" w:eastAsia="宋体" w:hAnsi="Times New Roman" w:cs="Times New Roman"/>
      <w:color w:val="auto"/>
    </w:rPr>
  </w:style>
  <w:style w:type="paragraph" w:customStyle="1" w:styleId="GB2312125">
    <w:name w:val="样式 楷体_GB2312 四号 行距: 多倍行距 1.25 字行"/>
    <w:basedOn w:val="aa"/>
    <w:rsid w:val="00454B5C"/>
    <w:pPr>
      <w:tabs>
        <w:tab w:val="left" w:pos="6384"/>
      </w:tabs>
      <w:adjustRightInd w:val="0"/>
      <w:snapToGrid w:val="0"/>
      <w:spacing w:line="324" w:lineRule="auto"/>
      <w:ind w:firstLineChars="200" w:firstLine="560"/>
    </w:pPr>
    <w:rPr>
      <w:rFonts w:ascii="Times New Roman" w:eastAsia="楷体_GB2312" w:hAnsi="Times New Roman" w:cs="宋体"/>
      <w:snapToGrid w:val="0"/>
      <w:kern w:val="0"/>
      <w:sz w:val="28"/>
      <w:szCs w:val="20"/>
    </w:rPr>
  </w:style>
  <w:style w:type="paragraph" w:customStyle="1" w:styleId="affffffffc">
    <w:name w:val="四级"/>
    <w:basedOn w:val="41"/>
    <w:rsid w:val="00454B5C"/>
    <w:pPr>
      <w:tabs>
        <w:tab w:val="left" w:pos="284"/>
      </w:tabs>
      <w:spacing w:before="160" w:after="170" w:line="240" w:lineRule="auto"/>
      <w:ind w:left="828" w:hanging="544"/>
    </w:pPr>
    <w:rPr>
      <w:bCs w:val="0"/>
      <w:sz w:val="30"/>
      <w:szCs w:val="20"/>
    </w:rPr>
  </w:style>
  <w:style w:type="paragraph" w:customStyle="1" w:styleId="CharCharChar1Char">
    <w:name w:val="Char Char Char1 Char"/>
    <w:basedOn w:val="aa"/>
    <w:rsid w:val="00454B5C"/>
    <w:pPr>
      <w:widowControl/>
      <w:spacing w:after="160" w:line="240" w:lineRule="exact"/>
      <w:jc w:val="left"/>
    </w:pPr>
    <w:rPr>
      <w:rFonts w:ascii="Verdana" w:eastAsia="仿宋_GB2312" w:hAnsi="Verdana"/>
      <w:kern w:val="0"/>
      <w:sz w:val="24"/>
      <w:szCs w:val="20"/>
      <w:lang w:eastAsia="en-US"/>
    </w:rPr>
  </w:style>
  <w:style w:type="paragraph" w:customStyle="1" w:styleId="affffffffd">
    <w:name w:val="图表引用"/>
    <w:basedOn w:val="aa"/>
    <w:qFormat/>
    <w:rsid w:val="00454B5C"/>
    <w:pPr>
      <w:spacing w:line="360" w:lineRule="auto"/>
      <w:jc w:val="center"/>
    </w:pPr>
    <w:rPr>
      <w:rFonts w:ascii="仿宋_GB2312" w:eastAsia="仿宋_GB2312"/>
      <w:b/>
      <w:sz w:val="24"/>
      <w:szCs w:val="28"/>
    </w:rPr>
  </w:style>
  <w:style w:type="paragraph" w:customStyle="1" w:styleId="00">
    <w:name w:val="样式 正文段落 + 首行缩进:  0 字符"/>
    <w:basedOn w:val="affffb"/>
    <w:rsid w:val="00454B5C"/>
    <w:pPr>
      <w:spacing w:line="360" w:lineRule="auto"/>
      <w:ind w:firstLine="0"/>
    </w:pPr>
    <w:rPr>
      <w:rFonts w:ascii="宋体" w:hAnsi="宋体" w:cs="宋体"/>
      <w:kern w:val="0"/>
    </w:rPr>
  </w:style>
  <w:style w:type="paragraph" w:customStyle="1" w:styleId="Char80">
    <w:name w:val="Char8"/>
    <w:basedOn w:val="aa"/>
    <w:rsid w:val="00454B5C"/>
    <w:pPr>
      <w:tabs>
        <w:tab w:val="left" w:pos="432"/>
      </w:tabs>
      <w:ind w:left="432" w:hanging="432"/>
    </w:pPr>
    <w:rPr>
      <w:rFonts w:ascii="Times New Roman" w:hAnsi="Times New Roman"/>
      <w:sz w:val="24"/>
      <w:szCs w:val="24"/>
    </w:rPr>
  </w:style>
  <w:style w:type="paragraph" w:customStyle="1" w:styleId="CharCharChar1">
    <w:name w:val="Char Char Char1"/>
    <w:basedOn w:val="aa"/>
    <w:rsid w:val="00454B5C"/>
    <w:rPr>
      <w:rFonts w:ascii="Times New Roman" w:eastAsia="仿宋_GB2312" w:hAnsi="Times New Roman" w:cs="宋体"/>
      <w:sz w:val="24"/>
      <w:szCs w:val="20"/>
    </w:rPr>
  </w:style>
  <w:style w:type="paragraph" w:customStyle="1" w:styleId="ZJGIS-3">
    <w:name w:val="ZJGIS-五级标题"/>
    <w:basedOn w:val="51"/>
    <w:qFormat/>
    <w:rsid w:val="00454B5C"/>
    <w:pPr>
      <w:numPr>
        <w:ilvl w:val="4"/>
        <w:numId w:val="10"/>
      </w:numPr>
      <w:spacing w:before="120" w:after="120" w:line="240" w:lineRule="auto"/>
    </w:pPr>
    <w:rPr>
      <w:rFonts w:ascii="Times New Roman" w:hAnsi="Times New Roman"/>
      <w:sz w:val="24"/>
      <w:szCs w:val="24"/>
    </w:rPr>
  </w:style>
  <w:style w:type="paragraph" w:customStyle="1" w:styleId="xl26">
    <w:name w:val="xl26"/>
    <w:basedOn w:val="aa"/>
    <w:qFormat/>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2"/>
    </w:rPr>
  </w:style>
  <w:style w:type="paragraph" w:customStyle="1" w:styleId="ZJGIS0">
    <w:name w:val="ZJGIS表格表头"/>
    <w:basedOn w:val="aa"/>
    <w:qFormat/>
    <w:rsid w:val="00454B5C"/>
    <w:pPr>
      <w:jc w:val="center"/>
    </w:pPr>
    <w:rPr>
      <w:rFonts w:ascii="Arial" w:eastAsia="黑体" w:hAnsi="Arial"/>
      <w:b/>
    </w:rPr>
  </w:style>
  <w:style w:type="paragraph" w:customStyle="1" w:styleId="affffffffe">
    <w:name w:val="吉奥封面(黑体小初)"/>
    <w:basedOn w:val="afff9"/>
    <w:rsid w:val="00454B5C"/>
    <w:pPr>
      <w:spacing w:before="480"/>
      <w:ind w:firstLineChars="0" w:firstLine="0"/>
      <w:jc w:val="center"/>
    </w:pPr>
    <w:rPr>
      <w:rFonts w:eastAsia="黑体"/>
      <w:sz w:val="72"/>
      <w:szCs w:val="72"/>
    </w:rPr>
  </w:style>
  <w:style w:type="paragraph" w:customStyle="1" w:styleId="321">
    <w:name w:val="样式 标题 3 + 首行缩进:  2 字符1"/>
    <w:basedOn w:val="30"/>
    <w:rsid w:val="00454B5C"/>
    <w:pPr>
      <w:spacing w:line="360" w:lineRule="auto"/>
    </w:pPr>
    <w:rPr>
      <w:rFonts w:ascii="Times New Roman" w:hAnsi="Times New Roman" w:cs="宋体"/>
      <w:szCs w:val="20"/>
    </w:rPr>
  </w:style>
  <w:style w:type="character" w:customStyle="1" w:styleId="Charfff1">
    <w:name w:val="一级标题 Char"/>
    <w:link w:val="afffffffff"/>
    <w:locked/>
    <w:rsid w:val="00454B5C"/>
    <w:rPr>
      <w:rFonts w:ascii="宋体" w:hAnsi="宋体"/>
      <w:b/>
      <w:sz w:val="36"/>
      <w:szCs w:val="36"/>
    </w:rPr>
  </w:style>
  <w:style w:type="paragraph" w:customStyle="1" w:styleId="afffffffff">
    <w:name w:val="一级标题"/>
    <w:basedOn w:val="af9"/>
    <w:link w:val="Charfff1"/>
    <w:qFormat/>
    <w:rsid w:val="00454B5C"/>
    <w:pPr>
      <w:spacing w:line="360" w:lineRule="auto"/>
      <w:jc w:val="center"/>
    </w:pPr>
    <w:rPr>
      <w:rFonts w:hAnsi="宋体"/>
      <w:b/>
      <w:sz w:val="36"/>
      <w:szCs w:val="36"/>
    </w:rPr>
  </w:style>
  <w:style w:type="paragraph" w:customStyle="1" w:styleId="53">
    <w:name w:val="正文5"/>
    <w:qFormat/>
    <w:rsid w:val="00454B5C"/>
    <w:pPr>
      <w:widowControl w:val="0"/>
      <w:jc w:val="both"/>
    </w:pPr>
    <w:rPr>
      <w:rFonts w:ascii="Times New Roman" w:eastAsia="宋体" w:hAnsi="Times New Roman" w:cs="Times New Roman"/>
      <w:szCs w:val="20"/>
    </w:rPr>
  </w:style>
  <w:style w:type="paragraph" w:customStyle="1" w:styleId="2fc">
    <w:name w:val="纯文本2"/>
    <w:basedOn w:val="53"/>
    <w:rsid w:val="00454B5C"/>
    <w:pPr>
      <w:widowControl/>
      <w:jc w:val="left"/>
    </w:pPr>
    <w:rPr>
      <w:rFonts w:ascii="宋体" w:hAnsi="Courier New"/>
    </w:rPr>
  </w:style>
  <w:style w:type="paragraph" w:customStyle="1" w:styleId="510">
    <w:name w:val="正文51"/>
    <w:qFormat/>
    <w:rsid w:val="00454B5C"/>
    <w:pPr>
      <w:widowControl w:val="0"/>
      <w:jc w:val="both"/>
    </w:pPr>
    <w:rPr>
      <w:rFonts w:ascii="Times New Roman" w:eastAsia="宋体" w:hAnsi="Times New Roman" w:cs="Times New Roman"/>
      <w:szCs w:val="20"/>
    </w:rPr>
  </w:style>
  <w:style w:type="paragraph" w:customStyle="1" w:styleId="213">
    <w:name w:val="纯文本21"/>
    <w:basedOn w:val="510"/>
    <w:rsid w:val="00454B5C"/>
    <w:pPr>
      <w:widowControl/>
      <w:jc w:val="left"/>
    </w:pPr>
    <w:rPr>
      <w:rFonts w:ascii="宋体" w:hAnsi="Courier New"/>
    </w:rPr>
  </w:style>
  <w:style w:type="character" w:customStyle="1" w:styleId="Char1f3">
    <w:name w:val="引用 Char1"/>
    <w:link w:val="1ff1"/>
    <w:qFormat/>
    <w:locked/>
    <w:rsid w:val="00454B5C"/>
    <w:rPr>
      <w:i/>
      <w:iCs/>
      <w:color w:val="000000"/>
      <w:sz w:val="22"/>
      <w:lang w:eastAsia="en-US" w:bidi="en-US"/>
    </w:rPr>
  </w:style>
  <w:style w:type="paragraph" w:customStyle="1" w:styleId="1ff1">
    <w:name w:val="引用1"/>
    <w:basedOn w:val="aa"/>
    <w:next w:val="aa"/>
    <w:link w:val="Char1f3"/>
    <w:qFormat/>
    <w:rsid w:val="00454B5C"/>
    <w:pPr>
      <w:widowControl/>
      <w:spacing w:after="200" w:line="276" w:lineRule="auto"/>
      <w:jc w:val="left"/>
    </w:pPr>
    <w:rPr>
      <w:rFonts w:asciiTheme="minorHAnsi" w:eastAsiaTheme="minorEastAsia" w:hAnsiTheme="minorHAnsi" w:cstheme="minorBidi"/>
      <w:i/>
      <w:iCs/>
      <w:color w:val="000000"/>
      <w:sz w:val="22"/>
      <w:lang w:eastAsia="en-US" w:bidi="en-US"/>
    </w:rPr>
  </w:style>
  <w:style w:type="character" w:customStyle="1" w:styleId="Charfff2">
    <w:name w:val="明显引用 Char"/>
    <w:qFormat/>
    <w:rsid w:val="00454B5C"/>
    <w:rPr>
      <w:b/>
      <w:bCs/>
      <w:i/>
      <w:iCs/>
      <w:color w:val="4F81BD"/>
      <w:kern w:val="2"/>
      <w:sz w:val="21"/>
    </w:rPr>
  </w:style>
  <w:style w:type="character" w:customStyle="1" w:styleId="xuxian1">
    <w:name w:val="xuxian1"/>
    <w:qFormat/>
    <w:rsid w:val="00454B5C"/>
    <w:rPr>
      <w:b/>
      <w:bCs/>
      <w:color w:val="188DD3"/>
      <w:u w:val="none"/>
    </w:rPr>
  </w:style>
  <w:style w:type="character" w:customStyle="1" w:styleId="CharCharf5">
    <w:name w:val="表文字 Char Char"/>
    <w:link w:val="afffff"/>
    <w:qFormat/>
    <w:locked/>
    <w:rsid w:val="00454B5C"/>
    <w:rPr>
      <w:rFonts w:ascii="宋体" w:eastAsia="宋体" w:hAnsi="Times New Roman" w:cs="Times New Roman"/>
      <w:sz w:val="20"/>
      <w:szCs w:val="20"/>
    </w:rPr>
  </w:style>
  <w:style w:type="character" w:customStyle="1" w:styleId="Charfff3">
    <w:name w:val="段 Char"/>
    <w:qFormat/>
    <w:rsid w:val="00454B5C"/>
    <w:rPr>
      <w:rFonts w:ascii="宋体" w:hAnsi="Times New Roman"/>
    </w:rPr>
  </w:style>
  <w:style w:type="character" w:customStyle="1" w:styleId="CharChar2CharCharChar">
    <w:name w:val="+正文 Char Char2 Char Char Char"/>
    <w:link w:val="CharChar2Char"/>
    <w:qFormat/>
    <w:locked/>
    <w:rsid w:val="00454B5C"/>
    <w:rPr>
      <w:rFonts w:ascii="宋体" w:hAnsi="宋体"/>
      <w:sz w:val="24"/>
    </w:rPr>
  </w:style>
  <w:style w:type="paragraph" w:customStyle="1" w:styleId="CharChar2Char">
    <w:name w:val="+正文 Char Char2 Char"/>
    <w:basedOn w:val="aa"/>
    <w:link w:val="CharChar2CharCharChar"/>
    <w:qFormat/>
    <w:rsid w:val="00454B5C"/>
    <w:pPr>
      <w:spacing w:line="360" w:lineRule="auto"/>
      <w:ind w:firstLineChars="200" w:firstLine="200"/>
    </w:pPr>
    <w:rPr>
      <w:rFonts w:ascii="宋体" w:eastAsiaTheme="minorEastAsia" w:hAnsi="宋体" w:cstheme="minorBidi"/>
      <w:sz w:val="24"/>
    </w:rPr>
  </w:style>
  <w:style w:type="character" w:customStyle="1" w:styleId="Char2CharChar">
    <w:name w:val="+正文 Char2 Char Char"/>
    <w:link w:val="Char26"/>
    <w:qFormat/>
    <w:locked/>
    <w:rsid w:val="00454B5C"/>
    <w:rPr>
      <w:rFonts w:ascii="宋体" w:hAnsi="宋体"/>
      <w:sz w:val="24"/>
    </w:rPr>
  </w:style>
  <w:style w:type="paragraph" w:customStyle="1" w:styleId="Char26">
    <w:name w:val="+正文 Char2"/>
    <w:basedOn w:val="aa"/>
    <w:link w:val="Char2CharChar"/>
    <w:qFormat/>
    <w:rsid w:val="00454B5C"/>
    <w:pPr>
      <w:spacing w:line="360" w:lineRule="auto"/>
      <w:ind w:firstLineChars="200" w:firstLine="200"/>
    </w:pPr>
    <w:rPr>
      <w:rFonts w:ascii="宋体" w:eastAsiaTheme="minorEastAsia" w:hAnsi="宋体" w:cstheme="minorBidi"/>
      <w:sz w:val="24"/>
    </w:rPr>
  </w:style>
  <w:style w:type="character" w:customStyle="1" w:styleId="hCharChar">
    <w:name w:val="h Char Char"/>
    <w:qFormat/>
    <w:rsid w:val="00454B5C"/>
    <w:rPr>
      <w:kern w:val="2"/>
      <w:sz w:val="18"/>
    </w:rPr>
  </w:style>
  <w:style w:type="character" w:customStyle="1" w:styleId="Char41">
    <w:name w:val="+正文 Char4"/>
    <w:link w:val="afffffffff0"/>
    <w:qFormat/>
    <w:locked/>
    <w:rsid w:val="00454B5C"/>
    <w:rPr>
      <w:rFonts w:ascii="宋体" w:hAnsi="宋体"/>
      <w:sz w:val="24"/>
    </w:rPr>
  </w:style>
  <w:style w:type="paragraph" w:customStyle="1" w:styleId="afffffffff0">
    <w:name w:val="+正文"/>
    <w:basedOn w:val="aa"/>
    <w:link w:val="Char41"/>
    <w:qFormat/>
    <w:rsid w:val="00454B5C"/>
    <w:pPr>
      <w:spacing w:line="360" w:lineRule="auto"/>
      <w:ind w:firstLineChars="200" w:firstLine="200"/>
    </w:pPr>
    <w:rPr>
      <w:rFonts w:ascii="宋体" w:eastAsiaTheme="minorEastAsia" w:hAnsi="宋体" w:cstheme="minorBidi"/>
      <w:sz w:val="24"/>
    </w:rPr>
  </w:style>
  <w:style w:type="character" w:customStyle="1" w:styleId="Char1f4">
    <w:name w:val="注释标题 Char1"/>
    <w:uiPriority w:val="99"/>
    <w:semiHidden/>
    <w:qFormat/>
    <w:rsid w:val="00454B5C"/>
  </w:style>
  <w:style w:type="character" w:customStyle="1" w:styleId="1CharCharCharCharChar">
    <w:name w:val="+列表1 Char Char Char Char Char"/>
    <w:link w:val="1CharCharChar"/>
    <w:qFormat/>
    <w:locked/>
    <w:rsid w:val="00454B5C"/>
    <w:rPr>
      <w:rFonts w:ascii="宋体" w:hAnsi="宋体"/>
    </w:rPr>
  </w:style>
  <w:style w:type="paragraph" w:customStyle="1" w:styleId="1CharCharChar">
    <w:name w:val="+列表1 Char Char Char"/>
    <w:basedOn w:val="aa"/>
    <w:link w:val="1CharCharCharCharChar"/>
    <w:qFormat/>
    <w:rsid w:val="00454B5C"/>
    <w:pPr>
      <w:jc w:val="center"/>
    </w:pPr>
    <w:rPr>
      <w:rFonts w:ascii="宋体" w:eastAsiaTheme="minorEastAsia" w:hAnsi="宋体" w:cstheme="minorBidi"/>
    </w:rPr>
  </w:style>
  <w:style w:type="character" w:customStyle="1" w:styleId="Charfff4">
    <w:name w:val="表正文 Char"/>
    <w:qFormat/>
    <w:rsid w:val="00454B5C"/>
    <w:rPr>
      <w:rFonts w:eastAsia="宋体"/>
      <w:kern w:val="2"/>
      <w:sz w:val="24"/>
      <w:lang w:val="en-US" w:eastAsia="zh-CN" w:bidi="ar-SA"/>
    </w:rPr>
  </w:style>
  <w:style w:type="character" w:customStyle="1" w:styleId="solutioncontent1">
    <w:name w:val="solutioncontent1"/>
    <w:qFormat/>
    <w:rsid w:val="00454B5C"/>
    <w:rPr>
      <w:rFonts w:cs="Times New Roman"/>
      <w:color w:val="333333"/>
      <w:sz w:val="15"/>
      <w:szCs w:val="15"/>
    </w:rPr>
  </w:style>
  <w:style w:type="character" w:customStyle="1" w:styleId="Charfff5">
    <w:name w:val="标准款样式 Char"/>
    <w:link w:val="afffffffff1"/>
    <w:qFormat/>
    <w:rsid w:val="00454B5C"/>
    <w:rPr>
      <w:rFonts w:ascii="黑体" w:hAnsi="宋体"/>
    </w:rPr>
  </w:style>
  <w:style w:type="paragraph" w:customStyle="1" w:styleId="afffffffff1">
    <w:name w:val="标准款样式"/>
    <w:basedOn w:val="aa"/>
    <w:link w:val="Charfff5"/>
    <w:qFormat/>
    <w:rsid w:val="00454B5C"/>
    <w:rPr>
      <w:rFonts w:ascii="黑体" w:eastAsiaTheme="minorEastAsia" w:hAnsi="宋体" w:cstheme="minorBidi"/>
    </w:rPr>
  </w:style>
  <w:style w:type="character" w:customStyle="1" w:styleId="SubtitleChar">
    <w:name w:val="Subtitle Char"/>
    <w:qFormat/>
    <w:locked/>
    <w:rsid w:val="00454B5C"/>
    <w:rPr>
      <w:rFonts w:ascii="Calibri Light" w:eastAsia="宋体" w:hAnsi="Calibri Light" w:cs="Times New Roman"/>
      <w:b/>
      <w:bCs/>
      <w:kern w:val="28"/>
      <w:sz w:val="32"/>
      <w:szCs w:val="32"/>
      <w:lang w:eastAsia="en-US"/>
    </w:rPr>
  </w:style>
  <w:style w:type="character" w:customStyle="1" w:styleId="font12-blue-bold1">
    <w:name w:val="font12-blue-bold1"/>
    <w:qFormat/>
    <w:rsid w:val="00454B5C"/>
    <w:rPr>
      <w:b/>
      <w:bCs/>
      <w:color w:val="0249A5"/>
      <w:sz w:val="18"/>
      <w:szCs w:val="18"/>
      <w:u w:val="none"/>
    </w:rPr>
  </w:style>
  <w:style w:type="character" w:customStyle="1" w:styleId="Charfff6">
    <w:name w:val="引用 Char"/>
    <w:qFormat/>
    <w:rsid w:val="00454B5C"/>
    <w:rPr>
      <w:i/>
      <w:iCs/>
      <w:color w:val="000000"/>
      <w:kern w:val="2"/>
      <w:sz w:val="21"/>
    </w:rPr>
  </w:style>
  <w:style w:type="character" w:customStyle="1" w:styleId="1CharCharChar0">
    <w:name w:val="+1. Char Char Char"/>
    <w:link w:val="1Char3"/>
    <w:qFormat/>
    <w:locked/>
    <w:rsid w:val="00454B5C"/>
    <w:rPr>
      <w:rFonts w:ascii="Times New Roman" w:hAnsi="Times New Roman"/>
    </w:rPr>
  </w:style>
  <w:style w:type="paragraph" w:customStyle="1" w:styleId="1Char3">
    <w:name w:val="+1. Char"/>
    <w:basedOn w:val="aa"/>
    <w:link w:val="1CharCharChar0"/>
    <w:qFormat/>
    <w:rsid w:val="00454B5C"/>
    <w:rPr>
      <w:rFonts w:ascii="Times New Roman" w:eastAsiaTheme="minorEastAsia" w:hAnsi="Times New Roman" w:cstheme="minorBidi"/>
    </w:rPr>
  </w:style>
  <w:style w:type="character" w:customStyle="1" w:styleId="CharChar5CharCharChar">
    <w:name w:val="+正文 Char Char5 Char Char Char"/>
    <w:link w:val="CharChar5Char"/>
    <w:qFormat/>
    <w:locked/>
    <w:rsid w:val="00454B5C"/>
    <w:rPr>
      <w:rFonts w:ascii="宋体" w:hAnsi="宋体"/>
      <w:sz w:val="24"/>
    </w:rPr>
  </w:style>
  <w:style w:type="paragraph" w:customStyle="1" w:styleId="CharChar5Char">
    <w:name w:val="+正文 Char Char5 Char"/>
    <w:basedOn w:val="aa"/>
    <w:link w:val="CharChar5CharCharChar"/>
    <w:qFormat/>
    <w:rsid w:val="00454B5C"/>
    <w:pPr>
      <w:spacing w:line="360" w:lineRule="auto"/>
      <w:ind w:firstLineChars="200" w:firstLine="200"/>
    </w:pPr>
    <w:rPr>
      <w:rFonts w:ascii="宋体" w:eastAsiaTheme="minorEastAsia" w:hAnsi="宋体" w:cstheme="minorBidi"/>
      <w:sz w:val="24"/>
    </w:rPr>
  </w:style>
  <w:style w:type="character" w:customStyle="1" w:styleId="160">
    <w:name w:val="16"/>
    <w:qFormat/>
    <w:rsid w:val="00454B5C"/>
    <w:rPr>
      <w:rFonts w:ascii="Times New Roman" w:hAnsi="Times New Roman" w:cs="Times New Roman" w:hint="default"/>
      <w:color w:val="0000FF"/>
      <w:sz w:val="20"/>
      <w:szCs w:val="20"/>
      <w:u w:val="single"/>
    </w:rPr>
  </w:style>
  <w:style w:type="character" w:customStyle="1" w:styleId="CharCharf7">
    <w:name w:val="+正文 Char Char"/>
    <w:link w:val="CharCharChar3"/>
    <w:qFormat/>
    <w:locked/>
    <w:rsid w:val="00454B5C"/>
    <w:rPr>
      <w:rFonts w:ascii="楷体_GB2312" w:eastAsia="楷体_GB2312"/>
      <w:sz w:val="24"/>
    </w:rPr>
  </w:style>
  <w:style w:type="paragraph" w:customStyle="1" w:styleId="CharCharChar3">
    <w:name w:val="+正文 Char Char Char"/>
    <w:basedOn w:val="aa"/>
    <w:link w:val="CharCharf7"/>
    <w:qFormat/>
    <w:rsid w:val="00454B5C"/>
    <w:pPr>
      <w:spacing w:line="360" w:lineRule="auto"/>
      <w:ind w:firstLineChars="200" w:firstLine="200"/>
    </w:pPr>
    <w:rPr>
      <w:rFonts w:ascii="楷体_GB2312" w:eastAsia="楷体_GB2312" w:hAnsiTheme="minorHAnsi" w:cstheme="minorBidi"/>
      <w:sz w:val="24"/>
    </w:rPr>
  </w:style>
  <w:style w:type="character" w:customStyle="1" w:styleId="CharChar3CharCharCharChar0">
    <w:name w:val="+正文 Char Char3 Char Char Char Char"/>
    <w:link w:val="CharChar3CharChar"/>
    <w:qFormat/>
    <w:locked/>
    <w:rsid w:val="00454B5C"/>
    <w:rPr>
      <w:rFonts w:ascii="宋体" w:hAnsi="宋体"/>
      <w:sz w:val="24"/>
    </w:rPr>
  </w:style>
  <w:style w:type="paragraph" w:customStyle="1" w:styleId="CharChar3CharChar">
    <w:name w:val="+正文 Char Char3 Char Char"/>
    <w:basedOn w:val="aa"/>
    <w:link w:val="CharChar3CharCharCharChar0"/>
    <w:qFormat/>
    <w:rsid w:val="00454B5C"/>
    <w:pPr>
      <w:spacing w:line="360" w:lineRule="auto"/>
      <w:ind w:firstLineChars="200" w:firstLine="200"/>
    </w:pPr>
    <w:rPr>
      <w:rFonts w:ascii="宋体" w:eastAsiaTheme="minorEastAsia" w:hAnsi="宋体" w:cstheme="minorBidi"/>
      <w:sz w:val="24"/>
    </w:rPr>
  </w:style>
  <w:style w:type="character" w:customStyle="1" w:styleId="msoins0">
    <w:name w:val="msoins"/>
    <w:qFormat/>
    <w:rsid w:val="00454B5C"/>
  </w:style>
  <w:style w:type="character" w:customStyle="1" w:styleId="Char1f5">
    <w:name w:val="明显引用 Char1"/>
    <w:link w:val="1ff2"/>
    <w:qFormat/>
    <w:locked/>
    <w:rsid w:val="00454B5C"/>
    <w:rPr>
      <w:b/>
      <w:bCs/>
      <w:i/>
      <w:iCs/>
      <w:color w:val="4F81BD"/>
      <w:sz w:val="22"/>
      <w:lang w:eastAsia="en-US" w:bidi="en-US"/>
    </w:rPr>
  </w:style>
  <w:style w:type="paragraph" w:customStyle="1" w:styleId="1ff2">
    <w:name w:val="明显引用1"/>
    <w:basedOn w:val="aa"/>
    <w:next w:val="aa"/>
    <w:link w:val="Char1f5"/>
    <w:qFormat/>
    <w:rsid w:val="00454B5C"/>
    <w:pPr>
      <w:widowControl/>
      <w:pBdr>
        <w:bottom w:val="single" w:sz="4" w:space="4" w:color="4F81BD"/>
      </w:pBdr>
      <w:spacing w:before="200" w:after="280" w:line="276" w:lineRule="auto"/>
      <w:ind w:left="936" w:right="936"/>
      <w:jc w:val="left"/>
    </w:pPr>
    <w:rPr>
      <w:rFonts w:asciiTheme="minorHAnsi" w:eastAsiaTheme="minorEastAsia" w:hAnsiTheme="minorHAnsi" w:cstheme="minorBidi"/>
      <w:b/>
      <w:bCs/>
      <w:i/>
      <w:iCs/>
      <w:color w:val="4F81BD"/>
      <w:sz w:val="22"/>
      <w:lang w:eastAsia="en-US" w:bidi="en-US"/>
    </w:rPr>
  </w:style>
  <w:style w:type="character" w:customStyle="1" w:styleId="Char5CharCharCharCharChar">
    <w:name w:val="+正文 Char5 Char Char Char Char Char"/>
    <w:link w:val="Char5CharCharChar"/>
    <w:qFormat/>
    <w:locked/>
    <w:rsid w:val="00454B5C"/>
    <w:rPr>
      <w:rFonts w:ascii="宋体" w:hAnsi="宋体"/>
      <w:sz w:val="24"/>
    </w:rPr>
  </w:style>
  <w:style w:type="paragraph" w:customStyle="1" w:styleId="Char5CharCharChar">
    <w:name w:val="+正文 Char5 Char Char Char"/>
    <w:basedOn w:val="aa"/>
    <w:link w:val="Char5CharCharCharCharChar"/>
    <w:qFormat/>
    <w:rsid w:val="00454B5C"/>
    <w:pPr>
      <w:spacing w:line="360" w:lineRule="auto"/>
      <w:ind w:firstLineChars="200" w:firstLine="200"/>
    </w:pPr>
    <w:rPr>
      <w:rFonts w:ascii="宋体" w:eastAsiaTheme="minorEastAsia" w:hAnsi="宋体" w:cstheme="minorBidi"/>
      <w:sz w:val="24"/>
    </w:rPr>
  </w:style>
  <w:style w:type="character" w:customStyle="1" w:styleId="black1">
    <w:name w:val="black1"/>
    <w:qFormat/>
    <w:rsid w:val="00454B5C"/>
    <w:rPr>
      <w:rFonts w:ascii="ˎ̥" w:hAnsi="ˎ̥" w:hint="default"/>
      <w:color w:val="333333"/>
      <w:sz w:val="18"/>
      <w:szCs w:val="18"/>
      <w:u w:val="none"/>
    </w:rPr>
  </w:style>
  <w:style w:type="paragraph" w:customStyle="1" w:styleId="201">
    <w:name w:val="20"/>
    <w:basedOn w:val="aa"/>
    <w:qFormat/>
    <w:rsid w:val="00454B5C"/>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1ff3">
    <w:name w:val="1"/>
    <w:basedOn w:val="aa"/>
    <w:qFormat/>
    <w:rsid w:val="00454B5C"/>
    <w:pPr>
      <w:spacing w:afterLines="50" w:line="360" w:lineRule="auto"/>
    </w:pPr>
    <w:rPr>
      <w:rFonts w:ascii="仿宋_GB2312" w:eastAsia="仿宋_GB2312" w:hAnsi="宋体"/>
      <w:sz w:val="24"/>
      <w:szCs w:val="24"/>
    </w:rPr>
  </w:style>
  <w:style w:type="paragraph" w:customStyle="1" w:styleId="xl71">
    <w:name w:val="xl71"/>
    <w:basedOn w:val="aa"/>
    <w:qFormat/>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52">
    <w:name w:val="xl52"/>
    <w:basedOn w:val="aa"/>
    <w:qFormat/>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TOC111">
    <w:name w:val="TOC 标题111"/>
    <w:basedOn w:val="11"/>
    <w:next w:val="aa"/>
    <w:uiPriority w:val="39"/>
    <w:unhideWhenUsed/>
    <w:qFormat/>
    <w:rsid w:val="00454B5C"/>
    <w:pPr>
      <w:keepNext/>
      <w:keepLines/>
      <w:widowControl/>
      <w:autoSpaceDE/>
      <w:autoSpaceDN/>
      <w:adjustRightInd/>
      <w:spacing w:before="480" w:line="276" w:lineRule="auto"/>
      <w:jc w:val="left"/>
      <w:outlineLvl w:val="9"/>
    </w:pPr>
    <w:rPr>
      <w:rFonts w:ascii="Cambria" w:eastAsia="宋体" w:hAnsi="Cambria"/>
      <w:color w:val="366091"/>
      <w:sz w:val="28"/>
      <w:szCs w:val="28"/>
    </w:rPr>
  </w:style>
  <w:style w:type="paragraph" w:customStyle="1" w:styleId="xl35">
    <w:name w:val="xl35"/>
    <w:basedOn w:val="aa"/>
    <w:qFormat/>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40">
    <w:name w:val="24"/>
    <w:basedOn w:val="aa"/>
    <w:qFormat/>
    <w:rsid w:val="00454B5C"/>
    <w:pPr>
      <w:widowControl/>
      <w:snapToGrid w:val="0"/>
      <w:spacing w:before="100" w:beforeAutospacing="1" w:after="100" w:afterAutospacing="1"/>
      <w:ind w:firstLine="420"/>
    </w:pPr>
    <w:rPr>
      <w:rFonts w:ascii="Times New Roman" w:eastAsia="Arial Unicode MS" w:hAnsi="Times New Roman"/>
      <w:kern w:val="0"/>
      <w:szCs w:val="21"/>
    </w:rPr>
  </w:style>
  <w:style w:type="paragraph" w:customStyle="1" w:styleId="font1">
    <w:name w:val="font1"/>
    <w:basedOn w:val="aa"/>
    <w:qFormat/>
    <w:rsid w:val="00454B5C"/>
    <w:pPr>
      <w:widowControl/>
      <w:spacing w:before="100" w:beforeAutospacing="1" w:after="100" w:afterAutospacing="1"/>
      <w:jc w:val="left"/>
    </w:pPr>
    <w:rPr>
      <w:rFonts w:ascii="宋体" w:hAnsi="宋体" w:hint="eastAsia"/>
      <w:kern w:val="0"/>
      <w:sz w:val="24"/>
      <w:szCs w:val="24"/>
    </w:rPr>
  </w:style>
  <w:style w:type="paragraph" w:customStyle="1" w:styleId="1ff4">
    <w:name w:val="附录标题1"/>
    <w:basedOn w:val="11"/>
    <w:next w:val="aa"/>
    <w:qFormat/>
    <w:rsid w:val="00454B5C"/>
    <w:pPr>
      <w:keepNext/>
      <w:keepLines/>
      <w:pageBreakBefore/>
      <w:pBdr>
        <w:bottom w:val="single" w:sz="18" w:space="1" w:color="C0C0C0"/>
      </w:pBdr>
      <w:tabs>
        <w:tab w:val="left" w:pos="360"/>
      </w:tabs>
      <w:autoSpaceDE/>
      <w:autoSpaceDN/>
      <w:snapToGrid w:val="0"/>
      <w:spacing w:before="340" w:after="330" w:line="578" w:lineRule="auto"/>
      <w:ind w:left="576" w:rightChars="20" w:right="42" w:hanging="576"/>
      <w:jc w:val="both"/>
    </w:pPr>
    <w:rPr>
      <w:rFonts w:ascii="宋体" w:eastAsia="黑体" w:hAnsi="Garamond"/>
      <w:color w:val="000000"/>
      <w:kern w:val="44"/>
      <w:sz w:val="40"/>
      <w:szCs w:val="24"/>
    </w:rPr>
  </w:style>
  <w:style w:type="paragraph" w:customStyle="1" w:styleId="214">
    <w:name w:val="21"/>
    <w:basedOn w:val="aa"/>
    <w:qFormat/>
    <w:rsid w:val="00454B5C"/>
    <w:pPr>
      <w:widowControl/>
      <w:snapToGrid w:val="0"/>
      <w:spacing w:before="100" w:beforeAutospacing="1" w:after="100" w:afterAutospacing="1"/>
    </w:pPr>
    <w:rPr>
      <w:rFonts w:ascii="Times New Roman" w:eastAsia="Arial Unicode MS" w:hAnsi="Times New Roman"/>
      <w:kern w:val="0"/>
      <w:szCs w:val="21"/>
    </w:rPr>
  </w:style>
  <w:style w:type="paragraph" w:customStyle="1" w:styleId="9c">
    <w:name w:val="9c"/>
    <w:basedOn w:val="aa"/>
    <w:qFormat/>
    <w:rsid w:val="00454B5C"/>
    <w:pPr>
      <w:widowControl/>
      <w:spacing w:before="240" w:afterLines="50" w:line="360" w:lineRule="auto"/>
      <w:ind w:left="119"/>
      <w:jc w:val="left"/>
    </w:pPr>
    <w:rPr>
      <w:rFonts w:ascii="Arial" w:hAnsi="Arial" w:cs="Arial"/>
      <w:b/>
      <w:bCs/>
      <w:color w:val="99CCCC"/>
      <w:kern w:val="0"/>
      <w:sz w:val="24"/>
      <w:szCs w:val="24"/>
    </w:rPr>
  </w:style>
  <w:style w:type="paragraph" w:customStyle="1" w:styleId="190">
    <w:name w:val="19"/>
    <w:basedOn w:val="aa"/>
    <w:qFormat/>
    <w:rsid w:val="00454B5C"/>
    <w:pPr>
      <w:widowControl/>
      <w:snapToGrid w:val="0"/>
      <w:spacing w:before="100" w:beforeAutospacing="1" w:after="100" w:afterAutospacing="1" w:line="360" w:lineRule="auto"/>
    </w:pPr>
    <w:rPr>
      <w:rFonts w:ascii="Times New Roman" w:eastAsia="Arial Unicode MS" w:hAnsi="Times New Roman"/>
      <w:kern w:val="0"/>
      <w:sz w:val="24"/>
      <w:szCs w:val="24"/>
    </w:rPr>
  </w:style>
  <w:style w:type="paragraph" w:customStyle="1" w:styleId="afffffffff2">
    <w:name w:val="点点"/>
    <w:basedOn w:val="aa"/>
    <w:qFormat/>
    <w:rsid w:val="00454B5C"/>
    <w:pPr>
      <w:tabs>
        <w:tab w:val="left" w:pos="360"/>
      </w:tabs>
      <w:spacing w:before="120" w:after="120" w:line="360" w:lineRule="auto"/>
      <w:ind w:firstLine="539"/>
    </w:pPr>
    <w:rPr>
      <w:rFonts w:ascii="Arial Narrow" w:eastAsia="楷体_GB2312" w:hAnsi="Arial Narrow"/>
      <w:sz w:val="24"/>
      <w:szCs w:val="20"/>
    </w:rPr>
  </w:style>
  <w:style w:type="paragraph" w:customStyle="1" w:styleId="afffffffff3">
    <w:name w:val="全文标题"/>
    <w:next w:val="aa"/>
    <w:qFormat/>
    <w:rsid w:val="00454B5C"/>
    <w:pPr>
      <w:jc w:val="center"/>
    </w:pPr>
    <w:rPr>
      <w:rFonts w:ascii="Arial" w:eastAsia="黑体" w:hAnsi="Arial" w:cs="Arial"/>
      <w:bCs/>
      <w:sz w:val="52"/>
      <w:szCs w:val="32"/>
    </w:rPr>
  </w:style>
  <w:style w:type="paragraph" w:customStyle="1" w:styleId="flName">
    <w:name w:val="flName"/>
    <w:basedOn w:val="aa"/>
    <w:qFormat/>
    <w:rsid w:val="00454B5C"/>
    <w:pPr>
      <w:adjustRightInd w:val="0"/>
      <w:spacing w:before="320" w:after="160" w:line="360" w:lineRule="atLeast"/>
      <w:jc w:val="center"/>
    </w:pPr>
    <w:rPr>
      <w:rFonts w:ascii="Arial" w:eastAsia="黑体" w:hAnsi="Times New Roman"/>
      <w:kern w:val="0"/>
      <w:sz w:val="32"/>
      <w:szCs w:val="20"/>
    </w:rPr>
  </w:style>
  <w:style w:type="paragraph" w:customStyle="1" w:styleId="xl31">
    <w:name w:val="xl31"/>
    <w:basedOn w:val="aa"/>
    <w:qFormat/>
    <w:rsid w:val="00454B5C"/>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Style4">
    <w:name w:val="Style4"/>
    <w:basedOn w:val="41"/>
    <w:qFormat/>
    <w:rsid w:val="00454B5C"/>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afffffffff4">
    <w:name w:val="图例编号"/>
    <w:basedOn w:val="aff5"/>
    <w:next w:val="aff5"/>
    <w:qFormat/>
    <w:rsid w:val="00454B5C"/>
    <w:pPr>
      <w:spacing w:line="300" w:lineRule="auto"/>
      <w:ind w:firstLineChars="0" w:firstLine="510"/>
    </w:pPr>
    <w:rPr>
      <w:sz w:val="24"/>
    </w:rPr>
  </w:style>
  <w:style w:type="paragraph" w:customStyle="1" w:styleId="reader-word-layer">
    <w:name w:val="reader-word-layer"/>
    <w:basedOn w:val="aa"/>
    <w:qFormat/>
    <w:rsid w:val="00454B5C"/>
    <w:pPr>
      <w:widowControl/>
      <w:spacing w:before="100" w:beforeAutospacing="1" w:after="100" w:afterAutospacing="1"/>
      <w:jc w:val="left"/>
    </w:pPr>
    <w:rPr>
      <w:rFonts w:ascii="宋体" w:hAnsi="宋体" w:cs="宋体"/>
      <w:kern w:val="0"/>
      <w:sz w:val="24"/>
      <w:szCs w:val="24"/>
    </w:rPr>
  </w:style>
  <w:style w:type="paragraph" w:customStyle="1" w:styleId="xl37">
    <w:name w:val="xl37"/>
    <w:basedOn w:val="aa"/>
    <w:qFormat/>
    <w:rsid w:val="00454B5C"/>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p17">
    <w:name w:val="p17"/>
    <w:basedOn w:val="aa"/>
    <w:qFormat/>
    <w:rsid w:val="00454B5C"/>
    <w:pPr>
      <w:widowControl/>
    </w:pPr>
    <w:rPr>
      <w:rFonts w:ascii="Times New Roman" w:hAnsi="Times New Roman"/>
      <w:kern w:val="0"/>
      <w:szCs w:val="21"/>
    </w:rPr>
  </w:style>
  <w:style w:type="paragraph" w:customStyle="1" w:styleId="xl39">
    <w:name w:val="xl39"/>
    <w:basedOn w:val="aa"/>
    <w:qFormat/>
    <w:rsid w:val="00454B5C"/>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48">
    <w:name w:val="xl48"/>
    <w:basedOn w:val="aa"/>
    <w:qFormat/>
    <w:rsid w:val="00454B5C"/>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fffffff5">
    <w:name w:val="一般正文"/>
    <w:basedOn w:val="aa"/>
    <w:qFormat/>
    <w:rsid w:val="00454B5C"/>
    <w:pPr>
      <w:spacing w:line="360" w:lineRule="auto"/>
      <w:ind w:firstLineChars="200" w:firstLine="480"/>
    </w:pPr>
    <w:rPr>
      <w:rFonts w:ascii="Times New Roman" w:hAnsi="Times New Roman" w:cs="宋体"/>
      <w:sz w:val="24"/>
      <w:szCs w:val="20"/>
    </w:rPr>
  </w:style>
  <w:style w:type="paragraph" w:customStyle="1" w:styleId="xl51">
    <w:name w:val="xl51"/>
    <w:basedOn w:val="aa"/>
    <w:qFormat/>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24">
    <w:name w:val="xl24"/>
    <w:basedOn w:val="aa"/>
    <w:qFormat/>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230">
    <w:name w:val="23"/>
    <w:basedOn w:val="aa"/>
    <w:qFormat/>
    <w:rsid w:val="00454B5C"/>
    <w:pPr>
      <w:widowControl/>
      <w:snapToGrid w:val="0"/>
      <w:spacing w:before="100" w:beforeAutospacing="1" w:after="100" w:afterAutospacing="1"/>
      <w:ind w:left="840"/>
    </w:pPr>
    <w:rPr>
      <w:rFonts w:ascii="Times New Roman" w:eastAsia="Arial Unicode MS" w:hAnsi="Times New Roman"/>
      <w:kern w:val="0"/>
      <w:szCs w:val="21"/>
    </w:rPr>
  </w:style>
  <w:style w:type="paragraph" w:customStyle="1" w:styleId="xl56">
    <w:name w:val="xl56"/>
    <w:basedOn w:val="aa"/>
    <w:qFormat/>
    <w:rsid w:val="00454B5C"/>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xl40">
    <w:name w:val="xl40"/>
    <w:basedOn w:val="aa"/>
    <w:qFormat/>
    <w:rsid w:val="00454B5C"/>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170">
    <w:name w:val="17"/>
    <w:basedOn w:val="aa"/>
    <w:qFormat/>
    <w:rsid w:val="00454B5C"/>
    <w:pPr>
      <w:widowControl/>
      <w:snapToGrid w:val="0"/>
      <w:spacing w:before="100" w:beforeAutospacing="1" w:after="100" w:afterAutospacing="1"/>
      <w:jc w:val="left"/>
    </w:pPr>
    <w:rPr>
      <w:rFonts w:ascii="Times New Roman" w:eastAsia="Arial Unicode MS" w:hAnsi="Times New Roman"/>
      <w:kern w:val="0"/>
      <w:sz w:val="18"/>
      <w:szCs w:val="18"/>
    </w:rPr>
  </w:style>
  <w:style w:type="paragraph" w:customStyle="1" w:styleId="xl42">
    <w:name w:val="xl42"/>
    <w:basedOn w:val="aa"/>
    <w:qFormat/>
    <w:rsid w:val="00454B5C"/>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43">
    <w:name w:val="xl43"/>
    <w:basedOn w:val="aa"/>
    <w:qFormat/>
    <w:rsid w:val="00454B5C"/>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01">
    <w:name w:val="0"/>
    <w:basedOn w:val="aa"/>
    <w:qFormat/>
    <w:rsid w:val="00454B5C"/>
    <w:pPr>
      <w:widowControl/>
      <w:snapToGrid w:val="0"/>
    </w:pPr>
    <w:rPr>
      <w:rFonts w:ascii="Times New Roman" w:eastAsia="Arial Unicode MS" w:hAnsi="Times New Roman"/>
      <w:kern w:val="0"/>
      <w:szCs w:val="21"/>
    </w:rPr>
  </w:style>
  <w:style w:type="paragraph" w:customStyle="1" w:styleId="afffffffff6">
    <w:name w:val="缩进正文"/>
    <w:basedOn w:val="aa"/>
    <w:qFormat/>
    <w:rsid w:val="00454B5C"/>
    <w:pPr>
      <w:spacing w:beforeLines="25" w:afterLines="25" w:line="360" w:lineRule="auto"/>
      <w:ind w:firstLineChars="200" w:firstLine="480"/>
    </w:pPr>
    <w:rPr>
      <w:rFonts w:ascii="Times New Roman" w:hAnsi="Times New Roman"/>
      <w:sz w:val="24"/>
      <w:szCs w:val="21"/>
    </w:rPr>
  </w:style>
  <w:style w:type="paragraph" w:customStyle="1" w:styleId="xl58">
    <w:name w:val="xl58"/>
    <w:basedOn w:val="aa"/>
    <w:qFormat/>
    <w:rsid w:val="00454B5C"/>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3">
    <w:name w:val="xl33"/>
    <w:basedOn w:val="aa"/>
    <w:qFormat/>
    <w:rsid w:val="00454B5C"/>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txt">
    <w:name w:val="txt"/>
    <w:basedOn w:val="aa"/>
    <w:qFormat/>
    <w:rsid w:val="00454B5C"/>
    <w:pPr>
      <w:widowControl/>
      <w:spacing w:before="100" w:beforeAutospacing="1" w:after="100" w:afterAutospacing="1"/>
      <w:jc w:val="left"/>
    </w:pPr>
    <w:rPr>
      <w:rFonts w:ascii="宋体" w:hAnsi="宋体" w:cs="宋体"/>
      <w:kern w:val="0"/>
      <w:sz w:val="24"/>
      <w:szCs w:val="24"/>
    </w:rPr>
  </w:style>
  <w:style w:type="paragraph" w:customStyle="1" w:styleId="TOC11">
    <w:name w:val="TOC 标题11"/>
    <w:basedOn w:val="11"/>
    <w:next w:val="aa"/>
    <w:uiPriority w:val="39"/>
    <w:unhideWhenUsed/>
    <w:qFormat/>
    <w:rsid w:val="00454B5C"/>
    <w:pPr>
      <w:keepNext/>
      <w:keepLines/>
      <w:widowControl/>
      <w:autoSpaceDE/>
      <w:autoSpaceDN/>
      <w:adjustRightInd/>
      <w:spacing w:before="480" w:line="276" w:lineRule="auto"/>
      <w:jc w:val="left"/>
      <w:outlineLvl w:val="9"/>
    </w:pPr>
    <w:rPr>
      <w:rFonts w:ascii="Cambria" w:eastAsia="宋体" w:hAnsi="Cambria"/>
      <w:color w:val="366091"/>
      <w:sz w:val="28"/>
      <w:szCs w:val="28"/>
    </w:rPr>
  </w:style>
  <w:style w:type="paragraph" w:customStyle="1" w:styleId="3c">
    <w:name w:val="表格3"/>
    <w:basedOn w:val="aa"/>
    <w:qFormat/>
    <w:rsid w:val="00454B5C"/>
    <w:pPr>
      <w:adjustRightInd w:val="0"/>
      <w:spacing w:line="360" w:lineRule="atLeast"/>
      <w:ind w:leftChars="30" w:left="72" w:rightChars="30" w:right="72"/>
      <w:textAlignment w:val="baseline"/>
    </w:pPr>
    <w:rPr>
      <w:rFonts w:ascii="Times New Roman" w:hAnsi="Times New Roman"/>
      <w:kern w:val="0"/>
      <w:szCs w:val="20"/>
    </w:rPr>
  </w:style>
  <w:style w:type="paragraph" w:customStyle="1" w:styleId="afffffffff7">
    <w:name w:val="四号　首行缩进"/>
    <w:basedOn w:val="aa"/>
    <w:qFormat/>
    <w:rsid w:val="00454B5C"/>
    <w:pPr>
      <w:spacing w:line="360" w:lineRule="auto"/>
    </w:pPr>
    <w:rPr>
      <w:rFonts w:ascii="宋体" w:hAnsi="宋体"/>
      <w:bCs/>
      <w:szCs w:val="21"/>
    </w:rPr>
  </w:style>
  <w:style w:type="paragraph" w:customStyle="1" w:styleId="xl44">
    <w:name w:val="xl44"/>
    <w:basedOn w:val="aa"/>
    <w:qFormat/>
    <w:rsid w:val="00454B5C"/>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8">
    <w:name w:val="xl38"/>
    <w:basedOn w:val="aa"/>
    <w:qFormat/>
    <w:rsid w:val="00454B5C"/>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har1CharCharCharCharCharCharCharCharChar">
    <w:name w:val="Char1 Char Char Char Char Char Char Char Char Char"/>
    <w:basedOn w:val="aa"/>
    <w:qFormat/>
    <w:rsid w:val="00454B5C"/>
    <w:rPr>
      <w:rFonts w:ascii="Tahoma" w:hAnsi="Tahoma"/>
      <w:sz w:val="24"/>
      <w:szCs w:val="20"/>
    </w:rPr>
  </w:style>
  <w:style w:type="paragraph" w:customStyle="1" w:styleId="xl30">
    <w:name w:val="xl30"/>
    <w:basedOn w:val="aa"/>
    <w:qFormat/>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12">
    <w:name w:val="彩色列表 - 着色 12"/>
    <w:basedOn w:val="aa"/>
    <w:uiPriority w:val="34"/>
    <w:qFormat/>
    <w:rsid w:val="00454B5C"/>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afffffffff8">
    <w:name w:val="标准次分项"/>
    <w:basedOn w:val="aa"/>
    <w:qFormat/>
    <w:rsid w:val="00454B5C"/>
    <w:pPr>
      <w:jc w:val="left"/>
    </w:pPr>
    <w:rPr>
      <w:rFonts w:ascii="宋体" w:hAnsi="宋体"/>
      <w:szCs w:val="21"/>
    </w:rPr>
  </w:style>
  <w:style w:type="paragraph" w:customStyle="1" w:styleId="xl59">
    <w:name w:val="xl59"/>
    <w:basedOn w:val="aa"/>
    <w:qFormat/>
    <w:rsid w:val="00454B5C"/>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5">
    <w:name w:val="font15"/>
    <w:basedOn w:val="aa"/>
    <w:qFormat/>
    <w:rsid w:val="00454B5C"/>
    <w:pPr>
      <w:widowControl/>
      <w:spacing w:before="100" w:beforeAutospacing="1" w:after="100" w:afterAutospacing="1"/>
      <w:jc w:val="left"/>
    </w:pPr>
    <w:rPr>
      <w:rFonts w:ascii="宋体" w:hAnsi="宋体" w:cs="宋体"/>
      <w:kern w:val="0"/>
      <w:sz w:val="18"/>
      <w:szCs w:val="18"/>
    </w:rPr>
  </w:style>
  <w:style w:type="paragraph" w:customStyle="1" w:styleId="xl46">
    <w:name w:val="xl46"/>
    <w:basedOn w:val="aa"/>
    <w:qFormat/>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49">
    <w:name w:val="xl49"/>
    <w:basedOn w:val="aa"/>
    <w:qFormat/>
    <w:rsid w:val="00454B5C"/>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fffffff9">
    <w:name w:val="文档编号"/>
    <w:basedOn w:val="aa"/>
    <w:next w:val="aa"/>
    <w:qFormat/>
    <w:rsid w:val="00454B5C"/>
    <w:pPr>
      <w:autoSpaceDE w:val="0"/>
      <w:autoSpaceDN w:val="0"/>
      <w:adjustRightInd w:val="0"/>
      <w:spacing w:before="120" w:line="360" w:lineRule="auto"/>
      <w:jc w:val="center"/>
      <w:textAlignment w:val="baseline"/>
    </w:pPr>
    <w:rPr>
      <w:rFonts w:ascii="宋体" w:hAnsi="Times New Roman"/>
      <w:color w:val="000000"/>
      <w:kern w:val="0"/>
      <w:sz w:val="24"/>
      <w:szCs w:val="20"/>
    </w:rPr>
  </w:style>
  <w:style w:type="paragraph" w:customStyle="1" w:styleId="CharCharCharCharCharCharCharCharCharCharCharCharCharCharCharChar">
    <w:name w:val="Char Char Char Char Char Char Char Char Char Char Char Char Char Char Char Char"/>
    <w:basedOn w:val="aa"/>
    <w:qFormat/>
    <w:rsid w:val="00454B5C"/>
    <w:pPr>
      <w:tabs>
        <w:tab w:val="left" w:pos="360"/>
      </w:tabs>
    </w:pPr>
    <w:rPr>
      <w:rFonts w:ascii="Times New Roman" w:hAnsi="Times New Roman"/>
      <w:sz w:val="24"/>
      <w:szCs w:val="24"/>
    </w:rPr>
  </w:style>
  <w:style w:type="paragraph" w:customStyle="1" w:styleId="120">
    <w:name w:val="列出段落12"/>
    <w:basedOn w:val="aa"/>
    <w:qFormat/>
    <w:rsid w:val="00454B5C"/>
    <w:pPr>
      <w:widowControl/>
      <w:adjustRightInd w:val="0"/>
      <w:spacing w:line="360" w:lineRule="auto"/>
      <w:ind w:firstLineChars="200" w:firstLine="420"/>
      <w:jc w:val="left"/>
    </w:pPr>
    <w:rPr>
      <w:rFonts w:ascii="Arial" w:hAnsi="Arial"/>
      <w:kern w:val="0"/>
      <w:szCs w:val="24"/>
      <w:lang w:eastAsia="en-US"/>
    </w:rPr>
  </w:style>
  <w:style w:type="paragraph" w:customStyle="1" w:styleId="xl41">
    <w:name w:val="xl41"/>
    <w:basedOn w:val="aa"/>
    <w:qFormat/>
    <w:rsid w:val="00454B5C"/>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9">
    <w:name w:val="xl29"/>
    <w:basedOn w:val="aa"/>
    <w:qFormat/>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27">
    <w:name w:val="xl27"/>
    <w:basedOn w:val="aa"/>
    <w:qFormat/>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222">
    <w:name w:val="22"/>
    <w:basedOn w:val="aa"/>
    <w:qFormat/>
    <w:rsid w:val="00454B5C"/>
    <w:pPr>
      <w:widowControl/>
      <w:snapToGrid w:val="0"/>
      <w:spacing w:before="100" w:beforeAutospacing="1" w:after="100" w:afterAutospacing="1"/>
    </w:pPr>
    <w:rPr>
      <w:rFonts w:ascii="Times New Roman" w:eastAsia="Arial Unicode MS" w:hAnsi="Times New Roman"/>
      <w:kern w:val="0"/>
      <w:szCs w:val="21"/>
    </w:rPr>
  </w:style>
  <w:style w:type="paragraph" w:customStyle="1" w:styleId="xl50">
    <w:name w:val="xl50"/>
    <w:basedOn w:val="aa"/>
    <w:qFormat/>
    <w:rsid w:val="00454B5C"/>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font16">
    <w:name w:val="font16"/>
    <w:basedOn w:val="aa"/>
    <w:qFormat/>
    <w:rsid w:val="00454B5C"/>
    <w:pPr>
      <w:widowControl/>
      <w:spacing w:before="100" w:beforeAutospacing="1" w:after="100" w:afterAutospacing="1"/>
      <w:jc w:val="left"/>
    </w:pPr>
    <w:rPr>
      <w:rFonts w:ascii="宋体" w:hAnsi="宋体" w:cs="宋体"/>
      <w:kern w:val="0"/>
      <w:sz w:val="16"/>
      <w:szCs w:val="16"/>
    </w:rPr>
  </w:style>
  <w:style w:type="paragraph" w:customStyle="1" w:styleId="xl36">
    <w:name w:val="xl36"/>
    <w:basedOn w:val="aa"/>
    <w:qFormat/>
    <w:rsid w:val="00454B5C"/>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2">
    <w:name w:val="xl32"/>
    <w:basedOn w:val="aa"/>
    <w:qFormat/>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3">
    <w:name w:val="xl53"/>
    <w:basedOn w:val="aa"/>
    <w:qFormat/>
    <w:rsid w:val="00454B5C"/>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fd">
    <w:name w:val="样式 正文文本缩进 + 段前: 2 字符"/>
    <w:basedOn w:val="aa"/>
    <w:qFormat/>
    <w:rsid w:val="00454B5C"/>
    <w:pPr>
      <w:ind w:leftChars="200" w:left="420"/>
      <w:jc w:val="left"/>
    </w:pPr>
    <w:rPr>
      <w:rFonts w:ascii="Times New Roman" w:hAnsi="Times New Roman"/>
      <w:sz w:val="28"/>
      <w:szCs w:val="24"/>
      <w:lang w:eastAsia="zh-TW"/>
    </w:rPr>
  </w:style>
  <w:style w:type="paragraph" w:customStyle="1" w:styleId="xl25">
    <w:name w:val="xl25"/>
    <w:basedOn w:val="aa"/>
    <w:qFormat/>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180">
    <w:name w:val="18"/>
    <w:basedOn w:val="aa"/>
    <w:qFormat/>
    <w:rsid w:val="00454B5C"/>
    <w:pPr>
      <w:widowControl/>
      <w:pBdr>
        <w:bottom w:val="single" w:sz="6" w:space="1" w:color="000000"/>
      </w:pBdr>
      <w:snapToGrid w:val="0"/>
      <w:spacing w:before="100" w:beforeAutospacing="1" w:after="100" w:afterAutospacing="1"/>
      <w:jc w:val="center"/>
    </w:pPr>
    <w:rPr>
      <w:rFonts w:ascii="Times New Roman" w:eastAsia="Arial Unicode MS" w:hAnsi="Times New Roman"/>
      <w:kern w:val="0"/>
      <w:sz w:val="18"/>
      <w:szCs w:val="18"/>
    </w:rPr>
  </w:style>
  <w:style w:type="paragraph" w:customStyle="1" w:styleId="xl54">
    <w:name w:val="xl54"/>
    <w:basedOn w:val="aa"/>
    <w:qFormat/>
    <w:rsid w:val="00454B5C"/>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55">
    <w:name w:val="xl55"/>
    <w:basedOn w:val="aa"/>
    <w:qFormat/>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47">
    <w:name w:val="xl47"/>
    <w:basedOn w:val="aa"/>
    <w:qFormat/>
    <w:rsid w:val="00454B5C"/>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113">
    <w:name w:val="修订11"/>
    <w:uiPriority w:val="99"/>
    <w:semiHidden/>
    <w:qFormat/>
    <w:rsid w:val="00454B5C"/>
    <w:rPr>
      <w:rFonts w:ascii="Calibri" w:eastAsia="宋体" w:hAnsi="Calibri" w:cs="Times New Roman"/>
    </w:rPr>
  </w:style>
  <w:style w:type="paragraph" w:customStyle="1" w:styleId="-110">
    <w:name w:val="彩色列表 - 着色 11"/>
    <w:basedOn w:val="aa"/>
    <w:uiPriority w:val="34"/>
    <w:qFormat/>
    <w:rsid w:val="00454B5C"/>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xl57">
    <w:name w:val="xl57"/>
    <w:basedOn w:val="aa"/>
    <w:qFormat/>
    <w:rsid w:val="00454B5C"/>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5">
    <w:name w:val="xl45"/>
    <w:basedOn w:val="aa"/>
    <w:qFormat/>
    <w:rsid w:val="00454B5C"/>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4">
    <w:name w:val="xl34"/>
    <w:basedOn w:val="aa"/>
    <w:qFormat/>
    <w:rsid w:val="00454B5C"/>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p18">
    <w:name w:val="p18"/>
    <w:basedOn w:val="aa"/>
    <w:qFormat/>
    <w:rsid w:val="00454B5C"/>
    <w:pPr>
      <w:widowControl/>
      <w:spacing w:before="100" w:beforeAutospacing="1" w:after="100" w:afterAutospacing="1"/>
      <w:jc w:val="left"/>
    </w:pPr>
    <w:rPr>
      <w:rFonts w:ascii="宋体" w:hAnsi="宋体" w:cs="宋体"/>
      <w:kern w:val="0"/>
      <w:sz w:val="24"/>
      <w:szCs w:val="24"/>
    </w:rPr>
  </w:style>
  <w:style w:type="paragraph" w:customStyle="1" w:styleId="afffffffffa">
    <w:name w:val="文字列表"/>
    <w:basedOn w:val="aff5"/>
    <w:qFormat/>
    <w:rsid w:val="00454B5C"/>
    <w:pPr>
      <w:spacing w:line="300" w:lineRule="auto"/>
      <w:ind w:firstLineChars="0" w:firstLine="510"/>
    </w:pPr>
    <w:rPr>
      <w:sz w:val="24"/>
    </w:rPr>
  </w:style>
  <w:style w:type="character" w:customStyle="1" w:styleId="Char27">
    <w:name w:val="批注文字 Char2"/>
    <w:uiPriority w:val="99"/>
    <w:qFormat/>
    <w:rsid w:val="00454B5C"/>
    <w:rPr>
      <w:kern w:val="2"/>
      <w:sz w:val="21"/>
    </w:rPr>
  </w:style>
  <w:style w:type="character" w:customStyle="1" w:styleId="font01">
    <w:name w:val="font01"/>
    <w:qFormat/>
    <w:rsid w:val="00454B5C"/>
    <w:rPr>
      <w:rFonts w:ascii="宋体" w:eastAsia="宋体" w:hAnsi="宋体" w:cs="宋体" w:hint="eastAsia"/>
      <w:color w:val="000000"/>
      <w:sz w:val="22"/>
      <w:szCs w:val="22"/>
      <w:u w:val="none"/>
    </w:rPr>
  </w:style>
  <w:style w:type="character" w:customStyle="1" w:styleId="font31">
    <w:name w:val="font31"/>
    <w:qFormat/>
    <w:rsid w:val="00454B5C"/>
    <w:rPr>
      <w:rFonts w:ascii="Times New Roman" w:hAnsi="Times New Roman" w:cs="Times New Roman" w:hint="default"/>
      <w:color w:val="000000"/>
      <w:sz w:val="22"/>
      <w:szCs w:val="22"/>
      <w:u w:val="none"/>
    </w:rPr>
  </w:style>
  <w:style w:type="table" w:customStyle="1" w:styleId="1ff5">
    <w:name w:val="网格型1"/>
    <w:basedOn w:val="ac"/>
    <w:uiPriority w:val="39"/>
    <w:qFormat/>
    <w:rsid w:val="00454B5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b">
    <w:name w:val="可研正文"/>
    <w:basedOn w:val="aa"/>
    <w:qFormat/>
    <w:rsid w:val="00454B5C"/>
    <w:pPr>
      <w:spacing w:line="360" w:lineRule="auto"/>
      <w:ind w:firstLineChars="200" w:firstLine="200"/>
    </w:pPr>
    <w:rPr>
      <w:rFonts w:ascii="宋体" w:hAnsi="宋体" w:cs="宋体"/>
      <w:sz w:val="24"/>
      <w:szCs w:val="24"/>
    </w:rPr>
  </w:style>
  <w:style w:type="paragraph" w:customStyle="1" w:styleId="qqq">
    <w:name w:val="本文正文qqq"/>
    <w:basedOn w:val="aa"/>
    <w:qFormat/>
    <w:rsid w:val="00454B5C"/>
    <w:pPr>
      <w:ind w:firstLineChars="200" w:firstLine="200"/>
    </w:pPr>
    <w:rPr>
      <w:kern w:val="0"/>
      <w:sz w:val="24"/>
      <w:szCs w:val="20"/>
    </w:rPr>
  </w:style>
  <w:style w:type="character" w:customStyle="1" w:styleId="font112">
    <w:name w:val="font112"/>
    <w:qFormat/>
    <w:rsid w:val="00454B5C"/>
    <w:rPr>
      <w:rFonts w:ascii="宋体" w:eastAsia="宋体" w:hAnsi="宋体" w:cs="宋体" w:hint="eastAsia"/>
      <w:color w:val="000000"/>
      <w:sz w:val="20"/>
      <w:szCs w:val="20"/>
      <w:u w:val="none"/>
      <w:vertAlign w:val="superscript"/>
    </w:rPr>
  </w:style>
  <w:style w:type="character" w:customStyle="1" w:styleId="font21">
    <w:name w:val="font21"/>
    <w:qFormat/>
    <w:rsid w:val="00454B5C"/>
    <w:rPr>
      <w:rFonts w:ascii="微软雅黑" w:eastAsia="微软雅黑" w:hAnsi="微软雅黑" w:cs="微软雅黑" w:hint="eastAsia"/>
      <w:color w:val="000000"/>
      <w:sz w:val="20"/>
      <w:szCs w:val="20"/>
      <w:u w:val="none"/>
    </w:rPr>
  </w:style>
  <w:style w:type="character" w:customStyle="1" w:styleId="font41">
    <w:name w:val="font41"/>
    <w:qFormat/>
    <w:rsid w:val="00454B5C"/>
    <w:rPr>
      <w:rFonts w:ascii="宋体" w:eastAsia="宋体" w:hAnsi="宋体" w:cs="宋体" w:hint="eastAsia"/>
      <w:color w:val="000000"/>
      <w:sz w:val="20"/>
      <w:szCs w:val="20"/>
      <w:u w:val="none"/>
      <w:vertAlign w:val="superscript"/>
    </w:rPr>
  </w:style>
  <w:style w:type="table" w:customStyle="1" w:styleId="TableNormal">
    <w:name w:val="Table Normal"/>
    <w:uiPriority w:val="2"/>
    <w:semiHidden/>
    <w:unhideWhenUsed/>
    <w:qFormat/>
    <w:rsid w:val="00454B5C"/>
    <w:rPr>
      <w:rFonts w:ascii="Times New Roman" w:eastAsia="宋体" w:hAnsi="Times New Roman" w:cs="Times New Roman"/>
      <w:kern w:val="0"/>
      <w:sz w:val="20"/>
      <w:szCs w:val="20"/>
    </w:rPr>
    <w:tblPr>
      <w:tblCellMar>
        <w:top w:w="0" w:type="dxa"/>
        <w:left w:w="0" w:type="dxa"/>
        <w:bottom w:w="0" w:type="dxa"/>
        <w:right w:w="0" w:type="dxa"/>
      </w:tblCellMar>
    </w:tblPr>
  </w:style>
  <w:style w:type="paragraph" w:customStyle="1" w:styleId="3d">
    <w:name w:val="列出段落3"/>
    <w:basedOn w:val="aa"/>
    <w:uiPriority w:val="34"/>
    <w:unhideWhenUsed/>
    <w:qFormat/>
    <w:rsid w:val="00454B5C"/>
    <w:pPr>
      <w:ind w:firstLineChars="200" w:firstLine="420"/>
    </w:pPr>
  </w:style>
  <w:style w:type="character" w:customStyle="1" w:styleId="font51">
    <w:name w:val="font51"/>
    <w:qFormat/>
    <w:rsid w:val="00454B5C"/>
    <w:rPr>
      <w:rFonts w:ascii="宋体" w:eastAsia="宋体" w:hAnsi="宋体" w:cs="宋体" w:hint="eastAsia"/>
      <w:color w:val="000000"/>
      <w:sz w:val="22"/>
      <w:szCs w:val="22"/>
      <w:u w:val="none"/>
    </w:rPr>
  </w:style>
  <w:style w:type="character" w:customStyle="1" w:styleId="font61">
    <w:name w:val="font61"/>
    <w:qFormat/>
    <w:rsid w:val="00454B5C"/>
    <w:rPr>
      <w:rFonts w:ascii="Arial" w:hAnsi="Arial" w:cs="Arial"/>
      <w:color w:val="000000"/>
      <w:sz w:val="22"/>
      <w:szCs w:val="22"/>
      <w:u w:val="none"/>
    </w:rPr>
  </w:style>
  <w:style w:type="character" w:customStyle="1" w:styleId="font71">
    <w:name w:val="font71"/>
    <w:qFormat/>
    <w:rsid w:val="00454B5C"/>
    <w:rPr>
      <w:rFonts w:ascii="Arial" w:hAnsi="Arial" w:cs="Arial" w:hint="default"/>
      <w:color w:val="000000"/>
      <w:sz w:val="20"/>
      <w:szCs w:val="20"/>
      <w:u w:val="none"/>
    </w:rPr>
  </w:style>
  <w:style w:type="table" w:customStyle="1" w:styleId="2fe">
    <w:name w:val="网格型2"/>
    <w:basedOn w:val="ac"/>
    <w:autoRedefine/>
    <w:uiPriority w:val="59"/>
    <w:qFormat/>
    <w:rsid w:val="00454B5C"/>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c">
    <w:name w:val="建议书 正文"/>
    <w:basedOn w:val="aa"/>
    <w:qFormat/>
    <w:rsid w:val="00454B5C"/>
  </w:style>
  <w:style w:type="character" w:customStyle="1" w:styleId="fontstyle01">
    <w:name w:val="fontstyle01"/>
    <w:rsid w:val="00454B5C"/>
    <w:rPr>
      <w:rFonts w:ascii="宋体" w:eastAsia="宋体" w:hAnsi="宋体" w:hint="eastAsia"/>
      <w:color w:val="000000"/>
      <w:sz w:val="30"/>
      <w:szCs w:val="30"/>
    </w:rPr>
  </w:style>
  <w:style w:type="paragraph" w:customStyle="1" w:styleId="TableParagraph">
    <w:name w:val="Table Paragraph"/>
    <w:basedOn w:val="aa"/>
    <w:uiPriority w:val="1"/>
    <w:qFormat/>
    <w:rsid w:val="00454B5C"/>
    <w:pPr>
      <w:jc w:val="left"/>
    </w:pPr>
    <w:rPr>
      <w:kern w:val="0"/>
      <w:sz w:val="22"/>
      <w:lang w:eastAsia="en-US"/>
    </w:rPr>
  </w:style>
  <w:style w:type="paragraph" w:customStyle="1" w:styleId="afffffffffd">
    <w:name w:val="正文（图片）"/>
    <w:autoRedefine/>
    <w:qFormat/>
    <w:rsid w:val="00454B5C"/>
    <w:pPr>
      <w:jc w:val="center"/>
    </w:pPr>
    <w:rPr>
      <w:rFonts w:ascii="Times New Roman" w:eastAsia="宋体" w:hAnsi="Times New Roman" w:cs="Times New Roman"/>
      <w:szCs w:val="24"/>
    </w:rPr>
  </w:style>
  <w:style w:type="paragraph" w:customStyle="1" w:styleId="2ff">
    <w:name w:val="修订2"/>
    <w:hidden/>
    <w:uiPriority w:val="99"/>
    <w:unhideWhenUsed/>
    <w:rsid w:val="00454B5C"/>
    <w:rPr>
      <w:rFonts w:ascii="Calibri" w:eastAsia="宋体"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table of figures" w:uiPriority="0"/>
    <w:lsdException w:name="annotation reference" w:qFormat="1"/>
    <w:lsdException w:name="page number" w:uiPriority="0" w:qFormat="1"/>
    <w:lsdException w:name="endnote text" w:uiPriority="0"/>
    <w:lsdException w:name="table of authorities" w:uiPriority="0"/>
    <w:lsdException w:name="List" w:uiPriority="0"/>
    <w:lsdException w:name="List Bullet" w:uiPriority="0" w:qFormat="1"/>
    <w:lsdException w:name="List Number" w:uiPriority="0" w:qFormat="1"/>
    <w:lsdException w:name="List 2" w:uiPriority="0"/>
    <w:lsdException w:name="List 3" w:uiPriority="0" w:qFormat="1"/>
    <w:lsdException w:name="List Bullet 2" w:uiPriority="0" w:qFormat="1"/>
    <w:lsdException w:name="List Bullet 3" w:uiPriority="0" w:qFormat="1"/>
    <w:lsdException w:name="List Bullet 4" w:uiPriority="0" w:qFormat="1"/>
    <w:lsdException w:name="List Bullet 5" w:uiPriority="0"/>
    <w:lsdException w:name="List Number 2" w:uiPriority="0" w:qFormat="1"/>
    <w:lsdException w:name="List Number 3" w:uiPriority="0"/>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Body Text First Indent 2" w:uiPriority="0"/>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Preformatted" w:uiPriority="0" w:qFormat="1"/>
    <w:lsdException w:name="annotation subject" w:qFormat="1"/>
    <w:lsdException w:name="Table Simple 1" w:uiPriority="0"/>
    <w:lsdException w:name="Table Grid 1" w:uiPriority="0" w:qFormat="1"/>
    <w:lsdException w:name="Balloon Text" w:uiPriority="0" w:qFormat="1"/>
    <w:lsdException w:name="Table Grid" w:semiHidden="0" w:uiPriority="59" w:unhideWhenUsed="0" w:qFormat="1"/>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0"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qFormat/>
    <w:rsid w:val="00454B5C"/>
    <w:pPr>
      <w:widowControl w:val="0"/>
      <w:jc w:val="both"/>
    </w:pPr>
    <w:rPr>
      <w:rFonts w:ascii="Calibri" w:eastAsia="宋体" w:hAnsi="Calibri" w:cs="Times New Roman"/>
    </w:rPr>
  </w:style>
  <w:style w:type="paragraph" w:styleId="11">
    <w:name w:val="heading 1"/>
    <w:basedOn w:val="aa"/>
    <w:next w:val="aa"/>
    <w:link w:val="1Char"/>
    <w:qFormat/>
    <w:rsid w:val="00454B5C"/>
    <w:pPr>
      <w:autoSpaceDE w:val="0"/>
      <w:autoSpaceDN w:val="0"/>
      <w:adjustRightInd w:val="0"/>
      <w:spacing w:line="360" w:lineRule="auto"/>
      <w:jc w:val="center"/>
      <w:outlineLvl w:val="0"/>
    </w:pPr>
    <w:rPr>
      <w:rFonts w:eastAsia="隶书"/>
      <w:b/>
      <w:bCs/>
      <w:kern w:val="0"/>
      <w:sz w:val="36"/>
      <w:szCs w:val="36"/>
    </w:rPr>
  </w:style>
  <w:style w:type="paragraph" w:styleId="21">
    <w:name w:val="heading 2"/>
    <w:basedOn w:val="aa"/>
    <w:next w:val="aa"/>
    <w:link w:val="2Char1"/>
    <w:qFormat/>
    <w:rsid w:val="00454B5C"/>
    <w:pPr>
      <w:keepNext/>
      <w:keepLines/>
      <w:spacing w:before="260" w:after="260" w:line="416" w:lineRule="auto"/>
      <w:outlineLvl w:val="1"/>
    </w:pPr>
    <w:rPr>
      <w:rFonts w:ascii="Arial" w:eastAsia="黑体" w:hAnsi="Arial"/>
      <w:b/>
      <w:bCs/>
      <w:sz w:val="32"/>
      <w:szCs w:val="32"/>
    </w:rPr>
  </w:style>
  <w:style w:type="paragraph" w:styleId="30">
    <w:name w:val="heading 3"/>
    <w:basedOn w:val="aa"/>
    <w:next w:val="aa"/>
    <w:link w:val="3Char"/>
    <w:qFormat/>
    <w:rsid w:val="00454B5C"/>
    <w:pPr>
      <w:keepNext/>
      <w:keepLines/>
      <w:spacing w:before="260" w:after="260" w:line="416" w:lineRule="auto"/>
      <w:outlineLvl w:val="2"/>
    </w:pPr>
    <w:rPr>
      <w:b/>
      <w:bCs/>
      <w:sz w:val="32"/>
      <w:szCs w:val="32"/>
    </w:rPr>
  </w:style>
  <w:style w:type="paragraph" w:styleId="41">
    <w:name w:val="heading 4"/>
    <w:basedOn w:val="aa"/>
    <w:next w:val="aa"/>
    <w:link w:val="4Char"/>
    <w:qFormat/>
    <w:rsid w:val="00454B5C"/>
    <w:pPr>
      <w:keepNext/>
      <w:keepLines/>
      <w:spacing w:before="280" w:after="290" w:line="376" w:lineRule="auto"/>
      <w:outlineLvl w:val="3"/>
    </w:pPr>
    <w:rPr>
      <w:rFonts w:ascii="Arial" w:eastAsia="黑体" w:hAnsi="Arial"/>
      <w:b/>
      <w:bCs/>
      <w:sz w:val="28"/>
      <w:szCs w:val="28"/>
    </w:rPr>
  </w:style>
  <w:style w:type="paragraph" w:styleId="51">
    <w:name w:val="heading 5"/>
    <w:basedOn w:val="aa"/>
    <w:next w:val="aa"/>
    <w:link w:val="5Char"/>
    <w:qFormat/>
    <w:rsid w:val="00454B5C"/>
    <w:pPr>
      <w:keepNext/>
      <w:keepLines/>
      <w:tabs>
        <w:tab w:val="left" w:pos="992"/>
      </w:tabs>
      <w:spacing w:before="280" w:after="290" w:line="376" w:lineRule="auto"/>
      <w:ind w:left="992" w:hanging="992"/>
      <w:outlineLvl w:val="4"/>
    </w:pPr>
    <w:rPr>
      <w:b/>
      <w:bCs/>
      <w:sz w:val="28"/>
      <w:szCs w:val="28"/>
      <w:lang w:val="zh-CN"/>
    </w:rPr>
  </w:style>
  <w:style w:type="paragraph" w:styleId="6">
    <w:name w:val="heading 6"/>
    <w:basedOn w:val="aa"/>
    <w:next w:val="aa"/>
    <w:link w:val="6Char"/>
    <w:qFormat/>
    <w:rsid w:val="00454B5C"/>
    <w:pPr>
      <w:keepNext/>
      <w:keepLines/>
      <w:spacing w:before="240" w:after="64" w:line="320" w:lineRule="auto"/>
      <w:outlineLvl w:val="5"/>
    </w:pPr>
    <w:rPr>
      <w:rFonts w:ascii="Arial" w:eastAsia="黑体" w:hAnsi="Arial"/>
      <w:b/>
      <w:bCs/>
      <w:sz w:val="24"/>
      <w:szCs w:val="24"/>
    </w:rPr>
  </w:style>
  <w:style w:type="paragraph" w:styleId="7">
    <w:name w:val="heading 7"/>
    <w:basedOn w:val="aa"/>
    <w:next w:val="aa"/>
    <w:link w:val="7Char"/>
    <w:qFormat/>
    <w:rsid w:val="00454B5C"/>
    <w:pPr>
      <w:keepNext/>
      <w:keepLines/>
      <w:tabs>
        <w:tab w:val="left" w:pos="0"/>
      </w:tabs>
      <w:spacing w:before="240" w:after="64" w:line="320" w:lineRule="auto"/>
      <w:ind w:left="1296" w:hanging="1296"/>
      <w:outlineLvl w:val="6"/>
    </w:pPr>
    <w:rPr>
      <w:b/>
      <w:bCs/>
      <w:sz w:val="24"/>
      <w:szCs w:val="24"/>
    </w:rPr>
  </w:style>
  <w:style w:type="paragraph" w:styleId="8">
    <w:name w:val="heading 8"/>
    <w:basedOn w:val="aa"/>
    <w:next w:val="aa"/>
    <w:link w:val="8Char"/>
    <w:qFormat/>
    <w:rsid w:val="00454B5C"/>
    <w:pPr>
      <w:keepNext/>
      <w:keepLines/>
      <w:tabs>
        <w:tab w:val="left" w:pos="0"/>
      </w:tabs>
      <w:spacing w:before="240" w:after="64" w:line="320" w:lineRule="auto"/>
      <w:ind w:left="1440" w:hanging="1440"/>
      <w:outlineLvl w:val="7"/>
    </w:pPr>
    <w:rPr>
      <w:rFonts w:ascii="Cambria" w:hAnsi="Cambria"/>
      <w:sz w:val="24"/>
      <w:szCs w:val="24"/>
    </w:rPr>
  </w:style>
  <w:style w:type="paragraph" w:styleId="9">
    <w:name w:val="heading 9"/>
    <w:basedOn w:val="aa"/>
    <w:next w:val="aa"/>
    <w:link w:val="9Char"/>
    <w:qFormat/>
    <w:rsid w:val="00454B5C"/>
    <w:pPr>
      <w:keepNext/>
      <w:keepLines/>
      <w:tabs>
        <w:tab w:val="left" w:pos="0"/>
      </w:tabs>
      <w:spacing w:before="240" w:after="64" w:line="320" w:lineRule="auto"/>
      <w:ind w:left="1584" w:hanging="1584"/>
      <w:outlineLvl w:val="8"/>
    </w:pPr>
    <w:rPr>
      <w:rFonts w:ascii="Cambria" w:hAnsi="Cambria"/>
      <w:szCs w:val="21"/>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customStyle="1" w:styleId="1Char">
    <w:name w:val="标题 1 Char"/>
    <w:basedOn w:val="ab"/>
    <w:link w:val="11"/>
    <w:qFormat/>
    <w:rsid w:val="00454B5C"/>
    <w:rPr>
      <w:rFonts w:ascii="Calibri" w:eastAsia="隶书" w:hAnsi="Calibri" w:cs="Times New Roman"/>
      <w:b/>
      <w:bCs/>
      <w:kern w:val="0"/>
      <w:sz w:val="36"/>
      <w:szCs w:val="36"/>
    </w:rPr>
  </w:style>
  <w:style w:type="character" w:customStyle="1" w:styleId="2Char">
    <w:name w:val="标题 2 Char"/>
    <w:basedOn w:val="ab"/>
    <w:qFormat/>
    <w:rsid w:val="00454B5C"/>
    <w:rPr>
      <w:rFonts w:asciiTheme="majorHAnsi" w:eastAsiaTheme="majorEastAsia" w:hAnsiTheme="majorHAnsi" w:cstheme="majorBidi"/>
      <w:b/>
      <w:bCs/>
      <w:sz w:val="32"/>
      <w:szCs w:val="32"/>
    </w:rPr>
  </w:style>
  <w:style w:type="character" w:customStyle="1" w:styleId="3Char">
    <w:name w:val="标题 3 Char"/>
    <w:basedOn w:val="ab"/>
    <w:link w:val="30"/>
    <w:qFormat/>
    <w:rsid w:val="00454B5C"/>
    <w:rPr>
      <w:rFonts w:ascii="Calibri" w:eastAsia="宋体" w:hAnsi="Calibri" w:cs="Times New Roman"/>
      <w:b/>
      <w:bCs/>
      <w:sz w:val="32"/>
      <w:szCs w:val="32"/>
    </w:rPr>
  </w:style>
  <w:style w:type="character" w:customStyle="1" w:styleId="4Char">
    <w:name w:val="标题 4 Char"/>
    <w:basedOn w:val="ab"/>
    <w:link w:val="41"/>
    <w:qFormat/>
    <w:rsid w:val="00454B5C"/>
    <w:rPr>
      <w:rFonts w:ascii="Arial" w:eastAsia="黑体" w:hAnsi="Arial" w:cs="Times New Roman"/>
      <w:b/>
      <w:bCs/>
      <w:sz w:val="28"/>
      <w:szCs w:val="28"/>
    </w:rPr>
  </w:style>
  <w:style w:type="character" w:customStyle="1" w:styleId="5Char">
    <w:name w:val="标题 5 Char"/>
    <w:basedOn w:val="ab"/>
    <w:link w:val="51"/>
    <w:qFormat/>
    <w:rsid w:val="00454B5C"/>
    <w:rPr>
      <w:rFonts w:ascii="Calibri" w:eastAsia="宋体" w:hAnsi="Calibri" w:cs="Times New Roman"/>
      <w:b/>
      <w:bCs/>
      <w:sz w:val="28"/>
      <w:szCs w:val="28"/>
      <w:lang w:val="zh-CN"/>
    </w:rPr>
  </w:style>
  <w:style w:type="character" w:customStyle="1" w:styleId="6Char">
    <w:name w:val="标题 6 Char"/>
    <w:basedOn w:val="ab"/>
    <w:link w:val="6"/>
    <w:qFormat/>
    <w:rsid w:val="00454B5C"/>
    <w:rPr>
      <w:rFonts w:ascii="Arial" w:eastAsia="黑体" w:hAnsi="Arial" w:cs="Times New Roman"/>
      <w:b/>
      <w:bCs/>
      <w:sz w:val="24"/>
      <w:szCs w:val="24"/>
    </w:rPr>
  </w:style>
  <w:style w:type="character" w:customStyle="1" w:styleId="7Char">
    <w:name w:val="标题 7 Char"/>
    <w:basedOn w:val="ab"/>
    <w:link w:val="7"/>
    <w:qFormat/>
    <w:rsid w:val="00454B5C"/>
    <w:rPr>
      <w:rFonts w:ascii="Calibri" w:eastAsia="宋体" w:hAnsi="Calibri" w:cs="Times New Roman"/>
      <w:b/>
      <w:bCs/>
      <w:sz w:val="24"/>
      <w:szCs w:val="24"/>
    </w:rPr>
  </w:style>
  <w:style w:type="character" w:customStyle="1" w:styleId="8Char">
    <w:name w:val="标题 8 Char"/>
    <w:basedOn w:val="ab"/>
    <w:link w:val="8"/>
    <w:qFormat/>
    <w:rsid w:val="00454B5C"/>
    <w:rPr>
      <w:rFonts w:ascii="Cambria" w:eastAsia="宋体" w:hAnsi="Cambria" w:cs="Times New Roman"/>
      <w:sz w:val="24"/>
      <w:szCs w:val="24"/>
    </w:rPr>
  </w:style>
  <w:style w:type="character" w:customStyle="1" w:styleId="9Char">
    <w:name w:val="标题 9 Char"/>
    <w:basedOn w:val="ab"/>
    <w:link w:val="9"/>
    <w:qFormat/>
    <w:rsid w:val="00454B5C"/>
    <w:rPr>
      <w:rFonts w:ascii="Cambria" w:eastAsia="宋体" w:hAnsi="Cambria" w:cs="Times New Roman"/>
      <w:szCs w:val="21"/>
    </w:rPr>
  </w:style>
  <w:style w:type="paragraph" w:styleId="31">
    <w:name w:val="List 3"/>
    <w:basedOn w:val="aa"/>
    <w:qFormat/>
    <w:rsid w:val="00454B5C"/>
    <w:pPr>
      <w:ind w:leftChars="400" w:left="100" w:hangingChars="200" w:hanging="200"/>
    </w:pPr>
    <w:rPr>
      <w:rFonts w:ascii="Times New Roman" w:hAnsi="Times New Roman"/>
      <w:szCs w:val="20"/>
    </w:rPr>
  </w:style>
  <w:style w:type="paragraph" w:styleId="70">
    <w:name w:val="toc 7"/>
    <w:basedOn w:val="aa"/>
    <w:next w:val="aa"/>
    <w:uiPriority w:val="39"/>
    <w:qFormat/>
    <w:rsid w:val="00454B5C"/>
    <w:pPr>
      <w:ind w:left="1260"/>
      <w:jc w:val="left"/>
    </w:pPr>
    <w:rPr>
      <w:rFonts w:ascii="Times New Roman" w:hAnsi="Times New Roman"/>
      <w:sz w:val="18"/>
      <w:szCs w:val="18"/>
    </w:rPr>
  </w:style>
  <w:style w:type="paragraph" w:styleId="22">
    <w:name w:val="List Number 2"/>
    <w:basedOn w:val="aa"/>
    <w:qFormat/>
    <w:rsid w:val="00454B5C"/>
    <w:pPr>
      <w:tabs>
        <w:tab w:val="left" w:pos="432"/>
        <w:tab w:val="left" w:pos="567"/>
      </w:tabs>
      <w:ind w:left="432" w:hanging="432"/>
    </w:pPr>
    <w:rPr>
      <w:rFonts w:ascii="Times New Roman" w:hAnsi="Times New Roman"/>
      <w:sz w:val="28"/>
      <w:szCs w:val="20"/>
    </w:rPr>
  </w:style>
  <w:style w:type="paragraph" w:styleId="a5">
    <w:name w:val="table of authorities"/>
    <w:basedOn w:val="aa"/>
    <w:next w:val="aa"/>
    <w:rsid w:val="00454B5C"/>
    <w:pPr>
      <w:numPr>
        <w:numId w:val="1"/>
      </w:numPr>
      <w:ind w:leftChars="200" w:left="200"/>
    </w:pPr>
    <w:rPr>
      <w:rFonts w:ascii="Times New Roman" w:hAnsi="Times New Roman"/>
      <w:sz w:val="18"/>
      <w:szCs w:val="24"/>
    </w:rPr>
  </w:style>
  <w:style w:type="paragraph" w:styleId="ae">
    <w:name w:val="Note Heading"/>
    <w:basedOn w:val="aa"/>
    <w:next w:val="aa"/>
    <w:link w:val="Char"/>
    <w:qFormat/>
    <w:rsid w:val="00454B5C"/>
    <w:pPr>
      <w:jc w:val="center"/>
    </w:pPr>
  </w:style>
  <w:style w:type="character" w:customStyle="1" w:styleId="Char">
    <w:name w:val="注释标题 Char"/>
    <w:basedOn w:val="ab"/>
    <w:link w:val="ae"/>
    <w:qFormat/>
    <w:rsid w:val="00454B5C"/>
    <w:rPr>
      <w:rFonts w:ascii="Calibri" w:eastAsia="宋体" w:hAnsi="Calibri" w:cs="Times New Roman"/>
    </w:rPr>
  </w:style>
  <w:style w:type="paragraph" w:styleId="4">
    <w:name w:val="List Bullet 4"/>
    <w:basedOn w:val="aa"/>
    <w:qFormat/>
    <w:rsid w:val="00454B5C"/>
    <w:pPr>
      <w:numPr>
        <w:numId w:val="2"/>
      </w:numPr>
    </w:pPr>
    <w:rPr>
      <w:rFonts w:ascii="Times New Roman" w:hAnsi="Times New Roman"/>
      <w:szCs w:val="24"/>
    </w:rPr>
  </w:style>
  <w:style w:type="paragraph" w:styleId="af">
    <w:name w:val="List Number"/>
    <w:basedOn w:val="aa"/>
    <w:qFormat/>
    <w:rsid w:val="00454B5C"/>
    <w:pPr>
      <w:widowControl/>
      <w:tabs>
        <w:tab w:val="left" w:pos="454"/>
        <w:tab w:val="left" w:pos="720"/>
      </w:tabs>
      <w:spacing w:afterLines="50"/>
      <w:ind w:left="454" w:hanging="284"/>
      <w:jc w:val="left"/>
    </w:pPr>
    <w:rPr>
      <w:rFonts w:ascii="Times New Roman" w:hAnsi="Times New Roman"/>
      <w:kern w:val="0"/>
      <w:sz w:val="24"/>
      <w:szCs w:val="20"/>
    </w:rPr>
  </w:style>
  <w:style w:type="paragraph" w:styleId="af0">
    <w:name w:val="Normal Indent"/>
    <w:basedOn w:val="aa"/>
    <w:link w:val="Char0"/>
    <w:qFormat/>
    <w:rsid w:val="00454B5C"/>
    <w:pPr>
      <w:ind w:firstLine="420"/>
    </w:pPr>
    <w:rPr>
      <w:rFonts w:asciiTheme="minorHAnsi" w:hAnsiTheme="minorHAnsi" w:cstheme="minorBidi"/>
    </w:rPr>
  </w:style>
  <w:style w:type="paragraph" w:styleId="af1">
    <w:name w:val="caption"/>
    <w:basedOn w:val="aa"/>
    <w:next w:val="aa"/>
    <w:link w:val="Char1"/>
    <w:qFormat/>
    <w:rsid w:val="00454B5C"/>
    <w:pPr>
      <w:spacing w:before="152" w:after="160"/>
    </w:pPr>
    <w:rPr>
      <w:rFonts w:ascii="Arial" w:eastAsia="黑体" w:hAnsi="Arial" w:cs="Arial"/>
    </w:rPr>
  </w:style>
  <w:style w:type="paragraph" w:styleId="af2">
    <w:name w:val="List Bullet"/>
    <w:basedOn w:val="aa"/>
    <w:qFormat/>
    <w:rsid w:val="00454B5C"/>
    <w:pPr>
      <w:widowControl/>
      <w:tabs>
        <w:tab w:val="left" w:pos="900"/>
      </w:tabs>
      <w:spacing w:before="100" w:beforeAutospacing="1" w:afterLines="50" w:afterAutospacing="1"/>
      <w:ind w:left="900" w:hanging="420"/>
      <w:jc w:val="left"/>
    </w:pPr>
    <w:rPr>
      <w:rFonts w:ascii="Times New Roman" w:hAnsi="Times New Roman"/>
      <w:kern w:val="0"/>
      <w:szCs w:val="20"/>
    </w:rPr>
  </w:style>
  <w:style w:type="paragraph" w:styleId="af3">
    <w:name w:val="Document Map"/>
    <w:basedOn w:val="aa"/>
    <w:link w:val="Char2"/>
    <w:qFormat/>
    <w:rsid w:val="00454B5C"/>
    <w:rPr>
      <w:rFonts w:ascii="宋体" w:eastAsiaTheme="minorEastAsia" w:hAnsiTheme="minorHAnsi" w:cstheme="minorBidi"/>
      <w:sz w:val="18"/>
      <w:szCs w:val="18"/>
    </w:rPr>
  </w:style>
  <w:style w:type="character" w:customStyle="1" w:styleId="Char2">
    <w:name w:val="文档结构图 Char"/>
    <w:basedOn w:val="ab"/>
    <w:link w:val="af3"/>
    <w:qFormat/>
    <w:rsid w:val="00454B5C"/>
    <w:rPr>
      <w:rFonts w:ascii="宋体"/>
      <w:sz w:val="18"/>
      <w:szCs w:val="18"/>
    </w:rPr>
  </w:style>
  <w:style w:type="paragraph" w:styleId="af4">
    <w:name w:val="annotation text"/>
    <w:basedOn w:val="aa"/>
    <w:link w:val="Char10"/>
    <w:uiPriority w:val="99"/>
    <w:unhideWhenUsed/>
    <w:qFormat/>
    <w:rsid w:val="00454B5C"/>
    <w:pPr>
      <w:jc w:val="left"/>
    </w:pPr>
  </w:style>
  <w:style w:type="character" w:customStyle="1" w:styleId="Char3">
    <w:name w:val="批注文字 Char"/>
    <w:basedOn w:val="ab"/>
    <w:uiPriority w:val="99"/>
    <w:qFormat/>
    <w:rsid w:val="00454B5C"/>
    <w:rPr>
      <w:rFonts w:ascii="Calibri" w:eastAsia="宋体" w:hAnsi="Calibri" w:cs="Times New Roman"/>
    </w:rPr>
  </w:style>
  <w:style w:type="paragraph" w:styleId="af5">
    <w:name w:val="Salutation"/>
    <w:basedOn w:val="aa"/>
    <w:next w:val="aa"/>
    <w:link w:val="Char4"/>
    <w:qFormat/>
    <w:rsid w:val="00454B5C"/>
    <w:rPr>
      <w:rFonts w:ascii="宋体" w:eastAsiaTheme="minorEastAsia" w:hAnsi="Times New Roman" w:cstheme="minorBidi"/>
      <w:b/>
      <w:sz w:val="28"/>
    </w:rPr>
  </w:style>
  <w:style w:type="character" w:customStyle="1" w:styleId="Char4">
    <w:name w:val="称呼 Char"/>
    <w:basedOn w:val="ab"/>
    <w:link w:val="af5"/>
    <w:qFormat/>
    <w:rsid w:val="00454B5C"/>
    <w:rPr>
      <w:rFonts w:ascii="宋体" w:hAnsi="Times New Roman"/>
      <w:b/>
      <w:sz w:val="28"/>
    </w:rPr>
  </w:style>
  <w:style w:type="paragraph" w:styleId="32">
    <w:name w:val="Body Text 3"/>
    <w:basedOn w:val="aa"/>
    <w:link w:val="3Char0"/>
    <w:qFormat/>
    <w:rsid w:val="00454B5C"/>
    <w:pPr>
      <w:snapToGrid w:val="0"/>
      <w:spacing w:before="50" w:after="50"/>
    </w:pPr>
    <w:rPr>
      <w:rFonts w:ascii="Times New Roman" w:eastAsia="仿宋_GB2312" w:hAnsi="宋体" w:cstheme="minorBidi"/>
      <w:b/>
      <w:bCs/>
      <w:sz w:val="24"/>
    </w:rPr>
  </w:style>
  <w:style w:type="character" w:customStyle="1" w:styleId="3Char0">
    <w:name w:val="正文文本 3 Char"/>
    <w:basedOn w:val="ab"/>
    <w:link w:val="32"/>
    <w:qFormat/>
    <w:rsid w:val="00454B5C"/>
    <w:rPr>
      <w:rFonts w:ascii="Times New Roman" w:eastAsia="仿宋_GB2312" w:hAnsi="宋体"/>
      <w:b/>
      <w:bCs/>
      <w:sz w:val="24"/>
    </w:rPr>
  </w:style>
  <w:style w:type="paragraph" w:styleId="33">
    <w:name w:val="List Bullet 3"/>
    <w:basedOn w:val="aa"/>
    <w:qFormat/>
    <w:rsid w:val="00454B5C"/>
    <w:pPr>
      <w:widowControl/>
      <w:tabs>
        <w:tab w:val="left" w:pos="1265"/>
      </w:tabs>
      <w:overflowPunct w:val="0"/>
      <w:autoSpaceDE w:val="0"/>
      <w:autoSpaceDN w:val="0"/>
      <w:adjustRightInd w:val="0"/>
      <w:spacing w:line="300" w:lineRule="auto"/>
      <w:ind w:left="1265" w:hanging="360"/>
      <w:jc w:val="left"/>
      <w:textAlignment w:val="baseline"/>
    </w:pPr>
    <w:rPr>
      <w:rFonts w:ascii="Courier" w:hAnsi="Courier"/>
      <w:kern w:val="0"/>
      <w:sz w:val="24"/>
      <w:szCs w:val="20"/>
    </w:rPr>
  </w:style>
  <w:style w:type="paragraph" w:styleId="af6">
    <w:name w:val="Body Text"/>
    <w:basedOn w:val="aa"/>
    <w:link w:val="Char11"/>
    <w:unhideWhenUsed/>
    <w:qFormat/>
    <w:rsid w:val="00454B5C"/>
    <w:pPr>
      <w:spacing w:after="120"/>
    </w:pPr>
  </w:style>
  <w:style w:type="character" w:customStyle="1" w:styleId="Char5">
    <w:name w:val="正文文本 Char"/>
    <w:basedOn w:val="ab"/>
    <w:qFormat/>
    <w:rsid w:val="00454B5C"/>
    <w:rPr>
      <w:rFonts w:ascii="Calibri" w:eastAsia="宋体" w:hAnsi="Calibri" w:cs="Times New Roman"/>
    </w:rPr>
  </w:style>
  <w:style w:type="paragraph" w:styleId="af7">
    <w:name w:val="Body Text Indent"/>
    <w:basedOn w:val="aa"/>
    <w:link w:val="Char20"/>
    <w:unhideWhenUsed/>
    <w:qFormat/>
    <w:rsid w:val="00454B5C"/>
    <w:pPr>
      <w:spacing w:after="120"/>
      <w:ind w:leftChars="200" w:left="420"/>
    </w:pPr>
  </w:style>
  <w:style w:type="character" w:customStyle="1" w:styleId="Char6">
    <w:name w:val="正文文本缩进 Char"/>
    <w:basedOn w:val="ab"/>
    <w:qFormat/>
    <w:rsid w:val="00454B5C"/>
    <w:rPr>
      <w:rFonts w:ascii="Calibri" w:eastAsia="宋体" w:hAnsi="Calibri" w:cs="Times New Roman"/>
    </w:rPr>
  </w:style>
  <w:style w:type="paragraph" w:styleId="3">
    <w:name w:val="List Number 3"/>
    <w:basedOn w:val="aa"/>
    <w:rsid w:val="00454B5C"/>
    <w:pPr>
      <w:numPr>
        <w:numId w:val="3"/>
      </w:numPr>
    </w:pPr>
    <w:rPr>
      <w:rFonts w:ascii="Times New Roman" w:hAnsi="Times New Roman"/>
      <w:szCs w:val="24"/>
    </w:rPr>
  </w:style>
  <w:style w:type="paragraph" w:styleId="23">
    <w:name w:val="List 2"/>
    <w:basedOn w:val="aa"/>
    <w:rsid w:val="00454B5C"/>
    <w:pPr>
      <w:ind w:leftChars="200" w:left="100" w:hangingChars="200" w:hanging="200"/>
    </w:pPr>
    <w:rPr>
      <w:rFonts w:ascii="Times New Roman" w:hAnsi="Times New Roman"/>
      <w:sz w:val="28"/>
      <w:szCs w:val="24"/>
    </w:rPr>
  </w:style>
  <w:style w:type="paragraph" w:styleId="af8">
    <w:name w:val="Block Text"/>
    <w:basedOn w:val="aa"/>
    <w:qFormat/>
    <w:rsid w:val="00454B5C"/>
    <w:pPr>
      <w:autoSpaceDE w:val="0"/>
      <w:autoSpaceDN w:val="0"/>
      <w:adjustRightInd w:val="0"/>
      <w:ind w:left="256" w:right="6" w:firstLineChars="200" w:firstLine="624"/>
    </w:pPr>
    <w:rPr>
      <w:rFonts w:ascii="Times New Roman" w:eastAsia="仿宋_GB2312" w:hAnsi="Times New Roman"/>
      <w:kern w:val="0"/>
      <w:sz w:val="24"/>
      <w:szCs w:val="24"/>
    </w:rPr>
  </w:style>
  <w:style w:type="paragraph" w:styleId="24">
    <w:name w:val="List Bullet 2"/>
    <w:basedOn w:val="aa"/>
    <w:qFormat/>
    <w:rsid w:val="00454B5C"/>
    <w:pPr>
      <w:tabs>
        <w:tab w:val="left" w:pos="780"/>
      </w:tabs>
      <w:ind w:leftChars="200" w:left="780" w:hangingChars="200" w:hanging="360"/>
    </w:pPr>
    <w:rPr>
      <w:rFonts w:ascii="Times New Roman" w:hAnsi="Times New Roman"/>
      <w:szCs w:val="24"/>
    </w:rPr>
  </w:style>
  <w:style w:type="paragraph" w:styleId="52">
    <w:name w:val="toc 5"/>
    <w:basedOn w:val="aa"/>
    <w:next w:val="aa"/>
    <w:uiPriority w:val="39"/>
    <w:qFormat/>
    <w:rsid w:val="00454B5C"/>
    <w:pPr>
      <w:spacing w:afterLines="50"/>
      <w:ind w:left="840"/>
      <w:jc w:val="left"/>
    </w:pPr>
    <w:rPr>
      <w:rFonts w:ascii="Times New Roman" w:hAnsi="Times New Roman"/>
      <w:snapToGrid w:val="0"/>
      <w:kern w:val="0"/>
      <w:sz w:val="18"/>
      <w:szCs w:val="18"/>
    </w:rPr>
  </w:style>
  <w:style w:type="paragraph" w:styleId="34">
    <w:name w:val="toc 3"/>
    <w:basedOn w:val="aa"/>
    <w:next w:val="aa"/>
    <w:uiPriority w:val="39"/>
    <w:unhideWhenUsed/>
    <w:qFormat/>
    <w:rsid w:val="00454B5C"/>
    <w:pPr>
      <w:ind w:leftChars="400" w:left="840"/>
    </w:pPr>
  </w:style>
  <w:style w:type="paragraph" w:styleId="af9">
    <w:name w:val="Plain Text"/>
    <w:basedOn w:val="aa"/>
    <w:link w:val="Char7"/>
    <w:qFormat/>
    <w:rsid w:val="00454B5C"/>
    <w:pPr>
      <w:spacing w:beforeLines="50" w:afterLines="50" w:line="400" w:lineRule="exact"/>
    </w:pPr>
    <w:rPr>
      <w:rFonts w:ascii="宋体" w:eastAsiaTheme="minorEastAsia" w:hAnsi="Courier New" w:cstheme="minorBidi"/>
      <w:sz w:val="24"/>
      <w:szCs w:val="24"/>
    </w:rPr>
  </w:style>
  <w:style w:type="character" w:customStyle="1" w:styleId="Char7">
    <w:name w:val="纯文本 Char"/>
    <w:basedOn w:val="ab"/>
    <w:link w:val="af9"/>
    <w:qFormat/>
    <w:rsid w:val="00454B5C"/>
    <w:rPr>
      <w:rFonts w:ascii="宋体" w:hAnsi="Courier New"/>
      <w:sz w:val="24"/>
      <w:szCs w:val="24"/>
    </w:rPr>
  </w:style>
  <w:style w:type="paragraph" w:styleId="5">
    <w:name w:val="List Bullet 5"/>
    <w:basedOn w:val="aa"/>
    <w:rsid w:val="00454B5C"/>
    <w:pPr>
      <w:numPr>
        <w:numId w:val="4"/>
      </w:numPr>
    </w:pPr>
    <w:rPr>
      <w:rFonts w:ascii="Times New Roman" w:hAnsi="Times New Roman"/>
      <w:szCs w:val="24"/>
    </w:rPr>
  </w:style>
  <w:style w:type="paragraph" w:styleId="80">
    <w:name w:val="toc 8"/>
    <w:basedOn w:val="aa"/>
    <w:next w:val="aa"/>
    <w:uiPriority w:val="39"/>
    <w:qFormat/>
    <w:rsid w:val="00454B5C"/>
    <w:pPr>
      <w:spacing w:afterLines="50"/>
      <w:ind w:left="1470"/>
      <w:jc w:val="left"/>
    </w:pPr>
    <w:rPr>
      <w:rFonts w:ascii="Times New Roman" w:hAnsi="Times New Roman"/>
      <w:snapToGrid w:val="0"/>
      <w:kern w:val="0"/>
      <w:sz w:val="18"/>
      <w:szCs w:val="18"/>
    </w:rPr>
  </w:style>
  <w:style w:type="paragraph" w:styleId="afa">
    <w:name w:val="Date"/>
    <w:basedOn w:val="aa"/>
    <w:next w:val="aa"/>
    <w:link w:val="Char8"/>
    <w:qFormat/>
    <w:rsid w:val="00454B5C"/>
    <w:pPr>
      <w:ind w:leftChars="2500" w:left="2500"/>
    </w:pPr>
    <w:rPr>
      <w:rFonts w:asciiTheme="minorHAnsi" w:eastAsia="楷体_GB2312" w:hAnsiTheme="minorHAnsi" w:cstheme="minorBidi"/>
      <w:sz w:val="32"/>
    </w:rPr>
  </w:style>
  <w:style w:type="character" w:customStyle="1" w:styleId="Char8">
    <w:name w:val="日期 Char"/>
    <w:basedOn w:val="ab"/>
    <w:link w:val="afa"/>
    <w:qFormat/>
    <w:rsid w:val="00454B5C"/>
    <w:rPr>
      <w:rFonts w:eastAsia="楷体_GB2312"/>
      <w:sz w:val="32"/>
    </w:rPr>
  </w:style>
  <w:style w:type="paragraph" w:styleId="25">
    <w:name w:val="Body Text Indent 2"/>
    <w:basedOn w:val="aa"/>
    <w:link w:val="2Char0"/>
    <w:qFormat/>
    <w:rsid w:val="00454B5C"/>
    <w:pPr>
      <w:snapToGrid w:val="0"/>
      <w:ind w:firstLineChars="225" w:firstLine="542"/>
    </w:pPr>
    <w:rPr>
      <w:rFonts w:ascii="仿宋_GB2312" w:eastAsiaTheme="minorEastAsia" w:hAnsi="宋体" w:cs="Arial"/>
      <w:b/>
      <w:bCs/>
      <w:color w:val="000000"/>
      <w:sz w:val="24"/>
      <w:szCs w:val="24"/>
    </w:rPr>
  </w:style>
  <w:style w:type="character" w:customStyle="1" w:styleId="2Char0">
    <w:name w:val="正文文本缩进 2 Char"/>
    <w:basedOn w:val="ab"/>
    <w:link w:val="25"/>
    <w:qFormat/>
    <w:rsid w:val="00454B5C"/>
    <w:rPr>
      <w:rFonts w:ascii="仿宋_GB2312" w:hAnsi="宋体" w:cs="Arial"/>
      <w:b/>
      <w:bCs/>
      <w:color w:val="000000"/>
      <w:sz w:val="24"/>
      <w:szCs w:val="24"/>
    </w:rPr>
  </w:style>
  <w:style w:type="paragraph" w:styleId="a2">
    <w:name w:val="endnote text"/>
    <w:basedOn w:val="aa"/>
    <w:link w:val="Char9"/>
    <w:rsid w:val="00454B5C"/>
    <w:pPr>
      <w:numPr>
        <w:numId w:val="5"/>
      </w:numPr>
      <w:snapToGrid w:val="0"/>
      <w:spacing w:afterLines="50"/>
      <w:jc w:val="left"/>
    </w:pPr>
    <w:rPr>
      <w:rFonts w:ascii="宋体" w:hAnsiTheme="minorHAnsi" w:cstheme="minorBidi"/>
      <w:snapToGrid w:val="0"/>
    </w:rPr>
  </w:style>
  <w:style w:type="character" w:customStyle="1" w:styleId="Char9">
    <w:name w:val="尾注文本 Char"/>
    <w:basedOn w:val="ab"/>
    <w:link w:val="a2"/>
    <w:rsid w:val="00454B5C"/>
    <w:rPr>
      <w:rFonts w:ascii="宋体" w:eastAsia="宋体"/>
      <w:snapToGrid w:val="0"/>
    </w:rPr>
  </w:style>
  <w:style w:type="paragraph" w:styleId="afb">
    <w:name w:val="Balloon Text"/>
    <w:basedOn w:val="aa"/>
    <w:link w:val="Chara"/>
    <w:qFormat/>
    <w:rsid w:val="00454B5C"/>
    <w:rPr>
      <w:rFonts w:asciiTheme="minorHAnsi" w:eastAsiaTheme="minorEastAsia" w:hAnsiTheme="minorHAnsi" w:cstheme="minorBidi"/>
      <w:sz w:val="18"/>
      <w:szCs w:val="18"/>
    </w:rPr>
  </w:style>
  <w:style w:type="character" w:customStyle="1" w:styleId="Chara">
    <w:name w:val="批注框文本 Char"/>
    <w:basedOn w:val="ab"/>
    <w:link w:val="afb"/>
    <w:qFormat/>
    <w:rsid w:val="00454B5C"/>
    <w:rPr>
      <w:sz w:val="18"/>
      <w:szCs w:val="18"/>
    </w:rPr>
  </w:style>
  <w:style w:type="paragraph" w:styleId="afc">
    <w:name w:val="footer"/>
    <w:basedOn w:val="aa"/>
    <w:link w:val="Char12"/>
    <w:uiPriority w:val="99"/>
    <w:unhideWhenUsed/>
    <w:qFormat/>
    <w:rsid w:val="00454B5C"/>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b">
    <w:name w:val="页脚 Char"/>
    <w:basedOn w:val="ab"/>
    <w:uiPriority w:val="99"/>
    <w:qFormat/>
    <w:rsid w:val="00454B5C"/>
    <w:rPr>
      <w:rFonts w:ascii="Calibri" w:eastAsia="宋体" w:hAnsi="Calibri" w:cs="Times New Roman"/>
      <w:sz w:val="18"/>
      <w:szCs w:val="18"/>
    </w:rPr>
  </w:style>
  <w:style w:type="paragraph" w:styleId="afd">
    <w:name w:val="header"/>
    <w:basedOn w:val="aa"/>
    <w:link w:val="Char13"/>
    <w:unhideWhenUsed/>
    <w:qFormat/>
    <w:rsid w:val="00454B5C"/>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c">
    <w:name w:val="页眉 Char"/>
    <w:basedOn w:val="ab"/>
    <w:qFormat/>
    <w:rsid w:val="00454B5C"/>
    <w:rPr>
      <w:rFonts w:ascii="Calibri" w:eastAsia="宋体" w:hAnsi="Calibri" w:cs="Times New Roman"/>
      <w:sz w:val="18"/>
      <w:szCs w:val="18"/>
    </w:rPr>
  </w:style>
  <w:style w:type="paragraph" w:styleId="12">
    <w:name w:val="toc 1"/>
    <w:basedOn w:val="aa"/>
    <w:next w:val="aa"/>
    <w:uiPriority w:val="39"/>
    <w:qFormat/>
    <w:rsid w:val="00454B5C"/>
    <w:pPr>
      <w:spacing w:before="240" w:after="240"/>
    </w:pPr>
    <w:rPr>
      <w:rFonts w:ascii="Times New Roman" w:eastAsia="仿宋" w:hAnsi="Times New Roman"/>
      <w:sz w:val="36"/>
      <w:szCs w:val="24"/>
    </w:rPr>
  </w:style>
  <w:style w:type="paragraph" w:styleId="42">
    <w:name w:val="toc 4"/>
    <w:basedOn w:val="aa"/>
    <w:next w:val="aa"/>
    <w:uiPriority w:val="39"/>
    <w:unhideWhenUsed/>
    <w:qFormat/>
    <w:rsid w:val="00454B5C"/>
    <w:pPr>
      <w:ind w:leftChars="600" w:left="1260"/>
    </w:pPr>
  </w:style>
  <w:style w:type="paragraph" w:styleId="afe">
    <w:name w:val="Subtitle"/>
    <w:basedOn w:val="aa"/>
    <w:link w:val="Chard"/>
    <w:qFormat/>
    <w:rsid w:val="00454B5C"/>
    <w:pPr>
      <w:spacing w:afterLines="50"/>
      <w:jc w:val="center"/>
    </w:pPr>
    <w:rPr>
      <w:rFonts w:ascii="Times New Roman" w:eastAsia="Times New Roman" w:hAnsi="Times New Roman" w:cstheme="minorBidi"/>
      <w:sz w:val="18"/>
      <w:szCs w:val="18"/>
    </w:rPr>
  </w:style>
  <w:style w:type="character" w:customStyle="1" w:styleId="Chard">
    <w:name w:val="副标题 Char"/>
    <w:basedOn w:val="ab"/>
    <w:link w:val="afe"/>
    <w:qFormat/>
    <w:rsid w:val="00454B5C"/>
    <w:rPr>
      <w:rFonts w:ascii="Times New Roman" w:eastAsia="Times New Roman" w:hAnsi="Times New Roman"/>
      <w:sz w:val="18"/>
      <w:szCs w:val="18"/>
    </w:rPr>
  </w:style>
  <w:style w:type="paragraph" w:styleId="aff">
    <w:name w:val="List"/>
    <w:basedOn w:val="aa"/>
    <w:rsid w:val="00454B5C"/>
    <w:pPr>
      <w:ind w:left="200" w:hangingChars="200" w:hanging="200"/>
    </w:pPr>
    <w:rPr>
      <w:rFonts w:ascii="Times New Roman" w:hAnsi="Times New Roman"/>
      <w:sz w:val="28"/>
      <w:szCs w:val="24"/>
    </w:rPr>
  </w:style>
  <w:style w:type="paragraph" w:styleId="aff0">
    <w:name w:val="footnote text"/>
    <w:basedOn w:val="aa"/>
    <w:link w:val="Chare"/>
    <w:unhideWhenUsed/>
    <w:qFormat/>
    <w:rsid w:val="00454B5C"/>
    <w:pPr>
      <w:snapToGrid w:val="0"/>
      <w:jc w:val="left"/>
    </w:pPr>
    <w:rPr>
      <w:rFonts w:asciiTheme="minorHAnsi" w:eastAsiaTheme="minorEastAsia" w:hAnsiTheme="minorHAnsi" w:cstheme="minorBidi"/>
      <w:sz w:val="18"/>
      <w:szCs w:val="18"/>
    </w:rPr>
  </w:style>
  <w:style w:type="character" w:customStyle="1" w:styleId="Chare">
    <w:name w:val="脚注文本 Char"/>
    <w:basedOn w:val="ab"/>
    <w:link w:val="aff0"/>
    <w:qFormat/>
    <w:rsid w:val="00454B5C"/>
    <w:rPr>
      <w:sz w:val="18"/>
      <w:szCs w:val="18"/>
    </w:rPr>
  </w:style>
  <w:style w:type="paragraph" w:styleId="60">
    <w:name w:val="toc 6"/>
    <w:basedOn w:val="aa"/>
    <w:next w:val="aa"/>
    <w:uiPriority w:val="39"/>
    <w:qFormat/>
    <w:rsid w:val="00454B5C"/>
    <w:pPr>
      <w:ind w:left="1050"/>
      <w:jc w:val="left"/>
    </w:pPr>
    <w:rPr>
      <w:rFonts w:ascii="Times New Roman" w:hAnsi="Times New Roman"/>
      <w:sz w:val="18"/>
      <w:szCs w:val="18"/>
    </w:rPr>
  </w:style>
  <w:style w:type="paragraph" w:styleId="35">
    <w:name w:val="Body Text Indent 3"/>
    <w:basedOn w:val="aa"/>
    <w:link w:val="3Char1"/>
    <w:qFormat/>
    <w:rsid w:val="00454B5C"/>
    <w:pPr>
      <w:snapToGrid w:val="0"/>
      <w:ind w:firstLineChars="200" w:firstLine="480"/>
      <w:jc w:val="left"/>
    </w:pPr>
    <w:rPr>
      <w:rFonts w:ascii="仿宋_GB2312" w:eastAsia="仿宋_GB2312" w:hAnsi="宋体" w:cstheme="minorBidi"/>
      <w:color w:val="000000"/>
      <w:sz w:val="24"/>
      <w:szCs w:val="24"/>
    </w:rPr>
  </w:style>
  <w:style w:type="character" w:customStyle="1" w:styleId="3Char1">
    <w:name w:val="正文文本缩进 3 Char"/>
    <w:basedOn w:val="ab"/>
    <w:link w:val="35"/>
    <w:qFormat/>
    <w:rsid w:val="00454B5C"/>
    <w:rPr>
      <w:rFonts w:ascii="仿宋_GB2312" w:eastAsia="仿宋_GB2312" w:hAnsi="宋体"/>
      <w:color w:val="000000"/>
      <w:sz w:val="24"/>
      <w:szCs w:val="24"/>
    </w:rPr>
  </w:style>
  <w:style w:type="paragraph" w:styleId="aff1">
    <w:name w:val="table of figures"/>
    <w:basedOn w:val="aa"/>
    <w:next w:val="aa"/>
    <w:rsid w:val="00454B5C"/>
    <w:pPr>
      <w:tabs>
        <w:tab w:val="left" w:pos="1270"/>
      </w:tabs>
      <w:spacing w:line="360" w:lineRule="auto"/>
      <w:ind w:left="1270" w:hanging="420"/>
      <w:jc w:val="left"/>
    </w:pPr>
    <w:rPr>
      <w:rFonts w:ascii="Times New Roman" w:hAnsi="Times New Roman"/>
      <w:smallCaps/>
      <w:sz w:val="20"/>
      <w:szCs w:val="20"/>
    </w:rPr>
  </w:style>
  <w:style w:type="paragraph" w:styleId="26">
    <w:name w:val="toc 2"/>
    <w:basedOn w:val="aa"/>
    <w:next w:val="aa"/>
    <w:uiPriority w:val="39"/>
    <w:qFormat/>
    <w:rsid w:val="00454B5C"/>
    <w:pPr>
      <w:widowControl/>
      <w:tabs>
        <w:tab w:val="right" w:leader="dot" w:pos="8302"/>
      </w:tabs>
      <w:spacing w:line="240" w:lineRule="atLeast"/>
      <w:ind w:leftChars="68" w:left="420" w:hangingChars="115" w:hanging="277"/>
      <w:jc w:val="left"/>
    </w:pPr>
    <w:rPr>
      <w:rFonts w:ascii="Times New Roman" w:hAnsi="Times New Roman"/>
      <w:szCs w:val="24"/>
    </w:rPr>
  </w:style>
  <w:style w:type="paragraph" w:styleId="90">
    <w:name w:val="toc 9"/>
    <w:basedOn w:val="aa"/>
    <w:next w:val="aa"/>
    <w:uiPriority w:val="39"/>
    <w:qFormat/>
    <w:rsid w:val="00454B5C"/>
    <w:pPr>
      <w:ind w:left="1680"/>
      <w:jc w:val="left"/>
    </w:pPr>
    <w:rPr>
      <w:rFonts w:ascii="Times New Roman" w:hAnsi="Times New Roman"/>
      <w:sz w:val="18"/>
      <w:szCs w:val="18"/>
    </w:rPr>
  </w:style>
  <w:style w:type="paragraph" w:styleId="27">
    <w:name w:val="Body Text 2"/>
    <w:basedOn w:val="aa"/>
    <w:link w:val="2Char2"/>
    <w:qFormat/>
    <w:rsid w:val="00454B5C"/>
    <w:pPr>
      <w:widowControl/>
      <w:snapToGrid w:val="0"/>
      <w:spacing w:before="50" w:afterLines="50" w:line="400" w:lineRule="exact"/>
      <w:jc w:val="left"/>
    </w:pPr>
    <w:rPr>
      <w:rFonts w:ascii="宋体" w:hAnsi="宋体" w:cstheme="minorBidi"/>
      <w:color w:val="000000"/>
      <w:sz w:val="24"/>
      <w:szCs w:val="24"/>
    </w:rPr>
  </w:style>
  <w:style w:type="character" w:customStyle="1" w:styleId="2Char2">
    <w:name w:val="正文文本 2 Char"/>
    <w:basedOn w:val="ab"/>
    <w:link w:val="27"/>
    <w:qFormat/>
    <w:rsid w:val="00454B5C"/>
    <w:rPr>
      <w:rFonts w:ascii="宋体" w:eastAsia="宋体" w:hAnsi="宋体"/>
      <w:color w:val="000000"/>
      <w:sz w:val="24"/>
      <w:szCs w:val="24"/>
    </w:rPr>
  </w:style>
  <w:style w:type="paragraph" w:styleId="HTML">
    <w:name w:val="HTML Preformatted"/>
    <w:basedOn w:val="aa"/>
    <w:link w:val="HTMLChar"/>
    <w:qFormat/>
    <w:rsid w:val="00454B5C"/>
    <w:rPr>
      <w:rFonts w:ascii="Courier New" w:eastAsiaTheme="minorEastAsia" w:hAnsi="Courier New" w:cs="Courier New"/>
    </w:rPr>
  </w:style>
  <w:style w:type="character" w:customStyle="1" w:styleId="HTMLChar">
    <w:name w:val="HTML 预设格式 Char"/>
    <w:basedOn w:val="ab"/>
    <w:link w:val="HTML"/>
    <w:qFormat/>
    <w:rsid w:val="00454B5C"/>
    <w:rPr>
      <w:rFonts w:ascii="Courier New" w:hAnsi="Courier New" w:cs="Courier New"/>
    </w:rPr>
  </w:style>
  <w:style w:type="paragraph" w:styleId="aff2">
    <w:name w:val="Normal (Web)"/>
    <w:basedOn w:val="aa"/>
    <w:uiPriority w:val="99"/>
    <w:unhideWhenUsed/>
    <w:qFormat/>
    <w:rsid w:val="00454B5C"/>
    <w:pPr>
      <w:widowControl/>
      <w:spacing w:before="100" w:beforeAutospacing="1" w:after="100" w:afterAutospacing="1"/>
      <w:jc w:val="left"/>
    </w:pPr>
    <w:rPr>
      <w:rFonts w:ascii="宋体" w:hAnsi="宋体" w:cs="宋体"/>
      <w:kern w:val="0"/>
      <w:sz w:val="24"/>
      <w:szCs w:val="24"/>
    </w:rPr>
  </w:style>
  <w:style w:type="paragraph" w:styleId="13">
    <w:name w:val="index 1"/>
    <w:basedOn w:val="aa"/>
    <w:next w:val="aa"/>
    <w:rsid w:val="00454B5C"/>
    <w:rPr>
      <w:rFonts w:ascii="Times New Roman" w:hAnsi="Times New Roman"/>
      <w:szCs w:val="20"/>
    </w:rPr>
  </w:style>
  <w:style w:type="paragraph" w:styleId="aff3">
    <w:name w:val="Title"/>
    <w:basedOn w:val="aa"/>
    <w:link w:val="Charf"/>
    <w:qFormat/>
    <w:rsid w:val="00454B5C"/>
    <w:pPr>
      <w:spacing w:before="240" w:after="60"/>
      <w:jc w:val="center"/>
      <w:outlineLvl w:val="0"/>
    </w:pPr>
    <w:rPr>
      <w:rFonts w:ascii="Arial" w:eastAsiaTheme="minorEastAsia" w:hAnsi="Arial" w:cs="Arial"/>
      <w:b/>
      <w:bCs/>
      <w:sz w:val="32"/>
      <w:szCs w:val="32"/>
    </w:rPr>
  </w:style>
  <w:style w:type="character" w:customStyle="1" w:styleId="Charf">
    <w:name w:val="标题 Char"/>
    <w:basedOn w:val="ab"/>
    <w:link w:val="aff3"/>
    <w:qFormat/>
    <w:rsid w:val="00454B5C"/>
    <w:rPr>
      <w:rFonts w:ascii="Arial" w:hAnsi="Arial" w:cs="Arial"/>
      <w:b/>
      <w:bCs/>
      <w:sz w:val="32"/>
      <w:szCs w:val="32"/>
    </w:rPr>
  </w:style>
  <w:style w:type="paragraph" w:styleId="aff4">
    <w:name w:val="annotation subject"/>
    <w:basedOn w:val="af4"/>
    <w:next w:val="af4"/>
    <w:link w:val="Char14"/>
    <w:uiPriority w:val="99"/>
    <w:qFormat/>
    <w:rsid w:val="00454B5C"/>
    <w:rPr>
      <w:b/>
      <w:bCs/>
      <w:lang w:val="zh-CN"/>
    </w:rPr>
  </w:style>
  <w:style w:type="character" w:customStyle="1" w:styleId="Charf0">
    <w:name w:val="批注主题 Char"/>
    <w:basedOn w:val="Char3"/>
    <w:link w:val="14"/>
    <w:uiPriority w:val="99"/>
    <w:qFormat/>
    <w:rsid w:val="00454B5C"/>
    <w:rPr>
      <w:rFonts w:ascii="Calibri" w:eastAsia="宋体" w:hAnsi="Calibri" w:cs="Times New Roman"/>
      <w:b/>
      <w:bCs/>
    </w:rPr>
  </w:style>
  <w:style w:type="paragraph" w:styleId="aff5">
    <w:name w:val="Body Text First Indent"/>
    <w:basedOn w:val="af6"/>
    <w:link w:val="Charf1"/>
    <w:qFormat/>
    <w:rsid w:val="00454B5C"/>
    <w:pPr>
      <w:ind w:firstLineChars="100" w:firstLine="420"/>
    </w:pPr>
    <w:rPr>
      <w:rFonts w:cstheme="minorBidi"/>
    </w:rPr>
  </w:style>
  <w:style w:type="character" w:customStyle="1" w:styleId="Charf1">
    <w:name w:val="正文首行缩进 Char"/>
    <w:basedOn w:val="Char5"/>
    <w:link w:val="aff5"/>
    <w:qFormat/>
    <w:rsid w:val="00454B5C"/>
    <w:rPr>
      <w:rFonts w:ascii="Calibri" w:eastAsia="宋体" w:hAnsi="Calibri" w:cs="Times New Roman"/>
    </w:rPr>
  </w:style>
  <w:style w:type="paragraph" w:styleId="28">
    <w:name w:val="Body Text First Indent 2"/>
    <w:basedOn w:val="af7"/>
    <w:link w:val="2Char10"/>
    <w:rsid w:val="00454B5C"/>
    <w:pPr>
      <w:ind w:firstLineChars="200" w:firstLine="420"/>
    </w:pPr>
    <w:rPr>
      <w:rFonts w:ascii="Times New Roman" w:hAnsi="Times New Roman"/>
      <w:szCs w:val="20"/>
    </w:rPr>
  </w:style>
  <w:style w:type="character" w:customStyle="1" w:styleId="2Char3">
    <w:name w:val="正文首行缩进 2 Char"/>
    <w:basedOn w:val="Char6"/>
    <w:link w:val="220"/>
    <w:rsid w:val="00454B5C"/>
    <w:rPr>
      <w:rFonts w:ascii="Calibri" w:eastAsia="宋体" w:hAnsi="Calibri" w:cs="Times New Roman"/>
    </w:rPr>
  </w:style>
  <w:style w:type="table" w:styleId="aff6">
    <w:name w:val="Table Grid"/>
    <w:basedOn w:val="ac"/>
    <w:uiPriority w:val="59"/>
    <w:qFormat/>
    <w:rsid w:val="00454B5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Table Simple 1"/>
    <w:basedOn w:val="ac"/>
    <w:rsid w:val="00454B5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16">
    <w:name w:val="Table Grid 1"/>
    <w:basedOn w:val="ac"/>
    <w:qFormat/>
    <w:rsid w:val="00454B5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5">
    <w:name w:val="Light List Accent 5"/>
    <w:basedOn w:val="ac"/>
    <w:rsid w:val="00454B5C"/>
    <w:rPr>
      <w:rFonts w:ascii="Calibri" w:eastAsia="宋体" w:hAnsi="Calibri" w:cs="Times New Roman"/>
      <w:kern w:val="0"/>
      <w:sz w:val="20"/>
      <w:szCs w:val="20"/>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BBB59"/>
          <w:left w:val="single" w:sz="8" w:space="0" w:color="9BBB59"/>
          <w:bottom w:val="single" w:sz="18" w:space="0" w:color="9BBB59"/>
          <w:right w:val="single" w:sz="8" w:space="0" w:color="9BBB59"/>
          <w:insideH w:val="nil"/>
          <w:insideV w:val="single" w:sz="8" w:space="0" w:color="auto"/>
          <w:tl2br w:val="nil"/>
          <w:tr2bl w:val="nil"/>
        </w:tcBorders>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single" w:sz="8" w:space="0" w:color="auto"/>
          <w:tl2br w:val="nil"/>
          <w:tr2bl w:val="nil"/>
        </w:tcBorders>
      </w:tcPr>
    </w:tblStylePr>
    <w:tblStylePr w:type="firstCol">
      <w:rPr>
        <w:b/>
        <w:bCs/>
      </w:rPr>
    </w:tblStylePr>
    <w:tblStylePr w:type="lastCol">
      <w:rPr>
        <w:b/>
        <w:bCs/>
      </w:rPr>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H w:val="nil"/>
          <w:insideV w:val="single" w:sz="8" w:space="0" w:color="auto"/>
          <w:tl2br w:val="nil"/>
          <w:tr2bl w:val="nil"/>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H w:val="nil"/>
          <w:insideV w:val="single" w:sz="8" w:space="0" w:color="auto"/>
          <w:tl2br w:val="nil"/>
          <w:tr2bl w:val="nil"/>
        </w:tcBorders>
      </w:tcPr>
    </w:tblStylePr>
  </w:style>
  <w:style w:type="character" w:styleId="aff7">
    <w:name w:val="Strong"/>
    <w:uiPriority w:val="22"/>
    <w:qFormat/>
    <w:rsid w:val="00454B5C"/>
    <w:rPr>
      <w:b/>
      <w:bCs/>
    </w:rPr>
  </w:style>
  <w:style w:type="character" w:styleId="aff8">
    <w:name w:val="page number"/>
    <w:basedOn w:val="ab"/>
    <w:qFormat/>
    <w:rsid w:val="00454B5C"/>
  </w:style>
  <w:style w:type="character" w:styleId="aff9">
    <w:name w:val="FollowedHyperlink"/>
    <w:basedOn w:val="ab"/>
    <w:unhideWhenUsed/>
    <w:qFormat/>
    <w:rsid w:val="00454B5C"/>
    <w:rPr>
      <w:color w:val="800080" w:themeColor="followedHyperlink"/>
      <w:u w:val="single"/>
    </w:rPr>
  </w:style>
  <w:style w:type="character" w:styleId="affa">
    <w:name w:val="Emphasis"/>
    <w:qFormat/>
    <w:rsid w:val="00454B5C"/>
    <w:rPr>
      <w:color w:val="CC0033"/>
    </w:rPr>
  </w:style>
  <w:style w:type="character" w:styleId="affb">
    <w:name w:val="Hyperlink"/>
    <w:uiPriority w:val="99"/>
    <w:qFormat/>
    <w:rsid w:val="00454B5C"/>
    <w:rPr>
      <w:color w:val="0000FF"/>
      <w:u w:val="single"/>
    </w:rPr>
  </w:style>
  <w:style w:type="character" w:styleId="affc">
    <w:name w:val="annotation reference"/>
    <w:uiPriority w:val="99"/>
    <w:qFormat/>
    <w:rsid w:val="00454B5C"/>
    <w:rPr>
      <w:sz w:val="21"/>
      <w:szCs w:val="21"/>
    </w:rPr>
  </w:style>
  <w:style w:type="character" w:styleId="affd">
    <w:name w:val="footnote reference"/>
    <w:uiPriority w:val="99"/>
    <w:unhideWhenUsed/>
    <w:rsid w:val="00454B5C"/>
    <w:rPr>
      <w:vertAlign w:val="superscript"/>
    </w:rPr>
  </w:style>
  <w:style w:type="paragraph" w:customStyle="1" w:styleId="Style27">
    <w:name w:val="_Style 27"/>
    <w:qFormat/>
    <w:rsid w:val="00454B5C"/>
    <w:pPr>
      <w:widowControl w:val="0"/>
      <w:jc w:val="both"/>
    </w:pPr>
    <w:rPr>
      <w:rFonts w:ascii="Calibri" w:eastAsia="宋体" w:hAnsi="Calibri" w:cs="Times New Roman"/>
    </w:rPr>
  </w:style>
  <w:style w:type="character" w:customStyle="1" w:styleId="ca-8">
    <w:name w:val="ca-8"/>
    <w:basedOn w:val="ab"/>
    <w:rsid w:val="00454B5C"/>
  </w:style>
  <w:style w:type="character" w:customStyle="1" w:styleId="Char1">
    <w:name w:val="题注 Char"/>
    <w:link w:val="af1"/>
    <w:rsid w:val="00454B5C"/>
    <w:rPr>
      <w:rFonts w:ascii="Arial" w:eastAsia="黑体" w:hAnsi="Arial" w:cs="Arial"/>
    </w:rPr>
  </w:style>
  <w:style w:type="character" w:customStyle="1" w:styleId="2CharChar">
    <w:name w:val="正文2 Char Char"/>
    <w:link w:val="29"/>
    <w:rsid w:val="00454B5C"/>
    <w:rPr>
      <w:rFonts w:ascii="Times New Roman" w:hAnsi="Times New Roman"/>
      <w:sz w:val="24"/>
    </w:rPr>
  </w:style>
  <w:style w:type="paragraph" w:customStyle="1" w:styleId="29">
    <w:name w:val="正文2"/>
    <w:basedOn w:val="aa"/>
    <w:link w:val="2CharChar"/>
    <w:rsid w:val="00454B5C"/>
    <w:pPr>
      <w:spacing w:before="156" w:line="360" w:lineRule="auto"/>
      <w:ind w:firstLineChars="200" w:firstLine="510"/>
    </w:pPr>
    <w:rPr>
      <w:rFonts w:ascii="Times New Roman" w:eastAsiaTheme="minorEastAsia" w:hAnsi="Times New Roman" w:cstheme="minorBidi"/>
      <w:sz w:val="24"/>
    </w:rPr>
  </w:style>
  <w:style w:type="character" w:customStyle="1" w:styleId="Charf2">
    <w:name w:val="新昌正文 Char"/>
    <w:link w:val="affe"/>
    <w:rsid w:val="00454B5C"/>
    <w:rPr>
      <w:rFonts w:ascii="Times New Roman" w:hAnsi="宋体"/>
      <w:sz w:val="24"/>
      <w:szCs w:val="24"/>
    </w:rPr>
  </w:style>
  <w:style w:type="paragraph" w:customStyle="1" w:styleId="affe">
    <w:name w:val="新昌正文"/>
    <w:basedOn w:val="aa"/>
    <w:link w:val="Charf2"/>
    <w:qFormat/>
    <w:rsid w:val="00454B5C"/>
    <w:pPr>
      <w:spacing w:line="360" w:lineRule="auto"/>
      <w:ind w:firstLineChars="200" w:firstLine="480"/>
    </w:pPr>
    <w:rPr>
      <w:rFonts w:ascii="Times New Roman" w:eastAsiaTheme="minorEastAsia" w:hAnsi="宋体" w:cstheme="minorBidi"/>
      <w:sz w:val="24"/>
      <w:szCs w:val="24"/>
    </w:rPr>
  </w:style>
  <w:style w:type="character" w:customStyle="1" w:styleId="085CharChar">
    <w:name w:val="样式 首行缩进:  0.85 厘米 Char Char"/>
    <w:rsid w:val="00454B5C"/>
    <w:rPr>
      <w:rFonts w:eastAsia="宋体" w:cs="宋体"/>
      <w:kern w:val="2"/>
      <w:sz w:val="24"/>
      <w:lang w:val="en-US" w:eastAsia="zh-CN" w:bidi="ar-SA"/>
    </w:rPr>
  </w:style>
  <w:style w:type="character" w:customStyle="1" w:styleId="Char15">
    <w:name w:val="表正文 Char1"/>
    <w:qFormat/>
    <w:rsid w:val="00454B5C"/>
    <w:rPr>
      <w:rFonts w:eastAsia="宋体"/>
      <w:kern w:val="2"/>
      <w:sz w:val="24"/>
      <w:lang w:val="en-US" w:eastAsia="zh-CN"/>
    </w:rPr>
  </w:style>
  <w:style w:type="character" w:customStyle="1" w:styleId="AC0">
    <w:name w:val="A C"/>
    <w:rsid w:val="00454B5C"/>
    <w:rPr>
      <w:rFonts w:ascii="仿宋_GB2312"/>
      <w:bCs/>
      <w:iCs/>
      <w:sz w:val="24"/>
    </w:rPr>
  </w:style>
  <w:style w:type="character" w:customStyle="1" w:styleId="Char16">
    <w:name w:val="大汉方案正文 Char1"/>
    <w:link w:val="afff"/>
    <w:rsid w:val="00454B5C"/>
    <w:rPr>
      <w:rFonts w:ascii="Arial" w:eastAsia="宋体" w:hAnsi="Arial"/>
      <w:sz w:val="24"/>
      <w:szCs w:val="24"/>
    </w:rPr>
  </w:style>
  <w:style w:type="paragraph" w:customStyle="1" w:styleId="afff">
    <w:name w:val="大汉方案正文"/>
    <w:basedOn w:val="aa"/>
    <w:link w:val="Char16"/>
    <w:rsid w:val="00454B5C"/>
    <w:pPr>
      <w:spacing w:line="360" w:lineRule="auto"/>
      <w:ind w:firstLineChars="200" w:firstLine="200"/>
    </w:pPr>
    <w:rPr>
      <w:rFonts w:ascii="Arial" w:hAnsi="Arial" w:cstheme="minorBidi"/>
      <w:sz w:val="24"/>
      <w:szCs w:val="24"/>
    </w:rPr>
  </w:style>
  <w:style w:type="character" w:customStyle="1" w:styleId="1CharChar">
    <w:name w:val="正 文 1 Char Char"/>
    <w:rsid w:val="00454B5C"/>
    <w:rPr>
      <w:rFonts w:ascii="宋体" w:eastAsia="宋体" w:hAnsi="Courier New"/>
      <w:kern w:val="2"/>
      <w:sz w:val="21"/>
      <w:lang w:val="en-US" w:eastAsia="zh-CN" w:bidi="ar-SA"/>
    </w:rPr>
  </w:style>
  <w:style w:type="character" w:customStyle="1" w:styleId="CharChar6">
    <w:name w:val="Char Char6"/>
    <w:qFormat/>
    <w:rsid w:val="00454B5C"/>
    <w:rPr>
      <w:rFonts w:ascii="Calibri" w:eastAsia="宋体" w:hAnsi="Calibri"/>
      <w:b/>
      <w:bCs/>
      <w:kern w:val="2"/>
      <w:sz w:val="28"/>
      <w:szCs w:val="28"/>
      <w:lang w:bidi="ar-SA"/>
    </w:rPr>
  </w:style>
  <w:style w:type="character" w:customStyle="1" w:styleId="1Char1">
    <w:name w:val="标题 1 Char1"/>
    <w:rsid w:val="00454B5C"/>
    <w:rPr>
      <w:rFonts w:cs="Times New Roman"/>
      <w:b/>
      <w:bCs/>
      <w:kern w:val="44"/>
      <w:sz w:val="44"/>
      <w:szCs w:val="44"/>
    </w:rPr>
  </w:style>
  <w:style w:type="character" w:customStyle="1" w:styleId="Charf3">
    <w:name w:val="仙居正文 Char"/>
    <w:link w:val="afff0"/>
    <w:rsid w:val="00454B5C"/>
    <w:rPr>
      <w:rFonts w:ascii="宋体" w:hAnsi="宋体"/>
      <w:sz w:val="24"/>
      <w:szCs w:val="24"/>
    </w:rPr>
  </w:style>
  <w:style w:type="paragraph" w:customStyle="1" w:styleId="afff0">
    <w:name w:val="仙居正文"/>
    <w:basedOn w:val="aa"/>
    <w:link w:val="Charf3"/>
    <w:qFormat/>
    <w:rsid w:val="00454B5C"/>
    <w:pPr>
      <w:spacing w:line="360" w:lineRule="auto"/>
      <w:ind w:firstLineChars="200" w:firstLine="480"/>
    </w:pPr>
    <w:rPr>
      <w:rFonts w:ascii="宋体" w:eastAsiaTheme="minorEastAsia" w:hAnsi="宋体" w:cstheme="minorBidi"/>
      <w:sz w:val="24"/>
      <w:szCs w:val="24"/>
    </w:rPr>
  </w:style>
  <w:style w:type="character" w:customStyle="1" w:styleId="tw4winJump">
    <w:name w:val="tw4winJump"/>
    <w:rsid w:val="00454B5C"/>
    <w:rPr>
      <w:rFonts w:ascii="Courier New" w:hAnsi="Courier New"/>
      <w:color w:val="008080"/>
    </w:rPr>
  </w:style>
  <w:style w:type="character" w:customStyle="1" w:styleId="unnamed1">
    <w:name w:val="unnamed1"/>
    <w:basedOn w:val="ab"/>
    <w:rsid w:val="00454B5C"/>
  </w:style>
  <w:style w:type="character" w:customStyle="1" w:styleId="-Char">
    <w:name w:val="样式(-) Char"/>
    <w:link w:val="-"/>
    <w:locked/>
    <w:rsid w:val="00454B5C"/>
    <w:rPr>
      <w:rFonts w:eastAsia="仿宋"/>
      <w:b/>
      <w:sz w:val="28"/>
      <w:szCs w:val="21"/>
    </w:rPr>
  </w:style>
  <w:style w:type="paragraph" w:customStyle="1" w:styleId="-">
    <w:name w:val="样式(-)"/>
    <w:basedOn w:val="-31"/>
    <w:link w:val="-Char"/>
    <w:rsid w:val="00454B5C"/>
    <w:pPr>
      <w:numPr>
        <w:numId w:val="6"/>
      </w:numPr>
      <w:spacing w:line="360" w:lineRule="auto"/>
      <w:ind w:firstLineChars="0" w:firstLine="0"/>
      <w:jc w:val="left"/>
    </w:pPr>
    <w:rPr>
      <w:rFonts w:eastAsia="仿宋"/>
      <w:b/>
      <w:sz w:val="28"/>
      <w:szCs w:val="21"/>
    </w:rPr>
  </w:style>
  <w:style w:type="paragraph" w:customStyle="1" w:styleId="-31">
    <w:name w:val="浅色网格 - 强调文字颜色 31"/>
    <w:basedOn w:val="aa"/>
    <w:link w:val="-3Char1"/>
    <w:qFormat/>
    <w:rsid w:val="00454B5C"/>
    <w:pPr>
      <w:ind w:firstLineChars="200" w:firstLine="420"/>
    </w:pPr>
    <w:rPr>
      <w:rFonts w:asciiTheme="minorHAnsi" w:hAnsiTheme="minorHAnsi" w:cstheme="minorBidi"/>
      <w:szCs w:val="24"/>
    </w:rPr>
  </w:style>
  <w:style w:type="character" w:customStyle="1" w:styleId="Char21">
    <w:name w:val="表正文 Char2"/>
    <w:rsid w:val="00454B5C"/>
    <w:rPr>
      <w:rFonts w:eastAsia="宋体"/>
      <w:kern w:val="2"/>
      <w:sz w:val="21"/>
      <w:lang w:val="en-US" w:eastAsia="zh-CN" w:bidi="ar-SA"/>
    </w:rPr>
  </w:style>
  <w:style w:type="character" w:customStyle="1" w:styleId="CharChar">
    <w:name w:val="表格中文字 Char Char"/>
    <w:qFormat/>
    <w:rsid w:val="00454B5C"/>
    <w:rPr>
      <w:rFonts w:ascii="新宋体" w:eastAsia="新宋体" w:hAnsi="新宋体"/>
      <w:sz w:val="24"/>
      <w:szCs w:val="24"/>
      <w:lang w:bidi="ar-SA"/>
    </w:rPr>
  </w:style>
  <w:style w:type="character" w:customStyle="1" w:styleId="ca-7">
    <w:name w:val="ca-7"/>
    <w:basedOn w:val="ab"/>
    <w:rsid w:val="00454B5C"/>
  </w:style>
  <w:style w:type="character" w:customStyle="1" w:styleId="afff1">
    <w:name w:val="公司一级标题"/>
    <w:qFormat/>
    <w:rsid w:val="00454B5C"/>
    <w:rPr>
      <w:rFonts w:ascii="黑体" w:eastAsia="黑体" w:hAnsi="黑体"/>
      <w:color w:val="333300"/>
      <w:sz w:val="30"/>
    </w:rPr>
  </w:style>
  <w:style w:type="character" w:customStyle="1" w:styleId="aChar">
    <w:name w:val="a Char"/>
    <w:link w:val="afff2"/>
    <w:rsid w:val="00454B5C"/>
    <w:rPr>
      <w:rFonts w:ascii="宋体" w:eastAsia="仿宋_GB2312" w:hAnsi="宋体"/>
      <w:sz w:val="24"/>
    </w:rPr>
  </w:style>
  <w:style w:type="paragraph" w:customStyle="1" w:styleId="afff2">
    <w:name w:val="a"/>
    <w:basedOn w:val="aa"/>
    <w:link w:val="aChar"/>
    <w:qFormat/>
    <w:rsid w:val="00454B5C"/>
    <w:pPr>
      <w:widowControl/>
      <w:spacing w:before="100" w:beforeAutospacing="1" w:after="100" w:afterAutospacing="1"/>
      <w:jc w:val="left"/>
    </w:pPr>
    <w:rPr>
      <w:rFonts w:ascii="宋体" w:eastAsia="仿宋_GB2312" w:hAnsi="宋体" w:cstheme="minorBidi"/>
      <w:sz w:val="24"/>
    </w:rPr>
  </w:style>
  <w:style w:type="character" w:customStyle="1" w:styleId="headline-content2">
    <w:name w:val="headline-content2"/>
    <w:basedOn w:val="ab"/>
    <w:rsid w:val="00454B5C"/>
  </w:style>
  <w:style w:type="character" w:customStyle="1" w:styleId="tw4winTerm">
    <w:name w:val="tw4winTerm"/>
    <w:qFormat/>
    <w:rsid w:val="00454B5C"/>
    <w:rPr>
      <w:color w:val="0000FF"/>
    </w:rPr>
  </w:style>
  <w:style w:type="character" w:customStyle="1" w:styleId="2Char4">
    <w:name w:val="正文样式_首行缩进2字符 Char"/>
    <w:link w:val="2a"/>
    <w:rsid w:val="00454B5C"/>
    <w:rPr>
      <w:sz w:val="24"/>
      <w:szCs w:val="24"/>
    </w:rPr>
  </w:style>
  <w:style w:type="paragraph" w:customStyle="1" w:styleId="2a">
    <w:name w:val="正文样式_首行缩进2字符"/>
    <w:basedOn w:val="aa"/>
    <w:link w:val="2Char4"/>
    <w:qFormat/>
    <w:rsid w:val="00454B5C"/>
    <w:pPr>
      <w:spacing w:line="360" w:lineRule="auto"/>
      <w:ind w:firstLineChars="200" w:firstLine="480"/>
    </w:pPr>
    <w:rPr>
      <w:rFonts w:asciiTheme="minorHAnsi" w:eastAsiaTheme="minorEastAsia" w:hAnsiTheme="minorHAnsi" w:cstheme="minorBidi"/>
      <w:sz w:val="24"/>
      <w:szCs w:val="24"/>
    </w:rPr>
  </w:style>
  <w:style w:type="character" w:customStyle="1" w:styleId="4CharChar">
    <w:name w:val="正文4 Char Char"/>
    <w:rsid w:val="00454B5C"/>
    <w:rPr>
      <w:rFonts w:ascii="Calibri" w:eastAsia="宋体" w:hAnsi="Calibri"/>
      <w:kern w:val="2"/>
      <w:sz w:val="24"/>
      <w:szCs w:val="24"/>
      <w:lang w:bidi="ar-SA"/>
    </w:rPr>
  </w:style>
  <w:style w:type="character" w:customStyle="1" w:styleId="BodyText2CharChar">
    <w:name w:val="BodyText 2 Char Char"/>
    <w:link w:val="BodyText2"/>
    <w:rsid w:val="00454B5C"/>
    <w:rPr>
      <w:snapToGrid w:val="0"/>
      <w:sz w:val="24"/>
    </w:rPr>
  </w:style>
  <w:style w:type="paragraph" w:customStyle="1" w:styleId="BodyText2">
    <w:name w:val="BodyText 2"/>
    <w:basedOn w:val="aa"/>
    <w:link w:val="BodyText2CharChar"/>
    <w:rsid w:val="00454B5C"/>
    <w:pPr>
      <w:widowControl/>
      <w:spacing w:before="120"/>
      <w:ind w:left="994"/>
    </w:pPr>
    <w:rPr>
      <w:rFonts w:asciiTheme="minorHAnsi" w:eastAsiaTheme="minorEastAsia" w:hAnsiTheme="minorHAnsi" w:cstheme="minorBidi"/>
      <w:snapToGrid w:val="0"/>
      <w:sz w:val="24"/>
    </w:rPr>
  </w:style>
  <w:style w:type="character" w:customStyle="1" w:styleId="tw4winInternal">
    <w:name w:val="tw4winInternal"/>
    <w:rsid w:val="00454B5C"/>
    <w:rPr>
      <w:rFonts w:ascii="Courier New" w:hAnsi="Courier New"/>
      <w:color w:val="FF0000"/>
    </w:rPr>
  </w:style>
  <w:style w:type="character" w:customStyle="1" w:styleId="ZChar">
    <w:name w:val="Z图表 Char"/>
    <w:link w:val="Z"/>
    <w:rsid w:val="00454B5C"/>
    <w:rPr>
      <w:rFonts w:ascii="Times New Roman" w:eastAsia="黑体" w:hAnsi="Times New Roman"/>
      <w:sz w:val="24"/>
      <w:szCs w:val="24"/>
    </w:rPr>
  </w:style>
  <w:style w:type="paragraph" w:customStyle="1" w:styleId="Z">
    <w:name w:val="Z图表"/>
    <w:basedOn w:val="af1"/>
    <w:link w:val="ZChar"/>
    <w:qFormat/>
    <w:rsid w:val="00454B5C"/>
    <w:pPr>
      <w:spacing w:beforeLines="50" w:afterLines="50"/>
      <w:jc w:val="center"/>
    </w:pPr>
    <w:rPr>
      <w:rFonts w:ascii="Times New Roman" w:hAnsi="Times New Roman" w:cstheme="minorBidi"/>
      <w:sz w:val="24"/>
      <w:szCs w:val="24"/>
    </w:rPr>
  </w:style>
  <w:style w:type="character" w:customStyle="1" w:styleId="4-dyfChar">
    <w:name w:val="标题4-dyf Char"/>
    <w:link w:val="4-dyf"/>
    <w:qFormat/>
    <w:rsid w:val="00454B5C"/>
    <w:rPr>
      <w:rFonts w:ascii="Cambria" w:eastAsia="宋体" w:hAnsi="Cambria"/>
      <w:b/>
      <w:bCs/>
      <w:color w:val="000000"/>
      <w:szCs w:val="21"/>
    </w:rPr>
  </w:style>
  <w:style w:type="paragraph" w:customStyle="1" w:styleId="4-dyf">
    <w:name w:val="标题4-dyf"/>
    <w:basedOn w:val="41"/>
    <w:link w:val="4-dyfChar"/>
    <w:qFormat/>
    <w:rsid w:val="00454B5C"/>
    <w:pPr>
      <w:tabs>
        <w:tab w:val="left" w:pos="851"/>
      </w:tabs>
      <w:spacing w:line="376" w:lineRule="atLeast"/>
      <w:ind w:left="851" w:hanging="851"/>
    </w:pPr>
    <w:rPr>
      <w:rFonts w:ascii="Cambria" w:eastAsia="宋体" w:hAnsi="Cambria" w:cstheme="minorBidi"/>
      <w:color w:val="000000"/>
      <w:sz w:val="21"/>
      <w:szCs w:val="21"/>
    </w:rPr>
  </w:style>
  <w:style w:type="character" w:customStyle="1" w:styleId="Charf4">
    <w:name w:val="无间隔 Char"/>
    <w:link w:val="17"/>
    <w:qFormat/>
    <w:rsid w:val="00454B5C"/>
    <w:rPr>
      <w:rFonts w:ascii="Times New Roman" w:eastAsia="Times New Roman" w:hAnsi="Times New Roman"/>
      <w:sz w:val="22"/>
    </w:rPr>
  </w:style>
  <w:style w:type="paragraph" w:customStyle="1" w:styleId="17">
    <w:name w:val="无间隔1"/>
    <w:link w:val="Charf4"/>
    <w:qFormat/>
    <w:rsid w:val="00454B5C"/>
    <w:rPr>
      <w:rFonts w:ascii="Times New Roman" w:eastAsia="Times New Roman" w:hAnsi="Times New Roman"/>
      <w:sz w:val="22"/>
    </w:rPr>
  </w:style>
  <w:style w:type="character" w:customStyle="1" w:styleId="ZJGISChar">
    <w:name w:val="ZJGIS图表 Char"/>
    <w:link w:val="ZJGIS"/>
    <w:rsid w:val="00454B5C"/>
    <w:rPr>
      <w:rFonts w:ascii="Times New Roman" w:eastAsia="黑体" w:hAnsi="Times New Roman"/>
      <w:color w:val="000000"/>
      <w:sz w:val="24"/>
      <w:szCs w:val="24"/>
    </w:rPr>
  </w:style>
  <w:style w:type="paragraph" w:customStyle="1" w:styleId="ZJGIS">
    <w:name w:val="ZJGIS图表"/>
    <w:basedOn w:val="aa"/>
    <w:link w:val="ZJGISChar"/>
    <w:qFormat/>
    <w:rsid w:val="00454B5C"/>
    <w:pPr>
      <w:jc w:val="center"/>
    </w:pPr>
    <w:rPr>
      <w:rFonts w:ascii="Times New Roman" w:eastAsia="黑体" w:hAnsi="Times New Roman" w:cstheme="minorBidi"/>
      <w:color w:val="000000"/>
      <w:sz w:val="24"/>
      <w:szCs w:val="24"/>
    </w:rPr>
  </w:style>
  <w:style w:type="character" w:customStyle="1" w:styleId="H1Char2">
    <w:name w:val="H1 Char2"/>
    <w:rsid w:val="00454B5C"/>
    <w:rPr>
      <w:rFonts w:eastAsia="隶书"/>
      <w:b/>
      <w:bCs/>
      <w:sz w:val="36"/>
      <w:szCs w:val="36"/>
      <w:lang w:val="en-US" w:eastAsia="zh-CN" w:bidi="ar-SA"/>
    </w:rPr>
  </w:style>
  <w:style w:type="character" w:customStyle="1" w:styleId="info4">
    <w:name w:val="info4"/>
    <w:basedOn w:val="ab"/>
    <w:rsid w:val="00454B5C"/>
  </w:style>
  <w:style w:type="character" w:customStyle="1" w:styleId="content">
    <w:name w:val="content"/>
    <w:basedOn w:val="ab"/>
    <w:qFormat/>
    <w:rsid w:val="00454B5C"/>
  </w:style>
  <w:style w:type="character" w:customStyle="1" w:styleId="CharChar2">
    <w:name w:val="普通文字 Char Char2"/>
    <w:qFormat/>
    <w:rsid w:val="00454B5C"/>
    <w:rPr>
      <w:rFonts w:ascii="宋体" w:eastAsia="宋体" w:hAnsi="Courier New"/>
      <w:sz w:val="21"/>
      <w:lang w:val="en-US" w:eastAsia="zh-CN" w:bidi="ar-SA"/>
    </w:rPr>
  </w:style>
  <w:style w:type="character" w:customStyle="1" w:styleId="1CharChar0">
    <w:name w:val="列表1 Char Char"/>
    <w:link w:val="110"/>
    <w:rsid w:val="00454B5C"/>
    <w:rPr>
      <w:rFonts w:ascii="Century" w:hAnsi="Century"/>
      <w:szCs w:val="21"/>
    </w:rPr>
  </w:style>
  <w:style w:type="paragraph" w:customStyle="1" w:styleId="110">
    <w:name w:val="列表11"/>
    <w:basedOn w:val="aa"/>
    <w:link w:val="1CharChar0"/>
    <w:rsid w:val="00454B5C"/>
    <w:pPr>
      <w:tabs>
        <w:tab w:val="left" w:pos="840"/>
      </w:tabs>
      <w:spacing w:line="360" w:lineRule="auto"/>
      <w:ind w:left="840" w:hanging="420"/>
      <w:jc w:val="left"/>
    </w:pPr>
    <w:rPr>
      <w:rFonts w:ascii="Century" w:eastAsiaTheme="minorEastAsia" w:hAnsi="Century" w:cstheme="minorBidi"/>
      <w:szCs w:val="21"/>
    </w:rPr>
  </w:style>
  <w:style w:type="character" w:customStyle="1" w:styleId="Head2">
    <w:name w:val="Head 2"/>
    <w:rsid w:val="00454B5C"/>
    <w:rPr>
      <w:rFonts w:ascii="仿宋_GB2312"/>
      <w:bCs/>
      <w:iCs/>
      <w:sz w:val="24"/>
    </w:rPr>
  </w:style>
  <w:style w:type="character" w:customStyle="1" w:styleId="ZJChar">
    <w:name w:val="ZJ正文 Char"/>
    <w:link w:val="ZJ"/>
    <w:qFormat/>
    <w:rsid w:val="00454B5C"/>
    <w:rPr>
      <w:rFonts w:ascii="Times New Roman" w:hAnsi="Times New Roman"/>
      <w:sz w:val="24"/>
      <w:szCs w:val="24"/>
    </w:rPr>
  </w:style>
  <w:style w:type="paragraph" w:customStyle="1" w:styleId="ZJ">
    <w:name w:val="ZJ正文"/>
    <w:basedOn w:val="aa"/>
    <w:link w:val="ZJChar"/>
    <w:qFormat/>
    <w:rsid w:val="00454B5C"/>
    <w:pPr>
      <w:spacing w:line="360" w:lineRule="auto"/>
      <w:ind w:firstLineChars="200" w:firstLine="480"/>
    </w:pPr>
    <w:rPr>
      <w:rFonts w:ascii="Times New Roman" w:eastAsiaTheme="minorEastAsia" w:hAnsi="Times New Roman" w:cstheme="minorBidi"/>
      <w:sz w:val="24"/>
      <w:szCs w:val="24"/>
    </w:rPr>
  </w:style>
  <w:style w:type="character" w:customStyle="1" w:styleId="ttag">
    <w:name w:val="t_tag"/>
    <w:basedOn w:val="ab"/>
    <w:qFormat/>
    <w:rsid w:val="00454B5C"/>
  </w:style>
  <w:style w:type="character" w:customStyle="1" w:styleId="p71">
    <w:name w:val="p71"/>
    <w:rsid w:val="00454B5C"/>
    <w:rPr>
      <w:sz w:val="21"/>
    </w:rPr>
  </w:style>
  <w:style w:type="character" w:customStyle="1" w:styleId="Char17">
    <w:name w:val="文档结构图 Char1"/>
    <w:rsid w:val="00454B5C"/>
    <w:rPr>
      <w:rFonts w:ascii="宋体" w:eastAsia="宋体" w:hAnsi="Courier New"/>
      <w:sz w:val="21"/>
      <w:lang w:val="en-US" w:eastAsia="zh-CN" w:bidi="ar-SA"/>
    </w:rPr>
  </w:style>
  <w:style w:type="character" w:customStyle="1" w:styleId="afff3">
    <w:name w:val="样式 小四"/>
    <w:rsid w:val="00454B5C"/>
    <w:rPr>
      <w:sz w:val="21"/>
    </w:rPr>
  </w:style>
  <w:style w:type="character" w:customStyle="1" w:styleId="CharChar0">
    <w:name w:val="页眉 Char Char"/>
    <w:rsid w:val="00454B5C"/>
    <w:rPr>
      <w:kern w:val="2"/>
      <w:sz w:val="18"/>
      <w:szCs w:val="18"/>
      <w:lang w:bidi="ar-SA"/>
    </w:rPr>
  </w:style>
  <w:style w:type="character" w:customStyle="1" w:styleId="font9blackline14">
    <w:name w:val="font9_black_line14"/>
    <w:basedOn w:val="ab"/>
    <w:rsid w:val="00454B5C"/>
  </w:style>
  <w:style w:type="character" w:customStyle="1" w:styleId="Charf5">
    <w:name w:val="粘贴正文 Char"/>
    <w:link w:val="afff4"/>
    <w:rsid w:val="00454B5C"/>
    <w:rPr>
      <w:rFonts w:ascii="Times New Roman" w:hAnsi="Times New Roman"/>
      <w:sz w:val="24"/>
      <w:szCs w:val="21"/>
    </w:rPr>
  </w:style>
  <w:style w:type="paragraph" w:customStyle="1" w:styleId="afff4">
    <w:name w:val="粘贴正文"/>
    <w:link w:val="Charf5"/>
    <w:qFormat/>
    <w:rsid w:val="00454B5C"/>
    <w:pPr>
      <w:spacing w:line="360" w:lineRule="auto"/>
      <w:ind w:right="210" w:firstLine="480"/>
      <w:jc w:val="both"/>
    </w:pPr>
    <w:rPr>
      <w:rFonts w:ascii="Times New Roman" w:hAnsi="Times New Roman"/>
      <w:sz w:val="24"/>
      <w:szCs w:val="21"/>
    </w:rPr>
  </w:style>
  <w:style w:type="character" w:customStyle="1" w:styleId="tpccontent1">
    <w:name w:val="tpc_content1"/>
    <w:rsid w:val="00454B5C"/>
    <w:rPr>
      <w:sz w:val="20"/>
      <w:szCs w:val="20"/>
    </w:rPr>
  </w:style>
  <w:style w:type="character" w:customStyle="1" w:styleId="CharChar7">
    <w:name w:val="Char Char7"/>
    <w:qFormat/>
    <w:rsid w:val="00454B5C"/>
    <w:rPr>
      <w:rFonts w:eastAsia="宋体"/>
      <w:b/>
      <w:kern w:val="2"/>
      <w:sz w:val="32"/>
      <w:lang w:bidi="ar-SA"/>
    </w:rPr>
  </w:style>
  <w:style w:type="character" w:customStyle="1" w:styleId="Heading2Char">
    <w:name w:val="Heading 2 Char"/>
    <w:rsid w:val="00454B5C"/>
    <w:rPr>
      <w:rFonts w:ascii="Cambria" w:eastAsia="宋体" w:hAnsi="Cambria" w:cs="Cambria"/>
      <w:b/>
      <w:bCs/>
      <w:sz w:val="32"/>
      <w:szCs w:val="32"/>
      <w:lang w:val="en-US" w:eastAsia="zh-CN" w:bidi="ar-SA"/>
    </w:rPr>
  </w:style>
  <w:style w:type="character" w:customStyle="1" w:styleId="maywed421">
    <w:name w:val="maywed421"/>
    <w:rsid w:val="00454B5C"/>
    <w:rPr>
      <w:color w:val="366FB6"/>
      <w:u w:val="none"/>
    </w:rPr>
  </w:style>
  <w:style w:type="character" w:customStyle="1" w:styleId="Charf6">
    <w:name w:val="表格抬头 Char"/>
    <w:link w:val="afff5"/>
    <w:locked/>
    <w:rsid w:val="00454B5C"/>
    <w:rPr>
      <w:rFonts w:ascii="黑体" w:eastAsia="黑体"/>
      <w:b/>
    </w:rPr>
  </w:style>
  <w:style w:type="paragraph" w:customStyle="1" w:styleId="afff5">
    <w:name w:val="表格抬头"/>
    <w:basedOn w:val="aa"/>
    <w:link w:val="Charf6"/>
    <w:rsid w:val="00454B5C"/>
    <w:pPr>
      <w:jc w:val="center"/>
    </w:pPr>
    <w:rPr>
      <w:rFonts w:ascii="黑体" w:eastAsia="黑体" w:hAnsiTheme="minorHAnsi" w:cstheme="minorBidi"/>
      <w:b/>
    </w:rPr>
  </w:style>
  <w:style w:type="character" w:customStyle="1" w:styleId="greyfont1">
    <w:name w:val="greyfont1"/>
    <w:rsid w:val="00454B5C"/>
    <w:rPr>
      <w:b/>
      <w:bCs/>
      <w:color w:val="666666"/>
    </w:rPr>
  </w:style>
  <w:style w:type="character" w:customStyle="1" w:styleId="pt91">
    <w:name w:val="pt91"/>
    <w:qFormat/>
    <w:rsid w:val="00454B5C"/>
    <w:rPr>
      <w:rFonts w:hint="default"/>
      <w:spacing w:val="240"/>
      <w:sz w:val="18"/>
      <w:szCs w:val="18"/>
    </w:rPr>
  </w:style>
  <w:style w:type="character" w:customStyle="1" w:styleId="title14">
    <w:name w:val="title14"/>
    <w:basedOn w:val="ab"/>
    <w:rsid w:val="00454B5C"/>
  </w:style>
  <w:style w:type="character" w:customStyle="1" w:styleId="410">
    <w:name w:val="样式41"/>
    <w:rsid w:val="00454B5C"/>
    <w:rPr>
      <w:color w:val="3366CC"/>
      <w:sz w:val="21"/>
      <w:szCs w:val="21"/>
    </w:rPr>
  </w:style>
  <w:style w:type="character" w:customStyle="1" w:styleId="sChar">
    <w:name w:val="正文s Char"/>
    <w:link w:val="s"/>
    <w:rsid w:val="00454B5C"/>
    <w:rPr>
      <w:rFonts w:ascii="Arial" w:hAnsi="Arial"/>
    </w:rPr>
  </w:style>
  <w:style w:type="paragraph" w:customStyle="1" w:styleId="s">
    <w:name w:val="正文s"/>
    <w:basedOn w:val="aa"/>
    <w:link w:val="sChar"/>
    <w:rsid w:val="00454B5C"/>
    <w:pPr>
      <w:spacing w:beforeLines="50" w:line="360" w:lineRule="exact"/>
      <w:ind w:left="420"/>
    </w:pPr>
    <w:rPr>
      <w:rFonts w:ascii="Arial" w:eastAsiaTheme="minorEastAsia" w:hAnsi="Arial" w:cstheme="minorBidi"/>
    </w:rPr>
  </w:style>
  <w:style w:type="character" w:customStyle="1" w:styleId="-3Char1">
    <w:name w:val="浅色网格 - 强调文字颜色 3 Char1"/>
    <w:link w:val="-31"/>
    <w:rsid w:val="00454B5C"/>
    <w:rPr>
      <w:rFonts w:eastAsia="宋体"/>
      <w:szCs w:val="24"/>
    </w:rPr>
  </w:style>
  <w:style w:type="character" w:customStyle="1" w:styleId="b1101bChar">
    <w:name w:val="b11_01b Char"/>
    <w:link w:val="b1101b"/>
    <w:rsid w:val="00454B5C"/>
    <w:rPr>
      <w:rFonts w:ascii="Verdana" w:eastAsia="宋体" w:hAnsi="Verdana"/>
      <w:b/>
      <w:bCs/>
      <w:color w:val="4A82CA"/>
      <w:sz w:val="17"/>
      <w:szCs w:val="17"/>
    </w:rPr>
  </w:style>
  <w:style w:type="paragraph" w:customStyle="1" w:styleId="b1101b">
    <w:name w:val="b11_01b"/>
    <w:basedOn w:val="aa"/>
    <w:next w:val="aa"/>
    <w:link w:val="b1101bChar"/>
    <w:rsid w:val="00454B5C"/>
    <w:pPr>
      <w:widowControl/>
      <w:spacing w:before="100" w:beforeAutospacing="1" w:after="100" w:afterAutospacing="1" w:line="384" w:lineRule="auto"/>
      <w:jc w:val="left"/>
    </w:pPr>
    <w:rPr>
      <w:rFonts w:ascii="Verdana" w:hAnsi="Verdana" w:cstheme="minorBidi"/>
      <w:b/>
      <w:bCs/>
      <w:color w:val="4A82CA"/>
      <w:sz w:val="17"/>
      <w:szCs w:val="17"/>
    </w:rPr>
  </w:style>
  <w:style w:type="character" w:customStyle="1" w:styleId="Charf7">
    <w:name w:val="列出段落 Char"/>
    <w:link w:val="afff6"/>
    <w:qFormat/>
    <w:rsid w:val="00454B5C"/>
  </w:style>
  <w:style w:type="paragraph" w:styleId="afff6">
    <w:name w:val="List Paragraph"/>
    <w:basedOn w:val="aa"/>
    <w:link w:val="Charf7"/>
    <w:qFormat/>
    <w:rsid w:val="00454B5C"/>
    <w:pPr>
      <w:ind w:firstLineChars="200" w:firstLine="420"/>
    </w:pPr>
    <w:rPr>
      <w:rFonts w:asciiTheme="minorHAnsi" w:eastAsiaTheme="minorEastAsia" w:hAnsiTheme="minorHAnsi" w:cstheme="minorBidi"/>
    </w:rPr>
  </w:style>
  <w:style w:type="character" w:customStyle="1" w:styleId="para">
    <w:name w:val="para"/>
    <w:basedOn w:val="ab"/>
    <w:rsid w:val="00454B5C"/>
  </w:style>
  <w:style w:type="character" w:customStyle="1" w:styleId="1CharChar1">
    <w:name w:val="文档正文1 Char Char"/>
    <w:rsid w:val="00454B5C"/>
    <w:rPr>
      <w:rFonts w:ascii="仿宋_GB2312" w:eastAsia="仿宋_GB2312" w:hAnsi="仿宋"/>
      <w:kern w:val="2"/>
      <w:sz w:val="30"/>
      <w:szCs w:val="30"/>
      <w:lang w:bidi="ar-SA"/>
    </w:rPr>
  </w:style>
  <w:style w:type="character" w:customStyle="1" w:styleId="Charf8">
    <w:name w:val="加重文字 Char"/>
    <w:link w:val="afff7"/>
    <w:locked/>
    <w:rsid w:val="00454B5C"/>
    <w:rPr>
      <w:b/>
      <w:bCs/>
      <w:sz w:val="24"/>
      <w:szCs w:val="24"/>
      <w:u w:val="thick"/>
    </w:rPr>
  </w:style>
  <w:style w:type="paragraph" w:customStyle="1" w:styleId="afff7">
    <w:name w:val="加重文字"/>
    <w:basedOn w:val="afff8"/>
    <w:link w:val="Charf8"/>
    <w:rsid w:val="00454B5C"/>
    <w:pPr>
      <w:ind w:firstLineChars="0" w:firstLine="0"/>
    </w:pPr>
    <w:rPr>
      <w:b/>
      <w:bCs/>
      <w:u w:val="thick"/>
    </w:rPr>
  </w:style>
  <w:style w:type="paragraph" w:customStyle="1" w:styleId="afff8">
    <w:name w:val="标准文本"/>
    <w:basedOn w:val="aa"/>
    <w:link w:val="Charf9"/>
    <w:rsid w:val="00454B5C"/>
    <w:pPr>
      <w:spacing w:line="360" w:lineRule="auto"/>
      <w:ind w:firstLineChars="200" w:firstLine="480"/>
    </w:pPr>
    <w:rPr>
      <w:rFonts w:asciiTheme="minorHAnsi" w:eastAsiaTheme="minorEastAsia" w:hAnsiTheme="minorHAnsi" w:cstheme="minorBidi"/>
      <w:sz w:val="24"/>
      <w:szCs w:val="24"/>
    </w:rPr>
  </w:style>
  <w:style w:type="character" w:customStyle="1" w:styleId="H1Char3">
    <w:name w:val="H1 Char3"/>
    <w:rsid w:val="00454B5C"/>
    <w:rPr>
      <w:rFonts w:eastAsia="隶书"/>
      <w:b/>
      <w:bCs/>
      <w:sz w:val="36"/>
      <w:szCs w:val="36"/>
      <w:lang w:val="en-US" w:eastAsia="zh-CN" w:bidi="ar-SA"/>
    </w:rPr>
  </w:style>
  <w:style w:type="character" w:customStyle="1" w:styleId="style181">
    <w:name w:val="style181"/>
    <w:qFormat/>
    <w:rsid w:val="00454B5C"/>
    <w:rPr>
      <w:rFonts w:ascii="Arial" w:hAnsi="Arial" w:cs="Arial" w:hint="default"/>
      <w:color w:val="000000"/>
      <w:sz w:val="18"/>
      <w:szCs w:val="18"/>
    </w:rPr>
  </w:style>
  <w:style w:type="character" w:customStyle="1" w:styleId="Char22">
    <w:name w:val="吉奥正文 Char2"/>
    <w:link w:val="afff9"/>
    <w:rsid w:val="00454B5C"/>
    <w:rPr>
      <w:rFonts w:ascii="Times New Roman" w:eastAsia="仿宋_GB2312" w:hAnsi="Times New Roman"/>
      <w:sz w:val="24"/>
    </w:rPr>
  </w:style>
  <w:style w:type="paragraph" w:customStyle="1" w:styleId="afff9">
    <w:name w:val="吉奥正文"/>
    <w:basedOn w:val="aa"/>
    <w:link w:val="Char22"/>
    <w:rsid w:val="00454B5C"/>
    <w:pPr>
      <w:adjustRightInd w:val="0"/>
      <w:snapToGrid w:val="0"/>
      <w:spacing w:before="120" w:line="360" w:lineRule="auto"/>
      <w:ind w:firstLineChars="200" w:firstLine="480"/>
      <w:textAlignment w:val="baseline"/>
    </w:pPr>
    <w:rPr>
      <w:rFonts w:ascii="Times New Roman" w:eastAsia="仿宋_GB2312" w:hAnsi="Times New Roman" w:cstheme="minorBidi"/>
      <w:sz w:val="24"/>
    </w:rPr>
  </w:style>
  <w:style w:type="character" w:customStyle="1" w:styleId="flname7">
    <w:name w:val="flname7"/>
    <w:basedOn w:val="ab"/>
    <w:qFormat/>
    <w:rsid w:val="00454B5C"/>
  </w:style>
  <w:style w:type="character" w:customStyle="1" w:styleId="headeroddCharChar1">
    <w:name w:val="header odd Char Char1"/>
    <w:qFormat/>
    <w:rsid w:val="00454B5C"/>
    <w:rPr>
      <w:rFonts w:eastAsia="宋体"/>
      <w:kern w:val="2"/>
      <w:sz w:val="18"/>
      <w:szCs w:val="18"/>
      <w:lang w:val="en-US" w:eastAsia="zh-CN" w:bidi="ar-SA"/>
    </w:rPr>
  </w:style>
  <w:style w:type="character" w:customStyle="1" w:styleId="CharChar1">
    <w:name w:val="一级标题 Char Char"/>
    <w:rsid w:val="00454B5C"/>
    <w:rPr>
      <w:rFonts w:eastAsia="仿宋"/>
      <w:b/>
      <w:kern w:val="44"/>
      <w:sz w:val="28"/>
      <w:lang w:val="en-US" w:eastAsia="zh-CN" w:bidi="ar-SA"/>
    </w:rPr>
  </w:style>
  <w:style w:type="character" w:customStyle="1" w:styleId="CharChar12">
    <w:name w:val="Char Char12"/>
    <w:rsid w:val="00454B5C"/>
    <w:rPr>
      <w:rFonts w:ascii="宋体" w:eastAsia="宋体" w:hAnsi="Courier New" w:cs="Times New Roman"/>
      <w:spacing w:val="-4"/>
      <w:sz w:val="18"/>
      <w:szCs w:val="20"/>
    </w:rPr>
  </w:style>
  <w:style w:type="character" w:customStyle="1" w:styleId="huide001">
    <w:name w:val="huide001"/>
    <w:qFormat/>
    <w:rsid w:val="00454B5C"/>
    <w:rPr>
      <w:rFonts w:ascii="Arial" w:hAnsi="Arial" w:cs="Arial" w:hint="default"/>
      <w:color w:val="666666"/>
      <w:sz w:val="18"/>
      <w:szCs w:val="18"/>
    </w:rPr>
  </w:style>
  <w:style w:type="character" w:customStyle="1" w:styleId="TitleChar">
    <w:name w:val="Title Char"/>
    <w:qFormat/>
    <w:rsid w:val="00454B5C"/>
    <w:rPr>
      <w:rFonts w:ascii="Cambria" w:eastAsia="宋体" w:hAnsi="Cambria" w:cs="Cambria"/>
      <w:b/>
      <w:bCs/>
      <w:sz w:val="32"/>
      <w:szCs w:val="32"/>
      <w:lang w:val="en-US" w:eastAsia="zh-CN" w:bidi="ar-SA"/>
    </w:rPr>
  </w:style>
  <w:style w:type="character" w:customStyle="1" w:styleId="textshow1">
    <w:name w:val="text_show1"/>
    <w:qFormat/>
    <w:rsid w:val="00454B5C"/>
    <w:rPr>
      <w:color w:val="000000"/>
      <w:sz w:val="21"/>
      <w:szCs w:val="21"/>
      <w:u w:val="none"/>
    </w:rPr>
  </w:style>
  <w:style w:type="character" w:customStyle="1" w:styleId="Charf9">
    <w:name w:val="标准文本 Char"/>
    <w:link w:val="afff8"/>
    <w:locked/>
    <w:rsid w:val="00454B5C"/>
    <w:rPr>
      <w:sz w:val="24"/>
      <w:szCs w:val="24"/>
    </w:rPr>
  </w:style>
  <w:style w:type="character" w:customStyle="1" w:styleId="CharChar4">
    <w:name w:val="Char Char4"/>
    <w:qFormat/>
    <w:rsid w:val="00454B5C"/>
    <w:rPr>
      <w:rFonts w:ascii="Calibri" w:eastAsia="宋体" w:hAnsi="Calibri"/>
      <w:sz w:val="18"/>
      <w:szCs w:val="18"/>
      <w:lang w:bidi="ar-SA"/>
    </w:rPr>
  </w:style>
  <w:style w:type="character" w:customStyle="1" w:styleId="CharChar141">
    <w:name w:val="Char Char141"/>
    <w:rsid w:val="00454B5C"/>
    <w:rPr>
      <w:rFonts w:ascii="楷体_GB2312" w:eastAsia="楷体_GB2312"/>
      <w:kern w:val="2"/>
      <w:sz w:val="32"/>
      <w:lang w:val="en-US" w:eastAsia="zh-CN" w:bidi="ar-SA"/>
    </w:rPr>
  </w:style>
  <w:style w:type="character" w:customStyle="1" w:styleId="HeaderChar">
    <w:name w:val="Header Char"/>
    <w:semiHidden/>
    <w:qFormat/>
    <w:locked/>
    <w:rsid w:val="00454B5C"/>
    <w:rPr>
      <w:rFonts w:ascii="Times New Roman" w:eastAsia="宋体" w:hAnsi="Times New Roman" w:cs="Times New Roman"/>
      <w:sz w:val="18"/>
      <w:szCs w:val="18"/>
    </w:rPr>
  </w:style>
  <w:style w:type="character" w:customStyle="1" w:styleId="p21">
    <w:name w:val="p21"/>
    <w:rsid w:val="00454B5C"/>
    <w:rPr>
      <w:rFonts w:ascii="Arial" w:hAnsi="Arial" w:hint="default"/>
      <w:color w:val="333333"/>
      <w:sz w:val="18"/>
      <w:u w:val="none"/>
    </w:rPr>
  </w:style>
  <w:style w:type="character" w:customStyle="1" w:styleId="FooterChar">
    <w:name w:val="Footer Char"/>
    <w:semiHidden/>
    <w:qFormat/>
    <w:locked/>
    <w:rsid w:val="00454B5C"/>
    <w:rPr>
      <w:rFonts w:ascii="Times New Roman" w:eastAsia="宋体" w:hAnsi="Times New Roman" w:cs="Times New Roman"/>
      <w:sz w:val="18"/>
      <w:szCs w:val="18"/>
    </w:rPr>
  </w:style>
  <w:style w:type="character" w:customStyle="1" w:styleId="NormalIndentCharChar">
    <w:name w:val="Normal Indent Char Char"/>
    <w:rsid w:val="00454B5C"/>
    <w:rPr>
      <w:rFonts w:eastAsia="宋体"/>
      <w:kern w:val="2"/>
      <w:sz w:val="21"/>
      <w:szCs w:val="24"/>
      <w:lang w:val="en-US" w:eastAsia="zh-CN" w:bidi="ar-SA"/>
    </w:rPr>
  </w:style>
  <w:style w:type="character" w:customStyle="1" w:styleId="CharChar8">
    <w:name w:val="Char Char8"/>
    <w:qFormat/>
    <w:rsid w:val="00454B5C"/>
    <w:rPr>
      <w:rFonts w:ascii="Arial" w:eastAsia="黑体" w:hAnsi="Arial"/>
      <w:b/>
      <w:bCs/>
      <w:kern w:val="2"/>
      <w:sz w:val="32"/>
      <w:szCs w:val="32"/>
      <w:lang w:val="en-US" w:eastAsia="zh-CN" w:bidi="ar-SA"/>
    </w:rPr>
  </w:style>
  <w:style w:type="character" w:customStyle="1" w:styleId="ListParagraphChar">
    <w:name w:val="List Paragraph Char"/>
    <w:link w:val="18"/>
    <w:locked/>
    <w:rsid w:val="00454B5C"/>
    <w:rPr>
      <w:rFonts w:ascii="Times New Roman" w:hAnsi="Times New Roman"/>
      <w:szCs w:val="24"/>
    </w:rPr>
  </w:style>
  <w:style w:type="paragraph" w:customStyle="1" w:styleId="18">
    <w:name w:val="列出段落1"/>
    <w:basedOn w:val="aa"/>
    <w:link w:val="ListParagraphChar"/>
    <w:qFormat/>
    <w:rsid w:val="00454B5C"/>
    <w:pPr>
      <w:ind w:firstLineChars="200" w:firstLine="420"/>
    </w:pPr>
    <w:rPr>
      <w:rFonts w:ascii="Times New Roman" w:eastAsiaTheme="minorEastAsia" w:hAnsi="Times New Roman" w:cstheme="minorBidi"/>
      <w:szCs w:val="24"/>
    </w:rPr>
  </w:style>
  <w:style w:type="character" w:customStyle="1" w:styleId="BalloonTextChar">
    <w:name w:val="Balloon Text Char"/>
    <w:semiHidden/>
    <w:locked/>
    <w:rsid w:val="00454B5C"/>
    <w:rPr>
      <w:rFonts w:ascii="Times New Roman" w:eastAsia="宋体" w:hAnsi="Times New Roman" w:cs="Times New Roman"/>
      <w:sz w:val="18"/>
      <w:szCs w:val="18"/>
    </w:rPr>
  </w:style>
  <w:style w:type="character" w:customStyle="1" w:styleId="19">
    <w:name w:val="书籍标题1"/>
    <w:uiPriority w:val="33"/>
    <w:qFormat/>
    <w:rsid w:val="00454B5C"/>
    <w:rPr>
      <w:b/>
      <w:bCs/>
      <w:smallCaps/>
      <w:spacing w:val="5"/>
    </w:rPr>
  </w:style>
  <w:style w:type="character" w:customStyle="1" w:styleId="tw4winMark">
    <w:name w:val="tw4winMark"/>
    <w:rsid w:val="00454B5C"/>
    <w:rPr>
      <w:rFonts w:ascii="Courier New" w:hAnsi="Courier New"/>
      <w:vanish/>
      <w:color w:val="800080"/>
      <w:vertAlign w:val="subscript"/>
    </w:rPr>
  </w:style>
  <w:style w:type="character" w:customStyle="1" w:styleId="ItemListinTableCharChar">
    <w:name w:val="Item List in Table Char Char"/>
    <w:link w:val="ItemListinTable"/>
    <w:locked/>
    <w:rsid w:val="00454B5C"/>
    <w:rPr>
      <w:rFonts w:ascii="Arial" w:hAnsi="Arial"/>
      <w:sz w:val="18"/>
      <w:szCs w:val="18"/>
    </w:rPr>
  </w:style>
  <w:style w:type="paragraph" w:customStyle="1" w:styleId="ItemListinTable">
    <w:name w:val="Item List in Table"/>
    <w:link w:val="ItemListinTableCharChar"/>
    <w:rsid w:val="00454B5C"/>
    <w:pPr>
      <w:numPr>
        <w:numId w:val="7"/>
      </w:numPr>
      <w:spacing w:before="40" w:after="40"/>
      <w:jc w:val="both"/>
    </w:pPr>
    <w:rPr>
      <w:rFonts w:ascii="Arial" w:hAnsi="Arial"/>
      <w:sz w:val="18"/>
      <w:szCs w:val="18"/>
    </w:rPr>
  </w:style>
  <w:style w:type="character" w:customStyle="1" w:styleId="CharChar20">
    <w:name w:val="Char Char2"/>
    <w:qFormat/>
    <w:rsid w:val="00454B5C"/>
    <w:rPr>
      <w:rFonts w:ascii="宋体" w:eastAsia="宋体" w:hAnsi="Courier New"/>
      <w:sz w:val="21"/>
      <w:lang w:val="en-US" w:eastAsia="zh-CN" w:bidi="ar-SA"/>
    </w:rPr>
  </w:style>
  <w:style w:type="character" w:customStyle="1" w:styleId="paragraph1CharChar">
    <w:name w:val="paragraph1 Char Char"/>
    <w:rsid w:val="00454B5C"/>
    <w:rPr>
      <w:rFonts w:eastAsia="楷体_GB2312"/>
      <w:kern w:val="2"/>
      <w:sz w:val="24"/>
      <w:lang w:val="en-US" w:eastAsia="zh-CN" w:bidi="ar-SA"/>
    </w:rPr>
  </w:style>
  <w:style w:type="character" w:customStyle="1" w:styleId="grame">
    <w:name w:val="grame"/>
    <w:basedOn w:val="ab"/>
    <w:qFormat/>
    <w:rsid w:val="00454B5C"/>
  </w:style>
  <w:style w:type="character" w:customStyle="1" w:styleId="CharChar5">
    <w:name w:val="Char Char5"/>
    <w:qFormat/>
    <w:rsid w:val="00454B5C"/>
    <w:rPr>
      <w:rFonts w:ascii="Calibri" w:eastAsia="宋体" w:hAnsi="Calibri"/>
      <w:sz w:val="18"/>
      <w:szCs w:val="18"/>
      <w:lang w:bidi="ar-SA"/>
    </w:rPr>
  </w:style>
  <w:style w:type="character" w:customStyle="1" w:styleId="fontdz1">
    <w:name w:val="fontdz1"/>
    <w:rsid w:val="00454B5C"/>
    <w:rPr>
      <w:sz w:val="18"/>
      <w:szCs w:val="18"/>
    </w:rPr>
  </w:style>
  <w:style w:type="character" w:customStyle="1" w:styleId="Charfa">
    <w:name w:val="自定义正文 Char"/>
    <w:link w:val="afffa"/>
    <w:qFormat/>
    <w:rsid w:val="00454B5C"/>
    <w:rPr>
      <w:rFonts w:ascii="仿宋_GB2312" w:eastAsia="仿宋_GB2312"/>
      <w:sz w:val="28"/>
      <w:szCs w:val="24"/>
    </w:rPr>
  </w:style>
  <w:style w:type="paragraph" w:customStyle="1" w:styleId="afffa">
    <w:name w:val="自定义正文"/>
    <w:basedOn w:val="aa"/>
    <w:link w:val="Charfa"/>
    <w:rsid w:val="00454B5C"/>
    <w:pPr>
      <w:spacing w:before="120" w:after="120" w:line="480" w:lineRule="exact"/>
      <w:ind w:firstLineChars="200" w:firstLine="200"/>
      <w:jc w:val="left"/>
    </w:pPr>
    <w:rPr>
      <w:rFonts w:ascii="仿宋_GB2312" w:eastAsia="仿宋_GB2312" w:hAnsiTheme="minorHAnsi" w:cstheme="minorBidi"/>
      <w:sz w:val="28"/>
      <w:szCs w:val="24"/>
    </w:rPr>
  </w:style>
  <w:style w:type="character" w:customStyle="1" w:styleId="Charfb">
    <w:name w:val="公文正文 Char"/>
    <w:link w:val="afffb"/>
    <w:rsid w:val="00454B5C"/>
    <w:rPr>
      <w:rFonts w:ascii="仿宋_GB2312" w:eastAsia="仿宋_GB2312"/>
      <w:sz w:val="24"/>
      <w:szCs w:val="24"/>
    </w:rPr>
  </w:style>
  <w:style w:type="paragraph" w:customStyle="1" w:styleId="afffb">
    <w:name w:val="公文正文"/>
    <w:basedOn w:val="aa"/>
    <w:link w:val="Charfb"/>
    <w:rsid w:val="00454B5C"/>
    <w:pPr>
      <w:spacing w:before="156" w:line="360" w:lineRule="auto"/>
      <w:ind w:firstLineChars="200" w:firstLine="360"/>
    </w:pPr>
    <w:rPr>
      <w:rFonts w:ascii="仿宋_GB2312" w:eastAsia="仿宋_GB2312" w:hAnsiTheme="minorHAnsi" w:cstheme="minorBidi"/>
      <w:sz w:val="24"/>
      <w:szCs w:val="24"/>
    </w:rPr>
  </w:style>
  <w:style w:type="character" w:customStyle="1" w:styleId="CharChar14">
    <w:name w:val="Char Char14"/>
    <w:rsid w:val="00454B5C"/>
    <w:rPr>
      <w:rFonts w:ascii="Calibri" w:eastAsia="宋体" w:hAnsi="Calibri" w:cs="Times New Roman"/>
      <w:b/>
      <w:bCs/>
      <w:sz w:val="28"/>
      <w:szCs w:val="28"/>
    </w:rPr>
  </w:style>
  <w:style w:type="character" w:customStyle="1" w:styleId="1CharChar2">
    <w:name w:val="列表1、 Char Char"/>
    <w:rsid w:val="00454B5C"/>
    <w:rPr>
      <w:rFonts w:ascii="仿宋" w:eastAsia="仿宋" w:hAnsi="仿宋"/>
      <w:kern w:val="2"/>
      <w:sz w:val="28"/>
      <w:szCs w:val="21"/>
      <w:lang w:bidi="ar-SA"/>
    </w:rPr>
  </w:style>
  <w:style w:type="paragraph" w:customStyle="1" w:styleId="14">
    <w:name w:val="批注主题1"/>
    <w:basedOn w:val="af4"/>
    <w:next w:val="af4"/>
    <w:link w:val="Charf0"/>
    <w:uiPriority w:val="99"/>
    <w:rsid w:val="00454B5C"/>
    <w:rPr>
      <w:b/>
      <w:bCs/>
    </w:rPr>
  </w:style>
  <w:style w:type="character" w:customStyle="1" w:styleId="Charfc">
    <w:name w:val="表名 Char"/>
    <w:rsid w:val="00454B5C"/>
    <w:rPr>
      <w:rFonts w:ascii="Arial" w:eastAsia="黑体" w:hAnsi="Arial"/>
      <w:sz w:val="24"/>
      <w:szCs w:val="24"/>
    </w:rPr>
  </w:style>
  <w:style w:type="character" w:customStyle="1" w:styleId="ZJChar0">
    <w:name w:val="ZJ图表 Char"/>
    <w:link w:val="ZJ0"/>
    <w:rsid w:val="00454B5C"/>
    <w:rPr>
      <w:rFonts w:ascii="Times New Roman" w:eastAsia="黑体" w:hAnsi="Times New Roman"/>
      <w:color w:val="000000"/>
      <w:sz w:val="24"/>
      <w:szCs w:val="24"/>
    </w:rPr>
  </w:style>
  <w:style w:type="paragraph" w:customStyle="1" w:styleId="ZJ0">
    <w:name w:val="ZJ图表"/>
    <w:basedOn w:val="7"/>
    <w:link w:val="ZJChar0"/>
    <w:qFormat/>
    <w:rsid w:val="00454B5C"/>
    <w:pPr>
      <w:keepNext w:val="0"/>
      <w:keepLines w:val="0"/>
      <w:tabs>
        <w:tab w:val="clear" w:pos="0"/>
      </w:tabs>
      <w:spacing w:beforeLines="50" w:afterLines="50" w:line="240" w:lineRule="auto"/>
      <w:ind w:left="0" w:firstLine="0"/>
      <w:jc w:val="center"/>
      <w:outlineLvl w:val="9"/>
    </w:pPr>
    <w:rPr>
      <w:rFonts w:ascii="Times New Roman" w:eastAsia="黑体" w:hAnsi="Times New Roman" w:cstheme="minorBidi"/>
      <w:b w:val="0"/>
      <w:bCs w:val="0"/>
      <w:color w:val="000000"/>
    </w:rPr>
  </w:style>
  <w:style w:type="character" w:customStyle="1" w:styleId="hChar">
    <w:name w:val="h Char"/>
    <w:rsid w:val="00454B5C"/>
    <w:rPr>
      <w:rFonts w:ascii="Calibri" w:eastAsia="宋体" w:hAnsi="Calibri" w:cs="Times New Roman"/>
      <w:sz w:val="18"/>
      <w:szCs w:val="18"/>
    </w:rPr>
  </w:style>
  <w:style w:type="character" w:customStyle="1" w:styleId="2Char1">
    <w:name w:val="标题 2 Char1"/>
    <w:link w:val="21"/>
    <w:rsid w:val="00454B5C"/>
    <w:rPr>
      <w:rFonts w:ascii="Arial" w:eastAsia="黑体" w:hAnsi="Arial" w:cs="Times New Roman"/>
      <w:b/>
      <w:bCs/>
      <w:sz w:val="32"/>
      <w:szCs w:val="32"/>
    </w:rPr>
  </w:style>
  <w:style w:type="character" w:customStyle="1" w:styleId="z-Char">
    <w:name w:val="z-窗体底端 Char"/>
    <w:link w:val="z-1"/>
    <w:rsid w:val="00454B5C"/>
    <w:rPr>
      <w:rFonts w:ascii="Arial" w:hAnsi="Arial" w:cs="Arial"/>
      <w:vanish/>
      <w:sz w:val="16"/>
      <w:szCs w:val="16"/>
    </w:rPr>
  </w:style>
  <w:style w:type="paragraph" w:customStyle="1" w:styleId="z-1">
    <w:name w:val="z-窗体底端1"/>
    <w:basedOn w:val="aa"/>
    <w:next w:val="aa"/>
    <w:link w:val="z-Char"/>
    <w:rsid w:val="00454B5C"/>
    <w:pPr>
      <w:widowControl/>
      <w:pBdr>
        <w:top w:val="single" w:sz="6" w:space="1" w:color="auto"/>
      </w:pBdr>
      <w:jc w:val="center"/>
    </w:pPr>
    <w:rPr>
      <w:rFonts w:ascii="Arial" w:eastAsiaTheme="minorEastAsia" w:hAnsi="Arial" w:cs="Arial"/>
      <w:vanish/>
      <w:sz w:val="16"/>
      <w:szCs w:val="16"/>
    </w:rPr>
  </w:style>
  <w:style w:type="character" w:customStyle="1" w:styleId="titlesubblue1">
    <w:name w:val="title_sub_blue1"/>
    <w:qFormat/>
    <w:rsid w:val="00454B5C"/>
    <w:rPr>
      <w:rFonts w:ascii="Arial" w:hAnsi="Arial" w:hint="default"/>
      <w:b/>
      <w:color w:val="16344F"/>
      <w:spacing w:val="15"/>
      <w:sz w:val="18"/>
      <w:u w:val="none"/>
    </w:rPr>
  </w:style>
  <w:style w:type="character" w:customStyle="1" w:styleId="CharChar3">
    <w:name w:val="二级标题 Char Char"/>
    <w:rsid w:val="00454B5C"/>
    <w:rPr>
      <w:rFonts w:eastAsia="仿宋"/>
      <w:b/>
      <w:sz w:val="28"/>
      <w:lang w:val="en-US" w:eastAsia="zh-CN" w:bidi="ar-SA"/>
    </w:rPr>
  </w:style>
  <w:style w:type="character" w:customStyle="1" w:styleId="1a">
    <w:name w:val="明显参考1"/>
    <w:qFormat/>
    <w:rsid w:val="00454B5C"/>
    <w:rPr>
      <w:b/>
      <w:sz w:val="24"/>
      <w:u w:val="single"/>
    </w:rPr>
  </w:style>
  <w:style w:type="character" w:customStyle="1" w:styleId="111">
    <w:name w:val="中等深浅网格 11"/>
    <w:semiHidden/>
    <w:rsid w:val="00454B5C"/>
    <w:rPr>
      <w:color w:val="808080"/>
    </w:rPr>
  </w:style>
  <w:style w:type="character" w:customStyle="1" w:styleId="CharChar9">
    <w:name w:val="Char Char9"/>
    <w:qFormat/>
    <w:rsid w:val="00454B5C"/>
    <w:rPr>
      <w:rFonts w:eastAsia="宋体"/>
      <w:b/>
      <w:kern w:val="44"/>
      <w:sz w:val="44"/>
      <w:lang w:bidi="ar-SA"/>
    </w:rPr>
  </w:style>
  <w:style w:type="character" w:customStyle="1" w:styleId="Char18">
    <w:name w:val="正文文本缩进 Char1"/>
    <w:uiPriority w:val="99"/>
    <w:qFormat/>
    <w:rsid w:val="00454B5C"/>
    <w:rPr>
      <w:rFonts w:ascii="Times New Roman" w:eastAsia="宋体" w:hAnsi="Times New Roman" w:cs="Times New Roman"/>
      <w:sz w:val="28"/>
      <w:szCs w:val="20"/>
    </w:rPr>
  </w:style>
  <w:style w:type="character" w:customStyle="1" w:styleId="NormalIndentChar1Char1Char2CharCharCharCharCharCharCharCharCharCharCharCharCharChar">
    <w:name w:val="Normal Indent Char1 Char1 Char2 Char Char Char Char Char Char Char Char Char Char Char Char Char Char"/>
    <w:rsid w:val="00454B5C"/>
    <w:rPr>
      <w:rFonts w:eastAsia="仿宋_GB2312"/>
      <w:kern w:val="2"/>
      <w:sz w:val="22"/>
      <w:szCs w:val="24"/>
      <w:lang w:val="en-US" w:eastAsia="zh-CN" w:bidi="ar-SA"/>
    </w:rPr>
  </w:style>
  <w:style w:type="character" w:customStyle="1" w:styleId="Charfd">
    <w:name w:val="大标题 Char"/>
    <w:link w:val="afffc"/>
    <w:qFormat/>
    <w:rsid w:val="00454B5C"/>
    <w:rPr>
      <w:b/>
      <w:sz w:val="28"/>
    </w:rPr>
  </w:style>
  <w:style w:type="paragraph" w:customStyle="1" w:styleId="afffc">
    <w:name w:val="大标题"/>
    <w:next w:val="aa"/>
    <w:link w:val="Charfd"/>
    <w:rsid w:val="00454B5C"/>
    <w:pPr>
      <w:spacing w:before="120" w:after="120" w:line="360" w:lineRule="auto"/>
    </w:pPr>
    <w:rPr>
      <w:b/>
      <w:sz w:val="28"/>
    </w:rPr>
  </w:style>
  <w:style w:type="character" w:customStyle="1" w:styleId="4CharChar0">
    <w:name w:val="样式4 Char Char"/>
    <w:rsid w:val="00454B5C"/>
    <w:rPr>
      <w:rFonts w:ascii="Calibri" w:eastAsia="宋体" w:hAnsi="Calibri"/>
      <w:kern w:val="2"/>
      <w:sz w:val="24"/>
      <w:szCs w:val="22"/>
      <w:lang w:val="en-US" w:eastAsia="zh-CN" w:bidi="ar-SA"/>
    </w:rPr>
  </w:style>
  <w:style w:type="character" w:customStyle="1" w:styleId="2CharChar0">
    <w:name w:val="正文（首行缩进2字符） Char Char"/>
    <w:link w:val="2b"/>
    <w:qFormat/>
    <w:rsid w:val="00454B5C"/>
    <w:rPr>
      <w:szCs w:val="21"/>
    </w:rPr>
  </w:style>
  <w:style w:type="paragraph" w:customStyle="1" w:styleId="2b">
    <w:name w:val="正文（首行缩进2字符）"/>
    <w:basedOn w:val="aa"/>
    <w:link w:val="2CharChar0"/>
    <w:rsid w:val="00454B5C"/>
    <w:pPr>
      <w:spacing w:line="360" w:lineRule="auto"/>
      <w:ind w:firstLineChars="200" w:firstLine="420"/>
    </w:pPr>
    <w:rPr>
      <w:rFonts w:asciiTheme="minorHAnsi" w:eastAsiaTheme="minorEastAsia" w:hAnsiTheme="minorHAnsi" w:cstheme="minorBidi"/>
      <w:szCs w:val="21"/>
    </w:rPr>
  </w:style>
  <w:style w:type="character" w:customStyle="1" w:styleId="tw4winPopup">
    <w:name w:val="tw4winPopup"/>
    <w:qFormat/>
    <w:rsid w:val="00454B5C"/>
    <w:rPr>
      <w:rFonts w:ascii="Courier New" w:hAnsi="Courier New"/>
      <w:color w:val="008000"/>
    </w:rPr>
  </w:style>
  <w:style w:type="character" w:customStyle="1" w:styleId="Char12">
    <w:name w:val="页脚 Char1"/>
    <w:link w:val="afc"/>
    <w:uiPriority w:val="99"/>
    <w:qFormat/>
    <w:rsid w:val="00454B5C"/>
    <w:rPr>
      <w:sz w:val="18"/>
      <w:szCs w:val="18"/>
    </w:rPr>
  </w:style>
  <w:style w:type="character" w:customStyle="1" w:styleId="-3Char">
    <w:name w:val="浅色网格 - 强调文字颜色 3 Char"/>
    <w:locked/>
    <w:rsid w:val="00454B5C"/>
    <w:rPr>
      <w:rFonts w:ascii="Calibri" w:eastAsia="宋体" w:hAnsi="Calibri" w:cs="Times New Roman"/>
    </w:rPr>
  </w:style>
  <w:style w:type="character" w:customStyle="1" w:styleId="CharChar21">
    <w:name w:val="Char Char21"/>
    <w:rsid w:val="00454B5C"/>
    <w:rPr>
      <w:rFonts w:ascii="宋体" w:eastAsia="宋体" w:hAnsi="Courier New"/>
      <w:sz w:val="21"/>
      <w:lang w:val="en-US" w:eastAsia="zh-CN" w:bidi="ar-SA"/>
    </w:rPr>
  </w:style>
  <w:style w:type="character" w:customStyle="1" w:styleId="H2Char3">
    <w:name w:val="H2 Char3"/>
    <w:rsid w:val="00454B5C"/>
    <w:rPr>
      <w:rFonts w:ascii="Arial" w:eastAsia="黑体" w:hAnsi="Arial"/>
      <w:b/>
      <w:bCs/>
      <w:kern w:val="2"/>
      <w:sz w:val="32"/>
      <w:szCs w:val="32"/>
      <w:lang w:val="en-US" w:eastAsia="zh-CN" w:bidi="ar-SA"/>
    </w:rPr>
  </w:style>
  <w:style w:type="character" w:customStyle="1" w:styleId="Charfe">
    <w:name w:val="新昌图表 Char"/>
    <w:link w:val="afffd"/>
    <w:rsid w:val="00454B5C"/>
    <w:rPr>
      <w:rFonts w:ascii="Times New Roman" w:eastAsia="黑体" w:hAnsi="Times New Roman"/>
      <w:color w:val="000000"/>
      <w:sz w:val="24"/>
      <w:szCs w:val="24"/>
    </w:rPr>
  </w:style>
  <w:style w:type="paragraph" w:customStyle="1" w:styleId="afffd">
    <w:name w:val="新昌图表"/>
    <w:basedOn w:val="aa"/>
    <w:link w:val="Charfe"/>
    <w:qFormat/>
    <w:rsid w:val="00454B5C"/>
    <w:pPr>
      <w:jc w:val="center"/>
    </w:pPr>
    <w:rPr>
      <w:rFonts w:ascii="Times New Roman" w:eastAsia="黑体" w:hAnsi="Times New Roman" w:cstheme="minorBidi"/>
      <w:color w:val="000000"/>
      <w:sz w:val="24"/>
      <w:szCs w:val="24"/>
    </w:rPr>
  </w:style>
  <w:style w:type="character" w:customStyle="1" w:styleId="tw4winError">
    <w:name w:val="tw4winError"/>
    <w:rsid w:val="00454B5C"/>
    <w:rPr>
      <w:rFonts w:ascii="Courier New" w:hAnsi="Courier New"/>
      <w:color w:val="00FF00"/>
      <w:sz w:val="40"/>
    </w:rPr>
  </w:style>
  <w:style w:type="character" w:customStyle="1" w:styleId="4Char0">
    <w:name w:val="正文4 Char"/>
    <w:link w:val="40"/>
    <w:rsid w:val="00454B5C"/>
    <w:rPr>
      <w:rFonts w:ascii="Calibri" w:eastAsia="宋体" w:hAnsi="Calibri"/>
      <w:sz w:val="24"/>
      <w:szCs w:val="24"/>
    </w:rPr>
  </w:style>
  <w:style w:type="paragraph" w:customStyle="1" w:styleId="40">
    <w:name w:val="正文4"/>
    <w:basedOn w:val="aa"/>
    <w:link w:val="4Char0"/>
    <w:rsid w:val="00454B5C"/>
    <w:pPr>
      <w:numPr>
        <w:numId w:val="8"/>
      </w:numPr>
      <w:spacing w:before="60" w:after="60" w:line="360" w:lineRule="auto"/>
      <w:ind w:firstLine="0"/>
    </w:pPr>
    <w:rPr>
      <w:rFonts w:cstheme="minorBidi"/>
      <w:sz w:val="24"/>
      <w:szCs w:val="24"/>
    </w:rPr>
  </w:style>
  <w:style w:type="character" w:customStyle="1" w:styleId="z-Char0">
    <w:name w:val="z-窗体顶端 Char"/>
    <w:link w:val="z-10"/>
    <w:rsid w:val="00454B5C"/>
    <w:rPr>
      <w:rFonts w:ascii="Arial" w:hAnsi="Arial" w:cs="Arial"/>
      <w:vanish/>
      <w:sz w:val="16"/>
      <w:szCs w:val="16"/>
    </w:rPr>
  </w:style>
  <w:style w:type="paragraph" w:customStyle="1" w:styleId="z-10">
    <w:name w:val="z-窗体顶端1"/>
    <w:basedOn w:val="aa"/>
    <w:next w:val="aa"/>
    <w:link w:val="z-Char0"/>
    <w:rsid w:val="00454B5C"/>
    <w:pPr>
      <w:widowControl/>
      <w:pBdr>
        <w:bottom w:val="single" w:sz="6" w:space="1" w:color="auto"/>
      </w:pBdr>
      <w:jc w:val="center"/>
    </w:pPr>
    <w:rPr>
      <w:rFonts w:ascii="Arial" w:eastAsiaTheme="minorEastAsia" w:hAnsi="Arial" w:cs="Arial"/>
      <w:vanish/>
      <w:sz w:val="16"/>
      <w:szCs w:val="16"/>
    </w:rPr>
  </w:style>
  <w:style w:type="character" w:customStyle="1" w:styleId="Charff">
    <w:name w:val="衢州正文 Char"/>
    <w:link w:val="afffe"/>
    <w:rsid w:val="00454B5C"/>
    <w:rPr>
      <w:rFonts w:ascii="Times New Roman" w:hAnsi="宋体"/>
      <w:sz w:val="24"/>
      <w:szCs w:val="24"/>
    </w:rPr>
  </w:style>
  <w:style w:type="paragraph" w:customStyle="1" w:styleId="afffe">
    <w:name w:val="衢州正文"/>
    <w:basedOn w:val="aa"/>
    <w:link w:val="Charff"/>
    <w:qFormat/>
    <w:rsid w:val="00454B5C"/>
    <w:pPr>
      <w:spacing w:line="360" w:lineRule="auto"/>
      <w:ind w:firstLineChars="200" w:firstLine="480"/>
    </w:pPr>
    <w:rPr>
      <w:rFonts w:ascii="Times New Roman" w:eastAsiaTheme="minorEastAsia" w:hAnsi="宋体" w:cstheme="minorBidi"/>
      <w:sz w:val="24"/>
      <w:szCs w:val="24"/>
    </w:rPr>
  </w:style>
  <w:style w:type="character" w:customStyle="1" w:styleId="CharChara">
    <w:name w:val="公文正文 Char Char"/>
    <w:qFormat/>
    <w:rsid w:val="00454B5C"/>
    <w:rPr>
      <w:rFonts w:ascii="仿宋_GB2312" w:eastAsia="仿宋_GB2312"/>
      <w:kern w:val="2"/>
      <w:sz w:val="24"/>
      <w:szCs w:val="24"/>
      <w:lang w:val="en-US" w:eastAsia="zh-CN" w:bidi="ar-SA"/>
    </w:rPr>
  </w:style>
  <w:style w:type="character" w:customStyle="1" w:styleId="css21">
    <w:name w:val="css21"/>
    <w:qFormat/>
    <w:rsid w:val="00454B5C"/>
    <w:rPr>
      <w:sz w:val="18"/>
    </w:rPr>
  </w:style>
  <w:style w:type="character" w:customStyle="1" w:styleId="-CharChar">
    <w:name w:val="样式(-) Char Char"/>
    <w:rsid w:val="00454B5C"/>
    <w:rPr>
      <w:rFonts w:ascii="Calibri" w:eastAsia="仿宋" w:hAnsi="Calibri"/>
      <w:b/>
      <w:kern w:val="2"/>
      <w:sz w:val="28"/>
      <w:szCs w:val="21"/>
      <w:lang w:bidi="ar-SA"/>
    </w:rPr>
  </w:style>
  <w:style w:type="character" w:customStyle="1" w:styleId="1Char0">
    <w:name w:val="列表1、 Char"/>
    <w:link w:val="10"/>
    <w:locked/>
    <w:rsid w:val="00454B5C"/>
    <w:rPr>
      <w:rFonts w:ascii="仿宋" w:eastAsia="仿宋" w:hAnsi="仿宋"/>
      <w:sz w:val="28"/>
      <w:szCs w:val="21"/>
    </w:rPr>
  </w:style>
  <w:style w:type="paragraph" w:customStyle="1" w:styleId="10">
    <w:name w:val="列表1、"/>
    <w:basedOn w:val="-31"/>
    <w:link w:val="1Char0"/>
    <w:qFormat/>
    <w:rsid w:val="00454B5C"/>
    <w:pPr>
      <w:numPr>
        <w:numId w:val="9"/>
      </w:numPr>
      <w:tabs>
        <w:tab w:val="left" w:pos="1276"/>
      </w:tabs>
      <w:spacing w:line="360" w:lineRule="auto"/>
      <w:ind w:left="987" w:firstLineChars="0" w:firstLine="0"/>
      <w:jc w:val="left"/>
    </w:pPr>
    <w:rPr>
      <w:rFonts w:ascii="仿宋" w:eastAsia="仿宋" w:hAnsi="仿宋"/>
      <w:sz w:val="28"/>
      <w:szCs w:val="21"/>
    </w:rPr>
  </w:style>
  <w:style w:type="character" w:customStyle="1" w:styleId="btChar2">
    <w:name w:val="bt Char2"/>
    <w:rsid w:val="00454B5C"/>
    <w:rPr>
      <w:rFonts w:eastAsia="宋体"/>
      <w:kern w:val="2"/>
      <w:sz w:val="28"/>
      <w:szCs w:val="24"/>
      <w:lang w:val="en-US" w:eastAsia="zh-CN" w:bidi="ar-SA"/>
    </w:rPr>
  </w:style>
  <w:style w:type="character" w:customStyle="1" w:styleId="news1">
    <w:name w:val="news1"/>
    <w:qFormat/>
    <w:rsid w:val="00454B5C"/>
    <w:rPr>
      <w:rFonts w:ascii="Times New Roman" w:hAnsi="Times New Roman" w:cs="Times New Roman" w:hint="default"/>
      <w:sz w:val="21"/>
      <w:szCs w:val="21"/>
    </w:rPr>
  </w:style>
  <w:style w:type="character" w:customStyle="1" w:styleId="Charff0">
    <w:name w:val="正文文字 Char"/>
    <w:qFormat/>
    <w:rsid w:val="00454B5C"/>
    <w:rPr>
      <w:rFonts w:ascii="Arial" w:eastAsia="宋体" w:hAnsi="Arial"/>
      <w:kern w:val="2"/>
      <w:sz w:val="24"/>
      <w:lang w:val="en-US" w:eastAsia="zh-CN"/>
    </w:rPr>
  </w:style>
  <w:style w:type="character" w:customStyle="1" w:styleId="CharCharb">
    <w:name w:val="大标题 Char Char"/>
    <w:rsid w:val="00454B5C"/>
    <w:rPr>
      <w:b/>
      <w:sz w:val="28"/>
      <w:lang w:val="en-US" w:eastAsia="zh-CN" w:bidi="ar-SA"/>
    </w:rPr>
  </w:style>
  <w:style w:type="character" w:customStyle="1" w:styleId="Charff1">
    <w:name w:val="华电 正文 Char"/>
    <w:link w:val="affff"/>
    <w:rsid w:val="00454B5C"/>
    <w:rPr>
      <w:rFonts w:ascii="宋体" w:eastAsia="宋体" w:hAnsi="宋体"/>
      <w:sz w:val="22"/>
    </w:rPr>
  </w:style>
  <w:style w:type="paragraph" w:customStyle="1" w:styleId="affff">
    <w:name w:val="华电 正文"/>
    <w:basedOn w:val="aa"/>
    <w:link w:val="Charff1"/>
    <w:rsid w:val="00454B5C"/>
    <w:pPr>
      <w:widowControl/>
      <w:spacing w:line="360" w:lineRule="auto"/>
      <w:ind w:firstLineChars="200" w:firstLine="440"/>
      <w:jc w:val="left"/>
    </w:pPr>
    <w:rPr>
      <w:rFonts w:ascii="宋体" w:hAnsi="宋体" w:cstheme="minorBidi"/>
      <w:sz w:val="22"/>
    </w:rPr>
  </w:style>
  <w:style w:type="character" w:customStyle="1" w:styleId="Charff2">
    <w:name w:val="标准正文格式 Char"/>
    <w:link w:val="affff0"/>
    <w:rsid w:val="00454B5C"/>
    <w:rPr>
      <w:rFonts w:ascii="宋体" w:eastAsia="仿宋_GB2312" w:cs="宋体"/>
      <w:color w:val="000000"/>
      <w:sz w:val="24"/>
    </w:rPr>
  </w:style>
  <w:style w:type="paragraph" w:customStyle="1" w:styleId="affff0">
    <w:name w:val="标准正文格式"/>
    <w:basedOn w:val="aa"/>
    <w:link w:val="Charff2"/>
    <w:qFormat/>
    <w:rsid w:val="00454B5C"/>
    <w:pPr>
      <w:widowControl/>
      <w:adjustRightInd w:val="0"/>
      <w:spacing w:before="60" w:after="120" w:line="360" w:lineRule="auto"/>
      <w:ind w:firstLineChars="200" w:firstLine="200"/>
      <w:textAlignment w:val="baseline"/>
    </w:pPr>
    <w:rPr>
      <w:rFonts w:ascii="宋体" w:eastAsia="仿宋_GB2312" w:hAnsiTheme="minorHAnsi" w:cs="宋体"/>
      <w:color w:val="000000"/>
      <w:sz w:val="24"/>
    </w:rPr>
  </w:style>
  <w:style w:type="character" w:customStyle="1" w:styleId="3Char10">
    <w:name w:val="标题 3 Char1"/>
    <w:rsid w:val="00454B5C"/>
    <w:rPr>
      <w:rFonts w:ascii="Calibri" w:eastAsia="宋体" w:hAnsi="Calibri"/>
      <w:b/>
      <w:bCs/>
      <w:kern w:val="2"/>
      <w:sz w:val="32"/>
      <w:szCs w:val="32"/>
      <w:lang w:val="en-US" w:eastAsia="zh-CN" w:bidi="ar-SA"/>
    </w:rPr>
  </w:style>
  <w:style w:type="character" w:customStyle="1" w:styleId="IndentNormalChar">
    <w:name w:val="Indent Normal Char"/>
    <w:link w:val="IndentNormal"/>
    <w:rsid w:val="00454B5C"/>
  </w:style>
  <w:style w:type="paragraph" w:customStyle="1" w:styleId="IndentNormal">
    <w:name w:val="Indent Normal"/>
    <w:basedOn w:val="aa"/>
    <w:link w:val="IndentNormalChar"/>
    <w:rsid w:val="00454B5C"/>
    <w:pPr>
      <w:ind w:firstLine="420"/>
    </w:pPr>
    <w:rPr>
      <w:rFonts w:asciiTheme="minorHAnsi" w:eastAsiaTheme="minorEastAsia" w:hAnsiTheme="minorHAnsi" w:cstheme="minorBidi"/>
    </w:rPr>
  </w:style>
  <w:style w:type="character" w:customStyle="1" w:styleId="line1">
    <w:name w:val="line1"/>
    <w:qFormat/>
    <w:rsid w:val="00454B5C"/>
    <w:rPr>
      <w:spacing w:val="360"/>
      <w:u w:val="none"/>
    </w:rPr>
  </w:style>
  <w:style w:type="character" w:customStyle="1" w:styleId="pointnormal1">
    <w:name w:val="point_normal1"/>
    <w:rsid w:val="00454B5C"/>
    <w:rPr>
      <w:rFonts w:ascii="Arial" w:hAnsi="Arial" w:cs="Arial" w:hint="default"/>
      <w:sz w:val="18"/>
      <w:szCs w:val="18"/>
    </w:rPr>
  </w:style>
  <w:style w:type="character" w:customStyle="1" w:styleId="unnamed11">
    <w:name w:val="unnamed11"/>
    <w:rsid w:val="00454B5C"/>
    <w:rPr>
      <w:color w:val="000000"/>
      <w:sz w:val="20"/>
      <w:szCs w:val="20"/>
    </w:rPr>
  </w:style>
  <w:style w:type="character" w:customStyle="1" w:styleId="Charff3">
    <w:name w:val="模板正文 Char"/>
    <w:link w:val="affff1"/>
    <w:rsid w:val="00454B5C"/>
    <w:rPr>
      <w:rFonts w:ascii="Arial" w:hAnsi="Arial"/>
      <w:szCs w:val="21"/>
    </w:rPr>
  </w:style>
  <w:style w:type="paragraph" w:customStyle="1" w:styleId="affff1">
    <w:name w:val="模板正文"/>
    <w:basedOn w:val="aa"/>
    <w:link w:val="Charff3"/>
    <w:rsid w:val="00454B5C"/>
    <w:pPr>
      <w:wordWrap w:val="0"/>
      <w:spacing w:before="120" w:line="320" w:lineRule="exact"/>
      <w:ind w:leftChars="200" w:left="200" w:firstLineChars="200" w:firstLine="200"/>
    </w:pPr>
    <w:rPr>
      <w:rFonts w:ascii="Arial" w:eastAsiaTheme="minorEastAsia" w:hAnsi="Arial" w:cstheme="minorBidi"/>
      <w:szCs w:val="21"/>
    </w:rPr>
  </w:style>
  <w:style w:type="character" w:customStyle="1" w:styleId="BodyTextChar1">
    <w:name w:val="*Body Text Char1"/>
    <w:link w:val="BodyText"/>
    <w:rsid w:val="00454B5C"/>
    <w:rPr>
      <w:rFonts w:ascii="Futura Lt" w:hAnsi="Futura Lt" w:cs="Futura Lt"/>
      <w:szCs w:val="21"/>
      <w:lang w:eastAsia="en-US"/>
    </w:rPr>
  </w:style>
  <w:style w:type="paragraph" w:customStyle="1" w:styleId="BodyText">
    <w:name w:val="*Body Text"/>
    <w:link w:val="BodyTextChar1"/>
    <w:rsid w:val="00454B5C"/>
    <w:pPr>
      <w:spacing w:line="360" w:lineRule="auto"/>
    </w:pPr>
    <w:rPr>
      <w:rFonts w:ascii="Futura Lt" w:hAnsi="Futura Lt" w:cs="Futura Lt"/>
      <w:szCs w:val="21"/>
      <w:lang w:eastAsia="en-US"/>
    </w:rPr>
  </w:style>
  <w:style w:type="character" w:customStyle="1" w:styleId="14black1">
    <w:name w:val="14_black1"/>
    <w:rsid w:val="00454B5C"/>
    <w:rPr>
      <w:color w:val="000000"/>
      <w:sz w:val="21"/>
    </w:rPr>
  </w:style>
  <w:style w:type="character" w:customStyle="1" w:styleId="1b">
    <w:name w:val="样式 小四1"/>
    <w:rsid w:val="00454B5C"/>
    <w:rPr>
      <w:rFonts w:ascii="Tahoma" w:eastAsia="仿宋_GB2312" w:hAnsi="Tahoma"/>
      <w:kern w:val="2"/>
      <w:sz w:val="24"/>
      <w:lang w:val="en-US" w:eastAsia="zh-CN" w:bidi="ar-SA"/>
    </w:rPr>
  </w:style>
  <w:style w:type="character" w:customStyle="1" w:styleId="CharChar30">
    <w:name w:val="Char Char3"/>
    <w:qFormat/>
    <w:rsid w:val="00454B5C"/>
    <w:rPr>
      <w:rFonts w:ascii="Arial" w:eastAsia="黑体" w:hAnsi="Arial"/>
      <w:b/>
      <w:kern w:val="2"/>
      <w:sz w:val="32"/>
      <w:lang w:val="en-US" w:eastAsia="zh-CN" w:bidi="ar-SA"/>
    </w:rPr>
  </w:style>
  <w:style w:type="character" w:customStyle="1" w:styleId="style51">
    <w:name w:val="style51"/>
    <w:rsid w:val="00454B5C"/>
    <w:rPr>
      <w:rFonts w:ascii="宋体" w:eastAsia="宋体" w:hAnsi="宋体" w:hint="eastAsia"/>
      <w:color w:val="333333"/>
      <w:sz w:val="23"/>
      <w:szCs w:val="23"/>
      <w:u w:val="none"/>
    </w:rPr>
  </w:style>
  <w:style w:type="character" w:customStyle="1" w:styleId="font3">
    <w:name w:val="font3"/>
    <w:basedOn w:val="ab"/>
    <w:rsid w:val="00454B5C"/>
  </w:style>
  <w:style w:type="character" w:customStyle="1" w:styleId="4Char1">
    <w:name w:val="样式4 Char"/>
    <w:link w:val="43"/>
    <w:rsid w:val="00454B5C"/>
    <w:rPr>
      <w:rFonts w:ascii="Calibri" w:eastAsia="宋体" w:hAnsi="Calibri"/>
      <w:sz w:val="24"/>
    </w:rPr>
  </w:style>
  <w:style w:type="paragraph" w:customStyle="1" w:styleId="43">
    <w:name w:val="样式4"/>
    <w:basedOn w:val="aa"/>
    <w:link w:val="4Char1"/>
    <w:qFormat/>
    <w:rsid w:val="00454B5C"/>
    <w:pPr>
      <w:spacing w:line="360" w:lineRule="auto"/>
    </w:pPr>
    <w:rPr>
      <w:rFonts w:cstheme="minorBidi"/>
      <w:sz w:val="24"/>
    </w:rPr>
  </w:style>
  <w:style w:type="character" w:customStyle="1" w:styleId="2Char5">
    <w:name w:val="样式 正文缩进 + 首行缩进:  2 字符 Char"/>
    <w:link w:val="2c"/>
    <w:rsid w:val="00454B5C"/>
    <w:rPr>
      <w:rFonts w:ascii="Times New Roman" w:hAnsi="Times New Roman"/>
      <w:sz w:val="24"/>
    </w:rPr>
  </w:style>
  <w:style w:type="paragraph" w:customStyle="1" w:styleId="2c">
    <w:name w:val="样式 正文缩进 + 首行缩进:  2 字符"/>
    <w:basedOn w:val="af0"/>
    <w:link w:val="2Char5"/>
    <w:rsid w:val="00454B5C"/>
    <w:pPr>
      <w:spacing w:line="360" w:lineRule="auto"/>
      <w:ind w:firstLineChars="200" w:firstLine="200"/>
    </w:pPr>
    <w:rPr>
      <w:rFonts w:ascii="Times New Roman" w:eastAsiaTheme="minorEastAsia" w:hAnsi="Times New Roman"/>
      <w:sz w:val="24"/>
    </w:rPr>
  </w:style>
  <w:style w:type="character" w:customStyle="1" w:styleId="inf1">
    <w:name w:val="inf1"/>
    <w:rsid w:val="00454B5C"/>
    <w:rPr>
      <w:rFonts w:ascii="宋体" w:eastAsia="宋体" w:hAnsi="宋体" w:hint="eastAsia"/>
      <w:color w:val="000000"/>
      <w:sz w:val="20"/>
      <w:szCs w:val="20"/>
    </w:rPr>
  </w:style>
  <w:style w:type="character" w:customStyle="1" w:styleId="h3Char">
    <w:name w:val="h3 Char"/>
    <w:rsid w:val="00454B5C"/>
    <w:rPr>
      <w:rFonts w:ascii="Times New Roman" w:hAnsi="Times New Roman"/>
      <w:b/>
      <w:bCs/>
      <w:kern w:val="2"/>
      <w:sz w:val="32"/>
      <w:szCs w:val="32"/>
    </w:rPr>
  </w:style>
  <w:style w:type="character" w:customStyle="1" w:styleId="apple-style-span">
    <w:name w:val="apple-style-span"/>
    <w:basedOn w:val="ab"/>
    <w:rsid w:val="00454B5C"/>
  </w:style>
  <w:style w:type="character" w:customStyle="1" w:styleId="085Char">
    <w:name w:val="样式 首行缩进:  0.85 厘米 Char"/>
    <w:link w:val="085"/>
    <w:rsid w:val="00454B5C"/>
    <w:rPr>
      <w:rFonts w:eastAsia="宋体" w:cs="宋体"/>
      <w:sz w:val="24"/>
    </w:rPr>
  </w:style>
  <w:style w:type="paragraph" w:customStyle="1" w:styleId="085">
    <w:name w:val="样式 首行缩进:  0.85 厘米"/>
    <w:basedOn w:val="aa"/>
    <w:link w:val="085Char"/>
    <w:rsid w:val="00454B5C"/>
    <w:pPr>
      <w:spacing w:line="360" w:lineRule="auto"/>
      <w:ind w:firstLine="480"/>
    </w:pPr>
    <w:rPr>
      <w:rFonts w:asciiTheme="minorHAnsi" w:hAnsiTheme="minorHAnsi" w:cs="宋体"/>
      <w:sz w:val="24"/>
    </w:rPr>
  </w:style>
  <w:style w:type="character" w:customStyle="1" w:styleId="style31">
    <w:name w:val="style31"/>
    <w:rsid w:val="00454B5C"/>
    <w:rPr>
      <w:color w:val="666666"/>
    </w:rPr>
  </w:style>
  <w:style w:type="character" w:customStyle="1" w:styleId="Charff4">
    <w:name w:val="_正文段落 Char"/>
    <w:link w:val="affff2"/>
    <w:rsid w:val="00454B5C"/>
    <w:rPr>
      <w:rFonts w:ascii="Times New Roman" w:hAnsi="Times New Roman"/>
      <w:szCs w:val="24"/>
    </w:rPr>
  </w:style>
  <w:style w:type="paragraph" w:customStyle="1" w:styleId="affff2">
    <w:name w:val="_正文段落"/>
    <w:basedOn w:val="aa"/>
    <w:link w:val="Charff4"/>
    <w:rsid w:val="00454B5C"/>
    <w:pPr>
      <w:spacing w:beforeLines="15" w:afterLines="15" w:line="360" w:lineRule="auto"/>
      <w:ind w:firstLineChars="200" w:firstLine="200"/>
    </w:pPr>
    <w:rPr>
      <w:rFonts w:ascii="Times New Roman" w:eastAsiaTheme="minorEastAsia" w:hAnsi="Times New Roman" w:cstheme="minorBidi"/>
      <w:szCs w:val="24"/>
    </w:rPr>
  </w:style>
  <w:style w:type="character" w:customStyle="1" w:styleId="1c">
    <w:name w:val="列表1"/>
    <w:basedOn w:val="ab"/>
    <w:rsid w:val="00454B5C"/>
  </w:style>
  <w:style w:type="character" w:customStyle="1" w:styleId="affff3">
    <w:name w:val="数据小节格式"/>
    <w:rsid w:val="00454B5C"/>
    <w:rPr>
      <w:rFonts w:ascii="新宋体" w:eastAsia="华文中宋" w:hAnsi="新宋体"/>
      <w:b/>
      <w:bCs/>
      <w:sz w:val="27"/>
      <w:szCs w:val="26"/>
      <w:shd w:val="clear" w:color="auto" w:fill="auto"/>
    </w:rPr>
  </w:style>
  <w:style w:type="character" w:customStyle="1" w:styleId="CharCharc">
    <w:name w:val="自定义正文 Char Char"/>
    <w:rsid w:val="00454B5C"/>
    <w:rPr>
      <w:rFonts w:eastAsia="宋体"/>
      <w:kern w:val="2"/>
      <w:sz w:val="24"/>
      <w:szCs w:val="24"/>
      <w:lang w:val="en-US" w:eastAsia="zh-CN" w:bidi="ar-SA"/>
    </w:rPr>
  </w:style>
  <w:style w:type="character" w:customStyle="1" w:styleId="apple-converted-space">
    <w:name w:val="apple-converted-space"/>
    <w:rsid w:val="00454B5C"/>
  </w:style>
  <w:style w:type="character" w:customStyle="1" w:styleId="Charff5">
    <w:name w:val="表格文字 Char"/>
    <w:link w:val="affff4"/>
    <w:rsid w:val="00454B5C"/>
    <w:rPr>
      <w:rFonts w:ascii="Times New Roman" w:hAnsi="Times New Roman"/>
      <w:sz w:val="18"/>
      <w:szCs w:val="24"/>
    </w:rPr>
  </w:style>
  <w:style w:type="paragraph" w:customStyle="1" w:styleId="affff4">
    <w:name w:val="表格文字"/>
    <w:basedOn w:val="aa"/>
    <w:link w:val="Charff5"/>
    <w:rsid w:val="00454B5C"/>
    <w:pPr>
      <w:jc w:val="left"/>
      <w:textAlignment w:val="top"/>
    </w:pPr>
    <w:rPr>
      <w:rFonts w:ascii="Times New Roman" w:eastAsiaTheme="minorEastAsia" w:hAnsi="Times New Roman" w:cstheme="minorBidi"/>
      <w:sz w:val="18"/>
      <w:szCs w:val="24"/>
    </w:rPr>
  </w:style>
  <w:style w:type="character" w:customStyle="1" w:styleId="Charff6">
    <w:name w:val="我的正文 Char"/>
    <w:link w:val="affff5"/>
    <w:rsid w:val="00454B5C"/>
    <w:rPr>
      <w:rFonts w:eastAsia="仿宋_GB2312" w:cs="宋体"/>
      <w:sz w:val="24"/>
    </w:rPr>
  </w:style>
  <w:style w:type="paragraph" w:customStyle="1" w:styleId="affff5">
    <w:name w:val="我的正文"/>
    <w:basedOn w:val="aa"/>
    <w:link w:val="Charff6"/>
    <w:rsid w:val="00454B5C"/>
    <w:pPr>
      <w:spacing w:afterLines="100" w:line="360" w:lineRule="auto"/>
      <w:ind w:firstLineChars="200" w:firstLine="480"/>
    </w:pPr>
    <w:rPr>
      <w:rFonts w:asciiTheme="minorHAnsi" w:eastAsia="仿宋_GB2312" w:hAnsiTheme="minorHAnsi" w:cs="宋体"/>
      <w:sz w:val="24"/>
    </w:rPr>
  </w:style>
  <w:style w:type="character" w:customStyle="1" w:styleId="7Char0">
    <w:name w:val="7.表小四 Char"/>
    <w:link w:val="71"/>
    <w:rsid w:val="00454B5C"/>
    <w:rPr>
      <w:rFonts w:ascii="宋体" w:eastAsia="宋体" w:hAnsi="宋体"/>
      <w:sz w:val="24"/>
      <w:szCs w:val="24"/>
    </w:rPr>
  </w:style>
  <w:style w:type="paragraph" w:customStyle="1" w:styleId="71">
    <w:name w:val="7.表小四"/>
    <w:basedOn w:val="aa"/>
    <w:link w:val="7Char0"/>
    <w:qFormat/>
    <w:rsid w:val="00454B5C"/>
    <w:pPr>
      <w:spacing w:beforeLines="50" w:afterLines="50"/>
    </w:pPr>
    <w:rPr>
      <w:rFonts w:ascii="宋体" w:hAnsi="宋体" w:cstheme="minorBidi"/>
      <w:sz w:val="24"/>
      <w:szCs w:val="24"/>
    </w:rPr>
  </w:style>
  <w:style w:type="character" w:customStyle="1" w:styleId="1CharChar3">
    <w:name w:val="标题 1 Char Char"/>
    <w:rsid w:val="00454B5C"/>
    <w:rPr>
      <w:rFonts w:eastAsia="宋体"/>
      <w:b/>
      <w:spacing w:val="-2"/>
      <w:sz w:val="24"/>
      <w:lang w:val="en-US" w:eastAsia="zh-CN" w:bidi="ar-SA"/>
    </w:rPr>
  </w:style>
  <w:style w:type="character" w:customStyle="1" w:styleId="b1101bCharChar">
    <w:name w:val="b11_01b Char Char"/>
    <w:rsid w:val="00454B5C"/>
    <w:rPr>
      <w:rFonts w:ascii="Verdana" w:eastAsia="宋体" w:hAnsi="Verdana"/>
      <w:b/>
      <w:bCs/>
      <w:color w:val="4A82CA"/>
      <w:sz w:val="17"/>
      <w:szCs w:val="17"/>
      <w:lang w:val="en-US" w:eastAsia="zh-CN" w:bidi="ar-SA"/>
    </w:rPr>
  </w:style>
  <w:style w:type="character" w:customStyle="1" w:styleId="Charff7">
    <w:name w:val="方案正文 Char"/>
    <w:link w:val="affff6"/>
    <w:rsid w:val="00454B5C"/>
    <w:rPr>
      <w:rFonts w:ascii="Calibri" w:eastAsia="仿宋_GB2312" w:hAnsi="Calibri"/>
      <w:sz w:val="32"/>
      <w:szCs w:val="24"/>
    </w:rPr>
  </w:style>
  <w:style w:type="paragraph" w:customStyle="1" w:styleId="affff6">
    <w:name w:val="方案正文"/>
    <w:basedOn w:val="aa"/>
    <w:link w:val="Charff7"/>
    <w:qFormat/>
    <w:rsid w:val="00454B5C"/>
    <w:pPr>
      <w:adjustRightInd w:val="0"/>
      <w:snapToGrid w:val="0"/>
      <w:spacing w:line="560" w:lineRule="exact"/>
      <w:ind w:firstLineChars="200" w:firstLine="200"/>
    </w:pPr>
    <w:rPr>
      <w:rFonts w:eastAsia="仿宋_GB2312" w:cstheme="minorBidi"/>
      <w:sz w:val="32"/>
      <w:szCs w:val="24"/>
    </w:rPr>
  </w:style>
  <w:style w:type="character" w:customStyle="1" w:styleId="CharChard">
    <w:name w:val="标准正文格式 Char Char"/>
    <w:rsid w:val="00454B5C"/>
    <w:rPr>
      <w:rFonts w:ascii="宋体" w:eastAsia="仿宋_GB2312" w:cs="宋体"/>
      <w:color w:val="000000"/>
      <w:sz w:val="24"/>
      <w:lang w:val="en-US" w:eastAsia="zh-CN" w:bidi="ar-SA"/>
    </w:rPr>
  </w:style>
  <w:style w:type="character" w:customStyle="1" w:styleId="CharChare">
    <w:name w:val="页脚 Char Char"/>
    <w:rsid w:val="00454B5C"/>
    <w:rPr>
      <w:kern w:val="2"/>
      <w:sz w:val="18"/>
      <w:szCs w:val="18"/>
      <w:lang w:bidi="ar-SA"/>
    </w:rPr>
  </w:style>
  <w:style w:type="character" w:customStyle="1" w:styleId="Charff8">
    <w:name w:val="投标正文 Char"/>
    <w:link w:val="affff7"/>
    <w:rsid w:val="00454B5C"/>
    <w:rPr>
      <w:rFonts w:ascii="宋体" w:eastAsia="宋体" w:hAnsi="宋体"/>
      <w:sz w:val="24"/>
      <w:szCs w:val="24"/>
    </w:rPr>
  </w:style>
  <w:style w:type="paragraph" w:customStyle="1" w:styleId="affff7">
    <w:name w:val="投标正文"/>
    <w:basedOn w:val="aa"/>
    <w:link w:val="Charff8"/>
    <w:qFormat/>
    <w:rsid w:val="00454B5C"/>
    <w:pPr>
      <w:adjustRightInd w:val="0"/>
      <w:snapToGrid w:val="0"/>
      <w:spacing w:line="360" w:lineRule="auto"/>
      <w:ind w:firstLineChars="200" w:firstLine="480"/>
    </w:pPr>
    <w:rPr>
      <w:rFonts w:ascii="宋体" w:hAnsi="宋体" w:cstheme="minorBidi"/>
      <w:sz w:val="24"/>
      <w:szCs w:val="24"/>
    </w:rPr>
  </w:style>
  <w:style w:type="character" w:customStyle="1" w:styleId="CharCharf">
    <w:name w:val="封面日期 Char Char"/>
    <w:rsid w:val="00454B5C"/>
    <w:rPr>
      <w:rFonts w:eastAsia="楷体_GB2312"/>
      <w:kern w:val="2"/>
      <w:sz w:val="32"/>
      <w:lang w:val="en-US" w:eastAsia="zh-CN" w:bidi="ar-SA"/>
    </w:rPr>
  </w:style>
  <w:style w:type="character" w:customStyle="1" w:styleId="0Char">
    <w:name w:val="正文0缩进 Char"/>
    <w:link w:val="0"/>
    <w:rsid w:val="00454B5C"/>
    <w:rPr>
      <w:rFonts w:ascii="宋体" w:hAnsi="宋体"/>
      <w:sz w:val="24"/>
      <w:szCs w:val="24"/>
    </w:rPr>
  </w:style>
  <w:style w:type="paragraph" w:customStyle="1" w:styleId="0">
    <w:name w:val="正文0缩进"/>
    <w:basedOn w:val="aa"/>
    <w:link w:val="0Char"/>
    <w:qFormat/>
    <w:rsid w:val="00454B5C"/>
    <w:pPr>
      <w:spacing w:line="360" w:lineRule="auto"/>
    </w:pPr>
    <w:rPr>
      <w:rFonts w:ascii="宋体" w:eastAsiaTheme="minorEastAsia" w:hAnsi="宋体" w:cstheme="minorBidi"/>
      <w:sz w:val="24"/>
      <w:szCs w:val="24"/>
    </w:rPr>
  </w:style>
  <w:style w:type="paragraph" w:customStyle="1" w:styleId="220">
    <w:name w:val="正文首行缩进 22"/>
    <w:basedOn w:val="1d"/>
    <w:link w:val="2Char3"/>
    <w:rsid w:val="00454B5C"/>
    <w:pPr>
      <w:adjustRightInd w:val="0"/>
      <w:spacing w:line="360" w:lineRule="auto"/>
      <w:ind w:firstLineChars="200" w:firstLine="420"/>
      <w:textAlignment w:val="baseline"/>
    </w:pPr>
    <w:rPr>
      <w:rFonts w:cs="Times New Roman"/>
    </w:rPr>
  </w:style>
  <w:style w:type="paragraph" w:customStyle="1" w:styleId="1d">
    <w:name w:val="正文文本缩进1"/>
    <w:basedOn w:val="aa"/>
    <w:rsid w:val="00454B5C"/>
    <w:pPr>
      <w:spacing w:after="120"/>
      <w:ind w:leftChars="200" w:left="420"/>
    </w:pPr>
    <w:rPr>
      <w:rFonts w:cs="黑体"/>
    </w:rPr>
  </w:style>
  <w:style w:type="character" w:customStyle="1" w:styleId="Charff9">
    <w:name w:val="表格中文字 Char"/>
    <w:link w:val="affff8"/>
    <w:rsid w:val="00454B5C"/>
    <w:rPr>
      <w:rFonts w:ascii="新宋体" w:eastAsia="新宋体" w:hAnsi="新宋体"/>
      <w:sz w:val="24"/>
      <w:szCs w:val="24"/>
    </w:rPr>
  </w:style>
  <w:style w:type="paragraph" w:customStyle="1" w:styleId="affff8">
    <w:name w:val="表格中文字"/>
    <w:basedOn w:val="aa"/>
    <w:link w:val="Charff9"/>
    <w:rsid w:val="00454B5C"/>
    <w:pPr>
      <w:spacing w:line="288" w:lineRule="auto"/>
    </w:pPr>
    <w:rPr>
      <w:rFonts w:ascii="新宋体" w:eastAsia="新宋体" w:hAnsi="新宋体" w:cstheme="minorBidi"/>
      <w:sz w:val="24"/>
      <w:szCs w:val="24"/>
    </w:rPr>
  </w:style>
  <w:style w:type="character" w:styleId="affff9">
    <w:name w:val="Placeholder Text"/>
    <w:rsid w:val="00454B5C"/>
    <w:rPr>
      <w:color w:val="808080"/>
    </w:rPr>
  </w:style>
  <w:style w:type="character" w:customStyle="1" w:styleId="4-dyfCharChar">
    <w:name w:val="标题4-dyf Char Char"/>
    <w:rsid w:val="00454B5C"/>
    <w:rPr>
      <w:rFonts w:ascii="Cambria" w:eastAsia="宋体" w:hAnsi="Cambria"/>
      <w:b/>
      <w:bCs/>
      <w:color w:val="000000"/>
      <w:kern w:val="2"/>
      <w:sz w:val="21"/>
      <w:szCs w:val="21"/>
      <w:lang w:val="en-US" w:eastAsia="zh-CN" w:bidi="ar-SA"/>
    </w:rPr>
  </w:style>
  <w:style w:type="character" w:customStyle="1" w:styleId="CharChar10">
    <w:name w:val="封面日期 Char Char1"/>
    <w:rsid w:val="00454B5C"/>
    <w:rPr>
      <w:rFonts w:ascii="Calibri" w:eastAsia="楷体_GB2312" w:hAnsi="Calibri"/>
      <w:kern w:val="2"/>
      <w:sz w:val="32"/>
      <w:lang w:val="en-US" w:eastAsia="zh-CN" w:bidi="ar-SA"/>
    </w:rPr>
  </w:style>
  <w:style w:type="character" w:customStyle="1" w:styleId="viewdoctitle">
    <w:name w:val="viewdoctitle"/>
    <w:basedOn w:val="ab"/>
    <w:rsid w:val="00454B5C"/>
  </w:style>
  <w:style w:type="character" w:customStyle="1" w:styleId="black10">
    <w:name w:val="black10"/>
    <w:basedOn w:val="ab"/>
    <w:rsid w:val="00454B5C"/>
  </w:style>
  <w:style w:type="character" w:customStyle="1" w:styleId="CharCharf0">
    <w:name w:val="段 Char Char"/>
    <w:link w:val="affffa"/>
    <w:rsid w:val="00454B5C"/>
    <w:rPr>
      <w:rFonts w:ascii="宋体" w:hAnsi="Times New Roman"/>
    </w:rPr>
  </w:style>
  <w:style w:type="paragraph" w:customStyle="1" w:styleId="affffa">
    <w:name w:val="段"/>
    <w:link w:val="CharCharf0"/>
    <w:qFormat/>
    <w:rsid w:val="00454B5C"/>
    <w:pPr>
      <w:autoSpaceDE w:val="0"/>
      <w:autoSpaceDN w:val="0"/>
      <w:ind w:firstLineChars="200" w:firstLine="200"/>
      <w:jc w:val="both"/>
    </w:pPr>
    <w:rPr>
      <w:rFonts w:ascii="宋体" w:hAnsi="Times New Roman"/>
    </w:rPr>
  </w:style>
  <w:style w:type="character" w:customStyle="1" w:styleId="f9">
    <w:name w:val="f9"/>
    <w:basedOn w:val="ab"/>
    <w:rsid w:val="00454B5C"/>
  </w:style>
  <w:style w:type="character" w:customStyle="1" w:styleId="ZJGIS-Char">
    <w:name w:val="ZJGIS-四级标题 Char"/>
    <w:link w:val="ZJGIS-2"/>
    <w:rsid w:val="00454B5C"/>
    <w:rPr>
      <w:rFonts w:ascii="Arial" w:eastAsia="仿宋_GB2312" w:hAnsi="Arial"/>
      <w:b/>
      <w:bCs/>
      <w:sz w:val="28"/>
      <w:szCs w:val="28"/>
    </w:rPr>
  </w:style>
  <w:style w:type="paragraph" w:customStyle="1" w:styleId="ZJGIS-2">
    <w:name w:val="ZJGIS-四级标题"/>
    <w:basedOn w:val="41"/>
    <w:link w:val="ZJGIS-Char"/>
    <w:qFormat/>
    <w:rsid w:val="00454B5C"/>
    <w:pPr>
      <w:numPr>
        <w:ilvl w:val="3"/>
        <w:numId w:val="10"/>
      </w:numPr>
      <w:spacing w:before="120" w:after="120" w:line="240" w:lineRule="auto"/>
    </w:pPr>
    <w:rPr>
      <w:rFonts w:eastAsia="仿宋_GB2312" w:cstheme="minorBidi"/>
    </w:rPr>
  </w:style>
  <w:style w:type="character" w:customStyle="1" w:styleId="1e">
    <w:name w:val="不明显参考1"/>
    <w:uiPriority w:val="31"/>
    <w:qFormat/>
    <w:rsid w:val="00454B5C"/>
    <w:rPr>
      <w:smallCaps/>
      <w:color w:val="C0504D"/>
      <w:u w:val="single"/>
    </w:rPr>
  </w:style>
  <w:style w:type="character" w:customStyle="1" w:styleId="22Char">
    <w:name w:val="样式 样式 正文首行缩进 + 首行缩进:  2 字符 + 首行缩进:  2 字符 Char"/>
    <w:link w:val="221"/>
    <w:rsid w:val="00454B5C"/>
    <w:rPr>
      <w:rFonts w:cs="宋体"/>
      <w:sz w:val="24"/>
    </w:rPr>
  </w:style>
  <w:style w:type="paragraph" w:customStyle="1" w:styleId="221">
    <w:name w:val="样式 样式 正文首行缩进 + 首行缩进:  2 字符 + 首行缩进:  2 字符"/>
    <w:basedOn w:val="aa"/>
    <w:link w:val="22Char"/>
    <w:rsid w:val="00454B5C"/>
    <w:pPr>
      <w:spacing w:line="440" w:lineRule="exact"/>
      <w:ind w:firstLineChars="200" w:firstLine="200"/>
    </w:pPr>
    <w:rPr>
      <w:rFonts w:asciiTheme="minorHAnsi" w:eastAsiaTheme="minorEastAsia" w:hAnsiTheme="minorHAnsi" w:cs="宋体"/>
      <w:sz w:val="24"/>
    </w:rPr>
  </w:style>
  <w:style w:type="character" w:customStyle="1" w:styleId="btitlenamewangputoptitle">
    <w:name w:val="b titlename wangputoptitle"/>
    <w:basedOn w:val="ab"/>
    <w:rsid w:val="00454B5C"/>
  </w:style>
  <w:style w:type="character" w:customStyle="1" w:styleId="tw4winExternal">
    <w:name w:val="tw4winExternal"/>
    <w:rsid w:val="00454B5C"/>
    <w:rPr>
      <w:rFonts w:ascii="Courier New" w:hAnsi="Courier New"/>
      <w:color w:val="808080"/>
    </w:rPr>
  </w:style>
  <w:style w:type="character" w:customStyle="1" w:styleId="glossaryitem">
    <w:name w:val="glossaryitem"/>
    <w:rsid w:val="00454B5C"/>
    <w:rPr>
      <w:u w:val="none"/>
    </w:rPr>
  </w:style>
  <w:style w:type="character" w:customStyle="1" w:styleId="titleemph1">
    <w:name w:val="title_emph1"/>
    <w:rsid w:val="00454B5C"/>
    <w:rPr>
      <w:rFonts w:ascii="Arial" w:hAnsi="Arial" w:cs="Arial" w:hint="default"/>
      <w:b/>
      <w:bCs/>
      <w:sz w:val="18"/>
      <w:szCs w:val="18"/>
    </w:rPr>
  </w:style>
  <w:style w:type="character" w:customStyle="1" w:styleId="CharChar11">
    <w:name w:val="Char Char1"/>
    <w:qFormat/>
    <w:rsid w:val="00454B5C"/>
    <w:rPr>
      <w:kern w:val="2"/>
      <w:sz w:val="18"/>
      <w:szCs w:val="18"/>
    </w:rPr>
  </w:style>
  <w:style w:type="character" w:customStyle="1" w:styleId="Charffa">
    <w:name w:val="正文段落 Char"/>
    <w:link w:val="affffb"/>
    <w:rsid w:val="00454B5C"/>
    <w:rPr>
      <w:rFonts w:ascii="Times New Roman" w:hAnsi="Times New Roman"/>
      <w:sz w:val="24"/>
    </w:rPr>
  </w:style>
  <w:style w:type="paragraph" w:customStyle="1" w:styleId="affffb">
    <w:name w:val="正文段落"/>
    <w:basedOn w:val="aa"/>
    <w:link w:val="Charffa"/>
    <w:rsid w:val="00454B5C"/>
    <w:pPr>
      <w:spacing w:line="300" w:lineRule="auto"/>
      <w:ind w:firstLine="510"/>
    </w:pPr>
    <w:rPr>
      <w:rFonts w:ascii="Times New Roman" w:eastAsiaTheme="minorEastAsia" w:hAnsi="Times New Roman" w:cstheme="minorBidi"/>
      <w:sz w:val="24"/>
    </w:rPr>
  </w:style>
  <w:style w:type="character" w:customStyle="1" w:styleId="paramname2">
    <w:name w:val="paramname2"/>
    <w:basedOn w:val="ab"/>
    <w:rsid w:val="00454B5C"/>
  </w:style>
  <w:style w:type="character" w:customStyle="1" w:styleId="2Char6">
    <w:name w:val="样式 首行缩进:  2 字符 Char"/>
    <w:link w:val="2"/>
    <w:rsid w:val="00454B5C"/>
    <w:rPr>
      <w:rFonts w:ascii="宋体" w:eastAsia="宋体" w:hAnsi="宋体"/>
      <w:bCs/>
      <w:color w:val="000000"/>
      <w:sz w:val="24"/>
      <w:szCs w:val="24"/>
    </w:rPr>
  </w:style>
  <w:style w:type="paragraph" w:customStyle="1" w:styleId="2">
    <w:name w:val="样式 首行缩进:  2 字符"/>
    <w:basedOn w:val="aa"/>
    <w:link w:val="2Char6"/>
    <w:rsid w:val="00454B5C"/>
    <w:pPr>
      <w:widowControl/>
      <w:numPr>
        <w:numId w:val="11"/>
      </w:numPr>
    </w:pPr>
    <w:rPr>
      <w:rFonts w:ascii="宋体" w:hAnsi="宋体" w:cstheme="minorBidi"/>
      <w:bCs/>
      <w:color w:val="000000"/>
      <w:sz w:val="24"/>
      <w:szCs w:val="24"/>
    </w:rPr>
  </w:style>
  <w:style w:type="character" w:customStyle="1" w:styleId="h4Char2">
    <w:name w:val="h4 Char2"/>
    <w:rsid w:val="00454B5C"/>
    <w:rPr>
      <w:rFonts w:ascii="Arial" w:eastAsia="黑体" w:hAnsi="Arial"/>
      <w:b/>
      <w:bCs/>
      <w:kern w:val="2"/>
      <w:sz w:val="28"/>
      <w:szCs w:val="28"/>
      <w:lang w:val="en-US" w:eastAsia="zh-CN" w:bidi="ar-SA"/>
    </w:rPr>
  </w:style>
  <w:style w:type="character" w:customStyle="1" w:styleId="CharCharChar">
    <w:name w:val="大汉方案正文 Char Char Char"/>
    <w:link w:val="Charffb"/>
    <w:rsid w:val="00454B5C"/>
    <w:rPr>
      <w:rFonts w:ascii="Arial" w:eastAsia="宋体" w:hAnsi="Arial"/>
      <w:sz w:val="24"/>
      <w:szCs w:val="24"/>
    </w:rPr>
  </w:style>
  <w:style w:type="paragraph" w:customStyle="1" w:styleId="Charffb">
    <w:name w:val="大汉方案正文 Char"/>
    <w:basedOn w:val="aa"/>
    <w:link w:val="CharCharChar"/>
    <w:rsid w:val="00454B5C"/>
    <w:pPr>
      <w:spacing w:line="360" w:lineRule="auto"/>
      <w:ind w:firstLineChars="200" w:firstLine="200"/>
    </w:pPr>
    <w:rPr>
      <w:rFonts w:ascii="Arial" w:hAnsi="Arial" w:cstheme="minorBidi"/>
      <w:sz w:val="24"/>
      <w:szCs w:val="24"/>
    </w:rPr>
  </w:style>
  <w:style w:type="character" w:customStyle="1" w:styleId="CharCharf1">
    <w:name w:val="表格正文 Char Char"/>
    <w:link w:val="affffc"/>
    <w:rsid w:val="00454B5C"/>
    <w:rPr>
      <w:rFonts w:ascii="Times New Roman" w:eastAsia="仿宋_GB2312" w:hAnsi="Times New Roman"/>
      <w:szCs w:val="21"/>
    </w:rPr>
  </w:style>
  <w:style w:type="paragraph" w:customStyle="1" w:styleId="affffc">
    <w:name w:val="表格正文"/>
    <w:basedOn w:val="aa"/>
    <w:link w:val="CharCharf1"/>
    <w:rsid w:val="00454B5C"/>
    <w:pPr>
      <w:spacing w:beforeLines="10" w:afterLines="10" w:line="360" w:lineRule="atLeast"/>
      <w:textAlignment w:val="center"/>
    </w:pPr>
    <w:rPr>
      <w:rFonts w:ascii="Times New Roman" w:eastAsia="仿宋_GB2312" w:hAnsi="Times New Roman" w:cstheme="minorBidi"/>
      <w:szCs w:val="21"/>
    </w:rPr>
  </w:style>
  <w:style w:type="character" w:customStyle="1" w:styleId="tyChar2">
    <w:name w:val="正文标准样式ty Char2"/>
    <w:link w:val="ty"/>
    <w:rsid w:val="00454B5C"/>
    <w:rPr>
      <w:rFonts w:eastAsia="宋体" w:cs="宋体"/>
      <w:sz w:val="24"/>
    </w:rPr>
  </w:style>
  <w:style w:type="paragraph" w:customStyle="1" w:styleId="ty">
    <w:name w:val="正文标准样式ty"/>
    <w:basedOn w:val="aa"/>
    <w:link w:val="tyChar2"/>
    <w:rsid w:val="00454B5C"/>
    <w:pPr>
      <w:spacing w:line="360" w:lineRule="auto"/>
      <w:ind w:firstLineChars="200" w:firstLine="480"/>
    </w:pPr>
    <w:rPr>
      <w:rFonts w:asciiTheme="minorHAnsi" w:hAnsiTheme="minorHAnsi" w:cs="宋体"/>
      <w:sz w:val="24"/>
    </w:rPr>
  </w:style>
  <w:style w:type="character" w:customStyle="1" w:styleId="CharChar13">
    <w:name w:val="Char Char13"/>
    <w:rsid w:val="00454B5C"/>
    <w:rPr>
      <w:rFonts w:ascii="Calibri" w:eastAsia="宋体" w:hAnsi="Calibri" w:cs="Times New Roman"/>
      <w:sz w:val="18"/>
      <w:szCs w:val="18"/>
    </w:rPr>
  </w:style>
  <w:style w:type="character" w:customStyle="1" w:styleId="Charffc">
    <w:name w:val="吉奥表格正文 Char"/>
    <w:link w:val="affffd"/>
    <w:rsid w:val="00454B5C"/>
    <w:rPr>
      <w:rFonts w:ascii="Times New Roman" w:eastAsia="仿宋_GB2312" w:hAnsi="Times New Roman"/>
      <w:szCs w:val="21"/>
    </w:rPr>
  </w:style>
  <w:style w:type="paragraph" w:customStyle="1" w:styleId="affffd">
    <w:name w:val="吉奥表格正文"/>
    <w:basedOn w:val="aa"/>
    <w:link w:val="Charffc"/>
    <w:rsid w:val="00454B5C"/>
    <w:pPr>
      <w:spacing w:beforeLines="10" w:afterLines="10" w:line="360" w:lineRule="atLeast"/>
      <w:textAlignment w:val="center"/>
    </w:pPr>
    <w:rPr>
      <w:rFonts w:ascii="Times New Roman" w:eastAsia="仿宋_GB2312" w:hAnsi="Times New Roman" w:cstheme="minorBidi"/>
      <w:szCs w:val="21"/>
    </w:rPr>
  </w:style>
  <w:style w:type="character" w:customStyle="1" w:styleId="SymcParaChar">
    <w:name w:val="+SymcPara Char"/>
    <w:link w:val="SymcPara"/>
    <w:locked/>
    <w:rsid w:val="00454B5C"/>
    <w:rPr>
      <w:rFonts w:ascii="宋体" w:hAnsi="宋体" w:cs="Arial"/>
      <w:lang w:eastAsia="en-US"/>
    </w:rPr>
  </w:style>
  <w:style w:type="paragraph" w:customStyle="1" w:styleId="SymcPara">
    <w:name w:val="+SymcPara"/>
    <w:link w:val="SymcParaChar"/>
    <w:qFormat/>
    <w:rsid w:val="00454B5C"/>
    <w:pPr>
      <w:overflowPunct w:val="0"/>
      <w:autoSpaceDE w:val="0"/>
      <w:autoSpaceDN w:val="0"/>
      <w:adjustRightInd w:val="0"/>
      <w:spacing w:after="200"/>
      <w:textAlignment w:val="baseline"/>
    </w:pPr>
    <w:rPr>
      <w:rFonts w:ascii="宋体" w:hAnsi="宋体" w:cs="Arial"/>
      <w:lang w:eastAsia="en-US"/>
    </w:rPr>
  </w:style>
  <w:style w:type="character" w:customStyle="1" w:styleId="aCharChar">
    <w:name w:val="a Char Char"/>
    <w:rsid w:val="00454B5C"/>
    <w:rPr>
      <w:rFonts w:ascii="宋体" w:eastAsia="仿宋_GB2312" w:hAnsi="宋体"/>
      <w:sz w:val="24"/>
      <w:lang w:val="en-US" w:eastAsia="zh-CN" w:bidi="ar-SA"/>
    </w:rPr>
  </w:style>
  <w:style w:type="character" w:customStyle="1" w:styleId="7CharChar">
    <w:name w:val="7.表小四 Char Char"/>
    <w:rsid w:val="00454B5C"/>
    <w:rPr>
      <w:rFonts w:ascii="宋体" w:eastAsia="宋体" w:hAnsi="宋体"/>
      <w:kern w:val="2"/>
      <w:sz w:val="24"/>
      <w:szCs w:val="24"/>
      <w:lang w:val="en-US" w:eastAsia="zh-CN" w:bidi="ar-SA"/>
    </w:rPr>
  </w:style>
  <w:style w:type="character" w:customStyle="1" w:styleId="ca-16">
    <w:name w:val="ca-16"/>
    <w:basedOn w:val="ab"/>
    <w:rsid w:val="00454B5C"/>
  </w:style>
  <w:style w:type="character" w:customStyle="1" w:styleId="Charffd">
    <w:name w:val="正文（缩进） Char"/>
    <w:link w:val="affffe"/>
    <w:rsid w:val="00454B5C"/>
    <w:rPr>
      <w:sz w:val="24"/>
      <w:szCs w:val="24"/>
    </w:rPr>
  </w:style>
  <w:style w:type="paragraph" w:customStyle="1" w:styleId="affffe">
    <w:name w:val="正文（缩进）"/>
    <w:basedOn w:val="aa"/>
    <w:link w:val="Charffd"/>
    <w:rsid w:val="00454B5C"/>
    <w:pPr>
      <w:spacing w:beforeLines="50" w:afterLines="50" w:line="360" w:lineRule="auto"/>
      <w:ind w:firstLineChars="200" w:firstLine="480"/>
    </w:pPr>
    <w:rPr>
      <w:rFonts w:asciiTheme="minorHAnsi" w:eastAsiaTheme="minorEastAsia" w:hAnsiTheme="minorHAnsi" w:cstheme="minorBidi"/>
      <w:sz w:val="24"/>
      <w:szCs w:val="24"/>
    </w:rPr>
  </w:style>
  <w:style w:type="character" w:customStyle="1" w:styleId="1Char2">
    <w:name w:val="文档正文1 Char"/>
    <w:link w:val="1f"/>
    <w:rsid w:val="00454B5C"/>
    <w:rPr>
      <w:rFonts w:ascii="仿宋_GB2312" w:eastAsia="仿宋_GB2312" w:hAnsi="仿宋"/>
      <w:sz w:val="30"/>
      <w:szCs w:val="30"/>
    </w:rPr>
  </w:style>
  <w:style w:type="paragraph" w:customStyle="1" w:styleId="1f">
    <w:name w:val="文档正文1"/>
    <w:basedOn w:val="aa"/>
    <w:link w:val="1Char2"/>
    <w:qFormat/>
    <w:rsid w:val="00454B5C"/>
    <w:pPr>
      <w:spacing w:line="360" w:lineRule="auto"/>
      <w:ind w:firstLine="600"/>
    </w:pPr>
    <w:rPr>
      <w:rFonts w:ascii="仿宋_GB2312" w:eastAsia="仿宋_GB2312" w:hAnsi="仿宋" w:cstheme="minorBidi"/>
      <w:sz w:val="30"/>
      <w:szCs w:val="30"/>
    </w:rPr>
  </w:style>
  <w:style w:type="character" w:customStyle="1" w:styleId="Char0">
    <w:name w:val="正文缩进 Char"/>
    <w:link w:val="af0"/>
    <w:qFormat/>
    <w:rsid w:val="00454B5C"/>
    <w:rPr>
      <w:rFonts w:eastAsia="宋体"/>
    </w:rPr>
  </w:style>
  <w:style w:type="character" w:customStyle="1" w:styleId="IndentNormalCharChar">
    <w:name w:val="Indent Normal Char Char"/>
    <w:rsid w:val="00454B5C"/>
    <w:rPr>
      <w:kern w:val="2"/>
      <w:sz w:val="21"/>
      <w:lang w:bidi="ar-SA"/>
    </w:rPr>
  </w:style>
  <w:style w:type="character" w:customStyle="1" w:styleId="4Char10">
    <w:name w:val="标题 4 Char1"/>
    <w:rsid w:val="00454B5C"/>
    <w:rPr>
      <w:rFonts w:ascii="Cambria" w:eastAsia="宋体" w:hAnsi="Cambria" w:cs="Times New Roman"/>
      <w:b/>
      <w:bCs/>
      <w:kern w:val="2"/>
      <w:sz w:val="28"/>
      <w:szCs w:val="28"/>
    </w:rPr>
  </w:style>
  <w:style w:type="character" w:customStyle="1" w:styleId="CharCharf2">
    <w:name w:val="列出段落 Char Char"/>
    <w:rsid w:val="00454B5C"/>
    <w:rPr>
      <w:rFonts w:ascii="Calibri" w:eastAsia="宋体" w:hAnsi="Calibri"/>
      <w:kern w:val="2"/>
      <w:sz w:val="21"/>
      <w:szCs w:val="24"/>
      <w:lang w:val="en-US" w:eastAsia="zh-CN" w:bidi="ar-SA"/>
    </w:rPr>
  </w:style>
  <w:style w:type="character" w:customStyle="1" w:styleId="mark8">
    <w:name w:val="mark8"/>
    <w:rsid w:val="00454B5C"/>
    <w:rPr>
      <w:b/>
      <w:bCs/>
      <w:sz w:val="21"/>
      <w:szCs w:val="21"/>
    </w:rPr>
  </w:style>
  <w:style w:type="character" w:customStyle="1" w:styleId="paragraph1Char">
    <w:name w:val="paragraph1 Char"/>
    <w:link w:val="paragraph1"/>
    <w:rsid w:val="00454B5C"/>
    <w:rPr>
      <w:rFonts w:eastAsia="楷体_GB2312"/>
      <w:sz w:val="24"/>
    </w:rPr>
  </w:style>
  <w:style w:type="paragraph" w:customStyle="1" w:styleId="paragraph1">
    <w:name w:val="paragraph1"/>
    <w:basedOn w:val="aa"/>
    <w:link w:val="paragraph1Char"/>
    <w:rsid w:val="00454B5C"/>
    <w:pPr>
      <w:spacing w:afterLines="30" w:line="360" w:lineRule="auto"/>
      <w:ind w:firstLineChars="200" w:firstLine="420"/>
    </w:pPr>
    <w:rPr>
      <w:rFonts w:asciiTheme="minorHAnsi" w:eastAsia="楷体_GB2312" w:hAnsiTheme="minorHAnsi" w:cstheme="minorBidi"/>
      <w:sz w:val="24"/>
    </w:rPr>
  </w:style>
  <w:style w:type="character" w:customStyle="1" w:styleId="Char13">
    <w:name w:val="页眉 Char1"/>
    <w:link w:val="afd"/>
    <w:qFormat/>
    <w:rsid w:val="00454B5C"/>
    <w:rPr>
      <w:sz w:val="18"/>
      <w:szCs w:val="18"/>
    </w:rPr>
  </w:style>
  <w:style w:type="character" w:customStyle="1" w:styleId="3CharCharCharChar">
    <w:name w:val="样式 样式3 + 宋体 五号 Char Char Char Char"/>
    <w:rsid w:val="00454B5C"/>
    <w:rPr>
      <w:rFonts w:ascii="宋体" w:eastAsia="宋体" w:hAnsi="宋体" w:hint="eastAsia"/>
      <w:b/>
      <w:bCs/>
      <w:kern w:val="2"/>
      <w:sz w:val="21"/>
      <w:szCs w:val="24"/>
      <w:lang w:val="en-US" w:eastAsia="zh-CN" w:bidi="ar-SA"/>
    </w:rPr>
  </w:style>
  <w:style w:type="character" w:customStyle="1" w:styleId="mark">
    <w:name w:val="mark"/>
    <w:rsid w:val="00454B5C"/>
    <w:rPr>
      <w:rFonts w:cs="Times New Roman"/>
    </w:rPr>
  </w:style>
  <w:style w:type="character" w:customStyle="1" w:styleId="Char2Char">
    <w:name w:val="Char2 Char"/>
    <w:rsid w:val="00454B5C"/>
    <w:rPr>
      <w:rFonts w:ascii="Verdana" w:eastAsia="宋体" w:hAnsi="宋体" w:cs="Times New Roman"/>
      <w:sz w:val="28"/>
      <w:szCs w:val="28"/>
    </w:rPr>
  </w:style>
  <w:style w:type="character" w:customStyle="1" w:styleId="2Char7">
    <w:name w:val="正文 首行缩进:  2 字符 Char"/>
    <w:link w:val="2d"/>
    <w:rsid w:val="00454B5C"/>
    <w:rPr>
      <w:rFonts w:cs="宋体"/>
      <w:sz w:val="24"/>
    </w:rPr>
  </w:style>
  <w:style w:type="paragraph" w:customStyle="1" w:styleId="2d">
    <w:name w:val="正文 首行缩进:  2 字符"/>
    <w:basedOn w:val="aa"/>
    <w:next w:val="aa"/>
    <w:link w:val="2Char7"/>
    <w:rsid w:val="00454B5C"/>
    <w:pPr>
      <w:spacing w:line="360" w:lineRule="auto"/>
      <w:ind w:firstLineChars="200" w:firstLine="480"/>
      <w:jc w:val="left"/>
    </w:pPr>
    <w:rPr>
      <w:rFonts w:asciiTheme="minorHAnsi" w:eastAsiaTheme="minorEastAsia" w:hAnsiTheme="minorHAnsi" w:cs="宋体"/>
      <w:sz w:val="24"/>
    </w:rPr>
  </w:style>
  <w:style w:type="character" w:customStyle="1" w:styleId="paramname3">
    <w:name w:val="paramname3"/>
    <w:rsid w:val="00454B5C"/>
    <w:rPr>
      <w:color w:val="999999"/>
    </w:rPr>
  </w:style>
  <w:style w:type="character" w:customStyle="1" w:styleId="CharCharf3">
    <w:name w:val="华电 正文 Char Char"/>
    <w:rsid w:val="00454B5C"/>
    <w:rPr>
      <w:rFonts w:ascii="宋体" w:eastAsia="宋体" w:hAnsi="宋体"/>
      <w:sz w:val="22"/>
      <w:lang w:bidi="ar-SA"/>
    </w:rPr>
  </w:style>
  <w:style w:type="character" w:customStyle="1" w:styleId="CharCharf4">
    <w:name w:val="Char Char"/>
    <w:qFormat/>
    <w:rsid w:val="00454B5C"/>
    <w:rPr>
      <w:rFonts w:ascii="Arial" w:eastAsia="黑体" w:hAnsi="Arial"/>
      <w:b/>
      <w:bCs/>
      <w:kern w:val="2"/>
      <w:sz w:val="28"/>
      <w:szCs w:val="28"/>
      <w:lang w:val="en-US" w:eastAsia="zh-CN" w:bidi="ar-SA"/>
    </w:rPr>
  </w:style>
  <w:style w:type="paragraph" w:customStyle="1" w:styleId="afffff">
    <w:name w:val="表文字"/>
    <w:link w:val="CharCharf5"/>
    <w:qFormat/>
    <w:rsid w:val="00454B5C"/>
    <w:rPr>
      <w:rFonts w:ascii="宋体" w:eastAsia="宋体" w:hAnsi="Times New Roman" w:cs="Times New Roman"/>
      <w:sz w:val="20"/>
      <w:szCs w:val="20"/>
    </w:rPr>
  </w:style>
  <w:style w:type="paragraph" w:customStyle="1" w:styleId="2ChapterXXStatementh22Header2l2Level2Headhea">
    <w:name w:val="样式 标题 2Chapter X.X. Statementh22Header 2l2Level 2 Headhea..."/>
    <w:basedOn w:val="21"/>
    <w:rsid w:val="00454B5C"/>
    <w:pPr>
      <w:keepLines w:val="0"/>
      <w:spacing w:before="120" w:afterLines="50" w:line="240" w:lineRule="auto"/>
      <w:jc w:val="left"/>
    </w:pPr>
    <w:rPr>
      <w:rFonts w:ascii="宋体" w:eastAsia="宋体" w:hAnsi="Times New Roman" w:cs="宋体"/>
      <w:snapToGrid w:val="0"/>
      <w:kern w:val="0"/>
      <w:sz w:val="24"/>
      <w:szCs w:val="24"/>
    </w:rPr>
  </w:style>
  <w:style w:type="character" w:customStyle="1" w:styleId="Char23">
    <w:name w:val="页眉 Char2"/>
    <w:basedOn w:val="ab"/>
    <w:uiPriority w:val="99"/>
    <w:semiHidden/>
    <w:rsid w:val="00454B5C"/>
    <w:rPr>
      <w:rFonts w:ascii="Calibri" w:eastAsia="宋体" w:hAnsi="Calibri" w:cs="Times New Roman"/>
      <w:sz w:val="18"/>
      <w:szCs w:val="18"/>
    </w:rPr>
  </w:style>
  <w:style w:type="paragraph" w:customStyle="1" w:styleId="36">
    <w:name w:val="正文3"/>
    <w:basedOn w:val="aa"/>
    <w:rsid w:val="00454B5C"/>
    <w:pPr>
      <w:spacing w:beforeLines="50" w:afterLines="50" w:line="360" w:lineRule="auto"/>
      <w:ind w:leftChars="200" w:left="300" w:hangingChars="100" w:hanging="100"/>
    </w:pPr>
    <w:rPr>
      <w:rFonts w:ascii="Book Antiqua" w:hAnsi="Book Antiqua"/>
      <w:sz w:val="24"/>
      <w:szCs w:val="21"/>
    </w:rPr>
  </w:style>
  <w:style w:type="paragraph" w:customStyle="1" w:styleId="CharCharCharCharCharChar">
    <w:name w:val="Char Char Char Char Char Char"/>
    <w:basedOn w:val="aa"/>
    <w:rsid w:val="00454B5C"/>
    <w:pPr>
      <w:widowControl/>
      <w:spacing w:after="160" w:line="240" w:lineRule="exact"/>
      <w:jc w:val="left"/>
    </w:pPr>
    <w:rPr>
      <w:rFonts w:ascii="Verdana" w:hAnsi="Verdana"/>
      <w:kern w:val="0"/>
      <w:sz w:val="20"/>
      <w:szCs w:val="20"/>
      <w:lang w:eastAsia="en-US"/>
    </w:rPr>
  </w:style>
  <w:style w:type="paragraph" w:customStyle="1" w:styleId="afffff0">
    <w:name w:val="沈标题四"/>
    <w:basedOn w:val="41"/>
    <w:next w:val="aa"/>
    <w:rsid w:val="00454B5C"/>
    <w:pPr>
      <w:keepNext w:val="0"/>
      <w:keepLines w:val="0"/>
      <w:tabs>
        <w:tab w:val="left" w:pos="864"/>
      </w:tabs>
      <w:spacing w:line="377" w:lineRule="auto"/>
      <w:ind w:left="864" w:hanging="864"/>
    </w:pPr>
    <w:rPr>
      <w:rFonts w:ascii="Arial Narrow" w:eastAsia="方正姚体" w:hAnsi="Arial Narrow"/>
      <w:b w:val="0"/>
      <w:sz w:val="24"/>
      <w:szCs w:val="24"/>
    </w:rPr>
  </w:style>
  <w:style w:type="character" w:customStyle="1" w:styleId="HTMLChar1">
    <w:name w:val="HTML 预设格式 Char1"/>
    <w:basedOn w:val="ab"/>
    <w:uiPriority w:val="99"/>
    <w:semiHidden/>
    <w:qFormat/>
    <w:rsid w:val="00454B5C"/>
    <w:rPr>
      <w:rFonts w:ascii="Courier New" w:eastAsia="宋体" w:hAnsi="Courier New" w:cs="Courier New"/>
      <w:sz w:val="20"/>
      <w:szCs w:val="20"/>
    </w:rPr>
  </w:style>
  <w:style w:type="paragraph" w:customStyle="1" w:styleId="InfoBlue">
    <w:name w:val="InfoBlue"/>
    <w:basedOn w:val="aa"/>
    <w:next w:val="af6"/>
    <w:rsid w:val="00454B5C"/>
    <w:pPr>
      <w:spacing w:afterLines="50"/>
      <w:ind w:left="720"/>
      <w:jc w:val="left"/>
    </w:pPr>
    <w:rPr>
      <w:rFonts w:ascii="宋体" w:hAnsi="Times New Roman"/>
      <w:i/>
      <w:snapToGrid w:val="0"/>
      <w:color w:val="0000FF"/>
      <w:kern w:val="0"/>
      <w:szCs w:val="20"/>
    </w:rPr>
  </w:style>
  <w:style w:type="paragraph" w:customStyle="1" w:styleId="2e">
    <w:name w:val="正文缩进2字符"/>
    <w:basedOn w:val="0"/>
    <w:qFormat/>
    <w:rsid w:val="00454B5C"/>
    <w:pPr>
      <w:ind w:firstLineChars="200" w:firstLine="480"/>
    </w:pPr>
  </w:style>
  <w:style w:type="character" w:customStyle="1" w:styleId="Char19">
    <w:name w:val="批注框文本 Char1"/>
    <w:basedOn w:val="ab"/>
    <w:uiPriority w:val="99"/>
    <w:semiHidden/>
    <w:rsid w:val="00454B5C"/>
    <w:rPr>
      <w:rFonts w:ascii="Calibri" w:eastAsia="宋体" w:hAnsi="Calibri" w:cs="Times New Roman"/>
      <w:sz w:val="18"/>
      <w:szCs w:val="18"/>
    </w:rPr>
  </w:style>
  <w:style w:type="paragraph" w:customStyle="1" w:styleId="afffff1">
    <w:name w:val="正文段"/>
    <w:basedOn w:val="aa"/>
    <w:qFormat/>
    <w:rsid w:val="00454B5C"/>
    <w:pPr>
      <w:widowControl/>
      <w:snapToGrid w:val="0"/>
      <w:spacing w:afterLines="50"/>
      <w:ind w:firstLineChars="200" w:firstLine="200"/>
    </w:pPr>
    <w:rPr>
      <w:rFonts w:ascii="Times New Roman" w:hAnsi="Times New Roman"/>
      <w:kern w:val="0"/>
      <w:sz w:val="24"/>
      <w:szCs w:val="20"/>
    </w:rPr>
  </w:style>
  <w:style w:type="paragraph" w:customStyle="1" w:styleId="GB2312152">
    <w:name w:val="样式 仿宋_GB2312 (符号) 宋体 四号 行距: 1.5 倍行距 首行缩进:  2 字符"/>
    <w:basedOn w:val="aa"/>
    <w:rsid w:val="00454B5C"/>
    <w:pPr>
      <w:spacing w:line="360" w:lineRule="auto"/>
      <w:ind w:firstLineChars="200" w:firstLine="560"/>
    </w:pPr>
    <w:rPr>
      <w:rFonts w:ascii="仿宋" w:eastAsia="仿宋" w:hAnsi="宋体" w:cs="宋体"/>
      <w:sz w:val="28"/>
      <w:szCs w:val="20"/>
    </w:rPr>
  </w:style>
  <w:style w:type="paragraph" w:customStyle="1" w:styleId="msolistparagraph0">
    <w:name w:val="msolistparagraph"/>
    <w:basedOn w:val="aa"/>
    <w:rsid w:val="00454B5C"/>
    <w:pPr>
      <w:ind w:firstLineChars="200" w:firstLine="420"/>
    </w:pPr>
  </w:style>
  <w:style w:type="paragraph" w:customStyle="1" w:styleId="150">
    <w:name w:val="15"/>
    <w:basedOn w:val="aa"/>
    <w:rsid w:val="00454B5C"/>
    <w:pPr>
      <w:widowControl/>
      <w:spacing w:line="312" w:lineRule="auto"/>
      <w:ind w:firstLine="202"/>
    </w:pPr>
    <w:rPr>
      <w:rFonts w:ascii="Times New Roman" w:hAnsi="Times New Roman"/>
      <w:kern w:val="0"/>
      <w:sz w:val="24"/>
      <w:szCs w:val="24"/>
    </w:rPr>
  </w:style>
  <w:style w:type="paragraph" w:customStyle="1" w:styleId="afffff2">
    <w:name w:val="表格中序号"/>
    <w:basedOn w:val="aa"/>
    <w:rsid w:val="00454B5C"/>
    <w:pPr>
      <w:spacing w:line="288" w:lineRule="auto"/>
      <w:jc w:val="center"/>
    </w:pPr>
    <w:rPr>
      <w:rFonts w:ascii="新宋体" w:eastAsia="新宋体" w:hAnsi="Times New Roman"/>
      <w:sz w:val="24"/>
      <w:szCs w:val="24"/>
    </w:rPr>
  </w:style>
  <w:style w:type="paragraph" w:customStyle="1" w:styleId="xl76">
    <w:name w:val="xl76"/>
    <w:basedOn w:val="aa"/>
    <w:qFormat/>
    <w:rsid w:val="00454B5C"/>
    <w:pPr>
      <w:widowControl/>
      <w:pBdr>
        <w:bottom w:val="single" w:sz="12" w:space="0" w:color="000000"/>
      </w:pBdr>
      <w:spacing w:before="100" w:beforeAutospacing="1" w:after="100" w:afterAutospacing="1"/>
      <w:jc w:val="center"/>
    </w:pPr>
    <w:rPr>
      <w:rFonts w:ascii="黑体" w:eastAsia="黑体" w:hAnsi="宋体" w:cs="宋体"/>
      <w:kern w:val="0"/>
      <w:sz w:val="24"/>
      <w:szCs w:val="24"/>
    </w:rPr>
  </w:style>
  <w:style w:type="paragraph" w:customStyle="1" w:styleId="Bullet1">
    <w:name w:val="Bullet1"/>
    <w:basedOn w:val="aa"/>
    <w:rsid w:val="00454B5C"/>
    <w:pPr>
      <w:spacing w:afterLines="50"/>
      <w:ind w:left="720" w:hanging="432"/>
      <w:jc w:val="left"/>
    </w:pPr>
    <w:rPr>
      <w:rFonts w:ascii="宋体" w:hAnsi="Times New Roman"/>
      <w:snapToGrid w:val="0"/>
      <w:kern w:val="0"/>
      <w:szCs w:val="20"/>
    </w:rPr>
  </w:style>
  <w:style w:type="paragraph" w:customStyle="1" w:styleId="S4-I-L15-U">
    <w:name w:val="S4-I-L15-U"/>
    <w:basedOn w:val="aa"/>
    <w:rsid w:val="00454B5C"/>
    <w:pPr>
      <w:spacing w:line="360" w:lineRule="auto"/>
    </w:pPr>
    <w:rPr>
      <w:rFonts w:ascii="Times New Roman" w:hAnsi="Times New Roman"/>
      <w:b/>
      <w:i/>
      <w:sz w:val="24"/>
      <w:szCs w:val="24"/>
      <w:u w:val="single"/>
    </w:rPr>
  </w:style>
  <w:style w:type="paragraph" w:customStyle="1" w:styleId="xl101">
    <w:name w:val="xl101"/>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New">
    <w:name w:val="正文文本 New"/>
    <w:basedOn w:val="aa"/>
    <w:rsid w:val="00454B5C"/>
    <w:pPr>
      <w:spacing w:after="120"/>
    </w:pPr>
    <w:rPr>
      <w:rFonts w:ascii="Times New Roman" w:hAnsi="Times New Roman"/>
      <w:sz w:val="28"/>
      <w:szCs w:val="24"/>
    </w:rPr>
  </w:style>
  <w:style w:type="character" w:customStyle="1" w:styleId="2Char11">
    <w:name w:val="正文文本 2 Char1"/>
    <w:basedOn w:val="ab"/>
    <w:uiPriority w:val="99"/>
    <w:semiHidden/>
    <w:rsid w:val="00454B5C"/>
    <w:rPr>
      <w:rFonts w:ascii="Calibri" w:eastAsia="宋体" w:hAnsi="Calibri" w:cs="Times New Roman"/>
    </w:rPr>
  </w:style>
  <w:style w:type="paragraph" w:customStyle="1" w:styleId="xl70">
    <w:name w:val="xl70"/>
    <w:basedOn w:val="aa"/>
    <w:qFormat/>
    <w:rsid w:val="00454B5C"/>
    <w:pPr>
      <w:widowControl/>
      <w:pBdr>
        <w:bottom w:val="single" w:sz="8" w:space="0" w:color="000000"/>
        <w:right w:val="single" w:sz="8" w:space="0" w:color="000000"/>
      </w:pBdr>
      <w:spacing w:before="100" w:beforeAutospacing="1" w:after="100" w:afterAutospacing="1"/>
      <w:jc w:val="center"/>
    </w:pPr>
    <w:rPr>
      <w:rFonts w:ascii="Times New Roman" w:hAnsi="Times New Roman"/>
      <w:kern w:val="0"/>
      <w:sz w:val="20"/>
      <w:szCs w:val="20"/>
    </w:rPr>
  </w:style>
  <w:style w:type="paragraph" w:customStyle="1" w:styleId="afffff3">
    <w:name w:val="内文正文"/>
    <w:basedOn w:val="aa"/>
    <w:rsid w:val="00454B5C"/>
    <w:pPr>
      <w:adjustRightInd w:val="0"/>
      <w:snapToGrid w:val="0"/>
      <w:spacing w:line="400" w:lineRule="atLeast"/>
      <w:ind w:firstLineChars="200" w:firstLine="200"/>
    </w:pPr>
    <w:rPr>
      <w:rFonts w:ascii="宋体" w:hAnsi="Times New Roman"/>
      <w:szCs w:val="24"/>
    </w:rPr>
  </w:style>
  <w:style w:type="paragraph" w:customStyle="1" w:styleId="tab02">
    <w:name w:val="tab0/2"/>
    <w:basedOn w:val="aa"/>
    <w:rsid w:val="00454B5C"/>
    <w:pPr>
      <w:widowControl/>
      <w:tabs>
        <w:tab w:val="left" w:pos="3402"/>
        <w:tab w:val="left" w:pos="5670"/>
      </w:tabs>
      <w:spacing w:after="240"/>
      <w:ind w:left="1134" w:hanging="1134"/>
      <w:jc w:val="left"/>
    </w:pPr>
    <w:rPr>
      <w:rFonts w:ascii="Arial" w:hAnsi="Arial"/>
      <w:b/>
      <w:kern w:val="0"/>
      <w:sz w:val="24"/>
      <w:szCs w:val="20"/>
      <w:lang w:eastAsia="de-DE"/>
    </w:rPr>
  </w:style>
  <w:style w:type="paragraph" w:customStyle="1" w:styleId="2f">
    <w:name w:val="日期2"/>
    <w:basedOn w:val="aa"/>
    <w:next w:val="aa"/>
    <w:rsid w:val="00454B5C"/>
    <w:pPr>
      <w:adjustRightInd w:val="0"/>
      <w:spacing w:line="312" w:lineRule="atLeast"/>
      <w:textAlignment w:val="baseline"/>
    </w:pPr>
    <w:rPr>
      <w:rFonts w:ascii="Times New Roman" w:hAnsi="Times New Roman"/>
      <w:kern w:val="0"/>
      <w:sz w:val="24"/>
      <w:szCs w:val="20"/>
    </w:rPr>
  </w:style>
  <w:style w:type="paragraph" w:customStyle="1" w:styleId="afffff4">
    <w:name w:val="正文居中_加粗"/>
    <w:basedOn w:val="aa"/>
    <w:qFormat/>
    <w:rsid w:val="00454B5C"/>
    <w:pPr>
      <w:spacing w:line="360" w:lineRule="auto"/>
      <w:jc w:val="center"/>
    </w:pPr>
    <w:rPr>
      <w:rFonts w:ascii="宋体" w:hAnsi="宋体"/>
      <w:b/>
      <w:sz w:val="24"/>
      <w:szCs w:val="24"/>
    </w:rPr>
  </w:style>
  <w:style w:type="character" w:customStyle="1" w:styleId="Char10">
    <w:name w:val="批注文字 Char1"/>
    <w:basedOn w:val="ab"/>
    <w:link w:val="af4"/>
    <w:uiPriority w:val="99"/>
    <w:qFormat/>
    <w:rsid w:val="00454B5C"/>
    <w:rPr>
      <w:rFonts w:ascii="Calibri" w:eastAsia="宋体" w:hAnsi="Calibri" w:cs="Times New Roman"/>
    </w:rPr>
  </w:style>
  <w:style w:type="character" w:customStyle="1" w:styleId="Char14">
    <w:name w:val="批注主题 Char1"/>
    <w:basedOn w:val="Char10"/>
    <w:link w:val="aff4"/>
    <w:uiPriority w:val="99"/>
    <w:qFormat/>
    <w:rsid w:val="00454B5C"/>
    <w:rPr>
      <w:rFonts w:ascii="Calibri" w:eastAsia="宋体" w:hAnsi="Calibri" w:cs="Times New Roman"/>
      <w:b/>
      <w:bCs/>
      <w:lang w:val="zh-CN"/>
    </w:rPr>
  </w:style>
  <w:style w:type="paragraph" w:customStyle="1" w:styleId="Charffe">
    <w:name w:val="Char"/>
    <w:basedOn w:val="aa"/>
    <w:qFormat/>
    <w:rsid w:val="00454B5C"/>
    <w:rPr>
      <w:rFonts w:ascii="仿宋_GB2312" w:eastAsia="仿宋_GB2312" w:hAnsi="Times New Roman"/>
      <w:b/>
      <w:sz w:val="32"/>
      <w:szCs w:val="32"/>
    </w:rPr>
  </w:style>
  <w:style w:type="paragraph" w:customStyle="1" w:styleId="font11">
    <w:name w:val="font11"/>
    <w:basedOn w:val="aa"/>
    <w:qFormat/>
    <w:rsid w:val="00454B5C"/>
    <w:pPr>
      <w:widowControl/>
      <w:spacing w:before="100" w:beforeAutospacing="1" w:after="100" w:afterAutospacing="1"/>
      <w:jc w:val="left"/>
    </w:pPr>
    <w:rPr>
      <w:rFonts w:ascii="宋体" w:hAnsi="宋体" w:cs="宋体"/>
      <w:color w:val="333333"/>
      <w:kern w:val="0"/>
      <w:sz w:val="20"/>
      <w:szCs w:val="20"/>
    </w:rPr>
  </w:style>
  <w:style w:type="paragraph" w:customStyle="1" w:styleId="afffff5">
    <w:name w:val="正文居中"/>
    <w:rsid w:val="00454B5C"/>
    <w:pPr>
      <w:widowControl w:val="0"/>
      <w:spacing w:line="240" w:lineRule="exact"/>
      <w:ind w:leftChars="-50" w:left="-105" w:rightChars="-50" w:right="-105"/>
      <w:jc w:val="center"/>
    </w:pPr>
    <w:rPr>
      <w:rFonts w:ascii="Times New Roman" w:eastAsia="宋体" w:hAnsi="Times New Roman" w:cs="Times New Roman"/>
      <w:bCs/>
      <w:kern w:val="0"/>
      <w:sz w:val="18"/>
      <w:szCs w:val="18"/>
    </w:rPr>
  </w:style>
  <w:style w:type="character" w:customStyle="1" w:styleId="Char1a">
    <w:name w:val="标题 Char1"/>
    <w:basedOn w:val="ab"/>
    <w:uiPriority w:val="10"/>
    <w:qFormat/>
    <w:rsid w:val="00454B5C"/>
    <w:rPr>
      <w:rFonts w:asciiTheme="majorHAnsi" w:eastAsia="宋体" w:hAnsiTheme="majorHAnsi" w:cstheme="majorBidi"/>
      <w:b/>
      <w:bCs/>
      <w:sz w:val="32"/>
      <w:szCs w:val="32"/>
    </w:rPr>
  </w:style>
  <w:style w:type="paragraph" w:customStyle="1" w:styleId="afffff6">
    <w:name w:val="图表"/>
    <w:basedOn w:val="aa"/>
    <w:rsid w:val="00454B5C"/>
    <w:pPr>
      <w:adjustRightInd w:val="0"/>
      <w:snapToGrid w:val="0"/>
      <w:jc w:val="center"/>
    </w:pPr>
    <w:rPr>
      <w:rFonts w:ascii="宋体" w:hAnsi="宋体"/>
      <w:szCs w:val="21"/>
    </w:rPr>
  </w:style>
  <w:style w:type="paragraph" w:customStyle="1" w:styleId="afffff7">
    <w:name w:val="正文浙江中烟安全"/>
    <w:basedOn w:val="aa"/>
    <w:rsid w:val="00454B5C"/>
    <w:pPr>
      <w:spacing w:before="120" w:line="360" w:lineRule="auto"/>
      <w:ind w:firstLineChars="200" w:firstLine="200"/>
    </w:pPr>
    <w:rPr>
      <w:rFonts w:ascii="Times New Roman" w:hAnsi="Times New Roman"/>
      <w:kern w:val="0"/>
      <w:sz w:val="24"/>
      <w:szCs w:val="24"/>
    </w:rPr>
  </w:style>
  <w:style w:type="paragraph" w:customStyle="1" w:styleId="afffff8">
    <w:name w:val="封面标准文稿编辑信息"/>
    <w:rsid w:val="00454B5C"/>
    <w:pPr>
      <w:spacing w:before="180" w:line="180" w:lineRule="exact"/>
      <w:jc w:val="center"/>
    </w:pPr>
    <w:rPr>
      <w:rFonts w:ascii="宋体" w:eastAsia="宋体" w:hAnsi="Times New Roman" w:cs="Times New Roman"/>
      <w:kern w:val="0"/>
      <w:szCs w:val="20"/>
    </w:rPr>
  </w:style>
  <w:style w:type="paragraph" w:customStyle="1" w:styleId="af17cgridlangnp1033langf">
    <w:name w:val="af17cgridlangnp1033langf"/>
    <w:rsid w:val="00454B5C"/>
    <w:pPr>
      <w:widowControl w:val="0"/>
      <w:autoSpaceDE w:val="0"/>
      <w:autoSpaceDN w:val="0"/>
      <w:adjustRightInd w:val="0"/>
      <w:spacing w:before="156" w:line="360" w:lineRule="atLeast"/>
      <w:ind w:left="567" w:firstLine="510"/>
      <w:jc w:val="both"/>
    </w:pPr>
    <w:rPr>
      <w:rFonts w:ascii="Times New Roman" w:eastAsia="宋体" w:hAnsi="Times New Roman" w:cs="Times New Roman"/>
      <w:kern w:val="0"/>
      <w:sz w:val="20"/>
      <w:szCs w:val="20"/>
    </w:rPr>
  </w:style>
  <w:style w:type="paragraph" w:customStyle="1" w:styleId="GB2312015GB">
    <w:name w:val="样式 样式 正文文本缩进 + 仿宋_GB2312 小四 首行缩进:  0 厘米 行距: 1.5 倍行距 + (中文) 仿宋_GB..."/>
    <w:basedOn w:val="GB2312015"/>
    <w:rsid w:val="00454B5C"/>
    <w:pPr>
      <w:ind w:firstLineChars="200" w:firstLine="480"/>
    </w:pPr>
  </w:style>
  <w:style w:type="paragraph" w:customStyle="1" w:styleId="GB2312015">
    <w:name w:val="样式 正文文本缩进 + 仿宋_GB2312 小四 首行缩进:  0 厘米 行距: 1.5 倍行距"/>
    <w:basedOn w:val="af7"/>
    <w:rsid w:val="00454B5C"/>
    <w:pPr>
      <w:spacing w:after="0" w:line="360" w:lineRule="auto"/>
      <w:ind w:leftChars="0" w:left="0"/>
    </w:pPr>
    <w:rPr>
      <w:rFonts w:ascii="仿宋_GB2312" w:eastAsia="新宋体" w:hAnsi="Times New Roman"/>
      <w:sz w:val="24"/>
      <w:szCs w:val="20"/>
    </w:rPr>
  </w:style>
  <w:style w:type="paragraph" w:customStyle="1" w:styleId="xl86">
    <w:name w:val="xl86"/>
    <w:basedOn w:val="aa"/>
    <w:qFormat/>
    <w:rsid w:val="00454B5C"/>
    <w:pPr>
      <w:widowControl/>
      <w:pBdr>
        <w:top w:val="single" w:sz="4" w:space="0" w:color="000000"/>
        <w:left w:val="single" w:sz="4" w:space="0" w:color="000000"/>
        <w:right w:val="single" w:sz="4" w:space="0" w:color="00000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afffff9">
    <w:name w:val="正文样式加粗"/>
    <w:basedOn w:val="2a"/>
    <w:qFormat/>
    <w:rsid w:val="00454B5C"/>
    <w:pPr>
      <w:ind w:firstLine="562"/>
    </w:pPr>
    <w:rPr>
      <w:rFonts w:ascii="仿宋_GB2312" w:eastAsia="仿宋_GB2312"/>
      <w:b/>
      <w:sz w:val="28"/>
      <w:szCs w:val="28"/>
    </w:rPr>
  </w:style>
  <w:style w:type="paragraph" w:customStyle="1" w:styleId="afffffa">
    <w:name w:val="图名"/>
    <w:basedOn w:val="af1"/>
    <w:qFormat/>
    <w:rsid w:val="00454B5C"/>
    <w:pPr>
      <w:spacing w:beforeLines="50" w:afterLines="50"/>
      <w:jc w:val="center"/>
    </w:pPr>
    <w:rPr>
      <w:rFonts w:ascii="Times New Roman" w:hAnsi="Times New Roman"/>
      <w:kern w:val="0"/>
      <w:sz w:val="24"/>
      <w:szCs w:val="24"/>
    </w:rPr>
  </w:style>
  <w:style w:type="character" w:customStyle="1" w:styleId="Char1b">
    <w:name w:val="称呼 Char1"/>
    <w:basedOn w:val="ab"/>
    <w:uiPriority w:val="99"/>
    <w:semiHidden/>
    <w:qFormat/>
    <w:rsid w:val="00454B5C"/>
    <w:rPr>
      <w:rFonts w:ascii="Calibri" w:eastAsia="宋体" w:hAnsi="Calibri" w:cs="Times New Roman"/>
    </w:rPr>
  </w:style>
  <w:style w:type="character" w:customStyle="1" w:styleId="Char1c">
    <w:name w:val="脚注文本 Char1"/>
    <w:basedOn w:val="ab"/>
    <w:qFormat/>
    <w:rsid w:val="00454B5C"/>
    <w:rPr>
      <w:rFonts w:ascii="Calibri" w:eastAsia="宋体" w:hAnsi="Calibri" w:cs="Times New Roman"/>
      <w:sz w:val="18"/>
      <w:szCs w:val="18"/>
    </w:rPr>
  </w:style>
  <w:style w:type="paragraph" w:styleId="afffffb">
    <w:name w:val="No Spacing"/>
    <w:uiPriority w:val="1"/>
    <w:qFormat/>
    <w:rsid w:val="00454B5C"/>
    <w:pPr>
      <w:widowControl w:val="0"/>
      <w:jc w:val="both"/>
    </w:pPr>
    <w:rPr>
      <w:rFonts w:ascii="Times New Roman" w:eastAsia="宋体" w:hAnsi="Times New Roman" w:cs="Times New Roman"/>
      <w:szCs w:val="24"/>
    </w:rPr>
  </w:style>
  <w:style w:type="paragraph" w:customStyle="1" w:styleId="xl68">
    <w:name w:val="xl68"/>
    <w:basedOn w:val="aa"/>
    <w:qFormat/>
    <w:rsid w:val="00454B5C"/>
    <w:pPr>
      <w:widowControl/>
      <w:pBdr>
        <w:left w:val="single" w:sz="12" w:space="23"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xl74">
    <w:name w:val="xl74"/>
    <w:basedOn w:val="aa"/>
    <w:qFormat/>
    <w:rsid w:val="00454B5C"/>
    <w:pPr>
      <w:widowControl/>
      <w:pBdr>
        <w:top w:val="single" w:sz="12" w:space="0" w:color="000000"/>
        <w:left w:val="single" w:sz="8" w:space="0" w:color="000000"/>
        <w:right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PlainText1">
    <w:name w:val="Plain Text1"/>
    <w:basedOn w:val="aa"/>
    <w:rsid w:val="00454B5C"/>
    <w:pPr>
      <w:autoSpaceDE w:val="0"/>
      <w:autoSpaceDN w:val="0"/>
      <w:adjustRightInd w:val="0"/>
      <w:spacing w:line="360" w:lineRule="auto"/>
    </w:pPr>
    <w:rPr>
      <w:rFonts w:ascii="宋体" w:hAnsi="宋体" w:hint="eastAsia"/>
      <w:sz w:val="24"/>
      <w:szCs w:val="20"/>
    </w:rPr>
  </w:style>
  <w:style w:type="paragraph" w:customStyle="1" w:styleId="xl102">
    <w:name w:val="xl102"/>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64">
    <w:name w:val="xl64"/>
    <w:basedOn w:val="aa"/>
    <w:rsid w:val="00454B5C"/>
    <w:pPr>
      <w:widowControl/>
      <w:pBdr>
        <w:bottom w:val="single" w:sz="8" w:space="0" w:color="000000"/>
        <w:right w:val="single" w:sz="8" w:space="0" w:color="000000"/>
      </w:pBdr>
      <w:shd w:val="clear" w:color="000000" w:fill="BFBFBF"/>
      <w:spacing w:before="100" w:beforeAutospacing="1" w:after="100" w:afterAutospacing="1"/>
      <w:jc w:val="center"/>
    </w:pPr>
    <w:rPr>
      <w:rFonts w:ascii="Times New Roman" w:hAnsi="Times New Roman"/>
      <w:kern w:val="0"/>
      <w:sz w:val="20"/>
      <w:szCs w:val="20"/>
    </w:rPr>
  </w:style>
  <w:style w:type="paragraph" w:customStyle="1" w:styleId="afffffc">
    <w:name w:val="标准书脚_奇数页"/>
    <w:rsid w:val="00454B5C"/>
    <w:pPr>
      <w:spacing w:before="120"/>
      <w:jc w:val="right"/>
    </w:pPr>
    <w:rPr>
      <w:rFonts w:ascii="Times New Roman" w:eastAsia="宋体" w:hAnsi="Times New Roman" w:cs="Times New Roman"/>
      <w:kern w:val="0"/>
      <w:sz w:val="18"/>
      <w:szCs w:val="20"/>
    </w:rPr>
  </w:style>
  <w:style w:type="character" w:customStyle="1" w:styleId="2Char12">
    <w:name w:val="正文文本缩进 2 Char1"/>
    <w:basedOn w:val="ab"/>
    <w:uiPriority w:val="99"/>
    <w:semiHidden/>
    <w:rsid w:val="00454B5C"/>
    <w:rPr>
      <w:rFonts w:ascii="Calibri" w:eastAsia="宋体" w:hAnsi="Calibri" w:cs="Times New Roman"/>
    </w:rPr>
  </w:style>
  <w:style w:type="paragraph" w:customStyle="1" w:styleId="Charfff">
    <w:name w:val="文档正文 Char"/>
    <w:basedOn w:val="aa"/>
    <w:rsid w:val="00454B5C"/>
    <w:pPr>
      <w:adjustRightInd w:val="0"/>
      <w:spacing w:line="500" w:lineRule="atLeast"/>
      <w:ind w:firstLine="567"/>
    </w:pPr>
    <w:rPr>
      <w:rFonts w:ascii="仿宋_GB2312" w:eastAsia="仿宋_GB2312" w:hAnsi="Times New Roman" w:hint="eastAsia"/>
      <w:sz w:val="28"/>
      <w:szCs w:val="24"/>
    </w:rPr>
  </w:style>
  <w:style w:type="paragraph" w:customStyle="1" w:styleId="Proposalsbody">
    <w:name w:val="Proposals body"/>
    <w:basedOn w:val="aa"/>
    <w:next w:val="aa"/>
    <w:rsid w:val="00454B5C"/>
    <w:pPr>
      <w:widowControl/>
      <w:spacing w:line="360" w:lineRule="auto"/>
      <w:jc w:val="left"/>
    </w:pPr>
    <w:rPr>
      <w:rFonts w:ascii="宋体" w:hAnsi="Times New Roman"/>
      <w:snapToGrid w:val="0"/>
      <w:color w:val="000000"/>
      <w:kern w:val="0"/>
      <w:sz w:val="24"/>
      <w:szCs w:val="20"/>
    </w:rPr>
  </w:style>
  <w:style w:type="paragraph" w:customStyle="1" w:styleId="afffffd">
    <w:name w:val="新昌图表样式"/>
    <w:basedOn w:val="af1"/>
    <w:qFormat/>
    <w:rsid w:val="00454B5C"/>
    <w:pPr>
      <w:spacing w:beforeLines="50" w:afterLines="50"/>
      <w:jc w:val="center"/>
    </w:pPr>
    <w:rPr>
      <w:rFonts w:ascii="黑体"/>
      <w:kern w:val="0"/>
      <w:sz w:val="24"/>
      <w:szCs w:val="24"/>
    </w:rPr>
  </w:style>
  <w:style w:type="character" w:customStyle="1" w:styleId="Char1d">
    <w:name w:val="纯文本 Char1"/>
    <w:basedOn w:val="ab"/>
    <w:uiPriority w:val="99"/>
    <w:qFormat/>
    <w:rsid w:val="00454B5C"/>
    <w:rPr>
      <w:rFonts w:ascii="宋体" w:eastAsia="宋体" w:hAnsi="Courier New" w:cs="Courier New"/>
      <w:szCs w:val="21"/>
    </w:rPr>
  </w:style>
  <w:style w:type="paragraph" w:customStyle="1" w:styleId="CharCharChar0">
    <w:name w:val="Char Char Char"/>
    <w:basedOn w:val="aa"/>
    <w:qFormat/>
    <w:rsid w:val="00454B5C"/>
    <w:rPr>
      <w:rFonts w:ascii="Tahoma" w:hAnsi="Tahoma"/>
      <w:sz w:val="24"/>
      <w:szCs w:val="20"/>
    </w:rPr>
  </w:style>
  <w:style w:type="paragraph" w:customStyle="1" w:styleId="4051">
    <w:name w:val="样式 样式 标题 4 + 段后: 0.5 行1"/>
    <w:basedOn w:val="405"/>
    <w:next w:val="a2"/>
    <w:rsid w:val="00454B5C"/>
    <w:pPr>
      <w:numPr>
        <w:ilvl w:val="1"/>
        <w:numId w:val="5"/>
      </w:numPr>
      <w:spacing w:after="120"/>
      <w:ind w:left="0" w:firstLine="0"/>
    </w:pPr>
  </w:style>
  <w:style w:type="paragraph" w:customStyle="1" w:styleId="405">
    <w:name w:val="样式 标题 4 + 段后: 0.5 行"/>
    <w:basedOn w:val="41"/>
    <w:rsid w:val="00454B5C"/>
    <w:pPr>
      <w:keepLines w:val="0"/>
      <w:numPr>
        <w:ilvl w:val="3"/>
        <w:numId w:val="12"/>
      </w:numPr>
      <w:spacing w:before="120" w:afterLines="50" w:line="240" w:lineRule="auto"/>
      <w:jc w:val="left"/>
    </w:pPr>
    <w:rPr>
      <w:rFonts w:ascii="宋体" w:eastAsia="宋体" w:hAnsi="Times New Roman" w:cs="宋体"/>
      <w:snapToGrid w:val="0"/>
      <w:kern w:val="0"/>
      <w:sz w:val="21"/>
      <w:szCs w:val="20"/>
    </w:rPr>
  </w:style>
  <w:style w:type="paragraph" w:customStyle="1" w:styleId="2f0">
    <w:name w:val="金保标题2"/>
    <w:basedOn w:val="21"/>
    <w:next w:val="aa"/>
    <w:rsid w:val="00454B5C"/>
    <w:pPr>
      <w:tabs>
        <w:tab w:val="left" w:pos="709"/>
      </w:tabs>
      <w:spacing w:line="360" w:lineRule="auto"/>
    </w:pPr>
    <w:rPr>
      <w:rFonts w:ascii="Times New Roman" w:hAnsi="Times New Roman"/>
      <w:kern w:val="0"/>
      <w:sz w:val="28"/>
      <w:szCs w:val="28"/>
    </w:rPr>
  </w:style>
  <w:style w:type="paragraph" w:customStyle="1" w:styleId="xl81">
    <w:name w:val="xl81"/>
    <w:basedOn w:val="aa"/>
    <w:qFormat/>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e">
    <w:name w:val="贷方"/>
    <w:basedOn w:val="aa"/>
    <w:rsid w:val="00454B5C"/>
    <w:pPr>
      <w:ind w:leftChars="900" w:left="1890"/>
    </w:pPr>
    <w:rPr>
      <w:rFonts w:ascii="Times New Roman" w:hAnsi="Times New Roman"/>
      <w:sz w:val="24"/>
      <w:szCs w:val="24"/>
    </w:rPr>
  </w:style>
  <w:style w:type="paragraph" w:customStyle="1" w:styleId="linyang-">
    <w:name w:val="linyang-正文"/>
    <w:basedOn w:val="aa"/>
    <w:rsid w:val="00454B5C"/>
    <w:pPr>
      <w:spacing w:before="120" w:after="120" w:line="400" w:lineRule="exact"/>
      <w:ind w:firstLineChars="200" w:firstLine="200"/>
    </w:pPr>
    <w:rPr>
      <w:rFonts w:ascii="Times New Roman" w:hAnsi="Times New Roman"/>
      <w:sz w:val="24"/>
      <w:szCs w:val="24"/>
    </w:rPr>
  </w:style>
  <w:style w:type="paragraph" w:customStyle="1" w:styleId="20">
    <w:name w:val="标题2"/>
    <w:basedOn w:val="21"/>
    <w:next w:val="30"/>
    <w:rsid w:val="00454B5C"/>
    <w:pPr>
      <w:numPr>
        <w:ilvl w:val="1"/>
        <w:numId w:val="13"/>
      </w:numPr>
      <w:spacing w:beforeLines="100" w:afterLines="100" w:line="360" w:lineRule="auto"/>
    </w:pPr>
    <w:rPr>
      <w:rFonts w:ascii="Times New Roman" w:hAnsi="Times New Roman"/>
      <w:sz w:val="30"/>
    </w:rPr>
  </w:style>
  <w:style w:type="paragraph" w:customStyle="1" w:styleId="text">
    <w:name w:val="text"/>
    <w:basedOn w:val="aa"/>
    <w:rsid w:val="00454B5C"/>
    <w:pPr>
      <w:adjustRightInd w:val="0"/>
      <w:spacing w:before="120" w:line="360" w:lineRule="auto"/>
      <w:ind w:firstLine="425"/>
      <w:jc w:val="left"/>
      <w:textAlignment w:val="baseline"/>
    </w:pPr>
    <w:rPr>
      <w:rFonts w:ascii="宋体" w:hAnsi="Arial" w:cs="Arial"/>
      <w:bCs/>
      <w:kern w:val="0"/>
      <w:sz w:val="26"/>
      <w:szCs w:val="32"/>
    </w:rPr>
  </w:style>
  <w:style w:type="paragraph" w:customStyle="1" w:styleId="1f0">
    <w:name w:val="正文1"/>
    <w:basedOn w:val="af3"/>
    <w:next w:val="aa"/>
    <w:qFormat/>
    <w:rsid w:val="00454B5C"/>
    <w:pPr>
      <w:shd w:val="clear" w:color="auto" w:fill="000080"/>
    </w:pPr>
    <w:rPr>
      <w:rFonts w:ascii="Tahoma" w:hAnsi="Tahoma" w:cs="Tahoma"/>
      <w:kern w:val="0"/>
      <w:szCs w:val="24"/>
    </w:rPr>
  </w:style>
  <w:style w:type="paragraph" w:customStyle="1" w:styleId="xl96">
    <w:name w:val="xl96"/>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character" w:customStyle="1" w:styleId="Char11">
    <w:name w:val="正文文本 Char1"/>
    <w:basedOn w:val="ab"/>
    <w:link w:val="af6"/>
    <w:qFormat/>
    <w:rsid w:val="00454B5C"/>
    <w:rPr>
      <w:rFonts w:ascii="Calibri" w:eastAsia="宋体" w:hAnsi="Calibri" w:cs="Times New Roman"/>
    </w:rPr>
  </w:style>
  <w:style w:type="character" w:customStyle="1" w:styleId="Char1e">
    <w:name w:val="正文首行缩进 Char1"/>
    <w:basedOn w:val="Char11"/>
    <w:uiPriority w:val="99"/>
    <w:semiHidden/>
    <w:qFormat/>
    <w:rsid w:val="00454B5C"/>
    <w:rPr>
      <w:rFonts w:ascii="Calibri" w:eastAsia="宋体" w:hAnsi="Calibri" w:cs="Times New Roman"/>
    </w:rPr>
  </w:style>
  <w:style w:type="paragraph" w:customStyle="1" w:styleId="xl82">
    <w:name w:val="xl82"/>
    <w:basedOn w:val="aa"/>
    <w:qFormat/>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24">
    <w:name w:val="xl124"/>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affffff">
    <w:name w:val="小标题"/>
    <w:basedOn w:val="af6"/>
    <w:rsid w:val="00454B5C"/>
    <w:pPr>
      <w:tabs>
        <w:tab w:val="left" w:pos="840"/>
      </w:tabs>
      <w:spacing w:before="60" w:after="60" w:line="360" w:lineRule="auto"/>
      <w:ind w:left="840" w:hanging="420"/>
    </w:pPr>
    <w:rPr>
      <w:rFonts w:eastAsia="黑体"/>
      <w:sz w:val="24"/>
      <w:szCs w:val="20"/>
    </w:rPr>
  </w:style>
  <w:style w:type="paragraph" w:customStyle="1" w:styleId="affffff0">
    <w:name w:val="五号正文项目（标准）"/>
    <w:basedOn w:val="aa"/>
    <w:rsid w:val="00454B5C"/>
    <w:pPr>
      <w:tabs>
        <w:tab w:val="left" w:pos="900"/>
      </w:tabs>
      <w:spacing w:line="400" w:lineRule="exact"/>
      <w:ind w:left="900" w:hanging="540"/>
      <w:jc w:val="left"/>
    </w:pPr>
    <w:rPr>
      <w:rFonts w:ascii="宋体" w:hAnsi="宋体"/>
      <w:color w:val="000000"/>
      <w:szCs w:val="20"/>
    </w:rPr>
  </w:style>
  <w:style w:type="paragraph" w:customStyle="1" w:styleId="pbullet2cmt">
    <w:name w:val="pbullet2cmt"/>
    <w:basedOn w:val="aa"/>
    <w:rsid w:val="00454B5C"/>
    <w:pPr>
      <w:widowControl/>
      <w:spacing w:before="100" w:beforeAutospacing="1" w:after="100" w:afterAutospacing="1"/>
      <w:jc w:val="left"/>
    </w:pPr>
    <w:rPr>
      <w:rFonts w:ascii="宋体" w:hAnsi="宋体" w:cs="宋体"/>
      <w:kern w:val="0"/>
      <w:sz w:val="24"/>
      <w:szCs w:val="24"/>
    </w:rPr>
  </w:style>
  <w:style w:type="paragraph" w:customStyle="1" w:styleId="xl100">
    <w:name w:val="xl100"/>
    <w:basedOn w:val="aa"/>
    <w:rsid w:val="00454B5C"/>
    <w:pPr>
      <w:widowControl/>
      <w:spacing w:before="100" w:beforeAutospacing="1" w:after="100" w:afterAutospacing="1"/>
    </w:pPr>
    <w:rPr>
      <w:rFonts w:ascii="宋体" w:hAnsi="宋体" w:cs="宋体"/>
      <w:color w:val="000000"/>
      <w:kern w:val="0"/>
      <w:szCs w:val="21"/>
    </w:rPr>
  </w:style>
  <w:style w:type="paragraph" w:customStyle="1" w:styleId="S4-L15-C">
    <w:name w:val="S4-L15-C"/>
    <w:basedOn w:val="aa"/>
    <w:rsid w:val="00454B5C"/>
    <w:pPr>
      <w:spacing w:after="120" w:line="360" w:lineRule="auto"/>
      <w:jc w:val="center"/>
    </w:pPr>
    <w:rPr>
      <w:rFonts w:ascii="Times New Roman" w:hAnsi="Times New Roman"/>
      <w:szCs w:val="21"/>
    </w:rPr>
  </w:style>
  <w:style w:type="paragraph" w:customStyle="1" w:styleId="P2">
    <w:name w:val="P2"/>
    <w:basedOn w:val="aa"/>
    <w:rsid w:val="00454B5C"/>
    <w:pPr>
      <w:widowControl/>
      <w:spacing w:before="240" w:line="240" w:lineRule="atLeast"/>
      <w:ind w:left="578"/>
      <w:jc w:val="left"/>
    </w:pPr>
    <w:rPr>
      <w:rFonts w:ascii="Times New Roman" w:hAnsi="Times New Roman"/>
      <w:b/>
      <w:kern w:val="0"/>
      <w:szCs w:val="21"/>
      <w:lang w:val="en-AU" w:eastAsia="en-US"/>
    </w:rPr>
  </w:style>
  <w:style w:type="paragraph" w:customStyle="1" w:styleId="f65656512">
    <w:name w:val="f656565_12"/>
    <w:basedOn w:val="aa"/>
    <w:rsid w:val="00454B5C"/>
    <w:pPr>
      <w:widowControl/>
      <w:spacing w:before="100" w:beforeAutospacing="1" w:after="100" w:afterAutospacing="1" w:line="300" w:lineRule="atLeast"/>
      <w:jc w:val="left"/>
    </w:pPr>
    <w:rPr>
      <w:rFonts w:ascii="Arial" w:hAnsi="Arial" w:cs="Arial"/>
      <w:color w:val="656565"/>
      <w:kern w:val="0"/>
      <w:sz w:val="17"/>
      <w:szCs w:val="17"/>
    </w:rPr>
  </w:style>
  <w:style w:type="paragraph" w:customStyle="1" w:styleId="1f1">
    <w:name w:val="标题1"/>
    <w:basedOn w:val="af9"/>
    <w:rsid w:val="00454B5C"/>
    <w:pPr>
      <w:spacing w:beforeLines="0" w:afterLines="0" w:line="360" w:lineRule="auto"/>
    </w:pPr>
    <w:rPr>
      <w:b/>
      <w:sz w:val="30"/>
      <w:szCs w:val="20"/>
    </w:rPr>
  </w:style>
  <w:style w:type="character" w:customStyle="1" w:styleId="Char1f">
    <w:name w:val="副标题 Char1"/>
    <w:basedOn w:val="ab"/>
    <w:uiPriority w:val="11"/>
    <w:qFormat/>
    <w:rsid w:val="00454B5C"/>
    <w:rPr>
      <w:rFonts w:asciiTheme="majorHAnsi" w:eastAsia="宋体" w:hAnsiTheme="majorHAnsi" w:cstheme="majorBidi"/>
      <w:b/>
      <w:bCs/>
      <w:kern w:val="28"/>
      <w:sz w:val="32"/>
      <w:szCs w:val="32"/>
    </w:rPr>
  </w:style>
  <w:style w:type="paragraph" w:customStyle="1" w:styleId="Normal0">
    <w:name w:val="Normal0"/>
    <w:rsid w:val="00454B5C"/>
    <w:rPr>
      <w:rFonts w:ascii="Times New Roman" w:eastAsia="宋体" w:hAnsi="Times New Roman" w:cs="Times New Roman"/>
      <w:kern w:val="0"/>
      <w:sz w:val="20"/>
      <w:szCs w:val="20"/>
      <w:lang w:eastAsia="en-US"/>
    </w:rPr>
  </w:style>
  <w:style w:type="paragraph" w:customStyle="1" w:styleId="Char60">
    <w:name w:val="Char6"/>
    <w:basedOn w:val="aa"/>
    <w:rsid w:val="00454B5C"/>
    <w:pPr>
      <w:tabs>
        <w:tab w:val="left" w:pos="432"/>
      </w:tabs>
      <w:ind w:left="432" w:hanging="432"/>
    </w:pPr>
    <w:rPr>
      <w:rFonts w:ascii="Times New Roman" w:hAnsi="Times New Roman"/>
      <w:sz w:val="24"/>
      <w:szCs w:val="24"/>
    </w:rPr>
  </w:style>
  <w:style w:type="paragraph" w:customStyle="1" w:styleId="3A-3sect123h3H3level3PIM3Level3HeadHeading">
    <w:name w:val="样式 标题 3(A-3)sect1.2.3h3H3level_3PIM 3Level 3 HeadHeading..."/>
    <w:basedOn w:val="30"/>
    <w:rsid w:val="00454B5C"/>
    <w:rPr>
      <w:rFonts w:ascii="Arial" w:hAnsi="Arial"/>
      <w:sz w:val="30"/>
    </w:rPr>
  </w:style>
  <w:style w:type="paragraph" w:customStyle="1" w:styleId="37">
    <w:name w:val="书籍标题3"/>
    <w:basedOn w:val="aa"/>
    <w:rsid w:val="00454B5C"/>
    <w:pPr>
      <w:tabs>
        <w:tab w:val="left" w:pos="840"/>
      </w:tabs>
      <w:spacing w:beforeLines="100" w:afterLines="100"/>
      <w:ind w:left="840" w:hanging="420"/>
      <w:jc w:val="left"/>
      <w:outlineLvl w:val="2"/>
    </w:pPr>
    <w:rPr>
      <w:rFonts w:ascii="Times New Roman" w:hAnsi="Times New Roman"/>
      <w:b/>
      <w:bCs/>
      <w:spacing w:val="20"/>
      <w:sz w:val="28"/>
      <w:szCs w:val="28"/>
    </w:rPr>
  </w:style>
  <w:style w:type="paragraph" w:customStyle="1" w:styleId="Char1f0">
    <w:name w:val="Char1"/>
    <w:basedOn w:val="aa"/>
    <w:qFormat/>
    <w:rsid w:val="00454B5C"/>
    <w:pPr>
      <w:spacing w:beforeLines="20" w:afterLines="20"/>
    </w:pPr>
    <w:rPr>
      <w:rFonts w:ascii="楷体_GB2312" w:eastAsia="楷体_GB2312" w:hAnsi="宋体" w:cs="Arial"/>
      <w:kern w:val="0"/>
      <w:sz w:val="24"/>
      <w:szCs w:val="24"/>
    </w:rPr>
  </w:style>
  <w:style w:type="paragraph" w:customStyle="1" w:styleId="xl90">
    <w:name w:val="xl90"/>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flType">
    <w:name w:val="flType"/>
    <w:basedOn w:val="aa"/>
    <w:qFormat/>
    <w:rsid w:val="00454B5C"/>
    <w:pPr>
      <w:adjustRightInd w:val="0"/>
      <w:spacing w:before="560" w:after="120" w:line="360" w:lineRule="atLeast"/>
      <w:jc w:val="center"/>
      <w:textAlignment w:val="baseline"/>
    </w:pPr>
    <w:rPr>
      <w:rFonts w:ascii="Arial" w:eastAsia="黑体" w:hAnsi="Times New Roman"/>
      <w:kern w:val="0"/>
      <w:sz w:val="28"/>
      <w:szCs w:val="20"/>
    </w:rPr>
  </w:style>
  <w:style w:type="paragraph" w:customStyle="1" w:styleId="msoaccenttext3">
    <w:name w:val="msoaccenttext3"/>
    <w:rsid w:val="00454B5C"/>
    <w:rPr>
      <w:rFonts w:ascii="Century Schoolbook" w:eastAsia="宋体" w:hAnsi="Century Schoolbook" w:cs="宋体"/>
      <w:color w:val="FFFFFF"/>
      <w:kern w:val="28"/>
      <w:sz w:val="13"/>
      <w:szCs w:val="13"/>
    </w:rPr>
  </w:style>
  <w:style w:type="paragraph" w:customStyle="1" w:styleId="1f2">
    <w:name w:val="正文缩进1"/>
    <w:basedOn w:val="aa"/>
    <w:rsid w:val="00454B5C"/>
    <w:pPr>
      <w:autoSpaceDE w:val="0"/>
      <w:autoSpaceDN w:val="0"/>
      <w:adjustRightInd w:val="0"/>
      <w:spacing w:after="180" w:line="310" w:lineRule="auto"/>
      <w:ind w:firstLine="420"/>
      <w:jc w:val="left"/>
    </w:pPr>
    <w:rPr>
      <w:rFonts w:ascii="Times New Roman" w:hAnsi="Times New Roman"/>
      <w:kern w:val="0"/>
      <w:sz w:val="20"/>
      <w:szCs w:val="20"/>
    </w:rPr>
  </w:style>
  <w:style w:type="paragraph" w:customStyle="1" w:styleId="affffff1">
    <w:name w:val="文档正文"/>
    <w:basedOn w:val="aa"/>
    <w:qFormat/>
    <w:rsid w:val="00454B5C"/>
    <w:pPr>
      <w:adjustRightInd w:val="0"/>
      <w:spacing w:line="440" w:lineRule="exact"/>
      <w:ind w:firstLine="567"/>
      <w:textAlignment w:val="baseline"/>
    </w:pPr>
    <w:rPr>
      <w:rFonts w:ascii="Arial Narrow" w:hAnsi="Arial Narrow"/>
      <w:kern w:val="0"/>
      <w:sz w:val="24"/>
      <w:szCs w:val="24"/>
    </w:rPr>
  </w:style>
  <w:style w:type="character" w:customStyle="1" w:styleId="Char20">
    <w:name w:val="正文文本缩进 Char2"/>
    <w:basedOn w:val="ab"/>
    <w:link w:val="af7"/>
    <w:qFormat/>
    <w:rsid w:val="00454B5C"/>
    <w:rPr>
      <w:rFonts w:ascii="Calibri" w:eastAsia="宋体" w:hAnsi="Calibri" w:cs="Times New Roman"/>
    </w:rPr>
  </w:style>
  <w:style w:type="character" w:customStyle="1" w:styleId="2Char10">
    <w:name w:val="正文首行缩进 2 Char1"/>
    <w:basedOn w:val="Char20"/>
    <w:link w:val="28"/>
    <w:rsid w:val="00454B5C"/>
    <w:rPr>
      <w:rFonts w:ascii="Times New Roman" w:eastAsia="宋体" w:hAnsi="Times New Roman" w:cs="Times New Roman"/>
      <w:szCs w:val="20"/>
    </w:rPr>
  </w:style>
  <w:style w:type="paragraph" w:customStyle="1" w:styleId="CharCharCharChar2">
    <w:name w:val="Char Char Char Char2"/>
    <w:basedOn w:val="aa"/>
    <w:rsid w:val="00454B5C"/>
    <w:pPr>
      <w:widowControl/>
      <w:spacing w:after="160" w:line="240" w:lineRule="exact"/>
      <w:jc w:val="left"/>
    </w:pPr>
    <w:rPr>
      <w:rFonts w:ascii="Verdana" w:eastAsia="仿宋_GB2312" w:hAnsi="Verdana"/>
      <w:kern w:val="0"/>
      <w:sz w:val="24"/>
      <w:szCs w:val="20"/>
      <w:lang w:eastAsia="en-US"/>
    </w:rPr>
  </w:style>
  <w:style w:type="paragraph" w:customStyle="1" w:styleId="Web">
    <w:name w:val="普通 (Web)"/>
    <w:basedOn w:val="aa"/>
    <w:qFormat/>
    <w:rsid w:val="00454B5C"/>
    <w:pPr>
      <w:widowControl/>
      <w:spacing w:before="100" w:beforeAutospacing="1" w:after="100" w:afterAutospacing="1"/>
      <w:jc w:val="left"/>
    </w:pPr>
    <w:rPr>
      <w:rFonts w:ascii="宋体" w:hAnsi="宋体"/>
      <w:kern w:val="0"/>
      <w:sz w:val="24"/>
      <w:szCs w:val="20"/>
    </w:rPr>
  </w:style>
  <w:style w:type="paragraph" w:customStyle="1" w:styleId="xl107">
    <w:name w:val="xl107"/>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NormalIndent1">
    <w:name w:val="Normal Indent1"/>
    <w:basedOn w:val="aa"/>
    <w:rsid w:val="00454B5C"/>
    <w:pPr>
      <w:ind w:firstLine="420"/>
    </w:pPr>
    <w:rPr>
      <w:rFonts w:ascii="Times New Roman" w:hAnsi="Times New Roman"/>
      <w:szCs w:val="20"/>
    </w:rPr>
  </w:style>
  <w:style w:type="paragraph" w:customStyle="1" w:styleId="pa-17">
    <w:name w:val="pa-17"/>
    <w:basedOn w:val="aa"/>
    <w:qFormat/>
    <w:rsid w:val="00454B5C"/>
    <w:pPr>
      <w:widowControl/>
      <w:spacing w:before="150" w:after="150"/>
      <w:jc w:val="left"/>
    </w:pPr>
    <w:rPr>
      <w:rFonts w:ascii="宋体" w:hAnsi="宋体" w:cs="宋体"/>
      <w:kern w:val="0"/>
      <w:sz w:val="24"/>
      <w:szCs w:val="24"/>
    </w:rPr>
  </w:style>
  <w:style w:type="character" w:customStyle="1" w:styleId="3Char11">
    <w:name w:val="正文文本 3 Char1"/>
    <w:basedOn w:val="ab"/>
    <w:uiPriority w:val="99"/>
    <w:semiHidden/>
    <w:qFormat/>
    <w:rsid w:val="00454B5C"/>
    <w:rPr>
      <w:rFonts w:ascii="Calibri" w:eastAsia="宋体" w:hAnsi="Calibri" w:cs="Times New Roman"/>
      <w:sz w:val="16"/>
      <w:szCs w:val="16"/>
    </w:rPr>
  </w:style>
  <w:style w:type="paragraph" w:customStyle="1" w:styleId="CharCharf6">
    <w:name w:val="小四 段落 宋体 Char Char"/>
    <w:basedOn w:val="aa"/>
    <w:rsid w:val="00454B5C"/>
    <w:pPr>
      <w:spacing w:line="360" w:lineRule="auto"/>
      <w:ind w:firstLineChars="200" w:firstLine="480"/>
    </w:pPr>
    <w:rPr>
      <w:rFonts w:ascii="宋体" w:hAnsi="宋体"/>
      <w:sz w:val="24"/>
      <w:szCs w:val="24"/>
    </w:rPr>
  </w:style>
  <w:style w:type="paragraph" w:customStyle="1" w:styleId="Char90">
    <w:name w:val="Char9"/>
    <w:basedOn w:val="aa"/>
    <w:rsid w:val="00454B5C"/>
    <w:pPr>
      <w:adjustRightInd w:val="0"/>
      <w:textAlignment w:val="baseline"/>
    </w:pPr>
    <w:rPr>
      <w:rFonts w:ascii="Tahoma" w:hAnsi="Tahoma"/>
      <w:sz w:val="24"/>
      <w:szCs w:val="20"/>
    </w:rPr>
  </w:style>
  <w:style w:type="paragraph" w:customStyle="1" w:styleId="12111ALTZPI2">
    <w:name w:val="样式 正文缩进正文（首行缩进两字）四号四号1四号2四号11特点正文非缩进段1ALT+ZPI正文文字首行缩进...2"/>
    <w:basedOn w:val="af0"/>
    <w:rsid w:val="00454B5C"/>
    <w:pPr>
      <w:spacing w:beforeLines="50" w:line="360" w:lineRule="exact"/>
      <w:ind w:firstLineChars="200" w:firstLine="200"/>
    </w:pPr>
    <w:rPr>
      <w:rFonts w:ascii="宋体" w:hAnsi="Times New Roman" w:cs="宋体"/>
      <w:bCs/>
      <w:kern w:val="0"/>
      <w:sz w:val="24"/>
    </w:rPr>
  </w:style>
  <w:style w:type="paragraph" w:customStyle="1" w:styleId="xl89">
    <w:name w:val="xl89"/>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1f3">
    <w:name w:val="最新标题1"/>
    <w:basedOn w:val="1f4"/>
    <w:next w:val="2f1"/>
    <w:rsid w:val="00454B5C"/>
    <w:pPr>
      <w:spacing w:after="120"/>
    </w:pPr>
    <w:rPr>
      <w:bCs/>
    </w:rPr>
  </w:style>
  <w:style w:type="paragraph" w:customStyle="1" w:styleId="1f4">
    <w:name w:val="样式 标题1"/>
    <w:basedOn w:val="105"/>
    <w:next w:val="2f1"/>
    <w:rsid w:val="00454B5C"/>
    <w:pPr>
      <w:tabs>
        <w:tab w:val="left" w:pos="1140"/>
      </w:tabs>
      <w:spacing w:after="50"/>
      <w:ind w:left="1140" w:hanging="720"/>
    </w:pPr>
    <w:rPr>
      <w:bCs w:val="0"/>
      <w:sz w:val="32"/>
    </w:rPr>
  </w:style>
  <w:style w:type="paragraph" w:customStyle="1" w:styleId="105">
    <w:name w:val="样式 标题 1 + 段后: 0.5 行"/>
    <w:basedOn w:val="11"/>
    <w:rsid w:val="00454B5C"/>
    <w:pPr>
      <w:keepNext/>
      <w:autoSpaceDE/>
      <w:autoSpaceDN/>
      <w:adjustRightInd/>
      <w:spacing w:before="120" w:afterLines="50" w:line="240" w:lineRule="auto"/>
      <w:jc w:val="left"/>
    </w:pPr>
    <w:rPr>
      <w:rFonts w:ascii="宋体" w:eastAsia="宋体" w:cs="宋体"/>
      <w:snapToGrid w:val="0"/>
      <w:sz w:val="28"/>
      <w:szCs w:val="20"/>
    </w:rPr>
  </w:style>
  <w:style w:type="paragraph" w:customStyle="1" w:styleId="2f1">
    <w:name w:val="最新标题2"/>
    <w:basedOn w:val="2f2"/>
    <w:next w:val="38"/>
    <w:rsid w:val="00454B5C"/>
    <w:pPr>
      <w:spacing w:after="120"/>
    </w:pPr>
  </w:style>
  <w:style w:type="paragraph" w:customStyle="1" w:styleId="2f2">
    <w:name w:val="样式 标题 2"/>
    <w:basedOn w:val="21"/>
    <w:next w:val="38"/>
    <w:rsid w:val="00454B5C"/>
    <w:pPr>
      <w:keepLines w:val="0"/>
      <w:spacing w:before="120" w:afterLines="50" w:line="240" w:lineRule="auto"/>
      <w:ind w:left="380" w:hanging="380"/>
      <w:jc w:val="left"/>
    </w:pPr>
    <w:rPr>
      <w:rFonts w:ascii="宋体" w:eastAsia="宋体" w:hAnsi="Times New Roman" w:cs="宋体"/>
      <w:snapToGrid w:val="0"/>
      <w:kern w:val="0"/>
      <w:sz w:val="28"/>
      <w:szCs w:val="20"/>
    </w:rPr>
  </w:style>
  <w:style w:type="paragraph" w:customStyle="1" w:styleId="38">
    <w:name w:val="最新标题3"/>
    <w:basedOn w:val="39"/>
    <w:next w:val="44"/>
    <w:rsid w:val="00454B5C"/>
    <w:pPr>
      <w:spacing w:after="120"/>
    </w:pPr>
  </w:style>
  <w:style w:type="paragraph" w:customStyle="1" w:styleId="39">
    <w:name w:val="样式 标题 3"/>
    <w:basedOn w:val="30"/>
    <w:next w:val="44"/>
    <w:rsid w:val="00454B5C"/>
    <w:pPr>
      <w:keepLines w:val="0"/>
      <w:spacing w:before="120" w:afterLines="50" w:line="240" w:lineRule="auto"/>
      <w:jc w:val="left"/>
    </w:pPr>
    <w:rPr>
      <w:rFonts w:ascii="宋体" w:cs="宋体"/>
      <w:snapToGrid w:val="0"/>
      <w:kern w:val="0"/>
      <w:sz w:val="24"/>
      <w:szCs w:val="20"/>
    </w:rPr>
  </w:style>
  <w:style w:type="paragraph" w:customStyle="1" w:styleId="44">
    <w:name w:val="最新标题4"/>
    <w:basedOn w:val="45"/>
    <w:next w:val="aa"/>
    <w:rsid w:val="00454B5C"/>
    <w:pPr>
      <w:spacing w:after="120"/>
      <w:ind w:left="0" w:firstLine="0"/>
    </w:pPr>
  </w:style>
  <w:style w:type="paragraph" w:customStyle="1" w:styleId="45">
    <w:name w:val="样式 标题 4"/>
    <w:basedOn w:val="4ChapterXXXX051"/>
    <w:next w:val="a3"/>
    <w:rsid w:val="00454B5C"/>
    <w:pPr>
      <w:numPr>
        <w:ilvl w:val="0"/>
      </w:numPr>
      <w:tabs>
        <w:tab w:val="left" w:pos="2100"/>
      </w:tabs>
      <w:spacing w:after="50"/>
      <w:ind w:left="2100" w:hanging="420"/>
    </w:pPr>
  </w:style>
  <w:style w:type="paragraph" w:customStyle="1" w:styleId="4ChapterXXXX051">
    <w:name w:val="样式 标题 4Chapter X.X.X.X. + 段后: 0.5 行1"/>
    <w:basedOn w:val="405"/>
    <w:rsid w:val="00454B5C"/>
    <w:pPr>
      <w:numPr>
        <w:numId w:val="0"/>
      </w:numPr>
      <w:tabs>
        <w:tab w:val="left" w:pos="864"/>
      </w:tabs>
      <w:spacing w:after="120"/>
      <w:ind w:left="864" w:hanging="864"/>
    </w:pPr>
  </w:style>
  <w:style w:type="paragraph" w:customStyle="1" w:styleId="a3">
    <w:name w:val="样式 正文"/>
    <w:basedOn w:val="aa"/>
    <w:next w:val="aa"/>
    <w:rsid w:val="00454B5C"/>
    <w:pPr>
      <w:numPr>
        <w:ilvl w:val="2"/>
        <w:numId w:val="5"/>
      </w:numPr>
      <w:spacing w:afterLines="50"/>
      <w:jc w:val="left"/>
    </w:pPr>
    <w:rPr>
      <w:rFonts w:ascii="宋体" w:hAnsi="Times New Roman" w:cs="宋体"/>
      <w:snapToGrid w:val="0"/>
      <w:kern w:val="0"/>
      <w:szCs w:val="20"/>
    </w:rPr>
  </w:style>
  <w:style w:type="paragraph" w:customStyle="1" w:styleId="affffff2">
    <w:name w:val="缺省文本"/>
    <w:basedOn w:val="aa"/>
    <w:rsid w:val="00454B5C"/>
    <w:pPr>
      <w:autoSpaceDE w:val="0"/>
      <w:autoSpaceDN w:val="0"/>
      <w:adjustRightInd w:val="0"/>
      <w:jc w:val="left"/>
    </w:pPr>
    <w:rPr>
      <w:rFonts w:ascii="Times New Roman" w:hAnsi="Times New Roman"/>
      <w:kern w:val="0"/>
      <w:sz w:val="24"/>
      <w:szCs w:val="20"/>
    </w:rPr>
  </w:style>
  <w:style w:type="character" w:customStyle="1" w:styleId="3Char12">
    <w:name w:val="正文文本缩进 3 Char1"/>
    <w:basedOn w:val="ab"/>
    <w:uiPriority w:val="99"/>
    <w:semiHidden/>
    <w:rsid w:val="00454B5C"/>
    <w:rPr>
      <w:rFonts w:ascii="Calibri" w:eastAsia="宋体" w:hAnsi="Calibri" w:cs="Times New Roman"/>
      <w:sz w:val="16"/>
      <w:szCs w:val="16"/>
    </w:rPr>
  </w:style>
  <w:style w:type="paragraph" w:customStyle="1" w:styleId="Style1481">
    <w:name w:val="_Style 1481"/>
    <w:next w:val="aa"/>
    <w:uiPriority w:val="99"/>
    <w:rsid w:val="00454B5C"/>
    <w:pPr>
      <w:widowControl w:val="0"/>
      <w:jc w:val="both"/>
    </w:pPr>
    <w:rPr>
      <w:rFonts w:ascii="Calibri" w:eastAsia="宋体" w:hAnsi="Calibri" w:cs="Times New Roman"/>
    </w:rPr>
  </w:style>
  <w:style w:type="paragraph" w:customStyle="1" w:styleId="100">
    <w:name w:val="样式 标题 1 + 左侧:  0 厘米 首行缩进:  0 厘米"/>
    <w:basedOn w:val="11"/>
    <w:rsid w:val="00454B5C"/>
    <w:pPr>
      <w:keepNext/>
      <w:keepLines/>
      <w:autoSpaceDE/>
      <w:autoSpaceDN/>
      <w:adjustRightInd/>
      <w:spacing w:after="120"/>
      <w:jc w:val="both"/>
    </w:pPr>
    <w:rPr>
      <w:rFonts w:ascii="黑体" w:eastAsia="黑体" w:cs="宋体"/>
      <w:kern w:val="44"/>
    </w:rPr>
  </w:style>
  <w:style w:type="paragraph" w:customStyle="1" w:styleId="Paragraph10">
    <w:name w:val="Paragraph1"/>
    <w:basedOn w:val="aa"/>
    <w:rsid w:val="00454B5C"/>
    <w:pPr>
      <w:spacing w:before="80" w:afterLines="50"/>
    </w:pPr>
    <w:rPr>
      <w:rFonts w:ascii="宋体" w:hAnsi="Times New Roman"/>
      <w:snapToGrid w:val="0"/>
      <w:kern w:val="0"/>
      <w:szCs w:val="20"/>
    </w:rPr>
  </w:style>
  <w:style w:type="character" w:customStyle="1" w:styleId="Char1f1">
    <w:name w:val="日期 Char1"/>
    <w:basedOn w:val="ab"/>
    <w:uiPriority w:val="99"/>
    <w:semiHidden/>
    <w:qFormat/>
    <w:rsid w:val="00454B5C"/>
    <w:rPr>
      <w:rFonts w:ascii="Calibri" w:eastAsia="宋体" w:hAnsi="Calibri" w:cs="Times New Roman"/>
    </w:rPr>
  </w:style>
  <w:style w:type="paragraph" w:customStyle="1" w:styleId="46">
    <w:name w:val="4"/>
    <w:basedOn w:val="aa"/>
    <w:rsid w:val="00454B5C"/>
  </w:style>
  <w:style w:type="paragraph" w:customStyle="1" w:styleId="ZJGIS-">
    <w:name w:val="ZJGIS-一级标题"/>
    <w:basedOn w:val="11"/>
    <w:qFormat/>
    <w:rsid w:val="00454B5C"/>
    <w:pPr>
      <w:keepNext/>
      <w:keepLines/>
      <w:numPr>
        <w:numId w:val="10"/>
      </w:numPr>
      <w:autoSpaceDE/>
      <w:autoSpaceDN/>
      <w:adjustRightInd/>
      <w:spacing w:before="60" w:after="60" w:line="240" w:lineRule="auto"/>
      <w:jc w:val="both"/>
    </w:pPr>
    <w:rPr>
      <w:rFonts w:ascii="Times New Roman" w:eastAsia="华文中宋" w:hAnsi="Times New Roman"/>
      <w:kern w:val="44"/>
      <w:sz w:val="32"/>
      <w:szCs w:val="32"/>
    </w:rPr>
  </w:style>
  <w:style w:type="paragraph" w:customStyle="1" w:styleId="2-21">
    <w:name w:val="中等深浅列表 2 - 强调文字颜色 21"/>
    <w:uiPriority w:val="99"/>
    <w:semiHidden/>
    <w:rsid w:val="00454B5C"/>
    <w:rPr>
      <w:rFonts w:ascii="Calibri" w:eastAsia="宋体" w:hAnsi="Calibri" w:cs="Times New Roman"/>
    </w:rPr>
  </w:style>
  <w:style w:type="paragraph" w:customStyle="1" w:styleId="xl77">
    <w:name w:val="xl77"/>
    <w:basedOn w:val="aa"/>
    <w:qFormat/>
    <w:rsid w:val="00454B5C"/>
    <w:pPr>
      <w:widowControl/>
      <w:pBdr>
        <w:top w:val="single" w:sz="12" w:space="0" w:color="000000"/>
        <w:lef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affffff3">
    <w:name w:val="文本"/>
    <w:rsid w:val="00454B5C"/>
    <w:pPr>
      <w:spacing w:line="360" w:lineRule="auto"/>
      <w:ind w:firstLineChars="200" w:firstLine="200"/>
    </w:pPr>
    <w:rPr>
      <w:rFonts w:ascii="Times New Roman" w:eastAsia="宋体" w:hAnsi="Times New Roman" w:cs="Times New Roman"/>
      <w:szCs w:val="24"/>
    </w:rPr>
  </w:style>
  <w:style w:type="paragraph" w:customStyle="1" w:styleId="xl104">
    <w:name w:val="xl104"/>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character" w:customStyle="1" w:styleId="Char24">
    <w:name w:val="页脚 Char2"/>
    <w:basedOn w:val="ab"/>
    <w:uiPriority w:val="99"/>
    <w:semiHidden/>
    <w:rsid w:val="00454B5C"/>
    <w:rPr>
      <w:rFonts w:ascii="Calibri" w:eastAsia="宋体" w:hAnsi="Calibri" w:cs="Times New Roman"/>
      <w:sz w:val="18"/>
      <w:szCs w:val="18"/>
    </w:rPr>
  </w:style>
  <w:style w:type="paragraph" w:customStyle="1" w:styleId="CharCharCharChar1CharChar">
    <w:name w:val="Char Char Char Char1 Char Char"/>
    <w:basedOn w:val="aa"/>
    <w:rsid w:val="00454B5C"/>
    <w:pPr>
      <w:widowControl/>
      <w:spacing w:after="160" w:line="240" w:lineRule="exact"/>
      <w:jc w:val="left"/>
    </w:pPr>
    <w:rPr>
      <w:rFonts w:ascii="Verdana" w:hAnsi="Verdana"/>
      <w:kern w:val="0"/>
      <w:sz w:val="20"/>
      <w:szCs w:val="20"/>
      <w:lang w:eastAsia="en-US"/>
    </w:rPr>
  </w:style>
  <w:style w:type="paragraph" w:customStyle="1" w:styleId="f1">
    <w:name w:val="f1"/>
    <w:basedOn w:val="aa"/>
    <w:rsid w:val="00454B5C"/>
    <w:pPr>
      <w:widowControl/>
      <w:spacing w:before="100" w:beforeAutospacing="1" w:after="100" w:afterAutospacing="1"/>
      <w:jc w:val="center"/>
    </w:pPr>
    <w:rPr>
      <w:rFonts w:ascii="Helvetica" w:hAnsi="Helvetica" w:cs="Helvetica"/>
      <w:b/>
      <w:bCs/>
      <w:color w:val="FF8080"/>
      <w:spacing w:val="160"/>
      <w:kern w:val="0"/>
      <w:sz w:val="80"/>
      <w:szCs w:val="80"/>
    </w:rPr>
  </w:style>
  <w:style w:type="character" w:customStyle="1" w:styleId="Char25">
    <w:name w:val="文档结构图 Char2"/>
    <w:basedOn w:val="ab"/>
    <w:uiPriority w:val="99"/>
    <w:semiHidden/>
    <w:rsid w:val="00454B5C"/>
    <w:rPr>
      <w:rFonts w:ascii="宋体" w:eastAsia="宋体" w:hAnsi="Calibri" w:cs="Times New Roman"/>
      <w:sz w:val="18"/>
      <w:szCs w:val="18"/>
    </w:rPr>
  </w:style>
  <w:style w:type="character" w:customStyle="1" w:styleId="Char1f2">
    <w:name w:val="尾注文本 Char1"/>
    <w:basedOn w:val="ab"/>
    <w:uiPriority w:val="99"/>
    <w:semiHidden/>
    <w:rsid w:val="00454B5C"/>
    <w:rPr>
      <w:rFonts w:ascii="Calibri" w:eastAsia="宋体" w:hAnsi="Calibri" w:cs="Times New Roman"/>
    </w:rPr>
  </w:style>
  <w:style w:type="paragraph" w:customStyle="1" w:styleId="CharChar1CharCharCharCharCharCharCharCharCharCharCharCharChar">
    <w:name w:val="Char Char1 Char Char Char Char Char Char Char Char Char Char Char Char Char"/>
    <w:basedOn w:val="aa"/>
    <w:rsid w:val="00454B5C"/>
    <w:pPr>
      <w:widowControl/>
      <w:spacing w:after="160" w:line="240" w:lineRule="exact"/>
      <w:jc w:val="left"/>
    </w:pPr>
    <w:rPr>
      <w:rFonts w:ascii="Verdana" w:hAnsi="Verdana"/>
      <w:kern w:val="0"/>
      <w:sz w:val="20"/>
      <w:szCs w:val="20"/>
      <w:lang w:eastAsia="en-US"/>
    </w:rPr>
  </w:style>
  <w:style w:type="paragraph" w:customStyle="1" w:styleId="Char40">
    <w:name w:val="Char4"/>
    <w:basedOn w:val="aa"/>
    <w:qFormat/>
    <w:rsid w:val="00454B5C"/>
    <w:pPr>
      <w:tabs>
        <w:tab w:val="left" w:pos="432"/>
      </w:tabs>
      <w:ind w:left="432" w:hanging="432"/>
    </w:pPr>
    <w:rPr>
      <w:rFonts w:ascii="Times New Roman" w:hAnsi="Times New Roman"/>
      <w:sz w:val="24"/>
      <w:szCs w:val="24"/>
    </w:rPr>
  </w:style>
  <w:style w:type="paragraph" w:customStyle="1" w:styleId="tabletext">
    <w:name w:val="tabletext"/>
    <w:basedOn w:val="aa"/>
    <w:rsid w:val="00454B5C"/>
    <w:pPr>
      <w:widowControl/>
      <w:spacing w:before="100" w:beforeAutospacing="1" w:after="100" w:afterAutospacing="1"/>
      <w:jc w:val="left"/>
    </w:pPr>
    <w:rPr>
      <w:rFonts w:ascii="宋体" w:hAnsi="宋体" w:cs="宋体"/>
      <w:kern w:val="0"/>
      <w:sz w:val="24"/>
      <w:szCs w:val="24"/>
    </w:rPr>
  </w:style>
  <w:style w:type="paragraph" w:customStyle="1" w:styleId="affffff4">
    <w:name w:val="章正文"/>
    <w:basedOn w:val="aa"/>
    <w:rsid w:val="00454B5C"/>
    <w:pPr>
      <w:spacing w:beforeLines="50" w:after="120" w:line="300" w:lineRule="auto"/>
      <w:ind w:firstLine="480"/>
    </w:pPr>
    <w:rPr>
      <w:rFonts w:ascii="Helvetica" w:hAnsi="Helvetica"/>
      <w:kern w:val="0"/>
      <w:sz w:val="24"/>
      <w:szCs w:val="24"/>
    </w:rPr>
  </w:style>
  <w:style w:type="paragraph" w:customStyle="1" w:styleId="xl94">
    <w:name w:val="xl94"/>
    <w:basedOn w:val="aa"/>
    <w:rsid w:val="00454B5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000000"/>
      <w:kern w:val="0"/>
      <w:sz w:val="20"/>
      <w:szCs w:val="20"/>
    </w:rPr>
  </w:style>
  <w:style w:type="paragraph" w:customStyle="1" w:styleId="affffff5">
    <w:name w:val="正文首行缩进两字"/>
    <w:rsid w:val="00454B5C"/>
    <w:pPr>
      <w:tabs>
        <w:tab w:val="left" w:pos="840"/>
      </w:tabs>
      <w:spacing w:afterLines="50" w:line="360" w:lineRule="auto"/>
      <w:ind w:right="240"/>
      <w:jc w:val="both"/>
    </w:pPr>
    <w:rPr>
      <w:rFonts w:ascii="Times New Roman" w:eastAsia="宋体" w:hAnsi="Times New Roman" w:cs="Times New Roman"/>
      <w:kern w:val="0"/>
      <w:szCs w:val="21"/>
    </w:rPr>
  </w:style>
  <w:style w:type="paragraph" w:customStyle="1" w:styleId="xl110">
    <w:name w:val="xl110"/>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image">
    <w:name w:val="image"/>
    <w:basedOn w:val="aa"/>
    <w:rsid w:val="00454B5C"/>
    <w:pPr>
      <w:widowControl/>
      <w:spacing w:before="360" w:after="360"/>
      <w:jc w:val="center"/>
    </w:pPr>
    <w:rPr>
      <w:rFonts w:ascii="宋体" w:hAnsi="宋体" w:cs="宋体"/>
      <w:kern w:val="0"/>
      <w:sz w:val="24"/>
      <w:szCs w:val="24"/>
    </w:rPr>
  </w:style>
  <w:style w:type="paragraph" w:customStyle="1" w:styleId="pbulletcmt">
    <w:name w:val="pbulletcmt"/>
    <w:basedOn w:val="aa"/>
    <w:rsid w:val="00454B5C"/>
    <w:pPr>
      <w:widowControl/>
      <w:spacing w:before="100" w:beforeAutospacing="1" w:after="100" w:afterAutospacing="1"/>
      <w:jc w:val="left"/>
    </w:pPr>
    <w:rPr>
      <w:rFonts w:ascii="Times New Roman" w:eastAsia="Times New Roman" w:hAnsi="Times New Roman"/>
      <w:kern w:val="0"/>
      <w:sz w:val="24"/>
      <w:szCs w:val="24"/>
    </w:rPr>
  </w:style>
  <w:style w:type="paragraph" w:customStyle="1" w:styleId="Paragraph2">
    <w:name w:val="Paragraph2"/>
    <w:basedOn w:val="aa"/>
    <w:rsid w:val="00454B5C"/>
    <w:pPr>
      <w:spacing w:before="80" w:afterLines="50"/>
      <w:ind w:left="720"/>
    </w:pPr>
    <w:rPr>
      <w:rFonts w:ascii="宋体" w:hAnsi="Times New Roman"/>
      <w:snapToGrid w:val="0"/>
      <w:color w:val="000000"/>
      <w:kern w:val="0"/>
      <w:szCs w:val="20"/>
      <w:lang w:val="en-AU"/>
    </w:rPr>
  </w:style>
  <w:style w:type="paragraph" w:customStyle="1" w:styleId="affffff6">
    <w:name w:val="技术方案正文样式"/>
    <w:basedOn w:val="aa"/>
    <w:uiPriority w:val="99"/>
    <w:rsid w:val="00454B5C"/>
    <w:pPr>
      <w:autoSpaceDE w:val="0"/>
      <w:autoSpaceDN w:val="0"/>
      <w:adjustRightInd w:val="0"/>
      <w:spacing w:line="400" w:lineRule="exact"/>
      <w:ind w:firstLineChars="200" w:firstLine="480"/>
    </w:pPr>
    <w:rPr>
      <w:rFonts w:ascii="宋体" w:hAnsi="宋体" w:cs="宋体"/>
      <w:sz w:val="24"/>
      <w:szCs w:val="24"/>
    </w:rPr>
  </w:style>
  <w:style w:type="paragraph" w:customStyle="1" w:styleId="xl84">
    <w:name w:val="xl84"/>
    <w:basedOn w:val="aa"/>
    <w:qFormat/>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13">
    <w:name w:val="xl113"/>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9"/>
      <w:szCs w:val="19"/>
    </w:rPr>
  </w:style>
  <w:style w:type="paragraph" w:customStyle="1" w:styleId="pt9">
    <w:name w:val="pt9"/>
    <w:basedOn w:val="aa"/>
    <w:rsid w:val="00454B5C"/>
    <w:pPr>
      <w:widowControl/>
      <w:spacing w:before="100" w:beforeAutospacing="1" w:after="100" w:afterAutospacing="1" w:line="400" w:lineRule="atLeast"/>
      <w:jc w:val="left"/>
    </w:pPr>
    <w:rPr>
      <w:rFonts w:ascii="Arial" w:hAnsi="Arial" w:cs="Arial"/>
      <w:color w:val="00309C"/>
      <w:kern w:val="0"/>
      <w:sz w:val="18"/>
      <w:szCs w:val="18"/>
    </w:rPr>
  </w:style>
  <w:style w:type="paragraph" w:customStyle="1" w:styleId="CharChar1CharCharCharChar1CharCharChar">
    <w:name w:val="Char Char1 Char Char Char Char1 Char Char Char"/>
    <w:basedOn w:val="aa"/>
    <w:rsid w:val="00454B5C"/>
    <w:pPr>
      <w:adjustRightInd w:val="0"/>
      <w:spacing w:line="360" w:lineRule="atLeast"/>
      <w:textAlignment w:val="baseline"/>
    </w:pPr>
    <w:rPr>
      <w:rFonts w:ascii="Tahoma" w:hAnsi="Tahoma"/>
      <w:sz w:val="24"/>
      <w:szCs w:val="20"/>
    </w:rPr>
  </w:style>
  <w:style w:type="paragraph" w:customStyle="1" w:styleId="affffff7">
    <w:name w:val="圆点"/>
    <w:basedOn w:val="aa"/>
    <w:rsid w:val="00454B5C"/>
    <w:pPr>
      <w:spacing w:beforeLines="50" w:afterLines="50" w:line="360" w:lineRule="auto"/>
      <w:ind w:firstLineChars="200" w:firstLine="480"/>
    </w:pPr>
    <w:rPr>
      <w:rFonts w:ascii="仿宋_GB2312" w:eastAsia="仿宋_GB2312" w:hAnsi="Times New Roman"/>
      <w:sz w:val="24"/>
      <w:szCs w:val="24"/>
    </w:rPr>
  </w:style>
  <w:style w:type="paragraph" w:customStyle="1" w:styleId="Char70">
    <w:name w:val="Char7"/>
    <w:basedOn w:val="aa"/>
    <w:rsid w:val="00454B5C"/>
    <w:pPr>
      <w:tabs>
        <w:tab w:val="left" w:pos="432"/>
      </w:tabs>
      <w:ind w:left="432" w:hanging="432"/>
    </w:pPr>
    <w:rPr>
      <w:rFonts w:ascii="Times New Roman" w:hAnsi="Times New Roman"/>
      <w:sz w:val="24"/>
      <w:szCs w:val="24"/>
    </w:rPr>
  </w:style>
  <w:style w:type="paragraph" w:customStyle="1" w:styleId="40505">
    <w:name w:val="样式 样式 标题 4 + 段后: 0.5 行 + 段后: 0.5 行"/>
    <w:basedOn w:val="405"/>
    <w:rsid w:val="00454B5C"/>
    <w:pPr>
      <w:numPr>
        <w:numId w:val="0"/>
      </w:numPr>
      <w:tabs>
        <w:tab w:val="left" w:pos="864"/>
      </w:tabs>
      <w:ind w:left="864" w:hanging="864"/>
    </w:pPr>
  </w:style>
  <w:style w:type="paragraph" w:customStyle="1" w:styleId="11CharCharCharCharCharCharCharCharCharCharCharCharCharCharCharCharChar">
    <w:name w:val="样式 标题 1 + 五号1 Char Char Char Char Char Char Char Char Char Char Char Char Char Char Char Char Char"/>
    <w:basedOn w:val="11"/>
    <w:rsid w:val="00454B5C"/>
    <w:pPr>
      <w:keepNext/>
      <w:keepLines/>
      <w:autoSpaceDE/>
      <w:autoSpaceDN/>
      <w:adjustRightInd/>
      <w:spacing w:line="480" w:lineRule="auto"/>
      <w:jc w:val="both"/>
    </w:pPr>
    <w:rPr>
      <w:rFonts w:eastAsia="宋体"/>
      <w:kern w:val="44"/>
      <w:sz w:val="21"/>
      <w:szCs w:val="44"/>
    </w:rPr>
  </w:style>
  <w:style w:type="paragraph" w:customStyle="1" w:styleId="Style148">
    <w:name w:val="_Style 148"/>
    <w:next w:val="aa"/>
    <w:uiPriority w:val="99"/>
    <w:rsid w:val="00454B5C"/>
    <w:pPr>
      <w:widowControl w:val="0"/>
      <w:jc w:val="both"/>
    </w:pPr>
    <w:rPr>
      <w:rFonts w:ascii="Calibri" w:eastAsia="宋体" w:hAnsi="Calibri" w:cs="Times New Roman"/>
    </w:rPr>
  </w:style>
  <w:style w:type="paragraph" w:customStyle="1" w:styleId="CharChar1Char">
    <w:name w:val="Char Char1 Char"/>
    <w:basedOn w:val="aa"/>
    <w:rsid w:val="00454B5C"/>
    <w:rPr>
      <w:rFonts w:ascii="仿宋_GB2312" w:eastAsia="仿宋_GB2312" w:hAnsi="Times New Roman"/>
      <w:b/>
      <w:sz w:val="32"/>
      <w:szCs w:val="32"/>
    </w:rPr>
  </w:style>
  <w:style w:type="paragraph" w:customStyle="1" w:styleId="61">
    <w:name w:val="样式6"/>
    <w:basedOn w:val="aa"/>
    <w:rsid w:val="00454B5C"/>
    <w:pPr>
      <w:adjustRightInd w:val="0"/>
      <w:spacing w:beforeLines="50" w:afterLines="50"/>
      <w:ind w:firstLine="669"/>
      <w:textAlignment w:val="baseline"/>
    </w:pPr>
    <w:rPr>
      <w:rFonts w:ascii="宋体" w:hAnsi="宋体"/>
      <w:kern w:val="0"/>
      <w:sz w:val="28"/>
      <w:szCs w:val="20"/>
    </w:rPr>
  </w:style>
  <w:style w:type="paragraph" w:customStyle="1" w:styleId="affffff8">
    <w:name w:val="段落文字"/>
    <w:basedOn w:val="aff5"/>
    <w:rsid w:val="00454B5C"/>
    <w:pPr>
      <w:spacing w:after="60"/>
      <w:ind w:left="420" w:firstLineChars="200" w:firstLine="200"/>
    </w:pPr>
    <w:rPr>
      <w:rFonts w:ascii="Times New Roman" w:hAnsi="Times New Roman"/>
      <w:szCs w:val="24"/>
    </w:rPr>
  </w:style>
  <w:style w:type="paragraph" w:customStyle="1" w:styleId="xl114">
    <w:name w:val="xl114"/>
    <w:basedOn w:val="aa"/>
    <w:rsid w:val="00454B5C"/>
    <w:pPr>
      <w:widowControl/>
      <w:shd w:val="clear" w:color="auto" w:fill="FFFF00"/>
      <w:spacing w:before="100" w:beforeAutospacing="1" w:after="100" w:afterAutospacing="1"/>
      <w:jc w:val="center"/>
    </w:pPr>
    <w:rPr>
      <w:rFonts w:ascii="宋体" w:hAnsi="宋体" w:cs="宋体"/>
      <w:kern w:val="0"/>
      <w:sz w:val="24"/>
      <w:szCs w:val="24"/>
    </w:rPr>
  </w:style>
  <w:style w:type="paragraph" w:customStyle="1" w:styleId="-1">
    <w:name w:val="正文-带编号1)"/>
    <w:basedOn w:val="aa"/>
    <w:rsid w:val="00454B5C"/>
    <w:pPr>
      <w:numPr>
        <w:numId w:val="14"/>
      </w:numPr>
      <w:spacing w:line="400" w:lineRule="exact"/>
    </w:pPr>
    <w:rPr>
      <w:rFonts w:ascii="Arial" w:hAnsi="Arial"/>
      <w:szCs w:val="24"/>
    </w:rPr>
  </w:style>
  <w:style w:type="paragraph" w:customStyle="1" w:styleId="GP2">
    <w:name w:val="GP有序编号2级"/>
    <w:basedOn w:val="aa"/>
    <w:rsid w:val="00454B5C"/>
    <w:pPr>
      <w:numPr>
        <w:ilvl w:val="2"/>
        <w:numId w:val="15"/>
      </w:numPr>
      <w:tabs>
        <w:tab w:val="left" w:pos="903"/>
      </w:tabs>
      <w:spacing w:line="360" w:lineRule="auto"/>
      <w:ind w:left="947" w:hanging="420"/>
      <w:jc w:val="left"/>
    </w:pPr>
    <w:rPr>
      <w:rFonts w:ascii="Times New Roman" w:hAnsi="Times New Roman"/>
      <w:sz w:val="24"/>
      <w:szCs w:val="21"/>
    </w:rPr>
  </w:style>
  <w:style w:type="paragraph" w:customStyle="1" w:styleId="NewNewNewNewNewNew">
    <w:name w:val="正文 New New New New New New"/>
    <w:rsid w:val="00454B5C"/>
    <w:pPr>
      <w:widowControl w:val="0"/>
      <w:jc w:val="both"/>
    </w:pPr>
    <w:rPr>
      <w:rFonts w:ascii="Times New Roman" w:eastAsia="宋体" w:hAnsi="Times New Roman" w:cs="Times New Roman"/>
    </w:rPr>
  </w:style>
  <w:style w:type="paragraph" w:customStyle="1" w:styleId="3ChapterXXX">
    <w:name w:val="样式 标题 3Chapter X.X.X"/>
    <w:basedOn w:val="3ChapterXXX0505051"/>
    <w:rsid w:val="00454B5C"/>
    <w:pPr>
      <w:spacing w:after="120"/>
    </w:pPr>
  </w:style>
  <w:style w:type="paragraph" w:customStyle="1" w:styleId="3ChapterXXX0505051">
    <w:name w:val="标题 3Chapter X.X.X. + 段后: 0.5 行 + 段后: 0.5 行 + 段后: 0.5 行1"/>
    <w:basedOn w:val="3ChapterXXX0505"/>
    <w:rsid w:val="00454B5C"/>
  </w:style>
  <w:style w:type="paragraph" w:customStyle="1" w:styleId="3ChapterXXX0505">
    <w:name w:val="样式 样式 标题 3Chapter X.X.X. + 段后: 0.5 行 + 段后: 0.5 行"/>
    <w:basedOn w:val="3ChapterXXX05"/>
    <w:rsid w:val="00454B5C"/>
  </w:style>
  <w:style w:type="paragraph" w:customStyle="1" w:styleId="3ChapterXXX05">
    <w:name w:val="样式 标题 3Chapter X.X.X. + 段后: 0.5 行"/>
    <w:basedOn w:val="30"/>
    <w:rsid w:val="00454B5C"/>
    <w:pPr>
      <w:keepLines w:val="0"/>
      <w:spacing w:before="120" w:afterLines="50" w:line="240" w:lineRule="auto"/>
      <w:jc w:val="left"/>
    </w:pPr>
    <w:rPr>
      <w:rFonts w:ascii="宋体" w:cs="宋体"/>
      <w:snapToGrid w:val="0"/>
      <w:kern w:val="0"/>
      <w:sz w:val="24"/>
      <w:szCs w:val="20"/>
    </w:rPr>
  </w:style>
  <w:style w:type="paragraph" w:customStyle="1" w:styleId="xl63">
    <w:name w:val="xl63"/>
    <w:basedOn w:val="aa"/>
    <w:rsid w:val="00454B5C"/>
    <w:pPr>
      <w:widowControl/>
      <w:pBdr>
        <w:bottom w:val="single" w:sz="8" w:space="0" w:color="000000"/>
        <w:right w:val="single" w:sz="8" w:space="0" w:color="000000"/>
      </w:pBdr>
      <w:spacing w:before="100" w:beforeAutospacing="1" w:after="100" w:afterAutospacing="1"/>
      <w:jc w:val="center"/>
    </w:pPr>
    <w:rPr>
      <w:rFonts w:ascii="Times New Roman" w:hAnsi="Times New Roman"/>
      <w:kern w:val="0"/>
      <w:sz w:val="20"/>
      <w:szCs w:val="20"/>
    </w:rPr>
  </w:style>
  <w:style w:type="paragraph" w:customStyle="1" w:styleId="P1">
    <w:name w:val="P1"/>
    <w:basedOn w:val="aa"/>
    <w:rsid w:val="00454B5C"/>
    <w:pPr>
      <w:widowControl/>
      <w:spacing w:before="240" w:line="240" w:lineRule="atLeast"/>
      <w:jc w:val="left"/>
    </w:pPr>
    <w:rPr>
      <w:rFonts w:ascii="Times New Roman" w:hAnsi="Times New Roman"/>
      <w:b/>
      <w:kern w:val="0"/>
      <w:szCs w:val="21"/>
      <w:lang w:val="en-AU" w:eastAsia="en-US"/>
    </w:rPr>
  </w:style>
  <w:style w:type="paragraph" w:customStyle="1" w:styleId="font14">
    <w:name w:val="font14"/>
    <w:basedOn w:val="aa"/>
    <w:qFormat/>
    <w:rsid w:val="00454B5C"/>
    <w:pPr>
      <w:widowControl/>
      <w:spacing w:before="100" w:beforeAutospacing="1" w:after="100" w:afterAutospacing="1"/>
      <w:jc w:val="left"/>
    </w:pPr>
    <w:rPr>
      <w:rFonts w:ascii="宋体" w:hAnsi="宋体" w:cs="宋体"/>
      <w:kern w:val="0"/>
      <w:sz w:val="20"/>
      <w:szCs w:val="20"/>
    </w:rPr>
  </w:style>
  <w:style w:type="paragraph" w:customStyle="1" w:styleId="aspnumfaautoadjustrightr">
    <w:name w:val="aspnumfaautoadjustrightr"/>
    <w:rsid w:val="00454B5C"/>
    <w:pPr>
      <w:widowControl w:val="0"/>
      <w:autoSpaceDE w:val="0"/>
      <w:autoSpaceDN w:val="0"/>
      <w:adjustRightInd w:val="0"/>
      <w:ind w:firstLine="720"/>
      <w:jc w:val="both"/>
    </w:pPr>
    <w:rPr>
      <w:rFonts w:ascii="Times New Roman" w:eastAsia="宋体" w:hAnsi="Times New Roman" w:cs="Times New Roman"/>
      <w:kern w:val="0"/>
      <w:sz w:val="20"/>
      <w:szCs w:val="20"/>
    </w:rPr>
  </w:style>
  <w:style w:type="paragraph" w:customStyle="1" w:styleId="affffff9">
    <w:name w:val="段(正文）"/>
    <w:rsid w:val="00454B5C"/>
    <w:pPr>
      <w:autoSpaceDE w:val="0"/>
      <w:autoSpaceDN w:val="0"/>
      <w:ind w:firstLine="420"/>
      <w:jc w:val="both"/>
    </w:pPr>
    <w:rPr>
      <w:rFonts w:ascii="宋体" w:eastAsia="宋体" w:hAnsi="Times New Roman" w:cs="Times New Roman"/>
      <w:kern w:val="0"/>
      <w:szCs w:val="20"/>
    </w:rPr>
  </w:style>
  <w:style w:type="paragraph" w:customStyle="1" w:styleId="S4-L15-No">
    <w:name w:val="S4-L15-No"/>
    <w:basedOn w:val="S4-L15"/>
    <w:rsid w:val="00454B5C"/>
    <w:pPr>
      <w:tabs>
        <w:tab w:val="left" w:pos="720"/>
      </w:tabs>
      <w:ind w:hanging="720"/>
    </w:pPr>
  </w:style>
  <w:style w:type="paragraph" w:customStyle="1" w:styleId="S4-L15">
    <w:name w:val="S4-L15"/>
    <w:basedOn w:val="aa"/>
    <w:rsid w:val="00454B5C"/>
    <w:pPr>
      <w:spacing w:after="120" w:line="360" w:lineRule="auto"/>
      <w:ind w:left="720" w:firstLine="392"/>
    </w:pPr>
    <w:rPr>
      <w:rFonts w:ascii="Times New Roman" w:hAnsi="Times New Roman"/>
      <w:szCs w:val="21"/>
      <w:lang w:val="fr-FR"/>
    </w:rPr>
  </w:style>
  <w:style w:type="paragraph" w:customStyle="1" w:styleId="a10">
    <w:name w:val="a1"/>
    <w:basedOn w:val="aa"/>
    <w:rsid w:val="00454B5C"/>
    <w:pPr>
      <w:widowControl/>
      <w:spacing w:before="100" w:beforeAutospacing="1" w:after="100" w:afterAutospacing="1"/>
      <w:jc w:val="left"/>
    </w:pPr>
    <w:rPr>
      <w:rFonts w:ascii="宋体" w:hAnsi="宋体"/>
      <w:kern w:val="0"/>
      <w:sz w:val="24"/>
      <w:szCs w:val="24"/>
    </w:rPr>
  </w:style>
  <w:style w:type="paragraph" w:customStyle="1" w:styleId="CharCharCharCharCharCharCharCharCharChar">
    <w:name w:val="Char Char Char Char Char Char Char Char Char Char"/>
    <w:basedOn w:val="aa"/>
    <w:qFormat/>
    <w:rsid w:val="00454B5C"/>
    <w:pPr>
      <w:tabs>
        <w:tab w:val="left" w:pos="360"/>
      </w:tabs>
      <w:ind w:left="480" w:hangingChars="200" w:hanging="480"/>
    </w:pPr>
    <w:rPr>
      <w:rFonts w:ascii="仿宋_GB2312" w:eastAsia="仿宋_GB2312" w:hAnsi="Times New Roman"/>
      <w:b/>
      <w:sz w:val="24"/>
      <w:szCs w:val="24"/>
    </w:rPr>
  </w:style>
  <w:style w:type="paragraph" w:customStyle="1" w:styleId="a6">
    <w:name w:val="红日标题"/>
    <w:basedOn w:val="aff3"/>
    <w:next w:val="aa"/>
    <w:rsid w:val="00454B5C"/>
    <w:pPr>
      <w:pageBreakBefore/>
      <w:widowControl/>
      <w:numPr>
        <w:numId w:val="16"/>
      </w:numPr>
      <w:spacing w:line="276" w:lineRule="auto"/>
      <w:jc w:val="left"/>
    </w:pPr>
    <w:rPr>
      <w:caps/>
      <w:color w:val="4F81BD"/>
      <w:spacing w:val="10"/>
      <w:kern w:val="28"/>
      <w:sz w:val="36"/>
      <w:szCs w:val="36"/>
      <w:lang w:eastAsia="en-US" w:bidi="en-US"/>
    </w:rPr>
  </w:style>
  <w:style w:type="paragraph" w:customStyle="1" w:styleId="affffffa">
    <w:name w:val="二级项目符号"/>
    <w:basedOn w:val="aa"/>
    <w:rsid w:val="00454B5C"/>
    <w:pPr>
      <w:widowControl/>
      <w:tabs>
        <w:tab w:val="left" w:pos="964"/>
      </w:tabs>
      <w:spacing w:line="360" w:lineRule="auto"/>
      <w:ind w:left="964" w:hanging="482"/>
    </w:pPr>
    <w:rPr>
      <w:rFonts w:ascii="Times New Roman" w:hAnsi="Times New Roman"/>
      <w:kern w:val="0"/>
      <w:sz w:val="24"/>
      <w:szCs w:val="20"/>
    </w:rPr>
  </w:style>
  <w:style w:type="paragraph" w:customStyle="1" w:styleId="3Arial11">
    <w:name w:val="样式 书籍标题3 + Arial 段前: 1 行 段后: 1 行"/>
    <w:basedOn w:val="aa"/>
    <w:rsid w:val="00454B5C"/>
    <w:pPr>
      <w:numPr>
        <w:ilvl w:val="2"/>
        <w:numId w:val="17"/>
      </w:numPr>
      <w:spacing w:beforeLines="100" w:afterLines="100"/>
      <w:jc w:val="left"/>
      <w:outlineLvl w:val="2"/>
    </w:pPr>
    <w:rPr>
      <w:rFonts w:ascii="Arial" w:hAnsi="Arial"/>
      <w:b/>
      <w:bCs/>
      <w:spacing w:val="20"/>
      <w:sz w:val="28"/>
      <w:szCs w:val="28"/>
    </w:rPr>
  </w:style>
  <w:style w:type="paragraph" w:customStyle="1" w:styleId="CharChar12CharCharCharChar">
    <w:name w:val="Char Char12 Char Char Char Char"/>
    <w:basedOn w:val="aa"/>
    <w:rsid w:val="00454B5C"/>
    <w:pPr>
      <w:tabs>
        <w:tab w:val="left" w:pos="432"/>
      </w:tabs>
      <w:ind w:left="432" w:hanging="432"/>
    </w:pPr>
    <w:rPr>
      <w:rFonts w:ascii="Tahoma" w:hAnsi="Tahoma"/>
      <w:sz w:val="24"/>
      <w:szCs w:val="20"/>
    </w:rPr>
  </w:style>
  <w:style w:type="paragraph" w:customStyle="1" w:styleId="Bullet20">
    <w:name w:val="Bullet2"/>
    <w:basedOn w:val="aa"/>
    <w:rsid w:val="00454B5C"/>
    <w:pPr>
      <w:spacing w:afterLines="50"/>
      <w:ind w:left="1440" w:hanging="360"/>
      <w:jc w:val="left"/>
    </w:pPr>
    <w:rPr>
      <w:rFonts w:ascii="宋体" w:hAnsi="Times New Roman"/>
      <w:snapToGrid w:val="0"/>
      <w:color w:val="000080"/>
      <w:kern w:val="0"/>
      <w:szCs w:val="20"/>
    </w:rPr>
  </w:style>
  <w:style w:type="paragraph" w:customStyle="1" w:styleId="affffffb">
    <w:name w:val="样式"/>
    <w:basedOn w:val="aa"/>
    <w:rsid w:val="00454B5C"/>
    <w:pPr>
      <w:autoSpaceDE w:val="0"/>
      <w:autoSpaceDN w:val="0"/>
      <w:snapToGrid w:val="0"/>
      <w:spacing w:before="120" w:after="120" w:line="360" w:lineRule="auto"/>
      <w:jc w:val="left"/>
    </w:pPr>
    <w:rPr>
      <w:rFonts w:ascii="宋体" w:eastAsia="仿宋_GB2312" w:hAnsi="宋体" w:cs="Arial" w:hint="eastAsia"/>
      <w:sz w:val="24"/>
      <w:szCs w:val="20"/>
    </w:rPr>
  </w:style>
  <w:style w:type="paragraph" w:customStyle="1" w:styleId="GP3">
    <w:name w:val="GP有序编号3级"/>
    <w:basedOn w:val="aa"/>
    <w:rsid w:val="00454B5C"/>
    <w:pPr>
      <w:numPr>
        <w:ilvl w:val="3"/>
        <w:numId w:val="15"/>
      </w:numPr>
      <w:spacing w:line="360" w:lineRule="auto"/>
      <w:ind w:left="1320" w:hanging="420"/>
      <w:jc w:val="left"/>
    </w:pPr>
    <w:rPr>
      <w:rFonts w:ascii="Times New Roman" w:hAnsi="Times New Roman"/>
      <w:sz w:val="24"/>
      <w:szCs w:val="21"/>
    </w:rPr>
  </w:style>
  <w:style w:type="paragraph" w:customStyle="1" w:styleId="152">
    <w:name w:val="样式 样式 小四 行距: 1.5 倍行距 首行缩进:  2 字符 + +中文正文"/>
    <w:basedOn w:val="aa"/>
    <w:rsid w:val="00454B5C"/>
    <w:pPr>
      <w:spacing w:line="360" w:lineRule="auto"/>
      <w:ind w:firstLineChars="200" w:firstLine="480"/>
    </w:pPr>
    <w:rPr>
      <w:rFonts w:ascii="宋体" w:hAnsi="宋体" w:cs="宋体"/>
      <w:sz w:val="24"/>
      <w:szCs w:val="20"/>
    </w:rPr>
  </w:style>
  <w:style w:type="paragraph" w:customStyle="1" w:styleId="affffffc">
    <w:name w:val="文本框内文字"/>
    <w:basedOn w:val="aa"/>
    <w:rsid w:val="00454B5C"/>
    <w:pPr>
      <w:spacing w:line="0" w:lineRule="atLeast"/>
    </w:pPr>
    <w:rPr>
      <w:rFonts w:ascii="Times New Roman" w:eastAsia="仿宋_GB2312" w:hAnsi="Times New Roman"/>
      <w:sz w:val="22"/>
      <w:szCs w:val="24"/>
    </w:rPr>
  </w:style>
  <w:style w:type="paragraph" w:customStyle="1" w:styleId="Char30">
    <w:name w:val="Char3"/>
    <w:basedOn w:val="aa"/>
    <w:rsid w:val="00454B5C"/>
    <w:rPr>
      <w:rFonts w:ascii="仿宋_GB2312" w:eastAsia="仿宋_GB2312" w:hAnsi="Times New Roman"/>
      <w:b/>
      <w:sz w:val="32"/>
      <w:szCs w:val="20"/>
    </w:rPr>
  </w:style>
  <w:style w:type="paragraph" w:customStyle="1" w:styleId="affffffd">
    <w:name w:val="此正文"/>
    <w:basedOn w:val="aa"/>
    <w:rsid w:val="00454B5C"/>
    <w:pPr>
      <w:spacing w:line="360" w:lineRule="auto"/>
      <w:ind w:firstLineChars="200" w:firstLine="200"/>
    </w:pPr>
    <w:rPr>
      <w:rFonts w:ascii="Times New Roman" w:hAnsi="Times New Roman"/>
      <w:sz w:val="24"/>
      <w:szCs w:val="24"/>
    </w:rPr>
  </w:style>
  <w:style w:type="paragraph" w:customStyle="1" w:styleId="Style13">
    <w:name w:val="_Style 13"/>
    <w:basedOn w:val="aa"/>
    <w:rsid w:val="00454B5C"/>
    <w:pPr>
      <w:tabs>
        <w:tab w:val="left" w:pos="360"/>
      </w:tabs>
      <w:ind w:firstLineChars="150" w:firstLine="420"/>
    </w:pPr>
    <w:rPr>
      <w:rFonts w:ascii="Times New Roman" w:hAnsi="Times New Roman"/>
      <w:szCs w:val="20"/>
    </w:rPr>
  </w:style>
  <w:style w:type="paragraph" w:customStyle="1" w:styleId="Bullet2">
    <w:name w:val="Bullet 2"/>
    <w:basedOn w:val="af6"/>
    <w:rsid w:val="00454B5C"/>
    <w:pPr>
      <w:numPr>
        <w:numId w:val="18"/>
      </w:numPr>
      <w:spacing w:beforeLines="10" w:afterLines="10" w:line="264" w:lineRule="auto"/>
    </w:pPr>
    <w:rPr>
      <w:rFonts w:ascii="Arial" w:hAnsi="Arial"/>
      <w:szCs w:val="21"/>
    </w:rPr>
  </w:style>
  <w:style w:type="paragraph" w:customStyle="1" w:styleId="ParaCharCharCharChar">
    <w:name w:val="默认段落字体 Para Char Char Char Char"/>
    <w:basedOn w:val="aa"/>
    <w:rsid w:val="00454B5C"/>
    <w:pPr>
      <w:adjustRightInd w:val="0"/>
      <w:spacing w:line="360" w:lineRule="auto"/>
    </w:pPr>
    <w:rPr>
      <w:rFonts w:ascii="Times New Roman" w:hAnsi="Times New Roman"/>
      <w:kern w:val="0"/>
      <w:sz w:val="24"/>
      <w:szCs w:val="20"/>
    </w:rPr>
  </w:style>
  <w:style w:type="paragraph" w:customStyle="1" w:styleId="contentarticle">
    <w:name w:val="contentarticle"/>
    <w:basedOn w:val="aa"/>
    <w:rsid w:val="00454B5C"/>
    <w:pPr>
      <w:widowControl/>
      <w:spacing w:before="100" w:beforeAutospacing="1" w:after="100" w:afterAutospacing="1"/>
      <w:jc w:val="left"/>
    </w:pPr>
    <w:rPr>
      <w:rFonts w:ascii="宋体" w:hAnsi="宋体" w:cs="宋体"/>
      <w:kern w:val="0"/>
      <w:sz w:val="24"/>
      <w:szCs w:val="24"/>
    </w:rPr>
  </w:style>
  <w:style w:type="paragraph" w:customStyle="1" w:styleId="font9">
    <w:name w:val="font9"/>
    <w:basedOn w:val="aa"/>
    <w:qFormat/>
    <w:rsid w:val="00454B5C"/>
    <w:pPr>
      <w:widowControl/>
      <w:spacing w:before="100" w:beforeAutospacing="1" w:after="100" w:afterAutospacing="1"/>
      <w:jc w:val="left"/>
    </w:pPr>
    <w:rPr>
      <w:rFonts w:ascii="宋体" w:hAnsi="宋体" w:cs="宋体"/>
      <w:color w:val="000000"/>
      <w:kern w:val="0"/>
      <w:sz w:val="20"/>
      <w:szCs w:val="20"/>
    </w:rPr>
  </w:style>
  <w:style w:type="paragraph" w:customStyle="1" w:styleId="affffffe">
    <w:name w:val="图样式"/>
    <w:basedOn w:val="aa"/>
    <w:rsid w:val="00454B5C"/>
    <w:pPr>
      <w:keepNext/>
      <w:widowControl/>
      <w:spacing w:before="80" w:after="80"/>
      <w:jc w:val="center"/>
    </w:pPr>
    <w:rPr>
      <w:rFonts w:ascii="Times New Roman" w:hAnsi="Times New Roman"/>
      <w:szCs w:val="20"/>
    </w:rPr>
  </w:style>
  <w:style w:type="paragraph" w:customStyle="1" w:styleId="xl73">
    <w:name w:val="xl73"/>
    <w:basedOn w:val="aa"/>
    <w:qFormat/>
    <w:rsid w:val="00454B5C"/>
    <w:pPr>
      <w:widowControl/>
      <w:pBdr>
        <w:left w:val="single" w:sz="12" w:space="0" w:color="000000"/>
        <w:bottom w:val="single" w:sz="8"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ParaCharCharCharCharCharCharCharCharCharChar">
    <w:name w:val="默认段落字体 Para Char Char Char Char Char Char Char Char Char Char"/>
    <w:basedOn w:val="aa"/>
    <w:rsid w:val="00454B5C"/>
    <w:rPr>
      <w:rFonts w:ascii="Tahoma" w:hAnsi="Tahoma"/>
      <w:sz w:val="24"/>
      <w:szCs w:val="20"/>
    </w:rPr>
  </w:style>
  <w:style w:type="paragraph" w:customStyle="1" w:styleId="afffffff">
    <w:name w:val="页面边线"/>
    <w:basedOn w:val="aa"/>
    <w:rsid w:val="00454B5C"/>
    <w:pPr>
      <w:adjustRightInd w:val="0"/>
      <w:spacing w:line="360" w:lineRule="atLeast"/>
      <w:textAlignment w:val="baseline"/>
    </w:pPr>
    <w:rPr>
      <w:rFonts w:ascii="Century" w:hAnsi="Century"/>
      <w:kern w:val="0"/>
      <w:szCs w:val="20"/>
      <w:lang w:eastAsia="ja-JP"/>
    </w:rPr>
  </w:style>
  <w:style w:type="paragraph" w:customStyle="1" w:styleId="2f3">
    <w:name w:val="样式2"/>
    <w:basedOn w:val="21"/>
    <w:rsid w:val="00454B5C"/>
    <w:pPr>
      <w:tabs>
        <w:tab w:val="left" w:pos="576"/>
      </w:tabs>
      <w:spacing w:before="0" w:after="0" w:line="415" w:lineRule="auto"/>
      <w:ind w:left="576" w:hanging="576"/>
    </w:pPr>
    <w:rPr>
      <w:rFonts w:ascii="宋体" w:eastAsia="仿宋_GB2312" w:hAnsi="宋体"/>
      <w:bCs w:val="0"/>
      <w:szCs w:val="20"/>
    </w:rPr>
  </w:style>
  <w:style w:type="paragraph" w:customStyle="1" w:styleId="xl91">
    <w:name w:val="xl91"/>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200">
    <w:name w:val="样式 模板正文 + 左侧:  2 字符 段前: 0 磅 行距: 单倍行距"/>
    <w:basedOn w:val="aa"/>
    <w:rsid w:val="00454B5C"/>
    <w:pPr>
      <w:wordWrap w:val="0"/>
      <w:spacing w:before="120" w:line="320" w:lineRule="exact"/>
      <w:ind w:firstLineChars="200" w:firstLine="200"/>
    </w:pPr>
    <w:rPr>
      <w:rFonts w:ascii="Arial" w:hAnsi="Arial"/>
      <w:szCs w:val="20"/>
    </w:rPr>
  </w:style>
  <w:style w:type="paragraph" w:customStyle="1" w:styleId="Style118">
    <w:name w:val="_Style 118"/>
    <w:basedOn w:val="aa"/>
    <w:rsid w:val="00454B5C"/>
  </w:style>
  <w:style w:type="paragraph" w:customStyle="1" w:styleId="L1">
    <w:name w:val="标准有序列表（L1）"/>
    <w:basedOn w:val="af0"/>
    <w:rsid w:val="00454B5C"/>
    <w:pPr>
      <w:tabs>
        <w:tab w:val="left" w:pos="0"/>
      </w:tabs>
      <w:spacing w:line="360" w:lineRule="auto"/>
      <w:ind w:firstLine="0"/>
    </w:pPr>
    <w:rPr>
      <w:rFonts w:ascii="黑体" w:eastAsia="黑体"/>
      <w:color w:val="000000"/>
      <w:sz w:val="24"/>
    </w:rPr>
  </w:style>
  <w:style w:type="paragraph" w:customStyle="1" w:styleId="afffffff0">
    <w:name w:val="封面公司名称中文"/>
    <w:basedOn w:val="aa"/>
    <w:next w:val="aa"/>
    <w:rsid w:val="00454B5C"/>
    <w:pPr>
      <w:jc w:val="center"/>
    </w:pPr>
    <w:rPr>
      <w:rFonts w:ascii="Times New Roman" w:eastAsia="幼圆" w:hAnsi="Times New Roman" w:cs="宋体"/>
      <w:b/>
      <w:sz w:val="28"/>
      <w:szCs w:val="28"/>
    </w:rPr>
  </w:style>
  <w:style w:type="paragraph" w:customStyle="1" w:styleId="Style11811">
    <w:name w:val="_Style 11811"/>
    <w:basedOn w:val="aa"/>
    <w:rsid w:val="00454B5C"/>
  </w:style>
  <w:style w:type="paragraph" w:customStyle="1" w:styleId="CharCharCharCharCharCharCharChar">
    <w:name w:val="Char Char Char Char Char Char Char Char"/>
    <w:basedOn w:val="aa"/>
    <w:rsid w:val="00454B5C"/>
    <w:pPr>
      <w:tabs>
        <w:tab w:val="left" w:pos="360"/>
      </w:tabs>
    </w:pPr>
    <w:rPr>
      <w:rFonts w:ascii="Times New Roman" w:hAnsi="Times New Roman"/>
      <w:sz w:val="24"/>
      <w:szCs w:val="24"/>
    </w:rPr>
  </w:style>
  <w:style w:type="paragraph" w:customStyle="1" w:styleId="xl66">
    <w:name w:val="xl66"/>
    <w:basedOn w:val="aa"/>
    <w:qFormat/>
    <w:rsid w:val="00454B5C"/>
    <w:pPr>
      <w:widowControl/>
      <w:pBdr>
        <w:left w:val="single" w:sz="12" w:space="23" w:color="000000"/>
        <w:bottom w:val="single" w:sz="8" w:space="0"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CharCharChar2">
    <w:name w:val="Char Char Char2"/>
    <w:basedOn w:val="aa"/>
    <w:rsid w:val="00454B5C"/>
    <w:rPr>
      <w:rFonts w:ascii="Times New Roman" w:eastAsia="仿宋_GB2312" w:hAnsi="Times New Roman" w:cs="宋体"/>
      <w:sz w:val="24"/>
      <w:szCs w:val="20"/>
    </w:rPr>
  </w:style>
  <w:style w:type="paragraph" w:customStyle="1" w:styleId="1520">
    <w:name w:val="样式 小四 行距: 1.5 倍行距 首行缩进:  2 字符"/>
    <w:basedOn w:val="aa"/>
    <w:rsid w:val="00454B5C"/>
    <w:pPr>
      <w:spacing w:line="360" w:lineRule="auto"/>
      <w:ind w:firstLineChars="200" w:firstLine="480"/>
    </w:pPr>
    <w:rPr>
      <w:rFonts w:ascii="Times New Roman" w:hAnsi="Times New Roman" w:cs="宋体"/>
      <w:sz w:val="24"/>
      <w:szCs w:val="20"/>
    </w:rPr>
  </w:style>
  <w:style w:type="paragraph" w:customStyle="1" w:styleId="afffffff1">
    <w:name w:val="表内文字"/>
    <w:basedOn w:val="aa"/>
    <w:rsid w:val="00454B5C"/>
    <w:pPr>
      <w:tabs>
        <w:tab w:val="left" w:pos="1418"/>
      </w:tabs>
      <w:spacing w:line="360" w:lineRule="auto"/>
      <w:jc w:val="center"/>
    </w:pPr>
    <w:rPr>
      <w:rFonts w:ascii="仿宋_GB2312" w:eastAsia="仿宋_GB2312" w:hAnsi="Times New Roman"/>
      <w:spacing w:val="-20"/>
      <w:kern w:val="0"/>
      <w:sz w:val="24"/>
      <w:szCs w:val="24"/>
    </w:rPr>
  </w:style>
  <w:style w:type="paragraph" w:customStyle="1" w:styleId="1f5">
    <w:name w:val="普通(网站)1"/>
    <w:basedOn w:val="aa"/>
    <w:qFormat/>
    <w:rsid w:val="00454B5C"/>
    <w:pPr>
      <w:widowControl/>
      <w:spacing w:before="100" w:beforeAutospacing="1" w:after="100" w:afterAutospacing="1"/>
      <w:jc w:val="left"/>
    </w:pPr>
    <w:rPr>
      <w:rFonts w:ascii="宋体" w:hAnsi="宋体" w:hint="eastAsia"/>
      <w:color w:val="000000"/>
      <w:sz w:val="24"/>
    </w:rPr>
  </w:style>
  <w:style w:type="paragraph" w:customStyle="1" w:styleId="xl69">
    <w:name w:val="xl69"/>
    <w:basedOn w:val="aa"/>
    <w:qFormat/>
    <w:rsid w:val="00454B5C"/>
    <w:pPr>
      <w:widowControl/>
      <w:pBdr>
        <w:bottom w:val="single" w:sz="8" w:space="0" w:color="000000"/>
        <w:right w:val="single" w:sz="8" w:space="0" w:color="000000"/>
      </w:pBdr>
      <w:shd w:val="clear" w:color="000000" w:fill="808080"/>
      <w:spacing w:before="100" w:beforeAutospacing="1" w:after="100" w:afterAutospacing="1"/>
      <w:jc w:val="center"/>
    </w:pPr>
    <w:rPr>
      <w:rFonts w:ascii="Times New Roman" w:hAnsi="Times New Roman"/>
      <w:kern w:val="0"/>
      <w:sz w:val="20"/>
      <w:szCs w:val="20"/>
    </w:rPr>
  </w:style>
  <w:style w:type="paragraph" w:customStyle="1" w:styleId="ListParagraph1">
    <w:name w:val="List Paragraph1"/>
    <w:basedOn w:val="aa"/>
    <w:rsid w:val="00454B5C"/>
    <w:pPr>
      <w:ind w:firstLineChars="200" w:firstLine="420"/>
    </w:pPr>
    <w:rPr>
      <w:szCs w:val="24"/>
    </w:rPr>
  </w:style>
  <w:style w:type="paragraph" w:customStyle="1" w:styleId="2f4">
    <w:name w:val="样式 标题 2 + 五号"/>
    <w:basedOn w:val="21"/>
    <w:rsid w:val="00454B5C"/>
    <w:pPr>
      <w:spacing w:before="0" w:after="0" w:line="240" w:lineRule="auto"/>
    </w:pPr>
    <w:rPr>
      <w:rFonts w:ascii="宋体" w:eastAsia="宋体" w:hAnsi="宋体"/>
      <w:sz w:val="21"/>
    </w:rPr>
  </w:style>
  <w:style w:type="paragraph" w:customStyle="1" w:styleId="xl99">
    <w:name w:val="xl99"/>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20515">
    <w:name w:val="样式 正文（首行缩进两字） + 首行缩进:  2 字符 段后: 0.5 行 行距: 1.5 倍行距"/>
    <w:basedOn w:val="af0"/>
    <w:rsid w:val="00454B5C"/>
    <w:pPr>
      <w:spacing w:line="360" w:lineRule="auto"/>
    </w:pPr>
    <w:rPr>
      <w:sz w:val="24"/>
      <w:szCs w:val="24"/>
    </w:rPr>
  </w:style>
  <w:style w:type="paragraph" w:customStyle="1" w:styleId="Style-">
    <w:name w:val="Style-正文"/>
    <w:basedOn w:val="aa"/>
    <w:rsid w:val="00454B5C"/>
    <w:pPr>
      <w:spacing w:line="360" w:lineRule="auto"/>
      <w:ind w:firstLine="420"/>
    </w:pPr>
    <w:rPr>
      <w:rFonts w:ascii="宋体" w:hAnsi="宋体"/>
      <w:sz w:val="24"/>
      <w:szCs w:val="24"/>
    </w:rPr>
  </w:style>
  <w:style w:type="paragraph" w:customStyle="1" w:styleId="Charfff0">
    <w:name w:val="金保文档标准正文 Char"/>
    <w:basedOn w:val="aa"/>
    <w:rsid w:val="00454B5C"/>
    <w:pPr>
      <w:tabs>
        <w:tab w:val="left" w:pos="1500"/>
      </w:tabs>
      <w:spacing w:line="360" w:lineRule="auto"/>
      <w:ind w:left="1500" w:hanging="420"/>
      <w:jc w:val="left"/>
    </w:pPr>
    <w:rPr>
      <w:rFonts w:ascii="Times New Roman" w:hAnsi="Times New Roman"/>
      <w:color w:val="000000"/>
      <w:sz w:val="24"/>
      <w:szCs w:val="24"/>
    </w:rPr>
  </w:style>
  <w:style w:type="paragraph" w:customStyle="1" w:styleId="62">
    <w:name w:val="标题6"/>
    <w:basedOn w:val="aa"/>
    <w:next w:val="11"/>
    <w:rsid w:val="00454B5C"/>
    <w:pPr>
      <w:widowControl/>
      <w:snapToGrid w:val="0"/>
      <w:spacing w:beforeLines="50" w:afterLines="50" w:line="520" w:lineRule="atLeast"/>
      <w:ind w:firstLineChars="200" w:firstLine="200"/>
    </w:pPr>
    <w:rPr>
      <w:rFonts w:ascii="Times New Roman" w:hAnsi="Times New Roman" w:cs="Arial"/>
      <w:b/>
      <w:sz w:val="24"/>
      <w:szCs w:val="24"/>
    </w:rPr>
  </w:style>
  <w:style w:type="paragraph" w:customStyle="1" w:styleId="ParaCharCharChar">
    <w:name w:val="默认段落字体 Para Char Char Char"/>
    <w:basedOn w:val="aa"/>
    <w:rsid w:val="00454B5C"/>
    <w:rPr>
      <w:rFonts w:ascii="Times New Roman" w:hAnsi="Times New Roman"/>
      <w:szCs w:val="24"/>
    </w:rPr>
  </w:style>
  <w:style w:type="paragraph" w:customStyle="1" w:styleId="1f6">
    <w:name w:val="样式 标题 1 + 五号"/>
    <w:basedOn w:val="11"/>
    <w:rsid w:val="00454B5C"/>
    <w:pPr>
      <w:keepNext/>
      <w:keepLines/>
      <w:autoSpaceDE/>
      <w:autoSpaceDN/>
      <w:adjustRightInd/>
      <w:spacing w:line="240" w:lineRule="auto"/>
    </w:pPr>
    <w:rPr>
      <w:rFonts w:eastAsia="宋体"/>
      <w:kern w:val="44"/>
      <w:sz w:val="32"/>
      <w:szCs w:val="32"/>
    </w:rPr>
  </w:style>
  <w:style w:type="paragraph" w:customStyle="1" w:styleId="xl119">
    <w:name w:val="xl119"/>
    <w:basedOn w:val="aa"/>
    <w:rsid w:val="00454B5C"/>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color w:val="000000"/>
      <w:kern w:val="0"/>
      <w:sz w:val="20"/>
      <w:szCs w:val="20"/>
    </w:rPr>
  </w:style>
  <w:style w:type="paragraph" w:customStyle="1" w:styleId="1f7">
    <w:name w:val="纯文本1"/>
    <w:basedOn w:val="aa"/>
    <w:rsid w:val="00454B5C"/>
    <w:rPr>
      <w:rFonts w:ascii="宋体" w:hAnsi="Courier New"/>
      <w:szCs w:val="20"/>
    </w:rPr>
  </w:style>
  <w:style w:type="paragraph" w:customStyle="1" w:styleId="S4-I-U-L15-No-dot">
    <w:name w:val="S4-I-U-L15-No-dot"/>
    <w:basedOn w:val="aa"/>
    <w:rsid w:val="00454B5C"/>
    <w:pPr>
      <w:numPr>
        <w:ilvl w:val="1"/>
        <w:numId w:val="19"/>
      </w:numPr>
      <w:tabs>
        <w:tab w:val="clear" w:pos="1680"/>
        <w:tab w:val="left" w:pos="1112"/>
      </w:tabs>
      <w:spacing w:after="120" w:line="360" w:lineRule="auto"/>
      <w:ind w:left="1112"/>
    </w:pPr>
    <w:rPr>
      <w:rFonts w:ascii="Times New Roman" w:hAnsi="Times New Roman"/>
      <w:i/>
      <w:sz w:val="24"/>
      <w:szCs w:val="24"/>
      <w:u w:val="single"/>
    </w:rPr>
  </w:style>
  <w:style w:type="paragraph" w:customStyle="1" w:styleId="TOC1">
    <w:name w:val="TOC 标题1"/>
    <w:basedOn w:val="11"/>
    <w:next w:val="aa"/>
    <w:uiPriority w:val="39"/>
    <w:qFormat/>
    <w:rsid w:val="00454B5C"/>
    <w:pPr>
      <w:keepNext/>
      <w:keepLines/>
      <w:widowControl/>
      <w:autoSpaceDE/>
      <w:autoSpaceDN/>
      <w:adjustRightInd/>
      <w:spacing w:before="480" w:line="276" w:lineRule="auto"/>
      <w:jc w:val="left"/>
      <w:outlineLvl w:val="9"/>
    </w:pPr>
    <w:rPr>
      <w:rFonts w:ascii="Cambria" w:eastAsia="宋体" w:hAnsi="Cambria"/>
      <w:color w:val="365F91"/>
      <w:sz w:val="28"/>
      <w:szCs w:val="28"/>
    </w:rPr>
  </w:style>
  <w:style w:type="paragraph" w:customStyle="1" w:styleId="xl92">
    <w:name w:val="xl92"/>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ParaCharCharCharCharCharCharCharCharChar1CharCharCharChar">
    <w:name w:val="默认段落字体 Para Char Char Char Char Char Char Char Char Char1 Char Char Char Char"/>
    <w:basedOn w:val="aa"/>
    <w:rsid w:val="00454B5C"/>
    <w:rPr>
      <w:rFonts w:ascii="Tahoma" w:hAnsi="Tahoma"/>
      <w:sz w:val="24"/>
      <w:szCs w:val="20"/>
    </w:rPr>
  </w:style>
  <w:style w:type="paragraph" w:customStyle="1" w:styleId="3CharCharChar">
    <w:name w:val="样式 样式3 + 宋体 五号 Char Char Char"/>
    <w:basedOn w:val="aa"/>
    <w:rsid w:val="00454B5C"/>
    <w:pPr>
      <w:keepNext/>
      <w:keepLines/>
      <w:tabs>
        <w:tab w:val="left" w:pos="1050"/>
      </w:tabs>
      <w:ind w:left="1050" w:hanging="450"/>
      <w:jc w:val="left"/>
      <w:outlineLvl w:val="7"/>
    </w:pPr>
    <w:rPr>
      <w:rFonts w:ascii="宋体" w:hAnsi="宋体"/>
      <w:b/>
      <w:bCs/>
      <w:szCs w:val="24"/>
    </w:rPr>
  </w:style>
  <w:style w:type="paragraph" w:customStyle="1" w:styleId="3ChapterXXX050505">
    <w:name w:val="样式 样式 样式 标题 3Chapter X.X.X. + 段后: 0.5 行 + 段后: 0.5 行 + 段后: 0.5 行"/>
    <w:basedOn w:val="3ChapterXXX0505"/>
    <w:rsid w:val="00454B5C"/>
    <w:pPr>
      <w:spacing w:after="120"/>
    </w:pPr>
  </w:style>
  <w:style w:type="paragraph" w:customStyle="1" w:styleId="20015">
    <w:name w:val="样式 标题 2 + 宋体 小四 段前: 0 磅 段后: 0 磅 行距: 1.5 倍行距"/>
    <w:basedOn w:val="21"/>
    <w:rsid w:val="00454B5C"/>
    <w:pPr>
      <w:numPr>
        <w:numId w:val="20"/>
      </w:numPr>
      <w:spacing w:before="0" w:after="0" w:line="360" w:lineRule="auto"/>
    </w:pPr>
    <w:rPr>
      <w:rFonts w:ascii="宋体" w:eastAsia="宋体" w:hAnsi="宋体" w:cs="宋体"/>
      <w:sz w:val="24"/>
      <w:szCs w:val="20"/>
    </w:rPr>
  </w:style>
  <w:style w:type="paragraph" w:customStyle="1" w:styleId="Char3CharCharChar">
    <w:name w:val="Char3 Char Char Char"/>
    <w:basedOn w:val="aa"/>
    <w:rsid w:val="00454B5C"/>
    <w:pPr>
      <w:widowControl/>
      <w:spacing w:after="160" w:line="240" w:lineRule="exact"/>
      <w:jc w:val="left"/>
    </w:pPr>
    <w:rPr>
      <w:rFonts w:ascii="Times New Roman" w:hAnsi="Times New Roman"/>
      <w:szCs w:val="20"/>
    </w:rPr>
  </w:style>
  <w:style w:type="paragraph" w:customStyle="1" w:styleId="afffffff2">
    <w:name w:val="二级标题"/>
    <w:basedOn w:val="21"/>
    <w:qFormat/>
    <w:rsid w:val="00454B5C"/>
    <w:pPr>
      <w:tabs>
        <w:tab w:val="left" w:pos="1116"/>
      </w:tabs>
      <w:ind w:left="1116" w:hanging="576"/>
    </w:pPr>
    <w:rPr>
      <w:rFonts w:ascii="黑体" w:hAnsi="Cambria"/>
      <w:kern w:val="0"/>
    </w:rPr>
  </w:style>
  <w:style w:type="paragraph" w:customStyle="1" w:styleId="1f8">
    <w:name w:val="文档结构图1"/>
    <w:basedOn w:val="aa"/>
    <w:rsid w:val="00454B5C"/>
    <w:rPr>
      <w:rFonts w:ascii="宋体"/>
      <w:kern w:val="0"/>
      <w:sz w:val="18"/>
      <w:szCs w:val="18"/>
    </w:rPr>
  </w:style>
  <w:style w:type="paragraph" w:customStyle="1" w:styleId="xl88">
    <w:name w:val="xl88"/>
    <w:basedOn w:val="aa"/>
    <w:rsid w:val="00454B5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0"/>
      <w:szCs w:val="20"/>
    </w:rPr>
  </w:style>
  <w:style w:type="paragraph" w:customStyle="1" w:styleId="CharCharCharCharCharCharChar">
    <w:name w:val="Char Char Char Char Char Char Char"/>
    <w:basedOn w:val="aa"/>
    <w:rsid w:val="00454B5C"/>
    <w:pPr>
      <w:tabs>
        <w:tab w:val="left" w:pos="432"/>
      </w:tabs>
      <w:ind w:left="432" w:hanging="432"/>
    </w:pPr>
    <w:rPr>
      <w:rFonts w:ascii="Tahoma" w:hAnsi="Tahoma"/>
      <w:sz w:val="24"/>
      <w:szCs w:val="20"/>
    </w:rPr>
  </w:style>
  <w:style w:type="paragraph" w:customStyle="1" w:styleId="NewNew">
    <w:name w:val="正文文本 New New"/>
    <w:basedOn w:val="NewNewNewNewNewNew"/>
    <w:rsid w:val="00454B5C"/>
    <w:pPr>
      <w:spacing w:after="120"/>
    </w:pPr>
    <w:rPr>
      <w:sz w:val="28"/>
      <w:szCs w:val="24"/>
    </w:rPr>
  </w:style>
  <w:style w:type="paragraph" w:customStyle="1" w:styleId="xl118">
    <w:name w:val="xl118"/>
    <w:basedOn w:val="aa"/>
    <w:rsid w:val="00454B5C"/>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Table">
    <w:name w:val="Table"/>
    <w:basedOn w:val="aa"/>
    <w:rsid w:val="00454B5C"/>
    <w:pPr>
      <w:widowControl/>
      <w:spacing w:before="40" w:after="40"/>
      <w:jc w:val="left"/>
    </w:pPr>
    <w:rPr>
      <w:rFonts w:ascii="Arial" w:eastAsia="Times New Roman" w:hAnsi="Arial"/>
      <w:kern w:val="0"/>
      <w:sz w:val="20"/>
      <w:szCs w:val="20"/>
      <w:lang w:val="en-GB" w:eastAsia="en-US"/>
    </w:rPr>
  </w:style>
  <w:style w:type="paragraph" w:customStyle="1" w:styleId="xl103">
    <w:name w:val="xl103"/>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Normal">
    <w:name w:val="[Normal]"/>
    <w:rsid w:val="00454B5C"/>
    <w:rPr>
      <w:rFonts w:ascii="宋体" w:eastAsia="宋体" w:hAnsi="宋体" w:cs="Times New Roman"/>
      <w:kern w:val="0"/>
      <w:sz w:val="24"/>
      <w:szCs w:val="20"/>
      <w:lang w:val="zh-CN"/>
    </w:rPr>
  </w:style>
  <w:style w:type="paragraph" w:customStyle="1" w:styleId="SZF">
    <w:name w:val="SZF表"/>
    <w:basedOn w:val="SZF0"/>
    <w:rsid w:val="00454B5C"/>
    <w:rPr>
      <w:rFonts w:ascii="宋体" w:hAnsi="宋体"/>
      <w:bCs/>
      <w:szCs w:val="21"/>
    </w:rPr>
  </w:style>
  <w:style w:type="paragraph" w:customStyle="1" w:styleId="SZF0">
    <w:name w:val="SZF图"/>
    <w:basedOn w:val="aa"/>
    <w:rsid w:val="00454B5C"/>
    <w:pPr>
      <w:spacing w:beforeLines="50" w:afterLines="50" w:line="360" w:lineRule="auto"/>
      <w:jc w:val="center"/>
    </w:pPr>
    <w:rPr>
      <w:rFonts w:ascii="Times New Roman" w:hAnsi="Times New Roman"/>
      <w:b/>
      <w:szCs w:val="24"/>
    </w:rPr>
  </w:style>
  <w:style w:type="paragraph" w:customStyle="1" w:styleId="FigureDescription">
    <w:name w:val="Figure Description"/>
    <w:next w:val="aa"/>
    <w:rsid w:val="00454B5C"/>
    <w:pPr>
      <w:numPr>
        <w:ilvl w:val="4"/>
        <w:numId w:val="21"/>
      </w:numPr>
      <w:tabs>
        <w:tab w:val="clear" w:pos="2040"/>
      </w:tabs>
      <w:snapToGrid w:val="0"/>
      <w:spacing w:before="80" w:after="320"/>
      <w:ind w:left="1701" w:firstLine="0"/>
      <w:jc w:val="center"/>
    </w:pPr>
    <w:rPr>
      <w:rFonts w:ascii="Arial" w:eastAsia="黑体" w:hAnsi="Arial" w:cs="Times New Roman"/>
      <w:kern w:val="0"/>
      <w:sz w:val="18"/>
      <w:szCs w:val="20"/>
      <w:lang w:eastAsia="en-US"/>
    </w:rPr>
  </w:style>
  <w:style w:type="paragraph" w:customStyle="1" w:styleId="xl93">
    <w:name w:val="xl93"/>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1CharCharChar1">
    <w:name w:val="Char1 Char Char Char1"/>
    <w:basedOn w:val="aa"/>
    <w:qFormat/>
    <w:rsid w:val="00454B5C"/>
    <w:rPr>
      <w:rFonts w:ascii="Tahoma" w:hAnsi="Tahoma"/>
      <w:sz w:val="24"/>
      <w:szCs w:val="20"/>
    </w:rPr>
  </w:style>
  <w:style w:type="paragraph" w:customStyle="1" w:styleId="2f5">
    <w:name w:val="文档结构图2"/>
    <w:basedOn w:val="aa"/>
    <w:rsid w:val="00454B5C"/>
    <w:rPr>
      <w:rFonts w:ascii="宋体"/>
      <w:kern w:val="0"/>
      <w:sz w:val="18"/>
      <w:szCs w:val="18"/>
    </w:rPr>
  </w:style>
  <w:style w:type="paragraph" w:customStyle="1" w:styleId="xl72">
    <w:name w:val="xl72"/>
    <w:basedOn w:val="aa"/>
    <w:qFormat/>
    <w:rsid w:val="00454B5C"/>
    <w:pPr>
      <w:widowControl/>
      <w:pBdr>
        <w:top w:val="single" w:sz="12" w:space="0" w:color="000000"/>
        <w:left w:val="single" w:sz="12"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GB2312015GBCharChar">
    <w:name w:val="样式 样式 正文文本缩进 + 仿宋_GB2312 小四 首行缩进:  0 厘米 行距: 1.5 倍行距 + (中文) 仿宋_GB... Char Char"/>
    <w:basedOn w:val="GB2312015"/>
    <w:rsid w:val="00454B5C"/>
    <w:pPr>
      <w:ind w:firstLineChars="200" w:firstLine="480"/>
    </w:pPr>
  </w:style>
  <w:style w:type="paragraph" w:customStyle="1" w:styleId="afffffff3">
    <w:name w:val="大汉正文"/>
    <w:basedOn w:val="aa"/>
    <w:qFormat/>
    <w:rsid w:val="00454B5C"/>
    <w:pPr>
      <w:spacing w:line="360" w:lineRule="auto"/>
      <w:ind w:firstLineChars="200" w:firstLine="200"/>
      <w:jc w:val="left"/>
    </w:pPr>
    <w:rPr>
      <w:rFonts w:ascii="宋体" w:hAnsi="Times New Roman"/>
      <w:kern w:val="0"/>
      <w:sz w:val="24"/>
      <w:szCs w:val="24"/>
    </w:rPr>
  </w:style>
  <w:style w:type="paragraph" w:customStyle="1" w:styleId="TableMedium">
    <w:name w:val="Table_Medium"/>
    <w:basedOn w:val="Table"/>
    <w:qFormat/>
    <w:rsid w:val="00454B5C"/>
    <w:rPr>
      <w:sz w:val="18"/>
    </w:rPr>
  </w:style>
  <w:style w:type="paragraph" w:customStyle="1" w:styleId="IBM">
    <w:name w:val="IBM 正文"/>
    <w:basedOn w:val="aa"/>
    <w:qFormat/>
    <w:rsid w:val="00454B5C"/>
    <w:pPr>
      <w:spacing w:line="360" w:lineRule="atLeast"/>
    </w:pPr>
    <w:rPr>
      <w:rFonts w:ascii="Times New Roman" w:hAnsi="Times New Roman"/>
      <w:sz w:val="24"/>
      <w:szCs w:val="20"/>
    </w:rPr>
  </w:style>
  <w:style w:type="paragraph" w:customStyle="1" w:styleId="CharChar1Char1">
    <w:name w:val="Char Char1 Char1"/>
    <w:basedOn w:val="aa"/>
    <w:rsid w:val="00454B5C"/>
    <w:rPr>
      <w:rFonts w:ascii="仿宋_GB2312" w:eastAsia="仿宋_GB2312" w:hAnsi="Times New Roman"/>
      <w:b/>
      <w:sz w:val="32"/>
      <w:szCs w:val="32"/>
    </w:rPr>
  </w:style>
  <w:style w:type="paragraph" w:customStyle="1" w:styleId="xl121">
    <w:name w:val="xl121"/>
    <w:basedOn w:val="aa"/>
    <w:qFormat/>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1f9">
    <w:name w:val="页眉1"/>
    <w:basedOn w:val="aa"/>
    <w:qFormat/>
    <w:rsid w:val="00454B5C"/>
    <w:pPr>
      <w:widowControl/>
      <w:spacing w:before="150" w:after="150" w:line="320" w:lineRule="atLeast"/>
      <w:jc w:val="left"/>
    </w:pPr>
    <w:rPr>
      <w:rFonts w:ascii="宋体" w:hAnsi="宋体" w:cs="宋体"/>
      <w:color w:val="003399"/>
      <w:kern w:val="0"/>
      <w:sz w:val="30"/>
      <w:szCs w:val="30"/>
    </w:rPr>
  </w:style>
  <w:style w:type="paragraph" w:customStyle="1" w:styleId="CharCharCharCharCharCharCharCharCharCharCharCharChar">
    <w:name w:val="Char Char Char Char Char Char Char Char Char Char Char Char Char"/>
    <w:basedOn w:val="aa"/>
    <w:qFormat/>
    <w:rsid w:val="00454B5C"/>
    <w:pPr>
      <w:tabs>
        <w:tab w:val="left" w:pos="432"/>
      </w:tabs>
      <w:ind w:left="432" w:hanging="432"/>
    </w:pPr>
    <w:rPr>
      <w:rFonts w:ascii="Tahoma" w:hAnsi="Tahoma"/>
      <w:sz w:val="24"/>
      <w:szCs w:val="20"/>
    </w:rPr>
  </w:style>
  <w:style w:type="paragraph" w:customStyle="1" w:styleId="Tabletext0">
    <w:name w:val="Tabletext"/>
    <w:basedOn w:val="aa"/>
    <w:qFormat/>
    <w:rsid w:val="00454B5C"/>
    <w:pPr>
      <w:keepLines/>
      <w:spacing w:afterLines="50"/>
      <w:jc w:val="left"/>
    </w:pPr>
    <w:rPr>
      <w:rFonts w:ascii="宋体" w:hAnsi="Times New Roman"/>
      <w:snapToGrid w:val="0"/>
      <w:kern w:val="0"/>
      <w:szCs w:val="20"/>
    </w:rPr>
  </w:style>
  <w:style w:type="paragraph" w:customStyle="1" w:styleId="P3">
    <w:name w:val="P3"/>
    <w:basedOn w:val="aa"/>
    <w:rsid w:val="00454B5C"/>
    <w:pPr>
      <w:widowControl/>
      <w:spacing w:before="240" w:line="240" w:lineRule="atLeast"/>
      <w:ind w:left="1152"/>
      <w:jc w:val="left"/>
    </w:pPr>
    <w:rPr>
      <w:rFonts w:ascii="Times New Roman" w:hAnsi="Times New Roman"/>
      <w:b/>
      <w:kern w:val="0"/>
      <w:szCs w:val="21"/>
      <w:lang w:val="en-AU" w:eastAsia="en-US"/>
    </w:rPr>
  </w:style>
  <w:style w:type="paragraph" w:customStyle="1" w:styleId="3a">
    <w:name w:val="标准标题3"/>
    <w:basedOn w:val="30"/>
    <w:qFormat/>
    <w:rsid w:val="00454B5C"/>
    <w:pPr>
      <w:tabs>
        <w:tab w:val="left" w:pos="1050"/>
      </w:tabs>
      <w:spacing w:line="240" w:lineRule="auto"/>
      <w:ind w:leftChars="-258" w:left="-258"/>
    </w:pPr>
    <w:rPr>
      <w:rFonts w:eastAsia="仿宋_GB2312"/>
      <w:sz w:val="28"/>
    </w:rPr>
  </w:style>
  <w:style w:type="paragraph" w:customStyle="1" w:styleId="mt">
    <w:name w:val="大表 mt"/>
    <w:basedOn w:val="aa"/>
    <w:rsid w:val="00454B5C"/>
    <w:pPr>
      <w:widowControl/>
      <w:jc w:val="left"/>
    </w:pPr>
    <w:rPr>
      <w:rFonts w:ascii="宋体" w:hAnsi="宋体" w:cs="宋体"/>
      <w:kern w:val="0"/>
      <w:szCs w:val="21"/>
    </w:rPr>
  </w:style>
  <w:style w:type="paragraph" w:customStyle="1" w:styleId="afffffff4">
    <w:name w:val="段落正文"/>
    <w:basedOn w:val="aa"/>
    <w:rsid w:val="00454B5C"/>
    <w:pPr>
      <w:spacing w:line="360" w:lineRule="auto"/>
      <w:ind w:firstLineChars="200" w:firstLine="560"/>
    </w:pPr>
    <w:rPr>
      <w:rFonts w:ascii="Times New Roman" w:hAnsi="Times New Roman"/>
      <w:sz w:val="28"/>
      <w:szCs w:val="28"/>
    </w:rPr>
  </w:style>
  <w:style w:type="paragraph" w:customStyle="1" w:styleId="footnote">
    <w:name w:val="footnote"/>
    <w:basedOn w:val="aa"/>
    <w:qFormat/>
    <w:rsid w:val="00454B5C"/>
    <w:pPr>
      <w:widowControl/>
      <w:spacing w:before="100" w:beforeAutospacing="1" w:after="100" w:afterAutospacing="1"/>
      <w:jc w:val="left"/>
    </w:pPr>
    <w:rPr>
      <w:rFonts w:ascii="宋体" w:hAnsi="宋体"/>
      <w:kern w:val="0"/>
      <w:sz w:val="24"/>
      <w:szCs w:val="20"/>
    </w:rPr>
  </w:style>
  <w:style w:type="paragraph" w:customStyle="1" w:styleId="afffffff5">
    <w:name w:val="小四正文"/>
    <w:basedOn w:val="aa"/>
    <w:rsid w:val="00454B5C"/>
    <w:pPr>
      <w:spacing w:line="360" w:lineRule="auto"/>
      <w:ind w:firstLineChars="200" w:firstLine="200"/>
    </w:pPr>
    <w:rPr>
      <w:rFonts w:ascii="Times New Roman" w:eastAsia="仿宋_GB2312" w:hAnsi="Times New Roman" w:cs="宋体"/>
      <w:sz w:val="24"/>
      <w:szCs w:val="24"/>
    </w:rPr>
  </w:style>
  <w:style w:type="paragraph" w:customStyle="1" w:styleId="1">
    <w:name w:val="正文居中标题1"/>
    <w:basedOn w:val="aa"/>
    <w:rsid w:val="00454B5C"/>
    <w:pPr>
      <w:numPr>
        <w:numId w:val="22"/>
      </w:numPr>
      <w:tabs>
        <w:tab w:val="clear" w:pos="987"/>
      </w:tabs>
      <w:spacing w:before="100" w:beforeAutospacing="1" w:after="100" w:afterAutospacing="1"/>
      <w:ind w:left="0" w:firstLine="0"/>
      <w:jc w:val="center"/>
    </w:pPr>
    <w:rPr>
      <w:rFonts w:ascii="Times New Roman" w:eastAsia="隶书" w:hAnsi="Times New Roman"/>
      <w:b/>
      <w:bCs/>
      <w:sz w:val="84"/>
      <w:szCs w:val="24"/>
    </w:rPr>
  </w:style>
  <w:style w:type="paragraph" w:customStyle="1" w:styleId="Table-ColHead">
    <w:name w:val="Table - Col. Head"/>
    <w:basedOn w:val="aa"/>
    <w:qFormat/>
    <w:rsid w:val="00454B5C"/>
    <w:pPr>
      <w:keepNext/>
      <w:widowControl/>
      <w:spacing w:before="60" w:afterLines="50"/>
      <w:jc w:val="left"/>
    </w:pPr>
    <w:rPr>
      <w:rFonts w:ascii="Arial" w:hAnsi="Arial"/>
      <w:b/>
      <w:kern w:val="0"/>
      <w:sz w:val="18"/>
      <w:szCs w:val="20"/>
      <w:lang w:eastAsia="en-US"/>
    </w:rPr>
  </w:style>
  <w:style w:type="paragraph" w:customStyle="1" w:styleId="CharCharCharChar">
    <w:name w:val="Char Char Char Char"/>
    <w:basedOn w:val="aa"/>
    <w:rsid w:val="00454B5C"/>
    <w:pPr>
      <w:widowControl/>
      <w:spacing w:after="160" w:line="240" w:lineRule="exact"/>
      <w:jc w:val="left"/>
    </w:pPr>
    <w:rPr>
      <w:rFonts w:ascii="Arial" w:eastAsia="Times New Roman" w:hAnsi="Arial" w:cs="Verdana"/>
      <w:b/>
      <w:kern w:val="0"/>
      <w:sz w:val="24"/>
      <w:szCs w:val="20"/>
      <w:lang w:eastAsia="en-US"/>
    </w:rPr>
  </w:style>
  <w:style w:type="paragraph" w:customStyle="1" w:styleId="afffffff6">
    <w:name w:val="样式 正文段落 + 四号"/>
    <w:basedOn w:val="affffb"/>
    <w:rsid w:val="00454B5C"/>
    <w:pPr>
      <w:spacing w:line="360" w:lineRule="auto"/>
      <w:ind w:firstLine="0"/>
    </w:pPr>
    <w:rPr>
      <w:rFonts w:ascii="宋体" w:hAnsi="宋体" w:cs="宋体"/>
      <w:kern w:val="0"/>
    </w:rPr>
  </w:style>
  <w:style w:type="paragraph" w:customStyle="1" w:styleId="graytext">
    <w:name w:val="graytext"/>
    <w:basedOn w:val="aa"/>
    <w:rsid w:val="00454B5C"/>
    <w:pPr>
      <w:widowControl/>
      <w:spacing w:before="100" w:beforeAutospacing="1" w:after="100" w:afterAutospacing="1" w:line="288" w:lineRule="atLeast"/>
      <w:jc w:val="left"/>
    </w:pPr>
    <w:rPr>
      <w:rFonts w:ascii="宋体" w:hAnsi="宋体" w:cs="宋体"/>
      <w:color w:val="666666"/>
      <w:kern w:val="0"/>
      <w:sz w:val="17"/>
      <w:szCs w:val="17"/>
    </w:rPr>
  </w:style>
  <w:style w:type="paragraph" w:customStyle="1" w:styleId="afffffff7">
    <w:name w:val="正文小四"/>
    <w:basedOn w:val="aa"/>
    <w:rsid w:val="00454B5C"/>
    <w:pPr>
      <w:tabs>
        <w:tab w:val="left" w:pos="720"/>
      </w:tabs>
      <w:spacing w:line="360" w:lineRule="auto"/>
      <w:ind w:rightChars="100" w:right="210" w:firstLineChars="150" w:firstLine="360"/>
      <w:jc w:val="center"/>
    </w:pPr>
    <w:rPr>
      <w:rFonts w:ascii="Times New Roman" w:hAnsi="Times New Roman"/>
      <w:sz w:val="24"/>
      <w:szCs w:val="24"/>
    </w:rPr>
  </w:style>
  <w:style w:type="paragraph" w:customStyle="1" w:styleId="CharChar3CharCharCharChar">
    <w:name w:val="Char Char3 Char Char Char Char"/>
    <w:basedOn w:val="aa"/>
    <w:rsid w:val="00454B5C"/>
    <w:pPr>
      <w:widowControl/>
      <w:spacing w:after="160" w:line="360" w:lineRule="auto"/>
      <w:jc w:val="left"/>
    </w:pPr>
    <w:rPr>
      <w:rFonts w:ascii="Verdana" w:hAnsi="Verdana"/>
      <w:kern w:val="0"/>
      <w:sz w:val="24"/>
      <w:szCs w:val="20"/>
      <w:lang w:eastAsia="en-US"/>
    </w:rPr>
  </w:style>
  <w:style w:type="paragraph" w:customStyle="1" w:styleId="font10">
    <w:name w:val="font10"/>
    <w:basedOn w:val="aa"/>
    <w:qFormat/>
    <w:rsid w:val="00454B5C"/>
    <w:pPr>
      <w:widowControl/>
      <w:spacing w:before="100" w:beforeAutospacing="1" w:after="100" w:afterAutospacing="1"/>
      <w:jc w:val="left"/>
    </w:pPr>
    <w:rPr>
      <w:rFonts w:ascii="Arial" w:hAnsi="Arial" w:cs="Arial"/>
      <w:color w:val="333333"/>
      <w:kern w:val="0"/>
      <w:sz w:val="20"/>
      <w:szCs w:val="20"/>
    </w:rPr>
  </w:style>
  <w:style w:type="paragraph" w:customStyle="1" w:styleId="CharChar1CharCharCharCharCharCharCharCharCharCharCharCharCharChar">
    <w:name w:val="Char Char1 Char Char Char Char Char Char Char Char Char Char Char Char Char Char"/>
    <w:basedOn w:val="aa"/>
    <w:rsid w:val="00454B5C"/>
    <w:pPr>
      <w:widowControl/>
      <w:spacing w:after="160" w:line="240" w:lineRule="exact"/>
      <w:jc w:val="left"/>
    </w:pPr>
    <w:rPr>
      <w:rFonts w:ascii="Times New Roman" w:hAnsi="Times New Roman"/>
      <w:szCs w:val="20"/>
    </w:rPr>
  </w:style>
  <w:style w:type="paragraph" w:customStyle="1" w:styleId="font5">
    <w:name w:val="font5"/>
    <w:basedOn w:val="aa"/>
    <w:qFormat/>
    <w:rsid w:val="00454B5C"/>
    <w:pPr>
      <w:widowControl/>
      <w:spacing w:before="100" w:beforeAutospacing="1" w:after="100" w:afterAutospacing="1"/>
      <w:jc w:val="left"/>
    </w:pPr>
    <w:rPr>
      <w:rFonts w:ascii="宋体" w:hAnsi="宋体" w:hint="eastAsia"/>
      <w:kern w:val="0"/>
      <w:sz w:val="18"/>
      <w:szCs w:val="18"/>
    </w:rPr>
  </w:style>
  <w:style w:type="paragraph" w:customStyle="1" w:styleId="xl120">
    <w:name w:val="xl120"/>
    <w:basedOn w:val="aa"/>
    <w:rsid w:val="00454B5C"/>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p0">
    <w:name w:val="p0"/>
    <w:basedOn w:val="aa"/>
    <w:qFormat/>
    <w:rsid w:val="00454B5C"/>
    <w:pPr>
      <w:widowControl/>
      <w:spacing w:before="100" w:beforeAutospacing="1" w:after="100" w:afterAutospacing="1"/>
      <w:jc w:val="left"/>
    </w:pPr>
    <w:rPr>
      <w:rFonts w:ascii="宋体" w:hAnsi="宋体"/>
      <w:kern w:val="0"/>
      <w:sz w:val="24"/>
      <w:szCs w:val="20"/>
    </w:rPr>
  </w:style>
  <w:style w:type="paragraph" w:customStyle="1" w:styleId="15225">
    <w:name w:val="样式 小四 行距: 1.5 倍行距 首行缩进:  2.25 字符"/>
    <w:basedOn w:val="aa"/>
    <w:rsid w:val="00454B5C"/>
    <w:pPr>
      <w:tabs>
        <w:tab w:val="left" w:pos="360"/>
        <w:tab w:val="left" w:pos="704"/>
      </w:tabs>
      <w:spacing w:line="360" w:lineRule="auto"/>
    </w:pPr>
    <w:rPr>
      <w:rFonts w:ascii="宋体" w:hAnsi="宋体"/>
      <w:spacing w:val="-8"/>
      <w:sz w:val="24"/>
      <w:szCs w:val="20"/>
    </w:rPr>
  </w:style>
  <w:style w:type="paragraph" w:customStyle="1" w:styleId="afffffff8">
    <w:name w:val="规范正文"/>
    <w:basedOn w:val="aa"/>
    <w:rsid w:val="00454B5C"/>
    <w:pPr>
      <w:adjustRightInd w:val="0"/>
      <w:spacing w:line="360" w:lineRule="auto"/>
      <w:ind w:left="480"/>
      <w:jc w:val="left"/>
      <w:textAlignment w:val="baseline"/>
    </w:pPr>
    <w:rPr>
      <w:rFonts w:ascii="Times New Roman" w:hAnsi="Times New Roman"/>
      <w:kern w:val="0"/>
      <w:sz w:val="24"/>
      <w:szCs w:val="20"/>
    </w:rPr>
  </w:style>
  <w:style w:type="paragraph" w:customStyle="1" w:styleId="afffffff9">
    <w:name w:val="丽天正文"/>
    <w:basedOn w:val="aa"/>
    <w:rsid w:val="00454B5C"/>
    <w:pPr>
      <w:spacing w:line="540" w:lineRule="exact"/>
      <w:ind w:firstLineChars="200" w:firstLine="560"/>
    </w:pPr>
    <w:rPr>
      <w:rFonts w:ascii="宋体" w:hAnsi="宋体"/>
      <w:color w:val="000000"/>
      <w:sz w:val="28"/>
      <w:szCs w:val="28"/>
    </w:rPr>
  </w:style>
  <w:style w:type="paragraph" w:customStyle="1" w:styleId="4ChapterXXX05105">
    <w:name w:val="样式 标题 4Chapter X.X.X. + 段后: 0.5 行1 + 段后: 0.5 行"/>
    <w:basedOn w:val="4ChapterXXX051"/>
    <w:rsid w:val="00454B5C"/>
    <w:pPr>
      <w:numPr>
        <w:numId w:val="0"/>
      </w:numPr>
      <w:tabs>
        <w:tab w:val="left" w:pos="864"/>
      </w:tabs>
      <w:ind w:left="425" w:hanging="425"/>
    </w:pPr>
    <w:rPr>
      <w:szCs w:val="21"/>
    </w:rPr>
  </w:style>
  <w:style w:type="paragraph" w:customStyle="1" w:styleId="4ChapterXXX051">
    <w:name w:val="样式 标题 4Chapter X.X.X. + 段后: 0.5 行1"/>
    <w:basedOn w:val="41"/>
    <w:next w:val="41"/>
    <w:rsid w:val="00454B5C"/>
    <w:pPr>
      <w:keepLines w:val="0"/>
      <w:numPr>
        <w:ilvl w:val="3"/>
        <w:numId w:val="5"/>
      </w:numPr>
      <w:spacing w:before="120" w:afterLines="50" w:line="240" w:lineRule="auto"/>
      <w:ind w:left="425" w:hanging="425"/>
      <w:jc w:val="left"/>
    </w:pPr>
    <w:rPr>
      <w:rFonts w:ascii="宋体" w:eastAsia="宋体" w:hAnsi="Times New Roman" w:cs="宋体"/>
      <w:snapToGrid w:val="0"/>
      <w:kern w:val="0"/>
      <w:sz w:val="21"/>
      <w:szCs w:val="20"/>
    </w:rPr>
  </w:style>
  <w:style w:type="paragraph" w:customStyle="1" w:styleId="5H5ITTt5PAPicoSection5H5-Heading5h5l5heading51">
    <w:name w:val="样式 标题 5H5ITT t5PA Pico Section5H5-Heading 5h5l5heading5...1"/>
    <w:basedOn w:val="51"/>
    <w:rsid w:val="00454B5C"/>
    <w:pPr>
      <w:widowControl/>
      <w:tabs>
        <w:tab w:val="clear" w:pos="992"/>
        <w:tab w:val="left" w:pos="1800"/>
      </w:tabs>
      <w:spacing w:before="0" w:after="0" w:line="360" w:lineRule="auto"/>
      <w:ind w:left="346" w:firstLine="0"/>
      <w:jc w:val="left"/>
    </w:pPr>
    <w:rPr>
      <w:rFonts w:ascii="宋体" w:hAnsi="宋体"/>
      <w:bCs w:val="0"/>
      <w:spacing w:val="-2"/>
      <w:kern w:val="28"/>
      <w:sz w:val="30"/>
      <w:szCs w:val="30"/>
    </w:rPr>
  </w:style>
  <w:style w:type="paragraph" w:customStyle="1" w:styleId="xl105">
    <w:name w:val="xl105"/>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1fa">
    <w:name w:val="标准标题1"/>
    <w:basedOn w:val="11"/>
    <w:rsid w:val="00454B5C"/>
    <w:pPr>
      <w:keepNext/>
      <w:keepLines/>
      <w:pageBreakBefore/>
      <w:tabs>
        <w:tab w:val="left" w:pos="1080"/>
      </w:tabs>
      <w:autoSpaceDE/>
      <w:autoSpaceDN/>
      <w:adjustRightInd/>
      <w:spacing w:before="340" w:after="330" w:line="578" w:lineRule="auto"/>
      <w:ind w:left="425" w:hanging="425"/>
      <w:jc w:val="both"/>
    </w:pPr>
    <w:rPr>
      <w:rFonts w:eastAsia="仿宋_GB2312"/>
      <w:kern w:val="44"/>
      <w:sz w:val="32"/>
      <w:szCs w:val="44"/>
    </w:rPr>
  </w:style>
  <w:style w:type="paragraph" w:customStyle="1" w:styleId="xl80">
    <w:name w:val="xl80"/>
    <w:basedOn w:val="aa"/>
    <w:qFormat/>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PDGInstructions">
    <w:name w:val="PDGInstructions"/>
    <w:basedOn w:val="aa"/>
    <w:rsid w:val="00454B5C"/>
    <w:pPr>
      <w:widowControl/>
      <w:spacing w:before="60" w:after="60"/>
      <w:ind w:right="360"/>
      <w:jc w:val="left"/>
    </w:pPr>
    <w:rPr>
      <w:rFonts w:ascii="Garamond" w:hAnsi="Garamond"/>
      <w:color w:val="FF0000"/>
      <w:kern w:val="0"/>
      <w:sz w:val="24"/>
      <w:szCs w:val="20"/>
      <w:lang w:eastAsia="en-US"/>
    </w:rPr>
  </w:style>
  <w:style w:type="paragraph" w:customStyle="1" w:styleId="210">
    <w:name w:val="正文文本 21"/>
    <w:basedOn w:val="aa"/>
    <w:rsid w:val="00454B5C"/>
    <w:pPr>
      <w:widowControl/>
      <w:overflowPunct w:val="0"/>
      <w:autoSpaceDE w:val="0"/>
      <w:autoSpaceDN w:val="0"/>
      <w:adjustRightInd w:val="0"/>
      <w:ind w:left="450" w:hanging="450"/>
      <w:jc w:val="left"/>
      <w:textAlignment w:val="baseline"/>
    </w:pPr>
    <w:rPr>
      <w:rFonts w:ascii="Times New Roman" w:hAnsi="Times New Roman"/>
      <w:kern w:val="0"/>
      <w:sz w:val="24"/>
      <w:szCs w:val="20"/>
    </w:rPr>
  </w:style>
  <w:style w:type="paragraph" w:customStyle="1" w:styleId="font8">
    <w:name w:val="font8"/>
    <w:basedOn w:val="aa"/>
    <w:qFormat/>
    <w:rsid w:val="00454B5C"/>
    <w:pPr>
      <w:widowControl/>
      <w:spacing w:before="100" w:beforeAutospacing="1" w:after="100" w:afterAutospacing="1"/>
      <w:jc w:val="left"/>
    </w:pPr>
    <w:rPr>
      <w:rFonts w:ascii="宋体" w:hAnsi="宋体" w:cs="宋体"/>
      <w:color w:val="000000"/>
      <w:kern w:val="0"/>
      <w:szCs w:val="21"/>
    </w:rPr>
  </w:style>
  <w:style w:type="paragraph" w:customStyle="1" w:styleId="Afffffffa">
    <w:name w:val="A正文小四"/>
    <w:basedOn w:val="aa"/>
    <w:qFormat/>
    <w:rsid w:val="00454B5C"/>
    <w:pPr>
      <w:spacing w:line="360" w:lineRule="auto"/>
      <w:ind w:firstLineChars="200" w:firstLine="200"/>
    </w:pPr>
    <w:rPr>
      <w:rFonts w:ascii="Times New Roman" w:hAnsi="Times New Roman"/>
      <w:sz w:val="24"/>
      <w:szCs w:val="24"/>
    </w:rPr>
  </w:style>
  <w:style w:type="paragraph" w:customStyle="1" w:styleId="xl111">
    <w:name w:val="xl111"/>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112">
    <w:name w:val="列出段落11"/>
    <w:basedOn w:val="aa"/>
    <w:uiPriority w:val="34"/>
    <w:qFormat/>
    <w:rsid w:val="00454B5C"/>
    <w:pPr>
      <w:ind w:firstLineChars="200" w:firstLine="420"/>
    </w:pPr>
  </w:style>
  <w:style w:type="paragraph" w:customStyle="1" w:styleId="xl109">
    <w:name w:val="xl109"/>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0">
    <w:name w:val="列表（编号一级）（绿盟科技）"/>
    <w:basedOn w:val="aa"/>
    <w:qFormat/>
    <w:rsid w:val="00454B5C"/>
    <w:pPr>
      <w:widowControl/>
      <w:numPr>
        <w:numId w:val="23"/>
      </w:numPr>
      <w:spacing w:beforeLines="25" w:line="300" w:lineRule="auto"/>
      <w:jc w:val="left"/>
    </w:pPr>
    <w:rPr>
      <w:rFonts w:ascii="Arial" w:hAnsi="Arial"/>
      <w:kern w:val="0"/>
      <w:szCs w:val="21"/>
    </w:rPr>
  </w:style>
  <w:style w:type="paragraph" w:customStyle="1" w:styleId="afffffffb">
    <w:name w:val="强调点"/>
    <w:basedOn w:val="aa"/>
    <w:rsid w:val="00454B5C"/>
    <w:pPr>
      <w:autoSpaceDE w:val="0"/>
      <w:autoSpaceDN w:val="0"/>
      <w:adjustRightInd w:val="0"/>
      <w:spacing w:beforeLines="50" w:afterLines="50"/>
      <w:jc w:val="left"/>
    </w:pPr>
    <w:rPr>
      <w:rFonts w:ascii="黑体" w:eastAsia="华文行楷" w:hAnsi="Arial Unicode MS" w:cs="Arial"/>
      <w:kern w:val="0"/>
      <w:szCs w:val="56"/>
    </w:rPr>
  </w:style>
  <w:style w:type="paragraph" w:customStyle="1" w:styleId="xl123">
    <w:name w:val="xl123"/>
    <w:basedOn w:val="aa"/>
    <w:qFormat/>
    <w:rsid w:val="00454B5C"/>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78">
    <w:name w:val="xl78"/>
    <w:basedOn w:val="aa"/>
    <w:qFormat/>
    <w:rsid w:val="00454B5C"/>
    <w:pPr>
      <w:widowControl/>
      <w:pBdr>
        <w:top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character" w:customStyle="1" w:styleId="z-Char1">
    <w:name w:val="z-窗体底端 Char1"/>
    <w:basedOn w:val="ab"/>
    <w:uiPriority w:val="99"/>
    <w:semiHidden/>
    <w:rsid w:val="00454B5C"/>
    <w:rPr>
      <w:rFonts w:ascii="Arial" w:eastAsia="宋体" w:hAnsi="Arial" w:cs="Arial"/>
      <w:vanish/>
      <w:sz w:val="16"/>
      <w:szCs w:val="16"/>
    </w:rPr>
  </w:style>
  <w:style w:type="paragraph" w:customStyle="1" w:styleId="afffffffc">
    <w:name w:val="表格内容"/>
    <w:basedOn w:val="af6"/>
    <w:rsid w:val="00454B5C"/>
    <w:pPr>
      <w:suppressLineNumbers/>
      <w:suppressAutoHyphens/>
    </w:pPr>
    <w:rPr>
      <w:kern w:val="1"/>
      <w:szCs w:val="24"/>
      <w:lang w:eastAsia="ar-SA"/>
    </w:rPr>
  </w:style>
  <w:style w:type="paragraph" w:customStyle="1" w:styleId="47">
    <w:name w:val="样式　标题4"/>
    <w:basedOn w:val="4ChapterXXX051"/>
    <w:next w:val="aa"/>
    <w:rsid w:val="00454B5C"/>
    <w:pPr>
      <w:numPr>
        <w:ilvl w:val="0"/>
        <w:numId w:val="0"/>
      </w:numPr>
      <w:ind w:left="425" w:hanging="425"/>
    </w:pPr>
  </w:style>
  <w:style w:type="paragraph" w:customStyle="1" w:styleId="Char2CharCharChar">
    <w:name w:val="Char2 Char Char Char"/>
    <w:basedOn w:val="aa"/>
    <w:rsid w:val="00454B5C"/>
    <w:rPr>
      <w:rFonts w:ascii="仿宋_GB2312" w:eastAsia="仿宋_GB2312" w:hAnsi="Times New Roman"/>
      <w:b/>
      <w:sz w:val="32"/>
      <w:szCs w:val="32"/>
    </w:rPr>
  </w:style>
  <w:style w:type="paragraph" w:customStyle="1" w:styleId="Paragraph4">
    <w:name w:val="Paragraph4"/>
    <w:basedOn w:val="aa"/>
    <w:rsid w:val="00454B5C"/>
    <w:pPr>
      <w:spacing w:before="80" w:afterLines="50"/>
      <w:ind w:left="2250"/>
    </w:pPr>
    <w:rPr>
      <w:rFonts w:ascii="宋体" w:hAnsi="Times New Roman"/>
      <w:snapToGrid w:val="0"/>
      <w:kern w:val="0"/>
      <w:szCs w:val="20"/>
    </w:rPr>
  </w:style>
  <w:style w:type="paragraph" w:customStyle="1" w:styleId="xl87">
    <w:name w:val="xl87"/>
    <w:basedOn w:val="aa"/>
    <w:qFormat/>
    <w:rsid w:val="00454B5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3b">
    <w:name w:val="标题 3 （加黑）"/>
    <w:basedOn w:val="30"/>
    <w:rsid w:val="00454B5C"/>
    <w:pPr>
      <w:keepNext w:val="0"/>
      <w:spacing w:before="120" w:after="120" w:line="413" w:lineRule="auto"/>
      <w:ind w:left="354" w:hangingChars="150" w:hanging="354"/>
    </w:pPr>
    <w:rPr>
      <w:rFonts w:ascii="Times New Roman" w:hAnsi="Times New Roman"/>
      <w:bCs w:val="0"/>
      <w:sz w:val="24"/>
      <w:szCs w:val="20"/>
    </w:rPr>
  </w:style>
  <w:style w:type="paragraph" w:customStyle="1" w:styleId="afffffffd">
    <w:name w:val="吉奥表头文字"/>
    <w:basedOn w:val="aa"/>
    <w:rsid w:val="00454B5C"/>
    <w:pPr>
      <w:adjustRightInd w:val="0"/>
      <w:snapToGrid w:val="0"/>
      <w:spacing w:line="360" w:lineRule="atLeast"/>
      <w:jc w:val="center"/>
      <w:textAlignment w:val="baseline"/>
    </w:pPr>
    <w:rPr>
      <w:rFonts w:ascii="Times New Roman" w:eastAsia="仿宋_GB2312" w:hAnsi="Times New Roman"/>
      <w:b/>
      <w:szCs w:val="21"/>
    </w:rPr>
  </w:style>
  <w:style w:type="paragraph" w:customStyle="1" w:styleId="ParaChar">
    <w:name w:val="默认段落字体 Para Char"/>
    <w:basedOn w:val="aa"/>
    <w:rsid w:val="00454B5C"/>
    <w:pPr>
      <w:adjustRightInd w:val="0"/>
      <w:spacing w:line="360" w:lineRule="auto"/>
      <w:ind w:firstLine="480"/>
    </w:pPr>
    <w:rPr>
      <w:rFonts w:ascii="宋体" w:hAnsi="宋体"/>
      <w:kern w:val="0"/>
      <w:sz w:val="24"/>
      <w:szCs w:val="20"/>
    </w:rPr>
  </w:style>
  <w:style w:type="paragraph" w:customStyle="1" w:styleId="xl108">
    <w:name w:val="xl108"/>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CharCharChar1">
    <w:name w:val="Char Char Char Char1"/>
    <w:basedOn w:val="aa"/>
    <w:rsid w:val="00454B5C"/>
    <w:pPr>
      <w:widowControl/>
      <w:spacing w:after="160" w:line="240" w:lineRule="exact"/>
      <w:jc w:val="left"/>
    </w:pPr>
    <w:rPr>
      <w:rFonts w:ascii="Arial" w:eastAsia="Times New Roman" w:hAnsi="Arial" w:cs="Verdana"/>
      <w:b/>
      <w:kern w:val="0"/>
      <w:sz w:val="24"/>
      <w:szCs w:val="20"/>
      <w:lang w:eastAsia="en-US"/>
    </w:rPr>
  </w:style>
  <w:style w:type="paragraph" w:customStyle="1" w:styleId="Bullet">
    <w:name w:val="Bullet"/>
    <w:basedOn w:val="aa"/>
    <w:rsid w:val="00454B5C"/>
    <w:pPr>
      <w:widowControl/>
      <w:tabs>
        <w:tab w:val="left" w:pos="720"/>
        <w:tab w:val="left" w:pos="964"/>
      </w:tabs>
      <w:spacing w:before="120" w:afterLines="50"/>
      <w:ind w:left="720" w:right="360" w:hanging="482"/>
    </w:pPr>
    <w:rPr>
      <w:rFonts w:ascii="宋体" w:hAnsi="Times New Roman"/>
      <w:snapToGrid w:val="0"/>
      <w:kern w:val="0"/>
      <w:szCs w:val="20"/>
    </w:rPr>
  </w:style>
  <w:style w:type="paragraph" w:customStyle="1" w:styleId="Default">
    <w:name w:val="Default"/>
    <w:qFormat/>
    <w:rsid w:val="00454B5C"/>
    <w:pPr>
      <w:widowControl w:val="0"/>
      <w:autoSpaceDE w:val="0"/>
      <w:autoSpaceDN w:val="0"/>
      <w:adjustRightInd w:val="0"/>
    </w:pPr>
    <w:rPr>
      <w:rFonts w:ascii="楷体" w:eastAsia="楷体" w:hAnsi="Calibri" w:cs="楷体"/>
      <w:color w:val="000000"/>
      <w:kern w:val="0"/>
      <w:sz w:val="24"/>
      <w:szCs w:val="24"/>
    </w:rPr>
  </w:style>
  <w:style w:type="paragraph" w:customStyle="1" w:styleId="Char1CharCharChar">
    <w:name w:val="Char1 Char Char Char"/>
    <w:basedOn w:val="aa"/>
    <w:rsid w:val="00454B5C"/>
    <w:rPr>
      <w:rFonts w:ascii="Tahoma" w:hAnsi="Tahoma"/>
      <w:sz w:val="24"/>
      <w:szCs w:val="20"/>
    </w:rPr>
  </w:style>
  <w:style w:type="paragraph" w:customStyle="1" w:styleId="1fb">
    <w:name w:val="样式1"/>
    <w:basedOn w:val="aa"/>
    <w:rsid w:val="00454B5C"/>
    <w:pPr>
      <w:pBdr>
        <w:bottom w:val="single" w:sz="4" w:space="1" w:color="auto"/>
      </w:pBdr>
    </w:pPr>
    <w:rPr>
      <w:rFonts w:ascii="Times New Roman" w:hAnsi="Times New Roman"/>
      <w:szCs w:val="24"/>
    </w:rPr>
  </w:style>
  <w:style w:type="paragraph" w:customStyle="1" w:styleId="font7">
    <w:name w:val="font7"/>
    <w:basedOn w:val="aa"/>
    <w:qFormat/>
    <w:rsid w:val="00454B5C"/>
    <w:pPr>
      <w:widowControl/>
      <w:spacing w:before="100" w:beforeAutospacing="1" w:after="100" w:afterAutospacing="1"/>
      <w:jc w:val="left"/>
    </w:pPr>
    <w:rPr>
      <w:rFonts w:ascii="宋体" w:hAnsi="宋体" w:cs="宋体"/>
      <w:kern w:val="0"/>
      <w:sz w:val="18"/>
      <w:szCs w:val="18"/>
    </w:rPr>
  </w:style>
  <w:style w:type="paragraph" w:customStyle="1" w:styleId="2f6">
    <w:name w:val="要点2"/>
    <w:basedOn w:val="aa"/>
    <w:rsid w:val="00454B5C"/>
    <w:pPr>
      <w:spacing w:line="360" w:lineRule="auto"/>
      <w:ind w:left="420" w:hanging="420"/>
    </w:pPr>
    <w:rPr>
      <w:rFonts w:ascii="Times New Roman" w:hAnsi="Times New Roman"/>
      <w:b/>
      <w:shadow/>
      <w:szCs w:val="21"/>
      <w:shd w:val="pct10" w:color="auto" w:fill="FFFFFF"/>
    </w:rPr>
  </w:style>
  <w:style w:type="paragraph" w:customStyle="1" w:styleId="Table-Text">
    <w:name w:val="Table - Text"/>
    <w:basedOn w:val="aa"/>
    <w:rsid w:val="00454B5C"/>
    <w:pPr>
      <w:widowControl/>
      <w:spacing w:before="60" w:afterLines="50"/>
      <w:jc w:val="left"/>
    </w:pPr>
    <w:rPr>
      <w:rFonts w:ascii="Times New Roman" w:hAnsi="Times New Roman"/>
      <w:kern w:val="0"/>
      <w:szCs w:val="20"/>
      <w:lang w:eastAsia="en-US"/>
    </w:rPr>
  </w:style>
  <w:style w:type="paragraph" w:customStyle="1" w:styleId="ItemList">
    <w:name w:val="Item List"/>
    <w:rsid w:val="00454B5C"/>
    <w:pPr>
      <w:tabs>
        <w:tab w:val="left" w:pos="2126"/>
      </w:tabs>
      <w:spacing w:line="300" w:lineRule="auto"/>
      <w:ind w:left="2126" w:hanging="425"/>
      <w:jc w:val="both"/>
    </w:pPr>
    <w:rPr>
      <w:rFonts w:ascii="Arial" w:eastAsia="宋体" w:hAnsi="Arial" w:cs="Times New Roman"/>
      <w:kern w:val="0"/>
      <w:szCs w:val="20"/>
      <w:lang w:eastAsia="en-US"/>
    </w:rPr>
  </w:style>
  <w:style w:type="paragraph" w:customStyle="1" w:styleId="afffffffe">
    <w:name w:val="样式 模板描述"/>
    <w:basedOn w:val="aa"/>
    <w:next w:val="a3"/>
    <w:rsid w:val="00454B5C"/>
    <w:pPr>
      <w:spacing w:afterLines="50"/>
      <w:jc w:val="left"/>
    </w:pPr>
    <w:rPr>
      <w:rFonts w:ascii="宋体" w:hAnsi="Times New Roman" w:cs="宋体"/>
      <w:i/>
      <w:iCs/>
      <w:snapToGrid w:val="0"/>
      <w:color w:val="0000FF"/>
      <w:kern w:val="0"/>
      <w:szCs w:val="21"/>
    </w:rPr>
  </w:style>
  <w:style w:type="paragraph" w:customStyle="1" w:styleId="MainTitle">
    <w:name w:val="Main Title"/>
    <w:basedOn w:val="aa"/>
    <w:rsid w:val="00454B5C"/>
    <w:pPr>
      <w:spacing w:before="480" w:afterLines="50"/>
      <w:jc w:val="center"/>
    </w:pPr>
    <w:rPr>
      <w:rFonts w:ascii="宋体" w:hAnsi="Times New Roman"/>
      <w:b/>
      <w:snapToGrid w:val="0"/>
      <w:kern w:val="28"/>
      <w:sz w:val="32"/>
      <w:szCs w:val="20"/>
    </w:rPr>
  </w:style>
  <w:style w:type="paragraph" w:customStyle="1" w:styleId="font12">
    <w:name w:val="font12"/>
    <w:basedOn w:val="aa"/>
    <w:qFormat/>
    <w:rsid w:val="00454B5C"/>
    <w:pPr>
      <w:widowControl/>
      <w:spacing w:before="100" w:beforeAutospacing="1" w:after="100" w:afterAutospacing="1"/>
      <w:jc w:val="left"/>
    </w:pPr>
    <w:rPr>
      <w:rFonts w:ascii="宋体" w:hAnsi="宋体" w:cs="宋体"/>
      <w:color w:val="333333"/>
      <w:kern w:val="0"/>
      <w:sz w:val="22"/>
    </w:rPr>
  </w:style>
  <w:style w:type="paragraph" w:customStyle="1" w:styleId="font6">
    <w:name w:val="font6"/>
    <w:basedOn w:val="aa"/>
    <w:qFormat/>
    <w:rsid w:val="00454B5C"/>
    <w:pPr>
      <w:widowControl/>
      <w:spacing w:before="100" w:beforeAutospacing="1" w:after="100" w:afterAutospacing="1"/>
      <w:jc w:val="left"/>
    </w:pPr>
    <w:rPr>
      <w:rFonts w:ascii="宋体" w:hAnsi="宋体" w:cs="宋体"/>
      <w:kern w:val="0"/>
      <w:sz w:val="20"/>
      <w:szCs w:val="20"/>
    </w:rPr>
  </w:style>
  <w:style w:type="paragraph" w:customStyle="1" w:styleId="xl106">
    <w:name w:val="xl106"/>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affffffff">
    <w:name w:val="标书_正文"/>
    <w:basedOn w:val="aa"/>
    <w:rsid w:val="00454B5C"/>
    <w:pPr>
      <w:spacing w:line="360" w:lineRule="auto"/>
    </w:pPr>
    <w:rPr>
      <w:rFonts w:ascii="宋体" w:hAnsi="Times New Roman"/>
      <w:b/>
      <w:kern w:val="0"/>
      <w:sz w:val="32"/>
      <w:szCs w:val="32"/>
    </w:rPr>
  </w:style>
  <w:style w:type="paragraph" w:customStyle="1" w:styleId="GB231215">
    <w:name w:val="样式 正文段落 + (西文) 仿宋_GB2312 行距: 1.5 倍行距"/>
    <w:basedOn w:val="affffb"/>
    <w:rsid w:val="00454B5C"/>
    <w:pPr>
      <w:spacing w:line="360" w:lineRule="auto"/>
      <w:ind w:firstLineChars="200" w:firstLine="560"/>
    </w:pPr>
    <w:rPr>
      <w:rFonts w:ascii="仿宋" w:eastAsia="仿宋" w:hAnsi="宋体" w:cs="宋体"/>
      <w:kern w:val="0"/>
      <w:sz w:val="28"/>
    </w:rPr>
  </w:style>
  <w:style w:type="paragraph" w:customStyle="1" w:styleId="05">
    <w:name w:val="样式 三号 加粗 段后: 0.5 行"/>
    <w:basedOn w:val="aa"/>
    <w:rsid w:val="00454B5C"/>
    <w:pPr>
      <w:spacing w:afterLines="50"/>
      <w:jc w:val="left"/>
    </w:pPr>
    <w:rPr>
      <w:rFonts w:ascii="宋体" w:hAnsi="Times New Roman" w:cs="宋体"/>
      <w:b/>
      <w:bCs/>
      <w:snapToGrid w:val="0"/>
      <w:kern w:val="0"/>
      <w:sz w:val="32"/>
      <w:szCs w:val="20"/>
    </w:rPr>
  </w:style>
  <w:style w:type="paragraph" w:customStyle="1" w:styleId="Blockquote">
    <w:name w:val="Blockquote"/>
    <w:basedOn w:val="aa"/>
    <w:rsid w:val="00454B5C"/>
    <w:pPr>
      <w:widowControl/>
      <w:spacing w:before="100" w:afterLines="50"/>
      <w:ind w:left="360" w:right="360"/>
      <w:jc w:val="left"/>
    </w:pPr>
    <w:rPr>
      <w:rFonts w:ascii="宋体" w:hAnsi="Times New Roman"/>
      <w:snapToGrid w:val="0"/>
      <w:kern w:val="0"/>
      <w:sz w:val="24"/>
      <w:szCs w:val="20"/>
      <w:lang w:val="en-CA"/>
    </w:rPr>
  </w:style>
  <w:style w:type="paragraph" w:customStyle="1" w:styleId="GP10">
    <w:name w:val="GP有序编号1级"/>
    <w:basedOn w:val="aa"/>
    <w:rsid w:val="00454B5C"/>
    <w:pPr>
      <w:numPr>
        <w:ilvl w:val="1"/>
        <w:numId w:val="15"/>
      </w:numPr>
      <w:tabs>
        <w:tab w:val="left" w:pos="903"/>
      </w:tabs>
      <w:spacing w:line="360" w:lineRule="auto"/>
      <w:ind w:left="900" w:hanging="420"/>
      <w:jc w:val="left"/>
    </w:pPr>
    <w:rPr>
      <w:rFonts w:ascii="Times New Roman" w:hAnsi="Times New Roman"/>
      <w:sz w:val="24"/>
      <w:szCs w:val="21"/>
    </w:rPr>
  </w:style>
  <w:style w:type="paragraph" w:customStyle="1" w:styleId="2CharCharCharCharCharCharCharCharCharCharCharCharCharCharCharCharCharCharCharCharCharCharCharChar">
    <w:name w:val="样式 纯文本 + 首行缩进:  2 字符 Char Char Char Char Char Char Char Char Char Char Char Char Char Char Char Char Char Char Char Char Char Char Char Char"/>
    <w:basedOn w:val="af9"/>
    <w:rsid w:val="00454B5C"/>
    <w:pPr>
      <w:spacing w:beforeLines="0" w:afterLines="0" w:line="360" w:lineRule="auto"/>
      <w:jc w:val="left"/>
    </w:pPr>
    <w:rPr>
      <w:rFonts w:eastAsia="仿宋_GB2312" w:cs="Arial"/>
      <w:sz w:val="28"/>
      <w:szCs w:val="20"/>
    </w:rPr>
  </w:style>
  <w:style w:type="paragraph" w:customStyle="1" w:styleId="msoaccenttext2">
    <w:name w:val="msoaccenttext2"/>
    <w:rsid w:val="00454B5C"/>
    <w:rPr>
      <w:rFonts w:ascii="Century Schoolbook" w:eastAsia="宋体" w:hAnsi="Century Schoolbook" w:cs="宋体"/>
      <w:color w:val="000000"/>
      <w:kern w:val="28"/>
      <w:sz w:val="15"/>
      <w:szCs w:val="15"/>
    </w:rPr>
  </w:style>
  <w:style w:type="paragraph" w:customStyle="1" w:styleId="FA">
    <w:name w:val="FA正文+标号"/>
    <w:basedOn w:val="aa"/>
    <w:rsid w:val="00454B5C"/>
    <w:pPr>
      <w:numPr>
        <w:numId w:val="24"/>
      </w:numPr>
      <w:tabs>
        <w:tab w:val="clear" w:pos="840"/>
        <w:tab w:val="left" w:pos="3375"/>
      </w:tabs>
      <w:spacing w:line="400" w:lineRule="exact"/>
      <w:ind w:left="0" w:firstLine="0"/>
    </w:pPr>
    <w:rPr>
      <w:rFonts w:ascii="仿宋_GB2312" w:eastAsia="仿宋_GB2312" w:hAnsi="宋体"/>
      <w:sz w:val="24"/>
      <w:szCs w:val="24"/>
    </w:rPr>
  </w:style>
  <w:style w:type="paragraph" w:customStyle="1" w:styleId="xl95">
    <w:name w:val="xl95"/>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3ChapterXXX051">
    <w:name w:val="样式 标题 3Chapter X.X.X. + 段后: 0.5 行1"/>
    <w:basedOn w:val="30"/>
    <w:next w:val="aa"/>
    <w:rsid w:val="00454B5C"/>
    <w:pPr>
      <w:keepLines w:val="0"/>
      <w:spacing w:before="120" w:afterLines="50" w:line="240" w:lineRule="auto"/>
      <w:jc w:val="left"/>
    </w:pPr>
    <w:rPr>
      <w:rFonts w:ascii="宋体" w:cs="宋体"/>
      <w:snapToGrid w:val="0"/>
      <w:kern w:val="0"/>
      <w:sz w:val="24"/>
      <w:szCs w:val="20"/>
    </w:rPr>
  </w:style>
  <w:style w:type="paragraph" w:customStyle="1" w:styleId="affffffff0">
    <w:name w:val="公司名"/>
    <w:basedOn w:val="aa"/>
    <w:next w:val="aa"/>
    <w:rsid w:val="00454B5C"/>
    <w:pPr>
      <w:widowControl/>
      <w:spacing w:before="420" w:after="60" w:line="320" w:lineRule="exact"/>
      <w:jc w:val="left"/>
    </w:pPr>
    <w:rPr>
      <w:rFonts w:ascii="Garamond" w:hAnsi="Garamond"/>
      <w:caps/>
      <w:kern w:val="36"/>
      <w:sz w:val="38"/>
      <w:szCs w:val="20"/>
      <w:lang w:bidi="he-IL"/>
    </w:rPr>
  </w:style>
  <w:style w:type="paragraph" w:customStyle="1" w:styleId="xl67">
    <w:name w:val="xl67"/>
    <w:basedOn w:val="aa"/>
    <w:qFormat/>
    <w:rsid w:val="00454B5C"/>
    <w:pPr>
      <w:widowControl/>
      <w:pBdr>
        <w:left w:val="single" w:sz="12" w:space="0" w:color="000000"/>
        <w:bottom w:val="single" w:sz="8" w:space="0" w:color="000000"/>
        <w:right w:val="single" w:sz="8" w:space="0" w:color="000000"/>
      </w:pBdr>
      <w:spacing w:before="100" w:beforeAutospacing="1" w:after="100" w:afterAutospacing="1"/>
      <w:jc w:val="left"/>
    </w:pPr>
    <w:rPr>
      <w:rFonts w:ascii="黑体" w:eastAsia="黑体" w:hAnsi="宋体" w:cs="宋体"/>
      <w:b/>
      <w:bCs/>
      <w:kern w:val="0"/>
      <w:sz w:val="20"/>
      <w:szCs w:val="20"/>
    </w:rPr>
  </w:style>
  <w:style w:type="paragraph" w:customStyle="1" w:styleId="1fc">
    <w:name w:val="正文样式1"/>
    <w:basedOn w:val="aa"/>
    <w:rsid w:val="00454B5C"/>
    <w:pPr>
      <w:spacing w:line="360" w:lineRule="auto"/>
      <w:ind w:firstLineChars="200" w:firstLine="200"/>
    </w:pPr>
    <w:rPr>
      <w:rFonts w:ascii="Times New Roman" w:hAnsi="Times New Roman" w:cs="宋体"/>
      <w:sz w:val="24"/>
      <w:szCs w:val="20"/>
    </w:rPr>
  </w:style>
  <w:style w:type="paragraph" w:customStyle="1" w:styleId="modselection1">
    <w:name w:val="mod_selection1"/>
    <w:basedOn w:val="aa"/>
    <w:rsid w:val="00454B5C"/>
    <w:pPr>
      <w:widowControl/>
      <w:ind w:left="75"/>
      <w:jc w:val="left"/>
    </w:pPr>
    <w:rPr>
      <w:rFonts w:ascii="Arial" w:hAnsi="Arial" w:cs="Arial"/>
      <w:b/>
      <w:bCs/>
      <w:kern w:val="0"/>
      <w:sz w:val="20"/>
      <w:szCs w:val="20"/>
    </w:rPr>
  </w:style>
  <w:style w:type="paragraph" w:customStyle="1" w:styleId="itemlist0">
    <w:name w:val="itemlist"/>
    <w:basedOn w:val="aa"/>
    <w:rsid w:val="00454B5C"/>
    <w:pPr>
      <w:widowControl/>
      <w:spacing w:before="100" w:beforeAutospacing="1" w:after="100" w:afterAutospacing="1"/>
      <w:jc w:val="left"/>
    </w:pPr>
    <w:rPr>
      <w:rFonts w:ascii="宋体" w:hAnsi="宋体" w:cs="宋体"/>
      <w:kern w:val="0"/>
      <w:sz w:val="24"/>
      <w:szCs w:val="24"/>
    </w:rPr>
  </w:style>
  <w:style w:type="paragraph" w:customStyle="1" w:styleId="Char50">
    <w:name w:val="Char5"/>
    <w:basedOn w:val="aa"/>
    <w:rsid w:val="00454B5C"/>
    <w:pPr>
      <w:tabs>
        <w:tab w:val="left" w:pos="432"/>
      </w:tabs>
      <w:ind w:left="432" w:hanging="432"/>
    </w:pPr>
    <w:rPr>
      <w:rFonts w:ascii="Times New Roman" w:hAnsi="Times New Roman"/>
      <w:sz w:val="24"/>
      <w:szCs w:val="24"/>
    </w:rPr>
  </w:style>
  <w:style w:type="paragraph" w:customStyle="1" w:styleId="affffffff1">
    <w:name w:val="二级."/>
    <w:basedOn w:val="21"/>
    <w:rsid w:val="00454B5C"/>
    <w:pPr>
      <w:tabs>
        <w:tab w:val="left" w:pos="0"/>
      </w:tabs>
      <w:spacing w:before="0" w:after="0" w:line="528" w:lineRule="auto"/>
      <w:ind w:left="181" w:hanging="181"/>
    </w:pPr>
    <w:rPr>
      <w:bCs w:val="0"/>
      <w:kern w:val="0"/>
      <w:sz w:val="36"/>
      <w:szCs w:val="20"/>
    </w:rPr>
  </w:style>
  <w:style w:type="paragraph" w:customStyle="1" w:styleId="affffffff2">
    <w:name w:val="标准小四"/>
    <w:basedOn w:val="aa"/>
    <w:rsid w:val="00454B5C"/>
    <w:pPr>
      <w:spacing w:line="360" w:lineRule="auto"/>
      <w:ind w:firstLineChars="200" w:firstLine="480"/>
    </w:pPr>
    <w:rPr>
      <w:rFonts w:ascii="Arial" w:hAnsi="Arial"/>
      <w:sz w:val="24"/>
      <w:szCs w:val="21"/>
    </w:rPr>
  </w:style>
  <w:style w:type="paragraph" w:customStyle="1" w:styleId="xl65">
    <w:name w:val="xl65"/>
    <w:basedOn w:val="aa"/>
    <w:qFormat/>
    <w:rsid w:val="00454B5C"/>
    <w:pPr>
      <w:widowControl/>
      <w:pBdr>
        <w:left w:val="single" w:sz="12" w:space="23" w:color="000000"/>
        <w:bottom w:val="single" w:sz="12" w:space="0"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xl112">
    <w:name w:val="xl112"/>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2f7">
    <w:name w:val="列出段落2"/>
    <w:basedOn w:val="aa"/>
    <w:uiPriority w:val="34"/>
    <w:qFormat/>
    <w:rsid w:val="00454B5C"/>
    <w:pPr>
      <w:ind w:firstLineChars="200" w:firstLine="420"/>
    </w:pPr>
    <w:rPr>
      <w:szCs w:val="24"/>
    </w:rPr>
  </w:style>
  <w:style w:type="paragraph" w:customStyle="1" w:styleId="211">
    <w:name w:val="正文首行缩进 21"/>
    <w:basedOn w:val="1d"/>
    <w:rsid w:val="00454B5C"/>
    <w:pPr>
      <w:adjustRightInd w:val="0"/>
      <w:spacing w:line="360" w:lineRule="auto"/>
      <w:ind w:firstLineChars="200" w:firstLine="420"/>
      <w:textAlignment w:val="baseline"/>
    </w:pPr>
    <w:rPr>
      <w:rFonts w:eastAsia="仿宋" w:cs="Times New Roman"/>
      <w:kern w:val="0"/>
      <w:sz w:val="24"/>
      <w:szCs w:val="24"/>
    </w:rPr>
  </w:style>
  <w:style w:type="paragraph" w:customStyle="1" w:styleId="psubhead2cmt">
    <w:name w:val="psubhead2cmt"/>
    <w:basedOn w:val="aa"/>
    <w:rsid w:val="00454B5C"/>
    <w:pPr>
      <w:widowControl/>
      <w:spacing w:before="100" w:beforeAutospacing="1" w:after="100" w:afterAutospacing="1"/>
      <w:jc w:val="left"/>
    </w:pPr>
    <w:rPr>
      <w:rFonts w:ascii="Times New Roman" w:eastAsia="Times New Roman" w:hAnsi="Times New Roman"/>
      <w:kern w:val="0"/>
      <w:sz w:val="24"/>
      <w:szCs w:val="24"/>
    </w:rPr>
  </w:style>
  <w:style w:type="paragraph" w:customStyle="1" w:styleId="TableDescription">
    <w:name w:val="Table Description"/>
    <w:next w:val="aa"/>
    <w:rsid w:val="00454B5C"/>
    <w:pPr>
      <w:keepNext/>
      <w:snapToGrid w:val="0"/>
      <w:spacing w:before="160" w:after="80"/>
      <w:ind w:left="1701"/>
      <w:jc w:val="center"/>
    </w:pPr>
    <w:rPr>
      <w:rFonts w:ascii="Arial" w:eastAsia="黑体" w:hAnsi="Arial" w:cs="Times New Roman"/>
      <w:kern w:val="0"/>
      <w:sz w:val="18"/>
      <w:szCs w:val="20"/>
      <w:lang w:eastAsia="en-US"/>
    </w:rPr>
  </w:style>
  <w:style w:type="character" w:customStyle="1" w:styleId="z-Char10">
    <w:name w:val="z-窗体顶端 Char1"/>
    <w:basedOn w:val="ab"/>
    <w:uiPriority w:val="99"/>
    <w:semiHidden/>
    <w:rsid w:val="00454B5C"/>
    <w:rPr>
      <w:rFonts w:ascii="Arial" w:eastAsia="宋体" w:hAnsi="Arial" w:cs="Arial"/>
      <w:vanish/>
      <w:sz w:val="16"/>
      <w:szCs w:val="16"/>
    </w:rPr>
  </w:style>
  <w:style w:type="paragraph" w:customStyle="1" w:styleId="affffffff3">
    <w:name w:val="表格内文"/>
    <w:rsid w:val="00454B5C"/>
    <w:pPr>
      <w:widowControl w:val="0"/>
      <w:spacing w:line="360" w:lineRule="auto"/>
      <w:jc w:val="both"/>
    </w:pPr>
    <w:rPr>
      <w:rFonts w:ascii="宋体" w:eastAsia="宋体" w:hAnsi="Times New Roman" w:cs="宋体"/>
      <w:color w:val="000000"/>
      <w:szCs w:val="20"/>
    </w:rPr>
  </w:style>
  <w:style w:type="paragraph" w:customStyle="1" w:styleId="1fd">
    <w:name w:val="日期1"/>
    <w:basedOn w:val="aa"/>
    <w:next w:val="aa"/>
    <w:rsid w:val="00454B5C"/>
    <w:pPr>
      <w:adjustRightInd w:val="0"/>
      <w:spacing w:line="312" w:lineRule="atLeast"/>
      <w:textAlignment w:val="baseline"/>
    </w:pPr>
    <w:rPr>
      <w:rFonts w:ascii="Times New Roman" w:hAnsi="Times New Roman"/>
      <w:kern w:val="0"/>
      <w:sz w:val="24"/>
      <w:szCs w:val="20"/>
    </w:rPr>
  </w:style>
  <w:style w:type="paragraph" w:customStyle="1" w:styleId="p15">
    <w:name w:val="p15"/>
    <w:basedOn w:val="aa"/>
    <w:qFormat/>
    <w:rsid w:val="00454B5C"/>
    <w:pPr>
      <w:widowControl/>
      <w:spacing w:before="100" w:beforeAutospacing="1" w:after="100" w:afterAutospacing="1"/>
      <w:jc w:val="left"/>
    </w:pPr>
    <w:rPr>
      <w:rFonts w:ascii="宋体" w:hAnsi="宋体" w:cs="宋体"/>
      <w:kern w:val="0"/>
      <w:sz w:val="24"/>
      <w:szCs w:val="24"/>
    </w:rPr>
  </w:style>
  <w:style w:type="paragraph" w:customStyle="1" w:styleId="affffffff4">
    <w:name w:val="左对齐的表内文字"/>
    <w:basedOn w:val="aa"/>
    <w:rsid w:val="00454B5C"/>
    <w:rPr>
      <w:rFonts w:ascii="Times New Roman" w:eastAsia="仿宋_GB2312" w:hAnsi="Times New Roman" w:cs="宋体"/>
      <w:szCs w:val="20"/>
    </w:rPr>
  </w:style>
  <w:style w:type="paragraph" w:customStyle="1" w:styleId="2ChapterXXStatementh22Header2l2Level2Headhea1">
    <w:name w:val="样式 标题 2Chapter X.X. Statementh22Header 2l2Level 2 Headhea...1"/>
    <w:basedOn w:val="30"/>
    <w:rsid w:val="00454B5C"/>
    <w:pPr>
      <w:keepLines w:val="0"/>
      <w:spacing w:before="120" w:afterLines="50" w:line="240" w:lineRule="auto"/>
      <w:jc w:val="left"/>
    </w:pPr>
    <w:rPr>
      <w:rFonts w:ascii="宋体" w:cs="宋体"/>
      <w:snapToGrid w:val="0"/>
      <w:kern w:val="0"/>
      <w:sz w:val="24"/>
      <w:szCs w:val="20"/>
    </w:rPr>
  </w:style>
  <w:style w:type="paragraph" w:customStyle="1" w:styleId="Arial085">
    <w:name w:val="样式 Arial 小四 首行缩进:  0.85 厘米"/>
    <w:basedOn w:val="aa"/>
    <w:rsid w:val="00454B5C"/>
    <w:pPr>
      <w:spacing w:line="360" w:lineRule="auto"/>
      <w:ind w:leftChars="-1" w:left="-2" w:firstLineChars="228" w:firstLine="479"/>
    </w:pPr>
    <w:rPr>
      <w:rFonts w:ascii="Times New Roman" w:hAnsi="Arial" w:cs="宋体"/>
      <w:szCs w:val="21"/>
    </w:rPr>
  </w:style>
  <w:style w:type="paragraph" w:customStyle="1" w:styleId="1050">
    <w:name w:val="样式 左侧:  1 厘米 段后: 0.5 行"/>
    <w:basedOn w:val="aa"/>
    <w:rsid w:val="00454B5C"/>
    <w:pPr>
      <w:spacing w:afterLines="50"/>
      <w:ind w:firstLine="425"/>
      <w:jc w:val="left"/>
    </w:pPr>
    <w:rPr>
      <w:rFonts w:ascii="宋体" w:hAnsi="Times New Roman" w:cs="宋体"/>
      <w:snapToGrid w:val="0"/>
      <w:kern w:val="0"/>
      <w:szCs w:val="20"/>
    </w:rPr>
  </w:style>
  <w:style w:type="paragraph" w:customStyle="1" w:styleId="a7">
    <w:name w:val="首行缩进"/>
    <w:basedOn w:val="aa"/>
    <w:rsid w:val="00454B5C"/>
    <w:pPr>
      <w:widowControl/>
      <w:numPr>
        <w:ilvl w:val="6"/>
        <w:numId w:val="16"/>
      </w:numPr>
      <w:tabs>
        <w:tab w:val="left" w:pos="822"/>
      </w:tabs>
      <w:snapToGrid w:val="0"/>
      <w:spacing w:before="40" w:after="40" w:line="300" w:lineRule="atLeast"/>
    </w:pPr>
    <w:rPr>
      <w:rFonts w:ascii="Arial" w:hAnsi="Arial"/>
      <w:kern w:val="0"/>
      <w:szCs w:val="20"/>
    </w:rPr>
  </w:style>
  <w:style w:type="paragraph" w:customStyle="1" w:styleId="51515157">
    <w:name w:val="样式 标题 5 + 五号 居中 段前: 1.5 磅 段后: 1.5 磅 行距: 多倍行距 1.57 字行"/>
    <w:basedOn w:val="51"/>
    <w:rsid w:val="00454B5C"/>
    <w:pPr>
      <w:tabs>
        <w:tab w:val="clear" w:pos="992"/>
      </w:tabs>
      <w:spacing w:before="30" w:after="30" w:line="377" w:lineRule="auto"/>
      <w:ind w:left="0" w:firstLine="0"/>
      <w:jc w:val="center"/>
    </w:pPr>
    <w:rPr>
      <w:rFonts w:ascii="Times New Roman" w:hAnsi="Times New Roman" w:cs="宋体"/>
      <w:sz w:val="21"/>
      <w:szCs w:val="20"/>
    </w:rPr>
  </w:style>
  <w:style w:type="paragraph" w:customStyle="1" w:styleId="xl28">
    <w:name w:val="xl28"/>
    <w:basedOn w:val="aa"/>
    <w:qFormat/>
    <w:rsid w:val="00454B5C"/>
    <w:pPr>
      <w:widowControl/>
      <w:spacing w:before="100" w:beforeAutospacing="1" w:after="100" w:afterAutospacing="1"/>
      <w:jc w:val="center"/>
    </w:pPr>
    <w:rPr>
      <w:rFonts w:ascii="Arial Unicode MS" w:eastAsia="Arial Unicode MS" w:hAnsi="Arial Unicode MS"/>
      <w:kern w:val="0"/>
      <w:sz w:val="24"/>
      <w:szCs w:val="24"/>
    </w:rPr>
  </w:style>
  <w:style w:type="paragraph" w:customStyle="1" w:styleId="a">
    <w:name w:val="插图"/>
    <w:next w:val="aff5"/>
    <w:rsid w:val="00454B5C"/>
    <w:pPr>
      <w:numPr>
        <w:numId w:val="25"/>
      </w:numPr>
      <w:jc w:val="center"/>
    </w:pPr>
    <w:rPr>
      <w:rFonts w:ascii="Tahoma" w:eastAsia="楷体_GB2312" w:hAnsi="Tahoma" w:cs="Times New Roman"/>
      <w:szCs w:val="24"/>
    </w:rPr>
  </w:style>
  <w:style w:type="paragraph" w:customStyle="1" w:styleId="2f8">
    <w:name w:val="无间隔2"/>
    <w:rsid w:val="00454B5C"/>
    <w:rPr>
      <w:rFonts w:ascii="Times New Roman" w:eastAsia="Times New Roman" w:hAnsi="Times New Roman" w:cs="Times New Roman"/>
      <w:sz w:val="22"/>
    </w:rPr>
  </w:style>
  <w:style w:type="paragraph" w:customStyle="1" w:styleId="S4-B-L15">
    <w:name w:val="S4-B-L15"/>
    <w:basedOn w:val="aa"/>
    <w:rsid w:val="00454B5C"/>
    <w:pPr>
      <w:spacing w:line="360" w:lineRule="auto"/>
    </w:pPr>
    <w:rPr>
      <w:rFonts w:ascii="Times New Roman" w:hAnsi="Times New Roman"/>
      <w:b/>
      <w:bCs/>
      <w:sz w:val="24"/>
      <w:szCs w:val="24"/>
    </w:rPr>
  </w:style>
  <w:style w:type="paragraph" w:customStyle="1" w:styleId="GP1">
    <w:name w:val="GP标题1"/>
    <w:basedOn w:val="aa"/>
    <w:next w:val="aa"/>
    <w:rsid w:val="00454B5C"/>
    <w:pPr>
      <w:numPr>
        <w:numId w:val="15"/>
      </w:numPr>
      <w:spacing w:beforeLines="100" w:afterLines="100" w:line="360" w:lineRule="auto"/>
      <w:jc w:val="center"/>
      <w:outlineLvl w:val="0"/>
    </w:pPr>
    <w:rPr>
      <w:rFonts w:ascii="黑体" w:eastAsia="黑体" w:hAnsi="黑体"/>
      <w:b/>
      <w:sz w:val="36"/>
      <w:szCs w:val="21"/>
    </w:rPr>
  </w:style>
  <w:style w:type="paragraph" w:customStyle="1" w:styleId="Char110">
    <w:name w:val="Char11"/>
    <w:basedOn w:val="aa"/>
    <w:qFormat/>
    <w:rsid w:val="00454B5C"/>
    <w:pPr>
      <w:spacing w:beforeLines="20" w:afterLines="20"/>
    </w:pPr>
    <w:rPr>
      <w:rFonts w:ascii="楷体_GB2312" w:eastAsia="楷体_GB2312" w:hAnsi="宋体" w:cs="Arial"/>
      <w:kern w:val="0"/>
      <w:sz w:val="24"/>
      <w:szCs w:val="24"/>
    </w:rPr>
  </w:style>
  <w:style w:type="paragraph" w:customStyle="1" w:styleId="212">
    <w:name w:val="正文文本缩进 21"/>
    <w:basedOn w:val="aa"/>
    <w:qFormat/>
    <w:rsid w:val="00454B5C"/>
    <w:pPr>
      <w:widowControl/>
      <w:overflowPunct w:val="0"/>
      <w:autoSpaceDE w:val="0"/>
      <w:autoSpaceDN w:val="0"/>
      <w:adjustRightInd w:val="0"/>
      <w:ind w:left="540" w:hanging="540"/>
      <w:jc w:val="left"/>
      <w:textAlignment w:val="baseline"/>
    </w:pPr>
    <w:rPr>
      <w:rFonts w:ascii="Times New Roman" w:hAnsi="Times New Roman"/>
      <w:kern w:val="0"/>
      <w:sz w:val="24"/>
      <w:szCs w:val="20"/>
    </w:rPr>
  </w:style>
  <w:style w:type="paragraph" w:customStyle="1" w:styleId="a1">
    <w:name w:val="列表（编号二级）（绿盟科技）"/>
    <w:basedOn w:val="a0"/>
    <w:qFormat/>
    <w:rsid w:val="00454B5C"/>
    <w:pPr>
      <w:numPr>
        <w:ilvl w:val="1"/>
      </w:numPr>
      <w:spacing w:beforeLines="0"/>
      <w:ind w:left="1260"/>
    </w:pPr>
  </w:style>
  <w:style w:type="paragraph" w:customStyle="1" w:styleId="huide00">
    <w:name w:val="huide00"/>
    <w:basedOn w:val="aa"/>
    <w:rsid w:val="00454B5C"/>
    <w:pPr>
      <w:widowControl/>
      <w:spacing w:before="100" w:beforeAutospacing="1" w:after="100" w:afterAutospacing="1"/>
      <w:jc w:val="left"/>
    </w:pPr>
    <w:rPr>
      <w:rFonts w:ascii="Arial" w:eastAsia="Arial Unicode MS" w:hAnsi="Arial" w:cs="Arial"/>
      <w:color w:val="666666"/>
      <w:kern w:val="0"/>
      <w:sz w:val="18"/>
      <w:szCs w:val="18"/>
    </w:rPr>
  </w:style>
  <w:style w:type="paragraph" w:customStyle="1" w:styleId="xl117">
    <w:name w:val="xl117"/>
    <w:basedOn w:val="aa"/>
    <w:rsid w:val="00454B5C"/>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Paragraph3">
    <w:name w:val="Paragraph3"/>
    <w:basedOn w:val="aa"/>
    <w:rsid w:val="00454B5C"/>
    <w:pPr>
      <w:spacing w:before="80" w:afterLines="50"/>
      <w:ind w:left="1530"/>
    </w:pPr>
    <w:rPr>
      <w:rFonts w:ascii="宋体" w:hAnsi="Times New Roman"/>
      <w:snapToGrid w:val="0"/>
      <w:kern w:val="0"/>
      <w:szCs w:val="20"/>
    </w:rPr>
  </w:style>
  <w:style w:type="paragraph" w:customStyle="1" w:styleId="affffffff5">
    <w:name w:val="正文样式"/>
    <w:basedOn w:val="aa"/>
    <w:rsid w:val="00454B5C"/>
    <w:pPr>
      <w:spacing w:line="360" w:lineRule="auto"/>
      <w:ind w:firstLineChars="200" w:firstLine="200"/>
    </w:pPr>
    <w:rPr>
      <w:rFonts w:ascii="宋体" w:hAnsi="Times New Roman"/>
      <w:sz w:val="24"/>
      <w:szCs w:val="24"/>
    </w:rPr>
  </w:style>
  <w:style w:type="paragraph" w:customStyle="1" w:styleId="xl97">
    <w:name w:val="xl97"/>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2f9">
    <w:name w:val="标书_标题2"/>
    <w:basedOn w:val="21"/>
    <w:rsid w:val="00454B5C"/>
    <w:pPr>
      <w:spacing w:after="0" w:line="415" w:lineRule="auto"/>
    </w:pPr>
    <w:rPr>
      <w:sz w:val="28"/>
      <w:szCs w:val="20"/>
    </w:rPr>
  </w:style>
  <w:style w:type="paragraph" w:customStyle="1" w:styleId="a9">
    <w:name w:val="表格标题"/>
    <w:basedOn w:val="afffffffc"/>
    <w:rsid w:val="00454B5C"/>
    <w:pPr>
      <w:numPr>
        <w:numId w:val="26"/>
      </w:numPr>
      <w:tabs>
        <w:tab w:val="clear" w:pos="360"/>
      </w:tabs>
      <w:ind w:left="0" w:firstLine="0"/>
      <w:jc w:val="center"/>
    </w:pPr>
    <w:rPr>
      <w:b/>
      <w:bCs/>
      <w:i/>
      <w:iCs/>
    </w:rPr>
  </w:style>
  <w:style w:type="paragraph" w:customStyle="1" w:styleId="Style1181">
    <w:name w:val="_Style 1181"/>
    <w:basedOn w:val="aa"/>
    <w:rsid w:val="00454B5C"/>
  </w:style>
  <w:style w:type="paragraph" w:customStyle="1" w:styleId="ZJGIS-1">
    <w:name w:val="ZJGIS-三级标题"/>
    <w:basedOn w:val="30"/>
    <w:qFormat/>
    <w:rsid w:val="00454B5C"/>
    <w:pPr>
      <w:numPr>
        <w:ilvl w:val="2"/>
        <w:numId w:val="10"/>
      </w:numPr>
      <w:spacing w:before="120" w:after="120" w:line="240" w:lineRule="auto"/>
    </w:pPr>
    <w:rPr>
      <w:rFonts w:ascii="Times New Roman" w:eastAsia="黑体" w:hAnsi="Times New Roman"/>
      <w:sz w:val="28"/>
      <w:szCs w:val="28"/>
    </w:rPr>
  </w:style>
  <w:style w:type="paragraph" w:customStyle="1" w:styleId="xl115">
    <w:name w:val="xl115"/>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TableContents">
    <w:name w:val="Table Contents"/>
    <w:basedOn w:val="aa"/>
    <w:rsid w:val="00454B5C"/>
    <w:pPr>
      <w:suppressAutoHyphens/>
      <w:autoSpaceDE w:val="0"/>
      <w:spacing w:after="120"/>
      <w:jc w:val="left"/>
    </w:pPr>
    <w:rPr>
      <w:rFonts w:ascii="Helvetica" w:hAnsi="Helvetica"/>
      <w:kern w:val="1"/>
      <w:sz w:val="20"/>
      <w:szCs w:val="20"/>
    </w:rPr>
  </w:style>
  <w:style w:type="paragraph" w:customStyle="1" w:styleId="72">
    <w:name w:val="样式7"/>
    <w:basedOn w:val="aa"/>
    <w:rsid w:val="00454B5C"/>
    <w:pPr>
      <w:adjustRightInd w:val="0"/>
      <w:spacing w:beforeLines="50" w:afterLines="50" w:line="360" w:lineRule="auto"/>
      <w:ind w:firstLine="669"/>
      <w:textAlignment w:val="baseline"/>
    </w:pPr>
    <w:rPr>
      <w:rFonts w:ascii="宋体" w:hAnsi="宋体"/>
      <w:kern w:val="0"/>
      <w:sz w:val="28"/>
      <w:szCs w:val="20"/>
    </w:rPr>
  </w:style>
  <w:style w:type="paragraph" w:customStyle="1" w:styleId="a8">
    <w:name w:val="列表内容"/>
    <w:basedOn w:val="aa"/>
    <w:next w:val="aa"/>
    <w:rsid w:val="00454B5C"/>
    <w:pPr>
      <w:widowControl/>
      <w:numPr>
        <w:numId w:val="27"/>
      </w:numPr>
      <w:jc w:val="left"/>
    </w:pPr>
    <w:rPr>
      <w:rFonts w:ascii="Times New Roman" w:hAnsi="Times New Roman"/>
      <w:kern w:val="0"/>
      <w:sz w:val="18"/>
      <w:szCs w:val="24"/>
    </w:rPr>
  </w:style>
  <w:style w:type="paragraph" w:customStyle="1" w:styleId="074">
    <w:name w:val="正文样式 首行缩进:  0.74 厘米"/>
    <w:basedOn w:val="aa"/>
    <w:rsid w:val="00454B5C"/>
    <w:pPr>
      <w:widowControl/>
      <w:tabs>
        <w:tab w:val="right" w:pos="8640"/>
      </w:tabs>
      <w:spacing w:beforeLines="50" w:line="360" w:lineRule="auto"/>
      <w:ind w:firstLine="420"/>
    </w:pPr>
    <w:rPr>
      <w:rFonts w:ascii="Times New Roman" w:hAnsi="Times New Roman"/>
      <w:kern w:val="0"/>
      <w:sz w:val="24"/>
      <w:szCs w:val="20"/>
      <w:lang w:bidi="he-IL"/>
    </w:rPr>
  </w:style>
  <w:style w:type="paragraph" w:customStyle="1" w:styleId="a4">
    <w:name w:val="一级项目符号"/>
    <w:basedOn w:val="aa"/>
    <w:rsid w:val="00454B5C"/>
    <w:pPr>
      <w:widowControl/>
      <w:numPr>
        <w:numId w:val="28"/>
      </w:numPr>
      <w:spacing w:line="360" w:lineRule="auto"/>
    </w:pPr>
    <w:rPr>
      <w:rFonts w:ascii="Times New Roman" w:hAnsi="Times New Roman"/>
      <w:kern w:val="0"/>
      <w:sz w:val="24"/>
      <w:szCs w:val="20"/>
    </w:rPr>
  </w:style>
  <w:style w:type="paragraph" w:customStyle="1" w:styleId="pa-30">
    <w:name w:val="pa-30"/>
    <w:basedOn w:val="aa"/>
    <w:rsid w:val="00454B5C"/>
    <w:pPr>
      <w:widowControl/>
      <w:spacing w:before="150" w:after="150"/>
      <w:jc w:val="left"/>
    </w:pPr>
    <w:rPr>
      <w:rFonts w:ascii="宋体" w:hAnsi="宋体" w:cs="宋体"/>
      <w:kern w:val="0"/>
      <w:sz w:val="24"/>
      <w:szCs w:val="24"/>
    </w:rPr>
  </w:style>
  <w:style w:type="paragraph" w:customStyle="1" w:styleId="affffffff6">
    <w:name w:val="表格_内容"/>
    <w:basedOn w:val="aa"/>
    <w:qFormat/>
    <w:rsid w:val="00454B5C"/>
    <w:rPr>
      <w:rFonts w:ascii="宋体" w:hAnsi="宋体"/>
      <w:szCs w:val="21"/>
    </w:rPr>
  </w:style>
  <w:style w:type="paragraph" w:customStyle="1" w:styleId="MMTitle">
    <w:name w:val="MM Title"/>
    <w:basedOn w:val="aff3"/>
    <w:rsid w:val="00454B5C"/>
    <w:rPr>
      <w:rFonts w:ascii="Calibri" w:hAnsi="Calibri"/>
      <w:b w:val="0"/>
      <w:sz w:val="18"/>
    </w:rPr>
  </w:style>
  <w:style w:type="paragraph" w:customStyle="1" w:styleId="02024">
    <w:name w:val="样式 正文 段落文字 + 宋体 小四 左侧:  0 厘米 首行缩进:  2 字符 段后: 0 磅 行距: 固定值 24..."/>
    <w:basedOn w:val="aa"/>
    <w:rsid w:val="00454B5C"/>
    <w:pPr>
      <w:spacing w:line="480" w:lineRule="exact"/>
      <w:ind w:firstLineChars="200" w:firstLine="480"/>
    </w:pPr>
    <w:rPr>
      <w:rFonts w:ascii="宋体" w:hAnsi="宋体" w:cs="宋体"/>
      <w:sz w:val="24"/>
      <w:szCs w:val="20"/>
    </w:rPr>
  </w:style>
  <w:style w:type="paragraph" w:customStyle="1" w:styleId="xl79">
    <w:name w:val="xl79"/>
    <w:basedOn w:val="aa"/>
    <w:qFormat/>
    <w:rsid w:val="00454B5C"/>
    <w:pPr>
      <w:widowControl/>
      <w:pBdr>
        <w:top w:val="single" w:sz="12"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affffffff7">
    <w:name w:val="表格"/>
    <w:basedOn w:val="aa"/>
    <w:rsid w:val="00454B5C"/>
    <w:pPr>
      <w:adjustRightInd w:val="0"/>
      <w:spacing w:beforeLines="25" w:afterLines="25"/>
      <w:textAlignment w:val="baseline"/>
    </w:pPr>
    <w:rPr>
      <w:rFonts w:ascii="Arial" w:eastAsia="仿宋_GB2312" w:hAnsi="Arial"/>
      <w:kern w:val="0"/>
      <w:sz w:val="24"/>
      <w:szCs w:val="28"/>
    </w:rPr>
  </w:style>
  <w:style w:type="paragraph" w:customStyle="1" w:styleId="1fe">
    <w:name w:val="修订1"/>
    <w:uiPriority w:val="99"/>
    <w:semiHidden/>
    <w:rsid w:val="00454B5C"/>
    <w:rPr>
      <w:rFonts w:ascii="Calibri" w:eastAsia="宋体" w:hAnsi="Calibri" w:cs="Times New Roman"/>
    </w:rPr>
  </w:style>
  <w:style w:type="paragraph" w:customStyle="1" w:styleId="1ff">
    <w:name w:val="封面1级标题"/>
    <w:basedOn w:val="aa"/>
    <w:next w:val="aa"/>
    <w:rsid w:val="00454B5C"/>
    <w:pPr>
      <w:spacing w:beforeLines="800"/>
      <w:jc w:val="center"/>
    </w:pPr>
    <w:rPr>
      <w:rFonts w:ascii="Arial" w:eastAsia="黑体" w:hAnsi="Arial" w:cs="宋体"/>
      <w:b/>
      <w:sz w:val="72"/>
      <w:szCs w:val="72"/>
    </w:rPr>
  </w:style>
  <w:style w:type="paragraph" w:customStyle="1" w:styleId="xl122">
    <w:name w:val="xl122"/>
    <w:basedOn w:val="aa"/>
    <w:rsid w:val="00454B5C"/>
    <w:pPr>
      <w:widowControl/>
      <w:pBdr>
        <w:top w:val="single" w:sz="4" w:space="0" w:color="auto"/>
        <w:bottom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affffffff8">
    <w:name w:val="表格标题栏"/>
    <w:basedOn w:val="aa"/>
    <w:rsid w:val="00454B5C"/>
    <w:pPr>
      <w:shd w:val="pct5" w:color="auto" w:fill="auto"/>
      <w:jc w:val="center"/>
      <w:textAlignment w:val="center"/>
    </w:pPr>
    <w:rPr>
      <w:rFonts w:ascii="新宋体" w:eastAsia="华文中宋" w:hAnsi="新宋体"/>
      <w:b/>
      <w:sz w:val="28"/>
      <w:szCs w:val="28"/>
    </w:rPr>
  </w:style>
  <w:style w:type="paragraph" w:customStyle="1" w:styleId="50">
    <w:name w:val="5级"/>
    <w:basedOn w:val="aa"/>
    <w:next w:val="af0"/>
    <w:rsid w:val="00454B5C"/>
    <w:pPr>
      <w:numPr>
        <w:ilvl w:val="4"/>
        <w:numId w:val="29"/>
      </w:numPr>
    </w:pPr>
    <w:rPr>
      <w:rFonts w:eastAsia="黑体"/>
      <w:kern w:val="0"/>
      <w:sz w:val="24"/>
      <w:szCs w:val="20"/>
    </w:rPr>
  </w:style>
  <w:style w:type="paragraph" w:customStyle="1" w:styleId="Body">
    <w:name w:val="Body"/>
    <w:basedOn w:val="aa"/>
    <w:rsid w:val="00454B5C"/>
    <w:pPr>
      <w:widowControl/>
      <w:spacing w:before="120" w:afterLines="50"/>
    </w:pPr>
    <w:rPr>
      <w:rFonts w:ascii="宋体" w:hAnsi="Times New Roman"/>
      <w:snapToGrid w:val="0"/>
      <w:kern w:val="0"/>
      <w:szCs w:val="20"/>
    </w:rPr>
  </w:style>
  <w:style w:type="paragraph" w:customStyle="1" w:styleId="2fa">
    <w:name w:val="标准标题2"/>
    <w:basedOn w:val="21"/>
    <w:rsid w:val="00454B5C"/>
    <w:pPr>
      <w:spacing w:line="360" w:lineRule="auto"/>
    </w:pPr>
    <w:rPr>
      <w:rFonts w:eastAsia="仿宋_GB2312"/>
      <w:bCs w:val="0"/>
      <w:sz w:val="28"/>
    </w:rPr>
  </w:style>
  <w:style w:type="paragraph" w:customStyle="1" w:styleId="xl83">
    <w:name w:val="xl83"/>
    <w:basedOn w:val="aa"/>
    <w:qFormat/>
    <w:rsid w:val="00454B5C"/>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img">
    <w:name w:val="img"/>
    <w:basedOn w:val="aa"/>
    <w:rsid w:val="00454B5C"/>
    <w:pPr>
      <w:widowControl/>
      <w:spacing w:before="100" w:beforeAutospacing="1" w:after="100" w:afterAutospacing="1"/>
      <w:jc w:val="center"/>
    </w:pPr>
    <w:rPr>
      <w:rFonts w:ascii="宋体" w:hAnsi="宋体" w:cs="宋体"/>
      <w:kern w:val="0"/>
      <w:sz w:val="24"/>
      <w:szCs w:val="24"/>
    </w:rPr>
  </w:style>
  <w:style w:type="paragraph" w:customStyle="1" w:styleId="xl98">
    <w:name w:val="xl98"/>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fff9">
    <w:name w:val="一"/>
    <w:basedOn w:val="afff6"/>
    <w:rsid w:val="00454B5C"/>
    <w:pPr>
      <w:widowControl/>
      <w:spacing w:line="560" w:lineRule="exact"/>
      <w:ind w:left="720" w:firstLineChars="0" w:firstLine="0"/>
      <w:jc w:val="left"/>
      <w:outlineLvl w:val="0"/>
    </w:pPr>
    <w:rPr>
      <w:rFonts w:ascii="宋体" w:hAnsi="宋体"/>
      <w:b/>
      <w:bCs/>
      <w:sz w:val="30"/>
      <w:szCs w:val="30"/>
    </w:rPr>
  </w:style>
  <w:style w:type="paragraph" w:customStyle="1" w:styleId="font13">
    <w:name w:val="font13"/>
    <w:basedOn w:val="aa"/>
    <w:qFormat/>
    <w:rsid w:val="00454B5C"/>
    <w:pPr>
      <w:widowControl/>
      <w:spacing w:before="100" w:beforeAutospacing="1" w:after="100" w:afterAutospacing="1"/>
      <w:jc w:val="left"/>
    </w:pPr>
    <w:rPr>
      <w:rFonts w:ascii="宋体" w:hAnsi="宋体" w:cs="宋体"/>
      <w:kern w:val="0"/>
      <w:sz w:val="24"/>
      <w:szCs w:val="24"/>
    </w:rPr>
  </w:style>
  <w:style w:type="paragraph" w:customStyle="1" w:styleId="xl116">
    <w:name w:val="xl116"/>
    <w:basedOn w:val="aa"/>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4"/>
      <w:szCs w:val="24"/>
    </w:rPr>
  </w:style>
  <w:style w:type="paragraph" w:customStyle="1" w:styleId="3h33rdlevelHeading3-oldH3Fab-3level3PIM3Leve">
    <w:name w:val="样式 标题 3h33rd levelHeading 3 - oldH3Fab-3level_3PIM 3Leve..."/>
    <w:basedOn w:val="30"/>
    <w:rsid w:val="00454B5C"/>
    <w:pPr>
      <w:widowControl/>
      <w:spacing w:before="0" w:after="0" w:line="360" w:lineRule="auto"/>
      <w:jc w:val="left"/>
    </w:pPr>
    <w:rPr>
      <w:rFonts w:ascii="宋体" w:hAnsi="宋体" w:cs="宋体"/>
      <w:bCs w:val="0"/>
      <w:color w:val="000000"/>
      <w:spacing w:val="-5"/>
      <w:kern w:val="28"/>
      <w:sz w:val="30"/>
      <w:szCs w:val="30"/>
    </w:rPr>
  </w:style>
  <w:style w:type="paragraph" w:customStyle="1" w:styleId="151">
    <w:name w:val="样式 四号 行距: 1.5 倍行距"/>
    <w:basedOn w:val="aa"/>
    <w:rsid w:val="00454B5C"/>
    <w:pPr>
      <w:spacing w:line="312" w:lineRule="auto"/>
      <w:ind w:firstLineChars="202" w:firstLine="202"/>
    </w:pPr>
    <w:rPr>
      <w:rFonts w:ascii="Times New Roman" w:hAnsi="Times New Roman" w:cs="宋体"/>
      <w:sz w:val="24"/>
      <w:szCs w:val="20"/>
    </w:rPr>
  </w:style>
  <w:style w:type="paragraph" w:customStyle="1" w:styleId="-310">
    <w:name w:val="浅色列表 - 强调文字颜色 31"/>
    <w:uiPriority w:val="71"/>
    <w:rsid w:val="00454B5C"/>
    <w:rPr>
      <w:rFonts w:ascii="Calibri" w:eastAsia="宋体" w:hAnsi="Calibri" w:cs="Times New Roman"/>
    </w:rPr>
  </w:style>
  <w:style w:type="paragraph" w:customStyle="1" w:styleId="Style164">
    <w:name w:val="_Style 164"/>
    <w:basedOn w:val="aa"/>
    <w:rsid w:val="00454B5C"/>
    <w:rPr>
      <w:rFonts w:ascii="Times New Roman" w:hAnsi="Times New Roman"/>
      <w:szCs w:val="20"/>
    </w:rPr>
  </w:style>
  <w:style w:type="paragraph" w:customStyle="1" w:styleId="GP11">
    <w:name w:val="GP公文标题1"/>
    <w:basedOn w:val="aa"/>
    <w:next w:val="aa"/>
    <w:rsid w:val="00454B5C"/>
    <w:pPr>
      <w:numPr>
        <w:ilvl w:val="4"/>
        <w:numId w:val="15"/>
      </w:numPr>
      <w:spacing w:beforeLines="100" w:afterLines="100" w:line="360" w:lineRule="auto"/>
      <w:ind w:firstLine="0"/>
      <w:jc w:val="left"/>
      <w:outlineLvl w:val="0"/>
    </w:pPr>
    <w:rPr>
      <w:rFonts w:ascii="Times New Roman" w:eastAsia="仿宋_GB2312" w:hAnsi="Times New Roman"/>
      <w:b/>
      <w:sz w:val="36"/>
      <w:szCs w:val="21"/>
    </w:rPr>
  </w:style>
  <w:style w:type="paragraph" w:customStyle="1" w:styleId="paracharcharcharcharcharcharcharcharchar1charcharcharchar0">
    <w:name w:val="paracharcharcharcharcharcharcharcharchar1charcharcharchar"/>
    <w:basedOn w:val="aa"/>
    <w:rsid w:val="00454B5C"/>
    <w:pPr>
      <w:widowControl/>
      <w:spacing w:before="100" w:beforeAutospacing="1" w:after="100" w:afterAutospacing="1"/>
      <w:jc w:val="left"/>
    </w:pPr>
    <w:rPr>
      <w:rFonts w:ascii="宋体" w:hAnsi="宋体" w:cs="宋体"/>
      <w:kern w:val="0"/>
      <w:sz w:val="24"/>
      <w:szCs w:val="24"/>
    </w:rPr>
  </w:style>
  <w:style w:type="paragraph" w:customStyle="1" w:styleId="CharCharCharCharCharCharChar1">
    <w:name w:val="Char Char Char Char Char Char Char1"/>
    <w:basedOn w:val="aa"/>
    <w:rsid w:val="00454B5C"/>
    <w:pPr>
      <w:tabs>
        <w:tab w:val="left" w:pos="432"/>
      </w:tabs>
      <w:ind w:left="432" w:hanging="432"/>
    </w:pPr>
    <w:rPr>
      <w:rFonts w:ascii="Tahoma" w:hAnsi="Tahoma"/>
      <w:sz w:val="24"/>
      <w:szCs w:val="20"/>
    </w:rPr>
  </w:style>
  <w:style w:type="paragraph" w:customStyle="1" w:styleId="TableText1">
    <w:name w:val="Table Text"/>
    <w:basedOn w:val="aa"/>
    <w:qFormat/>
    <w:rsid w:val="00454B5C"/>
    <w:pPr>
      <w:widowControl/>
      <w:spacing w:before="60" w:after="60"/>
      <w:jc w:val="left"/>
    </w:pPr>
    <w:rPr>
      <w:rFonts w:ascii="Times New Roman" w:hAnsi="Times New Roman"/>
      <w:kern w:val="0"/>
      <w:sz w:val="24"/>
      <w:szCs w:val="24"/>
    </w:rPr>
  </w:style>
  <w:style w:type="paragraph" w:customStyle="1" w:styleId="button">
    <w:name w:val="button"/>
    <w:basedOn w:val="aa"/>
    <w:rsid w:val="00454B5C"/>
    <w:pPr>
      <w:widowControl/>
      <w:spacing w:before="100" w:beforeAutospacing="1" w:after="100" w:afterAutospacing="1"/>
      <w:jc w:val="left"/>
    </w:pPr>
    <w:rPr>
      <w:rFonts w:ascii="Arial Unicode MS" w:hAnsi="Arial Unicode MS"/>
      <w:color w:val="000000"/>
      <w:kern w:val="0"/>
      <w:sz w:val="24"/>
      <w:szCs w:val="24"/>
    </w:rPr>
  </w:style>
  <w:style w:type="paragraph" w:customStyle="1" w:styleId="xl85">
    <w:name w:val="xl85"/>
    <w:basedOn w:val="aa"/>
    <w:qFormat/>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5">
    <w:name w:val="xl75"/>
    <w:basedOn w:val="aa"/>
    <w:qFormat/>
    <w:rsid w:val="00454B5C"/>
    <w:pPr>
      <w:widowControl/>
      <w:pBdr>
        <w:left w:val="single" w:sz="8" w:space="0" w:color="000000"/>
        <w:bottom w:val="single" w:sz="8" w:space="0" w:color="000000"/>
        <w:right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1ff0">
    <w:name w:val="彩色列表1"/>
    <w:basedOn w:val="aa"/>
    <w:rsid w:val="00454B5C"/>
    <w:pPr>
      <w:tabs>
        <w:tab w:val="left" w:pos="1200"/>
      </w:tabs>
      <w:ind w:left="1200" w:hanging="360"/>
    </w:pPr>
  </w:style>
  <w:style w:type="paragraph" w:customStyle="1" w:styleId="2fb">
    <w:name w:val="封面2级标题"/>
    <w:basedOn w:val="aa"/>
    <w:next w:val="affff1"/>
    <w:rsid w:val="00454B5C"/>
    <w:pPr>
      <w:adjustRightInd w:val="0"/>
      <w:snapToGrid w:val="0"/>
      <w:spacing w:before="120" w:line="360" w:lineRule="auto"/>
      <w:jc w:val="center"/>
      <w:textAlignment w:val="baseline"/>
    </w:pPr>
    <w:rPr>
      <w:rFonts w:ascii="Arial" w:hAnsi="Arial" w:cs="宋体"/>
      <w:b/>
      <w:bCs/>
      <w:sz w:val="36"/>
      <w:szCs w:val="20"/>
    </w:rPr>
  </w:style>
  <w:style w:type="paragraph" w:customStyle="1" w:styleId="-11">
    <w:name w:val="彩色列表 - 强调文字颜色 11"/>
    <w:basedOn w:val="aa"/>
    <w:uiPriority w:val="34"/>
    <w:qFormat/>
    <w:rsid w:val="00454B5C"/>
    <w:pPr>
      <w:ind w:firstLineChars="200" w:firstLine="420"/>
    </w:pPr>
  </w:style>
  <w:style w:type="paragraph" w:customStyle="1" w:styleId="3ChapterXXX050">
    <w:name w:val="样式 标题 3Chapter X.X.X. + 五号 段后: 0.5 行"/>
    <w:basedOn w:val="30"/>
    <w:rsid w:val="00454B5C"/>
    <w:pPr>
      <w:keepLines w:val="0"/>
      <w:spacing w:before="120" w:afterLines="50" w:line="240" w:lineRule="auto"/>
      <w:jc w:val="left"/>
    </w:pPr>
    <w:rPr>
      <w:rFonts w:ascii="宋体" w:cs="宋体"/>
      <w:snapToGrid w:val="0"/>
      <w:kern w:val="0"/>
      <w:sz w:val="21"/>
      <w:szCs w:val="20"/>
    </w:rPr>
  </w:style>
  <w:style w:type="paragraph" w:customStyle="1" w:styleId="ZJGIS-0">
    <w:name w:val="ZJGIS-二级标题"/>
    <w:basedOn w:val="21"/>
    <w:qFormat/>
    <w:rsid w:val="00454B5C"/>
    <w:pPr>
      <w:numPr>
        <w:ilvl w:val="1"/>
        <w:numId w:val="10"/>
      </w:numPr>
      <w:spacing w:before="240" w:after="240" w:line="240" w:lineRule="auto"/>
    </w:pPr>
    <w:rPr>
      <w:rFonts w:ascii="Times New Roman" w:eastAsia="楷体_GB2312" w:hAnsi="Times New Roman"/>
      <w:sz w:val="30"/>
      <w:szCs w:val="30"/>
    </w:rPr>
  </w:style>
  <w:style w:type="paragraph" w:customStyle="1" w:styleId="pa-7">
    <w:name w:val="pa-7"/>
    <w:basedOn w:val="aa"/>
    <w:rsid w:val="00454B5C"/>
    <w:pPr>
      <w:widowControl/>
      <w:spacing w:before="150" w:after="150"/>
      <w:jc w:val="left"/>
    </w:pPr>
    <w:rPr>
      <w:rFonts w:ascii="宋体" w:hAnsi="宋体" w:cs="宋体"/>
      <w:kern w:val="0"/>
      <w:sz w:val="24"/>
      <w:szCs w:val="24"/>
    </w:rPr>
  </w:style>
  <w:style w:type="paragraph" w:customStyle="1" w:styleId="affffffffa">
    <w:name w:val="注意事项"/>
    <w:basedOn w:val="aa"/>
    <w:rsid w:val="00454B5C"/>
    <w:pPr>
      <w:spacing w:beforeLines="50" w:afterLines="50" w:line="360" w:lineRule="auto"/>
      <w:ind w:firstLineChars="200" w:firstLine="600"/>
    </w:pPr>
    <w:rPr>
      <w:rFonts w:ascii="仿宋_GB2312" w:eastAsia="仿宋_GB2312" w:hAnsi="Times New Roman" w:cs="Latha"/>
      <w:bCs/>
      <w:color w:val="000000"/>
      <w:sz w:val="30"/>
      <w:szCs w:val="30"/>
    </w:rPr>
  </w:style>
  <w:style w:type="paragraph" w:customStyle="1" w:styleId="affffffffb">
    <w:name w:val="标书正文格式"/>
    <w:rsid w:val="00454B5C"/>
    <w:pPr>
      <w:spacing w:line="360" w:lineRule="auto"/>
      <w:ind w:firstLineChars="200" w:firstLine="480"/>
    </w:pPr>
    <w:rPr>
      <w:rFonts w:ascii="Times New Roman" w:eastAsia="楷体_GB2312" w:hAnsi="Times New Roman" w:cs="Times New Roman"/>
      <w:sz w:val="24"/>
      <w:szCs w:val="24"/>
    </w:rPr>
  </w:style>
  <w:style w:type="paragraph" w:customStyle="1" w:styleId="CM12">
    <w:name w:val="CM12"/>
    <w:basedOn w:val="Default"/>
    <w:next w:val="Default"/>
    <w:rsid w:val="00454B5C"/>
    <w:pPr>
      <w:spacing w:line="468" w:lineRule="atLeast"/>
    </w:pPr>
    <w:rPr>
      <w:rFonts w:ascii="宋体" w:eastAsia="宋体" w:hAnsi="Times New Roman" w:cs="Times New Roman"/>
      <w:color w:val="auto"/>
    </w:rPr>
  </w:style>
  <w:style w:type="paragraph" w:customStyle="1" w:styleId="GB2312125">
    <w:name w:val="样式 楷体_GB2312 四号 行距: 多倍行距 1.25 字行"/>
    <w:basedOn w:val="aa"/>
    <w:rsid w:val="00454B5C"/>
    <w:pPr>
      <w:tabs>
        <w:tab w:val="left" w:pos="6384"/>
      </w:tabs>
      <w:adjustRightInd w:val="0"/>
      <w:snapToGrid w:val="0"/>
      <w:spacing w:line="324" w:lineRule="auto"/>
      <w:ind w:firstLineChars="200" w:firstLine="560"/>
    </w:pPr>
    <w:rPr>
      <w:rFonts w:ascii="Times New Roman" w:eastAsia="楷体_GB2312" w:hAnsi="Times New Roman" w:cs="宋体"/>
      <w:snapToGrid w:val="0"/>
      <w:kern w:val="0"/>
      <w:sz w:val="28"/>
      <w:szCs w:val="20"/>
    </w:rPr>
  </w:style>
  <w:style w:type="paragraph" w:customStyle="1" w:styleId="affffffffc">
    <w:name w:val="四级"/>
    <w:basedOn w:val="41"/>
    <w:rsid w:val="00454B5C"/>
    <w:pPr>
      <w:tabs>
        <w:tab w:val="left" w:pos="284"/>
      </w:tabs>
      <w:spacing w:before="160" w:after="170" w:line="240" w:lineRule="auto"/>
      <w:ind w:left="828" w:hanging="544"/>
    </w:pPr>
    <w:rPr>
      <w:bCs w:val="0"/>
      <w:sz w:val="30"/>
      <w:szCs w:val="20"/>
    </w:rPr>
  </w:style>
  <w:style w:type="paragraph" w:customStyle="1" w:styleId="CharCharChar1Char">
    <w:name w:val="Char Char Char1 Char"/>
    <w:basedOn w:val="aa"/>
    <w:rsid w:val="00454B5C"/>
    <w:pPr>
      <w:widowControl/>
      <w:spacing w:after="160" w:line="240" w:lineRule="exact"/>
      <w:jc w:val="left"/>
    </w:pPr>
    <w:rPr>
      <w:rFonts w:ascii="Verdana" w:eastAsia="仿宋_GB2312" w:hAnsi="Verdana"/>
      <w:kern w:val="0"/>
      <w:sz w:val="24"/>
      <w:szCs w:val="20"/>
      <w:lang w:eastAsia="en-US"/>
    </w:rPr>
  </w:style>
  <w:style w:type="paragraph" w:customStyle="1" w:styleId="affffffffd">
    <w:name w:val="图表引用"/>
    <w:basedOn w:val="aa"/>
    <w:qFormat/>
    <w:rsid w:val="00454B5C"/>
    <w:pPr>
      <w:spacing w:line="360" w:lineRule="auto"/>
      <w:jc w:val="center"/>
    </w:pPr>
    <w:rPr>
      <w:rFonts w:ascii="仿宋_GB2312" w:eastAsia="仿宋_GB2312"/>
      <w:b/>
      <w:sz w:val="24"/>
      <w:szCs w:val="28"/>
    </w:rPr>
  </w:style>
  <w:style w:type="paragraph" w:customStyle="1" w:styleId="00">
    <w:name w:val="样式 正文段落 + 首行缩进:  0 字符"/>
    <w:basedOn w:val="affffb"/>
    <w:rsid w:val="00454B5C"/>
    <w:pPr>
      <w:spacing w:line="360" w:lineRule="auto"/>
      <w:ind w:firstLine="0"/>
    </w:pPr>
    <w:rPr>
      <w:rFonts w:ascii="宋体" w:hAnsi="宋体" w:cs="宋体"/>
      <w:kern w:val="0"/>
    </w:rPr>
  </w:style>
  <w:style w:type="paragraph" w:customStyle="1" w:styleId="Char80">
    <w:name w:val="Char8"/>
    <w:basedOn w:val="aa"/>
    <w:rsid w:val="00454B5C"/>
    <w:pPr>
      <w:tabs>
        <w:tab w:val="left" w:pos="432"/>
      </w:tabs>
      <w:ind w:left="432" w:hanging="432"/>
    </w:pPr>
    <w:rPr>
      <w:rFonts w:ascii="Times New Roman" w:hAnsi="Times New Roman"/>
      <w:sz w:val="24"/>
      <w:szCs w:val="24"/>
    </w:rPr>
  </w:style>
  <w:style w:type="paragraph" w:customStyle="1" w:styleId="CharCharChar1">
    <w:name w:val="Char Char Char1"/>
    <w:basedOn w:val="aa"/>
    <w:rsid w:val="00454B5C"/>
    <w:rPr>
      <w:rFonts w:ascii="Times New Roman" w:eastAsia="仿宋_GB2312" w:hAnsi="Times New Roman" w:cs="宋体"/>
      <w:sz w:val="24"/>
      <w:szCs w:val="20"/>
    </w:rPr>
  </w:style>
  <w:style w:type="paragraph" w:customStyle="1" w:styleId="ZJGIS-3">
    <w:name w:val="ZJGIS-五级标题"/>
    <w:basedOn w:val="51"/>
    <w:qFormat/>
    <w:rsid w:val="00454B5C"/>
    <w:pPr>
      <w:numPr>
        <w:ilvl w:val="4"/>
        <w:numId w:val="10"/>
      </w:numPr>
      <w:spacing w:before="120" w:after="120" w:line="240" w:lineRule="auto"/>
    </w:pPr>
    <w:rPr>
      <w:rFonts w:ascii="Times New Roman" w:hAnsi="Times New Roman"/>
      <w:sz w:val="24"/>
      <w:szCs w:val="24"/>
    </w:rPr>
  </w:style>
  <w:style w:type="paragraph" w:customStyle="1" w:styleId="xl26">
    <w:name w:val="xl26"/>
    <w:basedOn w:val="aa"/>
    <w:qFormat/>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2"/>
    </w:rPr>
  </w:style>
  <w:style w:type="paragraph" w:customStyle="1" w:styleId="ZJGIS0">
    <w:name w:val="ZJGIS表格表头"/>
    <w:basedOn w:val="aa"/>
    <w:qFormat/>
    <w:rsid w:val="00454B5C"/>
    <w:pPr>
      <w:jc w:val="center"/>
    </w:pPr>
    <w:rPr>
      <w:rFonts w:ascii="Arial" w:eastAsia="黑体" w:hAnsi="Arial"/>
      <w:b/>
    </w:rPr>
  </w:style>
  <w:style w:type="paragraph" w:customStyle="1" w:styleId="affffffffe">
    <w:name w:val="吉奥封面(黑体小初)"/>
    <w:basedOn w:val="afff9"/>
    <w:rsid w:val="00454B5C"/>
    <w:pPr>
      <w:spacing w:before="480"/>
      <w:ind w:firstLineChars="0" w:firstLine="0"/>
      <w:jc w:val="center"/>
    </w:pPr>
    <w:rPr>
      <w:rFonts w:eastAsia="黑体"/>
      <w:sz w:val="72"/>
      <w:szCs w:val="72"/>
    </w:rPr>
  </w:style>
  <w:style w:type="paragraph" w:customStyle="1" w:styleId="321">
    <w:name w:val="样式 标题 3 + 首行缩进:  2 字符1"/>
    <w:basedOn w:val="30"/>
    <w:rsid w:val="00454B5C"/>
    <w:pPr>
      <w:spacing w:line="360" w:lineRule="auto"/>
    </w:pPr>
    <w:rPr>
      <w:rFonts w:ascii="Times New Roman" w:hAnsi="Times New Roman" w:cs="宋体"/>
      <w:szCs w:val="20"/>
    </w:rPr>
  </w:style>
  <w:style w:type="character" w:customStyle="1" w:styleId="Charfff1">
    <w:name w:val="一级标题 Char"/>
    <w:link w:val="afffffffff"/>
    <w:locked/>
    <w:rsid w:val="00454B5C"/>
    <w:rPr>
      <w:rFonts w:ascii="宋体" w:hAnsi="宋体"/>
      <w:b/>
      <w:sz w:val="36"/>
      <w:szCs w:val="36"/>
    </w:rPr>
  </w:style>
  <w:style w:type="paragraph" w:customStyle="1" w:styleId="afffffffff">
    <w:name w:val="一级标题"/>
    <w:basedOn w:val="af9"/>
    <w:link w:val="Charfff1"/>
    <w:qFormat/>
    <w:rsid w:val="00454B5C"/>
    <w:pPr>
      <w:spacing w:line="360" w:lineRule="auto"/>
      <w:jc w:val="center"/>
    </w:pPr>
    <w:rPr>
      <w:rFonts w:hAnsi="宋体"/>
      <w:b/>
      <w:sz w:val="36"/>
      <w:szCs w:val="36"/>
    </w:rPr>
  </w:style>
  <w:style w:type="paragraph" w:customStyle="1" w:styleId="53">
    <w:name w:val="正文5"/>
    <w:qFormat/>
    <w:rsid w:val="00454B5C"/>
    <w:pPr>
      <w:widowControl w:val="0"/>
      <w:jc w:val="both"/>
    </w:pPr>
    <w:rPr>
      <w:rFonts w:ascii="Times New Roman" w:eastAsia="宋体" w:hAnsi="Times New Roman" w:cs="Times New Roman"/>
      <w:szCs w:val="20"/>
    </w:rPr>
  </w:style>
  <w:style w:type="paragraph" w:customStyle="1" w:styleId="2fc">
    <w:name w:val="纯文本2"/>
    <w:basedOn w:val="53"/>
    <w:rsid w:val="00454B5C"/>
    <w:pPr>
      <w:widowControl/>
      <w:jc w:val="left"/>
    </w:pPr>
    <w:rPr>
      <w:rFonts w:ascii="宋体" w:hAnsi="Courier New"/>
    </w:rPr>
  </w:style>
  <w:style w:type="paragraph" w:customStyle="1" w:styleId="510">
    <w:name w:val="正文51"/>
    <w:qFormat/>
    <w:rsid w:val="00454B5C"/>
    <w:pPr>
      <w:widowControl w:val="0"/>
      <w:jc w:val="both"/>
    </w:pPr>
    <w:rPr>
      <w:rFonts w:ascii="Times New Roman" w:eastAsia="宋体" w:hAnsi="Times New Roman" w:cs="Times New Roman"/>
      <w:szCs w:val="20"/>
    </w:rPr>
  </w:style>
  <w:style w:type="paragraph" w:customStyle="1" w:styleId="213">
    <w:name w:val="纯文本21"/>
    <w:basedOn w:val="510"/>
    <w:rsid w:val="00454B5C"/>
    <w:pPr>
      <w:widowControl/>
      <w:jc w:val="left"/>
    </w:pPr>
    <w:rPr>
      <w:rFonts w:ascii="宋体" w:hAnsi="Courier New"/>
    </w:rPr>
  </w:style>
  <w:style w:type="character" w:customStyle="1" w:styleId="Char1f3">
    <w:name w:val="引用 Char1"/>
    <w:link w:val="1ff1"/>
    <w:qFormat/>
    <w:locked/>
    <w:rsid w:val="00454B5C"/>
    <w:rPr>
      <w:i/>
      <w:iCs/>
      <w:color w:val="000000"/>
      <w:sz w:val="22"/>
      <w:lang w:eastAsia="en-US" w:bidi="en-US"/>
    </w:rPr>
  </w:style>
  <w:style w:type="paragraph" w:customStyle="1" w:styleId="1ff1">
    <w:name w:val="引用1"/>
    <w:basedOn w:val="aa"/>
    <w:next w:val="aa"/>
    <w:link w:val="Char1f3"/>
    <w:qFormat/>
    <w:rsid w:val="00454B5C"/>
    <w:pPr>
      <w:widowControl/>
      <w:spacing w:after="200" w:line="276" w:lineRule="auto"/>
      <w:jc w:val="left"/>
    </w:pPr>
    <w:rPr>
      <w:rFonts w:asciiTheme="minorHAnsi" w:eastAsiaTheme="minorEastAsia" w:hAnsiTheme="minorHAnsi" w:cstheme="minorBidi"/>
      <w:i/>
      <w:iCs/>
      <w:color w:val="000000"/>
      <w:sz w:val="22"/>
      <w:lang w:eastAsia="en-US" w:bidi="en-US"/>
    </w:rPr>
  </w:style>
  <w:style w:type="character" w:customStyle="1" w:styleId="Charfff2">
    <w:name w:val="明显引用 Char"/>
    <w:qFormat/>
    <w:rsid w:val="00454B5C"/>
    <w:rPr>
      <w:b/>
      <w:bCs/>
      <w:i/>
      <w:iCs/>
      <w:color w:val="4F81BD"/>
      <w:kern w:val="2"/>
      <w:sz w:val="21"/>
    </w:rPr>
  </w:style>
  <w:style w:type="character" w:customStyle="1" w:styleId="xuxian1">
    <w:name w:val="xuxian1"/>
    <w:qFormat/>
    <w:rsid w:val="00454B5C"/>
    <w:rPr>
      <w:b/>
      <w:bCs/>
      <w:color w:val="188DD3"/>
      <w:u w:val="none"/>
    </w:rPr>
  </w:style>
  <w:style w:type="character" w:customStyle="1" w:styleId="CharCharf5">
    <w:name w:val="表文字 Char Char"/>
    <w:link w:val="afffff"/>
    <w:qFormat/>
    <w:locked/>
    <w:rsid w:val="00454B5C"/>
    <w:rPr>
      <w:rFonts w:ascii="宋体" w:eastAsia="宋体" w:hAnsi="Times New Roman" w:cs="Times New Roman"/>
      <w:sz w:val="20"/>
      <w:szCs w:val="20"/>
    </w:rPr>
  </w:style>
  <w:style w:type="character" w:customStyle="1" w:styleId="Charfff3">
    <w:name w:val="段 Char"/>
    <w:qFormat/>
    <w:rsid w:val="00454B5C"/>
    <w:rPr>
      <w:rFonts w:ascii="宋体" w:hAnsi="Times New Roman"/>
    </w:rPr>
  </w:style>
  <w:style w:type="character" w:customStyle="1" w:styleId="CharChar2CharCharChar">
    <w:name w:val="+正文 Char Char2 Char Char Char"/>
    <w:link w:val="CharChar2Char"/>
    <w:qFormat/>
    <w:locked/>
    <w:rsid w:val="00454B5C"/>
    <w:rPr>
      <w:rFonts w:ascii="宋体" w:hAnsi="宋体"/>
      <w:sz w:val="24"/>
    </w:rPr>
  </w:style>
  <w:style w:type="paragraph" w:customStyle="1" w:styleId="CharChar2Char">
    <w:name w:val="+正文 Char Char2 Char"/>
    <w:basedOn w:val="aa"/>
    <w:link w:val="CharChar2CharCharChar"/>
    <w:qFormat/>
    <w:rsid w:val="00454B5C"/>
    <w:pPr>
      <w:spacing w:line="360" w:lineRule="auto"/>
      <w:ind w:firstLineChars="200" w:firstLine="200"/>
    </w:pPr>
    <w:rPr>
      <w:rFonts w:ascii="宋体" w:eastAsiaTheme="minorEastAsia" w:hAnsi="宋体" w:cstheme="minorBidi"/>
      <w:sz w:val="24"/>
    </w:rPr>
  </w:style>
  <w:style w:type="character" w:customStyle="1" w:styleId="Char2CharChar">
    <w:name w:val="+正文 Char2 Char Char"/>
    <w:link w:val="Char26"/>
    <w:qFormat/>
    <w:locked/>
    <w:rsid w:val="00454B5C"/>
    <w:rPr>
      <w:rFonts w:ascii="宋体" w:hAnsi="宋体"/>
      <w:sz w:val="24"/>
    </w:rPr>
  </w:style>
  <w:style w:type="paragraph" w:customStyle="1" w:styleId="Char26">
    <w:name w:val="+正文 Char2"/>
    <w:basedOn w:val="aa"/>
    <w:link w:val="Char2CharChar"/>
    <w:qFormat/>
    <w:rsid w:val="00454B5C"/>
    <w:pPr>
      <w:spacing w:line="360" w:lineRule="auto"/>
      <w:ind w:firstLineChars="200" w:firstLine="200"/>
    </w:pPr>
    <w:rPr>
      <w:rFonts w:ascii="宋体" w:eastAsiaTheme="minorEastAsia" w:hAnsi="宋体" w:cstheme="minorBidi"/>
      <w:sz w:val="24"/>
    </w:rPr>
  </w:style>
  <w:style w:type="character" w:customStyle="1" w:styleId="hCharChar">
    <w:name w:val="h Char Char"/>
    <w:qFormat/>
    <w:rsid w:val="00454B5C"/>
    <w:rPr>
      <w:kern w:val="2"/>
      <w:sz w:val="18"/>
    </w:rPr>
  </w:style>
  <w:style w:type="character" w:customStyle="1" w:styleId="Char41">
    <w:name w:val="+正文 Char4"/>
    <w:link w:val="afffffffff0"/>
    <w:qFormat/>
    <w:locked/>
    <w:rsid w:val="00454B5C"/>
    <w:rPr>
      <w:rFonts w:ascii="宋体" w:hAnsi="宋体"/>
      <w:sz w:val="24"/>
    </w:rPr>
  </w:style>
  <w:style w:type="paragraph" w:customStyle="1" w:styleId="afffffffff0">
    <w:name w:val="+正文"/>
    <w:basedOn w:val="aa"/>
    <w:link w:val="Char41"/>
    <w:qFormat/>
    <w:rsid w:val="00454B5C"/>
    <w:pPr>
      <w:spacing w:line="360" w:lineRule="auto"/>
      <w:ind w:firstLineChars="200" w:firstLine="200"/>
    </w:pPr>
    <w:rPr>
      <w:rFonts w:ascii="宋体" w:eastAsiaTheme="minorEastAsia" w:hAnsi="宋体" w:cstheme="minorBidi"/>
      <w:sz w:val="24"/>
    </w:rPr>
  </w:style>
  <w:style w:type="character" w:customStyle="1" w:styleId="Char1f4">
    <w:name w:val="注释标题 Char1"/>
    <w:uiPriority w:val="99"/>
    <w:semiHidden/>
    <w:qFormat/>
    <w:rsid w:val="00454B5C"/>
  </w:style>
  <w:style w:type="character" w:customStyle="1" w:styleId="1CharCharCharCharChar">
    <w:name w:val="+列表1 Char Char Char Char Char"/>
    <w:link w:val="1CharCharChar"/>
    <w:qFormat/>
    <w:locked/>
    <w:rsid w:val="00454B5C"/>
    <w:rPr>
      <w:rFonts w:ascii="宋体" w:hAnsi="宋体"/>
    </w:rPr>
  </w:style>
  <w:style w:type="paragraph" w:customStyle="1" w:styleId="1CharCharChar">
    <w:name w:val="+列表1 Char Char Char"/>
    <w:basedOn w:val="aa"/>
    <w:link w:val="1CharCharCharCharChar"/>
    <w:qFormat/>
    <w:rsid w:val="00454B5C"/>
    <w:pPr>
      <w:jc w:val="center"/>
    </w:pPr>
    <w:rPr>
      <w:rFonts w:ascii="宋体" w:eastAsiaTheme="minorEastAsia" w:hAnsi="宋体" w:cstheme="minorBidi"/>
    </w:rPr>
  </w:style>
  <w:style w:type="character" w:customStyle="1" w:styleId="Charfff4">
    <w:name w:val="表正文 Char"/>
    <w:qFormat/>
    <w:rsid w:val="00454B5C"/>
    <w:rPr>
      <w:rFonts w:eastAsia="宋体"/>
      <w:kern w:val="2"/>
      <w:sz w:val="24"/>
      <w:lang w:val="en-US" w:eastAsia="zh-CN" w:bidi="ar-SA"/>
    </w:rPr>
  </w:style>
  <w:style w:type="character" w:customStyle="1" w:styleId="solutioncontent1">
    <w:name w:val="solutioncontent1"/>
    <w:qFormat/>
    <w:rsid w:val="00454B5C"/>
    <w:rPr>
      <w:rFonts w:cs="Times New Roman"/>
      <w:color w:val="333333"/>
      <w:sz w:val="15"/>
      <w:szCs w:val="15"/>
    </w:rPr>
  </w:style>
  <w:style w:type="character" w:customStyle="1" w:styleId="Charfff5">
    <w:name w:val="标准款样式 Char"/>
    <w:link w:val="afffffffff1"/>
    <w:qFormat/>
    <w:rsid w:val="00454B5C"/>
    <w:rPr>
      <w:rFonts w:ascii="黑体" w:hAnsi="宋体"/>
    </w:rPr>
  </w:style>
  <w:style w:type="paragraph" w:customStyle="1" w:styleId="afffffffff1">
    <w:name w:val="标准款样式"/>
    <w:basedOn w:val="aa"/>
    <w:link w:val="Charfff5"/>
    <w:qFormat/>
    <w:rsid w:val="00454B5C"/>
    <w:rPr>
      <w:rFonts w:ascii="黑体" w:eastAsiaTheme="minorEastAsia" w:hAnsi="宋体" w:cstheme="minorBidi"/>
    </w:rPr>
  </w:style>
  <w:style w:type="character" w:customStyle="1" w:styleId="SubtitleChar">
    <w:name w:val="Subtitle Char"/>
    <w:qFormat/>
    <w:locked/>
    <w:rsid w:val="00454B5C"/>
    <w:rPr>
      <w:rFonts w:ascii="Calibri Light" w:eastAsia="宋体" w:hAnsi="Calibri Light" w:cs="Times New Roman"/>
      <w:b/>
      <w:bCs/>
      <w:kern w:val="28"/>
      <w:sz w:val="32"/>
      <w:szCs w:val="32"/>
      <w:lang w:eastAsia="en-US"/>
    </w:rPr>
  </w:style>
  <w:style w:type="character" w:customStyle="1" w:styleId="font12-blue-bold1">
    <w:name w:val="font12-blue-bold1"/>
    <w:qFormat/>
    <w:rsid w:val="00454B5C"/>
    <w:rPr>
      <w:b/>
      <w:bCs/>
      <w:color w:val="0249A5"/>
      <w:sz w:val="18"/>
      <w:szCs w:val="18"/>
      <w:u w:val="none"/>
    </w:rPr>
  </w:style>
  <w:style w:type="character" w:customStyle="1" w:styleId="Charfff6">
    <w:name w:val="引用 Char"/>
    <w:qFormat/>
    <w:rsid w:val="00454B5C"/>
    <w:rPr>
      <w:i/>
      <w:iCs/>
      <w:color w:val="000000"/>
      <w:kern w:val="2"/>
      <w:sz w:val="21"/>
    </w:rPr>
  </w:style>
  <w:style w:type="character" w:customStyle="1" w:styleId="1CharCharChar0">
    <w:name w:val="+1. Char Char Char"/>
    <w:link w:val="1Char3"/>
    <w:qFormat/>
    <w:locked/>
    <w:rsid w:val="00454B5C"/>
    <w:rPr>
      <w:rFonts w:ascii="Times New Roman" w:hAnsi="Times New Roman"/>
    </w:rPr>
  </w:style>
  <w:style w:type="paragraph" w:customStyle="1" w:styleId="1Char3">
    <w:name w:val="+1. Char"/>
    <w:basedOn w:val="aa"/>
    <w:link w:val="1CharCharChar0"/>
    <w:qFormat/>
    <w:rsid w:val="00454B5C"/>
    <w:rPr>
      <w:rFonts w:ascii="Times New Roman" w:eastAsiaTheme="minorEastAsia" w:hAnsi="Times New Roman" w:cstheme="minorBidi"/>
    </w:rPr>
  </w:style>
  <w:style w:type="character" w:customStyle="1" w:styleId="CharChar5CharCharChar">
    <w:name w:val="+正文 Char Char5 Char Char Char"/>
    <w:link w:val="CharChar5Char"/>
    <w:qFormat/>
    <w:locked/>
    <w:rsid w:val="00454B5C"/>
    <w:rPr>
      <w:rFonts w:ascii="宋体" w:hAnsi="宋体"/>
      <w:sz w:val="24"/>
    </w:rPr>
  </w:style>
  <w:style w:type="paragraph" w:customStyle="1" w:styleId="CharChar5Char">
    <w:name w:val="+正文 Char Char5 Char"/>
    <w:basedOn w:val="aa"/>
    <w:link w:val="CharChar5CharCharChar"/>
    <w:qFormat/>
    <w:rsid w:val="00454B5C"/>
    <w:pPr>
      <w:spacing w:line="360" w:lineRule="auto"/>
      <w:ind w:firstLineChars="200" w:firstLine="200"/>
    </w:pPr>
    <w:rPr>
      <w:rFonts w:ascii="宋体" w:eastAsiaTheme="minorEastAsia" w:hAnsi="宋体" w:cstheme="minorBidi"/>
      <w:sz w:val="24"/>
    </w:rPr>
  </w:style>
  <w:style w:type="character" w:customStyle="1" w:styleId="160">
    <w:name w:val="16"/>
    <w:qFormat/>
    <w:rsid w:val="00454B5C"/>
    <w:rPr>
      <w:rFonts w:ascii="Times New Roman" w:hAnsi="Times New Roman" w:cs="Times New Roman" w:hint="default"/>
      <w:color w:val="0000FF"/>
      <w:sz w:val="20"/>
      <w:szCs w:val="20"/>
      <w:u w:val="single"/>
    </w:rPr>
  </w:style>
  <w:style w:type="character" w:customStyle="1" w:styleId="CharCharf7">
    <w:name w:val="+正文 Char Char"/>
    <w:link w:val="CharCharChar3"/>
    <w:qFormat/>
    <w:locked/>
    <w:rsid w:val="00454B5C"/>
    <w:rPr>
      <w:rFonts w:ascii="楷体_GB2312" w:eastAsia="楷体_GB2312"/>
      <w:sz w:val="24"/>
    </w:rPr>
  </w:style>
  <w:style w:type="paragraph" w:customStyle="1" w:styleId="CharCharChar3">
    <w:name w:val="+正文 Char Char Char"/>
    <w:basedOn w:val="aa"/>
    <w:link w:val="CharCharf7"/>
    <w:qFormat/>
    <w:rsid w:val="00454B5C"/>
    <w:pPr>
      <w:spacing w:line="360" w:lineRule="auto"/>
      <w:ind w:firstLineChars="200" w:firstLine="200"/>
    </w:pPr>
    <w:rPr>
      <w:rFonts w:ascii="楷体_GB2312" w:eastAsia="楷体_GB2312" w:hAnsiTheme="minorHAnsi" w:cstheme="minorBidi"/>
      <w:sz w:val="24"/>
    </w:rPr>
  </w:style>
  <w:style w:type="character" w:customStyle="1" w:styleId="CharChar3CharCharCharChar0">
    <w:name w:val="+正文 Char Char3 Char Char Char Char"/>
    <w:link w:val="CharChar3CharChar"/>
    <w:qFormat/>
    <w:locked/>
    <w:rsid w:val="00454B5C"/>
    <w:rPr>
      <w:rFonts w:ascii="宋体" w:hAnsi="宋体"/>
      <w:sz w:val="24"/>
    </w:rPr>
  </w:style>
  <w:style w:type="paragraph" w:customStyle="1" w:styleId="CharChar3CharChar">
    <w:name w:val="+正文 Char Char3 Char Char"/>
    <w:basedOn w:val="aa"/>
    <w:link w:val="CharChar3CharCharCharChar0"/>
    <w:qFormat/>
    <w:rsid w:val="00454B5C"/>
    <w:pPr>
      <w:spacing w:line="360" w:lineRule="auto"/>
      <w:ind w:firstLineChars="200" w:firstLine="200"/>
    </w:pPr>
    <w:rPr>
      <w:rFonts w:ascii="宋体" w:eastAsiaTheme="minorEastAsia" w:hAnsi="宋体" w:cstheme="minorBidi"/>
      <w:sz w:val="24"/>
    </w:rPr>
  </w:style>
  <w:style w:type="character" w:customStyle="1" w:styleId="msoins0">
    <w:name w:val="msoins"/>
    <w:qFormat/>
    <w:rsid w:val="00454B5C"/>
  </w:style>
  <w:style w:type="character" w:customStyle="1" w:styleId="Char1f5">
    <w:name w:val="明显引用 Char1"/>
    <w:link w:val="1ff2"/>
    <w:qFormat/>
    <w:locked/>
    <w:rsid w:val="00454B5C"/>
    <w:rPr>
      <w:b/>
      <w:bCs/>
      <w:i/>
      <w:iCs/>
      <w:color w:val="4F81BD"/>
      <w:sz w:val="22"/>
      <w:lang w:eastAsia="en-US" w:bidi="en-US"/>
    </w:rPr>
  </w:style>
  <w:style w:type="paragraph" w:customStyle="1" w:styleId="1ff2">
    <w:name w:val="明显引用1"/>
    <w:basedOn w:val="aa"/>
    <w:next w:val="aa"/>
    <w:link w:val="Char1f5"/>
    <w:qFormat/>
    <w:rsid w:val="00454B5C"/>
    <w:pPr>
      <w:widowControl/>
      <w:pBdr>
        <w:bottom w:val="single" w:sz="4" w:space="4" w:color="4F81BD"/>
      </w:pBdr>
      <w:spacing w:before="200" w:after="280" w:line="276" w:lineRule="auto"/>
      <w:ind w:left="936" w:right="936"/>
      <w:jc w:val="left"/>
    </w:pPr>
    <w:rPr>
      <w:rFonts w:asciiTheme="minorHAnsi" w:eastAsiaTheme="minorEastAsia" w:hAnsiTheme="minorHAnsi" w:cstheme="minorBidi"/>
      <w:b/>
      <w:bCs/>
      <w:i/>
      <w:iCs/>
      <w:color w:val="4F81BD"/>
      <w:sz w:val="22"/>
      <w:lang w:eastAsia="en-US" w:bidi="en-US"/>
    </w:rPr>
  </w:style>
  <w:style w:type="character" w:customStyle="1" w:styleId="Char5CharCharCharCharChar">
    <w:name w:val="+正文 Char5 Char Char Char Char Char"/>
    <w:link w:val="Char5CharCharChar"/>
    <w:qFormat/>
    <w:locked/>
    <w:rsid w:val="00454B5C"/>
    <w:rPr>
      <w:rFonts w:ascii="宋体" w:hAnsi="宋体"/>
      <w:sz w:val="24"/>
    </w:rPr>
  </w:style>
  <w:style w:type="paragraph" w:customStyle="1" w:styleId="Char5CharCharChar">
    <w:name w:val="+正文 Char5 Char Char Char"/>
    <w:basedOn w:val="aa"/>
    <w:link w:val="Char5CharCharCharCharChar"/>
    <w:qFormat/>
    <w:rsid w:val="00454B5C"/>
    <w:pPr>
      <w:spacing w:line="360" w:lineRule="auto"/>
      <w:ind w:firstLineChars="200" w:firstLine="200"/>
    </w:pPr>
    <w:rPr>
      <w:rFonts w:ascii="宋体" w:eastAsiaTheme="minorEastAsia" w:hAnsi="宋体" w:cstheme="minorBidi"/>
      <w:sz w:val="24"/>
    </w:rPr>
  </w:style>
  <w:style w:type="character" w:customStyle="1" w:styleId="black1">
    <w:name w:val="black1"/>
    <w:qFormat/>
    <w:rsid w:val="00454B5C"/>
    <w:rPr>
      <w:rFonts w:ascii="ˎ̥" w:hAnsi="ˎ̥" w:hint="default"/>
      <w:color w:val="333333"/>
      <w:sz w:val="18"/>
      <w:szCs w:val="18"/>
      <w:u w:val="none"/>
    </w:rPr>
  </w:style>
  <w:style w:type="paragraph" w:customStyle="1" w:styleId="201">
    <w:name w:val="20"/>
    <w:basedOn w:val="aa"/>
    <w:qFormat/>
    <w:rsid w:val="00454B5C"/>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1ff3">
    <w:name w:val="1"/>
    <w:basedOn w:val="aa"/>
    <w:qFormat/>
    <w:rsid w:val="00454B5C"/>
    <w:pPr>
      <w:spacing w:afterLines="50" w:line="360" w:lineRule="auto"/>
    </w:pPr>
    <w:rPr>
      <w:rFonts w:ascii="仿宋_GB2312" w:eastAsia="仿宋_GB2312" w:hAnsi="宋体"/>
      <w:sz w:val="24"/>
      <w:szCs w:val="24"/>
    </w:rPr>
  </w:style>
  <w:style w:type="paragraph" w:customStyle="1" w:styleId="xl71">
    <w:name w:val="xl71"/>
    <w:basedOn w:val="aa"/>
    <w:qFormat/>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52">
    <w:name w:val="xl52"/>
    <w:basedOn w:val="aa"/>
    <w:qFormat/>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TOC111">
    <w:name w:val="TOC 标题111"/>
    <w:basedOn w:val="11"/>
    <w:next w:val="aa"/>
    <w:uiPriority w:val="39"/>
    <w:unhideWhenUsed/>
    <w:qFormat/>
    <w:rsid w:val="00454B5C"/>
    <w:pPr>
      <w:keepNext/>
      <w:keepLines/>
      <w:widowControl/>
      <w:autoSpaceDE/>
      <w:autoSpaceDN/>
      <w:adjustRightInd/>
      <w:spacing w:before="480" w:line="276" w:lineRule="auto"/>
      <w:jc w:val="left"/>
      <w:outlineLvl w:val="9"/>
    </w:pPr>
    <w:rPr>
      <w:rFonts w:ascii="Cambria" w:eastAsia="宋体" w:hAnsi="Cambria"/>
      <w:color w:val="366091"/>
      <w:sz w:val="28"/>
      <w:szCs w:val="28"/>
    </w:rPr>
  </w:style>
  <w:style w:type="paragraph" w:customStyle="1" w:styleId="xl35">
    <w:name w:val="xl35"/>
    <w:basedOn w:val="aa"/>
    <w:qFormat/>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40">
    <w:name w:val="24"/>
    <w:basedOn w:val="aa"/>
    <w:qFormat/>
    <w:rsid w:val="00454B5C"/>
    <w:pPr>
      <w:widowControl/>
      <w:snapToGrid w:val="0"/>
      <w:spacing w:before="100" w:beforeAutospacing="1" w:after="100" w:afterAutospacing="1"/>
      <w:ind w:firstLine="420"/>
    </w:pPr>
    <w:rPr>
      <w:rFonts w:ascii="Times New Roman" w:eastAsia="Arial Unicode MS" w:hAnsi="Times New Roman"/>
      <w:kern w:val="0"/>
      <w:szCs w:val="21"/>
    </w:rPr>
  </w:style>
  <w:style w:type="paragraph" w:customStyle="1" w:styleId="font1">
    <w:name w:val="font1"/>
    <w:basedOn w:val="aa"/>
    <w:qFormat/>
    <w:rsid w:val="00454B5C"/>
    <w:pPr>
      <w:widowControl/>
      <w:spacing w:before="100" w:beforeAutospacing="1" w:after="100" w:afterAutospacing="1"/>
      <w:jc w:val="left"/>
    </w:pPr>
    <w:rPr>
      <w:rFonts w:ascii="宋体" w:hAnsi="宋体" w:hint="eastAsia"/>
      <w:kern w:val="0"/>
      <w:sz w:val="24"/>
      <w:szCs w:val="24"/>
    </w:rPr>
  </w:style>
  <w:style w:type="paragraph" w:customStyle="1" w:styleId="1ff4">
    <w:name w:val="附录标题1"/>
    <w:basedOn w:val="11"/>
    <w:next w:val="aa"/>
    <w:qFormat/>
    <w:rsid w:val="00454B5C"/>
    <w:pPr>
      <w:keepNext/>
      <w:keepLines/>
      <w:pageBreakBefore/>
      <w:pBdr>
        <w:bottom w:val="single" w:sz="18" w:space="1" w:color="C0C0C0"/>
      </w:pBdr>
      <w:tabs>
        <w:tab w:val="left" w:pos="360"/>
      </w:tabs>
      <w:autoSpaceDE/>
      <w:autoSpaceDN/>
      <w:snapToGrid w:val="0"/>
      <w:spacing w:before="340" w:after="330" w:line="578" w:lineRule="auto"/>
      <w:ind w:left="576" w:rightChars="20" w:right="42" w:hanging="576"/>
      <w:jc w:val="both"/>
    </w:pPr>
    <w:rPr>
      <w:rFonts w:ascii="宋体" w:eastAsia="黑体" w:hAnsi="Garamond"/>
      <w:color w:val="000000"/>
      <w:kern w:val="44"/>
      <w:sz w:val="40"/>
      <w:szCs w:val="24"/>
    </w:rPr>
  </w:style>
  <w:style w:type="paragraph" w:customStyle="1" w:styleId="214">
    <w:name w:val="21"/>
    <w:basedOn w:val="aa"/>
    <w:qFormat/>
    <w:rsid w:val="00454B5C"/>
    <w:pPr>
      <w:widowControl/>
      <w:snapToGrid w:val="0"/>
      <w:spacing w:before="100" w:beforeAutospacing="1" w:after="100" w:afterAutospacing="1"/>
    </w:pPr>
    <w:rPr>
      <w:rFonts w:ascii="Times New Roman" w:eastAsia="Arial Unicode MS" w:hAnsi="Times New Roman"/>
      <w:kern w:val="0"/>
      <w:szCs w:val="21"/>
    </w:rPr>
  </w:style>
  <w:style w:type="paragraph" w:customStyle="1" w:styleId="9c">
    <w:name w:val="9c"/>
    <w:basedOn w:val="aa"/>
    <w:qFormat/>
    <w:rsid w:val="00454B5C"/>
    <w:pPr>
      <w:widowControl/>
      <w:spacing w:before="240" w:afterLines="50" w:line="360" w:lineRule="auto"/>
      <w:ind w:left="119"/>
      <w:jc w:val="left"/>
    </w:pPr>
    <w:rPr>
      <w:rFonts w:ascii="Arial" w:hAnsi="Arial" w:cs="Arial"/>
      <w:b/>
      <w:bCs/>
      <w:color w:val="99CCCC"/>
      <w:kern w:val="0"/>
      <w:sz w:val="24"/>
      <w:szCs w:val="24"/>
    </w:rPr>
  </w:style>
  <w:style w:type="paragraph" w:customStyle="1" w:styleId="190">
    <w:name w:val="19"/>
    <w:basedOn w:val="aa"/>
    <w:qFormat/>
    <w:rsid w:val="00454B5C"/>
    <w:pPr>
      <w:widowControl/>
      <w:snapToGrid w:val="0"/>
      <w:spacing w:before="100" w:beforeAutospacing="1" w:after="100" w:afterAutospacing="1" w:line="360" w:lineRule="auto"/>
    </w:pPr>
    <w:rPr>
      <w:rFonts w:ascii="Times New Roman" w:eastAsia="Arial Unicode MS" w:hAnsi="Times New Roman"/>
      <w:kern w:val="0"/>
      <w:sz w:val="24"/>
      <w:szCs w:val="24"/>
    </w:rPr>
  </w:style>
  <w:style w:type="paragraph" w:customStyle="1" w:styleId="afffffffff2">
    <w:name w:val="点点"/>
    <w:basedOn w:val="aa"/>
    <w:qFormat/>
    <w:rsid w:val="00454B5C"/>
    <w:pPr>
      <w:tabs>
        <w:tab w:val="left" w:pos="360"/>
      </w:tabs>
      <w:spacing w:before="120" w:after="120" w:line="360" w:lineRule="auto"/>
      <w:ind w:firstLine="539"/>
    </w:pPr>
    <w:rPr>
      <w:rFonts w:ascii="Arial Narrow" w:eastAsia="楷体_GB2312" w:hAnsi="Arial Narrow"/>
      <w:sz w:val="24"/>
      <w:szCs w:val="20"/>
    </w:rPr>
  </w:style>
  <w:style w:type="paragraph" w:customStyle="1" w:styleId="afffffffff3">
    <w:name w:val="全文标题"/>
    <w:next w:val="aa"/>
    <w:qFormat/>
    <w:rsid w:val="00454B5C"/>
    <w:pPr>
      <w:jc w:val="center"/>
    </w:pPr>
    <w:rPr>
      <w:rFonts w:ascii="Arial" w:eastAsia="黑体" w:hAnsi="Arial" w:cs="Arial"/>
      <w:bCs/>
      <w:sz w:val="52"/>
      <w:szCs w:val="32"/>
    </w:rPr>
  </w:style>
  <w:style w:type="paragraph" w:customStyle="1" w:styleId="flName">
    <w:name w:val="flName"/>
    <w:basedOn w:val="aa"/>
    <w:qFormat/>
    <w:rsid w:val="00454B5C"/>
    <w:pPr>
      <w:adjustRightInd w:val="0"/>
      <w:spacing w:before="320" w:after="160" w:line="360" w:lineRule="atLeast"/>
      <w:jc w:val="center"/>
    </w:pPr>
    <w:rPr>
      <w:rFonts w:ascii="Arial" w:eastAsia="黑体" w:hAnsi="Times New Roman"/>
      <w:kern w:val="0"/>
      <w:sz w:val="32"/>
      <w:szCs w:val="20"/>
    </w:rPr>
  </w:style>
  <w:style w:type="paragraph" w:customStyle="1" w:styleId="xl31">
    <w:name w:val="xl31"/>
    <w:basedOn w:val="aa"/>
    <w:qFormat/>
    <w:rsid w:val="00454B5C"/>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Style4">
    <w:name w:val="Style4"/>
    <w:basedOn w:val="41"/>
    <w:qFormat/>
    <w:rsid w:val="00454B5C"/>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afffffffff4">
    <w:name w:val="图例编号"/>
    <w:basedOn w:val="aff5"/>
    <w:next w:val="aff5"/>
    <w:qFormat/>
    <w:rsid w:val="00454B5C"/>
    <w:pPr>
      <w:spacing w:line="300" w:lineRule="auto"/>
      <w:ind w:firstLineChars="0" w:firstLine="510"/>
    </w:pPr>
    <w:rPr>
      <w:sz w:val="24"/>
    </w:rPr>
  </w:style>
  <w:style w:type="paragraph" w:customStyle="1" w:styleId="reader-word-layer">
    <w:name w:val="reader-word-layer"/>
    <w:basedOn w:val="aa"/>
    <w:qFormat/>
    <w:rsid w:val="00454B5C"/>
    <w:pPr>
      <w:widowControl/>
      <w:spacing w:before="100" w:beforeAutospacing="1" w:after="100" w:afterAutospacing="1"/>
      <w:jc w:val="left"/>
    </w:pPr>
    <w:rPr>
      <w:rFonts w:ascii="宋体" w:hAnsi="宋体" w:cs="宋体"/>
      <w:kern w:val="0"/>
      <w:sz w:val="24"/>
      <w:szCs w:val="24"/>
    </w:rPr>
  </w:style>
  <w:style w:type="paragraph" w:customStyle="1" w:styleId="xl37">
    <w:name w:val="xl37"/>
    <w:basedOn w:val="aa"/>
    <w:qFormat/>
    <w:rsid w:val="00454B5C"/>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p17">
    <w:name w:val="p17"/>
    <w:basedOn w:val="aa"/>
    <w:qFormat/>
    <w:rsid w:val="00454B5C"/>
    <w:pPr>
      <w:widowControl/>
    </w:pPr>
    <w:rPr>
      <w:rFonts w:ascii="Times New Roman" w:hAnsi="Times New Roman"/>
      <w:kern w:val="0"/>
      <w:szCs w:val="21"/>
    </w:rPr>
  </w:style>
  <w:style w:type="paragraph" w:customStyle="1" w:styleId="xl39">
    <w:name w:val="xl39"/>
    <w:basedOn w:val="aa"/>
    <w:qFormat/>
    <w:rsid w:val="00454B5C"/>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48">
    <w:name w:val="xl48"/>
    <w:basedOn w:val="aa"/>
    <w:qFormat/>
    <w:rsid w:val="00454B5C"/>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fffffff5">
    <w:name w:val="一般正文"/>
    <w:basedOn w:val="aa"/>
    <w:qFormat/>
    <w:rsid w:val="00454B5C"/>
    <w:pPr>
      <w:spacing w:line="360" w:lineRule="auto"/>
      <w:ind w:firstLineChars="200" w:firstLine="480"/>
    </w:pPr>
    <w:rPr>
      <w:rFonts w:ascii="Times New Roman" w:hAnsi="Times New Roman" w:cs="宋体"/>
      <w:sz w:val="24"/>
      <w:szCs w:val="20"/>
    </w:rPr>
  </w:style>
  <w:style w:type="paragraph" w:customStyle="1" w:styleId="xl51">
    <w:name w:val="xl51"/>
    <w:basedOn w:val="aa"/>
    <w:qFormat/>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24">
    <w:name w:val="xl24"/>
    <w:basedOn w:val="aa"/>
    <w:qFormat/>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230">
    <w:name w:val="23"/>
    <w:basedOn w:val="aa"/>
    <w:qFormat/>
    <w:rsid w:val="00454B5C"/>
    <w:pPr>
      <w:widowControl/>
      <w:snapToGrid w:val="0"/>
      <w:spacing w:before="100" w:beforeAutospacing="1" w:after="100" w:afterAutospacing="1"/>
      <w:ind w:left="840"/>
    </w:pPr>
    <w:rPr>
      <w:rFonts w:ascii="Times New Roman" w:eastAsia="Arial Unicode MS" w:hAnsi="Times New Roman"/>
      <w:kern w:val="0"/>
      <w:szCs w:val="21"/>
    </w:rPr>
  </w:style>
  <w:style w:type="paragraph" w:customStyle="1" w:styleId="xl56">
    <w:name w:val="xl56"/>
    <w:basedOn w:val="aa"/>
    <w:qFormat/>
    <w:rsid w:val="00454B5C"/>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xl40">
    <w:name w:val="xl40"/>
    <w:basedOn w:val="aa"/>
    <w:qFormat/>
    <w:rsid w:val="00454B5C"/>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170">
    <w:name w:val="17"/>
    <w:basedOn w:val="aa"/>
    <w:qFormat/>
    <w:rsid w:val="00454B5C"/>
    <w:pPr>
      <w:widowControl/>
      <w:snapToGrid w:val="0"/>
      <w:spacing w:before="100" w:beforeAutospacing="1" w:after="100" w:afterAutospacing="1"/>
      <w:jc w:val="left"/>
    </w:pPr>
    <w:rPr>
      <w:rFonts w:ascii="Times New Roman" w:eastAsia="Arial Unicode MS" w:hAnsi="Times New Roman"/>
      <w:kern w:val="0"/>
      <w:sz w:val="18"/>
      <w:szCs w:val="18"/>
    </w:rPr>
  </w:style>
  <w:style w:type="paragraph" w:customStyle="1" w:styleId="xl42">
    <w:name w:val="xl42"/>
    <w:basedOn w:val="aa"/>
    <w:qFormat/>
    <w:rsid w:val="00454B5C"/>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43">
    <w:name w:val="xl43"/>
    <w:basedOn w:val="aa"/>
    <w:qFormat/>
    <w:rsid w:val="00454B5C"/>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01">
    <w:name w:val="0"/>
    <w:basedOn w:val="aa"/>
    <w:qFormat/>
    <w:rsid w:val="00454B5C"/>
    <w:pPr>
      <w:widowControl/>
      <w:snapToGrid w:val="0"/>
    </w:pPr>
    <w:rPr>
      <w:rFonts w:ascii="Times New Roman" w:eastAsia="Arial Unicode MS" w:hAnsi="Times New Roman"/>
      <w:kern w:val="0"/>
      <w:szCs w:val="21"/>
    </w:rPr>
  </w:style>
  <w:style w:type="paragraph" w:customStyle="1" w:styleId="afffffffff6">
    <w:name w:val="缩进正文"/>
    <w:basedOn w:val="aa"/>
    <w:qFormat/>
    <w:rsid w:val="00454B5C"/>
    <w:pPr>
      <w:spacing w:beforeLines="25" w:afterLines="25" w:line="360" w:lineRule="auto"/>
      <w:ind w:firstLineChars="200" w:firstLine="480"/>
    </w:pPr>
    <w:rPr>
      <w:rFonts w:ascii="Times New Roman" w:hAnsi="Times New Roman"/>
      <w:sz w:val="24"/>
      <w:szCs w:val="21"/>
    </w:rPr>
  </w:style>
  <w:style w:type="paragraph" w:customStyle="1" w:styleId="xl58">
    <w:name w:val="xl58"/>
    <w:basedOn w:val="aa"/>
    <w:qFormat/>
    <w:rsid w:val="00454B5C"/>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3">
    <w:name w:val="xl33"/>
    <w:basedOn w:val="aa"/>
    <w:qFormat/>
    <w:rsid w:val="00454B5C"/>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txt">
    <w:name w:val="txt"/>
    <w:basedOn w:val="aa"/>
    <w:qFormat/>
    <w:rsid w:val="00454B5C"/>
    <w:pPr>
      <w:widowControl/>
      <w:spacing w:before="100" w:beforeAutospacing="1" w:after="100" w:afterAutospacing="1"/>
      <w:jc w:val="left"/>
    </w:pPr>
    <w:rPr>
      <w:rFonts w:ascii="宋体" w:hAnsi="宋体" w:cs="宋体"/>
      <w:kern w:val="0"/>
      <w:sz w:val="24"/>
      <w:szCs w:val="24"/>
    </w:rPr>
  </w:style>
  <w:style w:type="paragraph" w:customStyle="1" w:styleId="TOC11">
    <w:name w:val="TOC 标题11"/>
    <w:basedOn w:val="11"/>
    <w:next w:val="aa"/>
    <w:uiPriority w:val="39"/>
    <w:unhideWhenUsed/>
    <w:qFormat/>
    <w:rsid w:val="00454B5C"/>
    <w:pPr>
      <w:keepNext/>
      <w:keepLines/>
      <w:widowControl/>
      <w:autoSpaceDE/>
      <w:autoSpaceDN/>
      <w:adjustRightInd/>
      <w:spacing w:before="480" w:line="276" w:lineRule="auto"/>
      <w:jc w:val="left"/>
      <w:outlineLvl w:val="9"/>
    </w:pPr>
    <w:rPr>
      <w:rFonts w:ascii="Cambria" w:eastAsia="宋体" w:hAnsi="Cambria"/>
      <w:color w:val="366091"/>
      <w:sz w:val="28"/>
      <w:szCs w:val="28"/>
    </w:rPr>
  </w:style>
  <w:style w:type="paragraph" w:customStyle="1" w:styleId="3c">
    <w:name w:val="表格3"/>
    <w:basedOn w:val="aa"/>
    <w:qFormat/>
    <w:rsid w:val="00454B5C"/>
    <w:pPr>
      <w:adjustRightInd w:val="0"/>
      <w:spacing w:line="360" w:lineRule="atLeast"/>
      <w:ind w:leftChars="30" w:left="72" w:rightChars="30" w:right="72"/>
      <w:textAlignment w:val="baseline"/>
    </w:pPr>
    <w:rPr>
      <w:rFonts w:ascii="Times New Roman" w:hAnsi="Times New Roman"/>
      <w:kern w:val="0"/>
      <w:szCs w:val="20"/>
    </w:rPr>
  </w:style>
  <w:style w:type="paragraph" w:customStyle="1" w:styleId="afffffffff7">
    <w:name w:val="四号　首行缩进"/>
    <w:basedOn w:val="aa"/>
    <w:qFormat/>
    <w:rsid w:val="00454B5C"/>
    <w:pPr>
      <w:spacing w:line="360" w:lineRule="auto"/>
    </w:pPr>
    <w:rPr>
      <w:rFonts w:ascii="宋体" w:hAnsi="宋体"/>
      <w:bCs/>
      <w:szCs w:val="21"/>
    </w:rPr>
  </w:style>
  <w:style w:type="paragraph" w:customStyle="1" w:styleId="xl44">
    <w:name w:val="xl44"/>
    <w:basedOn w:val="aa"/>
    <w:qFormat/>
    <w:rsid w:val="00454B5C"/>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8">
    <w:name w:val="xl38"/>
    <w:basedOn w:val="aa"/>
    <w:qFormat/>
    <w:rsid w:val="00454B5C"/>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har1CharCharCharCharCharCharCharCharChar">
    <w:name w:val="Char1 Char Char Char Char Char Char Char Char Char"/>
    <w:basedOn w:val="aa"/>
    <w:qFormat/>
    <w:rsid w:val="00454B5C"/>
    <w:rPr>
      <w:rFonts w:ascii="Tahoma" w:hAnsi="Tahoma"/>
      <w:sz w:val="24"/>
      <w:szCs w:val="20"/>
    </w:rPr>
  </w:style>
  <w:style w:type="paragraph" w:customStyle="1" w:styleId="xl30">
    <w:name w:val="xl30"/>
    <w:basedOn w:val="aa"/>
    <w:qFormat/>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12">
    <w:name w:val="彩色列表 - 着色 12"/>
    <w:basedOn w:val="aa"/>
    <w:uiPriority w:val="34"/>
    <w:qFormat/>
    <w:rsid w:val="00454B5C"/>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afffffffff8">
    <w:name w:val="标准次分项"/>
    <w:basedOn w:val="aa"/>
    <w:qFormat/>
    <w:rsid w:val="00454B5C"/>
    <w:pPr>
      <w:jc w:val="left"/>
    </w:pPr>
    <w:rPr>
      <w:rFonts w:ascii="宋体" w:hAnsi="宋体"/>
      <w:szCs w:val="21"/>
    </w:rPr>
  </w:style>
  <w:style w:type="paragraph" w:customStyle="1" w:styleId="xl59">
    <w:name w:val="xl59"/>
    <w:basedOn w:val="aa"/>
    <w:qFormat/>
    <w:rsid w:val="00454B5C"/>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5">
    <w:name w:val="font15"/>
    <w:basedOn w:val="aa"/>
    <w:qFormat/>
    <w:rsid w:val="00454B5C"/>
    <w:pPr>
      <w:widowControl/>
      <w:spacing w:before="100" w:beforeAutospacing="1" w:after="100" w:afterAutospacing="1"/>
      <w:jc w:val="left"/>
    </w:pPr>
    <w:rPr>
      <w:rFonts w:ascii="宋体" w:hAnsi="宋体" w:cs="宋体"/>
      <w:kern w:val="0"/>
      <w:sz w:val="18"/>
      <w:szCs w:val="18"/>
    </w:rPr>
  </w:style>
  <w:style w:type="paragraph" w:customStyle="1" w:styleId="xl46">
    <w:name w:val="xl46"/>
    <w:basedOn w:val="aa"/>
    <w:qFormat/>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49">
    <w:name w:val="xl49"/>
    <w:basedOn w:val="aa"/>
    <w:qFormat/>
    <w:rsid w:val="00454B5C"/>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fffffff9">
    <w:name w:val="文档编号"/>
    <w:basedOn w:val="aa"/>
    <w:next w:val="aa"/>
    <w:qFormat/>
    <w:rsid w:val="00454B5C"/>
    <w:pPr>
      <w:autoSpaceDE w:val="0"/>
      <w:autoSpaceDN w:val="0"/>
      <w:adjustRightInd w:val="0"/>
      <w:spacing w:before="120" w:line="360" w:lineRule="auto"/>
      <w:jc w:val="center"/>
      <w:textAlignment w:val="baseline"/>
    </w:pPr>
    <w:rPr>
      <w:rFonts w:ascii="宋体" w:hAnsi="Times New Roman"/>
      <w:color w:val="000000"/>
      <w:kern w:val="0"/>
      <w:sz w:val="24"/>
      <w:szCs w:val="20"/>
    </w:rPr>
  </w:style>
  <w:style w:type="paragraph" w:customStyle="1" w:styleId="CharCharCharCharCharCharCharCharCharCharCharCharCharCharCharChar">
    <w:name w:val="Char Char Char Char Char Char Char Char Char Char Char Char Char Char Char Char"/>
    <w:basedOn w:val="aa"/>
    <w:qFormat/>
    <w:rsid w:val="00454B5C"/>
    <w:pPr>
      <w:tabs>
        <w:tab w:val="left" w:pos="360"/>
      </w:tabs>
    </w:pPr>
    <w:rPr>
      <w:rFonts w:ascii="Times New Roman" w:hAnsi="Times New Roman"/>
      <w:sz w:val="24"/>
      <w:szCs w:val="24"/>
    </w:rPr>
  </w:style>
  <w:style w:type="paragraph" w:customStyle="1" w:styleId="120">
    <w:name w:val="列出段落12"/>
    <w:basedOn w:val="aa"/>
    <w:qFormat/>
    <w:rsid w:val="00454B5C"/>
    <w:pPr>
      <w:widowControl/>
      <w:adjustRightInd w:val="0"/>
      <w:spacing w:line="360" w:lineRule="auto"/>
      <w:ind w:firstLineChars="200" w:firstLine="420"/>
      <w:jc w:val="left"/>
    </w:pPr>
    <w:rPr>
      <w:rFonts w:ascii="Arial" w:hAnsi="Arial"/>
      <w:kern w:val="0"/>
      <w:szCs w:val="24"/>
      <w:lang w:eastAsia="en-US"/>
    </w:rPr>
  </w:style>
  <w:style w:type="paragraph" w:customStyle="1" w:styleId="xl41">
    <w:name w:val="xl41"/>
    <w:basedOn w:val="aa"/>
    <w:qFormat/>
    <w:rsid w:val="00454B5C"/>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9">
    <w:name w:val="xl29"/>
    <w:basedOn w:val="aa"/>
    <w:qFormat/>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27">
    <w:name w:val="xl27"/>
    <w:basedOn w:val="aa"/>
    <w:qFormat/>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222">
    <w:name w:val="22"/>
    <w:basedOn w:val="aa"/>
    <w:qFormat/>
    <w:rsid w:val="00454B5C"/>
    <w:pPr>
      <w:widowControl/>
      <w:snapToGrid w:val="0"/>
      <w:spacing w:before="100" w:beforeAutospacing="1" w:after="100" w:afterAutospacing="1"/>
    </w:pPr>
    <w:rPr>
      <w:rFonts w:ascii="Times New Roman" w:eastAsia="Arial Unicode MS" w:hAnsi="Times New Roman"/>
      <w:kern w:val="0"/>
      <w:szCs w:val="21"/>
    </w:rPr>
  </w:style>
  <w:style w:type="paragraph" w:customStyle="1" w:styleId="xl50">
    <w:name w:val="xl50"/>
    <w:basedOn w:val="aa"/>
    <w:qFormat/>
    <w:rsid w:val="00454B5C"/>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font16">
    <w:name w:val="font16"/>
    <w:basedOn w:val="aa"/>
    <w:qFormat/>
    <w:rsid w:val="00454B5C"/>
    <w:pPr>
      <w:widowControl/>
      <w:spacing w:before="100" w:beforeAutospacing="1" w:after="100" w:afterAutospacing="1"/>
      <w:jc w:val="left"/>
    </w:pPr>
    <w:rPr>
      <w:rFonts w:ascii="宋体" w:hAnsi="宋体" w:cs="宋体"/>
      <w:kern w:val="0"/>
      <w:sz w:val="16"/>
      <w:szCs w:val="16"/>
    </w:rPr>
  </w:style>
  <w:style w:type="paragraph" w:customStyle="1" w:styleId="xl36">
    <w:name w:val="xl36"/>
    <w:basedOn w:val="aa"/>
    <w:qFormat/>
    <w:rsid w:val="00454B5C"/>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2">
    <w:name w:val="xl32"/>
    <w:basedOn w:val="aa"/>
    <w:qFormat/>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3">
    <w:name w:val="xl53"/>
    <w:basedOn w:val="aa"/>
    <w:qFormat/>
    <w:rsid w:val="00454B5C"/>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fd">
    <w:name w:val="样式 正文文本缩进 + 段前: 2 字符"/>
    <w:basedOn w:val="aa"/>
    <w:qFormat/>
    <w:rsid w:val="00454B5C"/>
    <w:pPr>
      <w:ind w:leftChars="200" w:left="420"/>
      <w:jc w:val="left"/>
    </w:pPr>
    <w:rPr>
      <w:rFonts w:ascii="Times New Roman" w:hAnsi="Times New Roman"/>
      <w:sz w:val="28"/>
      <w:szCs w:val="24"/>
      <w:lang w:eastAsia="zh-TW"/>
    </w:rPr>
  </w:style>
  <w:style w:type="paragraph" w:customStyle="1" w:styleId="xl25">
    <w:name w:val="xl25"/>
    <w:basedOn w:val="aa"/>
    <w:qFormat/>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180">
    <w:name w:val="18"/>
    <w:basedOn w:val="aa"/>
    <w:qFormat/>
    <w:rsid w:val="00454B5C"/>
    <w:pPr>
      <w:widowControl/>
      <w:pBdr>
        <w:bottom w:val="single" w:sz="6" w:space="1" w:color="000000"/>
      </w:pBdr>
      <w:snapToGrid w:val="0"/>
      <w:spacing w:before="100" w:beforeAutospacing="1" w:after="100" w:afterAutospacing="1"/>
      <w:jc w:val="center"/>
    </w:pPr>
    <w:rPr>
      <w:rFonts w:ascii="Times New Roman" w:eastAsia="Arial Unicode MS" w:hAnsi="Times New Roman"/>
      <w:kern w:val="0"/>
      <w:sz w:val="18"/>
      <w:szCs w:val="18"/>
    </w:rPr>
  </w:style>
  <w:style w:type="paragraph" w:customStyle="1" w:styleId="xl54">
    <w:name w:val="xl54"/>
    <w:basedOn w:val="aa"/>
    <w:qFormat/>
    <w:rsid w:val="00454B5C"/>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55">
    <w:name w:val="xl55"/>
    <w:basedOn w:val="aa"/>
    <w:qFormat/>
    <w:rsid w:val="00454B5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47">
    <w:name w:val="xl47"/>
    <w:basedOn w:val="aa"/>
    <w:qFormat/>
    <w:rsid w:val="00454B5C"/>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113">
    <w:name w:val="修订11"/>
    <w:uiPriority w:val="99"/>
    <w:semiHidden/>
    <w:qFormat/>
    <w:rsid w:val="00454B5C"/>
    <w:rPr>
      <w:rFonts w:ascii="Calibri" w:eastAsia="宋体" w:hAnsi="Calibri" w:cs="Times New Roman"/>
    </w:rPr>
  </w:style>
  <w:style w:type="paragraph" w:customStyle="1" w:styleId="-110">
    <w:name w:val="彩色列表 - 着色 11"/>
    <w:basedOn w:val="aa"/>
    <w:uiPriority w:val="34"/>
    <w:qFormat/>
    <w:rsid w:val="00454B5C"/>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xl57">
    <w:name w:val="xl57"/>
    <w:basedOn w:val="aa"/>
    <w:qFormat/>
    <w:rsid w:val="00454B5C"/>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5">
    <w:name w:val="xl45"/>
    <w:basedOn w:val="aa"/>
    <w:qFormat/>
    <w:rsid w:val="00454B5C"/>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4">
    <w:name w:val="xl34"/>
    <w:basedOn w:val="aa"/>
    <w:qFormat/>
    <w:rsid w:val="00454B5C"/>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p18">
    <w:name w:val="p18"/>
    <w:basedOn w:val="aa"/>
    <w:qFormat/>
    <w:rsid w:val="00454B5C"/>
    <w:pPr>
      <w:widowControl/>
      <w:spacing w:before="100" w:beforeAutospacing="1" w:after="100" w:afterAutospacing="1"/>
      <w:jc w:val="left"/>
    </w:pPr>
    <w:rPr>
      <w:rFonts w:ascii="宋体" w:hAnsi="宋体" w:cs="宋体"/>
      <w:kern w:val="0"/>
      <w:sz w:val="24"/>
      <w:szCs w:val="24"/>
    </w:rPr>
  </w:style>
  <w:style w:type="paragraph" w:customStyle="1" w:styleId="afffffffffa">
    <w:name w:val="文字列表"/>
    <w:basedOn w:val="aff5"/>
    <w:qFormat/>
    <w:rsid w:val="00454B5C"/>
    <w:pPr>
      <w:spacing w:line="300" w:lineRule="auto"/>
      <w:ind w:firstLineChars="0" w:firstLine="510"/>
    </w:pPr>
    <w:rPr>
      <w:sz w:val="24"/>
    </w:rPr>
  </w:style>
  <w:style w:type="character" w:customStyle="1" w:styleId="Char27">
    <w:name w:val="批注文字 Char2"/>
    <w:uiPriority w:val="99"/>
    <w:qFormat/>
    <w:rsid w:val="00454B5C"/>
    <w:rPr>
      <w:kern w:val="2"/>
      <w:sz w:val="21"/>
    </w:rPr>
  </w:style>
  <w:style w:type="character" w:customStyle="1" w:styleId="font01">
    <w:name w:val="font01"/>
    <w:qFormat/>
    <w:rsid w:val="00454B5C"/>
    <w:rPr>
      <w:rFonts w:ascii="宋体" w:eastAsia="宋体" w:hAnsi="宋体" w:cs="宋体" w:hint="eastAsia"/>
      <w:color w:val="000000"/>
      <w:sz w:val="22"/>
      <w:szCs w:val="22"/>
      <w:u w:val="none"/>
    </w:rPr>
  </w:style>
  <w:style w:type="character" w:customStyle="1" w:styleId="font31">
    <w:name w:val="font31"/>
    <w:qFormat/>
    <w:rsid w:val="00454B5C"/>
    <w:rPr>
      <w:rFonts w:ascii="Times New Roman" w:hAnsi="Times New Roman" w:cs="Times New Roman" w:hint="default"/>
      <w:color w:val="000000"/>
      <w:sz w:val="22"/>
      <w:szCs w:val="22"/>
      <w:u w:val="none"/>
    </w:rPr>
  </w:style>
  <w:style w:type="table" w:customStyle="1" w:styleId="1ff5">
    <w:name w:val="网格型1"/>
    <w:basedOn w:val="ac"/>
    <w:uiPriority w:val="39"/>
    <w:qFormat/>
    <w:rsid w:val="00454B5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b">
    <w:name w:val="可研正文"/>
    <w:basedOn w:val="aa"/>
    <w:qFormat/>
    <w:rsid w:val="00454B5C"/>
    <w:pPr>
      <w:spacing w:line="360" w:lineRule="auto"/>
      <w:ind w:firstLineChars="200" w:firstLine="200"/>
    </w:pPr>
    <w:rPr>
      <w:rFonts w:ascii="宋体" w:hAnsi="宋体" w:cs="宋体"/>
      <w:sz w:val="24"/>
      <w:szCs w:val="24"/>
    </w:rPr>
  </w:style>
  <w:style w:type="paragraph" w:customStyle="1" w:styleId="qqq">
    <w:name w:val="本文正文qqq"/>
    <w:basedOn w:val="aa"/>
    <w:qFormat/>
    <w:rsid w:val="00454B5C"/>
    <w:pPr>
      <w:ind w:firstLineChars="200" w:firstLine="200"/>
    </w:pPr>
    <w:rPr>
      <w:kern w:val="0"/>
      <w:sz w:val="24"/>
      <w:szCs w:val="20"/>
    </w:rPr>
  </w:style>
  <w:style w:type="character" w:customStyle="1" w:styleId="font112">
    <w:name w:val="font112"/>
    <w:qFormat/>
    <w:rsid w:val="00454B5C"/>
    <w:rPr>
      <w:rFonts w:ascii="宋体" w:eastAsia="宋体" w:hAnsi="宋体" w:cs="宋体" w:hint="eastAsia"/>
      <w:color w:val="000000"/>
      <w:sz w:val="20"/>
      <w:szCs w:val="20"/>
      <w:u w:val="none"/>
      <w:vertAlign w:val="superscript"/>
    </w:rPr>
  </w:style>
  <w:style w:type="character" w:customStyle="1" w:styleId="font21">
    <w:name w:val="font21"/>
    <w:qFormat/>
    <w:rsid w:val="00454B5C"/>
    <w:rPr>
      <w:rFonts w:ascii="微软雅黑" w:eastAsia="微软雅黑" w:hAnsi="微软雅黑" w:cs="微软雅黑" w:hint="eastAsia"/>
      <w:color w:val="000000"/>
      <w:sz w:val="20"/>
      <w:szCs w:val="20"/>
      <w:u w:val="none"/>
    </w:rPr>
  </w:style>
  <w:style w:type="character" w:customStyle="1" w:styleId="font41">
    <w:name w:val="font41"/>
    <w:qFormat/>
    <w:rsid w:val="00454B5C"/>
    <w:rPr>
      <w:rFonts w:ascii="宋体" w:eastAsia="宋体" w:hAnsi="宋体" w:cs="宋体" w:hint="eastAsia"/>
      <w:color w:val="000000"/>
      <w:sz w:val="20"/>
      <w:szCs w:val="20"/>
      <w:u w:val="none"/>
      <w:vertAlign w:val="superscript"/>
    </w:rPr>
  </w:style>
  <w:style w:type="table" w:customStyle="1" w:styleId="TableNormal">
    <w:name w:val="Table Normal"/>
    <w:uiPriority w:val="2"/>
    <w:semiHidden/>
    <w:unhideWhenUsed/>
    <w:qFormat/>
    <w:rsid w:val="00454B5C"/>
    <w:rPr>
      <w:rFonts w:ascii="Times New Roman" w:eastAsia="宋体" w:hAnsi="Times New Roman" w:cs="Times New Roman"/>
      <w:kern w:val="0"/>
      <w:sz w:val="20"/>
      <w:szCs w:val="20"/>
    </w:rPr>
    <w:tblPr>
      <w:tblCellMar>
        <w:top w:w="0" w:type="dxa"/>
        <w:left w:w="0" w:type="dxa"/>
        <w:bottom w:w="0" w:type="dxa"/>
        <w:right w:w="0" w:type="dxa"/>
      </w:tblCellMar>
    </w:tblPr>
  </w:style>
  <w:style w:type="paragraph" w:customStyle="1" w:styleId="3d">
    <w:name w:val="列出段落3"/>
    <w:basedOn w:val="aa"/>
    <w:uiPriority w:val="34"/>
    <w:unhideWhenUsed/>
    <w:qFormat/>
    <w:rsid w:val="00454B5C"/>
    <w:pPr>
      <w:ind w:firstLineChars="200" w:firstLine="420"/>
    </w:pPr>
  </w:style>
  <w:style w:type="character" w:customStyle="1" w:styleId="font51">
    <w:name w:val="font51"/>
    <w:qFormat/>
    <w:rsid w:val="00454B5C"/>
    <w:rPr>
      <w:rFonts w:ascii="宋体" w:eastAsia="宋体" w:hAnsi="宋体" w:cs="宋体" w:hint="eastAsia"/>
      <w:color w:val="000000"/>
      <w:sz w:val="22"/>
      <w:szCs w:val="22"/>
      <w:u w:val="none"/>
    </w:rPr>
  </w:style>
  <w:style w:type="character" w:customStyle="1" w:styleId="font61">
    <w:name w:val="font61"/>
    <w:qFormat/>
    <w:rsid w:val="00454B5C"/>
    <w:rPr>
      <w:rFonts w:ascii="Arial" w:hAnsi="Arial" w:cs="Arial"/>
      <w:color w:val="000000"/>
      <w:sz w:val="22"/>
      <w:szCs w:val="22"/>
      <w:u w:val="none"/>
    </w:rPr>
  </w:style>
  <w:style w:type="character" w:customStyle="1" w:styleId="font71">
    <w:name w:val="font71"/>
    <w:qFormat/>
    <w:rsid w:val="00454B5C"/>
    <w:rPr>
      <w:rFonts w:ascii="Arial" w:hAnsi="Arial" w:cs="Arial" w:hint="default"/>
      <w:color w:val="000000"/>
      <w:sz w:val="20"/>
      <w:szCs w:val="20"/>
      <w:u w:val="none"/>
    </w:rPr>
  </w:style>
  <w:style w:type="table" w:customStyle="1" w:styleId="2fe">
    <w:name w:val="网格型2"/>
    <w:basedOn w:val="ac"/>
    <w:autoRedefine/>
    <w:uiPriority w:val="59"/>
    <w:qFormat/>
    <w:rsid w:val="00454B5C"/>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c">
    <w:name w:val="建议书 正文"/>
    <w:basedOn w:val="aa"/>
    <w:qFormat/>
    <w:rsid w:val="00454B5C"/>
  </w:style>
  <w:style w:type="character" w:customStyle="1" w:styleId="fontstyle01">
    <w:name w:val="fontstyle01"/>
    <w:rsid w:val="00454B5C"/>
    <w:rPr>
      <w:rFonts w:ascii="宋体" w:eastAsia="宋体" w:hAnsi="宋体" w:hint="eastAsia"/>
      <w:color w:val="000000"/>
      <w:sz w:val="30"/>
      <w:szCs w:val="30"/>
    </w:rPr>
  </w:style>
  <w:style w:type="paragraph" w:customStyle="1" w:styleId="TableParagraph">
    <w:name w:val="Table Paragraph"/>
    <w:basedOn w:val="aa"/>
    <w:uiPriority w:val="1"/>
    <w:qFormat/>
    <w:rsid w:val="00454B5C"/>
    <w:pPr>
      <w:jc w:val="left"/>
    </w:pPr>
    <w:rPr>
      <w:kern w:val="0"/>
      <w:sz w:val="22"/>
      <w:lang w:eastAsia="en-US"/>
    </w:rPr>
  </w:style>
  <w:style w:type="paragraph" w:customStyle="1" w:styleId="afffffffffd">
    <w:name w:val="正文（图片）"/>
    <w:autoRedefine/>
    <w:qFormat/>
    <w:rsid w:val="00454B5C"/>
    <w:pPr>
      <w:jc w:val="center"/>
    </w:pPr>
    <w:rPr>
      <w:rFonts w:ascii="Times New Roman" w:eastAsia="宋体" w:hAnsi="Times New Roman" w:cs="Times New Roman"/>
      <w:szCs w:val="24"/>
    </w:rPr>
  </w:style>
  <w:style w:type="paragraph" w:customStyle="1" w:styleId="2ff">
    <w:name w:val="修订2"/>
    <w:hidden/>
    <w:uiPriority w:val="99"/>
    <w:unhideWhenUsed/>
    <w:rsid w:val="00454B5C"/>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72</Pages>
  <Words>9946</Words>
  <Characters>56694</Characters>
  <Application>Microsoft Office Word</Application>
  <DocSecurity>0</DocSecurity>
  <Lines>472</Lines>
  <Paragraphs>133</Paragraphs>
  <ScaleCrop>false</ScaleCrop>
  <Company/>
  <LinksUpToDate>false</LinksUpToDate>
  <CharactersWithSpaces>66507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2025-06-26T05:13:00Z</dcterms:created>
  <dcterms:modified xsi:type="dcterms:W3CDTF">2025-06-26T05:16:00Z</dcterms:modified>
</cp:coreProperties>
</file>