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413" w:rsidRPr="00207FEF" w:rsidRDefault="005574F7">
      <w:pPr>
        <w:widowControl/>
        <w:jc w:val="center"/>
        <w:outlineLvl w:val="0"/>
        <w:rPr>
          <w:rFonts w:eastAsia="黑体"/>
          <w:b/>
          <w:kern w:val="0"/>
          <w:sz w:val="30"/>
          <w:szCs w:val="30"/>
        </w:rPr>
      </w:pPr>
      <w:bookmarkStart w:id="0" w:name="_Toc75"/>
      <w:bookmarkStart w:id="1" w:name="_Toc8000"/>
      <w:r w:rsidRPr="00207FEF">
        <w:rPr>
          <w:rFonts w:eastAsia="黑体"/>
          <w:b/>
          <w:kern w:val="0"/>
          <w:sz w:val="30"/>
          <w:szCs w:val="30"/>
        </w:rPr>
        <w:t>第二</w:t>
      </w:r>
      <w:proofErr w:type="gramStart"/>
      <w:r w:rsidRPr="00207FEF">
        <w:rPr>
          <w:rFonts w:eastAsia="黑体"/>
          <w:b/>
          <w:kern w:val="0"/>
          <w:sz w:val="30"/>
          <w:szCs w:val="30"/>
        </w:rPr>
        <w:t>章项目</w:t>
      </w:r>
      <w:proofErr w:type="gramEnd"/>
      <w:r w:rsidRPr="00207FEF">
        <w:rPr>
          <w:rFonts w:eastAsia="黑体"/>
          <w:b/>
          <w:kern w:val="0"/>
          <w:sz w:val="30"/>
          <w:szCs w:val="30"/>
        </w:rPr>
        <w:t>招标需求</w:t>
      </w:r>
      <w:bookmarkEnd w:id="0"/>
    </w:p>
    <w:p w:rsidR="006F6413" w:rsidRPr="00207FEF" w:rsidRDefault="006F6413">
      <w:pPr>
        <w:adjustRightInd w:val="0"/>
        <w:snapToGrid w:val="0"/>
        <w:jc w:val="center"/>
        <w:outlineLvl w:val="1"/>
        <w:rPr>
          <w:rFonts w:eastAsia="黑体"/>
          <w:sz w:val="30"/>
          <w:szCs w:val="30"/>
        </w:rPr>
      </w:pPr>
    </w:p>
    <w:p w:rsidR="006F6413" w:rsidRPr="00207FEF" w:rsidRDefault="005574F7">
      <w:pPr>
        <w:adjustRightInd w:val="0"/>
        <w:snapToGrid w:val="0"/>
        <w:jc w:val="center"/>
        <w:outlineLvl w:val="1"/>
        <w:rPr>
          <w:rFonts w:eastAsia="黑体"/>
          <w:sz w:val="30"/>
          <w:szCs w:val="30"/>
        </w:rPr>
      </w:pPr>
      <w:r w:rsidRPr="00207FEF">
        <w:rPr>
          <w:rFonts w:eastAsia="黑体"/>
          <w:sz w:val="30"/>
          <w:szCs w:val="30"/>
        </w:rPr>
        <w:t>一、说明</w:t>
      </w:r>
      <w:bookmarkEnd w:id="1"/>
    </w:p>
    <w:p w:rsidR="006F6413" w:rsidRPr="00207FEF" w:rsidRDefault="005574F7">
      <w:pPr>
        <w:snapToGrid w:val="0"/>
        <w:ind w:firstLineChars="200" w:firstLine="442"/>
        <w:jc w:val="left"/>
        <w:outlineLvl w:val="2"/>
        <w:rPr>
          <w:b/>
          <w:sz w:val="22"/>
        </w:rPr>
      </w:pPr>
      <w:bookmarkStart w:id="2" w:name="_Toc11377"/>
      <w:r w:rsidRPr="00207FEF">
        <w:rPr>
          <w:b/>
          <w:sz w:val="22"/>
        </w:rPr>
        <w:t xml:space="preserve">1 </w:t>
      </w:r>
      <w:r w:rsidRPr="00207FEF">
        <w:rPr>
          <w:b/>
          <w:sz w:val="22"/>
        </w:rPr>
        <w:t>总则</w:t>
      </w:r>
      <w:bookmarkEnd w:id="2"/>
    </w:p>
    <w:p w:rsidR="006F6413" w:rsidRPr="00207FEF" w:rsidRDefault="005574F7">
      <w:pPr>
        <w:snapToGrid w:val="0"/>
        <w:ind w:firstLineChars="200" w:firstLine="440"/>
        <w:rPr>
          <w:sz w:val="22"/>
        </w:rPr>
      </w:pPr>
      <w:r w:rsidRPr="00207FEF">
        <w:rPr>
          <w:sz w:val="22"/>
        </w:rPr>
        <w:t xml:space="preserve">1.1 </w:t>
      </w:r>
      <w:r w:rsidRPr="00207FEF">
        <w:rPr>
          <w:sz w:val="22"/>
        </w:rPr>
        <w:t>投标人应具备国家或行业管理部门规定的，在本市实施本项目所需的资格（资质）和相关手续（如果有），由此引起的所有有关事宜及费用由投标人自行负责。</w:t>
      </w:r>
    </w:p>
    <w:p w:rsidR="006F6413" w:rsidRPr="00207FEF" w:rsidRDefault="005574F7">
      <w:pPr>
        <w:snapToGrid w:val="0"/>
        <w:ind w:firstLineChars="200" w:firstLine="440"/>
        <w:rPr>
          <w:sz w:val="22"/>
        </w:rPr>
      </w:pPr>
      <w:r w:rsidRPr="00207FEF">
        <w:rPr>
          <w:sz w:val="22"/>
        </w:rPr>
        <w:t xml:space="preserve">1.2 </w:t>
      </w:r>
      <w:r w:rsidRPr="00207FEF">
        <w:rPr>
          <w:sz w:val="22"/>
        </w:rPr>
        <w:t>投标人对所提供的货物应当享有合法的所有权，没有侵犯任何第三方的知识产权、技术秘密等权利，而且不存在任何抵押、留置、查封等产权瑕疵。</w:t>
      </w:r>
    </w:p>
    <w:p w:rsidR="006F6413" w:rsidRPr="00207FEF" w:rsidRDefault="005574F7">
      <w:pPr>
        <w:snapToGrid w:val="0"/>
        <w:ind w:firstLineChars="200" w:firstLine="440"/>
        <w:rPr>
          <w:sz w:val="22"/>
        </w:rPr>
      </w:pPr>
      <w:r w:rsidRPr="00207FEF">
        <w:rPr>
          <w:sz w:val="22"/>
        </w:rPr>
        <w:t xml:space="preserve">1.3 </w:t>
      </w:r>
      <w:r w:rsidRPr="00207FEF">
        <w:rPr>
          <w:sz w:val="22"/>
        </w:rPr>
        <w:t>投标人提供的货物应当是全新的、未使用过的，货物和相关服务应当符合招标文件的要求，并且其质量完全符合国家标准和招标需求。</w:t>
      </w:r>
    </w:p>
    <w:p w:rsidR="006F6413" w:rsidRPr="00207FEF" w:rsidRDefault="005574F7">
      <w:pPr>
        <w:snapToGrid w:val="0"/>
        <w:ind w:firstLineChars="200" w:firstLine="440"/>
        <w:jc w:val="left"/>
        <w:rPr>
          <w:sz w:val="22"/>
        </w:rPr>
      </w:pPr>
      <w:r w:rsidRPr="00207FEF">
        <w:rPr>
          <w:sz w:val="22"/>
        </w:rPr>
        <w:t xml:space="preserve">1.4 </w:t>
      </w:r>
      <w:r w:rsidRPr="00207FEF">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6F6413" w:rsidRPr="00207FEF" w:rsidRDefault="005574F7">
      <w:pPr>
        <w:snapToGrid w:val="0"/>
        <w:ind w:firstLineChars="200" w:firstLine="440"/>
        <w:jc w:val="left"/>
        <w:rPr>
          <w:sz w:val="22"/>
        </w:rPr>
      </w:pPr>
      <w:r w:rsidRPr="00207FEF">
        <w:rPr>
          <w:sz w:val="22"/>
        </w:rPr>
        <w:t xml:space="preserve">★1.5 </w:t>
      </w:r>
      <w:r w:rsidRPr="00207FEF">
        <w:rPr>
          <w:sz w:val="22"/>
        </w:rPr>
        <w:t>若本项目涉及国家强制认证产品（</w:t>
      </w:r>
      <w:r w:rsidRPr="00207FEF">
        <w:rPr>
          <w:sz w:val="22"/>
        </w:rPr>
        <w:t>3C</w:t>
      </w:r>
      <w:r w:rsidRPr="00207FEF">
        <w:rPr>
          <w:sz w:val="22"/>
        </w:rPr>
        <w:t>认证产品等），则根据国家有关规定，投标人提供的产品必须满足强制认证要求。</w:t>
      </w:r>
      <w:r w:rsidRPr="00207FEF">
        <w:rPr>
          <w:rFonts w:hAnsi="宋体" w:hint="eastAsia"/>
          <w:sz w:val="22"/>
        </w:rPr>
        <w:t>（详见第一章投标人须知及前附表</w:t>
      </w:r>
      <w:r w:rsidRPr="00207FEF">
        <w:rPr>
          <w:rFonts w:hAnsi="宋体" w:hint="eastAsia"/>
          <w:sz w:val="22"/>
        </w:rPr>
        <w:t>21.3</w:t>
      </w:r>
      <w:r w:rsidRPr="00207FEF">
        <w:rPr>
          <w:rFonts w:hAnsi="宋体" w:hint="eastAsia"/>
          <w:sz w:val="22"/>
        </w:rPr>
        <w:t>（</w:t>
      </w:r>
      <w:r w:rsidRPr="00207FEF">
        <w:rPr>
          <w:rFonts w:hAnsi="宋体" w:hint="eastAsia"/>
          <w:sz w:val="22"/>
        </w:rPr>
        <w:t>9</w:t>
      </w:r>
      <w:r w:rsidRPr="00207FEF">
        <w:rPr>
          <w:rFonts w:hAnsi="宋体" w:hint="eastAsia"/>
          <w:sz w:val="22"/>
        </w:rPr>
        <w:t>））</w:t>
      </w:r>
    </w:p>
    <w:p w:rsidR="006F6413" w:rsidRPr="00207FEF" w:rsidRDefault="005574F7">
      <w:pPr>
        <w:snapToGrid w:val="0"/>
        <w:ind w:firstLineChars="200" w:firstLine="440"/>
        <w:jc w:val="left"/>
        <w:rPr>
          <w:sz w:val="22"/>
        </w:rPr>
      </w:pPr>
      <w:r w:rsidRPr="00207FEF">
        <w:rPr>
          <w:sz w:val="22"/>
        </w:rPr>
        <w:t>★</w:t>
      </w:r>
      <w:r w:rsidRPr="00207FEF">
        <w:rPr>
          <w:rFonts w:hint="eastAsia"/>
          <w:sz w:val="22"/>
        </w:rPr>
        <w:t>1.6</w:t>
      </w:r>
      <w:r w:rsidRPr="00207FEF">
        <w:rPr>
          <w:sz w:val="22"/>
        </w:rPr>
        <w:t>投标人提供的产品必须符合国家强制性标准</w:t>
      </w:r>
      <w:r w:rsidRPr="00207FEF">
        <w:rPr>
          <w:rFonts w:hint="eastAsia"/>
          <w:sz w:val="22"/>
        </w:rPr>
        <w:t>。</w:t>
      </w:r>
    </w:p>
    <w:p w:rsidR="006F6413" w:rsidRPr="00207FEF" w:rsidRDefault="005574F7">
      <w:pPr>
        <w:snapToGrid w:val="0"/>
        <w:ind w:firstLineChars="200" w:firstLine="440"/>
        <w:rPr>
          <w:sz w:val="22"/>
        </w:rPr>
      </w:pPr>
      <w:r w:rsidRPr="00207FEF">
        <w:rPr>
          <w:sz w:val="22"/>
        </w:rPr>
        <w:t>1.</w:t>
      </w:r>
      <w:r w:rsidRPr="00207FEF">
        <w:rPr>
          <w:rFonts w:hint="eastAsia"/>
          <w:sz w:val="22"/>
        </w:rPr>
        <w:t>7</w:t>
      </w:r>
      <w:r w:rsidRPr="00207FEF">
        <w:rPr>
          <w:sz w:val="22"/>
        </w:rPr>
        <w:t>采购人在技术需求和图纸或图片（如果有）中指出的工艺、材料和货物的标准以及参照的技术参数或型号仅</w:t>
      </w:r>
      <w:proofErr w:type="gramStart"/>
      <w:r w:rsidRPr="00207FEF">
        <w:rPr>
          <w:sz w:val="22"/>
        </w:rPr>
        <w:t>起说明</w:t>
      </w:r>
      <w:proofErr w:type="gramEnd"/>
      <w:r w:rsidRPr="00207FEF">
        <w:rPr>
          <w:sz w:val="22"/>
        </w:rPr>
        <w:t>作用，并没有任何限制性和排他性，投标人在投标中可以选用其他替代标准、技术参数或型号，但这些替代要在不影响功能实现的前提下，并在可接受范围内接受偏离。</w:t>
      </w:r>
    </w:p>
    <w:p w:rsidR="006F6413" w:rsidRPr="00207FEF" w:rsidRDefault="005574F7">
      <w:pPr>
        <w:snapToGrid w:val="0"/>
        <w:ind w:firstLineChars="200" w:firstLine="440"/>
        <w:rPr>
          <w:sz w:val="22"/>
        </w:rPr>
      </w:pPr>
      <w:r w:rsidRPr="00207FEF">
        <w:rPr>
          <w:sz w:val="22"/>
        </w:rPr>
        <w:t>1.</w:t>
      </w:r>
      <w:r w:rsidRPr="00207FEF">
        <w:rPr>
          <w:rFonts w:hint="eastAsia"/>
          <w:sz w:val="22"/>
        </w:rPr>
        <w:t>8</w:t>
      </w:r>
      <w:r w:rsidRPr="00207FEF">
        <w:rPr>
          <w:sz w:val="22"/>
        </w:rPr>
        <w:t>投标人在投标前应认真了解采购人的使用需求、使用条件（使用空间、能源条件等）和其他相关条件，一旦中标，应按照招标文件和合同规定的要求提供货物及相关服务。</w:t>
      </w:r>
    </w:p>
    <w:p w:rsidR="006F6413" w:rsidRPr="00207FEF" w:rsidRDefault="005574F7">
      <w:pPr>
        <w:snapToGrid w:val="0"/>
        <w:ind w:firstLineChars="200" w:firstLine="440"/>
        <w:rPr>
          <w:sz w:val="22"/>
        </w:rPr>
      </w:pPr>
      <w:r w:rsidRPr="00207FEF">
        <w:rPr>
          <w:sz w:val="22"/>
        </w:rPr>
        <w:t>1.</w:t>
      </w:r>
      <w:r w:rsidRPr="00207FEF">
        <w:rPr>
          <w:rFonts w:hint="eastAsia"/>
          <w:sz w:val="22"/>
        </w:rPr>
        <w:t>9</w:t>
      </w:r>
      <w:r w:rsidRPr="00207FEF">
        <w:rPr>
          <w:sz w:val="22"/>
        </w:rPr>
        <w:t xml:space="preserve"> </w:t>
      </w:r>
      <w:r w:rsidRPr="00207FEF">
        <w:rPr>
          <w:sz w:val="22"/>
        </w:rPr>
        <w:t>投标人应根据本章节中详细技术规格要求，采用市场主流产品或按照要求提供定制产品参加竞标。同时，</w:t>
      </w:r>
      <w:r w:rsidRPr="00207FEF">
        <w:rPr>
          <w:b/>
          <w:sz w:val="22"/>
        </w:rPr>
        <w:t>请投标人务必注意：无论是正偏离还是负偏离，都不得与招标要求相差太大，否则将可能影响投标人的得分</w:t>
      </w:r>
      <w:r w:rsidRPr="00207FEF">
        <w:rPr>
          <w:sz w:val="22"/>
        </w:rPr>
        <w:t>。一旦中标，投标人应按投标文件的承诺签订合同并提供相应的产品和服务。</w:t>
      </w:r>
    </w:p>
    <w:p w:rsidR="006F6413" w:rsidRPr="00207FEF" w:rsidRDefault="005574F7">
      <w:pPr>
        <w:adjustRightInd w:val="0"/>
        <w:snapToGrid w:val="0"/>
        <w:ind w:firstLineChars="200" w:firstLine="440"/>
        <w:rPr>
          <w:sz w:val="22"/>
        </w:rPr>
      </w:pPr>
      <w:r w:rsidRPr="00207FEF">
        <w:rPr>
          <w:sz w:val="22"/>
        </w:rPr>
        <w:t>1.</w:t>
      </w:r>
      <w:r w:rsidRPr="00207FEF">
        <w:rPr>
          <w:rFonts w:hint="eastAsia"/>
          <w:sz w:val="22"/>
        </w:rPr>
        <w:t>10</w:t>
      </w:r>
      <w:r w:rsidRPr="00207FEF">
        <w:rPr>
          <w:rFonts w:hint="eastAsia"/>
          <w:sz w:val="22"/>
        </w:rPr>
        <w:t>投标人认为招标文件（包括招标补充文件）存在排他性或歧视性条款，自收到招标文件之日或者招标文件公告期限届满之日起</w:t>
      </w:r>
      <w:r w:rsidRPr="00207FEF">
        <w:rPr>
          <w:sz w:val="22"/>
        </w:rPr>
        <w:t>10</w:t>
      </w:r>
      <w:r w:rsidRPr="00207FEF">
        <w:rPr>
          <w:sz w:val="22"/>
        </w:rPr>
        <w:t>日内</w:t>
      </w:r>
      <w:r w:rsidRPr="00207FEF">
        <w:rPr>
          <w:rFonts w:hint="eastAsia"/>
          <w:sz w:val="22"/>
        </w:rPr>
        <w:t>，以书面形式提出，并附相关证据。</w:t>
      </w:r>
    </w:p>
    <w:p w:rsidR="006F6413" w:rsidRPr="00207FEF" w:rsidRDefault="006F6413">
      <w:pPr>
        <w:snapToGrid w:val="0"/>
        <w:ind w:firstLineChars="200" w:firstLine="440"/>
        <w:rPr>
          <w:sz w:val="22"/>
        </w:rPr>
      </w:pPr>
    </w:p>
    <w:p w:rsidR="006F6413" w:rsidRPr="00207FEF" w:rsidRDefault="005574F7">
      <w:pPr>
        <w:adjustRightInd w:val="0"/>
        <w:snapToGrid w:val="0"/>
        <w:jc w:val="center"/>
        <w:outlineLvl w:val="1"/>
        <w:rPr>
          <w:rFonts w:eastAsia="黑体"/>
          <w:sz w:val="30"/>
          <w:szCs w:val="30"/>
        </w:rPr>
      </w:pPr>
      <w:bookmarkStart w:id="3" w:name="_Toc17059"/>
      <w:r w:rsidRPr="00207FEF">
        <w:rPr>
          <w:rFonts w:eastAsia="黑体"/>
          <w:sz w:val="30"/>
          <w:szCs w:val="30"/>
        </w:rPr>
        <w:t>二、项目概况</w:t>
      </w:r>
      <w:bookmarkEnd w:id="3"/>
    </w:p>
    <w:p w:rsidR="006F6413" w:rsidRPr="00207FEF" w:rsidRDefault="005574F7">
      <w:pPr>
        <w:snapToGrid w:val="0"/>
        <w:ind w:firstLineChars="200" w:firstLine="442"/>
        <w:outlineLvl w:val="2"/>
        <w:rPr>
          <w:b/>
          <w:bCs/>
          <w:sz w:val="22"/>
        </w:rPr>
      </w:pPr>
      <w:bookmarkStart w:id="4" w:name="_Toc4846"/>
      <w:r w:rsidRPr="00207FEF">
        <w:rPr>
          <w:b/>
          <w:bCs/>
          <w:sz w:val="22"/>
        </w:rPr>
        <w:t xml:space="preserve">2 </w:t>
      </w:r>
      <w:r w:rsidRPr="00207FEF">
        <w:rPr>
          <w:b/>
          <w:bCs/>
          <w:sz w:val="22"/>
        </w:rPr>
        <w:t>项目名称</w:t>
      </w:r>
      <w:bookmarkEnd w:id="4"/>
    </w:p>
    <w:p w:rsidR="006F6413" w:rsidRPr="00207FEF" w:rsidRDefault="005574F7">
      <w:pPr>
        <w:snapToGrid w:val="0"/>
        <w:ind w:firstLineChars="200" w:firstLine="442"/>
        <w:rPr>
          <w:b/>
          <w:bCs/>
          <w:sz w:val="22"/>
        </w:rPr>
      </w:pPr>
      <w:r w:rsidRPr="00207FEF">
        <w:rPr>
          <w:b/>
          <w:bCs/>
          <w:sz w:val="22"/>
        </w:rPr>
        <w:t>项目名称：</w:t>
      </w:r>
      <w:r w:rsidRPr="00207FEF">
        <w:rPr>
          <w:rFonts w:hint="eastAsia"/>
          <w:b/>
          <w:bCs/>
          <w:sz w:val="22"/>
        </w:rPr>
        <w:t>上海市浦东新区人民医院开办项目用办公家具</w:t>
      </w:r>
    </w:p>
    <w:p w:rsidR="006F6413" w:rsidRPr="00207FEF" w:rsidRDefault="005574F7">
      <w:pPr>
        <w:snapToGrid w:val="0"/>
        <w:ind w:firstLineChars="200" w:firstLine="442"/>
        <w:outlineLvl w:val="2"/>
        <w:rPr>
          <w:b/>
          <w:bCs/>
          <w:sz w:val="22"/>
        </w:rPr>
      </w:pPr>
      <w:bookmarkStart w:id="5" w:name="_Toc17628"/>
      <w:r w:rsidRPr="00207FEF">
        <w:rPr>
          <w:b/>
          <w:bCs/>
          <w:sz w:val="22"/>
        </w:rPr>
        <w:t xml:space="preserve">3 </w:t>
      </w:r>
      <w:r w:rsidRPr="00207FEF">
        <w:rPr>
          <w:b/>
          <w:bCs/>
          <w:sz w:val="22"/>
        </w:rPr>
        <w:t>项目地点</w:t>
      </w:r>
      <w:bookmarkEnd w:id="5"/>
    </w:p>
    <w:p w:rsidR="006F6413" w:rsidRPr="00207FEF" w:rsidRDefault="005574F7">
      <w:pPr>
        <w:snapToGrid w:val="0"/>
        <w:ind w:firstLineChars="200" w:firstLine="442"/>
        <w:rPr>
          <w:b/>
          <w:bCs/>
          <w:sz w:val="22"/>
        </w:rPr>
      </w:pPr>
      <w:r w:rsidRPr="00207FEF">
        <w:rPr>
          <w:b/>
          <w:bCs/>
          <w:sz w:val="22"/>
        </w:rPr>
        <w:t>地点：</w:t>
      </w:r>
      <w:r w:rsidRPr="00207FEF">
        <w:rPr>
          <w:rFonts w:hint="eastAsia"/>
          <w:sz w:val="22"/>
        </w:rPr>
        <w:t>上海市浦东</w:t>
      </w:r>
      <w:proofErr w:type="gramStart"/>
      <w:r w:rsidRPr="00207FEF">
        <w:rPr>
          <w:rFonts w:hint="eastAsia"/>
          <w:sz w:val="22"/>
        </w:rPr>
        <w:t>新区川环南路</w:t>
      </w:r>
      <w:proofErr w:type="gramEnd"/>
      <w:r w:rsidRPr="00207FEF">
        <w:rPr>
          <w:rFonts w:hint="eastAsia"/>
          <w:sz w:val="22"/>
        </w:rPr>
        <w:t>490</w:t>
      </w:r>
      <w:r w:rsidRPr="00207FEF">
        <w:rPr>
          <w:rFonts w:hint="eastAsia"/>
          <w:sz w:val="22"/>
        </w:rPr>
        <w:t>号</w:t>
      </w:r>
    </w:p>
    <w:p w:rsidR="006F6413" w:rsidRPr="00207FEF" w:rsidRDefault="005574F7">
      <w:pPr>
        <w:adjustRightInd w:val="0"/>
        <w:snapToGrid w:val="0"/>
        <w:ind w:firstLineChars="200" w:firstLine="442"/>
        <w:jc w:val="left"/>
        <w:outlineLvl w:val="2"/>
        <w:rPr>
          <w:b/>
          <w:sz w:val="22"/>
        </w:rPr>
      </w:pPr>
      <w:bookmarkStart w:id="6" w:name="_Toc29779"/>
      <w:r w:rsidRPr="00207FEF">
        <w:rPr>
          <w:b/>
          <w:sz w:val="22"/>
        </w:rPr>
        <w:t xml:space="preserve">4 </w:t>
      </w:r>
      <w:r w:rsidRPr="00207FEF">
        <w:rPr>
          <w:b/>
          <w:sz w:val="22"/>
        </w:rPr>
        <w:t>招标范围与内容</w:t>
      </w:r>
      <w:bookmarkEnd w:id="6"/>
    </w:p>
    <w:p w:rsidR="006F6413" w:rsidRPr="00207FEF" w:rsidRDefault="005574F7">
      <w:pPr>
        <w:snapToGrid w:val="0"/>
        <w:ind w:firstLineChars="200" w:firstLine="440"/>
        <w:rPr>
          <w:sz w:val="22"/>
        </w:rPr>
      </w:pPr>
      <w:r w:rsidRPr="00207FEF">
        <w:rPr>
          <w:sz w:val="22"/>
        </w:rPr>
        <w:lastRenderedPageBreak/>
        <w:t>4.1</w:t>
      </w:r>
      <w:r w:rsidRPr="00207FEF">
        <w:rPr>
          <w:sz w:val="22"/>
        </w:rPr>
        <w:t>项目招标范围及内容：</w:t>
      </w:r>
    </w:p>
    <w:p w:rsidR="006F6413" w:rsidRPr="00207FEF" w:rsidRDefault="005574F7">
      <w:pPr>
        <w:autoSpaceDN w:val="0"/>
        <w:adjustRightInd w:val="0"/>
        <w:snapToGrid w:val="0"/>
        <w:ind w:firstLineChars="200" w:firstLine="440"/>
        <w:textAlignment w:val="baseline"/>
        <w:rPr>
          <w:bCs/>
          <w:sz w:val="22"/>
        </w:rPr>
      </w:pPr>
      <w:r w:rsidRPr="00207FEF">
        <w:rPr>
          <w:rFonts w:hint="eastAsia"/>
          <w:bCs/>
          <w:sz w:val="22"/>
        </w:rPr>
        <w:t>包件</w:t>
      </w:r>
      <w:r w:rsidRPr="00207FEF">
        <w:rPr>
          <w:rFonts w:hint="eastAsia"/>
          <w:bCs/>
          <w:sz w:val="22"/>
        </w:rPr>
        <w:t>1</w:t>
      </w:r>
      <w:r w:rsidRPr="00207FEF">
        <w:rPr>
          <w:rFonts w:hint="eastAsia"/>
          <w:bCs/>
          <w:sz w:val="22"/>
        </w:rPr>
        <w:t>：操作台及相关家具采购。</w:t>
      </w:r>
    </w:p>
    <w:p w:rsidR="006F6413" w:rsidRPr="00207FEF" w:rsidRDefault="005574F7">
      <w:pPr>
        <w:autoSpaceDN w:val="0"/>
        <w:adjustRightInd w:val="0"/>
        <w:snapToGrid w:val="0"/>
        <w:ind w:firstLineChars="200" w:firstLine="440"/>
        <w:textAlignment w:val="baseline"/>
        <w:rPr>
          <w:bCs/>
          <w:sz w:val="22"/>
        </w:rPr>
      </w:pPr>
      <w:r w:rsidRPr="00207FEF">
        <w:rPr>
          <w:rFonts w:hint="eastAsia"/>
          <w:bCs/>
          <w:sz w:val="22"/>
        </w:rPr>
        <w:t>包件</w:t>
      </w:r>
      <w:r w:rsidRPr="00207FEF">
        <w:rPr>
          <w:rFonts w:hint="eastAsia"/>
          <w:bCs/>
          <w:sz w:val="22"/>
        </w:rPr>
        <w:t>2</w:t>
      </w:r>
      <w:r w:rsidRPr="00207FEF">
        <w:rPr>
          <w:rFonts w:hint="eastAsia"/>
          <w:bCs/>
          <w:sz w:val="22"/>
        </w:rPr>
        <w:t>：治疗橱及相关家具采购。</w:t>
      </w:r>
    </w:p>
    <w:p w:rsidR="006F6413" w:rsidRPr="00207FEF" w:rsidRDefault="005574F7">
      <w:pPr>
        <w:autoSpaceDN w:val="0"/>
        <w:adjustRightInd w:val="0"/>
        <w:snapToGrid w:val="0"/>
        <w:ind w:firstLineChars="200" w:firstLine="440"/>
        <w:textAlignment w:val="baseline"/>
        <w:rPr>
          <w:bCs/>
          <w:sz w:val="22"/>
        </w:rPr>
      </w:pPr>
      <w:r w:rsidRPr="00207FEF">
        <w:rPr>
          <w:rFonts w:hint="eastAsia"/>
          <w:bCs/>
          <w:sz w:val="22"/>
        </w:rPr>
        <w:t>包件</w:t>
      </w:r>
      <w:r w:rsidRPr="00207FEF">
        <w:rPr>
          <w:rFonts w:hint="eastAsia"/>
          <w:bCs/>
          <w:sz w:val="22"/>
        </w:rPr>
        <w:t>3</w:t>
      </w:r>
      <w:r w:rsidRPr="00207FEF">
        <w:rPr>
          <w:rFonts w:hint="eastAsia"/>
          <w:bCs/>
          <w:sz w:val="22"/>
        </w:rPr>
        <w:t>：办公桌椅及相关家具采购。</w:t>
      </w:r>
    </w:p>
    <w:p w:rsidR="006F6413" w:rsidRPr="00207FEF" w:rsidRDefault="005574F7">
      <w:pPr>
        <w:snapToGrid w:val="0"/>
        <w:ind w:firstLineChars="200" w:firstLine="440"/>
        <w:rPr>
          <w:bCs/>
          <w:sz w:val="22"/>
        </w:rPr>
      </w:pPr>
      <w:r w:rsidRPr="00207FEF">
        <w:rPr>
          <w:rFonts w:hint="eastAsia"/>
          <w:bCs/>
          <w:sz w:val="22"/>
        </w:rPr>
        <w:t>包件</w:t>
      </w:r>
      <w:r w:rsidRPr="00207FEF">
        <w:rPr>
          <w:rFonts w:hint="eastAsia"/>
          <w:bCs/>
          <w:sz w:val="22"/>
        </w:rPr>
        <w:t>4</w:t>
      </w:r>
      <w:r w:rsidRPr="00207FEF">
        <w:rPr>
          <w:rFonts w:hint="eastAsia"/>
          <w:bCs/>
          <w:sz w:val="22"/>
        </w:rPr>
        <w:t>：候诊椅及相关家具采购。</w:t>
      </w:r>
    </w:p>
    <w:p w:rsidR="006F6413" w:rsidRPr="00207FEF" w:rsidRDefault="005574F7">
      <w:pPr>
        <w:autoSpaceDN w:val="0"/>
        <w:adjustRightInd w:val="0"/>
        <w:snapToGrid w:val="0"/>
        <w:ind w:firstLineChars="200" w:firstLine="440"/>
        <w:textAlignment w:val="baseline"/>
        <w:rPr>
          <w:bCs/>
          <w:sz w:val="22"/>
        </w:rPr>
      </w:pPr>
      <w:r w:rsidRPr="00207FEF">
        <w:rPr>
          <w:rFonts w:hint="eastAsia"/>
          <w:bCs/>
          <w:sz w:val="22"/>
        </w:rPr>
        <w:t>包件</w:t>
      </w:r>
      <w:r w:rsidRPr="00207FEF">
        <w:rPr>
          <w:rFonts w:hint="eastAsia"/>
          <w:bCs/>
          <w:sz w:val="22"/>
        </w:rPr>
        <w:t>5</w:t>
      </w:r>
      <w:r w:rsidRPr="00207FEF">
        <w:rPr>
          <w:rFonts w:hint="eastAsia"/>
          <w:bCs/>
          <w:sz w:val="22"/>
        </w:rPr>
        <w:t>：</w:t>
      </w:r>
      <w:proofErr w:type="gramStart"/>
      <w:r w:rsidRPr="00207FEF">
        <w:rPr>
          <w:rFonts w:hint="eastAsia"/>
          <w:bCs/>
          <w:sz w:val="22"/>
        </w:rPr>
        <w:t>护士台</w:t>
      </w:r>
      <w:proofErr w:type="gramEnd"/>
      <w:r w:rsidRPr="00207FEF">
        <w:rPr>
          <w:rFonts w:hint="eastAsia"/>
          <w:bCs/>
          <w:sz w:val="22"/>
        </w:rPr>
        <w:t>及相关家具采购。</w:t>
      </w:r>
    </w:p>
    <w:p w:rsidR="006F6413" w:rsidRPr="00207FEF" w:rsidRDefault="005574F7">
      <w:pPr>
        <w:snapToGrid w:val="0"/>
        <w:ind w:firstLineChars="200" w:firstLine="440"/>
        <w:rPr>
          <w:sz w:val="22"/>
        </w:rPr>
      </w:pPr>
      <w:r w:rsidRPr="00207FEF">
        <w:rPr>
          <w:rFonts w:hint="eastAsia"/>
          <w:bCs/>
          <w:sz w:val="22"/>
        </w:rPr>
        <w:t>包件</w:t>
      </w:r>
      <w:r w:rsidRPr="00207FEF">
        <w:rPr>
          <w:rFonts w:hint="eastAsia"/>
          <w:bCs/>
          <w:sz w:val="22"/>
        </w:rPr>
        <w:t>6</w:t>
      </w:r>
      <w:r w:rsidRPr="00207FEF">
        <w:rPr>
          <w:rFonts w:hint="eastAsia"/>
          <w:bCs/>
          <w:sz w:val="22"/>
        </w:rPr>
        <w:t>：无菌物品存放架及智能耗材柜</w:t>
      </w:r>
      <w:r w:rsidRPr="00207FEF">
        <w:rPr>
          <w:rFonts w:ascii="宋体" w:hAnsi="宋体" w:hint="eastAsia"/>
          <w:sz w:val="24"/>
        </w:rPr>
        <w:t>采购</w:t>
      </w:r>
      <w:r w:rsidRPr="00207FEF">
        <w:rPr>
          <w:rFonts w:hint="eastAsia"/>
          <w:bCs/>
          <w:sz w:val="22"/>
        </w:rPr>
        <w:t>。</w:t>
      </w:r>
    </w:p>
    <w:p w:rsidR="006F6413" w:rsidRPr="00207FEF" w:rsidRDefault="005574F7">
      <w:pPr>
        <w:snapToGrid w:val="0"/>
        <w:ind w:firstLineChars="200" w:firstLine="440"/>
        <w:rPr>
          <w:sz w:val="22"/>
        </w:rPr>
      </w:pPr>
      <w:r w:rsidRPr="00207FEF">
        <w:rPr>
          <w:sz w:val="22"/>
        </w:rPr>
        <w:t>4.</w:t>
      </w:r>
      <w:r w:rsidRPr="00207FEF">
        <w:rPr>
          <w:rFonts w:hint="eastAsia"/>
          <w:sz w:val="22"/>
        </w:rPr>
        <w:t>2</w:t>
      </w:r>
      <w:r w:rsidRPr="00207FEF">
        <w:rPr>
          <w:sz w:val="22"/>
        </w:rPr>
        <w:t>交付日期：</w:t>
      </w:r>
      <w:r w:rsidRPr="00207FEF">
        <w:rPr>
          <w:rFonts w:hint="eastAsia"/>
          <w:bCs/>
          <w:sz w:val="22"/>
        </w:rPr>
        <w:t>自合同签订之日起</w:t>
      </w:r>
      <w:r w:rsidRPr="00207FEF">
        <w:rPr>
          <w:bCs/>
          <w:sz w:val="22"/>
        </w:rPr>
        <w:t>30</w:t>
      </w:r>
      <w:r w:rsidRPr="00207FEF">
        <w:rPr>
          <w:rFonts w:hint="eastAsia"/>
          <w:bCs/>
          <w:sz w:val="22"/>
        </w:rPr>
        <w:t>个工作日内完成生产。采购人接中标人通知后在</w:t>
      </w:r>
      <w:r w:rsidRPr="00207FEF">
        <w:rPr>
          <w:bCs/>
          <w:sz w:val="22"/>
        </w:rPr>
        <w:t>10</w:t>
      </w:r>
      <w:r w:rsidRPr="00207FEF">
        <w:rPr>
          <w:rFonts w:hint="eastAsia"/>
          <w:bCs/>
          <w:sz w:val="22"/>
        </w:rPr>
        <w:t>个工作日对油漆家具进行现场验收。</w:t>
      </w:r>
    </w:p>
    <w:p w:rsidR="006F6413" w:rsidRPr="00207FEF" w:rsidRDefault="005574F7">
      <w:pPr>
        <w:adjustRightInd w:val="0"/>
        <w:snapToGrid w:val="0"/>
        <w:ind w:firstLineChars="200" w:firstLine="442"/>
        <w:jc w:val="left"/>
        <w:outlineLvl w:val="2"/>
        <w:rPr>
          <w:b/>
          <w:sz w:val="22"/>
        </w:rPr>
      </w:pPr>
      <w:bookmarkStart w:id="7" w:name="_Toc19739"/>
      <w:r w:rsidRPr="00207FEF">
        <w:rPr>
          <w:b/>
          <w:sz w:val="22"/>
        </w:rPr>
        <w:t xml:space="preserve">5 </w:t>
      </w:r>
      <w:r w:rsidRPr="00207FEF">
        <w:rPr>
          <w:b/>
          <w:sz w:val="22"/>
        </w:rPr>
        <w:t>承包方式</w:t>
      </w:r>
      <w:bookmarkEnd w:id="7"/>
    </w:p>
    <w:p w:rsidR="006F6413" w:rsidRPr="00207FEF" w:rsidRDefault="005574F7">
      <w:pPr>
        <w:snapToGrid w:val="0"/>
        <w:ind w:firstLineChars="200" w:firstLine="440"/>
        <w:rPr>
          <w:sz w:val="22"/>
        </w:rPr>
      </w:pPr>
      <w:r w:rsidRPr="00207FEF">
        <w:rPr>
          <w:sz w:val="22"/>
        </w:rPr>
        <w:t xml:space="preserve">5.1 </w:t>
      </w:r>
      <w:r w:rsidRPr="00207FEF">
        <w:rPr>
          <w:rFonts w:hint="eastAsia"/>
          <w:sz w:val="22"/>
        </w:rPr>
        <w:t>依据本项目的招标范围和内容，中标人以包工、包料、包质包量、包安全可靠的方式实施总承包。</w:t>
      </w:r>
    </w:p>
    <w:p w:rsidR="006F6413" w:rsidRPr="00207FEF" w:rsidRDefault="005574F7">
      <w:pPr>
        <w:snapToGrid w:val="0"/>
        <w:ind w:firstLineChars="200" w:firstLine="440"/>
        <w:rPr>
          <w:sz w:val="22"/>
        </w:rPr>
      </w:pPr>
      <w:r w:rsidRPr="00207FEF">
        <w:rPr>
          <w:sz w:val="22"/>
        </w:rPr>
        <w:t>5.2</w:t>
      </w:r>
      <w:r w:rsidRPr="00207FEF">
        <w:rPr>
          <w:rFonts w:hint="eastAsia"/>
          <w:sz w:val="22"/>
        </w:rPr>
        <w:t>本项目不允许分包。</w:t>
      </w:r>
    </w:p>
    <w:p w:rsidR="006F6413" w:rsidRPr="00207FEF" w:rsidRDefault="005574F7">
      <w:pPr>
        <w:adjustRightInd w:val="0"/>
        <w:snapToGrid w:val="0"/>
        <w:ind w:firstLineChars="200" w:firstLine="442"/>
        <w:jc w:val="left"/>
        <w:outlineLvl w:val="2"/>
        <w:rPr>
          <w:b/>
          <w:sz w:val="22"/>
        </w:rPr>
      </w:pPr>
      <w:bookmarkStart w:id="8" w:name="_Toc18589493"/>
      <w:r w:rsidRPr="00207FEF">
        <w:rPr>
          <w:b/>
          <w:sz w:val="22"/>
        </w:rPr>
        <w:t xml:space="preserve">6 </w:t>
      </w:r>
      <w:r w:rsidRPr="00207FEF">
        <w:rPr>
          <w:rFonts w:hint="eastAsia"/>
          <w:b/>
          <w:sz w:val="22"/>
        </w:rPr>
        <w:t>合同的签订</w:t>
      </w:r>
      <w:bookmarkEnd w:id="8"/>
    </w:p>
    <w:p w:rsidR="006F6413" w:rsidRPr="00207FEF" w:rsidRDefault="005574F7">
      <w:pPr>
        <w:snapToGrid w:val="0"/>
        <w:ind w:firstLineChars="200" w:firstLine="440"/>
        <w:rPr>
          <w:sz w:val="22"/>
        </w:rPr>
      </w:pPr>
      <w:r w:rsidRPr="00207FEF">
        <w:rPr>
          <w:sz w:val="22"/>
        </w:rPr>
        <w:t xml:space="preserve">6.1 </w:t>
      </w:r>
      <w:r w:rsidRPr="00207FEF">
        <w:rPr>
          <w:rFonts w:hint="eastAsia"/>
          <w:sz w:val="22"/>
        </w:rPr>
        <w:t>本项目合同的标的、价格、质量及验收标准、考核管理、履约期限等主要条款应当与招标文件和中标人投标文件的内容一致，并互相补充和解释。</w:t>
      </w:r>
    </w:p>
    <w:p w:rsidR="006F6413" w:rsidRPr="00207FEF" w:rsidRDefault="005574F7">
      <w:pPr>
        <w:adjustRightInd w:val="0"/>
        <w:snapToGrid w:val="0"/>
        <w:ind w:firstLineChars="200" w:firstLine="442"/>
        <w:jc w:val="left"/>
        <w:outlineLvl w:val="2"/>
        <w:rPr>
          <w:sz w:val="22"/>
        </w:rPr>
      </w:pPr>
      <w:bookmarkStart w:id="9" w:name="_Toc18589494"/>
      <w:r w:rsidRPr="00207FEF">
        <w:rPr>
          <w:b/>
          <w:sz w:val="22"/>
        </w:rPr>
        <w:t xml:space="preserve">7 </w:t>
      </w:r>
      <w:r w:rsidRPr="00207FEF">
        <w:rPr>
          <w:rFonts w:hint="eastAsia"/>
          <w:b/>
          <w:sz w:val="22"/>
        </w:rPr>
        <w:t>结算原则和支付方式</w:t>
      </w:r>
      <w:bookmarkEnd w:id="9"/>
    </w:p>
    <w:p w:rsidR="006F6413" w:rsidRPr="00207FEF" w:rsidRDefault="005574F7">
      <w:pPr>
        <w:snapToGrid w:val="0"/>
        <w:ind w:firstLineChars="200" w:firstLine="440"/>
        <w:rPr>
          <w:sz w:val="22"/>
        </w:rPr>
      </w:pPr>
      <w:r w:rsidRPr="00207FEF">
        <w:rPr>
          <w:sz w:val="22"/>
        </w:rPr>
        <w:t xml:space="preserve">7.1 </w:t>
      </w:r>
      <w:r w:rsidRPr="00207FEF">
        <w:rPr>
          <w:rFonts w:hint="eastAsia"/>
          <w:sz w:val="22"/>
        </w:rPr>
        <w:t>结算原则</w:t>
      </w:r>
    </w:p>
    <w:p w:rsidR="006F6413" w:rsidRPr="00207FEF" w:rsidRDefault="005574F7">
      <w:pPr>
        <w:snapToGrid w:val="0"/>
        <w:ind w:firstLineChars="200" w:firstLine="440"/>
        <w:rPr>
          <w:b/>
          <w:bCs/>
          <w:sz w:val="22"/>
          <w:u w:val="wavyHeavy"/>
        </w:rPr>
      </w:pPr>
      <w:r w:rsidRPr="00207FEF">
        <w:rPr>
          <w:sz w:val="22"/>
        </w:rPr>
        <w:t xml:space="preserve">7.1.1 </w:t>
      </w:r>
      <w:r w:rsidRPr="00207FEF">
        <w:rPr>
          <w:rFonts w:hint="eastAsia"/>
          <w:sz w:val="22"/>
        </w:rPr>
        <w:t>本项目合同总价不变，采购人不会因人工费、物价、费率、汇率或其他因素（不可抗力除外）的变动而进行调整。</w:t>
      </w:r>
    </w:p>
    <w:p w:rsidR="006F6413" w:rsidRPr="00207FEF" w:rsidRDefault="005574F7">
      <w:pPr>
        <w:snapToGrid w:val="0"/>
        <w:ind w:firstLineChars="200" w:firstLine="440"/>
        <w:rPr>
          <w:sz w:val="22"/>
        </w:rPr>
      </w:pPr>
      <w:r w:rsidRPr="00207FEF">
        <w:rPr>
          <w:rFonts w:hint="eastAsia"/>
          <w:sz w:val="22"/>
        </w:rPr>
        <w:t>7.1.2</w:t>
      </w:r>
      <w:r w:rsidRPr="00207FEF">
        <w:rPr>
          <w:rFonts w:hint="eastAsia"/>
          <w:sz w:val="22"/>
        </w:rPr>
        <w:t>投标人在服务期内，根据招标人的实际采购量按实结算。</w:t>
      </w:r>
    </w:p>
    <w:p w:rsidR="006F6413" w:rsidRPr="00207FEF" w:rsidRDefault="005574F7">
      <w:pPr>
        <w:snapToGrid w:val="0"/>
        <w:ind w:firstLineChars="200" w:firstLine="440"/>
        <w:rPr>
          <w:sz w:val="22"/>
        </w:rPr>
      </w:pPr>
      <w:r w:rsidRPr="00207FEF">
        <w:rPr>
          <w:rFonts w:hint="eastAsia"/>
          <w:sz w:val="22"/>
        </w:rPr>
        <w:t>7.1.3</w:t>
      </w:r>
      <w:r w:rsidRPr="00207FEF">
        <w:rPr>
          <w:rFonts w:hint="eastAsia"/>
          <w:sz w:val="22"/>
        </w:rPr>
        <w:t>采购清单为招标人预计采购的品目，如采购过程中超出采购清单范围以外的，以双方协商价为准。</w:t>
      </w:r>
    </w:p>
    <w:p w:rsidR="006F6413" w:rsidRPr="00207FEF" w:rsidRDefault="005574F7">
      <w:pPr>
        <w:snapToGrid w:val="0"/>
        <w:ind w:firstLineChars="200" w:firstLine="440"/>
        <w:rPr>
          <w:sz w:val="22"/>
        </w:rPr>
      </w:pPr>
      <w:r w:rsidRPr="00207FEF">
        <w:rPr>
          <w:sz w:val="22"/>
        </w:rPr>
        <w:t xml:space="preserve">7.2 </w:t>
      </w:r>
      <w:r w:rsidRPr="00207FEF">
        <w:rPr>
          <w:rFonts w:hint="eastAsia"/>
          <w:sz w:val="22"/>
        </w:rPr>
        <w:t>支付方式：合同签订后</w:t>
      </w:r>
      <w:r w:rsidRPr="00207FEF">
        <w:rPr>
          <w:rFonts w:hint="eastAsia"/>
          <w:sz w:val="22"/>
        </w:rPr>
        <w:t>10</w:t>
      </w:r>
      <w:r w:rsidRPr="00207FEF">
        <w:rPr>
          <w:rFonts w:hint="eastAsia"/>
          <w:sz w:val="22"/>
        </w:rPr>
        <w:t>日内支付合同总价的</w:t>
      </w:r>
      <w:r w:rsidRPr="00207FEF">
        <w:rPr>
          <w:rFonts w:hint="eastAsia"/>
          <w:sz w:val="22"/>
        </w:rPr>
        <w:t>50%</w:t>
      </w:r>
      <w:r w:rsidRPr="00207FEF">
        <w:rPr>
          <w:rFonts w:hint="eastAsia"/>
          <w:sz w:val="22"/>
        </w:rPr>
        <w:t>，余款于验收合格后一次性付清。</w:t>
      </w:r>
    </w:p>
    <w:p w:rsidR="006F6413" w:rsidRPr="00207FEF" w:rsidRDefault="005574F7">
      <w:pPr>
        <w:snapToGrid w:val="0"/>
        <w:ind w:firstLineChars="200" w:firstLine="440"/>
        <w:rPr>
          <w:sz w:val="22"/>
        </w:rPr>
      </w:pPr>
      <w:r w:rsidRPr="00207FEF">
        <w:rPr>
          <w:sz w:val="22"/>
        </w:rPr>
        <w:t>7.3</w:t>
      </w:r>
      <w:r w:rsidRPr="00207FEF">
        <w:rPr>
          <w:rFonts w:hint="eastAsia"/>
          <w:sz w:val="22"/>
        </w:rPr>
        <w:t>中标人因自身原因造成返工的工作量，采购人将不予计量和支付。</w:t>
      </w:r>
    </w:p>
    <w:p w:rsidR="006F6413" w:rsidRPr="00207FEF" w:rsidRDefault="005574F7">
      <w:pPr>
        <w:snapToGrid w:val="0"/>
        <w:ind w:firstLineChars="200" w:firstLine="440"/>
        <w:jc w:val="left"/>
        <w:rPr>
          <w:sz w:val="22"/>
        </w:rPr>
      </w:pPr>
      <w:r w:rsidRPr="00207FEF">
        <w:rPr>
          <w:rFonts w:hint="eastAsia"/>
          <w:sz w:val="22"/>
        </w:rPr>
        <w:t>7.4</w:t>
      </w:r>
      <w:r w:rsidRPr="00207FEF">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207FEF">
        <w:rPr>
          <w:rFonts w:hint="eastAsia"/>
          <w:sz w:val="22"/>
        </w:rPr>
        <w:t>1</w:t>
      </w:r>
      <w:r w:rsidRPr="00207FEF">
        <w:rPr>
          <w:rFonts w:hint="eastAsia"/>
          <w:sz w:val="22"/>
        </w:rPr>
        <w:t>年</w:t>
      </w:r>
      <w:proofErr w:type="gramStart"/>
      <w:r w:rsidRPr="00207FEF">
        <w:rPr>
          <w:rFonts w:hint="eastAsia"/>
          <w:sz w:val="22"/>
        </w:rPr>
        <w:t>期贷款市场</w:t>
      </w:r>
      <w:proofErr w:type="gramEnd"/>
      <w:r w:rsidRPr="00207FEF">
        <w:rPr>
          <w:rFonts w:hint="eastAsia"/>
          <w:sz w:val="22"/>
        </w:rPr>
        <w:t>报价利率。</w:t>
      </w:r>
    </w:p>
    <w:p w:rsidR="006F6413" w:rsidRPr="00207FEF" w:rsidRDefault="006F6413">
      <w:pPr>
        <w:adjustRightInd w:val="0"/>
        <w:snapToGrid w:val="0"/>
        <w:jc w:val="center"/>
        <w:rPr>
          <w:rFonts w:eastAsia="黑体"/>
          <w:sz w:val="30"/>
          <w:szCs w:val="30"/>
        </w:rPr>
      </w:pPr>
      <w:bookmarkStart w:id="10" w:name="_Toc3505"/>
    </w:p>
    <w:p w:rsidR="006F6413" w:rsidRPr="00207FEF" w:rsidRDefault="005574F7">
      <w:pPr>
        <w:adjustRightInd w:val="0"/>
        <w:snapToGrid w:val="0"/>
        <w:jc w:val="center"/>
        <w:outlineLvl w:val="1"/>
        <w:rPr>
          <w:rFonts w:eastAsia="黑体"/>
          <w:sz w:val="30"/>
          <w:szCs w:val="30"/>
        </w:rPr>
      </w:pPr>
      <w:r w:rsidRPr="00207FEF">
        <w:rPr>
          <w:rFonts w:eastAsia="黑体"/>
          <w:sz w:val="30"/>
          <w:szCs w:val="30"/>
        </w:rPr>
        <w:t>三、技术质量要求</w:t>
      </w:r>
      <w:bookmarkEnd w:id="10"/>
    </w:p>
    <w:p w:rsidR="006F6413" w:rsidRPr="00207FEF" w:rsidRDefault="005574F7">
      <w:pPr>
        <w:adjustRightInd w:val="0"/>
        <w:snapToGrid w:val="0"/>
        <w:ind w:firstLineChars="200" w:firstLine="442"/>
        <w:outlineLvl w:val="2"/>
        <w:rPr>
          <w:b/>
          <w:bCs/>
          <w:sz w:val="22"/>
        </w:rPr>
      </w:pPr>
      <w:bookmarkStart w:id="11" w:name="_Toc3439"/>
      <w:bookmarkStart w:id="12" w:name="_Toc476308503"/>
      <w:r w:rsidRPr="00207FEF">
        <w:rPr>
          <w:b/>
          <w:bCs/>
          <w:sz w:val="22"/>
        </w:rPr>
        <w:t xml:space="preserve">8 </w:t>
      </w:r>
      <w:r w:rsidRPr="00207FEF">
        <w:rPr>
          <w:b/>
          <w:bCs/>
          <w:sz w:val="22"/>
        </w:rPr>
        <w:t>适用技术规范和规范性文件</w:t>
      </w:r>
      <w:bookmarkEnd w:id="11"/>
      <w:bookmarkEnd w:id="12"/>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18580-2017</w:t>
      </w:r>
      <w:r w:rsidRPr="00207FEF">
        <w:rPr>
          <w:rFonts w:ascii="宋体" w:hAnsi="宋体" w:cs="宋体" w:hint="eastAsia"/>
          <w:sz w:val="22"/>
        </w:rPr>
        <w:tab/>
        <w:t>人造板及其制品中甲醛释放限量；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15102-2017《浸渍胶膜纸饰面纤维板和刨花板》</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17657-2022《人造板及饰面人造板理化性能试验方法》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39600-2021《人造板及其制品甲醛释放量分级》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29899-2013《人造板及其制品中挥发性有机化合物释放量试验方法 小型释放</w:t>
      </w:r>
      <w:r w:rsidRPr="00207FEF">
        <w:rPr>
          <w:rFonts w:ascii="宋体" w:hAnsi="宋体" w:cs="宋体" w:hint="eastAsia"/>
          <w:sz w:val="22"/>
        </w:rPr>
        <w:lastRenderedPageBreak/>
        <w:t>舱法》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34722-2017《浸渍胶膜纸饰面胶合板和细木工板》</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GB/T13010-2020《木材工业用单板》</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9846-2015《普通胶合板》</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18581-2020《木器涂料中有害物质限量》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40908-2021《家具产品及其材料中禁限用物质测定方法 阻燃剂》</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22048-2022《玩具及儿童用品中特定邻苯二甲酸酯增塑剂的测定》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4463-2013《家具用封边条技术要求》</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250-2008《纺织品 色牢度试验 评定变色用灰色样卡》</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18583-2008</w:t>
      </w:r>
      <w:r w:rsidRPr="00207FEF">
        <w:rPr>
          <w:rFonts w:ascii="宋体" w:hAnsi="宋体" w:cs="宋体" w:hint="eastAsia"/>
          <w:sz w:val="22"/>
        </w:rPr>
        <w:tab/>
        <w:t>胶粘剂中有害物质限量；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GB18584-2001</w:t>
      </w:r>
      <w:r w:rsidRPr="00207FEF">
        <w:rPr>
          <w:rFonts w:ascii="宋体" w:hAnsi="宋体" w:cs="宋体" w:hint="eastAsia"/>
          <w:sz w:val="22"/>
        </w:rPr>
        <w:tab/>
        <w:t>室内装饰装修材料、木家具中有害物质限量；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2454-2013</w:t>
      </w:r>
      <w:r w:rsidRPr="00207FEF">
        <w:rPr>
          <w:rFonts w:ascii="宋体" w:hAnsi="宋体" w:cs="宋体" w:hint="eastAsia"/>
          <w:sz w:val="22"/>
        </w:rPr>
        <w:tab/>
        <w:t>家具五金抽屉导轨要求和检验；</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GB18401-2010   国家纺织产品基本安全规范</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16799-2018 家具用皮革</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GB/T22885-2008《皮革 色牢度试验牢度》</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19942-2019《皮革和毛皮化学试验禁用偶染料的测定》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QB/T3324-2017</w:t>
      </w:r>
      <w:r w:rsidRPr="00207FEF">
        <w:rPr>
          <w:rFonts w:ascii="宋体" w:hAnsi="宋体" w:cs="宋体" w:hint="eastAsia"/>
          <w:sz w:val="22"/>
        </w:rPr>
        <w:tab/>
        <w:t>木制柜；</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QB/T2280-2016《办公家具 办公椅》</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1952.1-2023《软体家具 沙发》</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10357.3-2013《椅凳类强度和耐久性》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28481-2012《塑料家具中有害物质限量》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10802-2023《通用软质聚氨酯泡沫塑料》</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GB8410-2006《汽车内饰材料的燃烧特性》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3325-2024《金属家具通用技术条件》</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1951.2-2013《金属家具 质量检验及质量评定》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35607-2024《绿色产品评价 家具》</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35601-2017 《绿色产品评价 人造板和木质地板》</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1741-2020《漆膜耐霉菌性测定法》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GB/T1740-2007《漆膜耐湿热测定法》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30648.1-2014《色漆和清漆 耐液体性的测定 第1部分：浸入除水之外的液体中》</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1865-2009《色漆和清漆 人工气候老化和人工辐射曝露 滤过的氙弧辐射》</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GB/T1766-2008《色漆和清漆 涂层老化的评级方法》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GB/T13452.2-2008《色漆和清漆漆膜厚度的测定》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6739-2022《色漆和清漆 铅笔法测定漆膜硬度》</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1732-2020《漆膜耐冲击测定法》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2423.18-2021《环境试验 第2部分：试验方法 试验Kb：盐雾，交变（氯化钠溶液）》</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2423.24-2022《环境试验 第2部分：试验方法 试验S：模拟地面上的太阳辐</w:t>
      </w:r>
      <w:r w:rsidRPr="00207FEF">
        <w:rPr>
          <w:rFonts w:ascii="宋体" w:hAnsi="宋体" w:cs="宋体" w:hint="eastAsia"/>
          <w:sz w:val="22"/>
        </w:rPr>
        <w:lastRenderedPageBreak/>
        <w:t>射及太阳辐射试验和气候老化试验导则》</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2423.1-2008《电工电子产品环境试验 第2部分:试验方法 试验A：低温》</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2423.51-2020《环境试验 第2部分:试验方法 试验Ke:流动混合气体腐蚀试验》</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21866-2008《抗菌涂料（漆膜）抗菌性测定法和抗菌效果》</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15675-2020《连续电镀锌、锌镍合金镀层钢板及钢带》</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5213-2019《冷轧低碳钢板及钢带》</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4371-2012《家具抗菌性能的评价》</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20286-2006《公共场所阻燃制品及 组件燃烧性能要求和标识》</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2408- 2021《塑料燃烧性能的测定水平法和垂直法》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16422.2-2022《塑料实验室光源暴露 试验方法第2部分：氙弧灯》</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16422.3-2022《塑料 实验室光源暴露试验方法 第3部分:荧光紫外灯》</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1621-2015 《家具锁》</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2189-2013 《家具五金 杯状暗铰链》</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GB/T28203-2011《家具用连接件技术要求及试验方法》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GB/T23763-2009 《光催化抗菌材料及制品抗菌性能》</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GB25501-2019 《水嘴水效限定值及水效等级》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 18145-2014《陶瓷片密封水嘴》</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1034-2008《塑料 吸水性的测定》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1037-2021《塑料薄膜与薄片水蒸气透过性能测定 杯式增重与减重法》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10006-2021《塑料 薄膜和薄片 摩擦系数的测定》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10125-2021《人造气氛腐蚀试验 盐雾试验》</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GB8624-2012《建筑材料及制品燃烧性能分级》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GB6566-2010《建筑材料放射性核素限量》</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GB/T3810.5-2016《陶瓷砖试验方法 第5部分：用恢复系数确定砖的抗冲击性》</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3810.4-2016《陶瓷砖试验方法 第4部分：断裂模数和破坏强度的测定》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GB/T3810.2-2016《陶瓷砖试验方法 第2部分：尺寸和表面质量的检验》</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GB/T3810.14-2016《陶瓷砖试验方法 第14部分：耐污染性的测定》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GB/T3810.7-2016《陶瓷砖试验方法 第7部分：有釉砖表面耐磨性的测定》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GB/T4100-2015《陶瓷砖》</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GB/T13891-2008《建筑饰面材料镜向光泽度测定方法》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QB/T3826-1999《轻工产品金属镀层和化学处理层的耐腐蚀试验方法中性盐雾试验(NSS)法》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QB/T3827-1999《轻工产品金属镀层和化学处理层的耐腐蚀试验方法 乙酸盐雾试验（ASS）法》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QB/T3832-1999《轻工产品金属镀层腐蚀试验结果的评价》</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QB/T 3831-1999《轻工产品金属镀层和化学处理层的抗变色腐蚀试验方法硫化氢试验法》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36021-2018《家具中重金属锑、砷、钡、硒、六价铬的评定方法》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lastRenderedPageBreak/>
        <w:t>QB/T 4767-2014《家具用钢构件》</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GB/T228.1-2021《金属材料 拉伸试验 第1部分:室温试验方法》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GB/T3075-2021《金属材料 疲劳试验 轴向力控制方法》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232-2024《金属材料 弯曲试验方法》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10561-2023《钢中非金属夹杂物含量的测定标准评级图显微检验法》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6394-2017《金属平均晶粒度测定方法》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6461-2002《金属基体上金属和其他无机覆盖层 经腐蚀试验后的试样和试件的评价》</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9789-2008《金属和其他无机覆盖层 通常凝露条件下的二氧化硫腐蚀试验》</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GB/T4334-2020《金属和合金的腐蚀奥氏体及铁素体-奥氏体（双相）不锈钢晶间腐蚀试验方法》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4336-2016《碳素钢和中低合金钢多元素含量的测定火花放电原子发射光谱法(常规法)》</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31402-2023《型料和其他无孔材料表面抗菌活性的测定》</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24128-2018《塑料 塑料防霉剂的防霉效果评估》</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11253-2019《碳素结构钢冷轧钢板及钢带》</w:t>
      </w:r>
    </w:p>
    <w:p w:rsidR="006F6413" w:rsidRPr="00207FEF" w:rsidRDefault="005574F7">
      <w:pPr>
        <w:snapToGrid w:val="0"/>
        <w:ind w:firstLineChars="200" w:firstLine="440"/>
        <w:rPr>
          <w:rFonts w:ascii="宋体" w:hAnsi="宋体" w:cs="宋体"/>
          <w:sz w:val="22"/>
        </w:rPr>
      </w:pPr>
      <w:r w:rsidRPr="00207FEF">
        <w:rPr>
          <w:rFonts w:ascii="宋体" w:hAnsi="宋体" w:cs="宋体" w:hint="eastAsia"/>
          <w:sz w:val="22"/>
        </w:rPr>
        <w:t>GB/T 5213-2019《冷轧低碳钢板及钢带》</w:t>
      </w:r>
    </w:p>
    <w:p w:rsidR="006F6413" w:rsidRPr="00207FEF" w:rsidRDefault="005574F7">
      <w:pPr>
        <w:snapToGrid w:val="0"/>
        <w:ind w:firstLineChars="200" w:firstLine="440"/>
        <w:jc w:val="left"/>
        <w:rPr>
          <w:rFonts w:ascii="宋体" w:hAnsi="宋体" w:cs="宋体"/>
          <w:sz w:val="22"/>
        </w:rPr>
      </w:pPr>
      <w:r w:rsidRPr="00207FEF">
        <w:rPr>
          <w:rFonts w:ascii="宋体" w:hAnsi="宋体" w:cs="宋体" w:hint="eastAsia"/>
          <w:sz w:val="22"/>
        </w:rPr>
        <w:t>GB/T3280-2015《不锈钢冷轧钢板和钢带》标准规定中的检验检测项目</w:t>
      </w:r>
    </w:p>
    <w:p w:rsidR="006F6413" w:rsidRPr="00207FEF" w:rsidRDefault="005574F7">
      <w:pPr>
        <w:snapToGrid w:val="0"/>
        <w:ind w:firstLineChars="200" w:firstLine="440"/>
        <w:jc w:val="left"/>
        <w:rPr>
          <w:rFonts w:ascii="宋体" w:hAnsi="宋体" w:cs="宋体"/>
          <w:sz w:val="22"/>
        </w:rPr>
      </w:pPr>
      <w:r w:rsidRPr="00207FEF">
        <w:rPr>
          <w:rFonts w:ascii="宋体" w:hAnsi="宋体" w:cs="宋体" w:hint="eastAsia"/>
          <w:sz w:val="22"/>
        </w:rPr>
        <w:t>GB/T6725-2017《冷弯型钢通用技术条件》标准规定中的检验检测项目</w:t>
      </w:r>
    </w:p>
    <w:p w:rsidR="006F6413" w:rsidRPr="00207FEF" w:rsidRDefault="005574F7">
      <w:pPr>
        <w:snapToGrid w:val="0"/>
        <w:ind w:firstLineChars="200" w:firstLine="440"/>
        <w:jc w:val="left"/>
        <w:rPr>
          <w:sz w:val="22"/>
        </w:rPr>
      </w:pPr>
      <w:r w:rsidRPr="00207FEF">
        <w:rPr>
          <w:sz w:val="22"/>
        </w:rPr>
        <w:t>各投标人应充分注意，凡涉及国家或行业管理部门颁发的相关规范、规程和标准，无论其是否在本招标文件中列明，中标人应无条件执行。标准、规范等不一致的，以要求高者为准。</w:t>
      </w:r>
    </w:p>
    <w:p w:rsidR="006F6413" w:rsidRPr="00207FEF" w:rsidRDefault="005574F7">
      <w:pPr>
        <w:adjustRightInd w:val="0"/>
        <w:snapToGrid w:val="0"/>
        <w:ind w:firstLineChars="200" w:firstLine="442"/>
        <w:outlineLvl w:val="2"/>
        <w:rPr>
          <w:b/>
          <w:bCs/>
          <w:sz w:val="22"/>
        </w:rPr>
      </w:pPr>
      <w:bookmarkStart w:id="13" w:name="_Toc8546"/>
      <w:r w:rsidRPr="00207FEF">
        <w:rPr>
          <w:b/>
          <w:bCs/>
          <w:sz w:val="22"/>
        </w:rPr>
        <w:t xml:space="preserve">9 </w:t>
      </w:r>
      <w:r w:rsidRPr="00207FEF">
        <w:rPr>
          <w:b/>
          <w:bCs/>
          <w:sz w:val="22"/>
        </w:rPr>
        <w:t>招标内容与质量要求</w:t>
      </w:r>
      <w:bookmarkEnd w:id="13"/>
    </w:p>
    <w:p w:rsidR="006F6413" w:rsidRPr="00207FEF" w:rsidRDefault="005574F7">
      <w:pPr>
        <w:snapToGrid w:val="0"/>
        <w:ind w:firstLineChars="200" w:firstLine="440"/>
        <w:rPr>
          <w:sz w:val="22"/>
        </w:rPr>
      </w:pPr>
      <w:r w:rsidRPr="00207FEF">
        <w:rPr>
          <w:sz w:val="22"/>
        </w:rPr>
        <w:t xml:space="preserve">9.1 </w:t>
      </w:r>
      <w:r w:rsidRPr="00207FEF">
        <w:rPr>
          <w:sz w:val="22"/>
        </w:rPr>
        <w:t>供货清单</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55"/>
        <w:gridCol w:w="2521"/>
        <w:gridCol w:w="854"/>
        <w:gridCol w:w="2150"/>
        <w:gridCol w:w="1560"/>
        <w:gridCol w:w="965"/>
      </w:tblGrid>
      <w:tr w:rsidR="00207FEF" w:rsidRPr="00207FEF">
        <w:trPr>
          <w:trHeight w:val="567"/>
          <w:tblHeader/>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proofErr w:type="gramStart"/>
            <w:r w:rsidRPr="00207FEF">
              <w:rPr>
                <w:rFonts w:hint="eastAsia"/>
                <w:b/>
                <w:sz w:val="22"/>
              </w:rPr>
              <w:t>包号</w:t>
            </w:r>
            <w:proofErr w:type="gramEnd"/>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240" w:lineRule="auto"/>
              <w:jc w:val="center"/>
              <w:rPr>
                <w:b/>
                <w:bCs/>
                <w:sz w:val="22"/>
              </w:rPr>
            </w:pPr>
            <w:r w:rsidRPr="00207FEF">
              <w:rPr>
                <w:rFonts w:hint="eastAsia"/>
                <w:b/>
                <w:sz w:val="22"/>
              </w:rPr>
              <w:t>名称</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r w:rsidRPr="00207FEF">
              <w:rPr>
                <w:rFonts w:hint="eastAsia"/>
                <w:b/>
                <w:sz w:val="22"/>
              </w:rPr>
              <w:t>规格技术参数</w:t>
            </w:r>
          </w:p>
          <w:p w:rsidR="006F6413" w:rsidRPr="00207FEF" w:rsidRDefault="005574F7">
            <w:pPr>
              <w:adjustRightInd w:val="0"/>
              <w:snapToGrid w:val="0"/>
              <w:jc w:val="center"/>
              <w:rPr>
                <w:b/>
                <w:sz w:val="22"/>
              </w:rPr>
            </w:pPr>
            <w:r w:rsidRPr="00207FEF">
              <w:rPr>
                <w:rFonts w:hint="eastAsia"/>
                <w:b/>
                <w:sz w:val="22"/>
              </w:rPr>
              <w:t>（含材料、工艺要求）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r w:rsidRPr="00207FEF">
              <w:rPr>
                <w:rFonts w:hint="eastAsia"/>
                <w:b/>
                <w:sz w:val="22"/>
              </w:rPr>
              <w:t>数量</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r w:rsidRPr="00207FEF">
              <w:rPr>
                <w:rFonts w:hint="eastAsia"/>
                <w:b/>
                <w:sz w:val="22"/>
              </w:rPr>
              <w:t>供货期</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r w:rsidRPr="00207FEF">
              <w:rPr>
                <w:rFonts w:hint="eastAsia"/>
                <w:b/>
                <w:sz w:val="22"/>
              </w:rPr>
              <w:t>质保期</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jc w:val="center"/>
              <w:rPr>
                <w:b/>
                <w:sz w:val="22"/>
              </w:rPr>
            </w:pPr>
            <w:r w:rsidRPr="00207FEF">
              <w:rPr>
                <w:rFonts w:hint="eastAsia"/>
                <w:b/>
                <w:sz w:val="22"/>
              </w:rPr>
              <w:t>备注</w:t>
            </w:r>
          </w:p>
        </w:tc>
      </w:tr>
      <w:tr w:rsidR="00207FEF" w:rsidRPr="00207FEF">
        <w:trPr>
          <w:trHeight w:val="1690"/>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Cs/>
                <w:sz w:val="22"/>
              </w:rPr>
              <w:t>操作台及相关家具采购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r w:rsidR="00207FEF" w:rsidRPr="00207FE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2</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Cs/>
                <w:sz w:val="22"/>
              </w:rPr>
              <w:t>治疗橱及相关家具采购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r w:rsidR="00207FEF" w:rsidRPr="00207FE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lastRenderedPageBreak/>
              <w:t>3</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Cs/>
                <w:sz w:val="22"/>
              </w:rPr>
              <w:t>办公桌椅及相关家具采购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r w:rsidR="00207FEF" w:rsidRPr="00207FE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4</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Cs/>
                <w:sz w:val="22"/>
              </w:rPr>
              <w:t>候诊椅及相关家具采购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r w:rsidR="00207FEF" w:rsidRPr="00207FEF">
        <w:trPr>
          <w:trHeight w:val="1553"/>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proofErr w:type="gramStart"/>
            <w:r w:rsidRPr="00207FEF">
              <w:rPr>
                <w:rFonts w:hint="eastAsia"/>
                <w:bCs/>
                <w:sz w:val="22"/>
              </w:rPr>
              <w:t>护士台</w:t>
            </w:r>
            <w:proofErr w:type="gramEnd"/>
            <w:r w:rsidRPr="00207FEF">
              <w:rPr>
                <w:rFonts w:hint="eastAsia"/>
                <w:bCs/>
                <w:sz w:val="22"/>
              </w:rPr>
              <w:t>及相关家具采购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r w:rsidR="00207FEF" w:rsidRPr="00207FEF">
        <w:trPr>
          <w:trHeight w:val="1553"/>
          <w:jc w:val="center"/>
        </w:trPr>
        <w:tc>
          <w:tcPr>
            <w:tcW w:w="8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rFonts w:hint="eastAsia"/>
                <w:b/>
                <w:sz w:val="22"/>
              </w:rPr>
              <w:t>6</w:t>
            </w:r>
          </w:p>
        </w:tc>
        <w:tc>
          <w:tcPr>
            <w:tcW w:w="1255"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Cs/>
                <w:sz w:val="22"/>
              </w:rPr>
            </w:pPr>
            <w:r w:rsidRPr="00207FEF">
              <w:rPr>
                <w:rFonts w:ascii="宋体" w:hAnsi="宋体" w:hint="eastAsia"/>
                <w:sz w:val="24"/>
              </w:rPr>
              <w:t>无菌物品存放架及智能耗材柜采购</w:t>
            </w:r>
          </w:p>
        </w:tc>
        <w:tc>
          <w:tcPr>
            <w:tcW w:w="2521"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sz w:val="22"/>
              </w:rPr>
            </w:pPr>
            <w:r w:rsidRPr="00207FEF">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1</w:t>
            </w:r>
            <w:r w:rsidRPr="00207FEF">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rPr>
                <w:b/>
                <w:sz w:val="22"/>
              </w:rPr>
            </w:pPr>
            <w:r w:rsidRPr="00207FEF">
              <w:rPr>
                <w:rFonts w:hint="eastAsia"/>
                <w:b/>
                <w:sz w:val="22"/>
              </w:rPr>
              <w:t>自合同签订之日起</w:t>
            </w:r>
            <w:r w:rsidRPr="00207FEF">
              <w:rPr>
                <w:b/>
                <w:sz w:val="22"/>
              </w:rPr>
              <w:t>30</w:t>
            </w:r>
            <w:r w:rsidRPr="00207FEF">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tcPr>
          <w:p w:rsidR="006F6413" w:rsidRPr="00207FEF" w:rsidRDefault="005574F7">
            <w:pPr>
              <w:adjustRightInd w:val="0"/>
              <w:snapToGrid w:val="0"/>
              <w:spacing w:line="320" w:lineRule="exact"/>
              <w:jc w:val="center"/>
              <w:rPr>
                <w:b/>
                <w:sz w:val="22"/>
              </w:rPr>
            </w:pPr>
            <w:r w:rsidRPr="00207FEF">
              <w:rPr>
                <w:b/>
                <w:sz w:val="22"/>
              </w:rPr>
              <w:t>5</w:t>
            </w:r>
            <w:r w:rsidRPr="00207FEF">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tcPr>
          <w:p w:rsidR="006F6413" w:rsidRPr="00207FEF" w:rsidRDefault="006F6413">
            <w:pPr>
              <w:adjustRightInd w:val="0"/>
              <w:snapToGrid w:val="0"/>
              <w:spacing w:line="320" w:lineRule="exact"/>
              <w:jc w:val="center"/>
              <w:rPr>
                <w:b/>
                <w:sz w:val="22"/>
              </w:rPr>
            </w:pPr>
          </w:p>
        </w:tc>
      </w:tr>
    </w:tbl>
    <w:p w:rsidR="006F6413" w:rsidRPr="00207FEF" w:rsidRDefault="00557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sz w:val="22"/>
        </w:rPr>
      </w:pPr>
      <w:r w:rsidRPr="00207FEF">
        <w:rPr>
          <w:b/>
          <w:sz w:val="22"/>
        </w:rPr>
        <w:t>说明：投标人不得对表内产品数量进行缩减。</w:t>
      </w:r>
    </w:p>
    <w:p w:rsidR="006F6413" w:rsidRPr="00207FEF" w:rsidRDefault="005574F7">
      <w:pPr>
        <w:snapToGrid w:val="0"/>
        <w:ind w:firstLineChars="200" w:firstLine="440"/>
        <w:rPr>
          <w:sz w:val="22"/>
        </w:rPr>
      </w:pPr>
      <w:r w:rsidRPr="00207FEF">
        <w:rPr>
          <w:sz w:val="22"/>
        </w:rPr>
        <w:t xml:space="preserve">9.2 </w:t>
      </w:r>
      <w:r w:rsidRPr="00207FEF">
        <w:rPr>
          <w:sz w:val="22"/>
        </w:rPr>
        <w:t>设备技术参数</w:t>
      </w:r>
    </w:p>
    <w:p w:rsidR="006F6413" w:rsidRPr="00207FEF" w:rsidRDefault="005574F7">
      <w:pPr>
        <w:adjustRightInd w:val="0"/>
        <w:snapToGrid w:val="0"/>
        <w:ind w:firstLineChars="200" w:firstLine="440"/>
        <w:rPr>
          <w:sz w:val="22"/>
        </w:rPr>
      </w:pPr>
      <w:r w:rsidRPr="00207FEF">
        <w:rPr>
          <w:sz w:val="22"/>
        </w:rPr>
        <w:t xml:space="preserve">9.2.1 </w:t>
      </w:r>
      <w:r w:rsidRPr="00207FEF">
        <w:rPr>
          <w:sz w:val="22"/>
        </w:rPr>
        <w:t>用途描述：</w:t>
      </w:r>
      <w:r w:rsidRPr="00207FEF">
        <w:rPr>
          <w:rFonts w:hint="eastAsia"/>
          <w:sz w:val="22"/>
        </w:rPr>
        <w:t>医用家具</w:t>
      </w:r>
    </w:p>
    <w:p w:rsidR="006F6413" w:rsidRPr="00207FEF" w:rsidRDefault="005574F7">
      <w:pPr>
        <w:adjustRightInd w:val="0"/>
        <w:snapToGrid w:val="0"/>
        <w:ind w:firstLineChars="200" w:firstLine="440"/>
        <w:rPr>
          <w:sz w:val="22"/>
        </w:rPr>
      </w:pPr>
      <w:r w:rsidRPr="00207FEF">
        <w:rPr>
          <w:sz w:val="22"/>
        </w:rPr>
        <w:t xml:space="preserve">9.2.2 </w:t>
      </w:r>
      <w:r w:rsidRPr="00207FEF">
        <w:rPr>
          <w:sz w:val="22"/>
        </w:rPr>
        <w:t>具体技术参数指标要求</w:t>
      </w:r>
    </w:p>
    <w:p w:rsidR="006F6413" w:rsidRPr="00207FEF" w:rsidRDefault="005574F7">
      <w:pPr>
        <w:adjustRightInd w:val="0"/>
        <w:snapToGrid w:val="0"/>
        <w:ind w:firstLineChars="200" w:firstLine="440"/>
        <w:rPr>
          <w:sz w:val="22"/>
        </w:rPr>
      </w:pPr>
      <w:r w:rsidRPr="00207FEF">
        <w:rPr>
          <w:rFonts w:hint="eastAsia"/>
          <w:sz w:val="22"/>
        </w:rPr>
        <w:t>9</w:t>
      </w:r>
      <w:r w:rsidRPr="00207FEF">
        <w:rPr>
          <w:sz w:val="22"/>
        </w:rPr>
        <w:t>.2.2.1</w:t>
      </w:r>
      <w:r w:rsidRPr="00207FEF">
        <w:rPr>
          <w:rFonts w:hint="eastAsia"/>
          <w:sz w:val="22"/>
        </w:rPr>
        <w:t>包件</w:t>
      </w:r>
      <w:r w:rsidRPr="00207FEF">
        <w:rPr>
          <w:rFonts w:hint="eastAsia"/>
          <w:sz w:val="22"/>
        </w:rPr>
        <w:t>1</w:t>
      </w:r>
      <w:r w:rsidRPr="00207FEF">
        <w:rPr>
          <w:rFonts w:hint="eastAsia"/>
          <w:sz w:val="22"/>
        </w:rPr>
        <w:t>、包件</w:t>
      </w:r>
      <w:r w:rsidRPr="00207FEF">
        <w:rPr>
          <w:rFonts w:hint="eastAsia"/>
          <w:sz w:val="22"/>
        </w:rPr>
        <w:t>2</w:t>
      </w:r>
      <w:r w:rsidRPr="00207FEF">
        <w:rPr>
          <w:rFonts w:hint="eastAsia"/>
          <w:sz w:val="22"/>
        </w:rPr>
        <w:t>、包件</w:t>
      </w:r>
      <w:r w:rsidRPr="00207FEF">
        <w:rPr>
          <w:rFonts w:hint="eastAsia"/>
          <w:sz w:val="22"/>
        </w:rPr>
        <w:t>3</w:t>
      </w:r>
      <w:r w:rsidRPr="00207FEF">
        <w:rPr>
          <w:rFonts w:hint="eastAsia"/>
          <w:sz w:val="22"/>
        </w:rPr>
        <w:t>、包件</w:t>
      </w:r>
      <w:r w:rsidRPr="00207FEF">
        <w:rPr>
          <w:rFonts w:hint="eastAsia"/>
          <w:sz w:val="22"/>
        </w:rPr>
        <w:t>4</w:t>
      </w:r>
      <w:r w:rsidRPr="00207FEF">
        <w:rPr>
          <w:rFonts w:hint="eastAsia"/>
          <w:sz w:val="22"/>
        </w:rPr>
        <w:t>、包件</w:t>
      </w:r>
      <w:r w:rsidRPr="00207FEF">
        <w:rPr>
          <w:rFonts w:hint="eastAsia"/>
          <w:sz w:val="22"/>
        </w:rPr>
        <w:t>5</w:t>
      </w:r>
      <w:r w:rsidRPr="00207FEF">
        <w:rPr>
          <w:rFonts w:hint="eastAsia"/>
          <w:sz w:val="22"/>
        </w:rPr>
        <w:t>、包件</w:t>
      </w:r>
      <w:r w:rsidRPr="00207FEF">
        <w:rPr>
          <w:rFonts w:hint="eastAsia"/>
          <w:sz w:val="22"/>
        </w:rPr>
        <w:t>6</w:t>
      </w:r>
      <w:r w:rsidRPr="00207FEF">
        <w:rPr>
          <w:rFonts w:hint="eastAsia"/>
          <w:sz w:val="22"/>
        </w:rPr>
        <w:t>供货清单</w:t>
      </w:r>
    </w:p>
    <w:tbl>
      <w:tblPr>
        <w:tblW w:w="4771" w:type="pct"/>
        <w:jc w:val="center"/>
        <w:tblLayout w:type="fixed"/>
        <w:tblLook w:val="04A0" w:firstRow="1" w:lastRow="0" w:firstColumn="1" w:lastColumn="0" w:noHBand="0" w:noVBand="1"/>
      </w:tblPr>
      <w:tblGrid>
        <w:gridCol w:w="604"/>
        <w:gridCol w:w="703"/>
        <w:gridCol w:w="1381"/>
        <w:gridCol w:w="647"/>
        <w:gridCol w:w="615"/>
        <w:gridCol w:w="2861"/>
        <w:gridCol w:w="1321"/>
      </w:tblGrid>
      <w:tr w:rsidR="00207FEF" w:rsidRPr="00207FEF">
        <w:trPr>
          <w:trHeight w:val="520"/>
          <w:jc w:val="center"/>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t>包件</w:t>
            </w:r>
            <w:r w:rsidRPr="00207FEF">
              <w:rPr>
                <w:rFonts w:hint="eastAsia"/>
                <w:bCs/>
                <w:sz w:val="28"/>
                <w:szCs w:val="28"/>
              </w:rPr>
              <w:t xml:space="preserve">1 </w:t>
            </w:r>
            <w:r w:rsidRPr="00207FEF">
              <w:rPr>
                <w:rFonts w:hint="eastAsia"/>
                <w:bCs/>
                <w:sz w:val="28"/>
                <w:szCs w:val="28"/>
              </w:rPr>
              <w:t>操作台及相关家具采购清单</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序号</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8"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9"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trHeight w:val="135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1800*800*800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包含：操作台+台面+抽屉</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w:t>
            </w:r>
            <w:r w:rsidRPr="00207FEF">
              <w:rPr>
                <w:rFonts w:ascii="宋体" w:hAnsi="宋体" w:cs="宋体" w:hint="eastAsia"/>
                <w:sz w:val="22"/>
              </w:rPr>
              <w:lastRenderedPageBreak/>
              <w:t>克力人造石，</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7、工艺：采用先进加工工艺，保证产品的精度和外观标准，结构稳固。</w:t>
            </w: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lastRenderedPageBreak/>
              <w:drawing>
                <wp:inline distT="0" distB="0" distL="114300" distR="114300" wp14:anchorId="739F46EB" wp14:editId="4070A619">
                  <wp:extent cx="848360" cy="308610"/>
                  <wp:effectExtent l="0" t="0" r="508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l="-73" r="26067" b="3636"/>
                          <a:stretch>
                            <a:fillRect/>
                          </a:stretch>
                        </pic:blipFill>
                        <pic:spPr>
                          <a:xfrm>
                            <a:off x="0" y="0"/>
                            <a:ext cx="848360" cy="308610"/>
                          </a:xfrm>
                          <a:prstGeom prst="rect">
                            <a:avLst/>
                          </a:prstGeom>
                          <a:noFill/>
                          <a:ln w="9525">
                            <a:noFill/>
                          </a:ln>
                        </pic:spPr>
                      </pic:pic>
                    </a:graphicData>
                  </a:graphic>
                </wp:inline>
              </w:drawing>
            </w:r>
          </w:p>
        </w:tc>
      </w:tr>
      <w:tr w:rsidR="00207FEF" w:rsidRPr="00207FEF">
        <w:trPr>
          <w:trHeight w:val="149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3000*800*800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vAlign w:val="center"/>
          </w:tcPr>
          <w:p w:rsidR="006F6413" w:rsidRPr="00207FEF" w:rsidRDefault="006F6413">
            <w:pPr>
              <w:widowControl/>
              <w:jc w:val="left"/>
              <w:textAlignment w:val="center"/>
              <w:rPr>
                <w:rFonts w:ascii="宋体" w:hAnsi="宋体" w:cs="宋体"/>
                <w:sz w:val="20"/>
                <w:szCs w:val="20"/>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23B75486" wp14:editId="4B326F4C">
                  <wp:extent cx="848360" cy="308610"/>
                  <wp:effectExtent l="0" t="0" r="5080"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rcRect l="-73" r="26067" b="3636"/>
                          <a:stretch>
                            <a:fillRect/>
                          </a:stretch>
                        </pic:blipFill>
                        <pic:spPr>
                          <a:xfrm>
                            <a:off x="0" y="0"/>
                            <a:ext cx="848360" cy="308610"/>
                          </a:xfrm>
                          <a:prstGeom prst="rect">
                            <a:avLst/>
                          </a:prstGeom>
                          <a:noFill/>
                          <a:ln w="9525">
                            <a:noFill/>
                          </a:ln>
                        </pic:spPr>
                      </pic:pic>
                    </a:graphicData>
                  </a:graphic>
                </wp:inline>
              </w:drawing>
            </w:r>
          </w:p>
        </w:tc>
      </w:tr>
      <w:tr w:rsidR="00207FEF" w:rsidRPr="00207FEF">
        <w:trPr>
          <w:trHeight w:val="149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4000*800*800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vAlign w:val="center"/>
          </w:tcPr>
          <w:p w:rsidR="006F6413" w:rsidRPr="00207FEF" w:rsidRDefault="006F6413">
            <w:pPr>
              <w:widowControl/>
              <w:jc w:val="left"/>
              <w:textAlignment w:val="center"/>
              <w:rPr>
                <w:rFonts w:ascii="宋体" w:hAnsi="宋体" w:cs="宋体"/>
                <w:sz w:val="20"/>
                <w:szCs w:val="20"/>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6212CC81" wp14:editId="063C5712">
                  <wp:extent cx="848360" cy="308610"/>
                  <wp:effectExtent l="0" t="0" r="508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rcRect l="-73" r="26067" b="3636"/>
                          <a:stretch>
                            <a:fillRect/>
                          </a:stretch>
                        </pic:blipFill>
                        <pic:spPr>
                          <a:xfrm>
                            <a:off x="0" y="0"/>
                            <a:ext cx="848360" cy="308610"/>
                          </a:xfrm>
                          <a:prstGeom prst="rect">
                            <a:avLst/>
                          </a:prstGeom>
                          <a:noFill/>
                          <a:ln w="9525">
                            <a:noFill/>
                          </a:ln>
                        </pic:spPr>
                      </pic:pic>
                    </a:graphicData>
                  </a:graphic>
                </wp:inline>
              </w:drawing>
            </w:r>
          </w:p>
        </w:tc>
      </w:tr>
      <w:tr w:rsidR="00207FEF" w:rsidRPr="00207FEF">
        <w:trPr>
          <w:trHeight w:val="16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4500*800*800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vAlign w:val="center"/>
          </w:tcPr>
          <w:p w:rsidR="006F6413" w:rsidRPr="00207FEF" w:rsidRDefault="006F6413">
            <w:pPr>
              <w:widowControl/>
              <w:jc w:val="left"/>
              <w:textAlignment w:val="center"/>
              <w:rPr>
                <w:rFonts w:ascii="宋体" w:hAnsi="宋体" w:cs="宋体"/>
                <w:sz w:val="20"/>
                <w:szCs w:val="20"/>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1BC90313" wp14:editId="0987BBCF">
                  <wp:extent cx="848360" cy="308610"/>
                  <wp:effectExtent l="0" t="0" r="5080" b="114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a:srcRect l="-73" r="26067" b="3636"/>
                          <a:stretch>
                            <a:fillRect/>
                          </a:stretch>
                        </pic:blipFill>
                        <pic:spPr>
                          <a:xfrm>
                            <a:off x="0" y="0"/>
                            <a:ext cx="848360" cy="308610"/>
                          </a:xfrm>
                          <a:prstGeom prst="rect">
                            <a:avLst/>
                          </a:prstGeom>
                          <a:noFill/>
                          <a:ln w="9525">
                            <a:noFill/>
                          </a:ln>
                        </pic:spPr>
                      </pic:pic>
                    </a:graphicData>
                  </a:graphic>
                </wp:inline>
              </w:drawing>
            </w:r>
          </w:p>
        </w:tc>
      </w:tr>
      <w:tr w:rsidR="00207FEF" w:rsidRPr="00207FEF">
        <w:trPr>
          <w:trHeight w:val="37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w:t>
            </w:r>
            <w:proofErr w:type="gramStart"/>
            <w:r w:rsidRPr="00207FEF">
              <w:rPr>
                <w:rFonts w:ascii="宋体" w:hAnsi="宋体" w:cs="宋体" w:hint="eastAsia"/>
                <w:kern w:val="0"/>
                <w:sz w:val="22"/>
                <w:lang w:bidi="ar"/>
              </w:rPr>
              <w:t>洗婴柜</w:t>
            </w:r>
            <w:proofErr w:type="gramEnd"/>
            <w:r w:rsidRPr="00207FEF">
              <w:rPr>
                <w:rFonts w:ascii="宋体" w:hAnsi="宋体" w:cs="宋体" w:hint="eastAsia"/>
                <w:kern w:val="0"/>
                <w:sz w:val="22"/>
                <w:lang w:bidi="ar"/>
              </w:rPr>
              <w:t>）</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1300*700*860/1060，</w:t>
            </w:r>
            <w:proofErr w:type="gramStart"/>
            <w:r w:rsidRPr="00207FEF">
              <w:rPr>
                <w:rFonts w:ascii="宋体" w:hAnsi="宋体" w:cs="宋体" w:hint="eastAsia"/>
                <w:kern w:val="0"/>
                <w:sz w:val="22"/>
                <w:lang w:bidi="ar"/>
              </w:rPr>
              <w:t>带洗婴盆</w:t>
            </w:r>
            <w:proofErr w:type="gramEnd"/>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1、整体选用全</w:t>
            </w:r>
            <w:proofErr w:type="gramStart"/>
            <w:r w:rsidRPr="00207FEF">
              <w:rPr>
                <w:rFonts w:ascii="宋体" w:hAnsi="宋体" w:cs="宋体" w:hint="eastAsia"/>
                <w:sz w:val="22"/>
              </w:rPr>
              <w:t>抑菌纯亚克</w:t>
            </w:r>
            <w:proofErr w:type="gramEnd"/>
            <w:r w:rsidRPr="00207FEF">
              <w:rPr>
                <w:rFonts w:ascii="宋体" w:hAnsi="宋体" w:cs="宋体" w:hint="eastAsia"/>
                <w:sz w:val="22"/>
              </w:rPr>
              <w:t>力实体面材，主要成分是PmmA（聚甲基丙烯酸甲酯）≥35%和</w:t>
            </w:r>
            <w:proofErr w:type="gramStart"/>
            <w:r w:rsidRPr="00207FEF">
              <w:rPr>
                <w:rFonts w:ascii="宋体" w:hAnsi="宋体" w:cs="宋体" w:hint="eastAsia"/>
                <w:sz w:val="22"/>
              </w:rPr>
              <w:t>氢氧化铝</w:t>
            </w:r>
            <w:proofErr w:type="gramEnd"/>
            <w:r w:rsidRPr="00207FEF">
              <w:rPr>
                <w:rFonts w:ascii="宋体" w:hAnsi="宋体" w:cs="宋体" w:hint="eastAsia"/>
                <w:sz w:val="22"/>
              </w:rPr>
              <w:t>粉，巴氏硬度≥65巴氏，抑菌率达99.9%，色牢度与老化性能数值≤2。产品整体无龙骨设计，无金属结构，不生锈，无甲醛，抑菌，无辐射，表面无毛细孔，可修复翻新，产品通过GreenGuard全球绿色环保认证及抑菌测试。</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2、一体化</w:t>
            </w:r>
            <w:proofErr w:type="gramStart"/>
            <w:r w:rsidRPr="00207FEF">
              <w:rPr>
                <w:rFonts w:ascii="宋体" w:hAnsi="宋体" w:cs="宋体" w:hint="eastAsia"/>
                <w:sz w:val="22"/>
              </w:rPr>
              <w:t>洗婴池</w:t>
            </w:r>
            <w:proofErr w:type="gramEnd"/>
            <w:r w:rsidRPr="00207FEF">
              <w:rPr>
                <w:rFonts w:ascii="宋体" w:hAnsi="宋体" w:cs="宋体" w:hint="eastAsia"/>
                <w:sz w:val="22"/>
              </w:rPr>
              <w:t>：符合人体工程学的承托设计，贴合婴儿的身体曲线，一体化成型，无死角，不藏污纳垢，边缘做圆角处理，不伤手，易清洁；材料安全环保，无辐射、无甲醛；抑菌、防霉、防潮，不滋生病菌；不含龙骨，不含金属结构。</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3、柜体全纯亚克力实体面材制作，柜</w:t>
            </w:r>
            <w:proofErr w:type="gramStart"/>
            <w:r w:rsidRPr="00207FEF">
              <w:rPr>
                <w:rFonts w:ascii="宋体" w:hAnsi="宋体" w:cs="宋体" w:hint="eastAsia"/>
                <w:sz w:val="22"/>
              </w:rPr>
              <w:t>身采用</w:t>
            </w:r>
            <w:proofErr w:type="gramEnd"/>
            <w:r w:rsidRPr="00207FEF">
              <w:rPr>
                <w:rFonts w:ascii="宋体" w:hAnsi="宋体" w:cs="宋体" w:hint="eastAsia"/>
                <w:sz w:val="22"/>
              </w:rPr>
              <w:t>12mm和6mm板材。</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4、五金选用优质门铰、抽拉龙头、下水器、排水管、恒温控制器。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6、防火等级A级。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7、所有拉条</w:t>
            </w:r>
            <w:proofErr w:type="gramStart"/>
            <w:r w:rsidRPr="00207FEF">
              <w:rPr>
                <w:rFonts w:ascii="宋体" w:hAnsi="宋体" w:cs="宋体" w:hint="eastAsia"/>
                <w:sz w:val="22"/>
              </w:rPr>
              <w:t>筋条部分</w:t>
            </w:r>
            <w:proofErr w:type="gramEnd"/>
            <w:r w:rsidRPr="00207FEF">
              <w:rPr>
                <w:rFonts w:ascii="宋体" w:hAnsi="宋体" w:cs="宋体" w:hint="eastAsia"/>
                <w:sz w:val="22"/>
              </w:rPr>
              <w:t>使用同材质颜色</w:t>
            </w:r>
            <w:proofErr w:type="gramStart"/>
            <w:r w:rsidRPr="00207FEF">
              <w:rPr>
                <w:rFonts w:ascii="宋体" w:hAnsi="宋体" w:cs="宋体" w:hint="eastAsia"/>
                <w:sz w:val="22"/>
              </w:rPr>
              <w:t>随机的纯亚克</w:t>
            </w:r>
            <w:proofErr w:type="gramEnd"/>
            <w:r w:rsidRPr="00207FEF">
              <w:rPr>
                <w:rFonts w:ascii="宋体" w:hAnsi="宋体" w:cs="宋体" w:hint="eastAsia"/>
                <w:sz w:val="22"/>
              </w:rPr>
              <w:t>力实体面材，保证同批次颜色一致。</w:t>
            </w: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lastRenderedPageBreak/>
              <w:drawing>
                <wp:inline distT="0" distB="0" distL="114300" distR="114300" wp14:anchorId="5FCB827E" wp14:editId="1D59FED5">
                  <wp:extent cx="847725" cy="80581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847725" cy="805815"/>
                          </a:xfrm>
                          <a:prstGeom prst="rect">
                            <a:avLst/>
                          </a:prstGeom>
                          <a:noFill/>
                          <a:ln w="9525">
                            <a:noFill/>
                          </a:ln>
                        </pic:spPr>
                      </pic:pic>
                    </a:graphicData>
                  </a:graphic>
                </wp:inline>
              </w:drawing>
            </w:r>
          </w:p>
        </w:tc>
      </w:tr>
      <w:tr w:rsidR="00207FEF" w:rsidRPr="00207FEF">
        <w:trPr>
          <w:trHeight w:val="813"/>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w:t>
            </w:r>
            <w:proofErr w:type="gramStart"/>
            <w:r w:rsidRPr="00207FEF">
              <w:rPr>
                <w:rFonts w:ascii="宋体" w:hAnsi="宋体" w:cs="宋体" w:hint="eastAsia"/>
                <w:kern w:val="0"/>
                <w:sz w:val="22"/>
                <w:lang w:bidi="ar"/>
              </w:rPr>
              <w:t>洗婴柜</w:t>
            </w:r>
            <w:proofErr w:type="gramEnd"/>
            <w:r w:rsidRPr="00207FEF">
              <w:rPr>
                <w:rFonts w:ascii="宋体" w:hAnsi="宋体" w:cs="宋体" w:hint="eastAsia"/>
                <w:kern w:val="0"/>
                <w:sz w:val="22"/>
                <w:lang w:bidi="ar"/>
              </w:rPr>
              <w:t>）</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L型（1556*600*860/1060+1074*450*860/1060）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auto"/>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12867D50" wp14:editId="4C822334">
                  <wp:extent cx="847725" cy="805815"/>
                  <wp:effectExtent l="0" t="0" r="5715" b="19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847725" cy="805815"/>
                          </a:xfrm>
                          <a:prstGeom prst="rect">
                            <a:avLst/>
                          </a:prstGeom>
                          <a:noFill/>
                          <a:ln w="9525">
                            <a:noFill/>
                          </a:ln>
                        </pic:spPr>
                      </pic:pic>
                    </a:graphicData>
                  </a:graphic>
                </wp:inline>
              </w:drawing>
            </w:r>
          </w:p>
        </w:tc>
      </w:tr>
      <w:tr w:rsidR="00207FEF" w:rsidRPr="00207FEF">
        <w:trPr>
          <w:trHeight w:val="345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7</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        医用处置台）</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1400*600*2200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包含：操作台+医用环保处置柜（垃圾柜）+台面+感应水龙头+水盆+亚克力挡水板+304不锈钢踢脚线+</w:t>
            </w:r>
            <w:proofErr w:type="gramStart"/>
            <w:r w:rsidRPr="00207FEF">
              <w:rPr>
                <w:rFonts w:ascii="宋体" w:hAnsi="宋体" w:cs="宋体" w:hint="eastAsia"/>
                <w:sz w:val="22"/>
              </w:rPr>
              <w:t>中柜+</w:t>
            </w:r>
            <w:proofErr w:type="gramEnd"/>
            <w:r w:rsidRPr="00207FEF">
              <w:rPr>
                <w:rFonts w:ascii="宋体" w:hAnsi="宋体" w:cs="宋体" w:hint="eastAsia"/>
                <w:sz w:val="22"/>
              </w:rPr>
              <w:t>吊柜。</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2、台面：采用12mm复合亚克力人造石。</w:t>
            </w:r>
            <w:r w:rsidRPr="00207FEF">
              <w:rPr>
                <w:rFonts w:ascii="宋体" w:hAnsi="宋体" w:cs="宋体"/>
                <w:sz w:val="22"/>
              </w:rPr>
              <w:t>防霉要求：对黑曲霉、黄曲霉、多主枝孢霉（</w:t>
            </w:r>
            <w:proofErr w:type="gramStart"/>
            <w:r w:rsidRPr="00207FEF">
              <w:rPr>
                <w:rFonts w:ascii="宋体" w:hAnsi="宋体" w:cs="宋体"/>
                <w:sz w:val="22"/>
              </w:rPr>
              <w:t>蜡叶芽枝</w:t>
            </w:r>
            <w:proofErr w:type="gramEnd"/>
            <w:r w:rsidRPr="00207FEF">
              <w:rPr>
                <w:rFonts w:ascii="宋体" w:hAnsi="宋体" w:cs="宋体"/>
                <w:sz w:val="22"/>
              </w:rPr>
              <w:t>霉）、宛氏拟青霉、桔青霉、绿色木霉、出芽短梗霉、链格</w:t>
            </w:r>
            <w:proofErr w:type="gramStart"/>
            <w:r w:rsidRPr="00207FEF">
              <w:rPr>
                <w:rFonts w:ascii="宋体" w:hAnsi="宋体" w:cs="宋体"/>
                <w:sz w:val="22"/>
              </w:rPr>
              <w:t>孢</w:t>
            </w:r>
            <w:proofErr w:type="gramEnd"/>
            <w:r w:rsidRPr="00207FEF">
              <w:rPr>
                <w:rFonts w:ascii="宋体" w:hAnsi="宋体" w:cs="宋体"/>
                <w:sz w:val="22"/>
              </w:rPr>
              <w:t>、树脂子囊菌、构巢曲霉、光</w:t>
            </w:r>
            <w:proofErr w:type="gramStart"/>
            <w:r w:rsidRPr="00207FEF">
              <w:rPr>
                <w:rFonts w:ascii="宋体" w:hAnsi="宋体" w:cs="宋体"/>
                <w:sz w:val="22"/>
              </w:rPr>
              <w:t>孢</w:t>
            </w:r>
            <w:proofErr w:type="gramEnd"/>
            <w:r w:rsidRPr="00207FEF">
              <w:rPr>
                <w:rFonts w:ascii="宋体" w:hAnsi="宋体" w:cs="宋体"/>
                <w:sz w:val="22"/>
              </w:rPr>
              <w:t>短柄</w:t>
            </w:r>
            <w:proofErr w:type="gramStart"/>
            <w:r w:rsidRPr="00207FEF">
              <w:rPr>
                <w:rFonts w:ascii="宋体" w:hAnsi="宋体" w:cs="宋体"/>
                <w:sz w:val="22"/>
              </w:rPr>
              <w:t>帚</w:t>
            </w:r>
            <w:proofErr w:type="gramEnd"/>
            <w:r w:rsidRPr="00207FEF">
              <w:rPr>
                <w:rFonts w:ascii="宋体" w:hAnsi="宋体" w:cs="宋体"/>
                <w:sz w:val="22"/>
              </w:rPr>
              <w:t>霉、</w:t>
            </w:r>
            <w:proofErr w:type="gramStart"/>
            <w:r w:rsidRPr="00207FEF">
              <w:rPr>
                <w:rFonts w:ascii="宋体" w:hAnsi="宋体" w:cs="宋体"/>
                <w:sz w:val="22"/>
              </w:rPr>
              <w:t>康宁木霉等</w:t>
            </w:r>
            <w:proofErr w:type="gramEnd"/>
            <w:r w:rsidRPr="00207FEF">
              <w:rPr>
                <w:rFonts w:ascii="宋体" w:hAnsi="宋体" w:cs="宋体"/>
                <w:sz w:val="22"/>
              </w:rPr>
              <w:t>不低于18种常见霉菌的防霉等级不低于0级；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7、工艺：采用先进加工工艺，保证产品的精度和外观标准，结构稳固。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8、医用环保处置柜（垃圾柜）：有害物质限量：（1）甲醛≤0.08mg/m³，（2）苯≤0.06mg/m³，（3）甲苯≤0.15mg/m³，（4）二甲苯（邻、间、对二甲苯之和）≤0.2mg/m³，（5）总挥发性有机化合物（TVOC）≤0.5mg/m³，（6）可迁移有害元素：铅Pb≤90mg/kg,镉Cd≤75mg/kg,铬Cr≤60mg/kg,汞Hg≤60mg/kg,锑Sb≤60mg/kg,钡Ba≤1000mg/kg,硒Se≤500mg/kg,砷As≤25mg/kg；（7）放射性核素：①IRa≤1.0，②Ir≤1.3； 抗菌性能：对大肠杆菌（大肠埃希氏菌）、金黄色葡萄球菌、白色葡萄球菌、变异库克菌、丙酸杆菌、奇异变形杆菌、产气肠杆菌、嗜肺军团菌、</w:t>
            </w:r>
            <w:proofErr w:type="gramStart"/>
            <w:r w:rsidRPr="00207FEF">
              <w:rPr>
                <w:rFonts w:ascii="宋体" w:hAnsi="宋体" w:cs="宋体" w:hint="eastAsia"/>
                <w:sz w:val="22"/>
              </w:rPr>
              <w:t>粪肠球菌</w:t>
            </w:r>
            <w:proofErr w:type="gramEnd"/>
            <w:r w:rsidRPr="00207FEF">
              <w:rPr>
                <w:rFonts w:ascii="宋体" w:hAnsi="宋体" w:cs="宋体" w:hint="eastAsia"/>
                <w:sz w:val="22"/>
              </w:rPr>
              <w:t>、单增李斯</w:t>
            </w:r>
            <w:proofErr w:type="gramStart"/>
            <w:r w:rsidRPr="00207FEF">
              <w:rPr>
                <w:rFonts w:ascii="宋体" w:hAnsi="宋体" w:cs="宋体" w:hint="eastAsia"/>
                <w:sz w:val="22"/>
              </w:rPr>
              <w:t>特</w:t>
            </w:r>
            <w:proofErr w:type="gramEnd"/>
            <w:r w:rsidRPr="00207FEF">
              <w:rPr>
                <w:rFonts w:ascii="宋体" w:hAnsi="宋体" w:cs="宋体" w:hint="eastAsia"/>
                <w:sz w:val="22"/>
              </w:rPr>
              <w:t>氏菌、肺炎链球菌、等不低于18种常见菌种的</w:t>
            </w:r>
            <w:proofErr w:type="gramStart"/>
            <w:r w:rsidRPr="00207FEF">
              <w:rPr>
                <w:rFonts w:ascii="宋体" w:hAnsi="宋体" w:cs="宋体" w:hint="eastAsia"/>
                <w:sz w:val="22"/>
              </w:rPr>
              <w:t>抗菌率</w:t>
            </w:r>
            <w:proofErr w:type="gramEnd"/>
            <w:r w:rsidRPr="00207FEF">
              <w:rPr>
                <w:rFonts w:ascii="宋体" w:hAnsi="宋体" w:cs="宋体" w:hint="eastAsia"/>
                <w:sz w:val="22"/>
              </w:rPr>
              <w:t xml:space="preserve">≧99%；太阳辐射试验：≥500h：试验后样品外观无掉色、变形、开裂等异常变化；                                                         </w:t>
            </w:r>
          </w:p>
        </w:tc>
        <w:tc>
          <w:tcPr>
            <w:tcW w:w="807" w:type="pct"/>
            <w:tcBorders>
              <w:top w:val="single" w:sz="4" w:space="0" w:color="auto"/>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lastRenderedPageBreak/>
              <w:drawing>
                <wp:inline distT="0" distB="0" distL="114300" distR="114300" wp14:anchorId="5F677E68" wp14:editId="20693420">
                  <wp:extent cx="822960" cy="1428750"/>
                  <wp:effectExtent l="0" t="0" r="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rcRect l="6077" t="21103" r="71560" b="16375"/>
                          <a:stretch>
                            <a:fillRect/>
                          </a:stretch>
                        </pic:blipFill>
                        <pic:spPr>
                          <a:xfrm>
                            <a:off x="0" y="0"/>
                            <a:ext cx="822960" cy="1428750"/>
                          </a:xfrm>
                          <a:prstGeom prst="rect">
                            <a:avLst/>
                          </a:prstGeom>
                        </pic:spPr>
                      </pic:pic>
                    </a:graphicData>
                  </a:graphic>
                </wp:inline>
              </w:drawing>
            </w:r>
          </w:p>
        </w:tc>
      </w:tr>
      <w:tr w:rsidR="00207FEF" w:rsidRPr="00207FEF">
        <w:trPr>
          <w:trHeight w:val="318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8</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        医用处置台）</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1500*600*2200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28A2FA74" wp14:editId="0F6EF615">
                  <wp:extent cx="822960" cy="1428750"/>
                  <wp:effectExtent l="0" t="0" r="0" b="38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rcRect l="6077" t="21103" r="71560" b="16375"/>
                          <a:stretch>
                            <a:fillRect/>
                          </a:stretch>
                        </pic:blipFill>
                        <pic:spPr>
                          <a:xfrm>
                            <a:off x="0" y="0"/>
                            <a:ext cx="822960" cy="1428750"/>
                          </a:xfrm>
                          <a:prstGeom prst="rect">
                            <a:avLst/>
                          </a:prstGeom>
                        </pic:spPr>
                      </pic:pic>
                    </a:graphicData>
                  </a:graphic>
                </wp:inline>
              </w:drawing>
            </w:r>
          </w:p>
        </w:tc>
      </w:tr>
      <w:tr w:rsidR="00207FEF" w:rsidRPr="00207FEF">
        <w:trPr>
          <w:trHeight w:val="276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9</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          医用处置台）</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2000*600*2200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包含：操作台+医用环保处置柜（垃圾柜）+台面+感应水龙头+水盆+亚克力挡水板+304不锈钢踢脚线+</w:t>
            </w:r>
            <w:proofErr w:type="gramStart"/>
            <w:r w:rsidRPr="00207FEF">
              <w:rPr>
                <w:rFonts w:ascii="宋体" w:hAnsi="宋体" w:cs="宋体" w:hint="eastAsia"/>
                <w:sz w:val="22"/>
              </w:rPr>
              <w:t>中柜+</w:t>
            </w:r>
            <w:proofErr w:type="gramEnd"/>
            <w:r w:rsidRPr="00207FEF">
              <w:rPr>
                <w:rFonts w:ascii="宋体" w:hAnsi="宋体" w:cs="宋体" w:hint="eastAsia"/>
                <w:sz w:val="22"/>
              </w:rPr>
              <w:t>吊柜+一锁三抽柜。</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2、台面：采用12mm复合亚克力人造石。</w:t>
            </w:r>
            <w:r w:rsidRPr="00207FEF">
              <w:rPr>
                <w:rFonts w:ascii="宋体" w:hAnsi="宋体" w:cs="宋体"/>
                <w:sz w:val="22"/>
              </w:rPr>
              <w:t>抗菌要求：对大肠杆菌（大肠埃希氏菌）、</w:t>
            </w:r>
            <w:r w:rsidRPr="00207FEF">
              <w:rPr>
                <w:rFonts w:ascii="宋体" w:hAnsi="宋体" w:cs="宋体"/>
                <w:sz w:val="22"/>
              </w:rPr>
              <w:lastRenderedPageBreak/>
              <w:t>金黄色葡萄球菌、白色葡萄球菌、变异库克菌、枯草杆菌黑色变种芽孢（萎缩芽孢杆菌）、痤疮丙酸杆菌（丙酸杆菌）、洋葱伯克霍尔德氏菌、奇异变形杆菌、产气肠杆菌、嗜肺军团菌、</w:t>
            </w:r>
            <w:proofErr w:type="gramStart"/>
            <w:r w:rsidRPr="00207FEF">
              <w:rPr>
                <w:rFonts w:ascii="宋体" w:hAnsi="宋体" w:cs="宋体"/>
                <w:sz w:val="22"/>
              </w:rPr>
              <w:t>粪肠球菌</w:t>
            </w:r>
            <w:proofErr w:type="gramEnd"/>
            <w:r w:rsidRPr="00207FEF">
              <w:rPr>
                <w:rFonts w:ascii="宋体" w:hAnsi="宋体" w:cs="宋体"/>
                <w:sz w:val="22"/>
              </w:rPr>
              <w:t>(粪链球菌)、单增李斯</w:t>
            </w:r>
            <w:proofErr w:type="gramStart"/>
            <w:r w:rsidRPr="00207FEF">
              <w:rPr>
                <w:rFonts w:ascii="宋体" w:hAnsi="宋体" w:cs="宋体"/>
                <w:sz w:val="22"/>
              </w:rPr>
              <w:t>特</w:t>
            </w:r>
            <w:proofErr w:type="gramEnd"/>
            <w:r w:rsidRPr="00207FEF">
              <w:rPr>
                <w:rFonts w:ascii="宋体" w:hAnsi="宋体" w:cs="宋体"/>
                <w:sz w:val="22"/>
              </w:rPr>
              <w:t>氏菌（单核增生李斯</w:t>
            </w:r>
            <w:proofErr w:type="gramStart"/>
            <w:r w:rsidRPr="00207FEF">
              <w:rPr>
                <w:rFonts w:ascii="宋体" w:hAnsi="宋体" w:cs="宋体"/>
                <w:sz w:val="22"/>
              </w:rPr>
              <w:t>特</w:t>
            </w:r>
            <w:proofErr w:type="gramEnd"/>
            <w:r w:rsidRPr="00207FEF">
              <w:rPr>
                <w:rFonts w:ascii="宋体" w:hAnsi="宋体" w:cs="宋体"/>
                <w:sz w:val="22"/>
              </w:rPr>
              <w:t>氏菌）等不低于18种常见菌种的</w:t>
            </w:r>
            <w:proofErr w:type="gramStart"/>
            <w:r w:rsidRPr="00207FEF">
              <w:rPr>
                <w:rFonts w:ascii="宋体" w:hAnsi="宋体" w:cs="宋体"/>
                <w:sz w:val="22"/>
              </w:rPr>
              <w:t>抗菌率</w:t>
            </w:r>
            <w:proofErr w:type="gramEnd"/>
            <w:r w:rsidRPr="00207FEF">
              <w:rPr>
                <w:rFonts w:ascii="宋体" w:hAnsi="宋体" w:cs="宋体"/>
                <w:sz w:val="22"/>
              </w:rPr>
              <w:t>≧99%；</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7、工艺：采用先进加工工艺，保证产品的精度和外观标准，结构稳固。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医用环保处置柜（垃圾柜）：有害物质限量：（1）甲醛≤0.08mg/m³，（2）苯≤0.06mg/m³，（3）甲苯≤0.15mg/m³，（4）二甲苯（邻、间、对二甲苯之和）≤0.2mg/m³，（5）总挥发性有机化合物（TVOC）≤0.5mg/m³，（6）可迁移有害元素：铅Pb≤90mg/kg,镉Cd≤75mg/kg,铬Cr≤60mg/kg,汞Hg≤60mg/kg,锑Sb≤60mg/kg,钡Ba≤1000mg/kg,硒Se≤500mg/kg,砷As≤25mg/kg；（7）放射性核素：①IRa≤</w:t>
            </w:r>
            <w:r w:rsidRPr="00207FEF">
              <w:rPr>
                <w:rFonts w:ascii="宋体" w:hAnsi="宋体" w:cs="宋体" w:hint="eastAsia"/>
                <w:sz w:val="22"/>
              </w:rPr>
              <w:lastRenderedPageBreak/>
              <w:t>1.0，②Ir≤1.3； 抗菌性能：对大肠杆菌（大肠埃希氏菌）、金黄色葡萄球菌、白色葡萄球菌、变异库克菌、丙酸杆菌、奇异变形杆菌、产气肠杆菌、嗜肺军团菌、</w:t>
            </w:r>
            <w:proofErr w:type="gramStart"/>
            <w:r w:rsidRPr="00207FEF">
              <w:rPr>
                <w:rFonts w:ascii="宋体" w:hAnsi="宋体" w:cs="宋体" w:hint="eastAsia"/>
                <w:sz w:val="22"/>
              </w:rPr>
              <w:t>粪肠球菌</w:t>
            </w:r>
            <w:proofErr w:type="gramEnd"/>
            <w:r w:rsidRPr="00207FEF">
              <w:rPr>
                <w:rFonts w:ascii="宋体" w:hAnsi="宋体" w:cs="宋体" w:hint="eastAsia"/>
                <w:sz w:val="22"/>
              </w:rPr>
              <w:t>、单增李斯</w:t>
            </w:r>
            <w:proofErr w:type="gramStart"/>
            <w:r w:rsidRPr="00207FEF">
              <w:rPr>
                <w:rFonts w:ascii="宋体" w:hAnsi="宋体" w:cs="宋体" w:hint="eastAsia"/>
                <w:sz w:val="22"/>
              </w:rPr>
              <w:t>特</w:t>
            </w:r>
            <w:proofErr w:type="gramEnd"/>
            <w:r w:rsidRPr="00207FEF">
              <w:rPr>
                <w:rFonts w:ascii="宋体" w:hAnsi="宋体" w:cs="宋体" w:hint="eastAsia"/>
                <w:sz w:val="22"/>
              </w:rPr>
              <w:t>氏菌、肺炎链球菌、等不低于18种常见菌种的</w:t>
            </w:r>
            <w:proofErr w:type="gramStart"/>
            <w:r w:rsidRPr="00207FEF">
              <w:rPr>
                <w:rFonts w:ascii="宋体" w:hAnsi="宋体" w:cs="宋体" w:hint="eastAsia"/>
                <w:sz w:val="22"/>
              </w:rPr>
              <w:t>抗菌率</w:t>
            </w:r>
            <w:proofErr w:type="gramEnd"/>
            <w:r w:rsidRPr="00207FEF">
              <w:rPr>
                <w:rFonts w:ascii="宋体" w:hAnsi="宋体" w:cs="宋体" w:hint="eastAsia"/>
                <w:sz w:val="22"/>
              </w:rPr>
              <w:t xml:space="preserve">≧99%；太阳辐射试验：≥500h：试验后样品外观无掉色、变形、开裂等异常变化；                                                          </w:t>
            </w:r>
          </w:p>
        </w:tc>
        <w:tc>
          <w:tcPr>
            <w:tcW w:w="807"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lastRenderedPageBreak/>
              <w:drawing>
                <wp:inline distT="0" distB="0" distL="114300" distR="114300" wp14:anchorId="66DC5EE7" wp14:editId="2F31A134">
                  <wp:extent cx="851535" cy="461010"/>
                  <wp:effectExtent l="0" t="0" r="1905" b="1143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9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操作台（钢制          医用处置</w:t>
            </w:r>
            <w:r w:rsidRPr="00207FEF">
              <w:rPr>
                <w:rFonts w:ascii="宋体" w:hAnsi="宋体" w:cs="宋体" w:hint="eastAsia"/>
                <w:kern w:val="0"/>
                <w:sz w:val="22"/>
                <w:lang w:bidi="ar"/>
              </w:rPr>
              <w:lastRenderedPageBreak/>
              <w:t>台）</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3000*600*2200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auto"/>
              <w:right w:val="single" w:sz="4" w:space="0" w:color="000000"/>
            </w:tcBorders>
            <w:vAlign w:val="center"/>
          </w:tcPr>
          <w:p w:rsidR="006F6413" w:rsidRPr="00207FEF" w:rsidRDefault="005574F7">
            <w:pPr>
              <w:widowControl/>
              <w:jc w:val="left"/>
              <w:textAlignment w:val="center"/>
              <w:rPr>
                <w:rFonts w:ascii="宋体" w:hAnsi="宋体" w:cs="宋体"/>
                <w:kern w:val="0"/>
                <w:sz w:val="20"/>
                <w:szCs w:val="20"/>
                <w:lang w:bidi="ar"/>
              </w:rPr>
            </w:pPr>
            <w:r w:rsidRPr="00207FEF">
              <w:rPr>
                <w:noProof/>
              </w:rPr>
              <w:drawing>
                <wp:inline distT="0" distB="0" distL="114300" distR="114300" wp14:anchorId="66D2DA16" wp14:editId="42057641">
                  <wp:extent cx="851535" cy="461010"/>
                  <wp:effectExtent l="0" t="0" r="1905" b="11430"/>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11</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医用处置台）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5400*600*2200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1FF9FF6E" wp14:editId="54C8E70A">
                  <wp:extent cx="851535" cy="461010"/>
                  <wp:effectExtent l="0" t="0" r="1905" b="1143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医用治疗台)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1800*600*2200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包含：医用环保治疗柜+医用环保高危药品柜+台面+感应水龙头+水盆+亚克力挡水板+304不锈钢踢脚线+</w:t>
            </w:r>
            <w:proofErr w:type="gramStart"/>
            <w:r w:rsidRPr="00207FEF">
              <w:rPr>
                <w:rFonts w:ascii="宋体" w:hAnsi="宋体" w:cs="宋体" w:hint="eastAsia"/>
                <w:sz w:val="22"/>
              </w:rPr>
              <w:t>中柜+</w:t>
            </w:r>
            <w:proofErr w:type="gramEnd"/>
            <w:r w:rsidRPr="00207FEF">
              <w:rPr>
                <w:rFonts w:ascii="宋体" w:hAnsi="宋体" w:cs="宋体" w:hint="eastAsia"/>
                <w:sz w:val="22"/>
              </w:rPr>
              <w:t>吊柜+一锁三抽柜。</w:t>
            </w:r>
            <w:r w:rsidRPr="00207FEF">
              <w:rPr>
                <w:rFonts w:ascii="宋体" w:hAnsi="宋体" w:cs="宋体" w:hint="eastAsia"/>
                <w:sz w:val="22"/>
              </w:rPr>
              <w:b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2、台面：采用12mm复合亚克力人造石。</w:t>
            </w:r>
            <w:r w:rsidRPr="00207FEF">
              <w:rPr>
                <w:rFonts w:ascii="宋体" w:hAnsi="宋体" w:cs="宋体"/>
                <w:sz w:val="22"/>
              </w:rPr>
              <w:t>有害物质限量要求：邻苯二甲酸酯（DBP）≤0.1%，邻苯二甲酸酯（BBP）≤0.1%，邻苯二甲酸酯（DEHP）≤0.1%，邻苯二甲酸酯（DNOP）≤0.1%，邻苯二甲酸酯（DINP）≤0.1%，邻苯二甲酸酯（DIDP）≤0.1，多环芳径（苯并[a]</w:t>
            </w:r>
            <w:proofErr w:type="gramStart"/>
            <w:r w:rsidRPr="00207FEF">
              <w:rPr>
                <w:rFonts w:ascii="宋体" w:hAnsi="宋体" w:cs="宋体"/>
                <w:sz w:val="22"/>
              </w:rPr>
              <w:t>芘</w:t>
            </w:r>
            <w:proofErr w:type="gramEnd"/>
            <w:r w:rsidRPr="00207FEF">
              <w:rPr>
                <w:rFonts w:ascii="宋体" w:hAnsi="宋体" w:cs="宋体"/>
                <w:sz w:val="22"/>
              </w:rPr>
              <w:t>）≤1.0mg/kg；多环芳径（16种多环芳烃(PAH)总量）≤10mg/kg；</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4、三节静音导轨：抽拉自如，滑轨（或导轨）。</w:t>
            </w:r>
            <w:r w:rsidRPr="00207FEF">
              <w:rPr>
                <w:rFonts w:ascii="宋体" w:hAnsi="宋体" w:cs="宋体" w:hint="eastAsia"/>
                <w:sz w:val="22"/>
              </w:rPr>
              <w:br/>
              <w:t>5、铰链：304不锈钢缓冲铰链；</w:t>
            </w:r>
            <w:r w:rsidRPr="00207FEF">
              <w:rPr>
                <w:rFonts w:ascii="宋体" w:hAnsi="宋体" w:cs="宋体" w:hint="eastAsia"/>
                <w:sz w:val="22"/>
              </w:rPr>
              <w:b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7、工艺：采用先进加工工艺，保证产品的精度和外观标准，结构稳固。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8、医用环保高危药品柜：</w:t>
            </w:r>
            <w:r w:rsidRPr="00207FEF">
              <w:rPr>
                <w:rFonts w:ascii="宋体" w:hAnsi="宋体" w:cs="宋体"/>
                <w:sz w:val="22"/>
              </w:rPr>
              <w:t>金属喷漆（塑）涂层：（1）硬度：铅笔硬度≥3H，（2）冲击强度：冲击高度400mm，应无剥落、裂纹、皱纹，（3）耐盐浴：划道两侧3mm外，应无鼓泡、锈蚀、剥落和起皱等现象，（4）附着力：2级或优于2级；耐霉菌性：对黑曲霉、黄曲霉、多主枝孢（</w:t>
            </w:r>
            <w:proofErr w:type="gramStart"/>
            <w:r w:rsidRPr="00207FEF">
              <w:rPr>
                <w:rFonts w:ascii="宋体" w:hAnsi="宋体" w:cs="宋体"/>
                <w:sz w:val="22"/>
              </w:rPr>
              <w:t>蜡叶芽枝</w:t>
            </w:r>
            <w:proofErr w:type="gramEnd"/>
            <w:r w:rsidRPr="00207FEF">
              <w:rPr>
                <w:rFonts w:ascii="宋体" w:hAnsi="宋体" w:cs="宋体"/>
                <w:sz w:val="22"/>
              </w:rPr>
              <w:t>霉）、宛氏拟青霉、桔青霉、绿色木霉、出芽短梗霉、链格</w:t>
            </w:r>
            <w:proofErr w:type="gramStart"/>
            <w:r w:rsidRPr="00207FEF">
              <w:rPr>
                <w:rFonts w:ascii="宋体" w:hAnsi="宋体" w:cs="宋体"/>
                <w:sz w:val="22"/>
              </w:rPr>
              <w:t>孢</w:t>
            </w:r>
            <w:proofErr w:type="gramEnd"/>
            <w:r w:rsidRPr="00207FEF">
              <w:rPr>
                <w:rFonts w:ascii="宋体" w:hAnsi="宋体" w:cs="宋体"/>
                <w:sz w:val="22"/>
              </w:rPr>
              <w:t>、树脂子囊菌、构巢曲霉、光</w:t>
            </w:r>
            <w:proofErr w:type="gramStart"/>
            <w:r w:rsidRPr="00207FEF">
              <w:rPr>
                <w:rFonts w:ascii="宋体" w:hAnsi="宋体" w:cs="宋体"/>
                <w:sz w:val="22"/>
              </w:rPr>
              <w:t>孢</w:t>
            </w:r>
            <w:proofErr w:type="gramEnd"/>
            <w:r w:rsidRPr="00207FEF">
              <w:rPr>
                <w:rFonts w:ascii="宋体" w:hAnsi="宋体" w:cs="宋体"/>
                <w:sz w:val="22"/>
              </w:rPr>
              <w:t>短梗</w:t>
            </w:r>
            <w:proofErr w:type="gramStart"/>
            <w:r w:rsidRPr="00207FEF">
              <w:rPr>
                <w:rFonts w:ascii="宋体" w:hAnsi="宋体" w:cs="宋体"/>
                <w:sz w:val="22"/>
              </w:rPr>
              <w:t>帚</w:t>
            </w:r>
            <w:proofErr w:type="gramEnd"/>
            <w:r w:rsidRPr="00207FEF">
              <w:rPr>
                <w:rFonts w:ascii="宋体" w:hAnsi="宋体" w:cs="宋体"/>
                <w:sz w:val="22"/>
              </w:rPr>
              <w:t>霉、</w:t>
            </w:r>
            <w:proofErr w:type="gramStart"/>
            <w:r w:rsidRPr="00207FEF">
              <w:rPr>
                <w:rFonts w:ascii="宋体" w:hAnsi="宋体" w:cs="宋体"/>
                <w:sz w:val="22"/>
              </w:rPr>
              <w:t>康宁木霉等</w:t>
            </w:r>
            <w:proofErr w:type="gramEnd"/>
            <w:r w:rsidRPr="00207FEF">
              <w:rPr>
                <w:rFonts w:ascii="宋体" w:hAnsi="宋体" w:cs="宋体"/>
                <w:sz w:val="22"/>
              </w:rPr>
              <w:t>不低于18种常见霉菌的防霉等级不低于0级；耐人工气候老化性：</w:t>
            </w:r>
            <w:proofErr w:type="gramStart"/>
            <w:r w:rsidRPr="00207FEF">
              <w:rPr>
                <w:rFonts w:ascii="宋体" w:hAnsi="宋体" w:cs="宋体"/>
                <w:sz w:val="22"/>
              </w:rPr>
              <w:t>黑标温度</w:t>
            </w:r>
            <w:proofErr w:type="gramEnd"/>
            <w:r w:rsidRPr="00207FEF">
              <w:rPr>
                <w:rFonts w:ascii="宋体" w:hAnsi="宋体" w:cs="宋体"/>
                <w:sz w:val="22"/>
              </w:rPr>
              <w:t>:65℃，窄频带:340nm，辐照度:0.51W/㎡，润湿时间:18min，干燥时间 :102min，相对湿度:50%，实验时间:≧500h，试验后:漆膜失光等级不低于3级、变色等级不低于2级、粉化等级不低于2级、开裂等级不低于1级、气泡等级不低于1级。</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39F3F3D9" wp14:editId="5EDEA478">
                  <wp:extent cx="851535" cy="461010"/>
                  <wp:effectExtent l="0" t="0" r="1905" b="1143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医用治疗台)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3000*600*2200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7</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b/>
                <w:bCs/>
                <w:kern w:val="0"/>
                <w:sz w:val="16"/>
                <w:szCs w:val="16"/>
                <w:lang w:bidi="ar"/>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22A2A7A8" wp14:editId="5506A6B4">
                  <wp:extent cx="851535" cy="461010"/>
                  <wp:effectExtent l="0" t="0" r="1905"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医用治疗台)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3075*600*2200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c>
          <w:tcPr>
            <w:tcW w:w="807" w:type="pct"/>
            <w:tcBorders>
              <w:top w:val="single" w:sz="4" w:space="0" w:color="000000"/>
              <w:left w:val="single" w:sz="4" w:space="0" w:color="000000"/>
              <w:bottom w:val="single" w:sz="4" w:space="0" w:color="auto"/>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E5D5E26" wp14:editId="2EF19027">
                  <wp:extent cx="851535" cy="461010"/>
                  <wp:effectExtent l="0" t="0" r="190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rcRect l="6077" t="21103" r="38528" b="19042"/>
                          <a:stretch>
                            <a:fillRect/>
                          </a:stretch>
                        </pic:blipFill>
                        <pic:spPr>
                          <a:xfrm>
                            <a:off x="0" y="0"/>
                            <a:ext cx="851535" cy="461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w:t>
            </w:r>
            <w:r w:rsidRPr="00207FEF">
              <w:rPr>
                <w:rFonts w:ascii="宋体" w:hAnsi="宋体" w:cs="宋体" w:hint="eastAsia"/>
                <w:kern w:val="0"/>
                <w:sz w:val="22"/>
                <w:lang w:bidi="ar"/>
              </w:rPr>
              <w:lastRenderedPageBreak/>
              <w:t>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3000*800*2200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包含：操作台+理化板台面+PP水盆+三口水龙头+PP滴水架+试剂架+吊柜。</w:t>
            </w:r>
            <w:r w:rsidRPr="00207FEF">
              <w:rPr>
                <w:rFonts w:ascii="宋体" w:hAnsi="宋体" w:cs="宋体" w:hint="eastAsia"/>
                <w:sz w:val="22"/>
              </w:rPr>
              <w:br/>
              <w:t>1、柜体：采用优质品牌环保抗菌双面电解钢板，厚度≥1.0mm，表面接缝焊接处应无</w:t>
            </w:r>
            <w:r w:rsidRPr="00207FEF">
              <w:rPr>
                <w:rFonts w:ascii="宋体" w:hAnsi="宋体" w:cs="宋体" w:hint="eastAsia"/>
                <w:sz w:val="22"/>
              </w:rPr>
              <w:lastRenderedPageBreak/>
              <w:t>脱焊、虚焊、焊穿、错位、无夹渣、气孔、焊瘤、焊丝头、咬边、飞溅，表面波纹应均匀，具有耐腐蚀、光滑、不伤手等特点；电解钢板：镀层的耐腐蚀性能：中性盐雾试验≧720h，涂（镀）层对基体的保护评级≧10级。涂（镀）</w:t>
            </w:r>
            <w:proofErr w:type="gramStart"/>
            <w:r w:rsidRPr="00207FEF">
              <w:rPr>
                <w:rFonts w:ascii="宋体" w:hAnsi="宋体" w:cs="宋体" w:hint="eastAsia"/>
                <w:sz w:val="22"/>
              </w:rPr>
              <w:t>层本身</w:t>
            </w:r>
            <w:proofErr w:type="gramEnd"/>
            <w:r w:rsidRPr="00207FEF">
              <w:rPr>
                <w:rFonts w:ascii="宋体" w:hAnsi="宋体" w:cs="宋体" w:hint="eastAsia"/>
                <w:sz w:val="22"/>
              </w:rPr>
              <w:t>的耐腐蚀等级（外观评级）≧10级；力学性能：断后伸长率：≥50%、抗拉强度： 270～410MPa、屈服强度：≤280MPa、塑性应变比≧1.5；</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w:t>
            </w:r>
            <w:r w:rsidR="00711FE3" w:rsidRPr="00207FEF">
              <w:rPr>
                <w:rFonts w:ascii="宋体" w:hAnsi="宋体" w:cs="宋体" w:hint="eastAsia"/>
                <w:sz w:val="22"/>
              </w:rPr>
              <w:t>、台面：</w:t>
            </w:r>
            <w:r w:rsidRPr="00207FEF">
              <w:rPr>
                <w:rFonts w:ascii="宋体" w:hAnsi="宋体" w:cs="宋体" w:hint="eastAsia"/>
                <w:sz w:val="22"/>
              </w:rPr>
              <w:t>采用≥12.7mm厚度的</w:t>
            </w:r>
            <w:r w:rsidR="00711FE3" w:rsidRPr="00207FEF">
              <w:rPr>
                <w:rFonts w:ascii="宋体" w:hAnsi="宋体" w:cs="宋体" w:hint="eastAsia"/>
                <w:sz w:val="22"/>
              </w:rPr>
              <w:t>市场主流</w:t>
            </w:r>
            <w:r w:rsidRPr="00207FEF">
              <w:rPr>
                <w:rFonts w:ascii="宋体" w:hAnsi="宋体" w:cs="宋体" w:hint="eastAsia"/>
                <w:sz w:val="22"/>
              </w:rPr>
              <w:t>品牌耐腐蚀实芯耐蚀理化板，参照边缘加厚至25.4mm。化学物排放：96h时乙醛、苯、甲醛等36种化合物VOCs的舱浓度测试，且苯，甲苯，二甲苯未检出。</w:t>
            </w:r>
            <w:r w:rsidRPr="00207FEF">
              <w:rPr>
                <w:rFonts w:ascii="宋体" w:hAnsi="宋体" w:cs="宋体" w:hint="eastAsia"/>
                <w:sz w:val="22"/>
              </w:rPr>
              <w:b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r w:rsidRPr="00207FEF">
              <w:rPr>
                <w:rFonts w:ascii="宋体" w:hAnsi="宋体" w:cs="宋体" w:hint="eastAsia"/>
                <w:sz w:val="22"/>
              </w:rPr>
              <w:b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6、三口水龙头：水嘴开关寿命≥67万次；龙头耐腐蚀性能达到10级，吸水率≤0.06%，水蒸气透过率≤0.2g/m²24h。</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7、PP中水槽：水槽吸水率≤0.06%，水蒸气透过率≤0.4g/m²24h。</w:t>
            </w:r>
          </w:p>
        </w:tc>
        <w:tc>
          <w:tcPr>
            <w:tcW w:w="807" w:type="pct"/>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pPr>
            <w:r w:rsidRPr="00207FEF">
              <w:rPr>
                <w:noProof/>
              </w:rPr>
              <w:lastRenderedPageBreak/>
              <w:drawing>
                <wp:inline distT="0" distB="0" distL="114300" distR="114300" wp14:anchorId="4E5D849B" wp14:editId="74B50D17">
                  <wp:extent cx="834390" cy="598805"/>
                  <wp:effectExtent l="0" t="0" r="3810" b="1079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2"/>
                          <a:stretch>
                            <a:fillRect/>
                          </a:stretch>
                        </pic:blipFill>
                        <pic:spPr>
                          <a:xfrm>
                            <a:off x="0" y="0"/>
                            <a:ext cx="834390" cy="598805"/>
                          </a:xfrm>
                          <a:prstGeom prst="rect">
                            <a:avLst/>
                          </a:prstGeom>
                          <a:noFill/>
                          <a:ln w="9525">
                            <a:noFill/>
                          </a:ln>
                        </pic:spPr>
                      </pic:pic>
                    </a:graphicData>
                  </a:graphic>
                </wp:inline>
              </w:drawing>
            </w:r>
          </w:p>
          <w:p w:rsidR="006F6413" w:rsidRPr="00207FEF" w:rsidRDefault="005574F7">
            <w:pPr>
              <w:widowControl/>
              <w:jc w:val="center"/>
              <w:textAlignment w:val="center"/>
            </w:pPr>
            <w:r w:rsidRPr="00207FEF">
              <w:rPr>
                <w:rFonts w:ascii="华文楷体" w:eastAsia="华文楷体" w:hAnsi="华文楷体" w:cs="楷体"/>
                <w:noProof/>
                <w:sz w:val="24"/>
                <w:szCs w:val="24"/>
              </w:rPr>
              <w:lastRenderedPageBreak/>
              <w:drawing>
                <wp:inline distT="0" distB="0" distL="114300" distR="114300" wp14:anchorId="6512C1B9" wp14:editId="1B9EC614">
                  <wp:extent cx="413385" cy="606425"/>
                  <wp:effectExtent l="0" t="0" r="13335" b="3175"/>
                  <wp:docPr id="6" name="图片 6" descr="17421992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2199213134"/>
                          <pic:cNvPicPr>
                            <a:picLocks noChangeAspect="1"/>
                          </pic:cNvPicPr>
                        </pic:nvPicPr>
                        <pic:blipFill>
                          <a:blip r:embed="rId13"/>
                          <a:stretch>
                            <a:fillRect/>
                          </a:stretch>
                        </pic:blipFill>
                        <pic:spPr>
                          <a:xfrm>
                            <a:off x="0" y="0"/>
                            <a:ext cx="413385" cy="606425"/>
                          </a:xfrm>
                          <a:prstGeom prst="rect">
                            <a:avLst/>
                          </a:prstGeom>
                        </pic:spPr>
                      </pic:pic>
                    </a:graphicData>
                  </a:graphic>
                </wp:inline>
              </w:drawing>
            </w:r>
            <w:r w:rsidRPr="00207FEF">
              <w:rPr>
                <w:noProof/>
              </w:rPr>
              <w:drawing>
                <wp:inline distT="0" distB="0" distL="114300" distR="114300" wp14:anchorId="67373E26" wp14:editId="4D582773">
                  <wp:extent cx="725170" cy="617855"/>
                  <wp:effectExtent l="0" t="0" r="6350" b="698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4"/>
                          <a:stretch>
                            <a:fillRect/>
                          </a:stretch>
                        </pic:blipFill>
                        <pic:spPr>
                          <a:xfrm>
                            <a:off x="0" y="0"/>
                            <a:ext cx="725170" cy="617855"/>
                          </a:xfrm>
                          <a:prstGeom prst="rect">
                            <a:avLst/>
                          </a:prstGeom>
                          <a:noFill/>
                          <a:ln>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4800*800*2200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auto"/>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EC6F915" wp14:editId="024E5A66">
                  <wp:extent cx="834390" cy="598805"/>
                  <wp:effectExtent l="0" t="0" r="3810" b="1079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2"/>
                          <a:stretch>
                            <a:fillRect/>
                          </a:stretch>
                        </pic:blipFill>
                        <pic:spPr>
                          <a:xfrm>
                            <a:off x="0" y="0"/>
                            <a:ext cx="834390" cy="59880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1500*1000*2200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val="restart"/>
            <w:tcBorders>
              <w:top w:val="single" w:sz="4" w:space="0" w:color="auto"/>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包含：操作台+理化板台面+304不锈钢踢脚线+试剂架+吊柜。</w:t>
            </w:r>
            <w:r w:rsidRPr="00207FEF">
              <w:rPr>
                <w:rFonts w:ascii="宋体" w:hAnsi="宋体" w:cs="宋体" w:hint="eastAsia"/>
                <w:sz w:val="22"/>
              </w:rPr>
              <w:b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w:t>
            </w:r>
            <w:r w:rsidR="00357E23" w:rsidRPr="00207FEF">
              <w:rPr>
                <w:rFonts w:ascii="宋体" w:hAnsi="宋体" w:cs="宋体" w:hint="eastAsia"/>
                <w:sz w:val="22"/>
              </w:rPr>
              <w:t>、台面：</w:t>
            </w:r>
            <w:r w:rsidRPr="00207FEF">
              <w:rPr>
                <w:rFonts w:ascii="宋体" w:hAnsi="宋体" w:cs="宋体" w:hint="eastAsia"/>
                <w:sz w:val="22"/>
              </w:rPr>
              <w:t>采用≥12.7mm厚度的</w:t>
            </w:r>
            <w:r w:rsidR="00357E23" w:rsidRPr="00207FEF">
              <w:rPr>
                <w:rFonts w:ascii="宋体" w:hAnsi="宋体" w:cs="宋体" w:hint="eastAsia"/>
                <w:sz w:val="22"/>
              </w:rPr>
              <w:t>市场主流品牌</w:t>
            </w:r>
            <w:r w:rsidRPr="00207FEF">
              <w:rPr>
                <w:rFonts w:ascii="宋体" w:hAnsi="宋体" w:cs="宋体" w:hint="eastAsia"/>
                <w:sz w:val="22"/>
              </w:rPr>
              <w:t>耐腐蚀实芯耐蚀理化板，参照边缘加厚至25.4mm。燃烧性能：达到难燃B1级。</w:t>
            </w:r>
            <w:r w:rsidRPr="00207FEF">
              <w:rPr>
                <w:rFonts w:ascii="宋体" w:hAnsi="宋体" w:cs="宋体" w:hint="eastAsia"/>
                <w:sz w:val="22"/>
              </w:rPr>
              <w:b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r w:rsidRPr="00207FEF">
              <w:rPr>
                <w:rFonts w:ascii="宋体" w:hAnsi="宋体" w:cs="宋体" w:hint="eastAsia"/>
                <w:sz w:val="22"/>
              </w:rPr>
              <w:br/>
              <w:t>5、铰链：304不锈钢缓冲铰链；</w:t>
            </w:r>
          </w:p>
        </w:tc>
        <w:tc>
          <w:tcPr>
            <w:tcW w:w="807" w:type="pct"/>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9E48679" wp14:editId="1F07974B">
                  <wp:extent cx="840740" cy="866775"/>
                  <wp:effectExtent l="0" t="0" r="12700" b="1905"/>
                  <wp:docPr id="3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18</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1500*800*2200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28</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61E5B2D9" wp14:editId="440B2179">
                  <wp:extent cx="840740" cy="866775"/>
                  <wp:effectExtent l="0" t="0" r="12700" b="1905"/>
                  <wp:docPr id="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1800*1000*2200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7FC8D57" wp14:editId="7EC6FB66">
                  <wp:extent cx="840740" cy="866775"/>
                  <wp:effectExtent l="0" t="0" r="12700" b="1905"/>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20</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2000*800*2200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CAA3017" wp14:editId="3803CC01">
                  <wp:extent cx="840740" cy="866775"/>
                  <wp:effectExtent l="0" t="0" r="12700" b="1905"/>
                  <wp:docPr id="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21</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2400*600*2200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7B0792F" wp14:editId="5825C83B">
                  <wp:extent cx="840740" cy="866775"/>
                  <wp:effectExtent l="0" t="0" r="12700" b="1905"/>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22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2400*800*2200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35C61F09" wp14:editId="0CA17FB4">
                  <wp:extent cx="840740" cy="866775"/>
                  <wp:effectExtent l="0" t="0" r="12700" b="1905"/>
                  <wp:docPr id="5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2900*800*2200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611EA750" wp14:editId="700591C9">
                  <wp:extent cx="840740" cy="866775"/>
                  <wp:effectExtent l="0" t="0" r="12700" b="1905"/>
                  <wp:docPr id="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3000*800*2200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23B730B4" wp14:editId="45D4385D">
                  <wp:extent cx="840740" cy="866775"/>
                  <wp:effectExtent l="0" t="0" r="12700" b="190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3000*900*2200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34EBA8D" wp14:editId="7E5755E9">
                  <wp:extent cx="840740" cy="866775"/>
                  <wp:effectExtent l="0" t="0" r="12700" b="1905"/>
                  <wp:docPr id="6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7000*800*2200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25777C65" wp14:editId="73EC0694">
                  <wp:extent cx="840740" cy="866775"/>
                  <wp:effectExtent l="0" t="0" r="12700" b="1905"/>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27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操作台（钢制          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4900*800*2200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auto"/>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auto"/>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2BE379ED" wp14:editId="50C941ED">
                  <wp:extent cx="840740" cy="866775"/>
                  <wp:effectExtent l="0" t="0" r="12700" b="1905"/>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28</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                  (维修医用实验台)</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2000*600*2200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包含：操作台+台面+试剂架+吊柜。</w:t>
            </w:r>
            <w:r w:rsidRPr="00207FEF">
              <w:rPr>
                <w:rFonts w:ascii="宋体" w:hAnsi="宋体" w:cs="宋体" w:hint="eastAsia"/>
                <w:sz w:val="22"/>
              </w:rPr>
              <w:b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w:t>
            </w:r>
            <w:r w:rsidR="00F80C0B" w:rsidRPr="00207FEF">
              <w:rPr>
                <w:rFonts w:ascii="宋体" w:hAnsi="宋体" w:cs="宋体" w:hint="eastAsia"/>
                <w:sz w:val="22"/>
              </w:rPr>
              <w:t>、台面：</w:t>
            </w:r>
            <w:r w:rsidRPr="00207FEF">
              <w:rPr>
                <w:rFonts w:ascii="宋体" w:hAnsi="宋体" w:cs="宋体" w:hint="eastAsia"/>
                <w:sz w:val="22"/>
              </w:rPr>
              <w:t>采用≥12.7mm厚度的</w:t>
            </w:r>
            <w:r w:rsidR="00F80C0B" w:rsidRPr="00207FEF">
              <w:rPr>
                <w:rFonts w:ascii="宋体" w:hAnsi="宋体" w:cs="宋体" w:hint="eastAsia"/>
                <w:sz w:val="22"/>
              </w:rPr>
              <w:t>市场主流</w:t>
            </w:r>
            <w:r w:rsidRPr="00207FEF">
              <w:rPr>
                <w:rFonts w:ascii="宋体" w:hAnsi="宋体" w:cs="宋体" w:hint="eastAsia"/>
                <w:sz w:val="22"/>
              </w:rPr>
              <w:t>品牌耐腐蚀实芯耐蚀理化板，参照边缘加厚至25.4mm。台面经过硫酸98%、盐酸37%、硝酸65%、氢氧化钠40%、氢氟酸40%、甲酸88%等75项以上化学试剂测试无明显变化。</w:t>
            </w:r>
            <w:r w:rsidRPr="00207FEF">
              <w:rPr>
                <w:rFonts w:ascii="宋体" w:hAnsi="宋体" w:cs="宋体" w:hint="eastAsia"/>
                <w:sz w:val="22"/>
              </w:rPr>
              <w:b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r w:rsidRPr="00207FEF">
              <w:rPr>
                <w:rFonts w:ascii="宋体" w:hAnsi="宋体" w:cs="宋体" w:hint="eastAsia"/>
                <w:sz w:val="22"/>
              </w:rPr>
              <w:br/>
              <w:t>5、铰链：304不锈钢缓冲铰链；</w:t>
            </w:r>
          </w:p>
        </w:tc>
        <w:tc>
          <w:tcPr>
            <w:tcW w:w="807" w:type="pct"/>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55B2D3E2" wp14:editId="48776070">
                  <wp:extent cx="840740" cy="866775"/>
                  <wp:effectExtent l="0" t="0" r="12700" b="1905"/>
                  <wp:docPr id="6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5"/>
                          <pic:cNvPicPr>
                            <a:picLocks noChangeAspect="1"/>
                          </pic:cNvPicPr>
                        </pic:nvPicPr>
                        <pic:blipFill>
                          <a:blip r:embed="rId12"/>
                          <a:srcRect r="28003" b="-3357"/>
                          <a:stretch>
                            <a:fillRect/>
                          </a:stretch>
                        </pic:blipFill>
                        <pic:spPr>
                          <a:xfrm>
                            <a:off x="0" y="0"/>
                            <a:ext cx="840740" cy="8667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5000*900*800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                                                                                                                     1、基材：采用18mm厚E0级优质品牌环保抗菌三聚氰胺饰面人造板，除了水盆四周柜体采用多层板，其余采用刨花板，经防虫，防腐处理，抗弯力强，不易变形。</w:t>
            </w:r>
            <w:r w:rsidRPr="00207FEF">
              <w:rPr>
                <w:rFonts w:ascii="宋体" w:hAnsi="宋体" w:cs="宋体" w:hint="eastAsia"/>
                <w:sz w:val="22"/>
              </w:rPr>
              <w:br/>
            </w:r>
            <w:r w:rsidRPr="00207FEF">
              <w:rPr>
                <w:rFonts w:ascii="宋体" w:hAnsi="宋体" w:cs="宋体" w:hint="eastAsia"/>
                <w:sz w:val="22"/>
              </w:rPr>
              <w:lastRenderedPageBreak/>
              <w:t>2、封边：采用合格品牌PVC封边条。</w:t>
            </w:r>
            <w:r w:rsidRPr="00207FEF">
              <w:rPr>
                <w:rFonts w:ascii="宋体" w:hAnsi="宋体" w:cs="宋体" w:hint="eastAsia"/>
                <w:sz w:val="22"/>
              </w:rPr>
              <w:br/>
              <w:t>3、台面：采用12mm复合亚克力人造石</w:t>
            </w:r>
            <w:r w:rsidRPr="00207FEF">
              <w:rPr>
                <w:rFonts w:ascii="宋体" w:hAnsi="宋体" w:cs="宋体" w:hint="eastAsia"/>
                <w:sz w:val="22"/>
              </w:rPr>
              <w:b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r w:rsidRPr="00207FEF">
              <w:rPr>
                <w:rFonts w:ascii="宋体" w:hAnsi="宋体" w:cs="宋体" w:hint="eastAsia"/>
                <w:sz w:val="22"/>
              </w:rPr>
              <w:br/>
              <w:t>5、三节静音导轨：抽拉自如，滑轨（或导轨）。</w:t>
            </w:r>
            <w:r w:rsidRPr="00207FEF">
              <w:rPr>
                <w:rFonts w:ascii="宋体" w:hAnsi="宋体" w:cs="宋体" w:hint="eastAsia"/>
                <w:sz w:val="22"/>
              </w:rPr>
              <w:br/>
              <w:t>6、铰链：304不锈钢缓冲铰链；</w:t>
            </w:r>
            <w:r w:rsidRPr="00207FEF">
              <w:rPr>
                <w:rFonts w:ascii="宋体" w:hAnsi="宋体" w:cs="宋体" w:hint="eastAsia"/>
                <w:sz w:val="22"/>
              </w:rPr>
              <w:br/>
              <w:t>7、工艺：采用先进加工工艺，保证产品的精度和外观标准，结构稳固。</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7CF7A29C" wp14:editId="43263E05">
                  <wp:extent cx="822325" cy="654685"/>
                  <wp:effectExtent l="0" t="0" r="635" b="635"/>
                  <wp:docPr id="124" name="ID_72893EAA84E04CC980A60852EDEF6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D_72893EAA84E04CC980A60852EDEF6E4D"/>
                          <pic:cNvPicPr>
                            <a:picLocks noChangeAspect="1"/>
                          </pic:cNvPicPr>
                        </pic:nvPicPr>
                        <pic:blipFill>
                          <a:blip r:embed="rId15"/>
                          <a:stretch>
                            <a:fillRect/>
                          </a:stretch>
                        </pic:blipFill>
                        <pic:spPr>
                          <a:xfrm>
                            <a:off x="0" y="0"/>
                            <a:ext cx="822325" cy="65468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30</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1500*600*800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包含：操作台+台面+感应水龙头+水盆                                                                                                                       1、基材：采用18mm厚E0级优质品牌环保抗菌三聚氰胺饰面人造板，除了水盆四周柜体采用多层板，其余采用刨花板，经防虫，防腐处理，抗弯力强，不易变形。</w:t>
            </w:r>
            <w:r w:rsidRPr="00207FEF">
              <w:rPr>
                <w:rFonts w:ascii="宋体" w:hAnsi="宋体" w:cs="宋体" w:hint="eastAsia"/>
                <w:sz w:val="22"/>
              </w:rPr>
              <w:br/>
              <w:t>2、封边：采用合格品牌PVC封边条。</w:t>
            </w:r>
            <w:r w:rsidRPr="00207FEF">
              <w:rPr>
                <w:rFonts w:ascii="宋体" w:hAnsi="宋体" w:cs="宋体" w:hint="eastAsia"/>
                <w:sz w:val="22"/>
              </w:rPr>
              <w:br/>
              <w:t>3、台面：采用12mm复合亚克力人造石</w:t>
            </w:r>
            <w:r w:rsidRPr="00207FEF">
              <w:rPr>
                <w:rFonts w:ascii="宋体" w:hAnsi="宋体" w:cs="宋体" w:hint="eastAsia"/>
                <w:sz w:val="22"/>
              </w:rPr>
              <w:b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sz w:val="22"/>
              </w:rPr>
              <w:t>互开率：≤0.612%</w:t>
            </w:r>
            <w:r w:rsidRPr="00207FEF">
              <w:rPr>
                <w:rFonts w:ascii="宋体" w:hAnsi="宋体" w:cs="宋体" w:hint="eastAsia"/>
                <w:sz w:val="22"/>
              </w:rPr>
              <w:t>，</w:t>
            </w:r>
            <w:r w:rsidRPr="00207FEF">
              <w:rPr>
                <w:rFonts w:ascii="宋体" w:hAnsi="宋体" w:cs="宋体"/>
                <w:sz w:val="22"/>
              </w:rPr>
              <w:t>使用寿≥320000次</w:t>
            </w:r>
            <w:r w:rsidRPr="00207FEF">
              <w:rPr>
                <w:rFonts w:ascii="宋体" w:hAnsi="宋体" w:cs="宋体" w:hint="eastAsia"/>
                <w:sz w:val="22"/>
              </w:rPr>
              <w:t>。</w:t>
            </w:r>
            <w:r w:rsidRPr="00207FEF">
              <w:rPr>
                <w:rFonts w:ascii="宋体" w:hAnsi="宋体" w:cs="宋体" w:hint="eastAsia"/>
                <w:sz w:val="22"/>
              </w:rPr>
              <w:br/>
              <w:t>5、三节静音导轨：抽拉自如，滑轨（或导轨）。</w:t>
            </w:r>
            <w:r w:rsidRPr="00207FEF">
              <w:rPr>
                <w:rFonts w:ascii="宋体" w:hAnsi="宋体" w:cs="宋体" w:hint="eastAsia"/>
                <w:sz w:val="22"/>
              </w:rPr>
              <w:br/>
              <w:t>6、铰链：304不锈钢缓冲铰链；</w:t>
            </w:r>
            <w:r w:rsidRPr="00207FEF">
              <w:rPr>
                <w:rFonts w:ascii="宋体" w:hAnsi="宋体" w:cs="宋体" w:hint="eastAsia"/>
                <w:sz w:val="22"/>
              </w:rPr>
              <w:br/>
              <w:t>7、工艺：采用先进加工工艺，保证产品的精度和外观标准，结构稳固。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8、配感应龙头和304不锈钢水槽，感应龙头使用寿命：</w:t>
            </w:r>
            <w:r w:rsidRPr="00207FEF">
              <w:rPr>
                <w:rFonts w:ascii="宋体" w:hAnsi="宋体" w:cs="宋体" w:hint="eastAsia"/>
                <w:sz w:val="22"/>
              </w:rPr>
              <w:lastRenderedPageBreak/>
              <w:t>2x105次寿命试验后，流量应≤7.5L/min，同时满足密封性能的要求。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4357008E" wp14:editId="7BBD1F79">
                  <wp:extent cx="644525" cy="661670"/>
                  <wp:effectExtent l="0" t="0" r="10795" b="8890"/>
                  <wp:docPr id="91"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31</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2600*600*800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351ED43E" wp14:editId="7AC1279C">
                  <wp:extent cx="644525" cy="661670"/>
                  <wp:effectExtent l="0" t="0" r="3175" b="5080"/>
                  <wp:docPr id="66"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r w:rsidRPr="00207FEF">
              <w:rPr>
                <w:noProof/>
              </w:rPr>
              <w:drawing>
                <wp:inline distT="0" distB="0" distL="114300" distR="114300" wp14:anchorId="71ECC3FC" wp14:editId="23278B64">
                  <wp:extent cx="644525" cy="661670"/>
                  <wp:effectExtent l="0" t="0" r="10795" b="8890"/>
                  <wp:docPr id="64"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2800*600*800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71E336E6" wp14:editId="34BE0E44">
                  <wp:extent cx="644525" cy="661670"/>
                  <wp:effectExtent l="0" t="0" r="10795" b="8890"/>
                  <wp:docPr id="65"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1273"/>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2000*600*800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7C803CFE" wp14:editId="5EB0D090">
                  <wp:extent cx="644525" cy="661670"/>
                  <wp:effectExtent l="0" t="0" r="3175" b="5080"/>
                  <wp:docPr id="67"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w:t>
            </w:r>
            <w:r w:rsidRPr="00207FEF">
              <w:rPr>
                <w:rFonts w:ascii="宋体" w:hAnsi="宋体" w:cs="宋体" w:hint="eastAsia"/>
                <w:kern w:val="0"/>
                <w:sz w:val="22"/>
                <w:lang w:bidi="ar"/>
              </w:rPr>
              <w:lastRenderedPageBreak/>
              <w:t>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3200*600*800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8D1BB31" wp14:editId="7106EC90">
                  <wp:extent cx="644525" cy="661670"/>
                  <wp:effectExtent l="0" t="0" r="3175" b="5080"/>
                  <wp:docPr id="68"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35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3600*600*800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F4B4C36" wp14:editId="16B78897">
                  <wp:extent cx="644525" cy="661670"/>
                  <wp:effectExtent l="0" t="0" r="3175" b="5080"/>
                  <wp:docPr id="173"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操作台（木制）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5500*600*800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600CAD28" wp14:editId="615BCA05">
                  <wp:extent cx="644525" cy="661670"/>
                  <wp:effectExtent l="0" t="0" r="10795" b="8890"/>
                  <wp:docPr id="69" name="ID_4BD2A23577ED474780F98655DEE54BC6" descr="IMG_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4BD2A23577ED474780F98655DEE54BC6" descr="IMG_2550"/>
                          <pic:cNvPicPr>
                            <a:picLocks noChangeAspect="1"/>
                          </pic:cNvPicPr>
                        </pic:nvPicPr>
                        <pic:blipFill>
                          <a:blip r:embed="rId16"/>
                          <a:stretch>
                            <a:fillRect/>
                          </a:stretch>
                        </pic:blipFill>
                        <pic:spPr>
                          <a:xfrm>
                            <a:off x="0" y="0"/>
                            <a:ext cx="644525" cy="661670"/>
                          </a:xfrm>
                          <a:prstGeom prst="rect">
                            <a:avLst/>
                          </a:prstGeom>
                          <a:noFill/>
                          <a:ln w="9525">
                            <a:noFill/>
                          </a:ln>
                        </pic:spPr>
                      </pic:pic>
                    </a:graphicData>
                  </a:graphic>
                </wp:inline>
              </w:drawing>
            </w:r>
          </w:p>
        </w:tc>
      </w:tr>
      <w:tr w:rsidR="006F6413"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37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操作台（通风柜）</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1500*900*2400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1.台面：采用≥25mm蝶形陶瓷台面，属于A1级别不燃材料；一体实芯黑色坯体烧制，中间无黄锈色夹层；使用优质釉面，漫反射性能好，呈现</w:t>
            </w:r>
            <w:proofErr w:type="gramStart"/>
            <w:r w:rsidRPr="00207FEF">
              <w:rPr>
                <w:rFonts w:ascii="宋体" w:hAnsi="宋体" w:cs="宋体" w:hint="eastAsia"/>
                <w:sz w:val="22"/>
              </w:rPr>
              <w:t>高光哑光</w:t>
            </w:r>
            <w:proofErr w:type="gramEnd"/>
            <w:r w:rsidRPr="00207FEF">
              <w:rPr>
                <w:rFonts w:ascii="宋体" w:hAnsi="宋体" w:cs="宋体" w:hint="eastAsia"/>
                <w:sz w:val="22"/>
              </w:rPr>
              <w:t>色泽，陶瓷表面平整无橘皮状，平整无凹凸，触感细腻，有肌肤感。台面耐磨性能≥5级，耐光色牢度≥5级，破坏强度≥13360N，铅溶出量和</w:t>
            </w:r>
            <w:proofErr w:type="gramStart"/>
            <w:r w:rsidRPr="00207FEF">
              <w:rPr>
                <w:rFonts w:ascii="宋体" w:hAnsi="宋体" w:cs="宋体" w:hint="eastAsia"/>
                <w:sz w:val="22"/>
              </w:rPr>
              <w:t>镉溶出</w:t>
            </w:r>
            <w:proofErr w:type="gramEnd"/>
            <w:r w:rsidRPr="00207FEF">
              <w:rPr>
                <w:rFonts w:ascii="宋体" w:hAnsi="宋体" w:cs="宋体" w:hint="eastAsia"/>
                <w:sz w:val="22"/>
              </w:rPr>
              <w:t>量为0。</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2.上柜体：采用全新≥1.2mm厚冷轧钢板，经环氧树脂耐酸碱喷涂处理；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3.视窗：活动式垂直拉升钢化玻璃门，结合平衡位置，拉门可停于任意活动点；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4.内装材料（包括导流板）：全部采用实验室专用≥5mm</w:t>
            </w:r>
            <w:proofErr w:type="gramStart"/>
            <w:r w:rsidRPr="00207FEF">
              <w:rPr>
                <w:rFonts w:ascii="宋体" w:hAnsi="宋体" w:cs="宋体" w:hint="eastAsia"/>
                <w:sz w:val="22"/>
              </w:rPr>
              <w:t>厚抗培特</w:t>
            </w:r>
            <w:proofErr w:type="gramEnd"/>
            <w:r w:rsidRPr="00207FEF">
              <w:rPr>
                <w:rFonts w:ascii="宋体" w:hAnsi="宋体" w:cs="宋体" w:hint="eastAsia"/>
                <w:sz w:val="22"/>
              </w:rPr>
              <w:t>板,其他所有内衬板装配及固定，采用高密度PP/ABS材料；</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5.插座：采用220V单相多用插座安装在柜体正面外侧；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6.照明装置：外置式 LED日光灯。</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7.化验杯槽：采用实验室专用耐酸碱、抗腐蚀及耐高温，PP杯槽。</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8.供水装置：采用铜铸单口水龙头</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9.导流板固定座：采用PP材质，活动组合式，方便拆装。</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10.传动方式：双皮带齿轮同步传动，</w:t>
            </w:r>
            <w:proofErr w:type="gramStart"/>
            <w:r w:rsidRPr="00207FEF">
              <w:rPr>
                <w:rFonts w:ascii="宋体" w:hAnsi="宋体" w:cs="宋体" w:hint="eastAsia"/>
                <w:sz w:val="22"/>
              </w:rPr>
              <w:t>静音抗老化</w:t>
            </w:r>
            <w:proofErr w:type="gramEnd"/>
            <w:r w:rsidRPr="00207FEF">
              <w:rPr>
                <w:rFonts w:ascii="宋体" w:hAnsi="宋体" w:cs="宋体" w:hint="eastAsia"/>
                <w:sz w:val="22"/>
              </w:rPr>
              <w:t>；新型同步带拉伸强度需≥80N/mm，芯绳粘合强度需≥200N，其承受载荷试验承受力需不少于300KG。</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11.配重：要求其上下</w:t>
            </w:r>
            <w:proofErr w:type="gramStart"/>
            <w:r w:rsidRPr="00207FEF">
              <w:rPr>
                <w:rFonts w:ascii="宋体" w:hAnsi="宋体" w:cs="宋体" w:hint="eastAsia"/>
                <w:sz w:val="22"/>
              </w:rPr>
              <w:t>行程具静音</w:t>
            </w:r>
            <w:proofErr w:type="gramEnd"/>
            <w:r w:rsidRPr="00207FEF">
              <w:rPr>
                <w:rFonts w:ascii="宋体" w:hAnsi="宋体" w:cs="宋体" w:hint="eastAsia"/>
                <w:sz w:val="22"/>
              </w:rPr>
              <w:t>轨道以限制，避免摇晃碰撞。</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12.集气风罩：一体模具成型，材质为高密度PP或有机玻璃钢，具有良好的锥形集</w:t>
            </w:r>
            <w:proofErr w:type="gramStart"/>
            <w:r w:rsidRPr="00207FEF">
              <w:rPr>
                <w:rFonts w:ascii="宋体" w:hAnsi="宋体" w:cs="宋体" w:hint="eastAsia"/>
                <w:sz w:val="22"/>
              </w:rPr>
              <w:t>气角度</w:t>
            </w:r>
            <w:proofErr w:type="gramEnd"/>
            <w:r w:rsidRPr="00207FEF">
              <w:rPr>
                <w:rFonts w:ascii="宋体" w:hAnsi="宋体" w:cs="宋体" w:hint="eastAsia"/>
                <w:sz w:val="22"/>
              </w:rPr>
              <w:t>及滑度。</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13.下柜体:采用1.2mm厚优质冷轧钢板焊接而成，经酸洗磷化后环氧树脂静电粉末喷涂处理，可以移动拼装，附高低调整脚，并附有排风接口，可以与上部柜体的（实验室）排风系统连接。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14.合页：采用304不锈钢材质，具有耐酸碱、抗腐蚀、承重力强，闭合循环寿命高达5万次。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15.高低调整脚：螺杆采ф7.5mm（含）以上镀锌钢制作，并具高17mm，长30mm（含）以上六角型PVC防水底垫，其有效扬程为30mm（含）以上。                                                           16、控制系统：                                                                                                    16.1、通风柜液晶显示面板：5.0吋彩色液晶触摸面板，面风速可设，如0.5m/s ，面风速控制范围：0.2m/s – 1m/s，风速过高过低（上下阀值可设，如0.2，0.8）报警，阀门异常报警，紧急最大排风，静音功能，按键实现待机功能；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16.2、通风柜专用控制器:</w:t>
            </w:r>
            <w:r w:rsidRPr="00207FEF">
              <w:rPr>
                <w:rFonts w:ascii="宋体" w:hAnsi="宋体" w:cs="宋体" w:hint="eastAsia"/>
                <w:sz w:val="22"/>
              </w:rPr>
              <w:lastRenderedPageBreak/>
              <w:t>具有多路模拟量、开关量输入输出接口，支持Modbus标准协议，控制器</w:t>
            </w:r>
            <w:proofErr w:type="gramStart"/>
            <w:r w:rsidRPr="00207FEF">
              <w:rPr>
                <w:rFonts w:ascii="宋体" w:hAnsi="宋体" w:cs="宋体" w:hint="eastAsia"/>
                <w:sz w:val="22"/>
              </w:rPr>
              <w:t>需标配一款</w:t>
            </w:r>
            <w:proofErr w:type="gramEnd"/>
            <w:r w:rsidRPr="00207FEF">
              <w:rPr>
                <w:rFonts w:ascii="宋体" w:hAnsi="宋体" w:cs="宋体" w:hint="eastAsia"/>
                <w:sz w:val="22"/>
              </w:rPr>
              <w:t>开放式通讯协议，便捷接入中控管理系统;                                                                                                  16.3、流量传感器：供电电压：DC24V，输出：4-20mA，量程：100～2000m3/h，精度±1%FS；                                 16.4、调节</w:t>
            </w:r>
            <w:proofErr w:type="gramStart"/>
            <w:r w:rsidRPr="00207FEF">
              <w:rPr>
                <w:rFonts w:ascii="宋体" w:hAnsi="宋体" w:cs="宋体" w:hint="eastAsia"/>
                <w:sz w:val="22"/>
              </w:rPr>
              <w:t>窗高度</w:t>
            </w:r>
            <w:proofErr w:type="gramEnd"/>
            <w:r w:rsidRPr="00207FEF">
              <w:rPr>
                <w:rFonts w:ascii="宋体" w:hAnsi="宋体" w:cs="宋体" w:hint="eastAsia"/>
                <w:sz w:val="22"/>
              </w:rPr>
              <w:t>传感器：行程：0-1200mm，外壳和线轮均经过防腐处理，可以在恶劣环境下工作；                            16.5、流量传感一体变风量蝶阀：</w:t>
            </w:r>
            <w:proofErr w:type="gramStart"/>
            <w:r w:rsidRPr="00207FEF">
              <w:rPr>
                <w:rFonts w:ascii="宋体" w:hAnsi="宋体" w:cs="宋体" w:hint="eastAsia"/>
                <w:sz w:val="22"/>
              </w:rPr>
              <w:t>带快速</w:t>
            </w:r>
            <w:proofErr w:type="gramEnd"/>
            <w:r w:rsidRPr="00207FEF">
              <w:rPr>
                <w:rFonts w:ascii="宋体" w:hAnsi="宋体" w:cs="宋体" w:hint="eastAsia"/>
                <w:sz w:val="22"/>
              </w:rPr>
              <w:t>执行器，执行器参数：工作电压24VDC功率7W，力矩5NM，0～90度全行程1秒，PPs阀体，</w:t>
            </w:r>
            <w:proofErr w:type="gramStart"/>
            <w:r w:rsidRPr="00207FEF">
              <w:rPr>
                <w:rFonts w:ascii="宋体" w:hAnsi="宋体" w:cs="宋体" w:hint="eastAsia"/>
                <w:sz w:val="22"/>
              </w:rPr>
              <w:t>带文丘</w:t>
            </w:r>
            <w:proofErr w:type="gramEnd"/>
            <w:r w:rsidRPr="00207FEF">
              <w:rPr>
                <w:rFonts w:ascii="宋体" w:hAnsi="宋体" w:cs="宋体" w:hint="eastAsia"/>
                <w:sz w:val="22"/>
              </w:rPr>
              <w:t>里流量测量段，带法兰，强度高，抗腐蚀性强，气密性好；                                                    16.6、VAV变风量通风柜控制器软件：1套。</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rFonts w:ascii="宋体" w:hAnsi="宋体" w:cs="宋体" w:hint="eastAsia"/>
                <w:b/>
                <w:bCs/>
                <w:noProof/>
                <w:kern w:val="0"/>
                <w:sz w:val="20"/>
                <w:szCs w:val="20"/>
              </w:rPr>
              <w:lastRenderedPageBreak/>
              <w:drawing>
                <wp:inline distT="0" distB="0" distL="114300" distR="114300" wp14:anchorId="166B8293" wp14:editId="357CF51B">
                  <wp:extent cx="819150" cy="1292225"/>
                  <wp:effectExtent l="0" t="0" r="3810" b="3175"/>
                  <wp:docPr id="168" name="图片 168" descr="175133579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751335797051"/>
                          <pic:cNvPicPr>
                            <a:picLocks noChangeAspect="1"/>
                          </pic:cNvPicPr>
                        </pic:nvPicPr>
                        <pic:blipFill>
                          <a:blip r:embed="rId17"/>
                          <a:stretch>
                            <a:fillRect/>
                          </a:stretch>
                        </pic:blipFill>
                        <pic:spPr>
                          <a:xfrm>
                            <a:off x="0" y="0"/>
                            <a:ext cx="819150" cy="1292225"/>
                          </a:xfrm>
                          <a:prstGeom prst="rect">
                            <a:avLst/>
                          </a:prstGeom>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tbl>
      <w:tblPr>
        <w:tblW w:w="4771" w:type="pct"/>
        <w:jc w:val="center"/>
        <w:tblLayout w:type="fixed"/>
        <w:tblLook w:val="04A0" w:firstRow="1" w:lastRow="0" w:firstColumn="1" w:lastColumn="0" w:noHBand="0" w:noVBand="1"/>
      </w:tblPr>
      <w:tblGrid>
        <w:gridCol w:w="604"/>
        <w:gridCol w:w="703"/>
        <w:gridCol w:w="1381"/>
        <w:gridCol w:w="647"/>
        <w:gridCol w:w="615"/>
        <w:gridCol w:w="2861"/>
        <w:gridCol w:w="1321"/>
      </w:tblGrid>
      <w:tr w:rsidR="00207FEF" w:rsidRPr="00207FEF">
        <w:trPr>
          <w:trHeight w:val="520"/>
          <w:jc w:val="center"/>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t>包件</w:t>
            </w:r>
            <w:r w:rsidRPr="00207FEF">
              <w:rPr>
                <w:rFonts w:hint="eastAsia"/>
                <w:bCs/>
                <w:sz w:val="28"/>
                <w:szCs w:val="28"/>
              </w:rPr>
              <w:t xml:space="preserve">2 </w:t>
            </w:r>
            <w:r w:rsidRPr="00207FEF">
              <w:rPr>
                <w:rFonts w:hint="eastAsia"/>
                <w:bCs/>
                <w:sz w:val="28"/>
                <w:szCs w:val="28"/>
              </w:rPr>
              <w:t>治疗橱及相关家具采购清单</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lastRenderedPageBreak/>
              <w:t>序号</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8"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9"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trHeight w:val="2422"/>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治疗橱1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1200*600*1800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22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1、主要材料及厚度说明：</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1.1、柜身为1.0mm厚冷轧钢板单层结构，柜门、抽面为1.0mm厚冷轧钢板双层结构，冷轧钢板耐腐蚀等级大于9级，大肠埃希氏菌抑菌率&gt;99%，土曲霉耐霉菌性等级0级。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1.2、台面为12mm亚克力石材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1.3、踢脚线为304#不锈钢板。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2、结构/配置：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2.1、台面采用亚克力石材。耐污染、耐香烟燃烧、耐化学药品、耐热、耐高温。</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3、工艺/其它说明：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3.1、冷轧钢板采用数控激光切割、数控折弯、冲压、焊接、精细打磨成型，抗菌粉末静电喷涂。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3.2、亚克力石材，一体化浇注成型，无缝拼接。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3.3、门板表面木纹转印。</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D9673A0" wp14:editId="1FDE97BF">
                  <wp:extent cx="790575" cy="1477010"/>
                  <wp:effectExtent l="0" t="0" r="1905" b="1270"/>
                  <wp:docPr id="15" name="图片 1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WPS图片(1)"/>
                          <pic:cNvPicPr>
                            <a:picLocks noChangeAspect="1"/>
                          </pic:cNvPicPr>
                        </pic:nvPicPr>
                        <pic:blipFill>
                          <a:blip r:embed="rId18"/>
                          <a:stretch>
                            <a:fillRect/>
                          </a:stretch>
                        </pic:blipFill>
                        <pic:spPr>
                          <a:xfrm>
                            <a:off x="0" y="0"/>
                            <a:ext cx="790575" cy="1477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治疗橱2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900*600*1800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15</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67BCB62A" wp14:editId="4DA54E8F">
                  <wp:extent cx="790575" cy="1477010"/>
                  <wp:effectExtent l="0" t="0" r="1905" b="1270"/>
                  <wp:docPr id="70" name="图片 1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descr="WPS图片(1)"/>
                          <pic:cNvPicPr>
                            <a:picLocks noChangeAspect="1"/>
                          </pic:cNvPicPr>
                        </pic:nvPicPr>
                        <pic:blipFill>
                          <a:blip r:embed="rId18"/>
                          <a:stretch>
                            <a:fillRect/>
                          </a:stretch>
                        </pic:blipFill>
                        <pic:spPr>
                          <a:xfrm>
                            <a:off x="0" y="0"/>
                            <a:ext cx="790575" cy="1477010"/>
                          </a:xfrm>
                          <a:prstGeom prst="rect">
                            <a:avLst/>
                          </a:prstGeom>
                        </pic:spPr>
                      </pic:pic>
                    </a:graphicData>
                  </a:graphic>
                </wp:inline>
              </w:drawing>
            </w:r>
          </w:p>
        </w:tc>
      </w:tr>
      <w:tr w:rsidR="00207FEF" w:rsidRPr="00207FEF">
        <w:trPr>
          <w:trHeight w:val="2170"/>
          <w:jc w:val="center"/>
        </w:trPr>
        <w:tc>
          <w:tcPr>
            <w:tcW w:w="372" w:type="pct"/>
            <w:vMerge w:val="restart"/>
            <w:tcBorders>
              <w:top w:val="single" w:sz="4" w:space="0" w:color="000000"/>
              <w:left w:val="single" w:sz="8"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sz w:val="22"/>
              </w:rPr>
              <w:t>桌子1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1260*650*420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1、桌面基材：采用优质实木多层板制作，所有木材均要进行蒸汽脱脂干燥处理，且无虫蛀、开裂、腐朽、缺棱和表面结疤等缺陷。多层板甲醛释放量≤0.025mg/m3，二甲苯≤20ug/m3，TVOC≤100ug/m3，无苯和二甲苯。</w:t>
            </w:r>
            <w:r w:rsidRPr="00207FEF">
              <w:rPr>
                <w:rFonts w:ascii="宋体" w:hAnsi="宋体" w:cs="宋体" w:hint="eastAsia"/>
                <w:sz w:val="22"/>
              </w:rPr>
              <w:br/>
              <w:t>2、油漆：优质环保型水性漆，三底两面，无VOC、甲醛、总铅、可溶性重金属（镉、铬、汞等）、乙二醇醚及醚酯、苯系物和</w:t>
            </w:r>
            <w:proofErr w:type="gramStart"/>
            <w:r w:rsidRPr="00207FEF">
              <w:rPr>
                <w:rFonts w:ascii="宋体" w:hAnsi="宋体" w:cs="宋体" w:hint="eastAsia"/>
                <w:sz w:val="22"/>
              </w:rPr>
              <w:t>烷基酚聚氧乙烯醚</w:t>
            </w:r>
            <w:proofErr w:type="gramEnd"/>
            <w:r w:rsidRPr="00207FEF">
              <w:rPr>
                <w:rFonts w:ascii="宋体" w:hAnsi="宋体" w:cs="宋体" w:hint="eastAsia"/>
                <w:sz w:val="22"/>
              </w:rPr>
              <w:t>。成品要求漆面漆膜丰满，光滑耐磨。</w:t>
            </w:r>
            <w:r w:rsidRPr="00207FEF">
              <w:rPr>
                <w:rFonts w:ascii="宋体" w:hAnsi="宋体" w:cs="宋体" w:hint="eastAsia"/>
                <w:sz w:val="22"/>
              </w:rPr>
              <w:br/>
              <w:t>3、胶水：采用具有环保、耐</w:t>
            </w:r>
            <w:r w:rsidRPr="00207FEF">
              <w:rPr>
                <w:rFonts w:ascii="宋体" w:hAnsi="宋体" w:cs="宋体" w:hint="eastAsia"/>
                <w:sz w:val="22"/>
              </w:rPr>
              <w:lastRenderedPageBreak/>
              <w:t>热、耐水、粘性强特点的胶水。</w:t>
            </w:r>
            <w:r w:rsidRPr="00207FEF">
              <w:rPr>
                <w:rFonts w:ascii="宋体" w:hAnsi="宋体" w:cs="宋体" w:hint="eastAsia"/>
                <w:sz w:val="22"/>
              </w:rPr>
              <w:br/>
              <w:t>4、桌架：采用优质实木架，做环保水性漆，成品要求漆面透明度高，木纹清晰，色泽悦目，漆膜丰满，光滑耐磨。</w:t>
            </w:r>
            <w:r w:rsidRPr="00207FEF">
              <w:rPr>
                <w:rFonts w:ascii="宋体" w:hAnsi="宋体" w:cs="宋体" w:hint="eastAsia"/>
                <w:sz w:val="22"/>
              </w:rPr>
              <w:br/>
              <w:t>5、五金件：所有五金件均采用符合国家标准的优质五金件。</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6FC8F16D" wp14:editId="0AE2C5E2">
                  <wp:extent cx="835025" cy="542925"/>
                  <wp:effectExtent l="0" t="0" r="3175" b="5715"/>
                  <wp:docPr id="73" name="图片 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WPS图片(1)"/>
                          <pic:cNvPicPr>
                            <a:picLocks noChangeAspect="1"/>
                          </pic:cNvPicPr>
                        </pic:nvPicPr>
                        <pic:blipFill>
                          <a:blip r:embed="rId19"/>
                          <a:stretch>
                            <a:fillRect/>
                          </a:stretch>
                        </pic:blipFill>
                        <pic:spPr>
                          <a:xfrm>
                            <a:off x="0" y="0"/>
                            <a:ext cx="835025" cy="542925"/>
                          </a:xfrm>
                          <a:prstGeom prst="rect">
                            <a:avLst/>
                          </a:prstGeom>
                        </pic:spPr>
                      </pic:pic>
                    </a:graphicData>
                  </a:graphic>
                </wp:inline>
              </w:drawing>
            </w:r>
          </w:p>
        </w:tc>
      </w:tr>
      <w:tr w:rsidR="00207FEF" w:rsidRPr="00207FEF">
        <w:trPr>
          <w:trHeight w:val="520"/>
          <w:jc w:val="center"/>
        </w:trPr>
        <w:tc>
          <w:tcPr>
            <w:tcW w:w="372" w:type="pct"/>
            <w:vMerge/>
            <w:tcBorders>
              <w:left w:val="single" w:sz="8"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1400*800*750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5CB17EE4" wp14:editId="205DDFCD">
                  <wp:extent cx="840740" cy="434340"/>
                  <wp:effectExtent l="0" t="0" r="12700" b="7620"/>
                  <wp:docPr id="74" name="图片 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WPS图片(1)"/>
                          <pic:cNvPicPr>
                            <a:picLocks noChangeAspect="1"/>
                          </pic:cNvPicPr>
                        </pic:nvPicPr>
                        <pic:blipFill>
                          <a:blip r:embed="rId20"/>
                          <a:stretch>
                            <a:fillRect/>
                          </a:stretch>
                        </pic:blipFill>
                        <pic:spPr>
                          <a:xfrm>
                            <a:off x="0" y="0"/>
                            <a:ext cx="840740" cy="43434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桌子2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3500*1200*750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1、台面：采用优质ENF级饰面刨花板板材，甲醛释放量≤0.025mg/m3，苯≤10ug/m3、二甲苯≤20ug/m3、甲苯≤20ug/m3、TVOC≤0.5mg/㎡·h，表面耐香烟灼烧等级达到4级。</w:t>
            </w:r>
            <w:r w:rsidRPr="00207FEF">
              <w:rPr>
                <w:rFonts w:ascii="宋体" w:hAnsi="宋体" w:cs="宋体" w:hint="eastAsia"/>
                <w:sz w:val="22"/>
              </w:rPr>
              <w:br/>
              <w:t>2、钢架：采用50*50mm冷轧方管，壁厚1.8mm，表面经酸洗、磷化、防锈等工序处理，高温喷塑。配2只铝合金翻盖线盒.</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937A441" wp14:editId="76A52DFF">
                  <wp:extent cx="798195" cy="390525"/>
                  <wp:effectExtent l="0" t="0" r="9525"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798195" cy="390525"/>
                          </a:xfrm>
                          <a:prstGeom prst="rect">
                            <a:avLst/>
                          </a:prstGeom>
                          <a:noFill/>
                          <a:ln w="9525">
                            <a:noFill/>
                          </a:ln>
                        </pic:spPr>
                      </pic:pic>
                    </a:graphicData>
                  </a:graphic>
                </wp:inline>
              </w:drawing>
            </w:r>
          </w:p>
        </w:tc>
      </w:tr>
      <w:tr w:rsidR="00207FEF" w:rsidRPr="00207FEF">
        <w:trPr>
          <w:trHeight w:val="520"/>
          <w:jc w:val="center"/>
        </w:trPr>
        <w:tc>
          <w:tcPr>
            <w:tcW w:w="372" w:type="pct"/>
            <w:vMerge w:val="restart"/>
            <w:tcBorders>
              <w:top w:val="single" w:sz="4" w:space="0" w:color="000000"/>
              <w:left w:val="single" w:sz="8"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桌子3（木制油漆</w:t>
            </w:r>
          </w:p>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边桌）木制油漆）</w:t>
            </w:r>
          </w:p>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1200*600*760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1、面材：饰面选用优质胡桃木木皮，经过防虫防腐处理，耐磨性好，纹理清晰自然，色泽一致。</w:t>
            </w:r>
            <w:r w:rsidRPr="00207FEF">
              <w:rPr>
                <w:rFonts w:ascii="宋体" w:hAnsi="宋体" w:cs="宋体" w:hint="eastAsia"/>
                <w:sz w:val="22"/>
              </w:rPr>
              <w:br/>
              <w:t>2、基材：采用优质环保型人造板，经防潮、防虫、防</w:t>
            </w:r>
            <w:r w:rsidR="0098228F" w:rsidRPr="00207FEF">
              <w:rPr>
                <w:rFonts w:ascii="宋体" w:hAnsi="宋体" w:cs="宋体" w:hint="eastAsia"/>
                <w:sz w:val="22"/>
              </w:rPr>
              <w:t>腐处理，强度高、刚性好、不变形，各种物理、化学性能指标均达到</w:t>
            </w:r>
            <w:r w:rsidRPr="00207FEF">
              <w:rPr>
                <w:rFonts w:ascii="宋体" w:hAnsi="宋体" w:cs="宋体" w:hint="eastAsia"/>
                <w:sz w:val="22"/>
              </w:rPr>
              <w:t>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4、油漆工艺：底着色油漆工艺，经五底三面磨退工艺处理，做成全封闭式（手感较为光滑）。成品要求木纹清晰，木皮拼接木纹必须交圈。</w:t>
            </w:r>
          </w:p>
        </w:tc>
        <w:tc>
          <w:tcPr>
            <w:tcW w:w="80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C8CDB78" wp14:editId="12CC30F6">
                  <wp:extent cx="833755" cy="723265"/>
                  <wp:effectExtent l="0" t="0" r="4445" b="8255"/>
                  <wp:docPr id="12" name="图片 1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WPS图片(1)"/>
                          <pic:cNvPicPr>
                            <a:picLocks noChangeAspect="1"/>
                          </pic:cNvPicPr>
                        </pic:nvPicPr>
                        <pic:blipFill>
                          <a:blip r:embed="rId22"/>
                          <a:stretch>
                            <a:fillRect/>
                          </a:stretch>
                        </pic:blipFill>
                        <pic:spPr>
                          <a:xfrm>
                            <a:off x="0" y="0"/>
                            <a:ext cx="833755" cy="723265"/>
                          </a:xfrm>
                          <a:prstGeom prst="rect">
                            <a:avLst/>
                          </a:prstGeom>
                        </pic:spPr>
                      </pic:pic>
                    </a:graphicData>
                  </a:graphic>
                </wp:inline>
              </w:drawing>
            </w: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2000*600*750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2200*600*750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5000*600*750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5200*600*750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6600*600*750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桌子4（钢</w:t>
            </w:r>
            <w:r w:rsidRPr="00207FEF">
              <w:rPr>
                <w:rFonts w:ascii="宋体" w:hAnsi="宋体" w:cs="宋体" w:hint="eastAsia"/>
                <w:kern w:val="0"/>
                <w:sz w:val="22"/>
                <w:lang w:bidi="ar"/>
              </w:rPr>
              <w:lastRenderedPageBreak/>
              <w:t>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2400*750*750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1、台面：采用优质ENF级饰面刨花板，甲醛释放量≤0.025mg/m3，苯≤10ug/m3、</w:t>
            </w:r>
            <w:r w:rsidRPr="00207FEF">
              <w:rPr>
                <w:rFonts w:ascii="宋体" w:hAnsi="宋体" w:cs="宋体" w:hint="eastAsia"/>
                <w:sz w:val="22"/>
              </w:rPr>
              <w:lastRenderedPageBreak/>
              <w:t>二甲苯≤20ug/m3、甲苯≤20ug/m3、TVOC≤0.5mg/㎡·h，表面耐香烟灼烧等级达到4级。</w:t>
            </w:r>
            <w:r w:rsidRPr="00207FEF">
              <w:rPr>
                <w:rFonts w:ascii="宋体" w:hAnsi="宋体" w:cs="宋体" w:hint="eastAsia"/>
                <w:sz w:val="22"/>
              </w:rPr>
              <w:br/>
              <w:t>2、钢架：采用直径60mm冷轧钢管，壁厚1.8mm，表面经酸洗、磷化、防锈等工序处理，高温喷塑。</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2C26F19F" wp14:editId="6D102CA9">
                  <wp:extent cx="789305" cy="476885"/>
                  <wp:effectExtent l="0" t="0" r="3175" b="10795"/>
                  <wp:docPr id="16" name="图片 1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WPS图片(1)"/>
                          <pic:cNvPicPr>
                            <a:picLocks noChangeAspect="1"/>
                          </pic:cNvPicPr>
                        </pic:nvPicPr>
                        <pic:blipFill>
                          <a:blip r:embed="rId23"/>
                          <a:stretch>
                            <a:fillRect/>
                          </a:stretch>
                        </pic:blipFill>
                        <pic:spPr>
                          <a:xfrm>
                            <a:off x="0" y="0"/>
                            <a:ext cx="789305" cy="47688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7</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会议桌（弧形）1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2000*600*750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1、面材：饰面选用优质胡桃木木皮，经过防虫防腐处理，耐磨性好，纹理清晰自然，色泽一致。</w:t>
            </w:r>
            <w:r w:rsidRPr="00207FEF">
              <w:rPr>
                <w:rFonts w:ascii="宋体" w:hAnsi="宋体" w:cs="宋体" w:hint="eastAsia"/>
                <w:sz w:val="22"/>
              </w:rPr>
              <w:br/>
              <w:t>2、基材：采用优质环保型人造板，经防潮、防虫、防</w:t>
            </w:r>
            <w:r w:rsidR="00181002" w:rsidRPr="00207FEF">
              <w:rPr>
                <w:rFonts w:ascii="宋体" w:hAnsi="宋体" w:cs="宋体" w:hint="eastAsia"/>
                <w:sz w:val="22"/>
              </w:rPr>
              <w:t>腐处理，强度高、刚性好、不变形，各种物理、化学性能指标均达到</w:t>
            </w:r>
            <w:r w:rsidRPr="00207FEF">
              <w:rPr>
                <w:rFonts w:ascii="宋体" w:hAnsi="宋体" w:cs="宋体" w:hint="eastAsia"/>
                <w:sz w:val="22"/>
              </w:rPr>
              <w:t>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4、油漆工艺：底着色油漆工艺，经五底三面磨退工艺处理，做成全封闭式（手感较为光滑）。成品要求木纹清晰，木皮拼接木纹必须交圈。</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81B3DC8" wp14:editId="581DFE1E">
                  <wp:extent cx="837565" cy="735330"/>
                  <wp:effectExtent l="0" t="0" r="635" b="11430"/>
                  <wp:docPr id="75" name="图片 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WPS图片(1)"/>
                          <pic:cNvPicPr>
                            <a:picLocks noChangeAspect="1"/>
                          </pic:cNvPicPr>
                        </pic:nvPicPr>
                        <pic:blipFill>
                          <a:blip r:embed="rId24"/>
                          <a:stretch>
                            <a:fillRect/>
                          </a:stretch>
                        </pic:blipFill>
                        <pic:spPr>
                          <a:xfrm>
                            <a:off x="0" y="0"/>
                            <a:ext cx="837565" cy="73533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8</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会议桌（弧形）2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（1800+1800）*600*750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5DCBAC4D" wp14:editId="699DEB0C">
                  <wp:extent cx="837565" cy="735330"/>
                  <wp:effectExtent l="0" t="0" r="635" b="11430"/>
                  <wp:docPr id="76" name="图片 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WPS图片(1)"/>
                          <pic:cNvPicPr>
                            <a:picLocks noChangeAspect="1"/>
                          </pic:cNvPicPr>
                        </pic:nvPicPr>
                        <pic:blipFill>
                          <a:blip r:embed="rId24"/>
                          <a:stretch>
                            <a:fillRect/>
                          </a:stretch>
                        </pic:blipFill>
                        <pic:spPr>
                          <a:xfrm>
                            <a:off x="0" y="0"/>
                            <a:ext cx="837565" cy="73533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会议桌（木制油漆）</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11500*2400*750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2EBEB7D8" wp14:editId="659FA2D2">
                  <wp:extent cx="836930" cy="370840"/>
                  <wp:effectExtent l="0" t="0" r="1270" b="10160"/>
                  <wp:docPr id="8" name="图片 7"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PS图片(1)"/>
                          <pic:cNvPicPr>
                            <a:picLocks noChangeAspect="1"/>
                          </pic:cNvPicPr>
                        </pic:nvPicPr>
                        <pic:blipFill>
                          <a:blip r:embed="rId25"/>
                          <a:stretch>
                            <a:fillRect/>
                          </a:stretch>
                        </pic:blipFill>
                        <pic:spPr>
                          <a:xfrm>
                            <a:off x="0" y="0"/>
                            <a:ext cx="836930" cy="37084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sz w:val="22"/>
              </w:rPr>
              <w:t>10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会议桌（木制油漆圆形）</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2600*2600*760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7CA04BC6" wp14:editId="2C87DBA0">
                  <wp:extent cx="861060" cy="469265"/>
                  <wp:effectExtent l="0" t="0" r="7620" b="3175"/>
                  <wp:docPr id="13" name="图片 1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WPS图片(1)"/>
                          <pic:cNvPicPr>
                            <a:picLocks noChangeAspect="1"/>
                          </pic:cNvPicPr>
                        </pic:nvPicPr>
                        <pic:blipFill>
                          <a:blip r:embed="rId26"/>
                          <a:stretch>
                            <a:fillRect/>
                          </a:stretch>
                        </pic:blipFill>
                        <pic:spPr>
                          <a:xfrm>
                            <a:off x="0" y="0"/>
                            <a:ext cx="861060" cy="469265"/>
                          </a:xfrm>
                          <a:prstGeom prst="rect">
                            <a:avLst/>
                          </a:prstGeom>
                        </pic:spPr>
                      </pic:pic>
                    </a:graphicData>
                  </a:graphic>
                </wp:inline>
              </w:drawing>
            </w:r>
          </w:p>
        </w:tc>
      </w:tr>
      <w:tr w:rsidR="00207FEF" w:rsidRPr="00207FEF">
        <w:trPr>
          <w:trHeight w:val="520"/>
          <w:jc w:val="center"/>
        </w:trPr>
        <w:tc>
          <w:tcPr>
            <w:tcW w:w="372" w:type="pct"/>
            <w:vMerge w:val="restart"/>
            <w:tcBorders>
              <w:top w:val="single" w:sz="4" w:space="0" w:color="000000"/>
              <w:left w:val="single" w:sz="8"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11</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会议桌（木制油漆）</w:t>
            </w:r>
          </w:p>
          <w:p w:rsidR="006F6413" w:rsidRPr="00207FEF" w:rsidRDefault="006F6413">
            <w:pPr>
              <w:widowControl/>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3200*1200*750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664F0A2" wp14:editId="69702BE6">
                  <wp:extent cx="858520" cy="687705"/>
                  <wp:effectExtent l="0" t="0" r="10160" b="13335"/>
                  <wp:docPr id="9" name="图片 8"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PS图片(1)"/>
                          <pic:cNvPicPr>
                            <a:picLocks noChangeAspect="1"/>
                          </pic:cNvPicPr>
                        </pic:nvPicPr>
                        <pic:blipFill>
                          <a:blip r:embed="rId27"/>
                          <a:stretch>
                            <a:fillRect/>
                          </a:stretch>
                        </pic:blipFill>
                        <pic:spPr>
                          <a:xfrm>
                            <a:off x="0" y="0"/>
                            <a:ext cx="858520" cy="687705"/>
                          </a:xfrm>
                          <a:prstGeom prst="rect">
                            <a:avLst/>
                          </a:prstGeom>
                        </pic:spPr>
                      </pic:pic>
                    </a:graphicData>
                  </a:graphic>
                </wp:inline>
              </w:drawing>
            </w: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3200*2000*750带盖板、插座</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4600*2000*750带盖板、插座</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4800*1200*750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1337"/>
          <w:jc w:val="center"/>
        </w:trPr>
        <w:tc>
          <w:tcPr>
            <w:tcW w:w="372" w:type="pct"/>
            <w:vMerge/>
            <w:tcBorders>
              <w:left w:val="single" w:sz="8"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5600*2000*750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val="restart"/>
            <w:tcBorders>
              <w:top w:val="single" w:sz="4" w:space="0" w:color="000000"/>
              <w:left w:val="single" w:sz="8"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12</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会议桌（钢木）</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2000*1200*750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1、台面：采用优质ENF级饰面刨花板板材，甲醛释放量≤0.025mg/m3，苯≤10ug/m3、二甲苯≤20ug/m3、甲苯≤20ug/m3、TVOC≤0.5mg/㎡·h，表面耐香烟灼烧等级达到4级。</w:t>
            </w:r>
            <w:r w:rsidRPr="00207FEF">
              <w:rPr>
                <w:rFonts w:ascii="宋体" w:hAnsi="宋体" w:cs="宋体" w:hint="eastAsia"/>
                <w:sz w:val="22"/>
              </w:rPr>
              <w:br/>
              <w:t>2、钢架：采用50*50mm冷轧方管，壁厚1.8mm，表面经酸洗、磷化、防锈等工序处理，高温喷塑。配2只铝合金翻盖线盒.</w:t>
            </w:r>
          </w:p>
        </w:tc>
        <w:tc>
          <w:tcPr>
            <w:tcW w:w="80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1A0FC38F" wp14:editId="69CDF9D9">
                  <wp:extent cx="819150" cy="357505"/>
                  <wp:effectExtent l="0" t="0" r="3810"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819150" cy="357505"/>
                          </a:xfrm>
                          <a:prstGeom prst="rect">
                            <a:avLst/>
                          </a:prstGeom>
                          <a:noFill/>
                          <a:ln w="9525">
                            <a:noFill/>
                          </a:ln>
                        </pic:spPr>
                      </pic:pic>
                    </a:graphicData>
                  </a:graphic>
                </wp:inline>
              </w:drawing>
            </w:r>
          </w:p>
        </w:tc>
      </w:tr>
      <w:tr w:rsidR="00207FEF" w:rsidRPr="00207FEF">
        <w:trPr>
          <w:trHeight w:val="520"/>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2400*1200*750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721"/>
          <w:jc w:val="center"/>
        </w:trPr>
        <w:tc>
          <w:tcPr>
            <w:tcW w:w="372" w:type="pct"/>
            <w:vMerge/>
            <w:tcBorders>
              <w:left w:val="single" w:sz="8"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2800*900*750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vMerge/>
            <w:tcBorders>
              <w:left w:val="single" w:sz="8"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8000*3200*750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储物柜1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900*400*1850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1、基材：柜体采用0.8mm厚冷轧钢板，冷轧钢板耐腐蚀等级大于9级，大肠埃希氏菌抑菌率&gt;99%，土曲霉耐霉菌性等级0级。采用12mm窄边工艺。</w:t>
            </w:r>
            <w:r w:rsidRPr="00207FEF">
              <w:rPr>
                <w:rFonts w:ascii="宋体" w:hAnsi="宋体" w:cs="宋体" w:hint="eastAsia"/>
                <w:sz w:val="22"/>
              </w:rPr>
              <w:br/>
              <w:t>2、表面处理：钢板表面经除油、除锈、酸洗、磷化等前期处理工艺后，进行高压静电环氧树脂粉末喷涂，表面符合环保要求。冷轧钢板金属喷塑涂层具有耐腐蚀性能，提供检测报告予以佐证。</w:t>
            </w:r>
            <w:r w:rsidRPr="00207FEF">
              <w:rPr>
                <w:rFonts w:ascii="宋体" w:hAnsi="宋体" w:cs="宋体" w:hint="eastAsia"/>
                <w:sz w:val="22"/>
              </w:rPr>
              <w:br/>
              <w:t>3、五金件：内嵌式ABS加厚拉手，三级锁具，可折叠锁具，互开率1/700，配备塑料名牌位。</w:t>
            </w:r>
            <w:r w:rsidRPr="00207FEF">
              <w:rPr>
                <w:rFonts w:ascii="宋体" w:hAnsi="宋体" w:cs="宋体" w:hint="eastAsia"/>
                <w:sz w:val="22"/>
              </w:rPr>
              <w:br/>
              <w:t>4、配置：上二下</w:t>
            </w:r>
            <w:proofErr w:type="gramStart"/>
            <w:r w:rsidRPr="00207FEF">
              <w:rPr>
                <w:rFonts w:ascii="宋体" w:hAnsi="宋体" w:cs="宋体" w:hint="eastAsia"/>
                <w:sz w:val="22"/>
              </w:rPr>
              <w:t>一</w:t>
            </w:r>
            <w:proofErr w:type="gramEnd"/>
            <w:r w:rsidRPr="00207FEF">
              <w:rPr>
                <w:rFonts w:ascii="宋体" w:hAnsi="宋体" w:cs="宋体" w:hint="eastAsia"/>
                <w:sz w:val="22"/>
              </w:rPr>
              <w:t>可调节层板，金属加厚层板扣，高度调节方便。</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0214DE1" wp14:editId="58B58CC0">
                  <wp:extent cx="840740" cy="1325245"/>
                  <wp:effectExtent l="0" t="0" r="12700" b="635"/>
                  <wp:docPr id="80" name="图片 3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descr="WPS图片(1)"/>
                          <pic:cNvPicPr>
                            <a:picLocks noChangeAspect="1"/>
                          </pic:cNvPicPr>
                        </pic:nvPicPr>
                        <pic:blipFill>
                          <a:blip r:embed="rId28"/>
                          <a:stretch>
                            <a:fillRect/>
                          </a:stretch>
                        </pic:blipFill>
                        <pic:spPr>
                          <a:xfrm>
                            <a:off x="0" y="0"/>
                            <a:ext cx="840740" cy="1325245"/>
                          </a:xfrm>
                          <a:prstGeom prst="rect">
                            <a:avLst/>
                          </a:prstGeom>
                        </pic:spPr>
                      </pic:pic>
                    </a:graphicData>
                  </a:graphic>
                </wp:inline>
              </w:drawing>
            </w:r>
          </w:p>
        </w:tc>
      </w:tr>
      <w:tr w:rsidR="00207FEF" w:rsidRPr="00207FEF">
        <w:trPr>
          <w:trHeight w:val="5106"/>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储物柜2</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800*400*800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14</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柜子的台面内部采用18mm厚松木实木直拼板，直拼板的五个面（除桌板下面）上再采用ABS工程塑料一次成型包裹。预留槽位可内嵌全自动电热烧水设备，预留槽位尺寸245×205mm,台面总厚度25mm。10A五孔电源插座一个，其余采用厚度18mm的三聚氰胺饰面多层板，2mm同色封边条直线封边，封边条修整后表面无毛刺。优质五金配件，采用具有环保、耐热、耐水、粘性强特点的环保胶水。</w:t>
            </w:r>
            <w:r w:rsidRPr="00207FEF">
              <w:rPr>
                <w:rFonts w:ascii="宋体" w:hAnsi="宋体" w:cs="宋体" w:hint="eastAsia"/>
                <w:sz w:val="22"/>
              </w:rPr>
              <w:br/>
              <w:t>主体：柜体分为上下均分木质边框钢化玻璃对开门结构，每扇门尺寸为375×510mm，每组门内含1层置物隔板上下均分2层，每层层高为255mm。下面为均分为双抽屉，尺寸为140×375mm,踢脚线高度为60mm。配不锈钢拉手。</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36223103" wp14:editId="58BF0F23">
                  <wp:extent cx="753745" cy="644525"/>
                  <wp:effectExtent l="0" t="0" r="8255" b="10795"/>
                  <wp:docPr id="77" name="图片 1" descr="c30457367caadd30cd569903d601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c30457367caadd30cd569903d601fd8"/>
                          <pic:cNvPicPr>
                            <a:picLocks noChangeAspect="1"/>
                          </pic:cNvPicPr>
                        </pic:nvPicPr>
                        <pic:blipFill>
                          <a:blip r:embed="rId29"/>
                          <a:stretch>
                            <a:fillRect/>
                          </a:stretch>
                        </pic:blipFill>
                        <pic:spPr>
                          <a:xfrm>
                            <a:off x="0" y="0"/>
                            <a:ext cx="753745" cy="644525"/>
                          </a:xfrm>
                          <a:prstGeom prst="rect">
                            <a:avLst/>
                          </a:prstGeom>
                        </pic:spPr>
                      </pic:pic>
                    </a:graphicData>
                  </a:graphic>
                </wp:inline>
              </w:drawing>
            </w:r>
          </w:p>
        </w:tc>
      </w:tr>
      <w:tr w:rsidR="00207FEF" w:rsidRPr="00207FEF">
        <w:trPr>
          <w:trHeight w:val="3450"/>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暂存柜（钢制）</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900*450*1800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1、基材：柜体采用0.8mm厚冷轧钢板，冷轧钢板耐腐蚀等级大于9级，大肠埃希氏菌抑菌率&gt;99%，土曲霉耐霉菌性等级0级，采用1.2mm窄边工艺。</w:t>
            </w:r>
            <w:r w:rsidRPr="00207FEF">
              <w:rPr>
                <w:rFonts w:ascii="宋体" w:hAnsi="宋体" w:cs="宋体" w:hint="eastAsia"/>
                <w:sz w:val="22"/>
              </w:rPr>
              <w:br/>
              <w:t>2、表面处理：钢板表面经除油、除锈、酸洗、磷化等前期处理工艺后，进行高压静电环氧树脂粉末喷涂，表面符合环保要求。冷轧钢板金属喷塑涂层具有耐腐蚀性能。</w:t>
            </w:r>
            <w:r w:rsidRPr="00207FEF">
              <w:rPr>
                <w:rFonts w:ascii="宋体" w:hAnsi="宋体" w:cs="宋体" w:hint="eastAsia"/>
                <w:sz w:val="22"/>
              </w:rPr>
              <w:br/>
              <w:t>3、五金件：内嵌式ABS加厚拉手，优质折叠锁具，配备塑料名牌位。</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4AF08DE" wp14:editId="49F3D6FC">
                  <wp:extent cx="801370" cy="1169670"/>
                  <wp:effectExtent l="0" t="0" r="6350" b="3810"/>
                  <wp:docPr id="79" name="图片 4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descr="WPS图片(1)"/>
                          <pic:cNvPicPr>
                            <a:picLocks noChangeAspect="1"/>
                          </pic:cNvPicPr>
                        </pic:nvPicPr>
                        <pic:blipFill>
                          <a:blip r:embed="rId30"/>
                          <a:stretch>
                            <a:fillRect/>
                          </a:stretch>
                        </pic:blipFill>
                        <pic:spPr>
                          <a:xfrm>
                            <a:off x="0" y="0"/>
                            <a:ext cx="801370" cy="1169670"/>
                          </a:xfrm>
                          <a:prstGeom prst="rect">
                            <a:avLst/>
                          </a:prstGeom>
                        </pic:spPr>
                      </pic:pic>
                    </a:graphicData>
                  </a:graphic>
                </wp:inline>
              </w:drawing>
            </w:r>
          </w:p>
        </w:tc>
      </w:tr>
      <w:tr w:rsidR="00207FEF" w:rsidRPr="00207FEF">
        <w:trPr>
          <w:trHeight w:val="2148"/>
          <w:jc w:val="center"/>
        </w:trPr>
        <w:tc>
          <w:tcPr>
            <w:tcW w:w="372"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lastRenderedPageBreak/>
              <w:t>16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cs="宋体" w:hint="eastAsia"/>
                <w:szCs w:val="21"/>
              </w:rPr>
              <w:t>多功能鞋柜</w:t>
            </w:r>
          </w:p>
        </w:tc>
        <w:tc>
          <w:tcPr>
            <w:tcW w:w="8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500*500*2100</w:t>
            </w:r>
          </w:p>
        </w:tc>
        <w:tc>
          <w:tcPr>
            <w:tcW w:w="3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12</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1、基材：柜体采用0.8mm厚冷轧钢板，冷轧钢板耐腐蚀等级大于9级，大肠埃希氏菌抑菌率&gt;99%，土曲霉耐霉菌性等级0级。采用1.2mm窄边工艺。                                                                         2、表面处理：钢板表面经除油、除锈、酸洗、磷化等前期处理工艺后，进行高压静电环氧树脂粉末喷涂，表面符合环保要求。冷轧钢板金属喷塑涂层具有耐腐蚀性能。</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3、五金件：内嵌式ABS加厚拉手，优质折叠锁具，配备塑料名牌位。</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1D0F5B01" wp14:editId="7122FE31">
                  <wp:extent cx="717550" cy="1123950"/>
                  <wp:effectExtent l="0" t="0" r="1397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tretch>
                            <a:fillRect/>
                          </a:stretch>
                        </pic:blipFill>
                        <pic:spPr>
                          <a:xfrm>
                            <a:off x="0" y="0"/>
                            <a:ext cx="717550" cy="1123950"/>
                          </a:xfrm>
                          <a:prstGeom prst="rect">
                            <a:avLst/>
                          </a:prstGeom>
                          <a:noFill/>
                          <a:ln w="9525">
                            <a:noFill/>
                          </a:ln>
                        </pic:spPr>
                      </pic:pic>
                    </a:graphicData>
                  </a:graphic>
                </wp:inline>
              </w:drawing>
            </w:r>
          </w:p>
        </w:tc>
      </w:tr>
      <w:tr w:rsidR="00207FEF" w:rsidRPr="00207FEF">
        <w:trPr>
          <w:trHeight w:val="2923"/>
          <w:jc w:val="center"/>
        </w:trPr>
        <w:tc>
          <w:tcPr>
            <w:tcW w:w="372" w:type="pct"/>
            <w:vMerge w:val="restart"/>
            <w:tcBorders>
              <w:top w:val="single" w:sz="4" w:space="0" w:color="000000"/>
              <w:left w:val="single" w:sz="8"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17</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文件柜（木制油漆）</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2200*600到顶定制</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rsidP="00181002">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1、面材：饰面选用优质胡桃木木皮，经过防虫防腐处理，耐磨性好，纹理清晰自然，色泽一致。</w:t>
            </w:r>
            <w:r w:rsidRPr="00207FEF">
              <w:rPr>
                <w:rFonts w:ascii="宋体" w:hAnsi="宋体" w:cs="宋体" w:hint="eastAsia"/>
                <w:sz w:val="22"/>
              </w:rPr>
              <w:br/>
              <w:t>2、基材：采用优质环保型人造板，经防潮、防虫、防腐处理，强度高、刚性好、不变形，各种物理、化学性能指标均达到相关标准。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4、油漆工艺：底着色油漆工艺，经五底三面磨退工艺处理，做成全封闭式（手感较为光滑）。成品要求木纹清晰，木皮拼接木纹必须交圈。</w:t>
            </w:r>
          </w:p>
        </w:tc>
        <w:tc>
          <w:tcPr>
            <w:tcW w:w="80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77B14385" wp14:editId="667842BF">
                  <wp:extent cx="817245" cy="399415"/>
                  <wp:effectExtent l="0" t="0" r="5715" b="12065"/>
                  <wp:docPr id="10" name="图片 9"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PS图片(1)"/>
                          <pic:cNvPicPr>
                            <a:picLocks noChangeAspect="1"/>
                          </pic:cNvPicPr>
                        </pic:nvPicPr>
                        <pic:blipFill>
                          <a:blip r:embed="rId32"/>
                          <a:stretch>
                            <a:fillRect/>
                          </a:stretch>
                        </pic:blipFill>
                        <pic:spPr>
                          <a:xfrm>
                            <a:off x="0" y="0"/>
                            <a:ext cx="817245" cy="399415"/>
                          </a:xfrm>
                          <a:prstGeom prst="rect">
                            <a:avLst/>
                          </a:prstGeom>
                        </pic:spPr>
                      </pic:pic>
                    </a:graphicData>
                  </a:graphic>
                </wp:inline>
              </w:drawing>
            </w:r>
          </w:p>
        </w:tc>
      </w:tr>
      <w:tr w:rsidR="00207FEF" w:rsidRPr="00207FEF">
        <w:trPr>
          <w:trHeight w:val="520"/>
          <w:jc w:val="center"/>
        </w:trPr>
        <w:tc>
          <w:tcPr>
            <w:tcW w:w="372" w:type="pct"/>
            <w:vMerge/>
            <w:tcBorders>
              <w:left w:val="single" w:sz="8"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jc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3800*600到顶定制</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23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18</w:t>
            </w:r>
          </w:p>
        </w:tc>
        <w:tc>
          <w:tcPr>
            <w:tcW w:w="432"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文件柜</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900*500*1800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规格：900*400*1800                                                                                     1、主要材料及厚度说明：                                                                                1.1、柜体采用0.8mm厚冷轧钢板，冷轧钢板耐腐蚀等级大于9级，大肠埃希氏菌抑菌率&gt;99%，土曲霉耐霉菌性等级0级。采用12mm窄边工艺。</w:t>
            </w:r>
            <w:r w:rsidRPr="00207FEF">
              <w:rPr>
                <w:rFonts w:ascii="宋体" w:hAnsi="宋体" w:cs="宋体" w:hint="eastAsia"/>
                <w:sz w:val="22"/>
              </w:rPr>
              <w:br/>
              <w:t xml:space="preserve">2、结构/配置：                                                                                       </w:t>
            </w:r>
            <w:r w:rsidRPr="00207FEF">
              <w:rPr>
                <w:rFonts w:ascii="宋体" w:hAnsi="宋体" w:cs="宋体" w:hint="eastAsia"/>
                <w:sz w:val="22"/>
              </w:rPr>
              <w:lastRenderedPageBreak/>
              <w:t>2.1、上玻璃门高度1米+层板，下铁门高度0.8米+层板。                                                                                           3、五金配件：                                                                                                  3.1、阻尼门铰：耐久性≥20万次。                                                                             3.2、锁具：锁具互开率不到千分之一。                                                                3.3、暗拉手等。                                                                                             4、工艺/其它说明： 1、冷轧钢板采用数控激光切割、数控折弯、冲压、焊接、精细打磨成型，抗菌粉末静电喷涂。</w:t>
            </w:r>
          </w:p>
        </w:tc>
        <w:tc>
          <w:tcPr>
            <w:tcW w:w="80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3D8E8D02" wp14:editId="20C44A97">
                  <wp:extent cx="808990" cy="1562735"/>
                  <wp:effectExtent l="0" t="0" r="10160" b="1841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33"/>
                          <a:stretch>
                            <a:fillRect/>
                          </a:stretch>
                        </pic:blipFill>
                        <pic:spPr>
                          <a:xfrm>
                            <a:off x="0" y="0"/>
                            <a:ext cx="808990" cy="156273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19</w:t>
            </w:r>
          </w:p>
        </w:tc>
        <w:tc>
          <w:tcPr>
            <w:tcW w:w="432"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2"/>
                <w:lang w:bidi="ar"/>
              </w:rPr>
            </w:pP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900*400*18</w:t>
            </w:r>
            <w:r w:rsidRPr="00207FEF">
              <w:rPr>
                <w:rFonts w:ascii="宋体" w:hAnsi="宋体" w:cs="宋体" w:hint="eastAsia"/>
                <w:kern w:val="0"/>
                <w:sz w:val="22"/>
                <w:lang w:bidi="ar"/>
              </w:rPr>
              <w:lastRenderedPageBreak/>
              <w:t>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102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trHeight w:val="1563"/>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20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更衣柜（六门）</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900*500*1800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121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规格：900*500*1800                                                                                     1、主要材料及厚度说明：                                                                                1.1、柜体采用0.8mm厚冷轧钢板，冷轧钢板耐腐蚀等级大于9级，大肠埃希氏菌抑菌率&gt;99%，土曲霉耐霉菌性等级0级。采用12mm窄边工艺。</w:t>
            </w:r>
            <w:r w:rsidRPr="00207FEF">
              <w:rPr>
                <w:rFonts w:ascii="宋体" w:hAnsi="宋体" w:cs="宋体" w:hint="eastAsia"/>
                <w:sz w:val="22"/>
              </w:rPr>
              <w:br/>
              <w:t>2、结构/配置：                                                                                       2.1、</w:t>
            </w:r>
            <w:proofErr w:type="gramStart"/>
            <w:r w:rsidRPr="00207FEF">
              <w:rPr>
                <w:rFonts w:ascii="宋体" w:hAnsi="宋体" w:cs="宋体" w:hint="eastAsia"/>
                <w:sz w:val="22"/>
              </w:rPr>
              <w:t>挂衣杆</w:t>
            </w:r>
            <w:proofErr w:type="gramEnd"/>
            <w:r w:rsidRPr="00207FEF">
              <w:rPr>
                <w:rFonts w:ascii="宋体" w:hAnsi="宋体" w:cs="宋体" w:hint="eastAsia"/>
                <w:sz w:val="22"/>
              </w:rPr>
              <w:t>+层板。                                                                                           3、五金配件：                                                                                                  3.1、阻尼门铰：耐久性≥20万次。                                                                             3.2、锁具：锁具互开率不到千分之一。                                                                3.3、暗拉手等。                                                                                             4、工艺/其它说明： 1、冷轧钢板采用数控激光切割、数控折弯、冲压、焊接、精细打磨成型，抗菌粉末静电喷涂。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3D51ADA6" wp14:editId="017F886F">
                  <wp:extent cx="426085" cy="688340"/>
                  <wp:effectExtent l="0" t="0" r="635" b="12700"/>
                  <wp:docPr id="82" name="图片 4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0" descr="WPS图片(1)"/>
                          <pic:cNvPicPr>
                            <a:picLocks noChangeAspect="1"/>
                          </pic:cNvPicPr>
                        </pic:nvPicPr>
                        <pic:blipFill>
                          <a:blip r:embed="rId34"/>
                          <a:stretch>
                            <a:fillRect/>
                          </a:stretch>
                        </pic:blipFill>
                        <pic:spPr>
                          <a:xfrm>
                            <a:off x="0" y="0"/>
                            <a:ext cx="426085" cy="688340"/>
                          </a:xfrm>
                          <a:prstGeom prst="rect">
                            <a:avLst/>
                          </a:prstGeom>
                        </pic:spPr>
                      </pic:pic>
                    </a:graphicData>
                  </a:graphic>
                </wp:inline>
              </w:drawing>
            </w:r>
          </w:p>
        </w:tc>
      </w:tr>
      <w:tr w:rsidR="00207FEF" w:rsidRPr="00207FEF">
        <w:trPr>
          <w:trHeight w:val="163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更衣柜（三门）</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900*500*1800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205</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3A9A98BE" wp14:editId="57E28FBB">
                  <wp:extent cx="411480" cy="717550"/>
                  <wp:effectExtent l="0" t="0" r="0" b="13970"/>
                  <wp:docPr id="83" name="图片 4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1" descr="WPS图片(1)"/>
                          <pic:cNvPicPr>
                            <a:picLocks noChangeAspect="1"/>
                          </pic:cNvPicPr>
                        </pic:nvPicPr>
                        <pic:blipFill>
                          <a:blip r:embed="rId35"/>
                          <a:stretch>
                            <a:fillRect/>
                          </a:stretch>
                        </pic:blipFill>
                        <pic:spPr>
                          <a:xfrm>
                            <a:off x="0" y="0"/>
                            <a:ext cx="411480" cy="717550"/>
                          </a:xfrm>
                          <a:prstGeom prst="rect">
                            <a:avLst/>
                          </a:prstGeom>
                        </pic:spPr>
                      </pic:pic>
                    </a:graphicData>
                  </a:graphic>
                </wp:inline>
              </w:drawing>
            </w:r>
          </w:p>
        </w:tc>
      </w:tr>
      <w:tr w:rsidR="00207FEF" w:rsidRPr="00207FEF">
        <w:trPr>
          <w:trHeight w:val="1606"/>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更衣柜（两门）</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900*500*1800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43BC49E4" wp14:editId="296B8852">
                  <wp:extent cx="375285" cy="676910"/>
                  <wp:effectExtent l="0" t="0" r="5715" b="8890"/>
                  <wp:docPr id="84" name="图片 4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descr="WPS图片(1)"/>
                          <pic:cNvPicPr>
                            <a:picLocks noChangeAspect="1"/>
                          </pic:cNvPicPr>
                        </pic:nvPicPr>
                        <pic:blipFill>
                          <a:blip r:embed="rId36"/>
                          <a:stretch>
                            <a:fillRect/>
                          </a:stretch>
                        </pic:blipFill>
                        <pic:spPr>
                          <a:xfrm>
                            <a:off x="0" y="0"/>
                            <a:ext cx="375285" cy="6769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沙发（会议室）</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810*840*770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1、饰面：采用优质真皮皮革面料，柔软舒适、透气性好、耐用性强。</w:t>
            </w:r>
            <w:r w:rsidRPr="00207FEF">
              <w:rPr>
                <w:rFonts w:ascii="宋体" w:hAnsi="宋体" w:cs="宋体" w:hint="eastAsia"/>
                <w:sz w:val="22"/>
              </w:rPr>
              <w:br/>
              <w:t>2、海绵：采用优质发泡棉，密度为40KG/m³，软硬适中，久坐不变形。</w:t>
            </w:r>
            <w:r w:rsidRPr="00207FEF">
              <w:rPr>
                <w:rFonts w:ascii="宋体" w:hAnsi="宋体" w:cs="宋体" w:hint="eastAsia"/>
                <w:sz w:val="22"/>
              </w:rPr>
              <w:br/>
              <w:t>3、内框架：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w:t>
            </w:r>
            <w:r w:rsidRPr="00207FEF">
              <w:rPr>
                <w:rFonts w:ascii="宋体" w:hAnsi="宋体" w:cs="宋体" w:hint="eastAsia"/>
                <w:sz w:val="22"/>
              </w:rPr>
              <w:lastRenderedPageBreak/>
              <w:t>虫，结实牢靠。</w:t>
            </w:r>
            <w:r w:rsidRPr="00207FEF">
              <w:rPr>
                <w:rFonts w:ascii="宋体" w:hAnsi="宋体" w:cs="宋体" w:hint="eastAsia"/>
                <w:sz w:val="22"/>
              </w:rPr>
              <w:br/>
              <w:t>4、底框架：采用优质不锈钢脚。</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22CC96CF" wp14:editId="1DC249DC">
                  <wp:extent cx="852170" cy="718820"/>
                  <wp:effectExtent l="0" t="0" r="1270" b="12700"/>
                  <wp:docPr id="85" name="图片 3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descr="WPS图片(1)"/>
                          <pic:cNvPicPr>
                            <a:picLocks noChangeAspect="1"/>
                          </pic:cNvPicPr>
                        </pic:nvPicPr>
                        <pic:blipFill>
                          <a:blip r:embed="rId37"/>
                          <a:stretch>
                            <a:fillRect/>
                          </a:stretch>
                        </pic:blipFill>
                        <pic:spPr>
                          <a:xfrm>
                            <a:off x="0" y="0"/>
                            <a:ext cx="852170" cy="71882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sz w:val="22"/>
              </w:rPr>
              <w:lastRenderedPageBreak/>
              <w:t>24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椅子（木脚）</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650*700*970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1、饰面：采用优质黑色真皮皮革面料，用高速衣车及粗线车制皮套，直接包面，沉稳舒适。</w:t>
            </w:r>
            <w:r w:rsidRPr="00207FEF">
              <w:rPr>
                <w:rFonts w:ascii="宋体" w:hAnsi="宋体" w:cs="宋体" w:hint="eastAsia"/>
                <w:sz w:val="22"/>
              </w:rPr>
              <w:br/>
              <w:t>2、</w:t>
            </w:r>
            <w:proofErr w:type="gramStart"/>
            <w:r w:rsidRPr="00207FEF">
              <w:rPr>
                <w:rFonts w:ascii="宋体" w:hAnsi="宋体" w:cs="宋体" w:hint="eastAsia"/>
                <w:sz w:val="22"/>
              </w:rPr>
              <w:t>海棉</w:t>
            </w:r>
            <w:proofErr w:type="gramEnd"/>
            <w:r w:rsidRPr="00207FEF">
              <w:rPr>
                <w:rFonts w:ascii="宋体" w:hAnsi="宋体" w:cs="宋体" w:hint="eastAsia"/>
                <w:sz w:val="22"/>
              </w:rPr>
              <w:t>：采用优质高密度海绵 。理化性能应符合国家现行标准。软硬适中，压膜量达到国家现行检测标准。</w:t>
            </w:r>
            <w:r w:rsidRPr="00207FEF">
              <w:rPr>
                <w:rFonts w:ascii="宋体" w:hAnsi="宋体" w:cs="宋体" w:hint="eastAsia"/>
                <w:sz w:val="22"/>
              </w:rPr>
              <w:br/>
              <w:t>3、椅架：实木椅架。</w:t>
            </w:r>
            <w:r w:rsidRPr="00207FEF">
              <w:rPr>
                <w:rFonts w:ascii="宋体" w:hAnsi="宋体" w:cs="宋体" w:hint="eastAsia"/>
                <w:sz w:val="22"/>
              </w:rPr>
              <w:br/>
              <w:t>4、油漆：采用环保油漆。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398E921" wp14:editId="1C34552E">
                  <wp:extent cx="777875" cy="982345"/>
                  <wp:effectExtent l="0" t="0" r="14605" b="8255"/>
                  <wp:docPr id="86" name="图片 37"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descr="WPS图片(1)"/>
                          <pic:cNvPicPr>
                            <a:picLocks noChangeAspect="1"/>
                          </pic:cNvPicPr>
                        </pic:nvPicPr>
                        <pic:blipFill>
                          <a:blip r:embed="rId38"/>
                          <a:stretch>
                            <a:fillRect/>
                          </a:stretch>
                        </pic:blipFill>
                        <pic:spPr>
                          <a:xfrm>
                            <a:off x="0" y="0"/>
                            <a:ext cx="777875" cy="98234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演讲台（木制油漆）</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1、面材：饰面选用优质胡桃木木皮，经过防虫防腐处理，耐磨性好，纹理清晰自然，色泽一致。</w:t>
            </w:r>
            <w:r w:rsidRPr="00207FEF">
              <w:rPr>
                <w:rFonts w:ascii="宋体" w:hAnsi="宋体" w:cs="宋体" w:hint="eastAsia"/>
                <w:sz w:val="22"/>
              </w:rPr>
              <w:br/>
              <w:t>2、基材：采用优质环保型人造板，经防潮、防虫、防</w:t>
            </w:r>
            <w:r w:rsidR="00ED48F9" w:rsidRPr="00207FEF">
              <w:rPr>
                <w:rFonts w:ascii="宋体" w:hAnsi="宋体" w:cs="宋体" w:hint="eastAsia"/>
                <w:sz w:val="22"/>
              </w:rPr>
              <w:t>腐处理，强度高、刚性好、不变形，各种物理、化学性能指标均达到</w:t>
            </w:r>
            <w:r w:rsidRPr="00207FEF">
              <w:rPr>
                <w:rFonts w:ascii="宋体" w:hAnsi="宋体" w:cs="宋体" w:hint="eastAsia"/>
                <w:sz w:val="22"/>
              </w:rPr>
              <w:t>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4、油漆工艺：底着色油漆工艺，经五底三面磨退工艺处理，做成全封闭式（手感较为光滑）。成品要求木纹清晰，木皮拼接木纹必须交圈。</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0B517B5F" wp14:editId="4FF6B0D2">
                  <wp:extent cx="817880" cy="944245"/>
                  <wp:effectExtent l="0" t="0" r="5080" b="635"/>
                  <wp:docPr id="87" name="图片 4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descr="WPS图片(1)"/>
                          <pic:cNvPicPr>
                            <a:picLocks noChangeAspect="1"/>
                          </pic:cNvPicPr>
                        </pic:nvPicPr>
                        <pic:blipFill>
                          <a:blip r:embed="rId39"/>
                          <a:stretch>
                            <a:fillRect/>
                          </a:stretch>
                        </pic:blipFill>
                        <pic:spPr>
                          <a:xfrm>
                            <a:off x="0" y="0"/>
                            <a:ext cx="817880" cy="944245"/>
                          </a:xfrm>
                          <a:prstGeom prst="rect">
                            <a:avLst/>
                          </a:prstGeom>
                        </pic:spPr>
                      </pic:pic>
                    </a:graphicData>
                  </a:graphic>
                </wp:inline>
              </w:drawing>
            </w:r>
          </w:p>
        </w:tc>
      </w:tr>
      <w:tr w:rsidR="006F6413"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sz w:val="22"/>
              </w:rPr>
              <w:t>26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诊疗床</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1800*650*680/770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101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规格：1800*650*（680H*770H）mm                                                    </w:t>
            </w:r>
            <w:r w:rsidRPr="00207FEF">
              <w:rPr>
                <w:rFonts w:ascii="宋体" w:hAnsi="宋体" w:cs="宋体" w:hint="eastAsia"/>
                <w:sz w:val="22"/>
              </w:rPr>
              <w:br/>
              <w:t>1、主要材料及厚度说明：50*50方管床腿，床架20*40扁管床架， 40海绵，优质仿真皮面料，仿真皮涂层厚度≥140μm；涂层粘着牢度≥2.5N/10mm；耐磨性(CS-10，500g，500r)：无明显损伤、剥落；游离甲醛≤75mg/kg。</w:t>
            </w:r>
            <w:r w:rsidRPr="00207FEF">
              <w:rPr>
                <w:rFonts w:ascii="宋体" w:hAnsi="宋体" w:cs="宋体" w:hint="eastAsia"/>
                <w:sz w:val="22"/>
              </w:rPr>
              <w:br/>
              <w:t>2、结构/配置：钢制抽屉及</w:t>
            </w:r>
            <w:r w:rsidRPr="00207FEF">
              <w:rPr>
                <w:rFonts w:ascii="宋体" w:hAnsi="宋体" w:cs="宋体" w:hint="eastAsia"/>
                <w:sz w:val="22"/>
              </w:rPr>
              <w:lastRenderedPageBreak/>
              <w:t>开门。</w:t>
            </w:r>
            <w:r w:rsidRPr="00207FEF">
              <w:rPr>
                <w:rFonts w:ascii="宋体" w:hAnsi="宋体" w:cs="宋体" w:hint="eastAsia"/>
                <w:sz w:val="22"/>
              </w:rPr>
              <w:br/>
              <w:t xml:space="preserve">3、五金配件：                                                                  </w:t>
            </w:r>
            <w:r w:rsidRPr="00207FEF">
              <w:rPr>
                <w:rFonts w:ascii="宋体" w:hAnsi="宋体" w:cs="宋体" w:hint="eastAsia"/>
                <w:sz w:val="22"/>
              </w:rPr>
              <w:br/>
              <w:t>4、工艺/其它说明：冷轧钢板采用数控激光切割、数控折弯、冲压、焊接、精细打磨成型，抗菌粉末静电喷涂。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774ABF8A" wp14:editId="09A31995">
                  <wp:extent cx="855980" cy="624205"/>
                  <wp:effectExtent l="0" t="0" r="12700" b="635"/>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40"/>
                          <a:stretch>
                            <a:fillRect/>
                          </a:stretch>
                        </pic:blipFill>
                        <pic:spPr>
                          <a:xfrm>
                            <a:off x="0" y="0"/>
                            <a:ext cx="855980" cy="624205"/>
                          </a:xfrm>
                          <a:prstGeom prst="rect">
                            <a:avLst/>
                          </a:prstGeom>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tbl>
      <w:tblPr>
        <w:tblW w:w="4771" w:type="pct"/>
        <w:jc w:val="center"/>
        <w:tblLayout w:type="fixed"/>
        <w:tblLook w:val="04A0" w:firstRow="1" w:lastRow="0" w:firstColumn="1" w:lastColumn="0" w:noHBand="0" w:noVBand="1"/>
      </w:tblPr>
      <w:tblGrid>
        <w:gridCol w:w="604"/>
        <w:gridCol w:w="703"/>
        <w:gridCol w:w="1381"/>
        <w:gridCol w:w="647"/>
        <w:gridCol w:w="615"/>
        <w:gridCol w:w="2861"/>
        <w:gridCol w:w="1321"/>
      </w:tblGrid>
      <w:tr w:rsidR="00207FEF" w:rsidRPr="00207FEF">
        <w:trPr>
          <w:trHeight w:val="520"/>
          <w:jc w:val="center"/>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lastRenderedPageBreak/>
              <w:t>包件</w:t>
            </w:r>
            <w:r w:rsidRPr="00207FEF">
              <w:rPr>
                <w:rFonts w:hint="eastAsia"/>
                <w:bCs/>
                <w:sz w:val="28"/>
                <w:szCs w:val="28"/>
              </w:rPr>
              <w:t xml:space="preserve">3 </w:t>
            </w:r>
            <w:r w:rsidRPr="00207FEF">
              <w:rPr>
                <w:rFonts w:ascii="宋体" w:hAnsi="宋体" w:cs="宋体" w:hint="eastAsia"/>
                <w:kern w:val="0"/>
                <w:sz w:val="28"/>
                <w:szCs w:val="28"/>
                <w:lang w:bidi="ar"/>
              </w:rPr>
              <w:t>办公桌椅及相关家具采购清单</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序号</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8"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9"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办公桌1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1300*600*750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309</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2"/>
                <w:lang w:bidi="ar"/>
              </w:rPr>
              <w:t>个</w:t>
            </w:r>
            <w:proofErr w:type="gramEnd"/>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1、规格:1200*600*750H，配2只吊抽，1个主机架。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2、台面：25mm厚三聚氰胺板（浸渍胶膜纸饰面刨花板）。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4、热熔胶：采用环保热熔胶，总挥发性有机物≤10g/L，游离甲醛、苯、甲苯+二甲苯、游离甲苯二异氰酸酯等未检出。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5、五金件：</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5.1、导轨：采用三节静音导轨，表面</w:t>
            </w:r>
            <w:proofErr w:type="gramStart"/>
            <w:r w:rsidRPr="00207FEF">
              <w:rPr>
                <w:rFonts w:ascii="宋体" w:hAnsi="宋体" w:cs="宋体" w:hint="eastAsia"/>
                <w:sz w:val="22"/>
              </w:rPr>
              <w:t>镀白锌</w:t>
            </w:r>
            <w:proofErr w:type="gramEnd"/>
            <w:r w:rsidRPr="00207FEF">
              <w:rPr>
                <w:rFonts w:ascii="宋体" w:hAnsi="宋体" w:cs="宋体" w:hint="eastAsia"/>
                <w:sz w:val="22"/>
              </w:rPr>
              <w:t>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5.2、三合一：板件之间采用三合一连接结构。</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6、钢架：采用厚度≥1.5mm,一级冷轧钢管，表面经酸洗磷化处理，静电粉末喷涂，漆面均匀，无划痕。焊接部分连接牢固，焊点光滑平整。</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7、颜色:待选。</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drawing>
                <wp:inline distT="0" distB="0" distL="114300" distR="114300" wp14:anchorId="62CE5204" wp14:editId="202D50C7">
                  <wp:extent cx="797560" cy="553720"/>
                  <wp:effectExtent l="0" t="0" r="2540" b="17780"/>
                  <wp:docPr id="89" name="ID_155217B68E6E472A93ED04F07796D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155217B68E6E472A93ED04F07796D593"/>
                          <pic:cNvPicPr>
                            <a:picLocks noChangeAspect="1"/>
                          </pic:cNvPicPr>
                        </pic:nvPicPr>
                        <pic:blipFill>
                          <a:blip r:embed="rId41"/>
                          <a:srcRect/>
                          <a:stretch>
                            <a:fillRect/>
                          </a:stretch>
                        </pic:blipFill>
                        <pic:spPr>
                          <a:xfrm>
                            <a:off x="0" y="0"/>
                            <a:ext cx="797560" cy="55372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办公桌2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2"/>
                <w:lang w:bidi="ar"/>
              </w:rPr>
              <w:t>含主任桌主</w:t>
            </w:r>
            <w:proofErr w:type="gramEnd"/>
            <w:r w:rsidRPr="00207FEF">
              <w:rPr>
                <w:rFonts w:ascii="宋体" w:hAnsi="宋体" w:cs="宋体" w:hint="eastAsia"/>
                <w:kern w:val="0"/>
                <w:sz w:val="22"/>
                <w:lang w:bidi="ar"/>
              </w:rPr>
              <w:t>桌 1500*700*750             移门柜900*400*650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20</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1、规格:</w:t>
            </w:r>
            <w:proofErr w:type="gramStart"/>
            <w:r w:rsidRPr="00207FEF">
              <w:rPr>
                <w:rFonts w:ascii="宋体" w:hAnsi="宋体" w:cs="宋体" w:hint="eastAsia"/>
                <w:sz w:val="22"/>
              </w:rPr>
              <w:t>含主任桌主</w:t>
            </w:r>
            <w:proofErr w:type="gramEnd"/>
            <w:r w:rsidRPr="00207FEF">
              <w:rPr>
                <w:rFonts w:ascii="宋体" w:hAnsi="宋体" w:cs="宋体" w:hint="eastAsia"/>
                <w:sz w:val="22"/>
              </w:rPr>
              <w:t>桌 1500*700*750和</w:t>
            </w:r>
            <w:proofErr w:type="gramStart"/>
            <w:r w:rsidRPr="00207FEF">
              <w:rPr>
                <w:rFonts w:ascii="宋体" w:hAnsi="宋体" w:cs="宋体" w:hint="eastAsia"/>
                <w:sz w:val="22"/>
              </w:rPr>
              <w:t>移门柜</w:t>
            </w:r>
            <w:proofErr w:type="gramEnd"/>
            <w:r w:rsidRPr="00207FEF">
              <w:rPr>
                <w:rFonts w:ascii="宋体" w:hAnsi="宋体" w:cs="宋体" w:hint="eastAsia"/>
                <w:sz w:val="22"/>
              </w:rPr>
              <w:t xml:space="preserve">900*400*650。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2、台面：25mm厚三聚氰胺板（浸渍胶膜纸饰面刨花板）。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w:t>
            </w:r>
            <w:r w:rsidRPr="00207FEF">
              <w:rPr>
                <w:rFonts w:ascii="宋体" w:hAnsi="宋体" w:cs="宋体" w:hint="eastAsia"/>
                <w:sz w:val="22"/>
              </w:rPr>
              <w:lastRenderedPageBreak/>
              <w:t>和DIDP)的总量≤0.1%或未检出要求，耐磨性能检测合格。</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4、热熔胶：采用环保热熔胶，总挥发性有机物≤10g/L，游离甲醛、苯、甲苯+二甲苯、游离甲苯二异氰酸酯等未检出。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5、五金件：</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5.1、导轨：采用三节静音导轨，表面</w:t>
            </w:r>
            <w:proofErr w:type="gramStart"/>
            <w:r w:rsidRPr="00207FEF">
              <w:rPr>
                <w:rFonts w:ascii="宋体" w:hAnsi="宋体" w:cs="宋体" w:hint="eastAsia"/>
                <w:sz w:val="22"/>
              </w:rPr>
              <w:t>镀白锌</w:t>
            </w:r>
            <w:proofErr w:type="gramEnd"/>
            <w:r w:rsidRPr="00207FEF">
              <w:rPr>
                <w:rFonts w:ascii="宋体" w:hAnsi="宋体" w:cs="宋体" w:hint="eastAsia"/>
                <w:sz w:val="22"/>
              </w:rPr>
              <w:t>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5.2、三合一：板件之间采用三合一连接结构。</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6、钢架：采用厚度≥1.5mm,一级冷轧钢管，表面经酸洗磷化处理，静电粉末喷涂，漆面均匀，无划痕。焊接部分连接牢固，焊点光滑平整。</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7、颜色:待选。</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376D4EC6" wp14:editId="7773DCD1">
                  <wp:extent cx="801370" cy="588010"/>
                  <wp:effectExtent l="0" t="0" r="17780" b="2540"/>
                  <wp:docPr id="90" name="ID_D4BC19ED41674A3EAA8440517197E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D_D4BC19ED41674A3EAA8440517197EC5F"/>
                          <pic:cNvPicPr>
                            <a:picLocks noChangeAspect="1"/>
                          </pic:cNvPicPr>
                        </pic:nvPicPr>
                        <pic:blipFill>
                          <a:blip r:embed="rId42"/>
                          <a:stretch>
                            <a:fillRect/>
                          </a:stretch>
                        </pic:blipFill>
                        <pic:spPr>
                          <a:xfrm>
                            <a:off x="0" y="0"/>
                            <a:ext cx="801370" cy="58801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lastRenderedPageBreak/>
              <w:t>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会议桌（移动条桌）</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1200*600*750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316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2"/>
                <w:lang w:bidi="ar"/>
              </w:rPr>
              <w:t>个</w:t>
            </w:r>
            <w:proofErr w:type="gramEnd"/>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板材：25mm厚三聚氰胺板，甲醛释放量≤0.025mg/m³，达到ENF级，抗菌性能：金黄色葡萄球菌≥99.9%，大肠杆菌≥99.9%，肺炎克雷伯氏菌≥99.9%，表皮葡萄球菌≥99.9%，铜绿假单胞菌≥99.9%，白色葡萄球菌≥99.9%，粘质沙雷伯氏菌≥99.9%。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3、热熔胶：采用环保热熔胶，总挥发性有机物≤10g/L，游离甲醛、苯、甲苯+二甲苯、游离甲苯二异氰酸酯等未检出。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4、底脚材质为一体成型铝合金压铸脚（尺寸规格：≥480*76*58mm）。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5、立柱采用直径≥Φ60*1.5mm优质冷轧钢管，管壁厚度≥1.5mm。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6、挡板采用≥1.0mm钢板激光切割折弯成型。</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7、采用高端万向尼龙静音刹车轮。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8、采用新型高端线控式折叠机构，带多档锁定功能，可任意折叠。</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9、搭配高端台面平衡器，组合拼接平整度高。</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10、</w:t>
            </w:r>
            <w:proofErr w:type="gramStart"/>
            <w:r w:rsidRPr="00207FEF">
              <w:rPr>
                <w:rFonts w:ascii="宋体" w:hAnsi="宋体" w:cs="宋体" w:hint="eastAsia"/>
                <w:sz w:val="22"/>
              </w:rPr>
              <w:t>钢脚中柱</w:t>
            </w:r>
            <w:proofErr w:type="gramEnd"/>
            <w:r w:rsidRPr="00207FEF">
              <w:rPr>
                <w:rFonts w:ascii="宋体" w:hAnsi="宋体" w:cs="宋体" w:hint="eastAsia"/>
                <w:sz w:val="22"/>
              </w:rPr>
              <w:t>与横梁连接为铝合金压铸接头连接。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11、理化性能要求（金属喷漆硬度≥4H）；力学性能要求（桌面水耐久性试验10000次符合技术要求）；产品有害物质（甲醛释放量≤0.025mg/m³，笨、甲苯、二甲苯、TVOC未检出）</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225EC12A" wp14:editId="28252B52">
                  <wp:extent cx="829310" cy="572770"/>
                  <wp:effectExtent l="0" t="0" r="8890" b="17780"/>
                  <wp:docPr id="92" name="ID_C106886C2B564717A07139D538650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D_C106886C2B564717A07139D538650BCE"/>
                          <pic:cNvPicPr>
                            <a:picLocks noChangeAspect="1"/>
                          </pic:cNvPicPr>
                        </pic:nvPicPr>
                        <pic:blipFill>
                          <a:blip r:embed="rId43"/>
                          <a:stretch>
                            <a:fillRect/>
                          </a:stretch>
                        </pic:blipFill>
                        <pic:spPr>
                          <a:xfrm>
                            <a:off x="0" y="0"/>
                            <a:ext cx="829310" cy="57277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办公椅（医生用）</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2"/>
                <w:lang w:bidi="ar"/>
              </w:rPr>
              <w:t>566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2"/>
                <w:lang w:bidi="ar"/>
              </w:rPr>
              <w:t>个</w:t>
            </w:r>
            <w:proofErr w:type="gramEnd"/>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1、椅背：PP加玻纤背框，</w:t>
            </w:r>
            <w:proofErr w:type="gramStart"/>
            <w:r w:rsidRPr="00207FEF">
              <w:rPr>
                <w:rFonts w:ascii="宋体" w:hAnsi="宋体" w:cs="宋体" w:hint="eastAsia"/>
                <w:sz w:val="22"/>
              </w:rPr>
              <w:t>过拉背测试</w:t>
            </w:r>
            <w:proofErr w:type="gramEnd"/>
            <w:r w:rsidRPr="00207FEF">
              <w:rPr>
                <w:rFonts w:ascii="宋体" w:hAnsi="宋体" w:cs="宋体" w:hint="eastAsia"/>
                <w:sz w:val="22"/>
              </w:rPr>
              <w:t>102KG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2、扶手：3D升降扶手,可前后上下滑动。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3、椅脚：·∮340尼龙脚。</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4、椅轮：55沙面轮，通过9万滑行测试（无障碍）。</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5、气杆：·85</w:t>
            </w:r>
            <w:proofErr w:type="gramStart"/>
            <w:r w:rsidRPr="00207FEF">
              <w:rPr>
                <w:rFonts w:ascii="宋体" w:hAnsi="宋体" w:cs="宋体" w:hint="eastAsia"/>
                <w:sz w:val="22"/>
              </w:rPr>
              <w:t>沉口4公分</w:t>
            </w:r>
            <w:proofErr w:type="gramEnd"/>
            <w:r w:rsidRPr="00207FEF">
              <w:rPr>
                <w:rFonts w:ascii="宋体" w:hAnsi="宋体" w:cs="宋体" w:hint="eastAsia"/>
                <w:sz w:val="22"/>
              </w:rPr>
              <w:t>黑色气杆，15万次升降测试。</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6、底盘：4挡锁定底盘、</w:t>
            </w:r>
            <w:proofErr w:type="gramStart"/>
            <w:r w:rsidRPr="00207FEF">
              <w:rPr>
                <w:rFonts w:ascii="宋体" w:hAnsi="宋体" w:cs="宋体" w:hint="eastAsia"/>
                <w:sz w:val="22"/>
              </w:rPr>
              <w:t>30万次倾仰测试</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7、椅座：12厘木板+一体成型定型海绵，座面密度≥45Kg/m³。</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8、功能：</w:t>
            </w:r>
            <w:proofErr w:type="gramStart"/>
            <w:r w:rsidRPr="00207FEF">
              <w:rPr>
                <w:rFonts w:ascii="宋体" w:hAnsi="宋体" w:cs="宋体" w:hint="eastAsia"/>
                <w:sz w:val="22"/>
              </w:rPr>
              <w:t>整椅符合</w:t>
            </w:r>
            <w:proofErr w:type="gramEnd"/>
            <w:r w:rsidRPr="00207FEF">
              <w:rPr>
                <w:rFonts w:ascii="宋体" w:hAnsi="宋体" w:cs="宋体" w:hint="eastAsia"/>
                <w:sz w:val="22"/>
              </w:rPr>
              <w:t>人体工程学，全方位正常使，不易翻倒。</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9、成品办公椅：甲醛释放量：未检出，染色牢度（耐水、耐酸汗渍、耐碱汗渍、耐干摩擦）达到4-5级，重金属（可溶性铅、可溶性镉、可溶性铬、可溶性汞）未检出；</w:t>
            </w:r>
            <w:proofErr w:type="gramStart"/>
            <w:r w:rsidRPr="00207FEF">
              <w:rPr>
                <w:rFonts w:ascii="宋体" w:hAnsi="宋体" w:cs="宋体" w:hint="eastAsia"/>
                <w:sz w:val="22"/>
              </w:rPr>
              <w:lastRenderedPageBreak/>
              <w:t>零苯二甲酸酯未检出</w:t>
            </w:r>
            <w:proofErr w:type="gramEnd"/>
            <w:r w:rsidRPr="00207FEF">
              <w:rPr>
                <w:rFonts w:ascii="宋体" w:hAnsi="宋体" w:cs="宋体" w:hint="eastAsia"/>
                <w:sz w:val="22"/>
              </w:rPr>
              <w:t>；多环芳烃未检出；多溴联苯未检出</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inline distT="0" distB="0" distL="114300" distR="114300" wp14:anchorId="58980A40" wp14:editId="5BCE3029">
                  <wp:extent cx="766445" cy="1149985"/>
                  <wp:effectExtent l="0" t="0" r="14605" b="12065"/>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44"/>
                          <a:stretch>
                            <a:fillRect/>
                          </a:stretch>
                        </pic:blipFill>
                        <pic:spPr>
                          <a:xfrm>
                            <a:off x="0" y="0"/>
                            <a:ext cx="766445" cy="114998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前排弧形桌</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张</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rsidP="00ED48F9">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1、面材：饰面选用优质木皮，经过防虫防腐处理，耐磨性好，色泽一致。</w:t>
            </w:r>
            <w:r w:rsidRPr="00207FEF">
              <w:rPr>
                <w:rFonts w:ascii="宋体" w:hAnsi="宋体" w:cs="宋体" w:hint="eastAsia"/>
                <w:sz w:val="22"/>
              </w:rPr>
              <w:br/>
              <w:t>2、基材：采用优质环保型人造板，经防潮、防虫、防腐处理，强度高、刚性好、不变形，各种物理、化学性能指标均达到相关标准。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4、油漆工艺：底着色油漆工艺，经五底三面磨退工艺处理，做成全封闭式（手感较为光滑）。</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005B48CF" wp14:editId="4904DF1A">
                  <wp:extent cx="810895" cy="638175"/>
                  <wp:effectExtent l="0" t="0" r="8255" b="9525"/>
                  <wp:docPr id="95" name="ID_5A2BDB8E0C4944BA9235CD1546B80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D_5A2BDB8E0C4944BA9235CD1546B80D2E"/>
                          <pic:cNvPicPr>
                            <a:picLocks noChangeAspect="1"/>
                          </pic:cNvPicPr>
                        </pic:nvPicPr>
                        <pic:blipFill>
                          <a:blip r:embed="rId45"/>
                          <a:stretch>
                            <a:fillRect/>
                          </a:stretch>
                        </pic:blipFill>
                        <pic:spPr>
                          <a:xfrm>
                            <a:off x="0" y="0"/>
                            <a:ext cx="810895" cy="63817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长条桌</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2000*500*900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张</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1、规格:2000*500*900。                                       </w:t>
            </w:r>
            <w:r w:rsidRPr="00207FEF">
              <w:rPr>
                <w:rFonts w:ascii="宋体" w:hAnsi="宋体" w:cs="宋体" w:hint="eastAsia"/>
                <w:sz w:val="22"/>
              </w:rPr>
              <w:br/>
              <w:t xml:space="preserve">2、台面：25mm厚三聚氰胺板，甲醛释放量≤0.025mg/m³，达到ENF级，抗菌性能：金黄色葡萄球菌≥99.9%，大肠杆菌≥99.9%，肺炎克雷伯氏菌≥99.9%，表皮葡萄球菌≥99.9%，铜绿假单胞菌≥99.9%，白色葡萄球菌≥99.9%，粘质沙雷伯氏菌≥99.9%。 </w:t>
            </w:r>
            <w:r w:rsidRPr="00207FEF">
              <w:rPr>
                <w:rFonts w:ascii="宋体" w:hAnsi="宋体" w:cs="宋体" w:hint="eastAsia"/>
                <w:sz w:val="22"/>
              </w:rPr>
              <w:br/>
              <w:t>3、封边条：≥2mm厚PVC直封边，封边条有害物质限量-甲醛释放量、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r w:rsidRPr="00207FEF">
              <w:rPr>
                <w:rFonts w:ascii="宋体" w:hAnsi="宋体" w:cs="宋体" w:hint="eastAsia"/>
                <w:sz w:val="22"/>
              </w:rPr>
              <w:br/>
              <w:t>4、热熔胶：采用环保热熔胶，总挥发性有机物≤10g/L，游离甲醛、苯、甲苯+二甲苯、游离甲苯二异氰酸酯等未检出。</w:t>
            </w:r>
            <w:r w:rsidRPr="00207FEF">
              <w:rPr>
                <w:rFonts w:ascii="宋体" w:hAnsi="宋体" w:cs="宋体" w:hint="eastAsia"/>
                <w:sz w:val="22"/>
              </w:rPr>
              <w:br/>
              <w:t>5、钢架：采用一级冷轧钢管，</w:t>
            </w:r>
            <w:r w:rsidRPr="00207FEF">
              <w:rPr>
                <w:rFonts w:ascii="宋体" w:hAnsi="宋体" w:cs="宋体" w:hint="eastAsia"/>
                <w:sz w:val="22"/>
              </w:rPr>
              <w:lastRenderedPageBreak/>
              <w:t xml:space="preserve">壁厚2.0mm。 </w:t>
            </w:r>
            <w:r w:rsidRPr="00207FEF">
              <w:rPr>
                <w:rFonts w:ascii="宋体" w:hAnsi="宋体" w:cs="宋体" w:hint="eastAsia"/>
                <w:sz w:val="22"/>
              </w:rPr>
              <w:br/>
              <w:t xml:space="preserve">6、颜色:待选                                 </w:t>
            </w:r>
            <w:r w:rsidRPr="00207FEF">
              <w:rPr>
                <w:rFonts w:ascii="宋体" w:hAnsi="宋体" w:cs="宋体" w:hint="eastAsia"/>
                <w:sz w:val="22"/>
              </w:rPr>
              <w:br/>
              <w:t>7、特点:</w:t>
            </w:r>
            <w:proofErr w:type="gramStart"/>
            <w:r w:rsidRPr="00207FEF">
              <w:rPr>
                <w:rFonts w:ascii="宋体" w:hAnsi="宋体" w:cs="宋体" w:hint="eastAsia"/>
                <w:sz w:val="22"/>
              </w:rPr>
              <w:t>耐磨耐刮花</w:t>
            </w:r>
            <w:proofErr w:type="gramEnd"/>
            <w:r w:rsidRPr="00207FEF">
              <w:rPr>
                <w:rFonts w:ascii="宋体" w:hAnsi="宋体" w:cs="宋体" w:hint="eastAsia"/>
                <w:sz w:val="22"/>
              </w:rPr>
              <w:t>。</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410A0B3" wp14:editId="6CF1E5E4">
                  <wp:extent cx="828040" cy="661670"/>
                  <wp:effectExtent l="0" t="0" r="10160" b="5080"/>
                  <wp:docPr id="96" name="ID_09DAFEBD37E94E21B5DA13786730AE7F" descr="荣汇印刷文件_页面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D_09DAFEBD37E94E21B5DA13786730AE7F" descr="荣汇印刷文件_页面_29"/>
                          <pic:cNvPicPr>
                            <a:picLocks noChangeAspect="1"/>
                          </pic:cNvPicPr>
                        </pic:nvPicPr>
                        <pic:blipFill>
                          <a:blip r:embed="rId46"/>
                          <a:stretch>
                            <a:fillRect/>
                          </a:stretch>
                        </pic:blipFill>
                        <pic:spPr>
                          <a:xfrm>
                            <a:off x="0" y="0"/>
                            <a:ext cx="828040"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7</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整理桌</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1500*1200*750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张</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板材：25mm厚三聚氰胺板，甲醛释放量≤0.025mg/m³，达到ENF级，抗菌性能：金黄色葡萄球菌≥99.9%，大肠杆菌≥99.9%，肺炎克雷伯氏菌≥99.9%，表皮葡萄球菌≥99.9%，铜绿假单胞菌≥99.9%，白色葡萄球菌≥99.9%，粘质沙雷伯氏菌≥99.9%。 </w:t>
            </w:r>
            <w:r w:rsidRPr="00207FEF">
              <w:rPr>
                <w:rFonts w:ascii="宋体" w:hAnsi="宋体" w:cs="宋体" w:hint="eastAsia"/>
                <w:sz w:val="22"/>
              </w:rPr>
              <w:br/>
              <w:t>2、封边条：≥2mm厚PVC直封边，封边条有害物质限量-甲醛释放量、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r w:rsidRPr="00207FEF">
              <w:rPr>
                <w:rFonts w:ascii="宋体" w:hAnsi="宋体" w:cs="宋体" w:hint="eastAsia"/>
                <w:sz w:val="22"/>
              </w:rPr>
              <w:br/>
              <w:t>3、热熔胶：采用环保热熔胶，总挥发性有机物≤10g/L，游离甲醛、苯、甲苯+二甲苯、游离甲苯二异氰酸酯等未检出。</w:t>
            </w:r>
            <w:r w:rsidRPr="00207FEF">
              <w:rPr>
                <w:rFonts w:ascii="宋体" w:hAnsi="宋体" w:cs="宋体" w:hint="eastAsia"/>
                <w:sz w:val="22"/>
              </w:rPr>
              <w:br/>
              <w:t xml:space="preserve">4、钢架：采用一级冷轧钢管，壁厚2.0mm。 </w:t>
            </w:r>
            <w:r w:rsidRPr="00207FEF">
              <w:rPr>
                <w:rFonts w:ascii="宋体" w:hAnsi="宋体" w:cs="宋体" w:hint="eastAsia"/>
                <w:sz w:val="22"/>
              </w:rPr>
              <w:br/>
              <w:t>5、颜色:待选。</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A12C4E6" wp14:editId="5D186CAA">
                  <wp:extent cx="828040" cy="661670"/>
                  <wp:effectExtent l="0" t="0" r="10160" b="5080"/>
                  <wp:docPr id="98" name="ID_09DAFEBD37E94E21B5DA13786730AE7F" descr="荣汇印刷文件_页面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D_09DAFEBD37E94E21B5DA13786730AE7F" descr="荣汇印刷文件_页面_29"/>
                          <pic:cNvPicPr>
                            <a:picLocks noChangeAspect="1"/>
                          </pic:cNvPicPr>
                        </pic:nvPicPr>
                        <pic:blipFill>
                          <a:blip r:embed="rId46"/>
                          <a:stretch>
                            <a:fillRect/>
                          </a:stretch>
                        </pic:blipFill>
                        <pic:spPr>
                          <a:xfrm>
                            <a:off x="0" y="0"/>
                            <a:ext cx="828040" cy="66167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8</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主席台</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1200*600*750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7</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张</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1、面材：饰面选用优质木皮，经过防虫防腐处理，耐磨性好，色泽一致。</w:t>
            </w:r>
            <w:r w:rsidRPr="00207FEF">
              <w:rPr>
                <w:rFonts w:ascii="宋体" w:hAnsi="宋体" w:cs="宋体" w:hint="eastAsia"/>
                <w:sz w:val="22"/>
              </w:rPr>
              <w:br/>
              <w:t>2、基材：采用优质环保型人造板，经防潮、防虫、防</w:t>
            </w:r>
            <w:r w:rsidR="00ED48F9" w:rsidRPr="00207FEF">
              <w:rPr>
                <w:rFonts w:ascii="宋体" w:hAnsi="宋体" w:cs="宋体" w:hint="eastAsia"/>
                <w:sz w:val="22"/>
              </w:rPr>
              <w:t>腐处理，强度高、刚性好、不变形，各种物理、化学性能指标均达到</w:t>
            </w:r>
            <w:r w:rsidRPr="00207FEF">
              <w:rPr>
                <w:rFonts w:ascii="宋体" w:hAnsi="宋体" w:cs="宋体" w:hint="eastAsia"/>
                <w:sz w:val="22"/>
              </w:rPr>
              <w:t>相关标准。</w:t>
            </w:r>
            <w:r w:rsidRPr="00207FEF">
              <w:rPr>
                <w:rFonts w:ascii="宋体" w:hAnsi="宋体" w:cs="宋体" w:hint="eastAsia"/>
                <w:sz w:val="22"/>
              </w:rPr>
              <w:br/>
              <w:t>3、油漆：采用环保油漆，底漆为（PE）不饱和聚脂漆， 面漆为（PU）双成份聚氨脂漆，漆膜硬度达2H~3H之间。光滑耐磨，手感好，色泽美观。</w:t>
            </w:r>
            <w:r w:rsidRPr="00207FEF">
              <w:rPr>
                <w:rFonts w:ascii="宋体" w:hAnsi="宋体" w:cs="宋体" w:hint="eastAsia"/>
                <w:sz w:val="22"/>
              </w:rPr>
              <w:br/>
              <w:t>4、油漆工艺：底着色油漆工艺，经五底三面磨退工艺处理，做成全封闭式（手感较</w:t>
            </w:r>
            <w:r w:rsidRPr="00207FEF">
              <w:rPr>
                <w:rFonts w:ascii="宋体" w:hAnsi="宋体" w:cs="宋体" w:hint="eastAsia"/>
                <w:sz w:val="22"/>
              </w:rPr>
              <w:lastRenderedPageBreak/>
              <w:t>为光滑）。</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2E791928" wp14:editId="76C6CF05">
                  <wp:extent cx="819785" cy="431165"/>
                  <wp:effectExtent l="0" t="0" r="18415" b="6985"/>
                  <wp:docPr id="99" name="ID_70137D2F85AD405BA5E88C969217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D_70137D2F85AD405BA5E88C969217FBAD"/>
                          <pic:cNvPicPr>
                            <a:picLocks noChangeAspect="1"/>
                          </pic:cNvPicPr>
                        </pic:nvPicPr>
                        <pic:blipFill>
                          <a:blip r:embed="rId47"/>
                          <a:stretch>
                            <a:fillRect/>
                          </a:stretch>
                        </pic:blipFill>
                        <pic:spPr>
                          <a:xfrm>
                            <a:off x="0" y="0"/>
                            <a:ext cx="819785" cy="431165"/>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9</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椅子（单椅）</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40</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椅背采用全新聚丙稀（PP)加玻璃纤维，背部纹理加强筋设计提高背的弹性，左右两边有10条树叶纹理结合的加强筋，中间21条天门山天梯。增加舒适度,具有透气按摩功能。背中间宽380mm，背最宽处400mm，背中间高280mm，</w:t>
            </w:r>
            <w:proofErr w:type="gramStart"/>
            <w:r w:rsidRPr="00207FEF">
              <w:rPr>
                <w:rFonts w:ascii="宋体" w:hAnsi="宋体" w:cs="宋体" w:hint="eastAsia"/>
                <w:sz w:val="22"/>
              </w:rPr>
              <w:t>背最高处</w:t>
            </w:r>
            <w:proofErr w:type="gramEnd"/>
            <w:r w:rsidRPr="00207FEF">
              <w:rPr>
                <w:rFonts w:ascii="宋体" w:hAnsi="宋体" w:cs="宋体" w:hint="eastAsia"/>
                <w:sz w:val="22"/>
              </w:rPr>
              <w:t>300mm，椅背翻边设计增加靠背的牢固性，椅背同时具有手提挂钩功能方便单手挪动椅子，挂包，挂钩可承重10KG</w:t>
            </w:r>
            <w:r w:rsidRPr="00207FEF">
              <w:rPr>
                <w:rFonts w:ascii="宋体" w:hAnsi="宋体" w:cs="宋体" w:hint="eastAsia"/>
                <w:sz w:val="22"/>
              </w:rPr>
              <w:br/>
              <w:t>2、椅面采用全新软性聚乙烯（PE）。由三部分组成（上座板、弹簧、底板）。座</w:t>
            </w:r>
            <w:proofErr w:type="gramStart"/>
            <w:r w:rsidRPr="00207FEF">
              <w:rPr>
                <w:rFonts w:ascii="宋体" w:hAnsi="宋体" w:cs="宋体" w:hint="eastAsia"/>
                <w:sz w:val="22"/>
              </w:rPr>
              <w:t>板整体</w:t>
            </w:r>
            <w:proofErr w:type="gramEnd"/>
            <w:r w:rsidRPr="00207FEF">
              <w:rPr>
                <w:rFonts w:ascii="宋体" w:hAnsi="宋体" w:cs="宋体" w:hint="eastAsia"/>
                <w:sz w:val="22"/>
              </w:rPr>
              <w:t>最薄部分39mm，最厚部分66mm。</w:t>
            </w:r>
            <w:r w:rsidRPr="00207FEF">
              <w:rPr>
                <w:rFonts w:ascii="宋体" w:hAnsi="宋体" w:cs="宋体" w:hint="eastAsia"/>
                <w:sz w:val="22"/>
              </w:rPr>
              <w:br/>
              <w:t>2.1、条纹的座面</w:t>
            </w:r>
            <w:proofErr w:type="gramStart"/>
            <w:r w:rsidRPr="00207FEF">
              <w:rPr>
                <w:rFonts w:ascii="宋体" w:hAnsi="宋体" w:cs="宋体" w:hint="eastAsia"/>
                <w:sz w:val="22"/>
              </w:rPr>
              <w:t>提高座感和</w:t>
            </w:r>
            <w:proofErr w:type="gramEnd"/>
            <w:r w:rsidRPr="00207FEF">
              <w:rPr>
                <w:rFonts w:ascii="宋体" w:hAnsi="宋体" w:cs="宋体" w:hint="eastAsia"/>
                <w:sz w:val="22"/>
              </w:rPr>
              <w:t>按摩功能，条纹共45条，座面两侧做向下弧的设计，使用</w:t>
            </w:r>
            <w:proofErr w:type="gramStart"/>
            <w:r w:rsidRPr="00207FEF">
              <w:rPr>
                <w:rFonts w:ascii="宋体" w:hAnsi="宋体" w:cs="宋体" w:hint="eastAsia"/>
                <w:sz w:val="22"/>
              </w:rPr>
              <w:t>者座感</w:t>
            </w:r>
            <w:proofErr w:type="gramEnd"/>
            <w:r w:rsidRPr="00207FEF">
              <w:rPr>
                <w:rFonts w:ascii="宋体" w:hAnsi="宋体" w:cs="宋体" w:hint="eastAsia"/>
                <w:sz w:val="22"/>
              </w:rPr>
              <w:t>更加舒适。</w:t>
            </w:r>
            <w:proofErr w:type="gramStart"/>
            <w:r w:rsidRPr="00207FEF">
              <w:rPr>
                <w:rFonts w:ascii="宋体" w:hAnsi="宋体" w:cs="宋体" w:hint="eastAsia"/>
                <w:sz w:val="22"/>
              </w:rPr>
              <w:t>座宽</w:t>
            </w:r>
            <w:proofErr w:type="gramEnd"/>
            <w:r w:rsidRPr="00207FEF">
              <w:rPr>
                <w:rFonts w:ascii="宋体" w:hAnsi="宋体" w:cs="宋体" w:hint="eastAsia"/>
                <w:sz w:val="22"/>
              </w:rPr>
              <w:t>440cm，</w:t>
            </w:r>
            <w:proofErr w:type="gramStart"/>
            <w:r w:rsidRPr="00207FEF">
              <w:rPr>
                <w:rFonts w:ascii="宋体" w:hAnsi="宋体" w:cs="宋体" w:hint="eastAsia"/>
                <w:sz w:val="22"/>
              </w:rPr>
              <w:t>座深</w:t>
            </w:r>
            <w:proofErr w:type="gramEnd"/>
            <w:r w:rsidRPr="00207FEF">
              <w:rPr>
                <w:rFonts w:ascii="宋体" w:hAnsi="宋体" w:cs="宋体" w:hint="eastAsia"/>
                <w:sz w:val="22"/>
              </w:rPr>
              <w:t>430cm，平均厚度6mm。</w:t>
            </w:r>
            <w:r w:rsidRPr="00207FEF">
              <w:rPr>
                <w:rFonts w:ascii="宋体" w:hAnsi="宋体" w:cs="宋体" w:hint="eastAsia"/>
                <w:sz w:val="22"/>
              </w:rPr>
              <w:br/>
              <w:t>2.2、椅座是</w:t>
            </w:r>
            <w:proofErr w:type="gramStart"/>
            <w:r w:rsidRPr="00207FEF">
              <w:rPr>
                <w:rFonts w:ascii="宋体" w:hAnsi="宋体" w:cs="宋体" w:hint="eastAsia"/>
                <w:sz w:val="22"/>
              </w:rPr>
              <w:t>翻转卡</w:t>
            </w:r>
            <w:proofErr w:type="gramEnd"/>
            <w:r w:rsidRPr="00207FEF">
              <w:rPr>
                <w:rFonts w:ascii="宋体" w:hAnsi="宋体" w:cs="宋体" w:hint="eastAsia"/>
                <w:sz w:val="22"/>
              </w:rPr>
              <w:t>扣式设计，可堆叠，便于收纳，节省空间。</w:t>
            </w:r>
            <w:r w:rsidRPr="00207FEF">
              <w:rPr>
                <w:rFonts w:ascii="宋体" w:hAnsi="宋体" w:cs="宋体" w:hint="eastAsia"/>
                <w:sz w:val="22"/>
              </w:rPr>
              <w:br/>
              <w:t>2.3、座</w:t>
            </w:r>
            <w:proofErr w:type="gramStart"/>
            <w:r w:rsidRPr="00207FEF">
              <w:rPr>
                <w:rFonts w:ascii="宋体" w:hAnsi="宋体" w:cs="宋体" w:hint="eastAsia"/>
                <w:sz w:val="22"/>
              </w:rPr>
              <w:t>板标配</w:t>
            </w:r>
            <w:proofErr w:type="gramEnd"/>
            <w:r w:rsidRPr="00207FEF">
              <w:rPr>
                <w:rFonts w:ascii="宋体" w:hAnsi="宋体" w:cs="宋体" w:hint="eastAsia"/>
                <w:sz w:val="22"/>
              </w:rPr>
              <w:t>4个弹簧，弹簧直径32mm,线径3.5mm，高度35mm，内置m10与m5的螺丝同向锁定。弹簧功能提供缓冲回弹，减少长时间坐着带来的不适。替代传统海绵，并解决面料容易脏且不易清洁的缺点。</w:t>
            </w:r>
            <w:r w:rsidRPr="00207FEF">
              <w:rPr>
                <w:rFonts w:ascii="宋体" w:hAnsi="宋体" w:cs="宋体" w:hint="eastAsia"/>
                <w:sz w:val="22"/>
              </w:rPr>
              <w:br/>
              <w:t>2.4、</w:t>
            </w:r>
            <w:proofErr w:type="gramStart"/>
            <w:r w:rsidRPr="00207FEF">
              <w:rPr>
                <w:rFonts w:ascii="宋体" w:hAnsi="宋体" w:cs="宋体" w:hint="eastAsia"/>
                <w:sz w:val="22"/>
              </w:rPr>
              <w:t>座壳为</w:t>
            </w:r>
            <w:proofErr w:type="gramEnd"/>
            <w:r w:rsidRPr="00207FEF">
              <w:rPr>
                <w:rFonts w:ascii="宋体" w:hAnsi="宋体" w:cs="宋体" w:hint="eastAsia"/>
                <w:sz w:val="22"/>
              </w:rPr>
              <w:t>全新聚丙稀材质（PP)。腐蚀性能（0.9%氯化钠溶液，常温，均匀腐蚀24h）≤0.4mm/a；</w:t>
            </w:r>
            <w:r w:rsidRPr="00207FEF">
              <w:rPr>
                <w:rFonts w:ascii="宋体" w:hAnsi="宋体" w:cs="宋体" w:hint="eastAsia"/>
                <w:sz w:val="22"/>
              </w:rPr>
              <w:br/>
              <w:t>2.5、</w:t>
            </w:r>
            <w:proofErr w:type="gramStart"/>
            <w:r w:rsidRPr="00207FEF">
              <w:rPr>
                <w:rFonts w:ascii="宋体" w:hAnsi="宋体" w:cs="宋体" w:hint="eastAsia"/>
                <w:sz w:val="22"/>
              </w:rPr>
              <w:t>整椅可</w:t>
            </w:r>
            <w:proofErr w:type="gramEnd"/>
            <w:r w:rsidRPr="00207FEF">
              <w:rPr>
                <w:rFonts w:ascii="宋体" w:hAnsi="宋体" w:cs="宋体" w:hint="eastAsia"/>
                <w:sz w:val="22"/>
              </w:rPr>
              <w:t>双色搭配，增加视觉吸引力，满足个性化需求功能。五金的颜色可</w:t>
            </w:r>
            <w:proofErr w:type="gramStart"/>
            <w:r w:rsidRPr="00207FEF">
              <w:rPr>
                <w:rFonts w:ascii="宋体" w:hAnsi="宋体" w:cs="宋体" w:hint="eastAsia"/>
                <w:sz w:val="22"/>
              </w:rPr>
              <w:t>随胶</w:t>
            </w:r>
            <w:r w:rsidRPr="00207FEF">
              <w:rPr>
                <w:rFonts w:ascii="宋体" w:hAnsi="宋体" w:cs="宋体" w:hint="eastAsia"/>
                <w:sz w:val="22"/>
              </w:rPr>
              <w:lastRenderedPageBreak/>
              <w:t>背的</w:t>
            </w:r>
            <w:proofErr w:type="gramEnd"/>
            <w:r w:rsidRPr="00207FEF">
              <w:rPr>
                <w:rFonts w:ascii="宋体" w:hAnsi="宋体" w:cs="宋体" w:hint="eastAsia"/>
                <w:sz w:val="22"/>
              </w:rPr>
              <w:t>颜色而变化。</w:t>
            </w:r>
            <w:r w:rsidRPr="00207FEF">
              <w:rPr>
                <w:rFonts w:ascii="宋体" w:hAnsi="宋体" w:cs="宋体" w:hint="eastAsia"/>
                <w:sz w:val="22"/>
              </w:rPr>
              <w:br/>
              <w:t>3、扶手；原材料采用全新聚丙烯加玻璃纤维、优美弧型设计交接处内嵌钢架于一体、无孔、无螺丝钉口,观感简洁美观，扶手距地高度65.5cm、扶手宽5.5cm、长20.5cm、厚≥1.3～1.5cm。</w:t>
            </w:r>
            <w:r w:rsidRPr="00207FEF">
              <w:rPr>
                <w:rFonts w:ascii="宋体" w:hAnsi="宋体" w:cs="宋体" w:hint="eastAsia"/>
                <w:sz w:val="22"/>
              </w:rPr>
              <w:br/>
              <w:t>4、钢架；优质冷轧钢管压铸成型、前钢材架为圆管◎直径22mm、壁厚1.5,mm，后钢材架为</w:t>
            </w:r>
            <w:proofErr w:type="gramStart"/>
            <w:r w:rsidRPr="00207FEF">
              <w:rPr>
                <w:rFonts w:ascii="宋体" w:hAnsi="宋体" w:cs="宋体" w:hint="eastAsia"/>
                <w:sz w:val="22"/>
              </w:rPr>
              <w:t>旦</w:t>
            </w:r>
            <w:proofErr w:type="gramEnd"/>
            <w:r w:rsidRPr="00207FEF">
              <w:rPr>
                <w:rFonts w:ascii="宋体" w:hAnsi="宋体" w:cs="宋体" w:hint="eastAsia"/>
                <w:sz w:val="22"/>
              </w:rPr>
              <w:t>形管.内长3.5cm、内宽2.0cm、壁厚1.5mm。</w:t>
            </w:r>
            <w:r w:rsidRPr="00207FEF">
              <w:rPr>
                <w:rFonts w:ascii="宋体" w:hAnsi="宋体" w:cs="宋体" w:hint="eastAsia"/>
                <w:sz w:val="22"/>
              </w:rPr>
              <w:br/>
              <w:t>5、脚垫：</w:t>
            </w:r>
            <w:r w:rsidRPr="00207FEF">
              <w:rPr>
                <w:rFonts w:ascii="宋体" w:hAnsi="宋体" w:cs="宋体" w:hint="eastAsia"/>
                <w:sz w:val="22"/>
              </w:rPr>
              <w:br/>
              <w:t>6、前后脚垫采用全新PP材质,前两脚脚垫直径2.3cm、厚度≥1.0～1.3cm、，后两脚脚垫厚度≥1.0～2.1cm，</w:t>
            </w:r>
            <w:proofErr w:type="gramStart"/>
            <w:r w:rsidRPr="00207FEF">
              <w:rPr>
                <w:rFonts w:ascii="宋体" w:hAnsi="宋体" w:cs="宋体" w:hint="eastAsia"/>
                <w:sz w:val="22"/>
              </w:rPr>
              <w:t>静音脚胶塞</w:t>
            </w:r>
            <w:proofErr w:type="gramEnd"/>
            <w:r w:rsidRPr="00207FEF">
              <w:rPr>
                <w:rFonts w:ascii="宋体" w:hAnsi="宋体" w:cs="宋体" w:hint="eastAsia"/>
                <w:sz w:val="22"/>
              </w:rPr>
              <w:t xml:space="preserve">PE材质，厚0.7cm、宽1.6cm，具有良好静音效果。      </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B47A8D2" wp14:editId="37247FBE">
                  <wp:extent cx="757555" cy="758825"/>
                  <wp:effectExtent l="0" t="0" r="4445" b="3175"/>
                  <wp:docPr id="101" name="ID_4FF3F1602FFD448AB4500A12EF89C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D_4FF3F1602FFD448AB4500A12EF89CD31"/>
                          <pic:cNvPicPr>
                            <a:picLocks noChangeAspect="1"/>
                          </pic:cNvPicPr>
                        </pic:nvPicPr>
                        <pic:blipFill>
                          <a:blip r:embed="rId48"/>
                          <a:stretch>
                            <a:fillRect/>
                          </a:stretch>
                        </pic:blipFill>
                        <pic:spPr>
                          <a:xfrm>
                            <a:off x="0" y="0"/>
                            <a:ext cx="757555" cy="75882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高脚凳</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w:t>
            </w:r>
            <w:proofErr w:type="gramStart"/>
            <w:r w:rsidRPr="00207FEF">
              <w:rPr>
                <w:rFonts w:ascii="宋体" w:hAnsi="宋体" w:cs="宋体" w:hint="eastAsia"/>
                <w:sz w:val="22"/>
              </w:rPr>
              <w:t>胶背采用</w:t>
            </w:r>
            <w:proofErr w:type="gramEnd"/>
            <w:r w:rsidRPr="00207FEF">
              <w:rPr>
                <w:rFonts w:ascii="宋体" w:hAnsi="宋体" w:cs="宋体" w:hint="eastAsia"/>
                <w:sz w:val="22"/>
              </w:rPr>
              <w:t>优质PP加</w:t>
            </w:r>
            <w:proofErr w:type="gramStart"/>
            <w:r w:rsidRPr="00207FEF">
              <w:rPr>
                <w:rFonts w:ascii="宋体" w:hAnsi="宋体" w:cs="宋体" w:hint="eastAsia"/>
                <w:sz w:val="22"/>
              </w:rPr>
              <w:t>纤</w:t>
            </w:r>
            <w:proofErr w:type="gramEnd"/>
            <w:r w:rsidRPr="00207FEF">
              <w:rPr>
                <w:rFonts w:ascii="宋体" w:hAnsi="宋体" w:cs="宋体" w:hint="eastAsia"/>
                <w:sz w:val="22"/>
              </w:rPr>
              <w:t>，一体注塑成型。</w:t>
            </w:r>
            <w:r w:rsidRPr="00207FEF">
              <w:rPr>
                <w:rFonts w:ascii="宋体" w:hAnsi="宋体" w:cs="宋体" w:hint="eastAsia"/>
                <w:sz w:val="22"/>
              </w:rPr>
              <w:br/>
              <w:t>2、脚</w:t>
            </w:r>
            <w:proofErr w:type="gramStart"/>
            <w:r w:rsidRPr="00207FEF">
              <w:rPr>
                <w:rFonts w:ascii="宋体" w:hAnsi="宋体" w:cs="宋体" w:hint="eastAsia"/>
                <w:sz w:val="22"/>
              </w:rPr>
              <w:t>架使用</w:t>
            </w:r>
            <w:proofErr w:type="gramEnd"/>
            <w:r w:rsidRPr="00207FEF">
              <w:rPr>
                <w:rFonts w:ascii="宋体" w:hAnsi="宋体" w:cs="宋体" w:hint="eastAsia"/>
                <w:sz w:val="22"/>
              </w:rPr>
              <w:t>弯曲木，带铁圈，时尚坚固耐用。</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72DFBB5" wp14:editId="2A1E26F2">
                  <wp:extent cx="605790" cy="1066800"/>
                  <wp:effectExtent l="0" t="0" r="3810" b="0"/>
                  <wp:docPr id="102" name="ID_D2ED34C7B2BE4A2B9C9D836B5045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D_D2ED34C7B2BE4A2B9C9D836B504585CC"/>
                          <pic:cNvPicPr>
                            <a:picLocks noChangeAspect="1"/>
                          </pic:cNvPicPr>
                        </pic:nvPicPr>
                        <pic:blipFill>
                          <a:blip r:embed="rId49"/>
                          <a:stretch>
                            <a:fillRect/>
                          </a:stretch>
                        </pic:blipFill>
                        <pic:spPr>
                          <a:xfrm>
                            <a:off x="0" y="0"/>
                            <a:ext cx="605790" cy="106680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椅子（无扶手）</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220</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1、椅背：PP加玻纤背框，</w:t>
            </w:r>
            <w:proofErr w:type="gramStart"/>
            <w:r w:rsidRPr="00207FEF">
              <w:rPr>
                <w:rFonts w:ascii="宋体" w:hAnsi="宋体" w:cs="宋体" w:hint="eastAsia"/>
                <w:sz w:val="22"/>
              </w:rPr>
              <w:t>过拉背测试</w:t>
            </w:r>
            <w:proofErr w:type="gramEnd"/>
            <w:r w:rsidRPr="00207FEF">
              <w:rPr>
                <w:rFonts w:ascii="宋体" w:hAnsi="宋体" w:cs="宋体" w:hint="eastAsia"/>
                <w:sz w:val="22"/>
              </w:rPr>
              <w:t xml:space="preserve">102KG。 </w:t>
            </w:r>
            <w:r w:rsidRPr="00207FEF">
              <w:rPr>
                <w:rFonts w:ascii="宋体" w:hAnsi="宋体" w:cs="宋体" w:hint="eastAsia"/>
                <w:sz w:val="22"/>
              </w:rPr>
              <w:br/>
              <w:t>2、扶手：无。</w:t>
            </w:r>
            <w:r w:rsidRPr="00207FEF">
              <w:rPr>
                <w:rFonts w:ascii="宋体" w:hAnsi="宋体" w:cs="宋体" w:hint="eastAsia"/>
                <w:sz w:val="22"/>
              </w:rPr>
              <w:br/>
              <w:t>3、椅脚：·∮340尼龙脚。</w:t>
            </w:r>
            <w:r w:rsidRPr="00207FEF">
              <w:rPr>
                <w:rFonts w:ascii="宋体" w:hAnsi="宋体" w:cs="宋体" w:hint="eastAsia"/>
                <w:sz w:val="22"/>
              </w:rPr>
              <w:br/>
              <w:t>4、椅轮：55沙面轮，10万滑行测试。</w:t>
            </w:r>
            <w:r w:rsidRPr="00207FEF">
              <w:rPr>
                <w:rFonts w:ascii="宋体" w:hAnsi="宋体" w:cs="宋体" w:hint="eastAsia"/>
                <w:sz w:val="22"/>
              </w:rPr>
              <w:br/>
              <w:t>5、气杆：·85</w:t>
            </w:r>
            <w:proofErr w:type="gramStart"/>
            <w:r w:rsidRPr="00207FEF">
              <w:rPr>
                <w:rFonts w:ascii="宋体" w:hAnsi="宋体" w:cs="宋体" w:hint="eastAsia"/>
                <w:sz w:val="22"/>
              </w:rPr>
              <w:t>沉口4公分</w:t>
            </w:r>
            <w:proofErr w:type="gramEnd"/>
            <w:r w:rsidRPr="00207FEF">
              <w:rPr>
                <w:rFonts w:ascii="宋体" w:hAnsi="宋体" w:cs="宋体" w:hint="eastAsia"/>
                <w:sz w:val="22"/>
              </w:rPr>
              <w:t>黑色气杆，15万次升降测试。</w:t>
            </w:r>
            <w:r w:rsidRPr="00207FEF">
              <w:rPr>
                <w:rFonts w:ascii="宋体" w:hAnsi="宋体" w:cs="宋体" w:hint="eastAsia"/>
                <w:sz w:val="22"/>
              </w:rPr>
              <w:br/>
              <w:t>6、底盘：4挡锁定底盘、</w:t>
            </w:r>
            <w:proofErr w:type="gramStart"/>
            <w:r w:rsidRPr="00207FEF">
              <w:rPr>
                <w:rFonts w:ascii="宋体" w:hAnsi="宋体" w:cs="宋体" w:hint="eastAsia"/>
                <w:sz w:val="22"/>
              </w:rPr>
              <w:t>30万次倾仰测试</w:t>
            </w:r>
            <w:proofErr w:type="gramEnd"/>
            <w:r w:rsidRPr="00207FEF">
              <w:rPr>
                <w:rFonts w:ascii="宋体" w:hAnsi="宋体" w:cs="宋体" w:hint="eastAsia"/>
                <w:sz w:val="22"/>
              </w:rPr>
              <w:t>。</w:t>
            </w:r>
            <w:r w:rsidRPr="00207FEF">
              <w:rPr>
                <w:rFonts w:ascii="宋体" w:hAnsi="宋体" w:cs="宋体" w:hint="eastAsia"/>
                <w:sz w:val="22"/>
              </w:rPr>
              <w:br/>
              <w:t>7、椅座：12厘木板+一体成型定型海绵。</w:t>
            </w:r>
            <w:r w:rsidRPr="00207FEF">
              <w:rPr>
                <w:rFonts w:ascii="宋体" w:hAnsi="宋体" w:cs="宋体" w:hint="eastAsia"/>
                <w:sz w:val="22"/>
              </w:rPr>
              <w:br/>
              <w:t>8、功能：</w:t>
            </w:r>
            <w:proofErr w:type="gramStart"/>
            <w:r w:rsidRPr="00207FEF">
              <w:rPr>
                <w:rFonts w:ascii="宋体" w:hAnsi="宋体" w:cs="宋体" w:hint="eastAsia"/>
                <w:sz w:val="22"/>
              </w:rPr>
              <w:t>整椅符合</w:t>
            </w:r>
            <w:proofErr w:type="gramEnd"/>
            <w:r w:rsidRPr="00207FEF">
              <w:rPr>
                <w:rFonts w:ascii="宋体" w:hAnsi="宋体" w:cs="宋体" w:hint="eastAsia"/>
                <w:sz w:val="22"/>
              </w:rPr>
              <w:t>人体工程学，全方位正常使，不易翻倒。</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135C254" wp14:editId="566CD081">
                  <wp:extent cx="757555" cy="1162050"/>
                  <wp:effectExtent l="0" t="0" r="4445" b="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50"/>
                          <a:srcRect l="12320" t="17779" r="12168" b="4556"/>
                          <a:stretch>
                            <a:fillRect/>
                          </a:stretch>
                        </pic:blipFill>
                        <pic:spPr>
                          <a:xfrm>
                            <a:off x="0" y="0"/>
                            <a:ext cx="757555" cy="116205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会议椅（大）</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650*700*970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7</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1、饰面：采用优质黑色真皮面料，用高速衣车及粗线车制皮套，直接包面，沉稳舒适。</w:t>
            </w:r>
            <w:r w:rsidRPr="00207FEF">
              <w:rPr>
                <w:rFonts w:ascii="宋体" w:hAnsi="宋体" w:cs="宋体" w:hint="eastAsia"/>
                <w:sz w:val="22"/>
              </w:rPr>
              <w:br/>
              <w:t>2、</w:t>
            </w:r>
            <w:proofErr w:type="gramStart"/>
            <w:r w:rsidRPr="00207FEF">
              <w:rPr>
                <w:rFonts w:ascii="宋体" w:hAnsi="宋体" w:cs="宋体" w:hint="eastAsia"/>
                <w:sz w:val="22"/>
              </w:rPr>
              <w:t>海棉</w:t>
            </w:r>
            <w:proofErr w:type="gramEnd"/>
            <w:r w:rsidRPr="00207FEF">
              <w:rPr>
                <w:rFonts w:ascii="宋体" w:hAnsi="宋体" w:cs="宋体" w:hint="eastAsia"/>
                <w:sz w:val="22"/>
              </w:rPr>
              <w:t>：采用优质高密度海绵 。理化性能应符合国家现行标准。软硬适中，压膜量达到国家现行检测标准。</w:t>
            </w:r>
            <w:r w:rsidRPr="00207FEF">
              <w:rPr>
                <w:rFonts w:ascii="宋体" w:hAnsi="宋体" w:cs="宋体" w:hint="eastAsia"/>
                <w:sz w:val="22"/>
              </w:rPr>
              <w:br/>
              <w:t>3、椅架：实木椅架。</w:t>
            </w:r>
            <w:r w:rsidRPr="00207FEF">
              <w:rPr>
                <w:rFonts w:ascii="宋体" w:hAnsi="宋体" w:cs="宋体" w:hint="eastAsia"/>
                <w:sz w:val="22"/>
              </w:rPr>
              <w:br/>
              <w:t>4、油漆：采用环保油漆。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61AF81ED" wp14:editId="25184C2C">
                  <wp:extent cx="747395" cy="951230"/>
                  <wp:effectExtent l="0" t="0" r="14605" b="1270"/>
                  <wp:docPr id="104" name="ID_83F5344F9784407BB76E0C6E7D8AC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D_83F5344F9784407BB76E0C6E7D8AC60E"/>
                          <pic:cNvPicPr>
                            <a:picLocks noChangeAspect="1"/>
                          </pic:cNvPicPr>
                        </pic:nvPicPr>
                        <pic:blipFill>
                          <a:blip r:embed="rId51"/>
                          <a:stretch>
                            <a:fillRect/>
                          </a:stretch>
                        </pic:blipFill>
                        <pic:spPr>
                          <a:xfrm>
                            <a:off x="0" y="0"/>
                            <a:ext cx="747395" cy="95123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凳子（踏脚凳）</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500*400*400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1、规格:500*400*400H。                                       </w:t>
            </w:r>
            <w:r w:rsidRPr="00207FEF">
              <w:rPr>
                <w:rFonts w:ascii="宋体" w:hAnsi="宋体" w:cs="宋体" w:hint="eastAsia"/>
                <w:sz w:val="22"/>
              </w:rPr>
              <w:br/>
              <w:t>2、板材：采用25mm 厚E0级饰面多层板，表面耐磨、防污、硬度高；表面哑光效果持久，强度高，刚性好，不变形，比重合理。</w:t>
            </w:r>
            <w:r w:rsidRPr="00207FEF">
              <w:rPr>
                <w:rFonts w:ascii="宋体" w:hAnsi="宋体" w:cs="宋体" w:hint="eastAsia"/>
                <w:sz w:val="22"/>
              </w:rPr>
              <w:br/>
              <w:t>3、封边条：≥2mm厚PVC直封边，封边条有害物质限量-甲醛释放量、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r w:rsidRPr="00207FEF">
              <w:rPr>
                <w:rFonts w:ascii="宋体" w:hAnsi="宋体" w:cs="宋体" w:hint="eastAsia"/>
                <w:sz w:val="22"/>
              </w:rPr>
              <w:br/>
              <w:t>4、热熔胶：采用环保热熔胶，总挥发性有机物≤10g/L，游离甲醛、苯、甲苯+二甲苯、游离甲苯二异氰酸酯等未检出。</w:t>
            </w:r>
            <w:r w:rsidRPr="00207FEF">
              <w:rPr>
                <w:rFonts w:ascii="宋体" w:hAnsi="宋体" w:cs="宋体" w:hint="eastAsia"/>
                <w:sz w:val="22"/>
              </w:rPr>
              <w:br/>
              <w:t xml:space="preserve">5、颜色:待选。                                 </w:t>
            </w:r>
            <w:r w:rsidRPr="00207FEF">
              <w:rPr>
                <w:rFonts w:ascii="宋体" w:hAnsi="宋体" w:cs="宋体" w:hint="eastAsia"/>
                <w:sz w:val="22"/>
              </w:rPr>
              <w:br/>
              <w:t>6、特点:</w:t>
            </w:r>
            <w:proofErr w:type="gramStart"/>
            <w:r w:rsidRPr="00207FEF">
              <w:rPr>
                <w:rFonts w:ascii="宋体" w:hAnsi="宋体" w:cs="宋体" w:hint="eastAsia"/>
                <w:sz w:val="22"/>
              </w:rPr>
              <w:t>耐磨耐刮花</w:t>
            </w:r>
            <w:proofErr w:type="gramEnd"/>
            <w:r w:rsidRPr="00207FEF">
              <w:rPr>
                <w:rFonts w:ascii="宋体" w:hAnsi="宋体" w:cs="宋体" w:hint="eastAsia"/>
                <w:sz w:val="22"/>
              </w:rPr>
              <w:t>。</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03D9AD3" wp14:editId="066971D7">
                  <wp:extent cx="815975" cy="778510"/>
                  <wp:effectExtent l="0" t="0" r="3175" b="2540"/>
                  <wp:docPr id="105" name="ID_D9B7746C9AD244DEBC9CA934B4F0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D_D9B7746C9AD244DEBC9CA934B4F07900"/>
                          <pic:cNvPicPr>
                            <a:picLocks noChangeAspect="1"/>
                          </pic:cNvPicPr>
                        </pic:nvPicPr>
                        <pic:blipFill>
                          <a:blip r:embed="rId52"/>
                          <a:stretch>
                            <a:fillRect/>
                          </a:stretch>
                        </pic:blipFill>
                        <pic:spPr>
                          <a:xfrm>
                            <a:off x="0" y="0"/>
                            <a:ext cx="815975" cy="77851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凳子（换鞋凳）</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1950*390*500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张</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1、材质：全304不锈钢板，壁厚1.2mm。                                                           2、色号：不锈钢拉丝。</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890E2FF" wp14:editId="696143CD">
                  <wp:extent cx="850900" cy="405130"/>
                  <wp:effectExtent l="0" t="0" r="6350" b="13970"/>
                  <wp:docPr id="106" name="ID_14A42BF0A9004111A8AA3277AC6BF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D_14A42BF0A9004111A8AA3277AC6BF554"/>
                          <pic:cNvPicPr>
                            <a:picLocks noChangeAspect="1"/>
                          </pic:cNvPicPr>
                        </pic:nvPicPr>
                        <pic:blipFill>
                          <a:blip r:embed="rId53"/>
                          <a:stretch>
                            <a:fillRect/>
                          </a:stretch>
                        </pic:blipFill>
                        <pic:spPr>
                          <a:xfrm>
                            <a:off x="0" y="0"/>
                            <a:ext cx="850900" cy="40513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保险箱</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1800*920*620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只</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1、门型：双开门。                                                                                                 2、外尺高: 180x92x62 (cm)。                                                                                          3、内上尺高：80 x89 x57(cm)。                                                                          4、内下尺高：95x89 x57Ccm)                                                                                     5、上门两层搁板(可移动)。                                                                                        6、下门小内门加一层搁板（可移动）。                                                                               7、显示屏：LED触摸屏控制。                                                                                          </w:t>
            </w:r>
            <w:r w:rsidRPr="00207FEF">
              <w:rPr>
                <w:rFonts w:ascii="宋体" w:hAnsi="宋体" w:cs="宋体" w:hint="eastAsia"/>
                <w:sz w:val="22"/>
              </w:rPr>
              <w:lastRenderedPageBreak/>
              <w:t>8、报警方式：蜂鸣器报警。                                                                                        9、开锁方式：密码，指纹，钥匙。                                                                                 10、门板厚度：10mm。                                                                                          11、柜体厚度：6mm。                                                                                               12、开门方式：手动开门。                                                                                         13、门板形式：实心。                                                                                        14、智能功能：远程控制。                                                                                          15、应急开启：应急钥匙。                                                                                          16、优质冷轧钢板一次成型。</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7AD5F9A5" wp14:editId="7DD72912">
                  <wp:extent cx="667385" cy="1202690"/>
                  <wp:effectExtent l="0" t="0" r="18415" b="16510"/>
                  <wp:docPr id="107" name="ID_197B1D8D142445AB903E62F7FAB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D_197B1D8D142445AB903E62F7FAB89429"/>
                          <pic:cNvPicPr>
                            <a:picLocks noChangeAspect="1"/>
                          </pic:cNvPicPr>
                        </pic:nvPicPr>
                        <pic:blipFill>
                          <a:blip r:embed="rId54"/>
                          <a:stretch>
                            <a:fillRect/>
                          </a:stretch>
                        </pic:blipFill>
                        <pic:spPr>
                          <a:xfrm>
                            <a:off x="0" y="0"/>
                            <a:ext cx="667385" cy="1202690"/>
                          </a:xfrm>
                          <a:prstGeom prst="rect">
                            <a:avLst/>
                          </a:prstGeom>
                          <a:noFill/>
                          <a:ln w="9525">
                            <a:noFill/>
                          </a:ln>
                        </pic:spPr>
                      </pic:pic>
                    </a:graphicData>
                  </a:graphic>
                </wp:inline>
              </w:drawing>
            </w:r>
          </w:p>
        </w:tc>
      </w:tr>
      <w:tr w:rsidR="006F6413"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值班床</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2000*900*1850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15</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床体采用</w:t>
            </w:r>
            <w:proofErr w:type="gramStart"/>
            <w:r w:rsidRPr="00207FEF">
              <w:rPr>
                <w:rFonts w:ascii="宋体" w:hAnsi="宋体" w:cs="宋体" w:hint="eastAsia"/>
                <w:sz w:val="22"/>
              </w:rPr>
              <w:t>榫</w:t>
            </w:r>
            <w:proofErr w:type="gramEnd"/>
            <w:r w:rsidRPr="00207FEF">
              <w:rPr>
                <w:rFonts w:ascii="宋体" w:hAnsi="宋体" w:cs="宋体" w:hint="eastAsia"/>
                <w:sz w:val="22"/>
              </w:rPr>
              <w:t>插卡式连接方式，不采用螺栓螺丝连接。所有钢材采用冷轧钢板，表面经脱脂、磷化后，做静电喷涂处理。</w:t>
            </w:r>
            <w:r w:rsidRPr="00207FEF">
              <w:rPr>
                <w:rFonts w:ascii="宋体" w:hAnsi="宋体" w:cs="宋体" w:hint="eastAsia"/>
                <w:sz w:val="22"/>
              </w:rPr>
              <w:br/>
              <w:t>1.立柱：采用冷轧钢板经成型线轧制而成，立柱内侧结构面压死边，外侧圆弧面带≥4条加强筋，立面成型后尺寸≥75mm×75mm，材料厚度≥1mm。</w:t>
            </w:r>
            <w:r w:rsidRPr="00207FEF">
              <w:rPr>
                <w:rFonts w:ascii="宋体" w:hAnsi="宋体" w:cs="宋体" w:hint="eastAsia"/>
                <w:sz w:val="22"/>
              </w:rPr>
              <w:br/>
              <w:t>2.横梁：采用冷轧钢板经成型线轧制而成，正面带≥3条加强筋，立面成型后尺寸≥95mm×45mm，底部做圆弧面处理，材料厚度≥1mm。</w:t>
            </w:r>
            <w:r w:rsidRPr="00207FEF">
              <w:rPr>
                <w:rFonts w:ascii="宋体" w:hAnsi="宋体" w:cs="宋体" w:hint="eastAsia"/>
                <w:sz w:val="22"/>
              </w:rPr>
              <w:br/>
              <w:t>3.床板支撑：采用≥50mm×25mm×1.0mm厚钢管制作，</w:t>
            </w:r>
            <w:proofErr w:type="gramStart"/>
            <w:r w:rsidRPr="00207FEF">
              <w:rPr>
                <w:rFonts w:ascii="宋体" w:hAnsi="宋体" w:cs="宋体" w:hint="eastAsia"/>
                <w:sz w:val="22"/>
              </w:rPr>
              <w:t>每人位</w:t>
            </w:r>
            <w:proofErr w:type="gramEnd"/>
            <w:r w:rsidRPr="00207FEF">
              <w:rPr>
                <w:rFonts w:ascii="宋体" w:hAnsi="宋体" w:cs="宋体" w:hint="eastAsia"/>
                <w:sz w:val="22"/>
              </w:rPr>
              <w:t>5根。</w:t>
            </w:r>
            <w:r w:rsidRPr="00207FEF">
              <w:rPr>
                <w:rFonts w:ascii="宋体" w:hAnsi="宋体" w:cs="宋体" w:hint="eastAsia"/>
                <w:sz w:val="22"/>
              </w:rPr>
              <w:br/>
              <w:t>4.前护栏：采用≥φ19mm×1.0mm厚圆钢</w:t>
            </w:r>
            <w:proofErr w:type="gramStart"/>
            <w:r w:rsidRPr="00207FEF">
              <w:rPr>
                <w:rFonts w:ascii="宋体" w:hAnsi="宋体" w:cs="宋体" w:hint="eastAsia"/>
                <w:sz w:val="22"/>
              </w:rPr>
              <w:t>管弯制</w:t>
            </w:r>
            <w:proofErr w:type="gramEnd"/>
            <w:r w:rsidRPr="00207FEF">
              <w:rPr>
                <w:rFonts w:ascii="宋体" w:hAnsi="宋体" w:cs="宋体" w:hint="eastAsia"/>
                <w:sz w:val="22"/>
              </w:rPr>
              <w:t>而成，长度为1280mm，高度为300mm。</w:t>
            </w:r>
            <w:r w:rsidRPr="00207FEF">
              <w:rPr>
                <w:rFonts w:ascii="宋体" w:hAnsi="宋体" w:cs="宋体" w:hint="eastAsia"/>
                <w:sz w:val="22"/>
              </w:rPr>
              <w:br/>
              <w:t>5.侧护栏：采用≥φ19mm×1.0mm厚圆钢管制作，与床头横梁连接成“目”字形，高度为275mm。</w:t>
            </w:r>
            <w:r w:rsidRPr="00207FEF">
              <w:rPr>
                <w:rFonts w:ascii="宋体" w:hAnsi="宋体" w:cs="宋体" w:hint="eastAsia"/>
                <w:sz w:val="22"/>
              </w:rPr>
              <w:br/>
              <w:t>6.床梯：支架采用≥25mm×25mm×1.0mm厚钢管制作，踏板采用≥1.0mm厚冷轧钢板经模压而成，成型尺寸≥300mm×50mm，底部焊接≥20mm×20mm×1.0mm厚钢管作为支撑，脚踏面模压防滑</w:t>
            </w:r>
            <w:r w:rsidRPr="00207FEF">
              <w:rPr>
                <w:rFonts w:ascii="宋体" w:hAnsi="宋体" w:cs="宋体" w:hint="eastAsia"/>
                <w:sz w:val="22"/>
              </w:rPr>
              <w:lastRenderedPageBreak/>
              <w:t>设计。共3步踏板。</w:t>
            </w:r>
            <w:r w:rsidRPr="00207FEF">
              <w:rPr>
                <w:rFonts w:ascii="宋体" w:hAnsi="宋体" w:cs="宋体" w:hint="eastAsia"/>
                <w:sz w:val="22"/>
              </w:rPr>
              <w:br/>
              <w:t>7.连接挂件：采用冷轧钢板，经模压成L型，有三个连接卡扣，成型后尺寸≥202mm×27mm×27mm，材料厚度≥2.0mm。</w:t>
            </w:r>
            <w:r w:rsidRPr="00207FEF">
              <w:rPr>
                <w:rFonts w:ascii="宋体" w:hAnsi="宋体" w:cs="宋体" w:hint="eastAsia"/>
                <w:sz w:val="22"/>
              </w:rPr>
              <w:br/>
              <w:t>8.套脚：采用工程塑料注塑成型，对立柱上下切面做封闭处理。</w:t>
            </w:r>
            <w:r w:rsidRPr="00207FEF">
              <w:rPr>
                <w:rFonts w:ascii="宋体" w:hAnsi="宋体" w:cs="宋体" w:hint="eastAsia"/>
                <w:sz w:val="22"/>
              </w:rPr>
              <w:br/>
              <w:t>9.床板：采用多层板，厚度≥15mm。</w:t>
            </w:r>
            <w:r w:rsidRPr="00207FEF">
              <w:rPr>
                <w:rFonts w:ascii="宋体" w:hAnsi="宋体" w:cs="宋体" w:hint="eastAsia"/>
                <w:sz w:val="22"/>
              </w:rPr>
              <w:br/>
              <w:t>10.颜色：皱纹灰色。（爬梯在右侧）</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05513A6" wp14:editId="3ADFA138">
                  <wp:extent cx="825500" cy="622300"/>
                  <wp:effectExtent l="0" t="0" r="12700" b="6350"/>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25500" cy="622300"/>
                          </a:xfrm>
                          <a:prstGeom prst="rect">
                            <a:avLst/>
                          </a:prstGeom>
                          <a:noFill/>
                          <a:ln>
                            <a:noFill/>
                          </a:ln>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rPr>
          <w:sz w:val="22"/>
        </w:rPr>
      </w:pPr>
    </w:p>
    <w:p w:rsidR="006F6413" w:rsidRPr="00207FEF" w:rsidRDefault="006F6413">
      <w:pPr>
        <w:adjustRightInd w:val="0"/>
        <w:snapToGrid w:val="0"/>
        <w:ind w:firstLineChars="200" w:firstLine="440"/>
        <w:rPr>
          <w:sz w:val="22"/>
        </w:rPr>
      </w:pPr>
    </w:p>
    <w:tbl>
      <w:tblPr>
        <w:tblW w:w="4771" w:type="pct"/>
        <w:jc w:val="center"/>
        <w:tblLayout w:type="fixed"/>
        <w:tblLook w:val="04A0" w:firstRow="1" w:lastRow="0" w:firstColumn="1" w:lastColumn="0" w:noHBand="0" w:noVBand="1"/>
      </w:tblPr>
      <w:tblGrid>
        <w:gridCol w:w="604"/>
        <w:gridCol w:w="703"/>
        <w:gridCol w:w="1381"/>
        <w:gridCol w:w="647"/>
        <w:gridCol w:w="615"/>
        <w:gridCol w:w="2861"/>
        <w:gridCol w:w="1321"/>
      </w:tblGrid>
      <w:tr w:rsidR="00207FEF" w:rsidRPr="00207FEF">
        <w:trPr>
          <w:trHeight w:val="520"/>
          <w:jc w:val="center"/>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lastRenderedPageBreak/>
              <w:t>包件</w:t>
            </w:r>
            <w:r w:rsidRPr="00207FEF">
              <w:rPr>
                <w:rFonts w:hint="eastAsia"/>
                <w:bCs/>
                <w:sz w:val="28"/>
                <w:szCs w:val="28"/>
              </w:rPr>
              <w:t xml:space="preserve">4 </w:t>
            </w:r>
            <w:r w:rsidRPr="00207FEF">
              <w:rPr>
                <w:rFonts w:ascii="宋体" w:hAnsi="宋体" w:cs="宋体" w:hint="eastAsia"/>
                <w:kern w:val="0"/>
                <w:sz w:val="28"/>
                <w:szCs w:val="28"/>
                <w:lang w:bidi="ar"/>
              </w:rPr>
              <w:t>候诊椅及相关家具采购清单</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序号</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8"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9"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候诊排椅</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2400*655*825（中间加一个扶手和一个脚）</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98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1、座椅：座椅表面材质：主要材质为“高密度聚氨基甲酸酯”共聚合物（英文缩写PU），模具</w:t>
            </w:r>
            <w:proofErr w:type="gramStart"/>
            <w:r w:rsidRPr="00207FEF">
              <w:rPr>
                <w:rFonts w:ascii="宋体" w:hAnsi="宋体" w:cs="宋体" w:hint="eastAsia"/>
                <w:sz w:val="22"/>
              </w:rPr>
              <w:t>内冷固发泡</w:t>
            </w:r>
            <w:proofErr w:type="gramEnd"/>
            <w:r w:rsidRPr="00207FEF">
              <w:rPr>
                <w:rFonts w:ascii="宋体" w:hAnsi="宋体" w:cs="宋体" w:hint="eastAsia"/>
                <w:sz w:val="22"/>
              </w:rPr>
              <w:t>一体成型，</w:t>
            </w:r>
            <w:proofErr w:type="gramStart"/>
            <w:r w:rsidRPr="00207FEF">
              <w:rPr>
                <w:rFonts w:ascii="宋体" w:hAnsi="宋体" w:cs="宋体" w:hint="eastAsia"/>
                <w:sz w:val="22"/>
              </w:rPr>
              <w:t>坐背</w:t>
            </w:r>
            <w:proofErr w:type="gramEnd"/>
            <w:r w:rsidRPr="00207FEF">
              <w:rPr>
                <w:rFonts w:ascii="宋体" w:hAnsi="宋体" w:cs="宋体" w:hint="eastAsia"/>
                <w:sz w:val="22"/>
              </w:rPr>
              <w:t>PU厚度15-30mm，要求椅座宽516mm，座椅深465mm，椅背高445mm，产品具有耐用坚固，有良好的耐油性，耐老化，耐霉菌，耐磨性，环保无毒等性能优点。座背PU内层材质：采用1.5mm*10mm*20mm优质冷斩钢管加固，座背板两边支架使用3.5mm钢管使用专用冲床模具冲压成型，经 CO2保护焊机进行组合焊接。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外部采用100%纯高密度聚氨酯（PU)全部包裹（即椅座造型上无外露钢架）模注成型，椅座内不填充其它物质，厚实的钢铁框架搭配新型的发泡材料成形，线条感极强。座椅按照人体维度设计，椅背参照人体背部呈不规则弧形设计让人坐感更舒适。表面高仿皮纹，颜色随意搭配，时尚亮丽。</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2、座背板安装夹子：用4*25扁钢冲压成型，表面做静电喷粉喷涂处理或高分子纳米处理。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w:t>
            </w:r>
            <w:proofErr w:type="gramStart"/>
            <w:r w:rsidRPr="00207FEF">
              <w:rPr>
                <w:rFonts w:ascii="宋体" w:hAnsi="宋体" w:cs="宋体" w:hint="eastAsia"/>
                <w:sz w:val="22"/>
              </w:rPr>
              <w:t>扶手与椅脚</w:t>
            </w:r>
            <w:proofErr w:type="gramEnd"/>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扶手采用优质铝合金（1000吨大排量压铸机）压铸成型，表面做静电喷粉喷涂处理或高分子纳米处理，整体封闭</w:t>
            </w:r>
            <w:proofErr w:type="gramStart"/>
            <w:r w:rsidRPr="00207FEF">
              <w:rPr>
                <w:rFonts w:ascii="宋体" w:hAnsi="宋体" w:cs="宋体" w:hint="eastAsia"/>
                <w:sz w:val="22"/>
              </w:rPr>
              <w:t>形美丽</w:t>
            </w:r>
            <w:proofErr w:type="gramEnd"/>
            <w:r w:rsidRPr="00207FEF">
              <w:rPr>
                <w:rFonts w:ascii="宋体" w:hAnsi="宋体" w:cs="宋体" w:hint="eastAsia"/>
                <w:sz w:val="22"/>
              </w:rPr>
              <w:t>大方，线条感强，稳重牢固，让人更有安全感，</w:t>
            </w:r>
            <w:r w:rsidRPr="00207FEF">
              <w:rPr>
                <w:rFonts w:ascii="宋体" w:hAnsi="宋体" w:cs="宋体" w:hint="eastAsia"/>
                <w:sz w:val="22"/>
              </w:rPr>
              <w:lastRenderedPageBreak/>
              <w:t>扶手长度380mm，扶手面宽40-48mm，扶手高度313mm，扶手面离地高度610mm。椅</w:t>
            </w:r>
            <w:proofErr w:type="gramStart"/>
            <w:r w:rsidRPr="00207FEF">
              <w:rPr>
                <w:rFonts w:ascii="宋体" w:hAnsi="宋体" w:cs="宋体" w:hint="eastAsia"/>
                <w:sz w:val="22"/>
              </w:rPr>
              <w:t>脚采用</w:t>
            </w:r>
            <w:proofErr w:type="gramEnd"/>
            <w:r w:rsidRPr="00207FEF">
              <w:rPr>
                <w:rFonts w:ascii="宋体" w:hAnsi="宋体" w:cs="宋体" w:hint="eastAsia"/>
                <w:sz w:val="22"/>
              </w:rPr>
              <w:t>优质铝合金（1000吨大排量压铸机）压铸成型，表面做静电喷粉喷涂处理或高分子纳米处理,椅脚面宽40mm,椅脚长度600mm。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4、调节脚垫为黑色优质橡胶PVC防滑脚垫，与地面接触无响声，沉稳大方，具有保护地面用途。</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5、承重横梁：</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采用Q235</w:t>
            </w:r>
            <w:proofErr w:type="gramStart"/>
            <w:r w:rsidRPr="00207FEF">
              <w:rPr>
                <w:rFonts w:ascii="宋体" w:hAnsi="宋体" w:cs="宋体" w:hint="eastAsia"/>
                <w:sz w:val="22"/>
              </w:rPr>
              <w:t>冷轧钢带按正</w:t>
            </w:r>
            <w:proofErr w:type="gramEnd"/>
            <w:r w:rsidRPr="00207FEF">
              <w:rPr>
                <w:rFonts w:ascii="宋体" w:hAnsi="宋体" w:cs="宋体" w:hint="eastAsia"/>
                <w:sz w:val="22"/>
              </w:rPr>
              <w:t>六角形状轧制成型，端面77.6mm、平行面68mm,厚度2.0mm；横梁无孔、各装配件之间用扣合、螺丝锁紧方式安装，结构厚重，表面做静电喷粉喷涂处理或高分子纳米处理，承载力好，美观大方，表面平整光滑，不能有凹凸不平导致容易</w:t>
            </w:r>
            <w:proofErr w:type="gramStart"/>
            <w:r w:rsidRPr="00207FEF">
              <w:rPr>
                <w:rFonts w:ascii="宋体" w:hAnsi="宋体" w:cs="宋体" w:hint="eastAsia"/>
                <w:sz w:val="22"/>
              </w:rPr>
              <w:t>藏尘藏灰</w:t>
            </w:r>
            <w:proofErr w:type="gramEnd"/>
            <w:r w:rsidRPr="00207FEF">
              <w:rPr>
                <w:rFonts w:ascii="宋体" w:hAnsi="宋体" w:cs="宋体" w:hint="eastAsia"/>
                <w:sz w:val="22"/>
              </w:rPr>
              <w:t>的</w:t>
            </w:r>
            <w:proofErr w:type="gramStart"/>
            <w:r w:rsidRPr="00207FEF">
              <w:rPr>
                <w:rFonts w:ascii="宋体" w:hAnsi="宋体" w:cs="宋体" w:hint="eastAsia"/>
                <w:sz w:val="22"/>
              </w:rPr>
              <w:t>现像</w:t>
            </w:r>
            <w:proofErr w:type="gramEnd"/>
            <w:r w:rsidRPr="00207FEF">
              <w:rPr>
                <w:rFonts w:ascii="宋体" w:hAnsi="宋体" w:cs="宋体" w:hint="eastAsia"/>
                <w:sz w:val="22"/>
              </w:rPr>
              <w:t>发生。</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整套安全性能好，结构稳定，五金部分皆由高品质部件组成，外皮和内芯层均由高密度聚氨酯PU材料通过模具一次发泡成型，具有良好的坐感，有良好的减震作用，不易使人受伤。分子结构紧密，耐用耐磨，防水防菌易清洁。</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各部位的尺寸如下，单位mm。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6.1、座椅的中心之间宽度：595mm左右。</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6.2、座椅宽度516mm座椅深度465mm, 座椅离地面高度：420mm。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6.3、座椅总高度825mm，座椅总深度655mm。                                                                 7、中间加一个扶手和一个脚。</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40FFAD67" wp14:editId="2BAC1E96">
                  <wp:extent cx="821690" cy="388620"/>
                  <wp:effectExtent l="0" t="0" r="1270" b="762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56"/>
                          <a:stretch>
                            <a:fillRect/>
                          </a:stretch>
                        </pic:blipFill>
                        <pic:spPr>
                          <a:xfrm>
                            <a:off x="0" y="0"/>
                            <a:ext cx="821690" cy="38862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候诊桌椅</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1茶几4椅子</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茶几：面板：厚度11mm,底面斜边，超薄视觉感官；爵士白大理石纹；脚架：管材φ19mm,管壁厚度≥1.6mm。经过焊接、打磨、抛光等工艺。表面采用行业领先的“黑镍”电泳工艺，电镀层厚度≥0.1mm.附着力强，抗氧化能力强。哑光镜面处理、质感好。</w:t>
            </w:r>
            <w:r w:rsidRPr="00207FEF">
              <w:rPr>
                <w:rFonts w:ascii="宋体" w:hAnsi="宋体" w:cs="宋体" w:hint="eastAsia"/>
                <w:sz w:val="22"/>
              </w:rPr>
              <w:br/>
              <w:t>2、椅子：                                                                                       2.1、饰面：采用专业医用皮革，具有卓越的耐腐蚀、耐紫外线消毒及抗老化性能、高耐磨耐用性、防霉抗菌抗有害微生物抗病毒性能、具备100% 防水防渗透能力，医用等级的抗污易清洁能力；</w:t>
            </w:r>
            <w:r w:rsidRPr="00207FEF">
              <w:rPr>
                <w:rFonts w:ascii="宋体" w:hAnsi="宋体" w:cs="宋体" w:hint="eastAsia"/>
                <w:sz w:val="22"/>
              </w:rPr>
              <w:br/>
              <w:t>2.2、海绵：采用优质发泡棉，密度为40KG/m³，软硬适中，久坐不变形：</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2.3、</w:t>
            </w:r>
            <w:proofErr w:type="gramStart"/>
            <w:r w:rsidRPr="00207FEF">
              <w:rPr>
                <w:rFonts w:ascii="宋体" w:hAnsi="宋体" w:cs="宋体" w:hint="eastAsia"/>
                <w:sz w:val="22"/>
              </w:rPr>
              <w:t>椅架及</w:t>
            </w:r>
            <w:proofErr w:type="gramEnd"/>
            <w:r w:rsidRPr="00207FEF">
              <w:rPr>
                <w:rFonts w:ascii="宋体" w:hAnsi="宋体" w:cs="宋体" w:hint="eastAsia"/>
                <w:sz w:val="22"/>
              </w:rPr>
              <w:t>扶手：采用优质白蜡木经过五底三面油漆工艺处理，表面光滑无气泡。油漆采用环保木器漆。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EDB1429" wp14:editId="55A11B52">
                  <wp:extent cx="804545" cy="509270"/>
                  <wp:effectExtent l="0" t="0" r="3175" b="8890"/>
                  <wp:docPr id="111" name="图片 4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descr="WPS图片(1)"/>
                          <pic:cNvPicPr>
                            <a:picLocks noChangeAspect="1"/>
                          </pic:cNvPicPr>
                        </pic:nvPicPr>
                        <pic:blipFill>
                          <a:blip r:embed="rId57"/>
                          <a:stretch>
                            <a:fillRect/>
                          </a:stretch>
                        </pic:blipFill>
                        <pic:spPr>
                          <a:xfrm>
                            <a:off x="0" y="0"/>
                            <a:ext cx="804545" cy="509270"/>
                          </a:xfrm>
                          <a:prstGeom prst="rect">
                            <a:avLst/>
                          </a:prstGeom>
                        </pic:spPr>
                      </pic:pic>
                    </a:graphicData>
                  </a:graphic>
                </wp:inline>
              </w:drawing>
            </w:r>
          </w:p>
        </w:tc>
      </w:tr>
      <w:tr w:rsidR="00207FEF" w:rsidRPr="00207FEF">
        <w:trPr>
          <w:trHeight w:val="4925"/>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候诊沙发1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610*670*860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1、饰面：采用专业医用皮革，具有卓越的耐腐蚀、耐紫外线消毒及抗老化性能、高耐磨耐用性、防霉抗菌抗有害微生物抗病毒性能、具备100% 防水防渗透能力，医用等级的抗污易清洁能力；</w:t>
            </w:r>
            <w:r w:rsidRPr="00207FEF">
              <w:rPr>
                <w:rFonts w:ascii="宋体" w:hAnsi="宋体" w:cs="宋体" w:hint="eastAsia"/>
                <w:sz w:val="22"/>
              </w:rPr>
              <w:br/>
              <w:t>2、海绵：采用优质发泡棉，密度为40KG/m³，软硬适中，久坐不变形：</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，无树皮、无明显结疤，干湿度控制在16°以下，不易生虫，结实牢靠；</w:t>
            </w:r>
            <w:r w:rsidRPr="00207FEF">
              <w:rPr>
                <w:rFonts w:ascii="宋体" w:hAnsi="宋体" w:cs="宋体" w:hint="eastAsia"/>
                <w:sz w:val="22"/>
              </w:rPr>
              <w:br/>
              <w:t>4、底框架：采用优质白蜡木经过五底三面油漆工艺处理，表面光滑无气泡。油漆采用“大宝”牌环保木器漆。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20EEB42" wp14:editId="6163F76D">
                  <wp:extent cx="774065" cy="901065"/>
                  <wp:effectExtent l="0" t="0" r="3175" b="13335"/>
                  <wp:docPr id="112" name="图片 38"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descr="WPS图片(1)"/>
                          <pic:cNvPicPr>
                            <a:picLocks noChangeAspect="1"/>
                          </pic:cNvPicPr>
                        </pic:nvPicPr>
                        <pic:blipFill>
                          <a:blip r:embed="rId58"/>
                          <a:stretch>
                            <a:fillRect/>
                          </a:stretch>
                        </pic:blipFill>
                        <pic:spPr>
                          <a:xfrm>
                            <a:off x="0" y="0"/>
                            <a:ext cx="774065" cy="90106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候诊沙发2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 xml:space="preserve">780*760*795 </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15</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343B9820" wp14:editId="6D47C509">
                  <wp:extent cx="853440" cy="771525"/>
                  <wp:effectExtent l="0" t="0" r="0" b="5715"/>
                  <wp:docPr id="113" name="图片 37"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7" descr="WPS图片(1)"/>
                          <pic:cNvPicPr>
                            <a:picLocks noChangeAspect="1"/>
                          </pic:cNvPicPr>
                        </pic:nvPicPr>
                        <pic:blipFill>
                          <a:blip r:embed="rId59"/>
                          <a:stretch>
                            <a:fillRect/>
                          </a:stretch>
                        </pic:blipFill>
                        <pic:spPr>
                          <a:xfrm>
                            <a:off x="0" y="0"/>
                            <a:ext cx="853440" cy="77152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诊疗椅</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常规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86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把</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rsidP="00ED48F9">
            <w:pPr>
              <w:widowControl/>
              <w:spacing w:line="240" w:lineRule="auto"/>
              <w:jc w:val="left"/>
              <w:textAlignment w:val="center"/>
              <w:rPr>
                <w:rFonts w:ascii="宋体" w:hAnsi="宋体" w:cs="宋体"/>
                <w:sz w:val="22"/>
              </w:rPr>
            </w:pPr>
            <w:r w:rsidRPr="00207FEF">
              <w:rPr>
                <w:rFonts w:ascii="宋体" w:hAnsi="宋体" w:cs="宋体" w:hint="eastAsia"/>
                <w:sz w:val="22"/>
              </w:rPr>
              <w:t>1、</w:t>
            </w:r>
            <w:proofErr w:type="gramStart"/>
            <w:r w:rsidRPr="00207FEF">
              <w:rPr>
                <w:rFonts w:ascii="宋体" w:hAnsi="宋体" w:cs="宋体" w:hint="eastAsia"/>
                <w:sz w:val="22"/>
              </w:rPr>
              <w:t>整椅采用</w:t>
            </w:r>
            <w:proofErr w:type="gramEnd"/>
            <w:r w:rsidRPr="00207FEF">
              <w:rPr>
                <w:rFonts w:ascii="宋体" w:hAnsi="宋体" w:cs="宋体" w:hint="eastAsia"/>
                <w:sz w:val="22"/>
              </w:rPr>
              <w:t>全新PP加</w:t>
            </w:r>
            <w:proofErr w:type="gramStart"/>
            <w:r w:rsidRPr="00207FEF">
              <w:rPr>
                <w:rFonts w:ascii="宋体" w:hAnsi="宋体" w:cs="宋体" w:hint="eastAsia"/>
                <w:sz w:val="22"/>
              </w:rPr>
              <w:t>纤</w:t>
            </w:r>
            <w:proofErr w:type="gramEnd"/>
            <w:r w:rsidRPr="00207FEF">
              <w:rPr>
                <w:rFonts w:ascii="宋体" w:hAnsi="宋体" w:cs="宋体" w:hint="eastAsia"/>
                <w:sz w:val="22"/>
              </w:rPr>
              <w:t>，一体注塑成型，符合环保标准。</w:t>
            </w:r>
            <w:r w:rsidRPr="00207FEF">
              <w:rPr>
                <w:rFonts w:ascii="宋体" w:hAnsi="宋体" w:cs="宋体" w:hint="eastAsia"/>
                <w:sz w:val="22"/>
              </w:rPr>
              <w:br/>
              <w:t>2、胶背厚7mm，加厚座板，实心圆柱脚3-3.5cm,坐感舒适，表面防水易清洁，可承重120KG，拉力108KG。</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97D9BD4" wp14:editId="52CFD19B">
                  <wp:extent cx="659130" cy="861695"/>
                  <wp:effectExtent l="0" t="0" r="11430" b="6985"/>
                  <wp:docPr id="114" name="图片 58"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8" descr="WPS图片(1)"/>
                          <pic:cNvPicPr>
                            <a:picLocks noChangeAspect="1"/>
                          </pic:cNvPicPr>
                        </pic:nvPicPr>
                        <pic:blipFill>
                          <a:blip r:embed="rId60"/>
                          <a:stretch>
                            <a:fillRect/>
                          </a:stretch>
                        </pic:blipFill>
                        <pic:spPr>
                          <a:xfrm>
                            <a:off x="0" y="0"/>
                            <a:ext cx="659130" cy="86169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沙发（单人）</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1080*890*900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1、饰面：采用专业医用皮革，具有卓越的耐腐蚀、耐紫外线消毒及抗老化性能、高耐磨耐用性、防霉抗菌抗有害微生物抗病毒性能、具备100% 防水防渗透能力，医用等级的抗污易清洁能力；</w:t>
            </w:r>
            <w:r w:rsidRPr="00207FEF">
              <w:rPr>
                <w:rFonts w:ascii="宋体" w:hAnsi="宋体" w:cs="宋体" w:hint="eastAsia"/>
                <w:sz w:val="22"/>
              </w:rPr>
              <w:br/>
            </w:r>
            <w:r w:rsidRPr="00207FEF">
              <w:rPr>
                <w:rFonts w:ascii="宋体" w:hAnsi="宋体" w:cs="宋体" w:hint="eastAsia"/>
                <w:sz w:val="22"/>
              </w:rPr>
              <w:lastRenderedPageBreak/>
              <w:t>2、海绵：采用优质发泡棉，密度为40KG/m³，软硬适中，久坐不变形。</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w:t>
            </w:r>
            <w:proofErr w:type="gramStart"/>
            <w:r w:rsidRPr="00207FEF">
              <w:rPr>
                <w:rFonts w:ascii="宋体" w:hAnsi="宋体" w:cs="宋体" w:hint="eastAsia"/>
                <w:sz w:val="22"/>
              </w:rPr>
              <w:t>椅架及</w:t>
            </w:r>
            <w:proofErr w:type="gramEnd"/>
            <w:r w:rsidRPr="00207FEF">
              <w:rPr>
                <w:rFonts w:ascii="宋体" w:hAnsi="宋体" w:cs="宋体" w:hint="eastAsia"/>
                <w:sz w:val="22"/>
              </w:rPr>
              <w:t xml:space="preserve">扶手：采用优质白蜡木经过五底三面油漆工艺处理，表面光滑无气泡。油漆采用环保木器漆。                                    </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1983EB7" wp14:editId="28AAD457">
                  <wp:extent cx="829945" cy="561340"/>
                  <wp:effectExtent l="0" t="0" r="8255" b="2540"/>
                  <wp:docPr id="115" name="图片 4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2" descr="WPS图片(1)"/>
                          <pic:cNvPicPr>
                            <a:picLocks noChangeAspect="1"/>
                          </pic:cNvPicPr>
                        </pic:nvPicPr>
                        <pic:blipFill>
                          <a:blip r:embed="rId61"/>
                          <a:stretch>
                            <a:fillRect/>
                          </a:stretch>
                        </pic:blipFill>
                        <pic:spPr>
                          <a:xfrm>
                            <a:off x="0" y="0"/>
                            <a:ext cx="829945" cy="56134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7</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沙发（双人）</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1120*700*880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10</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49CB5D23" wp14:editId="19C0E6F4">
                  <wp:extent cx="746125" cy="541020"/>
                  <wp:effectExtent l="0" t="0" r="635" b="7620"/>
                  <wp:docPr id="117" name="图片 5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3" descr="WPS图片(1)"/>
                          <pic:cNvPicPr>
                            <a:picLocks noChangeAspect="1"/>
                          </pic:cNvPicPr>
                        </pic:nvPicPr>
                        <pic:blipFill>
                          <a:blip r:embed="rId62"/>
                          <a:stretch>
                            <a:fillRect/>
                          </a:stretch>
                        </pic:blipFill>
                        <pic:spPr>
                          <a:xfrm>
                            <a:off x="0" y="0"/>
                            <a:ext cx="746125" cy="54102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8</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沙发（三人）</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1610*700*880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0A70AD71" wp14:editId="1FBA8C8A">
                  <wp:extent cx="835025" cy="605155"/>
                  <wp:effectExtent l="0" t="0" r="3175" b="4445"/>
                  <wp:docPr id="118" name="图片 6"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 descr="WPS图片(1)"/>
                          <pic:cNvPicPr>
                            <a:picLocks noChangeAspect="1"/>
                          </pic:cNvPicPr>
                        </pic:nvPicPr>
                        <pic:blipFill>
                          <a:blip r:embed="rId62"/>
                          <a:stretch>
                            <a:fillRect/>
                          </a:stretch>
                        </pic:blipFill>
                        <pic:spPr>
                          <a:xfrm>
                            <a:off x="0" y="0"/>
                            <a:ext cx="835025" cy="60515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9</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沙发（四人）</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四人真皮沙发</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1、饰面：采用优质真皮面料，柔软舒适、透气性好、耐用性强；</w:t>
            </w:r>
            <w:r w:rsidRPr="00207FEF">
              <w:rPr>
                <w:rFonts w:ascii="宋体" w:hAnsi="宋体" w:cs="宋体" w:hint="eastAsia"/>
                <w:sz w:val="22"/>
              </w:rPr>
              <w:br/>
              <w:t>2、海绵：座面采用≥45kg/ m³的高密度海绵，其它部位各取适应的中密度海绵，软硬适中，回弹力35%以上。</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，无树皮、无明显结疤，干湿度控制在16°以下，不易生虫，结实牢靠。</w:t>
            </w:r>
            <w:r w:rsidRPr="00207FEF">
              <w:rPr>
                <w:rFonts w:ascii="宋体" w:hAnsi="宋体" w:cs="宋体" w:hint="eastAsia"/>
                <w:sz w:val="22"/>
              </w:rPr>
              <w:br/>
              <w:t>4、脚：采用实木沙发脚。</w:t>
            </w:r>
            <w:r w:rsidRPr="00207FEF">
              <w:rPr>
                <w:rFonts w:ascii="宋体" w:hAnsi="宋体" w:cs="宋体" w:hint="eastAsia"/>
                <w:sz w:val="22"/>
              </w:rPr>
              <w:br/>
              <w:t>5、油漆：采用环保油漆。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0059136" wp14:editId="10A09924">
                  <wp:extent cx="821055" cy="728345"/>
                  <wp:effectExtent l="0" t="0" r="1905" b="3175"/>
                  <wp:docPr id="119" name="图片 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descr="WPS图片(1)"/>
                          <pic:cNvPicPr>
                            <a:picLocks noChangeAspect="1"/>
                          </pic:cNvPicPr>
                        </pic:nvPicPr>
                        <pic:blipFill>
                          <a:blip r:embed="rId63"/>
                          <a:stretch>
                            <a:fillRect/>
                          </a:stretch>
                        </pic:blipFill>
                        <pic:spPr>
                          <a:xfrm>
                            <a:off x="0" y="0"/>
                            <a:ext cx="821055" cy="72834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沙发（组合）</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单人真皮沙发1组、双人真皮沙发1组、三人真皮沙发1组</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1、饰面：采用优质真皮面料，柔软舒适、透气性好、耐用性强；</w:t>
            </w:r>
            <w:r w:rsidRPr="00207FEF">
              <w:rPr>
                <w:rFonts w:ascii="宋体" w:hAnsi="宋体" w:cs="宋体" w:hint="eastAsia"/>
                <w:sz w:val="22"/>
              </w:rPr>
              <w:br/>
              <w:t>2、海绵：座面采用≥45kg/ m³的高密度海绵，其它部位各取适应的中密度海绵，软硬适中，回弹力35%以上。</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，无树皮、无明显结疤，干湿度控制在16°以下，不易生虫，结实牢靠。</w:t>
            </w:r>
            <w:r w:rsidRPr="00207FEF">
              <w:rPr>
                <w:rFonts w:ascii="宋体" w:hAnsi="宋体" w:cs="宋体" w:hint="eastAsia"/>
                <w:sz w:val="22"/>
              </w:rPr>
              <w:br/>
              <w:t>4、脚：采用实木沙发脚。</w:t>
            </w:r>
            <w:r w:rsidRPr="00207FEF">
              <w:rPr>
                <w:rFonts w:ascii="宋体" w:hAnsi="宋体" w:cs="宋体" w:hint="eastAsia"/>
                <w:sz w:val="22"/>
              </w:rPr>
              <w:br/>
              <w:t>5、油漆：采用环保油漆。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9B02061" wp14:editId="64D6EBB3">
                  <wp:extent cx="821055" cy="728345"/>
                  <wp:effectExtent l="0" t="0" r="1905" b="3175"/>
                  <wp:docPr id="120" name="图片 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WPS图片(1)"/>
                          <pic:cNvPicPr>
                            <a:picLocks noChangeAspect="1"/>
                          </pic:cNvPicPr>
                        </pic:nvPicPr>
                        <pic:blipFill>
                          <a:blip r:embed="rId63"/>
                          <a:stretch>
                            <a:fillRect/>
                          </a:stretch>
                        </pic:blipFill>
                        <pic:spPr>
                          <a:xfrm>
                            <a:off x="0" y="0"/>
                            <a:ext cx="821055" cy="72834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异形沙发</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定制休息卡座、（2400+6800）*600*450/850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1、饰面：采用优质超</w:t>
            </w:r>
            <w:proofErr w:type="gramStart"/>
            <w:r w:rsidRPr="00207FEF">
              <w:rPr>
                <w:rFonts w:ascii="宋体" w:hAnsi="宋体" w:cs="宋体" w:hint="eastAsia"/>
                <w:sz w:val="22"/>
              </w:rPr>
              <w:t>纤</w:t>
            </w:r>
            <w:proofErr w:type="gramEnd"/>
            <w:r w:rsidRPr="00207FEF">
              <w:rPr>
                <w:rFonts w:ascii="宋体" w:hAnsi="宋体" w:cs="宋体" w:hint="eastAsia"/>
                <w:sz w:val="22"/>
              </w:rPr>
              <w:t>皮面料，柔软舒适、透气性好、耐用性强。</w:t>
            </w:r>
            <w:r w:rsidRPr="00207FEF">
              <w:rPr>
                <w:rFonts w:ascii="宋体" w:hAnsi="宋体" w:cs="宋体" w:hint="eastAsia"/>
                <w:sz w:val="22"/>
              </w:rPr>
              <w:br/>
              <w:t>2、海绵：座面采用≥45kg/ m³的高密度海绵，其它部位各取适应的中密度海绵，软硬适中，回弹力35%以上。</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3、外饰面：采用优质多层板，外贴0.6mm厚实木木皮，喷环保油漆，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4、内框架：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，无树皮、无明显结疤，干湿度控制在16°以下，不易生虫，结实牢靠。</w:t>
            </w:r>
            <w:r w:rsidRPr="00207FEF">
              <w:rPr>
                <w:rFonts w:ascii="宋体" w:hAnsi="宋体" w:cs="宋体" w:hint="eastAsia"/>
                <w:sz w:val="22"/>
              </w:rPr>
              <w:br/>
              <w:t xml:space="preserve">5、底框架：采用优质PP沙发脚。                                                                  </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0D4D366A" wp14:editId="662D44C4">
                  <wp:extent cx="807085" cy="578485"/>
                  <wp:effectExtent l="0" t="0" r="635" b="635"/>
                  <wp:docPr id="121" name="图片 49"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9" descr="WPS图片(1)"/>
                          <pic:cNvPicPr>
                            <a:picLocks noChangeAspect="1"/>
                          </pic:cNvPicPr>
                        </pic:nvPicPr>
                        <pic:blipFill>
                          <a:blip r:embed="rId64"/>
                          <a:stretch>
                            <a:fillRect/>
                          </a:stretch>
                        </pic:blipFill>
                        <pic:spPr>
                          <a:xfrm>
                            <a:off x="0" y="0"/>
                            <a:ext cx="807085" cy="578485"/>
                          </a:xfrm>
                          <a:prstGeom prst="rect">
                            <a:avLst/>
                          </a:prstGeom>
                        </pic:spPr>
                      </pic:pic>
                    </a:graphicData>
                  </a:graphic>
                </wp:inline>
              </w:drawing>
            </w:r>
          </w:p>
        </w:tc>
      </w:tr>
      <w:tr w:rsidR="00207FEF" w:rsidRPr="00207FEF">
        <w:trPr>
          <w:trHeight w:val="211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弧形沙发1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弧形（1600+2000）*600*450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1、面料：优质真皮，</w:t>
            </w:r>
            <w:r w:rsidRPr="00207FEF">
              <w:rPr>
                <w:rFonts w:ascii="宋体" w:hAnsi="宋体" w:cs="宋体"/>
                <w:sz w:val="22"/>
              </w:rPr>
              <w:t>摩擦色牢度：干擦(涂层厚度&gt;25 um)500次 ≥4级；湿擦(涂层厚度&gt;25um)250次≥3/4级；碱性汗液(涂层厚度&gt;25 um)80次≥3/4级；游离甲醛(分光光度法)≤75mg/kg。可萃取的重金属：铅(Pb)≤90mg/kg；镉(Cd)≤75mg/kg；</w:t>
            </w:r>
            <w:r w:rsidRPr="00207FEF">
              <w:rPr>
                <w:rFonts w:ascii="宋体" w:hAnsi="宋体" w:cs="宋体" w:hint="eastAsia"/>
                <w:sz w:val="22"/>
              </w:rPr>
              <w:t>偶氮染料：未检出；耐水色牢度达到4-5级</w:t>
            </w:r>
            <w:r w:rsidRPr="00207FEF">
              <w:rPr>
                <w:rFonts w:ascii="宋体" w:hAnsi="宋体" w:cs="宋体" w:hint="eastAsia"/>
                <w:sz w:val="22"/>
              </w:rPr>
              <w:br/>
              <w:t>2、海绵：采用优质发泡棉，久坐不变形。</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3、内框架：采用优质实</w:t>
            </w:r>
            <w:proofErr w:type="gramStart"/>
            <w:r w:rsidRPr="00207FEF">
              <w:rPr>
                <w:rFonts w:ascii="宋体" w:hAnsi="宋体" w:cs="宋体" w:hint="eastAsia"/>
                <w:sz w:val="22"/>
              </w:rPr>
              <w:t>木刨方</w:t>
            </w:r>
            <w:proofErr w:type="gramEnd"/>
            <w:r w:rsidRPr="00207FEF">
              <w:rPr>
                <w:rFonts w:ascii="宋体" w:hAnsi="宋体" w:cs="宋体" w:hint="eastAsia"/>
                <w:sz w:val="22"/>
              </w:rPr>
              <w:t>，干 湿度控制在16°以下，结实牢靠，不易生虫。</w:t>
            </w:r>
            <w:r w:rsidRPr="00207FEF">
              <w:rPr>
                <w:rFonts w:ascii="宋体" w:hAnsi="宋体" w:cs="宋体" w:hint="eastAsia"/>
                <w:sz w:val="22"/>
              </w:rPr>
              <w:br/>
              <w:t>4、实木配件：沙发扶手采用多层板压铸一体成型，宽大扶手设计，稳固大气，使手臂能更好的承托，同时亦可手写用途广泛，表面经过五底三面油漆工艺处理，表面光滑，美观大方，环保油漆。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37EDDCF" wp14:editId="05101B28">
                  <wp:extent cx="878840" cy="444500"/>
                  <wp:effectExtent l="0" t="0" r="5080" b="12700"/>
                  <wp:docPr id="122" name="图片 5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0" descr="WPS图片(1)"/>
                          <pic:cNvPicPr>
                            <a:picLocks noChangeAspect="1"/>
                          </pic:cNvPicPr>
                        </pic:nvPicPr>
                        <pic:blipFill>
                          <a:blip r:embed="rId65"/>
                          <a:stretch>
                            <a:fillRect/>
                          </a:stretch>
                        </pic:blipFill>
                        <pic:spPr>
                          <a:xfrm>
                            <a:off x="0" y="0"/>
                            <a:ext cx="878840" cy="44450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弧形沙发2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弧形（3000+2000）*600*450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FDAA5D6" wp14:editId="02190BA4">
                  <wp:extent cx="878840" cy="444500"/>
                  <wp:effectExtent l="0" t="0" r="5080" b="12700"/>
                  <wp:docPr id="123" name="图片 5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0" descr="WPS图片(1)"/>
                          <pic:cNvPicPr>
                            <a:picLocks noChangeAspect="1"/>
                          </pic:cNvPicPr>
                        </pic:nvPicPr>
                        <pic:blipFill>
                          <a:blip r:embed="rId65"/>
                          <a:stretch>
                            <a:fillRect/>
                          </a:stretch>
                        </pic:blipFill>
                        <pic:spPr>
                          <a:xfrm>
                            <a:off x="0" y="0"/>
                            <a:ext cx="878840" cy="44450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14</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沙发（靠墙）</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1.5m长 软包带靠背</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1、饰面：采用优质超</w:t>
            </w:r>
            <w:proofErr w:type="gramStart"/>
            <w:r w:rsidRPr="00207FEF">
              <w:rPr>
                <w:rFonts w:ascii="宋体" w:hAnsi="宋体" w:cs="宋体" w:hint="eastAsia"/>
                <w:sz w:val="22"/>
              </w:rPr>
              <w:t>纤</w:t>
            </w:r>
            <w:proofErr w:type="gramEnd"/>
            <w:r w:rsidRPr="00207FEF">
              <w:rPr>
                <w:rFonts w:ascii="宋体" w:hAnsi="宋体" w:cs="宋体" w:hint="eastAsia"/>
                <w:sz w:val="22"/>
              </w:rPr>
              <w:t>皮面料，柔软舒适、透气性好、耐用性强；</w:t>
            </w:r>
            <w:r w:rsidRPr="00207FEF">
              <w:rPr>
                <w:rFonts w:ascii="宋体" w:hAnsi="宋体" w:cs="宋体" w:hint="eastAsia"/>
                <w:sz w:val="22"/>
              </w:rPr>
              <w:br/>
              <w:t>2、海绵：座面采用≥45kg/ m³的高密度海绵，其它部位各取适应的中密度海绵，软硬适中，回弹力35%以上。</w:t>
            </w:r>
            <w:r w:rsidRPr="00207FEF">
              <w:rPr>
                <w:rFonts w:ascii="宋体" w:hAnsi="宋体" w:cs="宋体" w:hint="eastAsia"/>
                <w:sz w:val="22"/>
              </w:rPr>
              <w:br/>
              <w:t xml:space="preserve">2.1、外观 </w:t>
            </w:r>
            <w:r w:rsidRPr="00207FEF">
              <w:rPr>
                <w:rFonts w:ascii="宋体" w:hAnsi="宋体" w:cs="宋体" w:hint="eastAsia"/>
                <w:sz w:val="22"/>
              </w:rPr>
              <w:br/>
              <w:t xml:space="preserve">   气孔：不应有尺寸大于6mm的对穿孔和尺寸大于10mm的气孔，检测结果无缺陷。</w:t>
            </w:r>
            <w:r w:rsidRPr="00207FEF">
              <w:rPr>
                <w:rFonts w:ascii="宋体" w:hAnsi="宋体" w:cs="宋体" w:hint="eastAsia"/>
                <w:sz w:val="22"/>
              </w:rPr>
              <w:br/>
              <w:t xml:space="preserve">    裂缝：每平方米内弥合裂缝总长应小于100mm，最大裂缝长度应小于30mm，不应有不弥合裂缝。</w:t>
            </w:r>
            <w:r w:rsidRPr="00207FEF">
              <w:rPr>
                <w:rFonts w:ascii="宋体" w:hAnsi="宋体" w:cs="宋体" w:hint="eastAsia"/>
                <w:sz w:val="22"/>
              </w:rPr>
              <w:br/>
              <w:t>2.2、阻燃性能（mm/min）：燃烧速度≤100。</w:t>
            </w:r>
            <w:r w:rsidRPr="00207FEF">
              <w:rPr>
                <w:rFonts w:ascii="宋体" w:hAnsi="宋体" w:cs="宋体" w:hint="eastAsia"/>
                <w:sz w:val="22"/>
              </w:rPr>
              <w:br/>
              <w:t>3、外饰面：采用优质多层板，外贴0.6mm厚实木木皮，喷环保油漆。</w:t>
            </w:r>
            <w:r w:rsidRPr="00207FEF">
              <w:rPr>
                <w:rFonts w:ascii="宋体" w:hAnsi="宋体" w:cs="宋体" w:hint="eastAsia"/>
                <w:sz w:val="22"/>
              </w:rPr>
              <w:br/>
              <w:t>4、内框架：</w:t>
            </w:r>
            <w:proofErr w:type="gramStart"/>
            <w:r w:rsidRPr="00207FEF">
              <w:rPr>
                <w:rFonts w:ascii="宋体" w:hAnsi="宋体" w:cs="宋体" w:hint="eastAsia"/>
                <w:sz w:val="22"/>
              </w:rPr>
              <w:t>全实木刨方</w:t>
            </w:r>
            <w:proofErr w:type="gramEnd"/>
            <w:r w:rsidRPr="00207FEF">
              <w:rPr>
                <w:rFonts w:ascii="宋体" w:hAnsi="宋体" w:cs="宋体" w:hint="eastAsia"/>
                <w:sz w:val="22"/>
              </w:rPr>
              <w:t>，无树皮、无明显结疤，干湿度控制在16°以下，不易生虫，结实牢靠。</w:t>
            </w:r>
            <w:r w:rsidRPr="00207FEF">
              <w:rPr>
                <w:rFonts w:ascii="宋体" w:hAnsi="宋体" w:cs="宋体" w:hint="eastAsia"/>
                <w:sz w:val="22"/>
              </w:rPr>
              <w:br/>
              <w:t xml:space="preserve">5、底框架：采用优质PP沙发脚。                                                                  </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F3E0286" wp14:editId="28F3921E">
                  <wp:extent cx="854075" cy="823595"/>
                  <wp:effectExtent l="0" t="0" r="14605" b="14605"/>
                  <wp:docPr id="125" name="图片 57"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7" descr="WPS图片(1)"/>
                          <pic:cNvPicPr>
                            <a:picLocks noChangeAspect="1"/>
                          </pic:cNvPicPr>
                        </pic:nvPicPr>
                        <pic:blipFill>
                          <a:blip r:embed="rId66"/>
                          <a:stretch>
                            <a:fillRect/>
                          </a:stretch>
                        </pic:blipFill>
                        <pic:spPr>
                          <a:xfrm>
                            <a:off x="0" y="0"/>
                            <a:ext cx="854075" cy="82359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15</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2"/>
                <w:lang w:bidi="ar"/>
              </w:rPr>
              <w:t>餐桌</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2"/>
                <w:lang w:bidi="ar"/>
              </w:rPr>
              <w:t>1200*800*750±5</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2"/>
                <w:lang w:bidi="ar"/>
              </w:rPr>
              <w:t>9</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1、整体规格：1200*800*750mm（±5mm）</w:t>
            </w:r>
            <w:r w:rsidRPr="00207FEF">
              <w:rPr>
                <w:rFonts w:ascii="宋体" w:hAnsi="宋体" w:cs="宋体" w:hint="eastAsia"/>
                <w:sz w:val="22"/>
              </w:rPr>
              <w:br/>
              <w:t>2、台面材质：台面为25mm ENF</w:t>
            </w:r>
            <w:proofErr w:type="gramStart"/>
            <w:r w:rsidRPr="00207FEF">
              <w:rPr>
                <w:rFonts w:ascii="宋体" w:hAnsi="宋体" w:cs="宋体" w:hint="eastAsia"/>
                <w:sz w:val="22"/>
              </w:rPr>
              <w:t>级实木</w:t>
            </w:r>
            <w:proofErr w:type="gramEnd"/>
            <w:r w:rsidRPr="00207FEF">
              <w:rPr>
                <w:rFonts w:ascii="宋体" w:hAnsi="宋体" w:cs="宋体" w:hint="eastAsia"/>
                <w:sz w:val="22"/>
              </w:rPr>
              <w:t>多层板基材，含水率4.0-16.0%，表面胶合强度≥0.6MPa，甲醛释放量≤0.025mg/m³，达到ENF级标准；表面贴防火防水装饰板；采用优质UV油漆，四周经多次打磨油漆防水封边；木材表明手感光滑，无划痕、压痕、雾光、白楞、白斑、鼓泡、流挂、裂纹、刷毛、</w:t>
            </w:r>
            <w:proofErr w:type="gramStart"/>
            <w:r w:rsidRPr="00207FEF">
              <w:rPr>
                <w:rFonts w:ascii="宋体" w:hAnsi="宋体" w:cs="宋体" w:hint="eastAsia"/>
                <w:sz w:val="22"/>
              </w:rPr>
              <w:t>积粉和</w:t>
            </w:r>
            <w:proofErr w:type="gramEnd"/>
            <w:r w:rsidRPr="00207FEF">
              <w:rPr>
                <w:rFonts w:ascii="宋体" w:hAnsi="宋体" w:cs="宋体" w:hint="eastAsia"/>
                <w:sz w:val="22"/>
              </w:rPr>
              <w:t>杂渣、明显色差、皱皮、发粘、漏漆现象。</w:t>
            </w:r>
            <w:r w:rsidRPr="00207FEF">
              <w:rPr>
                <w:rFonts w:ascii="宋体" w:hAnsi="宋体" w:cs="宋体" w:hint="eastAsia"/>
                <w:sz w:val="22"/>
              </w:rPr>
              <w:br/>
              <w:t>3、台架材质：钢架选用国家标准大厂钢材，高频焊接冷</w:t>
            </w:r>
            <w:r w:rsidRPr="00207FEF">
              <w:rPr>
                <w:rFonts w:ascii="宋体" w:hAnsi="宋体" w:cs="宋体" w:hint="eastAsia"/>
                <w:sz w:val="22"/>
              </w:rPr>
              <w:lastRenderedPageBreak/>
              <w:t>轧封口钢材，成形前经过特殊防腐处理，选用采用85.5*34.5*1.5mm优质钢管制作，钢架采用激光切割+二氧化碳保护焊自动焊接而成，焊点牢固、平滑、美观，无气泡和漏焊、虚焊现象。表面为金属镀层防污处理，增强钢架的抗腐蚀性、增加表面硬度、防止磨耗、提高产品光滑性、耐热性以及表面美观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4、成品甲醛释放量≤1.5mg/L。</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06B3EC45" wp14:editId="3F7BCA97">
                  <wp:extent cx="845185" cy="667385"/>
                  <wp:effectExtent l="0" t="0" r="8255" b="3175"/>
                  <wp:docPr id="126" name="图片 5" descr="QQ20250226-02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 descr="QQ20250226-024851"/>
                          <pic:cNvPicPr>
                            <a:picLocks noChangeAspect="1"/>
                          </pic:cNvPicPr>
                        </pic:nvPicPr>
                        <pic:blipFill>
                          <a:blip r:embed="rId67"/>
                          <a:stretch>
                            <a:fillRect/>
                          </a:stretch>
                        </pic:blipFill>
                        <pic:spPr>
                          <a:xfrm>
                            <a:off x="0" y="0"/>
                            <a:ext cx="845185" cy="66738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16</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2"/>
                <w:lang w:bidi="ar"/>
              </w:rPr>
              <w:t>餐椅</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2"/>
                <w:lang w:bidi="ar"/>
              </w:rPr>
              <w:t>540*545*815±5</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36</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1、整体规格：540*545*815mm（±5mm）。</w:t>
            </w:r>
            <w:r w:rsidRPr="00207FEF">
              <w:rPr>
                <w:rFonts w:ascii="宋体" w:hAnsi="宋体" w:cs="宋体" w:hint="eastAsia"/>
                <w:sz w:val="22"/>
              </w:rPr>
              <w:br/>
              <w:t>2、主体框架：钢架选用国家标准大厂钢材，高频焊接冷轧封口钢材，成形前经过特殊防腐处理，。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3、坐板：坐板规格为425*435mm（±5mm），坐板选用多层天然木皮横竖叠加，经高温热压一次成型；成型后坐板呈三维曲面，坐板后端仰角不低于R50圆弧支撑腰臀，坐板前端俯角不低于R145圆弧</w:t>
            </w:r>
            <w:proofErr w:type="gramStart"/>
            <w:r w:rsidRPr="00207FEF">
              <w:rPr>
                <w:rFonts w:ascii="宋体" w:hAnsi="宋体" w:cs="宋体" w:hint="eastAsia"/>
                <w:sz w:val="22"/>
              </w:rPr>
              <w:t>撑</w:t>
            </w:r>
            <w:proofErr w:type="gramEnd"/>
            <w:r w:rsidRPr="00207FEF">
              <w:rPr>
                <w:rFonts w:ascii="宋体" w:hAnsi="宋体" w:cs="宋体" w:hint="eastAsia"/>
                <w:sz w:val="22"/>
              </w:rPr>
              <w:t>托大腿部分，坐板两端接触臀部仰角不低于R400曲面，坐感舒适久坐不累；厚度≥7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w:t>
            </w:r>
            <w:r w:rsidRPr="00207FEF">
              <w:rPr>
                <w:rFonts w:ascii="宋体" w:hAnsi="宋体" w:cs="宋体" w:hint="eastAsia"/>
                <w:sz w:val="22"/>
              </w:rPr>
              <w:br/>
            </w:r>
            <w:r w:rsidRPr="00207FEF">
              <w:rPr>
                <w:rFonts w:ascii="宋体" w:hAnsi="宋体" w:cs="宋体" w:hint="eastAsia"/>
                <w:sz w:val="22"/>
              </w:rPr>
              <w:lastRenderedPageBreak/>
              <w:t>4、背板：背板规格为425*275mm（±5mm）背板选用多层天然木皮横竖叠加，经高温热压一次成型；成型后背板为曲面，背板两侧包裹性强，两侧曲面不低于R400曲面；厚度≥7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w:t>
            </w:r>
            <w:r w:rsidRPr="00207FEF">
              <w:rPr>
                <w:rFonts w:ascii="宋体" w:hAnsi="宋体" w:cs="宋体" w:hint="eastAsia"/>
                <w:sz w:val="22"/>
              </w:rPr>
              <w:br/>
              <w:t>5、支撑件：支撑件选用优质PP全新材料+玻纤制作而成，环保、强度高、无污染，严格选用可重复使用PP全新材料。支撑</w:t>
            </w:r>
            <w:proofErr w:type="gramStart"/>
            <w:r w:rsidRPr="00207FEF">
              <w:rPr>
                <w:rFonts w:ascii="宋体" w:hAnsi="宋体" w:cs="宋体" w:hint="eastAsia"/>
                <w:sz w:val="22"/>
              </w:rPr>
              <w:t>件分为</w:t>
            </w:r>
            <w:proofErr w:type="gramEnd"/>
            <w:r w:rsidRPr="00207FEF">
              <w:rPr>
                <w:rFonts w:ascii="宋体" w:hAnsi="宋体" w:cs="宋体" w:hint="eastAsia"/>
                <w:sz w:val="22"/>
              </w:rPr>
              <w:t>坐板支架、靠背支架经</w:t>
            </w:r>
            <w:proofErr w:type="gramStart"/>
            <w:r w:rsidRPr="00207FEF">
              <w:rPr>
                <w:rFonts w:ascii="宋体" w:hAnsi="宋体" w:cs="宋体" w:hint="eastAsia"/>
                <w:sz w:val="22"/>
              </w:rPr>
              <w:t>榫</w:t>
            </w:r>
            <w:proofErr w:type="gramEnd"/>
            <w:r w:rsidRPr="00207FEF">
              <w:rPr>
                <w:rFonts w:ascii="宋体" w:hAnsi="宋体" w:cs="宋体" w:hint="eastAsia"/>
                <w:sz w:val="22"/>
              </w:rPr>
              <w:t>卯工艺及配件铆合固定，坐板支架不低于100°，靠背支架不低于90°，</w:t>
            </w:r>
            <w:proofErr w:type="gramStart"/>
            <w:r w:rsidRPr="00207FEF">
              <w:rPr>
                <w:rFonts w:ascii="宋体" w:hAnsi="宋体" w:cs="宋体" w:hint="eastAsia"/>
                <w:sz w:val="22"/>
              </w:rPr>
              <w:t>坐背支架</w:t>
            </w:r>
            <w:proofErr w:type="gramEnd"/>
            <w:r w:rsidRPr="00207FEF">
              <w:rPr>
                <w:rFonts w:ascii="宋体" w:hAnsi="宋体" w:cs="宋体" w:hint="eastAsia"/>
                <w:sz w:val="22"/>
              </w:rPr>
              <w:t>铆合固定后，背部呈现出不低于8cm长3cm深的拉手空隙，空隙光滑不刺手，空隙便于拿起方便椅子的移动或堆叠；符合人体工学。</w:t>
            </w:r>
            <w:r w:rsidRPr="00207FEF">
              <w:rPr>
                <w:rFonts w:ascii="宋体" w:hAnsi="宋体" w:cs="宋体" w:hint="eastAsia"/>
                <w:sz w:val="22"/>
              </w:rPr>
              <w:br/>
              <w:t>6、设计：椅子坐板及靠背为曲面设计，坐感舒适，椅子方便移动或叠加收纳，包裹性强，符合人体工学概念。</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7、成品甲醛释放量≤1.5mg/L。                                                                                           </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049C172" wp14:editId="388F15B2">
                  <wp:extent cx="732790" cy="971550"/>
                  <wp:effectExtent l="0" t="0" r="13970" b="3810"/>
                  <wp:docPr id="127" name="图片 4" descr="QQ20250226-0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 descr="QQ20250226-024733"/>
                          <pic:cNvPicPr>
                            <a:picLocks noChangeAspect="1"/>
                          </pic:cNvPicPr>
                        </pic:nvPicPr>
                        <pic:blipFill>
                          <a:blip r:embed="rId68"/>
                          <a:stretch>
                            <a:fillRect/>
                          </a:stretch>
                        </pic:blipFill>
                        <pic:spPr>
                          <a:xfrm>
                            <a:off x="0" y="0"/>
                            <a:ext cx="732790" cy="971550"/>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17</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茶几1</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1200*600*450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rsidP="00A31189">
            <w:pPr>
              <w:widowControl/>
              <w:spacing w:line="240" w:lineRule="auto"/>
              <w:jc w:val="left"/>
              <w:textAlignment w:val="center"/>
              <w:rPr>
                <w:rFonts w:ascii="宋体" w:hAnsi="宋体" w:cs="宋体"/>
                <w:sz w:val="22"/>
              </w:rPr>
            </w:pPr>
            <w:r w:rsidRPr="00207FEF">
              <w:rPr>
                <w:rFonts w:ascii="宋体" w:hAnsi="宋体" w:cs="宋体" w:hint="eastAsia"/>
                <w:sz w:val="22"/>
              </w:rPr>
              <w:t>1、面材：选用优质实木木皮贴面，木皮厚度不小于0.6mm，台面厚度不小于40mm；</w:t>
            </w:r>
            <w:r w:rsidRPr="00207FEF">
              <w:rPr>
                <w:rFonts w:ascii="宋体" w:hAnsi="宋体" w:cs="宋体" w:hint="eastAsia"/>
                <w:sz w:val="22"/>
              </w:rPr>
              <w:br/>
            </w:r>
            <w:r w:rsidRPr="00207FEF">
              <w:rPr>
                <w:rFonts w:ascii="宋体" w:hAnsi="宋体" w:cs="宋体" w:hint="eastAsia"/>
                <w:sz w:val="22"/>
              </w:rPr>
              <w:lastRenderedPageBreak/>
              <w:t>2、基材：采用ENF优质环保中密度纤维板，人造板及其制品甲醛释放量分级标准：甲醛释放量≤0.025mg/m3，达到ENF级。经过防虫、防腐等化学处理，持久不变形；</w:t>
            </w:r>
            <w:r w:rsidRPr="00207FEF">
              <w:rPr>
                <w:rFonts w:ascii="宋体" w:hAnsi="宋体" w:cs="宋体" w:hint="eastAsia"/>
                <w:sz w:val="22"/>
              </w:rPr>
              <w:br/>
              <w:t xml:space="preserve">3、封边：采用优质实木木皮精修封边，木皮材质颜色同台面，隐蔽部分均有涂饰处理；                                                                                                 </w:t>
            </w:r>
            <w:r w:rsidRPr="00207FEF">
              <w:rPr>
                <w:rFonts w:ascii="宋体" w:hAnsi="宋体" w:cs="宋体" w:hint="eastAsia"/>
                <w:sz w:val="22"/>
              </w:rPr>
              <w:br/>
              <w:t>4、油漆：采用环保水性木器漆（底漆和面漆），</w:t>
            </w:r>
            <w:r w:rsidRPr="00207FEF">
              <w:rPr>
                <w:rFonts w:ascii="宋体" w:hAnsi="宋体" w:cs="宋体" w:hint="eastAsia"/>
                <w:sz w:val="22"/>
              </w:rPr>
              <w:br/>
              <w:t>4.1、VOC含量涂料/(gL)≤300；</w:t>
            </w:r>
            <w:r w:rsidRPr="00207FEF">
              <w:rPr>
                <w:rFonts w:ascii="宋体" w:hAnsi="宋体" w:cs="宋体" w:hint="eastAsia"/>
                <w:sz w:val="22"/>
              </w:rPr>
              <w:br/>
              <w:t>4.2、甲醛含量(mg/kg)≤100；</w:t>
            </w:r>
            <w:r w:rsidRPr="00207FEF">
              <w:rPr>
                <w:rFonts w:ascii="宋体" w:hAnsi="宋体" w:cs="宋体" w:hint="eastAsia"/>
                <w:sz w:val="22"/>
              </w:rPr>
              <w:br/>
              <w:t>4.3、乙二醇醚及醚酯总和含量/(mg/kg)(限乙二醇甲醚、乙二醇甲醚醋酸酯、乙二醇乙醚、乙二醇乙醚醋酸酯、乙二醇二甲醚、乙二醇二乙醚、二乙二醇二甲醚、三乙二醇甲醚)≤300；</w:t>
            </w:r>
            <w:r w:rsidRPr="00207FEF">
              <w:rPr>
                <w:rFonts w:ascii="宋体" w:hAnsi="宋体" w:cs="宋体" w:hint="eastAsia"/>
                <w:sz w:val="22"/>
              </w:rPr>
              <w:br/>
              <w:t xml:space="preserve">4.4、苯系物总和含量(mg/kg)[限苯、甲苯、二甲苯(含乙苯)]技术要求≤250，油漆平整、光滑、无缺陷、耐磨、耐烫、附着力强； </w:t>
            </w:r>
            <w:r w:rsidRPr="00207FEF">
              <w:rPr>
                <w:rFonts w:ascii="宋体" w:hAnsi="宋体" w:cs="宋体" w:hint="eastAsia"/>
                <w:sz w:val="22"/>
              </w:rPr>
              <w:br/>
              <w:t>5、胶粘剂：选用绿色</w:t>
            </w:r>
            <w:proofErr w:type="gramStart"/>
            <w:r w:rsidRPr="00207FEF">
              <w:rPr>
                <w:rFonts w:ascii="宋体" w:hAnsi="宋体" w:cs="宋体" w:hint="eastAsia"/>
                <w:sz w:val="22"/>
              </w:rPr>
              <w:t>环保白</w:t>
            </w:r>
            <w:proofErr w:type="gramEnd"/>
            <w:r w:rsidRPr="00207FEF">
              <w:rPr>
                <w:rFonts w:ascii="宋体" w:hAnsi="宋体" w:cs="宋体" w:hint="eastAsia"/>
                <w:sz w:val="22"/>
              </w:rPr>
              <w:t>乳胶，</w:t>
            </w:r>
            <w:r w:rsidRPr="00207FEF">
              <w:rPr>
                <w:rFonts w:ascii="宋体" w:hAnsi="宋体" w:cs="宋体"/>
                <w:sz w:val="22"/>
              </w:rPr>
              <w:t>游离甲醛/(g/kg)≤1.0</w:t>
            </w:r>
            <w:r w:rsidRPr="00207FEF">
              <w:rPr>
                <w:rFonts w:ascii="宋体" w:hAnsi="宋体" w:cs="宋体" w:hint="eastAsia"/>
                <w:sz w:val="22"/>
              </w:rPr>
              <w:t>；</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4340CD67" wp14:editId="2814C149">
                  <wp:extent cx="828040" cy="470535"/>
                  <wp:effectExtent l="0" t="0" r="10160" b="1905"/>
                  <wp:docPr id="128" name="图片 1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descr="WPS图片(1)"/>
                          <pic:cNvPicPr>
                            <a:picLocks noChangeAspect="1"/>
                          </pic:cNvPicPr>
                        </pic:nvPicPr>
                        <pic:blipFill>
                          <a:blip r:embed="rId69"/>
                          <a:stretch>
                            <a:fillRect/>
                          </a:stretch>
                        </pic:blipFill>
                        <pic:spPr>
                          <a:xfrm>
                            <a:off x="0" y="0"/>
                            <a:ext cx="828040" cy="470535"/>
                          </a:xfrm>
                          <a:prstGeom prst="rect">
                            <a:avLst/>
                          </a:prstGeom>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18</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茶几2</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1200*600*380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24</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1、面板：12mm</w:t>
            </w:r>
            <w:proofErr w:type="gramStart"/>
            <w:r w:rsidRPr="00207FEF">
              <w:rPr>
                <w:rFonts w:ascii="宋体" w:hAnsi="宋体" w:cs="宋体" w:hint="eastAsia"/>
                <w:sz w:val="22"/>
              </w:rPr>
              <w:t>厚岩板板面</w:t>
            </w:r>
            <w:proofErr w:type="gramEnd"/>
            <w:r w:rsidRPr="00207FEF">
              <w:rPr>
                <w:rFonts w:ascii="宋体" w:hAnsi="宋体" w:cs="宋体" w:hint="eastAsia"/>
                <w:sz w:val="22"/>
              </w:rPr>
              <w:t>。</w:t>
            </w:r>
            <w:r w:rsidRPr="00207FEF">
              <w:rPr>
                <w:rFonts w:ascii="宋体" w:hAnsi="宋体" w:cs="宋体" w:hint="eastAsia"/>
                <w:sz w:val="22"/>
              </w:rPr>
              <w:br/>
              <w:t>2、钢架：优质喷涂钢架。耐腐蚀100h内，观察在溶液中样板上划道两侧3mm以外，应无鼓泡产生；100h后，检查划道两侧3mm外，应无锈迹、剥落、起皱、变色和失光等现象。</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09C564E5" wp14:editId="74BC6DA5">
                  <wp:extent cx="859155" cy="464185"/>
                  <wp:effectExtent l="0" t="0" r="9525" b="8255"/>
                  <wp:docPr id="129" name="图片 2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4" descr="WPS图片(1)"/>
                          <pic:cNvPicPr>
                            <a:picLocks noChangeAspect="1"/>
                          </pic:cNvPicPr>
                        </pic:nvPicPr>
                        <pic:blipFill>
                          <a:blip r:embed="rId70"/>
                          <a:stretch>
                            <a:fillRect/>
                          </a:stretch>
                        </pic:blipFill>
                        <pic:spPr>
                          <a:xfrm>
                            <a:off x="0" y="0"/>
                            <a:ext cx="859155" cy="464185"/>
                          </a:xfrm>
                          <a:prstGeom prst="rect">
                            <a:avLst/>
                          </a:prstGeom>
                        </pic:spPr>
                      </pic:pic>
                    </a:graphicData>
                  </a:graphic>
                </wp:inline>
              </w:drawing>
            </w:r>
          </w:p>
        </w:tc>
      </w:tr>
      <w:tr w:rsidR="00207FEF" w:rsidRPr="00207FEF">
        <w:trPr>
          <w:trHeight w:val="2483"/>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19</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鞋柜</w:t>
            </w:r>
          </w:p>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（15格）</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900*450*1800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1、基材：采用优质一级冷轧钢板，柜体板件采用≥0.8mm钢板，喷涂后≥0.9mm。</w:t>
            </w:r>
            <w:r w:rsidRPr="00207FEF">
              <w:rPr>
                <w:rFonts w:ascii="宋体" w:hAnsi="宋体" w:cs="宋体" w:hint="eastAsia"/>
                <w:sz w:val="22"/>
              </w:rPr>
              <w:br/>
              <w:t>2、表面处理：钢板表面经除油、除锈、酸洗、磷化等前期处理工艺后，进行高压静电环氧树脂粉末喷涂，表面符合环保要求。</w:t>
            </w:r>
            <w:r w:rsidRPr="00207FEF">
              <w:rPr>
                <w:rFonts w:ascii="宋体" w:hAnsi="宋体" w:cs="宋体" w:hint="eastAsia"/>
                <w:sz w:val="22"/>
              </w:rPr>
              <w:br/>
              <w:t xml:space="preserve">   硬度≥H；</w:t>
            </w:r>
            <w:r w:rsidRPr="00207FEF">
              <w:rPr>
                <w:rFonts w:ascii="宋体" w:hAnsi="宋体" w:cs="宋体" w:hint="eastAsia"/>
                <w:sz w:val="22"/>
              </w:rPr>
              <w:br/>
              <w:t xml:space="preserve">   冲击强度冲击高度400mm，应无剥落、裂纹、皱纹；</w:t>
            </w:r>
            <w:r w:rsidRPr="00207FEF">
              <w:rPr>
                <w:rFonts w:ascii="宋体" w:hAnsi="宋体" w:cs="宋体" w:hint="eastAsia"/>
                <w:sz w:val="22"/>
              </w:rPr>
              <w:br/>
              <w:t xml:space="preserve">   耐腐蚀100h内，观察在溶液中样板上划道两侧3mm以外，应无鼓泡产生；</w:t>
            </w:r>
            <w:r w:rsidRPr="00207FEF">
              <w:rPr>
                <w:rFonts w:ascii="宋体" w:hAnsi="宋体" w:cs="宋体" w:hint="eastAsia"/>
                <w:sz w:val="22"/>
              </w:rPr>
              <w:br/>
              <w:t>100h后，检查划道两侧3mm外，应无锈迹、剥落、起皱、变色和失光等现象。</w:t>
            </w:r>
            <w:r w:rsidRPr="00207FEF">
              <w:rPr>
                <w:rFonts w:ascii="宋体" w:hAnsi="宋体" w:cs="宋体" w:hint="eastAsia"/>
                <w:sz w:val="22"/>
              </w:rPr>
              <w:br/>
              <w:t>3、五金件：内嵌式ABS加厚拉手，优质折叠锁具，配备塑料</w:t>
            </w:r>
            <w:proofErr w:type="gramStart"/>
            <w:r w:rsidRPr="00207FEF">
              <w:rPr>
                <w:rFonts w:ascii="宋体" w:hAnsi="宋体" w:cs="宋体" w:hint="eastAsia"/>
                <w:sz w:val="22"/>
              </w:rPr>
              <w:t>名牌位</w:t>
            </w:r>
            <w:proofErr w:type="gramEnd"/>
            <w:r w:rsidRPr="00207FEF">
              <w:rPr>
                <w:rFonts w:ascii="宋体" w:hAnsi="宋体" w:cs="宋体" w:hint="eastAsia"/>
                <w:sz w:val="22"/>
              </w:rPr>
              <w:t xml:space="preserve"> ；                                    4、薄边工艺。</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5B7AEA21" wp14:editId="1574CA3C">
                  <wp:extent cx="647065" cy="1112520"/>
                  <wp:effectExtent l="0" t="0" r="8255" b="0"/>
                  <wp:docPr id="130" name="图片 5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4" descr="WPS图片(1)"/>
                          <pic:cNvPicPr>
                            <a:picLocks noChangeAspect="1"/>
                          </pic:cNvPicPr>
                        </pic:nvPicPr>
                        <pic:blipFill>
                          <a:blip r:embed="rId71"/>
                          <a:stretch>
                            <a:fillRect/>
                          </a:stretch>
                        </pic:blipFill>
                        <pic:spPr>
                          <a:xfrm>
                            <a:off x="0" y="0"/>
                            <a:ext cx="647065" cy="1112520"/>
                          </a:xfrm>
                          <a:prstGeom prst="rect">
                            <a:avLst/>
                          </a:prstGeom>
                        </pic:spPr>
                      </pic:pic>
                    </a:graphicData>
                  </a:graphic>
                </wp:inline>
              </w:drawing>
            </w:r>
          </w:p>
        </w:tc>
      </w:tr>
      <w:tr w:rsidR="006F6413"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20</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鞋柜</w:t>
            </w:r>
          </w:p>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（24格）</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24格</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kern w:val="0"/>
                <w:sz w:val="16"/>
                <w:szCs w:val="16"/>
                <w:lang w:bidi="ar"/>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01457631" wp14:editId="60D3F20B">
                  <wp:extent cx="647065" cy="1112520"/>
                  <wp:effectExtent l="0" t="0" r="8255" b="0"/>
                  <wp:docPr id="131" name="图片 54"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4" descr="WPS图片(1)"/>
                          <pic:cNvPicPr>
                            <a:picLocks noChangeAspect="1"/>
                          </pic:cNvPicPr>
                        </pic:nvPicPr>
                        <pic:blipFill>
                          <a:blip r:embed="rId71"/>
                          <a:stretch>
                            <a:fillRect/>
                          </a:stretch>
                        </pic:blipFill>
                        <pic:spPr>
                          <a:xfrm>
                            <a:off x="0" y="0"/>
                            <a:ext cx="647065" cy="1112520"/>
                          </a:xfrm>
                          <a:prstGeom prst="rect">
                            <a:avLst/>
                          </a:prstGeom>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tbl>
      <w:tblPr>
        <w:tblW w:w="4781" w:type="pct"/>
        <w:jc w:val="center"/>
        <w:tblLayout w:type="fixed"/>
        <w:tblLook w:val="04A0" w:firstRow="1" w:lastRow="0" w:firstColumn="1" w:lastColumn="0" w:noHBand="0" w:noVBand="1"/>
      </w:tblPr>
      <w:tblGrid>
        <w:gridCol w:w="609"/>
        <w:gridCol w:w="703"/>
        <w:gridCol w:w="1382"/>
        <w:gridCol w:w="647"/>
        <w:gridCol w:w="614"/>
        <w:gridCol w:w="2864"/>
        <w:gridCol w:w="1314"/>
        <w:gridCol w:w="16"/>
      </w:tblGrid>
      <w:tr w:rsidR="00207FEF" w:rsidRPr="00207FEF">
        <w:trPr>
          <w:gridAfter w:val="1"/>
          <w:wAfter w:w="10" w:type="pct"/>
          <w:trHeight w:val="520"/>
          <w:jc w:val="center"/>
        </w:trPr>
        <w:tc>
          <w:tcPr>
            <w:tcW w:w="4989"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lastRenderedPageBreak/>
              <w:t>包件</w:t>
            </w:r>
            <w:r w:rsidRPr="00207FEF">
              <w:rPr>
                <w:rFonts w:hint="eastAsia"/>
                <w:bCs/>
                <w:sz w:val="28"/>
                <w:szCs w:val="28"/>
              </w:rPr>
              <w:t xml:space="preserve">5 </w:t>
            </w:r>
            <w:proofErr w:type="gramStart"/>
            <w:r w:rsidRPr="00207FEF">
              <w:rPr>
                <w:rFonts w:ascii="宋体" w:hAnsi="宋体" w:cs="宋体" w:hint="eastAsia"/>
                <w:kern w:val="0"/>
                <w:sz w:val="28"/>
                <w:szCs w:val="28"/>
                <w:lang w:bidi="ar"/>
              </w:rPr>
              <w:t>护士台</w:t>
            </w:r>
            <w:proofErr w:type="gramEnd"/>
            <w:r w:rsidRPr="00207FEF">
              <w:rPr>
                <w:rFonts w:ascii="宋体" w:hAnsi="宋体" w:cs="宋体" w:hint="eastAsia"/>
                <w:kern w:val="0"/>
                <w:sz w:val="28"/>
                <w:szCs w:val="28"/>
                <w:lang w:bidi="ar"/>
              </w:rPr>
              <w:t>及相关家具采购清单</w:t>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序号</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7"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7"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L型（1797+1175）*735/753*760/1100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配置：主体（木纹）+台面+主机柜+键盘架+304不锈钢踢脚线。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1、主体采用优质品牌环保抗菌双面电解钢板，护士站内预留</w:t>
            </w:r>
            <w:proofErr w:type="gramStart"/>
            <w:r w:rsidRPr="00207FEF">
              <w:rPr>
                <w:rFonts w:ascii="宋体" w:hAnsi="宋体" w:cs="宋体" w:hint="eastAsia"/>
                <w:sz w:val="22"/>
              </w:rPr>
              <w:t>强弱电走线槽</w:t>
            </w:r>
            <w:proofErr w:type="gramEnd"/>
            <w:r w:rsidRPr="00207FEF">
              <w:rPr>
                <w:rFonts w:ascii="宋体" w:hAnsi="宋体" w:cs="宋体" w:hint="eastAsia"/>
                <w:sz w:val="22"/>
              </w:rPr>
              <w:t>位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2、喷涂：电解钢板表面采用室内环保型环氧树脂静电粉末喷涂，表面喷粉颜色靓丽，具有环保、抑菌、防锈、耐腐蚀、等技术特点，颜色满足院方要求，抗菌性能(抗细菌性能):金黄色葡萄球菌 、大肠杆菌、宋内志贺氏菌、-白色念珠菌、粪链球菌：≥99%。</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3、台面采用优质品牌医用亚克力人造石制作，色泽一致，无明显色差。符合医院高标准的环境卫生要求。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处理。制作工艺精湛，外观漂亮，铜加速乙酸盐雾试验 500h-保护评级达到10级；中性盐雾试验连续喷雾 500h-涂（镀)</w:t>
            </w:r>
            <w:proofErr w:type="gramStart"/>
            <w:r w:rsidRPr="00207FEF">
              <w:rPr>
                <w:rFonts w:ascii="宋体" w:hAnsi="宋体" w:cs="宋体" w:hint="eastAsia"/>
                <w:sz w:val="22"/>
              </w:rPr>
              <w:t>层本身</w:t>
            </w:r>
            <w:proofErr w:type="gramEnd"/>
            <w:r w:rsidRPr="00207FEF">
              <w:rPr>
                <w:rFonts w:ascii="宋体" w:hAnsi="宋体" w:cs="宋体" w:hint="eastAsia"/>
                <w:sz w:val="22"/>
              </w:rPr>
              <w:t>的耐</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腐蚀等级达到10级；中性盐雾试验 连续喷雾 500h-涂(镀)层对基体的保护等级达到10级；乙酸盐雾试验 500h-涂(镀)</w:t>
            </w:r>
            <w:proofErr w:type="gramStart"/>
            <w:r w:rsidRPr="00207FEF">
              <w:rPr>
                <w:rFonts w:ascii="宋体" w:hAnsi="宋体" w:cs="宋体" w:hint="eastAsia"/>
                <w:sz w:val="22"/>
              </w:rPr>
              <w:t>层本身</w:t>
            </w:r>
            <w:proofErr w:type="gramEnd"/>
            <w:r w:rsidRPr="00207FEF">
              <w:rPr>
                <w:rFonts w:ascii="宋体" w:hAnsi="宋体" w:cs="宋体" w:hint="eastAsia"/>
                <w:sz w:val="22"/>
              </w:rPr>
              <w:t>的耐腐蚀等级达到10级。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5、静音导轨：采用医用走珠滑轨，抽拉自如，抽屉内能</w:t>
            </w:r>
            <w:r w:rsidRPr="00207FEF">
              <w:rPr>
                <w:rFonts w:ascii="宋体" w:hAnsi="宋体" w:cs="宋体" w:hint="eastAsia"/>
                <w:sz w:val="22"/>
              </w:rPr>
              <w:lastRenderedPageBreak/>
              <w:t>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带定位结构，防止滑出，静音效果好，使用寿命长，耐久性：循环120000次仍能正常使用；垂直向下静载荷200N仍能正常使用；水平侧向静载荷100N仍能正常使用；下沉量≤4%。</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6、铰链：采用优质品牌铰链，铰链反复启闭实验符合要求，</w:t>
            </w:r>
            <w:r w:rsidRPr="00207FEF">
              <w:rPr>
                <w:rFonts w:ascii="宋体" w:hAnsi="宋体" w:cs="宋体"/>
                <w:sz w:val="22"/>
              </w:rPr>
              <w:t>疲劳试验(循环周次200000次)</w:t>
            </w:r>
            <w:r w:rsidRPr="00207FEF">
              <w:rPr>
                <w:rFonts w:ascii="宋体" w:hAnsi="宋体" w:cs="宋体" w:hint="eastAsia"/>
                <w:sz w:val="22"/>
              </w:rPr>
              <w:t xml:space="preserve">：未断裂。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r w:rsidRPr="00207FEF">
              <w:rPr>
                <w:rFonts w:ascii="宋体" w:hAnsi="宋体" w:cs="宋体"/>
                <w:sz w:val="22"/>
              </w:rPr>
              <w:t>晶间腐蚀方法E：无因晶间腐蚀而产生的裂纹</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04"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0"/>
                <w:szCs w:val="20"/>
                <w:lang w:bidi="ar"/>
              </w:rPr>
            </w:pPr>
            <w:r w:rsidRPr="00207FEF">
              <w:rPr>
                <w:noProof/>
              </w:rPr>
              <w:lastRenderedPageBreak/>
              <w:drawing>
                <wp:anchor distT="0" distB="0" distL="114300" distR="114300" simplePos="0" relativeHeight="251660288" behindDoc="0" locked="0" layoutInCell="1" allowOverlap="1" wp14:anchorId="565574EA" wp14:editId="27731C56">
                  <wp:simplePos x="0" y="0"/>
                  <wp:positionH relativeFrom="column">
                    <wp:posOffset>-43815</wp:posOffset>
                  </wp:positionH>
                  <wp:positionV relativeFrom="paragraph">
                    <wp:posOffset>2175510</wp:posOffset>
                  </wp:positionV>
                  <wp:extent cx="746760" cy="306070"/>
                  <wp:effectExtent l="0" t="0" r="15240" b="17780"/>
                  <wp:wrapNone/>
                  <wp:docPr id="13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3"/>
                          <pic:cNvPicPr>
                            <a:picLocks noChangeAspect="1"/>
                          </pic:cNvPicPr>
                        </pic:nvPicPr>
                        <pic:blipFill>
                          <a:blip r:embed="rId72"/>
                          <a:stretch>
                            <a:fillRect/>
                          </a:stretch>
                        </pic:blipFill>
                        <pic:spPr>
                          <a:xfrm>
                            <a:off x="0" y="0"/>
                            <a:ext cx="746760" cy="306070"/>
                          </a:xfrm>
                          <a:prstGeom prst="rect">
                            <a:avLst/>
                          </a:prstGeom>
                          <a:noFill/>
                          <a:ln w="9525">
                            <a:noFill/>
                          </a:ln>
                        </pic:spPr>
                      </pic:pic>
                    </a:graphicData>
                  </a:graphic>
                </wp:anchor>
              </w:drawing>
            </w:r>
            <w:r w:rsidRPr="00207FEF">
              <w:rPr>
                <w:noProof/>
              </w:rPr>
              <w:drawing>
                <wp:anchor distT="0" distB="0" distL="114300" distR="114300" simplePos="0" relativeHeight="251659264" behindDoc="0" locked="0" layoutInCell="1" allowOverlap="1" wp14:anchorId="1B8ADE93" wp14:editId="39897256">
                  <wp:simplePos x="0" y="0"/>
                  <wp:positionH relativeFrom="column">
                    <wp:posOffset>-38735</wp:posOffset>
                  </wp:positionH>
                  <wp:positionV relativeFrom="paragraph">
                    <wp:posOffset>2831465</wp:posOffset>
                  </wp:positionV>
                  <wp:extent cx="776605" cy="299085"/>
                  <wp:effectExtent l="0" t="0" r="4445" b="5715"/>
                  <wp:wrapNone/>
                  <wp:docPr id="13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2"/>
                          <pic:cNvPicPr>
                            <a:picLocks noChangeAspect="1"/>
                          </pic:cNvPicPr>
                        </pic:nvPicPr>
                        <pic:blipFill>
                          <a:blip r:embed="rId73"/>
                          <a:stretch>
                            <a:fillRect/>
                          </a:stretch>
                        </pic:blipFill>
                        <pic:spPr>
                          <a:xfrm>
                            <a:off x="0" y="0"/>
                            <a:ext cx="776605" cy="299085"/>
                          </a:xfrm>
                          <a:prstGeom prst="rect">
                            <a:avLst/>
                          </a:prstGeom>
                          <a:noFill/>
                          <a:ln w="9525">
                            <a:noFill/>
                          </a:ln>
                        </pic:spPr>
                      </pic:pic>
                    </a:graphicData>
                  </a:graphic>
                </wp:anchor>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3000*600*760/1100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4</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3</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C型（1200+2400+1200）*600*760/1100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4</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C型（1500+2800+2000）*600*760/1100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5</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L型（3000+1200）*600*760/1100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6</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L型（5400+2000）*600*760/1100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7</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L型（6000+2400</w:t>
            </w:r>
            <w:r w:rsidRPr="00207FEF">
              <w:rPr>
                <w:rFonts w:ascii="宋体" w:hAnsi="宋体" w:cs="宋体" w:hint="eastAsia"/>
                <w:kern w:val="0"/>
                <w:sz w:val="20"/>
                <w:szCs w:val="20"/>
                <w:lang w:bidi="ar"/>
              </w:rPr>
              <w:lastRenderedPageBreak/>
              <w:t>）*600*760/1100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lastRenderedPageBreak/>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lastRenderedPageBreak/>
              <w:t>8</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proofErr w:type="gramStart"/>
            <w:r w:rsidRPr="00207FEF">
              <w:rPr>
                <w:rFonts w:ascii="宋体" w:hAnsi="宋体" w:cs="宋体" w:hint="eastAsia"/>
                <w:kern w:val="0"/>
                <w:sz w:val="20"/>
                <w:szCs w:val="20"/>
                <w:lang w:bidi="ar"/>
              </w:rPr>
              <w:t>护士台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2000*600*760/1100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b/>
                <w:bCs/>
                <w:kern w:val="0"/>
                <w:sz w:val="20"/>
                <w:szCs w:val="20"/>
                <w:lang w:bidi="ar"/>
              </w:rPr>
            </w:pPr>
          </w:p>
        </w:tc>
      </w:tr>
      <w:tr w:rsidR="00207FEF" w:rsidRPr="00207FEF">
        <w:trPr>
          <w:gridAfter w:val="1"/>
          <w:wAfter w:w="10" w:type="pct"/>
          <w:trHeight w:val="1953"/>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9</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治疗台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包含：操作台+台面+304不锈钢踢脚线+抽屉。</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3、台面：采用优质医用亚克力人造石制作，色泽一致，无明显色差。台面光滑平整、无波纹、方料痕、刮痕、裂纹。表面耐磨、耐热性、耐</w:t>
            </w:r>
            <w:r w:rsidRPr="00207FEF">
              <w:rPr>
                <w:rFonts w:ascii="宋体" w:hAnsi="宋体" w:cs="宋体" w:hint="eastAsia"/>
                <w:sz w:val="22"/>
              </w:rPr>
              <w:lastRenderedPageBreak/>
              <w:t>污染性、耐化学药品性，符合医院高标准的环境卫生要求，防霉等级（黑曲霉、球</w:t>
            </w:r>
            <w:proofErr w:type="gramStart"/>
            <w:r w:rsidRPr="00207FEF">
              <w:rPr>
                <w:rFonts w:ascii="宋体" w:hAnsi="宋体" w:cs="宋体" w:hint="eastAsia"/>
                <w:sz w:val="22"/>
              </w:rPr>
              <w:t>毛壳霉</w:t>
            </w:r>
            <w:proofErr w:type="gramEnd"/>
            <w:r w:rsidRPr="00207FEF">
              <w:rPr>
                <w:rFonts w:ascii="宋体" w:hAnsi="宋体" w:cs="宋体" w:hint="eastAsia"/>
                <w:sz w:val="22"/>
              </w:rPr>
              <w:t>、宛氏拟青霉、绳状青霉、长枝木霉、</w:t>
            </w:r>
            <w:proofErr w:type="gramStart"/>
            <w:r w:rsidRPr="00207FEF">
              <w:rPr>
                <w:rFonts w:ascii="宋体" w:hAnsi="宋体" w:cs="宋体" w:hint="eastAsia"/>
                <w:sz w:val="22"/>
              </w:rPr>
              <w:t>赭</w:t>
            </w:r>
            <w:proofErr w:type="gramEnd"/>
            <w:r w:rsidRPr="00207FEF">
              <w:rPr>
                <w:rFonts w:ascii="宋体" w:hAnsi="宋体" w:cs="宋体" w:hint="eastAsia"/>
                <w:sz w:val="22"/>
              </w:rPr>
              <w:t>绿青霉、杂色曲霉）达到0级，抗菌性能：抗菌活性值（金黄色葡萄球菌、大肠杆菌、铜绿假单胞菌、鲍曼不动杆菌）≥2.0；抗菌率（金黄色葡萄球菌、大肠杆菌、铜绿假单胞菌、鲍曼不动杆菌）≥99%。</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2E58D448" wp14:editId="20D4A79F">
                  <wp:extent cx="848995" cy="661670"/>
                  <wp:effectExtent l="0" t="0" r="8255" b="0"/>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1"/>
                          </pic:cNvPicPr>
                        </pic:nvPicPr>
                        <pic:blipFill>
                          <a:blip r:embed="rId74"/>
                          <a:srcRect l="36137" t="31489" r="34513" b="-7632"/>
                          <a:stretch>
                            <a:fillRect/>
                          </a:stretch>
                        </pic:blipFill>
                        <pic:spPr>
                          <a:xfrm>
                            <a:off x="0" y="0"/>
                            <a:ext cx="848995" cy="661670"/>
                          </a:xfrm>
                          <a:prstGeom prst="rect">
                            <a:avLst/>
                          </a:prstGeom>
                          <a:noFill/>
                          <a:ln w="9525">
                            <a:noFill/>
                          </a:ln>
                        </pic:spPr>
                      </pic:pic>
                    </a:graphicData>
                  </a:graphic>
                </wp:inline>
              </w:drawing>
            </w:r>
          </w:p>
        </w:tc>
      </w:tr>
      <w:tr w:rsidR="00207FEF" w:rsidRPr="00207FEF">
        <w:trPr>
          <w:gridAfter w:val="1"/>
          <w:wAfter w:w="10" w:type="pct"/>
          <w:trHeight w:val="2877"/>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10</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治疗台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2500*600*800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69335E8A" wp14:editId="72BED66E">
                  <wp:extent cx="808990" cy="247015"/>
                  <wp:effectExtent l="0" t="0" r="10160" b="635"/>
                  <wp:docPr id="13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5"/>
                          <pic:cNvPicPr>
                            <a:picLocks noChangeAspect="1"/>
                          </pic:cNvPicPr>
                        </pic:nvPicPr>
                        <pic:blipFill>
                          <a:blip r:embed="rId74"/>
                          <a:srcRect l="36137" t="31489" r="527" b="4209"/>
                          <a:stretch>
                            <a:fillRect/>
                          </a:stretch>
                        </pic:blipFill>
                        <pic:spPr>
                          <a:xfrm>
                            <a:off x="0" y="0"/>
                            <a:ext cx="808990" cy="247015"/>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治疗台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L型（2800+2400）*600*800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D350ADF" wp14:editId="66EEDB4F">
                  <wp:extent cx="808990" cy="247015"/>
                  <wp:effectExtent l="0" t="0" r="10160" b="635"/>
                  <wp:docPr id="1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5"/>
                          <pic:cNvPicPr>
                            <a:picLocks noChangeAspect="1"/>
                          </pic:cNvPicPr>
                        </pic:nvPicPr>
                        <pic:blipFill>
                          <a:blip r:embed="rId74"/>
                          <a:srcRect l="36137" t="31489" r="527" b="4209"/>
                          <a:stretch>
                            <a:fillRect/>
                          </a:stretch>
                        </pic:blipFill>
                        <pic:spPr>
                          <a:xfrm>
                            <a:off x="0" y="0"/>
                            <a:ext cx="808990" cy="247015"/>
                          </a:xfrm>
                          <a:prstGeom prst="rect">
                            <a:avLst/>
                          </a:prstGeom>
                          <a:noFill/>
                          <a:ln w="9525">
                            <a:noFill/>
                          </a:ln>
                        </pic:spPr>
                      </pic:pic>
                    </a:graphicData>
                  </a:graphic>
                </wp:inline>
              </w:drawing>
            </w:r>
          </w:p>
        </w:tc>
      </w:tr>
      <w:tr w:rsidR="00207FEF" w:rsidRPr="00207FEF">
        <w:trPr>
          <w:gridAfter w:val="1"/>
          <w:wAfter w:w="10" w:type="pct"/>
          <w:trHeight w:val="3881"/>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治疗台带水盆</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2500*600*800带水盆</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包含：操作台+台面+感应水龙头+水盆+亚克力挡水板+304不锈钢踢脚线+抽屉。</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w:t>
            </w:r>
            <w:r w:rsidRPr="00207FEF">
              <w:rPr>
                <w:rFonts w:ascii="宋体" w:hAnsi="宋体" w:cs="宋体" w:hint="eastAsia"/>
                <w:sz w:val="22"/>
              </w:rPr>
              <w:lastRenderedPageBreak/>
              <w:t>具有环保、抑菌、防锈、耐腐蚀、等技术特点，颜色满足院方要求。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3、台面：采用优质医用亚克力人造石制作，色泽一致，无明显色差。台面光滑平整、无波纹、方料痕、刮痕、裂纹。表面耐磨、耐热性、耐污染性、耐化学药品性，符合医院高标准的环境卫生要求。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3488A9C8" wp14:editId="79E628BB">
                  <wp:extent cx="826770" cy="250190"/>
                  <wp:effectExtent l="0" t="0" r="11430" b="16510"/>
                  <wp:docPr id="13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6"/>
                          <pic:cNvPicPr>
                            <a:picLocks noChangeAspect="1"/>
                          </pic:cNvPicPr>
                        </pic:nvPicPr>
                        <pic:blipFill>
                          <a:blip r:embed="rId74"/>
                          <a:stretch>
                            <a:fillRect/>
                          </a:stretch>
                        </pic:blipFill>
                        <pic:spPr>
                          <a:xfrm>
                            <a:off x="0" y="0"/>
                            <a:ext cx="826770" cy="250190"/>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13</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治疗</w:t>
            </w:r>
            <w:r w:rsidRPr="00207FEF">
              <w:rPr>
                <w:rFonts w:ascii="宋体" w:hAnsi="宋体" w:cs="宋体" w:hint="eastAsia"/>
                <w:kern w:val="0"/>
                <w:sz w:val="20"/>
                <w:szCs w:val="20"/>
                <w:lang w:bidi="ar"/>
              </w:rPr>
              <w:lastRenderedPageBreak/>
              <w:t>台带水盆</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3000*600*80</w:t>
            </w:r>
            <w:r w:rsidRPr="00207FEF">
              <w:rPr>
                <w:rFonts w:ascii="宋体" w:hAnsi="宋体" w:cs="宋体" w:hint="eastAsia"/>
                <w:kern w:val="0"/>
                <w:sz w:val="20"/>
                <w:szCs w:val="20"/>
                <w:lang w:bidi="ar"/>
              </w:rPr>
              <w:lastRenderedPageBreak/>
              <w:t>0带水盆</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06631EF2" wp14:editId="23A6ED47">
                  <wp:extent cx="826770" cy="250190"/>
                  <wp:effectExtent l="0" t="0" r="11430" b="16510"/>
                  <wp:docPr id="13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6"/>
                          <pic:cNvPicPr>
                            <a:picLocks noChangeAspect="1"/>
                          </pic:cNvPicPr>
                        </pic:nvPicPr>
                        <pic:blipFill>
                          <a:blip r:embed="rId74"/>
                          <a:stretch>
                            <a:fillRect/>
                          </a:stretch>
                        </pic:blipFill>
                        <pic:spPr>
                          <a:xfrm>
                            <a:off x="0" y="0"/>
                            <a:ext cx="826770" cy="250190"/>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14</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proofErr w:type="gramStart"/>
            <w:r w:rsidRPr="00207FEF">
              <w:rPr>
                <w:rFonts w:ascii="宋体" w:hAnsi="宋体" w:cs="宋体" w:hint="eastAsia"/>
                <w:kern w:val="0"/>
                <w:sz w:val="20"/>
                <w:szCs w:val="20"/>
                <w:lang w:bidi="ar"/>
              </w:rPr>
              <w:t>注射台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w:t>
            </w:r>
            <w:proofErr w:type="gramStart"/>
            <w:r w:rsidRPr="00207FEF">
              <w:rPr>
                <w:rFonts w:ascii="宋体" w:hAnsi="宋体" w:cs="宋体" w:hint="eastAsia"/>
                <w:sz w:val="22"/>
              </w:rPr>
              <w:t>注射台</w:t>
            </w:r>
            <w:proofErr w:type="gramEnd"/>
            <w:r w:rsidRPr="00207FEF">
              <w:rPr>
                <w:rFonts w:ascii="宋体" w:hAnsi="宋体" w:cs="宋体" w:hint="eastAsia"/>
                <w:sz w:val="22"/>
              </w:rPr>
              <w:t>+软包。                                                                                                      1、基材：采用环保抗菌多层板，经防虫，防腐处理，抗弯力强，不易变形。</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2、封边：采用合格品牌PVC封边条: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2.1、耐干热性:无龟裂、无鼓泡；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2.2、耐磨性：磨30r后无露底现象；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2.3、耐冷热循环性：无龟裂、无鼓泡、无变色、无起皱；</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2.4、甲醛释放量：未检出；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2.5、氯乙烯单体：未检出；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2.6、邻苯二甲酸酯未检出；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2.7、多溴联苯未检出；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2.8、多溴</w:t>
            </w:r>
            <w:proofErr w:type="gramStart"/>
            <w:r w:rsidRPr="00207FEF">
              <w:rPr>
                <w:rFonts w:ascii="宋体" w:hAnsi="宋体" w:cs="宋体" w:hint="eastAsia"/>
                <w:sz w:val="22"/>
              </w:rPr>
              <w:t>联苯醚未检出</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9338967" wp14:editId="292B29E8">
                  <wp:extent cx="848995" cy="832485"/>
                  <wp:effectExtent l="0" t="0" r="8255" b="5715"/>
                  <wp:docPr id="1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0"/>
                          <pic:cNvPicPr>
                            <a:picLocks noChangeAspect="1"/>
                          </pic:cNvPicPr>
                        </pic:nvPicPr>
                        <pic:blipFill>
                          <a:blip r:embed="rId75"/>
                          <a:srcRect t="19964" r="-442"/>
                          <a:stretch>
                            <a:fillRect/>
                          </a:stretch>
                        </pic:blipFill>
                        <pic:spPr>
                          <a:xfrm>
                            <a:off x="0" y="0"/>
                            <a:ext cx="848995" cy="832485"/>
                          </a:xfrm>
                          <a:prstGeom prst="rect">
                            <a:avLst/>
                          </a:prstGeom>
                          <a:noFill/>
                          <a:ln w="9525">
                            <a:noFill/>
                          </a:ln>
                        </pic:spPr>
                      </pic:pic>
                    </a:graphicData>
                  </a:graphic>
                </wp:inline>
              </w:drawing>
            </w:r>
          </w:p>
        </w:tc>
      </w:tr>
      <w:tr w:rsidR="00207FEF" w:rsidRPr="00207FEF">
        <w:trPr>
          <w:gridAfter w:val="1"/>
          <w:wAfter w:w="10" w:type="pct"/>
          <w:trHeight w:val="668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15</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proofErr w:type="gramStart"/>
            <w:r w:rsidRPr="00207FEF">
              <w:rPr>
                <w:rFonts w:ascii="宋体" w:hAnsi="宋体" w:cs="宋体" w:hint="eastAsia"/>
                <w:kern w:val="0"/>
                <w:sz w:val="20"/>
                <w:szCs w:val="20"/>
                <w:lang w:bidi="ar"/>
              </w:rPr>
              <w:t>标本台</w:t>
            </w:r>
            <w:proofErr w:type="gramEnd"/>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1500*800*1000（带轮子）</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4</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张</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包含：操作台+理化板台面。</w:t>
            </w:r>
            <w:r w:rsidRPr="00207FEF">
              <w:rPr>
                <w:rFonts w:ascii="宋体" w:hAnsi="宋体" w:cs="宋体" w:hint="eastAsia"/>
                <w:sz w:val="22"/>
              </w:rPr>
              <w:br/>
              <w:t>1、柜体：采用优质品牌环保抗菌双面电解钢板，厚度≥1.0mm，表面接缝焊接处应无脱焊、虚焊、焊穿、错位、无夹渣、气孔、焊瘤、焊丝头、咬边、飞溅，表面波纹应均匀，具有耐腐蚀、光滑、不伤手等特点；</w:t>
            </w:r>
            <w:r w:rsidRPr="00207FEF">
              <w:rPr>
                <w:rFonts w:ascii="宋体" w:hAnsi="宋体" w:cs="宋体" w:hint="eastAsia"/>
                <w:sz w:val="22"/>
              </w:rPr>
              <w:br/>
              <w:t>2、喷涂：电解钢板表面采用室内环保型环氧树脂静电粉末喷涂，表面喷粉颜色靓丽，具有环保、抑菌、防锈、耐腐蚀、等技术特点，颜色满足院方要求。</w:t>
            </w:r>
            <w:r w:rsidRPr="00207FEF">
              <w:rPr>
                <w:rFonts w:ascii="宋体" w:hAnsi="宋体" w:cs="宋体" w:hint="eastAsia"/>
                <w:sz w:val="22"/>
              </w:rPr>
              <w:br/>
              <w:t>3、台面：采用优质品牌理化板台面，静曲强度≥30MPa，弹性模量≥3300MPa，内胶合强度≥0.9MPa，表面胶合强度≥1.2MPa；甲醛释放量≤0.05mg/m³，TVOC未检出，邻苯二甲酸酯增塑剂未检出，有机磷阻燃剂未检出。</w:t>
            </w:r>
            <w:r w:rsidRPr="00207FEF">
              <w:rPr>
                <w:rFonts w:ascii="宋体" w:hAnsi="宋体" w:cs="宋体" w:hint="eastAsia"/>
                <w:sz w:val="22"/>
              </w:rPr>
              <w:b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r w:rsidRPr="00207FEF">
              <w:rPr>
                <w:rFonts w:ascii="宋体" w:hAnsi="宋体" w:cs="宋体" w:hint="eastAsia"/>
                <w:sz w:val="22"/>
              </w:rPr>
              <w:br/>
              <w:t>6、液压缓冲铰链。</w:t>
            </w:r>
            <w:r w:rsidRPr="00207FEF">
              <w:rPr>
                <w:rFonts w:ascii="宋体" w:hAnsi="宋体" w:cs="宋体" w:hint="eastAsia"/>
                <w:sz w:val="22"/>
              </w:rPr>
              <w:b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r w:rsidRPr="00207FEF">
              <w:rPr>
                <w:rFonts w:ascii="宋体" w:hAnsi="宋体" w:cs="宋体" w:hint="eastAsia"/>
                <w:sz w:val="22"/>
              </w:rPr>
              <w:br/>
              <w:t>8、工艺：采用先进加工工艺，保证产品的精度和外观标准，结构稳固。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5476F1D4" wp14:editId="72282BDA">
                  <wp:extent cx="848360" cy="690245"/>
                  <wp:effectExtent l="0" t="0" r="8890" b="14605"/>
                  <wp:docPr id="1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
                          <pic:cNvPicPr>
                            <a:picLocks noChangeAspect="1"/>
                          </pic:cNvPicPr>
                        </pic:nvPicPr>
                        <pic:blipFill>
                          <a:blip r:embed="rId76"/>
                          <a:stretch>
                            <a:fillRect/>
                          </a:stretch>
                        </pic:blipFill>
                        <pic:spPr>
                          <a:xfrm>
                            <a:off x="0" y="0"/>
                            <a:ext cx="848360" cy="690245"/>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16</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登记台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1200*550*750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5</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包含：登记台+台面。                                                                                                1、基材：采用环保抗菌多层板，经防虫，防腐处理，抗弯力强，不易变形，抗菌性能：对金黄色葡萄球菌、大肠杆菌、肺炎克雷伯氏菌、鼠伤寒沙门氏菌、铜绿假单胞菌、鲍曼不动杆菌、藤黄微球菌、粘质沙雷伯氏菌、表皮葡萄球菌、乙型溶血性链球菌、产气肠杆菌等的抗菌性≥99.9%。</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2、封边：采用合格品牌PVC封边条：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2.1、耐干热性:无龟裂、无鼓泡；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2.2、耐磨性：磨30r后无露底现象；</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2.3、耐冷热循环性：无龟裂、无鼓泡、无变色、无起皱；</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2.4、甲醛释放量：未检出；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2.5、氯乙烯单体：未检出；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2.6、邻苯二甲酸酯未检出；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2.7、多溴联苯未检出；                                                                                           2.8、多溴</w:t>
            </w:r>
            <w:proofErr w:type="gramStart"/>
            <w:r w:rsidRPr="00207FEF">
              <w:rPr>
                <w:rFonts w:ascii="宋体" w:hAnsi="宋体" w:cs="宋体" w:hint="eastAsia"/>
                <w:sz w:val="22"/>
              </w:rPr>
              <w:t>联苯醚未检出</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348B843" wp14:editId="67D1A7B9">
                  <wp:extent cx="857250" cy="407035"/>
                  <wp:effectExtent l="0" t="0" r="0" b="12065"/>
                  <wp:docPr id="1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
                          <pic:cNvPicPr>
                            <a:picLocks noChangeAspect="1"/>
                          </pic:cNvPicPr>
                        </pic:nvPicPr>
                        <pic:blipFill>
                          <a:blip r:embed="rId77"/>
                          <a:stretch>
                            <a:fillRect/>
                          </a:stretch>
                        </pic:blipFill>
                        <pic:spPr>
                          <a:xfrm>
                            <a:off x="0" y="0"/>
                            <a:ext cx="857250" cy="407035"/>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17</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3000*800*2200带试剂架、吊柜</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包含：操作台+理化板台面+304不锈钢踢脚线+吊柜+试剂架+三口龙头+PP中水槽。</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w:t>
            </w:r>
            <w:r w:rsidRPr="00207FEF">
              <w:rPr>
                <w:rFonts w:ascii="宋体" w:hAnsi="宋体" w:cs="宋体" w:hint="eastAsia"/>
                <w:sz w:val="22"/>
              </w:rPr>
              <w:lastRenderedPageBreak/>
              <w:t>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w:t>
            </w:r>
            <w:r w:rsidR="00F92908" w:rsidRPr="00207FEF">
              <w:rPr>
                <w:rFonts w:ascii="宋体" w:hAnsi="宋体" w:cs="宋体" w:hint="eastAsia"/>
                <w:sz w:val="22"/>
              </w:rPr>
              <w:t>、台面：</w:t>
            </w:r>
            <w:r w:rsidRPr="00207FEF">
              <w:rPr>
                <w:rFonts w:ascii="宋体" w:hAnsi="宋体" w:cs="宋体" w:hint="eastAsia"/>
                <w:sz w:val="22"/>
              </w:rPr>
              <w:t>采用≥12.7mm厚度的</w:t>
            </w:r>
            <w:r w:rsidR="00F92908" w:rsidRPr="00207FEF">
              <w:rPr>
                <w:rFonts w:ascii="宋体" w:hAnsi="宋体" w:cs="宋体" w:hint="eastAsia"/>
                <w:sz w:val="22"/>
              </w:rPr>
              <w:t>市场主流</w:t>
            </w:r>
            <w:r w:rsidRPr="00207FEF">
              <w:rPr>
                <w:rFonts w:ascii="宋体" w:hAnsi="宋体" w:cs="宋体" w:hint="eastAsia"/>
                <w:sz w:val="22"/>
              </w:rPr>
              <w:t>品牌耐腐蚀实芯耐蚀理化板，参照边缘加厚至25.4mm。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9、三口水龙头：水嘴开关寿命≥67万次；龙头耐腐蚀性能达到10级，吸水率≤0.06%，水蒸气透过率≤0.2g/m²24h。</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10、PP中水槽：水槽吸水率≤0.06%，水蒸气透过率≤0.4g/m²24h。</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0A5BD272" wp14:editId="7FA511EA">
                  <wp:extent cx="771525" cy="795020"/>
                  <wp:effectExtent l="0" t="0" r="9525" b="508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12"/>
                          <a:srcRect r="28003" b="-3357"/>
                          <a:stretch>
                            <a:fillRect/>
                          </a:stretch>
                        </pic:blipFill>
                        <pic:spPr>
                          <a:xfrm>
                            <a:off x="0" y="0"/>
                            <a:ext cx="771525" cy="795020"/>
                          </a:xfrm>
                          <a:prstGeom prst="rect">
                            <a:avLst/>
                          </a:prstGeom>
                          <a:noFill/>
                          <a:ln w="9525">
                            <a:noFill/>
                          </a:ln>
                        </pic:spPr>
                      </pic:pic>
                    </a:graphicData>
                  </a:graphic>
                </wp:inline>
              </w:drawing>
            </w:r>
            <w:r w:rsidRPr="00207FEF">
              <w:rPr>
                <w:rFonts w:ascii="华文楷体" w:eastAsia="华文楷体" w:hAnsi="华文楷体" w:cs="楷体"/>
                <w:noProof/>
                <w:sz w:val="24"/>
                <w:szCs w:val="24"/>
              </w:rPr>
              <w:drawing>
                <wp:inline distT="0" distB="0" distL="114300" distR="114300" wp14:anchorId="5FEB5562" wp14:editId="6237875C">
                  <wp:extent cx="413385" cy="606425"/>
                  <wp:effectExtent l="0" t="0" r="5715" b="3175"/>
                  <wp:docPr id="169" name="图片 169" descr="17421992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742199213134"/>
                          <pic:cNvPicPr>
                            <a:picLocks noChangeAspect="1"/>
                          </pic:cNvPicPr>
                        </pic:nvPicPr>
                        <pic:blipFill>
                          <a:blip r:embed="rId13"/>
                          <a:stretch>
                            <a:fillRect/>
                          </a:stretch>
                        </pic:blipFill>
                        <pic:spPr>
                          <a:xfrm>
                            <a:off x="0" y="0"/>
                            <a:ext cx="413385" cy="606425"/>
                          </a:xfrm>
                          <a:prstGeom prst="rect">
                            <a:avLst/>
                          </a:prstGeom>
                        </pic:spPr>
                      </pic:pic>
                    </a:graphicData>
                  </a:graphic>
                </wp:inline>
              </w:drawing>
            </w:r>
            <w:r w:rsidRPr="00207FEF">
              <w:rPr>
                <w:noProof/>
              </w:rPr>
              <w:drawing>
                <wp:inline distT="0" distB="0" distL="114300" distR="114300" wp14:anchorId="42673665" wp14:editId="0C9E8614">
                  <wp:extent cx="666750" cy="567690"/>
                  <wp:effectExtent l="0" t="0" r="0" b="3810"/>
                  <wp:docPr id="1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pic:cNvPicPr>
                            <a:picLocks noChangeAspect="1"/>
                          </pic:cNvPicPr>
                        </pic:nvPicPr>
                        <pic:blipFill>
                          <a:blip r:embed="rId78"/>
                          <a:stretch>
                            <a:fillRect/>
                          </a:stretch>
                        </pic:blipFill>
                        <pic:spPr>
                          <a:xfrm>
                            <a:off x="0" y="0"/>
                            <a:ext cx="666750" cy="567690"/>
                          </a:xfrm>
                          <a:prstGeom prst="rect">
                            <a:avLst/>
                          </a:prstGeom>
                          <a:noFill/>
                          <a:ln>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18</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1500*800*800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包含：操作台+理化板台面。</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w:t>
            </w:r>
            <w:r w:rsidRPr="00207FEF">
              <w:rPr>
                <w:rFonts w:ascii="宋体" w:hAnsi="宋体" w:cs="宋体" w:hint="eastAsia"/>
                <w:sz w:val="22"/>
              </w:rPr>
              <w:lastRenderedPageBreak/>
              <w:t>具有环保、抑菌、防锈、耐腐蚀、等技术特点，颜色满足院方要求。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w:t>
            </w:r>
            <w:r w:rsidR="00D618C5" w:rsidRPr="00207FEF">
              <w:rPr>
                <w:rFonts w:ascii="宋体" w:hAnsi="宋体" w:cs="宋体" w:hint="eastAsia"/>
                <w:sz w:val="22"/>
              </w:rPr>
              <w:t>、台面：</w:t>
            </w:r>
            <w:r w:rsidRPr="00207FEF">
              <w:rPr>
                <w:rFonts w:ascii="宋体" w:hAnsi="宋体" w:cs="宋体" w:hint="eastAsia"/>
                <w:sz w:val="22"/>
              </w:rPr>
              <w:t>采用≥12.7mm厚度的</w:t>
            </w:r>
            <w:r w:rsidR="00D618C5" w:rsidRPr="00207FEF">
              <w:rPr>
                <w:rFonts w:ascii="宋体" w:hAnsi="宋体" w:cs="宋体" w:hint="eastAsia"/>
                <w:sz w:val="22"/>
              </w:rPr>
              <w:t>市场主流</w:t>
            </w:r>
            <w:r w:rsidRPr="00207FEF">
              <w:rPr>
                <w:rFonts w:ascii="宋体" w:hAnsi="宋体" w:cs="宋体" w:hint="eastAsia"/>
                <w:sz w:val="22"/>
              </w:rPr>
              <w:t>品牌耐腐蚀实芯耐蚀理化板，参照边缘加厚至25.4mm。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7、工艺：采用先进加工工艺，保证产品的精度和外观标准，结构稳固。</w:t>
            </w:r>
          </w:p>
        </w:tc>
        <w:tc>
          <w:tcPr>
            <w:tcW w:w="804"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3CEE349" wp14:editId="12F24688">
                  <wp:extent cx="765810" cy="550545"/>
                  <wp:effectExtent l="0" t="0" r="15240" b="1905"/>
                  <wp:docPr id="143" name="ID_A48EE617FF194004BAB7DC566525B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D_A48EE617FF194004BAB7DC566525B256"/>
                          <pic:cNvPicPr>
                            <a:picLocks noChangeAspect="1"/>
                          </pic:cNvPicPr>
                        </pic:nvPicPr>
                        <pic:blipFill>
                          <a:blip r:embed="rId79"/>
                          <a:stretch>
                            <a:fillRect/>
                          </a:stretch>
                        </pic:blipFill>
                        <pic:spPr>
                          <a:xfrm>
                            <a:off x="0" y="0"/>
                            <a:ext cx="765810" cy="550545"/>
                          </a:xfrm>
                          <a:prstGeom prst="rect">
                            <a:avLst/>
                          </a:prstGeom>
                          <a:noFill/>
                          <a:ln w="9525">
                            <a:noFill/>
                          </a:ln>
                        </pic:spPr>
                      </pic:pic>
                    </a:graphicData>
                  </a:graphic>
                </wp:inline>
              </w:drawing>
            </w: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19</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L型（4275+1550）*600*800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gridAfter w:val="1"/>
          <w:wAfter w:w="10" w:type="pct"/>
          <w:trHeight w:val="148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20</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2700*800*800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4800*800*800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gridAfter w:val="1"/>
          <w:wAfter w:w="10" w:type="pct"/>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处置台（实验用）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7800*800*800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04"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gridAfter w:val="1"/>
          <w:wAfter w:w="10" w:type="pct"/>
          <w:trHeight w:val="2634"/>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23</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处置台（取材用）</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2000*1500*800带通风管</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w:t>
            </w:r>
            <w:proofErr w:type="gramStart"/>
            <w:r w:rsidRPr="00207FEF">
              <w:rPr>
                <w:rFonts w:ascii="宋体" w:hAnsi="宋体" w:cs="宋体" w:hint="eastAsia"/>
                <w:sz w:val="22"/>
              </w:rPr>
              <w:t>取材台整体</w:t>
            </w:r>
            <w:proofErr w:type="gramEnd"/>
            <w:r w:rsidRPr="00207FEF">
              <w:rPr>
                <w:rFonts w:ascii="宋体" w:hAnsi="宋体" w:cs="宋体" w:hint="eastAsia"/>
                <w:sz w:val="22"/>
              </w:rPr>
              <w:t>采用不锈钢材料制作，数控折压，台面采用2.0mm316L不锈钢板制作，左右侧板采用1.5mm316L不锈钢板制作，排风侧板采用1.2mm316L不锈钢板制作，顶部采用1.5mm304不锈钢板制作，下柜采用1.2mm304不锈钢板制作，一体化水盆，外表无焊痕。耐腐、耐用，便于清洁。台面喷淋，更方便清洁卫生.带有过滤网的下水漏斗，防止细小组织堵塞下水道，台面圆角设计使台面更易清洗。</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2、通风系统采用圆孔式耐酸碱不锈钢排气孔（</w:t>
            </w:r>
            <w:proofErr w:type="gramStart"/>
            <w:r w:rsidRPr="00207FEF">
              <w:rPr>
                <w:rFonts w:ascii="宋体" w:hAnsi="宋体" w:cs="宋体" w:hint="eastAsia"/>
                <w:sz w:val="22"/>
              </w:rPr>
              <w:t>径孔</w:t>
            </w:r>
            <w:proofErr w:type="gramEnd"/>
            <w:r w:rsidRPr="00207FEF">
              <w:rPr>
                <w:rFonts w:ascii="宋体" w:hAnsi="宋体" w:cs="宋体" w:hint="eastAsia"/>
                <w:sz w:val="22"/>
              </w:rPr>
              <w:t>30*5mm）并使气流与工作人员作反方向流动，保护工作人员不受甲醛等气体的侵害。管道式风机，排风量在1500---1800cmh左右。</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3、紫外线消毒灯定时功能。</w:t>
            </w:r>
            <w:r w:rsidRPr="00207FEF">
              <w:rPr>
                <w:rFonts w:ascii="宋体" w:hAnsi="宋体" w:cs="宋体" w:hint="eastAsia"/>
                <w:sz w:val="22"/>
              </w:rPr>
              <w:lastRenderedPageBreak/>
              <w:t>柜顶装有强力紫外线杀菌装置（220V×30W符合CNS规定）。主要取材后消毒台面。</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4、电子触屏功能，触摸屏尺寸不小于10寸，可智能调节风量，显示风速，风压，。</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5、LED照明系统功能。主要取材照明使用。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6、脚踏式福尔马林灌注系统。有福尔马林液体容器装置。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7、台面冲洗装置功能。更方便冲洗取材台面污染。</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8、粉碎机装置。管路粉碎系统。采用粉碎机，取材后的骨质、碎屑随水冲入水池，通过粉碎后排入下水道。</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9、配取材砧板。主要手术室取材分解使用。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10、配甲醛浓度监测传感器1个，主要室内浓度超标检测，配温湿度传感器。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11、PM2.5空气质量传感器1个。主要室内空气检测。</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12、设备符合病理实验室工作环境，人员保护等要求，空间、噪音、风速等设计符合“中国安全环保条例”的有关要求。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13、柜体为上下分体结构以适应搬移轻便</w:t>
            </w:r>
            <w:proofErr w:type="gramStart"/>
            <w:r w:rsidRPr="00207FEF">
              <w:rPr>
                <w:rFonts w:ascii="宋体" w:hAnsi="宋体" w:cs="宋体" w:hint="eastAsia"/>
                <w:sz w:val="22"/>
              </w:rPr>
              <w:t>及不会受门</w:t>
            </w:r>
            <w:proofErr w:type="gramEnd"/>
            <w:r w:rsidRPr="00207FEF">
              <w:rPr>
                <w:rFonts w:ascii="宋体" w:hAnsi="宋体" w:cs="宋体" w:hint="eastAsia"/>
                <w:sz w:val="22"/>
              </w:rPr>
              <w:t>的大小限制进出。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14、底座构造为箱体式，适应不同身高实验员取材操作。</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15、带有磁性吸附，方便器械置放。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16、配冷热水龙头，内藏式喷淋系统，操作简单、方便、冷热水系统。适应不同地区的气候，确保医生舒适工作环境，同时配置金属软管水龙头，可以冲洗到不同的工作区域。</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17、整机电路系统配备漏电保护装置，过载保护装置。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18、.整机升降装置：调节升降工作台面高度，升降范围≥200mm，满足工作人员取材高度需求，采用力压同步系统，升降装置为轻质铝合成材料，过程无声音。</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7698BD85" wp14:editId="5CAB7D24">
                  <wp:extent cx="810895" cy="883920"/>
                  <wp:effectExtent l="0" t="0" r="8255" b="11430"/>
                  <wp:docPr id="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810895" cy="883920"/>
                          </a:xfrm>
                          <a:prstGeom prst="rect">
                            <a:avLst/>
                          </a:prstGeom>
                        </pic:spPr>
                      </pic:pic>
                    </a:graphicData>
                  </a:graphic>
                </wp:inline>
              </w:drawing>
            </w:r>
          </w:p>
        </w:tc>
      </w:tr>
      <w:tr w:rsidR="00207FEF" w:rsidRPr="00207FEF">
        <w:trPr>
          <w:gridAfter w:val="1"/>
          <w:wAfter w:w="10" w:type="pct"/>
          <w:trHeight w:val="8292"/>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24</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处置柜</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1800*600*800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10</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包含：脚踏垃圾桶柜+理化板台面+304不锈钢踢脚线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3、台面：采用优质品牌理化板台面。</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047E1A5" wp14:editId="10A86D2E">
                  <wp:extent cx="820420" cy="774700"/>
                  <wp:effectExtent l="0" t="0" r="17780" b="6350"/>
                  <wp:docPr id="14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 descr="IMG_256"/>
                          <pic:cNvPicPr>
                            <a:picLocks noChangeAspect="1"/>
                          </pic:cNvPicPr>
                        </pic:nvPicPr>
                        <pic:blipFill>
                          <a:blip r:embed="rId81"/>
                          <a:srcRect l="15472" t="13139" r="27750" b="19922"/>
                          <a:stretch>
                            <a:fillRect/>
                          </a:stretch>
                        </pic:blipFill>
                        <pic:spPr>
                          <a:xfrm>
                            <a:off x="0" y="0"/>
                            <a:ext cx="820420" cy="774700"/>
                          </a:xfrm>
                          <a:prstGeom prst="rect">
                            <a:avLst/>
                          </a:prstGeom>
                          <a:noFill/>
                          <a:ln w="9525">
                            <a:noFill/>
                          </a:ln>
                        </pic:spPr>
                      </pic:pic>
                    </a:graphicData>
                  </a:graphic>
                </wp:inline>
              </w:drawing>
            </w:r>
          </w:p>
        </w:tc>
      </w:tr>
      <w:tr w:rsidR="00207FEF" w:rsidRPr="00207FEF">
        <w:trPr>
          <w:trHeight w:val="4899"/>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25</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病案架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5000*550*2450（7层）</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1、密集柜装有传动装置、防倾斜装置、防尘、防鼠装置、自锁装置（每列均可单独制动）。圆盘摇把，手柄可折叠，其结构为离合器挂档，</w:t>
            </w:r>
            <w:proofErr w:type="gramStart"/>
            <w:r w:rsidRPr="00207FEF">
              <w:rPr>
                <w:rFonts w:ascii="宋体" w:hAnsi="宋体" w:cs="宋体" w:hint="eastAsia"/>
                <w:sz w:val="22"/>
              </w:rPr>
              <w:t>手柄摇力小于</w:t>
            </w:r>
            <w:proofErr w:type="gramEnd"/>
            <w:r w:rsidRPr="00207FEF">
              <w:rPr>
                <w:rFonts w:ascii="宋体" w:hAnsi="宋体" w:cs="宋体" w:hint="eastAsia"/>
                <w:sz w:val="22"/>
              </w:rPr>
              <w:t>4KGF，停用后可停于垂直位置。立柱上挂板采用双排孔，孔间距为25mm，可自由方便调节高度。</w:t>
            </w:r>
            <w:r w:rsidRPr="00207FEF">
              <w:rPr>
                <w:rFonts w:ascii="宋体" w:hAnsi="宋体" w:cs="宋体" w:hint="eastAsia"/>
                <w:sz w:val="22"/>
              </w:rPr>
              <w:br/>
              <w:t>2、钢板：全部采用优质冷热轧板，其型号分别为SPCC-SD、SS-400，其厚度分别为立柱≥1.5mm，顶板≥1mm，搁板≥1mm，侧面板≥1mm（整块冲压成凹凸型），其它采用≥1mm冷板，底盘及地</w:t>
            </w:r>
            <w:proofErr w:type="gramStart"/>
            <w:r w:rsidRPr="00207FEF">
              <w:rPr>
                <w:rFonts w:ascii="宋体" w:hAnsi="宋体" w:cs="宋体" w:hint="eastAsia"/>
                <w:sz w:val="22"/>
              </w:rPr>
              <w:t>轨座采用</w:t>
            </w:r>
            <w:proofErr w:type="gramEnd"/>
            <w:r w:rsidRPr="00207FEF">
              <w:rPr>
                <w:rFonts w:ascii="宋体" w:hAnsi="宋体" w:cs="宋体" w:hint="eastAsia"/>
                <w:sz w:val="22"/>
              </w:rPr>
              <w:t xml:space="preserve">≥3mm（热轧板）。 </w:t>
            </w:r>
            <w:r w:rsidRPr="00207FEF">
              <w:rPr>
                <w:rFonts w:ascii="宋体" w:hAnsi="宋体" w:cs="宋体" w:hint="eastAsia"/>
                <w:sz w:val="22"/>
              </w:rPr>
              <w:br/>
              <w:t>3、轴：采用优质45#合金钢，精加工，热处理调质，能承重2500Kg以上。</w:t>
            </w:r>
            <w:r w:rsidRPr="00207FEF">
              <w:rPr>
                <w:rFonts w:ascii="宋体" w:hAnsi="宋体" w:cs="宋体" w:hint="eastAsia"/>
                <w:sz w:val="22"/>
              </w:rPr>
              <w:br/>
              <w:t xml:space="preserve">4、轴承：采用E级。 </w:t>
            </w:r>
            <w:r w:rsidRPr="00207FEF">
              <w:rPr>
                <w:rFonts w:ascii="宋体" w:hAnsi="宋体" w:cs="宋体" w:hint="eastAsia"/>
                <w:sz w:val="22"/>
              </w:rPr>
              <w:br/>
              <w:t>5、链轮：采用优质45#合金钢，锻压加工、回火，</w:t>
            </w:r>
            <w:proofErr w:type="gramStart"/>
            <w:r w:rsidRPr="00207FEF">
              <w:rPr>
                <w:rFonts w:ascii="宋体" w:hAnsi="宋体" w:cs="宋体" w:hint="eastAsia"/>
                <w:sz w:val="22"/>
              </w:rPr>
              <w:t>齿部经</w:t>
            </w:r>
            <w:proofErr w:type="gramEnd"/>
            <w:r w:rsidRPr="00207FEF">
              <w:rPr>
                <w:rFonts w:ascii="宋体" w:hAnsi="宋体" w:cs="宋体" w:hint="eastAsia"/>
                <w:sz w:val="22"/>
              </w:rPr>
              <w:t>高频淬火处理。</w:t>
            </w:r>
            <w:r w:rsidRPr="00207FEF">
              <w:rPr>
                <w:rFonts w:ascii="宋体" w:hAnsi="宋体" w:cs="宋体" w:hint="eastAsia"/>
                <w:sz w:val="22"/>
              </w:rPr>
              <w:br/>
              <w:t>6、链条：采用优质摩托车链条，12.7节距，链条破断力≥1800Kg。</w:t>
            </w:r>
            <w:r w:rsidRPr="00207FEF">
              <w:rPr>
                <w:rFonts w:ascii="宋体" w:hAnsi="宋体" w:cs="宋体" w:hint="eastAsia"/>
                <w:sz w:val="22"/>
              </w:rPr>
              <w:br/>
              <w:t>7、滚轮：采用HT15-33灰铸铁加工。</w:t>
            </w:r>
            <w:r w:rsidRPr="00207FEF">
              <w:rPr>
                <w:rFonts w:ascii="宋体" w:hAnsi="宋体" w:cs="宋体" w:hint="eastAsia"/>
                <w:sz w:val="22"/>
              </w:rPr>
              <w:br/>
              <w:t>8、连接管：采用无缝钢管。</w:t>
            </w:r>
            <w:r w:rsidRPr="00207FEF">
              <w:rPr>
                <w:rFonts w:ascii="宋体" w:hAnsi="宋体" w:cs="宋体" w:hint="eastAsia"/>
                <w:sz w:val="22"/>
              </w:rPr>
              <w:br/>
              <w:t>9、地轨座：采用优质热轧板，型号：SS-400。</w:t>
            </w:r>
            <w:r w:rsidRPr="00207FEF">
              <w:rPr>
                <w:rFonts w:ascii="宋体" w:hAnsi="宋体" w:cs="宋体" w:hint="eastAsia"/>
                <w:sz w:val="22"/>
              </w:rPr>
              <w:br/>
              <w:t>10、导轨：采用22mm×22mm实心冷轧方钢。</w:t>
            </w:r>
            <w:r w:rsidRPr="00207FEF">
              <w:rPr>
                <w:rFonts w:ascii="宋体" w:hAnsi="宋体" w:cs="宋体" w:hint="eastAsia"/>
                <w:sz w:val="22"/>
              </w:rPr>
              <w:br/>
              <w:t>11、表面处理采用乳化剂和碱性助洗剂经化学法脱脂清除油污及氧化层，酸洗除锈，再以锌钙的磷酸二</w:t>
            </w:r>
            <w:proofErr w:type="gramStart"/>
            <w:r w:rsidRPr="00207FEF">
              <w:rPr>
                <w:rFonts w:ascii="宋体" w:hAnsi="宋体" w:cs="宋体" w:hint="eastAsia"/>
                <w:sz w:val="22"/>
              </w:rPr>
              <w:t>氢盐为主液</w:t>
            </w:r>
            <w:proofErr w:type="gramEnd"/>
            <w:r w:rsidRPr="00207FEF">
              <w:rPr>
                <w:rFonts w:ascii="宋体" w:hAnsi="宋体" w:cs="宋体" w:hint="eastAsia"/>
                <w:sz w:val="22"/>
              </w:rPr>
              <w:t>经磷化槽的配制、</w:t>
            </w:r>
            <w:proofErr w:type="gramStart"/>
            <w:r w:rsidRPr="00207FEF">
              <w:rPr>
                <w:rFonts w:ascii="宋体" w:hAnsi="宋体" w:cs="宋体" w:hint="eastAsia"/>
                <w:sz w:val="22"/>
              </w:rPr>
              <w:t>调整锌系薄膜</w:t>
            </w:r>
            <w:proofErr w:type="gramEnd"/>
            <w:r w:rsidRPr="00207FEF">
              <w:rPr>
                <w:rFonts w:ascii="宋体" w:hAnsi="宋体" w:cs="宋体" w:hint="eastAsia"/>
                <w:sz w:val="22"/>
              </w:rPr>
              <w:t>型磷化（磷化后工件表面产生一层5μm的结晶膜），纯化，烘干，最后</w:t>
            </w:r>
            <w:proofErr w:type="gramStart"/>
            <w:r w:rsidRPr="00207FEF">
              <w:rPr>
                <w:rFonts w:ascii="宋体" w:hAnsi="宋体" w:cs="宋体" w:hint="eastAsia"/>
                <w:sz w:val="22"/>
              </w:rPr>
              <w:t>用塑粉经</w:t>
            </w:r>
            <w:proofErr w:type="gramEnd"/>
            <w:r w:rsidRPr="00207FEF">
              <w:rPr>
                <w:rFonts w:ascii="宋体" w:hAnsi="宋体" w:cs="宋体" w:hint="eastAsia"/>
                <w:sz w:val="22"/>
              </w:rPr>
              <w:t>高频、高压静电设备喷</w:t>
            </w:r>
            <w:r w:rsidRPr="00207FEF">
              <w:rPr>
                <w:rFonts w:ascii="宋体" w:hAnsi="宋体" w:cs="宋体" w:hint="eastAsia"/>
                <w:sz w:val="22"/>
              </w:rPr>
              <w:lastRenderedPageBreak/>
              <w:t>涂固化成膜（磷化与喷塑的时间相隔一般不超过24小时；固化温度控制在180℃，时间在10—15分钟内），立柱内壁的处理方法和表面相同，处理后达到如下标准：光泽度为10%~15%，硬度≥0.4，冲击强度&gt;4N.M，附着力不低于2级（GB1720），薄膜厚度：&gt;20μm。喷塑后无明显流挂、渍痕、汽泡，喷涂无死角，并做到色泽一致、均匀，无划痕。</w:t>
            </w:r>
          </w:p>
        </w:tc>
        <w:tc>
          <w:tcPr>
            <w:tcW w:w="815" w:type="pct"/>
            <w:gridSpan w:val="2"/>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9705C2D" wp14:editId="468D1EB6">
                  <wp:extent cx="815975" cy="598805"/>
                  <wp:effectExtent l="0" t="0" r="3175" b="10795"/>
                  <wp:docPr id="1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
                          <pic:cNvPicPr>
                            <a:picLocks noChangeAspect="1"/>
                          </pic:cNvPicPr>
                        </pic:nvPicPr>
                        <pic:blipFill>
                          <a:blip r:embed="rId82">
                            <a:lum bright="12000" contrast="12000"/>
                          </a:blip>
                          <a:stretch>
                            <a:fillRect/>
                          </a:stretch>
                        </pic:blipFill>
                        <pic:spPr>
                          <a:xfrm>
                            <a:off x="0" y="0"/>
                            <a:ext cx="815975" cy="598805"/>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26</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病案架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5000*660*2450（7层）</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13</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27</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收纳柜（抽拉式药柜）</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800*500*2000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9</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proofErr w:type="gramStart"/>
            <w:r w:rsidRPr="00207FEF">
              <w:rPr>
                <w:rFonts w:ascii="宋体" w:hAnsi="宋体" w:cs="宋体" w:hint="eastAsia"/>
                <w:kern w:val="0"/>
                <w:sz w:val="20"/>
                <w:szCs w:val="20"/>
                <w:lang w:bidi="ar"/>
              </w:rPr>
              <w:t>个</w:t>
            </w:r>
            <w:proofErr w:type="gramEnd"/>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1、基材：采用优质一级冷轧钢板，柜体板件采用≥0.8mm钢板，喷涂后≥0.9mm。流动混合气体腐蚀试验，48h流动混合气体腐蚀试验后，样品表面应没有出现腐蚀现象。</w:t>
            </w:r>
            <w:r w:rsidRPr="00207FEF">
              <w:rPr>
                <w:rFonts w:ascii="宋体" w:hAnsi="宋体" w:cs="宋体" w:hint="eastAsia"/>
                <w:sz w:val="22"/>
              </w:rPr>
              <w:br/>
              <w:t>2、表面处理：钢板表面经除油、除锈、酸洗、磷化等前期处理工艺后，进行高压静电环氧树脂粉末喷涂，表面符合环保要求。冷轧钢板金属喷塑涂层具有耐腐蚀性能。</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43D9FF51" wp14:editId="1D249B79">
                  <wp:extent cx="832485" cy="665480"/>
                  <wp:effectExtent l="0" t="0" r="5715" b="1270"/>
                  <wp:docPr id="147" name="图片 5" descr="c2fbf57d0161d0f2adeced159072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descr="c2fbf57d0161d0f2adeced159072fb8"/>
                          <pic:cNvPicPr>
                            <a:picLocks noChangeAspect="1"/>
                          </pic:cNvPicPr>
                        </pic:nvPicPr>
                        <pic:blipFill>
                          <a:blip r:embed="rId83"/>
                          <a:stretch>
                            <a:fillRect/>
                          </a:stretch>
                        </pic:blipFill>
                        <pic:spPr>
                          <a:xfrm>
                            <a:off x="0" y="0"/>
                            <a:ext cx="832485" cy="665480"/>
                          </a:xfrm>
                          <a:prstGeom prst="rect">
                            <a:avLst/>
                          </a:prstGeom>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28</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 xml:space="preserve">收纳柜（单面药柜） </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900*400*2000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18</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proofErr w:type="gramStart"/>
            <w:r w:rsidRPr="00207FEF">
              <w:rPr>
                <w:rFonts w:ascii="宋体" w:hAnsi="宋体" w:cs="宋体" w:hint="eastAsia"/>
                <w:kern w:val="0"/>
                <w:sz w:val="20"/>
                <w:szCs w:val="20"/>
                <w:lang w:bidi="ar"/>
              </w:rPr>
              <w:t>个</w:t>
            </w:r>
            <w:proofErr w:type="gramEnd"/>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7EA1118" wp14:editId="599E997D">
                  <wp:extent cx="829310" cy="552450"/>
                  <wp:effectExtent l="0" t="0" r="8890" b="0"/>
                  <wp:docPr id="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
                          <pic:cNvPicPr>
                            <a:picLocks noChangeAspect="1"/>
                          </pic:cNvPicPr>
                        </pic:nvPicPr>
                        <pic:blipFill>
                          <a:blip r:embed="rId84"/>
                          <a:srcRect t="3274" b="10665"/>
                          <a:stretch>
                            <a:fillRect/>
                          </a:stretch>
                        </pic:blipFill>
                        <pic:spPr>
                          <a:xfrm>
                            <a:off x="0" y="0"/>
                            <a:ext cx="829310" cy="552450"/>
                          </a:xfrm>
                          <a:prstGeom prst="rect">
                            <a:avLst/>
                          </a:prstGeom>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29</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收纳柜（精麻药）</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900*420*1850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proofErr w:type="gramStart"/>
            <w:r w:rsidRPr="00207FEF">
              <w:rPr>
                <w:rFonts w:ascii="宋体" w:hAnsi="宋体" w:cs="宋体" w:hint="eastAsia"/>
                <w:kern w:val="0"/>
                <w:sz w:val="20"/>
                <w:szCs w:val="20"/>
                <w:lang w:bidi="ar"/>
              </w:rPr>
              <w:t>个</w:t>
            </w:r>
            <w:proofErr w:type="gramEnd"/>
          </w:p>
        </w:tc>
        <w:tc>
          <w:tcPr>
            <w:tcW w:w="1757" w:type="pct"/>
            <w:tcBorders>
              <w:top w:val="single" w:sz="4" w:space="0" w:color="000000"/>
              <w:left w:val="single" w:sz="4" w:space="0" w:color="000000"/>
              <w:bottom w:val="single" w:sz="4" w:space="0" w:color="auto"/>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1、柜体：采用优质品牌环保抗菌电解钢板，厚度≥0.8mm，表面接缝</w:t>
            </w:r>
            <w:proofErr w:type="gramStart"/>
            <w:r w:rsidRPr="00207FEF">
              <w:rPr>
                <w:rFonts w:ascii="宋体" w:hAnsi="宋体" w:cs="宋体" w:hint="eastAsia"/>
                <w:sz w:val="22"/>
              </w:rPr>
              <w:t>均满焊</w:t>
            </w:r>
            <w:proofErr w:type="gramEnd"/>
            <w:r w:rsidRPr="00207FEF">
              <w:rPr>
                <w:rFonts w:ascii="宋体" w:hAnsi="宋体" w:cs="宋体" w:hint="eastAsia"/>
                <w:sz w:val="22"/>
              </w:rPr>
              <w:t>，焊接处均打磨平整以保持为连续的平滑表面具有耐酸碱腐蚀、光滑、不伤手等特点。</w:t>
            </w:r>
            <w:r w:rsidRPr="00207FEF">
              <w:rPr>
                <w:rFonts w:ascii="宋体" w:hAnsi="宋体" w:cs="宋体" w:hint="eastAsia"/>
                <w:sz w:val="22"/>
              </w:rPr>
              <w:br/>
              <w:t>2、喷涂：电解钢板表面采用室内环保型环氧树脂静电粉末喷涂，表面喷粉颜色靓丽，具有环保、抑菌、防锈、耐腐蚀、等技术特点，颜色满足院方要求。</w:t>
            </w:r>
            <w:r w:rsidRPr="00207FEF">
              <w:rPr>
                <w:rFonts w:ascii="宋体" w:hAnsi="宋体" w:cs="宋体" w:hint="eastAsia"/>
                <w:sz w:val="22"/>
              </w:rPr>
              <w:br/>
              <w:t>3.锁具：采用优质品牌电子密码锁，锁定到位，开启灵活，表面常规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hint="eastAsia"/>
                <w:sz w:val="22"/>
              </w:rPr>
              <w:br/>
              <w:t>4.工艺：采用先进加工工艺，</w:t>
            </w:r>
            <w:r w:rsidRPr="00207FEF">
              <w:rPr>
                <w:rFonts w:ascii="宋体" w:hAnsi="宋体" w:cs="宋体" w:hint="eastAsia"/>
                <w:sz w:val="22"/>
              </w:rPr>
              <w:lastRenderedPageBreak/>
              <w:t>保证产品的精度和外观标准，结构稳固；</w:t>
            </w:r>
          </w:p>
        </w:tc>
        <w:tc>
          <w:tcPr>
            <w:tcW w:w="815" w:type="pct"/>
            <w:gridSpan w:val="2"/>
            <w:tcBorders>
              <w:top w:val="single" w:sz="4" w:space="0" w:color="000000"/>
              <w:left w:val="single" w:sz="4" w:space="0" w:color="000000"/>
              <w:bottom w:val="single" w:sz="4" w:space="0" w:color="auto"/>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46EC58C5" wp14:editId="74164725">
                  <wp:extent cx="498475" cy="868045"/>
                  <wp:effectExtent l="0" t="0" r="15875" b="8255"/>
                  <wp:docPr id="1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5"/>
                          <pic:cNvPicPr>
                            <a:picLocks noChangeAspect="1"/>
                          </pic:cNvPicPr>
                        </pic:nvPicPr>
                        <pic:blipFill>
                          <a:blip r:embed="rId85"/>
                          <a:srcRect l="15599" t="5303" r="8217" b="3294"/>
                          <a:stretch>
                            <a:fillRect/>
                          </a:stretch>
                        </pic:blipFill>
                        <pic:spPr>
                          <a:xfrm>
                            <a:off x="0" y="0"/>
                            <a:ext cx="498475" cy="868045"/>
                          </a:xfrm>
                          <a:prstGeom prst="rect">
                            <a:avLst/>
                          </a:prstGeom>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30</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收纳柜（格斗）</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1000*600*2000*4（每个为五行四列20格，每组4个）</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1、柜体：采用优质品牌环保抗菌电解钢板，厚度≥0.8mm，表面接缝</w:t>
            </w:r>
            <w:proofErr w:type="gramStart"/>
            <w:r w:rsidRPr="00207FEF">
              <w:rPr>
                <w:rFonts w:ascii="宋体" w:hAnsi="宋体" w:cs="宋体" w:hint="eastAsia"/>
                <w:sz w:val="22"/>
              </w:rPr>
              <w:t>均满焊</w:t>
            </w:r>
            <w:proofErr w:type="gramEnd"/>
            <w:r w:rsidRPr="00207FEF">
              <w:rPr>
                <w:rFonts w:ascii="宋体" w:hAnsi="宋体" w:cs="宋体" w:hint="eastAsia"/>
                <w:sz w:val="22"/>
              </w:rPr>
              <w:t>，焊接处均打磨平整以保持为连续的平滑表面具有耐酸碱腐蚀、光滑、不伤手等特点。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                                          3、每组4个柜子。</w:t>
            </w:r>
          </w:p>
        </w:tc>
        <w:tc>
          <w:tcPr>
            <w:tcW w:w="815" w:type="pct"/>
            <w:gridSpan w:val="2"/>
            <w:tcBorders>
              <w:top w:val="single" w:sz="4" w:space="0" w:color="auto"/>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5D3AC12" wp14:editId="547D1890">
                  <wp:extent cx="825500" cy="368300"/>
                  <wp:effectExtent l="0" t="0" r="12700" b="12700"/>
                  <wp:docPr id="15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9"/>
                          <pic:cNvPicPr>
                            <a:picLocks noChangeAspect="1"/>
                          </pic:cNvPicPr>
                        </pic:nvPicPr>
                        <pic:blipFill>
                          <a:blip r:embed="rId86"/>
                          <a:stretch>
                            <a:fillRect/>
                          </a:stretch>
                        </pic:blipFill>
                        <pic:spPr>
                          <a:xfrm>
                            <a:off x="0" y="0"/>
                            <a:ext cx="825500" cy="368300"/>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收纳柜</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2600*500*1800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1.柜体采用一级冷轧钢板，板厚≥0.8mm；</w:t>
            </w:r>
            <w:r w:rsidRPr="00207FEF">
              <w:rPr>
                <w:rFonts w:ascii="宋体" w:hAnsi="宋体" w:cs="宋体" w:hint="eastAsia"/>
                <w:sz w:val="22"/>
              </w:rPr>
              <w:br/>
              <w:t>2.表面采用酸洗磷化、除油除锈、静电喷塑、高温固化成型；</w:t>
            </w:r>
            <w:r w:rsidRPr="00207FEF">
              <w:rPr>
                <w:rFonts w:ascii="宋体" w:hAnsi="宋体" w:cs="宋体" w:hint="eastAsia"/>
                <w:sz w:val="22"/>
              </w:rPr>
              <w:br/>
              <w:t>3.门板表面无可拆卸螺钉，门锁采用电磁锁门机构，保证柜门锁闭时紧固，弹开时灵活，只有持条型码的合法用户才能打开，确保物品安全，每个门规格一致，</w:t>
            </w:r>
            <w:proofErr w:type="gramStart"/>
            <w:r w:rsidRPr="00207FEF">
              <w:rPr>
                <w:rFonts w:ascii="宋体" w:hAnsi="宋体" w:cs="宋体" w:hint="eastAsia"/>
                <w:sz w:val="22"/>
              </w:rPr>
              <w:t>单柜间</w:t>
            </w:r>
            <w:proofErr w:type="gramEnd"/>
            <w:r w:rsidRPr="00207FEF">
              <w:rPr>
                <w:rFonts w:ascii="宋体" w:hAnsi="宋体" w:cs="宋体" w:hint="eastAsia"/>
                <w:sz w:val="22"/>
              </w:rPr>
              <w:t>有隔板隔开；</w:t>
            </w:r>
            <w:r w:rsidRPr="00207FEF">
              <w:rPr>
                <w:rFonts w:ascii="宋体" w:hAnsi="宋体" w:cs="宋体" w:hint="eastAsia"/>
                <w:sz w:val="22"/>
              </w:rPr>
              <w:br/>
              <w:t>4.断电后可由管理员用钥匙打开面板，通过按钮打开各门，断电后系统信息数据可长期保存；</w:t>
            </w:r>
            <w:r w:rsidRPr="00207FEF">
              <w:rPr>
                <w:rFonts w:ascii="宋体" w:hAnsi="宋体" w:cs="宋体" w:hint="eastAsia"/>
                <w:sz w:val="22"/>
              </w:rPr>
              <w:br/>
              <w:t>5.按“存”键响应，用户只需按键盘上的“存”键，系统即可打印出一张由系统随机挑选出的10位码制条码纸，并打开响应柜门，条码重复机率≤1/10000000000，取物开启一次后立即失效；</w:t>
            </w:r>
            <w:r w:rsidRPr="00207FEF">
              <w:rPr>
                <w:rFonts w:ascii="宋体" w:hAnsi="宋体" w:cs="宋体" w:hint="eastAsia"/>
                <w:sz w:val="22"/>
              </w:rPr>
              <w:br/>
              <w:t>6.采用微型高速微型热敏式打印机，字迹清晰，速度每秒钟可达68mm以上；</w:t>
            </w:r>
            <w:r w:rsidRPr="00207FEF">
              <w:rPr>
                <w:rFonts w:ascii="宋体" w:hAnsi="宋体" w:cs="宋体" w:hint="eastAsia"/>
                <w:sz w:val="22"/>
              </w:rPr>
              <w:br/>
              <w:t>7.取物时无需在键盘上输入密码，只需将条码纸对准条码识别口扫描一下即可，当</w:t>
            </w:r>
            <w:r w:rsidRPr="00207FEF">
              <w:rPr>
                <w:rFonts w:ascii="宋体" w:hAnsi="宋体" w:cs="宋体" w:hint="eastAsia"/>
                <w:sz w:val="22"/>
              </w:rPr>
              <w:lastRenderedPageBreak/>
              <w:t>条形码被折叠、揉搓过而有残缺时，只要密码数字可以看清，通过按键盘输入后仍可打开柜门；</w:t>
            </w:r>
            <w:r w:rsidRPr="00207FEF">
              <w:rPr>
                <w:rFonts w:ascii="宋体" w:hAnsi="宋体" w:cs="宋体" w:hint="eastAsia"/>
                <w:sz w:val="22"/>
              </w:rPr>
              <w:br/>
              <w:t>8.用户界面采用点</w:t>
            </w:r>
            <w:proofErr w:type="gramStart"/>
            <w:r w:rsidRPr="00207FEF">
              <w:rPr>
                <w:rFonts w:ascii="宋体" w:hAnsi="宋体" w:cs="宋体" w:hint="eastAsia"/>
                <w:sz w:val="22"/>
              </w:rPr>
              <w:t>阵式带</w:t>
            </w:r>
            <w:proofErr w:type="gramEnd"/>
            <w:r w:rsidRPr="00207FEF">
              <w:rPr>
                <w:rFonts w:ascii="宋体" w:hAnsi="宋体" w:cs="宋体" w:hint="eastAsia"/>
                <w:sz w:val="22"/>
              </w:rPr>
              <w:t>背光的大屏幕液晶显示屏，方便用户和管理者的使用，液晶屏上可中文</w:t>
            </w:r>
            <w:proofErr w:type="gramStart"/>
            <w:r w:rsidRPr="00207FEF">
              <w:rPr>
                <w:rFonts w:ascii="宋体" w:hAnsi="宋体" w:cs="宋体" w:hint="eastAsia"/>
                <w:sz w:val="22"/>
              </w:rPr>
              <w:t>显示各箱格内</w:t>
            </w:r>
            <w:proofErr w:type="gramEnd"/>
            <w:r w:rsidRPr="00207FEF">
              <w:rPr>
                <w:rFonts w:ascii="宋体" w:hAnsi="宋体" w:cs="宋体" w:hint="eastAsia"/>
                <w:sz w:val="22"/>
              </w:rPr>
              <w:t>的状态、时间、操作步骤提示等信息</w:t>
            </w:r>
            <w:r w:rsidRPr="00207FEF">
              <w:rPr>
                <w:rFonts w:ascii="宋体" w:hAnsi="宋体" w:cs="宋体" w:hint="eastAsia"/>
                <w:sz w:val="22"/>
              </w:rPr>
              <w:br/>
              <w:t>9,电源采用标准220v电源，通过电源转换18v电流安全可靠。原装系统保证质量稳定。</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69E782C" wp14:editId="18750807">
                  <wp:extent cx="738505" cy="530860"/>
                  <wp:effectExtent l="0" t="0" r="4445" b="2540"/>
                  <wp:docPr id="1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1"/>
                          <pic:cNvPicPr>
                            <a:picLocks noChangeAspect="1"/>
                          </pic:cNvPicPr>
                        </pic:nvPicPr>
                        <pic:blipFill>
                          <a:blip r:embed="rId87"/>
                          <a:stretch>
                            <a:fillRect/>
                          </a:stretch>
                        </pic:blipFill>
                        <pic:spPr>
                          <a:xfrm>
                            <a:off x="0" y="0"/>
                            <a:ext cx="738505" cy="530860"/>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处置台（转角）</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1500*800*800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1、基材：采用环保抗菌多层板，经防虫，防腐处理，抗弯力强，不易变形。</w:t>
            </w:r>
            <w:r w:rsidRPr="00207FEF">
              <w:rPr>
                <w:rFonts w:ascii="宋体" w:hAnsi="宋体" w:cs="宋体" w:hint="eastAsia"/>
                <w:sz w:val="22"/>
              </w:rPr>
              <w:br/>
              <w:t>2、封边：采用合格品牌PVC封边条:</w:t>
            </w:r>
            <w:r w:rsidRPr="00207FEF">
              <w:rPr>
                <w:rFonts w:ascii="宋体" w:hAnsi="宋体" w:cs="宋体" w:hint="eastAsia"/>
                <w:sz w:val="22"/>
              </w:rPr>
              <w:br/>
              <w:t>2.1、耐干热性:无龟裂、无鼓泡；</w:t>
            </w:r>
            <w:r w:rsidRPr="00207FEF">
              <w:rPr>
                <w:rFonts w:ascii="宋体" w:hAnsi="宋体" w:cs="宋体" w:hint="eastAsia"/>
                <w:sz w:val="22"/>
              </w:rPr>
              <w:br/>
              <w:t>2.2、耐磨性：磨30r后无露底现象；</w:t>
            </w:r>
            <w:r w:rsidRPr="00207FEF">
              <w:rPr>
                <w:rFonts w:ascii="宋体" w:hAnsi="宋体" w:cs="宋体" w:hint="eastAsia"/>
                <w:sz w:val="22"/>
              </w:rPr>
              <w:br/>
              <w:t>2.3、耐冷热循环性：无龟裂、无鼓泡、无变色、无起皱；</w:t>
            </w:r>
            <w:r w:rsidRPr="00207FEF">
              <w:rPr>
                <w:rFonts w:ascii="宋体" w:hAnsi="宋体" w:cs="宋体" w:hint="eastAsia"/>
                <w:sz w:val="22"/>
              </w:rPr>
              <w:br/>
              <w:t>2.4、甲醛释放量：未检出；</w:t>
            </w:r>
            <w:r w:rsidRPr="00207FEF">
              <w:rPr>
                <w:rFonts w:ascii="宋体" w:hAnsi="宋体" w:cs="宋体" w:hint="eastAsia"/>
                <w:sz w:val="22"/>
              </w:rPr>
              <w:br/>
              <w:t>2.5、氯乙烯单体：未检出；</w:t>
            </w:r>
            <w:r w:rsidRPr="00207FEF">
              <w:rPr>
                <w:rFonts w:ascii="宋体" w:hAnsi="宋体" w:cs="宋体" w:hint="eastAsia"/>
                <w:sz w:val="22"/>
              </w:rPr>
              <w:br/>
              <w:t>2.6、邻苯二甲酸酯未检出；</w:t>
            </w:r>
            <w:r w:rsidRPr="00207FEF">
              <w:rPr>
                <w:rFonts w:ascii="宋体" w:hAnsi="宋体" w:cs="宋体" w:hint="eastAsia"/>
                <w:sz w:val="22"/>
              </w:rPr>
              <w:br/>
              <w:t>2.7、多溴联苯未检出；</w:t>
            </w:r>
            <w:r w:rsidRPr="00207FEF">
              <w:rPr>
                <w:rFonts w:ascii="宋体" w:hAnsi="宋体" w:cs="宋体" w:hint="eastAsia"/>
                <w:sz w:val="22"/>
              </w:rPr>
              <w:br/>
              <w:t>2.8、多溴</w:t>
            </w:r>
            <w:proofErr w:type="gramStart"/>
            <w:r w:rsidRPr="00207FEF">
              <w:rPr>
                <w:rFonts w:ascii="宋体" w:hAnsi="宋体" w:cs="宋体" w:hint="eastAsia"/>
                <w:sz w:val="22"/>
              </w:rPr>
              <w:t>联苯醚未检出</w:t>
            </w:r>
            <w:proofErr w:type="gramEnd"/>
            <w:r w:rsidRPr="00207FEF">
              <w:rPr>
                <w:rFonts w:ascii="宋体" w:hAnsi="宋体" w:cs="宋体" w:hint="eastAsia"/>
                <w:sz w:val="22"/>
              </w:rPr>
              <w:t>；</w:t>
            </w:r>
            <w:r w:rsidRPr="00207FEF">
              <w:rPr>
                <w:rFonts w:ascii="宋体" w:hAnsi="宋体" w:cs="宋体" w:hint="eastAsia"/>
                <w:sz w:val="22"/>
              </w:rPr>
              <w:br/>
              <w:t>3、工艺：采用先进加工工艺，保证产品的精度和外观标准，结构稳固。</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27BE7F42" wp14:editId="5224D068">
                  <wp:extent cx="843280" cy="517525"/>
                  <wp:effectExtent l="0" t="0" r="13970" b="15875"/>
                  <wp:docPr id="1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1"/>
                          <pic:cNvPicPr>
                            <a:picLocks noChangeAspect="1"/>
                          </pic:cNvPicPr>
                        </pic:nvPicPr>
                        <pic:blipFill>
                          <a:blip r:embed="rId88"/>
                          <a:stretch>
                            <a:fillRect/>
                          </a:stretch>
                        </pic:blipFill>
                        <pic:spPr>
                          <a:xfrm>
                            <a:off x="0" y="0"/>
                            <a:ext cx="843280" cy="517525"/>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33</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1200*400*2000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1、柜体：采用优质品牌环保抗菌电解钢板，厚度≥0.8mm，表面接缝</w:t>
            </w:r>
            <w:proofErr w:type="gramStart"/>
            <w:r w:rsidRPr="00207FEF">
              <w:rPr>
                <w:rFonts w:ascii="宋体" w:hAnsi="宋体" w:cs="宋体" w:hint="eastAsia"/>
                <w:sz w:val="22"/>
              </w:rPr>
              <w:t>均满焊</w:t>
            </w:r>
            <w:proofErr w:type="gramEnd"/>
            <w:r w:rsidRPr="00207FEF">
              <w:rPr>
                <w:rFonts w:ascii="宋体" w:hAnsi="宋体" w:cs="宋体" w:hint="eastAsia"/>
                <w:sz w:val="22"/>
              </w:rPr>
              <w:t>，焊接处均打磨平整以保持为连续的平滑表面具有耐酸碱腐蚀、光滑、不伤手等特点。</w:t>
            </w:r>
            <w:r w:rsidRPr="00207FEF">
              <w:rPr>
                <w:rFonts w:ascii="宋体" w:hAnsi="宋体" w:cs="宋体" w:hint="eastAsia"/>
                <w:sz w:val="22"/>
              </w:rPr>
              <w:br/>
              <w:t>2、喷涂：电解钢板表面采用室内环保型环氧树脂静电粉末喷涂，表面喷粉颜色靓丽，具有环保、抑菌、防锈、耐</w:t>
            </w:r>
            <w:r w:rsidRPr="00207FEF">
              <w:rPr>
                <w:rFonts w:ascii="宋体" w:hAnsi="宋体" w:cs="宋体" w:hint="eastAsia"/>
                <w:sz w:val="22"/>
              </w:rPr>
              <w:lastRenderedPageBreak/>
              <w:t>腐蚀等技术特点，颜色满足院方要求。</w:t>
            </w:r>
            <w:r w:rsidRPr="00207FEF">
              <w:rPr>
                <w:rFonts w:ascii="宋体" w:hAnsi="宋体" w:cs="宋体" w:hint="eastAsia"/>
                <w:sz w:val="22"/>
              </w:rPr>
              <w:br/>
              <w:t>3、总体分4层。                                                                                               4、重型货架，每层均匀承重为600斤。</w:t>
            </w:r>
          </w:p>
        </w:tc>
        <w:tc>
          <w:tcPr>
            <w:tcW w:w="815" w:type="pct"/>
            <w:gridSpan w:val="2"/>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07FCE9A" wp14:editId="5225DD7C">
                  <wp:extent cx="777875" cy="812800"/>
                  <wp:effectExtent l="0" t="0" r="3175" b="6350"/>
                  <wp:docPr id="1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6"/>
                          <pic:cNvPicPr>
                            <a:picLocks noChangeAspect="1"/>
                          </pic:cNvPicPr>
                        </pic:nvPicPr>
                        <pic:blipFill>
                          <a:blip r:embed="rId89"/>
                          <a:stretch>
                            <a:fillRect/>
                          </a:stretch>
                        </pic:blipFill>
                        <pic:spPr>
                          <a:xfrm>
                            <a:off x="0" y="0"/>
                            <a:ext cx="777875" cy="812800"/>
                          </a:xfrm>
                          <a:prstGeom prst="rect">
                            <a:avLst/>
                          </a:prstGeom>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34</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1200*600*2000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14</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35</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1500*600*2000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36</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1500*600*2000多加一层</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37</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1800*400*2000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38</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900*500*2000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7</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39</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货架</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消磁1800*600*2000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组</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40</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餐厅卡座</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14米*2  11米*2</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4</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张</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1、面料：采用优质超</w:t>
            </w:r>
            <w:proofErr w:type="gramStart"/>
            <w:r w:rsidRPr="00207FEF">
              <w:rPr>
                <w:rFonts w:ascii="宋体" w:hAnsi="宋体" w:cs="宋体" w:hint="eastAsia"/>
                <w:sz w:val="22"/>
              </w:rPr>
              <w:t>纤</w:t>
            </w:r>
            <w:proofErr w:type="gramEnd"/>
            <w:r w:rsidRPr="00207FEF">
              <w:rPr>
                <w:rFonts w:ascii="宋体" w:hAnsi="宋体" w:cs="宋体" w:hint="eastAsia"/>
                <w:sz w:val="22"/>
              </w:rPr>
              <w:t>皮面料。</w:t>
            </w:r>
            <w:r w:rsidRPr="00207FEF">
              <w:rPr>
                <w:rFonts w:ascii="宋体" w:hAnsi="宋体" w:cs="宋体" w:hint="eastAsia"/>
                <w:sz w:val="22"/>
              </w:rPr>
              <w:br/>
              <w:t>2、框架：实木多层板框架。</w:t>
            </w:r>
            <w:r w:rsidRPr="00207FEF">
              <w:rPr>
                <w:rFonts w:ascii="宋体" w:hAnsi="宋体" w:cs="宋体" w:hint="eastAsia"/>
                <w:sz w:val="22"/>
              </w:rPr>
              <w:br/>
              <w:t>3、海绵：采用优质高密度海绵。</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3F574C6" wp14:editId="4A8D84E7">
                  <wp:extent cx="891540" cy="580390"/>
                  <wp:effectExtent l="0" t="0" r="3810" b="1016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90"/>
                          <a:srcRect t="18860" r="-3838"/>
                          <a:stretch>
                            <a:fillRect/>
                          </a:stretch>
                        </pic:blipFill>
                        <pic:spPr>
                          <a:xfrm>
                            <a:off x="0" y="0"/>
                            <a:ext cx="891540" cy="580390"/>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餐厅靠背椅</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常规</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88</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张</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1、材质:采用优质PP(聚丙烯)，模具注塑工艺。</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5F3F64FD" wp14:editId="1E122C48">
                  <wp:extent cx="581025" cy="904240"/>
                  <wp:effectExtent l="0" t="0" r="9525" b="10160"/>
                  <wp:docPr id="1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8"/>
                          <pic:cNvPicPr>
                            <a:picLocks noChangeAspect="1"/>
                          </pic:cNvPicPr>
                        </pic:nvPicPr>
                        <pic:blipFill>
                          <a:blip r:embed="rId91"/>
                          <a:stretch>
                            <a:fillRect/>
                          </a:stretch>
                        </pic:blipFill>
                        <pic:spPr>
                          <a:xfrm>
                            <a:off x="0" y="0"/>
                            <a:ext cx="581025" cy="904240"/>
                          </a:xfrm>
                          <a:prstGeom prst="rect">
                            <a:avLst/>
                          </a:prstGeom>
                          <a:noFill/>
                          <a:ln w="9525">
                            <a:noFill/>
                          </a:ln>
                        </pic:spPr>
                      </pic:pic>
                    </a:graphicData>
                  </a:graphic>
                </wp:inline>
              </w:drawing>
            </w:r>
          </w:p>
        </w:tc>
      </w:tr>
      <w:tr w:rsidR="00207FEF" w:rsidRPr="00207FEF">
        <w:trPr>
          <w:trHeight w:val="321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控制台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3000*800*800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张</w:t>
            </w:r>
          </w:p>
        </w:tc>
        <w:tc>
          <w:tcPr>
            <w:tcW w:w="1757" w:type="pct"/>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配置：主体（木纹）+台面+1个三</w:t>
            </w:r>
            <w:proofErr w:type="gramStart"/>
            <w:r w:rsidRPr="00207FEF">
              <w:rPr>
                <w:rFonts w:ascii="宋体" w:hAnsi="宋体" w:cs="宋体" w:hint="eastAsia"/>
                <w:sz w:val="22"/>
              </w:rPr>
              <w:t>抽柜+</w:t>
            </w:r>
            <w:proofErr w:type="gramEnd"/>
            <w:r w:rsidRPr="00207FEF">
              <w:rPr>
                <w:rFonts w:ascii="宋体" w:hAnsi="宋体" w:cs="宋体" w:hint="eastAsia"/>
                <w:sz w:val="22"/>
              </w:rPr>
              <w:t>1个主机柜+1个键盘架+1个打印机柜+304不锈钢踢脚线。</w:t>
            </w:r>
            <w:r w:rsidRPr="00207FEF">
              <w:rPr>
                <w:rFonts w:ascii="宋体" w:hAnsi="宋体" w:cs="宋体" w:hint="eastAsia"/>
                <w:sz w:val="22"/>
              </w:rPr>
              <w:br/>
              <w:t>1、主体采用优质品牌环保抗菌双面电解钢板，护士站内预留</w:t>
            </w:r>
            <w:proofErr w:type="gramStart"/>
            <w:r w:rsidRPr="00207FEF">
              <w:rPr>
                <w:rFonts w:ascii="宋体" w:hAnsi="宋体" w:cs="宋体" w:hint="eastAsia"/>
                <w:sz w:val="22"/>
              </w:rPr>
              <w:t>强弱电走线槽</w:t>
            </w:r>
            <w:proofErr w:type="gramEnd"/>
            <w:r w:rsidRPr="00207FEF">
              <w:rPr>
                <w:rFonts w:ascii="宋体" w:hAnsi="宋体" w:cs="宋体" w:hint="eastAsia"/>
                <w:sz w:val="22"/>
              </w:rPr>
              <w:t>位 。</w:t>
            </w:r>
            <w:r w:rsidRPr="00207FEF">
              <w:rPr>
                <w:rFonts w:ascii="宋体" w:hAnsi="宋体" w:cs="宋体" w:hint="eastAsia"/>
                <w:sz w:val="22"/>
              </w:rPr>
              <w:br/>
              <w:t>2、喷涂：电解钢板表面采用室内环保型环氧树脂静电粉末喷涂，表面喷粉颜色靓丽，具有环保、抑菌、防锈、耐腐蚀、等技术特点，颜色满足院方要求。</w:t>
            </w:r>
            <w:r w:rsidRPr="00207FEF">
              <w:rPr>
                <w:rFonts w:ascii="宋体" w:hAnsi="宋体" w:cs="宋体" w:hint="eastAsia"/>
                <w:sz w:val="22"/>
              </w:rPr>
              <w:br/>
              <w:t>3、台面采用优质品牌医用亚克力人造石制作，色泽一致，无明显色差。符合医院高标准的环境卫生要求。</w:t>
            </w:r>
            <w:r w:rsidRPr="00207FEF">
              <w:rPr>
                <w:rFonts w:ascii="宋体" w:hAnsi="宋体" w:cs="宋体" w:hint="eastAsia"/>
                <w:sz w:val="22"/>
              </w:rPr>
              <w:b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hint="eastAsia"/>
                <w:sz w:val="22"/>
              </w:rPr>
              <w:br/>
              <w:t>5、静音导轨：采用医用走珠滑轨，抽拉自如，抽屉内能放置30kg负载重量，开关顺滑，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w:t>
            </w:r>
            <w:r w:rsidRPr="00207FEF">
              <w:rPr>
                <w:rFonts w:ascii="宋体" w:hAnsi="宋体" w:cs="宋体" w:hint="eastAsia"/>
                <w:sz w:val="22"/>
              </w:rPr>
              <w:lastRenderedPageBreak/>
              <w:t>防止滑出，静音效果好，使用寿命长。</w:t>
            </w:r>
            <w:r w:rsidRPr="00207FEF">
              <w:rPr>
                <w:rFonts w:ascii="宋体" w:hAnsi="宋体" w:cs="宋体" w:hint="eastAsia"/>
                <w:sz w:val="22"/>
              </w:rPr>
              <w:br/>
              <w:t xml:space="preserve">6、铰链：采用优质品牌铰链，铰链反复启闭实验符合要求。 </w:t>
            </w:r>
            <w:r w:rsidRPr="00207FEF">
              <w:rPr>
                <w:rFonts w:ascii="宋体" w:hAnsi="宋体" w:cs="宋体" w:hint="eastAsia"/>
                <w:sz w:val="22"/>
              </w:rPr>
              <w:b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r w:rsidRPr="00207FEF">
              <w:rPr>
                <w:rFonts w:ascii="宋体" w:hAnsi="宋体" w:cs="宋体" w:hint="eastAsia"/>
                <w:sz w:val="22"/>
              </w:rPr>
              <w:br/>
              <w:t>8、工艺：采用先进加工工艺，保证产品的精度和外观标准，结构稳固。</w:t>
            </w:r>
          </w:p>
        </w:tc>
        <w:tc>
          <w:tcPr>
            <w:tcW w:w="815" w:type="pct"/>
            <w:gridSpan w:val="2"/>
            <w:vMerge w:val="restart"/>
            <w:tcBorders>
              <w:top w:val="single" w:sz="4" w:space="0" w:color="000000"/>
              <w:left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4D1A0361" wp14:editId="7A007966">
                  <wp:extent cx="857250" cy="311785"/>
                  <wp:effectExtent l="0" t="0" r="0" b="12065"/>
                  <wp:docPr id="1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
                          <pic:cNvPicPr>
                            <a:picLocks noChangeAspect="1"/>
                          </pic:cNvPicPr>
                        </pic:nvPicPr>
                        <pic:blipFill>
                          <a:blip r:embed="rId9"/>
                          <a:srcRect l="-73" r="26067" b="3636"/>
                          <a:stretch>
                            <a:fillRect/>
                          </a:stretch>
                        </pic:blipFill>
                        <pic:spPr>
                          <a:xfrm>
                            <a:off x="0" y="0"/>
                            <a:ext cx="857250" cy="311785"/>
                          </a:xfrm>
                          <a:prstGeom prst="rect">
                            <a:avLst/>
                          </a:prstGeom>
                          <a:noFill/>
                          <a:ln w="9525">
                            <a:noFill/>
                          </a:ln>
                        </pic:spPr>
                      </pic:pic>
                    </a:graphicData>
                  </a:graphic>
                </wp:inline>
              </w:drawing>
            </w:r>
          </w:p>
        </w:tc>
      </w:tr>
      <w:tr w:rsidR="00207FEF" w:rsidRPr="00207FEF">
        <w:trPr>
          <w:trHeight w:val="364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43</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控制台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2400*900*800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张</w:t>
            </w:r>
          </w:p>
        </w:tc>
        <w:tc>
          <w:tcPr>
            <w:tcW w:w="1757" w:type="pct"/>
            <w:vMerge/>
            <w:tcBorders>
              <w:left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44</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控制台</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3000*600*800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张</w:t>
            </w:r>
          </w:p>
        </w:tc>
        <w:tc>
          <w:tcPr>
            <w:tcW w:w="1757" w:type="pct"/>
            <w:vMerge/>
            <w:tcBorders>
              <w:left w:val="single" w:sz="4" w:space="0" w:color="000000"/>
              <w:bottom w:val="single" w:sz="4" w:space="0" w:color="000000"/>
              <w:right w:val="single" w:sz="4" w:space="0" w:color="000000"/>
            </w:tcBorders>
            <w:noWrap/>
            <w:vAlign w:val="center"/>
          </w:tcPr>
          <w:p w:rsidR="006F6413" w:rsidRPr="00207FEF" w:rsidRDefault="006F6413">
            <w:pPr>
              <w:widowControl/>
              <w:spacing w:line="240" w:lineRule="auto"/>
              <w:jc w:val="left"/>
              <w:textAlignment w:val="center"/>
              <w:rPr>
                <w:rFonts w:ascii="宋体" w:hAnsi="宋体" w:cs="宋体"/>
                <w:sz w:val="22"/>
              </w:rPr>
            </w:pPr>
          </w:p>
        </w:tc>
        <w:tc>
          <w:tcPr>
            <w:tcW w:w="815" w:type="pct"/>
            <w:gridSpan w:val="2"/>
            <w:vMerge/>
            <w:tcBorders>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0"/>
                <w:szCs w:val="20"/>
                <w:lang w:bidi="ar"/>
              </w:rPr>
            </w:pP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45</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凭证柜</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860*350*1800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6</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1、柜体：采用优质品牌环保抗菌电解钢板，厚度≥0.8mm，表面接缝</w:t>
            </w:r>
            <w:proofErr w:type="gramStart"/>
            <w:r w:rsidRPr="00207FEF">
              <w:rPr>
                <w:rFonts w:ascii="宋体" w:hAnsi="宋体" w:cs="宋体" w:hint="eastAsia"/>
                <w:sz w:val="22"/>
              </w:rPr>
              <w:t>均满焊</w:t>
            </w:r>
            <w:proofErr w:type="gramEnd"/>
            <w:r w:rsidRPr="00207FEF">
              <w:rPr>
                <w:rFonts w:ascii="宋体" w:hAnsi="宋体" w:cs="宋体" w:hint="eastAsia"/>
                <w:sz w:val="22"/>
              </w:rPr>
              <w:t>，焊接处均打磨平整以保持为连续的平滑表面具有耐酸碱腐蚀、光滑、不伤手等特点。</w:t>
            </w:r>
            <w:r w:rsidRPr="00207FEF">
              <w:rPr>
                <w:rFonts w:ascii="宋体" w:hAnsi="宋体" w:cs="宋体" w:hint="eastAsia"/>
                <w:sz w:val="22"/>
              </w:rPr>
              <w:br/>
              <w:t>2、喷涂：电解钢板表面采用室内环保型环氧树脂静电粉末喷涂，表面喷粉颜色靓丽，具有环保、抑菌、防锈、耐腐蚀、等技术特点，颜色满足院方要求。</w:t>
            </w:r>
            <w:r w:rsidRPr="00207FEF">
              <w:rPr>
                <w:rFonts w:ascii="宋体" w:hAnsi="宋体" w:cs="宋体" w:hint="eastAsia"/>
                <w:sz w:val="22"/>
              </w:rPr>
              <w:b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r w:rsidRPr="00207FEF">
              <w:rPr>
                <w:rFonts w:ascii="宋体" w:hAnsi="宋体" w:cs="宋体" w:hint="eastAsia"/>
                <w:sz w:val="22"/>
              </w:rPr>
              <w:br/>
              <w:t>4.液压缓冲铰链，</w:t>
            </w:r>
            <w:r w:rsidRPr="00207FEF">
              <w:rPr>
                <w:rFonts w:ascii="宋体" w:hAnsi="宋体" w:cs="宋体" w:hint="eastAsia"/>
                <w:sz w:val="22"/>
              </w:rPr>
              <w:br/>
              <w:t>5.工艺：采用先进加工工艺，保证产品的精度和外观标准，结构稳固；</w:t>
            </w:r>
            <w:r w:rsidRPr="00207FEF">
              <w:rPr>
                <w:rFonts w:ascii="宋体" w:hAnsi="宋体" w:cs="宋体" w:hint="eastAsia"/>
                <w:sz w:val="22"/>
              </w:rPr>
              <w:br/>
              <w:t>6.配置：内置7块活动层板。</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3887DBC8" wp14:editId="4F075CD9">
                  <wp:extent cx="712470" cy="1428115"/>
                  <wp:effectExtent l="0" t="0" r="11430" b="635"/>
                  <wp:docPr id="1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2"/>
                          <pic:cNvPicPr>
                            <a:picLocks noChangeAspect="1"/>
                          </pic:cNvPicPr>
                        </pic:nvPicPr>
                        <pic:blipFill>
                          <a:blip r:embed="rId92"/>
                          <a:stretch>
                            <a:fillRect/>
                          </a:stretch>
                        </pic:blipFill>
                        <pic:spPr>
                          <a:xfrm>
                            <a:off x="0" y="0"/>
                            <a:ext cx="712470" cy="1428115"/>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46</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展示柜</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1500*450*1800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2</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1.基材：采用环保抗菌三聚氰胺饰面多层板，经防虫，防腐处理，抗弯力强，不易变形。</w:t>
            </w:r>
            <w:r w:rsidRPr="00207FEF">
              <w:rPr>
                <w:rFonts w:ascii="宋体" w:hAnsi="宋体" w:cs="宋体" w:hint="eastAsia"/>
                <w:sz w:val="22"/>
              </w:rPr>
              <w:br/>
              <w:t>2.封边：采用合格品牌PVC封边条：</w:t>
            </w:r>
            <w:r w:rsidRPr="00207FEF">
              <w:rPr>
                <w:rFonts w:ascii="宋体" w:hAnsi="宋体" w:cs="宋体" w:hint="eastAsia"/>
                <w:sz w:val="22"/>
              </w:rPr>
              <w:br/>
              <w:t>（1）耐干热性:无龟裂、无鼓泡；</w:t>
            </w:r>
            <w:r w:rsidRPr="00207FEF">
              <w:rPr>
                <w:rFonts w:ascii="宋体" w:hAnsi="宋体" w:cs="宋体" w:hint="eastAsia"/>
                <w:sz w:val="22"/>
              </w:rPr>
              <w:br/>
              <w:t>（2）耐磨性：磨30r后无露底现象；</w:t>
            </w:r>
            <w:r w:rsidRPr="00207FEF">
              <w:rPr>
                <w:rFonts w:ascii="宋体" w:hAnsi="宋体" w:cs="宋体" w:hint="eastAsia"/>
                <w:sz w:val="22"/>
              </w:rPr>
              <w:br/>
            </w:r>
            <w:r w:rsidRPr="00207FEF">
              <w:rPr>
                <w:rFonts w:ascii="宋体" w:hAnsi="宋体" w:cs="宋体" w:hint="eastAsia"/>
                <w:sz w:val="22"/>
              </w:rPr>
              <w:lastRenderedPageBreak/>
              <w:t>（3）耐冷热循环性：无龟裂、无鼓泡、无变色、无起皱；</w:t>
            </w:r>
            <w:r w:rsidRPr="00207FEF">
              <w:rPr>
                <w:rFonts w:ascii="宋体" w:hAnsi="宋体" w:cs="宋体" w:hint="eastAsia"/>
                <w:sz w:val="22"/>
              </w:rPr>
              <w:br/>
              <w:t>（4）甲醛释放量：未检出；</w:t>
            </w:r>
            <w:r w:rsidRPr="00207FEF">
              <w:rPr>
                <w:rFonts w:ascii="宋体" w:hAnsi="宋体" w:cs="宋体" w:hint="eastAsia"/>
                <w:sz w:val="22"/>
              </w:rPr>
              <w:br/>
              <w:t>（5）氯乙烯单体：未检出；</w:t>
            </w:r>
            <w:r w:rsidRPr="00207FEF">
              <w:rPr>
                <w:rFonts w:ascii="宋体" w:hAnsi="宋体" w:cs="宋体" w:hint="eastAsia"/>
                <w:sz w:val="22"/>
              </w:rPr>
              <w:br/>
              <w:t>（6）邻苯二甲酸酯未检出；</w:t>
            </w:r>
            <w:r w:rsidRPr="00207FEF">
              <w:rPr>
                <w:rFonts w:ascii="宋体" w:hAnsi="宋体" w:cs="宋体" w:hint="eastAsia"/>
                <w:sz w:val="22"/>
              </w:rPr>
              <w:br/>
              <w:t>（7）多溴联苯未检出；</w:t>
            </w:r>
            <w:r w:rsidRPr="00207FEF">
              <w:rPr>
                <w:rFonts w:ascii="宋体" w:hAnsi="宋体" w:cs="宋体" w:hint="eastAsia"/>
                <w:sz w:val="22"/>
              </w:rPr>
              <w:br/>
              <w:t>（8）多溴</w:t>
            </w:r>
            <w:proofErr w:type="gramStart"/>
            <w:r w:rsidRPr="00207FEF">
              <w:rPr>
                <w:rFonts w:ascii="宋体" w:hAnsi="宋体" w:cs="宋体" w:hint="eastAsia"/>
                <w:sz w:val="22"/>
              </w:rPr>
              <w:t>联苯醚未检出</w:t>
            </w:r>
            <w:proofErr w:type="gramEnd"/>
            <w:r w:rsidRPr="00207FEF">
              <w:rPr>
                <w:rFonts w:ascii="宋体" w:hAnsi="宋体" w:cs="宋体" w:hint="eastAsia"/>
                <w:sz w:val="22"/>
              </w:rPr>
              <w:t>；</w:t>
            </w:r>
            <w:r w:rsidRPr="00207FEF">
              <w:rPr>
                <w:rFonts w:ascii="宋体" w:hAnsi="宋体" w:cs="宋体" w:hint="eastAsia"/>
                <w:sz w:val="22"/>
              </w:rPr>
              <w:br/>
              <w:t>3.工艺：采用先进加工工艺，保证产品的精度和外观标准，结构稳固。</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602D4F81" wp14:editId="454FEA18">
                  <wp:extent cx="800100" cy="1131570"/>
                  <wp:effectExtent l="0" t="0" r="0" b="11430"/>
                  <wp:docPr id="1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2"/>
                          <pic:cNvPicPr>
                            <a:picLocks noChangeAspect="1"/>
                          </pic:cNvPicPr>
                        </pic:nvPicPr>
                        <pic:blipFill>
                          <a:blip r:embed="rId93"/>
                          <a:stretch>
                            <a:fillRect/>
                          </a:stretch>
                        </pic:blipFill>
                        <pic:spPr>
                          <a:xfrm>
                            <a:off x="0" y="0"/>
                            <a:ext cx="800100" cy="1131570"/>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47</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方桌</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700*700*750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68</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张</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1、基材：采用优质E0级多层板，多层板甲醛释放量≤0.025mg/m³。</w:t>
            </w:r>
            <w:r w:rsidRPr="00207FEF">
              <w:rPr>
                <w:rFonts w:ascii="宋体" w:hAnsi="宋体" w:cs="宋体" w:hint="eastAsia"/>
                <w:sz w:val="22"/>
              </w:rPr>
              <w:br/>
              <w:t>2、面材：表面贴优质耐火板饰面，耐火板甲醛释放量≤0.025mg/m³。耐火板燃烧性能达到B1级。耐火板物理性能检测项目不低于28项。</w:t>
            </w:r>
            <w:r w:rsidRPr="00207FEF">
              <w:rPr>
                <w:rFonts w:ascii="宋体" w:hAnsi="宋体" w:cs="宋体" w:hint="eastAsia"/>
                <w:sz w:val="22"/>
              </w:rPr>
              <w:br/>
              <w:t>3、封边条：采用PVC同色封边条，环保热熔胶。</w:t>
            </w:r>
            <w:r w:rsidRPr="00207FEF">
              <w:rPr>
                <w:rFonts w:ascii="宋体" w:hAnsi="宋体" w:cs="宋体" w:hint="eastAsia"/>
                <w:sz w:val="22"/>
              </w:rPr>
              <w:br/>
              <w:t>4、钢架：采用直径60mm冷轧钢管，壁厚1.8mm，表面经酸洗、磷化、防锈等工序处理，高温喷塑。</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53583EAB" wp14:editId="7B69190F">
                  <wp:extent cx="817880" cy="755015"/>
                  <wp:effectExtent l="0" t="0" r="1270" b="6985"/>
                  <wp:docPr id="16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8"/>
                          <pic:cNvPicPr>
                            <a:picLocks noChangeAspect="1"/>
                          </pic:cNvPicPr>
                        </pic:nvPicPr>
                        <pic:blipFill>
                          <a:blip r:embed="rId94"/>
                          <a:stretch>
                            <a:fillRect/>
                          </a:stretch>
                        </pic:blipFill>
                        <pic:spPr>
                          <a:xfrm>
                            <a:off x="0" y="0"/>
                            <a:ext cx="817880" cy="755015"/>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48</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圆桌（椅子组合）</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proofErr w:type="gramStart"/>
            <w:r w:rsidRPr="00207FEF">
              <w:rPr>
                <w:rFonts w:ascii="宋体" w:hAnsi="宋体" w:cs="宋体" w:hint="eastAsia"/>
                <w:kern w:val="0"/>
                <w:sz w:val="20"/>
                <w:szCs w:val="20"/>
                <w:lang w:bidi="ar"/>
              </w:rPr>
              <w:t>一桌四椅</w:t>
            </w:r>
            <w:proofErr w:type="gramEnd"/>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4</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1.桌：白蜡</w:t>
            </w:r>
            <w:proofErr w:type="gramStart"/>
            <w:r w:rsidRPr="00207FEF">
              <w:rPr>
                <w:rFonts w:ascii="宋体" w:hAnsi="宋体" w:cs="宋体" w:hint="eastAsia"/>
                <w:sz w:val="22"/>
              </w:rPr>
              <w:t>木脚实木</w:t>
            </w:r>
            <w:proofErr w:type="gramEnd"/>
            <w:r w:rsidRPr="00207FEF">
              <w:rPr>
                <w:rFonts w:ascii="宋体" w:hAnsi="宋体" w:cs="宋体" w:hint="eastAsia"/>
                <w:sz w:val="22"/>
              </w:rPr>
              <w:t>多层板贴木皮台面斜边</w:t>
            </w:r>
            <w:r w:rsidRPr="00207FEF">
              <w:rPr>
                <w:rFonts w:ascii="宋体" w:hAnsi="宋体" w:cs="宋体" w:hint="eastAsia"/>
                <w:sz w:val="22"/>
              </w:rPr>
              <w:br/>
              <w:t>2.椅：白蜡木框架编藤。</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15DEBCA8" wp14:editId="1CF841CA">
                  <wp:extent cx="796925" cy="874395"/>
                  <wp:effectExtent l="0" t="0" r="3175" b="1905"/>
                  <wp:docPr id="1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9"/>
                          <pic:cNvPicPr>
                            <a:picLocks noChangeAspect="1"/>
                          </pic:cNvPicPr>
                        </pic:nvPicPr>
                        <pic:blipFill>
                          <a:blip r:embed="rId95"/>
                          <a:stretch>
                            <a:fillRect/>
                          </a:stretch>
                        </pic:blipFill>
                        <pic:spPr>
                          <a:xfrm>
                            <a:off x="0" y="0"/>
                            <a:ext cx="796925" cy="874395"/>
                          </a:xfrm>
                          <a:prstGeom prst="rect">
                            <a:avLst/>
                          </a:prstGeom>
                          <a:noFill/>
                          <a:ln w="9525">
                            <a:noFill/>
                          </a:ln>
                        </pic:spPr>
                      </pic:pic>
                    </a:graphicData>
                  </a:graphic>
                </wp:inline>
              </w:drawing>
            </w:r>
            <w:r w:rsidRPr="00207FEF">
              <w:rPr>
                <w:noProof/>
              </w:rPr>
              <w:drawing>
                <wp:inline distT="0" distB="0" distL="114300" distR="114300" wp14:anchorId="62A6F1E4" wp14:editId="399AA3CD">
                  <wp:extent cx="532765" cy="755650"/>
                  <wp:effectExtent l="0" t="0" r="635" b="6350"/>
                  <wp:docPr id="16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0"/>
                          <pic:cNvPicPr>
                            <a:picLocks noChangeAspect="1"/>
                          </pic:cNvPicPr>
                        </pic:nvPicPr>
                        <pic:blipFill>
                          <a:blip r:embed="rId96"/>
                          <a:stretch>
                            <a:fillRect/>
                          </a:stretch>
                        </pic:blipFill>
                        <pic:spPr>
                          <a:xfrm>
                            <a:off x="0" y="0"/>
                            <a:ext cx="532765" cy="755650"/>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49</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桌子（转角组合）</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textAlignment w:val="center"/>
              <w:rPr>
                <w:rFonts w:ascii="宋体" w:hAnsi="宋体" w:cs="宋体"/>
                <w:kern w:val="0"/>
                <w:sz w:val="20"/>
                <w:szCs w:val="20"/>
                <w:lang w:bidi="ar"/>
              </w:rPr>
            </w:pPr>
            <w:r w:rsidRPr="00207FEF">
              <w:rPr>
                <w:rFonts w:ascii="宋体" w:hAnsi="宋体" w:cs="宋体" w:hint="eastAsia"/>
                <w:kern w:val="0"/>
                <w:sz w:val="20"/>
                <w:szCs w:val="20"/>
                <w:lang w:bidi="ar"/>
              </w:rPr>
              <w:t>4000*450*1100</w:t>
            </w:r>
          </w:p>
          <w:p w:rsidR="006F6413" w:rsidRPr="00207FEF" w:rsidRDefault="005574F7">
            <w:pPr>
              <w:widowControl/>
              <w:textAlignment w:val="center"/>
              <w:rPr>
                <w:rFonts w:ascii="宋体" w:hAnsi="宋体" w:cs="宋体"/>
                <w:kern w:val="0"/>
                <w:sz w:val="20"/>
                <w:szCs w:val="20"/>
                <w:lang w:bidi="ar"/>
              </w:rPr>
            </w:pPr>
            <w:r w:rsidRPr="00207FEF">
              <w:rPr>
                <w:rFonts w:ascii="宋体" w:hAnsi="宋体" w:cs="宋体" w:hint="eastAsia"/>
                <w:kern w:val="0"/>
                <w:sz w:val="20"/>
                <w:szCs w:val="20"/>
                <w:lang w:bidi="ar"/>
              </w:rPr>
              <w:t>4500*450*1100</w:t>
            </w:r>
          </w:p>
          <w:p w:rsidR="006F6413" w:rsidRPr="00207FEF" w:rsidRDefault="005574F7">
            <w:pPr>
              <w:widowControl/>
              <w:textAlignment w:val="center"/>
              <w:rPr>
                <w:rFonts w:ascii="宋体" w:hAnsi="宋体" w:cs="宋体"/>
                <w:kern w:val="0"/>
                <w:sz w:val="20"/>
                <w:szCs w:val="20"/>
                <w:lang w:bidi="ar"/>
              </w:rPr>
            </w:pPr>
            <w:r w:rsidRPr="00207FEF">
              <w:rPr>
                <w:rFonts w:ascii="宋体" w:hAnsi="宋体" w:cs="宋体" w:hint="eastAsia"/>
                <w:kern w:val="0"/>
                <w:sz w:val="20"/>
                <w:szCs w:val="20"/>
                <w:lang w:bidi="ar"/>
              </w:rPr>
              <w:t>3600*450*1100</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3</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张</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1、基材：采用优质环保多层板，多层板甲醛释放量≤0.025mg/m³。</w:t>
            </w:r>
            <w:r w:rsidRPr="00207FEF">
              <w:rPr>
                <w:rFonts w:ascii="宋体" w:hAnsi="宋体" w:cs="宋体" w:hint="eastAsia"/>
                <w:sz w:val="22"/>
              </w:rPr>
              <w:br/>
              <w:t>2、面材：表面贴优质三聚氰胺饰面，耐火板甲醛释放量≤0.025mg/m³。耐火板燃烧性能达到B1级。耐火板物理性能检测项目不低于28项。</w:t>
            </w:r>
            <w:r w:rsidRPr="00207FEF">
              <w:rPr>
                <w:rFonts w:ascii="宋体" w:hAnsi="宋体" w:cs="宋体" w:hint="eastAsia"/>
                <w:sz w:val="22"/>
              </w:rPr>
              <w:br/>
              <w:t>3、封边条：采用PVC同色封边条，环保热熔胶。</w:t>
            </w:r>
            <w:r w:rsidRPr="00207FEF">
              <w:rPr>
                <w:rFonts w:ascii="宋体" w:hAnsi="宋体" w:cs="宋体" w:hint="eastAsia"/>
                <w:sz w:val="22"/>
              </w:rPr>
              <w:br/>
              <w:t>4、钢架：采用50*50mm冷轧</w:t>
            </w:r>
            <w:r w:rsidRPr="00207FEF">
              <w:rPr>
                <w:rFonts w:ascii="宋体" w:hAnsi="宋体" w:cs="宋体" w:hint="eastAsia"/>
                <w:sz w:val="22"/>
              </w:rPr>
              <w:lastRenderedPageBreak/>
              <w:t>钢管，壁厚1.8mm，表面经酸洗、磷化、防锈等工序处理，高温喷塑。</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5001D2F9" wp14:editId="71078574">
                  <wp:extent cx="805815" cy="597535"/>
                  <wp:effectExtent l="0" t="0" r="13335" b="12065"/>
                  <wp:docPr id="1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3"/>
                          <pic:cNvPicPr>
                            <a:picLocks noChangeAspect="1"/>
                          </pic:cNvPicPr>
                        </pic:nvPicPr>
                        <pic:blipFill>
                          <a:blip r:embed="rId97"/>
                          <a:stretch>
                            <a:fillRect/>
                          </a:stretch>
                        </pic:blipFill>
                        <pic:spPr>
                          <a:xfrm>
                            <a:off x="0" y="0"/>
                            <a:ext cx="805815" cy="597535"/>
                          </a:xfrm>
                          <a:prstGeom prst="rect">
                            <a:avLst/>
                          </a:prstGeom>
                          <a:noFill/>
                          <a:ln w="9525">
                            <a:noFill/>
                          </a:ln>
                        </pic:spPr>
                      </pic:pic>
                    </a:graphicData>
                  </a:graphic>
                </wp:inline>
              </w:drawing>
            </w:r>
          </w:p>
        </w:tc>
      </w:tr>
      <w:tr w:rsidR="00207FEF"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lastRenderedPageBreak/>
              <w:t>50</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方桌（含椅子组合）</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750*750*750</w:t>
            </w:r>
            <w:proofErr w:type="gramStart"/>
            <w:r w:rsidRPr="00207FEF">
              <w:rPr>
                <w:rFonts w:ascii="宋体" w:hAnsi="宋体" w:cs="宋体" w:hint="eastAsia"/>
                <w:kern w:val="0"/>
                <w:sz w:val="20"/>
                <w:szCs w:val="20"/>
                <w:lang w:bidi="ar"/>
              </w:rPr>
              <w:t>一桌四椅</w:t>
            </w:r>
            <w:proofErr w:type="gramEnd"/>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10</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组</w:t>
            </w:r>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1.桌：白蜡</w:t>
            </w:r>
            <w:proofErr w:type="gramStart"/>
            <w:r w:rsidRPr="00207FEF">
              <w:rPr>
                <w:rFonts w:ascii="宋体" w:hAnsi="宋体" w:cs="宋体" w:hint="eastAsia"/>
                <w:sz w:val="22"/>
              </w:rPr>
              <w:t>木脚实木</w:t>
            </w:r>
            <w:proofErr w:type="gramEnd"/>
            <w:r w:rsidRPr="00207FEF">
              <w:rPr>
                <w:rFonts w:ascii="宋体" w:hAnsi="宋体" w:cs="宋体" w:hint="eastAsia"/>
                <w:sz w:val="22"/>
              </w:rPr>
              <w:t>多层板贴木皮台面斜边。</w:t>
            </w:r>
            <w:r w:rsidRPr="00207FEF">
              <w:rPr>
                <w:rFonts w:ascii="宋体" w:hAnsi="宋体" w:cs="宋体" w:hint="eastAsia"/>
                <w:sz w:val="22"/>
              </w:rPr>
              <w:br/>
              <w:t>2.椅：白蜡木框架，西皮</w:t>
            </w:r>
            <w:proofErr w:type="gramStart"/>
            <w:r w:rsidRPr="00207FEF">
              <w:rPr>
                <w:rFonts w:ascii="宋体" w:hAnsi="宋体" w:cs="宋体" w:hint="eastAsia"/>
                <w:sz w:val="22"/>
              </w:rPr>
              <w:t>座垫</w:t>
            </w:r>
            <w:proofErr w:type="gramEnd"/>
            <w:r w:rsidRPr="00207FEF">
              <w:rPr>
                <w:rFonts w:ascii="宋体" w:hAnsi="宋体" w:cs="宋体" w:hint="eastAsia"/>
                <w:sz w:val="22"/>
              </w:rPr>
              <w:t>。</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432218B9" wp14:editId="0E1B4D39">
                  <wp:extent cx="806450" cy="906145"/>
                  <wp:effectExtent l="0" t="0" r="12700" b="8255"/>
                  <wp:docPr id="1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
                          <pic:cNvPicPr>
                            <a:picLocks noChangeAspect="1"/>
                          </pic:cNvPicPr>
                        </pic:nvPicPr>
                        <pic:blipFill>
                          <a:blip r:embed="rId98"/>
                          <a:stretch>
                            <a:fillRect/>
                          </a:stretch>
                        </pic:blipFill>
                        <pic:spPr>
                          <a:xfrm>
                            <a:off x="0" y="0"/>
                            <a:ext cx="806450" cy="906145"/>
                          </a:xfrm>
                          <a:prstGeom prst="rect">
                            <a:avLst/>
                          </a:prstGeom>
                          <a:noFill/>
                          <a:ln w="9525">
                            <a:noFill/>
                          </a:ln>
                        </pic:spPr>
                      </pic:pic>
                    </a:graphicData>
                  </a:graphic>
                </wp:inline>
              </w:drawing>
            </w:r>
            <w:r w:rsidRPr="00207FEF">
              <w:rPr>
                <w:noProof/>
              </w:rPr>
              <w:drawing>
                <wp:inline distT="0" distB="0" distL="114300" distR="114300" wp14:anchorId="47985420" wp14:editId="39E028B7">
                  <wp:extent cx="645795" cy="915670"/>
                  <wp:effectExtent l="0" t="0" r="1905" b="17780"/>
                  <wp:docPr id="1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3"/>
                          <pic:cNvPicPr>
                            <a:picLocks noChangeAspect="1"/>
                          </pic:cNvPicPr>
                        </pic:nvPicPr>
                        <pic:blipFill>
                          <a:blip r:embed="rId96"/>
                          <a:stretch>
                            <a:fillRect/>
                          </a:stretch>
                        </pic:blipFill>
                        <pic:spPr>
                          <a:xfrm>
                            <a:off x="0" y="0"/>
                            <a:ext cx="645795" cy="915670"/>
                          </a:xfrm>
                          <a:prstGeom prst="rect">
                            <a:avLst/>
                          </a:prstGeom>
                          <a:noFill/>
                          <a:ln w="9525">
                            <a:noFill/>
                          </a:ln>
                        </pic:spPr>
                      </pic:pic>
                    </a:graphicData>
                  </a:graphic>
                </wp:inline>
              </w:drawing>
            </w:r>
          </w:p>
        </w:tc>
      </w:tr>
      <w:tr w:rsidR="006F6413" w:rsidRPr="00207FEF">
        <w:trPr>
          <w:trHeight w:val="520"/>
          <w:jc w:val="center"/>
        </w:trPr>
        <w:tc>
          <w:tcPr>
            <w:tcW w:w="373"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51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高脚餐椅</w:t>
            </w:r>
          </w:p>
        </w:tc>
        <w:tc>
          <w:tcPr>
            <w:tcW w:w="84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常规</w:t>
            </w:r>
          </w:p>
        </w:tc>
        <w:tc>
          <w:tcPr>
            <w:tcW w:w="39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kern w:val="0"/>
                <w:sz w:val="20"/>
                <w:szCs w:val="20"/>
                <w:lang w:bidi="ar"/>
              </w:rPr>
              <w:t>15</w:t>
            </w:r>
          </w:p>
        </w:tc>
        <w:tc>
          <w:tcPr>
            <w:tcW w:w="37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proofErr w:type="gramStart"/>
            <w:r w:rsidRPr="00207FEF">
              <w:rPr>
                <w:rFonts w:ascii="宋体" w:hAnsi="宋体" w:cs="宋体" w:hint="eastAsia"/>
                <w:kern w:val="0"/>
                <w:sz w:val="20"/>
                <w:szCs w:val="20"/>
                <w:lang w:bidi="ar"/>
              </w:rPr>
              <w:t>个</w:t>
            </w:r>
            <w:proofErr w:type="gramEnd"/>
          </w:p>
        </w:tc>
        <w:tc>
          <w:tcPr>
            <w:tcW w:w="175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1.全新PP料+玻纤注塑一体成型木</w:t>
            </w:r>
            <w:proofErr w:type="gramStart"/>
            <w:r w:rsidRPr="00207FEF">
              <w:rPr>
                <w:rFonts w:ascii="宋体" w:hAnsi="宋体" w:cs="宋体" w:hint="eastAsia"/>
                <w:sz w:val="22"/>
              </w:rPr>
              <w:t>脚采用</w:t>
            </w:r>
            <w:proofErr w:type="gramEnd"/>
            <w:r w:rsidRPr="00207FEF">
              <w:rPr>
                <w:rFonts w:ascii="宋体" w:hAnsi="宋体" w:cs="宋体" w:hint="eastAsia"/>
                <w:sz w:val="22"/>
              </w:rPr>
              <w:t>坚固耐磨弯曲木配装防滑脚垫。</w:t>
            </w:r>
          </w:p>
        </w:tc>
        <w:tc>
          <w:tcPr>
            <w:tcW w:w="815" w:type="pct"/>
            <w:gridSpan w:val="2"/>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drawing>
                <wp:inline distT="0" distB="0" distL="114300" distR="114300" wp14:anchorId="73AEA47A" wp14:editId="0DE8C5E6">
                  <wp:extent cx="680720" cy="1198880"/>
                  <wp:effectExtent l="0" t="0" r="5080" b="1270"/>
                  <wp:docPr id="1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4"/>
                          <pic:cNvPicPr>
                            <a:picLocks noChangeAspect="1"/>
                          </pic:cNvPicPr>
                        </pic:nvPicPr>
                        <pic:blipFill>
                          <a:blip r:embed="rId99"/>
                          <a:stretch>
                            <a:fillRect/>
                          </a:stretch>
                        </pic:blipFill>
                        <pic:spPr>
                          <a:xfrm>
                            <a:off x="0" y="0"/>
                            <a:ext cx="680720" cy="1198880"/>
                          </a:xfrm>
                          <a:prstGeom prst="rect">
                            <a:avLst/>
                          </a:prstGeom>
                          <a:noFill/>
                          <a:ln w="9525">
                            <a:noFill/>
                          </a:ln>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tbl>
      <w:tblPr>
        <w:tblW w:w="4771" w:type="pct"/>
        <w:jc w:val="center"/>
        <w:tblLayout w:type="fixed"/>
        <w:tblLook w:val="04A0" w:firstRow="1" w:lastRow="0" w:firstColumn="1" w:lastColumn="0" w:noHBand="0" w:noVBand="1"/>
      </w:tblPr>
      <w:tblGrid>
        <w:gridCol w:w="604"/>
        <w:gridCol w:w="703"/>
        <w:gridCol w:w="1381"/>
        <w:gridCol w:w="647"/>
        <w:gridCol w:w="615"/>
        <w:gridCol w:w="2861"/>
        <w:gridCol w:w="1321"/>
      </w:tblGrid>
      <w:tr w:rsidR="00207FEF" w:rsidRPr="00207FEF">
        <w:trPr>
          <w:trHeight w:val="520"/>
          <w:jc w:val="center"/>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8"/>
                <w:szCs w:val="28"/>
                <w:lang w:bidi="ar"/>
              </w:rPr>
            </w:pPr>
            <w:r w:rsidRPr="00207FEF">
              <w:rPr>
                <w:rFonts w:ascii="宋体" w:hAnsi="宋体" w:cs="宋体" w:hint="eastAsia"/>
                <w:b/>
                <w:bCs/>
                <w:kern w:val="0"/>
                <w:sz w:val="28"/>
                <w:szCs w:val="28"/>
                <w:lang w:bidi="ar"/>
              </w:rPr>
              <w:lastRenderedPageBreak/>
              <w:t>包件</w:t>
            </w:r>
            <w:r w:rsidRPr="00207FEF">
              <w:rPr>
                <w:rFonts w:hint="eastAsia"/>
                <w:bCs/>
                <w:sz w:val="28"/>
                <w:szCs w:val="28"/>
              </w:rPr>
              <w:t xml:space="preserve">6 </w:t>
            </w:r>
            <w:r w:rsidRPr="00207FEF">
              <w:rPr>
                <w:rFonts w:hint="eastAsia"/>
                <w:b/>
                <w:sz w:val="28"/>
                <w:szCs w:val="28"/>
              </w:rPr>
              <w:t>无菌物品存放架及智能耗材柜</w:t>
            </w:r>
            <w:r w:rsidRPr="00207FEF">
              <w:rPr>
                <w:rFonts w:ascii="宋体" w:hAnsi="宋体" w:cs="宋体" w:hint="eastAsia"/>
                <w:b/>
                <w:sz w:val="28"/>
                <w:szCs w:val="28"/>
              </w:rPr>
              <w:t>采购清单</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序号</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品名</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规格（W*D*H）mm</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2"/>
                <w:lang w:bidi="ar"/>
              </w:rPr>
              <w:t>数量</w:t>
            </w:r>
          </w:p>
        </w:tc>
        <w:tc>
          <w:tcPr>
            <w:tcW w:w="378" w:type="pct"/>
            <w:tcBorders>
              <w:top w:val="single" w:sz="4" w:space="0" w:color="000000"/>
              <w:left w:val="single" w:sz="4" w:space="0" w:color="000000"/>
              <w:bottom w:val="single" w:sz="4" w:space="0" w:color="000000"/>
              <w:right w:val="single" w:sz="4" w:space="0" w:color="auto"/>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2"/>
                <w:lang w:bidi="ar"/>
              </w:rPr>
              <w:t>单位</w:t>
            </w:r>
          </w:p>
        </w:tc>
        <w:tc>
          <w:tcPr>
            <w:tcW w:w="1759" w:type="pct"/>
            <w:tcBorders>
              <w:top w:val="single" w:sz="4" w:space="0" w:color="000000"/>
              <w:left w:val="single" w:sz="4" w:space="0" w:color="auto"/>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sz w:val="22"/>
              </w:rPr>
            </w:pPr>
            <w:r w:rsidRPr="00207FEF">
              <w:rPr>
                <w:rFonts w:ascii="宋体" w:hAnsi="宋体" w:cs="宋体" w:hint="eastAsia"/>
                <w:b/>
                <w:bCs/>
                <w:kern w:val="0"/>
                <w:sz w:val="20"/>
                <w:szCs w:val="20"/>
                <w:lang w:bidi="ar"/>
              </w:rPr>
              <w:t>材质说明（含材料、工艺要求）</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b/>
                <w:bCs/>
                <w:kern w:val="0"/>
                <w:sz w:val="22"/>
                <w:lang w:bidi="ar"/>
              </w:rPr>
            </w:pPr>
            <w:r w:rsidRPr="00207FEF">
              <w:rPr>
                <w:rFonts w:ascii="宋体" w:hAnsi="宋体" w:cs="宋体" w:hint="eastAsia"/>
                <w:b/>
                <w:bCs/>
                <w:kern w:val="0"/>
                <w:sz w:val="20"/>
                <w:szCs w:val="20"/>
                <w:lang w:bidi="ar"/>
              </w:rPr>
              <w:t>图片仅供参考，不指向特定品牌型号</w:t>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精细化管理物品存放架--单列篮筐式</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673×427×2000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kern w:val="0"/>
                <w:sz w:val="20"/>
                <w:szCs w:val="20"/>
                <w:lang w:bidi="ar"/>
              </w:rPr>
              <w:t>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1、主体结构：拼装式，单列，顶部二层导轨倾斜式安装，二十六层间距可调、每层间距64mm；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产品组成：透明物品管理篮筐：400×600×200×3只、400×600×100×4只（每只400×600×200透明物品管理篮筐内标配：长隔片×1、标牌卡×2；每只400×600×100透明物品管理篮筐内标配：长隔片×1、短隔片×1、标牌卡×4，标牌卡需有≥三种不同尺寸、≥三种不同颜色可选），材质为防摔承重、</w:t>
            </w:r>
            <w:proofErr w:type="gramStart"/>
            <w:r w:rsidRPr="00207FEF">
              <w:rPr>
                <w:rFonts w:ascii="宋体" w:hAnsi="宋体" w:cs="宋体" w:hint="eastAsia"/>
                <w:kern w:val="0"/>
                <w:szCs w:val="21"/>
                <w:lang w:bidi="ar"/>
              </w:rPr>
              <w:t>防折优质</w:t>
            </w:r>
            <w:proofErr w:type="gramEnd"/>
            <w:r w:rsidRPr="00207FEF">
              <w:rPr>
                <w:rFonts w:ascii="宋体" w:hAnsi="宋体" w:cs="宋体" w:hint="eastAsia"/>
                <w:kern w:val="0"/>
                <w:szCs w:val="21"/>
                <w:lang w:bidi="ar"/>
              </w:rPr>
              <w:t>塑材；</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4、拆卸可调式导轨（一体成型、有二种锁定限位功能），材质为防摔承重、</w:t>
            </w:r>
            <w:proofErr w:type="gramStart"/>
            <w:r w:rsidRPr="00207FEF">
              <w:rPr>
                <w:rFonts w:ascii="宋体" w:hAnsi="宋体" w:cs="宋体" w:hint="eastAsia"/>
                <w:kern w:val="0"/>
                <w:szCs w:val="21"/>
                <w:lang w:bidi="ar"/>
              </w:rPr>
              <w:t>防折优质</w:t>
            </w:r>
            <w:proofErr w:type="gramEnd"/>
            <w:r w:rsidRPr="00207FEF">
              <w:rPr>
                <w:rFonts w:ascii="宋体" w:hAnsi="宋体" w:cs="宋体" w:hint="eastAsia"/>
                <w:kern w:val="0"/>
                <w:szCs w:val="21"/>
                <w:lang w:bidi="ar"/>
              </w:rPr>
              <w:t>塑材；</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5、塑料篮筐：通过≥134℃，压力201.7kPa~229.3kPa、时间为4分钟的测试，测试结果：颜色无变化、形状无变化、无开裂变化；</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6、提供塑料篮筐分隔片通过≥134℃，压力201.7kPa~229.3kPa、时间为4分钟的测试，测试结果：颜色无变化、形状无变化、无开</w:t>
            </w:r>
            <w:r w:rsidRPr="00207FEF">
              <w:rPr>
                <w:rFonts w:ascii="宋体" w:hAnsi="宋体" w:cs="宋体" w:hint="eastAsia"/>
                <w:kern w:val="0"/>
                <w:szCs w:val="21"/>
                <w:lang w:bidi="ar"/>
              </w:rPr>
              <w:lastRenderedPageBreak/>
              <w:t>裂变化；</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7、主体材质：国标 S30408不锈钢方管：符合 GB/T6725-《冷弯型钢通用技术条件》标准规定中的检验检测项目：（1）C≤0.07%；（2）Cr：17.50~19.50%；（3）Ni：8.00~10.5%；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8、主材规格：管材厚度≥2.0mm；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9、表面处理：金属喷塑符合GB/T 3325- 金属家具通用技术条件标准规定中的检验检测项目：</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(1)硬度，检测要求：铅笔硬度H，应无塑性变形和/或内聚破坏;</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(2)冲击强度，检测要求：冲击高度400mm，应无剥落、裂纹、皱纹;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(3)耐盐浴，检测要求：划道两侧3mm外，应无鼓泡、锈蚀、剥落和起皱等现象;</w:t>
            </w:r>
          </w:p>
          <w:p w:rsidR="006F6413" w:rsidRPr="00F4145E"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(4)附着力/级，检测要求：2级或优于2级；</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4878ACA7" wp14:editId="58846D4A">
                  <wp:extent cx="665480" cy="1809750"/>
                  <wp:effectExtent l="0" t="0" r="7620" b="6350"/>
                  <wp:docPr id="717820"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0" name="图片 841"/>
                          <pic:cNvPicPr>
                            <a:picLocks noChangeAspect="1"/>
                          </pic:cNvPicPr>
                        </pic:nvPicPr>
                        <pic:blipFill>
                          <a:blip r:embed="rId100"/>
                          <a:srcRect l="67140" t="18166" r="15672" b="12889"/>
                          <a:stretch>
                            <a:fillRect/>
                          </a:stretch>
                        </pic:blipFill>
                        <pic:spPr>
                          <a:xfrm>
                            <a:off x="0" y="0"/>
                            <a:ext cx="665480" cy="1809750"/>
                          </a:xfrm>
                          <a:prstGeom prst="rect">
                            <a:avLst/>
                          </a:prstGeom>
                          <a:noFill/>
                          <a:ln w="9525">
                            <a:noFill/>
                          </a:ln>
                        </pic:spPr>
                      </pic:pic>
                    </a:graphicData>
                  </a:graphic>
                </wp:inline>
              </w:drawing>
            </w:r>
          </w:p>
        </w:tc>
      </w:tr>
      <w:tr w:rsidR="00207FEF" w:rsidRPr="00207FEF">
        <w:trPr>
          <w:trHeight w:val="520"/>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精细化管理物品存放架--倾斜式</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1200×627×2000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hint="eastAsia"/>
                <w:kern w:val="0"/>
                <w:sz w:val="20"/>
                <w:szCs w:val="20"/>
                <w:lang w:bidi="ar"/>
              </w:rPr>
              <w:t>2</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numPr>
                <w:ilvl w:val="0"/>
                <w:numId w:val="1"/>
              </w:numPr>
              <w:jc w:val="left"/>
              <w:rPr>
                <w:rFonts w:ascii="宋体" w:hAnsi="宋体" w:cs="宋体"/>
                <w:kern w:val="0"/>
                <w:szCs w:val="21"/>
                <w:lang w:bidi="ar"/>
              </w:rPr>
            </w:pPr>
            <w:r w:rsidRPr="00207FEF">
              <w:rPr>
                <w:rFonts w:ascii="宋体" w:hAnsi="宋体" w:cs="宋体" w:hint="eastAsia"/>
                <w:kern w:val="0"/>
                <w:szCs w:val="21"/>
                <w:lang w:bidi="ar"/>
              </w:rPr>
              <w:t>主体结构：拼装式（可在场地L型/U型任意组装，非固定焊接式工艺），</w:t>
            </w:r>
            <w:proofErr w:type="gramStart"/>
            <w:r w:rsidRPr="00207FEF">
              <w:rPr>
                <w:rFonts w:ascii="宋体" w:hAnsi="宋体" w:cs="宋体" w:hint="eastAsia"/>
                <w:kern w:val="0"/>
                <w:szCs w:val="21"/>
                <w:lang w:bidi="ar"/>
              </w:rPr>
              <w:t>标配四层</w:t>
            </w:r>
            <w:proofErr w:type="gramEnd"/>
            <w:r w:rsidRPr="00207FEF">
              <w:rPr>
                <w:rFonts w:ascii="宋体" w:hAnsi="宋体" w:cs="宋体" w:hint="eastAsia"/>
                <w:kern w:val="0"/>
                <w:szCs w:val="21"/>
                <w:lang w:bidi="ar"/>
              </w:rPr>
              <w:t>倾斜式及一层平板式层板、二十四层间距可调、每层间距64mm；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2、上四层</w:t>
            </w:r>
            <w:proofErr w:type="gramStart"/>
            <w:r w:rsidRPr="00207FEF">
              <w:rPr>
                <w:rFonts w:ascii="宋体" w:hAnsi="宋体" w:cs="宋体" w:hint="eastAsia"/>
                <w:kern w:val="0"/>
                <w:szCs w:val="21"/>
                <w:lang w:bidi="ar"/>
              </w:rPr>
              <w:t>层板标配</w:t>
            </w:r>
            <w:proofErr w:type="gramEnd"/>
            <w:r w:rsidRPr="00207FEF">
              <w:rPr>
                <w:rFonts w:ascii="宋体" w:hAnsi="宋体" w:cs="宋体" w:hint="eastAsia"/>
                <w:kern w:val="0"/>
                <w:szCs w:val="21"/>
                <w:lang w:bidi="ar"/>
              </w:rPr>
              <w:t>60mm高积木式物品分类装置（每层纵向6格）：①材质为“铝合金”，避免老化、断裂，保证长期使</w:t>
            </w:r>
            <w:r w:rsidRPr="00207FEF">
              <w:rPr>
                <w:rFonts w:ascii="宋体" w:hAnsi="宋体" w:cs="宋体" w:hint="eastAsia"/>
                <w:kern w:val="0"/>
                <w:szCs w:val="21"/>
                <w:lang w:bidi="ar"/>
              </w:rPr>
              <w:lastRenderedPageBreak/>
              <w:t>用强度② “积木式”物品分类装置的</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条上下均无齿口/ 切口，为模压一次成形，符合卫生学及清洁方便③</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条在抽屉中可任意前后移动、调节成不同大小的空间及横向/竖向任意分隔，方便分隔放置大小不同的物品④ “积木式”物品分类装置的</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条的正面/两侧面均可任意放置标牌卡，标牌卡需有≥三种不同尺寸、≥三种不同颜色可选，方便标识管理物品⑤尺寸高度≥三种）；</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4、安装不锈钢承重定位螺栓（不可有任何焊接点），螺栓长度≥15mm；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5、管材连接安装位置无缝对接、非焊接处理、配有ABS连接件；</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6、层板及支耳为数控加工一体成型，不可有锐角/断面/任何焊接点；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7、主体材质：材质：国标 S30408 不锈钢板材：（1）C≤0.07%；（2）Cr：17.50~19.50%；（3）Ni：8.00~10.5%。投标人或投标品牌制造商提供第三方检验检测机构出具的具有CMA标识的检验（检测）报告扫描件；</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8、铝制分隔片：（1）Si：0.20～0.6%；（2）Fe≤0.35%；（3）Cu≤0.10%；（4）Mn≤0.10%；</w:t>
            </w:r>
            <w:r w:rsidRPr="00207FEF">
              <w:rPr>
                <w:rFonts w:ascii="宋体" w:hAnsi="宋体" w:cs="宋体" w:hint="eastAsia"/>
                <w:kern w:val="0"/>
                <w:szCs w:val="21"/>
                <w:lang w:bidi="ar"/>
              </w:rPr>
              <w:lastRenderedPageBreak/>
              <w:t>（5）Mg0.45～0.9%；（6）Cr≤0.10%；（7）Zn≤0.10%（8）Ti≤0.10% 。</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9、主材规格：板材厚度≥1.5mm，管材厚度≥2.0mm；</w:t>
            </w:r>
          </w:p>
          <w:p w:rsidR="006F6413" w:rsidRPr="00207FEF" w:rsidRDefault="005574F7">
            <w:pPr>
              <w:widowControl/>
              <w:jc w:val="left"/>
              <w:rPr>
                <w:rFonts w:ascii="宋体" w:hAnsi="宋体" w:cs="宋体"/>
                <w:sz w:val="16"/>
                <w:szCs w:val="16"/>
              </w:rPr>
            </w:pPr>
            <w:r w:rsidRPr="00207FEF">
              <w:rPr>
                <w:rFonts w:ascii="宋体" w:hAnsi="宋体" w:cs="宋体" w:hint="eastAsia"/>
                <w:kern w:val="0"/>
                <w:szCs w:val="21"/>
                <w:lang w:bidi="ar"/>
              </w:rPr>
              <w:t>10、表面处理：立柱、层板表面喷塑处理。</w:t>
            </w: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inline distT="0" distB="0" distL="114300" distR="114300" wp14:anchorId="3E99F519" wp14:editId="335C8684">
                  <wp:extent cx="764540" cy="1182370"/>
                  <wp:effectExtent l="0" t="0" r="10160" b="11430"/>
                  <wp:docPr id="7173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1" name="图片 53"/>
                          <pic:cNvPicPr>
                            <a:picLocks noChangeAspect="1"/>
                          </pic:cNvPicPr>
                        </pic:nvPicPr>
                        <pic:blipFill>
                          <a:blip r:embed="rId101"/>
                          <a:stretch>
                            <a:fillRect/>
                          </a:stretch>
                        </pic:blipFill>
                        <pic:spPr>
                          <a:xfrm>
                            <a:off x="0" y="0"/>
                            <a:ext cx="764540" cy="1182370"/>
                          </a:xfrm>
                          <a:prstGeom prst="rect">
                            <a:avLst/>
                          </a:prstGeom>
                          <a:noFill/>
                          <a:ln w="9525">
                            <a:noFill/>
                          </a:ln>
                        </pic:spPr>
                      </pic:pic>
                    </a:graphicData>
                  </a:graphic>
                </wp:inline>
              </w:drawing>
            </w:r>
          </w:p>
        </w:tc>
      </w:tr>
      <w:tr w:rsidR="006F6413" w:rsidRPr="00207FEF">
        <w:trPr>
          <w:trHeight w:val="5875"/>
          <w:jc w:val="center"/>
        </w:trPr>
        <w:tc>
          <w:tcPr>
            <w:tcW w:w="372"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3</w:t>
            </w:r>
          </w:p>
        </w:tc>
        <w:tc>
          <w:tcPr>
            <w:tcW w:w="432"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德式组合调节型存放架</w:t>
            </w:r>
          </w:p>
        </w:tc>
        <w:tc>
          <w:tcPr>
            <w:tcW w:w="84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1200×500×2000</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kern w:val="0"/>
                <w:sz w:val="20"/>
                <w:szCs w:val="20"/>
                <w:lang w:bidi="ar"/>
              </w:rPr>
              <w:t>8</w:t>
            </w:r>
          </w:p>
        </w:tc>
        <w:tc>
          <w:tcPr>
            <w:tcW w:w="378"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759"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1、主体结构：拼装式（可在场地L型/U型任意组装，非固定焊接式工艺）、四块开孔层板（为确保物品透气性），十一层间距可调、每层间距≥158mm；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3、层板及支耳为数控加工一体成型，不可有锐角/断面/任何焊接点，承重≥150kg；</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4、管材连接安装位置无缝对接、非焊接处理、配有ABS连接件；</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5、主体材质：国标S30408不锈钢；</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6、主材规格：板材厚度≥1.5mm，管材厚度≥2.0mm。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7、材质：国标 S30408 不锈钢板材：（1）C≤0.07%；（2）Cr：17.50~19.50%；（3）Ni：8.00~10.5%。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8、材质：国标 S30408不锈钢方管：（1）C≤0.07%；（2）Cr：17.50~19.50%；（3）Ni：8.00~10.5%。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 xml:space="preserve">9、不锈钢方管表面处理：电抛光不锈钢板材、方管、圆管处理符合 GB/T 20016-2005 </w:t>
            </w:r>
            <w:r w:rsidRPr="00207FEF">
              <w:rPr>
                <w:rFonts w:ascii="宋体" w:hAnsi="宋体" w:cs="宋体" w:hint="eastAsia"/>
                <w:kern w:val="0"/>
                <w:szCs w:val="21"/>
                <w:lang w:bidi="ar"/>
              </w:rPr>
              <w:lastRenderedPageBreak/>
              <w:t>标准规定中的检验检测项目：</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9.1、耐湿热实验 24 小时（38℃ ,100%RH），无明显锈蚀现象；</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9.2、中性盐雾（NSS）实验24小时，无明显锈蚀现象；</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9.3、硫酸铜实验，无铜色沉积或铜色斑点；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9.4、水浸泡试验（8个循环），无明显锈蚀现象;</w:t>
            </w:r>
          </w:p>
          <w:p w:rsidR="006F6413" w:rsidRPr="00207FEF" w:rsidRDefault="006F6413" w:rsidP="00313633">
            <w:pPr>
              <w:widowControl/>
              <w:jc w:val="left"/>
              <w:rPr>
                <w:rFonts w:ascii="宋体" w:hAnsi="宋体" w:cs="宋体"/>
                <w:sz w:val="16"/>
                <w:szCs w:val="16"/>
              </w:rPr>
            </w:pPr>
          </w:p>
        </w:tc>
        <w:tc>
          <w:tcPr>
            <w:tcW w:w="807"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anchor distT="0" distB="0" distL="114300" distR="114300" simplePos="0" relativeHeight="251661312" behindDoc="0" locked="0" layoutInCell="1" allowOverlap="1" wp14:anchorId="7AA40D42" wp14:editId="029D923E">
                  <wp:simplePos x="0" y="0"/>
                  <wp:positionH relativeFrom="column">
                    <wp:posOffset>90805</wp:posOffset>
                  </wp:positionH>
                  <wp:positionV relativeFrom="paragraph">
                    <wp:posOffset>-2050415</wp:posOffset>
                  </wp:positionV>
                  <wp:extent cx="603250" cy="852170"/>
                  <wp:effectExtent l="0" t="0" r="6350" b="11430"/>
                  <wp:wrapSquare wrapText="bothSides"/>
                  <wp:docPr id="7173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5" name="图片 17"/>
                          <pic:cNvPicPr>
                            <a:picLocks noChangeAspect="1"/>
                          </pic:cNvPicPr>
                        </pic:nvPicPr>
                        <pic:blipFill>
                          <a:blip r:embed="rId102"/>
                          <a:stretch>
                            <a:fillRect/>
                          </a:stretch>
                        </pic:blipFill>
                        <pic:spPr>
                          <a:xfrm>
                            <a:off x="0" y="0"/>
                            <a:ext cx="603250" cy="852170"/>
                          </a:xfrm>
                          <a:prstGeom prst="rect">
                            <a:avLst/>
                          </a:prstGeom>
                          <a:noFill/>
                          <a:ln w="9525">
                            <a:noFill/>
                          </a:ln>
                        </pic:spPr>
                      </pic:pic>
                    </a:graphicData>
                  </a:graphic>
                </wp:anchor>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snapToGrid w:val="0"/>
        <w:rPr>
          <w:sz w:val="22"/>
        </w:rPr>
      </w:pPr>
    </w:p>
    <w:p w:rsidR="006F6413" w:rsidRPr="00207FEF" w:rsidRDefault="005574F7">
      <w:pPr>
        <w:snapToGrid w:val="0"/>
        <w:ind w:firstLineChars="200" w:firstLine="440"/>
        <w:rPr>
          <w:sz w:val="22"/>
        </w:rPr>
      </w:pPr>
      <w:r w:rsidRPr="00207FEF">
        <w:rPr>
          <w:sz w:val="22"/>
        </w:rPr>
        <w:t xml:space="preserve">9.3 </w:t>
      </w:r>
      <w:r w:rsidRPr="00207FEF">
        <w:rPr>
          <w:sz w:val="22"/>
        </w:rPr>
        <w:t>安装调试要求及备品备件或配件报价等要求</w:t>
      </w:r>
    </w:p>
    <w:p w:rsidR="006F6413" w:rsidRPr="00207FEF" w:rsidRDefault="005574F7">
      <w:pPr>
        <w:snapToGrid w:val="0"/>
        <w:ind w:firstLineChars="200" w:firstLine="440"/>
        <w:rPr>
          <w:sz w:val="22"/>
        </w:rPr>
      </w:pPr>
      <w:r w:rsidRPr="00207FEF">
        <w:rPr>
          <w:rFonts w:hint="eastAsia"/>
          <w:sz w:val="22"/>
        </w:rPr>
        <w:t>供应商在投标文件中提供备品备件或者配件价格。</w:t>
      </w:r>
    </w:p>
    <w:p w:rsidR="006F6413" w:rsidRPr="00207FEF" w:rsidRDefault="005574F7">
      <w:pPr>
        <w:snapToGrid w:val="0"/>
        <w:ind w:firstLineChars="200" w:firstLine="440"/>
        <w:rPr>
          <w:sz w:val="22"/>
        </w:rPr>
      </w:pPr>
      <w:r w:rsidRPr="00207FEF">
        <w:rPr>
          <w:sz w:val="22"/>
        </w:rPr>
        <w:t>9.4</w:t>
      </w:r>
      <w:r w:rsidRPr="00207FEF">
        <w:rPr>
          <w:sz w:val="22"/>
        </w:rPr>
        <w:t>关于样品的相关要求</w:t>
      </w:r>
    </w:p>
    <w:p w:rsidR="006F6413" w:rsidRPr="00207FEF" w:rsidRDefault="005574F7">
      <w:pPr>
        <w:adjustRightInd w:val="0"/>
        <w:snapToGrid w:val="0"/>
        <w:ind w:firstLineChars="200" w:firstLine="440"/>
        <w:rPr>
          <w:sz w:val="22"/>
        </w:rPr>
      </w:pPr>
      <w:r w:rsidRPr="00207FEF">
        <w:rPr>
          <w:sz w:val="22"/>
        </w:rPr>
        <w:t>本项目要求提供样品，要求如下：</w:t>
      </w:r>
    </w:p>
    <w:p w:rsidR="006F6413" w:rsidRPr="00207FEF" w:rsidRDefault="005574F7">
      <w:pPr>
        <w:adjustRightInd w:val="0"/>
        <w:snapToGrid w:val="0"/>
        <w:ind w:firstLineChars="200" w:firstLine="440"/>
        <w:rPr>
          <w:sz w:val="22"/>
        </w:rPr>
      </w:pPr>
      <w:r w:rsidRPr="00207FEF">
        <w:rPr>
          <w:sz w:val="22"/>
        </w:rPr>
        <w:t xml:space="preserve">9.4.1 </w:t>
      </w:r>
      <w:r w:rsidRPr="00207FEF">
        <w:rPr>
          <w:rFonts w:hint="eastAsia"/>
          <w:sz w:val="22"/>
        </w:rPr>
        <w:t>样品</w:t>
      </w:r>
      <w:r w:rsidRPr="00207FEF">
        <w:rPr>
          <w:sz w:val="22"/>
        </w:rPr>
        <w:t>制作标准和要求</w:t>
      </w:r>
    </w:p>
    <w:tbl>
      <w:tblPr>
        <w:tblW w:w="4994" w:type="pct"/>
        <w:tblLayout w:type="fixed"/>
        <w:tblLook w:val="04A0" w:firstRow="1" w:lastRow="0" w:firstColumn="1" w:lastColumn="0" w:noHBand="0" w:noVBand="1"/>
      </w:tblPr>
      <w:tblGrid>
        <w:gridCol w:w="568"/>
        <w:gridCol w:w="745"/>
        <w:gridCol w:w="1239"/>
        <w:gridCol w:w="569"/>
        <w:gridCol w:w="569"/>
        <w:gridCol w:w="3395"/>
        <w:gridCol w:w="1427"/>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lastRenderedPageBreak/>
              <w:t xml:space="preserve">包件1  </w:t>
            </w:r>
            <w:r w:rsidRPr="00207FEF">
              <w:rPr>
                <w:rFonts w:hint="eastAsia"/>
                <w:b/>
                <w:sz w:val="28"/>
                <w:szCs w:val="28"/>
              </w:rPr>
              <w:t>样品清单</w:t>
            </w:r>
          </w:p>
        </w:tc>
      </w:tr>
      <w:tr w:rsidR="00207FEF" w:rsidRPr="00207FEF">
        <w:trPr>
          <w:trHeight w:val="666"/>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序号</w:t>
            </w:r>
          </w:p>
        </w:tc>
        <w:tc>
          <w:tcPr>
            <w:tcW w:w="43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品名</w:t>
            </w:r>
          </w:p>
        </w:tc>
        <w:tc>
          <w:tcPr>
            <w:tcW w:w="72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规格（W*D*H）mm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单位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数量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t>材质说明（含材料、工艺要求）</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pPr>
            <w:r w:rsidRPr="00207FEF">
              <w:rPr>
                <w:rFonts w:ascii="宋体" w:hAnsi="宋体" w:cs="宋体" w:hint="eastAsia"/>
                <w:b/>
                <w:bCs/>
                <w:kern w:val="0"/>
                <w:sz w:val="20"/>
                <w:szCs w:val="20"/>
                <w:lang w:bidi="ar"/>
              </w:rPr>
              <w:t>图片仅供参考，不指向特定品牌型号</w:t>
            </w:r>
          </w:p>
        </w:tc>
      </w:tr>
      <w:tr w:rsidR="00207FEF" w:rsidRPr="00207FEF">
        <w:trPr>
          <w:trHeight w:val="483"/>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43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操作台（</w:t>
            </w:r>
            <w:proofErr w:type="gramStart"/>
            <w:r w:rsidRPr="00207FEF">
              <w:rPr>
                <w:rFonts w:ascii="宋体" w:hAnsi="宋体" w:cs="宋体" w:hint="eastAsia"/>
                <w:kern w:val="0"/>
                <w:sz w:val="22"/>
                <w:lang w:bidi="ar"/>
              </w:rPr>
              <w:t>洗婴柜</w:t>
            </w:r>
            <w:proofErr w:type="gramEnd"/>
            <w:r w:rsidRPr="00207FEF">
              <w:rPr>
                <w:rFonts w:ascii="宋体" w:hAnsi="宋体" w:cs="宋体" w:hint="eastAsia"/>
                <w:kern w:val="0"/>
                <w:sz w:val="22"/>
                <w:lang w:bidi="ar"/>
              </w:rPr>
              <w:t>）</w:t>
            </w:r>
          </w:p>
        </w:tc>
        <w:tc>
          <w:tcPr>
            <w:tcW w:w="72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1300*700*860/1060</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1</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组</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1、整体选用全抑菌纯亚克力实体面材，主要成分是PmmA（聚甲基丙烯酸甲酯）≥35%和</w:t>
            </w:r>
            <w:proofErr w:type="gramStart"/>
            <w:r w:rsidRPr="00207FEF">
              <w:rPr>
                <w:rFonts w:ascii="宋体" w:hAnsi="宋体" w:cs="宋体" w:hint="eastAsia"/>
                <w:sz w:val="22"/>
              </w:rPr>
              <w:t>氢氧化铝</w:t>
            </w:r>
            <w:proofErr w:type="gramEnd"/>
            <w:r w:rsidRPr="00207FEF">
              <w:rPr>
                <w:rFonts w:ascii="宋体" w:hAnsi="宋体" w:cs="宋体" w:hint="eastAsia"/>
                <w:sz w:val="22"/>
              </w:rPr>
              <w:t>粉，巴氏硬度≥65巴氏，抑菌率达99.9%，色牢度与老化性能数值≤2。产品整体无龙骨设计，无金属结构，不生锈，无甲醛，抑菌，无辐射，表面无毛细孔，可修复翻新，产品通过GreenGuard全球绿色环保认证及抑菌测试。</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2、一体化</w:t>
            </w:r>
            <w:proofErr w:type="gramStart"/>
            <w:r w:rsidRPr="00207FEF">
              <w:rPr>
                <w:rFonts w:ascii="宋体" w:hAnsi="宋体" w:cs="宋体" w:hint="eastAsia"/>
                <w:sz w:val="22"/>
              </w:rPr>
              <w:t>洗婴池</w:t>
            </w:r>
            <w:proofErr w:type="gramEnd"/>
            <w:r w:rsidRPr="00207FEF">
              <w:rPr>
                <w:rFonts w:ascii="宋体" w:hAnsi="宋体" w:cs="宋体" w:hint="eastAsia"/>
                <w:sz w:val="22"/>
              </w:rPr>
              <w:t>：符合人体工程学的承托设计，贴合婴儿的身体曲线，一体化成型，无死角，不藏污纳垢，边缘做圆角处理，不伤手，易清洁；材料安全环保，无辐射、无甲醛；抑菌、防霉、防潮，不滋生病菌；不含龙骨，不含金属结构。</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3、柜体全纯亚克力实体面材制作，柜</w:t>
            </w:r>
            <w:proofErr w:type="gramStart"/>
            <w:r w:rsidRPr="00207FEF">
              <w:rPr>
                <w:rFonts w:ascii="宋体" w:hAnsi="宋体" w:cs="宋体" w:hint="eastAsia"/>
                <w:sz w:val="22"/>
              </w:rPr>
              <w:t>身采用</w:t>
            </w:r>
            <w:proofErr w:type="gramEnd"/>
            <w:r w:rsidRPr="00207FEF">
              <w:rPr>
                <w:rFonts w:ascii="宋体" w:hAnsi="宋体" w:cs="宋体" w:hint="eastAsia"/>
                <w:sz w:val="22"/>
              </w:rPr>
              <w:t>12mm和6mm板材。</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4、五金选用优质门铰、抽拉龙头、下水器、排水管、恒温控制器。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5、产品对大肠杆菌、金黄色葡萄球菌＞99.9%。通过国标抗菌检测。</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6、防火等级A级。</w:t>
            </w:r>
          </w:p>
          <w:p w:rsidR="006F6413" w:rsidRPr="00207FEF" w:rsidRDefault="005574F7">
            <w:pPr>
              <w:widowControl/>
              <w:jc w:val="left"/>
              <w:textAlignment w:val="center"/>
              <w:rPr>
                <w:rFonts w:ascii="宋体" w:hAnsi="宋体" w:cs="宋体"/>
                <w:sz w:val="22"/>
              </w:rPr>
            </w:pPr>
            <w:r w:rsidRPr="00207FEF">
              <w:rPr>
                <w:rFonts w:ascii="宋体" w:hAnsi="宋体" w:cs="宋体" w:hint="eastAsia"/>
                <w:sz w:val="22"/>
              </w:rPr>
              <w:t>7、所有拉条</w:t>
            </w:r>
            <w:proofErr w:type="gramStart"/>
            <w:r w:rsidRPr="00207FEF">
              <w:rPr>
                <w:rFonts w:ascii="宋体" w:hAnsi="宋体" w:cs="宋体" w:hint="eastAsia"/>
                <w:sz w:val="22"/>
              </w:rPr>
              <w:t>筋条部分</w:t>
            </w:r>
            <w:proofErr w:type="gramEnd"/>
            <w:r w:rsidRPr="00207FEF">
              <w:rPr>
                <w:rFonts w:ascii="宋体" w:hAnsi="宋体" w:cs="宋体" w:hint="eastAsia"/>
                <w:sz w:val="22"/>
              </w:rPr>
              <w:t>使用同材质颜色随机的纯亚克力实体面材，保证同批次颜色一致。</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2"/>
                <w:lang w:bidi="ar"/>
              </w:rPr>
            </w:pPr>
            <w:r w:rsidRPr="00207FEF">
              <w:rPr>
                <w:noProof/>
              </w:rPr>
              <w:drawing>
                <wp:inline distT="0" distB="0" distL="114300" distR="114300" wp14:anchorId="73D30C90" wp14:editId="0295EB20">
                  <wp:extent cx="812165" cy="760730"/>
                  <wp:effectExtent l="0" t="0" r="6985" b="127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03"/>
                          <a:stretch>
                            <a:fillRect/>
                          </a:stretch>
                        </pic:blipFill>
                        <pic:spPr>
                          <a:xfrm>
                            <a:off x="0" y="0"/>
                            <a:ext cx="812165" cy="760730"/>
                          </a:xfrm>
                          <a:prstGeom prst="rect">
                            <a:avLst/>
                          </a:prstGeom>
                          <a:noFill/>
                          <a:ln>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2"/>
                <w:szCs w:val="22"/>
                <w:lang w:bidi="ar"/>
              </w:rPr>
              <w:t>操作台（钢制         医用治疗台)</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t>1000*600*800</w:t>
            </w:r>
          </w:p>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sz w:val="22"/>
                <w:szCs w:val="22"/>
                <w:lang w:bidi="ar"/>
              </w:rPr>
              <w:t>操作台（钢制         医用治疗台)中的医</w:t>
            </w:r>
            <w:r w:rsidRPr="00207FEF">
              <w:rPr>
                <w:rFonts w:ascii="宋体" w:eastAsia="宋体" w:hAnsi="宋体" w:cs="宋体" w:hint="eastAsia"/>
                <w:color w:val="auto"/>
                <w:sz w:val="22"/>
                <w:szCs w:val="22"/>
                <w:lang w:bidi="ar"/>
              </w:rPr>
              <w:lastRenderedPageBreak/>
              <w:t>用环保高危药品柜</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lastRenderedPageBreak/>
              <w:t>1</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2、台面：采用12mm复合亚克力人造石。</w:t>
            </w:r>
            <w:r w:rsidRPr="00207FEF">
              <w:rPr>
                <w:rFonts w:ascii="宋体" w:hAnsi="宋体" w:cs="宋体"/>
                <w:sz w:val="22"/>
              </w:rPr>
              <w:t>抗菌要求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7、工艺：采用先进加工工艺，保证产品的精度和外观标准，结构稳固。符合标准。</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noProof/>
              </w:rPr>
              <w:lastRenderedPageBreak/>
              <w:drawing>
                <wp:inline distT="0" distB="0" distL="114300" distR="114300" wp14:anchorId="096C7B13" wp14:editId="21BA3A1B">
                  <wp:extent cx="909955" cy="744220"/>
                  <wp:effectExtent l="0" t="0" r="4445" b="1778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04"/>
                          <a:stretch>
                            <a:fillRect/>
                          </a:stretch>
                        </pic:blipFill>
                        <pic:spPr>
                          <a:xfrm>
                            <a:off x="0" y="0"/>
                            <a:ext cx="909955" cy="744220"/>
                          </a:xfrm>
                          <a:prstGeom prst="rect">
                            <a:avLst/>
                          </a:prstGeom>
                          <a:noFill/>
                          <a:ln>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1"/>
                <w:szCs w:val="21"/>
              </w:rPr>
              <w:lastRenderedPageBreak/>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1"/>
                <w:szCs w:val="21"/>
              </w:rPr>
              <w:t>操作台（钢制医用处置台）</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1"/>
                <w:szCs w:val="21"/>
              </w:rPr>
            </w:pPr>
            <w:r w:rsidRPr="00207FEF">
              <w:rPr>
                <w:rFonts w:ascii="宋体" w:eastAsia="宋体" w:hAnsi="宋体" w:cs="宋体" w:hint="eastAsia"/>
                <w:color w:val="auto"/>
                <w:sz w:val="21"/>
                <w:szCs w:val="21"/>
              </w:rPr>
              <w:t>1000*600*800</w:t>
            </w:r>
          </w:p>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1"/>
                <w:szCs w:val="21"/>
              </w:rPr>
              <w:t xml:space="preserve"> </w:t>
            </w:r>
            <w:r w:rsidRPr="00207FEF">
              <w:rPr>
                <w:rFonts w:ascii="宋体" w:hAnsi="宋体" w:cs="宋体" w:hint="eastAsia"/>
                <w:color w:val="auto"/>
                <w:sz w:val="21"/>
                <w:szCs w:val="21"/>
              </w:rPr>
              <w:t>操作台（钢制</w:t>
            </w:r>
            <w:r w:rsidRPr="00207FEF">
              <w:rPr>
                <w:rFonts w:ascii="宋体" w:eastAsia="宋体" w:hAnsi="宋体" w:cs="宋体" w:hint="eastAsia"/>
                <w:color w:val="auto"/>
                <w:sz w:val="21"/>
                <w:szCs w:val="21"/>
              </w:rPr>
              <w:t>医用处置台）中的医用环保处置柜（垃圾柜）</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1"/>
                <w:szCs w:val="21"/>
              </w:rPr>
              <w:t>1</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6F6413">
            <w:pPr>
              <w:widowControl/>
              <w:jc w:val="center"/>
              <w:textAlignment w:val="center"/>
              <w:rPr>
                <w:rFonts w:ascii="宋体" w:hAnsi="宋体" w:cs="宋体"/>
                <w:kern w:val="0"/>
                <w:sz w:val="22"/>
                <w:lang w:bidi="ar"/>
              </w:rPr>
            </w:pP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1、柜体：采用优质品牌环保抗菌双面电解钢板，厚度≥1.0mm，表面接缝焊接处应无脱焊、虚焊、焊穿、错位、无夹渣、气孔、焊瘤、焊丝头、咬边、飞溅，表面波纹应均匀，具有耐腐蚀、光滑、不伤手等特点；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2、台面：采用12mm复合亚克力人造石。</w:t>
            </w:r>
            <w:r w:rsidRPr="00207FEF">
              <w:rPr>
                <w:rFonts w:ascii="宋体" w:hAnsi="宋体" w:cs="宋体"/>
                <w:sz w:val="22"/>
              </w:rPr>
              <w:t>抗菌要求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4、三节静音导轨：抽拉自如，滑轨（或导轨）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5、铰链：304不锈钢缓冲铰链。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7、Abs垃圾盖：邵氏硬度（</w:t>
            </w:r>
            <w:proofErr w:type="gramStart"/>
            <w:r w:rsidRPr="00207FEF">
              <w:rPr>
                <w:rFonts w:ascii="宋体" w:hAnsi="宋体" w:cs="宋体" w:hint="eastAsia"/>
                <w:sz w:val="22"/>
              </w:rPr>
              <w:t>邵</w:t>
            </w:r>
            <w:proofErr w:type="gramEnd"/>
            <w:r w:rsidRPr="00207FEF">
              <w:rPr>
                <w:rFonts w:ascii="宋体" w:hAnsi="宋体" w:cs="宋体" w:hint="eastAsia"/>
                <w:sz w:val="22"/>
              </w:rPr>
              <w:t>A）≥20；氧化诱导时间（180℃）≥1min。</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8、工艺：采用先进加工工艺，保证产品的精度和外观标准，结构稳固。符合标准。</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pPr>
            <w:r w:rsidRPr="00207FEF">
              <w:rPr>
                <w:noProof/>
              </w:rPr>
              <w:drawing>
                <wp:inline distT="0" distB="0" distL="114300" distR="114300" wp14:anchorId="1C3E1E80" wp14:editId="1624D40B">
                  <wp:extent cx="868680" cy="1509395"/>
                  <wp:effectExtent l="0" t="0" r="0" b="146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1"/>
                          <a:srcRect l="6077" t="21103" r="71560" b="16375"/>
                          <a:stretch>
                            <a:fillRect/>
                          </a:stretch>
                        </pic:blipFill>
                        <pic:spPr>
                          <a:xfrm>
                            <a:off x="0" y="0"/>
                            <a:ext cx="868680" cy="1509395"/>
                          </a:xfrm>
                          <a:prstGeom prst="rect">
                            <a:avLst/>
                          </a:prstGeom>
                        </pic:spPr>
                      </pic:pic>
                    </a:graphicData>
                  </a:graphic>
                </wp:inline>
              </w:drawing>
            </w:r>
          </w:p>
          <w:p w:rsidR="006F6413" w:rsidRPr="00207FEF" w:rsidRDefault="005574F7">
            <w:pPr>
              <w:widowControl/>
              <w:jc w:val="left"/>
              <w:textAlignment w:val="center"/>
            </w:pPr>
            <w:r w:rsidRPr="00207FEF">
              <w:rPr>
                <w:noProof/>
              </w:rPr>
              <w:drawing>
                <wp:inline distT="0" distB="0" distL="114300" distR="114300" wp14:anchorId="1F2CE421" wp14:editId="18389A36">
                  <wp:extent cx="926465" cy="734060"/>
                  <wp:effectExtent l="0" t="0" r="6985" b="889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05"/>
                          <a:stretch>
                            <a:fillRect/>
                          </a:stretch>
                        </pic:blipFill>
                        <pic:spPr>
                          <a:xfrm>
                            <a:off x="0" y="0"/>
                            <a:ext cx="926465" cy="734060"/>
                          </a:xfrm>
                          <a:prstGeom prst="rect">
                            <a:avLst/>
                          </a:prstGeom>
                          <a:noFill/>
                          <a:ln>
                            <a:noFill/>
                          </a:ln>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tbl>
      <w:tblPr>
        <w:tblW w:w="4995" w:type="pct"/>
        <w:tblLayout w:type="fixed"/>
        <w:tblLook w:val="04A0" w:firstRow="1" w:lastRow="0" w:firstColumn="1" w:lastColumn="0" w:noHBand="0" w:noVBand="1"/>
      </w:tblPr>
      <w:tblGrid>
        <w:gridCol w:w="569"/>
        <w:gridCol w:w="747"/>
        <w:gridCol w:w="1241"/>
        <w:gridCol w:w="569"/>
        <w:gridCol w:w="569"/>
        <w:gridCol w:w="3395"/>
        <w:gridCol w:w="1423"/>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t xml:space="preserve">包件2  </w:t>
            </w:r>
            <w:r w:rsidRPr="00207FEF">
              <w:rPr>
                <w:rFonts w:hint="eastAsia"/>
                <w:b/>
                <w:sz w:val="28"/>
                <w:szCs w:val="28"/>
              </w:rPr>
              <w:t>样品清单</w:t>
            </w:r>
          </w:p>
        </w:tc>
      </w:tr>
      <w:tr w:rsidR="00207FEF" w:rsidRPr="00207FEF">
        <w:trPr>
          <w:trHeight w:val="847"/>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序号</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品名</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规格（W*D*H）mm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单位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数量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t>材质说明（含材料、工艺要求）</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Cs w:val="21"/>
              </w:rPr>
            </w:pPr>
            <w:r w:rsidRPr="00207FEF">
              <w:rPr>
                <w:rFonts w:ascii="宋体" w:hAnsi="宋体" w:cs="宋体" w:hint="eastAsia"/>
                <w:b/>
                <w:bCs/>
                <w:kern w:val="0"/>
                <w:sz w:val="20"/>
                <w:szCs w:val="20"/>
                <w:lang w:bidi="ar"/>
              </w:rPr>
              <w:t>图片仅供参考，不指向特定品牌型号</w:t>
            </w:r>
          </w:p>
        </w:tc>
      </w:tr>
      <w:tr w:rsidR="00207FEF" w:rsidRPr="00207FEF">
        <w:trPr>
          <w:trHeight w:val="3121"/>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Cs w:val="21"/>
              </w:rPr>
              <w:t>治疗橱2</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Cs w:val="21"/>
              </w:rPr>
              <w:t>900*600*1800</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1、主要材料及厚度说明：</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1.1、柜身为1.0mm厚冷轧钢板单层结构，柜门、抽面为1.0mm厚冷轧钢板双层结构，</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1.2、台面为12mm符合亚克力石材。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1.3、踢脚线为304#不锈钢板。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2、结构/配置：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2.1、台面采用亚克力石材。</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3、工艺/其它说明：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3.1、电解钢板采用数控激光切割、数控折弯、冲压、焊接、精细打磨成型，抗菌粉末静电喷涂。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3.2、亚克力石材，一体化浇注成型，无缝拼接。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3.3、门板表面木纹转印。 </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2"/>
                <w:lang w:bidi="ar"/>
              </w:rPr>
            </w:pPr>
            <w:r w:rsidRPr="00207FEF">
              <w:rPr>
                <w:rFonts w:ascii="宋体" w:hAnsi="宋体" w:cs="宋体" w:hint="eastAsia"/>
                <w:noProof/>
                <w:szCs w:val="21"/>
              </w:rPr>
              <w:drawing>
                <wp:inline distT="0" distB="0" distL="114300" distR="114300" wp14:anchorId="3C20474B" wp14:editId="3D5BE77B">
                  <wp:extent cx="870585" cy="1628140"/>
                  <wp:effectExtent l="0" t="0" r="13335" b="254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06"/>
                          <a:stretch>
                            <a:fillRect/>
                          </a:stretch>
                        </pic:blipFill>
                        <pic:spPr>
                          <a:xfrm>
                            <a:off x="0" y="0"/>
                            <a:ext cx="870585" cy="1628140"/>
                          </a:xfrm>
                          <a:prstGeom prst="rect">
                            <a:avLst/>
                          </a:prstGeom>
                          <a:noFill/>
                          <a:ln>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t>2</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1"/>
                <w:szCs w:val="21"/>
              </w:rPr>
              <w:t>储物柜2</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sz w:val="21"/>
                <w:szCs w:val="21"/>
              </w:rPr>
              <w:t>800*400*800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柜子的台面内部采用18mm厚松木实木直拼板，直拼板的五个面（除桌板下面）上再采用ABS工程塑料一次成型包裹。预留槽位可内嵌全自动电热烧水设备，预留槽位尺寸245×205mm,台面总厚度25mm。10A五孔电源插座一个，其余采用厚度18mm的三聚氰胺饰面多层板，2mm同色封边条直线封边，封边条修整后表面无毛刺。优质五金配件，采用具有环保、耐热、耐水、粘性强特点的环保胶水。</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主体：柜体分为上下均分木质边框钢化玻璃对开门结构，每扇门尺寸为375×510mm，每组门内含1层置物隔板上下均分2层，每层层高为255mm。下面为均分为双抽屉，尺寸为140×375mm,踢脚线高度为60mm。配不锈钢拉手。</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rFonts w:ascii="宋体" w:hAnsi="宋体" w:cs="宋体" w:hint="eastAsia"/>
                <w:noProof/>
                <w:szCs w:val="21"/>
              </w:rPr>
              <w:lastRenderedPageBreak/>
              <w:drawing>
                <wp:inline distT="0" distB="0" distL="114300" distR="114300" wp14:anchorId="459A4134" wp14:editId="49C4513D">
                  <wp:extent cx="878840" cy="755015"/>
                  <wp:effectExtent l="0" t="0" r="5080" b="6985"/>
                  <wp:docPr id="37" name="图片 5" descr="c30457367caadd30cd569903d601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c30457367caadd30cd569903d601fd8"/>
                          <pic:cNvPicPr>
                            <a:picLocks noChangeAspect="1"/>
                          </pic:cNvPicPr>
                        </pic:nvPicPr>
                        <pic:blipFill>
                          <a:blip r:embed="rId107"/>
                          <a:stretch>
                            <a:fillRect/>
                          </a:stretch>
                        </pic:blipFill>
                        <pic:spPr>
                          <a:xfrm>
                            <a:off x="0" y="0"/>
                            <a:ext cx="878840" cy="755015"/>
                          </a:xfrm>
                          <a:prstGeom prst="rect">
                            <a:avLst/>
                          </a:prstGeom>
                          <a:noFill/>
                          <a:ln>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lastRenderedPageBreak/>
              <w:t>3</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1"/>
                <w:szCs w:val="21"/>
              </w:rPr>
            </w:pPr>
            <w:r w:rsidRPr="00207FEF">
              <w:rPr>
                <w:rFonts w:hint="eastAsia"/>
                <w:sz w:val="21"/>
                <w:szCs w:val="21"/>
              </w:rPr>
              <w:t>多功能鞋柜</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1"/>
                <w:szCs w:val="21"/>
              </w:rPr>
            </w:pPr>
            <w:r w:rsidRPr="00207FEF">
              <w:rPr>
                <w:rFonts w:ascii="宋体" w:eastAsia="宋体" w:hAnsi="宋体" w:cs="宋体" w:hint="eastAsia"/>
                <w:color w:val="auto"/>
                <w:sz w:val="21"/>
                <w:szCs w:val="21"/>
              </w:rPr>
              <w:t>500*500*2100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rsidP="003E5704">
            <w:pPr>
              <w:widowControl/>
              <w:spacing w:line="240" w:lineRule="auto"/>
              <w:jc w:val="left"/>
              <w:textAlignment w:val="center"/>
              <w:rPr>
                <w:rFonts w:ascii="宋体" w:hAnsi="宋体" w:cs="宋体"/>
                <w:sz w:val="22"/>
              </w:rPr>
            </w:pPr>
            <w:r w:rsidRPr="00207FEF">
              <w:rPr>
                <w:rFonts w:ascii="宋体" w:hAnsi="宋体" w:cs="宋体" w:hint="eastAsia"/>
                <w:sz w:val="22"/>
              </w:rPr>
              <w:t>1、基材：柜体采用0.8mm厚冷轧钢板，钢板通过乙酸盐雾试验及铜盐加速乙酸盐雾试验，采用1.2mm窄边工艺。                                                                         2、符合GB/T 3325-《金属家具通用技术条件》（包括外观性能、金属件表面理化性能、力学性能）的成品全性能检测报告。</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Cs w:val="21"/>
              </w:rPr>
            </w:pPr>
            <w:r w:rsidRPr="00207FEF">
              <w:rPr>
                <w:rFonts w:ascii="宋体" w:hAnsi="宋体" w:cs="宋体" w:hint="eastAsia"/>
                <w:noProof/>
                <w:szCs w:val="21"/>
              </w:rPr>
              <w:drawing>
                <wp:inline distT="0" distB="0" distL="114300" distR="114300" wp14:anchorId="1FE5594F" wp14:editId="3C9FE565">
                  <wp:extent cx="880745" cy="1380490"/>
                  <wp:effectExtent l="0" t="0" r="3175" b="635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1"/>
                          <a:stretch>
                            <a:fillRect/>
                          </a:stretch>
                        </pic:blipFill>
                        <pic:spPr>
                          <a:xfrm>
                            <a:off x="0" y="0"/>
                            <a:ext cx="880745" cy="1380490"/>
                          </a:xfrm>
                          <a:prstGeom prst="rect">
                            <a:avLst/>
                          </a:prstGeom>
                          <a:noFill/>
                          <a:ln>
                            <a:noFill/>
                          </a:ln>
                        </pic:spPr>
                      </pic:pic>
                    </a:graphicData>
                  </a:graphic>
                </wp:inline>
              </w:drawing>
            </w:r>
          </w:p>
        </w:tc>
      </w:tr>
    </w:tbl>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adjustRightInd w:val="0"/>
        <w:snapToGrid w:val="0"/>
        <w:ind w:firstLineChars="200" w:firstLine="440"/>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tbl>
      <w:tblPr>
        <w:tblW w:w="4995" w:type="pct"/>
        <w:tblLayout w:type="fixed"/>
        <w:tblLook w:val="04A0" w:firstRow="1" w:lastRow="0" w:firstColumn="1" w:lastColumn="0" w:noHBand="0" w:noVBand="1"/>
      </w:tblPr>
      <w:tblGrid>
        <w:gridCol w:w="569"/>
        <w:gridCol w:w="747"/>
        <w:gridCol w:w="1241"/>
        <w:gridCol w:w="569"/>
        <w:gridCol w:w="569"/>
        <w:gridCol w:w="3395"/>
        <w:gridCol w:w="1423"/>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t xml:space="preserve">包件3  </w:t>
            </w:r>
            <w:r w:rsidRPr="00207FEF">
              <w:rPr>
                <w:rFonts w:hint="eastAsia"/>
                <w:b/>
                <w:sz w:val="28"/>
                <w:szCs w:val="28"/>
              </w:rPr>
              <w:t>样品清单</w:t>
            </w:r>
          </w:p>
        </w:tc>
      </w:tr>
      <w:tr w:rsidR="00207FEF" w:rsidRPr="00207FEF">
        <w:trPr>
          <w:trHeight w:val="847"/>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序号</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品名</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规格（W*D*H）mm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单位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数量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t>材质说明（含材料、工艺要求）</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Cs w:val="21"/>
              </w:rPr>
            </w:pPr>
            <w:r w:rsidRPr="00207FEF">
              <w:rPr>
                <w:rFonts w:ascii="宋体" w:hAnsi="宋体" w:cs="宋体" w:hint="eastAsia"/>
                <w:b/>
                <w:bCs/>
                <w:kern w:val="0"/>
                <w:sz w:val="20"/>
                <w:szCs w:val="20"/>
                <w:lang w:bidi="ar"/>
              </w:rPr>
              <w:t>图片仅供参考，不指向特定品牌型号</w:t>
            </w:r>
          </w:p>
        </w:tc>
      </w:tr>
      <w:tr w:rsidR="00207FEF" w:rsidRPr="00207FEF">
        <w:trPr>
          <w:trHeight w:val="871"/>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2"/>
                <w:lang w:bidi="ar"/>
              </w:rPr>
              <w:t>会议桌（移动条桌）</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Cs w:val="21"/>
                <w:lang w:bidi="ar"/>
              </w:rPr>
              <w:t>1200*600*750</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张</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1、板材：25mm厚三聚氰胺板，甲醛释放量≤0.025mg/m³，达到ENF级，抗菌性能：金黄色葡萄球菌≥99.9%，大肠杆菌≥99.9%，肺炎克雷伯氏菌≥99.9%，表皮葡萄球菌≥99.9%，铜绿假单胞菌≥99.9%，白色葡萄球菌≥99.9%，粘质沙雷伯氏菌≥99.9%。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2、封边条：≥2mm厚PVC直封边，封边条有害物质限量-甲醛释放量、</w:t>
            </w:r>
            <w:proofErr w:type="gramStart"/>
            <w:r w:rsidRPr="00207FEF">
              <w:rPr>
                <w:rFonts w:ascii="宋体" w:hAnsi="宋体" w:cs="宋体" w:hint="eastAsia"/>
                <w:sz w:val="22"/>
              </w:rPr>
              <w:t>领苯二</w:t>
            </w:r>
            <w:proofErr w:type="gramEnd"/>
            <w:r w:rsidRPr="00207FEF">
              <w:rPr>
                <w:rFonts w:ascii="宋体" w:hAnsi="宋体" w:cs="宋体" w:hint="eastAsia"/>
                <w:sz w:val="22"/>
              </w:rPr>
              <w:t>甲酸酯(DBP、DNOP、BBP、DEHP、DINP和DIDP)的总量≤0.1%或未检出要求，耐磨性能检测合格。</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3、热熔胶：采用环保热熔胶，总挥发性有机物≤10g/L，游离甲醛、苯、甲苯+二甲苯、游离甲苯二异氰酸酯等未检出。</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4、底脚材质为一体成型铝合金压铸脚（尺寸规格：≥480*76*58mm）。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5、立柱采用直径≥Φ60*1.5mm优质冷轧钢管，管壁厚度≥1.5mm。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6、挡板采用≥1.0mm钢板激光切割折弯成型。</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7、采用高端万向尼龙静音刹车轮。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8、采用新型高端线控式折叠机构，带多档锁定功能，可任意折</w:t>
            </w:r>
            <w:r w:rsidRPr="00207FEF">
              <w:rPr>
                <w:rFonts w:ascii="宋体" w:hAnsi="宋体" w:cs="宋体" w:hint="eastAsia"/>
                <w:sz w:val="22"/>
              </w:rPr>
              <w:lastRenderedPageBreak/>
              <w:t>叠。</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9、搭配高端台面平衡器，组合拼接平整度高。</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10、</w:t>
            </w:r>
            <w:proofErr w:type="gramStart"/>
            <w:r w:rsidRPr="00207FEF">
              <w:rPr>
                <w:rFonts w:ascii="宋体" w:hAnsi="宋体" w:cs="宋体" w:hint="eastAsia"/>
                <w:sz w:val="22"/>
              </w:rPr>
              <w:t>钢脚中柱</w:t>
            </w:r>
            <w:proofErr w:type="gramEnd"/>
            <w:r w:rsidRPr="00207FEF">
              <w:rPr>
                <w:rFonts w:ascii="宋体" w:hAnsi="宋体" w:cs="宋体" w:hint="eastAsia"/>
                <w:sz w:val="22"/>
              </w:rPr>
              <w:t>与横梁连接为铝合金压铸接头连接。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11、理化性能要求（金属喷漆硬度≥4H）；力学性能要求（桌面水耐久性试验10000次符合技术要求）；产品有害物质（甲醛释放量≤0.025mg/m³，笨、甲苯、二甲苯、TVOC未检出）</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2"/>
                <w:lang w:bidi="ar"/>
              </w:rPr>
            </w:pPr>
            <w:r w:rsidRPr="00207FEF">
              <w:rPr>
                <w:rFonts w:ascii="宋体" w:hAnsi="宋体" w:cs="宋体" w:hint="eastAsia"/>
                <w:noProof/>
                <w:szCs w:val="21"/>
              </w:rPr>
              <w:lastRenderedPageBreak/>
              <w:drawing>
                <wp:inline distT="0" distB="0" distL="114300" distR="114300" wp14:anchorId="68DF4236" wp14:editId="57FBFCEA">
                  <wp:extent cx="905510" cy="550545"/>
                  <wp:effectExtent l="0" t="0" r="0" b="13335"/>
                  <wp:docPr id="116" name="图片 8" descr="微信图片_202503031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descr="微信图片_20250303111911"/>
                          <pic:cNvPicPr>
                            <a:picLocks noChangeAspect="1"/>
                          </pic:cNvPicPr>
                        </pic:nvPicPr>
                        <pic:blipFill>
                          <a:blip r:embed="rId108"/>
                          <a:stretch>
                            <a:fillRect/>
                          </a:stretch>
                        </pic:blipFill>
                        <pic:spPr>
                          <a:xfrm>
                            <a:off x="0" y="0"/>
                            <a:ext cx="905510" cy="550545"/>
                          </a:xfrm>
                          <a:prstGeom prst="rect">
                            <a:avLst/>
                          </a:prstGeom>
                          <a:noFill/>
                          <a:ln>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lastRenderedPageBreak/>
              <w:t>2</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2"/>
                <w:szCs w:val="22"/>
                <w:lang w:bidi="ar"/>
              </w:rPr>
              <w:t>办公椅（医生用）</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常规</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把</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1、椅背：PP加玻纤背框，</w:t>
            </w:r>
            <w:proofErr w:type="gramStart"/>
            <w:r w:rsidRPr="00207FEF">
              <w:rPr>
                <w:rFonts w:ascii="宋体" w:hAnsi="宋体" w:cs="宋体" w:hint="eastAsia"/>
                <w:sz w:val="22"/>
              </w:rPr>
              <w:t>过拉背测试</w:t>
            </w:r>
            <w:proofErr w:type="gramEnd"/>
            <w:r w:rsidRPr="00207FEF">
              <w:rPr>
                <w:rFonts w:ascii="宋体" w:hAnsi="宋体" w:cs="宋体" w:hint="eastAsia"/>
                <w:sz w:val="22"/>
              </w:rPr>
              <w:t xml:space="preserve">102KG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2、扶手：3D升降扶手,可前后上下滑动</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3、椅脚：·∮340尼龙脚</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4、椅轮：55沙面轮，10万滑行测试</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5、气杆：·85</w:t>
            </w:r>
            <w:proofErr w:type="gramStart"/>
            <w:r w:rsidRPr="00207FEF">
              <w:rPr>
                <w:rFonts w:ascii="宋体" w:hAnsi="宋体" w:cs="宋体" w:hint="eastAsia"/>
                <w:sz w:val="22"/>
              </w:rPr>
              <w:t>沉口4公分</w:t>
            </w:r>
            <w:proofErr w:type="gramEnd"/>
            <w:r w:rsidRPr="00207FEF">
              <w:rPr>
                <w:rFonts w:ascii="宋体" w:hAnsi="宋体" w:cs="宋体" w:hint="eastAsia"/>
                <w:sz w:val="22"/>
              </w:rPr>
              <w:t>黑色气杆，15万次升降测试</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6、底盘：4挡锁定底盘、</w:t>
            </w:r>
            <w:proofErr w:type="gramStart"/>
            <w:r w:rsidRPr="00207FEF">
              <w:rPr>
                <w:rFonts w:ascii="宋体" w:hAnsi="宋体" w:cs="宋体" w:hint="eastAsia"/>
                <w:sz w:val="22"/>
              </w:rPr>
              <w:t>30万次倾仰测试</w:t>
            </w:r>
            <w:proofErr w:type="gramEnd"/>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7、椅座：12厘木板+一体成型定型海绵</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8、功能：</w:t>
            </w:r>
            <w:proofErr w:type="gramStart"/>
            <w:r w:rsidRPr="00207FEF">
              <w:rPr>
                <w:rFonts w:ascii="宋体" w:hAnsi="宋体" w:cs="宋体" w:hint="eastAsia"/>
                <w:sz w:val="22"/>
              </w:rPr>
              <w:t>整椅符合</w:t>
            </w:r>
            <w:proofErr w:type="gramEnd"/>
            <w:r w:rsidRPr="00207FEF">
              <w:rPr>
                <w:rFonts w:ascii="宋体" w:hAnsi="宋体" w:cs="宋体" w:hint="eastAsia"/>
                <w:sz w:val="22"/>
              </w:rPr>
              <w:t>人体工程学，全方位正常使，不易翻倒</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rFonts w:ascii="宋体" w:hAnsi="宋体" w:cs="宋体" w:hint="eastAsia"/>
                <w:noProof/>
                <w:szCs w:val="21"/>
              </w:rPr>
              <w:drawing>
                <wp:inline distT="0" distB="0" distL="114300" distR="114300" wp14:anchorId="75794EA6" wp14:editId="49CB38FB">
                  <wp:extent cx="844550" cy="1268095"/>
                  <wp:effectExtent l="0" t="0" r="8890" b="12065"/>
                  <wp:docPr id="1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
                          <pic:cNvPicPr>
                            <a:picLocks noChangeAspect="1"/>
                          </pic:cNvPicPr>
                        </pic:nvPicPr>
                        <pic:blipFill>
                          <a:blip r:embed="rId44"/>
                          <a:stretch>
                            <a:fillRect/>
                          </a:stretch>
                        </pic:blipFill>
                        <pic:spPr>
                          <a:xfrm>
                            <a:off x="0" y="0"/>
                            <a:ext cx="844550" cy="1268095"/>
                          </a:xfrm>
                          <a:prstGeom prst="rect">
                            <a:avLst/>
                          </a:prstGeom>
                          <a:noFill/>
                          <a:ln>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t>3</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1"/>
                <w:szCs w:val="21"/>
              </w:rPr>
              <w:t>椅子（单椅）</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1"/>
                <w:szCs w:val="21"/>
              </w:rPr>
              <w:t>常规</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把</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椅背采用全新聚丙稀（PP)加玻璃纤维，背部纹理加强筋设计提高背的弹性，左右两边有10条树叶纹理结合的加强筋，中间21条天门山天梯。增加舒适度,具有透气按摩功能。背中间宽380mm，背最宽处400mm，背中间高280mm，</w:t>
            </w:r>
            <w:proofErr w:type="gramStart"/>
            <w:r w:rsidRPr="00207FEF">
              <w:rPr>
                <w:rFonts w:ascii="宋体" w:hAnsi="宋体" w:cs="宋体" w:hint="eastAsia"/>
                <w:sz w:val="22"/>
              </w:rPr>
              <w:t>背最高处</w:t>
            </w:r>
            <w:proofErr w:type="gramEnd"/>
            <w:r w:rsidRPr="00207FEF">
              <w:rPr>
                <w:rFonts w:ascii="宋体" w:hAnsi="宋体" w:cs="宋体" w:hint="eastAsia"/>
                <w:sz w:val="22"/>
              </w:rPr>
              <w:t>300mm，椅背翻边设计增加靠背的牢固性，椅背同时具有手提挂钩功能方便单手挪动椅子，挂包，挂钩可承重10KG</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2、椅面采用全新软性聚乙烯（PE）。由三部分组成（上座板、弹簧、底板）。座</w:t>
            </w:r>
            <w:proofErr w:type="gramStart"/>
            <w:r w:rsidRPr="00207FEF">
              <w:rPr>
                <w:rFonts w:ascii="宋体" w:hAnsi="宋体" w:cs="宋体" w:hint="eastAsia"/>
                <w:sz w:val="22"/>
              </w:rPr>
              <w:t>板整体</w:t>
            </w:r>
            <w:proofErr w:type="gramEnd"/>
            <w:r w:rsidRPr="00207FEF">
              <w:rPr>
                <w:rFonts w:ascii="宋体" w:hAnsi="宋体" w:cs="宋体" w:hint="eastAsia"/>
                <w:sz w:val="22"/>
              </w:rPr>
              <w:t>最薄部分39mm，最厚部分66mm。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2.1、条纹的座面</w:t>
            </w:r>
            <w:proofErr w:type="gramStart"/>
            <w:r w:rsidRPr="00207FEF">
              <w:rPr>
                <w:rFonts w:ascii="宋体" w:hAnsi="宋体" w:cs="宋体" w:hint="eastAsia"/>
                <w:sz w:val="22"/>
              </w:rPr>
              <w:t>提高座感和</w:t>
            </w:r>
            <w:proofErr w:type="gramEnd"/>
            <w:r w:rsidRPr="00207FEF">
              <w:rPr>
                <w:rFonts w:ascii="宋体" w:hAnsi="宋体" w:cs="宋体" w:hint="eastAsia"/>
                <w:sz w:val="22"/>
              </w:rPr>
              <w:t>按摩功能，条纹共45条，座面两侧做向下弧的设计，使用</w:t>
            </w:r>
            <w:proofErr w:type="gramStart"/>
            <w:r w:rsidRPr="00207FEF">
              <w:rPr>
                <w:rFonts w:ascii="宋体" w:hAnsi="宋体" w:cs="宋体" w:hint="eastAsia"/>
                <w:sz w:val="22"/>
              </w:rPr>
              <w:t>者座感</w:t>
            </w:r>
            <w:proofErr w:type="gramEnd"/>
            <w:r w:rsidRPr="00207FEF">
              <w:rPr>
                <w:rFonts w:ascii="宋体" w:hAnsi="宋体" w:cs="宋体" w:hint="eastAsia"/>
                <w:sz w:val="22"/>
              </w:rPr>
              <w:t>更加</w:t>
            </w:r>
            <w:r w:rsidRPr="00207FEF">
              <w:rPr>
                <w:rFonts w:ascii="宋体" w:hAnsi="宋体" w:cs="宋体" w:hint="eastAsia"/>
                <w:sz w:val="22"/>
              </w:rPr>
              <w:lastRenderedPageBreak/>
              <w:t>舒适。</w:t>
            </w:r>
            <w:proofErr w:type="gramStart"/>
            <w:r w:rsidRPr="00207FEF">
              <w:rPr>
                <w:rFonts w:ascii="宋体" w:hAnsi="宋体" w:cs="宋体" w:hint="eastAsia"/>
                <w:sz w:val="22"/>
              </w:rPr>
              <w:t>座宽</w:t>
            </w:r>
            <w:proofErr w:type="gramEnd"/>
            <w:r w:rsidRPr="00207FEF">
              <w:rPr>
                <w:rFonts w:ascii="宋体" w:hAnsi="宋体" w:cs="宋体" w:hint="eastAsia"/>
                <w:sz w:val="22"/>
              </w:rPr>
              <w:t>440cm，</w:t>
            </w:r>
            <w:proofErr w:type="gramStart"/>
            <w:r w:rsidRPr="00207FEF">
              <w:rPr>
                <w:rFonts w:ascii="宋体" w:hAnsi="宋体" w:cs="宋体" w:hint="eastAsia"/>
                <w:sz w:val="22"/>
              </w:rPr>
              <w:t>座深</w:t>
            </w:r>
            <w:proofErr w:type="gramEnd"/>
            <w:r w:rsidRPr="00207FEF">
              <w:rPr>
                <w:rFonts w:ascii="宋体" w:hAnsi="宋体" w:cs="宋体" w:hint="eastAsia"/>
                <w:sz w:val="22"/>
              </w:rPr>
              <w:t>430cm，平均厚度6mm。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2.2、椅座是</w:t>
            </w:r>
            <w:proofErr w:type="gramStart"/>
            <w:r w:rsidRPr="00207FEF">
              <w:rPr>
                <w:rFonts w:ascii="宋体" w:hAnsi="宋体" w:cs="宋体" w:hint="eastAsia"/>
                <w:sz w:val="22"/>
              </w:rPr>
              <w:t>翻转卡</w:t>
            </w:r>
            <w:proofErr w:type="gramEnd"/>
            <w:r w:rsidRPr="00207FEF">
              <w:rPr>
                <w:rFonts w:ascii="宋体" w:hAnsi="宋体" w:cs="宋体" w:hint="eastAsia"/>
                <w:sz w:val="22"/>
              </w:rPr>
              <w:t>扣式设计，可堆叠，便于收纳，节省空间。</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2.3、座</w:t>
            </w:r>
            <w:proofErr w:type="gramStart"/>
            <w:r w:rsidRPr="00207FEF">
              <w:rPr>
                <w:rFonts w:ascii="宋体" w:hAnsi="宋体" w:cs="宋体" w:hint="eastAsia"/>
                <w:sz w:val="22"/>
              </w:rPr>
              <w:t>板标配</w:t>
            </w:r>
            <w:proofErr w:type="gramEnd"/>
            <w:r w:rsidRPr="00207FEF">
              <w:rPr>
                <w:rFonts w:ascii="宋体" w:hAnsi="宋体" w:cs="宋体" w:hint="eastAsia"/>
                <w:sz w:val="22"/>
              </w:rPr>
              <w:t>4个弹簧，弹簧直径32mm,线径3.5mm，高度35mm，内置m10与m5的螺丝同向锁定。弹簧功能提供缓冲回弹，减少长时间坐着带来的不适。替代传统海绵，并解决面料容易脏且不易清洁的缺点。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2.4、</w:t>
            </w:r>
            <w:proofErr w:type="gramStart"/>
            <w:r w:rsidRPr="00207FEF">
              <w:rPr>
                <w:rFonts w:ascii="宋体" w:hAnsi="宋体" w:cs="宋体" w:hint="eastAsia"/>
                <w:sz w:val="22"/>
              </w:rPr>
              <w:t>座壳为</w:t>
            </w:r>
            <w:proofErr w:type="gramEnd"/>
            <w:r w:rsidRPr="00207FEF">
              <w:rPr>
                <w:rFonts w:ascii="宋体" w:hAnsi="宋体" w:cs="宋体" w:hint="eastAsia"/>
                <w:sz w:val="22"/>
              </w:rPr>
              <w:t>全新聚丙稀材质（PP)。</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2.5、</w:t>
            </w:r>
            <w:proofErr w:type="gramStart"/>
            <w:r w:rsidRPr="00207FEF">
              <w:rPr>
                <w:rFonts w:ascii="宋体" w:hAnsi="宋体" w:cs="宋体" w:hint="eastAsia"/>
                <w:sz w:val="22"/>
              </w:rPr>
              <w:t>整椅可</w:t>
            </w:r>
            <w:proofErr w:type="gramEnd"/>
            <w:r w:rsidRPr="00207FEF">
              <w:rPr>
                <w:rFonts w:ascii="宋体" w:hAnsi="宋体" w:cs="宋体" w:hint="eastAsia"/>
                <w:sz w:val="22"/>
              </w:rPr>
              <w:t>双色搭配，增加视觉吸引力，满足个性化需求功能。五金的颜色可</w:t>
            </w:r>
            <w:proofErr w:type="gramStart"/>
            <w:r w:rsidRPr="00207FEF">
              <w:rPr>
                <w:rFonts w:ascii="宋体" w:hAnsi="宋体" w:cs="宋体" w:hint="eastAsia"/>
                <w:sz w:val="22"/>
              </w:rPr>
              <w:t>随胶背的</w:t>
            </w:r>
            <w:proofErr w:type="gramEnd"/>
            <w:r w:rsidRPr="00207FEF">
              <w:rPr>
                <w:rFonts w:ascii="宋体" w:hAnsi="宋体" w:cs="宋体" w:hint="eastAsia"/>
                <w:sz w:val="22"/>
              </w:rPr>
              <w:t>颜色而变化。</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3、扶手；原材料采用全新聚丙烯加玻璃纤维、优美弧型设计交接处内嵌钢架于一体、无孔、无螺丝钉口,观感简洁美观，扶手距地高度65.5cm、扶手宽5.5cm、长20.5cm、厚≥1.3～1.5cm。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4、钢架；优质冷轧钢管压铸成型、前钢材架为圆管◎直径22mm、壁厚1.5,mm，后钢材架为</w:t>
            </w:r>
            <w:proofErr w:type="gramStart"/>
            <w:r w:rsidRPr="00207FEF">
              <w:rPr>
                <w:rFonts w:ascii="宋体" w:hAnsi="宋体" w:cs="宋体" w:hint="eastAsia"/>
                <w:sz w:val="22"/>
              </w:rPr>
              <w:t>旦</w:t>
            </w:r>
            <w:proofErr w:type="gramEnd"/>
            <w:r w:rsidRPr="00207FEF">
              <w:rPr>
                <w:rFonts w:ascii="宋体" w:hAnsi="宋体" w:cs="宋体" w:hint="eastAsia"/>
                <w:sz w:val="22"/>
              </w:rPr>
              <w:t>形管.内长3.5cm、内宽2.0cm、壁厚1.5mm。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5、脚垫：</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6、前后脚垫采用全新PP材质,前两脚脚垫直径2.3cm、厚度≥1.0～1.3cm、，后两脚脚垫厚度≥1.0～2.1cm，</w:t>
            </w:r>
            <w:proofErr w:type="gramStart"/>
            <w:r w:rsidRPr="00207FEF">
              <w:rPr>
                <w:rFonts w:ascii="宋体" w:hAnsi="宋体" w:cs="宋体" w:hint="eastAsia"/>
                <w:sz w:val="22"/>
              </w:rPr>
              <w:t>静音脚胶塞</w:t>
            </w:r>
            <w:proofErr w:type="gramEnd"/>
            <w:r w:rsidRPr="00207FEF">
              <w:rPr>
                <w:rFonts w:ascii="宋体" w:hAnsi="宋体" w:cs="宋体" w:hint="eastAsia"/>
                <w:sz w:val="22"/>
              </w:rPr>
              <w:t xml:space="preserve">PE材质，厚0.7cm、宽1.6cm，具有良好静音效果。      </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pPr>
            <w:r w:rsidRPr="00207FEF">
              <w:rPr>
                <w:rFonts w:ascii="宋体" w:hAnsi="宋体" w:cs="宋体" w:hint="eastAsia"/>
                <w:noProof/>
                <w:szCs w:val="21"/>
              </w:rPr>
              <w:lastRenderedPageBreak/>
              <w:drawing>
                <wp:inline distT="0" distB="0" distL="114300" distR="114300" wp14:anchorId="2EAB4DC8" wp14:editId="7CD3CCFE">
                  <wp:extent cx="941705" cy="1280160"/>
                  <wp:effectExtent l="0" t="0" r="0" b="0"/>
                  <wp:docPr id="193" name="图片 10" descr="微信图片_2025030311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 descr="微信图片_20250303111833"/>
                          <pic:cNvPicPr>
                            <a:picLocks noChangeAspect="1"/>
                          </pic:cNvPicPr>
                        </pic:nvPicPr>
                        <pic:blipFill>
                          <a:blip r:embed="rId109">
                            <a:clrChange>
                              <a:clrFrom>
                                <a:srgbClr val="F8FAF9"/>
                              </a:clrFrom>
                              <a:clrTo>
                                <a:srgbClr val="F8FAF9">
                                  <a:alpha val="0"/>
                                </a:srgbClr>
                              </a:clrTo>
                            </a:clrChange>
                          </a:blip>
                          <a:srcRect l="22198" t="16809" r="25212" b="11702"/>
                          <a:stretch>
                            <a:fillRect/>
                          </a:stretch>
                        </pic:blipFill>
                        <pic:spPr>
                          <a:xfrm>
                            <a:off x="0" y="0"/>
                            <a:ext cx="941705" cy="1280160"/>
                          </a:xfrm>
                          <a:prstGeom prst="rect">
                            <a:avLst/>
                          </a:prstGeom>
                          <a:noFill/>
                          <a:ln>
                            <a:noFill/>
                          </a:ln>
                        </pic:spPr>
                      </pic:pic>
                    </a:graphicData>
                  </a:graphic>
                </wp:inline>
              </w:drawing>
            </w:r>
          </w:p>
          <w:p w:rsidR="006F6413" w:rsidRPr="00207FEF" w:rsidRDefault="006F6413">
            <w:pPr>
              <w:widowControl/>
              <w:jc w:val="left"/>
              <w:textAlignment w:val="center"/>
            </w:pPr>
          </w:p>
        </w:tc>
      </w:tr>
    </w:tbl>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tbl>
      <w:tblPr>
        <w:tblW w:w="4995" w:type="pct"/>
        <w:tblLayout w:type="fixed"/>
        <w:tblLook w:val="04A0" w:firstRow="1" w:lastRow="0" w:firstColumn="1" w:lastColumn="0" w:noHBand="0" w:noVBand="1"/>
      </w:tblPr>
      <w:tblGrid>
        <w:gridCol w:w="569"/>
        <w:gridCol w:w="747"/>
        <w:gridCol w:w="1241"/>
        <w:gridCol w:w="569"/>
        <w:gridCol w:w="569"/>
        <w:gridCol w:w="3395"/>
        <w:gridCol w:w="1423"/>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t xml:space="preserve">包件4  </w:t>
            </w:r>
            <w:r w:rsidRPr="00207FEF">
              <w:rPr>
                <w:rFonts w:hint="eastAsia"/>
                <w:b/>
                <w:sz w:val="28"/>
                <w:szCs w:val="28"/>
              </w:rPr>
              <w:t>样品清单</w:t>
            </w:r>
          </w:p>
        </w:tc>
      </w:tr>
      <w:tr w:rsidR="00207FEF" w:rsidRPr="00207FEF">
        <w:trPr>
          <w:trHeight w:val="847"/>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序号</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品名</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规格（W*D*H）mm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单位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数量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t>材质说明（含材料、工艺要求）</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Cs w:val="21"/>
              </w:rPr>
            </w:pPr>
            <w:r w:rsidRPr="00207FEF">
              <w:rPr>
                <w:rFonts w:ascii="宋体" w:hAnsi="宋体" w:cs="宋体" w:hint="eastAsia"/>
                <w:b/>
                <w:bCs/>
                <w:kern w:val="0"/>
                <w:sz w:val="20"/>
                <w:szCs w:val="20"/>
                <w:lang w:bidi="ar"/>
              </w:rPr>
              <w:t>图片仅供参考，不指向特定品牌型号</w:t>
            </w:r>
          </w:p>
        </w:tc>
      </w:tr>
      <w:tr w:rsidR="00207FEF" w:rsidRPr="00207FEF">
        <w:trPr>
          <w:trHeight w:val="3121"/>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Cs w:val="21"/>
              </w:rPr>
              <w:t>候诊排椅</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proofErr w:type="gramStart"/>
            <w:r w:rsidRPr="00207FEF">
              <w:rPr>
                <w:rFonts w:ascii="宋体" w:hAnsi="宋体" w:cs="宋体" w:hint="eastAsia"/>
                <w:szCs w:val="21"/>
              </w:rPr>
              <w:t>四人位</w:t>
            </w:r>
            <w:proofErr w:type="gramEnd"/>
            <w:r w:rsidRPr="00207FEF">
              <w:rPr>
                <w:rFonts w:ascii="宋体" w:hAnsi="宋体" w:cs="宋体" w:hint="eastAsia"/>
                <w:szCs w:val="21"/>
              </w:rPr>
              <w:t xml:space="preserve"> 2400*655*825（</w:t>
            </w:r>
            <w:r w:rsidRPr="00207FEF">
              <w:rPr>
                <w:rFonts w:ascii="宋体" w:hAnsi="宋体" w:cs="宋体" w:hint="eastAsia"/>
                <w:szCs w:val="21"/>
                <w:lang w:bidi="ar"/>
              </w:rPr>
              <w:t>中间加一个扶手和一个脚）</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张</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1、座椅：座椅表面材质：主要材质为“高密度聚氨基甲酸酯”共聚合物（英文缩写PU），模具</w:t>
            </w:r>
            <w:proofErr w:type="gramStart"/>
            <w:r w:rsidRPr="00207FEF">
              <w:rPr>
                <w:rFonts w:ascii="宋体" w:hAnsi="宋体" w:cs="宋体" w:hint="eastAsia"/>
                <w:sz w:val="22"/>
              </w:rPr>
              <w:t>内冷固发泡</w:t>
            </w:r>
            <w:proofErr w:type="gramEnd"/>
            <w:r w:rsidRPr="00207FEF">
              <w:rPr>
                <w:rFonts w:ascii="宋体" w:hAnsi="宋体" w:cs="宋体" w:hint="eastAsia"/>
                <w:sz w:val="22"/>
              </w:rPr>
              <w:t>一体成型，</w:t>
            </w:r>
            <w:proofErr w:type="gramStart"/>
            <w:r w:rsidRPr="00207FEF">
              <w:rPr>
                <w:rFonts w:ascii="宋体" w:hAnsi="宋体" w:cs="宋体" w:hint="eastAsia"/>
                <w:sz w:val="22"/>
              </w:rPr>
              <w:t>坐背</w:t>
            </w:r>
            <w:proofErr w:type="gramEnd"/>
            <w:r w:rsidRPr="00207FEF">
              <w:rPr>
                <w:rFonts w:ascii="宋体" w:hAnsi="宋体" w:cs="宋体" w:hint="eastAsia"/>
                <w:sz w:val="22"/>
              </w:rPr>
              <w:t>PU厚度15-30mm，要求椅座宽516mm，座椅深465mm，椅背高445mm，产品具有耐用坚固，有良好的耐油性，耐老化，耐霉菌，耐磨性，环保无毒等性能优点。座背PU内层材质：采用1.5mm*10mm*20mm优质冷斩钢管加固，座背板两边支架使用3.5mm钢管使用专用冲床模具冲压成型，经 CO2保护焊机进行组合焊接。</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外部采用100%纯高密度聚氨酯（PU)全部包裹（即椅座造型上无外露钢架）模注成型，椅座内不填充其它物质，厚实的钢铁框架搭配新型的发泡材料成形，线条感极强。座椅按照人体维度设计，椅背参照人体背部呈不规则弧形设计让人坐感更舒适。表面高仿皮纹，颜色随意搭配，时尚亮丽。</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2、座背板安装夹子：用4*25扁钢冲压成型，表面做静电喷粉喷</w:t>
            </w:r>
            <w:r w:rsidRPr="00207FEF">
              <w:rPr>
                <w:rFonts w:ascii="宋体" w:hAnsi="宋体" w:cs="宋体" w:hint="eastAsia"/>
                <w:sz w:val="22"/>
              </w:rPr>
              <w:lastRenderedPageBreak/>
              <w:t>涂处理或高分子纳米处理。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w:t>
            </w:r>
            <w:proofErr w:type="gramStart"/>
            <w:r w:rsidRPr="00207FEF">
              <w:rPr>
                <w:rFonts w:ascii="宋体" w:hAnsi="宋体" w:cs="宋体" w:hint="eastAsia"/>
                <w:sz w:val="22"/>
              </w:rPr>
              <w:t>扶手与椅脚</w:t>
            </w:r>
            <w:proofErr w:type="gramEnd"/>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扶手采用优质铝合金（1000吨大排量压铸机）压铸成型，表面做静电喷粉喷涂处理或高分子纳米处理，整体封闭</w:t>
            </w:r>
            <w:proofErr w:type="gramStart"/>
            <w:r w:rsidRPr="00207FEF">
              <w:rPr>
                <w:rFonts w:ascii="宋体" w:hAnsi="宋体" w:cs="宋体" w:hint="eastAsia"/>
                <w:sz w:val="22"/>
              </w:rPr>
              <w:t>形美丽</w:t>
            </w:r>
            <w:proofErr w:type="gramEnd"/>
            <w:r w:rsidRPr="00207FEF">
              <w:rPr>
                <w:rFonts w:ascii="宋体" w:hAnsi="宋体" w:cs="宋体" w:hint="eastAsia"/>
                <w:sz w:val="22"/>
              </w:rPr>
              <w:t>大方，线条感强，稳重牢固，让人更有安全感，扶手长度380mm，扶手面宽40-48mm，扶手高度313mm，扶手面离地高度610mm。椅</w:t>
            </w:r>
            <w:proofErr w:type="gramStart"/>
            <w:r w:rsidRPr="00207FEF">
              <w:rPr>
                <w:rFonts w:ascii="宋体" w:hAnsi="宋体" w:cs="宋体" w:hint="eastAsia"/>
                <w:sz w:val="22"/>
              </w:rPr>
              <w:t>脚采用</w:t>
            </w:r>
            <w:proofErr w:type="gramEnd"/>
            <w:r w:rsidRPr="00207FEF">
              <w:rPr>
                <w:rFonts w:ascii="宋体" w:hAnsi="宋体" w:cs="宋体" w:hint="eastAsia"/>
                <w:sz w:val="22"/>
              </w:rPr>
              <w:t>优质铝合金（1000吨大排量压铸机）压铸成型，表面做静电喷粉喷涂处理或高分子纳米处理,椅脚面宽40mm,椅脚长度600mm。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4、调节脚垫为黑色优质橡胶PVC防滑脚垫，与地面接触无响声，沉稳大方，具有保护地面用途。</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5、承重横梁：</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采用Q235</w:t>
            </w:r>
            <w:proofErr w:type="gramStart"/>
            <w:r w:rsidRPr="00207FEF">
              <w:rPr>
                <w:rFonts w:ascii="宋体" w:hAnsi="宋体" w:cs="宋体" w:hint="eastAsia"/>
                <w:sz w:val="22"/>
              </w:rPr>
              <w:t>冷轧钢带按正</w:t>
            </w:r>
            <w:proofErr w:type="gramEnd"/>
            <w:r w:rsidRPr="00207FEF">
              <w:rPr>
                <w:rFonts w:ascii="宋体" w:hAnsi="宋体" w:cs="宋体" w:hint="eastAsia"/>
                <w:sz w:val="22"/>
              </w:rPr>
              <w:t>六角形状轧制成型，端面77.6mm、平行面68mm,厚度2.0mm；横梁无孔、各装配件之间用扣合、螺丝锁紧方式安装，结构厚重，表面做静电喷粉喷涂处理或高分子纳米处理，承载力好，美观大方，表面平整光滑，不能有凹凸不平导致容易</w:t>
            </w:r>
            <w:proofErr w:type="gramStart"/>
            <w:r w:rsidRPr="00207FEF">
              <w:rPr>
                <w:rFonts w:ascii="宋体" w:hAnsi="宋体" w:cs="宋体" w:hint="eastAsia"/>
                <w:sz w:val="22"/>
              </w:rPr>
              <w:t>藏尘藏灰</w:t>
            </w:r>
            <w:proofErr w:type="gramEnd"/>
            <w:r w:rsidRPr="00207FEF">
              <w:rPr>
                <w:rFonts w:ascii="宋体" w:hAnsi="宋体" w:cs="宋体" w:hint="eastAsia"/>
                <w:sz w:val="22"/>
              </w:rPr>
              <w:t>的</w:t>
            </w:r>
            <w:proofErr w:type="gramStart"/>
            <w:r w:rsidRPr="00207FEF">
              <w:rPr>
                <w:rFonts w:ascii="宋体" w:hAnsi="宋体" w:cs="宋体" w:hint="eastAsia"/>
                <w:sz w:val="22"/>
              </w:rPr>
              <w:t>现像</w:t>
            </w:r>
            <w:proofErr w:type="gramEnd"/>
            <w:r w:rsidRPr="00207FEF">
              <w:rPr>
                <w:rFonts w:ascii="宋体" w:hAnsi="宋体" w:cs="宋体" w:hint="eastAsia"/>
                <w:sz w:val="22"/>
              </w:rPr>
              <w:t>发生。</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整套安全性能好，结构稳定，五金部分皆由高品质部件组成，外皮和内芯层均由高密度聚氨酯PU材料通过模具一次发泡成型，具有良好的坐感，有良好的减震作用，不易使人受伤。分子结构紧密，耐用耐磨，防水防菌易清洁。</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各部位的尺寸如下，单位mm。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6.1、座椅的中心之间宽度：595mm左右。</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6.2、座椅宽度516mm座椅深度465mm, 座椅离地面高度：420mm。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6.3、座椅总高度825mm，座椅总深度655mm。                                                                 7、中间加一个扶手和一个脚。</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pStyle w:val="af1"/>
            </w:pPr>
            <w:r w:rsidRPr="00207FEF">
              <w:rPr>
                <w:noProof/>
              </w:rPr>
              <w:lastRenderedPageBreak/>
              <w:drawing>
                <wp:inline distT="0" distB="0" distL="114300" distR="114300" wp14:anchorId="2F22852E" wp14:editId="5A5C03EF">
                  <wp:extent cx="916940" cy="433705"/>
                  <wp:effectExtent l="0" t="0" r="12700" b="8255"/>
                  <wp:docPr id="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
                          <pic:cNvPicPr>
                            <a:picLocks noChangeAspect="1"/>
                          </pic:cNvPicPr>
                        </pic:nvPicPr>
                        <pic:blipFill>
                          <a:blip r:embed="rId56"/>
                          <a:stretch>
                            <a:fillRect/>
                          </a:stretch>
                        </pic:blipFill>
                        <pic:spPr>
                          <a:xfrm>
                            <a:off x="0" y="0"/>
                            <a:ext cx="916940" cy="433705"/>
                          </a:xfrm>
                          <a:prstGeom prst="rect">
                            <a:avLst/>
                          </a:prstGeom>
                          <a:noFill/>
                          <a:ln w="9525">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lastRenderedPageBreak/>
              <w:t>2</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1"/>
                <w:szCs w:val="21"/>
              </w:rPr>
              <w:t>候诊沙发1</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sz w:val="21"/>
                <w:szCs w:val="21"/>
              </w:rPr>
              <w:t>610*670*860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张</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1、饰面：采用专业医用皮革，具有卓越的耐腐蚀、耐紫外线消毒及抗老化性能、高耐磨耐用性、防霉抗菌抗有害微生物抗病毒性能、具备100% 防水防渗透能力，医用等级的抗污易清洁能力；</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2、海绵：采用优质发泡棉，密度为40KG/m³，软硬适中，久坐不变形，</w:t>
            </w:r>
            <w:r w:rsidR="00BD2B3D" w:rsidRPr="00207FEF">
              <w:rPr>
                <w:rFonts w:ascii="宋体" w:hAnsi="宋体" w:cs="宋体"/>
                <w:sz w:val="22"/>
              </w:rPr>
              <w:t xml:space="preserve">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2.1、外观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   气孔：不应有尺寸大于6mm的对穿孔和尺寸大于10mm的气孔，检测结果无缺陷。</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    裂缝：每平方米内弥合裂缝总长应小于100mm，最大裂缝长度应小于30mm，不应有不弥合裂缝。</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2.2、阻燃性能（mm/min）：燃烧速度≤100。</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w:t>
            </w:r>
            <w:proofErr w:type="gramStart"/>
            <w:r w:rsidRPr="00207FEF">
              <w:rPr>
                <w:rFonts w:ascii="宋体" w:hAnsi="宋体" w:cs="宋体" w:hint="eastAsia"/>
                <w:sz w:val="22"/>
              </w:rPr>
              <w:t>椅架及</w:t>
            </w:r>
            <w:proofErr w:type="gramEnd"/>
            <w:r w:rsidRPr="00207FEF">
              <w:rPr>
                <w:rFonts w:ascii="宋体" w:hAnsi="宋体" w:cs="宋体" w:hint="eastAsia"/>
                <w:sz w:val="22"/>
              </w:rPr>
              <w:t>扶手：采用优质白蜡木经过五底三面油漆工艺处理，表面光滑无气泡。油漆采用环保木器漆，</w:t>
            </w:r>
            <w:r w:rsidR="002F41C7" w:rsidRPr="00207FEF">
              <w:rPr>
                <w:rFonts w:ascii="宋体" w:hAnsi="宋体" w:cs="宋体"/>
                <w:sz w:val="22"/>
              </w:rPr>
              <w:t xml:space="preserve">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3.1、VOC含量涂料/(gL)≤300；</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3.2、甲醛含量(mg/kg)≤100；</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3.3、乙二醇醚及醚酯总和含量/(mg/kg)(限乙二醇甲醚、乙二醇甲醚醋酸酯、乙二醇乙醚、乙二醇乙醚醋酸酯、乙二醇二甲醚、乙二醇二乙醚、二乙二醇二甲醚、三乙二醇甲醚)≤300；</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 xml:space="preserve">3.4、苯系物总和含量(mg/kg)[限苯、甲苯、二甲苯(含乙苯)]技术要求≤250。 </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rFonts w:ascii="宋体" w:hAnsi="宋体" w:cs="宋体" w:hint="eastAsia"/>
                <w:noProof/>
                <w:szCs w:val="21"/>
              </w:rPr>
              <w:drawing>
                <wp:inline distT="0" distB="0" distL="114300" distR="114300" wp14:anchorId="71A7EF21" wp14:editId="528DBD19">
                  <wp:extent cx="895985" cy="1091565"/>
                  <wp:effectExtent l="0" t="0" r="3175" b="5715"/>
                  <wp:docPr id="201" name="图片 1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 descr="WPS图片(1)"/>
                          <pic:cNvPicPr>
                            <a:picLocks noChangeAspect="1"/>
                          </pic:cNvPicPr>
                        </pic:nvPicPr>
                        <pic:blipFill>
                          <a:blip r:embed="rId110"/>
                          <a:stretch>
                            <a:fillRect/>
                          </a:stretch>
                        </pic:blipFill>
                        <pic:spPr>
                          <a:xfrm>
                            <a:off x="0" y="0"/>
                            <a:ext cx="895985" cy="1091565"/>
                          </a:xfrm>
                          <a:prstGeom prst="rect">
                            <a:avLst/>
                          </a:prstGeom>
                          <a:noFill/>
                          <a:ln>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t>3</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1"/>
                <w:szCs w:val="21"/>
              </w:rPr>
              <w:t>餐桌及餐椅</w:t>
            </w:r>
            <w:r w:rsidRPr="00207FEF">
              <w:rPr>
                <w:rFonts w:hint="eastAsia"/>
              </w:rPr>
              <w:t>（样品：餐桌一张，餐椅</w:t>
            </w:r>
            <w:r w:rsidRPr="00207FEF">
              <w:rPr>
                <w:rFonts w:hint="eastAsia"/>
              </w:rPr>
              <w:lastRenderedPageBreak/>
              <w:t>一张）</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1"/>
                <w:szCs w:val="21"/>
              </w:rPr>
              <w:lastRenderedPageBreak/>
              <w:t>餐桌</w:t>
            </w:r>
            <w:r w:rsidRPr="00207FEF">
              <w:rPr>
                <w:rFonts w:hint="eastAsia"/>
                <w:color w:val="auto"/>
              </w:rPr>
              <w:t>规格：</w:t>
            </w:r>
            <w:r w:rsidRPr="00207FEF">
              <w:rPr>
                <w:rFonts w:ascii="宋体" w:eastAsia="宋体" w:hAnsi="宋体" w:cs="宋体" w:hint="eastAsia"/>
                <w:color w:val="auto"/>
                <w:sz w:val="21"/>
                <w:szCs w:val="21"/>
              </w:rPr>
              <w:t>1200*800*750±5，      餐椅</w:t>
            </w:r>
            <w:r w:rsidRPr="00207FEF">
              <w:rPr>
                <w:rFonts w:hint="eastAsia"/>
                <w:color w:val="auto"/>
              </w:rPr>
              <w:t>规格：</w:t>
            </w:r>
            <w:r w:rsidRPr="00207FEF">
              <w:rPr>
                <w:rFonts w:ascii="宋体" w:eastAsia="宋体" w:hAnsi="宋体" w:cs="宋体" w:hint="eastAsia"/>
                <w:color w:val="auto"/>
                <w:sz w:val="21"/>
                <w:szCs w:val="21"/>
              </w:rPr>
              <w:t>540*545*815±5</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椅子技术参数：</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1、整体规格：540*545*815mm（±5mm）。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主体框架：钢架选用国家标准大厂钢材，高频焊接冷轧封口钢材，成形前经过特殊防腐处理，选用Φ16圆管优质钢管制作，壁厚不低于1.5mm，钢架采用激光切割+自动焊接而成，表面为金属镀层防污处理，增强钢架的抗腐蚀性、增加表面硬度、防止磨耗、</w:t>
            </w:r>
            <w:r w:rsidRPr="00207FEF">
              <w:rPr>
                <w:rFonts w:ascii="宋体" w:hAnsi="宋体" w:cs="宋体" w:hint="eastAsia"/>
                <w:sz w:val="22"/>
              </w:rPr>
              <w:lastRenderedPageBreak/>
              <w:t>提高产品光滑性、耐热性以及表面美观性。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3、坐板：坐板规格为425*435mm（±5mm），坐板选用多层天然木皮横竖叠加，经高温热压一次成型；成型后坐板呈三维曲面，坐板后端仰角不低于R50圆弧支撑腰臀，坐板前端俯角不低于R145圆弧</w:t>
            </w:r>
            <w:proofErr w:type="gramStart"/>
            <w:r w:rsidRPr="00207FEF">
              <w:rPr>
                <w:rFonts w:ascii="宋体" w:hAnsi="宋体" w:cs="宋体" w:hint="eastAsia"/>
                <w:sz w:val="22"/>
              </w:rPr>
              <w:t>撑</w:t>
            </w:r>
            <w:proofErr w:type="gramEnd"/>
            <w:r w:rsidRPr="00207FEF">
              <w:rPr>
                <w:rFonts w:ascii="宋体" w:hAnsi="宋体" w:cs="宋体" w:hint="eastAsia"/>
                <w:sz w:val="22"/>
              </w:rPr>
              <w:t>托大腿部分，坐板两端接触臀部仰角不低于R400曲面，坐感舒适久坐不累；厚度≥7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1级检测环保标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背板：背板规格为425*275mm（±5mm）背板选用多层天然木皮横竖叠加，经高温热压一次成型；成型后背板为曲面，背板两侧包裹性强，两侧曲面不低于R400曲面；厚度≥7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1级检测环保标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5、支撑件：支撑件选用优质PP全新材料+玻纤制作而成，环保、强度高、无污染，严格选用可重复使用PP全新材料。支撑</w:t>
            </w:r>
            <w:proofErr w:type="gramStart"/>
            <w:r w:rsidRPr="00207FEF">
              <w:rPr>
                <w:rFonts w:ascii="宋体" w:hAnsi="宋体" w:cs="宋体" w:hint="eastAsia"/>
                <w:sz w:val="22"/>
              </w:rPr>
              <w:t>件分为</w:t>
            </w:r>
            <w:proofErr w:type="gramEnd"/>
            <w:r w:rsidRPr="00207FEF">
              <w:rPr>
                <w:rFonts w:ascii="宋体" w:hAnsi="宋体" w:cs="宋体" w:hint="eastAsia"/>
                <w:sz w:val="22"/>
              </w:rPr>
              <w:t>坐板支架、靠背支架经</w:t>
            </w:r>
            <w:proofErr w:type="gramStart"/>
            <w:r w:rsidRPr="00207FEF">
              <w:rPr>
                <w:rFonts w:ascii="宋体" w:hAnsi="宋体" w:cs="宋体" w:hint="eastAsia"/>
                <w:sz w:val="22"/>
              </w:rPr>
              <w:t>榫</w:t>
            </w:r>
            <w:proofErr w:type="gramEnd"/>
            <w:r w:rsidRPr="00207FEF">
              <w:rPr>
                <w:rFonts w:ascii="宋体" w:hAnsi="宋体" w:cs="宋体" w:hint="eastAsia"/>
                <w:sz w:val="22"/>
              </w:rPr>
              <w:t>卯工艺及配件铆合固定，坐板支架不低于100°，靠背支架不低于90°，</w:t>
            </w:r>
            <w:proofErr w:type="gramStart"/>
            <w:r w:rsidRPr="00207FEF">
              <w:rPr>
                <w:rFonts w:ascii="宋体" w:hAnsi="宋体" w:cs="宋体" w:hint="eastAsia"/>
                <w:sz w:val="22"/>
              </w:rPr>
              <w:t>坐背支架</w:t>
            </w:r>
            <w:proofErr w:type="gramEnd"/>
            <w:r w:rsidRPr="00207FEF">
              <w:rPr>
                <w:rFonts w:ascii="宋体" w:hAnsi="宋体" w:cs="宋体" w:hint="eastAsia"/>
                <w:sz w:val="22"/>
              </w:rPr>
              <w:t>铆合固定后，背部呈现出不低于8cm长3cm深的拉手空隙，空隙光滑不刺手，空隙便于拿起方便椅子的移动或堆叠；符合人体工学。</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6、设计：椅子坐板及靠背为曲面设计，坐感舒适，椅子方便移动或叠加收纳，包裹性强，符合人体工学概念。</w:t>
            </w:r>
          </w:p>
          <w:p w:rsidR="006F6413" w:rsidRPr="00207FEF" w:rsidRDefault="006F6413">
            <w:pPr>
              <w:widowControl/>
              <w:spacing w:line="240" w:lineRule="auto"/>
              <w:jc w:val="left"/>
              <w:textAlignment w:val="center"/>
              <w:rPr>
                <w:rFonts w:ascii="宋体" w:hAnsi="宋体" w:cs="宋体"/>
                <w:sz w:val="22"/>
              </w:rPr>
            </w:pP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桌子技术参数：</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1、整体规格：1200*800*750mm（±5mm）</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2、台面材质：台面为25mm E1级实木多层板基材，表面贴防火防水装饰板；板材经过防蛀、防裂、耐腐化、耐干热、耐冷热循环、耐冷热温差、耐液、耐湿热、抗冲击；耐磨；耐划痕、耐污染性能、耐光色牢固度、耐干摩擦、耐湿摩擦处理；优点：强度大，抗压性好，防火耐干热、防潮、防水、遇水不发张、防划痕、耐污染，油漆防水封边处理；木材含水率应达到8~12％；冷热温差高温应达到（40±2）℃，相对湿度应达到（95±3）%；采用优质UV油漆，四周经多次打磨油漆防水封边；木材表明手感光滑，无划痕、压痕、雾光、白楞、白斑、鼓泡、流挂、裂纹、刷毛、</w:t>
            </w:r>
            <w:proofErr w:type="gramStart"/>
            <w:r w:rsidRPr="00207FEF">
              <w:rPr>
                <w:rFonts w:ascii="宋体" w:hAnsi="宋体" w:cs="宋体" w:hint="eastAsia"/>
                <w:sz w:val="22"/>
              </w:rPr>
              <w:t>积粉和</w:t>
            </w:r>
            <w:proofErr w:type="gramEnd"/>
            <w:r w:rsidRPr="00207FEF">
              <w:rPr>
                <w:rFonts w:ascii="宋体" w:hAnsi="宋体" w:cs="宋体" w:hint="eastAsia"/>
                <w:sz w:val="22"/>
              </w:rPr>
              <w:t>杂渣、明显色差、皱皮、发粘、漏漆现象；产品甲醛释放的含量符合国家标准≤0.025mg/m³。</w:t>
            </w:r>
          </w:p>
          <w:p w:rsidR="006F6413" w:rsidRPr="00207FEF" w:rsidRDefault="005574F7" w:rsidP="00FF200E">
            <w:pPr>
              <w:widowControl/>
              <w:spacing w:line="240" w:lineRule="auto"/>
              <w:jc w:val="left"/>
              <w:textAlignment w:val="center"/>
              <w:rPr>
                <w:rFonts w:ascii="宋体" w:hAnsi="宋体" w:cs="宋体"/>
                <w:sz w:val="22"/>
              </w:rPr>
            </w:pPr>
            <w:r w:rsidRPr="00207FEF">
              <w:rPr>
                <w:rFonts w:ascii="宋体" w:hAnsi="宋体" w:cs="宋体" w:hint="eastAsia"/>
                <w:sz w:val="22"/>
              </w:rPr>
              <w:t>3、台架材质：钢架选用国家标准大厂钢材，高频焊接冷轧封口钢材，成形前经过特殊防腐处理，</w:t>
            </w:r>
            <w:r w:rsidRPr="00207FEF">
              <w:rPr>
                <w:rFonts w:ascii="宋体" w:hAnsi="宋体" w:cs="宋体" w:hint="eastAsia"/>
                <w:sz w:val="22"/>
              </w:rPr>
              <w:lastRenderedPageBreak/>
              <w:t>选用采用85.5*34.5*1.5mm优质钢管制作，钢架采用激光切割+二氧化碳保护焊自动焊接而成，焊点牢固、平滑、美观，无气泡和漏焊、虚焊现象。表面为金属镀层防污处理，增强钢架的抗腐蚀性、增加表面硬度、防止磨耗、提高产品光滑性、耐热性以及表面美观性。</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pPr>
            <w:r w:rsidRPr="00207FEF">
              <w:rPr>
                <w:noProof/>
              </w:rPr>
              <w:lastRenderedPageBreak/>
              <w:drawing>
                <wp:inline distT="0" distB="0" distL="114300" distR="114300" wp14:anchorId="11B20B89" wp14:editId="767143D5">
                  <wp:extent cx="902970" cy="463550"/>
                  <wp:effectExtent l="0" t="0" r="11430" b="8890"/>
                  <wp:docPr id="2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
                          <pic:cNvPicPr>
                            <a:picLocks noChangeAspect="1"/>
                          </pic:cNvPicPr>
                        </pic:nvPicPr>
                        <pic:blipFill>
                          <a:blip r:embed="rId111"/>
                          <a:stretch>
                            <a:fillRect/>
                          </a:stretch>
                        </pic:blipFill>
                        <pic:spPr>
                          <a:xfrm>
                            <a:off x="0" y="0"/>
                            <a:ext cx="902970" cy="463550"/>
                          </a:xfrm>
                          <a:prstGeom prst="rect">
                            <a:avLst/>
                          </a:prstGeom>
                          <a:noFill/>
                          <a:ln>
                            <a:noFill/>
                          </a:ln>
                        </pic:spPr>
                      </pic:pic>
                    </a:graphicData>
                  </a:graphic>
                </wp:inline>
              </w:drawing>
            </w:r>
          </w:p>
        </w:tc>
      </w:tr>
    </w:tbl>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tbl>
      <w:tblPr>
        <w:tblW w:w="4995" w:type="pct"/>
        <w:tblLayout w:type="fixed"/>
        <w:tblLook w:val="04A0" w:firstRow="1" w:lastRow="0" w:firstColumn="1" w:lastColumn="0" w:noHBand="0" w:noVBand="1"/>
      </w:tblPr>
      <w:tblGrid>
        <w:gridCol w:w="569"/>
        <w:gridCol w:w="747"/>
        <w:gridCol w:w="1241"/>
        <w:gridCol w:w="569"/>
        <w:gridCol w:w="569"/>
        <w:gridCol w:w="3395"/>
        <w:gridCol w:w="1423"/>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t xml:space="preserve">包件5  </w:t>
            </w:r>
            <w:r w:rsidRPr="00207FEF">
              <w:rPr>
                <w:rFonts w:hint="eastAsia"/>
                <w:b/>
                <w:sz w:val="28"/>
                <w:szCs w:val="28"/>
              </w:rPr>
              <w:t>样品清单</w:t>
            </w:r>
          </w:p>
        </w:tc>
      </w:tr>
      <w:tr w:rsidR="00207FEF" w:rsidRPr="00207FEF">
        <w:trPr>
          <w:trHeight w:val="847"/>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序号</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品名</w:t>
            </w:r>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规格（W*D*H）mm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单位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2"/>
                <w:lang w:bidi="ar"/>
              </w:rPr>
              <w:t>数量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t>材质说明（含材料、工艺要求）</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Cs w:val="21"/>
              </w:rPr>
            </w:pPr>
            <w:r w:rsidRPr="00207FEF">
              <w:rPr>
                <w:rFonts w:ascii="宋体" w:hAnsi="宋体" w:cs="宋体" w:hint="eastAsia"/>
                <w:b/>
                <w:bCs/>
                <w:kern w:val="0"/>
                <w:sz w:val="20"/>
                <w:szCs w:val="20"/>
                <w:lang w:bidi="ar"/>
              </w:rPr>
              <w:t>图片仅供参考，不指向特定品牌型号</w:t>
            </w:r>
          </w:p>
        </w:tc>
      </w:tr>
      <w:tr w:rsidR="00207FEF" w:rsidRPr="00207FEF">
        <w:trPr>
          <w:trHeight w:val="516"/>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43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proofErr w:type="gramStart"/>
            <w:r w:rsidRPr="00207FEF">
              <w:rPr>
                <w:rFonts w:ascii="宋体" w:hAnsi="宋体" w:cs="宋体" w:hint="eastAsia"/>
                <w:szCs w:val="21"/>
              </w:rPr>
              <w:t>护士台</w:t>
            </w:r>
            <w:proofErr w:type="gramEnd"/>
          </w:p>
        </w:tc>
        <w:tc>
          <w:tcPr>
            <w:tcW w:w="729"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kern w:val="0"/>
                <w:sz w:val="20"/>
                <w:szCs w:val="20"/>
                <w:lang w:bidi="ar"/>
              </w:rPr>
              <w:t>L型（1797+1175）*735/753*760/1100</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配置：主体（木纹）+台面+主机柜+键盘架+304不锈钢踢脚线。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1、主体采用优质品牌环保抗菌双面电解钢板，护士站内预留</w:t>
            </w:r>
            <w:proofErr w:type="gramStart"/>
            <w:r w:rsidRPr="00207FEF">
              <w:rPr>
                <w:rFonts w:ascii="宋体" w:hAnsi="宋体" w:cs="宋体" w:hint="eastAsia"/>
                <w:sz w:val="22"/>
              </w:rPr>
              <w:t>强弱电走线槽</w:t>
            </w:r>
            <w:proofErr w:type="gramEnd"/>
            <w:r w:rsidRPr="00207FEF">
              <w:rPr>
                <w:rFonts w:ascii="宋体" w:hAnsi="宋体" w:cs="宋体" w:hint="eastAsia"/>
                <w:sz w:val="22"/>
              </w:rPr>
              <w:t>位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2、喷涂：电解钢板表面采用室内环保型环氧树脂静电粉末喷涂，表面喷粉颜色靓丽，具有环保、抑菌、防锈、耐腐蚀、等技术特点，颜色满足院方要求，抗菌性能(抗细菌性能):金黄色葡萄球菌 、大肠杆菌、宋内志贺氏菌、-白色念珠菌、粪链球菌：≥99%。</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3、台面采用优质品牌医用亚克力人造石制作，色泽一致，无明显色差。符合医院高标准的环境卫生要求。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处理。制作工艺精湛，外观漂亮，铜加速乙酸盐雾试验 500h-保护评级达到10级；中性盐雾试验连续喷雾 500h-涂（镀)</w:t>
            </w:r>
            <w:proofErr w:type="gramStart"/>
            <w:r w:rsidRPr="00207FEF">
              <w:rPr>
                <w:rFonts w:ascii="宋体" w:hAnsi="宋体" w:cs="宋体" w:hint="eastAsia"/>
                <w:sz w:val="22"/>
              </w:rPr>
              <w:t>层本身</w:t>
            </w:r>
            <w:proofErr w:type="gramEnd"/>
            <w:r w:rsidRPr="00207FEF">
              <w:rPr>
                <w:rFonts w:ascii="宋体" w:hAnsi="宋体" w:cs="宋体" w:hint="eastAsia"/>
                <w:sz w:val="22"/>
              </w:rPr>
              <w:t>的耐</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腐蚀等级达到10级；中性盐雾试验 连续喷雾 500h-涂(镀)层对基体的保护等级达到10级；乙酸</w:t>
            </w:r>
            <w:r w:rsidRPr="00207FEF">
              <w:rPr>
                <w:rFonts w:ascii="宋体" w:hAnsi="宋体" w:cs="宋体" w:hint="eastAsia"/>
                <w:sz w:val="22"/>
              </w:rPr>
              <w:lastRenderedPageBreak/>
              <w:t>盐雾试验 500h-涂(镀)</w:t>
            </w:r>
            <w:proofErr w:type="gramStart"/>
            <w:r w:rsidRPr="00207FEF">
              <w:rPr>
                <w:rFonts w:ascii="宋体" w:hAnsi="宋体" w:cs="宋体" w:hint="eastAsia"/>
                <w:sz w:val="22"/>
              </w:rPr>
              <w:t>层本身</w:t>
            </w:r>
            <w:proofErr w:type="gramEnd"/>
            <w:r w:rsidRPr="00207FEF">
              <w:rPr>
                <w:rFonts w:ascii="宋体" w:hAnsi="宋体" w:cs="宋体" w:hint="eastAsia"/>
                <w:sz w:val="22"/>
              </w:rPr>
              <w:t>的耐腐蚀等级达到10级。</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5、静音导轨：采用医用走珠滑轨，抽拉自如，抽屉内能放置30kg负载重量，开关顺滑，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带定位结构，防止滑出，静音效果好，使用寿命长，耐久性：循环120000次仍能正常使用；垂直向下静载荷200N仍能正常使用；水平侧向静载荷100N仍能正常使用；拉出安全性和</w:t>
            </w:r>
            <w:proofErr w:type="gramStart"/>
            <w:r w:rsidRPr="00207FEF">
              <w:rPr>
                <w:rFonts w:ascii="宋体" w:hAnsi="宋体" w:cs="宋体" w:hint="eastAsia"/>
                <w:sz w:val="22"/>
              </w:rPr>
              <w:t>猛开猛关检测</w:t>
            </w:r>
            <w:proofErr w:type="gramEnd"/>
            <w:r w:rsidRPr="00207FEF">
              <w:rPr>
                <w:rFonts w:ascii="宋体" w:hAnsi="宋体" w:cs="宋体" w:hint="eastAsia"/>
                <w:sz w:val="22"/>
              </w:rPr>
              <w:t>符合标准；下沉量≤4%。</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6、铰链：采用优质品牌铰链，铰链反复启闭实验符合要求，</w:t>
            </w:r>
            <w:r w:rsidRPr="00207FEF">
              <w:rPr>
                <w:rFonts w:ascii="宋体" w:hAnsi="宋体" w:cs="宋体"/>
                <w:sz w:val="22"/>
              </w:rPr>
              <w:t>疲劳试验(循环周次200000次)</w:t>
            </w:r>
            <w:r w:rsidRPr="00207FEF">
              <w:rPr>
                <w:rFonts w:ascii="宋体" w:hAnsi="宋体" w:cs="宋体" w:hint="eastAsia"/>
                <w:sz w:val="22"/>
              </w:rPr>
              <w:t xml:space="preserve">：未断裂。 </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r w:rsidRPr="00207FEF">
              <w:rPr>
                <w:rFonts w:ascii="宋体" w:hAnsi="宋体" w:cs="宋体"/>
                <w:sz w:val="22"/>
              </w:rPr>
              <w:t>晶间腐蚀方法E：无因晶间腐蚀而产生的裂纹</w:t>
            </w:r>
            <w:r w:rsidRPr="00207FEF">
              <w:rPr>
                <w:rFonts w:ascii="宋体" w:hAnsi="宋体" w:cs="宋体" w:hint="eastAsia"/>
                <w:sz w:val="22"/>
              </w:rPr>
              <w:t>。</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pStyle w:val="af1"/>
            </w:pPr>
            <w:r w:rsidRPr="00207FEF">
              <w:rPr>
                <w:noProof/>
              </w:rPr>
              <w:lastRenderedPageBreak/>
              <w:drawing>
                <wp:inline distT="0" distB="0" distL="114300" distR="114300" wp14:anchorId="2B4735DC" wp14:editId="65E9F6D0">
                  <wp:extent cx="897890" cy="718820"/>
                  <wp:effectExtent l="0" t="0" r="16510" b="508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2"/>
                          <a:stretch>
                            <a:fillRect/>
                          </a:stretch>
                        </pic:blipFill>
                        <pic:spPr>
                          <a:xfrm>
                            <a:off x="0" y="0"/>
                            <a:ext cx="897890" cy="718820"/>
                          </a:xfrm>
                          <a:prstGeom prst="rect">
                            <a:avLst/>
                          </a:prstGeom>
                          <a:noFill/>
                          <a:ln>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lastRenderedPageBreak/>
              <w:t>2</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2"/>
                <w:szCs w:val="22"/>
              </w:rPr>
              <w:t>处置柜</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1"/>
                <w:szCs w:val="21"/>
              </w:rPr>
            </w:pPr>
            <w:r w:rsidRPr="00207FEF">
              <w:rPr>
                <w:rFonts w:ascii="宋体" w:eastAsia="宋体" w:hAnsi="宋体" w:cs="宋体" w:hint="eastAsia"/>
                <w:color w:val="auto"/>
                <w:sz w:val="21"/>
                <w:szCs w:val="21"/>
              </w:rPr>
              <w:t>900*600*800</w:t>
            </w:r>
          </w:p>
          <w:p w:rsidR="006F6413" w:rsidRPr="00207FEF" w:rsidRDefault="005574F7">
            <w:pPr>
              <w:pStyle w:val="Default"/>
              <w:spacing w:line="360" w:lineRule="auto"/>
              <w:jc w:val="center"/>
              <w:rPr>
                <w:rFonts w:ascii="宋体" w:eastAsia="宋体" w:hAnsi="宋体" w:cs="宋体"/>
                <w:color w:val="auto"/>
                <w:sz w:val="21"/>
                <w:szCs w:val="21"/>
              </w:rPr>
            </w:pPr>
            <w:r w:rsidRPr="00207FEF">
              <w:rPr>
                <w:rFonts w:ascii="宋体" w:eastAsia="宋体" w:hAnsi="宋体" w:cs="宋体" w:hint="eastAsia"/>
                <w:color w:val="auto"/>
                <w:sz w:val="21"/>
                <w:szCs w:val="21"/>
              </w:rPr>
              <w:t>处置柜中脚踏垃圾桶柜</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包含：脚踏垃圾桶柜+理化板台面+304不锈钢踢脚线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1、柜体：采用优质双面电解钢板，厚度≥1.0mm，表面接缝焊接处应无脱焊、虚焊、焊穿、错位、无夹渣、气孔、焊瘤、焊丝头、咬边、飞溅，表面波纹应均匀，具有耐腐蚀、光滑、不伤手等特点；</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2、喷涂：电解钢板表面采用室内环保型环氧树脂静电粉末喷涂，表面喷粉颜色靓丽，具有环保、抑菌、防锈、耐腐蚀、等技术特点，颜色满足院方要求。</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3、台面：采用优质品牌理化板台面。</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4、锁具：采用优质品牌锁具，锁定到位，开启灵活，表面常规</w:t>
            </w:r>
            <w:proofErr w:type="gramStart"/>
            <w:r w:rsidRPr="00207FEF">
              <w:rPr>
                <w:rFonts w:ascii="宋体" w:hAnsi="宋体" w:cs="宋体" w:hint="eastAsia"/>
                <w:sz w:val="22"/>
              </w:rPr>
              <w:t>镀</w:t>
            </w:r>
            <w:proofErr w:type="gramEnd"/>
            <w:r w:rsidRPr="00207FEF">
              <w:rPr>
                <w:rFonts w:ascii="宋体" w:hAnsi="宋体" w:cs="宋体" w:hint="eastAsia"/>
                <w:sz w:val="22"/>
              </w:rPr>
              <w:t>光亮</w:t>
            </w:r>
            <w:proofErr w:type="gramStart"/>
            <w:r w:rsidRPr="00207FEF">
              <w:rPr>
                <w:rFonts w:ascii="宋体" w:hAnsi="宋体" w:cs="宋体" w:hint="eastAsia"/>
                <w:sz w:val="22"/>
              </w:rPr>
              <w:t>铬</w:t>
            </w:r>
            <w:proofErr w:type="gramEnd"/>
            <w:r w:rsidRPr="00207FEF">
              <w:rPr>
                <w:rFonts w:ascii="宋体" w:hAnsi="宋体" w:cs="宋体" w:hint="eastAsia"/>
                <w:sz w:val="22"/>
              </w:rPr>
              <w:t>处理。制作工艺精湛，外观漂亮。</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lastRenderedPageBreak/>
              <w:t>5、三节静音导轨：抽拉自如，抽屉内能放置30kg负载重量，开关顺滑，</w:t>
            </w:r>
            <w:proofErr w:type="gramStart"/>
            <w:r w:rsidRPr="00207FEF">
              <w:rPr>
                <w:rFonts w:ascii="宋体" w:hAnsi="宋体" w:cs="宋体" w:hint="eastAsia"/>
                <w:sz w:val="22"/>
              </w:rPr>
              <w:t>双叠全拉</w:t>
            </w:r>
            <w:proofErr w:type="gramEnd"/>
            <w:r w:rsidRPr="00207FEF">
              <w:rPr>
                <w:rFonts w:ascii="宋体" w:hAnsi="宋体" w:cs="宋体" w:hint="eastAsia"/>
                <w:sz w:val="22"/>
              </w:rPr>
              <w:t>带定位结构，防止滑出，静音效果好，使用寿命长。</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6、液压缓冲铰链</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7、不锈钢踢脚线：采用SUS304不锈钢踢脚线，厚度≥1.0mm，易消毒不生锈，操作</w:t>
            </w:r>
            <w:proofErr w:type="gramStart"/>
            <w:r w:rsidRPr="00207FEF">
              <w:rPr>
                <w:rFonts w:ascii="宋体" w:hAnsi="宋体" w:cs="宋体" w:hint="eastAsia"/>
                <w:sz w:val="22"/>
              </w:rPr>
              <w:t>时无抵脚感</w:t>
            </w:r>
            <w:proofErr w:type="gramEnd"/>
            <w:r w:rsidRPr="00207FEF">
              <w:rPr>
                <w:rFonts w:ascii="宋体" w:hAnsi="宋体" w:cs="宋体" w:hint="eastAsia"/>
                <w:sz w:val="22"/>
              </w:rPr>
              <w:t>，符合人体工程学原理。</w:t>
            </w:r>
          </w:p>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8、工艺：采用先进加工工艺，保证产品的精度和外观标准，结构稳固。</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noProof/>
              </w:rPr>
              <w:lastRenderedPageBreak/>
              <w:drawing>
                <wp:inline distT="0" distB="0" distL="114300" distR="114300" wp14:anchorId="4679FD97" wp14:editId="51026DF5">
                  <wp:extent cx="926465" cy="734060"/>
                  <wp:effectExtent l="0" t="0" r="6985" b="889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05"/>
                          <a:stretch>
                            <a:fillRect/>
                          </a:stretch>
                        </pic:blipFill>
                        <pic:spPr>
                          <a:xfrm>
                            <a:off x="0" y="0"/>
                            <a:ext cx="926465" cy="734060"/>
                          </a:xfrm>
                          <a:prstGeom prst="rect">
                            <a:avLst/>
                          </a:prstGeom>
                          <a:noFill/>
                          <a:ln>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2"/>
                <w:szCs w:val="22"/>
              </w:rPr>
              <w:lastRenderedPageBreak/>
              <w:t>3</w:t>
            </w:r>
          </w:p>
        </w:tc>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af5"/>
              <w:spacing w:before="0" w:beforeAutospacing="0" w:after="0" w:afterAutospacing="0"/>
              <w:jc w:val="center"/>
              <w:rPr>
                <w:sz w:val="22"/>
                <w:szCs w:val="22"/>
              </w:rPr>
            </w:pPr>
            <w:r w:rsidRPr="00207FEF">
              <w:rPr>
                <w:rFonts w:hint="eastAsia"/>
                <w:sz w:val="20"/>
                <w:szCs w:val="20"/>
                <w:lang w:bidi="ar"/>
              </w:rPr>
              <w:t>收纳柜（抽拉式药柜）</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pStyle w:val="Default"/>
              <w:spacing w:line="360" w:lineRule="auto"/>
              <w:jc w:val="center"/>
              <w:rPr>
                <w:rFonts w:ascii="宋体" w:eastAsia="宋体" w:hAnsi="宋体" w:cs="宋体"/>
                <w:color w:val="auto"/>
                <w:sz w:val="22"/>
                <w:szCs w:val="22"/>
              </w:rPr>
            </w:pPr>
            <w:r w:rsidRPr="00207FEF">
              <w:rPr>
                <w:rFonts w:ascii="宋体" w:eastAsia="宋体" w:hAnsi="宋体" w:cs="宋体" w:hint="eastAsia"/>
                <w:color w:val="auto"/>
                <w:sz w:val="21"/>
                <w:szCs w:val="21"/>
              </w:rPr>
              <w:t>800*500*2000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spacing w:line="240" w:lineRule="auto"/>
              <w:jc w:val="left"/>
              <w:textAlignment w:val="center"/>
              <w:rPr>
                <w:rFonts w:ascii="宋体" w:hAnsi="宋体" w:cs="宋体"/>
                <w:sz w:val="22"/>
              </w:rPr>
            </w:pPr>
            <w:r w:rsidRPr="00207FEF">
              <w:rPr>
                <w:rFonts w:ascii="宋体" w:hAnsi="宋体" w:cs="宋体" w:hint="eastAsia"/>
                <w:sz w:val="22"/>
              </w:rPr>
              <w:t>1、基材：采用优质一级冷轧钢板，柜体板件采用≥0.8mm钢板，喷涂后≥0.9mm。流动混合气体腐蚀试验，48h流动混合气体腐蚀试验后，样品表面应没有出现腐蚀现象。</w:t>
            </w:r>
            <w:r w:rsidRPr="00207FEF">
              <w:rPr>
                <w:rFonts w:ascii="宋体" w:hAnsi="宋体" w:cs="宋体" w:hint="eastAsia"/>
                <w:sz w:val="22"/>
              </w:rPr>
              <w:br/>
              <w:t>2、表面处理：钢板表面经除油、除锈、酸洗、磷化等前期处理工艺后，进行高压静电环氧树脂粉末喷涂，表面符合环保要求。冷轧钢板金属喷塑涂层具有耐腐蚀性能。</w:t>
            </w:r>
          </w:p>
        </w:tc>
        <w:tc>
          <w:tcPr>
            <w:tcW w:w="83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pPr>
            <w:r w:rsidRPr="00207FEF">
              <w:rPr>
                <w:noProof/>
              </w:rPr>
              <w:drawing>
                <wp:inline distT="0" distB="0" distL="114300" distR="114300" wp14:anchorId="02CFB2EF" wp14:editId="75103F61">
                  <wp:extent cx="742950" cy="681355"/>
                  <wp:effectExtent l="0" t="0" r="0" b="4445"/>
                  <wp:docPr id="2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5"/>
                          <pic:cNvPicPr>
                            <a:picLocks noChangeAspect="1"/>
                          </pic:cNvPicPr>
                        </pic:nvPicPr>
                        <pic:blipFill>
                          <a:blip r:embed="rId113"/>
                          <a:stretch>
                            <a:fillRect/>
                          </a:stretch>
                        </pic:blipFill>
                        <pic:spPr>
                          <a:xfrm>
                            <a:off x="0" y="0"/>
                            <a:ext cx="742950" cy="681355"/>
                          </a:xfrm>
                          <a:prstGeom prst="rect">
                            <a:avLst/>
                          </a:prstGeom>
                          <a:noFill/>
                          <a:ln>
                            <a:noFill/>
                          </a:ln>
                        </pic:spPr>
                      </pic:pic>
                    </a:graphicData>
                  </a:graphic>
                </wp:inline>
              </w:drawing>
            </w:r>
          </w:p>
        </w:tc>
      </w:tr>
    </w:tbl>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p w:rsidR="006F6413" w:rsidRPr="00207FEF" w:rsidRDefault="006F6413">
      <w:pPr>
        <w:snapToGrid w:val="0"/>
        <w:ind w:firstLineChars="200" w:firstLine="440"/>
        <w:jc w:val="left"/>
        <w:rPr>
          <w:sz w:val="22"/>
        </w:rPr>
      </w:pPr>
    </w:p>
    <w:tbl>
      <w:tblPr>
        <w:tblW w:w="4994" w:type="pct"/>
        <w:tblLayout w:type="fixed"/>
        <w:tblLook w:val="04A0" w:firstRow="1" w:lastRow="0" w:firstColumn="1" w:lastColumn="0" w:noHBand="0" w:noVBand="1"/>
      </w:tblPr>
      <w:tblGrid>
        <w:gridCol w:w="568"/>
        <w:gridCol w:w="745"/>
        <w:gridCol w:w="1239"/>
        <w:gridCol w:w="569"/>
        <w:gridCol w:w="569"/>
        <w:gridCol w:w="3395"/>
        <w:gridCol w:w="1427"/>
      </w:tblGrid>
      <w:tr w:rsidR="00207FEF" w:rsidRPr="00207FEF">
        <w:trPr>
          <w:trHeight w:val="270"/>
        </w:trPr>
        <w:tc>
          <w:tcPr>
            <w:tcW w:w="5000" w:type="pct"/>
            <w:gridSpan w:val="7"/>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0"/>
                <w:szCs w:val="20"/>
                <w:lang w:bidi="ar"/>
              </w:rPr>
            </w:pPr>
            <w:r w:rsidRPr="00207FEF">
              <w:rPr>
                <w:rFonts w:ascii="宋体" w:hAnsi="宋体" w:cs="宋体" w:hint="eastAsia"/>
                <w:b/>
                <w:bCs/>
                <w:kern w:val="0"/>
                <w:sz w:val="28"/>
                <w:szCs w:val="28"/>
                <w:lang w:bidi="ar"/>
              </w:rPr>
              <w:t xml:space="preserve">包件6 </w:t>
            </w:r>
            <w:r w:rsidRPr="00207FEF">
              <w:rPr>
                <w:rFonts w:hint="eastAsia"/>
                <w:b/>
                <w:sz w:val="28"/>
                <w:szCs w:val="28"/>
              </w:rPr>
              <w:t>样品清单</w:t>
            </w:r>
          </w:p>
        </w:tc>
      </w:tr>
      <w:tr w:rsidR="00207FEF" w:rsidRPr="00207FEF">
        <w:trPr>
          <w:trHeight w:val="666"/>
        </w:trPr>
        <w:tc>
          <w:tcPr>
            <w:tcW w:w="334" w:type="pct"/>
            <w:tcBorders>
              <w:top w:val="single" w:sz="4" w:space="0" w:color="000000"/>
              <w:left w:val="single" w:sz="8"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序</w:t>
            </w:r>
            <w:r w:rsidRPr="00207FEF">
              <w:rPr>
                <w:rFonts w:ascii="宋体" w:hAnsi="宋体" w:cs="宋体" w:hint="eastAsia"/>
                <w:b/>
                <w:bCs/>
                <w:kern w:val="0"/>
                <w:sz w:val="22"/>
                <w:lang w:bidi="ar"/>
              </w:rPr>
              <w:lastRenderedPageBreak/>
              <w:t>号</w:t>
            </w:r>
          </w:p>
        </w:tc>
        <w:tc>
          <w:tcPr>
            <w:tcW w:w="43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lastRenderedPageBreak/>
              <w:t>品名</w:t>
            </w:r>
          </w:p>
        </w:tc>
        <w:tc>
          <w:tcPr>
            <w:tcW w:w="728"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t>规格</w:t>
            </w:r>
            <w:r w:rsidRPr="00207FEF">
              <w:rPr>
                <w:rFonts w:ascii="宋体" w:hAnsi="宋体" w:cs="宋体" w:hint="eastAsia"/>
                <w:b/>
                <w:bCs/>
                <w:kern w:val="0"/>
                <w:sz w:val="22"/>
                <w:lang w:bidi="ar"/>
              </w:rPr>
              <w:lastRenderedPageBreak/>
              <w:t>（W*D*H）mm</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lastRenderedPageBreak/>
              <w:t>单</w:t>
            </w:r>
            <w:r w:rsidRPr="00207FEF">
              <w:rPr>
                <w:rFonts w:ascii="宋体" w:hAnsi="宋体" w:cs="宋体" w:hint="eastAsia"/>
                <w:b/>
                <w:bCs/>
                <w:kern w:val="0"/>
                <w:sz w:val="22"/>
                <w:lang w:bidi="ar"/>
              </w:rPr>
              <w:lastRenderedPageBreak/>
              <w:t>位</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b/>
                <w:bCs/>
                <w:kern w:val="0"/>
                <w:sz w:val="22"/>
                <w:lang w:bidi="ar"/>
              </w:rPr>
              <w:lastRenderedPageBreak/>
              <w:t>数</w:t>
            </w:r>
            <w:r w:rsidRPr="00207FEF">
              <w:rPr>
                <w:rFonts w:ascii="宋体" w:hAnsi="宋体" w:cs="宋体" w:hint="eastAsia"/>
                <w:b/>
                <w:bCs/>
                <w:kern w:val="0"/>
                <w:sz w:val="22"/>
                <w:lang w:bidi="ar"/>
              </w:rPr>
              <w:lastRenderedPageBreak/>
              <w:t>量</w:t>
            </w:r>
          </w:p>
        </w:tc>
        <w:tc>
          <w:tcPr>
            <w:tcW w:w="1994"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b/>
                <w:bCs/>
                <w:kern w:val="0"/>
                <w:sz w:val="20"/>
                <w:szCs w:val="20"/>
                <w:lang w:bidi="ar"/>
              </w:rPr>
              <w:lastRenderedPageBreak/>
              <w:t>材质说明（含材料、工艺要求）</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center"/>
              <w:textAlignment w:val="center"/>
            </w:pPr>
            <w:r w:rsidRPr="00207FEF">
              <w:rPr>
                <w:rFonts w:ascii="宋体" w:hAnsi="宋体" w:cs="宋体" w:hint="eastAsia"/>
                <w:b/>
                <w:bCs/>
                <w:kern w:val="0"/>
                <w:sz w:val="20"/>
                <w:szCs w:val="20"/>
                <w:lang w:bidi="ar"/>
              </w:rPr>
              <w:t>图片仅供参</w:t>
            </w:r>
            <w:r w:rsidRPr="00207FEF">
              <w:rPr>
                <w:rFonts w:ascii="宋体" w:hAnsi="宋体" w:cs="宋体" w:hint="eastAsia"/>
                <w:b/>
                <w:bCs/>
                <w:kern w:val="0"/>
                <w:sz w:val="20"/>
                <w:szCs w:val="20"/>
                <w:lang w:bidi="ar"/>
              </w:rPr>
              <w:lastRenderedPageBreak/>
              <w:t>考，不指向特定品牌型号</w:t>
            </w:r>
          </w:p>
        </w:tc>
      </w:tr>
      <w:tr w:rsidR="00207FEF" w:rsidRPr="00207FEF">
        <w:trPr>
          <w:trHeight w:val="483"/>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1</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精细化管理物品存放架--单列篮筐式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673×427×2000</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sz w:val="22"/>
              </w:rPr>
            </w:pPr>
            <w:r w:rsidRPr="00207FEF">
              <w:rPr>
                <w:rFonts w:ascii="宋体" w:hAnsi="宋体" w:cs="宋体" w:hint="eastAsia"/>
                <w:sz w:val="22"/>
              </w:rPr>
              <w:t>1</w:t>
            </w:r>
          </w:p>
        </w:tc>
        <w:tc>
          <w:tcPr>
            <w:tcW w:w="19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1、主体结构：拼装式，单列，顶部二层导轨倾斜式安装，二十六层间距可调、每层间距64mm；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产品组成：透明物品管理篮筐：400×600×200×3只、400×600×100×4只（每只400×600×200透明物品管理篮筐内标配：长隔片×1、标牌卡×2；每只400×600×100透明物品管理篮筐内标配：长隔片×1、短隔片×1、标牌卡×4，标牌卡需有≥三种不同尺寸、≥三种不同颜色可选），材质为防摔承重、</w:t>
            </w:r>
            <w:proofErr w:type="gramStart"/>
            <w:r w:rsidRPr="00207FEF">
              <w:rPr>
                <w:rFonts w:ascii="宋体" w:hAnsi="宋体" w:cs="宋体" w:hint="eastAsia"/>
                <w:kern w:val="0"/>
                <w:szCs w:val="21"/>
                <w:lang w:bidi="ar"/>
              </w:rPr>
              <w:t>防折优质</w:t>
            </w:r>
            <w:proofErr w:type="gramEnd"/>
            <w:r w:rsidRPr="00207FEF">
              <w:rPr>
                <w:rFonts w:ascii="宋体" w:hAnsi="宋体" w:cs="宋体" w:hint="eastAsia"/>
                <w:kern w:val="0"/>
                <w:szCs w:val="21"/>
                <w:lang w:bidi="ar"/>
              </w:rPr>
              <w:t>塑材；</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4、拆卸可调式导轨（一体成型、有二种锁定限位功能），材质为防摔承重、</w:t>
            </w:r>
            <w:proofErr w:type="gramStart"/>
            <w:r w:rsidRPr="00207FEF">
              <w:rPr>
                <w:rFonts w:ascii="宋体" w:hAnsi="宋体" w:cs="宋体" w:hint="eastAsia"/>
                <w:kern w:val="0"/>
                <w:szCs w:val="21"/>
                <w:lang w:bidi="ar"/>
              </w:rPr>
              <w:t>防折优质</w:t>
            </w:r>
            <w:proofErr w:type="gramEnd"/>
            <w:r w:rsidRPr="00207FEF">
              <w:rPr>
                <w:rFonts w:ascii="宋体" w:hAnsi="宋体" w:cs="宋体" w:hint="eastAsia"/>
                <w:kern w:val="0"/>
                <w:szCs w:val="21"/>
                <w:lang w:bidi="ar"/>
              </w:rPr>
              <w:t>塑材；</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5、塑料篮筐：通过≥134℃，压力201.7kPa~229.3kPa、时间为4分钟的测试，测试结果：颜色无变化、形状无变化、无开裂变化；</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6、提供塑料篮筐分隔片通过≥134℃，压力201.7kPa~229.3kPa、时间为4分钟的测试，测试结果：颜色无变化、形状无变化、无开裂变化；</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7、主体材质：国标 S30408不锈钢方管：（1）C≤0.07%；（2）Cr：17.50~19.50%；（3）Ni：8.00~10.5%；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8、主材规格：管材厚度≥2.0mm；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9、表面处理：</w:t>
            </w:r>
            <w:r w:rsidR="00486D62" w:rsidRPr="00207FEF">
              <w:rPr>
                <w:rFonts w:ascii="宋体" w:hAnsi="宋体" w:cs="宋体"/>
                <w:kern w:val="0"/>
                <w:szCs w:val="21"/>
                <w:lang w:bidi="ar"/>
              </w:rPr>
              <w:t xml:space="preserve"> </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(1)硬度，检测要求：铅笔硬度H，应无塑性变形和/或内聚破坏;</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lastRenderedPageBreak/>
              <w:t>(2)冲击强度，检测要求：冲击高度400mm，应无剥落、裂纹、皱纹;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(3)耐盐浴，检测要求：划道两侧3mm外，应无鼓泡、锈蚀、剥落和起皱等现象;</w:t>
            </w:r>
          </w:p>
          <w:p w:rsidR="006F6413" w:rsidRPr="00207FEF" w:rsidRDefault="005574F7">
            <w:pPr>
              <w:widowControl/>
              <w:jc w:val="left"/>
              <w:rPr>
                <w:rFonts w:ascii="宋体" w:hAnsi="宋体" w:cs="宋体"/>
                <w:kern w:val="0"/>
                <w:sz w:val="16"/>
                <w:szCs w:val="16"/>
                <w:lang w:bidi="ar"/>
              </w:rPr>
            </w:pPr>
            <w:r w:rsidRPr="00207FEF">
              <w:rPr>
                <w:rFonts w:ascii="宋体" w:hAnsi="宋体" w:cs="宋体" w:hint="eastAsia"/>
                <w:kern w:val="0"/>
                <w:szCs w:val="21"/>
                <w:lang w:bidi="ar"/>
              </w:rPr>
              <w:t>(4)附着力/级，检测要求：2级或优于2级；</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kern w:val="0"/>
                <w:sz w:val="22"/>
                <w:lang w:bidi="ar"/>
              </w:rPr>
            </w:pPr>
            <w:r w:rsidRPr="00207FEF">
              <w:rPr>
                <w:noProof/>
              </w:rPr>
              <w:lastRenderedPageBreak/>
              <w:drawing>
                <wp:inline distT="0" distB="0" distL="114300" distR="114300" wp14:anchorId="6CCE5077" wp14:editId="41F1E655">
                  <wp:extent cx="665480" cy="1809750"/>
                  <wp:effectExtent l="0" t="0" r="7620" b="6350"/>
                  <wp:docPr id="27"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1"/>
                          <pic:cNvPicPr>
                            <a:picLocks noChangeAspect="1"/>
                          </pic:cNvPicPr>
                        </pic:nvPicPr>
                        <pic:blipFill>
                          <a:blip r:embed="rId100"/>
                          <a:srcRect l="67140" t="18166" r="15672" b="12889"/>
                          <a:stretch>
                            <a:fillRect/>
                          </a:stretch>
                        </pic:blipFill>
                        <pic:spPr>
                          <a:xfrm>
                            <a:off x="0" y="0"/>
                            <a:ext cx="665480" cy="1809750"/>
                          </a:xfrm>
                          <a:prstGeom prst="rect">
                            <a:avLst/>
                          </a:prstGeom>
                          <a:noFill/>
                          <a:ln w="9525">
                            <a:noFill/>
                          </a:ln>
                        </pic:spPr>
                      </pic:pic>
                    </a:graphicData>
                  </a:graphic>
                </wp:inline>
              </w:drawing>
            </w:r>
          </w:p>
        </w:tc>
      </w:tr>
      <w:tr w:rsidR="00207FEF"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精细化管理物品存放架--倾斜式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jc w:val="center"/>
              <w:rPr>
                <w:rFonts w:ascii="宋体" w:hAnsi="宋体" w:cs="宋体"/>
                <w:kern w:val="0"/>
                <w:sz w:val="22"/>
                <w:lang w:bidi="ar"/>
              </w:rPr>
            </w:pPr>
            <w:r w:rsidRPr="00207FEF">
              <w:rPr>
                <w:rFonts w:ascii="宋体" w:hAnsi="宋体" w:hint="eastAsia"/>
                <w:sz w:val="20"/>
                <w:szCs w:val="24"/>
              </w:rPr>
              <w:t>1200×627×2000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pStyle w:val="Default"/>
              <w:spacing w:line="360" w:lineRule="auto"/>
              <w:jc w:val="center"/>
              <w:rPr>
                <w:rFonts w:ascii="宋体" w:eastAsia="宋体" w:hAnsi="宋体" w:cs="宋体"/>
                <w:color w:val="auto"/>
                <w:kern w:val="2"/>
                <w:sz w:val="22"/>
                <w:szCs w:val="22"/>
              </w:rPr>
            </w:pPr>
            <w:r w:rsidRPr="00207FEF">
              <w:rPr>
                <w:rFonts w:ascii="宋体" w:eastAsia="宋体" w:hAnsi="宋体" w:cs="宋体" w:hint="eastAsia"/>
                <w:color w:val="auto"/>
                <w:kern w:val="2"/>
                <w:sz w:val="22"/>
                <w:szCs w:val="22"/>
              </w:rPr>
              <w:t>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19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numPr>
                <w:ilvl w:val="0"/>
                <w:numId w:val="1"/>
              </w:numPr>
              <w:jc w:val="left"/>
              <w:rPr>
                <w:rFonts w:ascii="宋体" w:hAnsi="宋体" w:cs="宋体"/>
                <w:kern w:val="0"/>
                <w:szCs w:val="21"/>
                <w:lang w:bidi="ar"/>
              </w:rPr>
            </w:pPr>
            <w:r w:rsidRPr="00207FEF">
              <w:rPr>
                <w:rFonts w:ascii="宋体" w:hAnsi="宋体" w:cs="宋体" w:hint="eastAsia"/>
                <w:kern w:val="0"/>
                <w:szCs w:val="21"/>
                <w:lang w:bidi="ar"/>
              </w:rPr>
              <w:t>主体结构：拼装式（可在场地L型/U型任意组装，非固定焊接式工艺），</w:t>
            </w:r>
            <w:proofErr w:type="gramStart"/>
            <w:r w:rsidRPr="00207FEF">
              <w:rPr>
                <w:rFonts w:ascii="宋体" w:hAnsi="宋体" w:cs="宋体" w:hint="eastAsia"/>
                <w:kern w:val="0"/>
                <w:szCs w:val="21"/>
                <w:lang w:bidi="ar"/>
              </w:rPr>
              <w:t>标配四层</w:t>
            </w:r>
            <w:proofErr w:type="gramEnd"/>
            <w:r w:rsidRPr="00207FEF">
              <w:rPr>
                <w:rFonts w:ascii="宋体" w:hAnsi="宋体" w:cs="宋体" w:hint="eastAsia"/>
                <w:kern w:val="0"/>
                <w:szCs w:val="21"/>
                <w:lang w:bidi="ar"/>
              </w:rPr>
              <w:t>倾斜式及一层平板式层板、二十四层间距可调、每层间距64mm；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2、上四层</w:t>
            </w:r>
            <w:proofErr w:type="gramStart"/>
            <w:r w:rsidRPr="00207FEF">
              <w:rPr>
                <w:rFonts w:ascii="宋体" w:hAnsi="宋体" w:cs="宋体" w:hint="eastAsia"/>
                <w:kern w:val="0"/>
                <w:szCs w:val="21"/>
                <w:lang w:bidi="ar"/>
              </w:rPr>
              <w:t>层板标配</w:t>
            </w:r>
            <w:proofErr w:type="gramEnd"/>
            <w:r w:rsidRPr="00207FEF">
              <w:rPr>
                <w:rFonts w:ascii="宋体" w:hAnsi="宋体" w:cs="宋体" w:hint="eastAsia"/>
                <w:kern w:val="0"/>
                <w:szCs w:val="21"/>
                <w:lang w:bidi="ar"/>
              </w:rPr>
              <w:t>60mm高积木式物品分类装置（每层纵向6格）：①材质为“铝合金”，避免老化、断裂，保证长期使用强度② “积木式”物品分类装置的</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条上下均无齿口/ 切口，为模压一次成形，符合卫生学及清洁方便③</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条在抽屉中可任意前后移动、调节成不同大小的空间及横向/竖向任意分隔，方便分隔放置大小不同的物品④ “积木式”物品分类装置的</w:t>
            </w:r>
            <w:proofErr w:type="gramStart"/>
            <w:r w:rsidRPr="00207FEF">
              <w:rPr>
                <w:rFonts w:ascii="宋体" w:hAnsi="宋体" w:cs="宋体" w:hint="eastAsia"/>
                <w:kern w:val="0"/>
                <w:szCs w:val="21"/>
                <w:lang w:bidi="ar"/>
              </w:rPr>
              <w:t>所有隔</w:t>
            </w:r>
            <w:proofErr w:type="gramEnd"/>
            <w:r w:rsidRPr="00207FEF">
              <w:rPr>
                <w:rFonts w:ascii="宋体" w:hAnsi="宋体" w:cs="宋体" w:hint="eastAsia"/>
                <w:kern w:val="0"/>
                <w:szCs w:val="21"/>
                <w:lang w:bidi="ar"/>
              </w:rPr>
              <w:t>条的正面/两侧面均可任意放置标牌卡，标牌卡需有≥三种不同尺寸、≥三种不同颜色可选，方便标识管理物品⑤尺寸高度≥三种）；</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4、安装不锈钢承重定位螺栓（不可有任何焊接点），螺栓长度≥15mm；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5、管材连接安装位置无缝对接、非焊接处理、配有ABS连接件；</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6、层板及支耳为数控加工一体成型，不可有锐角/断面/任何焊接点；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7、主体材质：材质：国标 S30408 不</w:t>
            </w:r>
            <w:r w:rsidRPr="00207FEF">
              <w:rPr>
                <w:rFonts w:ascii="宋体" w:hAnsi="宋体" w:cs="宋体" w:hint="eastAsia"/>
                <w:kern w:val="0"/>
                <w:szCs w:val="21"/>
                <w:lang w:bidi="ar"/>
              </w:rPr>
              <w:lastRenderedPageBreak/>
              <w:t>锈钢板材：（1）C≤0.07%；（2）Cr：17.50~19.50%；（3）Ni：8.00~10.5%。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8、铝制分隔片：（1）Si：0.20～0.6%；（2）Fe≤0.35%；（3）Cu≤0.10%；（4）Mn≤0.10%；（5）Mg0.45～0.9%；（6）Cr≤0.10%；</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9、主材规格：板材厚度≥1.5mm，管材厚度≥2.0mm；</w:t>
            </w:r>
          </w:p>
          <w:p w:rsidR="006F6413" w:rsidRPr="00207FEF" w:rsidRDefault="005574F7">
            <w:pPr>
              <w:widowControl/>
              <w:jc w:val="left"/>
              <w:rPr>
                <w:rFonts w:ascii="宋体" w:hAnsi="宋体" w:cs="宋体"/>
                <w:sz w:val="16"/>
                <w:szCs w:val="16"/>
              </w:rPr>
            </w:pPr>
            <w:r w:rsidRPr="00207FEF">
              <w:rPr>
                <w:rFonts w:ascii="宋体" w:hAnsi="宋体" w:cs="宋体" w:hint="eastAsia"/>
                <w:kern w:val="0"/>
                <w:szCs w:val="21"/>
                <w:lang w:bidi="ar"/>
              </w:rPr>
              <w:t>10、表面处理：立柱、层板表面喷塑处理。</w:t>
            </w:r>
          </w:p>
        </w:tc>
        <w:tc>
          <w:tcPr>
            <w:tcW w:w="835" w:type="pct"/>
            <w:tcBorders>
              <w:top w:val="single" w:sz="4" w:space="0" w:color="000000"/>
              <w:left w:val="single" w:sz="4" w:space="0" w:color="000000"/>
              <w:bottom w:val="single" w:sz="4" w:space="0" w:color="000000"/>
              <w:right w:val="single" w:sz="4" w:space="0" w:color="000000"/>
            </w:tcBorders>
            <w:vAlign w:val="center"/>
          </w:tcPr>
          <w:p w:rsidR="006F6413" w:rsidRPr="00207FEF" w:rsidRDefault="005574F7">
            <w:pPr>
              <w:widowControl/>
              <w:jc w:val="left"/>
              <w:textAlignment w:val="center"/>
              <w:rPr>
                <w:rFonts w:ascii="宋体" w:hAnsi="宋体" w:cs="宋体"/>
                <w:sz w:val="22"/>
              </w:rPr>
            </w:pPr>
            <w:r w:rsidRPr="00207FEF">
              <w:rPr>
                <w:noProof/>
              </w:rPr>
              <w:lastRenderedPageBreak/>
              <w:drawing>
                <wp:inline distT="0" distB="0" distL="114300" distR="114300" wp14:anchorId="0C52D514" wp14:editId="60C50C66">
                  <wp:extent cx="764540" cy="1182370"/>
                  <wp:effectExtent l="0" t="0" r="10160" b="11430"/>
                  <wp:docPr id="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
                          <pic:cNvPicPr>
                            <a:picLocks noChangeAspect="1"/>
                          </pic:cNvPicPr>
                        </pic:nvPicPr>
                        <pic:blipFill>
                          <a:blip r:embed="rId101"/>
                          <a:stretch>
                            <a:fillRect/>
                          </a:stretch>
                        </pic:blipFill>
                        <pic:spPr>
                          <a:xfrm>
                            <a:off x="0" y="0"/>
                            <a:ext cx="764540" cy="1182370"/>
                          </a:xfrm>
                          <a:prstGeom prst="rect">
                            <a:avLst/>
                          </a:prstGeom>
                          <a:noFill/>
                          <a:ln w="9525">
                            <a:noFill/>
                          </a:ln>
                        </pic:spPr>
                      </pic:pic>
                    </a:graphicData>
                  </a:graphic>
                </wp:inline>
              </w:drawing>
            </w:r>
          </w:p>
        </w:tc>
      </w:tr>
      <w:tr w:rsidR="006F6413" w:rsidRPr="00207FEF">
        <w:trPr>
          <w:trHeight w:val="1506"/>
        </w:trPr>
        <w:tc>
          <w:tcPr>
            <w:tcW w:w="33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lastRenderedPageBreak/>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德式组合调节型存放架</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0"/>
                <w:szCs w:val="20"/>
                <w:lang w:bidi="ar"/>
              </w:rPr>
              <w:t>1200×500×2000</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1</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6413" w:rsidRPr="00207FEF" w:rsidRDefault="005574F7">
            <w:pPr>
              <w:widowControl/>
              <w:jc w:val="center"/>
              <w:textAlignment w:val="center"/>
              <w:rPr>
                <w:rFonts w:ascii="宋体" w:hAnsi="宋体" w:cs="宋体"/>
                <w:kern w:val="0"/>
                <w:sz w:val="22"/>
                <w:lang w:bidi="ar"/>
              </w:rPr>
            </w:pPr>
            <w:r w:rsidRPr="00207FEF">
              <w:rPr>
                <w:rFonts w:ascii="宋体" w:hAnsi="宋体" w:cs="宋体" w:hint="eastAsia"/>
                <w:kern w:val="0"/>
                <w:sz w:val="22"/>
                <w:lang w:bidi="ar"/>
              </w:rPr>
              <w:t>组</w:t>
            </w:r>
          </w:p>
        </w:tc>
        <w:tc>
          <w:tcPr>
            <w:tcW w:w="19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1、主体结构：拼装式（可在场地L型/U型任意组装，非固定焊接式工艺）、四块开孔层板（为确保物品透气性），十一层间距可调、每层间距≥158mm（提供彩页或图文证明文件，要求内容能体现满足上述参数要求。）；</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2、附件：调节脚4只；</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3、层板及支耳为数控加工一体成型，不可有锐角/断面/任何焊接点，承重≥150kg；</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4、管材连接安装位置无缝对接、非焊接处理、配有ABS连接件；</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5、主体材质：国标S30408不锈钢；</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6、主材规格：板材厚度≥1.5mm，管材厚度≥2.0mm。</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7、材质：国标 S30408 不锈钢板材：（1）C≤0.07%；（2）Cr：17.50~19.50%；（3）Ni：8.00~10.5%。8、材质：国标 S30408不锈钢方管：（1）C≤0.07%；（2）Cr：17.50~19.50%；（3）Ni：8.00~10.5%。</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9、不锈钢方管表面处理：电抛光不锈钢板材、方管、圆管处理</w:t>
            </w:r>
            <w:bookmarkStart w:id="14" w:name="_GoBack"/>
            <w:bookmarkEnd w:id="14"/>
            <w:r w:rsidRPr="00207FEF">
              <w:rPr>
                <w:rFonts w:ascii="宋体" w:hAnsi="宋体" w:cs="宋体" w:hint="eastAsia"/>
                <w:kern w:val="0"/>
                <w:szCs w:val="21"/>
                <w:lang w:bidi="ar"/>
              </w:rPr>
              <w:t>：</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lastRenderedPageBreak/>
              <w:t>9.1、耐湿热实验 24 小时（38℃ ,100%RH），无明显锈蚀现象；</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9.2、中性盐雾（NSS）实验24小时，无明显锈蚀现象；</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9.3、硫酸铜实验，无铜色沉积或铜色斑点；</w:t>
            </w:r>
          </w:p>
          <w:p w:rsidR="006F6413" w:rsidRPr="00207FEF" w:rsidRDefault="005574F7">
            <w:pPr>
              <w:widowControl/>
              <w:jc w:val="left"/>
              <w:rPr>
                <w:rFonts w:ascii="宋体" w:hAnsi="宋体" w:cs="宋体"/>
                <w:kern w:val="0"/>
                <w:szCs w:val="21"/>
                <w:lang w:bidi="ar"/>
              </w:rPr>
            </w:pPr>
            <w:r w:rsidRPr="00207FEF">
              <w:rPr>
                <w:rFonts w:ascii="宋体" w:hAnsi="宋体" w:cs="宋体" w:hint="eastAsia"/>
                <w:kern w:val="0"/>
                <w:szCs w:val="21"/>
                <w:lang w:bidi="ar"/>
              </w:rPr>
              <w:t>9.4、水浸泡试验（8个循环），无明显锈蚀现象;</w:t>
            </w:r>
          </w:p>
          <w:p w:rsidR="006F6413" w:rsidRPr="00207FEF" w:rsidRDefault="006F6413">
            <w:pPr>
              <w:spacing w:line="240" w:lineRule="auto"/>
              <w:rPr>
                <w:rFonts w:ascii="宋体" w:hAnsi="宋体" w:cs="宋体"/>
                <w:sz w:val="16"/>
                <w:szCs w:val="16"/>
              </w:rPr>
            </w:pP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F6413" w:rsidRPr="00207FEF" w:rsidRDefault="005574F7">
            <w:pPr>
              <w:widowControl/>
              <w:jc w:val="center"/>
              <w:textAlignment w:val="center"/>
              <w:rPr>
                <w:rFonts w:ascii="宋体" w:hAnsi="宋体" w:cs="宋体"/>
                <w:kern w:val="0"/>
                <w:sz w:val="20"/>
                <w:szCs w:val="20"/>
                <w:lang w:bidi="ar"/>
              </w:rPr>
            </w:pPr>
            <w:r w:rsidRPr="00207FEF">
              <w:rPr>
                <w:noProof/>
              </w:rPr>
              <w:lastRenderedPageBreak/>
              <w:drawing>
                <wp:anchor distT="0" distB="0" distL="114300" distR="114300" simplePos="0" relativeHeight="251662336" behindDoc="0" locked="0" layoutInCell="1" allowOverlap="1" wp14:anchorId="3BE6CDF8" wp14:editId="2078719F">
                  <wp:simplePos x="0" y="0"/>
                  <wp:positionH relativeFrom="column">
                    <wp:posOffset>90805</wp:posOffset>
                  </wp:positionH>
                  <wp:positionV relativeFrom="paragraph">
                    <wp:posOffset>-2050415</wp:posOffset>
                  </wp:positionV>
                  <wp:extent cx="603250" cy="852170"/>
                  <wp:effectExtent l="0" t="0" r="6350" b="1270"/>
                  <wp:wrapSquare wrapText="bothSides"/>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102"/>
                          <a:stretch>
                            <a:fillRect/>
                          </a:stretch>
                        </pic:blipFill>
                        <pic:spPr>
                          <a:xfrm>
                            <a:off x="0" y="0"/>
                            <a:ext cx="603250" cy="852170"/>
                          </a:xfrm>
                          <a:prstGeom prst="rect">
                            <a:avLst/>
                          </a:prstGeom>
                          <a:noFill/>
                          <a:ln w="9525">
                            <a:noFill/>
                          </a:ln>
                        </pic:spPr>
                      </pic:pic>
                    </a:graphicData>
                  </a:graphic>
                </wp:anchor>
              </w:drawing>
            </w:r>
          </w:p>
        </w:tc>
      </w:tr>
    </w:tbl>
    <w:p w:rsidR="006F6413" w:rsidRPr="00207FEF" w:rsidRDefault="006F6413">
      <w:pPr>
        <w:snapToGrid w:val="0"/>
        <w:ind w:firstLineChars="200" w:firstLine="440"/>
        <w:jc w:val="left"/>
        <w:rPr>
          <w:sz w:val="22"/>
        </w:rPr>
      </w:pPr>
    </w:p>
    <w:p w:rsidR="006F6413" w:rsidRPr="00207FEF" w:rsidRDefault="006F6413">
      <w:pPr>
        <w:adjustRightInd w:val="0"/>
        <w:snapToGrid w:val="0"/>
        <w:rPr>
          <w:sz w:val="22"/>
        </w:rPr>
      </w:pPr>
    </w:p>
    <w:p w:rsidR="006F6413" w:rsidRPr="00207FEF" w:rsidRDefault="005574F7">
      <w:pPr>
        <w:adjustRightInd w:val="0"/>
        <w:snapToGrid w:val="0"/>
        <w:ind w:firstLineChars="200" w:firstLine="440"/>
        <w:rPr>
          <w:sz w:val="22"/>
        </w:rPr>
      </w:pPr>
      <w:r w:rsidRPr="00207FEF">
        <w:rPr>
          <w:sz w:val="22"/>
        </w:rPr>
        <w:t xml:space="preserve">9.4.2 </w:t>
      </w:r>
      <w:r w:rsidRPr="00207FEF">
        <w:rPr>
          <w:sz w:val="22"/>
        </w:rPr>
        <w:t>关于封样</w:t>
      </w:r>
    </w:p>
    <w:p w:rsidR="006F6413" w:rsidRPr="00207FEF" w:rsidRDefault="005574F7">
      <w:pPr>
        <w:adjustRightInd w:val="0"/>
        <w:snapToGrid w:val="0"/>
        <w:ind w:firstLineChars="200" w:firstLine="440"/>
        <w:rPr>
          <w:sz w:val="22"/>
        </w:rPr>
      </w:pPr>
      <w:r w:rsidRPr="00207FEF">
        <w:rPr>
          <w:rFonts w:hint="eastAsia"/>
          <w:sz w:val="22"/>
        </w:rPr>
        <w:t>（</w:t>
      </w:r>
      <w:r w:rsidRPr="00207FEF">
        <w:rPr>
          <w:rFonts w:hint="eastAsia"/>
          <w:sz w:val="22"/>
        </w:rPr>
        <w:t>1</w:t>
      </w:r>
      <w:r w:rsidRPr="00207FEF">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sidRPr="00207FEF">
        <w:rPr>
          <w:rFonts w:hint="eastAsia"/>
          <w:sz w:val="22"/>
        </w:rPr>
        <w:t>封样不规范</w:t>
      </w:r>
      <w:proofErr w:type="gramEnd"/>
      <w:r w:rsidRPr="00207FEF">
        <w:rPr>
          <w:rFonts w:hint="eastAsia"/>
          <w:sz w:val="22"/>
        </w:rPr>
        <w:t>造成商业机密泄露，一切后果由投标人承担。</w:t>
      </w:r>
    </w:p>
    <w:p w:rsidR="006F6413" w:rsidRPr="00207FEF" w:rsidRDefault="005574F7">
      <w:pPr>
        <w:snapToGrid w:val="0"/>
        <w:ind w:firstLineChars="200" w:firstLine="440"/>
        <w:jc w:val="left"/>
        <w:rPr>
          <w:b/>
          <w:bCs/>
          <w:sz w:val="22"/>
          <w:u w:val="wavyHeavy"/>
        </w:rPr>
      </w:pPr>
      <w:r w:rsidRPr="00207FEF">
        <w:rPr>
          <w:rFonts w:hint="eastAsia"/>
          <w:sz w:val="22"/>
        </w:rPr>
        <w:t>（</w:t>
      </w:r>
      <w:r w:rsidRPr="00207FEF">
        <w:rPr>
          <w:rFonts w:hint="eastAsia"/>
          <w:sz w:val="22"/>
        </w:rPr>
        <w:t>2</w:t>
      </w:r>
      <w:r w:rsidRPr="00207FEF">
        <w:rPr>
          <w:rFonts w:hint="eastAsia"/>
          <w:sz w:val="22"/>
        </w:rPr>
        <w:t>）采购人提前准备好放置、储存样品的场地。接收样品时采购人会做好样品送达记录，并对样品进行随机抽取编号，样品的接收登记、评审、封样全程录音录像（</w:t>
      </w:r>
      <w:r w:rsidRPr="00207FEF">
        <w:rPr>
          <w:sz w:val="22"/>
        </w:rPr>
        <w:t>7</w:t>
      </w:r>
      <w:r w:rsidRPr="00207FEF">
        <w:rPr>
          <w:rFonts w:hint="eastAsia"/>
          <w:sz w:val="22"/>
        </w:rPr>
        <w:t>天×</w:t>
      </w:r>
      <w:r w:rsidRPr="00207FEF">
        <w:rPr>
          <w:sz w:val="22"/>
        </w:rPr>
        <w:t>24</w:t>
      </w:r>
      <w:r w:rsidRPr="00207FEF">
        <w:rPr>
          <w:rFonts w:hint="eastAsia"/>
          <w:sz w:val="22"/>
        </w:rPr>
        <w:t>小时）直至取样结束。录像资料将作为采购档案进行保存。</w:t>
      </w:r>
    </w:p>
    <w:p w:rsidR="006F6413" w:rsidRPr="00207FEF" w:rsidRDefault="005574F7">
      <w:pPr>
        <w:snapToGrid w:val="0"/>
        <w:ind w:firstLineChars="200" w:firstLine="440"/>
        <w:rPr>
          <w:sz w:val="22"/>
        </w:rPr>
      </w:pPr>
      <w:r w:rsidRPr="00207FEF">
        <w:rPr>
          <w:sz w:val="22"/>
        </w:rPr>
        <w:t xml:space="preserve">9.5 </w:t>
      </w:r>
      <w:r w:rsidRPr="00207FEF">
        <w:rPr>
          <w:sz w:val="22"/>
        </w:rPr>
        <w:t>供货期要求</w:t>
      </w:r>
    </w:p>
    <w:p w:rsidR="006F6413" w:rsidRPr="00207FEF" w:rsidRDefault="005574F7">
      <w:pPr>
        <w:adjustRightInd w:val="0"/>
        <w:snapToGrid w:val="0"/>
        <w:ind w:firstLineChars="200" w:firstLine="440"/>
        <w:rPr>
          <w:sz w:val="22"/>
        </w:rPr>
      </w:pPr>
      <w:r w:rsidRPr="00207FEF">
        <w:rPr>
          <w:sz w:val="22"/>
        </w:rPr>
        <w:t xml:space="preserve">9.5.1 </w:t>
      </w:r>
      <w:r w:rsidRPr="00207FEF">
        <w:rPr>
          <w:sz w:val="22"/>
        </w:rPr>
        <w:t>本项目供货</w:t>
      </w:r>
      <w:proofErr w:type="gramStart"/>
      <w:r w:rsidRPr="00207FEF">
        <w:rPr>
          <w:sz w:val="22"/>
        </w:rPr>
        <w:t>期包括</w:t>
      </w:r>
      <w:proofErr w:type="gramEnd"/>
      <w:r w:rsidRPr="00207FEF">
        <w:rPr>
          <w:sz w:val="22"/>
        </w:rPr>
        <w:t>设备供货、就位、安装调试直至交付使用的全部时间。</w:t>
      </w:r>
    </w:p>
    <w:p w:rsidR="006F6413" w:rsidRPr="00207FEF" w:rsidRDefault="005574F7">
      <w:pPr>
        <w:adjustRightInd w:val="0"/>
        <w:snapToGrid w:val="0"/>
        <w:ind w:firstLineChars="200" w:firstLine="440"/>
        <w:rPr>
          <w:sz w:val="22"/>
        </w:rPr>
      </w:pPr>
      <w:r w:rsidRPr="00207FEF">
        <w:rPr>
          <w:sz w:val="22"/>
        </w:rPr>
        <w:t xml:space="preserve">9.5.2 </w:t>
      </w:r>
      <w:r w:rsidRPr="00207FEF">
        <w:rPr>
          <w:sz w:val="22"/>
        </w:rPr>
        <w:t>本项目的安装调试及试用期间的管理将纳入采购人的管理范围，在此过程中，中标人须服从采购人的时间和管理协调。</w:t>
      </w:r>
    </w:p>
    <w:p w:rsidR="006F6413" w:rsidRPr="00207FEF" w:rsidRDefault="005574F7">
      <w:pPr>
        <w:snapToGrid w:val="0"/>
        <w:ind w:firstLineChars="200" w:firstLine="440"/>
        <w:rPr>
          <w:sz w:val="22"/>
        </w:rPr>
      </w:pPr>
      <w:r w:rsidRPr="00207FEF">
        <w:rPr>
          <w:sz w:val="22"/>
        </w:rPr>
        <w:t xml:space="preserve">9.6 </w:t>
      </w:r>
      <w:r w:rsidRPr="00207FEF">
        <w:rPr>
          <w:sz w:val="22"/>
        </w:rPr>
        <w:t>质量标准与验收要求</w:t>
      </w:r>
    </w:p>
    <w:p w:rsidR="006F6413" w:rsidRPr="00207FEF" w:rsidRDefault="005574F7">
      <w:pPr>
        <w:adjustRightInd w:val="0"/>
        <w:snapToGrid w:val="0"/>
        <w:ind w:firstLineChars="200" w:firstLine="440"/>
        <w:rPr>
          <w:sz w:val="22"/>
        </w:rPr>
      </w:pPr>
      <w:r w:rsidRPr="00207FEF">
        <w:rPr>
          <w:sz w:val="22"/>
        </w:rPr>
        <w:t>9.6.1</w:t>
      </w:r>
      <w:r w:rsidRPr="00207FEF">
        <w:rPr>
          <w:sz w:val="22"/>
        </w:rPr>
        <w:t>投标人提供的产品和相关服务应符合国家或行业管理部门颁发的各项质量和安全标准、规范和验收要求，标准和规范等不一致的，从高从严执行。</w:t>
      </w:r>
    </w:p>
    <w:p w:rsidR="006F6413" w:rsidRPr="00207FEF" w:rsidRDefault="005574F7">
      <w:pPr>
        <w:adjustRightInd w:val="0"/>
        <w:snapToGrid w:val="0"/>
        <w:ind w:firstLineChars="200" w:firstLine="440"/>
        <w:rPr>
          <w:sz w:val="22"/>
        </w:rPr>
      </w:pPr>
      <w:r w:rsidRPr="00207FEF">
        <w:rPr>
          <w:sz w:val="22"/>
        </w:rPr>
        <w:t xml:space="preserve">9.6.2 </w:t>
      </w:r>
      <w:r w:rsidRPr="00207FEF">
        <w:rPr>
          <w:sz w:val="22"/>
        </w:rPr>
        <w:t>本项目验收将由采购人组织进行或委托第三方进行，质量标准和验收要求为按照上文中</w:t>
      </w:r>
      <w:r w:rsidRPr="00207FEF">
        <w:rPr>
          <w:sz w:val="22"/>
        </w:rPr>
        <w:t>9.</w:t>
      </w:r>
      <w:r w:rsidRPr="00207FEF">
        <w:rPr>
          <w:rFonts w:hint="eastAsia"/>
          <w:sz w:val="22"/>
        </w:rPr>
        <w:t>6</w:t>
      </w:r>
      <w:r w:rsidRPr="00207FEF">
        <w:rPr>
          <w:sz w:val="22"/>
        </w:rPr>
        <w:t>.1</w:t>
      </w:r>
      <w:r w:rsidRPr="00207FEF">
        <w:rPr>
          <w:sz w:val="22"/>
        </w:rPr>
        <w:t>条款规定一次验收合格。</w:t>
      </w:r>
    </w:p>
    <w:p w:rsidR="006F6413" w:rsidRPr="00207FEF" w:rsidRDefault="005574F7">
      <w:pPr>
        <w:adjustRightInd w:val="0"/>
        <w:snapToGrid w:val="0"/>
        <w:ind w:firstLineChars="200" w:firstLine="440"/>
        <w:rPr>
          <w:sz w:val="22"/>
        </w:rPr>
      </w:pPr>
      <w:r w:rsidRPr="00207FEF">
        <w:rPr>
          <w:sz w:val="22"/>
        </w:rPr>
        <w:t xml:space="preserve">9.6.3 </w:t>
      </w:r>
      <w:r w:rsidRPr="00207FEF">
        <w:rPr>
          <w:sz w:val="22"/>
        </w:rPr>
        <w:t>如验收未获通过，采购人有权要求更换或退货，并按照合同约定的条款对供应商作违约处理。</w:t>
      </w:r>
    </w:p>
    <w:p w:rsidR="006F6413" w:rsidRPr="00207FEF" w:rsidRDefault="005574F7">
      <w:pPr>
        <w:autoSpaceDN w:val="0"/>
        <w:adjustRightInd w:val="0"/>
        <w:snapToGrid w:val="0"/>
        <w:ind w:firstLineChars="200" w:firstLine="440"/>
        <w:textAlignment w:val="baseline"/>
        <w:rPr>
          <w:sz w:val="22"/>
        </w:rPr>
      </w:pPr>
      <w:r w:rsidRPr="00207FEF">
        <w:rPr>
          <w:sz w:val="22"/>
        </w:rPr>
        <w:t xml:space="preserve">9.6.4 </w:t>
      </w:r>
      <w:r w:rsidRPr="00207FEF">
        <w:rPr>
          <w:sz w:val="22"/>
        </w:rPr>
        <w:t>中标人在投标阶段提供的样品将由采购人进行保管和封存，将作为履约验收的参考。</w:t>
      </w:r>
    </w:p>
    <w:p w:rsidR="006F6413" w:rsidRPr="00207FEF" w:rsidRDefault="005574F7">
      <w:pPr>
        <w:adjustRightInd w:val="0"/>
        <w:snapToGrid w:val="0"/>
        <w:ind w:firstLineChars="200" w:firstLine="440"/>
        <w:rPr>
          <w:sz w:val="22"/>
        </w:rPr>
      </w:pPr>
      <w:r w:rsidRPr="00207FEF">
        <w:rPr>
          <w:sz w:val="22"/>
        </w:rPr>
        <w:t>9.7</w:t>
      </w:r>
      <w:r w:rsidRPr="00207FEF">
        <w:rPr>
          <w:rFonts w:hint="eastAsia"/>
          <w:sz w:val="22"/>
        </w:rPr>
        <w:t>其他要求</w:t>
      </w:r>
    </w:p>
    <w:p w:rsidR="006F6413" w:rsidRPr="00207FEF" w:rsidRDefault="005574F7">
      <w:pPr>
        <w:autoSpaceDN w:val="0"/>
        <w:adjustRightInd w:val="0"/>
        <w:snapToGrid w:val="0"/>
        <w:ind w:firstLineChars="200" w:firstLine="440"/>
        <w:textAlignment w:val="baseline"/>
        <w:rPr>
          <w:sz w:val="22"/>
        </w:rPr>
      </w:pPr>
      <w:r w:rsidRPr="00207FEF">
        <w:rPr>
          <w:sz w:val="22"/>
        </w:rPr>
        <w:t>9.7.1</w:t>
      </w:r>
      <w:r w:rsidRPr="00207FEF">
        <w:rPr>
          <w:rFonts w:hint="eastAsia"/>
          <w:sz w:val="22"/>
        </w:rPr>
        <w:t>在本市有固定的售后服务人员及维保人员。</w:t>
      </w:r>
    </w:p>
    <w:p w:rsidR="006F6413" w:rsidRPr="00207FEF" w:rsidRDefault="005574F7">
      <w:pPr>
        <w:adjustRightInd w:val="0"/>
        <w:snapToGrid w:val="0"/>
        <w:ind w:firstLineChars="200" w:firstLine="440"/>
        <w:rPr>
          <w:rFonts w:cs="宋体"/>
          <w:sz w:val="22"/>
        </w:rPr>
      </w:pPr>
      <w:r w:rsidRPr="00207FEF">
        <w:rPr>
          <w:sz w:val="22"/>
        </w:rPr>
        <w:t>9.7.2</w:t>
      </w:r>
      <w:r w:rsidRPr="00207FEF">
        <w:rPr>
          <w:rFonts w:hint="eastAsia"/>
          <w:sz w:val="22"/>
        </w:rPr>
        <w:t>供应商在投标文件中提供</w:t>
      </w:r>
      <w:r w:rsidRPr="00207FEF">
        <w:rPr>
          <w:rFonts w:hAnsi="宋体" w:cs="宋体" w:hint="eastAsia"/>
          <w:kern w:val="0"/>
          <w:sz w:val="22"/>
        </w:rPr>
        <w:t>投标产品实样图册，中标后根据采购人的实际情况，做相应深化设计</w:t>
      </w:r>
      <w:r w:rsidRPr="00207FEF">
        <w:rPr>
          <w:rFonts w:cs="宋体" w:hint="eastAsia"/>
          <w:sz w:val="22"/>
        </w:rPr>
        <w:t>。</w:t>
      </w:r>
    </w:p>
    <w:p w:rsidR="006F6413" w:rsidRPr="00207FEF" w:rsidRDefault="005574F7">
      <w:pPr>
        <w:autoSpaceDN w:val="0"/>
        <w:adjustRightInd w:val="0"/>
        <w:snapToGrid w:val="0"/>
        <w:ind w:firstLineChars="200" w:firstLine="440"/>
        <w:textAlignment w:val="baseline"/>
        <w:rPr>
          <w:sz w:val="22"/>
        </w:rPr>
      </w:pPr>
      <w:bookmarkStart w:id="15" w:name="OLE_LINK14"/>
      <w:bookmarkStart w:id="16" w:name="OLE_LINK7"/>
      <w:r w:rsidRPr="00207FEF">
        <w:rPr>
          <w:rFonts w:hint="eastAsia"/>
          <w:sz w:val="22"/>
        </w:rPr>
        <w:t>9.8</w:t>
      </w:r>
      <w:bookmarkEnd w:id="15"/>
      <w:bookmarkEnd w:id="16"/>
      <w:r w:rsidRPr="00207FEF">
        <w:rPr>
          <w:rFonts w:hint="eastAsia"/>
          <w:sz w:val="22"/>
        </w:rPr>
        <w:t xml:space="preserve"> </w:t>
      </w:r>
      <w:r w:rsidRPr="00207FEF">
        <w:rPr>
          <w:rFonts w:hint="eastAsia"/>
          <w:sz w:val="22"/>
        </w:rPr>
        <w:t>关于检测报告（产品技术参数与检测报告要求不相符的，以检测报告要求为准）</w:t>
      </w:r>
    </w:p>
    <w:p w:rsidR="006F6413" w:rsidRPr="00207FEF" w:rsidRDefault="005574F7">
      <w:pPr>
        <w:adjustRightInd w:val="0"/>
        <w:snapToGrid w:val="0"/>
        <w:ind w:firstLineChars="200" w:firstLine="440"/>
        <w:rPr>
          <w:sz w:val="22"/>
        </w:rPr>
      </w:pPr>
      <w:bookmarkStart w:id="17" w:name="OLE_LINK15"/>
      <w:bookmarkStart w:id="18" w:name="OLE_LINK16"/>
      <w:bookmarkStart w:id="19" w:name="OLE_LINK131"/>
      <w:bookmarkStart w:id="20" w:name="OLE_LINK130"/>
      <w:r w:rsidRPr="00207FEF">
        <w:rPr>
          <w:rFonts w:hint="eastAsia"/>
          <w:sz w:val="22"/>
        </w:rPr>
        <w:t>9.8.</w:t>
      </w:r>
      <w:bookmarkEnd w:id="17"/>
      <w:bookmarkEnd w:id="18"/>
      <w:r w:rsidRPr="00207FEF">
        <w:rPr>
          <w:rFonts w:hint="eastAsia"/>
          <w:sz w:val="22"/>
        </w:rPr>
        <w:t>1</w:t>
      </w:r>
      <w:r w:rsidRPr="00207FEF">
        <w:rPr>
          <w:rFonts w:hint="eastAsia"/>
          <w:sz w:val="22"/>
        </w:rPr>
        <w:t>包件</w:t>
      </w:r>
      <w:r w:rsidRPr="00207FEF">
        <w:rPr>
          <w:rFonts w:hint="eastAsia"/>
          <w:sz w:val="22"/>
        </w:rPr>
        <w:t>1</w:t>
      </w:r>
      <w:r w:rsidRPr="00207FEF">
        <w:rPr>
          <w:rFonts w:hint="eastAsia"/>
          <w:sz w:val="22"/>
        </w:rPr>
        <w:t>提供检测报告，包括但不限于以下内容</w:t>
      </w:r>
      <w:bookmarkEnd w:id="19"/>
      <w:bookmarkEnd w:id="20"/>
    </w:p>
    <w:p w:rsidR="006F6413" w:rsidRPr="00207FEF" w:rsidRDefault="005574F7">
      <w:pPr>
        <w:adjustRightInd w:val="0"/>
        <w:snapToGrid w:val="0"/>
        <w:rPr>
          <w:sz w:val="22"/>
        </w:rPr>
      </w:pPr>
      <w:r w:rsidRPr="00207FEF">
        <w:rPr>
          <w:rFonts w:hint="eastAsia"/>
          <w:sz w:val="22"/>
        </w:rPr>
        <w:lastRenderedPageBreak/>
        <w:t>1</w:t>
      </w:r>
      <w:r w:rsidRPr="00207FEF">
        <w:rPr>
          <w:rFonts w:hint="eastAsia"/>
          <w:sz w:val="22"/>
        </w:rPr>
        <w:t>、</w:t>
      </w:r>
      <w:r w:rsidRPr="00207FEF">
        <w:rPr>
          <w:sz w:val="22"/>
        </w:rPr>
        <w:t>医用环保处置柜（垃圾柜）</w:t>
      </w:r>
      <w:r w:rsidRPr="00207FEF">
        <w:rPr>
          <w:rFonts w:hint="eastAsia"/>
          <w:sz w:val="22"/>
        </w:rPr>
        <w:t>：符合</w:t>
      </w:r>
      <w:r w:rsidR="00207FEF">
        <w:rPr>
          <w:sz w:val="22"/>
        </w:rPr>
        <w:t>GB/T 1741-</w:t>
      </w:r>
      <w:r w:rsidRPr="00207FEF">
        <w:rPr>
          <w:sz w:val="22"/>
        </w:rPr>
        <w:t>《漆膜耐霉菌性测定法》</w:t>
      </w:r>
      <w:r w:rsidRPr="00207FEF">
        <w:rPr>
          <w:rFonts w:hint="eastAsia"/>
          <w:sz w:val="22"/>
        </w:rPr>
        <w:t>的标准技术要求。</w:t>
      </w:r>
    </w:p>
    <w:p w:rsidR="006F6413" w:rsidRPr="00207FEF" w:rsidRDefault="005574F7">
      <w:pPr>
        <w:jc w:val="left"/>
        <w:rPr>
          <w:sz w:val="22"/>
        </w:rPr>
      </w:pPr>
      <w:r w:rsidRPr="00207FEF">
        <w:rPr>
          <w:rFonts w:hint="eastAsia"/>
          <w:sz w:val="22"/>
        </w:rPr>
        <w:t>2</w:t>
      </w:r>
      <w:r w:rsidRPr="00207FEF">
        <w:rPr>
          <w:rFonts w:hint="eastAsia"/>
          <w:sz w:val="22"/>
        </w:rPr>
        <w:t>、医用环保高危药品柜</w:t>
      </w:r>
      <w:r w:rsidRPr="00207FEF">
        <w:rPr>
          <w:sz w:val="22"/>
        </w:rPr>
        <w:t>：</w:t>
      </w:r>
      <w:r w:rsidRPr="00207FEF">
        <w:rPr>
          <w:rFonts w:hint="eastAsia"/>
          <w:sz w:val="22"/>
        </w:rPr>
        <w:t>符合</w:t>
      </w:r>
      <w:r w:rsidRPr="00207FEF">
        <w:rPr>
          <w:sz w:val="22"/>
        </w:rPr>
        <w:t>GB/T</w:t>
      </w:r>
      <w:r w:rsidRPr="00207FEF">
        <w:rPr>
          <w:rFonts w:hint="eastAsia"/>
          <w:sz w:val="22"/>
        </w:rPr>
        <w:t xml:space="preserve"> </w:t>
      </w:r>
      <w:r w:rsidR="00207FEF">
        <w:rPr>
          <w:sz w:val="22"/>
        </w:rPr>
        <w:t>30648.1-</w:t>
      </w:r>
      <w:r w:rsidRPr="00207FEF">
        <w:rPr>
          <w:sz w:val="22"/>
        </w:rPr>
        <w:t>《色漆和清漆</w:t>
      </w:r>
      <w:r w:rsidRPr="00207FEF">
        <w:rPr>
          <w:sz w:val="22"/>
        </w:rPr>
        <w:t xml:space="preserve"> </w:t>
      </w:r>
      <w:r w:rsidRPr="00207FEF">
        <w:rPr>
          <w:sz w:val="22"/>
        </w:rPr>
        <w:t>耐液体性的测定</w:t>
      </w:r>
      <w:r w:rsidRPr="00207FEF">
        <w:rPr>
          <w:sz w:val="22"/>
        </w:rPr>
        <w:t xml:space="preserve"> </w:t>
      </w:r>
      <w:r w:rsidRPr="00207FEF">
        <w:rPr>
          <w:sz w:val="22"/>
        </w:rPr>
        <w:t>第</w:t>
      </w:r>
      <w:r w:rsidRPr="00207FEF">
        <w:rPr>
          <w:sz w:val="22"/>
        </w:rPr>
        <w:t>1</w:t>
      </w:r>
      <w:r w:rsidRPr="00207FEF">
        <w:rPr>
          <w:sz w:val="22"/>
        </w:rPr>
        <w:t>部分：浸入除水之外的液体中》</w:t>
      </w:r>
      <w:r w:rsidRPr="00207FEF">
        <w:rPr>
          <w:rFonts w:hint="eastAsia"/>
          <w:sz w:val="22"/>
        </w:rPr>
        <w:t>的标准技术要求。</w:t>
      </w:r>
    </w:p>
    <w:p w:rsidR="006F6413" w:rsidRPr="00207FEF" w:rsidRDefault="005574F7">
      <w:pPr>
        <w:adjustRightInd w:val="0"/>
        <w:snapToGrid w:val="0"/>
        <w:rPr>
          <w:sz w:val="22"/>
        </w:rPr>
      </w:pPr>
      <w:r w:rsidRPr="00207FEF">
        <w:rPr>
          <w:sz w:val="22"/>
        </w:rPr>
        <w:t>3</w:t>
      </w:r>
      <w:r w:rsidRPr="00207FEF">
        <w:rPr>
          <w:rFonts w:hint="eastAsia"/>
          <w:sz w:val="22"/>
        </w:rPr>
        <w:t>、复合亚克力人造石：符合</w:t>
      </w:r>
      <w:r w:rsidR="00207FEF">
        <w:rPr>
          <w:rFonts w:hint="eastAsia"/>
          <w:sz w:val="22"/>
        </w:rPr>
        <w:t>QB/T 4371-</w:t>
      </w:r>
      <w:r w:rsidRPr="00207FEF">
        <w:rPr>
          <w:rFonts w:hint="eastAsia"/>
          <w:sz w:val="22"/>
        </w:rPr>
        <w:t>《家具抗菌性能的评价》的标准技术要求。</w:t>
      </w:r>
    </w:p>
    <w:p w:rsidR="006F6413" w:rsidRPr="00207FEF" w:rsidRDefault="005574F7">
      <w:pPr>
        <w:rPr>
          <w:sz w:val="22"/>
        </w:rPr>
      </w:pPr>
      <w:r w:rsidRPr="00207FEF">
        <w:rPr>
          <w:sz w:val="22"/>
        </w:rPr>
        <w:t>4</w:t>
      </w:r>
      <w:r w:rsidRPr="00207FEF">
        <w:rPr>
          <w:rFonts w:hint="eastAsia"/>
          <w:sz w:val="22"/>
        </w:rPr>
        <w:t>、</w:t>
      </w:r>
      <w:r w:rsidRPr="00207FEF">
        <w:rPr>
          <w:rFonts w:hint="eastAsia"/>
          <w:sz w:val="22"/>
        </w:rPr>
        <w:t>304</w:t>
      </w:r>
      <w:r w:rsidRPr="00207FEF">
        <w:rPr>
          <w:rFonts w:hint="eastAsia"/>
          <w:sz w:val="22"/>
        </w:rPr>
        <w:t>不锈钢：符合</w:t>
      </w:r>
      <w:r w:rsidRPr="00207FEF">
        <w:rPr>
          <w:rFonts w:hint="eastAsia"/>
          <w:sz w:val="22"/>
        </w:rPr>
        <w:t>GB/T 3280-</w:t>
      </w:r>
      <w:r w:rsidRPr="00207FEF">
        <w:rPr>
          <w:rFonts w:hint="eastAsia"/>
          <w:sz w:val="22"/>
        </w:rPr>
        <w:t>《不锈钢冷轧钢板和钢带》的标准技术要求。</w:t>
      </w:r>
    </w:p>
    <w:p w:rsidR="006F6413" w:rsidRPr="00207FEF" w:rsidRDefault="005574F7">
      <w:pPr>
        <w:rPr>
          <w:sz w:val="22"/>
        </w:rPr>
      </w:pPr>
      <w:r w:rsidRPr="00207FEF">
        <w:rPr>
          <w:sz w:val="22"/>
        </w:rPr>
        <w:t>5</w:t>
      </w:r>
      <w:r w:rsidRPr="00207FEF">
        <w:rPr>
          <w:rFonts w:hint="eastAsia"/>
          <w:sz w:val="22"/>
        </w:rPr>
        <w:t>、感应龙头：符合</w:t>
      </w:r>
      <w:r w:rsidRPr="00207FEF">
        <w:rPr>
          <w:rFonts w:hint="eastAsia"/>
          <w:sz w:val="22"/>
        </w:rPr>
        <w:t>GB25501-</w:t>
      </w:r>
      <w:r w:rsidRPr="00207FEF">
        <w:rPr>
          <w:rFonts w:hint="eastAsia"/>
          <w:sz w:val="22"/>
        </w:rPr>
        <w:t>《水嘴水效限定值及水效等级》的标准技术要求。</w:t>
      </w:r>
    </w:p>
    <w:p w:rsidR="006F6413" w:rsidRPr="00207FEF" w:rsidRDefault="005574F7">
      <w:pPr>
        <w:rPr>
          <w:sz w:val="22"/>
        </w:rPr>
      </w:pPr>
      <w:r w:rsidRPr="00207FEF">
        <w:rPr>
          <w:sz w:val="22"/>
        </w:rPr>
        <w:t>6</w:t>
      </w:r>
      <w:r w:rsidRPr="00207FEF">
        <w:rPr>
          <w:rFonts w:hint="eastAsia"/>
          <w:sz w:val="22"/>
        </w:rPr>
        <w:t>、理化板：符合</w:t>
      </w:r>
      <w:r w:rsidRPr="00207FEF">
        <w:rPr>
          <w:sz w:val="22"/>
        </w:rPr>
        <w:t>GB/T 17657-</w:t>
      </w:r>
      <w:r w:rsidRPr="00207FEF">
        <w:rPr>
          <w:rFonts w:hint="eastAsia"/>
          <w:sz w:val="22"/>
        </w:rPr>
        <w:t>《人造板及饰面人造板理化性能试验方法》的标准技术要求。</w:t>
      </w:r>
    </w:p>
    <w:p w:rsidR="006F6413" w:rsidRPr="00207FEF" w:rsidRDefault="005574F7">
      <w:pPr>
        <w:rPr>
          <w:sz w:val="22"/>
        </w:rPr>
      </w:pPr>
      <w:r w:rsidRPr="00207FEF">
        <w:rPr>
          <w:sz w:val="22"/>
        </w:rPr>
        <w:t>7</w:t>
      </w:r>
      <w:r w:rsidRPr="00207FEF">
        <w:rPr>
          <w:rFonts w:hint="eastAsia"/>
          <w:sz w:val="22"/>
        </w:rPr>
        <w:t>、三口水龙头：符合</w:t>
      </w:r>
      <w:r w:rsidRPr="00207FEF">
        <w:rPr>
          <w:rFonts w:hint="eastAsia"/>
          <w:sz w:val="22"/>
        </w:rPr>
        <w:t>GB/T 1037-</w:t>
      </w:r>
      <w:r w:rsidRPr="00207FEF">
        <w:rPr>
          <w:rFonts w:hint="eastAsia"/>
          <w:sz w:val="22"/>
        </w:rPr>
        <w:t>《塑料薄膜与薄片水蒸气透过性能测定</w:t>
      </w:r>
      <w:r w:rsidRPr="00207FEF">
        <w:rPr>
          <w:rFonts w:hint="eastAsia"/>
          <w:sz w:val="22"/>
        </w:rPr>
        <w:t xml:space="preserve"> </w:t>
      </w:r>
      <w:r w:rsidRPr="00207FEF">
        <w:rPr>
          <w:rFonts w:hint="eastAsia"/>
          <w:sz w:val="22"/>
        </w:rPr>
        <w:t>杯式增重与减重法》的标准技术要求。</w:t>
      </w:r>
    </w:p>
    <w:p w:rsidR="006F6413" w:rsidRPr="00207FEF" w:rsidRDefault="005574F7">
      <w:pPr>
        <w:rPr>
          <w:sz w:val="22"/>
        </w:rPr>
      </w:pPr>
      <w:r w:rsidRPr="00207FEF">
        <w:rPr>
          <w:sz w:val="22"/>
        </w:rPr>
        <w:t>8</w:t>
      </w:r>
      <w:r w:rsidRPr="00207FEF">
        <w:rPr>
          <w:rFonts w:hint="eastAsia"/>
          <w:sz w:val="22"/>
        </w:rPr>
        <w:t>、实验室中水槽：符合</w:t>
      </w:r>
      <w:r w:rsidRPr="00207FEF">
        <w:rPr>
          <w:rFonts w:hint="eastAsia"/>
          <w:sz w:val="22"/>
        </w:rPr>
        <w:t>GB/T 1034-</w:t>
      </w:r>
      <w:r w:rsidRPr="00207FEF">
        <w:rPr>
          <w:rFonts w:hint="eastAsia"/>
          <w:sz w:val="22"/>
        </w:rPr>
        <w:t>《塑料</w:t>
      </w:r>
      <w:r w:rsidRPr="00207FEF">
        <w:rPr>
          <w:rFonts w:hint="eastAsia"/>
          <w:sz w:val="22"/>
        </w:rPr>
        <w:t xml:space="preserve"> </w:t>
      </w:r>
      <w:r w:rsidRPr="00207FEF">
        <w:rPr>
          <w:rFonts w:hint="eastAsia"/>
          <w:sz w:val="22"/>
        </w:rPr>
        <w:t>吸水性的测定》的标准技术要求。</w:t>
      </w:r>
    </w:p>
    <w:p w:rsidR="006F6413" w:rsidRPr="00207FEF" w:rsidRDefault="005574F7">
      <w:pPr>
        <w:rPr>
          <w:sz w:val="22"/>
        </w:rPr>
      </w:pPr>
      <w:r w:rsidRPr="00207FEF">
        <w:rPr>
          <w:sz w:val="22"/>
        </w:rPr>
        <w:t>9</w:t>
      </w:r>
      <w:r w:rsidRPr="00207FEF">
        <w:rPr>
          <w:rFonts w:hint="eastAsia"/>
          <w:sz w:val="22"/>
        </w:rPr>
        <w:t>、陶瓷台面：</w:t>
      </w:r>
      <w:r w:rsidRPr="00207FEF">
        <w:rPr>
          <w:rFonts w:hint="eastAsia"/>
          <w:sz w:val="22"/>
        </w:rPr>
        <w:t>GB/T 17657-</w:t>
      </w:r>
      <w:r w:rsidRPr="00207FEF">
        <w:rPr>
          <w:rFonts w:hint="eastAsia"/>
          <w:sz w:val="22"/>
        </w:rPr>
        <w:t>《人造板及饰面人造板理化性能试验方法》的标准技术要求。</w:t>
      </w:r>
    </w:p>
    <w:p w:rsidR="006F6413" w:rsidRPr="00207FEF" w:rsidRDefault="005574F7">
      <w:pPr>
        <w:adjustRightInd w:val="0"/>
        <w:snapToGrid w:val="0"/>
        <w:rPr>
          <w:sz w:val="22"/>
        </w:rPr>
      </w:pPr>
      <w:r w:rsidRPr="00207FEF">
        <w:rPr>
          <w:sz w:val="22"/>
        </w:rPr>
        <w:t>10</w:t>
      </w:r>
      <w:r w:rsidRPr="00207FEF">
        <w:rPr>
          <w:rFonts w:hint="eastAsia"/>
          <w:sz w:val="22"/>
        </w:rPr>
        <w:t>、变风量蝶阀：符合</w:t>
      </w:r>
      <w:r w:rsidRPr="00207FEF">
        <w:rPr>
          <w:rFonts w:hint="eastAsia"/>
          <w:sz w:val="22"/>
        </w:rPr>
        <w:t>GB 8624-</w:t>
      </w:r>
      <w:r w:rsidRPr="00207FEF">
        <w:rPr>
          <w:rFonts w:hint="eastAsia"/>
          <w:sz w:val="22"/>
        </w:rPr>
        <w:t>《建筑材料及制品燃烧性能分级》的标准技术要求；</w:t>
      </w:r>
    </w:p>
    <w:p w:rsidR="006F6413" w:rsidRPr="00207FEF" w:rsidRDefault="005574F7">
      <w:pPr>
        <w:adjustRightInd w:val="0"/>
        <w:snapToGrid w:val="0"/>
        <w:ind w:firstLineChars="200" w:firstLine="440"/>
        <w:rPr>
          <w:sz w:val="22"/>
        </w:rPr>
      </w:pPr>
      <w:r w:rsidRPr="00207FEF">
        <w:rPr>
          <w:rFonts w:hint="eastAsia"/>
          <w:sz w:val="22"/>
        </w:rPr>
        <w:t>9.8.2</w:t>
      </w:r>
      <w:r w:rsidRPr="00207FEF">
        <w:rPr>
          <w:rFonts w:hint="eastAsia"/>
          <w:sz w:val="22"/>
        </w:rPr>
        <w:t>包件</w:t>
      </w:r>
      <w:r w:rsidRPr="00207FEF">
        <w:rPr>
          <w:rFonts w:hint="eastAsia"/>
          <w:sz w:val="22"/>
        </w:rPr>
        <w:t>2</w:t>
      </w:r>
      <w:r w:rsidRPr="00207FEF">
        <w:rPr>
          <w:rFonts w:hint="eastAsia"/>
          <w:sz w:val="22"/>
        </w:rPr>
        <w:t>提供检测报告，包括但不限于以下内容</w:t>
      </w:r>
    </w:p>
    <w:p w:rsidR="006F6413" w:rsidRPr="00207FEF" w:rsidRDefault="005574F7">
      <w:pPr>
        <w:rPr>
          <w:sz w:val="22"/>
        </w:rPr>
      </w:pPr>
      <w:r w:rsidRPr="00207FEF">
        <w:rPr>
          <w:rFonts w:hint="eastAsia"/>
          <w:sz w:val="22"/>
        </w:rPr>
        <w:t>1</w:t>
      </w:r>
      <w:r w:rsidRPr="00207FEF">
        <w:rPr>
          <w:rFonts w:hint="eastAsia"/>
          <w:sz w:val="22"/>
        </w:rPr>
        <w:t>、多功能鞋柜：符合</w:t>
      </w:r>
      <w:r w:rsidRPr="00207FEF">
        <w:rPr>
          <w:rFonts w:hint="eastAsia"/>
          <w:sz w:val="22"/>
        </w:rPr>
        <w:t>GB/T 3325-</w:t>
      </w:r>
      <w:r w:rsidRPr="00207FEF">
        <w:rPr>
          <w:rFonts w:hint="eastAsia"/>
          <w:sz w:val="22"/>
        </w:rPr>
        <w:t>《金属家具通用技术条件》（包括外观性能、金属件表面理化性能、力学性能）的标准技术要求。</w:t>
      </w:r>
    </w:p>
    <w:p w:rsidR="006F6413" w:rsidRPr="00207FEF" w:rsidRDefault="005574F7">
      <w:pPr>
        <w:rPr>
          <w:sz w:val="22"/>
        </w:rPr>
      </w:pPr>
      <w:r w:rsidRPr="00207FEF">
        <w:rPr>
          <w:rFonts w:hint="eastAsia"/>
          <w:sz w:val="22"/>
        </w:rPr>
        <w:t>2</w:t>
      </w:r>
      <w:r w:rsidRPr="00207FEF">
        <w:rPr>
          <w:rFonts w:hint="eastAsia"/>
          <w:sz w:val="22"/>
        </w:rPr>
        <w:t>、冷轧钢板：符合</w:t>
      </w:r>
      <w:r w:rsidRPr="00207FEF">
        <w:rPr>
          <w:rFonts w:hint="eastAsia"/>
          <w:sz w:val="22"/>
        </w:rPr>
        <w:t>GB/T 36021-</w:t>
      </w:r>
      <w:r w:rsidRPr="00207FEF">
        <w:rPr>
          <w:rFonts w:hint="eastAsia"/>
          <w:sz w:val="22"/>
        </w:rPr>
        <w:t>《家具中重金属锑、砷、钡、硒、六价铬的评定方法》的标准技术要求。</w:t>
      </w:r>
    </w:p>
    <w:p w:rsidR="006F6413" w:rsidRPr="00207FEF" w:rsidRDefault="005574F7">
      <w:pPr>
        <w:rPr>
          <w:sz w:val="22"/>
        </w:rPr>
      </w:pPr>
      <w:r w:rsidRPr="00207FEF">
        <w:rPr>
          <w:rFonts w:hint="eastAsia"/>
          <w:sz w:val="22"/>
        </w:rPr>
        <w:t>3</w:t>
      </w:r>
      <w:r w:rsidRPr="00207FEF">
        <w:rPr>
          <w:rFonts w:hint="eastAsia"/>
          <w:sz w:val="22"/>
        </w:rPr>
        <w:t>、高弹海绵：符合</w:t>
      </w:r>
      <w:r w:rsidRPr="00207FEF">
        <w:rPr>
          <w:rFonts w:hint="eastAsia"/>
          <w:sz w:val="22"/>
        </w:rPr>
        <w:t>GB/T 10802-</w:t>
      </w:r>
      <w:r w:rsidRPr="00207FEF">
        <w:rPr>
          <w:rFonts w:hint="eastAsia"/>
          <w:sz w:val="22"/>
        </w:rPr>
        <w:t>《通用软质聚氨酯泡沫塑料》的标准技术要求。</w:t>
      </w:r>
    </w:p>
    <w:p w:rsidR="006F6413" w:rsidRPr="00207FEF" w:rsidRDefault="005574F7">
      <w:pPr>
        <w:rPr>
          <w:sz w:val="22"/>
        </w:rPr>
      </w:pPr>
      <w:r w:rsidRPr="00207FEF">
        <w:rPr>
          <w:rFonts w:hint="eastAsia"/>
          <w:sz w:val="22"/>
        </w:rPr>
        <w:t>4</w:t>
      </w:r>
      <w:r w:rsidRPr="00207FEF">
        <w:rPr>
          <w:rFonts w:hint="eastAsia"/>
          <w:sz w:val="22"/>
        </w:rPr>
        <w:t>、复合亚克力石材：符合</w:t>
      </w:r>
      <w:r w:rsidRPr="00207FEF">
        <w:rPr>
          <w:rFonts w:hint="eastAsia"/>
          <w:sz w:val="22"/>
        </w:rPr>
        <w:t>GB6566-</w:t>
      </w:r>
      <w:r w:rsidRPr="00207FEF">
        <w:rPr>
          <w:rFonts w:hint="eastAsia"/>
          <w:sz w:val="22"/>
        </w:rPr>
        <w:t>《建筑材料放射性核素限量》的标准技术要求。</w:t>
      </w:r>
    </w:p>
    <w:p w:rsidR="006F6413" w:rsidRPr="00207FEF" w:rsidRDefault="005574F7">
      <w:pPr>
        <w:rPr>
          <w:sz w:val="22"/>
        </w:rPr>
      </w:pPr>
      <w:r w:rsidRPr="00207FEF">
        <w:rPr>
          <w:rFonts w:hint="eastAsia"/>
          <w:sz w:val="22"/>
        </w:rPr>
        <w:t>5</w:t>
      </w:r>
      <w:r w:rsidRPr="00207FEF">
        <w:rPr>
          <w:rFonts w:hint="eastAsia"/>
          <w:sz w:val="22"/>
        </w:rPr>
        <w:t>、西皮：符合</w:t>
      </w:r>
      <w:r w:rsidRPr="00207FEF">
        <w:rPr>
          <w:rFonts w:hint="eastAsia"/>
          <w:sz w:val="22"/>
        </w:rPr>
        <w:t>GB/T 35607-</w:t>
      </w:r>
      <w:r w:rsidRPr="00207FEF">
        <w:rPr>
          <w:rFonts w:hint="eastAsia"/>
          <w:sz w:val="22"/>
        </w:rPr>
        <w:t>《绿色产品评价</w:t>
      </w:r>
      <w:r w:rsidRPr="00207FEF">
        <w:rPr>
          <w:rFonts w:hint="eastAsia"/>
          <w:sz w:val="22"/>
        </w:rPr>
        <w:t xml:space="preserve"> </w:t>
      </w:r>
      <w:r w:rsidRPr="00207FEF">
        <w:rPr>
          <w:rFonts w:hint="eastAsia"/>
          <w:sz w:val="22"/>
        </w:rPr>
        <w:t>家具》的标准技术要求。</w:t>
      </w:r>
    </w:p>
    <w:p w:rsidR="006F6413" w:rsidRPr="00207FEF" w:rsidRDefault="005574F7">
      <w:pPr>
        <w:pStyle w:val="11"/>
        <w:rPr>
          <w:rFonts w:ascii="Times New Roman"/>
          <w:kern w:val="2"/>
          <w:sz w:val="22"/>
          <w:szCs w:val="22"/>
        </w:rPr>
      </w:pPr>
      <w:r w:rsidRPr="00207FEF">
        <w:rPr>
          <w:rFonts w:ascii="Times New Roman" w:hint="eastAsia"/>
          <w:kern w:val="2"/>
          <w:sz w:val="22"/>
          <w:szCs w:val="22"/>
        </w:rPr>
        <w:t>6</w:t>
      </w:r>
      <w:r w:rsidRPr="00207FEF">
        <w:rPr>
          <w:rFonts w:ascii="Times New Roman" w:hint="eastAsia"/>
          <w:kern w:val="2"/>
          <w:sz w:val="22"/>
          <w:szCs w:val="22"/>
        </w:rPr>
        <w:t>、仿真皮：符合</w:t>
      </w:r>
      <w:r w:rsidR="00634A48">
        <w:rPr>
          <w:rFonts w:ascii="Times New Roman" w:hint="eastAsia"/>
          <w:kern w:val="2"/>
          <w:sz w:val="22"/>
          <w:szCs w:val="22"/>
        </w:rPr>
        <w:t>GB/T 16799-</w:t>
      </w:r>
      <w:r w:rsidRPr="00207FEF">
        <w:rPr>
          <w:rFonts w:ascii="Times New Roman" w:hint="eastAsia"/>
          <w:kern w:val="2"/>
          <w:sz w:val="22"/>
          <w:szCs w:val="22"/>
        </w:rPr>
        <w:t>《家具用皮革》的标准技术要求。</w:t>
      </w:r>
    </w:p>
    <w:p w:rsidR="006F6413" w:rsidRPr="00207FEF" w:rsidRDefault="005574F7">
      <w:pPr>
        <w:pStyle w:val="11"/>
        <w:rPr>
          <w:rFonts w:ascii="Times New Roman"/>
          <w:kern w:val="2"/>
          <w:sz w:val="22"/>
          <w:szCs w:val="22"/>
        </w:rPr>
      </w:pPr>
      <w:r w:rsidRPr="00207FEF">
        <w:rPr>
          <w:rFonts w:ascii="Times New Roman" w:hint="eastAsia"/>
          <w:kern w:val="2"/>
          <w:sz w:val="22"/>
          <w:szCs w:val="22"/>
        </w:rPr>
        <w:t>7</w:t>
      </w:r>
      <w:r w:rsidRPr="00207FEF">
        <w:rPr>
          <w:rFonts w:ascii="Times New Roman" w:hint="eastAsia"/>
          <w:kern w:val="2"/>
          <w:sz w:val="22"/>
          <w:szCs w:val="22"/>
        </w:rPr>
        <w:t>、水性漆：符合</w:t>
      </w:r>
      <w:r w:rsidR="00634A48">
        <w:rPr>
          <w:rFonts w:ascii="Times New Roman" w:hint="eastAsia"/>
          <w:kern w:val="2"/>
          <w:sz w:val="22"/>
          <w:szCs w:val="22"/>
        </w:rPr>
        <w:t>GB 18581-</w:t>
      </w:r>
      <w:r w:rsidRPr="00207FEF">
        <w:rPr>
          <w:rFonts w:ascii="Times New Roman" w:hint="eastAsia"/>
          <w:kern w:val="2"/>
          <w:sz w:val="22"/>
          <w:szCs w:val="22"/>
        </w:rPr>
        <w:t>《木器涂料中有害物质限量》的标准技术要求。</w:t>
      </w:r>
    </w:p>
    <w:p w:rsidR="006F6413" w:rsidRPr="00207FEF" w:rsidRDefault="005574F7">
      <w:pPr>
        <w:pStyle w:val="11"/>
        <w:rPr>
          <w:rFonts w:ascii="Times New Roman"/>
          <w:kern w:val="2"/>
          <w:sz w:val="22"/>
          <w:szCs w:val="22"/>
        </w:rPr>
      </w:pPr>
      <w:r w:rsidRPr="00207FEF">
        <w:rPr>
          <w:rFonts w:ascii="Times New Roman" w:hint="eastAsia"/>
          <w:kern w:val="2"/>
          <w:sz w:val="22"/>
          <w:szCs w:val="22"/>
        </w:rPr>
        <w:t>8</w:t>
      </w:r>
      <w:r w:rsidRPr="00207FEF">
        <w:rPr>
          <w:rFonts w:ascii="Times New Roman" w:hint="eastAsia"/>
          <w:kern w:val="2"/>
          <w:sz w:val="22"/>
          <w:szCs w:val="22"/>
        </w:rPr>
        <w:t>、多层板：符合</w:t>
      </w:r>
      <w:r w:rsidR="00634A48">
        <w:rPr>
          <w:rFonts w:ascii="Times New Roman" w:hint="eastAsia"/>
          <w:kern w:val="2"/>
          <w:sz w:val="22"/>
          <w:szCs w:val="22"/>
        </w:rPr>
        <w:t>GB 18580-</w:t>
      </w:r>
      <w:r w:rsidRPr="00207FEF">
        <w:rPr>
          <w:rFonts w:ascii="Times New Roman" w:hint="eastAsia"/>
          <w:kern w:val="2"/>
          <w:sz w:val="22"/>
          <w:szCs w:val="22"/>
        </w:rPr>
        <w:t xml:space="preserve"> </w:t>
      </w:r>
      <w:r w:rsidRPr="00207FEF">
        <w:rPr>
          <w:rFonts w:ascii="Times New Roman" w:hint="eastAsia"/>
          <w:kern w:val="2"/>
          <w:sz w:val="22"/>
          <w:szCs w:val="22"/>
        </w:rPr>
        <w:t>《室内装饰装修材料</w:t>
      </w:r>
      <w:r w:rsidRPr="00207FEF">
        <w:rPr>
          <w:rFonts w:ascii="Times New Roman" w:hint="eastAsia"/>
          <w:kern w:val="2"/>
          <w:sz w:val="22"/>
          <w:szCs w:val="22"/>
        </w:rPr>
        <w:t xml:space="preserve"> </w:t>
      </w:r>
      <w:r w:rsidRPr="00207FEF">
        <w:rPr>
          <w:rFonts w:ascii="Times New Roman" w:hint="eastAsia"/>
          <w:kern w:val="2"/>
          <w:sz w:val="22"/>
          <w:szCs w:val="22"/>
        </w:rPr>
        <w:t>人造板及其制品中甲醛释放限量》的标准技术要求。</w:t>
      </w:r>
    </w:p>
    <w:p w:rsidR="006F6413" w:rsidRPr="00207FEF" w:rsidRDefault="005574F7">
      <w:pPr>
        <w:pStyle w:val="11"/>
        <w:rPr>
          <w:rFonts w:ascii="Times New Roman"/>
          <w:kern w:val="2"/>
          <w:sz w:val="22"/>
          <w:szCs w:val="22"/>
        </w:rPr>
      </w:pPr>
      <w:r w:rsidRPr="00207FEF">
        <w:rPr>
          <w:rFonts w:ascii="Times New Roman" w:hint="eastAsia"/>
          <w:kern w:val="2"/>
          <w:sz w:val="22"/>
          <w:szCs w:val="22"/>
        </w:rPr>
        <w:t>9</w:t>
      </w:r>
      <w:r w:rsidRPr="00207FEF">
        <w:rPr>
          <w:rFonts w:ascii="Times New Roman" w:hint="eastAsia"/>
          <w:kern w:val="2"/>
          <w:sz w:val="22"/>
          <w:szCs w:val="22"/>
        </w:rPr>
        <w:t>、刨花板：符合</w:t>
      </w:r>
      <w:r w:rsidR="00634A48">
        <w:rPr>
          <w:rFonts w:ascii="Times New Roman" w:hint="eastAsia"/>
          <w:kern w:val="2"/>
          <w:sz w:val="22"/>
          <w:szCs w:val="22"/>
        </w:rPr>
        <w:t>GB/T 35601-</w:t>
      </w:r>
      <w:r w:rsidRPr="00207FEF">
        <w:rPr>
          <w:rFonts w:ascii="Times New Roman" w:hint="eastAsia"/>
          <w:kern w:val="2"/>
          <w:sz w:val="22"/>
          <w:szCs w:val="22"/>
        </w:rPr>
        <w:t>《绿色产品评价人造板和木质地板》的标准技术要求。</w:t>
      </w:r>
    </w:p>
    <w:p w:rsidR="006F6413" w:rsidRPr="00207FEF" w:rsidRDefault="005574F7">
      <w:pPr>
        <w:pStyle w:val="11"/>
        <w:rPr>
          <w:rFonts w:ascii="Times New Roman"/>
          <w:kern w:val="2"/>
          <w:sz w:val="22"/>
          <w:szCs w:val="22"/>
        </w:rPr>
      </w:pPr>
      <w:r w:rsidRPr="00207FEF">
        <w:rPr>
          <w:rFonts w:ascii="Times New Roman"/>
          <w:kern w:val="2"/>
          <w:sz w:val="22"/>
          <w:szCs w:val="22"/>
        </w:rPr>
        <w:t>10</w:t>
      </w:r>
      <w:r w:rsidRPr="00207FEF">
        <w:rPr>
          <w:rFonts w:ascii="Times New Roman"/>
          <w:kern w:val="2"/>
          <w:sz w:val="22"/>
          <w:szCs w:val="22"/>
        </w:rPr>
        <w:t>、</w:t>
      </w:r>
      <w:r w:rsidRPr="00207FEF">
        <w:rPr>
          <w:rFonts w:ascii="Times New Roman" w:hint="eastAsia"/>
          <w:kern w:val="2"/>
          <w:sz w:val="22"/>
          <w:szCs w:val="22"/>
        </w:rPr>
        <w:t>刨花板：符合</w:t>
      </w:r>
      <w:r w:rsidR="00634A48">
        <w:rPr>
          <w:rFonts w:ascii="Times New Roman" w:hint="eastAsia"/>
          <w:kern w:val="2"/>
          <w:sz w:val="22"/>
          <w:szCs w:val="22"/>
        </w:rPr>
        <w:t>GB/T17657-</w:t>
      </w:r>
      <w:r w:rsidRPr="00207FEF">
        <w:rPr>
          <w:rFonts w:ascii="Times New Roman" w:hint="eastAsia"/>
          <w:kern w:val="2"/>
          <w:sz w:val="22"/>
          <w:szCs w:val="22"/>
        </w:rPr>
        <w:t>《人造板及饰面人造板理化性能试验方法》的标准技术要求</w:t>
      </w:r>
    </w:p>
    <w:p w:rsidR="006F6413" w:rsidRPr="00207FEF" w:rsidRDefault="005574F7">
      <w:pPr>
        <w:adjustRightInd w:val="0"/>
        <w:snapToGrid w:val="0"/>
        <w:rPr>
          <w:sz w:val="22"/>
        </w:rPr>
      </w:pPr>
      <w:r w:rsidRPr="00207FEF">
        <w:rPr>
          <w:rFonts w:hint="eastAsia"/>
          <w:sz w:val="22"/>
        </w:rPr>
        <w:t>9.8.3</w:t>
      </w:r>
      <w:r w:rsidRPr="00207FEF">
        <w:rPr>
          <w:rFonts w:hint="eastAsia"/>
          <w:sz w:val="22"/>
        </w:rPr>
        <w:t>包件</w:t>
      </w:r>
      <w:r w:rsidRPr="00207FEF">
        <w:rPr>
          <w:rFonts w:hint="eastAsia"/>
          <w:sz w:val="22"/>
        </w:rPr>
        <w:t>3</w:t>
      </w:r>
      <w:r w:rsidRPr="00207FEF">
        <w:rPr>
          <w:rFonts w:hint="eastAsia"/>
          <w:sz w:val="22"/>
        </w:rPr>
        <w:t>提供检测报告，包括但不限于以下内容</w:t>
      </w:r>
    </w:p>
    <w:p w:rsidR="006F6413" w:rsidRPr="00207FEF" w:rsidRDefault="005574F7">
      <w:pPr>
        <w:rPr>
          <w:sz w:val="22"/>
        </w:rPr>
      </w:pPr>
      <w:r w:rsidRPr="00207FEF">
        <w:rPr>
          <w:rFonts w:hint="eastAsia"/>
          <w:sz w:val="22"/>
        </w:rPr>
        <w:t>1</w:t>
      </w:r>
      <w:r w:rsidRPr="00207FEF">
        <w:rPr>
          <w:rFonts w:hint="eastAsia"/>
          <w:sz w:val="22"/>
        </w:rPr>
        <w:t>、办公椅：符合</w:t>
      </w:r>
      <w:r w:rsidR="00634A48">
        <w:rPr>
          <w:rFonts w:hint="eastAsia"/>
          <w:sz w:val="22"/>
        </w:rPr>
        <w:t>SN/T 2005.2-</w:t>
      </w:r>
      <w:r w:rsidRPr="00207FEF">
        <w:rPr>
          <w:rFonts w:hint="eastAsia"/>
          <w:sz w:val="22"/>
        </w:rPr>
        <w:t>《电子电气产品中多溴联苯和多溴联苯醚的测定第部分</w:t>
      </w:r>
      <w:r w:rsidRPr="00207FEF">
        <w:rPr>
          <w:rFonts w:hint="eastAsia"/>
          <w:sz w:val="22"/>
        </w:rPr>
        <w:t>:</w:t>
      </w:r>
      <w:r w:rsidRPr="00207FEF">
        <w:rPr>
          <w:rFonts w:hint="eastAsia"/>
          <w:sz w:val="22"/>
        </w:rPr>
        <w:t>气相色谱质谱法》的标准技术要求。</w:t>
      </w:r>
    </w:p>
    <w:p w:rsidR="006F6413" w:rsidRPr="00207FEF" w:rsidRDefault="005574F7">
      <w:pPr>
        <w:rPr>
          <w:sz w:val="22"/>
        </w:rPr>
      </w:pPr>
      <w:r w:rsidRPr="00207FEF">
        <w:rPr>
          <w:rFonts w:hint="eastAsia"/>
          <w:sz w:val="22"/>
        </w:rPr>
        <w:t>2</w:t>
      </w:r>
      <w:r w:rsidRPr="00207FEF">
        <w:rPr>
          <w:rFonts w:hint="eastAsia"/>
          <w:sz w:val="22"/>
        </w:rPr>
        <w:t>、椅子（单椅）：符合</w:t>
      </w:r>
      <w:r w:rsidRPr="00207FEF">
        <w:rPr>
          <w:rFonts w:hint="eastAsia"/>
          <w:sz w:val="22"/>
        </w:rPr>
        <w:t xml:space="preserve">GB/T </w:t>
      </w:r>
      <w:r w:rsidR="00634A48">
        <w:rPr>
          <w:rFonts w:hint="eastAsia"/>
          <w:sz w:val="22"/>
        </w:rPr>
        <w:t>6394-</w:t>
      </w:r>
      <w:r w:rsidRPr="00207FEF">
        <w:rPr>
          <w:rFonts w:hint="eastAsia"/>
          <w:sz w:val="22"/>
        </w:rPr>
        <w:t>《金属平均晶粒度测定方法》的标准技术要求。</w:t>
      </w:r>
    </w:p>
    <w:p w:rsidR="006F6413" w:rsidRPr="00207FEF" w:rsidRDefault="005574F7">
      <w:pPr>
        <w:rPr>
          <w:sz w:val="22"/>
        </w:rPr>
      </w:pPr>
      <w:r w:rsidRPr="00207FEF">
        <w:rPr>
          <w:rFonts w:hint="eastAsia"/>
          <w:sz w:val="22"/>
        </w:rPr>
        <w:t>3</w:t>
      </w:r>
      <w:r w:rsidRPr="00207FEF">
        <w:rPr>
          <w:rFonts w:hint="eastAsia"/>
          <w:sz w:val="22"/>
        </w:rPr>
        <w:t>、会议桌（移动条桌）：符合</w:t>
      </w:r>
      <w:r w:rsidR="00634A48">
        <w:rPr>
          <w:rFonts w:hint="eastAsia"/>
          <w:sz w:val="22"/>
        </w:rPr>
        <w:t>GB/T 35607-</w:t>
      </w:r>
      <w:r w:rsidRPr="00207FEF">
        <w:rPr>
          <w:rFonts w:hint="eastAsia"/>
          <w:sz w:val="22"/>
        </w:rPr>
        <w:t>《绿色产品评价家具》的标准技术要求。</w:t>
      </w:r>
    </w:p>
    <w:p w:rsidR="006F6413" w:rsidRPr="00207FEF" w:rsidRDefault="005574F7">
      <w:pPr>
        <w:rPr>
          <w:sz w:val="22"/>
        </w:rPr>
      </w:pPr>
      <w:r w:rsidRPr="00207FEF">
        <w:rPr>
          <w:rFonts w:hint="eastAsia"/>
          <w:sz w:val="22"/>
        </w:rPr>
        <w:t>4</w:t>
      </w:r>
      <w:r w:rsidRPr="00207FEF">
        <w:rPr>
          <w:rFonts w:hint="eastAsia"/>
          <w:sz w:val="22"/>
        </w:rPr>
        <w:t>、三聚氰胺板（浸渍胶膜纸饰面刨花板）：符合</w:t>
      </w:r>
      <w:r w:rsidR="00634A48">
        <w:rPr>
          <w:rFonts w:hint="eastAsia"/>
          <w:sz w:val="22"/>
        </w:rPr>
        <w:t>QB/T4371-</w:t>
      </w:r>
      <w:r w:rsidRPr="00207FEF">
        <w:rPr>
          <w:rFonts w:hint="eastAsia"/>
          <w:sz w:val="22"/>
        </w:rPr>
        <w:t>《家具抗菌性能的评价》的标准技术要求。</w:t>
      </w:r>
    </w:p>
    <w:p w:rsidR="006F6413" w:rsidRPr="00207FEF" w:rsidRDefault="005574F7">
      <w:pPr>
        <w:rPr>
          <w:sz w:val="22"/>
        </w:rPr>
      </w:pPr>
      <w:r w:rsidRPr="00207FEF">
        <w:rPr>
          <w:sz w:val="22"/>
        </w:rPr>
        <w:t>5</w:t>
      </w:r>
      <w:r w:rsidRPr="00207FEF">
        <w:rPr>
          <w:rFonts w:hint="eastAsia"/>
          <w:sz w:val="22"/>
        </w:rPr>
        <w:t>、三聚氰胺板（浸渍胶膜纸饰面刨花板）：符合</w:t>
      </w:r>
      <w:r w:rsidR="00634A48">
        <w:rPr>
          <w:rFonts w:hint="eastAsia"/>
          <w:sz w:val="22"/>
        </w:rPr>
        <w:t>GB/T 29899-</w:t>
      </w:r>
      <w:r w:rsidRPr="00207FEF">
        <w:rPr>
          <w:rFonts w:hint="eastAsia"/>
          <w:sz w:val="22"/>
        </w:rPr>
        <w:t>《人造板及其制品中挥发</w:t>
      </w:r>
      <w:r w:rsidRPr="00207FEF">
        <w:rPr>
          <w:rFonts w:hint="eastAsia"/>
          <w:sz w:val="22"/>
        </w:rPr>
        <w:lastRenderedPageBreak/>
        <w:t>性有机化合物释放量试验方法</w:t>
      </w:r>
      <w:r w:rsidRPr="00207FEF">
        <w:rPr>
          <w:rFonts w:hint="eastAsia"/>
          <w:sz w:val="22"/>
        </w:rPr>
        <w:t xml:space="preserve"> </w:t>
      </w:r>
      <w:r w:rsidRPr="00207FEF">
        <w:rPr>
          <w:rFonts w:hint="eastAsia"/>
          <w:sz w:val="22"/>
        </w:rPr>
        <w:t>小型释放舱法》的标准技术要求</w:t>
      </w:r>
      <w:r w:rsidRPr="00207FEF">
        <w:rPr>
          <w:sz w:val="22"/>
        </w:rPr>
        <w:t>。</w:t>
      </w:r>
    </w:p>
    <w:p w:rsidR="006F6413" w:rsidRPr="00207FEF" w:rsidRDefault="005574F7">
      <w:pPr>
        <w:rPr>
          <w:sz w:val="22"/>
        </w:rPr>
      </w:pPr>
      <w:r w:rsidRPr="00207FEF">
        <w:rPr>
          <w:sz w:val="22"/>
        </w:rPr>
        <w:t>6</w:t>
      </w:r>
      <w:r w:rsidRPr="00207FEF">
        <w:rPr>
          <w:rFonts w:hint="eastAsia"/>
          <w:sz w:val="22"/>
        </w:rPr>
        <w:t>、封边条：符合</w:t>
      </w:r>
      <w:r w:rsidR="00634A48">
        <w:rPr>
          <w:rFonts w:hint="eastAsia"/>
          <w:sz w:val="22"/>
        </w:rPr>
        <w:t>QB/T 4463-</w:t>
      </w:r>
      <w:r w:rsidRPr="00207FEF">
        <w:rPr>
          <w:rFonts w:hint="eastAsia"/>
          <w:sz w:val="22"/>
        </w:rPr>
        <w:t>《家具用封边条技术要求》的标准技术要求。</w:t>
      </w:r>
    </w:p>
    <w:p w:rsidR="006F6413" w:rsidRPr="00207FEF" w:rsidRDefault="005574F7">
      <w:pPr>
        <w:rPr>
          <w:sz w:val="22"/>
        </w:rPr>
      </w:pPr>
      <w:r w:rsidRPr="00207FEF">
        <w:rPr>
          <w:sz w:val="22"/>
        </w:rPr>
        <w:t>7</w:t>
      </w:r>
      <w:r w:rsidRPr="00207FEF">
        <w:rPr>
          <w:rFonts w:hint="eastAsia"/>
          <w:sz w:val="22"/>
        </w:rPr>
        <w:t>、热熔胶：符合</w:t>
      </w:r>
      <w:r w:rsidR="00634A48">
        <w:rPr>
          <w:rFonts w:hint="eastAsia"/>
          <w:sz w:val="22"/>
        </w:rPr>
        <w:t>HJ2541-</w:t>
      </w:r>
      <w:r w:rsidRPr="00207FEF">
        <w:rPr>
          <w:rFonts w:hint="eastAsia"/>
          <w:sz w:val="22"/>
        </w:rPr>
        <w:t>《环境标志产品技术要求</w:t>
      </w:r>
      <w:r w:rsidRPr="00207FEF">
        <w:rPr>
          <w:rFonts w:hint="eastAsia"/>
          <w:sz w:val="22"/>
        </w:rPr>
        <w:t xml:space="preserve"> </w:t>
      </w:r>
      <w:r w:rsidRPr="00207FEF">
        <w:rPr>
          <w:rFonts w:hint="eastAsia"/>
          <w:sz w:val="22"/>
        </w:rPr>
        <w:t>胶粘剂》的标准技术要求。</w:t>
      </w:r>
    </w:p>
    <w:p w:rsidR="006F6413" w:rsidRPr="00207FEF" w:rsidRDefault="005574F7">
      <w:pPr>
        <w:rPr>
          <w:sz w:val="22"/>
        </w:rPr>
      </w:pPr>
      <w:r w:rsidRPr="00207FEF">
        <w:rPr>
          <w:sz w:val="22"/>
        </w:rPr>
        <w:t>8</w:t>
      </w:r>
      <w:r w:rsidRPr="00207FEF">
        <w:rPr>
          <w:rFonts w:hint="eastAsia"/>
          <w:sz w:val="22"/>
        </w:rPr>
        <w:t>、三节静音导轨：符合</w:t>
      </w:r>
      <w:r w:rsidR="00634A48">
        <w:rPr>
          <w:rFonts w:hint="eastAsia"/>
          <w:sz w:val="22"/>
        </w:rPr>
        <w:t>QB/T3827-</w:t>
      </w:r>
      <w:r w:rsidRPr="00207FEF">
        <w:rPr>
          <w:rFonts w:hint="eastAsia"/>
          <w:sz w:val="22"/>
        </w:rPr>
        <w:t>《轻工产品金属镀层和化学处理层的耐腐蚀试验方法</w:t>
      </w:r>
      <w:r w:rsidRPr="00207FEF">
        <w:rPr>
          <w:rFonts w:hint="eastAsia"/>
          <w:sz w:val="22"/>
        </w:rPr>
        <w:t xml:space="preserve"> </w:t>
      </w:r>
      <w:r w:rsidRPr="00207FEF">
        <w:rPr>
          <w:rFonts w:hint="eastAsia"/>
          <w:sz w:val="22"/>
        </w:rPr>
        <w:t>乙酸盐雾试验（</w:t>
      </w:r>
      <w:r w:rsidRPr="00207FEF">
        <w:rPr>
          <w:rFonts w:hint="eastAsia"/>
          <w:sz w:val="22"/>
        </w:rPr>
        <w:t>ASS</w:t>
      </w:r>
      <w:r w:rsidRPr="00207FEF">
        <w:rPr>
          <w:rFonts w:hint="eastAsia"/>
          <w:sz w:val="22"/>
        </w:rPr>
        <w:t>）法》的标准技术要求。</w:t>
      </w:r>
    </w:p>
    <w:p w:rsidR="006F6413" w:rsidRPr="00207FEF" w:rsidRDefault="005574F7">
      <w:pPr>
        <w:rPr>
          <w:sz w:val="22"/>
        </w:rPr>
      </w:pPr>
      <w:r w:rsidRPr="00207FEF">
        <w:rPr>
          <w:rFonts w:hint="eastAsia"/>
          <w:sz w:val="22"/>
        </w:rPr>
        <w:t>9</w:t>
      </w:r>
      <w:r w:rsidRPr="00207FEF">
        <w:rPr>
          <w:rFonts w:hint="eastAsia"/>
          <w:sz w:val="22"/>
        </w:rPr>
        <w:t>、三节静音导轨：符合</w:t>
      </w:r>
      <w:r w:rsidR="00634A48">
        <w:rPr>
          <w:rFonts w:hint="eastAsia"/>
          <w:sz w:val="22"/>
        </w:rPr>
        <w:t>GB/T35607-</w:t>
      </w:r>
      <w:r w:rsidRPr="00207FEF">
        <w:rPr>
          <w:rFonts w:hint="eastAsia"/>
          <w:sz w:val="22"/>
        </w:rPr>
        <w:t>《绿色产品评价</w:t>
      </w:r>
      <w:r w:rsidRPr="00207FEF">
        <w:rPr>
          <w:rFonts w:hint="eastAsia"/>
          <w:sz w:val="22"/>
        </w:rPr>
        <w:t xml:space="preserve"> </w:t>
      </w:r>
      <w:r w:rsidRPr="00207FEF">
        <w:rPr>
          <w:rFonts w:hint="eastAsia"/>
          <w:sz w:val="22"/>
        </w:rPr>
        <w:t>家具》的标准技术要求。</w:t>
      </w:r>
    </w:p>
    <w:p w:rsidR="006F6413" w:rsidRPr="00207FEF" w:rsidRDefault="005574F7">
      <w:pPr>
        <w:rPr>
          <w:sz w:val="22"/>
        </w:rPr>
      </w:pPr>
      <w:r w:rsidRPr="00207FEF">
        <w:rPr>
          <w:sz w:val="22"/>
        </w:rPr>
        <w:t>10</w:t>
      </w:r>
      <w:r w:rsidRPr="00207FEF">
        <w:rPr>
          <w:rFonts w:hint="eastAsia"/>
          <w:sz w:val="22"/>
        </w:rPr>
        <w:t>、三合一连接件：符合</w:t>
      </w:r>
      <w:r w:rsidR="00634A48">
        <w:rPr>
          <w:rFonts w:hint="eastAsia"/>
          <w:sz w:val="22"/>
        </w:rPr>
        <w:t>GB/T28203-</w:t>
      </w:r>
      <w:r w:rsidRPr="00207FEF">
        <w:rPr>
          <w:rFonts w:hint="eastAsia"/>
          <w:sz w:val="22"/>
        </w:rPr>
        <w:t>《家具用连接件技术要求及试验方法》的标准技术要求。</w:t>
      </w:r>
    </w:p>
    <w:p w:rsidR="006F6413" w:rsidRPr="00207FEF" w:rsidRDefault="006F6413">
      <w:pPr>
        <w:autoSpaceDN w:val="0"/>
        <w:adjustRightInd w:val="0"/>
        <w:snapToGrid w:val="0"/>
        <w:ind w:firstLineChars="200" w:firstLine="440"/>
        <w:textAlignment w:val="baseline"/>
        <w:rPr>
          <w:sz w:val="22"/>
        </w:rPr>
      </w:pPr>
    </w:p>
    <w:p w:rsidR="006F6413" w:rsidRPr="00207FEF" w:rsidRDefault="005574F7">
      <w:pPr>
        <w:adjustRightInd w:val="0"/>
        <w:snapToGrid w:val="0"/>
        <w:ind w:firstLineChars="200" w:firstLine="440"/>
        <w:rPr>
          <w:sz w:val="22"/>
        </w:rPr>
      </w:pPr>
      <w:r w:rsidRPr="00207FEF">
        <w:rPr>
          <w:rFonts w:hint="eastAsia"/>
          <w:sz w:val="22"/>
        </w:rPr>
        <w:t>9.8.4</w:t>
      </w:r>
      <w:r w:rsidRPr="00207FEF">
        <w:rPr>
          <w:rFonts w:hint="eastAsia"/>
          <w:sz w:val="22"/>
        </w:rPr>
        <w:t>包件</w:t>
      </w:r>
      <w:r w:rsidRPr="00207FEF">
        <w:rPr>
          <w:rFonts w:hint="eastAsia"/>
          <w:sz w:val="22"/>
        </w:rPr>
        <w:t>4</w:t>
      </w:r>
      <w:r w:rsidRPr="00207FEF">
        <w:rPr>
          <w:rFonts w:hint="eastAsia"/>
          <w:sz w:val="22"/>
        </w:rPr>
        <w:t>提供检测报告，包括但不限于以下内容</w:t>
      </w:r>
    </w:p>
    <w:p w:rsidR="006F6413" w:rsidRPr="00207FEF" w:rsidRDefault="005574F7">
      <w:pPr>
        <w:rPr>
          <w:sz w:val="22"/>
        </w:rPr>
      </w:pPr>
      <w:r w:rsidRPr="00207FEF">
        <w:rPr>
          <w:rFonts w:hint="eastAsia"/>
          <w:sz w:val="22"/>
        </w:rPr>
        <w:t>1</w:t>
      </w:r>
      <w:r w:rsidRPr="00207FEF">
        <w:rPr>
          <w:rFonts w:hint="eastAsia"/>
          <w:sz w:val="22"/>
        </w:rPr>
        <w:t>、餐桌：符合</w:t>
      </w:r>
      <w:r w:rsidRPr="00207FEF">
        <w:rPr>
          <w:rFonts w:hint="eastAsia"/>
          <w:sz w:val="22"/>
        </w:rPr>
        <w:t xml:space="preserve">GB </w:t>
      </w:r>
      <w:r w:rsidR="00634A48">
        <w:rPr>
          <w:rFonts w:hint="eastAsia"/>
          <w:sz w:val="22"/>
        </w:rPr>
        <w:t>18584-</w:t>
      </w:r>
      <w:r w:rsidRPr="00207FEF">
        <w:rPr>
          <w:rFonts w:hint="eastAsia"/>
          <w:sz w:val="22"/>
        </w:rPr>
        <w:t>《室内装饰装修材料</w:t>
      </w:r>
      <w:r w:rsidRPr="00207FEF">
        <w:rPr>
          <w:rFonts w:hint="eastAsia"/>
          <w:sz w:val="22"/>
        </w:rPr>
        <w:t xml:space="preserve"> </w:t>
      </w:r>
      <w:r w:rsidRPr="00207FEF">
        <w:rPr>
          <w:rFonts w:hint="eastAsia"/>
          <w:sz w:val="22"/>
        </w:rPr>
        <w:t>木家具中有害物质限量》的标准技术要求。</w:t>
      </w:r>
    </w:p>
    <w:p w:rsidR="006F6413" w:rsidRPr="00207FEF" w:rsidRDefault="005574F7">
      <w:pPr>
        <w:rPr>
          <w:sz w:val="22"/>
        </w:rPr>
      </w:pPr>
      <w:r w:rsidRPr="00207FEF">
        <w:rPr>
          <w:rFonts w:hint="eastAsia"/>
          <w:sz w:val="22"/>
        </w:rPr>
        <w:t>2</w:t>
      </w:r>
      <w:r w:rsidRPr="00207FEF">
        <w:rPr>
          <w:rFonts w:hint="eastAsia"/>
          <w:sz w:val="22"/>
        </w:rPr>
        <w:t>、餐椅：符合</w:t>
      </w:r>
      <w:r w:rsidR="00634A48">
        <w:rPr>
          <w:rFonts w:hint="eastAsia"/>
          <w:sz w:val="22"/>
        </w:rPr>
        <w:t>GB 18584-</w:t>
      </w:r>
      <w:r w:rsidRPr="00207FEF">
        <w:rPr>
          <w:rFonts w:hint="eastAsia"/>
          <w:sz w:val="22"/>
        </w:rPr>
        <w:t>《室内装饰装修材料</w:t>
      </w:r>
      <w:r w:rsidRPr="00207FEF">
        <w:rPr>
          <w:rFonts w:hint="eastAsia"/>
          <w:sz w:val="22"/>
        </w:rPr>
        <w:t xml:space="preserve"> </w:t>
      </w:r>
      <w:r w:rsidRPr="00207FEF">
        <w:rPr>
          <w:rFonts w:hint="eastAsia"/>
          <w:sz w:val="22"/>
        </w:rPr>
        <w:t>木家具中有害物质限量》的标准技术要求。</w:t>
      </w:r>
    </w:p>
    <w:p w:rsidR="006F6413" w:rsidRPr="00207FEF" w:rsidRDefault="005574F7">
      <w:pPr>
        <w:rPr>
          <w:sz w:val="22"/>
        </w:rPr>
      </w:pPr>
      <w:r w:rsidRPr="00207FEF">
        <w:rPr>
          <w:rFonts w:hint="eastAsia"/>
          <w:sz w:val="22"/>
        </w:rPr>
        <w:t>3</w:t>
      </w:r>
      <w:r w:rsidRPr="00207FEF">
        <w:rPr>
          <w:rFonts w:hint="eastAsia"/>
          <w:sz w:val="22"/>
        </w:rPr>
        <w:t>、沙发：符合</w:t>
      </w:r>
      <w:r w:rsidR="00634A48">
        <w:rPr>
          <w:rFonts w:hint="eastAsia"/>
          <w:sz w:val="22"/>
        </w:rPr>
        <w:t>QB/T 1952.1-</w:t>
      </w:r>
      <w:r w:rsidRPr="00207FEF">
        <w:rPr>
          <w:rFonts w:hint="eastAsia"/>
          <w:sz w:val="22"/>
        </w:rPr>
        <w:t>《软体家具</w:t>
      </w:r>
      <w:r w:rsidRPr="00207FEF">
        <w:rPr>
          <w:rFonts w:hint="eastAsia"/>
          <w:sz w:val="22"/>
        </w:rPr>
        <w:t xml:space="preserve"> </w:t>
      </w:r>
      <w:r w:rsidRPr="00207FEF">
        <w:rPr>
          <w:rFonts w:hint="eastAsia"/>
          <w:sz w:val="22"/>
        </w:rPr>
        <w:t>沙发》的标准技术要求。</w:t>
      </w:r>
      <w:r w:rsidRPr="00207FEF">
        <w:rPr>
          <w:rFonts w:hint="eastAsia"/>
          <w:sz w:val="22"/>
        </w:rPr>
        <w:t xml:space="preserve"> </w:t>
      </w:r>
    </w:p>
    <w:p w:rsidR="006F6413" w:rsidRPr="00207FEF" w:rsidRDefault="005574F7">
      <w:pPr>
        <w:rPr>
          <w:sz w:val="22"/>
        </w:rPr>
      </w:pPr>
      <w:r w:rsidRPr="00207FEF">
        <w:rPr>
          <w:rFonts w:hint="eastAsia"/>
          <w:sz w:val="22"/>
        </w:rPr>
        <w:t>4</w:t>
      </w:r>
      <w:r w:rsidRPr="00207FEF">
        <w:rPr>
          <w:rFonts w:hint="eastAsia"/>
          <w:sz w:val="22"/>
        </w:rPr>
        <w:t>、皮革：符合</w:t>
      </w:r>
      <w:r w:rsidR="00634A48">
        <w:rPr>
          <w:rFonts w:hint="eastAsia"/>
          <w:sz w:val="22"/>
        </w:rPr>
        <w:t>GB/T 19942-</w:t>
      </w:r>
      <w:r w:rsidRPr="00207FEF">
        <w:rPr>
          <w:rFonts w:hint="eastAsia"/>
          <w:sz w:val="22"/>
        </w:rPr>
        <w:t>《皮革和毛皮化学试验禁用偶染料的测定》的标准技术要求。</w:t>
      </w:r>
    </w:p>
    <w:p w:rsidR="006F6413" w:rsidRPr="00207FEF" w:rsidRDefault="005574F7">
      <w:pPr>
        <w:rPr>
          <w:sz w:val="22"/>
        </w:rPr>
      </w:pPr>
      <w:r w:rsidRPr="00207FEF">
        <w:rPr>
          <w:rFonts w:hint="eastAsia"/>
          <w:sz w:val="22"/>
        </w:rPr>
        <w:t>5</w:t>
      </w:r>
      <w:r w:rsidRPr="00207FEF">
        <w:rPr>
          <w:rFonts w:hint="eastAsia"/>
          <w:sz w:val="22"/>
        </w:rPr>
        <w:t>、海绵：</w:t>
      </w:r>
      <w:r w:rsidRPr="00207FEF">
        <w:rPr>
          <w:sz w:val="22"/>
        </w:rPr>
        <w:t>符合</w:t>
      </w:r>
      <w:r w:rsidR="00634A48">
        <w:rPr>
          <w:sz w:val="22"/>
        </w:rPr>
        <w:t>GB/T 10802-</w:t>
      </w:r>
      <w:r w:rsidRPr="00207FEF">
        <w:rPr>
          <w:rFonts w:hint="eastAsia"/>
          <w:sz w:val="22"/>
        </w:rPr>
        <w:t>《</w:t>
      </w:r>
      <w:r w:rsidRPr="00207FEF">
        <w:rPr>
          <w:sz w:val="22"/>
        </w:rPr>
        <w:t>通用软质聚氨酯泡沫塑料</w:t>
      </w:r>
      <w:r w:rsidRPr="00207FEF">
        <w:rPr>
          <w:rFonts w:hint="eastAsia"/>
          <w:sz w:val="22"/>
        </w:rPr>
        <w:t>》的标准技术要求。</w:t>
      </w:r>
    </w:p>
    <w:p w:rsidR="006F6413" w:rsidRPr="00207FEF" w:rsidRDefault="005574F7">
      <w:pPr>
        <w:adjustRightInd w:val="0"/>
        <w:snapToGrid w:val="0"/>
        <w:rPr>
          <w:sz w:val="22"/>
        </w:rPr>
      </w:pPr>
      <w:r w:rsidRPr="00207FEF">
        <w:rPr>
          <w:rFonts w:hint="eastAsia"/>
          <w:sz w:val="22"/>
        </w:rPr>
        <w:t>6</w:t>
      </w:r>
      <w:r w:rsidRPr="00207FEF">
        <w:rPr>
          <w:rFonts w:hint="eastAsia"/>
          <w:sz w:val="22"/>
        </w:rPr>
        <w:t>、</w:t>
      </w:r>
      <w:r w:rsidRPr="00207FEF">
        <w:rPr>
          <w:sz w:val="22"/>
        </w:rPr>
        <w:t>白乳胶</w:t>
      </w:r>
      <w:r w:rsidRPr="00207FEF">
        <w:rPr>
          <w:rFonts w:hint="eastAsia"/>
          <w:sz w:val="22"/>
        </w:rPr>
        <w:t>：</w:t>
      </w:r>
      <w:r w:rsidRPr="00207FEF">
        <w:rPr>
          <w:sz w:val="22"/>
        </w:rPr>
        <w:t>符合</w:t>
      </w:r>
      <w:r w:rsidR="00634A48">
        <w:rPr>
          <w:sz w:val="22"/>
        </w:rPr>
        <w:t>GB 18583-</w:t>
      </w:r>
      <w:r w:rsidRPr="00207FEF">
        <w:rPr>
          <w:sz w:val="22"/>
        </w:rPr>
        <w:t xml:space="preserve"> </w:t>
      </w:r>
      <w:r w:rsidRPr="00207FEF">
        <w:rPr>
          <w:rFonts w:hint="eastAsia"/>
          <w:sz w:val="22"/>
        </w:rPr>
        <w:t>《</w:t>
      </w:r>
      <w:r w:rsidRPr="00207FEF">
        <w:rPr>
          <w:sz w:val="22"/>
        </w:rPr>
        <w:t>室内装饰装修材料</w:t>
      </w:r>
      <w:r w:rsidRPr="00207FEF">
        <w:rPr>
          <w:sz w:val="22"/>
        </w:rPr>
        <w:t xml:space="preserve"> </w:t>
      </w:r>
      <w:r w:rsidRPr="00207FEF">
        <w:rPr>
          <w:sz w:val="22"/>
        </w:rPr>
        <w:t>胶粘剂中有害物质限量</w:t>
      </w:r>
      <w:r w:rsidRPr="00207FEF">
        <w:rPr>
          <w:rFonts w:hint="eastAsia"/>
          <w:sz w:val="22"/>
        </w:rPr>
        <w:t>》的标准技术要求。</w:t>
      </w:r>
    </w:p>
    <w:p w:rsidR="006F6413" w:rsidRPr="00207FEF" w:rsidRDefault="005574F7">
      <w:pPr>
        <w:rPr>
          <w:sz w:val="22"/>
        </w:rPr>
      </w:pPr>
      <w:r w:rsidRPr="00207FEF">
        <w:rPr>
          <w:rFonts w:hint="eastAsia"/>
          <w:sz w:val="22"/>
        </w:rPr>
        <w:t>7</w:t>
      </w:r>
      <w:r w:rsidRPr="00207FEF">
        <w:rPr>
          <w:rFonts w:hint="eastAsia"/>
          <w:sz w:val="22"/>
        </w:rPr>
        <w:t>、实木多层板：符合</w:t>
      </w:r>
      <w:r w:rsidR="00634A48">
        <w:rPr>
          <w:rFonts w:hint="eastAsia"/>
          <w:sz w:val="22"/>
        </w:rPr>
        <w:t>GB/T 39600-</w:t>
      </w:r>
      <w:r w:rsidRPr="00207FEF">
        <w:rPr>
          <w:rFonts w:hint="eastAsia"/>
          <w:sz w:val="22"/>
        </w:rPr>
        <w:t>《人造板及其制品甲醛释放量分级》的标准技术要求。</w:t>
      </w:r>
    </w:p>
    <w:p w:rsidR="006F6413" w:rsidRPr="00207FEF" w:rsidRDefault="005574F7">
      <w:pPr>
        <w:rPr>
          <w:sz w:val="22"/>
        </w:rPr>
      </w:pPr>
      <w:r w:rsidRPr="00207FEF">
        <w:rPr>
          <w:sz w:val="22"/>
        </w:rPr>
        <w:t>8</w:t>
      </w:r>
      <w:r w:rsidRPr="00207FEF">
        <w:rPr>
          <w:rFonts w:hint="eastAsia"/>
          <w:sz w:val="22"/>
        </w:rPr>
        <w:t>、密度板：符合</w:t>
      </w:r>
      <w:r w:rsidR="00634A48">
        <w:rPr>
          <w:rFonts w:hint="eastAsia"/>
          <w:sz w:val="22"/>
        </w:rPr>
        <w:t>GB/T39600-</w:t>
      </w:r>
      <w:r w:rsidRPr="00207FEF">
        <w:rPr>
          <w:rFonts w:hint="eastAsia"/>
          <w:sz w:val="22"/>
        </w:rPr>
        <w:t>《人造板及其制品甲醛释放量分级》的标准技术要求。</w:t>
      </w:r>
    </w:p>
    <w:p w:rsidR="006F6413" w:rsidRPr="00207FEF" w:rsidRDefault="005574F7">
      <w:pPr>
        <w:rPr>
          <w:sz w:val="22"/>
        </w:rPr>
      </w:pPr>
      <w:r w:rsidRPr="00207FEF">
        <w:rPr>
          <w:sz w:val="22"/>
        </w:rPr>
        <w:t>9</w:t>
      </w:r>
      <w:r w:rsidRPr="00207FEF">
        <w:rPr>
          <w:rFonts w:hint="eastAsia"/>
          <w:sz w:val="22"/>
        </w:rPr>
        <w:t>、面漆：符合</w:t>
      </w:r>
      <w:r w:rsidR="00634A48">
        <w:rPr>
          <w:rFonts w:hint="eastAsia"/>
          <w:sz w:val="22"/>
        </w:rPr>
        <w:t>GB 18581-</w:t>
      </w:r>
      <w:r w:rsidRPr="00207FEF">
        <w:rPr>
          <w:rFonts w:hint="eastAsia"/>
          <w:sz w:val="22"/>
        </w:rPr>
        <w:t>《木器涂料中有害物质限量》的标准技术要求。</w:t>
      </w:r>
    </w:p>
    <w:p w:rsidR="006F6413" w:rsidRPr="00207FEF" w:rsidRDefault="005574F7">
      <w:pPr>
        <w:rPr>
          <w:sz w:val="22"/>
        </w:rPr>
      </w:pPr>
      <w:r w:rsidRPr="00207FEF">
        <w:rPr>
          <w:rFonts w:hint="eastAsia"/>
          <w:sz w:val="22"/>
        </w:rPr>
        <w:t>1</w:t>
      </w:r>
      <w:r w:rsidRPr="00207FEF">
        <w:rPr>
          <w:sz w:val="22"/>
        </w:rPr>
        <w:t>0</w:t>
      </w:r>
      <w:r w:rsidRPr="00207FEF">
        <w:rPr>
          <w:rFonts w:hint="eastAsia"/>
          <w:sz w:val="22"/>
        </w:rPr>
        <w:t>、木皮：符合</w:t>
      </w:r>
      <w:r w:rsidR="00305EB2">
        <w:rPr>
          <w:rFonts w:hint="eastAsia"/>
          <w:sz w:val="22"/>
        </w:rPr>
        <w:t>GB 18584-</w:t>
      </w:r>
      <w:r w:rsidRPr="00207FEF">
        <w:rPr>
          <w:rFonts w:hint="eastAsia"/>
          <w:sz w:val="22"/>
        </w:rPr>
        <w:t>《室内装饰装修材料</w:t>
      </w:r>
      <w:r w:rsidRPr="00207FEF">
        <w:rPr>
          <w:rFonts w:hint="eastAsia"/>
          <w:sz w:val="22"/>
        </w:rPr>
        <w:t xml:space="preserve"> </w:t>
      </w:r>
      <w:r w:rsidRPr="00207FEF">
        <w:rPr>
          <w:rFonts w:hint="eastAsia"/>
          <w:sz w:val="22"/>
        </w:rPr>
        <w:t>木家具中有害物质限量》的标准技术要求。</w:t>
      </w:r>
    </w:p>
    <w:p w:rsidR="006F6413" w:rsidRPr="00207FEF" w:rsidRDefault="006F6413">
      <w:pPr>
        <w:adjustRightInd w:val="0"/>
        <w:snapToGrid w:val="0"/>
        <w:rPr>
          <w:sz w:val="22"/>
        </w:rPr>
      </w:pPr>
      <w:bookmarkStart w:id="21" w:name="_Toc7537"/>
    </w:p>
    <w:p w:rsidR="006F6413" w:rsidRPr="00207FEF" w:rsidRDefault="005574F7">
      <w:pPr>
        <w:adjustRightInd w:val="0"/>
        <w:snapToGrid w:val="0"/>
        <w:ind w:firstLineChars="200" w:firstLine="440"/>
        <w:rPr>
          <w:sz w:val="22"/>
        </w:rPr>
      </w:pPr>
      <w:r w:rsidRPr="00207FEF">
        <w:rPr>
          <w:rFonts w:hint="eastAsia"/>
          <w:sz w:val="22"/>
        </w:rPr>
        <w:t>9.8.5</w:t>
      </w:r>
      <w:r w:rsidRPr="00207FEF">
        <w:rPr>
          <w:rFonts w:hint="eastAsia"/>
          <w:sz w:val="22"/>
        </w:rPr>
        <w:t>包件</w:t>
      </w:r>
      <w:r w:rsidRPr="00207FEF">
        <w:rPr>
          <w:rFonts w:hint="eastAsia"/>
          <w:sz w:val="22"/>
        </w:rPr>
        <w:t>5</w:t>
      </w:r>
      <w:r w:rsidRPr="00207FEF">
        <w:rPr>
          <w:rFonts w:hint="eastAsia"/>
          <w:sz w:val="22"/>
        </w:rPr>
        <w:t>提供检测报告，包括但不限于以下内容</w:t>
      </w:r>
    </w:p>
    <w:p w:rsidR="006F6413" w:rsidRPr="00207FEF" w:rsidRDefault="005574F7">
      <w:pPr>
        <w:adjustRightInd w:val="0"/>
        <w:snapToGrid w:val="0"/>
        <w:rPr>
          <w:sz w:val="22"/>
        </w:rPr>
      </w:pPr>
      <w:r w:rsidRPr="00207FEF">
        <w:rPr>
          <w:rFonts w:hint="eastAsia"/>
          <w:sz w:val="22"/>
        </w:rPr>
        <w:t>1</w:t>
      </w:r>
      <w:r w:rsidRPr="00207FEF">
        <w:rPr>
          <w:rFonts w:hint="eastAsia"/>
          <w:sz w:val="22"/>
        </w:rPr>
        <w:t>、</w:t>
      </w:r>
      <w:r w:rsidRPr="00207FEF">
        <w:rPr>
          <w:sz w:val="22"/>
        </w:rPr>
        <w:t>护士站</w:t>
      </w:r>
      <w:r w:rsidRPr="00207FEF">
        <w:rPr>
          <w:sz w:val="22"/>
        </w:rPr>
        <w:t>:</w:t>
      </w:r>
      <w:r w:rsidRPr="00207FEF">
        <w:rPr>
          <w:sz w:val="22"/>
        </w:rPr>
        <w:t>符合</w:t>
      </w:r>
      <w:r w:rsidRPr="00207FEF">
        <w:rPr>
          <w:sz w:val="22"/>
        </w:rPr>
        <w:t>GB/T 64</w:t>
      </w:r>
      <w:r w:rsidRPr="00207FEF">
        <w:rPr>
          <w:rFonts w:hint="eastAsia"/>
          <w:sz w:val="22"/>
        </w:rPr>
        <w:t>6</w:t>
      </w:r>
      <w:r w:rsidRPr="00207FEF">
        <w:rPr>
          <w:sz w:val="22"/>
        </w:rPr>
        <w:t>1</w:t>
      </w:r>
      <w:r w:rsidRPr="00207FEF">
        <w:rPr>
          <w:rFonts w:hint="eastAsia"/>
          <w:sz w:val="22"/>
        </w:rPr>
        <w:t>-</w:t>
      </w:r>
      <w:r w:rsidRPr="00207FEF">
        <w:rPr>
          <w:sz w:val="22"/>
        </w:rPr>
        <w:t>《金属基体上金属和其他无机覆盖层</w:t>
      </w:r>
      <w:r w:rsidRPr="00207FEF">
        <w:rPr>
          <w:sz w:val="22"/>
        </w:rPr>
        <w:t xml:space="preserve"> </w:t>
      </w:r>
      <w:r w:rsidRPr="00207FEF">
        <w:rPr>
          <w:sz w:val="22"/>
        </w:rPr>
        <w:t>经腐蚀试验后的试样和试件</w:t>
      </w:r>
      <w:r w:rsidRPr="00207FEF">
        <w:rPr>
          <w:rFonts w:hint="eastAsia"/>
          <w:sz w:val="22"/>
        </w:rPr>
        <w:t>的评价》的标准技术要求。</w:t>
      </w:r>
      <w:r w:rsidRPr="00207FEF">
        <w:rPr>
          <w:rFonts w:hint="eastAsia"/>
          <w:sz w:val="22"/>
        </w:rPr>
        <w:t xml:space="preserve"> </w:t>
      </w:r>
    </w:p>
    <w:p w:rsidR="006F6413" w:rsidRPr="00207FEF" w:rsidRDefault="005574F7">
      <w:pPr>
        <w:adjustRightInd w:val="0"/>
        <w:snapToGrid w:val="0"/>
        <w:rPr>
          <w:sz w:val="22"/>
        </w:rPr>
      </w:pPr>
      <w:r w:rsidRPr="00207FEF">
        <w:rPr>
          <w:rFonts w:hint="eastAsia"/>
          <w:sz w:val="22"/>
        </w:rPr>
        <w:t>2</w:t>
      </w:r>
      <w:r w:rsidRPr="00207FEF">
        <w:rPr>
          <w:rFonts w:hint="eastAsia"/>
          <w:sz w:val="22"/>
        </w:rPr>
        <w:t>、</w:t>
      </w:r>
      <w:r w:rsidRPr="00207FEF">
        <w:rPr>
          <w:sz w:val="22"/>
        </w:rPr>
        <w:t>处置柜：符合</w:t>
      </w:r>
      <w:r w:rsidR="000B5463">
        <w:rPr>
          <w:sz w:val="22"/>
        </w:rPr>
        <w:t>GB/T 1865-</w:t>
      </w:r>
      <w:r w:rsidRPr="00207FEF">
        <w:rPr>
          <w:sz w:val="22"/>
        </w:rPr>
        <w:t>《色漆和清漆人工气候老化和人工辐射曝露滤过的氙弧辐射》验</w:t>
      </w:r>
      <w:r w:rsidRPr="00207FEF">
        <w:rPr>
          <w:sz w:val="22"/>
        </w:rPr>
        <w:t>(ASS)</w:t>
      </w:r>
      <w:r w:rsidRPr="00207FEF">
        <w:rPr>
          <w:sz w:val="22"/>
        </w:rPr>
        <w:t>法</w:t>
      </w:r>
      <w:proofErr w:type="gramStart"/>
      <w:r w:rsidRPr="00207FEF">
        <w:rPr>
          <w:sz w:val="22"/>
        </w:rPr>
        <w:t>》</w:t>
      </w:r>
      <w:proofErr w:type="gramEnd"/>
      <w:r w:rsidRPr="00207FEF">
        <w:rPr>
          <w:rFonts w:hint="eastAsia"/>
          <w:sz w:val="22"/>
        </w:rPr>
        <w:t>的标准技术要求。</w:t>
      </w:r>
      <w:r w:rsidRPr="00207FEF">
        <w:rPr>
          <w:rFonts w:hint="eastAsia"/>
          <w:sz w:val="22"/>
        </w:rPr>
        <w:t xml:space="preserve"> </w:t>
      </w:r>
    </w:p>
    <w:p w:rsidR="006F6413" w:rsidRPr="00207FEF" w:rsidRDefault="005574F7">
      <w:pPr>
        <w:adjustRightInd w:val="0"/>
        <w:snapToGrid w:val="0"/>
        <w:rPr>
          <w:sz w:val="22"/>
        </w:rPr>
      </w:pPr>
      <w:r w:rsidRPr="00207FEF">
        <w:rPr>
          <w:rFonts w:hint="eastAsia"/>
          <w:sz w:val="22"/>
        </w:rPr>
        <w:t>3</w:t>
      </w:r>
      <w:r w:rsidRPr="00207FEF">
        <w:rPr>
          <w:rFonts w:hint="eastAsia"/>
          <w:sz w:val="22"/>
        </w:rPr>
        <w:t>、</w:t>
      </w:r>
      <w:r w:rsidRPr="00207FEF">
        <w:rPr>
          <w:sz w:val="22"/>
        </w:rPr>
        <w:t>药柜：符合</w:t>
      </w:r>
      <w:r w:rsidR="000B5463">
        <w:rPr>
          <w:sz w:val="22"/>
        </w:rPr>
        <w:t>QB/T 4371-</w:t>
      </w:r>
      <w:r w:rsidRPr="00207FEF">
        <w:rPr>
          <w:sz w:val="22"/>
        </w:rPr>
        <w:t>《家具抗菌性能的评价》</w:t>
      </w:r>
      <w:r w:rsidRPr="00207FEF">
        <w:rPr>
          <w:rFonts w:hint="eastAsia"/>
          <w:sz w:val="22"/>
        </w:rPr>
        <w:t>的标准技术要求。</w:t>
      </w:r>
    </w:p>
    <w:p w:rsidR="006F6413" w:rsidRPr="00207FEF" w:rsidRDefault="005574F7">
      <w:pPr>
        <w:rPr>
          <w:sz w:val="22"/>
        </w:rPr>
      </w:pPr>
      <w:r w:rsidRPr="00207FEF">
        <w:rPr>
          <w:rFonts w:hint="eastAsia"/>
          <w:sz w:val="22"/>
        </w:rPr>
        <w:t>4</w:t>
      </w:r>
      <w:r w:rsidRPr="00207FEF">
        <w:rPr>
          <w:rFonts w:hint="eastAsia"/>
          <w:sz w:val="22"/>
        </w:rPr>
        <w:t>、电解钢板：符合</w:t>
      </w:r>
      <w:r w:rsidR="000B5463">
        <w:rPr>
          <w:rFonts w:hint="eastAsia"/>
          <w:sz w:val="22"/>
        </w:rPr>
        <w:t>GB/T 4336-</w:t>
      </w:r>
      <w:r w:rsidRPr="00207FEF">
        <w:rPr>
          <w:rFonts w:hint="eastAsia"/>
          <w:sz w:val="22"/>
        </w:rPr>
        <w:t>《碳素钢和中低合金钢多元素含量的测定火花放电原子发射光谱法</w:t>
      </w:r>
      <w:r w:rsidRPr="00207FEF">
        <w:rPr>
          <w:rFonts w:hint="eastAsia"/>
          <w:sz w:val="22"/>
        </w:rPr>
        <w:t>(</w:t>
      </w:r>
      <w:r w:rsidRPr="00207FEF">
        <w:rPr>
          <w:rFonts w:hint="eastAsia"/>
          <w:sz w:val="22"/>
        </w:rPr>
        <w:t>常规法</w:t>
      </w:r>
      <w:r w:rsidRPr="00207FEF">
        <w:rPr>
          <w:rFonts w:hint="eastAsia"/>
          <w:sz w:val="22"/>
        </w:rPr>
        <w:t>)</w:t>
      </w:r>
      <w:r w:rsidRPr="00207FEF">
        <w:rPr>
          <w:rFonts w:hint="eastAsia"/>
          <w:sz w:val="22"/>
        </w:rPr>
        <w:t>》的标准技术要求。</w:t>
      </w:r>
    </w:p>
    <w:p w:rsidR="006F6413" w:rsidRPr="00207FEF" w:rsidRDefault="005574F7">
      <w:pPr>
        <w:rPr>
          <w:sz w:val="22"/>
        </w:rPr>
      </w:pPr>
      <w:r w:rsidRPr="00207FEF">
        <w:rPr>
          <w:rFonts w:hint="eastAsia"/>
          <w:sz w:val="22"/>
        </w:rPr>
        <w:t>5</w:t>
      </w:r>
      <w:r w:rsidRPr="00207FEF">
        <w:rPr>
          <w:rFonts w:hint="eastAsia"/>
          <w:sz w:val="22"/>
        </w:rPr>
        <w:t>、环氧树脂静电粉末：符合</w:t>
      </w:r>
      <w:r w:rsidR="000B5463">
        <w:rPr>
          <w:rFonts w:hint="eastAsia"/>
          <w:sz w:val="22"/>
        </w:rPr>
        <w:t xml:space="preserve"> HG/T3950-</w:t>
      </w:r>
      <w:r w:rsidRPr="00207FEF">
        <w:rPr>
          <w:rFonts w:hint="eastAsia"/>
          <w:sz w:val="22"/>
        </w:rPr>
        <w:t>《抗菌涂料》的标准技术要求。</w:t>
      </w:r>
    </w:p>
    <w:p w:rsidR="006F6413" w:rsidRPr="00207FEF" w:rsidRDefault="005574F7">
      <w:pPr>
        <w:rPr>
          <w:sz w:val="22"/>
        </w:rPr>
      </w:pPr>
      <w:r w:rsidRPr="00207FEF">
        <w:rPr>
          <w:sz w:val="22"/>
        </w:rPr>
        <w:t>6</w:t>
      </w:r>
      <w:r w:rsidRPr="00207FEF">
        <w:rPr>
          <w:rFonts w:hint="eastAsia"/>
          <w:sz w:val="22"/>
        </w:rPr>
        <w:t>、</w:t>
      </w:r>
      <w:r w:rsidRPr="00207FEF">
        <w:rPr>
          <w:sz w:val="22"/>
        </w:rPr>
        <w:t>304</w:t>
      </w:r>
      <w:r w:rsidRPr="00207FEF">
        <w:rPr>
          <w:sz w:val="22"/>
        </w:rPr>
        <w:t>不锈钢</w:t>
      </w:r>
      <w:r w:rsidRPr="00207FEF">
        <w:rPr>
          <w:rFonts w:hint="eastAsia"/>
          <w:sz w:val="22"/>
        </w:rPr>
        <w:t>：</w:t>
      </w:r>
      <w:r w:rsidRPr="00207FEF">
        <w:rPr>
          <w:sz w:val="22"/>
        </w:rPr>
        <w:t>符合</w:t>
      </w:r>
      <w:r w:rsidR="000B5463">
        <w:rPr>
          <w:sz w:val="22"/>
        </w:rPr>
        <w:t>GB/T4334-</w:t>
      </w:r>
      <w:r w:rsidRPr="00207FEF">
        <w:rPr>
          <w:sz w:val="22"/>
        </w:rPr>
        <w:t>《金属和合金的腐蚀奥氏体及铁素体</w:t>
      </w:r>
      <w:r w:rsidRPr="00207FEF">
        <w:rPr>
          <w:sz w:val="22"/>
        </w:rPr>
        <w:t>-</w:t>
      </w:r>
      <w:r w:rsidRPr="00207FEF">
        <w:rPr>
          <w:sz w:val="22"/>
        </w:rPr>
        <w:t>奥氏体（双相）不锈钢晶间腐蚀试验方法》</w:t>
      </w:r>
      <w:r w:rsidRPr="00207FEF">
        <w:rPr>
          <w:rFonts w:hint="eastAsia"/>
          <w:sz w:val="22"/>
        </w:rPr>
        <w:t>的标准技术要求。</w:t>
      </w:r>
    </w:p>
    <w:p w:rsidR="006F6413" w:rsidRPr="00207FEF" w:rsidRDefault="005574F7">
      <w:pPr>
        <w:rPr>
          <w:sz w:val="22"/>
        </w:rPr>
      </w:pPr>
      <w:r w:rsidRPr="00207FEF">
        <w:rPr>
          <w:sz w:val="22"/>
        </w:rPr>
        <w:t>7</w:t>
      </w:r>
      <w:r w:rsidRPr="00207FEF">
        <w:rPr>
          <w:rFonts w:hint="eastAsia"/>
          <w:sz w:val="22"/>
        </w:rPr>
        <w:t>、</w:t>
      </w:r>
      <w:r w:rsidRPr="00207FEF">
        <w:rPr>
          <w:sz w:val="22"/>
        </w:rPr>
        <w:t>封边</w:t>
      </w:r>
      <w:r w:rsidRPr="00207FEF">
        <w:rPr>
          <w:rFonts w:hint="eastAsia"/>
          <w:sz w:val="22"/>
        </w:rPr>
        <w:t>条：</w:t>
      </w:r>
      <w:r w:rsidRPr="00207FEF">
        <w:rPr>
          <w:sz w:val="22"/>
        </w:rPr>
        <w:t>符合</w:t>
      </w:r>
      <w:r w:rsidR="000B5463">
        <w:rPr>
          <w:rFonts w:hint="eastAsia"/>
          <w:sz w:val="22"/>
        </w:rPr>
        <w:t>GB/T 16422.3-</w:t>
      </w:r>
      <w:r w:rsidRPr="00207FEF">
        <w:rPr>
          <w:rFonts w:hint="eastAsia"/>
          <w:sz w:val="22"/>
        </w:rPr>
        <w:t>《塑料</w:t>
      </w:r>
      <w:r w:rsidRPr="00207FEF">
        <w:rPr>
          <w:rFonts w:hint="eastAsia"/>
          <w:sz w:val="22"/>
        </w:rPr>
        <w:t xml:space="preserve"> </w:t>
      </w:r>
      <w:r w:rsidRPr="00207FEF">
        <w:rPr>
          <w:rFonts w:hint="eastAsia"/>
          <w:sz w:val="22"/>
        </w:rPr>
        <w:t>实验室光源暴露试验方法</w:t>
      </w:r>
      <w:r w:rsidRPr="00207FEF">
        <w:rPr>
          <w:rFonts w:hint="eastAsia"/>
          <w:sz w:val="22"/>
        </w:rPr>
        <w:t xml:space="preserve"> </w:t>
      </w:r>
      <w:r w:rsidRPr="00207FEF">
        <w:rPr>
          <w:rFonts w:hint="eastAsia"/>
          <w:sz w:val="22"/>
        </w:rPr>
        <w:t>第</w:t>
      </w:r>
      <w:r w:rsidRPr="00207FEF">
        <w:rPr>
          <w:rFonts w:hint="eastAsia"/>
          <w:sz w:val="22"/>
        </w:rPr>
        <w:t>3</w:t>
      </w:r>
      <w:r w:rsidRPr="00207FEF">
        <w:rPr>
          <w:rFonts w:hint="eastAsia"/>
          <w:sz w:val="22"/>
        </w:rPr>
        <w:t>部分</w:t>
      </w:r>
      <w:r w:rsidRPr="00207FEF">
        <w:rPr>
          <w:rFonts w:hint="eastAsia"/>
          <w:sz w:val="22"/>
        </w:rPr>
        <w:t>:</w:t>
      </w:r>
      <w:r w:rsidRPr="00207FEF">
        <w:rPr>
          <w:rFonts w:hint="eastAsia"/>
          <w:sz w:val="22"/>
        </w:rPr>
        <w:t>荧光紫外灯》</w:t>
      </w:r>
      <w:r w:rsidRPr="00207FEF">
        <w:rPr>
          <w:rFonts w:hint="eastAsia"/>
          <w:sz w:val="22"/>
        </w:rPr>
        <w:lastRenderedPageBreak/>
        <w:t>的标准技术要求。</w:t>
      </w:r>
    </w:p>
    <w:p w:rsidR="006F6413" w:rsidRPr="00207FEF" w:rsidRDefault="005574F7">
      <w:pPr>
        <w:jc w:val="left"/>
        <w:rPr>
          <w:sz w:val="22"/>
        </w:rPr>
      </w:pPr>
      <w:r w:rsidRPr="00207FEF">
        <w:rPr>
          <w:sz w:val="22"/>
        </w:rPr>
        <w:t>8</w:t>
      </w:r>
      <w:r w:rsidRPr="00207FEF">
        <w:rPr>
          <w:rFonts w:hint="eastAsia"/>
          <w:sz w:val="22"/>
        </w:rPr>
        <w:t>、理化板：符合</w:t>
      </w:r>
      <w:r w:rsidR="000B5463">
        <w:rPr>
          <w:rFonts w:hint="eastAsia"/>
          <w:sz w:val="22"/>
        </w:rPr>
        <w:t>GB/T35601-</w:t>
      </w:r>
      <w:r w:rsidRPr="00207FEF">
        <w:rPr>
          <w:rFonts w:hint="eastAsia"/>
          <w:sz w:val="22"/>
        </w:rPr>
        <w:t>《绿色产品评价</w:t>
      </w:r>
      <w:r w:rsidRPr="00207FEF">
        <w:rPr>
          <w:rFonts w:hint="eastAsia"/>
          <w:sz w:val="22"/>
        </w:rPr>
        <w:t xml:space="preserve"> </w:t>
      </w:r>
      <w:r w:rsidRPr="00207FEF">
        <w:rPr>
          <w:rFonts w:hint="eastAsia"/>
          <w:sz w:val="22"/>
        </w:rPr>
        <w:t>人造板和木质地板》的标准技术要求。</w:t>
      </w:r>
    </w:p>
    <w:p w:rsidR="006F6413" w:rsidRPr="00207FEF" w:rsidRDefault="005574F7">
      <w:pPr>
        <w:rPr>
          <w:sz w:val="22"/>
        </w:rPr>
      </w:pPr>
      <w:bookmarkStart w:id="22" w:name="_Hlk167898382"/>
      <w:r w:rsidRPr="00207FEF">
        <w:rPr>
          <w:sz w:val="22"/>
        </w:rPr>
        <w:t>9</w:t>
      </w:r>
      <w:r w:rsidRPr="00207FEF">
        <w:rPr>
          <w:rFonts w:hint="eastAsia"/>
          <w:sz w:val="22"/>
        </w:rPr>
        <w:t>、三口水龙头：符合</w:t>
      </w:r>
      <w:r w:rsidR="000B5463">
        <w:rPr>
          <w:rFonts w:hint="eastAsia"/>
          <w:sz w:val="22"/>
        </w:rPr>
        <w:t>GB/T 10125-</w:t>
      </w:r>
      <w:r w:rsidRPr="00207FEF">
        <w:rPr>
          <w:rFonts w:hint="eastAsia"/>
          <w:sz w:val="22"/>
        </w:rPr>
        <w:t>《人造气氛腐蚀试验</w:t>
      </w:r>
      <w:r w:rsidRPr="00207FEF">
        <w:rPr>
          <w:rFonts w:hint="eastAsia"/>
          <w:sz w:val="22"/>
        </w:rPr>
        <w:t xml:space="preserve"> </w:t>
      </w:r>
      <w:r w:rsidRPr="00207FEF">
        <w:rPr>
          <w:rFonts w:hint="eastAsia"/>
          <w:sz w:val="22"/>
        </w:rPr>
        <w:t>盐雾试验》的标准技术要求。</w:t>
      </w:r>
    </w:p>
    <w:p w:rsidR="006F6413" w:rsidRPr="00207FEF" w:rsidRDefault="005574F7">
      <w:pPr>
        <w:rPr>
          <w:sz w:val="22"/>
        </w:rPr>
      </w:pPr>
      <w:r w:rsidRPr="00207FEF">
        <w:rPr>
          <w:sz w:val="22"/>
        </w:rPr>
        <w:t>10</w:t>
      </w:r>
      <w:r w:rsidRPr="00207FEF">
        <w:rPr>
          <w:rFonts w:hint="eastAsia"/>
          <w:sz w:val="22"/>
        </w:rPr>
        <w:t>、实验室中水槽：符合</w:t>
      </w:r>
      <w:r w:rsidR="000B5463">
        <w:rPr>
          <w:rFonts w:hint="eastAsia"/>
          <w:sz w:val="22"/>
        </w:rPr>
        <w:t>GB/T 10006-</w:t>
      </w:r>
      <w:r w:rsidRPr="00207FEF">
        <w:rPr>
          <w:rFonts w:hint="eastAsia"/>
          <w:sz w:val="22"/>
        </w:rPr>
        <w:t>《塑料</w:t>
      </w:r>
      <w:r w:rsidRPr="00207FEF">
        <w:rPr>
          <w:rFonts w:hint="eastAsia"/>
          <w:sz w:val="22"/>
        </w:rPr>
        <w:t xml:space="preserve"> </w:t>
      </w:r>
      <w:r w:rsidRPr="00207FEF">
        <w:rPr>
          <w:rFonts w:hint="eastAsia"/>
          <w:sz w:val="22"/>
        </w:rPr>
        <w:t>薄膜和薄片</w:t>
      </w:r>
      <w:r w:rsidRPr="00207FEF">
        <w:rPr>
          <w:rFonts w:hint="eastAsia"/>
          <w:sz w:val="22"/>
        </w:rPr>
        <w:t xml:space="preserve"> </w:t>
      </w:r>
      <w:r w:rsidRPr="00207FEF">
        <w:rPr>
          <w:rFonts w:hint="eastAsia"/>
          <w:sz w:val="22"/>
        </w:rPr>
        <w:t>摩擦系数的测定》的标准技术要求。</w:t>
      </w:r>
    </w:p>
    <w:bookmarkEnd w:id="22"/>
    <w:p w:rsidR="006F6413" w:rsidRPr="00207FEF" w:rsidRDefault="006F6413">
      <w:pPr>
        <w:adjustRightInd w:val="0"/>
        <w:snapToGrid w:val="0"/>
        <w:rPr>
          <w:sz w:val="22"/>
        </w:rPr>
      </w:pPr>
    </w:p>
    <w:p w:rsidR="006F6413" w:rsidRPr="00207FEF" w:rsidRDefault="005574F7">
      <w:pPr>
        <w:adjustRightInd w:val="0"/>
        <w:snapToGrid w:val="0"/>
        <w:ind w:firstLineChars="200" w:firstLine="440"/>
        <w:rPr>
          <w:sz w:val="22"/>
        </w:rPr>
      </w:pPr>
      <w:r w:rsidRPr="00207FEF">
        <w:rPr>
          <w:rFonts w:hint="eastAsia"/>
          <w:sz w:val="22"/>
        </w:rPr>
        <w:t>9.8.6</w:t>
      </w:r>
      <w:r w:rsidRPr="00207FEF">
        <w:rPr>
          <w:rFonts w:hint="eastAsia"/>
          <w:sz w:val="22"/>
        </w:rPr>
        <w:t>包件</w:t>
      </w:r>
      <w:r w:rsidRPr="00207FEF">
        <w:rPr>
          <w:rFonts w:hint="eastAsia"/>
          <w:sz w:val="22"/>
        </w:rPr>
        <w:t>6</w:t>
      </w:r>
      <w:r w:rsidRPr="00207FEF">
        <w:rPr>
          <w:rFonts w:hint="eastAsia"/>
          <w:sz w:val="22"/>
        </w:rPr>
        <w:t>提供检测报告，包括但不限于以下内容</w:t>
      </w:r>
    </w:p>
    <w:p w:rsidR="006F6413" w:rsidRPr="00207FEF" w:rsidRDefault="005574F7">
      <w:pPr>
        <w:widowControl/>
        <w:jc w:val="left"/>
        <w:rPr>
          <w:sz w:val="22"/>
        </w:rPr>
      </w:pPr>
      <w:r w:rsidRPr="00207FEF">
        <w:rPr>
          <w:rFonts w:hint="eastAsia"/>
          <w:sz w:val="22"/>
        </w:rPr>
        <w:t>1</w:t>
      </w:r>
      <w:r w:rsidRPr="00207FEF">
        <w:rPr>
          <w:rFonts w:hint="eastAsia"/>
          <w:sz w:val="22"/>
        </w:rPr>
        <w:t>、国标</w:t>
      </w:r>
      <w:r w:rsidRPr="00207FEF">
        <w:rPr>
          <w:rFonts w:hint="eastAsia"/>
          <w:sz w:val="22"/>
        </w:rPr>
        <w:t xml:space="preserve"> S30408 </w:t>
      </w:r>
      <w:r w:rsidRPr="00207FEF">
        <w:rPr>
          <w:rFonts w:hint="eastAsia"/>
          <w:sz w:val="22"/>
        </w:rPr>
        <w:t>不锈钢板材：符合</w:t>
      </w:r>
      <w:r w:rsidRPr="00207FEF">
        <w:rPr>
          <w:rFonts w:hint="eastAsia"/>
          <w:sz w:val="22"/>
        </w:rPr>
        <w:t xml:space="preserve"> GB/T3280-</w:t>
      </w:r>
      <w:r w:rsidRPr="00207FEF">
        <w:rPr>
          <w:rFonts w:hint="eastAsia"/>
          <w:sz w:val="22"/>
        </w:rPr>
        <w:t>《不锈钢冷轧钢板和钢带》的标准技术要求</w:t>
      </w:r>
    </w:p>
    <w:p w:rsidR="006F6413" w:rsidRPr="00207FEF" w:rsidRDefault="005574F7">
      <w:pPr>
        <w:widowControl/>
        <w:jc w:val="left"/>
        <w:rPr>
          <w:sz w:val="22"/>
        </w:rPr>
      </w:pPr>
      <w:r w:rsidRPr="00207FEF">
        <w:rPr>
          <w:rFonts w:hint="eastAsia"/>
          <w:sz w:val="22"/>
        </w:rPr>
        <w:t>2</w:t>
      </w:r>
      <w:r w:rsidRPr="00207FEF">
        <w:rPr>
          <w:rFonts w:hint="eastAsia"/>
          <w:sz w:val="22"/>
        </w:rPr>
        <w:t>、国标</w:t>
      </w:r>
      <w:r w:rsidRPr="00207FEF">
        <w:rPr>
          <w:rFonts w:hint="eastAsia"/>
          <w:sz w:val="22"/>
        </w:rPr>
        <w:t xml:space="preserve"> S30408</w:t>
      </w:r>
      <w:r w:rsidRPr="00207FEF">
        <w:rPr>
          <w:rFonts w:hint="eastAsia"/>
          <w:sz w:val="22"/>
        </w:rPr>
        <w:t>不锈钢方管：符合</w:t>
      </w:r>
      <w:r w:rsidRPr="00207FEF">
        <w:rPr>
          <w:rFonts w:hint="eastAsia"/>
          <w:sz w:val="22"/>
        </w:rPr>
        <w:t xml:space="preserve"> GB/T6725-</w:t>
      </w:r>
      <w:r w:rsidRPr="00207FEF">
        <w:rPr>
          <w:rFonts w:hint="eastAsia"/>
          <w:sz w:val="22"/>
        </w:rPr>
        <w:t>《冷弯型钢通用技术条件》的标准技术要求</w:t>
      </w:r>
    </w:p>
    <w:p w:rsidR="006F6413" w:rsidRPr="00207FEF" w:rsidRDefault="005574F7">
      <w:pPr>
        <w:widowControl/>
        <w:jc w:val="left"/>
        <w:rPr>
          <w:sz w:val="22"/>
        </w:rPr>
      </w:pPr>
      <w:r w:rsidRPr="00207FEF">
        <w:rPr>
          <w:rFonts w:hint="eastAsia"/>
          <w:sz w:val="22"/>
        </w:rPr>
        <w:t>3</w:t>
      </w:r>
      <w:r w:rsidRPr="00207FEF">
        <w:rPr>
          <w:rFonts w:hint="eastAsia"/>
          <w:sz w:val="22"/>
        </w:rPr>
        <w:t>、金属喷塑符合</w:t>
      </w:r>
      <w:r w:rsidRPr="00207FEF">
        <w:rPr>
          <w:rFonts w:hint="eastAsia"/>
          <w:sz w:val="22"/>
        </w:rPr>
        <w:t>GB/T 3325-</w:t>
      </w:r>
      <w:r w:rsidRPr="00207FEF">
        <w:rPr>
          <w:rFonts w:hint="eastAsia"/>
          <w:sz w:val="22"/>
        </w:rPr>
        <w:t>金属家具通用技术条件标准规定中的标准技术要求</w:t>
      </w:r>
    </w:p>
    <w:p w:rsidR="006F6413" w:rsidRPr="00207FEF" w:rsidRDefault="005574F7">
      <w:pPr>
        <w:widowControl/>
        <w:jc w:val="left"/>
        <w:rPr>
          <w:sz w:val="22"/>
        </w:rPr>
      </w:pPr>
      <w:r w:rsidRPr="00207FEF">
        <w:rPr>
          <w:rFonts w:hint="eastAsia"/>
          <w:sz w:val="22"/>
        </w:rPr>
        <w:t>4</w:t>
      </w:r>
      <w:r w:rsidRPr="00207FEF">
        <w:rPr>
          <w:rFonts w:hint="eastAsia"/>
          <w:sz w:val="22"/>
        </w:rPr>
        <w:t>、铝制分隔片：符合</w:t>
      </w:r>
      <w:r w:rsidRPr="00207FEF">
        <w:rPr>
          <w:rFonts w:hint="eastAsia"/>
          <w:sz w:val="22"/>
        </w:rPr>
        <w:t xml:space="preserve"> GB/T 3190-</w:t>
      </w:r>
      <w:r w:rsidRPr="00207FEF">
        <w:rPr>
          <w:rFonts w:hint="eastAsia"/>
          <w:sz w:val="22"/>
        </w:rPr>
        <w:t>《变形铝及铝合金化学成分》标准规定中的标准技术要求</w:t>
      </w:r>
    </w:p>
    <w:p w:rsidR="006F6413" w:rsidRPr="00207FEF" w:rsidRDefault="005574F7">
      <w:pPr>
        <w:widowControl/>
        <w:jc w:val="left"/>
        <w:rPr>
          <w:sz w:val="22"/>
        </w:rPr>
      </w:pPr>
      <w:r w:rsidRPr="00207FEF">
        <w:rPr>
          <w:rFonts w:hint="eastAsia"/>
          <w:sz w:val="22"/>
        </w:rPr>
        <w:t>5</w:t>
      </w:r>
      <w:r w:rsidRPr="00207FEF">
        <w:rPr>
          <w:rFonts w:hint="eastAsia"/>
          <w:sz w:val="22"/>
        </w:rPr>
        <w:t>、电抛光不锈钢板材、方管、圆管处理符合</w:t>
      </w:r>
      <w:r w:rsidRPr="00207FEF">
        <w:rPr>
          <w:rFonts w:hint="eastAsia"/>
          <w:sz w:val="22"/>
        </w:rPr>
        <w:t xml:space="preserve"> GB/T 20016-</w:t>
      </w:r>
      <w:r w:rsidRPr="00207FEF">
        <w:rPr>
          <w:rFonts w:hint="eastAsia"/>
          <w:sz w:val="22"/>
        </w:rPr>
        <w:t>《金属和其它无机覆盖层不锈钢部件平整和钝化的电抛光法》的标准技术要求</w:t>
      </w:r>
    </w:p>
    <w:p w:rsidR="006F6413" w:rsidRPr="00207FEF" w:rsidRDefault="006F6413">
      <w:pPr>
        <w:widowControl/>
        <w:jc w:val="left"/>
        <w:rPr>
          <w:sz w:val="22"/>
        </w:rPr>
      </w:pPr>
    </w:p>
    <w:p w:rsidR="006F6413" w:rsidRPr="00207FEF" w:rsidRDefault="006F6413">
      <w:pPr>
        <w:adjustRightInd w:val="0"/>
        <w:snapToGrid w:val="0"/>
        <w:ind w:firstLineChars="200" w:firstLine="440"/>
        <w:rPr>
          <w:sz w:val="22"/>
        </w:rPr>
      </w:pPr>
    </w:p>
    <w:p w:rsidR="006F6413" w:rsidRPr="00207FEF" w:rsidRDefault="005574F7">
      <w:pPr>
        <w:autoSpaceDN w:val="0"/>
        <w:adjustRightInd w:val="0"/>
        <w:snapToGrid w:val="0"/>
        <w:ind w:firstLineChars="200" w:firstLine="440"/>
        <w:textAlignment w:val="baseline"/>
        <w:rPr>
          <w:sz w:val="22"/>
        </w:rPr>
      </w:pPr>
      <w:r w:rsidRPr="00207FEF">
        <w:rPr>
          <w:rFonts w:hint="eastAsia"/>
          <w:sz w:val="22"/>
        </w:rPr>
        <w:t>9.8.7</w:t>
      </w:r>
      <w:r w:rsidRPr="00207FEF">
        <w:rPr>
          <w:rFonts w:hint="eastAsia"/>
          <w:sz w:val="22"/>
        </w:rPr>
        <w:t>注意事项</w:t>
      </w:r>
    </w:p>
    <w:p w:rsidR="006F6413" w:rsidRPr="00207FEF" w:rsidRDefault="005574F7">
      <w:pPr>
        <w:autoSpaceDN w:val="0"/>
        <w:adjustRightInd w:val="0"/>
        <w:snapToGrid w:val="0"/>
        <w:ind w:firstLineChars="200" w:firstLine="440"/>
        <w:textAlignment w:val="baseline"/>
        <w:rPr>
          <w:sz w:val="22"/>
        </w:rPr>
      </w:pPr>
      <w:r w:rsidRPr="00207FEF">
        <w:rPr>
          <w:rFonts w:hint="eastAsia"/>
          <w:sz w:val="22"/>
        </w:rPr>
        <w:t>1</w:t>
      </w:r>
      <w:r w:rsidRPr="00207FEF">
        <w:rPr>
          <w:rFonts w:hint="eastAsia"/>
          <w:sz w:val="22"/>
        </w:rPr>
        <w:t>、检测机构要求：含有</w:t>
      </w:r>
      <w:r w:rsidRPr="00207FEF">
        <w:rPr>
          <w:sz w:val="22"/>
        </w:rPr>
        <w:t>CMA</w:t>
      </w:r>
      <w:r w:rsidRPr="00207FEF">
        <w:rPr>
          <w:rFonts w:hint="eastAsia"/>
          <w:sz w:val="22"/>
        </w:rPr>
        <w:t>或者</w:t>
      </w:r>
      <w:r w:rsidRPr="00207FEF">
        <w:rPr>
          <w:rFonts w:hint="eastAsia"/>
          <w:sz w:val="22"/>
        </w:rPr>
        <w:t>CNAS</w:t>
      </w:r>
      <w:r w:rsidRPr="00207FEF">
        <w:rPr>
          <w:rFonts w:hint="eastAsia"/>
          <w:sz w:val="22"/>
        </w:rPr>
        <w:t>认证；</w:t>
      </w:r>
    </w:p>
    <w:p w:rsidR="006F6413" w:rsidRPr="00207FEF" w:rsidRDefault="005574F7">
      <w:pPr>
        <w:autoSpaceDN w:val="0"/>
        <w:adjustRightInd w:val="0"/>
        <w:snapToGrid w:val="0"/>
        <w:ind w:firstLineChars="200" w:firstLine="440"/>
        <w:textAlignment w:val="baseline"/>
        <w:rPr>
          <w:sz w:val="22"/>
        </w:rPr>
      </w:pPr>
      <w:r w:rsidRPr="00207FEF">
        <w:rPr>
          <w:rFonts w:hint="eastAsia"/>
          <w:sz w:val="22"/>
        </w:rPr>
        <w:t>2</w:t>
      </w:r>
      <w:r w:rsidRPr="00207FEF">
        <w:rPr>
          <w:rFonts w:hint="eastAsia"/>
          <w:sz w:val="22"/>
        </w:rPr>
        <w:t>、检测内容：详见采购需求；</w:t>
      </w:r>
    </w:p>
    <w:p w:rsidR="006F6413" w:rsidRPr="00207FEF" w:rsidRDefault="005574F7">
      <w:pPr>
        <w:autoSpaceDN w:val="0"/>
        <w:adjustRightInd w:val="0"/>
        <w:snapToGrid w:val="0"/>
        <w:ind w:firstLineChars="200" w:firstLine="440"/>
        <w:textAlignment w:val="baseline"/>
        <w:rPr>
          <w:sz w:val="22"/>
        </w:rPr>
      </w:pPr>
      <w:r w:rsidRPr="00207FEF">
        <w:rPr>
          <w:rFonts w:hint="eastAsia"/>
          <w:sz w:val="22"/>
        </w:rPr>
        <w:t>3</w:t>
      </w:r>
      <w:r w:rsidRPr="00207FEF">
        <w:rPr>
          <w:rFonts w:hint="eastAsia"/>
          <w:sz w:val="22"/>
        </w:rPr>
        <w:t>、受检单位要求：检测报告上的委托单位（受检单位）名称应与投标人、投标产品生产厂家或原材料的生产厂家一致；</w:t>
      </w:r>
    </w:p>
    <w:p w:rsidR="006F6413" w:rsidRPr="00207FEF" w:rsidRDefault="005574F7">
      <w:pPr>
        <w:autoSpaceDN w:val="0"/>
        <w:adjustRightInd w:val="0"/>
        <w:snapToGrid w:val="0"/>
        <w:ind w:firstLineChars="200" w:firstLine="440"/>
        <w:textAlignment w:val="baseline"/>
        <w:rPr>
          <w:sz w:val="22"/>
        </w:rPr>
      </w:pPr>
      <w:r w:rsidRPr="00207FEF">
        <w:rPr>
          <w:rFonts w:hint="eastAsia"/>
          <w:sz w:val="22"/>
        </w:rPr>
        <w:t>4</w:t>
      </w:r>
      <w:r w:rsidRPr="00207FEF">
        <w:rPr>
          <w:rFonts w:hint="eastAsia"/>
          <w:sz w:val="22"/>
        </w:rPr>
        <w:t>、检测报告有效期：不早于</w:t>
      </w:r>
      <w:r w:rsidRPr="00207FEF">
        <w:rPr>
          <w:sz w:val="22"/>
        </w:rPr>
        <w:t>2022</w:t>
      </w:r>
      <w:r w:rsidRPr="00207FEF">
        <w:rPr>
          <w:rFonts w:hint="eastAsia"/>
          <w:sz w:val="22"/>
        </w:rPr>
        <w:t>年</w:t>
      </w:r>
      <w:r w:rsidRPr="00207FEF">
        <w:rPr>
          <w:sz w:val="22"/>
        </w:rPr>
        <w:t>1</w:t>
      </w:r>
      <w:r w:rsidRPr="00207FEF">
        <w:rPr>
          <w:rFonts w:hint="eastAsia"/>
          <w:sz w:val="22"/>
        </w:rPr>
        <w:t>月</w:t>
      </w:r>
      <w:r w:rsidRPr="00207FEF">
        <w:rPr>
          <w:sz w:val="22"/>
        </w:rPr>
        <w:t>1</w:t>
      </w:r>
      <w:r w:rsidRPr="00207FEF">
        <w:rPr>
          <w:rFonts w:hint="eastAsia"/>
          <w:sz w:val="22"/>
        </w:rPr>
        <w:t>日。</w:t>
      </w:r>
    </w:p>
    <w:p w:rsidR="006F6413" w:rsidRPr="00207FEF" w:rsidRDefault="005574F7">
      <w:pPr>
        <w:adjustRightInd w:val="0"/>
        <w:snapToGrid w:val="0"/>
        <w:ind w:firstLineChars="200" w:firstLine="442"/>
        <w:outlineLvl w:val="2"/>
        <w:rPr>
          <w:b/>
          <w:bCs/>
          <w:sz w:val="22"/>
        </w:rPr>
      </w:pPr>
      <w:r w:rsidRPr="00207FEF">
        <w:rPr>
          <w:b/>
          <w:bCs/>
          <w:sz w:val="22"/>
        </w:rPr>
        <w:t xml:space="preserve">10 </w:t>
      </w:r>
      <w:r w:rsidRPr="00207FEF">
        <w:rPr>
          <w:b/>
          <w:bCs/>
          <w:sz w:val="22"/>
        </w:rPr>
        <w:t>人员及设备配备要求</w:t>
      </w:r>
      <w:bookmarkEnd w:id="21"/>
    </w:p>
    <w:p w:rsidR="006F6413" w:rsidRPr="00207FEF" w:rsidRDefault="006F6413">
      <w:pPr>
        <w:snapToGrid w:val="0"/>
        <w:ind w:firstLineChars="200" w:firstLine="440"/>
        <w:rPr>
          <w:sz w:val="22"/>
        </w:rPr>
      </w:pPr>
    </w:p>
    <w:p w:rsidR="006F6413" w:rsidRPr="00207FEF" w:rsidRDefault="005574F7">
      <w:pPr>
        <w:snapToGrid w:val="0"/>
        <w:ind w:firstLineChars="200" w:firstLine="440"/>
        <w:rPr>
          <w:sz w:val="22"/>
        </w:rPr>
      </w:pPr>
      <w:r w:rsidRPr="00207FEF">
        <w:rPr>
          <w:sz w:val="22"/>
        </w:rPr>
        <w:t xml:space="preserve">10.1 </w:t>
      </w:r>
      <w:r w:rsidRPr="00207FEF">
        <w:rPr>
          <w:rFonts w:hint="eastAsia"/>
          <w:sz w:val="22"/>
        </w:rPr>
        <w:t>人员配备要求</w:t>
      </w:r>
    </w:p>
    <w:p w:rsidR="006F6413" w:rsidRPr="00207FEF" w:rsidRDefault="005574F7">
      <w:pPr>
        <w:snapToGrid w:val="0"/>
        <w:ind w:firstLineChars="200" w:firstLine="440"/>
        <w:jc w:val="left"/>
        <w:rPr>
          <w:b/>
          <w:bCs/>
          <w:sz w:val="22"/>
          <w:u w:val="wavyHeavy"/>
        </w:rPr>
      </w:pPr>
      <w:r w:rsidRPr="00207FEF">
        <w:rPr>
          <w:rFonts w:hint="eastAsia"/>
          <w:sz w:val="22"/>
        </w:rPr>
        <w:t>供应商提供为本项目提供售后服务的专职服务人员名单。</w:t>
      </w:r>
    </w:p>
    <w:p w:rsidR="006F6413" w:rsidRPr="00207FEF" w:rsidRDefault="005574F7">
      <w:pPr>
        <w:snapToGrid w:val="0"/>
        <w:ind w:firstLineChars="200" w:firstLine="440"/>
        <w:rPr>
          <w:sz w:val="22"/>
        </w:rPr>
      </w:pPr>
      <w:r w:rsidRPr="00207FEF">
        <w:rPr>
          <w:sz w:val="22"/>
        </w:rPr>
        <w:t xml:space="preserve">10.2 </w:t>
      </w:r>
      <w:r w:rsidRPr="00207FEF">
        <w:rPr>
          <w:rFonts w:hint="eastAsia"/>
          <w:sz w:val="22"/>
        </w:rPr>
        <w:t>设备要求</w:t>
      </w:r>
    </w:p>
    <w:p w:rsidR="006F6413" w:rsidRPr="00207FEF" w:rsidRDefault="005574F7">
      <w:pPr>
        <w:snapToGrid w:val="0"/>
        <w:ind w:firstLineChars="200" w:firstLine="440"/>
        <w:jc w:val="left"/>
        <w:rPr>
          <w:b/>
          <w:bCs/>
          <w:sz w:val="22"/>
          <w:u w:val="wavyHeavy"/>
        </w:rPr>
      </w:pPr>
      <w:r w:rsidRPr="00207FEF">
        <w:rPr>
          <w:rFonts w:hint="eastAsia"/>
          <w:sz w:val="22"/>
        </w:rPr>
        <w:t>中标人在实施本项目时，自行准备车辆以及现场安装所需的工具。</w:t>
      </w:r>
    </w:p>
    <w:p w:rsidR="006F6413" w:rsidRPr="00207FEF" w:rsidRDefault="005574F7">
      <w:pPr>
        <w:adjustRightInd w:val="0"/>
        <w:snapToGrid w:val="0"/>
        <w:ind w:firstLineChars="200" w:firstLine="442"/>
        <w:outlineLvl w:val="2"/>
        <w:rPr>
          <w:b/>
          <w:bCs/>
          <w:sz w:val="22"/>
        </w:rPr>
      </w:pPr>
      <w:bookmarkStart w:id="23" w:name="_Toc27966"/>
      <w:r w:rsidRPr="00207FEF">
        <w:rPr>
          <w:b/>
          <w:bCs/>
          <w:sz w:val="22"/>
        </w:rPr>
        <w:t xml:space="preserve">11 </w:t>
      </w:r>
      <w:r w:rsidRPr="00207FEF">
        <w:rPr>
          <w:b/>
          <w:bCs/>
          <w:sz w:val="22"/>
        </w:rPr>
        <w:t>安全文明作业要求和应急处置要求</w:t>
      </w:r>
      <w:bookmarkEnd w:id="23"/>
    </w:p>
    <w:p w:rsidR="006F6413" w:rsidRPr="00207FEF" w:rsidRDefault="005574F7">
      <w:pPr>
        <w:adjustRightInd w:val="0"/>
        <w:snapToGrid w:val="0"/>
        <w:ind w:firstLineChars="200" w:firstLine="440"/>
        <w:rPr>
          <w:bCs/>
          <w:sz w:val="22"/>
        </w:rPr>
      </w:pPr>
      <w:r w:rsidRPr="00207FEF">
        <w:rPr>
          <w:sz w:val="22"/>
        </w:rPr>
        <w:t>中标人在执行本项目过程中，必须严格遵守上海市有关应急联动处置办法的规定（参见</w:t>
      </w:r>
      <w:r w:rsidRPr="00207FEF">
        <w:rPr>
          <w:b/>
          <w:bCs/>
          <w:sz w:val="22"/>
        </w:rPr>
        <w:t>《上海市政府关于印发修订后的上海市突发事件应急联动处置办法的通知》</w:t>
      </w:r>
      <w:r w:rsidRPr="00207FEF">
        <w:rPr>
          <w:b/>
          <w:bCs/>
          <w:sz w:val="22"/>
          <w:u w:val="single"/>
        </w:rPr>
        <w:t>沪府〔</w:t>
      </w:r>
      <w:r w:rsidRPr="00207FEF">
        <w:rPr>
          <w:b/>
          <w:bCs/>
          <w:sz w:val="22"/>
          <w:u w:val="single"/>
        </w:rPr>
        <w:t>2015</w:t>
      </w:r>
      <w:r w:rsidRPr="00207FEF">
        <w:rPr>
          <w:b/>
          <w:bCs/>
          <w:sz w:val="22"/>
          <w:u w:val="single"/>
        </w:rPr>
        <w:t>〕</w:t>
      </w:r>
      <w:r w:rsidRPr="00207FEF">
        <w:rPr>
          <w:b/>
          <w:bCs/>
          <w:sz w:val="22"/>
          <w:u w:val="single"/>
        </w:rPr>
        <w:t>49</w:t>
      </w:r>
      <w:r w:rsidRPr="00207FEF">
        <w:rPr>
          <w:b/>
          <w:bCs/>
          <w:sz w:val="22"/>
          <w:u w:val="single"/>
        </w:rPr>
        <w:t>号</w:t>
      </w:r>
      <w:r w:rsidRPr="00207FEF">
        <w:rPr>
          <w:b/>
          <w:bCs/>
          <w:sz w:val="22"/>
        </w:rPr>
        <w:t>）</w:t>
      </w:r>
      <w:r w:rsidRPr="00207FEF">
        <w:rPr>
          <w:bCs/>
          <w:sz w:val="22"/>
        </w:rPr>
        <w:t>，做</w:t>
      </w:r>
      <w:r w:rsidRPr="00207FEF">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6F6413" w:rsidRPr="00207FEF" w:rsidRDefault="005574F7">
      <w:pPr>
        <w:adjustRightInd w:val="0"/>
        <w:snapToGrid w:val="0"/>
        <w:ind w:firstLineChars="200" w:firstLine="442"/>
        <w:outlineLvl w:val="2"/>
        <w:rPr>
          <w:b/>
          <w:bCs/>
          <w:sz w:val="22"/>
        </w:rPr>
      </w:pPr>
      <w:bookmarkStart w:id="24" w:name="_Toc11993"/>
      <w:r w:rsidRPr="00207FEF">
        <w:rPr>
          <w:b/>
          <w:bCs/>
          <w:sz w:val="22"/>
        </w:rPr>
        <w:lastRenderedPageBreak/>
        <w:t xml:space="preserve">12 </w:t>
      </w:r>
      <w:r w:rsidRPr="00207FEF">
        <w:rPr>
          <w:b/>
          <w:bCs/>
          <w:sz w:val="22"/>
        </w:rPr>
        <w:t>售后服务要求</w:t>
      </w:r>
      <w:bookmarkEnd w:id="24"/>
    </w:p>
    <w:p w:rsidR="006F6413" w:rsidRPr="00207FEF" w:rsidRDefault="005574F7">
      <w:pPr>
        <w:adjustRightInd w:val="0"/>
        <w:snapToGrid w:val="0"/>
        <w:ind w:firstLineChars="200" w:firstLine="440"/>
        <w:rPr>
          <w:sz w:val="22"/>
        </w:rPr>
      </w:pPr>
      <w:r w:rsidRPr="00207FEF">
        <w:rPr>
          <w:sz w:val="22"/>
        </w:rPr>
        <w:t xml:space="preserve">12.1 </w:t>
      </w:r>
      <w:r w:rsidRPr="00207FEF">
        <w:rPr>
          <w:rFonts w:hint="eastAsia"/>
          <w:sz w:val="22"/>
        </w:rPr>
        <w:t>操作培训要求</w:t>
      </w:r>
    </w:p>
    <w:p w:rsidR="006F6413" w:rsidRPr="00207FEF" w:rsidRDefault="005574F7">
      <w:pPr>
        <w:adjustRightInd w:val="0"/>
        <w:snapToGrid w:val="0"/>
        <w:ind w:firstLineChars="200" w:firstLine="440"/>
        <w:rPr>
          <w:sz w:val="22"/>
        </w:rPr>
      </w:pPr>
      <w:r w:rsidRPr="00207FEF">
        <w:rPr>
          <w:rFonts w:hint="eastAsia"/>
          <w:sz w:val="22"/>
        </w:rPr>
        <w:t>在设备进行安装或调试期间，中标人应负责对采购人的技术人员进行必要的培训，并提供培训资料。培训内容应包括如何对设备进行操作，以及简单故障的排除等。</w:t>
      </w:r>
    </w:p>
    <w:p w:rsidR="006F6413" w:rsidRPr="00207FEF" w:rsidRDefault="005574F7">
      <w:pPr>
        <w:adjustRightInd w:val="0"/>
        <w:snapToGrid w:val="0"/>
        <w:ind w:firstLineChars="200" w:firstLine="440"/>
        <w:rPr>
          <w:sz w:val="22"/>
        </w:rPr>
      </w:pPr>
      <w:r w:rsidRPr="00207FEF">
        <w:rPr>
          <w:sz w:val="22"/>
        </w:rPr>
        <w:t xml:space="preserve">12.2 </w:t>
      </w:r>
      <w:r w:rsidRPr="00207FEF">
        <w:rPr>
          <w:rFonts w:hint="eastAsia"/>
          <w:sz w:val="22"/>
        </w:rPr>
        <w:t>具体服务措施</w:t>
      </w:r>
    </w:p>
    <w:p w:rsidR="006F6413" w:rsidRPr="00207FEF" w:rsidRDefault="005574F7">
      <w:pPr>
        <w:snapToGrid w:val="0"/>
        <w:ind w:firstLineChars="200" w:firstLine="440"/>
        <w:jc w:val="left"/>
        <w:rPr>
          <w:sz w:val="22"/>
        </w:rPr>
      </w:pPr>
      <w:r w:rsidRPr="00207FEF">
        <w:rPr>
          <w:rFonts w:hint="eastAsia"/>
          <w:sz w:val="22"/>
        </w:rPr>
        <w:t>接到报修电话后</w:t>
      </w:r>
      <w:r w:rsidRPr="00207FEF">
        <w:rPr>
          <w:sz w:val="22"/>
        </w:rPr>
        <w:t>2</w:t>
      </w:r>
      <w:r w:rsidRPr="00207FEF">
        <w:rPr>
          <w:rFonts w:hint="eastAsia"/>
          <w:sz w:val="22"/>
        </w:rPr>
        <w:t>小时内响应，</w:t>
      </w:r>
      <w:r w:rsidRPr="00207FEF">
        <w:rPr>
          <w:sz w:val="22"/>
        </w:rPr>
        <w:t xml:space="preserve"> 4</w:t>
      </w:r>
      <w:r w:rsidRPr="00207FEF">
        <w:rPr>
          <w:rFonts w:hint="eastAsia"/>
          <w:sz w:val="22"/>
        </w:rPr>
        <w:t>小时内到现场进行维修，</w:t>
      </w:r>
      <w:r w:rsidRPr="00207FEF">
        <w:rPr>
          <w:sz w:val="22"/>
        </w:rPr>
        <w:t>24</w:t>
      </w:r>
      <w:r w:rsidRPr="00207FEF">
        <w:rPr>
          <w:rFonts w:hint="eastAsia"/>
          <w:sz w:val="22"/>
        </w:rPr>
        <w:t>小时内不能修复的提供备品备件。</w:t>
      </w:r>
    </w:p>
    <w:p w:rsidR="006F6413" w:rsidRPr="00207FEF" w:rsidRDefault="006F6413">
      <w:pPr>
        <w:snapToGrid w:val="0"/>
        <w:ind w:firstLineChars="200" w:firstLine="440"/>
        <w:jc w:val="left"/>
        <w:rPr>
          <w:sz w:val="22"/>
        </w:rPr>
      </w:pPr>
    </w:p>
    <w:p w:rsidR="006F6413" w:rsidRPr="00207FEF" w:rsidRDefault="005574F7">
      <w:pPr>
        <w:adjustRightInd w:val="0"/>
        <w:snapToGrid w:val="0"/>
        <w:jc w:val="center"/>
        <w:outlineLvl w:val="1"/>
        <w:rPr>
          <w:rFonts w:eastAsia="黑体"/>
          <w:sz w:val="30"/>
          <w:szCs w:val="30"/>
        </w:rPr>
      </w:pPr>
      <w:bookmarkStart w:id="25" w:name="_Toc8245"/>
      <w:bookmarkStart w:id="26" w:name="_Toc475631915"/>
      <w:r w:rsidRPr="00207FEF">
        <w:rPr>
          <w:rFonts w:eastAsia="黑体"/>
          <w:sz w:val="30"/>
          <w:szCs w:val="30"/>
        </w:rPr>
        <w:t>四、投标报价须知</w:t>
      </w:r>
      <w:bookmarkEnd w:id="25"/>
      <w:bookmarkEnd w:id="26"/>
    </w:p>
    <w:p w:rsidR="006F6413" w:rsidRPr="00207FEF" w:rsidRDefault="005574F7">
      <w:pPr>
        <w:adjustRightInd w:val="0"/>
        <w:snapToGrid w:val="0"/>
        <w:ind w:firstLineChars="200" w:firstLine="442"/>
        <w:jc w:val="left"/>
        <w:outlineLvl w:val="2"/>
        <w:rPr>
          <w:b/>
          <w:sz w:val="22"/>
        </w:rPr>
      </w:pPr>
      <w:bookmarkStart w:id="27" w:name="_Toc3591"/>
      <w:r w:rsidRPr="00207FEF">
        <w:rPr>
          <w:b/>
          <w:sz w:val="22"/>
        </w:rPr>
        <w:t xml:space="preserve">13 </w:t>
      </w:r>
      <w:r w:rsidRPr="00207FEF">
        <w:rPr>
          <w:b/>
          <w:sz w:val="22"/>
        </w:rPr>
        <w:t>投标报价依据</w:t>
      </w:r>
      <w:bookmarkEnd w:id="27"/>
    </w:p>
    <w:p w:rsidR="006F6413" w:rsidRPr="00207FEF" w:rsidRDefault="005574F7">
      <w:pPr>
        <w:snapToGrid w:val="0"/>
        <w:ind w:firstLineChars="200" w:firstLine="440"/>
        <w:jc w:val="left"/>
        <w:rPr>
          <w:sz w:val="22"/>
        </w:rPr>
      </w:pPr>
      <w:r w:rsidRPr="00207FEF">
        <w:rPr>
          <w:sz w:val="22"/>
        </w:rPr>
        <w:t xml:space="preserve">13.1 </w:t>
      </w:r>
      <w:r w:rsidRPr="00207FEF">
        <w:rPr>
          <w:sz w:val="22"/>
        </w:rPr>
        <w:t>投标报价计算依据包括本项目的招标文件（包括提供的附件）、招标文件答疑或修改的补充文书、供货清单、项目现场条件等。</w:t>
      </w:r>
    </w:p>
    <w:p w:rsidR="006F6413" w:rsidRPr="00207FEF" w:rsidRDefault="005574F7">
      <w:pPr>
        <w:snapToGrid w:val="0"/>
        <w:ind w:firstLineChars="200" w:firstLine="440"/>
        <w:jc w:val="left"/>
        <w:rPr>
          <w:sz w:val="22"/>
        </w:rPr>
      </w:pPr>
      <w:r w:rsidRPr="00207FEF">
        <w:rPr>
          <w:sz w:val="22"/>
        </w:rPr>
        <w:t xml:space="preserve">13.2 </w:t>
      </w:r>
      <w:r w:rsidRPr="00207FEF">
        <w:rPr>
          <w:sz w:val="22"/>
        </w:rPr>
        <w:t>招标文件明确的</w:t>
      </w:r>
      <w:r w:rsidRPr="00207FEF">
        <w:rPr>
          <w:rFonts w:hint="eastAsia"/>
          <w:sz w:val="22"/>
        </w:rPr>
        <w:t>项目</w:t>
      </w:r>
      <w:r w:rsidRPr="00207FEF">
        <w:rPr>
          <w:sz w:val="22"/>
        </w:rPr>
        <w:t>范围、</w:t>
      </w:r>
      <w:r w:rsidRPr="00207FEF">
        <w:rPr>
          <w:rFonts w:hint="eastAsia"/>
          <w:sz w:val="22"/>
        </w:rPr>
        <w:t>供货</w:t>
      </w:r>
      <w:r w:rsidRPr="00207FEF">
        <w:rPr>
          <w:sz w:val="22"/>
        </w:rPr>
        <w:t>内容、</w:t>
      </w:r>
      <w:r w:rsidRPr="00207FEF">
        <w:rPr>
          <w:rFonts w:hint="eastAsia"/>
          <w:sz w:val="22"/>
        </w:rPr>
        <w:t>供货</w:t>
      </w:r>
      <w:r w:rsidRPr="00207FEF">
        <w:rPr>
          <w:sz w:val="22"/>
        </w:rPr>
        <w:t>期限、</w:t>
      </w:r>
      <w:r w:rsidRPr="00207FEF">
        <w:rPr>
          <w:rFonts w:hint="eastAsia"/>
          <w:sz w:val="22"/>
        </w:rPr>
        <w:t>产品</w:t>
      </w:r>
      <w:r w:rsidRPr="00207FEF">
        <w:rPr>
          <w:sz w:val="22"/>
        </w:rPr>
        <w:t>质量要求、</w:t>
      </w:r>
      <w:r w:rsidRPr="00207FEF">
        <w:rPr>
          <w:rFonts w:hint="eastAsia"/>
          <w:sz w:val="22"/>
        </w:rPr>
        <w:t>验收要求</w:t>
      </w:r>
      <w:r w:rsidRPr="00207FEF">
        <w:rPr>
          <w:sz w:val="22"/>
        </w:rPr>
        <w:t>与</w:t>
      </w:r>
      <w:r w:rsidRPr="00207FEF">
        <w:rPr>
          <w:rFonts w:hint="eastAsia"/>
          <w:sz w:val="22"/>
        </w:rPr>
        <w:t>售后服务要求</w:t>
      </w:r>
      <w:r w:rsidRPr="00207FEF">
        <w:rPr>
          <w:sz w:val="22"/>
        </w:rPr>
        <w:t>等。</w:t>
      </w:r>
    </w:p>
    <w:p w:rsidR="006F6413" w:rsidRPr="00207FEF" w:rsidRDefault="005574F7">
      <w:pPr>
        <w:snapToGrid w:val="0"/>
        <w:ind w:firstLineChars="200" w:firstLine="440"/>
        <w:jc w:val="left"/>
        <w:rPr>
          <w:sz w:val="22"/>
        </w:rPr>
      </w:pPr>
      <w:r w:rsidRPr="00207FEF">
        <w:rPr>
          <w:sz w:val="22"/>
        </w:rPr>
        <w:t xml:space="preserve">13.3 </w:t>
      </w:r>
      <w:r w:rsidRPr="00207FEF">
        <w:rPr>
          <w:sz w:val="22"/>
        </w:rPr>
        <w:t>供货清单说明</w:t>
      </w:r>
    </w:p>
    <w:p w:rsidR="006F6413" w:rsidRPr="00207FEF" w:rsidRDefault="005574F7">
      <w:pPr>
        <w:snapToGrid w:val="0"/>
        <w:ind w:firstLineChars="200" w:firstLine="440"/>
        <w:jc w:val="left"/>
        <w:rPr>
          <w:sz w:val="22"/>
        </w:rPr>
      </w:pPr>
      <w:r w:rsidRPr="00207FEF">
        <w:rPr>
          <w:sz w:val="22"/>
        </w:rPr>
        <w:t xml:space="preserve">13.3.1 </w:t>
      </w:r>
      <w:r w:rsidRPr="00207FEF">
        <w:rPr>
          <w:sz w:val="22"/>
        </w:rPr>
        <w:t>供货清单应与投标人须知、合同条件、项目质量标准和要求等文件结合起来理解或解释。</w:t>
      </w:r>
    </w:p>
    <w:p w:rsidR="006F6413" w:rsidRPr="00207FEF" w:rsidRDefault="005574F7">
      <w:pPr>
        <w:snapToGrid w:val="0"/>
        <w:ind w:firstLineChars="200" w:firstLine="440"/>
        <w:jc w:val="left"/>
        <w:rPr>
          <w:sz w:val="22"/>
        </w:rPr>
      </w:pPr>
      <w:r w:rsidRPr="00207FEF">
        <w:rPr>
          <w:sz w:val="22"/>
        </w:rPr>
        <w:t xml:space="preserve">13.3.2 </w:t>
      </w:r>
      <w:r w:rsidRPr="00207FEF">
        <w:rPr>
          <w:sz w:val="22"/>
        </w:rPr>
        <w:t>以下选一</w:t>
      </w:r>
    </w:p>
    <w:p w:rsidR="006F6413" w:rsidRPr="00207FEF" w:rsidRDefault="005574F7">
      <w:pPr>
        <w:snapToGrid w:val="0"/>
        <w:ind w:firstLineChars="200" w:firstLine="440"/>
        <w:jc w:val="left"/>
        <w:rPr>
          <w:sz w:val="22"/>
        </w:rPr>
      </w:pPr>
      <w:r w:rsidRPr="00207FEF">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6F6413" w:rsidRPr="00207FEF" w:rsidRDefault="005574F7">
      <w:pPr>
        <w:adjustRightInd w:val="0"/>
        <w:snapToGrid w:val="0"/>
        <w:ind w:firstLineChars="200" w:firstLine="442"/>
        <w:jc w:val="left"/>
        <w:outlineLvl w:val="2"/>
        <w:rPr>
          <w:b/>
          <w:sz w:val="22"/>
        </w:rPr>
      </w:pPr>
      <w:bookmarkStart w:id="28" w:name="_Toc4497"/>
      <w:r w:rsidRPr="00207FEF">
        <w:rPr>
          <w:b/>
          <w:sz w:val="22"/>
        </w:rPr>
        <w:t>14</w:t>
      </w:r>
      <w:r w:rsidRPr="00207FEF">
        <w:rPr>
          <w:b/>
          <w:sz w:val="22"/>
        </w:rPr>
        <w:t>投标报价内容</w:t>
      </w:r>
      <w:bookmarkEnd w:id="28"/>
    </w:p>
    <w:p w:rsidR="006F6413" w:rsidRPr="00207FEF" w:rsidRDefault="005574F7">
      <w:pPr>
        <w:snapToGrid w:val="0"/>
        <w:ind w:firstLineChars="200" w:firstLine="440"/>
        <w:jc w:val="left"/>
        <w:rPr>
          <w:b/>
          <w:sz w:val="22"/>
        </w:rPr>
      </w:pPr>
      <w:r w:rsidRPr="00207FEF">
        <w:rPr>
          <w:sz w:val="22"/>
        </w:rPr>
        <w:t>14.1</w:t>
      </w:r>
      <w:r w:rsidRPr="00207FEF">
        <w:rPr>
          <w:b/>
          <w:sz w:val="22"/>
        </w:rPr>
        <w:t>投标报价应包含货物成本、保险、运输费用、有关税费，以及安装、调试</w:t>
      </w:r>
      <w:r w:rsidRPr="00207FEF">
        <w:rPr>
          <w:rFonts w:hint="eastAsia"/>
          <w:b/>
          <w:sz w:val="22"/>
        </w:rPr>
        <w:t>、售后服务</w:t>
      </w:r>
      <w:r w:rsidRPr="00207FEF">
        <w:rPr>
          <w:b/>
          <w:sz w:val="22"/>
        </w:rPr>
        <w:t>等伴随服务费用。</w:t>
      </w:r>
    </w:p>
    <w:p w:rsidR="006F6413" w:rsidRPr="00207FEF" w:rsidRDefault="005574F7">
      <w:pPr>
        <w:adjustRightInd w:val="0"/>
        <w:snapToGrid w:val="0"/>
        <w:ind w:firstLineChars="200" w:firstLine="442"/>
        <w:jc w:val="left"/>
        <w:outlineLvl w:val="2"/>
        <w:rPr>
          <w:b/>
          <w:sz w:val="22"/>
        </w:rPr>
      </w:pPr>
      <w:bookmarkStart w:id="29" w:name="_Toc10208"/>
      <w:r w:rsidRPr="00207FEF">
        <w:rPr>
          <w:b/>
          <w:sz w:val="22"/>
        </w:rPr>
        <w:t>15</w:t>
      </w:r>
      <w:r w:rsidRPr="00207FEF">
        <w:rPr>
          <w:b/>
          <w:sz w:val="22"/>
        </w:rPr>
        <w:t>投标报价控制性条款</w:t>
      </w:r>
      <w:bookmarkEnd w:id="29"/>
    </w:p>
    <w:p w:rsidR="006F6413" w:rsidRPr="00207FEF" w:rsidRDefault="005574F7">
      <w:pPr>
        <w:snapToGrid w:val="0"/>
        <w:ind w:firstLineChars="200" w:firstLine="440"/>
        <w:jc w:val="left"/>
        <w:rPr>
          <w:sz w:val="22"/>
        </w:rPr>
      </w:pPr>
      <w:r w:rsidRPr="00207FEF">
        <w:rPr>
          <w:sz w:val="22"/>
        </w:rPr>
        <w:t xml:space="preserve">15.1 </w:t>
      </w:r>
      <w:r w:rsidRPr="00207FEF">
        <w:rPr>
          <w:sz w:val="22"/>
        </w:rPr>
        <w:t>投标报价不得超过公布的预算金额</w:t>
      </w:r>
      <w:r w:rsidRPr="00207FEF">
        <w:rPr>
          <w:rFonts w:hint="eastAsia"/>
          <w:sz w:val="22"/>
        </w:rPr>
        <w:t>或最高限价</w:t>
      </w:r>
      <w:r w:rsidRPr="00207FEF">
        <w:rPr>
          <w:sz w:val="22"/>
        </w:rPr>
        <w:t>，其中各包件或各分项报价（如有要求）均不得超过对应的预算金额</w:t>
      </w:r>
      <w:r w:rsidRPr="00207FEF">
        <w:rPr>
          <w:rFonts w:hint="eastAsia"/>
          <w:sz w:val="22"/>
        </w:rPr>
        <w:t>或最高限价</w:t>
      </w:r>
      <w:r w:rsidRPr="00207FEF">
        <w:rPr>
          <w:sz w:val="22"/>
        </w:rPr>
        <w:t>。</w:t>
      </w:r>
    </w:p>
    <w:p w:rsidR="006F6413" w:rsidRPr="00207FEF" w:rsidRDefault="005574F7">
      <w:pPr>
        <w:snapToGrid w:val="0"/>
        <w:ind w:firstLineChars="200" w:firstLine="440"/>
        <w:jc w:val="left"/>
        <w:rPr>
          <w:sz w:val="22"/>
        </w:rPr>
      </w:pPr>
      <w:r w:rsidRPr="00207FEF">
        <w:rPr>
          <w:sz w:val="22"/>
        </w:rPr>
        <w:t xml:space="preserve">15.2 </w:t>
      </w:r>
      <w:r w:rsidRPr="00207FEF">
        <w:rPr>
          <w:sz w:val="22"/>
        </w:rPr>
        <w:t>本项目只允许有一个报价，任何有选择的报价将不予接受。</w:t>
      </w:r>
    </w:p>
    <w:p w:rsidR="006F6413" w:rsidRPr="00207FEF" w:rsidRDefault="005574F7">
      <w:pPr>
        <w:snapToGrid w:val="0"/>
        <w:ind w:firstLineChars="200" w:firstLine="440"/>
        <w:jc w:val="left"/>
        <w:rPr>
          <w:sz w:val="22"/>
        </w:rPr>
      </w:pPr>
      <w:r w:rsidRPr="00207FEF">
        <w:rPr>
          <w:sz w:val="22"/>
        </w:rPr>
        <w:t>15.3</w:t>
      </w:r>
      <w:r w:rsidRPr="00207FEF">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6F6413" w:rsidRPr="00207FEF" w:rsidRDefault="005574F7">
      <w:pPr>
        <w:snapToGrid w:val="0"/>
        <w:ind w:firstLineChars="200" w:firstLine="440"/>
        <w:jc w:val="left"/>
        <w:rPr>
          <w:sz w:val="22"/>
        </w:rPr>
      </w:pPr>
      <w:r w:rsidRPr="00207FEF">
        <w:rPr>
          <w:rFonts w:ascii="宋体" w:hAnsi="宋体"/>
          <w:sz w:val="22"/>
        </w:rPr>
        <w:t>★</w:t>
      </w:r>
      <w:r w:rsidRPr="00207FEF">
        <w:rPr>
          <w:sz w:val="22"/>
        </w:rPr>
        <w:t xml:space="preserve">15.4 </w:t>
      </w:r>
      <w:r w:rsidRPr="00207FEF">
        <w:rPr>
          <w:sz w:val="22"/>
        </w:rPr>
        <w:t>经评标委员会审定，投标报价存在下列情形之一的，该投标文件作无效标处理：</w:t>
      </w:r>
    </w:p>
    <w:p w:rsidR="006F6413" w:rsidRPr="00207FEF" w:rsidRDefault="005574F7">
      <w:pPr>
        <w:snapToGrid w:val="0"/>
        <w:ind w:firstLineChars="200" w:firstLine="440"/>
        <w:jc w:val="left"/>
        <w:rPr>
          <w:sz w:val="22"/>
        </w:rPr>
      </w:pPr>
      <w:r w:rsidRPr="00207FEF">
        <w:rPr>
          <w:sz w:val="22"/>
        </w:rPr>
        <w:t xml:space="preserve">15.4.1 </w:t>
      </w:r>
      <w:r w:rsidRPr="00207FEF">
        <w:rPr>
          <w:sz w:val="22"/>
        </w:rPr>
        <w:t>投标报价中缩减供货清单</w:t>
      </w:r>
      <w:r w:rsidRPr="00207FEF">
        <w:rPr>
          <w:bCs/>
          <w:sz w:val="22"/>
        </w:rPr>
        <w:t>中产品数量</w:t>
      </w:r>
      <w:r w:rsidRPr="00207FEF">
        <w:rPr>
          <w:sz w:val="22"/>
        </w:rPr>
        <w:t>的；</w:t>
      </w:r>
    </w:p>
    <w:p w:rsidR="006F6413" w:rsidRPr="00207FEF" w:rsidRDefault="005574F7">
      <w:pPr>
        <w:snapToGrid w:val="0"/>
        <w:ind w:firstLineChars="200" w:firstLine="440"/>
        <w:jc w:val="left"/>
        <w:rPr>
          <w:sz w:val="22"/>
        </w:rPr>
      </w:pPr>
      <w:r w:rsidRPr="00207FEF">
        <w:rPr>
          <w:sz w:val="22"/>
        </w:rPr>
        <w:t xml:space="preserve">15.4.2 </w:t>
      </w:r>
      <w:r w:rsidRPr="00207FEF">
        <w:rPr>
          <w:sz w:val="22"/>
        </w:rPr>
        <w:t>投标报价和技术方案明显不相符的。</w:t>
      </w:r>
    </w:p>
    <w:p w:rsidR="006F6413" w:rsidRPr="00207FEF" w:rsidRDefault="006F6413">
      <w:pPr>
        <w:snapToGrid w:val="0"/>
        <w:ind w:firstLineChars="200" w:firstLine="440"/>
        <w:jc w:val="left"/>
        <w:rPr>
          <w:sz w:val="22"/>
        </w:rPr>
      </w:pPr>
    </w:p>
    <w:p w:rsidR="006F6413" w:rsidRPr="00207FEF" w:rsidRDefault="005574F7">
      <w:pPr>
        <w:adjustRightInd w:val="0"/>
        <w:snapToGrid w:val="0"/>
        <w:jc w:val="center"/>
        <w:outlineLvl w:val="1"/>
        <w:rPr>
          <w:rFonts w:eastAsia="黑体"/>
          <w:sz w:val="30"/>
          <w:szCs w:val="30"/>
        </w:rPr>
      </w:pPr>
      <w:bookmarkStart w:id="30" w:name="_Toc10847"/>
      <w:bookmarkStart w:id="31" w:name="_Toc481849902"/>
      <w:bookmarkStart w:id="32" w:name="_Toc486604818"/>
      <w:r w:rsidRPr="00207FEF">
        <w:rPr>
          <w:rFonts w:eastAsia="黑体"/>
          <w:sz w:val="30"/>
          <w:szCs w:val="30"/>
        </w:rPr>
        <w:t>五、政府采购政策</w:t>
      </w:r>
      <w:bookmarkEnd w:id="30"/>
    </w:p>
    <w:p w:rsidR="006F6413" w:rsidRPr="00207FEF" w:rsidRDefault="005574F7">
      <w:pPr>
        <w:adjustRightInd w:val="0"/>
        <w:snapToGrid w:val="0"/>
        <w:ind w:firstLineChars="200" w:firstLine="442"/>
        <w:rPr>
          <w:b/>
          <w:sz w:val="22"/>
          <w:u w:val="wavyHeavy"/>
        </w:rPr>
      </w:pPr>
      <w:bookmarkStart w:id="33" w:name="_Toc6673"/>
      <w:r w:rsidRPr="00207FEF">
        <w:rPr>
          <w:b/>
          <w:sz w:val="22"/>
        </w:rPr>
        <w:lastRenderedPageBreak/>
        <w:t xml:space="preserve">16 </w:t>
      </w:r>
      <w:r w:rsidRPr="00207FEF">
        <w:rPr>
          <w:b/>
          <w:sz w:val="22"/>
        </w:rPr>
        <w:t>节能产品政府采购</w:t>
      </w:r>
      <w:bookmarkEnd w:id="33"/>
    </w:p>
    <w:p w:rsidR="006F6413" w:rsidRPr="00207FEF" w:rsidRDefault="005574F7">
      <w:pPr>
        <w:adjustRightInd w:val="0"/>
        <w:snapToGrid w:val="0"/>
        <w:ind w:firstLineChars="200" w:firstLine="440"/>
        <w:rPr>
          <w:sz w:val="22"/>
        </w:rPr>
      </w:pPr>
      <w:r w:rsidRPr="00207FEF">
        <w:rPr>
          <w:sz w:val="22"/>
        </w:rPr>
        <w:t xml:space="preserve">16.1 </w:t>
      </w:r>
      <w:r w:rsidRPr="00207FEF">
        <w:rPr>
          <w:sz w:val="22"/>
        </w:rPr>
        <w:t>按照《财政部发展改革委生态环境部市场监管总局关于调整优化节能产品、环境标志产品政府采购执行机制的通知》（财库〔</w:t>
      </w:r>
      <w:r w:rsidRPr="00207FEF">
        <w:rPr>
          <w:sz w:val="22"/>
        </w:rPr>
        <w:t>2019</w:t>
      </w:r>
      <w:r w:rsidRPr="00207FEF">
        <w:rPr>
          <w:sz w:val="22"/>
        </w:rPr>
        <w:t>〕</w:t>
      </w:r>
      <w:r w:rsidRPr="00207FEF">
        <w:rPr>
          <w:sz w:val="22"/>
        </w:rPr>
        <w:t>9</w:t>
      </w:r>
      <w:r w:rsidRPr="00207FEF">
        <w:rPr>
          <w:sz w:val="22"/>
        </w:rPr>
        <w:t>号）的要求，采购人采购的产品属于</w:t>
      </w:r>
      <w:r w:rsidRPr="00207FEF">
        <w:rPr>
          <w:sz w:val="22"/>
        </w:rPr>
        <w:t>“</w:t>
      </w:r>
      <w:r w:rsidRPr="00207FEF">
        <w:rPr>
          <w:sz w:val="22"/>
        </w:rPr>
        <w:t>节能产品品目清单</w:t>
      </w:r>
      <w:r w:rsidRPr="00207FEF">
        <w:rPr>
          <w:sz w:val="22"/>
        </w:rPr>
        <w:t>”</w:t>
      </w:r>
      <w:r w:rsidRPr="00207FEF">
        <w:rPr>
          <w:sz w:val="22"/>
        </w:rPr>
        <w:t>中的，在技术、服务等指标同等条件下，应当优先采购节能产品。采购人需购买的材料产品属于政府强制采购节能产品品目的，</w:t>
      </w:r>
      <w:r w:rsidRPr="00207FEF">
        <w:rPr>
          <w:rFonts w:hint="eastAsia"/>
          <w:sz w:val="22"/>
        </w:rPr>
        <w:t>投标人</w:t>
      </w:r>
      <w:r w:rsidRPr="00207FEF">
        <w:rPr>
          <w:sz w:val="22"/>
        </w:rPr>
        <w:t>必须选用节能产品。</w:t>
      </w:r>
    </w:p>
    <w:p w:rsidR="006F6413" w:rsidRPr="00207FEF" w:rsidRDefault="005574F7">
      <w:pPr>
        <w:adjustRightInd w:val="0"/>
        <w:snapToGrid w:val="0"/>
        <w:ind w:firstLineChars="200" w:firstLine="440"/>
        <w:rPr>
          <w:sz w:val="22"/>
        </w:rPr>
      </w:pPr>
      <w:r w:rsidRPr="00207FEF">
        <w:rPr>
          <w:sz w:val="22"/>
        </w:rPr>
        <w:t>16.2</w:t>
      </w:r>
      <w:r w:rsidRPr="00207FEF">
        <w:rPr>
          <w:rFonts w:hint="eastAsia"/>
          <w:sz w:val="22"/>
        </w:rPr>
        <w:t>投标人如选用节能产品的，则应在投标文件中提供国家确定的认证机构出具的、处于有效期之内的节能产品的认证证书；反之，该产品在评标时不被认定为节能产品。</w:t>
      </w:r>
    </w:p>
    <w:p w:rsidR="006F6413" w:rsidRPr="00207FEF" w:rsidRDefault="005574F7">
      <w:pPr>
        <w:adjustRightInd w:val="0"/>
        <w:snapToGrid w:val="0"/>
        <w:ind w:firstLineChars="200" w:firstLine="442"/>
        <w:outlineLvl w:val="2"/>
        <w:rPr>
          <w:b/>
          <w:sz w:val="22"/>
        </w:rPr>
      </w:pPr>
      <w:bookmarkStart w:id="34" w:name="_Toc535412970"/>
      <w:bookmarkStart w:id="35" w:name="_Toc20254"/>
      <w:r w:rsidRPr="00207FEF">
        <w:rPr>
          <w:b/>
          <w:sz w:val="22"/>
        </w:rPr>
        <w:t>17</w:t>
      </w:r>
      <w:r w:rsidRPr="00207FEF">
        <w:rPr>
          <w:b/>
          <w:sz w:val="22"/>
        </w:rPr>
        <w:t>环境标志产品政府采购</w:t>
      </w:r>
      <w:bookmarkEnd w:id="34"/>
      <w:bookmarkEnd w:id="35"/>
    </w:p>
    <w:p w:rsidR="006F6413" w:rsidRPr="00207FEF" w:rsidRDefault="005574F7">
      <w:pPr>
        <w:adjustRightInd w:val="0"/>
        <w:snapToGrid w:val="0"/>
        <w:ind w:firstLineChars="200" w:firstLine="440"/>
        <w:rPr>
          <w:sz w:val="22"/>
        </w:rPr>
      </w:pPr>
      <w:r w:rsidRPr="00207FEF">
        <w:rPr>
          <w:sz w:val="22"/>
        </w:rPr>
        <w:t xml:space="preserve">17.1 </w:t>
      </w:r>
      <w:r w:rsidRPr="00207FEF">
        <w:rPr>
          <w:sz w:val="22"/>
        </w:rPr>
        <w:t>按照《财政部发展改革委生态环境部市场监管总局关于调整优化节能产品、环境标志产品政府采购执行机制的通知》（财库〔</w:t>
      </w:r>
      <w:r w:rsidRPr="00207FEF">
        <w:rPr>
          <w:sz w:val="22"/>
        </w:rPr>
        <w:t>2019</w:t>
      </w:r>
      <w:r w:rsidRPr="00207FEF">
        <w:rPr>
          <w:sz w:val="22"/>
        </w:rPr>
        <w:t>〕</w:t>
      </w:r>
      <w:r w:rsidRPr="00207FEF">
        <w:rPr>
          <w:sz w:val="22"/>
        </w:rPr>
        <w:t>9</w:t>
      </w:r>
      <w:r w:rsidRPr="00207FEF">
        <w:rPr>
          <w:sz w:val="22"/>
        </w:rPr>
        <w:t>号）的要求，采购人采购的产品属于</w:t>
      </w:r>
      <w:r w:rsidRPr="00207FEF">
        <w:rPr>
          <w:sz w:val="22"/>
        </w:rPr>
        <w:t>“</w:t>
      </w:r>
      <w:r w:rsidRPr="00207FEF">
        <w:rPr>
          <w:sz w:val="22"/>
        </w:rPr>
        <w:t>环境标志产品品目清单</w:t>
      </w:r>
      <w:r w:rsidRPr="00207FEF">
        <w:rPr>
          <w:sz w:val="22"/>
        </w:rPr>
        <w:t>”</w:t>
      </w:r>
      <w:r w:rsidRPr="00207FEF">
        <w:rPr>
          <w:sz w:val="22"/>
        </w:rPr>
        <w:t>中的，在性能、技术、服务等指标同等条件下，应当优先采购环境标志产品。</w:t>
      </w:r>
    </w:p>
    <w:p w:rsidR="006F6413" w:rsidRPr="00207FEF" w:rsidRDefault="005574F7">
      <w:pPr>
        <w:adjustRightInd w:val="0"/>
        <w:snapToGrid w:val="0"/>
        <w:ind w:firstLineChars="200" w:firstLine="440"/>
        <w:rPr>
          <w:b/>
          <w:sz w:val="22"/>
        </w:rPr>
      </w:pPr>
      <w:r w:rsidRPr="00207FEF">
        <w:rPr>
          <w:sz w:val="22"/>
        </w:rPr>
        <w:t>17.2</w:t>
      </w:r>
      <w:r w:rsidRPr="00207FEF">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6F6413" w:rsidRPr="00207FEF" w:rsidRDefault="005574F7">
      <w:pPr>
        <w:adjustRightInd w:val="0"/>
        <w:snapToGrid w:val="0"/>
        <w:ind w:firstLineChars="200" w:firstLine="442"/>
        <w:outlineLvl w:val="2"/>
        <w:rPr>
          <w:b/>
          <w:sz w:val="22"/>
        </w:rPr>
      </w:pPr>
      <w:bookmarkStart w:id="36" w:name="_Toc9851"/>
      <w:bookmarkStart w:id="37" w:name="_Toc481849905"/>
      <w:bookmarkStart w:id="38" w:name="_Toc486604821"/>
      <w:bookmarkEnd w:id="31"/>
      <w:bookmarkEnd w:id="32"/>
      <w:r w:rsidRPr="00207FEF">
        <w:rPr>
          <w:b/>
          <w:sz w:val="22"/>
        </w:rPr>
        <w:t xml:space="preserve">18 </w:t>
      </w:r>
      <w:r w:rsidRPr="00207FEF">
        <w:rPr>
          <w:b/>
          <w:sz w:val="22"/>
        </w:rPr>
        <w:t>促进中小企业发展</w:t>
      </w:r>
      <w:bookmarkEnd w:id="36"/>
    </w:p>
    <w:p w:rsidR="006F6413" w:rsidRPr="00207FEF" w:rsidRDefault="005574F7">
      <w:pPr>
        <w:tabs>
          <w:tab w:val="left" w:pos="3060"/>
        </w:tabs>
        <w:adjustRightInd w:val="0"/>
        <w:snapToGrid w:val="0"/>
        <w:ind w:firstLineChars="200" w:firstLine="442"/>
        <w:rPr>
          <w:sz w:val="22"/>
        </w:rPr>
      </w:pPr>
      <w:r w:rsidRPr="00207FEF">
        <w:rPr>
          <w:b/>
          <w:bCs/>
          <w:kern w:val="0"/>
          <w:sz w:val="22"/>
        </w:rPr>
        <w:t>★</w:t>
      </w:r>
      <w:r w:rsidRPr="00207FEF">
        <w:rPr>
          <w:sz w:val="22"/>
        </w:rPr>
        <w:t>18</w:t>
      </w:r>
      <w:r w:rsidRPr="00207FEF">
        <w:rPr>
          <w:bCs/>
          <w:sz w:val="22"/>
        </w:rPr>
        <w:t>.1</w:t>
      </w:r>
      <w:r w:rsidRPr="00207FEF">
        <w:rPr>
          <w:sz w:val="22"/>
        </w:rPr>
        <w:t>小型、微型企业的划定按照《中小企业划型标准规定》（工信部联企业【</w:t>
      </w:r>
      <w:r w:rsidRPr="00207FEF">
        <w:rPr>
          <w:sz w:val="22"/>
        </w:rPr>
        <w:t>2011</w:t>
      </w:r>
      <w:r w:rsidRPr="00207FEF">
        <w:rPr>
          <w:sz w:val="22"/>
        </w:rPr>
        <w:t>】</w:t>
      </w:r>
      <w:r w:rsidRPr="00207FEF">
        <w:rPr>
          <w:sz w:val="22"/>
        </w:rPr>
        <w:t>300</w:t>
      </w:r>
      <w:r w:rsidRPr="00207FEF">
        <w:rPr>
          <w:sz w:val="22"/>
        </w:rPr>
        <w:t>号）执行，参加</w:t>
      </w:r>
      <w:r w:rsidRPr="00207FEF">
        <w:rPr>
          <w:rFonts w:hint="eastAsia"/>
          <w:sz w:val="22"/>
        </w:rPr>
        <w:t>投标</w:t>
      </w:r>
      <w:r w:rsidRPr="00207FEF">
        <w:rPr>
          <w:sz w:val="22"/>
        </w:rPr>
        <w:t>的小型、微型企业应当提供《中小企业声明函》（具体格式见</w:t>
      </w:r>
      <w:r w:rsidRPr="00207FEF">
        <w:rPr>
          <w:sz w:val="22"/>
        </w:rPr>
        <w:t>“</w:t>
      </w:r>
      <w:r w:rsidRPr="00207FEF">
        <w:rPr>
          <w:rFonts w:hint="eastAsia"/>
          <w:sz w:val="22"/>
        </w:rPr>
        <w:t>投标</w:t>
      </w:r>
      <w:r w:rsidRPr="00207FEF">
        <w:rPr>
          <w:sz w:val="22"/>
        </w:rPr>
        <w:t>文件格式</w:t>
      </w:r>
      <w:r w:rsidRPr="00207FEF">
        <w:rPr>
          <w:sz w:val="22"/>
        </w:rPr>
        <w:t>”</w:t>
      </w:r>
      <w:r w:rsidRPr="00207FEF">
        <w:rPr>
          <w:sz w:val="22"/>
        </w:rPr>
        <w:t>），反之，视作非小微企业，不具备参与</w:t>
      </w:r>
      <w:r w:rsidRPr="00207FEF">
        <w:rPr>
          <w:rFonts w:hint="eastAsia"/>
          <w:sz w:val="22"/>
        </w:rPr>
        <w:t>投标</w:t>
      </w:r>
      <w:r w:rsidRPr="00207FEF">
        <w:rPr>
          <w:sz w:val="22"/>
        </w:rPr>
        <w:t>资格。如项目允许联合体参与竞争的，则联合体中各方均应为小型、微型企业，并按本款要求提供《中小企业声明函》。</w:t>
      </w:r>
    </w:p>
    <w:p w:rsidR="006F6413" w:rsidRPr="00207FEF" w:rsidRDefault="005574F7">
      <w:pPr>
        <w:adjustRightInd w:val="0"/>
        <w:snapToGrid w:val="0"/>
        <w:ind w:firstLineChars="200" w:firstLine="442"/>
        <w:rPr>
          <w:sz w:val="22"/>
        </w:rPr>
      </w:pPr>
      <w:r w:rsidRPr="00207FEF">
        <w:rPr>
          <w:b/>
          <w:bCs/>
          <w:kern w:val="0"/>
          <w:sz w:val="22"/>
        </w:rPr>
        <w:t>★</w:t>
      </w:r>
      <w:r w:rsidRPr="00207FEF">
        <w:rPr>
          <w:sz w:val="22"/>
        </w:rPr>
        <w:t xml:space="preserve">18.2 </w:t>
      </w:r>
      <w:r w:rsidRPr="00207FEF">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207FEF">
        <w:rPr>
          <w:rFonts w:hint="eastAsia"/>
          <w:sz w:val="22"/>
        </w:rPr>
        <w:t>管理</w:t>
      </w:r>
      <w:r w:rsidRPr="00207FEF">
        <w:rPr>
          <w:sz w:val="22"/>
        </w:rPr>
        <w:t>办法》。</w:t>
      </w:r>
    </w:p>
    <w:p w:rsidR="006F6413" w:rsidRPr="00207FEF" w:rsidRDefault="005574F7">
      <w:pPr>
        <w:adjustRightInd w:val="0"/>
        <w:snapToGrid w:val="0"/>
        <w:ind w:firstLineChars="200" w:firstLine="442"/>
        <w:rPr>
          <w:bCs/>
          <w:sz w:val="22"/>
        </w:rPr>
      </w:pPr>
      <w:bookmarkStart w:id="39" w:name="_Toc4671591"/>
      <w:r w:rsidRPr="00207FEF">
        <w:rPr>
          <w:rFonts w:ascii="Segoe UI Symbol" w:hAnsi="Segoe UI Symbol" w:cs="Segoe UI Symbol"/>
          <w:b/>
          <w:bCs/>
          <w:kern w:val="0"/>
          <w:sz w:val="22"/>
        </w:rPr>
        <w:t>★</w:t>
      </w:r>
      <w:r w:rsidRPr="00207FEF">
        <w:rPr>
          <w:sz w:val="22"/>
        </w:rPr>
        <w:t>18.3</w:t>
      </w:r>
      <w:r w:rsidRPr="00207FEF">
        <w:rPr>
          <w:sz w:val="22"/>
        </w:rPr>
        <w:t>供应商如提供虚假材料以谋取成交的，按照《政府采购法》有关条款处理，并记入供应商诚信档案。</w:t>
      </w:r>
      <w:bookmarkEnd w:id="37"/>
      <w:bookmarkEnd w:id="38"/>
      <w:bookmarkEnd w:id="39"/>
    </w:p>
    <w:p w:rsidR="006F6413" w:rsidRPr="00207FEF" w:rsidRDefault="005574F7">
      <w:pPr>
        <w:adjustRightInd w:val="0"/>
        <w:snapToGrid w:val="0"/>
        <w:ind w:firstLineChars="200" w:firstLine="442"/>
        <w:outlineLvl w:val="2"/>
        <w:rPr>
          <w:b/>
          <w:sz w:val="22"/>
        </w:rPr>
      </w:pPr>
      <w:bookmarkStart w:id="40" w:name="_Toc29703"/>
      <w:bookmarkStart w:id="41" w:name="_Toc486604822"/>
      <w:bookmarkStart w:id="42" w:name="_Toc481849906"/>
      <w:r w:rsidRPr="00207FEF">
        <w:rPr>
          <w:b/>
          <w:sz w:val="22"/>
        </w:rPr>
        <w:t xml:space="preserve">19 </w:t>
      </w:r>
      <w:r w:rsidRPr="00207FEF">
        <w:rPr>
          <w:b/>
          <w:sz w:val="22"/>
        </w:rPr>
        <w:t>规范进口产品政府采购</w:t>
      </w:r>
      <w:bookmarkEnd w:id="40"/>
      <w:bookmarkEnd w:id="41"/>
      <w:bookmarkEnd w:id="42"/>
      <w:r w:rsidRPr="00207FEF">
        <w:rPr>
          <w:rFonts w:hint="eastAsia"/>
          <w:b/>
          <w:sz w:val="22"/>
          <w:u w:val="wavyHeavy"/>
        </w:rPr>
        <w:t>（本项目不适用）</w:t>
      </w:r>
    </w:p>
    <w:p w:rsidR="006F6413" w:rsidRPr="00207FEF" w:rsidRDefault="005574F7">
      <w:pPr>
        <w:adjustRightInd w:val="0"/>
        <w:snapToGrid w:val="0"/>
        <w:ind w:firstLineChars="200" w:firstLine="440"/>
        <w:rPr>
          <w:sz w:val="22"/>
        </w:rPr>
      </w:pPr>
      <w:r w:rsidRPr="00207FEF">
        <w:rPr>
          <w:sz w:val="22"/>
        </w:rPr>
        <w:t xml:space="preserve">19.1 </w:t>
      </w:r>
      <w:r w:rsidRPr="00207FEF">
        <w:rPr>
          <w:sz w:val="22"/>
        </w:rPr>
        <w:t>依照《财政部关于印发</w:t>
      </w:r>
      <w:r w:rsidRPr="00207FEF">
        <w:rPr>
          <w:sz w:val="22"/>
        </w:rPr>
        <w:t>&lt;</w:t>
      </w:r>
      <w:r w:rsidRPr="00207FEF">
        <w:rPr>
          <w:sz w:val="22"/>
        </w:rPr>
        <w:t>政府采购进口产品管理办法</w:t>
      </w:r>
      <w:r w:rsidRPr="00207FEF">
        <w:rPr>
          <w:sz w:val="22"/>
        </w:rPr>
        <w:t>&gt;</w:t>
      </w:r>
      <w:r w:rsidRPr="00207FEF">
        <w:rPr>
          <w:sz w:val="22"/>
        </w:rPr>
        <w:t>的通知》（财库【</w:t>
      </w:r>
      <w:r w:rsidRPr="00207FEF">
        <w:rPr>
          <w:sz w:val="22"/>
        </w:rPr>
        <w:t>2007</w:t>
      </w:r>
      <w:r w:rsidRPr="00207FEF">
        <w:rPr>
          <w:sz w:val="22"/>
        </w:rPr>
        <w:t>】</w:t>
      </w:r>
      <w:r w:rsidRPr="00207FEF">
        <w:rPr>
          <w:sz w:val="22"/>
        </w:rPr>
        <w:t>119</w:t>
      </w:r>
      <w:r w:rsidRPr="00207FEF">
        <w:rPr>
          <w:sz w:val="22"/>
        </w:rPr>
        <w:t>号）和《财政部关于政府采购进口产品管理问题的通知》（财办库【</w:t>
      </w:r>
      <w:r w:rsidRPr="00207FEF">
        <w:rPr>
          <w:sz w:val="22"/>
        </w:rPr>
        <w:t>2008</w:t>
      </w:r>
      <w:r w:rsidRPr="00207FEF">
        <w:rPr>
          <w:sz w:val="22"/>
        </w:rPr>
        <w:t>】</w:t>
      </w:r>
      <w:r w:rsidRPr="00207FEF">
        <w:rPr>
          <w:sz w:val="22"/>
        </w:rPr>
        <w:t>248</w:t>
      </w:r>
      <w:r w:rsidRPr="00207FEF">
        <w:rPr>
          <w:sz w:val="22"/>
        </w:rPr>
        <w:t>号）的规定，本项目可以采购进口产品。</w:t>
      </w:r>
    </w:p>
    <w:p w:rsidR="006F6413" w:rsidRPr="00207FEF" w:rsidRDefault="005574F7">
      <w:pPr>
        <w:adjustRightInd w:val="0"/>
        <w:snapToGrid w:val="0"/>
        <w:ind w:firstLineChars="200" w:firstLine="440"/>
        <w:rPr>
          <w:sz w:val="22"/>
        </w:rPr>
      </w:pPr>
      <w:r w:rsidRPr="00207FEF">
        <w:rPr>
          <w:rFonts w:hint="eastAsia"/>
          <w:sz w:val="22"/>
        </w:rPr>
        <w:t>19.</w:t>
      </w:r>
      <w:r w:rsidRPr="00207FEF">
        <w:rPr>
          <w:sz w:val="22"/>
        </w:rPr>
        <w:t>2</w:t>
      </w:r>
      <w:r w:rsidRPr="00207FEF">
        <w:rPr>
          <w:sz w:val="22"/>
        </w:rPr>
        <w:t>经批准，允许采购进口产品的项目，优先采购向我国企业转让技术、与我国企业签订消化吸收再创新方案的供应商的进口产品</w:t>
      </w:r>
      <w:r w:rsidRPr="00207FEF">
        <w:rPr>
          <w:rFonts w:hint="eastAsia"/>
          <w:sz w:val="22"/>
        </w:rPr>
        <w:t>。</w:t>
      </w:r>
    </w:p>
    <w:p w:rsidR="006F6413" w:rsidRPr="00207FEF" w:rsidRDefault="005574F7">
      <w:pPr>
        <w:adjustRightInd w:val="0"/>
        <w:snapToGrid w:val="0"/>
        <w:ind w:firstLineChars="200" w:firstLine="442"/>
        <w:outlineLvl w:val="2"/>
        <w:rPr>
          <w:b/>
          <w:sz w:val="22"/>
        </w:rPr>
      </w:pPr>
      <w:bookmarkStart w:id="43" w:name="_Toc486604823"/>
      <w:bookmarkStart w:id="44" w:name="_Toc477267172"/>
      <w:bookmarkStart w:id="45" w:name="_Toc10985"/>
      <w:r w:rsidRPr="00207FEF">
        <w:rPr>
          <w:b/>
          <w:sz w:val="22"/>
        </w:rPr>
        <w:t xml:space="preserve">20 </w:t>
      </w:r>
      <w:r w:rsidRPr="00207FEF">
        <w:rPr>
          <w:b/>
          <w:sz w:val="22"/>
        </w:rPr>
        <w:t>支持监狱企业发展</w:t>
      </w:r>
      <w:bookmarkEnd w:id="43"/>
      <w:bookmarkEnd w:id="44"/>
      <w:r w:rsidRPr="00207FEF">
        <w:rPr>
          <w:rFonts w:hint="eastAsia"/>
          <w:sz w:val="22"/>
        </w:rPr>
        <w:t>（注：仅监狱企业适用）</w:t>
      </w:r>
      <w:bookmarkEnd w:id="45"/>
    </w:p>
    <w:p w:rsidR="006F6413" w:rsidRPr="00207FEF" w:rsidRDefault="005574F7">
      <w:pPr>
        <w:adjustRightInd w:val="0"/>
        <w:snapToGrid w:val="0"/>
        <w:ind w:firstLineChars="200" w:firstLine="440"/>
        <w:rPr>
          <w:sz w:val="22"/>
        </w:rPr>
      </w:pPr>
      <w:r w:rsidRPr="00207FEF">
        <w:rPr>
          <w:sz w:val="22"/>
        </w:rPr>
        <w:t xml:space="preserve">20.1 </w:t>
      </w:r>
      <w:r w:rsidRPr="00207FEF">
        <w:rPr>
          <w:sz w:val="22"/>
        </w:rPr>
        <w:t>按照国家财政部、司法部《关于政府采购支持监狱企业发展有关问题的通知》（财库〔</w:t>
      </w:r>
      <w:r w:rsidRPr="00207FEF">
        <w:rPr>
          <w:sz w:val="22"/>
        </w:rPr>
        <w:t>2014</w:t>
      </w:r>
      <w:r w:rsidRPr="00207FEF">
        <w:rPr>
          <w:sz w:val="22"/>
        </w:rPr>
        <w:t>〕</w:t>
      </w:r>
      <w:r w:rsidRPr="00207FEF">
        <w:rPr>
          <w:sz w:val="22"/>
        </w:rPr>
        <w:t>68</w:t>
      </w:r>
      <w:r w:rsidRPr="00207FEF">
        <w:rPr>
          <w:sz w:val="22"/>
        </w:rPr>
        <w:t>号）规定，在政府采购活动中，监狱企业视同小型、微型企业，享受预留份额、评审中价格扣除等政府采购促进中小企业发展的政府采购政策。</w:t>
      </w:r>
    </w:p>
    <w:p w:rsidR="006F6413" w:rsidRPr="00207FEF" w:rsidRDefault="005574F7">
      <w:pPr>
        <w:adjustRightInd w:val="0"/>
        <w:snapToGrid w:val="0"/>
        <w:ind w:firstLineChars="200" w:firstLine="440"/>
        <w:rPr>
          <w:sz w:val="22"/>
        </w:rPr>
      </w:pPr>
      <w:r w:rsidRPr="00207FEF">
        <w:rPr>
          <w:sz w:val="22"/>
        </w:rPr>
        <w:t xml:space="preserve">20.2 </w:t>
      </w:r>
      <w:r w:rsidRPr="00207FEF">
        <w:rPr>
          <w:sz w:val="22"/>
        </w:rPr>
        <w:t>监狱企业参加政府采购活动时，应当提供由省级以上监狱管理局、戒毒管理局（含新疆生产建设兵团）出具的属于监狱企业的证明文件。</w:t>
      </w:r>
    </w:p>
    <w:p w:rsidR="006F6413" w:rsidRPr="00207FEF" w:rsidRDefault="005574F7">
      <w:pPr>
        <w:adjustRightInd w:val="0"/>
        <w:snapToGrid w:val="0"/>
        <w:ind w:firstLineChars="200" w:firstLine="442"/>
        <w:outlineLvl w:val="2"/>
        <w:rPr>
          <w:b/>
          <w:sz w:val="22"/>
        </w:rPr>
      </w:pPr>
      <w:bookmarkStart w:id="46" w:name="_Toc486604820"/>
      <w:bookmarkStart w:id="47" w:name="_Toc481849904"/>
      <w:bookmarkStart w:id="48" w:name="_Toc6245"/>
      <w:r w:rsidRPr="00207FEF">
        <w:rPr>
          <w:b/>
          <w:sz w:val="22"/>
        </w:rPr>
        <w:t>21</w:t>
      </w:r>
      <w:bookmarkEnd w:id="46"/>
      <w:bookmarkEnd w:id="47"/>
      <w:r w:rsidRPr="00207FEF">
        <w:rPr>
          <w:b/>
          <w:sz w:val="22"/>
        </w:rPr>
        <w:t>促进残疾人就业</w:t>
      </w:r>
      <w:r w:rsidRPr="00207FEF">
        <w:rPr>
          <w:rFonts w:hint="eastAsia"/>
          <w:sz w:val="22"/>
        </w:rPr>
        <w:t>（注：仅残疾人福利单位适用）</w:t>
      </w:r>
      <w:bookmarkEnd w:id="48"/>
    </w:p>
    <w:p w:rsidR="006F6413" w:rsidRPr="00207FEF" w:rsidRDefault="005574F7">
      <w:pPr>
        <w:adjustRightInd w:val="0"/>
        <w:snapToGrid w:val="0"/>
        <w:ind w:firstLineChars="200" w:firstLine="440"/>
        <w:rPr>
          <w:sz w:val="22"/>
        </w:rPr>
      </w:pPr>
      <w:r w:rsidRPr="00207FEF">
        <w:rPr>
          <w:sz w:val="22"/>
        </w:rPr>
        <w:lastRenderedPageBreak/>
        <w:t xml:space="preserve">21.1 </w:t>
      </w:r>
      <w:bookmarkStart w:id="49" w:name="sendNo"/>
      <w:r w:rsidRPr="00207FEF">
        <w:rPr>
          <w:sz w:val="22"/>
        </w:rPr>
        <w:t>符合财库</w:t>
      </w:r>
      <w:bookmarkEnd w:id="49"/>
      <w:r w:rsidRPr="00207FEF">
        <w:rPr>
          <w:sz w:val="22"/>
        </w:rPr>
        <w:t>【</w:t>
      </w:r>
      <w:r w:rsidRPr="00207FEF">
        <w:rPr>
          <w:sz w:val="22"/>
        </w:rPr>
        <w:t>2017</w:t>
      </w:r>
      <w:r w:rsidRPr="00207FEF">
        <w:rPr>
          <w:sz w:val="22"/>
        </w:rPr>
        <w:t>】</w:t>
      </w:r>
      <w:r w:rsidRPr="00207FEF">
        <w:rPr>
          <w:sz w:val="22"/>
        </w:rPr>
        <w:t>141</w:t>
      </w:r>
      <w:r w:rsidRPr="00207FEF">
        <w:rPr>
          <w:sz w:val="22"/>
        </w:rPr>
        <w:t>号文中所示条件的残疾人福利性单位视同小型、微型企业，享受促进中小企业发展的政府采购政策。残疾人福利性单位属于小型、微型企业的，不重复享受政策。</w:t>
      </w:r>
    </w:p>
    <w:p w:rsidR="006F6413" w:rsidRPr="00207FEF" w:rsidRDefault="005574F7">
      <w:pPr>
        <w:adjustRightInd w:val="0"/>
        <w:snapToGrid w:val="0"/>
        <w:ind w:firstLineChars="200" w:firstLine="440"/>
        <w:rPr>
          <w:sz w:val="22"/>
        </w:rPr>
      </w:pPr>
      <w:r w:rsidRPr="00207FEF">
        <w:rPr>
          <w:sz w:val="22"/>
        </w:rPr>
        <w:t>21.2</w:t>
      </w:r>
      <w:r w:rsidRPr="00207FEF">
        <w:rPr>
          <w:sz w:val="22"/>
        </w:rPr>
        <w:t>残疾人福利性单位在参加政府采购活动时，</w:t>
      </w:r>
      <w:proofErr w:type="gramStart"/>
      <w:r w:rsidRPr="00207FEF">
        <w:rPr>
          <w:sz w:val="22"/>
        </w:rPr>
        <w:t>应当按财库</w:t>
      </w:r>
      <w:proofErr w:type="gramEnd"/>
      <w:r w:rsidRPr="00207FEF">
        <w:rPr>
          <w:sz w:val="22"/>
        </w:rPr>
        <w:t>【</w:t>
      </w:r>
      <w:r w:rsidRPr="00207FEF">
        <w:rPr>
          <w:sz w:val="22"/>
        </w:rPr>
        <w:t>2017</w:t>
      </w:r>
      <w:r w:rsidRPr="00207FEF">
        <w:rPr>
          <w:sz w:val="22"/>
        </w:rPr>
        <w:t>】</w:t>
      </w:r>
      <w:r w:rsidRPr="00207FEF">
        <w:rPr>
          <w:sz w:val="22"/>
        </w:rPr>
        <w:t>141</w:t>
      </w:r>
      <w:r w:rsidRPr="00207FEF">
        <w:rPr>
          <w:sz w:val="22"/>
        </w:rPr>
        <w:t>号规定的《残疾人福利性单位声明函》（具体格式详见</w:t>
      </w:r>
      <w:r w:rsidRPr="00207FEF">
        <w:rPr>
          <w:sz w:val="22"/>
        </w:rPr>
        <w:t>“</w:t>
      </w:r>
      <w:r w:rsidRPr="00207FEF">
        <w:rPr>
          <w:sz w:val="22"/>
        </w:rPr>
        <w:t>投标文件格式</w:t>
      </w:r>
      <w:r w:rsidRPr="00207FEF">
        <w:rPr>
          <w:sz w:val="22"/>
        </w:rPr>
        <w:t>”</w:t>
      </w:r>
      <w:r w:rsidRPr="00207FEF">
        <w:rPr>
          <w:sz w:val="22"/>
        </w:rPr>
        <w:t>），并对声明的真实性负责。</w:t>
      </w:r>
    </w:p>
    <w:p w:rsidR="006F6413" w:rsidRPr="00207FEF" w:rsidRDefault="006F6413"/>
    <w:sectPr w:rsidR="006F6413" w:rsidRPr="00207F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9B0" w:rsidRDefault="00FF39B0">
      <w:pPr>
        <w:spacing w:line="240" w:lineRule="auto"/>
      </w:pPr>
      <w:r>
        <w:separator/>
      </w:r>
    </w:p>
  </w:endnote>
  <w:endnote w:type="continuationSeparator" w:id="0">
    <w:p w:rsidR="00FF39B0" w:rsidRDefault="00FF3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default"/>
    <w:sig w:usb0="E4002EFF" w:usb1="C000247B" w:usb2="00000009" w:usb3="00000000" w:csb0="200001F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华文宋体">
    <w:altName w:val="宋体"/>
    <w:panose1 w:val="02010600040101010101"/>
    <w:charset w:val="86"/>
    <w:family w:val="auto"/>
    <w:pitch w:val="variable"/>
    <w:sig w:usb0="00000287" w:usb1="080F0000" w:usb2="00000010" w:usb3="00000000" w:csb0="0004009F"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9B0" w:rsidRDefault="00FF39B0">
      <w:r>
        <w:separator/>
      </w:r>
    </w:p>
  </w:footnote>
  <w:footnote w:type="continuationSeparator" w:id="0">
    <w:p w:rsidR="00FF39B0" w:rsidRDefault="00FF3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D9855"/>
    <w:multiLevelType w:val="singleLevel"/>
    <w:tmpl w:val="180D985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688"/>
    <w:rsid w:val="00004BD1"/>
    <w:rsid w:val="0001623F"/>
    <w:rsid w:val="00063023"/>
    <w:rsid w:val="000B5463"/>
    <w:rsid w:val="00133128"/>
    <w:rsid w:val="00181002"/>
    <w:rsid w:val="001D379E"/>
    <w:rsid w:val="00207FEF"/>
    <w:rsid w:val="00250E4F"/>
    <w:rsid w:val="002855F1"/>
    <w:rsid w:val="002F41C7"/>
    <w:rsid w:val="00305EB2"/>
    <w:rsid w:val="00313633"/>
    <w:rsid w:val="00351C65"/>
    <w:rsid w:val="00357E23"/>
    <w:rsid w:val="003D5933"/>
    <w:rsid w:val="003E2727"/>
    <w:rsid w:val="003E5704"/>
    <w:rsid w:val="00465431"/>
    <w:rsid w:val="00486D62"/>
    <w:rsid w:val="005574F7"/>
    <w:rsid w:val="00580B95"/>
    <w:rsid w:val="00634A48"/>
    <w:rsid w:val="00682B81"/>
    <w:rsid w:val="006F6413"/>
    <w:rsid w:val="00706500"/>
    <w:rsid w:val="00711FE3"/>
    <w:rsid w:val="00855BEE"/>
    <w:rsid w:val="008A474D"/>
    <w:rsid w:val="008A5CA8"/>
    <w:rsid w:val="008B3E30"/>
    <w:rsid w:val="00946555"/>
    <w:rsid w:val="0098228F"/>
    <w:rsid w:val="009A7F0C"/>
    <w:rsid w:val="00A31189"/>
    <w:rsid w:val="00A94F6C"/>
    <w:rsid w:val="00AF7BE6"/>
    <w:rsid w:val="00B22688"/>
    <w:rsid w:val="00B95DB6"/>
    <w:rsid w:val="00BD2B3D"/>
    <w:rsid w:val="00CA510C"/>
    <w:rsid w:val="00CD4543"/>
    <w:rsid w:val="00D618C5"/>
    <w:rsid w:val="00E858B6"/>
    <w:rsid w:val="00ED48F9"/>
    <w:rsid w:val="00ED7F09"/>
    <w:rsid w:val="00F4145E"/>
    <w:rsid w:val="00F80C0B"/>
    <w:rsid w:val="00F92908"/>
    <w:rsid w:val="00F97B3D"/>
    <w:rsid w:val="00FD153F"/>
    <w:rsid w:val="00FD6504"/>
    <w:rsid w:val="00FE42F7"/>
    <w:rsid w:val="00FF200E"/>
    <w:rsid w:val="00FF39B0"/>
    <w:rsid w:val="18430ABA"/>
    <w:rsid w:val="21E02937"/>
    <w:rsid w:val="58C12AA0"/>
    <w:rsid w:val="5E14040F"/>
    <w:rsid w:val="602B11B2"/>
    <w:rsid w:val="6141071D"/>
    <w:rsid w:val="6A8F0A52"/>
    <w:rsid w:val="76990F7E"/>
    <w:rsid w:val="76F55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120" w:after="120"/>
      <w:outlineLvl w:val="2"/>
    </w:pPr>
    <w:rPr>
      <w:b/>
      <w:bCs/>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szCs w:val="20"/>
    </w:rPr>
  </w:style>
  <w:style w:type="paragraph" w:styleId="a4">
    <w:name w:val="Note Heading"/>
    <w:basedOn w:val="a"/>
    <w:next w:val="a"/>
    <w:link w:val="Char0"/>
    <w:qFormat/>
    <w:pPr>
      <w:jc w:val="center"/>
    </w:pPr>
  </w:style>
  <w:style w:type="paragraph" w:styleId="40">
    <w:name w:val="List Bullet 4"/>
    <w:basedOn w:val="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pPr>
      <w:tabs>
        <w:tab w:val="left" w:pos="560"/>
      </w:tabs>
      <w:ind w:left="900" w:hanging="340"/>
    </w:pPr>
    <w:rPr>
      <w:szCs w:val="20"/>
    </w:rPr>
  </w:style>
  <w:style w:type="paragraph" w:styleId="a6">
    <w:name w:val="caption"/>
    <w:basedOn w:val="a"/>
    <w:next w:val="a"/>
    <w:qFormat/>
    <w:pPr>
      <w:spacing w:line="480" w:lineRule="auto"/>
    </w:pPr>
    <w:rPr>
      <w:rFonts w:ascii="华文中宋" w:eastAsia="华文中宋" w:hAnsi="华文中宋"/>
      <w:sz w:val="36"/>
      <w:szCs w:val="20"/>
    </w:rPr>
  </w:style>
  <w:style w:type="paragraph" w:styleId="a7">
    <w:name w:val="List Bullet"/>
    <w:basedOn w:val="a"/>
    <w:qFormat/>
    <w:pPr>
      <w:adjustRightInd w:val="0"/>
      <w:ind w:left="360" w:hanging="360"/>
      <w:textAlignment w:val="baseline"/>
    </w:pPr>
    <w:rPr>
      <w:kern w:val="0"/>
      <w:sz w:val="24"/>
      <w:szCs w:val="20"/>
    </w:rPr>
  </w:style>
  <w:style w:type="paragraph" w:styleId="a8">
    <w:name w:val="Document Map"/>
    <w:basedOn w:val="a"/>
    <w:link w:val="Char1"/>
    <w:semiHidden/>
    <w:qFormat/>
    <w:pPr>
      <w:shd w:val="clear" w:color="auto" w:fill="000080"/>
    </w:pPr>
    <w:rPr>
      <w:szCs w:val="20"/>
    </w:rPr>
  </w:style>
  <w:style w:type="paragraph" w:styleId="a9">
    <w:name w:val="annotation text"/>
    <w:basedOn w:val="a"/>
    <w:link w:val="Char2"/>
    <w:uiPriority w:val="99"/>
    <w:unhideWhenUsed/>
    <w:qFormat/>
    <w:pPr>
      <w:jc w:val="left"/>
    </w:pPr>
  </w:style>
  <w:style w:type="paragraph" w:styleId="aa">
    <w:name w:val="Salutation"/>
    <w:basedOn w:val="a"/>
    <w:next w:val="a"/>
    <w:link w:val="Char3"/>
    <w:qFormat/>
    <w:pPr>
      <w:spacing w:beforeLines="40" w:afterLines="40" w:line="312" w:lineRule="auto"/>
    </w:pPr>
    <w:rPr>
      <w:kern w:val="0"/>
      <w:sz w:val="24"/>
      <w:szCs w:val="24"/>
    </w:rPr>
  </w:style>
  <w:style w:type="paragraph" w:styleId="30">
    <w:name w:val="Body Text 3"/>
    <w:basedOn w:val="a"/>
    <w:link w:val="3Char0"/>
    <w:qFormat/>
    <w:pPr>
      <w:autoSpaceDE w:val="0"/>
      <w:autoSpaceDN w:val="0"/>
      <w:jc w:val="center"/>
    </w:pPr>
    <w:rPr>
      <w:kern w:val="0"/>
      <w:sz w:val="16"/>
      <w:szCs w:val="20"/>
    </w:rPr>
  </w:style>
  <w:style w:type="paragraph" w:styleId="31">
    <w:name w:val="List Bullet 3"/>
    <w:basedOn w:val="a"/>
    <w:qFormat/>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b">
    <w:name w:val="Body Text"/>
    <w:basedOn w:val="a"/>
    <w:next w:val="ac"/>
    <w:link w:val="Char10"/>
    <w:unhideWhenUsed/>
    <w:qFormat/>
    <w:pPr>
      <w:spacing w:after="120"/>
    </w:pPr>
  </w:style>
  <w:style w:type="paragraph" w:styleId="ac">
    <w:name w:val="Quote"/>
    <w:basedOn w:val="a"/>
    <w:next w:val="a"/>
    <w:link w:val="Char4"/>
    <w:qFormat/>
    <w:pPr>
      <w:wordWrap w:val="0"/>
      <w:spacing w:before="200" w:after="160"/>
      <w:ind w:left="864" w:right="864"/>
      <w:jc w:val="center"/>
    </w:pPr>
    <w:rPr>
      <w:rFonts w:ascii="Calibri" w:hAnsi="Calibri"/>
      <w:i/>
    </w:rPr>
  </w:style>
  <w:style w:type="paragraph" w:styleId="ad">
    <w:name w:val="Body Text Indent"/>
    <w:basedOn w:val="a"/>
    <w:link w:val="Char5"/>
    <w:qFormat/>
    <w:pPr>
      <w:ind w:firstLine="444"/>
    </w:pPr>
    <w:rPr>
      <w:b/>
      <w:sz w:val="24"/>
      <w:szCs w:val="20"/>
    </w:rPr>
  </w:style>
  <w:style w:type="paragraph" w:styleId="20">
    <w:name w:val="List Bullet 2"/>
    <w:basedOn w:val="a"/>
    <w:qFormat/>
    <w:pPr>
      <w:tabs>
        <w:tab w:val="left" w:pos="1680"/>
      </w:tabs>
      <w:spacing w:line="360" w:lineRule="auto"/>
      <w:ind w:left="1680" w:hanging="420"/>
    </w:pPr>
    <w:rPr>
      <w:sz w:val="24"/>
      <w:szCs w:val="20"/>
    </w:rPr>
  </w:style>
  <w:style w:type="paragraph" w:styleId="50">
    <w:name w:val="toc 5"/>
    <w:basedOn w:val="a"/>
    <w:next w:val="a"/>
    <w:uiPriority w:val="39"/>
    <w:qFormat/>
    <w:pPr>
      <w:ind w:leftChars="800" w:left="1680"/>
    </w:pPr>
    <w:rPr>
      <w:szCs w:val="20"/>
    </w:rPr>
  </w:style>
  <w:style w:type="paragraph" w:styleId="32">
    <w:name w:val="toc 3"/>
    <w:basedOn w:val="a"/>
    <w:next w:val="a"/>
    <w:uiPriority w:val="39"/>
    <w:qFormat/>
    <w:pPr>
      <w:tabs>
        <w:tab w:val="right" w:leader="dot" w:pos="9231"/>
      </w:tabs>
      <w:ind w:leftChars="400" w:left="840"/>
    </w:pPr>
    <w:rPr>
      <w:szCs w:val="24"/>
    </w:rPr>
  </w:style>
  <w:style w:type="paragraph" w:styleId="ae">
    <w:name w:val="Plain Text"/>
    <w:basedOn w:val="a"/>
    <w:link w:val="Char6"/>
    <w:qFormat/>
    <w:rPr>
      <w:rFonts w:ascii="宋体" w:hAnsi="Courier New"/>
      <w:kern w:val="0"/>
      <w:sz w:val="20"/>
      <w:szCs w:val="20"/>
    </w:rPr>
  </w:style>
  <w:style w:type="paragraph" w:styleId="80">
    <w:name w:val="toc 8"/>
    <w:basedOn w:val="a"/>
    <w:next w:val="a"/>
    <w:uiPriority w:val="39"/>
    <w:qFormat/>
    <w:pPr>
      <w:ind w:leftChars="1400" w:left="2940"/>
    </w:pPr>
    <w:rPr>
      <w:szCs w:val="20"/>
    </w:rPr>
  </w:style>
  <w:style w:type="paragraph" w:styleId="af">
    <w:name w:val="Date"/>
    <w:basedOn w:val="a"/>
    <w:next w:val="a"/>
    <w:link w:val="Char7"/>
    <w:qFormat/>
  </w:style>
  <w:style w:type="paragraph" w:styleId="21">
    <w:name w:val="Body Text Indent 2"/>
    <w:basedOn w:val="a"/>
    <w:link w:val="2Char0"/>
    <w:qFormat/>
    <w:pPr>
      <w:adjustRightInd w:val="0"/>
      <w:spacing w:line="360" w:lineRule="auto"/>
      <w:ind w:firstLineChars="175" w:firstLine="420"/>
    </w:pPr>
    <w:rPr>
      <w:rFonts w:ascii="宋体" w:hAnsi="宋体"/>
      <w:b/>
      <w:bCs/>
      <w:sz w:val="24"/>
      <w:szCs w:val="20"/>
    </w:rPr>
  </w:style>
  <w:style w:type="paragraph" w:styleId="af0">
    <w:name w:val="Balloon Text"/>
    <w:basedOn w:val="a"/>
    <w:link w:val="Char8"/>
    <w:semiHidden/>
    <w:qFormat/>
    <w:rPr>
      <w:sz w:val="18"/>
      <w:szCs w:val="18"/>
    </w:rPr>
  </w:style>
  <w:style w:type="paragraph" w:styleId="af1">
    <w:name w:val="footer"/>
    <w:basedOn w:val="a"/>
    <w:link w:val="Char9"/>
    <w:uiPriority w:val="99"/>
    <w:qFormat/>
    <w:pPr>
      <w:tabs>
        <w:tab w:val="center" w:pos="4153"/>
        <w:tab w:val="right" w:pos="8306"/>
      </w:tabs>
      <w:snapToGrid w:val="0"/>
      <w:jc w:val="left"/>
    </w:pPr>
    <w:rPr>
      <w:kern w:val="0"/>
      <w:sz w:val="18"/>
      <w:szCs w:val="20"/>
    </w:rPr>
  </w:style>
  <w:style w:type="paragraph" w:styleId="af2">
    <w:name w:val="header"/>
    <w:basedOn w:val="a"/>
    <w:link w:val="Chara"/>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left" w:pos="840"/>
        <w:tab w:val="right" w:leader="dot" w:pos="9231"/>
      </w:tabs>
    </w:pPr>
    <w:rPr>
      <w:szCs w:val="24"/>
    </w:rPr>
  </w:style>
  <w:style w:type="paragraph" w:styleId="41">
    <w:name w:val="toc 4"/>
    <w:basedOn w:val="a"/>
    <w:next w:val="a"/>
    <w:uiPriority w:val="39"/>
    <w:qFormat/>
    <w:pPr>
      <w:ind w:leftChars="600" w:left="1260"/>
    </w:pPr>
    <w:rPr>
      <w:szCs w:val="20"/>
    </w:rPr>
  </w:style>
  <w:style w:type="paragraph" w:styleId="af3">
    <w:name w:val="Subtitle"/>
    <w:basedOn w:val="a"/>
    <w:next w:val="a"/>
    <w:link w:val="Charb"/>
    <w:qFormat/>
    <w:pPr>
      <w:spacing w:beforeLines="100" w:afterLines="50" w:line="360" w:lineRule="auto"/>
      <w:jc w:val="center"/>
    </w:pPr>
    <w:rPr>
      <w:rFonts w:ascii="Arial" w:eastAsia="方正魏碑简体" w:hAnsi="Arial"/>
      <w:bCs/>
      <w:kern w:val="28"/>
      <w:sz w:val="32"/>
      <w:szCs w:val="32"/>
    </w:rPr>
  </w:style>
  <w:style w:type="paragraph" w:styleId="af4">
    <w:name w:val="footnote text"/>
    <w:basedOn w:val="a"/>
    <w:link w:val="Char11"/>
    <w:unhideWhenUsed/>
    <w:qFormat/>
    <w:pPr>
      <w:snapToGrid w:val="0"/>
      <w:jc w:val="left"/>
    </w:pPr>
    <w:rPr>
      <w:sz w:val="18"/>
      <w:szCs w:val="18"/>
    </w:rPr>
  </w:style>
  <w:style w:type="paragraph" w:styleId="60">
    <w:name w:val="toc 6"/>
    <w:basedOn w:val="a"/>
    <w:next w:val="a"/>
    <w:uiPriority w:val="39"/>
    <w:qFormat/>
    <w:pPr>
      <w:ind w:leftChars="1000" w:left="2100"/>
    </w:pPr>
    <w:rPr>
      <w:szCs w:val="20"/>
    </w:rPr>
  </w:style>
  <w:style w:type="paragraph" w:styleId="33">
    <w:name w:val="Body Text Indent 3"/>
    <w:basedOn w:val="a"/>
    <w:link w:val="3Char1"/>
    <w:qFormat/>
    <w:pPr>
      <w:spacing w:afterLines="50"/>
      <w:ind w:firstLineChars="200" w:firstLine="420"/>
    </w:pPr>
    <w:rPr>
      <w:szCs w:val="21"/>
    </w:rPr>
  </w:style>
  <w:style w:type="paragraph" w:styleId="22">
    <w:name w:val="toc 2"/>
    <w:basedOn w:val="a"/>
    <w:next w:val="a"/>
    <w:uiPriority w:val="39"/>
    <w:qFormat/>
    <w:pPr>
      <w:tabs>
        <w:tab w:val="left" w:pos="851"/>
        <w:tab w:val="right" w:leader="dot" w:pos="9231"/>
      </w:tabs>
      <w:ind w:leftChars="200" w:left="420"/>
    </w:pPr>
    <w:rPr>
      <w:szCs w:val="20"/>
    </w:rPr>
  </w:style>
  <w:style w:type="paragraph" w:styleId="90">
    <w:name w:val="toc 9"/>
    <w:basedOn w:val="a"/>
    <w:next w:val="a"/>
    <w:uiPriority w:val="39"/>
    <w:qFormat/>
    <w:pPr>
      <w:ind w:leftChars="1600" w:left="3360"/>
    </w:pPr>
    <w:rPr>
      <w:szCs w:val="20"/>
    </w:rPr>
  </w:style>
  <w:style w:type="paragraph" w:styleId="23">
    <w:name w:val="Body Text 2"/>
    <w:basedOn w:val="a"/>
    <w:link w:val="2Char1"/>
    <w:qFormat/>
    <w:pPr>
      <w:spacing w:after="120" w:line="480" w:lineRule="auto"/>
    </w:pPr>
    <w:rPr>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5">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6">
    <w:name w:val="Title"/>
    <w:basedOn w:val="a"/>
    <w:link w:val="Charc"/>
    <w:qFormat/>
    <w:pPr>
      <w:spacing w:before="240" w:after="240" w:line="360" w:lineRule="auto"/>
      <w:jc w:val="center"/>
    </w:pPr>
    <w:rPr>
      <w:rFonts w:ascii="Arial" w:eastAsia="黑体" w:hAnsi="Arial"/>
      <w:kern w:val="0"/>
      <w:sz w:val="44"/>
      <w:szCs w:val="20"/>
    </w:rPr>
  </w:style>
  <w:style w:type="paragraph" w:styleId="af7">
    <w:name w:val="annotation subject"/>
    <w:basedOn w:val="a9"/>
    <w:next w:val="a9"/>
    <w:link w:val="Chard"/>
    <w:uiPriority w:val="99"/>
    <w:unhideWhenUsed/>
    <w:qFormat/>
    <w:rPr>
      <w:b/>
      <w:bCs/>
      <w:kern w:val="0"/>
      <w:sz w:val="20"/>
      <w:szCs w:val="20"/>
    </w:rPr>
  </w:style>
  <w:style w:type="paragraph" w:styleId="af8">
    <w:name w:val="Body Text First Indent"/>
    <w:basedOn w:val="ab"/>
    <w:link w:val="Chare"/>
    <w:qFormat/>
    <w:pPr>
      <w:ind w:firstLine="510"/>
    </w:pPr>
    <w:rPr>
      <w:sz w:val="24"/>
    </w:rPr>
  </w:style>
  <w:style w:type="table" w:styleId="af9">
    <w:name w:val="Table Grid"/>
    <w:basedOn w:val="a2"/>
    <w:uiPriority w:val="59"/>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Pr>
      <w:b/>
      <w:bCs/>
    </w:rPr>
  </w:style>
  <w:style w:type="character" w:styleId="afb">
    <w:name w:val="page number"/>
    <w:basedOn w:val="a1"/>
    <w:qFormat/>
  </w:style>
  <w:style w:type="character" w:styleId="afc">
    <w:name w:val="FollowedHyperlink"/>
    <w:qFormat/>
    <w:rPr>
      <w:color w:val="800080"/>
      <w:u w:val="single"/>
    </w:rPr>
  </w:style>
  <w:style w:type="character" w:styleId="afd">
    <w:name w:val="Emphasis"/>
    <w:qFormat/>
    <w:rPr>
      <w:i/>
      <w:iCs/>
    </w:rPr>
  </w:style>
  <w:style w:type="character" w:styleId="afe">
    <w:name w:val="Hyperlink"/>
    <w:uiPriority w:val="99"/>
    <w:qFormat/>
    <w:rPr>
      <w:color w:val="0000FF"/>
      <w:u w:val="single"/>
    </w:rPr>
  </w:style>
  <w:style w:type="character" w:styleId="aff">
    <w:name w:val="annotation reference"/>
    <w:uiPriority w:val="99"/>
    <w:unhideWhenUsed/>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Times New Roman" w:eastAsia="宋体" w:hAnsi="Times New Roman" w:cs="Times New Roman"/>
      <w:b/>
      <w:sz w:val="28"/>
      <w:szCs w:val="20"/>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0">
    <w:name w:val="注释标题 Char"/>
    <w:basedOn w:val="a1"/>
    <w:link w:val="a4"/>
    <w:qFormat/>
    <w:rPr>
      <w:rFonts w:ascii="Times New Roman" w:eastAsia="宋体" w:hAnsi="Times New Roman" w:cs="Times New Roman"/>
    </w:rPr>
  </w:style>
  <w:style w:type="character" w:customStyle="1" w:styleId="Char1">
    <w:name w:val="文档结构图 Char"/>
    <w:basedOn w:val="a1"/>
    <w:link w:val="a8"/>
    <w:semiHidden/>
    <w:qFormat/>
    <w:rPr>
      <w:rFonts w:ascii="Times New Roman" w:eastAsia="宋体" w:hAnsi="Times New Roman" w:cs="Times New Roman"/>
      <w:szCs w:val="20"/>
      <w:shd w:val="clear" w:color="auto" w:fill="000080"/>
    </w:rPr>
  </w:style>
  <w:style w:type="character" w:customStyle="1" w:styleId="Char2">
    <w:name w:val="批注文字 Char"/>
    <w:basedOn w:val="a1"/>
    <w:link w:val="a9"/>
    <w:uiPriority w:val="99"/>
    <w:qFormat/>
    <w:rPr>
      <w:rFonts w:ascii="Times New Roman" w:eastAsia="宋体" w:hAnsi="Times New Roman" w:cs="Times New Roman"/>
    </w:rPr>
  </w:style>
  <w:style w:type="character" w:customStyle="1" w:styleId="Char3">
    <w:name w:val="称呼 Char"/>
    <w:basedOn w:val="a1"/>
    <w:link w:val="aa"/>
    <w:qFormat/>
    <w:rPr>
      <w:rFonts w:ascii="Times New Roman" w:eastAsia="宋体" w:hAnsi="Times New Roman" w:cs="Times New Roman"/>
      <w:kern w:val="0"/>
      <w:sz w:val="24"/>
      <w:szCs w:val="24"/>
    </w:rPr>
  </w:style>
  <w:style w:type="character" w:customStyle="1" w:styleId="3Char0">
    <w:name w:val="正文文本 3 Char"/>
    <w:basedOn w:val="a1"/>
    <w:link w:val="30"/>
    <w:qFormat/>
    <w:rPr>
      <w:rFonts w:ascii="Times New Roman" w:eastAsia="宋体" w:hAnsi="Times New Roman" w:cs="Times New Roman"/>
      <w:kern w:val="0"/>
      <w:sz w:val="16"/>
      <w:szCs w:val="20"/>
    </w:rPr>
  </w:style>
  <w:style w:type="character" w:customStyle="1" w:styleId="Charf">
    <w:name w:val="正文文本 Char"/>
    <w:basedOn w:val="a1"/>
    <w:qFormat/>
    <w:rPr>
      <w:rFonts w:ascii="Times New Roman" w:eastAsia="宋体" w:hAnsi="Times New Roman" w:cs="Times New Roman"/>
    </w:rPr>
  </w:style>
  <w:style w:type="character" w:customStyle="1" w:styleId="Char4">
    <w:name w:val="引用 Char"/>
    <w:basedOn w:val="a1"/>
    <w:link w:val="ac"/>
    <w:qFormat/>
    <w:rPr>
      <w:rFonts w:ascii="Calibri" w:eastAsia="宋体" w:hAnsi="Calibri" w:cs="Times New Roman"/>
      <w:i/>
    </w:rPr>
  </w:style>
  <w:style w:type="character" w:customStyle="1" w:styleId="Char5">
    <w:name w:val="正文文本缩进 Char"/>
    <w:basedOn w:val="a1"/>
    <w:link w:val="ad"/>
    <w:qFormat/>
    <w:rPr>
      <w:rFonts w:ascii="Times New Roman" w:eastAsia="宋体" w:hAnsi="Times New Roman" w:cs="Times New Roman"/>
      <w:b/>
      <w:sz w:val="24"/>
      <w:szCs w:val="20"/>
    </w:rPr>
  </w:style>
  <w:style w:type="character" w:customStyle="1" w:styleId="Char6">
    <w:name w:val="纯文本 Char"/>
    <w:basedOn w:val="a1"/>
    <w:link w:val="ae"/>
    <w:qFormat/>
    <w:rPr>
      <w:rFonts w:ascii="宋体" w:eastAsia="宋体" w:hAnsi="Courier New" w:cs="Times New Roman"/>
      <w:kern w:val="0"/>
      <w:sz w:val="20"/>
      <w:szCs w:val="20"/>
    </w:rPr>
  </w:style>
  <w:style w:type="character" w:customStyle="1" w:styleId="Char7">
    <w:name w:val="日期 Char"/>
    <w:basedOn w:val="a1"/>
    <w:link w:val="af"/>
    <w:qFormat/>
    <w:rPr>
      <w:rFonts w:ascii="Times New Roman" w:eastAsia="宋体" w:hAnsi="Times New Roman" w:cs="Times New Roman"/>
    </w:rPr>
  </w:style>
  <w:style w:type="character" w:customStyle="1" w:styleId="2Char0">
    <w:name w:val="正文文本缩进 2 Char"/>
    <w:basedOn w:val="a1"/>
    <w:link w:val="21"/>
    <w:qFormat/>
    <w:rPr>
      <w:rFonts w:ascii="宋体" w:eastAsia="宋体" w:hAnsi="宋体" w:cs="Times New Roman"/>
      <w:b/>
      <w:bCs/>
      <w:sz w:val="24"/>
      <w:szCs w:val="20"/>
    </w:rPr>
  </w:style>
  <w:style w:type="character" w:customStyle="1" w:styleId="Char8">
    <w:name w:val="批注框文本 Char"/>
    <w:basedOn w:val="a1"/>
    <w:link w:val="af0"/>
    <w:semiHidden/>
    <w:qFormat/>
    <w:rPr>
      <w:rFonts w:ascii="Times New Roman" w:eastAsia="宋体" w:hAnsi="Times New Roman" w:cs="Times New Roman"/>
      <w:sz w:val="18"/>
      <w:szCs w:val="18"/>
    </w:rPr>
  </w:style>
  <w:style w:type="character" w:customStyle="1" w:styleId="Char9">
    <w:name w:val="页脚 Char"/>
    <w:basedOn w:val="a1"/>
    <w:link w:val="af1"/>
    <w:uiPriority w:val="99"/>
    <w:qFormat/>
    <w:rPr>
      <w:rFonts w:ascii="Times New Roman" w:eastAsia="宋体" w:hAnsi="Times New Roman" w:cs="Times New Roman"/>
      <w:kern w:val="0"/>
      <w:sz w:val="18"/>
      <w:szCs w:val="20"/>
    </w:rPr>
  </w:style>
  <w:style w:type="character" w:customStyle="1" w:styleId="Chara">
    <w:name w:val="页眉 Char"/>
    <w:basedOn w:val="a1"/>
    <w:link w:val="af2"/>
    <w:qFormat/>
    <w:rPr>
      <w:rFonts w:ascii="Times New Roman" w:eastAsia="宋体" w:hAnsi="Times New Roman" w:cs="Times New Roman"/>
      <w:kern w:val="0"/>
      <w:sz w:val="18"/>
      <w:szCs w:val="20"/>
    </w:rPr>
  </w:style>
  <w:style w:type="character" w:customStyle="1" w:styleId="Charb">
    <w:name w:val="副标题 Char"/>
    <w:basedOn w:val="a1"/>
    <w:link w:val="af3"/>
    <w:qFormat/>
    <w:rPr>
      <w:rFonts w:ascii="Arial" w:eastAsia="方正魏碑简体" w:hAnsi="Arial" w:cs="Times New Roman"/>
      <w:bCs/>
      <w:kern w:val="28"/>
      <w:sz w:val="32"/>
      <w:szCs w:val="32"/>
    </w:rPr>
  </w:style>
  <w:style w:type="character" w:customStyle="1" w:styleId="Charf0">
    <w:name w:val="脚注文本 Char"/>
    <w:basedOn w:val="a1"/>
    <w:semiHidden/>
    <w:qFormat/>
    <w:rPr>
      <w:rFonts w:ascii="Times New Roman" w:eastAsia="宋体" w:hAnsi="Times New Roman" w:cs="Times New Roman"/>
      <w:sz w:val="18"/>
      <w:szCs w:val="18"/>
    </w:rPr>
  </w:style>
  <w:style w:type="character" w:customStyle="1" w:styleId="3Char1">
    <w:name w:val="正文文本缩进 3 Char"/>
    <w:basedOn w:val="a1"/>
    <w:link w:val="33"/>
    <w:qFormat/>
    <w:rPr>
      <w:rFonts w:ascii="Times New Roman" w:eastAsia="宋体" w:hAnsi="Times New Roman" w:cs="Times New Roman"/>
      <w:szCs w:val="21"/>
    </w:rPr>
  </w:style>
  <w:style w:type="character" w:customStyle="1" w:styleId="2Char1">
    <w:name w:val="正文文本 2 Char"/>
    <w:basedOn w:val="a1"/>
    <w:link w:val="23"/>
    <w:qFormat/>
    <w:rPr>
      <w:rFonts w:ascii="Times New Roman" w:eastAsia="宋体" w:hAnsi="Times New Roman" w:cs="Times New Roman"/>
      <w:szCs w:val="20"/>
    </w:rPr>
  </w:style>
  <w:style w:type="character" w:customStyle="1" w:styleId="HTMLChar">
    <w:name w:val="HTML 预设格式 Char"/>
    <w:basedOn w:val="a1"/>
    <w:link w:val="HTML"/>
    <w:qFormat/>
    <w:rPr>
      <w:rFonts w:ascii="宋体" w:eastAsia="宋体" w:hAnsi="宋体" w:cs="宋体"/>
      <w:kern w:val="0"/>
      <w:sz w:val="24"/>
      <w:szCs w:val="24"/>
    </w:rPr>
  </w:style>
  <w:style w:type="character" w:customStyle="1" w:styleId="Charc">
    <w:name w:val="标题 Char"/>
    <w:basedOn w:val="a1"/>
    <w:link w:val="af6"/>
    <w:qFormat/>
    <w:rPr>
      <w:rFonts w:ascii="Arial" w:eastAsia="黑体" w:hAnsi="Arial" w:cs="Times New Roman"/>
      <w:kern w:val="0"/>
      <w:sz w:val="44"/>
      <w:szCs w:val="20"/>
    </w:rPr>
  </w:style>
  <w:style w:type="character" w:customStyle="1" w:styleId="Chard">
    <w:name w:val="批注主题 Char"/>
    <w:basedOn w:val="Char2"/>
    <w:link w:val="af7"/>
    <w:uiPriority w:val="99"/>
    <w:qFormat/>
    <w:rPr>
      <w:rFonts w:ascii="Times New Roman" w:eastAsia="宋体" w:hAnsi="Times New Roman" w:cs="Times New Roman"/>
      <w:b/>
      <w:bCs/>
      <w:kern w:val="0"/>
      <w:sz w:val="20"/>
      <w:szCs w:val="20"/>
    </w:rPr>
  </w:style>
  <w:style w:type="character" w:customStyle="1" w:styleId="Chare">
    <w:name w:val="正文首行缩进 Char"/>
    <w:basedOn w:val="Charf"/>
    <w:link w:val="af8"/>
    <w:qFormat/>
    <w:rPr>
      <w:rFonts w:ascii="Times New Roman" w:eastAsia="宋体" w:hAnsi="Times New Roman" w:cs="Times New Roman"/>
      <w:sz w:val="24"/>
    </w:rPr>
  </w:style>
  <w:style w:type="paragraph" w:customStyle="1" w:styleId="11">
    <w:name w:val="正文1"/>
    <w:qFormat/>
    <w:pPr>
      <w:widowControl w:val="0"/>
      <w:adjustRightInd w:val="0"/>
      <w:spacing w:line="315" w:lineRule="atLeast"/>
      <w:jc w:val="both"/>
      <w:textAlignment w:val="baseline"/>
    </w:pPr>
    <w:rPr>
      <w:rFonts w:ascii="宋体" w:eastAsia="宋体" w:hAnsi="Times New Roman" w:cs="Times New Roman"/>
      <w:sz w:val="24"/>
    </w:rPr>
  </w:style>
  <w:style w:type="character" w:customStyle="1" w:styleId="CharChar3">
    <w:name w:val="Char Char3"/>
    <w:qFormat/>
    <w:rPr>
      <w:kern w:val="2"/>
      <w:sz w:val="21"/>
    </w:rPr>
  </w:style>
  <w:style w:type="character" w:customStyle="1" w:styleId="Char12">
    <w:name w:val="引用 Char1"/>
    <w:basedOn w:val="a1"/>
    <w:link w:val="12"/>
    <w:qFormat/>
    <w:locked/>
    <w:rPr>
      <w:rFonts w:ascii="Calibri" w:eastAsia="宋体" w:hAnsi="Calibri" w:cs="Times New Roman"/>
      <w:i/>
      <w:iCs/>
      <w:color w:val="000000"/>
      <w:sz w:val="22"/>
      <w:lang w:eastAsia="en-US" w:bidi="en-US"/>
    </w:rPr>
  </w:style>
  <w:style w:type="paragraph" w:customStyle="1" w:styleId="12">
    <w:name w:val="引用1"/>
    <w:basedOn w:val="a"/>
    <w:next w:val="a"/>
    <w:link w:val="Char12"/>
    <w:qFormat/>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0"/>
    <w:qFormat/>
    <w:rPr>
      <w:rFonts w:ascii="黑体" w:eastAsia="宋体" w:hAnsi="宋体" w:cs="Times New Roman"/>
    </w:rPr>
  </w:style>
  <w:style w:type="paragraph" w:customStyle="1" w:styleId="aff0">
    <w:name w:val="标准款样式"/>
    <w:basedOn w:val="a"/>
    <w:link w:val="Charf1"/>
    <w:qFormat/>
    <w:rPr>
      <w:rFonts w:ascii="黑体" w:hAnsi="宋体"/>
    </w:rPr>
  </w:style>
  <w:style w:type="character" w:customStyle="1" w:styleId="Charf2">
    <w:name w:val="居中 Char"/>
    <w:qFormat/>
    <w:rPr>
      <w:kern w:val="2"/>
      <w:sz w:val="24"/>
    </w:rPr>
  </w:style>
  <w:style w:type="character" w:customStyle="1" w:styleId="3Char10">
    <w:name w:val="正文文本 3 Char1"/>
    <w:basedOn w:val="a1"/>
    <w:uiPriority w:val="99"/>
    <w:semiHidden/>
    <w:qFormat/>
    <w:rPr>
      <w:sz w:val="16"/>
      <w:szCs w:val="16"/>
    </w:rPr>
  </w:style>
  <w:style w:type="character" w:customStyle="1" w:styleId="CharChar">
    <w:name w:val="Char Char"/>
    <w:semiHidden/>
    <w:qFormat/>
    <w:rPr>
      <w:b/>
      <w:bCs/>
      <w:kern w:val="2"/>
      <w:sz w:val="21"/>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
    <w:link w:val="CharChar2CharCharChar"/>
    <w:qFormat/>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Pr>
      <w:b/>
      <w:bCs/>
    </w:rPr>
  </w:style>
  <w:style w:type="character" w:customStyle="1" w:styleId="Char14">
    <w:name w:val="批注文字 Char1"/>
    <w:basedOn w:val="a1"/>
    <w:uiPriority w:val="99"/>
    <w:semiHidden/>
    <w:qFormat/>
  </w:style>
  <w:style w:type="character" w:customStyle="1" w:styleId="Charf3">
    <w:name w:val="表正文 Char"/>
    <w:qFormat/>
    <w:rPr>
      <w:rFonts w:eastAsia="宋体"/>
      <w:kern w:val="2"/>
      <w:sz w:val="24"/>
      <w:lang w:val="en-US" w:eastAsia="zh-CN" w:bidi="ar-SA"/>
    </w:rPr>
  </w:style>
  <w:style w:type="character" w:customStyle="1" w:styleId="font12-blue-bold1">
    <w:name w:val="font12-blue-bold1"/>
    <w:qFormat/>
    <w:rPr>
      <w:b/>
      <w:bCs/>
      <w:color w:val="0249A5"/>
      <w:sz w:val="18"/>
      <w:szCs w:val="18"/>
      <w:u w:val="none"/>
    </w:rPr>
  </w:style>
  <w:style w:type="character" w:customStyle="1" w:styleId="15">
    <w:name w:val="15"/>
    <w:qFormat/>
    <w:rPr>
      <w:rFonts w:ascii="Calibri" w:hAnsi="Calibri" w:hint="default"/>
    </w:rPr>
  </w:style>
  <w:style w:type="character" w:customStyle="1" w:styleId="CharChar4">
    <w:name w:val="Char Char4"/>
    <w:qFormat/>
    <w:rPr>
      <w:kern w:val="2"/>
      <w:sz w:val="16"/>
    </w:rPr>
  </w:style>
  <w:style w:type="character" w:customStyle="1" w:styleId="grame">
    <w:name w:val="grame"/>
    <w:basedOn w:val="a1"/>
    <w:qFormat/>
  </w:style>
  <w:style w:type="character" w:customStyle="1" w:styleId="msoins0">
    <w:name w:val="msoins"/>
    <w:basedOn w:val="a1"/>
    <w:qFormat/>
  </w:style>
  <w:style w:type="character" w:customStyle="1" w:styleId="Charf4">
    <w:name w:val="段 Char"/>
    <w:basedOn w:val="a1"/>
    <w:link w:val="aff1"/>
    <w:qFormat/>
    <w:rPr>
      <w:rFonts w:ascii="宋体" w:hAnsi="Times New Roman"/>
    </w:rPr>
  </w:style>
  <w:style w:type="paragraph" w:customStyle="1" w:styleId="aff1">
    <w:name w:val="段"/>
    <w:link w:val="Charf4"/>
    <w:qFormat/>
    <w:pPr>
      <w:tabs>
        <w:tab w:val="center" w:pos="4201"/>
        <w:tab w:val="right" w:leader="dot" w:pos="9298"/>
      </w:tabs>
      <w:autoSpaceDE w:val="0"/>
      <w:autoSpaceDN w:val="0"/>
      <w:spacing w:line="300" w:lineRule="auto"/>
      <w:ind w:firstLineChars="200" w:firstLine="420"/>
      <w:jc w:val="both"/>
    </w:pPr>
    <w:rPr>
      <w:rFonts w:ascii="宋体" w:hAnsi="Times New Roman"/>
      <w:kern w:val="2"/>
      <w:sz w:val="21"/>
      <w:szCs w:val="22"/>
    </w:rPr>
  </w:style>
  <w:style w:type="character" w:customStyle="1" w:styleId="Char15">
    <w:name w:val="纯文本 Char1"/>
    <w:basedOn w:val="a1"/>
    <w:uiPriority w:val="99"/>
    <w:semiHidden/>
    <w:qFormat/>
    <w:rPr>
      <w:rFonts w:ascii="宋体" w:eastAsia="宋体" w:hAnsi="Courier New" w:cs="Courier New"/>
      <w:szCs w:val="21"/>
    </w:rPr>
  </w:style>
  <w:style w:type="character" w:customStyle="1" w:styleId="black1">
    <w:name w:val="black1"/>
    <w:qFormat/>
    <w:rPr>
      <w:rFonts w:ascii="ˎ̥" w:hAnsi="ˎ̥" w:hint="default"/>
      <w:color w:val="333333"/>
      <w:sz w:val="18"/>
      <w:szCs w:val="18"/>
      <w:u w:val="none"/>
    </w:rPr>
  </w:style>
  <w:style w:type="character" w:customStyle="1" w:styleId="solutioncontent1">
    <w:name w:val="solutioncontent1"/>
    <w:qFormat/>
    <w:rPr>
      <w:rFonts w:cs="Times New Roman"/>
      <w:color w:val="333333"/>
      <w:sz w:val="15"/>
      <w:szCs w:val="15"/>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
    <w:link w:val="CharChar0"/>
    <w:qFormat/>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style>
  <w:style w:type="character" w:customStyle="1" w:styleId="CharChar8">
    <w:name w:val="Char Char8"/>
    <w:qFormat/>
    <w:rPr>
      <w:kern w:val="2"/>
      <w:sz w:val="21"/>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
    <w:link w:val="Char2CharChar"/>
    <w:qFormat/>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
    <w:link w:val="Char5CharCharCharCharChar"/>
    <w:qFormat/>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2"/>
    <w:qFormat/>
    <w:locked/>
    <w:rPr>
      <w:rFonts w:ascii="楷体_GB2312" w:eastAsia="楷体_GB2312" w:hAnsi="宋体"/>
      <w:spacing w:val="-8"/>
      <w:sz w:val="24"/>
      <w:lang w:val="zh-CN"/>
    </w:rPr>
  </w:style>
  <w:style w:type="paragraph" w:customStyle="1" w:styleId="aff2">
    <w:name w:val="表文字"/>
    <w:basedOn w:val="a"/>
    <w:link w:val="CharChar1"/>
    <w:qFormat/>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Pr>
      <w:rFonts w:ascii="Times New Roman" w:eastAsia="宋体" w:hAnsi="Times New Roman" w:cs="Times New Roman"/>
    </w:rPr>
  </w:style>
  <w:style w:type="character" w:customStyle="1" w:styleId="Char10">
    <w:name w:val="正文文本 Char1"/>
    <w:basedOn w:val="a1"/>
    <w:link w:val="ab"/>
    <w:qFormat/>
    <w:rPr>
      <w:rFonts w:ascii="Times New Roman" w:eastAsia="宋体" w:hAnsi="Times New Roman" w:cs="Times New Roman"/>
    </w:rPr>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
    <w:link w:val="CharChar3CharCharCharChar"/>
    <w:qFormat/>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Pr>
      <w:rFonts w:ascii="Cambria" w:eastAsia="宋体" w:hAnsi="Cambria" w:cs="Times New Roman"/>
      <w:b/>
      <w:bCs/>
      <w:kern w:val="28"/>
      <w:sz w:val="32"/>
      <w:szCs w:val="32"/>
    </w:rPr>
  </w:style>
  <w:style w:type="character" w:customStyle="1" w:styleId="1CharCharChar">
    <w:name w:val="+1. Char Char Char"/>
    <w:link w:val="1Char0"/>
    <w:qFormat/>
    <w:locked/>
    <w:rPr>
      <w:rFonts w:ascii="Times New Roman" w:eastAsia="宋体" w:hAnsi="Times New Roman" w:cs="Times New Roman"/>
    </w:rPr>
  </w:style>
  <w:style w:type="paragraph" w:customStyle="1" w:styleId="1Char0">
    <w:name w:val="+1. Char"/>
    <w:basedOn w:val="a"/>
    <w:link w:val="1CharCharChar"/>
    <w:qFormat/>
  </w:style>
  <w:style w:type="character" w:customStyle="1" w:styleId="Char19">
    <w:name w:val="标题 Char1"/>
    <w:basedOn w:val="a1"/>
    <w:uiPriority w:val="10"/>
    <w:qFormat/>
    <w:rPr>
      <w:rFonts w:ascii="Cambria" w:eastAsia="宋体" w:hAnsi="Cambria" w:cs="Times New Roman"/>
      <w:b/>
      <w:bCs/>
      <w:sz w:val="32"/>
      <w:szCs w:val="32"/>
    </w:rPr>
  </w:style>
  <w:style w:type="character" w:customStyle="1" w:styleId="Char40">
    <w:name w:val="+正文 Char4"/>
    <w:link w:val="aff3"/>
    <w:qFormat/>
    <w:locked/>
    <w:rPr>
      <w:rFonts w:ascii="宋体" w:hAnsi="宋体"/>
      <w:sz w:val="24"/>
    </w:rPr>
  </w:style>
  <w:style w:type="paragraph" w:customStyle="1" w:styleId="aff3">
    <w:name w:val="+正文"/>
    <w:basedOn w:val="a"/>
    <w:link w:val="Char40"/>
    <w:qFormat/>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Pr>
      <w:sz w:val="18"/>
      <w:szCs w:val="18"/>
    </w:rPr>
  </w:style>
  <w:style w:type="character" w:customStyle="1" w:styleId="CharChar7">
    <w:name w:val="Char Char7"/>
    <w:qFormat/>
    <w:rPr>
      <w:kern w:val="2"/>
      <w:sz w:val="18"/>
    </w:rPr>
  </w:style>
  <w:style w:type="character" w:customStyle="1" w:styleId="CharChar2">
    <w:name w:val="Char Char2"/>
    <w:qFormat/>
    <w:rPr>
      <w:kern w:val="2"/>
      <w:sz w:val="24"/>
      <w:szCs w:val="24"/>
    </w:rPr>
  </w:style>
  <w:style w:type="character" w:customStyle="1" w:styleId="Char1b">
    <w:name w:val="表正文 Char1"/>
    <w:qFormat/>
    <w:rPr>
      <w:kern w:val="2"/>
      <w:sz w:val="21"/>
    </w:rPr>
  </w:style>
  <w:style w:type="character" w:customStyle="1" w:styleId="Char1c">
    <w:name w:val="页眉 Char1"/>
    <w:basedOn w:val="a1"/>
    <w:uiPriority w:val="99"/>
    <w:semiHidden/>
    <w:qFormat/>
    <w:rPr>
      <w:sz w:val="18"/>
      <w:szCs w:val="18"/>
    </w:rPr>
  </w:style>
  <w:style w:type="character" w:customStyle="1" w:styleId="CharChar5">
    <w:name w:val="普通文字 Char Char"/>
    <w:qFormat/>
    <w:rPr>
      <w:rFonts w:ascii="宋体" w:hAnsi="Courier New"/>
      <w:kern w:val="2"/>
      <w:sz w:val="21"/>
    </w:rPr>
  </w:style>
  <w:style w:type="character" w:customStyle="1" w:styleId="Charf5">
    <w:name w:val="无间隔 Char"/>
    <w:link w:val="13"/>
    <w:qFormat/>
    <w:locked/>
    <w:rPr>
      <w:rFonts w:eastAsia="Times New Roman"/>
      <w:sz w:val="22"/>
      <w:lang w:eastAsia="en-US" w:bidi="en-US"/>
    </w:rPr>
  </w:style>
  <w:style w:type="paragraph" w:customStyle="1" w:styleId="13">
    <w:name w:val="无间隔1"/>
    <w:link w:val="Charf5"/>
    <w:qFormat/>
    <w:pPr>
      <w:spacing w:line="300" w:lineRule="auto"/>
      <w:jc w:val="center"/>
    </w:pPr>
    <w:rPr>
      <w:rFonts w:eastAsia="Times New Roman"/>
      <w:kern w:val="2"/>
      <w:sz w:val="22"/>
      <w:szCs w:val="22"/>
      <w:lang w:eastAsia="en-US" w:bidi="en-US"/>
    </w:rPr>
  </w:style>
  <w:style w:type="character" w:customStyle="1" w:styleId="Char11">
    <w:name w:val="脚注文本 Char1"/>
    <w:basedOn w:val="a1"/>
    <w:link w:val="af4"/>
    <w:qFormat/>
    <w:locked/>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
    <w:link w:val="1CharCharCharCharChar"/>
    <w:qFormat/>
    <w:pPr>
      <w:jc w:val="center"/>
    </w:pPr>
    <w:rPr>
      <w:rFonts w:ascii="宋体" w:eastAsiaTheme="minorEastAsia" w:hAnsi="宋体" w:cstheme="minorBidi"/>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
    <w:link w:val="CharChar5CharCharChar"/>
    <w:qFormat/>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Pr>
      <w:kern w:val="2"/>
      <w:sz w:val="21"/>
    </w:rPr>
  </w:style>
  <w:style w:type="character" w:customStyle="1" w:styleId="CharChar50">
    <w:name w:val="Char Char5"/>
    <w:qFormat/>
    <w:rPr>
      <w:rFonts w:ascii="Arial" w:eastAsia="方正魏碑简体" w:hAnsi="Arial" w:cs="Arial"/>
      <w:bCs/>
      <w:kern w:val="28"/>
      <w:sz w:val="32"/>
      <w:szCs w:val="32"/>
    </w:rPr>
  </w:style>
  <w:style w:type="character" w:customStyle="1" w:styleId="Char1d">
    <w:name w:val="注释标题 Char1"/>
    <w:basedOn w:val="a1"/>
    <w:uiPriority w:val="99"/>
    <w:semiHidden/>
    <w:qFormat/>
  </w:style>
  <w:style w:type="character" w:customStyle="1" w:styleId="Charf6">
    <w:name w:val="明显引用 Char"/>
    <w:basedOn w:val="a1"/>
    <w:qFormat/>
    <w:rPr>
      <w:b/>
      <w:bCs/>
      <w:i/>
      <w:iCs/>
      <w:color w:val="4F81BD"/>
      <w:kern w:val="2"/>
      <w:sz w:val="21"/>
    </w:rPr>
  </w:style>
  <w:style w:type="character" w:customStyle="1" w:styleId="Char">
    <w:name w:val="正文缩进 Char"/>
    <w:link w:val="a0"/>
    <w:qFormat/>
    <w:rPr>
      <w:rFonts w:ascii="Times New Roman" w:eastAsia="宋体" w:hAnsi="Times New Roman" w:cs="Times New Roman"/>
    </w:rPr>
  </w:style>
  <w:style w:type="character" w:customStyle="1" w:styleId="Char1e">
    <w:name w:val="日期 Char1"/>
    <w:basedOn w:val="a1"/>
    <w:uiPriority w:val="99"/>
    <w:semiHidden/>
    <w:qFormat/>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hCharChar">
    <w:name w:val="h Char Char"/>
    <w:qFormat/>
    <w:rPr>
      <w:kern w:val="2"/>
      <w:sz w:val="18"/>
    </w:rPr>
  </w:style>
  <w:style w:type="character" w:customStyle="1" w:styleId="Char1f">
    <w:name w:val="明显引用 Char1"/>
    <w:basedOn w:val="a1"/>
    <w:link w:val="14"/>
    <w:qFormat/>
    <w:locked/>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qFormat/>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Pr>
      <w:rFonts w:ascii="Arial" w:eastAsia="黑体" w:hAnsi="Arial"/>
      <w:kern w:val="2"/>
      <w:sz w:val="44"/>
    </w:rPr>
  </w:style>
  <w:style w:type="paragraph" w:customStyle="1" w:styleId="17">
    <w:name w:val="列出段落1"/>
    <w:basedOn w:val="a"/>
    <w:uiPriority w:val="34"/>
    <w:qFormat/>
    <w:pPr>
      <w:ind w:firstLineChars="200" w:firstLine="420"/>
    </w:pPr>
  </w:style>
  <w:style w:type="paragraph" w:customStyle="1" w:styleId="xl54">
    <w:name w:val="xl54"/>
    <w:basedOn w:val="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pPr>
      <w:adjustRightInd w:val="0"/>
      <w:spacing w:before="320" w:after="160" w:line="360" w:lineRule="atLeast"/>
      <w:jc w:val="center"/>
    </w:pPr>
    <w:rPr>
      <w:rFonts w:ascii="Arial" w:eastAsia="黑体"/>
      <w:kern w:val="0"/>
      <w:sz w:val="32"/>
      <w:szCs w:val="20"/>
    </w:rPr>
  </w:style>
  <w:style w:type="paragraph" w:customStyle="1" w:styleId="19">
    <w:name w:val="19"/>
    <w:basedOn w:val="a"/>
    <w:qFormat/>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pPr>
      <w:widowControl/>
      <w:ind w:firstLine="420"/>
    </w:pPr>
    <w:rPr>
      <w:rFonts w:ascii="Calibri" w:hAnsi="Calibri" w:cs="宋体"/>
      <w:kern w:val="0"/>
      <w:szCs w:val="21"/>
    </w:rPr>
  </w:style>
  <w:style w:type="paragraph" w:customStyle="1" w:styleId="230">
    <w:name w:val="23"/>
    <w:basedOn w:val="a"/>
    <w:qFormat/>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pPr>
      <w:ind w:firstLineChars="200" w:firstLine="420"/>
    </w:pPr>
    <w:rPr>
      <w:rFonts w:ascii="Calibri" w:hAnsi="Calibri"/>
    </w:rPr>
  </w:style>
  <w:style w:type="paragraph" w:customStyle="1" w:styleId="24">
    <w:name w:val="样式 正文文本缩进 + 段前: 2 字符"/>
    <w:basedOn w:val="a"/>
    <w:qFormat/>
    <w:pPr>
      <w:ind w:leftChars="200" w:left="420"/>
      <w:jc w:val="left"/>
    </w:pPr>
    <w:rPr>
      <w:sz w:val="28"/>
      <w:szCs w:val="24"/>
      <w:lang w:eastAsia="zh-TW"/>
    </w:rPr>
  </w:style>
  <w:style w:type="paragraph" w:customStyle="1" w:styleId="Style4">
    <w:name w:val="Style4"/>
    <w:basedOn w:val="4"/>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标准次分项"/>
    <w:basedOn w:val="a"/>
    <w:qFormat/>
    <w:pPr>
      <w:jc w:val="left"/>
    </w:pPr>
    <w:rPr>
      <w:rFonts w:ascii="宋体" w:hAnsi="宋体"/>
      <w:szCs w:val="21"/>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pPr>
      <w:widowControl/>
      <w:spacing w:before="100" w:beforeAutospacing="1" w:after="100" w:afterAutospacing="1"/>
      <w:jc w:val="left"/>
    </w:pPr>
    <w:rPr>
      <w:kern w:val="0"/>
      <w:sz w:val="16"/>
      <w:szCs w:val="16"/>
    </w:rPr>
  </w:style>
  <w:style w:type="paragraph" w:customStyle="1" w:styleId="font14">
    <w:name w:val="font14"/>
    <w:basedOn w:val="a"/>
    <w:qFormat/>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qFormat/>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pPr>
      <w:ind w:firstLineChars="200" w:firstLine="420"/>
    </w:pPr>
  </w:style>
  <w:style w:type="paragraph" w:customStyle="1" w:styleId="170">
    <w:name w:val="17"/>
    <w:basedOn w:val="a"/>
    <w:qFormat/>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5">
    <w:name w:val="文档编号"/>
    <w:basedOn w:val="a"/>
    <w:next w:val="a"/>
    <w:qFormat/>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Pr>
      <w:rFonts w:ascii="Tahoma" w:hAnsi="Tahoma"/>
      <w:sz w:val="24"/>
      <w:szCs w:val="20"/>
    </w:rPr>
  </w:style>
  <w:style w:type="paragraph" w:customStyle="1" w:styleId="xl80">
    <w:name w:val="xl80"/>
    <w:basedOn w:val="a"/>
    <w:qFormat/>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全文标题"/>
    <w:next w:val="a"/>
    <w:qFormat/>
    <w:pPr>
      <w:spacing w:line="300" w:lineRule="auto"/>
      <w:jc w:val="center"/>
    </w:pPr>
    <w:rPr>
      <w:rFonts w:ascii="Arial" w:eastAsia="黑体" w:hAnsi="Arial" w:cs="Arial"/>
      <w:bCs/>
      <w:kern w:val="2"/>
      <w:sz w:val="52"/>
      <w:szCs w:val="32"/>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pPr>
      <w:tabs>
        <w:tab w:val="left" w:pos="360"/>
      </w:tabs>
    </w:pPr>
    <w:rPr>
      <w:sz w:val="24"/>
      <w:szCs w:val="24"/>
    </w:rPr>
  </w:style>
  <w:style w:type="paragraph" w:customStyle="1" w:styleId="xl38">
    <w:name w:val="xl38"/>
    <w:basedOn w:val="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pPr>
      <w:widowControl/>
      <w:spacing w:after="160" w:line="240" w:lineRule="exact"/>
      <w:jc w:val="left"/>
    </w:pPr>
    <w:rPr>
      <w:rFonts w:ascii="Verdana" w:hAnsi="Verdana"/>
      <w:kern w:val="0"/>
      <w:sz w:val="20"/>
      <w:szCs w:val="20"/>
      <w:lang w:eastAsia="en-US"/>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aff7">
    <w:name w:val="正文段"/>
    <w:basedOn w:val="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Pr>
      <w:rFonts w:ascii="Tahoma" w:hAnsi="Tahoma"/>
      <w:sz w:val="24"/>
      <w:szCs w:val="20"/>
    </w:rPr>
  </w:style>
  <w:style w:type="paragraph" w:customStyle="1" w:styleId="0">
    <w:name w:val="0"/>
    <w:basedOn w:val="a"/>
    <w:qFormat/>
    <w:pPr>
      <w:widowControl/>
      <w:snapToGrid w:val="0"/>
    </w:pPr>
    <w:rPr>
      <w:rFonts w:eastAsia="Arial Unicode MS"/>
      <w:kern w:val="0"/>
      <w:szCs w:val="21"/>
    </w:rPr>
  </w:style>
  <w:style w:type="paragraph" w:customStyle="1" w:styleId="aff8">
    <w:name w:val="文档正文"/>
    <w:basedOn w:val="a"/>
    <w:qFormat/>
    <w:pPr>
      <w:spacing w:line="360" w:lineRule="auto"/>
    </w:pPr>
    <w:rPr>
      <w:rFonts w:ascii="宋体" w:hAnsi="宋体" w:cs="Arial"/>
      <w:b/>
      <w:bCs/>
      <w:szCs w:val="21"/>
    </w:rPr>
  </w:style>
  <w:style w:type="paragraph" w:customStyle="1" w:styleId="xl41">
    <w:name w:val="xl41"/>
    <w:basedOn w:val="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pPr>
      <w:adjustRightInd w:val="0"/>
      <w:spacing w:line="360" w:lineRule="auto"/>
    </w:pPr>
    <w:rPr>
      <w:kern w:val="0"/>
      <w:sz w:val="24"/>
      <w:szCs w:val="20"/>
    </w:rPr>
  </w:style>
  <w:style w:type="paragraph" w:customStyle="1" w:styleId="35">
    <w:name w:val="表格3"/>
    <w:basedOn w:val="a"/>
    <w:qFormat/>
    <w:pPr>
      <w:adjustRightInd w:val="0"/>
      <w:spacing w:line="360" w:lineRule="atLeast"/>
      <w:ind w:leftChars="30" w:left="72" w:rightChars="30" w:right="72"/>
      <w:textAlignment w:val="baseline"/>
    </w:pPr>
    <w:rPr>
      <w:kern w:val="0"/>
      <w:szCs w:val="20"/>
    </w:rPr>
  </w:style>
  <w:style w:type="paragraph" w:customStyle="1" w:styleId="aff9">
    <w:name w:val="图例编号"/>
    <w:basedOn w:val="af8"/>
    <w:next w:val="af8"/>
    <w:qFormat/>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qFormat/>
    <w:pPr>
      <w:spacing w:afterLines="50" w:line="360" w:lineRule="auto"/>
    </w:pPr>
    <w:rPr>
      <w:rFonts w:ascii="仿宋_GB2312" w:eastAsia="仿宋_GB2312" w:hAnsi="宋体"/>
      <w:sz w:val="24"/>
      <w:szCs w:val="24"/>
    </w:rPr>
  </w:style>
  <w:style w:type="paragraph" w:customStyle="1" w:styleId="p17">
    <w:name w:val="p17"/>
    <w:basedOn w:val="a"/>
    <w:qFormat/>
    <w:pPr>
      <w:widowControl/>
    </w:pPr>
    <w:rPr>
      <w:kern w:val="0"/>
      <w:szCs w:val="21"/>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pPr>
      <w:ind w:firstLineChars="200" w:firstLine="420"/>
    </w:pPr>
  </w:style>
  <w:style w:type="paragraph" w:customStyle="1" w:styleId="110">
    <w:name w:val="列出段落11"/>
    <w:basedOn w:val="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pPr>
      <w:ind w:firstLineChars="200" w:firstLine="420"/>
    </w:pPr>
  </w:style>
  <w:style w:type="paragraph" w:customStyle="1" w:styleId="p18">
    <w:name w:val="p18"/>
    <w:basedOn w:val="a"/>
    <w:qFormat/>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Pr>
      <w:rFonts w:ascii="宋体" w:hAnsi="宋体"/>
      <w:szCs w:val="24"/>
    </w:rPr>
  </w:style>
  <w:style w:type="paragraph" w:customStyle="1" w:styleId="180">
    <w:name w:val="18"/>
    <w:basedOn w:val="a"/>
    <w:qFormat/>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a">
    <w:name w:val="缩进正文"/>
    <w:basedOn w:val="a"/>
    <w:qFormat/>
    <w:pPr>
      <w:spacing w:beforeLines="25" w:afterLines="25" w:line="360" w:lineRule="auto"/>
      <w:ind w:firstLineChars="200" w:firstLine="480"/>
    </w:pPr>
    <w:rPr>
      <w:sz w:val="24"/>
      <w:szCs w:val="21"/>
    </w:rPr>
  </w:style>
  <w:style w:type="paragraph" w:customStyle="1" w:styleId="affb">
    <w:name w:val="文字列表"/>
    <w:basedOn w:val="af8"/>
    <w:qFormat/>
  </w:style>
  <w:style w:type="paragraph" w:customStyle="1" w:styleId="Web">
    <w:name w:val="普通 (Web)"/>
    <w:basedOn w:val="a"/>
    <w:qFormat/>
    <w:rPr>
      <w:sz w:val="24"/>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Pr>
      <w:rFonts w:ascii="Tahoma" w:hAnsi="Tahoma"/>
      <w:sz w:val="24"/>
      <w:szCs w:val="20"/>
    </w:rPr>
  </w:style>
  <w:style w:type="paragraph" w:customStyle="1" w:styleId="xl75">
    <w:name w:val="xl75"/>
    <w:basedOn w:val="a"/>
    <w:qFormat/>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c">
    <w:name w:val="四号　首行缩进"/>
    <w:basedOn w:val="a"/>
    <w:qFormat/>
    <w:pPr>
      <w:spacing w:line="360" w:lineRule="auto"/>
    </w:pPr>
    <w:rPr>
      <w:rFonts w:ascii="宋体" w:hAnsi="宋体"/>
      <w:bCs/>
      <w:szCs w:val="21"/>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pPr>
      <w:adjustRightInd w:val="0"/>
      <w:spacing w:after="284" w:line="113" w:lineRule="atLeast"/>
      <w:jc w:val="center"/>
      <w:textAlignment w:val="baseline"/>
    </w:pPr>
    <w:rPr>
      <w:kern w:val="0"/>
      <w:sz w:val="24"/>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pPr>
      <w:widowControl/>
      <w:snapToGrid w:val="0"/>
      <w:spacing w:before="100" w:beforeAutospacing="1" w:after="100" w:afterAutospacing="1"/>
    </w:pPr>
    <w:rPr>
      <w:rFonts w:eastAsia="Arial Unicode M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pPr>
      <w:tabs>
        <w:tab w:val="left" w:pos="360"/>
      </w:tabs>
    </w:pPr>
    <w:rPr>
      <w:sz w:val="24"/>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d">
    <w:name w:val="一般正文"/>
    <w:basedOn w:val="a"/>
    <w:qFormat/>
    <w:pPr>
      <w:spacing w:line="360" w:lineRule="auto"/>
      <w:ind w:firstLineChars="200" w:firstLine="480"/>
    </w:pPr>
    <w:rPr>
      <w:rFonts w:cs="宋体"/>
      <w:sz w:val="24"/>
      <w:szCs w:val="20"/>
    </w:rPr>
  </w:style>
  <w:style w:type="paragraph" w:customStyle="1" w:styleId="212">
    <w:name w:val="正文文本缩进 21"/>
    <w:basedOn w:val="a"/>
    <w:qFormat/>
    <w:pPr>
      <w:autoSpaceDE w:val="0"/>
      <w:autoSpaceDN w:val="0"/>
      <w:adjustRightInd w:val="0"/>
      <w:ind w:firstLine="540"/>
      <w:textAlignment w:val="baseline"/>
    </w:pPr>
    <w:rPr>
      <w:sz w:val="24"/>
      <w:szCs w:val="20"/>
    </w:rPr>
  </w:style>
  <w:style w:type="paragraph" w:customStyle="1" w:styleId="font9">
    <w:name w:val="font9"/>
    <w:basedOn w:val="a"/>
    <w:qFormat/>
    <w:pPr>
      <w:widowControl/>
      <w:spacing w:before="100" w:beforeAutospacing="1" w:after="100" w:afterAutospacing="1"/>
      <w:jc w:val="left"/>
    </w:pPr>
    <w:rPr>
      <w:b/>
      <w:bCs/>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pPr>
      <w:widowControl/>
    </w:pPr>
    <w:rPr>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pPr>
      <w:widowControl/>
      <w:spacing w:before="100" w:beforeAutospacing="1" w:after="100" w:afterAutospacing="1"/>
      <w:jc w:val="left"/>
    </w:pPr>
    <w:rPr>
      <w:rFonts w:ascii="Arial" w:hAnsi="Arial" w:cs="Arial"/>
      <w:kern w:val="0"/>
      <w:sz w:val="16"/>
      <w:szCs w:val="16"/>
    </w:rPr>
  </w:style>
  <w:style w:type="paragraph" w:customStyle="1" w:styleId="affe">
    <w:name w:val="点点"/>
    <w:basedOn w:val="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
    <w:name w:val="List Paragraph"/>
    <w:basedOn w:val="a"/>
    <w:uiPriority w:val="34"/>
    <w:qFormat/>
    <w:pPr>
      <w:suppressAutoHyphens/>
      <w:spacing w:line="240" w:lineRule="auto"/>
      <w:ind w:firstLine="420"/>
    </w:pPr>
    <w:rPr>
      <w:kern w:val="1"/>
      <w:szCs w:val="21"/>
    </w:rPr>
  </w:style>
  <w:style w:type="character" w:customStyle="1" w:styleId="navname">
    <w:name w:val="navname"/>
    <w:basedOn w:val="a1"/>
    <w:qFormat/>
  </w:style>
  <w:style w:type="paragraph" w:customStyle="1" w:styleId="Default">
    <w:name w:val="Default"/>
    <w:qFormat/>
    <w:pPr>
      <w:widowControl w:val="0"/>
      <w:autoSpaceDE w:val="0"/>
      <w:autoSpaceDN w:val="0"/>
      <w:adjustRightInd w:val="0"/>
    </w:pPr>
    <w:rPr>
      <w:rFonts w:ascii="华文宋体" w:eastAsia="华文宋体" w:hAnsi="Times New Roman" w:cs="华文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120" w:after="120"/>
      <w:outlineLvl w:val="2"/>
    </w:pPr>
    <w:rPr>
      <w:b/>
      <w:bCs/>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szCs w:val="20"/>
    </w:rPr>
  </w:style>
  <w:style w:type="paragraph" w:styleId="a4">
    <w:name w:val="Note Heading"/>
    <w:basedOn w:val="a"/>
    <w:next w:val="a"/>
    <w:link w:val="Char0"/>
    <w:qFormat/>
    <w:pPr>
      <w:jc w:val="center"/>
    </w:pPr>
  </w:style>
  <w:style w:type="paragraph" w:styleId="40">
    <w:name w:val="List Bullet 4"/>
    <w:basedOn w:val="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pPr>
      <w:tabs>
        <w:tab w:val="left" w:pos="560"/>
      </w:tabs>
      <w:ind w:left="900" w:hanging="340"/>
    </w:pPr>
    <w:rPr>
      <w:szCs w:val="20"/>
    </w:rPr>
  </w:style>
  <w:style w:type="paragraph" w:styleId="a6">
    <w:name w:val="caption"/>
    <w:basedOn w:val="a"/>
    <w:next w:val="a"/>
    <w:qFormat/>
    <w:pPr>
      <w:spacing w:line="480" w:lineRule="auto"/>
    </w:pPr>
    <w:rPr>
      <w:rFonts w:ascii="华文中宋" w:eastAsia="华文中宋" w:hAnsi="华文中宋"/>
      <w:sz w:val="36"/>
      <w:szCs w:val="20"/>
    </w:rPr>
  </w:style>
  <w:style w:type="paragraph" w:styleId="a7">
    <w:name w:val="List Bullet"/>
    <w:basedOn w:val="a"/>
    <w:qFormat/>
    <w:pPr>
      <w:adjustRightInd w:val="0"/>
      <w:ind w:left="360" w:hanging="360"/>
      <w:textAlignment w:val="baseline"/>
    </w:pPr>
    <w:rPr>
      <w:kern w:val="0"/>
      <w:sz w:val="24"/>
      <w:szCs w:val="20"/>
    </w:rPr>
  </w:style>
  <w:style w:type="paragraph" w:styleId="a8">
    <w:name w:val="Document Map"/>
    <w:basedOn w:val="a"/>
    <w:link w:val="Char1"/>
    <w:semiHidden/>
    <w:qFormat/>
    <w:pPr>
      <w:shd w:val="clear" w:color="auto" w:fill="000080"/>
    </w:pPr>
    <w:rPr>
      <w:szCs w:val="20"/>
    </w:rPr>
  </w:style>
  <w:style w:type="paragraph" w:styleId="a9">
    <w:name w:val="annotation text"/>
    <w:basedOn w:val="a"/>
    <w:link w:val="Char2"/>
    <w:uiPriority w:val="99"/>
    <w:unhideWhenUsed/>
    <w:qFormat/>
    <w:pPr>
      <w:jc w:val="left"/>
    </w:pPr>
  </w:style>
  <w:style w:type="paragraph" w:styleId="aa">
    <w:name w:val="Salutation"/>
    <w:basedOn w:val="a"/>
    <w:next w:val="a"/>
    <w:link w:val="Char3"/>
    <w:qFormat/>
    <w:pPr>
      <w:spacing w:beforeLines="40" w:afterLines="40" w:line="312" w:lineRule="auto"/>
    </w:pPr>
    <w:rPr>
      <w:kern w:val="0"/>
      <w:sz w:val="24"/>
      <w:szCs w:val="24"/>
    </w:rPr>
  </w:style>
  <w:style w:type="paragraph" w:styleId="30">
    <w:name w:val="Body Text 3"/>
    <w:basedOn w:val="a"/>
    <w:link w:val="3Char0"/>
    <w:qFormat/>
    <w:pPr>
      <w:autoSpaceDE w:val="0"/>
      <w:autoSpaceDN w:val="0"/>
      <w:jc w:val="center"/>
    </w:pPr>
    <w:rPr>
      <w:kern w:val="0"/>
      <w:sz w:val="16"/>
      <w:szCs w:val="20"/>
    </w:rPr>
  </w:style>
  <w:style w:type="paragraph" w:styleId="31">
    <w:name w:val="List Bullet 3"/>
    <w:basedOn w:val="a"/>
    <w:qFormat/>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b">
    <w:name w:val="Body Text"/>
    <w:basedOn w:val="a"/>
    <w:next w:val="ac"/>
    <w:link w:val="Char10"/>
    <w:unhideWhenUsed/>
    <w:qFormat/>
    <w:pPr>
      <w:spacing w:after="120"/>
    </w:pPr>
  </w:style>
  <w:style w:type="paragraph" w:styleId="ac">
    <w:name w:val="Quote"/>
    <w:basedOn w:val="a"/>
    <w:next w:val="a"/>
    <w:link w:val="Char4"/>
    <w:qFormat/>
    <w:pPr>
      <w:wordWrap w:val="0"/>
      <w:spacing w:before="200" w:after="160"/>
      <w:ind w:left="864" w:right="864"/>
      <w:jc w:val="center"/>
    </w:pPr>
    <w:rPr>
      <w:rFonts w:ascii="Calibri" w:hAnsi="Calibri"/>
      <w:i/>
    </w:rPr>
  </w:style>
  <w:style w:type="paragraph" w:styleId="ad">
    <w:name w:val="Body Text Indent"/>
    <w:basedOn w:val="a"/>
    <w:link w:val="Char5"/>
    <w:qFormat/>
    <w:pPr>
      <w:ind w:firstLine="444"/>
    </w:pPr>
    <w:rPr>
      <w:b/>
      <w:sz w:val="24"/>
      <w:szCs w:val="20"/>
    </w:rPr>
  </w:style>
  <w:style w:type="paragraph" w:styleId="20">
    <w:name w:val="List Bullet 2"/>
    <w:basedOn w:val="a"/>
    <w:qFormat/>
    <w:pPr>
      <w:tabs>
        <w:tab w:val="left" w:pos="1680"/>
      </w:tabs>
      <w:spacing w:line="360" w:lineRule="auto"/>
      <w:ind w:left="1680" w:hanging="420"/>
    </w:pPr>
    <w:rPr>
      <w:sz w:val="24"/>
      <w:szCs w:val="20"/>
    </w:rPr>
  </w:style>
  <w:style w:type="paragraph" w:styleId="50">
    <w:name w:val="toc 5"/>
    <w:basedOn w:val="a"/>
    <w:next w:val="a"/>
    <w:uiPriority w:val="39"/>
    <w:qFormat/>
    <w:pPr>
      <w:ind w:leftChars="800" w:left="1680"/>
    </w:pPr>
    <w:rPr>
      <w:szCs w:val="20"/>
    </w:rPr>
  </w:style>
  <w:style w:type="paragraph" w:styleId="32">
    <w:name w:val="toc 3"/>
    <w:basedOn w:val="a"/>
    <w:next w:val="a"/>
    <w:uiPriority w:val="39"/>
    <w:qFormat/>
    <w:pPr>
      <w:tabs>
        <w:tab w:val="right" w:leader="dot" w:pos="9231"/>
      </w:tabs>
      <w:ind w:leftChars="400" w:left="840"/>
    </w:pPr>
    <w:rPr>
      <w:szCs w:val="24"/>
    </w:rPr>
  </w:style>
  <w:style w:type="paragraph" w:styleId="ae">
    <w:name w:val="Plain Text"/>
    <w:basedOn w:val="a"/>
    <w:link w:val="Char6"/>
    <w:qFormat/>
    <w:rPr>
      <w:rFonts w:ascii="宋体" w:hAnsi="Courier New"/>
      <w:kern w:val="0"/>
      <w:sz w:val="20"/>
      <w:szCs w:val="20"/>
    </w:rPr>
  </w:style>
  <w:style w:type="paragraph" w:styleId="80">
    <w:name w:val="toc 8"/>
    <w:basedOn w:val="a"/>
    <w:next w:val="a"/>
    <w:uiPriority w:val="39"/>
    <w:qFormat/>
    <w:pPr>
      <w:ind w:leftChars="1400" w:left="2940"/>
    </w:pPr>
    <w:rPr>
      <w:szCs w:val="20"/>
    </w:rPr>
  </w:style>
  <w:style w:type="paragraph" w:styleId="af">
    <w:name w:val="Date"/>
    <w:basedOn w:val="a"/>
    <w:next w:val="a"/>
    <w:link w:val="Char7"/>
    <w:qFormat/>
  </w:style>
  <w:style w:type="paragraph" w:styleId="21">
    <w:name w:val="Body Text Indent 2"/>
    <w:basedOn w:val="a"/>
    <w:link w:val="2Char0"/>
    <w:qFormat/>
    <w:pPr>
      <w:adjustRightInd w:val="0"/>
      <w:spacing w:line="360" w:lineRule="auto"/>
      <w:ind w:firstLineChars="175" w:firstLine="420"/>
    </w:pPr>
    <w:rPr>
      <w:rFonts w:ascii="宋体" w:hAnsi="宋体"/>
      <w:b/>
      <w:bCs/>
      <w:sz w:val="24"/>
      <w:szCs w:val="20"/>
    </w:rPr>
  </w:style>
  <w:style w:type="paragraph" w:styleId="af0">
    <w:name w:val="Balloon Text"/>
    <w:basedOn w:val="a"/>
    <w:link w:val="Char8"/>
    <w:semiHidden/>
    <w:qFormat/>
    <w:rPr>
      <w:sz w:val="18"/>
      <w:szCs w:val="18"/>
    </w:rPr>
  </w:style>
  <w:style w:type="paragraph" w:styleId="af1">
    <w:name w:val="footer"/>
    <w:basedOn w:val="a"/>
    <w:link w:val="Char9"/>
    <w:uiPriority w:val="99"/>
    <w:qFormat/>
    <w:pPr>
      <w:tabs>
        <w:tab w:val="center" w:pos="4153"/>
        <w:tab w:val="right" w:pos="8306"/>
      </w:tabs>
      <w:snapToGrid w:val="0"/>
      <w:jc w:val="left"/>
    </w:pPr>
    <w:rPr>
      <w:kern w:val="0"/>
      <w:sz w:val="18"/>
      <w:szCs w:val="20"/>
    </w:rPr>
  </w:style>
  <w:style w:type="paragraph" w:styleId="af2">
    <w:name w:val="header"/>
    <w:basedOn w:val="a"/>
    <w:link w:val="Chara"/>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left" w:pos="840"/>
        <w:tab w:val="right" w:leader="dot" w:pos="9231"/>
      </w:tabs>
    </w:pPr>
    <w:rPr>
      <w:szCs w:val="24"/>
    </w:rPr>
  </w:style>
  <w:style w:type="paragraph" w:styleId="41">
    <w:name w:val="toc 4"/>
    <w:basedOn w:val="a"/>
    <w:next w:val="a"/>
    <w:uiPriority w:val="39"/>
    <w:qFormat/>
    <w:pPr>
      <w:ind w:leftChars="600" w:left="1260"/>
    </w:pPr>
    <w:rPr>
      <w:szCs w:val="20"/>
    </w:rPr>
  </w:style>
  <w:style w:type="paragraph" w:styleId="af3">
    <w:name w:val="Subtitle"/>
    <w:basedOn w:val="a"/>
    <w:next w:val="a"/>
    <w:link w:val="Charb"/>
    <w:qFormat/>
    <w:pPr>
      <w:spacing w:beforeLines="100" w:afterLines="50" w:line="360" w:lineRule="auto"/>
      <w:jc w:val="center"/>
    </w:pPr>
    <w:rPr>
      <w:rFonts w:ascii="Arial" w:eastAsia="方正魏碑简体" w:hAnsi="Arial"/>
      <w:bCs/>
      <w:kern w:val="28"/>
      <w:sz w:val="32"/>
      <w:szCs w:val="32"/>
    </w:rPr>
  </w:style>
  <w:style w:type="paragraph" w:styleId="af4">
    <w:name w:val="footnote text"/>
    <w:basedOn w:val="a"/>
    <w:link w:val="Char11"/>
    <w:unhideWhenUsed/>
    <w:qFormat/>
    <w:pPr>
      <w:snapToGrid w:val="0"/>
      <w:jc w:val="left"/>
    </w:pPr>
    <w:rPr>
      <w:sz w:val="18"/>
      <w:szCs w:val="18"/>
    </w:rPr>
  </w:style>
  <w:style w:type="paragraph" w:styleId="60">
    <w:name w:val="toc 6"/>
    <w:basedOn w:val="a"/>
    <w:next w:val="a"/>
    <w:uiPriority w:val="39"/>
    <w:qFormat/>
    <w:pPr>
      <w:ind w:leftChars="1000" w:left="2100"/>
    </w:pPr>
    <w:rPr>
      <w:szCs w:val="20"/>
    </w:rPr>
  </w:style>
  <w:style w:type="paragraph" w:styleId="33">
    <w:name w:val="Body Text Indent 3"/>
    <w:basedOn w:val="a"/>
    <w:link w:val="3Char1"/>
    <w:qFormat/>
    <w:pPr>
      <w:spacing w:afterLines="50"/>
      <w:ind w:firstLineChars="200" w:firstLine="420"/>
    </w:pPr>
    <w:rPr>
      <w:szCs w:val="21"/>
    </w:rPr>
  </w:style>
  <w:style w:type="paragraph" w:styleId="22">
    <w:name w:val="toc 2"/>
    <w:basedOn w:val="a"/>
    <w:next w:val="a"/>
    <w:uiPriority w:val="39"/>
    <w:qFormat/>
    <w:pPr>
      <w:tabs>
        <w:tab w:val="left" w:pos="851"/>
        <w:tab w:val="right" w:leader="dot" w:pos="9231"/>
      </w:tabs>
      <w:ind w:leftChars="200" w:left="420"/>
    </w:pPr>
    <w:rPr>
      <w:szCs w:val="20"/>
    </w:rPr>
  </w:style>
  <w:style w:type="paragraph" w:styleId="90">
    <w:name w:val="toc 9"/>
    <w:basedOn w:val="a"/>
    <w:next w:val="a"/>
    <w:uiPriority w:val="39"/>
    <w:qFormat/>
    <w:pPr>
      <w:ind w:leftChars="1600" w:left="3360"/>
    </w:pPr>
    <w:rPr>
      <w:szCs w:val="20"/>
    </w:rPr>
  </w:style>
  <w:style w:type="paragraph" w:styleId="23">
    <w:name w:val="Body Text 2"/>
    <w:basedOn w:val="a"/>
    <w:link w:val="2Char1"/>
    <w:qFormat/>
    <w:pPr>
      <w:spacing w:after="120" w:line="480" w:lineRule="auto"/>
    </w:pPr>
    <w:rPr>
      <w:szCs w:val="2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5">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6">
    <w:name w:val="Title"/>
    <w:basedOn w:val="a"/>
    <w:link w:val="Charc"/>
    <w:qFormat/>
    <w:pPr>
      <w:spacing w:before="240" w:after="240" w:line="360" w:lineRule="auto"/>
      <w:jc w:val="center"/>
    </w:pPr>
    <w:rPr>
      <w:rFonts w:ascii="Arial" w:eastAsia="黑体" w:hAnsi="Arial"/>
      <w:kern w:val="0"/>
      <w:sz w:val="44"/>
      <w:szCs w:val="20"/>
    </w:rPr>
  </w:style>
  <w:style w:type="paragraph" w:styleId="af7">
    <w:name w:val="annotation subject"/>
    <w:basedOn w:val="a9"/>
    <w:next w:val="a9"/>
    <w:link w:val="Chard"/>
    <w:uiPriority w:val="99"/>
    <w:unhideWhenUsed/>
    <w:qFormat/>
    <w:rPr>
      <w:b/>
      <w:bCs/>
      <w:kern w:val="0"/>
      <w:sz w:val="20"/>
      <w:szCs w:val="20"/>
    </w:rPr>
  </w:style>
  <w:style w:type="paragraph" w:styleId="af8">
    <w:name w:val="Body Text First Indent"/>
    <w:basedOn w:val="ab"/>
    <w:link w:val="Chare"/>
    <w:qFormat/>
    <w:pPr>
      <w:ind w:firstLine="510"/>
    </w:pPr>
    <w:rPr>
      <w:sz w:val="24"/>
    </w:rPr>
  </w:style>
  <w:style w:type="table" w:styleId="af9">
    <w:name w:val="Table Grid"/>
    <w:basedOn w:val="a2"/>
    <w:uiPriority w:val="59"/>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Pr>
      <w:b/>
      <w:bCs/>
    </w:rPr>
  </w:style>
  <w:style w:type="character" w:styleId="afb">
    <w:name w:val="page number"/>
    <w:basedOn w:val="a1"/>
    <w:qFormat/>
  </w:style>
  <w:style w:type="character" w:styleId="afc">
    <w:name w:val="FollowedHyperlink"/>
    <w:qFormat/>
    <w:rPr>
      <w:color w:val="800080"/>
      <w:u w:val="single"/>
    </w:rPr>
  </w:style>
  <w:style w:type="character" w:styleId="afd">
    <w:name w:val="Emphasis"/>
    <w:qFormat/>
    <w:rPr>
      <w:i/>
      <w:iCs/>
    </w:rPr>
  </w:style>
  <w:style w:type="character" w:styleId="afe">
    <w:name w:val="Hyperlink"/>
    <w:uiPriority w:val="99"/>
    <w:qFormat/>
    <w:rPr>
      <w:color w:val="0000FF"/>
      <w:u w:val="single"/>
    </w:rPr>
  </w:style>
  <w:style w:type="character" w:styleId="aff">
    <w:name w:val="annotation reference"/>
    <w:uiPriority w:val="99"/>
    <w:unhideWhenUsed/>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Times New Roman" w:eastAsia="宋体" w:hAnsi="Times New Roman" w:cs="Times New Roman"/>
      <w:b/>
      <w:sz w:val="28"/>
      <w:szCs w:val="20"/>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0">
    <w:name w:val="注释标题 Char"/>
    <w:basedOn w:val="a1"/>
    <w:link w:val="a4"/>
    <w:qFormat/>
    <w:rPr>
      <w:rFonts w:ascii="Times New Roman" w:eastAsia="宋体" w:hAnsi="Times New Roman" w:cs="Times New Roman"/>
    </w:rPr>
  </w:style>
  <w:style w:type="character" w:customStyle="1" w:styleId="Char1">
    <w:name w:val="文档结构图 Char"/>
    <w:basedOn w:val="a1"/>
    <w:link w:val="a8"/>
    <w:semiHidden/>
    <w:qFormat/>
    <w:rPr>
      <w:rFonts w:ascii="Times New Roman" w:eastAsia="宋体" w:hAnsi="Times New Roman" w:cs="Times New Roman"/>
      <w:szCs w:val="20"/>
      <w:shd w:val="clear" w:color="auto" w:fill="000080"/>
    </w:rPr>
  </w:style>
  <w:style w:type="character" w:customStyle="1" w:styleId="Char2">
    <w:name w:val="批注文字 Char"/>
    <w:basedOn w:val="a1"/>
    <w:link w:val="a9"/>
    <w:uiPriority w:val="99"/>
    <w:qFormat/>
    <w:rPr>
      <w:rFonts w:ascii="Times New Roman" w:eastAsia="宋体" w:hAnsi="Times New Roman" w:cs="Times New Roman"/>
    </w:rPr>
  </w:style>
  <w:style w:type="character" w:customStyle="1" w:styleId="Char3">
    <w:name w:val="称呼 Char"/>
    <w:basedOn w:val="a1"/>
    <w:link w:val="aa"/>
    <w:qFormat/>
    <w:rPr>
      <w:rFonts w:ascii="Times New Roman" w:eastAsia="宋体" w:hAnsi="Times New Roman" w:cs="Times New Roman"/>
      <w:kern w:val="0"/>
      <w:sz w:val="24"/>
      <w:szCs w:val="24"/>
    </w:rPr>
  </w:style>
  <w:style w:type="character" w:customStyle="1" w:styleId="3Char0">
    <w:name w:val="正文文本 3 Char"/>
    <w:basedOn w:val="a1"/>
    <w:link w:val="30"/>
    <w:qFormat/>
    <w:rPr>
      <w:rFonts w:ascii="Times New Roman" w:eastAsia="宋体" w:hAnsi="Times New Roman" w:cs="Times New Roman"/>
      <w:kern w:val="0"/>
      <w:sz w:val="16"/>
      <w:szCs w:val="20"/>
    </w:rPr>
  </w:style>
  <w:style w:type="character" w:customStyle="1" w:styleId="Charf">
    <w:name w:val="正文文本 Char"/>
    <w:basedOn w:val="a1"/>
    <w:qFormat/>
    <w:rPr>
      <w:rFonts w:ascii="Times New Roman" w:eastAsia="宋体" w:hAnsi="Times New Roman" w:cs="Times New Roman"/>
    </w:rPr>
  </w:style>
  <w:style w:type="character" w:customStyle="1" w:styleId="Char4">
    <w:name w:val="引用 Char"/>
    <w:basedOn w:val="a1"/>
    <w:link w:val="ac"/>
    <w:qFormat/>
    <w:rPr>
      <w:rFonts w:ascii="Calibri" w:eastAsia="宋体" w:hAnsi="Calibri" w:cs="Times New Roman"/>
      <w:i/>
    </w:rPr>
  </w:style>
  <w:style w:type="character" w:customStyle="1" w:styleId="Char5">
    <w:name w:val="正文文本缩进 Char"/>
    <w:basedOn w:val="a1"/>
    <w:link w:val="ad"/>
    <w:qFormat/>
    <w:rPr>
      <w:rFonts w:ascii="Times New Roman" w:eastAsia="宋体" w:hAnsi="Times New Roman" w:cs="Times New Roman"/>
      <w:b/>
      <w:sz w:val="24"/>
      <w:szCs w:val="20"/>
    </w:rPr>
  </w:style>
  <w:style w:type="character" w:customStyle="1" w:styleId="Char6">
    <w:name w:val="纯文本 Char"/>
    <w:basedOn w:val="a1"/>
    <w:link w:val="ae"/>
    <w:qFormat/>
    <w:rPr>
      <w:rFonts w:ascii="宋体" w:eastAsia="宋体" w:hAnsi="Courier New" w:cs="Times New Roman"/>
      <w:kern w:val="0"/>
      <w:sz w:val="20"/>
      <w:szCs w:val="20"/>
    </w:rPr>
  </w:style>
  <w:style w:type="character" w:customStyle="1" w:styleId="Char7">
    <w:name w:val="日期 Char"/>
    <w:basedOn w:val="a1"/>
    <w:link w:val="af"/>
    <w:qFormat/>
    <w:rPr>
      <w:rFonts w:ascii="Times New Roman" w:eastAsia="宋体" w:hAnsi="Times New Roman" w:cs="Times New Roman"/>
    </w:rPr>
  </w:style>
  <w:style w:type="character" w:customStyle="1" w:styleId="2Char0">
    <w:name w:val="正文文本缩进 2 Char"/>
    <w:basedOn w:val="a1"/>
    <w:link w:val="21"/>
    <w:qFormat/>
    <w:rPr>
      <w:rFonts w:ascii="宋体" w:eastAsia="宋体" w:hAnsi="宋体" w:cs="Times New Roman"/>
      <w:b/>
      <w:bCs/>
      <w:sz w:val="24"/>
      <w:szCs w:val="20"/>
    </w:rPr>
  </w:style>
  <w:style w:type="character" w:customStyle="1" w:styleId="Char8">
    <w:name w:val="批注框文本 Char"/>
    <w:basedOn w:val="a1"/>
    <w:link w:val="af0"/>
    <w:semiHidden/>
    <w:qFormat/>
    <w:rPr>
      <w:rFonts w:ascii="Times New Roman" w:eastAsia="宋体" w:hAnsi="Times New Roman" w:cs="Times New Roman"/>
      <w:sz w:val="18"/>
      <w:szCs w:val="18"/>
    </w:rPr>
  </w:style>
  <w:style w:type="character" w:customStyle="1" w:styleId="Char9">
    <w:name w:val="页脚 Char"/>
    <w:basedOn w:val="a1"/>
    <w:link w:val="af1"/>
    <w:uiPriority w:val="99"/>
    <w:qFormat/>
    <w:rPr>
      <w:rFonts w:ascii="Times New Roman" w:eastAsia="宋体" w:hAnsi="Times New Roman" w:cs="Times New Roman"/>
      <w:kern w:val="0"/>
      <w:sz w:val="18"/>
      <w:szCs w:val="20"/>
    </w:rPr>
  </w:style>
  <w:style w:type="character" w:customStyle="1" w:styleId="Chara">
    <w:name w:val="页眉 Char"/>
    <w:basedOn w:val="a1"/>
    <w:link w:val="af2"/>
    <w:qFormat/>
    <w:rPr>
      <w:rFonts w:ascii="Times New Roman" w:eastAsia="宋体" w:hAnsi="Times New Roman" w:cs="Times New Roman"/>
      <w:kern w:val="0"/>
      <w:sz w:val="18"/>
      <w:szCs w:val="20"/>
    </w:rPr>
  </w:style>
  <w:style w:type="character" w:customStyle="1" w:styleId="Charb">
    <w:name w:val="副标题 Char"/>
    <w:basedOn w:val="a1"/>
    <w:link w:val="af3"/>
    <w:qFormat/>
    <w:rPr>
      <w:rFonts w:ascii="Arial" w:eastAsia="方正魏碑简体" w:hAnsi="Arial" w:cs="Times New Roman"/>
      <w:bCs/>
      <w:kern w:val="28"/>
      <w:sz w:val="32"/>
      <w:szCs w:val="32"/>
    </w:rPr>
  </w:style>
  <w:style w:type="character" w:customStyle="1" w:styleId="Charf0">
    <w:name w:val="脚注文本 Char"/>
    <w:basedOn w:val="a1"/>
    <w:semiHidden/>
    <w:qFormat/>
    <w:rPr>
      <w:rFonts w:ascii="Times New Roman" w:eastAsia="宋体" w:hAnsi="Times New Roman" w:cs="Times New Roman"/>
      <w:sz w:val="18"/>
      <w:szCs w:val="18"/>
    </w:rPr>
  </w:style>
  <w:style w:type="character" w:customStyle="1" w:styleId="3Char1">
    <w:name w:val="正文文本缩进 3 Char"/>
    <w:basedOn w:val="a1"/>
    <w:link w:val="33"/>
    <w:qFormat/>
    <w:rPr>
      <w:rFonts w:ascii="Times New Roman" w:eastAsia="宋体" w:hAnsi="Times New Roman" w:cs="Times New Roman"/>
      <w:szCs w:val="21"/>
    </w:rPr>
  </w:style>
  <w:style w:type="character" w:customStyle="1" w:styleId="2Char1">
    <w:name w:val="正文文本 2 Char"/>
    <w:basedOn w:val="a1"/>
    <w:link w:val="23"/>
    <w:qFormat/>
    <w:rPr>
      <w:rFonts w:ascii="Times New Roman" w:eastAsia="宋体" w:hAnsi="Times New Roman" w:cs="Times New Roman"/>
      <w:szCs w:val="20"/>
    </w:rPr>
  </w:style>
  <w:style w:type="character" w:customStyle="1" w:styleId="HTMLChar">
    <w:name w:val="HTML 预设格式 Char"/>
    <w:basedOn w:val="a1"/>
    <w:link w:val="HTML"/>
    <w:qFormat/>
    <w:rPr>
      <w:rFonts w:ascii="宋体" w:eastAsia="宋体" w:hAnsi="宋体" w:cs="宋体"/>
      <w:kern w:val="0"/>
      <w:sz w:val="24"/>
      <w:szCs w:val="24"/>
    </w:rPr>
  </w:style>
  <w:style w:type="character" w:customStyle="1" w:styleId="Charc">
    <w:name w:val="标题 Char"/>
    <w:basedOn w:val="a1"/>
    <w:link w:val="af6"/>
    <w:qFormat/>
    <w:rPr>
      <w:rFonts w:ascii="Arial" w:eastAsia="黑体" w:hAnsi="Arial" w:cs="Times New Roman"/>
      <w:kern w:val="0"/>
      <w:sz w:val="44"/>
      <w:szCs w:val="20"/>
    </w:rPr>
  </w:style>
  <w:style w:type="character" w:customStyle="1" w:styleId="Chard">
    <w:name w:val="批注主题 Char"/>
    <w:basedOn w:val="Char2"/>
    <w:link w:val="af7"/>
    <w:uiPriority w:val="99"/>
    <w:qFormat/>
    <w:rPr>
      <w:rFonts w:ascii="Times New Roman" w:eastAsia="宋体" w:hAnsi="Times New Roman" w:cs="Times New Roman"/>
      <w:b/>
      <w:bCs/>
      <w:kern w:val="0"/>
      <w:sz w:val="20"/>
      <w:szCs w:val="20"/>
    </w:rPr>
  </w:style>
  <w:style w:type="character" w:customStyle="1" w:styleId="Chare">
    <w:name w:val="正文首行缩进 Char"/>
    <w:basedOn w:val="Charf"/>
    <w:link w:val="af8"/>
    <w:qFormat/>
    <w:rPr>
      <w:rFonts w:ascii="Times New Roman" w:eastAsia="宋体" w:hAnsi="Times New Roman" w:cs="Times New Roman"/>
      <w:sz w:val="24"/>
    </w:rPr>
  </w:style>
  <w:style w:type="paragraph" w:customStyle="1" w:styleId="11">
    <w:name w:val="正文1"/>
    <w:qFormat/>
    <w:pPr>
      <w:widowControl w:val="0"/>
      <w:adjustRightInd w:val="0"/>
      <w:spacing w:line="315" w:lineRule="atLeast"/>
      <w:jc w:val="both"/>
      <w:textAlignment w:val="baseline"/>
    </w:pPr>
    <w:rPr>
      <w:rFonts w:ascii="宋体" w:eastAsia="宋体" w:hAnsi="Times New Roman" w:cs="Times New Roman"/>
      <w:sz w:val="24"/>
    </w:rPr>
  </w:style>
  <w:style w:type="character" w:customStyle="1" w:styleId="CharChar3">
    <w:name w:val="Char Char3"/>
    <w:qFormat/>
    <w:rPr>
      <w:kern w:val="2"/>
      <w:sz w:val="21"/>
    </w:rPr>
  </w:style>
  <w:style w:type="character" w:customStyle="1" w:styleId="Char12">
    <w:name w:val="引用 Char1"/>
    <w:basedOn w:val="a1"/>
    <w:link w:val="12"/>
    <w:qFormat/>
    <w:locked/>
    <w:rPr>
      <w:rFonts w:ascii="Calibri" w:eastAsia="宋体" w:hAnsi="Calibri" w:cs="Times New Roman"/>
      <w:i/>
      <w:iCs/>
      <w:color w:val="000000"/>
      <w:sz w:val="22"/>
      <w:lang w:eastAsia="en-US" w:bidi="en-US"/>
    </w:rPr>
  </w:style>
  <w:style w:type="paragraph" w:customStyle="1" w:styleId="12">
    <w:name w:val="引用1"/>
    <w:basedOn w:val="a"/>
    <w:next w:val="a"/>
    <w:link w:val="Char12"/>
    <w:qFormat/>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0"/>
    <w:qFormat/>
    <w:rPr>
      <w:rFonts w:ascii="黑体" w:eastAsia="宋体" w:hAnsi="宋体" w:cs="Times New Roman"/>
    </w:rPr>
  </w:style>
  <w:style w:type="paragraph" w:customStyle="1" w:styleId="aff0">
    <w:name w:val="标准款样式"/>
    <w:basedOn w:val="a"/>
    <w:link w:val="Charf1"/>
    <w:qFormat/>
    <w:rPr>
      <w:rFonts w:ascii="黑体" w:hAnsi="宋体"/>
    </w:rPr>
  </w:style>
  <w:style w:type="character" w:customStyle="1" w:styleId="Charf2">
    <w:name w:val="居中 Char"/>
    <w:qFormat/>
    <w:rPr>
      <w:kern w:val="2"/>
      <w:sz w:val="24"/>
    </w:rPr>
  </w:style>
  <w:style w:type="character" w:customStyle="1" w:styleId="3Char10">
    <w:name w:val="正文文本 3 Char1"/>
    <w:basedOn w:val="a1"/>
    <w:uiPriority w:val="99"/>
    <w:semiHidden/>
    <w:qFormat/>
    <w:rPr>
      <w:sz w:val="16"/>
      <w:szCs w:val="16"/>
    </w:rPr>
  </w:style>
  <w:style w:type="character" w:customStyle="1" w:styleId="CharChar">
    <w:name w:val="Char Char"/>
    <w:semiHidden/>
    <w:qFormat/>
    <w:rPr>
      <w:b/>
      <w:bCs/>
      <w:kern w:val="2"/>
      <w:sz w:val="21"/>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
    <w:link w:val="CharChar2CharCharChar"/>
    <w:qFormat/>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Pr>
      <w:b/>
      <w:bCs/>
    </w:rPr>
  </w:style>
  <w:style w:type="character" w:customStyle="1" w:styleId="Char14">
    <w:name w:val="批注文字 Char1"/>
    <w:basedOn w:val="a1"/>
    <w:uiPriority w:val="99"/>
    <w:semiHidden/>
    <w:qFormat/>
  </w:style>
  <w:style w:type="character" w:customStyle="1" w:styleId="Charf3">
    <w:name w:val="表正文 Char"/>
    <w:qFormat/>
    <w:rPr>
      <w:rFonts w:eastAsia="宋体"/>
      <w:kern w:val="2"/>
      <w:sz w:val="24"/>
      <w:lang w:val="en-US" w:eastAsia="zh-CN" w:bidi="ar-SA"/>
    </w:rPr>
  </w:style>
  <w:style w:type="character" w:customStyle="1" w:styleId="font12-blue-bold1">
    <w:name w:val="font12-blue-bold1"/>
    <w:qFormat/>
    <w:rPr>
      <w:b/>
      <w:bCs/>
      <w:color w:val="0249A5"/>
      <w:sz w:val="18"/>
      <w:szCs w:val="18"/>
      <w:u w:val="none"/>
    </w:rPr>
  </w:style>
  <w:style w:type="character" w:customStyle="1" w:styleId="15">
    <w:name w:val="15"/>
    <w:qFormat/>
    <w:rPr>
      <w:rFonts w:ascii="Calibri" w:hAnsi="Calibri" w:hint="default"/>
    </w:rPr>
  </w:style>
  <w:style w:type="character" w:customStyle="1" w:styleId="CharChar4">
    <w:name w:val="Char Char4"/>
    <w:qFormat/>
    <w:rPr>
      <w:kern w:val="2"/>
      <w:sz w:val="16"/>
    </w:rPr>
  </w:style>
  <w:style w:type="character" w:customStyle="1" w:styleId="grame">
    <w:name w:val="grame"/>
    <w:basedOn w:val="a1"/>
    <w:qFormat/>
  </w:style>
  <w:style w:type="character" w:customStyle="1" w:styleId="msoins0">
    <w:name w:val="msoins"/>
    <w:basedOn w:val="a1"/>
    <w:qFormat/>
  </w:style>
  <w:style w:type="character" w:customStyle="1" w:styleId="Charf4">
    <w:name w:val="段 Char"/>
    <w:basedOn w:val="a1"/>
    <w:link w:val="aff1"/>
    <w:qFormat/>
    <w:rPr>
      <w:rFonts w:ascii="宋体" w:hAnsi="Times New Roman"/>
    </w:rPr>
  </w:style>
  <w:style w:type="paragraph" w:customStyle="1" w:styleId="aff1">
    <w:name w:val="段"/>
    <w:link w:val="Charf4"/>
    <w:qFormat/>
    <w:pPr>
      <w:tabs>
        <w:tab w:val="center" w:pos="4201"/>
        <w:tab w:val="right" w:leader="dot" w:pos="9298"/>
      </w:tabs>
      <w:autoSpaceDE w:val="0"/>
      <w:autoSpaceDN w:val="0"/>
      <w:spacing w:line="300" w:lineRule="auto"/>
      <w:ind w:firstLineChars="200" w:firstLine="420"/>
      <w:jc w:val="both"/>
    </w:pPr>
    <w:rPr>
      <w:rFonts w:ascii="宋体" w:hAnsi="Times New Roman"/>
      <w:kern w:val="2"/>
      <w:sz w:val="21"/>
      <w:szCs w:val="22"/>
    </w:rPr>
  </w:style>
  <w:style w:type="character" w:customStyle="1" w:styleId="Char15">
    <w:name w:val="纯文本 Char1"/>
    <w:basedOn w:val="a1"/>
    <w:uiPriority w:val="99"/>
    <w:semiHidden/>
    <w:qFormat/>
    <w:rPr>
      <w:rFonts w:ascii="宋体" w:eastAsia="宋体" w:hAnsi="Courier New" w:cs="Courier New"/>
      <w:szCs w:val="21"/>
    </w:rPr>
  </w:style>
  <w:style w:type="character" w:customStyle="1" w:styleId="black1">
    <w:name w:val="black1"/>
    <w:qFormat/>
    <w:rPr>
      <w:rFonts w:ascii="ˎ̥" w:hAnsi="ˎ̥" w:hint="default"/>
      <w:color w:val="333333"/>
      <w:sz w:val="18"/>
      <w:szCs w:val="18"/>
      <w:u w:val="none"/>
    </w:rPr>
  </w:style>
  <w:style w:type="character" w:customStyle="1" w:styleId="solutioncontent1">
    <w:name w:val="solutioncontent1"/>
    <w:qFormat/>
    <w:rPr>
      <w:rFonts w:cs="Times New Roman"/>
      <w:color w:val="333333"/>
      <w:sz w:val="15"/>
      <w:szCs w:val="15"/>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
    <w:link w:val="CharChar0"/>
    <w:qFormat/>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style>
  <w:style w:type="character" w:customStyle="1" w:styleId="CharChar8">
    <w:name w:val="Char Char8"/>
    <w:qFormat/>
    <w:rPr>
      <w:kern w:val="2"/>
      <w:sz w:val="21"/>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
    <w:link w:val="Char2CharChar"/>
    <w:qFormat/>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
    <w:link w:val="Char5CharCharCharCharChar"/>
    <w:qFormat/>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2"/>
    <w:qFormat/>
    <w:locked/>
    <w:rPr>
      <w:rFonts w:ascii="楷体_GB2312" w:eastAsia="楷体_GB2312" w:hAnsi="宋体"/>
      <w:spacing w:val="-8"/>
      <w:sz w:val="24"/>
      <w:lang w:val="zh-CN"/>
    </w:rPr>
  </w:style>
  <w:style w:type="paragraph" w:customStyle="1" w:styleId="aff2">
    <w:name w:val="表文字"/>
    <w:basedOn w:val="a"/>
    <w:link w:val="CharChar1"/>
    <w:qFormat/>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Pr>
      <w:rFonts w:ascii="Times New Roman" w:eastAsia="宋体" w:hAnsi="Times New Roman" w:cs="Times New Roman"/>
    </w:rPr>
  </w:style>
  <w:style w:type="character" w:customStyle="1" w:styleId="Char10">
    <w:name w:val="正文文本 Char1"/>
    <w:basedOn w:val="a1"/>
    <w:link w:val="ab"/>
    <w:qFormat/>
    <w:rPr>
      <w:rFonts w:ascii="Times New Roman" w:eastAsia="宋体" w:hAnsi="Times New Roman" w:cs="Times New Roman"/>
    </w:rPr>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
    <w:link w:val="CharChar3CharCharCharChar"/>
    <w:qFormat/>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Pr>
      <w:rFonts w:ascii="Cambria" w:eastAsia="宋体" w:hAnsi="Cambria" w:cs="Times New Roman"/>
      <w:b/>
      <w:bCs/>
      <w:kern w:val="28"/>
      <w:sz w:val="32"/>
      <w:szCs w:val="32"/>
    </w:rPr>
  </w:style>
  <w:style w:type="character" w:customStyle="1" w:styleId="1CharCharChar">
    <w:name w:val="+1. Char Char Char"/>
    <w:link w:val="1Char0"/>
    <w:qFormat/>
    <w:locked/>
    <w:rPr>
      <w:rFonts w:ascii="Times New Roman" w:eastAsia="宋体" w:hAnsi="Times New Roman" w:cs="Times New Roman"/>
    </w:rPr>
  </w:style>
  <w:style w:type="paragraph" w:customStyle="1" w:styleId="1Char0">
    <w:name w:val="+1. Char"/>
    <w:basedOn w:val="a"/>
    <w:link w:val="1CharCharChar"/>
    <w:qFormat/>
  </w:style>
  <w:style w:type="character" w:customStyle="1" w:styleId="Char19">
    <w:name w:val="标题 Char1"/>
    <w:basedOn w:val="a1"/>
    <w:uiPriority w:val="10"/>
    <w:qFormat/>
    <w:rPr>
      <w:rFonts w:ascii="Cambria" w:eastAsia="宋体" w:hAnsi="Cambria" w:cs="Times New Roman"/>
      <w:b/>
      <w:bCs/>
      <w:sz w:val="32"/>
      <w:szCs w:val="32"/>
    </w:rPr>
  </w:style>
  <w:style w:type="character" w:customStyle="1" w:styleId="Char40">
    <w:name w:val="+正文 Char4"/>
    <w:link w:val="aff3"/>
    <w:qFormat/>
    <w:locked/>
    <w:rPr>
      <w:rFonts w:ascii="宋体" w:hAnsi="宋体"/>
      <w:sz w:val="24"/>
    </w:rPr>
  </w:style>
  <w:style w:type="paragraph" w:customStyle="1" w:styleId="aff3">
    <w:name w:val="+正文"/>
    <w:basedOn w:val="a"/>
    <w:link w:val="Char40"/>
    <w:qFormat/>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Pr>
      <w:sz w:val="18"/>
      <w:szCs w:val="18"/>
    </w:rPr>
  </w:style>
  <w:style w:type="character" w:customStyle="1" w:styleId="CharChar7">
    <w:name w:val="Char Char7"/>
    <w:qFormat/>
    <w:rPr>
      <w:kern w:val="2"/>
      <w:sz w:val="18"/>
    </w:rPr>
  </w:style>
  <w:style w:type="character" w:customStyle="1" w:styleId="CharChar2">
    <w:name w:val="Char Char2"/>
    <w:qFormat/>
    <w:rPr>
      <w:kern w:val="2"/>
      <w:sz w:val="24"/>
      <w:szCs w:val="24"/>
    </w:rPr>
  </w:style>
  <w:style w:type="character" w:customStyle="1" w:styleId="Char1b">
    <w:name w:val="表正文 Char1"/>
    <w:qFormat/>
    <w:rPr>
      <w:kern w:val="2"/>
      <w:sz w:val="21"/>
    </w:rPr>
  </w:style>
  <w:style w:type="character" w:customStyle="1" w:styleId="Char1c">
    <w:name w:val="页眉 Char1"/>
    <w:basedOn w:val="a1"/>
    <w:uiPriority w:val="99"/>
    <w:semiHidden/>
    <w:qFormat/>
    <w:rPr>
      <w:sz w:val="18"/>
      <w:szCs w:val="18"/>
    </w:rPr>
  </w:style>
  <w:style w:type="character" w:customStyle="1" w:styleId="CharChar5">
    <w:name w:val="普通文字 Char Char"/>
    <w:qFormat/>
    <w:rPr>
      <w:rFonts w:ascii="宋体" w:hAnsi="Courier New"/>
      <w:kern w:val="2"/>
      <w:sz w:val="21"/>
    </w:rPr>
  </w:style>
  <w:style w:type="character" w:customStyle="1" w:styleId="Charf5">
    <w:name w:val="无间隔 Char"/>
    <w:link w:val="13"/>
    <w:qFormat/>
    <w:locked/>
    <w:rPr>
      <w:rFonts w:eastAsia="Times New Roman"/>
      <w:sz w:val="22"/>
      <w:lang w:eastAsia="en-US" w:bidi="en-US"/>
    </w:rPr>
  </w:style>
  <w:style w:type="paragraph" w:customStyle="1" w:styleId="13">
    <w:name w:val="无间隔1"/>
    <w:link w:val="Charf5"/>
    <w:qFormat/>
    <w:pPr>
      <w:spacing w:line="300" w:lineRule="auto"/>
      <w:jc w:val="center"/>
    </w:pPr>
    <w:rPr>
      <w:rFonts w:eastAsia="Times New Roman"/>
      <w:kern w:val="2"/>
      <w:sz w:val="22"/>
      <w:szCs w:val="22"/>
      <w:lang w:eastAsia="en-US" w:bidi="en-US"/>
    </w:rPr>
  </w:style>
  <w:style w:type="character" w:customStyle="1" w:styleId="Char11">
    <w:name w:val="脚注文本 Char1"/>
    <w:basedOn w:val="a1"/>
    <w:link w:val="af4"/>
    <w:qFormat/>
    <w:locked/>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
    <w:link w:val="1CharCharCharCharChar"/>
    <w:qFormat/>
    <w:pPr>
      <w:jc w:val="center"/>
    </w:pPr>
    <w:rPr>
      <w:rFonts w:ascii="宋体" w:eastAsiaTheme="minorEastAsia" w:hAnsi="宋体" w:cstheme="minorBidi"/>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
    <w:link w:val="CharChar5CharCharChar"/>
    <w:qFormat/>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Pr>
      <w:kern w:val="2"/>
      <w:sz w:val="21"/>
    </w:rPr>
  </w:style>
  <w:style w:type="character" w:customStyle="1" w:styleId="CharChar50">
    <w:name w:val="Char Char5"/>
    <w:qFormat/>
    <w:rPr>
      <w:rFonts w:ascii="Arial" w:eastAsia="方正魏碑简体" w:hAnsi="Arial" w:cs="Arial"/>
      <w:bCs/>
      <w:kern w:val="28"/>
      <w:sz w:val="32"/>
      <w:szCs w:val="32"/>
    </w:rPr>
  </w:style>
  <w:style w:type="character" w:customStyle="1" w:styleId="Char1d">
    <w:name w:val="注释标题 Char1"/>
    <w:basedOn w:val="a1"/>
    <w:uiPriority w:val="99"/>
    <w:semiHidden/>
    <w:qFormat/>
  </w:style>
  <w:style w:type="character" w:customStyle="1" w:styleId="Charf6">
    <w:name w:val="明显引用 Char"/>
    <w:basedOn w:val="a1"/>
    <w:qFormat/>
    <w:rPr>
      <w:b/>
      <w:bCs/>
      <w:i/>
      <w:iCs/>
      <w:color w:val="4F81BD"/>
      <w:kern w:val="2"/>
      <w:sz w:val="21"/>
    </w:rPr>
  </w:style>
  <w:style w:type="character" w:customStyle="1" w:styleId="Char">
    <w:name w:val="正文缩进 Char"/>
    <w:link w:val="a0"/>
    <w:qFormat/>
    <w:rPr>
      <w:rFonts w:ascii="Times New Roman" w:eastAsia="宋体" w:hAnsi="Times New Roman" w:cs="Times New Roman"/>
    </w:rPr>
  </w:style>
  <w:style w:type="character" w:customStyle="1" w:styleId="Char1e">
    <w:name w:val="日期 Char1"/>
    <w:basedOn w:val="a1"/>
    <w:uiPriority w:val="99"/>
    <w:semiHidden/>
    <w:qFormat/>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hCharChar">
    <w:name w:val="h Char Char"/>
    <w:qFormat/>
    <w:rPr>
      <w:kern w:val="2"/>
      <w:sz w:val="18"/>
    </w:rPr>
  </w:style>
  <w:style w:type="character" w:customStyle="1" w:styleId="Char1f">
    <w:name w:val="明显引用 Char1"/>
    <w:basedOn w:val="a1"/>
    <w:link w:val="14"/>
    <w:qFormat/>
    <w:locked/>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qFormat/>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Pr>
      <w:rFonts w:ascii="Arial" w:eastAsia="黑体" w:hAnsi="Arial"/>
      <w:kern w:val="2"/>
      <w:sz w:val="44"/>
    </w:rPr>
  </w:style>
  <w:style w:type="paragraph" w:customStyle="1" w:styleId="17">
    <w:name w:val="列出段落1"/>
    <w:basedOn w:val="a"/>
    <w:uiPriority w:val="34"/>
    <w:qFormat/>
    <w:pPr>
      <w:ind w:firstLineChars="200" w:firstLine="420"/>
    </w:pPr>
  </w:style>
  <w:style w:type="paragraph" w:customStyle="1" w:styleId="xl54">
    <w:name w:val="xl54"/>
    <w:basedOn w:val="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pPr>
      <w:adjustRightInd w:val="0"/>
      <w:spacing w:before="320" w:after="160" w:line="360" w:lineRule="atLeast"/>
      <w:jc w:val="center"/>
    </w:pPr>
    <w:rPr>
      <w:rFonts w:ascii="Arial" w:eastAsia="黑体"/>
      <w:kern w:val="0"/>
      <w:sz w:val="32"/>
      <w:szCs w:val="20"/>
    </w:rPr>
  </w:style>
  <w:style w:type="paragraph" w:customStyle="1" w:styleId="19">
    <w:name w:val="19"/>
    <w:basedOn w:val="a"/>
    <w:qFormat/>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pPr>
      <w:widowControl/>
      <w:ind w:firstLine="420"/>
    </w:pPr>
    <w:rPr>
      <w:rFonts w:ascii="Calibri" w:hAnsi="Calibri" w:cs="宋体"/>
      <w:kern w:val="0"/>
      <w:szCs w:val="21"/>
    </w:rPr>
  </w:style>
  <w:style w:type="paragraph" w:customStyle="1" w:styleId="230">
    <w:name w:val="23"/>
    <w:basedOn w:val="a"/>
    <w:qFormat/>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pPr>
      <w:ind w:firstLineChars="200" w:firstLine="420"/>
    </w:pPr>
    <w:rPr>
      <w:rFonts w:ascii="Calibri" w:hAnsi="Calibri"/>
    </w:rPr>
  </w:style>
  <w:style w:type="paragraph" w:customStyle="1" w:styleId="24">
    <w:name w:val="样式 正文文本缩进 + 段前: 2 字符"/>
    <w:basedOn w:val="a"/>
    <w:qFormat/>
    <w:pPr>
      <w:ind w:leftChars="200" w:left="420"/>
      <w:jc w:val="left"/>
    </w:pPr>
    <w:rPr>
      <w:sz w:val="28"/>
      <w:szCs w:val="24"/>
      <w:lang w:eastAsia="zh-TW"/>
    </w:rPr>
  </w:style>
  <w:style w:type="paragraph" w:customStyle="1" w:styleId="Style4">
    <w:name w:val="Style4"/>
    <w:basedOn w:val="4"/>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标准次分项"/>
    <w:basedOn w:val="a"/>
    <w:qFormat/>
    <w:pPr>
      <w:jc w:val="left"/>
    </w:pPr>
    <w:rPr>
      <w:rFonts w:ascii="宋体" w:hAnsi="宋体"/>
      <w:szCs w:val="21"/>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pPr>
      <w:widowControl/>
      <w:spacing w:before="100" w:beforeAutospacing="1" w:after="100" w:afterAutospacing="1"/>
      <w:jc w:val="left"/>
    </w:pPr>
    <w:rPr>
      <w:kern w:val="0"/>
      <w:sz w:val="16"/>
      <w:szCs w:val="16"/>
    </w:rPr>
  </w:style>
  <w:style w:type="paragraph" w:customStyle="1" w:styleId="font14">
    <w:name w:val="font14"/>
    <w:basedOn w:val="a"/>
    <w:qFormat/>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qFormat/>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pPr>
      <w:ind w:firstLineChars="200" w:firstLine="420"/>
    </w:pPr>
  </w:style>
  <w:style w:type="paragraph" w:customStyle="1" w:styleId="170">
    <w:name w:val="17"/>
    <w:basedOn w:val="a"/>
    <w:qFormat/>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5">
    <w:name w:val="文档编号"/>
    <w:basedOn w:val="a"/>
    <w:next w:val="a"/>
    <w:qFormat/>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Pr>
      <w:rFonts w:ascii="Tahoma" w:hAnsi="Tahoma"/>
      <w:sz w:val="24"/>
      <w:szCs w:val="20"/>
    </w:rPr>
  </w:style>
  <w:style w:type="paragraph" w:customStyle="1" w:styleId="xl80">
    <w:name w:val="xl80"/>
    <w:basedOn w:val="a"/>
    <w:qFormat/>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全文标题"/>
    <w:next w:val="a"/>
    <w:qFormat/>
    <w:pPr>
      <w:spacing w:line="300" w:lineRule="auto"/>
      <w:jc w:val="center"/>
    </w:pPr>
    <w:rPr>
      <w:rFonts w:ascii="Arial" w:eastAsia="黑体" w:hAnsi="Arial" w:cs="Arial"/>
      <w:bCs/>
      <w:kern w:val="2"/>
      <w:sz w:val="52"/>
      <w:szCs w:val="32"/>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pPr>
      <w:tabs>
        <w:tab w:val="left" w:pos="360"/>
      </w:tabs>
    </w:pPr>
    <w:rPr>
      <w:sz w:val="24"/>
      <w:szCs w:val="24"/>
    </w:rPr>
  </w:style>
  <w:style w:type="paragraph" w:customStyle="1" w:styleId="xl38">
    <w:name w:val="xl38"/>
    <w:basedOn w:val="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pPr>
      <w:widowControl/>
      <w:spacing w:after="160" w:line="240" w:lineRule="exact"/>
      <w:jc w:val="left"/>
    </w:pPr>
    <w:rPr>
      <w:rFonts w:ascii="Verdana" w:hAnsi="Verdana"/>
      <w:kern w:val="0"/>
      <w:sz w:val="20"/>
      <w:szCs w:val="20"/>
      <w:lang w:eastAsia="en-US"/>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aff7">
    <w:name w:val="正文段"/>
    <w:basedOn w:val="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Pr>
      <w:rFonts w:ascii="Tahoma" w:hAnsi="Tahoma"/>
      <w:sz w:val="24"/>
      <w:szCs w:val="20"/>
    </w:rPr>
  </w:style>
  <w:style w:type="paragraph" w:customStyle="1" w:styleId="0">
    <w:name w:val="0"/>
    <w:basedOn w:val="a"/>
    <w:qFormat/>
    <w:pPr>
      <w:widowControl/>
      <w:snapToGrid w:val="0"/>
    </w:pPr>
    <w:rPr>
      <w:rFonts w:eastAsia="Arial Unicode MS"/>
      <w:kern w:val="0"/>
      <w:szCs w:val="21"/>
    </w:rPr>
  </w:style>
  <w:style w:type="paragraph" w:customStyle="1" w:styleId="aff8">
    <w:name w:val="文档正文"/>
    <w:basedOn w:val="a"/>
    <w:qFormat/>
    <w:pPr>
      <w:spacing w:line="360" w:lineRule="auto"/>
    </w:pPr>
    <w:rPr>
      <w:rFonts w:ascii="宋体" w:hAnsi="宋体" w:cs="Arial"/>
      <w:b/>
      <w:bCs/>
      <w:szCs w:val="21"/>
    </w:rPr>
  </w:style>
  <w:style w:type="paragraph" w:customStyle="1" w:styleId="xl41">
    <w:name w:val="xl41"/>
    <w:basedOn w:val="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pPr>
      <w:adjustRightInd w:val="0"/>
      <w:spacing w:line="360" w:lineRule="auto"/>
    </w:pPr>
    <w:rPr>
      <w:kern w:val="0"/>
      <w:sz w:val="24"/>
      <w:szCs w:val="20"/>
    </w:rPr>
  </w:style>
  <w:style w:type="paragraph" w:customStyle="1" w:styleId="35">
    <w:name w:val="表格3"/>
    <w:basedOn w:val="a"/>
    <w:qFormat/>
    <w:pPr>
      <w:adjustRightInd w:val="0"/>
      <w:spacing w:line="360" w:lineRule="atLeast"/>
      <w:ind w:leftChars="30" w:left="72" w:rightChars="30" w:right="72"/>
      <w:textAlignment w:val="baseline"/>
    </w:pPr>
    <w:rPr>
      <w:kern w:val="0"/>
      <w:szCs w:val="20"/>
    </w:rPr>
  </w:style>
  <w:style w:type="paragraph" w:customStyle="1" w:styleId="aff9">
    <w:name w:val="图例编号"/>
    <w:basedOn w:val="af8"/>
    <w:next w:val="af8"/>
    <w:qFormat/>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qFormat/>
    <w:pPr>
      <w:spacing w:afterLines="50" w:line="360" w:lineRule="auto"/>
    </w:pPr>
    <w:rPr>
      <w:rFonts w:ascii="仿宋_GB2312" w:eastAsia="仿宋_GB2312" w:hAnsi="宋体"/>
      <w:sz w:val="24"/>
      <w:szCs w:val="24"/>
    </w:rPr>
  </w:style>
  <w:style w:type="paragraph" w:customStyle="1" w:styleId="p17">
    <w:name w:val="p17"/>
    <w:basedOn w:val="a"/>
    <w:qFormat/>
    <w:pPr>
      <w:widowControl/>
    </w:pPr>
    <w:rPr>
      <w:kern w:val="0"/>
      <w:szCs w:val="21"/>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pPr>
      <w:ind w:firstLineChars="200" w:firstLine="420"/>
    </w:pPr>
  </w:style>
  <w:style w:type="paragraph" w:customStyle="1" w:styleId="110">
    <w:name w:val="列出段落11"/>
    <w:basedOn w:val="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pPr>
      <w:ind w:firstLineChars="200" w:firstLine="420"/>
    </w:pPr>
  </w:style>
  <w:style w:type="paragraph" w:customStyle="1" w:styleId="p18">
    <w:name w:val="p18"/>
    <w:basedOn w:val="a"/>
    <w:qFormat/>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Pr>
      <w:rFonts w:ascii="宋体" w:hAnsi="宋体"/>
      <w:szCs w:val="24"/>
    </w:rPr>
  </w:style>
  <w:style w:type="paragraph" w:customStyle="1" w:styleId="180">
    <w:name w:val="18"/>
    <w:basedOn w:val="a"/>
    <w:qFormat/>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a">
    <w:name w:val="缩进正文"/>
    <w:basedOn w:val="a"/>
    <w:qFormat/>
    <w:pPr>
      <w:spacing w:beforeLines="25" w:afterLines="25" w:line="360" w:lineRule="auto"/>
      <w:ind w:firstLineChars="200" w:firstLine="480"/>
    </w:pPr>
    <w:rPr>
      <w:sz w:val="24"/>
      <w:szCs w:val="21"/>
    </w:rPr>
  </w:style>
  <w:style w:type="paragraph" w:customStyle="1" w:styleId="affb">
    <w:name w:val="文字列表"/>
    <w:basedOn w:val="af8"/>
    <w:qFormat/>
  </w:style>
  <w:style w:type="paragraph" w:customStyle="1" w:styleId="Web">
    <w:name w:val="普通 (Web)"/>
    <w:basedOn w:val="a"/>
    <w:qFormat/>
    <w:rPr>
      <w:sz w:val="24"/>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Pr>
      <w:rFonts w:ascii="Tahoma" w:hAnsi="Tahoma"/>
      <w:sz w:val="24"/>
      <w:szCs w:val="20"/>
    </w:rPr>
  </w:style>
  <w:style w:type="paragraph" w:customStyle="1" w:styleId="xl75">
    <w:name w:val="xl75"/>
    <w:basedOn w:val="a"/>
    <w:qFormat/>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c">
    <w:name w:val="四号　首行缩进"/>
    <w:basedOn w:val="a"/>
    <w:qFormat/>
    <w:pPr>
      <w:spacing w:line="360" w:lineRule="auto"/>
    </w:pPr>
    <w:rPr>
      <w:rFonts w:ascii="宋体" w:hAnsi="宋体"/>
      <w:bCs/>
      <w:szCs w:val="21"/>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pPr>
      <w:adjustRightInd w:val="0"/>
      <w:spacing w:after="284" w:line="113" w:lineRule="atLeast"/>
      <w:jc w:val="center"/>
      <w:textAlignment w:val="baseline"/>
    </w:pPr>
    <w:rPr>
      <w:kern w:val="0"/>
      <w:sz w:val="24"/>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pPr>
      <w:widowControl/>
      <w:snapToGrid w:val="0"/>
      <w:spacing w:before="100" w:beforeAutospacing="1" w:after="100" w:afterAutospacing="1"/>
    </w:pPr>
    <w:rPr>
      <w:rFonts w:eastAsia="Arial Unicode M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pPr>
      <w:tabs>
        <w:tab w:val="left" w:pos="360"/>
      </w:tabs>
    </w:pPr>
    <w:rPr>
      <w:sz w:val="24"/>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d">
    <w:name w:val="一般正文"/>
    <w:basedOn w:val="a"/>
    <w:qFormat/>
    <w:pPr>
      <w:spacing w:line="360" w:lineRule="auto"/>
      <w:ind w:firstLineChars="200" w:firstLine="480"/>
    </w:pPr>
    <w:rPr>
      <w:rFonts w:cs="宋体"/>
      <w:sz w:val="24"/>
      <w:szCs w:val="20"/>
    </w:rPr>
  </w:style>
  <w:style w:type="paragraph" w:customStyle="1" w:styleId="212">
    <w:name w:val="正文文本缩进 21"/>
    <w:basedOn w:val="a"/>
    <w:qFormat/>
    <w:pPr>
      <w:autoSpaceDE w:val="0"/>
      <w:autoSpaceDN w:val="0"/>
      <w:adjustRightInd w:val="0"/>
      <w:ind w:firstLine="540"/>
      <w:textAlignment w:val="baseline"/>
    </w:pPr>
    <w:rPr>
      <w:sz w:val="24"/>
      <w:szCs w:val="20"/>
    </w:rPr>
  </w:style>
  <w:style w:type="paragraph" w:customStyle="1" w:styleId="font9">
    <w:name w:val="font9"/>
    <w:basedOn w:val="a"/>
    <w:qFormat/>
    <w:pPr>
      <w:widowControl/>
      <w:spacing w:before="100" w:beforeAutospacing="1" w:after="100" w:afterAutospacing="1"/>
      <w:jc w:val="left"/>
    </w:pPr>
    <w:rPr>
      <w:b/>
      <w:bCs/>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pPr>
      <w:widowControl/>
    </w:pPr>
    <w:rPr>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pPr>
      <w:widowControl/>
      <w:spacing w:before="100" w:beforeAutospacing="1" w:after="100" w:afterAutospacing="1"/>
      <w:jc w:val="left"/>
    </w:pPr>
    <w:rPr>
      <w:rFonts w:ascii="Arial" w:hAnsi="Arial" w:cs="Arial"/>
      <w:kern w:val="0"/>
      <w:sz w:val="16"/>
      <w:szCs w:val="16"/>
    </w:rPr>
  </w:style>
  <w:style w:type="paragraph" w:customStyle="1" w:styleId="affe">
    <w:name w:val="点点"/>
    <w:basedOn w:val="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
    <w:name w:val="List Paragraph"/>
    <w:basedOn w:val="a"/>
    <w:uiPriority w:val="34"/>
    <w:qFormat/>
    <w:pPr>
      <w:suppressAutoHyphens/>
      <w:spacing w:line="240" w:lineRule="auto"/>
      <w:ind w:firstLine="420"/>
    </w:pPr>
    <w:rPr>
      <w:kern w:val="1"/>
      <w:szCs w:val="21"/>
    </w:rPr>
  </w:style>
  <w:style w:type="character" w:customStyle="1" w:styleId="navname">
    <w:name w:val="navname"/>
    <w:basedOn w:val="a1"/>
    <w:qFormat/>
  </w:style>
  <w:style w:type="paragraph" w:customStyle="1" w:styleId="Default">
    <w:name w:val="Default"/>
    <w:qFormat/>
    <w:pPr>
      <w:widowControl w:val="0"/>
      <w:autoSpaceDE w:val="0"/>
      <w:autoSpaceDN w:val="0"/>
      <w:adjustRightInd w:val="0"/>
    </w:pPr>
    <w:rPr>
      <w:rFonts w:ascii="华文宋体" w:eastAsia="华文宋体" w:hAnsi="Times New Roman" w:cs="华文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bmp"/><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png"/><Relationship Id="rId113"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E15D5-6EE0-4C21-B5E3-72D3AAE51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9710</Words>
  <Characters>55352</Characters>
  <Application>Microsoft Office Word</Application>
  <DocSecurity>0</DocSecurity>
  <Lines>461</Lines>
  <Paragraphs>129</Paragraphs>
  <ScaleCrop>false</ScaleCrop>
  <Company>Microsoft</Company>
  <LinksUpToDate>false</LinksUpToDate>
  <CharactersWithSpaces>64933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2025-07-21T03:32:00Z</dcterms:created>
  <dcterms:modified xsi:type="dcterms:W3CDTF">2025-07-21T03:32:00Z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eyJoZGlkIjoiMTVhNWNlM2VhZThmZmI3NWUzNzU2NGYyOGQxZmVlY2IiLCJ1c2VySWQiOiIxMzkxNjk4ODgxIn0=</vt:lpwstr>
  </property>
  <property fmtid="{D5CDD505-2E9C-101B-9397-08002B2CF9AE}" pid="3" name="KSOProductBuildVer">
    <vt:lpwstr>2052-12.1.0.21541</vt:lpwstr>
  </property>
  <property fmtid="{D5CDD505-2E9C-101B-9397-08002B2CF9AE}" pid="4" name="ICV">
    <vt:lpwstr>ECEEF12502B04A99A2175943B8833B72_13</vt:lpwstr>
  </property>
</Properties>
</file>