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ECA40" w14:textId="77777777" w:rsidR="00643F78" w:rsidRPr="00643F78" w:rsidRDefault="00643F78" w:rsidP="00643F78">
      <w:pPr>
        <w:adjustRightInd w:val="0"/>
        <w:snapToGrid w:val="0"/>
        <w:spacing w:line="300" w:lineRule="auto"/>
        <w:jc w:val="center"/>
        <w:outlineLvl w:val="1"/>
        <w:rPr>
          <w:rFonts w:ascii="Times New Roman" w:eastAsia="黑体" w:hAnsi="Times New Roman" w:cs="Times New Roman"/>
          <w:sz w:val="30"/>
          <w:szCs w:val="30"/>
          <w14:ligatures w14:val="none"/>
        </w:rPr>
      </w:pPr>
      <w:bookmarkStart w:id="0" w:name="_Toc183014604"/>
      <w:bookmarkStart w:id="1" w:name="_Toc464465674"/>
      <w:bookmarkStart w:id="2" w:name="_Toc460922281"/>
      <w:bookmarkStart w:id="3" w:name="_Toc460922279"/>
      <w:bookmarkStart w:id="4" w:name="_Toc464465671"/>
      <w:bookmarkStart w:id="5" w:name="_Toc460922282"/>
      <w:bookmarkStart w:id="6" w:name="_Toc464465673"/>
      <w:bookmarkStart w:id="7" w:name="_Toc464465672"/>
      <w:bookmarkStart w:id="8" w:name="_Toc464465670"/>
      <w:bookmarkStart w:id="9" w:name="_Toc460922283"/>
      <w:bookmarkStart w:id="10" w:name="_Toc464465675"/>
      <w:bookmarkStart w:id="11" w:name="_Toc464465676"/>
      <w:bookmarkStart w:id="12" w:name="_Toc460922284"/>
      <w:bookmarkStart w:id="13" w:name="_Toc460922285"/>
      <w:bookmarkStart w:id="14" w:name="_Toc464465677"/>
      <w:bookmarkStart w:id="15" w:name="_Toc460922286"/>
      <w:bookmarkStart w:id="16" w:name="_Toc460922287"/>
      <w:bookmarkStart w:id="17" w:name="_Toc464465679"/>
      <w:bookmarkStart w:id="18" w:name="_Toc464465678"/>
      <w:bookmarkStart w:id="19" w:name="_Hlk180757660"/>
      <w:r w:rsidRPr="00643F78">
        <w:rPr>
          <w:rFonts w:ascii="Times New Roman" w:eastAsia="黑体" w:hAnsi="Times New Roman" w:cs="Times New Roman"/>
          <w:sz w:val="30"/>
          <w:szCs w:val="30"/>
          <w14:ligatures w14:val="none"/>
        </w:rPr>
        <w:t>一、说明</w:t>
      </w:r>
      <w:bookmarkEnd w:id="0"/>
    </w:p>
    <w:p w14:paraId="48B1E513"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20" w:name="_Toc183014605"/>
      <w:r w:rsidRPr="00643F78">
        <w:rPr>
          <w:rFonts w:ascii="Times New Roman" w:eastAsia="宋体" w:hAnsi="Times New Roman" w:cs="Times New Roman"/>
          <w:b/>
          <w:bCs/>
          <w:sz w:val="22"/>
          <w14:ligatures w14:val="none"/>
        </w:rPr>
        <w:t xml:space="preserve">1 </w:t>
      </w:r>
      <w:r w:rsidRPr="00643F78">
        <w:rPr>
          <w:rFonts w:ascii="Times New Roman" w:eastAsia="宋体" w:hAnsi="Times New Roman" w:cs="Times New Roman"/>
          <w:b/>
          <w:bCs/>
          <w:sz w:val="22"/>
          <w14:ligatures w14:val="none"/>
        </w:rPr>
        <w:t>总则</w:t>
      </w:r>
      <w:bookmarkEnd w:id="20"/>
    </w:p>
    <w:p w14:paraId="6BADE2FD"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1.1 </w:t>
      </w:r>
      <w:r w:rsidRPr="00643F78">
        <w:rPr>
          <w:rFonts w:ascii="Times New Roman" w:eastAsia="宋体" w:hAnsi="Times New Roman" w:cs="Times New Roman"/>
          <w:sz w:val="22"/>
          <w14:ligatures w14:val="none"/>
        </w:rPr>
        <w:t>投标人应具备国家或行业管理部门规定的，在本市实施本项目所需的资格（资质）和相关手续（如果有），由此引起的所有有关事宜及费用由投标人自行负责。</w:t>
      </w:r>
    </w:p>
    <w:p w14:paraId="08EA02FE"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1.2 </w:t>
      </w:r>
      <w:r w:rsidRPr="00643F78">
        <w:rPr>
          <w:rFonts w:ascii="Times New Roman" w:eastAsia="宋体" w:hAnsi="Times New Roman" w:cs="Times New Roman"/>
          <w:sz w:val="22"/>
          <w14:ligatures w14:val="none"/>
        </w:rPr>
        <w:t>投标人提供的服务应当符合招标文件的要求，并且其质量完全符合国家标准、行业标准或地方标准。</w:t>
      </w:r>
    </w:p>
    <w:p w14:paraId="1481802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1.3 </w:t>
      </w:r>
      <w:r w:rsidRPr="00643F78">
        <w:rPr>
          <w:rFonts w:ascii="Times New Roman" w:eastAsia="宋体" w:hAnsi="Times New Roman" w:cs="Times New Roman"/>
          <w:sz w:val="22"/>
          <w14:ligatures w14:val="none"/>
        </w:rPr>
        <w:t>投标人在投标前应认真了解项目的实施背景、应提供的服务内容和质量、项目考核管理要求等，一旦中标，应按照招标文件和合同规定的要求提供相关服务。</w:t>
      </w:r>
    </w:p>
    <w:p w14:paraId="471DFC49" w14:textId="77777777" w:rsidR="00643F78" w:rsidRPr="00643F78" w:rsidRDefault="00643F78" w:rsidP="00643F78">
      <w:pPr>
        <w:adjustRightInd w:val="0"/>
        <w:snapToGrid w:val="0"/>
        <w:spacing w:line="300" w:lineRule="auto"/>
        <w:ind w:firstLineChars="200" w:firstLine="440"/>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1.4</w:t>
      </w:r>
      <w:r w:rsidRPr="00643F78">
        <w:rPr>
          <w:rFonts w:ascii="Times New Roman" w:eastAsia="宋体" w:hAnsi="Times New Roman" w:cs="Times New Roman" w:hint="eastAsia"/>
          <w:sz w:val="22"/>
          <w14:ligatures w14:val="none"/>
        </w:rPr>
        <w:t>投标人认为招标文件（包括招标补充文件）存在排他性或歧视性条款，自收到招标文件之日或者招标文件公告期限届满之日起</w:t>
      </w:r>
      <w:r w:rsidRPr="00643F78">
        <w:rPr>
          <w:rFonts w:ascii="Times New Roman" w:eastAsia="宋体" w:hAnsi="Times New Roman" w:cs="Times New Roman"/>
          <w:sz w:val="22"/>
          <w14:ligatures w14:val="none"/>
        </w:rPr>
        <w:t>10</w:t>
      </w:r>
      <w:r w:rsidRPr="00643F78">
        <w:rPr>
          <w:rFonts w:ascii="Times New Roman" w:eastAsia="宋体" w:hAnsi="Times New Roman" w:cs="Times New Roman"/>
          <w:sz w:val="22"/>
          <w14:ligatures w14:val="none"/>
        </w:rPr>
        <w:t>日内</w:t>
      </w:r>
      <w:r w:rsidRPr="00643F78">
        <w:rPr>
          <w:rFonts w:ascii="Times New Roman" w:eastAsia="宋体" w:hAnsi="Times New Roman" w:cs="Times New Roman" w:hint="eastAsia"/>
          <w:sz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64644520"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1.5 </w:t>
      </w:r>
      <w:r w:rsidRPr="00643F78">
        <w:rPr>
          <w:rFonts w:ascii="Times New Roman" w:eastAsia="宋体" w:hAnsi="Times New Roman" w:cs="Times New Roman"/>
          <w:sz w:val="22"/>
          <w14:ligatures w14:val="none"/>
        </w:rPr>
        <w:t>本项目若涉及保安服务内容，根据《保安服务管理条例》（国务院令第</w:t>
      </w:r>
      <w:r w:rsidRPr="00643F78">
        <w:rPr>
          <w:rFonts w:ascii="Times New Roman" w:eastAsia="宋体" w:hAnsi="Times New Roman" w:cs="Times New Roman"/>
          <w:sz w:val="22"/>
          <w14:ligatures w14:val="none"/>
        </w:rPr>
        <w:t>564</w:t>
      </w:r>
      <w:r w:rsidRPr="00643F78">
        <w:rPr>
          <w:rFonts w:ascii="Times New Roman" w:eastAsia="宋体" w:hAnsi="Times New Roman" w:cs="Times New Roman"/>
          <w:sz w:val="22"/>
          <w14:ligatures w14:val="none"/>
        </w:rPr>
        <w:t>号）第十四条规定，中标人应当自开始保安服务之日起</w:t>
      </w:r>
      <w:r w:rsidRPr="00643F78">
        <w:rPr>
          <w:rFonts w:ascii="Times New Roman" w:eastAsia="宋体" w:hAnsi="Times New Roman" w:cs="Times New Roman"/>
          <w:sz w:val="22"/>
          <w14:ligatures w14:val="none"/>
        </w:rPr>
        <w:t>30</w:t>
      </w:r>
      <w:r w:rsidRPr="00643F78">
        <w:rPr>
          <w:rFonts w:ascii="Times New Roman" w:eastAsia="宋体" w:hAnsi="Times New Roman" w:cs="Times New Roman"/>
          <w:sz w:val="22"/>
          <w14:ligatures w14:val="none"/>
        </w:rPr>
        <w:t>日内，向所在地设区的市级人民政府公安机关备案。</w:t>
      </w:r>
    </w:p>
    <w:p w14:paraId="75BCB6D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1.6 </w:t>
      </w:r>
      <w:r w:rsidRPr="00643F78">
        <w:rPr>
          <w:rFonts w:ascii="Times New Roman" w:eastAsia="宋体" w:hAnsi="Times New Roman" w:cs="Times New Roman"/>
          <w:sz w:val="22"/>
          <w14:ligatures w14:val="none"/>
        </w:rPr>
        <w:t>本项目若涉及餐饮服务内容</w:t>
      </w:r>
      <w:r w:rsidRPr="00643F78">
        <w:rPr>
          <w:rFonts w:ascii="Times New Roman" w:eastAsia="宋体" w:hAnsi="Times New Roman" w:cs="Times New Roman" w:hint="eastAsia"/>
          <w:sz w:val="22"/>
          <w14:ligatures w14:val="none"/>
        </w:rPr>
        <w:t>，则应满足以下条件：</w:t>
      </w:r>
    </w:p>
    <w:p w14:paraId="63BF2441" w14:textId="77777777" w:rsidR="00643F78" w:rsidRPr="00643F78" w:rsidRDefault="00643F78" w:rsidP="00643F78">
      <w:pPr>
        <w:adjustRightInd w:val="0"/>
        <w:snapToGrid w:val="0"/>
        <w:spacing w:line="300" w:lineRule="auto"/>
        <w:ind w:firstLineChars="200" w:firstLine="440"/>
        <w:rPr>
          <w:rFonts w:ascii="Times New Roman" w:eastAsia="宋体" w:hAnsi="Times New Roman" w:cs="Times New Roman"/>
          <w:sz w:val="22"/>
          <w14:ligatures w14:val="none"/>
        </w:rPr>
      </w:pPr>
      <w:r w:rsidRPr="00643F78">
        <w:rPr>
          <w:rFonts w:ascii="Times New Roman" w:eastAsia="宋体" w:hAnsi="Times New Roman" w:cs="Times New Roman" w:hint="eastAsia"/>
          <w:sz w:val="22"/>
          <w14:ligatures w14:val="none"/>
        </w:rPr>
        <w:t xml:space="preserve">1.6.1 </w:t>
      </w:r>
      <w:r w:rsidRPr="00643F78">
        <w:rPr>
          <w:rFonts w:ascii="Times New Roman" w:eastAsia="宋体" w:hAnsi="Times New Roman" w:cs="Times New Roman" w:hint="eastAsia"/>
          <w:sz w:val="22"/>
          <w14:ligatures w14:val="none"/>
        </w:rPr>
        <w:t>投标人应按许可范围依法经营；如为学校餐饮采购项目，投标人应具有食品经营方面的资格（资质）。</w:t>
      </w:r>
    </w:p>
    <w:p w14:paraId="36DEBCD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hint="eastAsia"/>
          <w:sz w:val="22"/>
          <w14:ligatures w14:val="none"/>
        </w:rPr>
        <w:t xml:space="preserve">1.6.2 </w:t>
      </w:r>
      <w:r w:rsidRPr="00643F78">
        <w:rPr>
          <w:rFonts w:ascii="Times New Roman" w:eastAsia="宋体" w:hAnsi="Times New Roman" w:cs="Times New Roman"/>
          <w:sz w:val="22"/>
          <w14:ligatures w14:val="none"/>
        </w:rPr>
        <w:t>中标人需负责与有关部门和单位协调，协助配合采购人办理与餐饮服务相关的项目申报、审批、核准、备案许可等手续，为采购人的餐饮服务提供必要的工作条件。</w:t>
      </w:r>
    </w:p>
    <w:p w14:paraId="19FF34D0"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1.7 </w:t>
      </w:r>
      <w:r w:rsidRPr="00643F78">
        <w:rPr>
          <w:rFonts w:ascii="Times New Roman" w:eastAsia="宋体" w:hAnsi="Times New Roman" w:cs="Times New Roman"/>
          <w:sz w:val="22"/>
          <w14:ligatures w14:val="none"/>
        </w:rPr>
        <w:t>投标人需在投标文件中承诺，如之前在岗的工作人员经考评符合上岗要求的，原则上应继续留用。</w:t>
      </w:r>
    </w:p>
    <w:p w14:paraId="6E99C595" w14:textId="77777777" w:rsidR="00643F78" w:rsidRPr="00643F78" w:rsidRDefault="00643F78" w:rsidP="00643F78">
      <w:pPr>
        <w:snapToGrid w:val="0"/>
        <w:spacing w:line="300" w:lineRule="auto"/>
        <w:ind w:firstLineChars="200" w:firstLine="440"/>
        <w:jc w:val="left"/>
        <w:rPr>
          <w:rFonts w:ascii="Calibri" w:eastAsia="宋体" w:hAnsi="Calibri" w:cs="Times New Roman"/>
          <w:sz w:val="22"/>
          <w14:ligatures w14:val="none"/>
        </w:rPr>
      </w:pPr>
      <w:r w:rsidRPr="00643F78">
        <w:rPr>
          <w:rFonts w:ascii="宋体" w:eastAsia="宋体" w:hAnsi="宋体" w:cs="宋体" w:hint="eastAsia"/>
          <w:sz w:val="22"/>
          <w14:ligatures w14:val="none"/>
        </w:rPr>
        <w:t>★</w:t>
      </w:r>
      <w:r w:rsidRPr="00643F78">
        <w:rPr>
          <w:rFonts w:ascii="Times New Roman" w:eastAsia="宋体" w:hAnsi="Times New Roman" w:cs="Times New Roman"/>
          <w:sz w:val="22"/>
          <w14:ligatures w14:val="none"/>
        </w:rPr>
        <w:t>1.</w:t>
      </w:r>
      <w:r w:rsidRPr="00643F78">
        <w:rPr>
          <w:rFonts w:ascii="Times New Roman" w:eastAsia="宋体" w:hAnsi="Times New Roman" w:cs="Times New Roman" w:hint="eastAsia"/>
          <w:sz w:val="22"/>
          <w14:ligatures w14:val="none"/>
        </w:rPr>
        <w:t>8</w:t>
      </w:r>
      <w:r w:rsidRPr="00643F78">
        <w:rPr>
          <w:rFonts w:ascii="Calibri" w:eastAsia="宋体" w:hAnsi="Calibri" w:cs="Times New Roman" w:hint="eastAsia"/>
          <w:sz w:val="22"/>
          <w14:ligatures w14:val="none"/>
        </w:rPr>
        <w:t>投标人提供的服务必须符合国家强制性标准。</w:t>
      </w:r>
    </w:p>
    <w:p w14:paraId="1C3DE3E9" w14:textId="77777777" w:rsidR="00643F78" w:rsidRPr="00643F78" w:rsidRDefault="00643F78" w:rsidP="00643F78">
      <w:pPr>
        <w:snapToGrid w:val="0"/>
        <w:spacing w:line="300" w:lineRule="auto"/>
        <w:ind w:firstLineChars="200" w:firstLine="442"/>
        <w:jc w:val="left"/>
        <w:rPr>
          <w:rFonts w:ascii="Times New Roman" w:eastAsia="宋体" w:hAnsi="Times New Roman" w:cs="Times New Roman"/>
          <w:b/>
          <w:bCs/>
          <w:sz w:val="22"/>
          <w14:ligatures w14:val="none"/>
        </w:rPr>
      </w:pPr>
    </w:p>
    <w:p w14:paraId="0D5D2203"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p>
    <w:p w14:paraId="48EE81B0" w14:textId="77777777" w:rsidR="00643F78" w:rsidRPr="00643F78" w:rsidRDefault="00643F78" w:rsidP="00643F78">
      <w:pPr>
        <w:adjustRightInd w:val="0"/>
        <w:snapToGrid w:val="0"/>
        <w:spacing w:line="300" w:lineRule="auto"/>
        <w:jc w:val="center"/>
        <w:outlineLvl w:val="1"/>
        <w:rPr>
          <w:rFonts w:ascii="Times New Roman" w:eastAsia="黑体" w:hAnsi="Times New Roman" w:cs="Times New Roman"/>
          <w:sz w:val="30"/>
          <w:szCs w:val="30"/>
          <w14:ligatures w14:val="none"/>
        </w:rPr>
      </w:pPr>
      <w:bookmarkStart w:id="21" w:name="_Toc183014606"/>
      <w:r w:rsidRPr="00643F78">
        <w:rPr>
          <w:rFonts w:ascii="Times New Roman" w:eastAsia="黑体" w:hAnsi="Times New Roman" w:cs="Times New Roman"/>
          <w:sz w:val="30"/>
          <w:szCs w:val="30"/>
          <w14:ligatures w14:val="none"/>
        </w:rPr>
        <w:t>二、项目概况</w:t>
      </w:r>
      <w:bookmarkEnd w:id="21"/>
    </w:p>
    <w:p w14:paraId="00F22A69"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22" w:name="_Toc183014607"/>
      <w:r w:rsidRPr="00643F78">
        <w:rPr>
          <w:rFonts w:ascii="Times New Roman" w:eastAsia="宋体" w:hAnsi="Times New Roman" w:cs="Times New Roman"/>
          <w:b/>
          <w:bCs/>
          <w:sz w:val="22"/>
          <w14:ligatures w14:val="none"/>
        </w:rPr>
        <w:t xml:space="preserve">2 </w:t>
      </w:r>
      <w:r w:rsidRPr="00643F78">
        <w:rPr>
          <w:rFonts w:ascii="Times New Roman" w:eastAsia="宋体" w:hAnsi="Times New Roman" w:cs="Times New Roman"/>
          <w:b/>
          <w:bCs/>
          <w:sz w:val="22"/>
          <w14:ligatures w14:val="none"/>
        </w:rPr>
        <w:t>项目名称</w:t>
      </w:r>
      <w:bookmarkEnd w:id="22"/>
    </w:p>
    <w:p w14:paraId="6551C014" w14:textId="77777777" w:rsidR="00643F78" w:rsidRPr="00643F78" w:rsidRDefault="00643F78" w:rsidP="00643F78">
      <w:pPr>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项目名称：</w:t>
      </w:r>
      <w:r w:rsidRPr="00643F78">
        <w:rPr>
          <w:rFonts w:ascii="Times New Roman" w:eastAsia="宋体" w:hAnsi="Times New Roman" w:cs="Times New Roman" w:hint="eastAsia"/>
          <w:bCs/>
          <w:sz w:val="22"/>
          <w14:ligatures w14:val="none"/>
        </w:rPr>
        <w:t>物业管理费</w:t>
      </w:r>
    </w:p>
    <w:p w14:paraId="0C42B97A"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23" w:name="_Toc183014608"/>
      <w:r w:rsidRPr="00643F78">
        <w:rPr>
          <w:rFonts w:ascii="Times New Roman" w:eastAsia="宋体" w:hAnsi="Times New Roman" w:cs="Times New Roman"/>
          <w:b/>
          <w:bCs/>
          <w:sz w:val="22"/>
          <w14:ligatures w14:val="none"/>
        </w:rPr>
        <w:t>3</w:t>
      </w:r>
      <w:r w:rsidRPr="00643F78">
        <w:rPr>
          <w:rFonts w:ascii="Times New Roman" w:eastAsia="宋体" w:hAnsi="Times New Roman" w:cs="Times New Roman"/>
          <w:b/>
          <w:bCs/>
          <w:sz w:val="22"/>
          <w14:ligatures w14:val="none"/>
        </w:rPr>
        <w:t>物业基本情况</w:t>
      </w:r>
      <w:bookmarkEnd w:id="23"/>
    </w:p>
    <w:p w14:paraId="76D24613"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陆家嘴金融贸易中心区综管办大楼坐落于浦东新区浦城路</w:t>
      </w:r>
      <w:r w:rsidRPr="00643F78">
        <w:rPr>
          <w:rFonts w:ascii="Times New Roman" w:eastAsia="宋体" w:hAnsi="Times New Roman" w:cs="Times New Roman" w:hint="eastAsia"/>
          <w:bCs/>
          <w:sz w:val="22"/>
          <w14:ligatures w14:val="none"/>
        </w:rPr>
        <w:t>190</w:t>
      </w:r>
      <w:r w:rsidRPr="00643F78">
        <w:rPr>
          <w:rFonts w:ascii="Times New Roman" w:eastAsia="宋体" w:hAnsi="Times New Roman" w:cs="Times New Roman" w:hint="eastAsia"/>
          <w:bCs/>
          <w:sz w:val="22"/>
          <w14:ligatures w14:val="none"/>
        </w:rPr>
        <w:t>号，总建筑面积</w:t>
      </w:r>
      <w:r w:rsidRPr="00643F78">
        <w:rPr>
          <w:rFonts w:ascii="Times New Roman" w:eastAsia="宋体" w:hAnsi="Times New Roman" w:cs="Times New Roman" w:hint="eastAsia"/>
          <w:bCs/>
          <w:sz w:val="22"/>
          <w14:ligatures w14:val="none"/>
        </w:rPr>
        <w:t>5300</w:t>
      </w:r>
      <w:r w:rsidRPr="00643F78">
        <w:rPr>
          <w:rFonts w:ascii="Times New Roman" w:eastAsia="宋体" w:hAnsi="Times New Roman" w:cs="Times New Roman" w:hint="eastAsia"/>
          <w:bCs/>
          <w:sz w:val="22"/>
          <w14:ligatures w14:val="none"/>
        </w:rPr>
        <w:t>平方米（其中一层城运平台建筑面积</w:t>
      </w:r>
      <w:r w:rsidRPr="00643F78">
        <w:rPr>
          <w:rFonts w:ascii="Times New Roman" w:eastAsia="宋体" w:hAnsi="Times New Roman" w:cs="Times New Roman" w:hint="eastAsia"/>
          <w:bCs/>
          <w:sz w:val="22"/>
          <w14:ligatures w14:val="none"/>
        </w:rPr>
        <w:t>900</w:t>
      </w:r>
      <w:r w:rsidRPr="00643F78">
        <w:rPr>
          <w:rFonts w:ascii="Times New Roman" w:eastAsia="宋体" w:hAnsi="Times New Roman" w:cs="Times New Roman" w:hint="eastAsia"/>
          <w:bCs/>
          <w:sz w:val="22"/>
          <w14:ligatures w14:val="none"/>
        </w:rPr>
        <w:t>平方米，与陆家嘴综管办大楼毗邻），一幢六层由办公室、会议室、食堂、机房、电梯</w:t>
      </w:r>
      <w:r w:rsidRPr="00643F78">
        <w:rPr>
          <w:rFonts w:ascii="Times New Roman" w:eastAsia="宋体" w:hAnsi="Times New Roman" w:cs="Times New Roman" w:hint="eastAsia"/>
          <w:bCs/>
          <w:sz w:val="22"/>
          <w14:ligatures w14:val="none"/>
        </w:rPr>
        <w:t>1</w:t>
      </w:r>
      <w:r w:rsidRPr="00643F78">
        <w:rPr>
          <w:rFonts w:ascii="Times New Roman" w:eastAsia="宋体" w:hAnsi="Times New Roman" w:cs="Times New Roman" w:hint="eastAsia"/>
          <w:bCs/>
          <w:sz w:val="22"/>
          <w14:ligatures w14:val="none"/>
        </w:rPr>
        <w:t>部及地面机械车库组成，机械车库停车</w:t>
      </w:r>
      <w:r w:rsidRPr="00643F78">
        <w:rPr>
          <w:rFonts w:ascii="Times New Roman" w:eastAsia="宋体" w:hAnsi="Times New Roman" w:cs="Times New Roman" w:hint="eastAsia"/>
          <w:bCs/>
          <w:sz w:val="22"/>
          <w14:ligatures w14:val="none"/>
        </w:rPr>
        <w:t>19</w:t>
      </w:r>
      <w:r w:rsidRPr="00643F78">
        <w:rPr>
          <w:rFonts w:ascii="Times New Roman" w:eastAsia="宋体" w:hAnsi="Times New Roman" w:cs="Times New Roman" w:hint="eastAsia"/>
          <w:bCs/>
          <w:sz w:val="22"/>
          <w14:ligatures w14:val="none"/>
        </w:rPr>
        <w:t>辆，地面停车</w:t>
      </w:r>
      <w:r w:rsidRPr="00643F78">
        <w:rPr>
          <w:rFonts w:ascii="Times New Roman" w:eastAsia="宋体" w:hAnsi="Times New Roman" w:cs="Times New Roman" w:hint="eastAsia"/>
          <w:bCs/>
          <w:sz w:val="22"/>
          <w14:ligatures w14:val="none"/>
        </w:rPr>
        <w:t>22</w:t>
      </w:r>
      <w:r w:rsidRPr="00643F78">
        <w:rPr>
          <w:rFonts w:ascii="Times New Roman" w:eastAsia="宋体" w:hAnsi="Times New Roman" w:cs="Times New Roman" w:hint="eastAsia"/>
          <w:bCs/>
          <w:sz w:val="22"/>
          <w14:ligatures w14:val="none"/>
        </w:rPr>
        <w:t>辆。有陆家嘴警署、综管办、城管中队、城运平台等部门机关管理及办公人员约</w:t>
      </w:r>
      <w:r w:rsidRPr="00643F78">
        <w:rPr>
          <w:rFonts w:ascii="Times New Roman" w:eastAsia="宋体" w:hAnsi="Times New Roman" w:cs="Times New Roman" w:hint="eastAsia"/>
          <w:bCs/>
          <w:sz w:val="22"/>
          <w14:ligatures w14:val="none"/>
        </w:rPr>
        <w:t>150</w:t>
      </w:r>
      <w:r w:rsidRPr="00643F78">
        <w:rPr>
          <w:rFonts w:ascii="Times New Roman" w:eastAsia="宋体" w:hAnsi="Times New Roman" w:cs="Times New Roman" w:hint="eastAsia"/>
          <w:bCs/>
          <w:sz w:val="22"/>
          <w14:ligatures w14:val="none"/>
        </w:rPr>
        <w:t>人。</w:t>
      </w:r>
    </w:p>
    <w:p w14:paraId="7BD72F0D"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陆家嘴综合管理执法大队现场办公点（浦东南路</w:t>
      </w:r>
      <w:r w:rsidRPr="00643F78">
        <w:rPr>
          <w:rFonts w:ascii="Times New Roman" w:eastAsia="宋体" w:hAnsi="Times New Roman" w:cs="Times New Roman" w:hint="eastAsia"/>
          <w:bCs/>
          <w:sz w:val="22"/>
          <w14:ligatures w14:val="none"/>
        </w:rPr>
        <w:t>899</w:t>
      </w:r>
      <w:r w:rsidRPr="00643F78">
        <w:rPr>
          <w:rFonts w:ascii="Times New Roman" w:eastAsia="宋体" w:hAnsi="Times New Roman" w:cs="Times New Roman" w:hint="eastAsia"/>
          <w:bCs/>
          <w:sz w:val="22"/>
          <w14:ligatures w14:val="none"/>
        </w:rPr>
        <w:t>号）共二层建筑面积约</w:t>
      </w:r>
      <w:r w:rsidRPr="00643F78">
        <w:rPr>
          <w:rFonts w:ascii="Times New Roman" w:eastAsia="宋体" w:hAnsi="Times New Roman" w:cs="Times New Roman" w:hint="eastAsia"/>
          <w:bCs/>
          <w:sz w:val="22"/>
          <w14:ligatures w14:val="none"/>
        </w:rPr>
        <w:t>150</w:t>
      </w:r>
      <w:r w:rsidRPr="00643F78">
        <w:rPr>
          <w:rFonts w:ascii="Times New Roman" w:eastAsia="宋体" w:hAnsi="Times New Roman" w:cs="Times New Roman" w:hint="eastAsia"/>
          <w:bCs/>
          <w:sz w:val="22"/>
          <w14:ligatures w14:val="none"/>
        </w:rPr>
        <w:t>平方米，办公人员约</w:t>
      </w:r>
      <w:r w:rsidRPr="00643F78">
        <w:rPr>
          <w:rFonts w:ascii="Times New Roman" w:eastAsia="宋体" w:hAnsi="Times New Roman" w:cs="Times New Roman" w:hint="eastAsia"/>
          <w:bCs/>
          <w:sz w:val="22"/>
          <w14:ligatures w14:val="none"/>
        </w:rPr>
        <w:t>20</w:t>
      </w:r>
      <w:r w:rsidRPr="00643F78">
        <w:rPr>
          <w:rFonts w:ascii="Times New Roman" w:eastAsia="宋体" w:hAnsi="Times New Roman" w:cs="Times New Roman" w:hint="eastAsia"/>
          <w:bCs/>
          <w:sz w:val="22"/>
          <w14:ligatures w14:val="none"/>
        </w:rPr>
        <w:t>人。</w:t>
      </w:r>
    </w:p>
    <w:p w14:paraId="0934F22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b/>
          <w:sz w:val="22"/>
          <w14:ligatures w14:val="none"/>
        </w:rPr>
      </w:pPr>
      <w:r w:rsidRPr="00643F78">
        <w:rPr>
          <w:rFonts w:ascii="Times New Roman" w:eastAsia="宋体" w:hAnsi="Times New Roman" w:cs="Times New Roman" w:hint="eastAsia"/>
          <w:bCs/>
          <w:sz w:val="22"/>
          <w14:ligatures w14:val="none"/>
        </w:rPr>
        <w:t>陆家嘴金融贸易中心区联勤联动站（陆家嘴环路</w:t>
      </w:r>
      <w:r w:rsidRPr="00643F78">
        <w:rPr>
          <w:rFonts w:ascii="Times New Roman" w:eastAsia="宋体" w:hAnsi="Times New Roman" w:cs="Times New Roman" w:hint="eastAsia"/>
          <w:bCs/>
          <w:sz w:val="22"/>
          <w14:ligatures w14:val="none"/>
        </w:rPr>
        <w:t>1396</w:t>
      </w:r>
      <w:r w:rsidRPr="00643F78">
        <w:rPr>
          <w:rFonts w:ascii="Times New Roman" w:eastAsia="宋体" w:hAnsi="Times New Roman" w:cs="Times New Roman" w:hint="eastAsia"/>
          <w:bCs/>
          <w:sz w:val="22"/>
          <w14:ligatures w14:val="none"/>
        </w:rPr>
        <w:t>号二层及一层部分办公楼）建筑面积</w:t>
      </w:r>
      <w:r w:rsidRPr="00643F78">
        <w:rPr>
          <w:rFonts w:ascii="Times New Roman" w:eastAsia="宋体" w:hAnsi="Times New Roman" w:cs="Times New Roman" w:hint="eastAsia"/>
          <w:bCs/>
          <w:sz w:val="22"/>
          <w14:ligatures w14:val="none"/>
        </w:rPr>
        <w:t>221.56</w:t>
      </w:r>
      <w:r w:rsidRPr="00643F78">
        <w:rPr>
          <w:rFonts w:ascii="Times New Roman" w:eastAsia="宋体" w:hAnsi="Times New Roman" w:cs="Times New Roman" w:hint="eastAsia"/>
          <w:bCs/>
          <w:sz w:val="22"/>
          <w14:ligatures w14:val="none"/>
        </w:rPr>
        <w:t>平方米以及陆家嘴地铁广场二层连廊特保休息点建筑面积</w:t>
      </w:r>
      <w:r w:rsidRPr="00643F78">
        <w:rPr>
          <w:rFonts w:ascii="Times New Roman" w:eastAsia="宋体" w:hAnsi="Times New Roman" w:cs="Times New Roman" w:hint="eastAsia"/>
          <w:bCs/>
          <w:sz w:val="22"/>
          <w14:ligatures w14:val="none"/>
        </w:rPr>
        <w:t>88.2</w:t>
      </w:r>
      <w:r w:rsidRPr="00643F78">
        <w:rPr>
          <w:rFonts w:ascii="Times New Roman" w:eastAsia="宋体" w:hAnsi="Times New Roman" w:cs="Times New Roman" w:hint="eastAsia"/>
          <w:bCs/>
          <w:sz w:val="22"/>
          <w14:ligatures w14:val="none"/>
        </w:rPr>
        <w:t>平方米，办公人员及特保约</w:t>
      </w:r>
      <w:r w:rsidRPr="00643F78">
        <w:rPr>
          <w:rFonts w:ascii="Times New Roman" w:eastAsia="宋体" w:hAnsi="Times New Roman" w:cs="Times New Roman" w:hint="eastAsia"/>
          <w:bCs/>
          <w:sz w:val="22"/>
          <w14:ligatures w14:val="none"/>
        </w:rPr>
        <w:t>50</w:t>
      </w:r>
      <w:r w:rsidRPr="00643F78">
        <w:rPr>
          <w:rFonts w:ascii="Times New Roman" w:eastAsia="宋体" w:hAnsi="Times New Roman" w:cs="Times New Roman" w:hint="eastAsia"/>
          <w:bCs/>
          <w:sz w:val="22"/>
          <w14:ligatures w14:val="none"/>
        </w:rPr>
        <w:t>人。</w:t>
      </w:r>
    </w:p>
    <w:p w14:paraId="4F3A48FC" w14:textId="77777777" w:rsidR="00643F78" w:rsidRPr="00643F78" w:rsidRDefault="00643F78" w:rsidP="00643F78">
      <w:pPr>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24" w:name="_Toc183014609"/>
      <w:r w:rsidRPr="00643F78">
        <w:rPr>
          <w:rFonts w:ascii="Times New Roman" w:eastAsia="宋体" w:hAnsi="Times New Roman" w:cs="Times New Roman"/>
          <w:b/>
          <w:sz w:val="22"/>
          <w14:ligatures w14:val="none"/>
        </w:rPr>
        <w:t xml:space="preserve">4 </w:t>
      </w:r>
      <w:r w:rsidRPr="00643F78">
        <w:rPr>
          <w:rFonts w:ascii="Times New Roman" w:eastAsia="宋体" w:hAnsi="Times New Roman" w:cs="Times New Roman"/>
          <w:b/>
          <w:sz w:val="22"/>
          <w14:ligatures w14:val="none"/>
        </w:rPr>
        <w:t>招标范围与内容</w:t>
      </w:r>
      <w:bookmarkEnd w:id="24"/>
    </w:p>
    <w:p w14:paraId="0A0ED9B2"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4.1 </w:t>
      </w:r>
      <w:r w:rsidRPr="00643F78">
        <w:rPr>
          <w:rFonts w:ascii="Times New Roman" w:eastAsia="宋体" w:hAnsi="Times New Roman" w:cs="Times New Roman"/>
          <w:sz w:val="22"/>
          <w14:ligatures w14:val="none"/>
        </w:rPr>
        <w:t>项目背景及现状</w:t>
      </w:r>
    </w:p>
    <w:p w14:paraId="76C2359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宋体"/>
          <w:sz w:val="22"/>
          <w14:ligatures w14:val="none"/>
        </w:rPr>
      </w:pPr>
      <w:r w:rsidRPr="00643F78">
        <w:rPr>
          <w:rFonts w:ascii="宋体" w:eastAsia="宋体" w:hAnsi="宋体" w:cs="Segoe UI" w:hint="eastAsia"/>
          <w:sz w:val="22"/>
          <w:shd w:val="clear" w:color="auto" w:fill="FFFFFF"/>
          <w14:ligatures w14:val="none"/>
        </w:rPr>
        <w:t>本项目原物业服务、保安服务、维修服务等即将到期，本次拟重新招标。</w:t>
      </w:r>
    </w:p>
    <w:p w14:paraId="138EB6FA"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4.2 </w:t>
      </w:r>
      <w:r w:rsidRPr="00643F78">
        <w:rPr>
          <w:rFonts w:ascii="Times New Roman" w:eastAsia="宋体" w:hAnsi="Times New Roman" w:cs="Times New Roman"/>
          <w:sz w:val="22"/>
          <w14:ligatures w14:val="none"/>
        </w:rPr>
        <w:t>项目招标范围及内容</w:t>
      </w:r>
    </w:p>
    <w:p w14:paraId="650E557B"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hint="eastAsia"/>
          <w:sz w:val="22"/>
          <w14:ligatures w14:val="none"/>
        </w:rPr>
        <w:t>对陆家嘴金融贸易中心区综管办大楼楼宇建筑、办公区域、公共区域、室外停车场等部位实施物业管理。物业管理服务具体包括：安保服务、环境卫生与保洁服务、综管办会务服务、维修、综管办绿植摆放服务等管理服务。</w:t>
      </w:r>
    </w:p>
    <w:p w14:paraId="71F24684"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hint="eastAsia"/>
          <w:sz w:val="22"/>
          <w14:ligatures w14:val="none"/>
        </w:rPr>
        <w:lastRenderedPageBreak/>
        <w:t>对城运平台、陆家嘴综合管理执法大队、金融贸易中心区联勒联动站及陆家嘴地铁广场二层连廊特保休息点室内实施保洁服务；对城运平台绿植摆放服务。</w:t>
      </w:r>
    </w:p>
    <w:p w14:paraId="7688394D"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4.3</w:t>
      </w:r>
      <w:r w:rsidRPr="00643F78">
        <w:rPr>
          <w:rFonts w:ascii="Times New Roman" w:eastAsia="宋体" w:hAnsi="Times New Roman" w:cs="Times New Roman" w:hint="eastAsia"/>
          <w:sz w:val="22"/>
          <w14:ligatures w14:val="none"/>
        </w:rPr>
        <w:t xml:space="preserve"> </w:t>
      </w:r>
      <w:r w:rsidRPr="00643F78">
        <w:rPr>
          <w:rFonts w:ascii="Calibri" w:eastAsia="宋体" w:hAnsi="Calibri" w:cs="Times New Roman"/>
          <w:sz w:val="22"/>
          <w14:ligatures w14:val="none"/>
        </w:rPr>
        <w:t>本项目</w:t>
      </w:r>
      <w:r w:rsidRPr="00643F78">
        <w:rPr>
          <w:rFonts w:ascii="Calibri" w:eastAsia="宋体" w:hAnsi="Calibri" w:cs="Times New Roman" w:hint="eastAsia"/>
          <w:sz w:val="22"/>
          <w14:ligatures w14:val="none"/>
        </w:rPr>
        <w:t>一招</w:t>
      </w:r>
      <w:r w:rsidRPr="00643F78">
        <w:rPr>
          <w:rFonts w:ascii="Calibri" w:eastAsia="宋体" w:hAnsi="Calibri" w:cs="Times New Roman" w:hint="eastAsia"/>
          <w:bCs/>
          <w:sz w:val="22"/>
          <w14:ligatures w14:val="none"/>
        </w:rPr>
        <w:t>三</w:t>
      </w:r>
      <w:r w:rsidRPr="00643F78">
        <w:rPr>
          <w:rFonts w:ascii="Calibri" w:eastAsia="宋体" w:hAnsi="Calibri" w:cs="Times New Roman"/>
          <w:bCs/>
          <w:sz w:val="22"/>
          <w14:ligatures w14:val="none"/>
        </w:rPr>
        <w:t>年，</w:t>
      </w:r>
      <w:r w:rsidRPr="00643F78">
        <w:rPr>
          <w:rFonts w:ascii="Calibri" w:eastAsia="宋体" w:hAnsi="Calibri" w:cs="Times New Roman" w:hint="eastAsia"/>
          <w:bCs/>
          <w:sz w:val="22"/>
          <w14:ligatures w14:val="none"/>
        </w:rPr>
        <w:t>合同一年一签，</w:t>
      </w:r>
      <w:r w:rsidRPr="00643F78">
        <w:rPr>
          <w:rFonts w:ascii="Calibri" w:eastAsia="宋体" w:hAnsi="Calibri" w:cs="Times New Roman" w:hint="eastAsia"/>
          <w:sz w:val="22"/>
          <w14:ligatures w14:val="none"/>
        </w:rPr>
        <w:t>首年服务期限暂定自</w:t>
      </w:r>
      <w:r w:rsidRPr="00643F78">
        <w:rPr>
          <w:rFonts w:ascii="Calibri" w:eastAsia="宋体" w:hAnsi="Calibri" w:cs="Times New Roman"/>
          <w:sz w:val="22"/>
          <w14:ligatures w14:val="none"/>
        </w:rPr>
        <w:t>202</w:t>
      </w:r>
      <w:r w:rsidRPr="00643F78">
        <w:rPr>
          <w:rFonts w:ascii="Calibri" w:eastAsia="宋体" w:hAnsi="Calibri" w:cs="Times New Roman" w:hint="eastAsia"/>
          <w:sz w:val="22"/>
          <w14:ligatures w14:val="none"/>
        </w:rPr>
        <w:t>5</w:t>
      </w:r>
      <w:r w:rsidRPr="00643F78">
        <w:rPr>
          <w:rFonts w:ascii="Calibri" w:eastAsia="宋体" w:hAnsi="Calibri" w:cs="Times New Roman" w:hint="eastAsia"/>
          <w:sz w:val="22"/>
          <w14:ligatures w14:val="none"/>
        </w:rPr>
        <w:t>年</w:t>
      </w:r>
      <w:r w:rsidRPr="00643F78">
        <w:rPr>
          <w:rFonts w:ascii="Calibri" w:eastAsia="宋体" w:hAnsi="Calibri" w:cs="Times New Roman" w:hint="eastAsia"/>
          <w:sz w:val="22"/>
          <w14:ligatures w14:val="none"/>
        </w:rPr>
        <w:t>1</w:t>
      </w:r>
      <w:r w:rsidRPr="00643F78">
        <w:rPr>
          <w:rFonts w:ascii="Calibri" w:eastAsia="宋体" w:hAnsi="Calibri" w:cs="Times New Roman" w:hint="eastAsia"/>
          <w:sz w:val="22"/>
          <w14:ligatures w14:val="none"/>
        </w:rPr>
        <w:t>月</w:t>
      </w:r>
      <w:r w:rsidRPr="00643F78">
        <w:rPr>
          <w:rFonts w:ascii="Calibri" w:eastAsia="宋体" w:hAnsi="Calibri" w:cs="Times New Roman"/>
          <w:sz w:val="22"/>
          <w14:ligatures w14:val="none"/>
        </w:rPr>
        <w:t>1</w:t>
      </w:r>
      <w:r w:rsidRPr="00643F78">
        <w:rPr>
          <w:rFonts w:ascii="Calibri" w:eastAsia="宋体" w:hAnsi="Calibri" w:cs="Times New Roman" w:hint="eastAsia"/>
          <w:sz w:val="22"/>
          <w14:ligatures w14:val="none"/>
        </w:rPr>
        <w:t>日起至</w:t>
      </w:r>
      <w:r w:rsidRPr="00643F78">
        <w:rPr>
          <w:rFonts w:ascii="Calibri" w:eastAsia="宋体" w:hAnsi="Calibri" w:cs="Times New Roman"/>
          <w:sz w:val="22"/>
          <w14:ligatures w14:val="none"/>
        </w:rPr>
        <w:t>2025</w:t>
      </w:r>
      <w:r w:rsidRPr="00643F78">
        <w:rPr>
          <w:rFonts w:ascii="Calibri" w:eastAsia="宋体" w:hAnsi="Calibri" w:cs="Times New Roman" w:hint="eastAsia"/>
          <w:sz w:val="22"/>
          <w14:ligatures w14:val="none"/>
        </w:rPr>
        <w:t>年</w:t>
      </w:r>
      <w:r w:rsidRPr="00643F78">
        <w:rPr>
          <w:rFonts w:ascii="Calibri" w:eastAsia="宋体" w:hAnsi="Calibri" w:cs="Times New Roman" w:hint="eastAsia"/>
          <w:sz w:val="22"/>
          <w14:ligatures w14:val="none"/>
        </w:rPr>
        <w:t>12</w:t>
      </w:r>
      <w:r w:rsidRPr="00643F78">
        <w:rPr>
          <w:rFonts w:ascii="Calibri" w:eastAsia="宋体" w:hAnsi="Calibri" w:cs="Times New Roman" w:hint="eastAsia"/>
          <w:sz w:val="22"/>
          <w14:ligatures w14:val="none"/>
        </w:rPr>
        <w:t>月</w:t>
      </w:r>
      <w:r w:rsidRPr="00643F78">
        <w:rPr>
          <w:rFonts w:ascii="Calibri" w:eastAsia="宋体" w:hAnsi="Calibri" w:cs="Times New Roman" w:hint="eastAsia"/>
          <w:sz w:val="22"/>
          <w14:ligatures w14:val="none"/>
        </w:rPr>
        <w:t>31</w:t>
      </w:r>
      <w:r w:rsidRPr="00643F78">
        <w:rPr>
          <w:rFonts w:ascii="Calibri" w:eastAsia="宋体" w:hAnsi="Calibri" w:cs="Times New Roman" w:hint="eastAsia"/>
          <w:sz w:val="22"/>
          <w14:ligatures w14:val="none"/>
        </w:rPr>
        <w:t>日止，</w:t>
      </w:r>
      <w:r w:rsidRPr="00643F78">
        <w:rPr>
          <w:rFonts w:ascii="Calibri" w:eastAsia="宋体" w:hAnsi="Calibri" w:cs="Times New Roman"/>
          <w:bCs/>
          <w:sz w:val="22"/>
          <w14:ligatures w14:val="none"/>
        </w:rPr>
        <w:t>具体以合同签订日期为准</w:t>
      </w:r>
      <w:r w:rsidRPr="00643F78">
        <w:rPr>
          <w:rFonts w:ascii="Calibri" w:eastAsia="宋体" w:hAnsi="Calibri" w:cs="Times New Roman" w:hint="eastAsia"/>
          <w:bCs/>
          <w:sz w:val="22"/>
          <w14:ligatures w14:val="none"/>
        </w:rPr>
        <w:t>，</w:t>
      </w:r>
      <w:r w:rsidRPr="00643F78">
        <w:rPr>
          <w:rFonts w:ascii="Calibri" w:eastAsia="宋体" w:hAnsi="Calibri" w:cs="Times New Roman"/>
          <w:sz w:val="22"/>
          <w14:ligatures w14:val="none"/>
        </w:rPr>
        <w:t>中标人合同期满经采购人考核通过后，续签合同。</w:t>
      </w:r>
    </w:p>
    <w:p w14:paraId="630B28D8" w14:textId="77777777" w:rsidR="00643F78" w:rsidRPr="00643F78" w:rsidRDefault="00643F78" w:rsidP="00643F78">
      <w:pPr>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25" w:name="_Toc183014610"/>
      <w:bookmarkEnd w:id="11"/>
      <w:bookmarkEnd w:id="12"/>
      <w:r w:rsidRPr="00643F78">
        <w:rPr>
          <w:rFonts w:ascii="Times New Roman" w:eastAsia="宋体" w:hAnsi="Times New Roman" w:cs="Times New Roman"/>
          <w:b/>
          <w:sz w:val="22"/>
          <w14:ligatures w14:val="none"/>
        </w:rPr>
        <w:t xml:space="preserve">5 </w:t>
      </w:r>
      <w:r w:rsidRPr="00643F78">
        <w:rPr>
          <w:rFonts w:ascii="Times New Roman" w:eastAsia="宋体" w:hAnsi="Times New Roman" w:cs="Times New Roman"/>
          <w:b/>
          <w:sz w:val="22"/>
          <w14:ligatures w14:val="none"/>
        </w:rPr>
        <w:t>承包方式</w:t>
      </w:r>
      <w:bookmarkEnd w:id="25"/>
    </w:p>
    <w:p w14:paraId="3E2AD9A2" w14:textId="77777777" w:rsidR="00643F78" w:rsidRPr="00643F78" w:rsidRDefault="00643F78" w:rsidP="00643F78">
      <w:pPr>
        <w:adjustRightInd w:val="0"/>
        <w:snapToGrid w:val="0"/>
        <w:spacing w:line="300" w:lineRule="auto"/>
        <w:ind w:firstLineChars="200" w:firstLine="440"/>
        <w:jc w:val="left"/>
        <w:rPr>
          <w:rFonts w:ascii="宋体" w:eastAsia="宋体" w:hAnsi="宋体" w:cs="宋体" w:hint="eastAsia"/>
          <w:kern w:val="0"/>
          <w:sz w:val="22"/>
          <w14:ligatures w14:val="none"/>
        </w:rPr>
      </w:pPr>
      <w:r w:rsidRPr="00643F78">
        <w:rPr>
          <w:rFonts w:ascii="Times New Roman" w:eastAsia="宋体" w:hAnsi="Times New Roman" w:cs="Times New Roman"/>
          <w:sz w:val="22"/>
          <w14:ligatures w14:val="none"/>
        </w:rPr>
        <w:t xml:space="preserve">5.1 </w:t>
      </w:r>
      <w:r w:rsidRPr="00643F78">
        <w:rPr>
          <w:rFonts w:ascii="Times New Roman" w:eastAsia="宋体" w:hAnsi="Times New Roman" w:cs="Times New Roman"/>
          <w:sz w:val="22"/>
          <w14:ligatures w14:val="none"/>
        </w:rPr>
        <w:t>依照本项目的招标范围和内容，中标人以</w:t>
      </w:r>
      <w:r w:rsidRPr="00643F78">
        <w:rPr>
          <w:rFonts w:ascii="Times New Roman" w:eastAsia="宋体" w:hAnsi="Times New Roman" w:cs="Times New Roman"/>
          <w:b/>
          <w:kern w:val="0"/>
          <w:sz w:val="22"/>
          <w:u w:val="single"/>
          <w14:ligatures w14:val="none"/>
        </w:rPr>
        <w:t>“</w:t>
      </w:r>
      <w:r w:rsidRPr="00643F78">
        <w:rPr>
          <w:rFonts w:ascii="Times New Roman" w:eastAsia="宋体" w:hAnsi="Times New Roman" w:cs="Times New Roman"/>
          <w:b/>
          <w:kern w:val="0"/>
          <w:sz w:val="22"/>
          <w:u w:val="single"/>
          <w14:ligatures w14:val="none"/>
        </w:rPr>
        <w:t>清包</w:t>
      </w:r>
      <w:r w:rsidRPr="00643F78">
        <w:rPr>
          <w:rFonts w:ascii="Times New Roman" w:eastAsia="宋体" w:hAnsi="Times New Roman" w:cs="Times New Roman"/>
          <w:b/>
          <w:kern w:val="0"/>
          <w:sz w:val="22"/>
          <w:u w:val="single"/>
          <w14:ligatures w14:val="none"/>
        </w:rPr>
        <w:t>”</w:t>
      </w:r>
      <w:r w:rsidRPr="00643F78">
        <w:rPr>
          <w:rFonts w:ascii="Times New Roman" w:eastAsia="宋体" w:hAnsi="Times New Roman" w:cs="Times New Roman"/>
          <w:sz w:val="22"/>
          <w14:ligatures w14:val="none"/>
        </w:rPr>
        <w:t>方式实施服务管理承包。</w:t>
      </w:r>
      <w:r w:rsidRPr="00643F78">
        <w:rPr>
          <w:rFonts w:ascii="Times New Roman" w:eastAsia="宋体" w:hAnsi="Times New Roman" w:cs="Times New Roman"/>
          <w:sz w:val="22"/>
          <w14:ligatures w14:val="none"/>
        </w:rPr>
        <w:t>“</w:t>
      </w:r>
      <w:r w:rsidRPr="00643F78">
        <w:rPr>
          <w:rFonts w:ascii="Times New Roman" w:eastAsia="宋体" w:hAnsi="Times New Roman" w:cs="Times New Roman"/>
          <w:sz w:val="22"/>
          <w14:ligatures w14:val="none"/>
        </w:rPr>
        <w:t>清包</w:t>
      </w:r>
      <w:r w:rsidRPr="00643F78">
        <w:rPr>
          <w:rFonts w:ascii="Times New Roman" w:eastAsia="宋体" w:hAnsi="Times New Roman" w:cs="Times New Roman"/>
          <w:sz w:val="22"/>
          <w14:ligatures w14:val="none"/>
        </w:rPr>
        <w:t>”</w:t>
      </w:r>
      <w:r w:rsidRPr="00643F78">
        <w:rPr>
          <w:rFonts w:ascii="Times New Roman" w:eastAsia="宋体" w:hAnsi="Times New Roman" w:cs="Times New Roman"/>
          <w:sz w:val="22"/>
          <w14:ligatures w14:val="none"/>
        </w:rPr>
        <w:t>的含义指：采购人按双方约定的服务人数，每</w:t>
      </w:r>
      <w:r w:rsidRPr="00643F78">
        <w:rPr>
          <w:rFonts w:ascii="Times New Roman" w:eastAsia="宋体" w:hAnsi="Times New Roman" w:cs="Times New Roman" w:hint="eastAsia"/>
          <w:sz w:val="22"/>
          <w14:ligatures w14:val="none"/>
        </w:rPr>
        <w:t>季度</w:t>
      </w:r>
      <w:r w:rsidRPr="00643F78">
        <w:rPr>
          <w:rFonts w:ascii="Times New Roman" w:eastAsia="宋体" w:hAnsi="Times New Roman" w:cs="Times New Roman"/>
          <w:sz w:val="22"/>
          <w14:ligatures w14:val="none"/>
        </w:rPr>
        <w:t>向中标人支付管理服务费。项目过程中所发生的水电气等能耗，设备添置、维修、保养等费用均由采购人承担。</w:t>
      </w:r>
    </w:p>
    <w:tbl>
      <w:tblPr>
        <w:tblStyle w:val="1d"/>
        <w:tblW w:w="0" w:type="auto"/>
        <w:jc w:val="center"/>
        <w:tblLook w:val="04A0" w:firstRow="1" w:lastRow="0" w:firstColumn="1" w:lastColumn="0" w:noHBand="0" w:noVBand="1"/>
      </w:tblPr>
      <w:tblGrid>
        <w:gridCol w:w="636"/>
        <w:gridCol w:w="2225"/>
        <w:gridCol w:w="962"/>
        <w:gridCol w:w="988"/>
        <w:gridCol w:w="3709"/>
      </w:tblGrid>
      <w:tr w:rsidR="00643F78" w:rsidRPr="00643F78" w14:paraId="2BE05886" w14:textId="77777777" w:rsidTr="00274687">
        <w:trPr>
          <w:trHeight w:val="396"/>
          <w:jc w:val="center"/>
        </w:trPr>
        <w:tc>
          <w:tcPr>
            <w:tcW w:w="636" w:type="dxa"/>
            <w:vMerge w:val="restart"/>
            <w:vAlign w:val="center"/>
          </w:tcPr>
          <w:p w14:paraId="0CEBFCAA" w14:textId="77777777" w:rsidR="00643F78" w:rsidRPr="00643F78" w:rsidRDefault="00643F78" w:rsidP="00643F78">
            <w:pPr>
              <w:tabs>
                <w:tab w:val="left" w:pos="7200"/>
              </w:tabs>
              <w:snapToGrid w:val="0"/>
              <w:spacing w:line="288" w:lineRule="auto"/>
              <w:jc w:val="center"/>
              <w:rPr>
                <w:rFonts w:ascii="宋体" w:eastAsia="宋体" w:hAnsi="宋体" w:cs="Times New Roman" w:hint="eastAsia"/>
                <w:bCs/>
                <w:sz w:val="22"/>
                <w:shd w:val="clear" w:color="FFFFFF" w:fill="D9D9D9"/>
                <w14:ligatures w14:val="none"/>
              </w:rPr>
            </w:pPr>
            <w:r w:rsidRPr="00643F78">
              <w:rPr>
                <w:rFonts w:ascii="宋体" w:eastAsia="宋体" w:hAnsi="宋体" w:cs="Times New Roman" w:hint="eastAsia"/>
                <w:bCs/>
                <w:sz w:val="22"/>
                <w14:ligatures w14:val="none"/>
              </w:rPr>
              <w:t>序号</w:t>
            </w:r>
          </w:p>
        </w:tc>
        <w:tc>
          <w:tcPr>
            <w:tcW w:w="2225" w:type="dxa"/>
            <w:vMerge w:val="restart"/>
            <w:vAlign w:val="center"/>
          </w:tcPr>
          <w:p w14:paraId="5448ACF2"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内容</w:t>
            </w:r>
          </w:p>
        </w:tc>
        <w:tc>
          <w:tcPr>
            <w:tcW w:w="1950" w:type="dxa"/>
            <w:gridSpan w:val="2"/>
            <w:vAlign w:val="center"/>
          </w:tcPr>
          <w:p w14:paraId="031F99AF" w14:textId="77777777" w:rsidR="00643F78" w:rsidRPr="00643F78" w:rsidRDefault="00643F78" w:rsidP="00643F78">
            <w:pPr>
              <w:snapToGrid w:val="0"/>
              <w:spacing w:line="288" w:lineRule="auto"/>
              <w:jc w:val="center"/>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提供方</w:t>
            </w:r>
          </w:p>
        </w:tc>
        <w:tc>
          <w:tcPr>
            <w:tcW w:w="3709" w:type="dxa"/>
            <w:vMerge w:val="restart"/>
            <w:vAlign w:val="center"/>
          </w:tcPr>
          <w:p w14:paraId="6E5772E9"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备注</w:t>
            </w:r>
          </w:p>
        </w:tc>
      </w:tr>
      <w:tr w:rsidR="00643F78" w:rsidRPr="00643F78" w14:paraId="6469E830" w14:textId="77777777" w:rsidTr="00274687">
        <w:trPr>
          <w:jc w:val="center"/>
        </w:trPr>
        <w:tc>
          <w:tcPr>
            <w:tcW w:w="636" w:type="dxa"/>
            <w:vMerge/>
            <w:vAlign w:val="center"/>
          </w:tcPr>
          <w:p w14:paraId="58B0CB3E" w14:textId="77777777" w:rsidR="00643F78" w:rsidRPr="00643F78" w:rsidRDefault="00643F78" w:rsidP="00643F78">
            <w:pPr>
              <w:tabs>
                <w:tab w:val="left" w:pos="7200"/>
              </w:tabs>
              <w:snapToGrid w:val="0"/>
              <w:spacing w:line="288" w:lineRule="auto"/>
              <w:rPr>
                <w:rFonts w:ascii="宋体" w:eastAsia="宋体" w:hAnsi="宋体" w:cs="Times New Roman" w:hint="eastAsia"/>
                <w:bCs/>
                <w:sz w:val="22"/>
                <w:shd w:val="clear" w:color="FFFFFF" w:fill="D9D9D9"/>
                <w14:ligatures w14:val="none"/>
              </w:rPr>
            </w:pPr>
          </w:p>
        </w:tc>
        <w:tc>
          <w:tcPr>
            <w:tcW w:w="2225" w:type="dxa"/>
            <w:vMerge/>
            <w:vAlign w:val="center"/>
          </w:tcPr>
          <w:p w14:paraId="1171FD11"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62" w:type="dxa"/>
            <w:vAlign w:val="center"/>
          </w:tcPr>
          <w:p w14:paraId="5D062C19"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采购人</w:t>
            </w:r>
          </w:p>
        </w:tc>
        <w:tc>
          <w:tcPr>
            <w:tcW w:w="988" w:type="dxa"/>
            <w:vAlign w:val="center"/>
          </w:tcPr>
          <w:p w14:paraId="50D69A64"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供应商</w:t>
            </w:r>
          </w:p>
        </w:tc>
        <w:tc>
          <w:tcPr>
            <w:tcW w:w="3709" w:type="dxa"/>
            <w:vMerge/>
            <w:vAlign w:val="center"/>
          </w:tcPr>
          <w:p w14:paraId="53EDC9F7"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r>
      <w:tr w:rsidR="00643F78" w:rsidRPr="00643F78" w14:paraId="1F2F142A" w14:textId="77777777" w:rsidTr="00274687">
        <w:trPr>
          <w:jc w:val="center"/>
        </w:trPr>
        <w:tc>
          <w:tcPr>
            <w:tcW w:w="636" w:type="dxa"/>
            <w:vAlign w:val="center"/>
          </w:tcPr>
          <w:p w14:paraId="4DFD6303"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1</w:t>
            </w:r>
          </w:p>
        </w:tc>
        <w:tc>
          <w:tcPr>
            <w:tcW w:w="2225" w:type="dxa"/>
            <w:vAlign w:val="center"/>
          </w:tcPr>
          <w:p w14:paraId="0CCC414F"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公用水电</w:t>
            </w:r>
          </w:p>
        </w:tc>
        <w:tc>
          <w:tcPr>
            <w:tcW w:w="962" w:type="dxa"/>
            <w:vAlign w:val="center"/>
          </w:tcPr>
          <w:p w14:paraId="12F237AA"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988" w:type="dxa"/>
            <w:vAlign w:val="center"/>
          </w:tcPr>
          <w:p w14:paraId="714E1E91"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3709" w:type="dxa"/>
            <w:vAlign w:val="center"/>
          </w:tcPr>
          <w:p w14:paraId="5CF78826"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包括空调、清洁卫生、生活等各类用水；服务公司办公等各类用电。</w:t>
            </w:r>
          </w:p>
        </w:tc>
      </w:tr>
      <w:tr w:rsidR="00643F78" w:rsidRPr="00643F78" w14:paraId="08D860A4" w14:textId="77777777" w:rsidTr="00274687">
        <w:trPr>
          <w:jc w:val="center"/>
        </w:trPr>
        <w:tc>
          <w:tcPr>
            <w:tcW w:w="636" w:type="dxa"/>
            <w:vAlign w:val="center"/>
          </w:tcPr>
          <w:p w14:paraId="6C255A7C"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2</w:t>
            </w:r>
          </w:p>
        </w:tc>
        <w:tc>
          <w:tcPr>
            <w:tcW w:w="2225" w:type="dxa"/>
            <w:vAlign w:val="center"/>
          </w:tcPr>
          <w:p w14:paraId="700D2EF8"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各类垃圾桶</w:t>
            </w:r>
          </w:p>
        </w:tc>
        <w:tc>
          <w:tcPr>
            <w:tcW w:w="962" w:type="dxa"/>
            <w:vAlign w:val="center"/>
          </w:tcPr>
          <w:p w14:paraId="44CFDDE6"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988" w:type="dxa"/>
            <w:vAlign w:val="center"/>
          </w:tcPr>
          <w:p w14:paraId="7580997E"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3709" w:type="dxa"/>
            <w:vAlign w:val="center"/>
          </w:tcPr>
          <w:p w14:paraId="618D67EA"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包括生活垃圾、垃圾桶。</w:t>
            </w:r>
          </w:p>
        </w:tc>
      </w:tr>
      <w:tr w:rsidR="00643F78" w:rsidRPr="00643F78" w14:paraId="136920E2" w14:textId="77777777" w:rsidTr="00274687">
        <w:trPr>
          <w:jc w:val="center"/>
        </w:trPr>
        <w:tc>
          <w:tcPr>
            <w:tcW w:w="636" w:type="dxa"/>
            <w:vAlign w:val="center"/>
          </w:tcPr>
          <w:p w14:paraId="700024E1"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3</w:t>
            </w:r>
          </w:p>
        </w:tc>
        <w:tc>
          <w:tcPr>
            <w:tcW w:w="2225" w:type="dxa"/>
            <w:vAlign w:val="center"/>
          </w:tcPr>
          <w:p w14:paraId="5093B982"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各类垃圾袋</w:t>
            </w:r>
          </w:p>
        </w:tc>
        <w:tc>
          <w:tcPr>
            <w:tcW w:w="962" w:type="dxa"/>
            <w:vAlign w:val="center"/>
          </w:tcPr>
          <w:p w14:paraId="4E408E1C"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1D98B8DE"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06F8D752"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包括生活垃圾、垃圾桶。</w:t>
            </w:r>
          </w:p>
        </w:tc>
      </w:tr>
      <w:tr w:rsidR="00643F78" w:rsidRPr="00643F78" w14:paraId="0A79B865" w14:textId="77777777" w:rsidTr="00274687">
        <w:trPr>
          <w:jc w:val="center"/>
        </w:trPr>
        <w:tc>
          <w:tcPr>
            <w:tcW w:w="636" w:type="dxa"/>
            <w:vAlign w:val="center"/>
          </w:tcPr>
          <w:p w14:paraId="431F4B81"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4</w:t>
            </w:r>
          </w:p>
        </w:tc>
        <w:tc>
          <w:tcPr>
            <w:tcW w:w="2225" w:type="dxa"/>
            <w:vAlign w:val="center"/>
          </w:tcPr>
          <w:p w14:paraId="22A05FB1"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办公用房</w:t>
            </w:r>
          </w:p>
        </w:tc>
        <w:tc>
          <w:tcPr>
            <w:tcW w:w="962" w:type="dxa"/>
            <w:vAlign w:val="center"/>
          </w:tcPr>
          <w:p w14:paraId="7D83DC3E"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988" w:type="dxa"/>
            <w:vAlign w:val="center"/>
          </w:tcPr>
          <w:p w14:paraId="46A539A6"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3709" w:type="dxa"/>
            <w:vAlign w:val="center"/>
          </w:tcPr>
          <w:p w14:paraId="4BA16A59"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仓库用房、办公室、休息室。</w:t>
            </w:r>
          </w:p>
        </w:tc>
      </w:tr>
      <w:tr w:rsidR="00643F78" w:rsidRPr="00643F78" w14:paraId="0955E542" w14:textId="77777777" w:rsidTr="00274687">
        <w:trPr>
          <w:jc w:val="center"/>
        </w:trPr>
        <w:tc>
          <w:tcPr>
            <w:tcW w:w="636" w:type="dxa"/>
            <w:vAlign w:val="center"/>
          </w:tcPr>
          <w:p w14:paraId="7AA3A8EB"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5</w:t>
            </w:r>
          </w:p>
        </w:tc>
        <w:tc>
          <w:tcPr>
            <w:tcW w:w="2225" w:type="dxa"/>
            <w:vAlign w:val="center"/>
          </w:tcPr>
          <w:p w14:paraId="73944258" w14:textId="77777777" w:rsidR="00643F78" w:rsidRPr="00643F78" w:rsidRDefault="00643F78" w:rsidP="00643F78">
            <w:pPr>
              <w:snapToGrid w:val="0"/>
              <w:spacing w:line="288" w:lineRule="auto"/>
              <w:rPr>
                <w:rFonts w:ascii="宋体" w:eastAsia="宋体" w:hAnsi="宋体" w:cs="Times New Roman" w:hint="eastAsia"/>
                <w:sz w:val="22"/>
                <w14:ligatures w14:val="none"/>
              </w:rPr>
            </w:pPr>
            <w:bookmarkStart w:id="26" w:name="OLE_LINK4"/>
            <w:r w:rsidRPr="00643F78">
              <w:rPr>
                <w:rFonts w:ascii="宋体" w:eastAsia="宋体" w:hAnsi="宋体" w:cs="Times New Roman" w:hint="eastAsia"/>
                <w:sz w:val="22"/>
                <w14:ligatures w14:val="none"/>
              </w:rPr>
              <w:t>办公设备及家具等</w:t>
            </w:r>
            <w:bookmarkEnd w:id="26"/>
          </w:p>
        </w:tc>
        <w:tc>
          <w:tcPr>
            <w:tcW w:w="962" w:type="dxa"/>
            <w:vAlign w:val="center"/>
          </w:tcPr>
          <w:p w14:paraId="19C2174B"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46044C52"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2DF0C8D8"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包括电脑、考勤设备和打印机等办公设备和耗材；桌椅等办公家具和员工更衣柜。</w:t>
            </w:r>
          </w:p>
        </w:tc>
      </w:tr>
      <w:tr w:rsidR="00643F78" w:rsidRPr="00643F78" w14:paraId="13DAAA28" w14:textId="77777777" w:rsidTr="00274687">
        <w:trPr>
          <w:jc w:val="center"/>
        </w:trPr>
        <w:tc>
          <w:tcPr>
            <w:tcW w:w="636" w:type="dxa"/>
            <w:vAlign w:val="center"/>
          </w:tcPr>
          <w:p w14:paraId="3F48BFD6"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6</w:t>
            </w:r>
          </w:p>
        </w:tc>
        <w:tc>
          <w:tcPr>
            <w:tcW w:w="2225" w:type="dxa"/>
            <w:vAlign w:val="center"/>
          </w:tcPr>
          <w:p w14:paraId="64F44AAF"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人员装备（对讲机等）</w:t>
            </w:r>
          </w:p>
        </w:tc>
        <w:tc>
          <w:tcPr>
            <w:tcW w:w="962" w:type="dxa"/>
            <w:vAlign w:val="center"/>
          </w:tcPr>
          <w:p w14:paraId="0AE20287"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1B87BE8D"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41A5E1F7"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包括对讲机公共频道占用费及维修费用等。</w:t>
            </w:r>
          </w:p>
        </w:tc>
      </w:tr>
      <w:tr w:rsidR="00643F78" w:rsidRPr="00643F78" w14:paraId="607BC093" w14:textId="77777777" w:rsidTr="00274687">
        <w:trPr>
          <w:jc w:val="center"/>
        </w:trPr>
        <w:tc>
          <w:tcPr>
            <w:tcW w:w="636" w:type="dxa"/>
            <w:vAlign w:val="center"/>
          </w:tcPr>
          <w:p w14:paraId="46BE89D0"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7</w:t>
            </w:r>
          </w:p>
        </w:tc>
        <w:tc>
          <w:tcPr>
            <w:tcW w:w="2225" w:type="dxa"/>
            <w:vAlign w:val="center"/>
          </w:tcPr>
          <w:p w14:paraId="16B9BCC4"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专业设备</w:t>
            </w:r>
          </w:p>
        </w:tc>
        <w:tc>
          <w:tcPr>
            <w:tcW w:w="962" w:type="dxa"/>
            <w:vAlign w:val="center"/>
          </w:tcPr>
          <w:p w14:paraId="6E8B7AA0"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988" w:type="dxa"/>
            <w:vAlign w:val="center"/>
          </w:tcPr>
          <w:p w14:paraId="77EC3AA4"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3709" w:type="dxa"/>
            <w:vAlign w:val="center"/>
          </w:tcPr>
          <w:p w14:paraId="3C92A2C9"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包括专用的洗地机、自动洗地吸水机、抛光机、吸水洗尘机、地坪/地毯吹干机、真空吸尘机、垃圾车、高压水枪、榨水器、不锈钢桶等。</w:t>
            </w:r>
          </w:p>
        </w:tc>
      </w:tr>
      <w:tr w:rsidR="00643F78" w:rsidRPr="00643F78" w14:paraId="3FC519EA" w14:textId="77777777" w:rsidTr="00274687">
        <w:trPr>
          <w:jc w:val="center"/>
        </w:trPr>
        <w:tc>
          <w:tcPr>
            <w:tcW w:w="636" w:type="dxa"/>
            <w:vAlign w:val="center"/>
          </w:tcPr>
          <w:p w14:paraId="0697B327"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8</w:t>
            </w:r>
          </w:p>
        </w:tc>
        <w:tc>
          <w:tcPr>
            <w:tcW w:w="2225" w:type="dxa"/>
            <w:vAlign w:val="center"/>
          </w:tcPr>
          <w:p w14:paraId="04C09A4A"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维修材料</w:t>
            </w:r>
          </w:p>
        </w:tc>
        <w:tc>
          <w:tcPr>
            <w:tcW w:w="962" w:type="dxa"/>
            <w:vAlign w:val="center"/>
          </w:tcPr>
          <w:p w14:paraId="6BEBC86B"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988" w:type="dxa"/>
            <w:vAlign w:val="center"/>
          </w:tcPr>
          <w:p w14:paraId="4F74B246"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3709" w:type="dxa"/>
            <w:vAlign w:val="center"/>
          </w:tcPr>
          <w:p w14:paraId="4AE7F594"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各类设施设备维修所需的材料，包含维修工具。</w:t>
            </w:r>
          </w:p>
        </w:tc>
      </w:tr>
      <w:tr w:rsidR="00643F78" w:rsidRPr="00643F78" w14:paraId="094F3311" w14:textId="77777777" w:rsidTr="00274687">
        <w:trPr>
          <w:jc w:val="center"/>
        </w:trPr>
        <w:tc>
          <w:tcPr>
            <w:tcW w:w="636" w:type="dxa"/>
            <w:vAlign w:val="center"/>
          </w:tcPr>
          <w:p w14:paraId="077FF61C"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9</w:t>
            </w:r>
          </w:p>
        </w:tc>
        <w:tc>
          <w:tcPr>
            <w:tcW w:w="2225" w:type="dxa"/>
            <w:vAlign w:val="center"/>
          </w:tcPr>
          <w:p w14:paraId="53114A51"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保洁材料</w:t>
            </w:r>
          </w:p>
        </w:tc>
        <w:tc>
          <w:tcPr>
            <w:tcW w:w="962" w:type="dxa"/>
            <w:vAlign w:val="center"/>
          </w:tcPr>
          <w:p w14:paraId="595CDD77"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5AA9087A"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21B71FE4"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包括环境保洁所需的清洁、洗涤药剂，地面和物体表面擦拭用的消毒剂，地面养护药剂、材料和保洁工具等耗材（耗材品质需可靠有保证）</w:t>
            </w:r>
          </w:p>
        </w:tc>
      </w:tr>
      <w:tr w:rsidR="00643F78" w:rsidRPr="00643F78" w14:paraId="47588D78" w14:textId="77777777" w:rsidTr="00274687">
        <w:trPr>
          <w:trHeight w:val="559"/>
          <w:jc w:val="center"/>
        </w:trPr>
        <w:tc>
          <w:tcPr>
            <w:tcW w:w="636" w:type="dxa"/>
            <w:vAlign w:val="center"/>
          </w:tcPr>
          <w:p w14:paraId="3E66C05C"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10</w:t>
            </w:r>
          </w:p>
        </w:tc>
        <w:tc>
          <w:tcPr>
            <w:tcW w:w="2225" w:type="dxa"/>
            <w:vAlign w:val="center"/>
          </w:tcPr>
          <w:p w14:paraId="06EE5135"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保洁工具</w:t>
            </w:r>
          </w:p>
        </w:tc>
        <w:tc>
          <w:tcPr>
            <w:tcW w:w="962" w:type="dxa"/>
            <w:vAlign w:val="center"/>
          </w:tcPr>
          <w:p w14:paraId="7FAE122D"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53FC43D4"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0FC3030C"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包括保洁小工具、尘推、工作警示牌</w:t>
            </w:r>
          </w:p>
        </w:tc>
      </w:tr>
      <w:tr w:rsidR="00643F78" w:rsidRPr="00643F78" w14:paraId="6A13CFD6" w14:textId="77777777" w:rsidTr="00274687">
        <w:trPr>
          <w:jc w:val="center"/>
        </w:trPr>
        <w:tc>
          <w:tcPr>
            <w:tcW w:w="636" w:type="dxa"/>
            <w:vAlign w:val="center"/>
          </w:tcPr>
          <w:p w14:paraId="2B381195"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11</w:t>
            </w:r>
          </w:p>
        </w:tc>
        <w:tc>
          <w:tcPr>
            <w:tcW w:w="2225" w:type="dxa"/>
            <w:vAlign w:val="center"/>
          </w:tcPr>
          <w:p w14:paraId="21074491"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绿化材料</w:t>
            </w:r>
          </w:p>
        </w:tc>
        <w:tc>
          <w:tcPr>
            <w:tcW w:w="962" w:type="dxa"/>
            <w:vAlign w:val="center"/>
          </w:tcPr>
          <w:p w14:paraId="2EDE346F"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1D8E6449"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7AAA15D0"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绿化盆景增设、绿化施肥及药水费用、易耗品等</w:t>
            </w:r>
          </w:p>
        </w:tc>
      </w:tr>
      <w:tr w:rsidR="00643F78" w:rsidRPr="00643F78" w14:paraId="67FFD9EE" w14:textId="77777777" w:rsidTr="00274687">
        <w:trPr>
          <w:jc w:val="center"/>
        </w:trPr>
        <w:tc>
          <w:tcPr>
            <w:tcW w:w="636" w:type="dxa"/>
            <w:vAlign w:val="center"/>
          </w:tcPr>
          <w:p w14:paraId="15192793"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12</w:t>
            </w:r>
          </w:p>
        </w:tc>
        <w:tc>
          <w:tcPr>
            <w:tcW w:w="2225" w:type="dxa"/>
            <w:vAlign w:val="center"/>
          </w:tcPr>
          <w:p w14:paraId="010FFC49"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Times New Roman" w:eastAsia="宋体" w:hAnsi="Times New Roman" w:cs="Times New Roman" w:hint="eastAsia"/>
                <w:sz w:val="22"/>
                <w14:ligatures w14:val="none"/>
              </w:rPr>
              <w:t>保安用品</w:t>
            </w:r>
          </w:p>
        </w:tc>
        <w:tc>
          <w:tcPr>
            <w:tcW w:w="962" w:type="dxa"/>
            <w:vAlign w:val="center"/>
          </w:tcPr>
          <w:p w14:paraId="5D4E33BD"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1C23D4D9"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25A93916"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Times New Roman" w:eastAsia="宋体" w:hAnsi="Times New Roman" w:cs="Times New Roman" w:hint="eastAsia"/>
                <w:sz w:val="22"/>
                <w14:ligatures w14:val="none"/>
              </w:rPr>
              <w:t>包括长警棍、短警棍、盾牌、钢盔、钢叉、反光衣等。具体清单附后</w:t>
            </w:r>
          </w:p>
        </w:tc>
      </w:tr>
      <w:tr w:rsidR="00643F78" w:rsidRPr="00643F78" w14:paraId="5D4F5510" w14:textId="77777777" w:rsidTr="00274687">
        <w:trPr>
          <w:jc w:val="center"/>
        </w:trPr>
        <w:tc>
          <w:tcPr>
            <w:tcW w:w="636" w:type="dxa"/>
            <w:vAlign w:val="center"/>
          </w:tcPr>
          <w:p w14:paraId="5D58709A"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13</w:t>
            </w:r>
          </w:p>
        </w:tc>
        <w:tc>
          <w:tcPr>
            <w:tcW w:w="2225" w:type="dxa"/>
            <w:vAlign w:val="center"/>
          </w:tcPr>
          <w:p w14:paraId="24E4A86D"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Times New Roman" w:eastAsia="宋体" w:hAnsi="Times New Roman" w:cs="Times New Roman" w:hint="eastAsia"/>
                <w:sz w:val="22"/>
                <w14:ligatures w14:val="none"/>
              </w:rPr>
              <w:t>保安耗材</w:t>
            </w:r>
          </w:p>
        </w:tc>
        <w:tc>
          <w:tcPr>
            <w:tcW w:w="962" w:type="dxa"/>
            <w:vAlign w:val="center"/>
          </w:tcPr>
          <w:p w14:paraId="731E2753"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988" w:type="dxa"/>
            <w:vAlign w:val="center"/>
          </w:tcPr>
          <w:p w14:paraId="66D7912A"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3709" w:type="dxa"/>
            <w:vAlign w:val="center"/>
          </w:tcPr>
          <w:p w14:paraId="76E8D564"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Times New Roman" w:eastAsia="宋体" w:hAnsi="Times New Roman" w:cs="Times New Roman" w:hint="eastAsia"/>
                <w:sz w:val="22"/>
                <w14:ligatures w14:val="none"/>
              </w:rPr>
              <w:t>包括遮阳大伞、白手套、纱手套、毛巾、雨衣、雨鞋等。具体清单附后</w:t>
            </w:r>
          </w:p>
        </w:tc>
      </w:tr>
      <w:tr w:rsidR="00643F78" w:rsidRPr="00643F78" w14:paraId="6723C8C6" w14:textId="77777777" w:rsidTr="00274687">
        <w:trPr>
          <w:jc w:val="center"/>
        </w:trPr>
        <w:tc>
          <w:tcPr>
            <w:tcW w:w="636" w:type="dxa"/>
            <w:vAlign w:val="center"/>
          </w:tcPr>
          <w:p w14:paraId="477F2AD7"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12</w:t>
            </w:r>
          </w:p>
        </w:tc>
        <w:tc>
          <w:tcPr>
            <w:tcW w:w="2225" w:type="dxa"/>
            <w:vAlign w:val="center"/>
          </w:tcPr>
          <w:p w14:paraId="749B66C0"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其它耗材</w:t>
            </w:r>
          </w:p>
        </w:tc>
        <w:tc>
          <w:tcPr>
            <w:tcW w:w="962" w:type="dxa"/>
            <w:vAlign w:val="center"/>
          </w:tcPr>
          <w:p w14:paraId="08C1BC21"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sz w:val="22"/>
                <w14:ligatures w14:val="none"/>
              </w:rPr>
              <w:t>√</w:t>
            </w:r>
          </w:p>
        </w:tc>
        <w:tc>
          <w:tcPr>
            <w:tcW w:w="988" w:type="dxa"/>
            <w:vAlign w:val="center"/>
          </w:tcPr>
          <w:p w14:paraId="0B5AF284" w14:textId="77777777" w:rsidR="00643F78" w:rsidRPr="00643F78" w:rsidRDefault="00643F78" w:rsidP="00643F78">
            <w:pPr>
              <w:snapToGrid w:val="0"/>
              <w:spacing w:line="288" w:lineRule="auto"/>
              <w:rPr>
                <w:rFonts w:ascii="宋体" w:eastAsia="宋体" w:hAnsi="宋体" w:cs="Times New Roman" w:hint="eastAsia"/>
                <w:sz w:val="22"/>
                <w14:ligatures w14:val="none"/>
              </w:rPr>
            </w:pPr>
          </w:p>
        </w:tc>
        <w:tc>
          <w:tcPr>
            <w:tcW w:w="3709" w:type="dxa"/>
            <w:vAlign w:val="center"/>
          </w:tcPr>
          <w:p w14:paraId="3B167218" w14:textId="77777777" w:rsidR="00643F78" w:rsidRPr="00643F78" w:rsidRDefault="00643F78" w:rsidP="00643F78">
            <w:pPr>
              <w:snapToGrid w:val="0"/>
              <w:spacing w:line="288" w:lineRule="auto"/>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物业开办费用、维修及配件（物耗）；消防维护（物耗）；楼宇维护（物耗）</w:t>
            </w:r>
          </w:p>
        </w:tc>
      </w:tr>
    </w:tbl>
    <w:p w14:paraId="62DA4DC3"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5.2</w:t>
      </w:r>
      <w:r w:rsidRPr="00643F78">
        <w:rPr>
          <w:rFonts w:ascii="Times New Roman" w:eastAsia="宋体" w:hAnsi="Times New Roman" w:cs="Times New Roman"/>
          <w:sz w:val="22"/>
          <w14:ligatures w14:val="none"/>
        </w:rPr>
        <w:t>本项目不允许分包。</w:t>
      </w:r>
    </w:p>
    <w:p w14:paraId="6BE61904"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hint="eastAsia"/>
          <w:sz w:val="22"/>
          <w14:ligatures w14:val="none"/>
        </w:rPr>
        <w:t>5.3</w:t>
      </w:r>
      <w:r w:rsidRPr="00643F78">
        <w:rPr>
          <w:rFonts w:ascii="Times New Roman" w:eastAsia="宋体" w:hAnsi="Times New Roman" w:cs="Times New Roman" w:hint="eastAsia"/>
          <w:sz w:val="22"/>
          <w14:ligatures w14:val="none"/>
        </w:rPr>
        <w:t>本项目消防系统、监控系统、电梯、空调、弱电、机械车库等专业维保及年检项目，由采购人负责，不在本次报价范围内。本项目中标人负责对上述设施设备进行日常巡检和维保跟踪。</w:t>
      </w:r>
    </w:p>
    <w:p w14:paraId="755A8CDC" w14:textId="77777777" w:rsidR="00643F78" w:rsidRPr="00643F78" w:rsidRDefault="00643F78" w:rsidP="00643F78">
      <w:pPr>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27" w:name="_Toc183014611"/>
      <w:r w:rsidRPr="00643F78">
        <w:rPr>
          <w:rFonts w:ascii="Times New Roman" w:eastAsia="宋体" w:hAnsi="Times New Roman" w:cs="Times New Roman"/>
          <w:b/>
          <w:sz w:val="22"/>
          <w14:ligatures w14:val="none"/>
        </w:rPr>
        <w:t xml:space="preserve">6 </w:t>
      </w:r>
      <w:r w:rsidRPr="00643F78">
        <w:rPr>
          <w:rFonts w:ascii="Times New Roman" w:eastAsia="宋体" w:hAnsi="Times New Roman" w:cs="Times New Roman"/>
          <w:b/>
          <w:sz w:val="22"/>
          <w14:ligatures w14:val="none"/>
        </w:rPr>
        <w:t>合同的签订</w:t>
      </w:r>
      <w:bookmarkEnd w:id="27"/>
    </w:p>
    <w:p w14:paraId="2DDACF08" w14:textId="77777777" w:rsidR="00643F78" w:rsidRPr="00643F78" w:rsidRDefault="00643F78" w:rsidP="00643F78">
      <w:pPr>
        <w:snapToGrid w:val="0"/>
        <w:spacing w:line="300" w:lineRule="auto"/>
        <w:ind w:firstLineChars="200" w:firstLine="440"/>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6.1 </w:t>
      </w:r>
      <w:r w:rsidRPr="00643F78">
        <w:rPr>
          <w:rFonts w:ascii="Times New Roman" w:eastAsia="宋体" w:hAnsi="Times New Roman" w:cs="Times New Roman"/>
          <w:sz w:val="22"/>
          <w14:ligatures w14:val="none"/>
        </w:rPr>
        <w:t>本项目合同的标的、价格、质量及验收标准、考核管理、履约期限等主要条款应当与招标文件和中标人投标文件的内容一致，并互相补充和解释。</w:t>
      </w:r>
    </w:p>
    <w:p w14:paraId="3E452A2B"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6.2 </w:t>
      </w:r>
      <w:r w:rsidRPr="00643F78">
        <w:rPr>
          <w:rFonts w:ascii="Times New Roman" w:eastAsia="宋体" w:hAnsi="Times New Roman" w:cs="Times New Roman"/>
          <w:sz w:val="22"/>
          <w14:ligatures w14:val="none"/>
        </w:rPr>
        <w:t>合同履约过程中，如遇不可抗力或政策性调价（以招标文件和合同约定为准），经双方商定可以调整合同金额（调整原则以招标文件约定为准），并签订补充协议。</w:t>
      </w:r>
    </w:p>
    <w:p w14:paraId="7E6F794D"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6.3</w:t>
      </w:r>
      <w:r w:rsidRPr="00643F78">
        <w:rPr>
          <w:rFonts w:ascii="Times New Roman" w:eastAsia="宋体" w:hAnsi="Times New Roman" w:cs="Times New Roman"/>
          <w:sz w:val="22"/>
          <w14:ligatures w14:val="none"/>
        </w:rPr>
        <w:t>本项目资金由新区财政预算逐年安排</w:t>
      </w:r>
      <w:r w:rsidRPr="00643F78">
        <w:rPr>
          <w:rFonts w:ascii="Times New Roman" w:eastAsia="宋体" w:hAnsi="Times New Roman" w:cs="Times New Roman" w:hint="eastAsia"/>
          <w:sz w:val="22"/>
          <w14:ligatures w14:val="none"/>
        </w:rPr>
        <w:t>，中标后</w:t>
      </w:r>
      <w:r w:rsidRPr="00643F78">
        <w:rPr>
          <w:rFonts w:ascii="Times New Roman" w:eastAsia="宋体" w:hAnsi="Times New Roman" w:cs="Times New Roman" w:hint="eastAsia"/>
          <w:sz w:val="22"/>
          <w14:ligatures w14:val="none"/>
        </w:rPr>
        <w:t>3</w:t>
      </w:r>
      <w:r w:rsidRPr="00643F78">
        <w:rPr>
          <w:rFonts w:ascii="Times New Roman" w:eastAsia="宋体" w:hAnsi="Times New Roman" w:cs="Times New Roman" w:hint="eastAsia"/>
          <w:sz w:val="22"/>
          <w14:ligatures w14:val="none"/>
        </w:rPr>
        <w:t>年有效，在承包期限内，项目经费合同需逐年签订。采购人每年度对中标人的工作进行考核，考核通过的，双方续签下一年度合同。如中标人年度考核未通过，双方不再续签下一年度合同。</w:t>
      </w:r>
    </w:p>
    <w:p w14:paraId="158D7C55" w14:textId="77777777" w:rsidR="00643F78" w:rsidRPr="00643F78" w:rsidRDefault="00643F78" w:rsidP="00643F78">
      <w:pPr>
        <w:adjustRightInd w:val="0"/>
        <w:snapToGrid w:val="0"/>
        <w:spacing w:line="300" w:lineRule="auto"/>
        <w:ind w:firstLineChars="200" w:firstLine="442"/>
        <w:jc w:val="left"/>
        <w:outlineLvl w:val="2"/>
        <w:rPr>
          <w:rFonts w:ascii="Times New Roman" w:eastAsia="宋体" w:hAnsi="Times New Roman" w:cs="Times New Roman"/>
          <w:sz w:val="22"/>
          <w14:ligatures w14:val="none"/>
        </w:rPr>
      </w:pPr>
      <w:bookmarkStart w:id="28" w:name="_Toc183014612"/>
      <w:r w:rsidRPr="00643F78">
        <w:rPr>
          <w:rFonts w:ascii="Times New Roman" w:eastAsia="宋体" w:hAnsi="Times New Roman" w:cs="Times New Roman"/>
          <w:b/>
          <w:sz w:val="22"/>
          <w14:ligatures w14:val="none"/>
        </w:rPr>
        <w:t xml:space="preserve">7 </w:t>
      </w:r>
      <w:r w:rsidRPr="00643F78">
        <w:rPr>
          <w:rFonts w:ascii="Times New Roman" w:eastAsia="宋体" w:hAnsi="Times New Roman" w:cs="Times New Roman"/>
          <w:b/>
          <w:sz w:val="22"/>
          <w14:ligatures w14:val="none"/>
        </w:rPr>
        <w:t>结算原则和支付方式</w:t>
      </w:r>
      <w:bookmarkEnd w:id="28"/>
    </w:p>
    <w:p w14:paraId="6FE77802"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7.1 </w:t>
      </w:r>
      <w:r w:rsidRPr="00643F78">
        <w:rPr>
          <w:rFonts w:ascii="Times New Roman" w:eastAsia="宋体" w:hAnsi="Times New Roman" w:cs="Times New Roman"/>
          <w:sz w:val="22"/>
          <w14:ligatures w14:val="none"/>
        </w:rPr>
        <w:t>结算原则</w:t>
      </w:r>
    </w:p>
    <w:p w14:paraId="1DF3C83C"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7.1.1</w:t>
      </w:r>
      <w:r w:rsidRPr="00643F78">
        <w:rPr>
          <w:rFonts w:ascii="Times New Roman" w:eastAsia="宋体" w:hAnsi="Times New Roman" w:cs="Times New Roman"/>
          <w:sz w:val="22"/>
          <w14:ligatures w14:val="none"/>
        </w:rPr>
        <w:t>根据考核管理要求，依照考核结果按实结算。</w:t>
      </w:r>
    </w:p>
    <w:p w14:paraId="2C5561AB"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7.1.2</w:t>
      </w:r>
      <w:r w:rsidRPr="00643F78">
        <w:rPr>
          <w:rFonts w:ascii="Times New Roman" w:eastAsia="宋体" w:hAnsi="Times New Roman" w:cs="Times New Roman" w:hint="eastAsia"/>
          <w:b/>
          <w:kern w:val="0"/>
          <w:sz w:val="22"/>
          <w:u w:val="single"/>
          <w14:ligatures w14:val="non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6290959E"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7.1.3 </w:t>
      </w:r>
      <w:r w:rsidRPr="00643F78">
        <w:rPr>
          <w:rFonts w:ascii="Times New Roman" w:eastAsia="宋体" w:hAnsi="Times New Roman" w:cs="Times New Roman"/>
          <w:sz w:val="22"/>
          <w14:ligatures w14:val="none"/>
        </w:rPr>
        <w:t>合同履约期间，如发生设备中修、大修和应急维修的，则费用按实结算。</w:t>
      </w:r>
    </w:p>
    <w:p w14:paraId="5FC8A69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7.2 </w:t>
      </w:r>
      <w:r w:rsidRPr="00643F78">
        <w:rPr>
          <w:rFonts w:ascii="Times New Roman" w:eastAsia="宋体" w:hAnsi="Times New Roman" w:cs="Times New Roman"/>
          <w:sz w:val="22"/>
          <w14:ligatures w14:val="none"/>
        </w:rPr>
        <w:t>支付方式</w:t>
      </w:r>
    </w:p>
    <w:p w14:paraId="2FABC0AE"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7.2.1 </w:t>
      </w:r>
      <w:r w:rsidRPr="00643F78">
        <w:rPr>
          <w:rFonts w:ascii="Times New Roman" w:eastAsia="宋体" w:hAnsi="Times New Roman" w:cs="Times New Roman"/>
          <w:sz w:val="22"/>
          <w14:ligatures w14:val="none"/>
        </w:rPr>
        <w:t>本项目合同金额采用</w:t>
      </w:r>
      <w:r w:rsidRPr="00643F78">
        <w:rPr>
          <w:rFonts w:ascii="Times New Roman" w:eastAsia="宋体" w:hAnsi="Times New Roman" w:cs="Times New Roman"/>
          <w:sz w:val="22"/>
          <w:u w:val="single"/>
          <w14:ligatures w14:val="none"/>
        </w:rPr>
        <w:t>分期付款</w:t>
      </w:r>
      <w:r w:rsidRPr="00643F78">
        <w:rPr>
          <w:rFonts w:ascii="Times New Roman" w:eastAsia="宋体" w:hAnsi="Times New Roman" w:cs="Times New Roman"/>
          <w:sz w:val="22"/>
          <w14:ligatures w14:val="none"/>
        </w:rPr>
        <w:t>方式，</w:t>
      </w:r>
      <w:r w:rsidRPr="00643F78">
        <w:rPr>
          <w:rFonts w:ascii="Times New Roman" w:eastAsia="宋体" w:hAnsi="Times New Roman" w:cs="Times New Roman" w:hint="eastAsia"/>
          <w:sz w:val="22"/>
          <w14:ligatures w14:val="none"/>
        </w:rPr>
        <w:t>在采购人和中标人合同签订后，且财政资金到位后，结合考核结果按季度支付相应的合同款项，在次季度首月</w:t>
      </w:r>
      <w:r w:rsidRPr="00643F78">
        <w:rPr>
          <w:rFonts w:ascii="Times New Roman" w:eastAsia="宋体" w:hAnsi="Times New Roman" w:cs="Times New Roman" w:hint="eastAsia"/>
          <w:sz w:val="22"/>
          <w14:ligatures w14:val="none"/>
        </w:rPr>
        <w:t xml:space="preserve"> 25 </w:t>
      </w:r>
      <w:r w:rsidRPr="00643F78">
        <w:rPr>
          <w:rFonts w:ascii="Times New Roman" w:eastAsia="宋体" w:hAnsi="Times New Roman" w:cs="Times New Roman" w:hint="eastAsia"/>
          <w:sz w:val="22"/>
          <w14:ligatures w14:val="none"/>
        </w:rPr>
        <w:t>日前支付上季度合同款。</w:t>
      </w:r>
    </w:p>
    <w:p w14:paraId="6B0B942C"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hint="eastAsia"/>
          <w:sz w:val="22"/>
          <w14:ligatures w14:val="none"/>
        </w:rPr>
        <w:t>7.3</w:t>
      </w:r>
      <w:r w:rsidRPr="00643F78">
        <w:rPr>
          <w:rFonts w:ascii="Times New Roman" w:eastAsia="宋体" w:hAnsi="Times New Roman" w:cs="Times New Roman" w:hint="eastAsia"/>
          <w:sz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43F78">
        <w:rPr>
          <w:rFonts w:ascii="Times New Roman" w:eastAsia="宋体" w:hAnsi="Times New Roman" w:cs="Times New Roman"/>
          <w:sz w:val="22"/>
          <w14:ligatures w14:val="none"/>
        </w:rPr>
        <w:t>1</w:t>
      </w:r>
      <w:r w:rsidRPr="00643F78">
        <w:rPr>
          <w:rFonts w:ascii="Times New Roman" w:eastAsia="宋体" w:hAnsi="Times New Roman" w:cs="Times New Roman" w:hint="eastAsia"/>
          <w:sz w:val="22"/>
          <w14:ligatures w14:val="none"/>
        </w:rPr>
        <w:t>年期贷款市场报价利率。</w:t>
      </w:r>
    </w:p>
    <w:p w14:paraId="36404855"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p>
    <w:p w14:paraId="5B23B187" w14:textId="77777777" w:rsidR="00643F78" w:rsidRPr="00643F78" w:rsidRDefault="00643F78" w:rsidP="00643F78">
      <w:pPr>
        <w:snapToGrid w:val="0"/>
        <w:spacing w:line="300" w:lineRule="auto"/>
        <w:ind w:firstLineChars="200" w:firstLine="400"/>
        <w:jc w:val="left"/>
        <w:rPr>
          <w:rFonts w:ascii="Times New Roman" w:eastAsia="宋体" w:hAnsi="Times New Roman" w:cs="Times New Roman"/>
          <w:sz w:val="20"/>
          <w:szCs w:val="20"/>
          <w14:ligatures w14:val="none"/>
        </w:rPr>
      </w:pPr>
    </w:p>
    <w:p w14:paraId="035E8148" w14:textId="77777777" w:rsidR="00643F78" w:rsidRPr="00643F78" w:rsidRDefault="00643F78" w:rsidP="00643F78">
      <w:pPr>
        <w:widowControl/>
        <w:jc w:val="left"/>
        <w:rPr>
          <w:rFonts w:ascii="Times New Roman" w:eastAsia="黑体" w:hAnsi="Times New Roman" w:cs="Times New Roman"/>
          <w:sz w:val="30"/>
          <w:szCs w:val="30"/>
          <w14:ligatures w14:val="none"/>
        </w:rPr>
      </w:pPr>
      <w:bookmarkStart w:id="29" w:name="_Toc183014613"/>
      <w:r w:rsidRPr="00643F78">
        <w:rPr>
          <w:rFonts w:ascii="Times New Roman" w:eastAsia="黑体" w:hAnsi="Times New Roman" w:cs="Times New Roman"/>
          <w:sz w:val="30"/>
          <w:szCs w:val="30"/>
          <w14:ligatures w14:val="none"/>
        </w:rPr>
        <w:br w:type="page"/>
      </w:r>
    </w:p>
    <w:p w14:paraId="5B925696" w14:textId="77777777" w:rsidR="00643F78" w:rsidRPr="00643F78" w:rsidRDefault="00643F78" w:rsidP="00643F78">
      <w:pPr>
        <w:adjustRightInd w:val="0"/>
        <w:snapToGrid w:val="0"/>
        <w:spacing w:line="300" w:lineRule="auto"/>
        <w:jc w:val="center"/>
        <w:outlineLvl w:val="1"/>
        <w:rPr>
          <w:rFonts w:ascii="Times New Roman" w:eastAsia="黑体" w:hAnsi="Times New Roman" w:cs="Times New Roman"/>
          <w:sz w:val="30"/>
          <w:szCs w:val="30"/>
          <w14:ligatures w14:val="none"/>
        </w:rPr>
      </w:pPr>
      <w:r w:rsidRPr="00643F78">
        <w:rPr>
          <w:rFonts w:ascii="Times New Roman" w:eastAsia="黑体" w:hAnsi="Times New Roman" w:cs="Times New Roman"/>
          <w:sz w:val="30"/>
          <w:szCs w:val="30"/>
          <w14:ligatures w14:val="none"/>
        </w:rPr>
        <w:t>三、技术质量要求</w:t>
      </w:r>
      <w:bookmarkEnd w:id="13"/>
      <w:bookmarkEnd w:id="14"/>
      <w:bookmarkEnd w:id="29"/>
    </w:p>
    <w:p w14:paraId="18109182"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30" w:name="_Toc183014614"/>
      <w:bookmarkEnd w:id="15"/>
      <w:bookmarkEnd w:id="16"/>
      <w:bookmarkEnd w:id="17"/>
      <w:bookmarkEnd w:id="18"/>
      <w:r w:rsidRPr="00643F78">
        <w:rPr>
          <w:rFonts w:ascii="Times New Roman" w:eastAsia="宋体" w:hAnsi="Times New Roman" w:cs="Times New Roman"/>
          <w:b/>
          <w:bCs/>
          <w:sz w:val="22"/>
          <w14:ligatures w14:val="none"/>
        </w:rPr>
        <w:t xml:space="preserve">8 </w:t>
      </w:r>
      <w:r w:rsidRPr="00643F78">
        <w:rPr>
          <w:rFonts w:ascii="Times New Roman" w:eastAsia="宋体" w:hAnsi="Times New Roman" w:cs="Times New Roman"/>
          <w:b/>
          <w:bCs/>
          <w:sz w:val="22"/>
          <w14:ligatures w14:val="none"/>
        </w:rPr>
        <w:t>适用技术规范和规范性文件</w:t>
      </w:r>
      <w:bookmarkEnd w:id="30"/>
    </w:p>
    <w:p w14:paraId="4EAAF9F9"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各投标人应充分注意，凡涉及国家或行业管理部门颁发的相关规范、规程和标准，无论其是否在本招标文件中列明，中标人应无条件执行。标准、规范等不一致的，以要求高者为准。</w:t>
      </w:r>
    </w:p>
    <w:p w14:paraId="1044A5D1"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31" w:name="_Toc183014615"/>
      <w:r w:rsidRPr="00643F78">
        <w:rPr>
          <w:rFonts w:ascii="Times New Roman" w:eastAsia="宋体" w:hAnsi="Times New Roman" w:cs="Times New Roman"/>
          <w:b/>
          <w:bCs/>
          <w:sz w:val="22"/>
          <w14:ligatures w14:val="none"/>
        </w:rPr>
        <w:t xml:space="preserve">9 </w:t>
      </w:r>
      <w:r w:rsidRPr="00643F78">
        <w:rPr>
          <w:rFonts w:ascii="Times New Roman" w:eastAsia="宋体" w:hAnsi="Times New Roman" w:cs="Times New Roman"/>
          <w:b/>
          <w:bCs/>
          <w:sz w:val="22"/>
          <w14:ligatures w14:val="none"/>
        </w:rPr>
        <w:t>招标内容与质量要求</w:t>
      </w:r>
      <w:bookmarkEnd w:id="31"/>
    </w:p>
    <w:p w14:paraId="349A0D08"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b/>
          <w:bCs/>
          <w:sz w:val="22"/>
          <w:u w:val="wavyHeavy"/>
          <w14:ligatures w14:val="none"/>
        </w:rPr>
      </w:pPr>
      <w:r w:rsidRPr="00643F78">
        <w:rPr>
          <w:rFonts w:ascii="Times New Roman" w:eastAsia="宋体" w:hAnsi="Times New Roman" w:cs="Times New Roman"/>
          <w:bCs/>
          <w:sz w:val="22"/>
          <w14:ligatures w14:val="none"/>
        </w:rPr>
        <w:t xml:space="preserve">9.1 </w:t>
      </w:r>
      <w:r w:rsidRPr="00643F78">
        <w:rPr>
          <w:rFonts w:ascii="Times New Roman" w:eastAsia="宋体" w:hAnsi="Times New Roman" w:cs="Times New Roman"/>
          <w:b/>
          <w:kern w:val="0"/>
          <w:sz w:val="22"/>
          <w:u w:val="single"/>
          <w14:ligatures w14:val="none"/>
        </w:rPr>
        <w:t>岗位设置一览表</w:t>
      </w:r>
    </w:p>
    <w:tbl>
      <w:tblPr>
        <w:tblW w:w="9594"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749"/>
        <w:gridCol w:w="910"/>
        <w:gridCol w:w="3898"/>
        <w:gridCol w:w="2115"/>
        <w:gridCol w:w="1097"/>
      </w:tblGrid>
      <w:tr w:rsidR="00643F78" w:rsidRPr="00643F78" w14:paraId="5AE27564" w14:textId="77777777" w:rsidTr="00274687">
        <w:trPr>
          <w:trHeight w:val="1314"/>
        </w:trPr>
        <w:tc>
          <w:tcPr>
            <w:tcW w:w="825" w:type="dxa"/>
            <w:shd w:val="clear" w:color="auto" w:fill="auto"/>
            <w:vAlign w:val="center"/>
          </w:tcPr>
          <w:p w14:paraId="14F2B80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部门</w:t>
            </w:r>
          </w:p>
        </w:tc>
        <w:tc>
          <w:tcPr>
            <w:tcW w:w="749" w:type="dxa"/>
            <w:shd w:val="clear" w:color="auto" w:fill="auto"/>
            <w:vAlign w:val="center"/>
          </w:tcPr>
          <w:p w14:paraId="3E8AF9B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岗位名称</w:t>
            </w:r>
          </w:p>
        </w:tc>
        <w:tc>
          <w:tcPr>
            <w:tcW w:w="910" w:type="dxa"/>
            <w:shd w:val="clear" w:color="auto" w:fill="auto"/>
            <w:vAlign w:val="center"/>
          </w:tcPr>
          <w:p w14:paraId="749B20D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配置岗位数</w:t>
            </w:r>
          </w:p>
        </w:tc>
        <w:tc>
          <w:tcPr>
            <w:tcW w:w="3898" w:type="dxa"/>
            <w:shd w:val="clear" w:color="auto" w:fill="auto"/>
            <w:vAlign w:val="center"/>
          </w:tcPr>
          <w:p w14:paraId="7E47FB3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人员要求</w:t>
            </w:r>
          </w:p>
        </w:tc>
        <w:tc>
          <w:tcPr>
            <w:tcW w:w="2115" w:type="dxa"/>
            <w:shd w:val="clear" w:color="auto" w:fill="auto"/>
            <w:vAlign w:val="center"/>
          </w:tcPr>
          <w:p w14:paraId="2A7DA42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服务时间</w:t>
            </w:r>
          </w:p>
        </w:tc>
        <w:tc>
          <w:tcPr>
            <w:tcW w:w="1097" w:type="dxa"/>
            <w:shd w:val="clear" w:color="auto" w:fill="auto"/>
            <w:vAlign w:val="center"/>
          </w:tcPr>
          <w:p w14:paraId="311056E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备注</w:t>
            </w:r>
          </w:p>
        </w:tc>
      </w:tr>
      <w:tr w:rsidR="00643F78" w:rsidRPr="00643F78" w14:paraId="5D530793" w14:textId="77777777" w:rsidTr="00274687">
        <w:trPr>
          <w:trHeight w:val="1060"/>
        </w:trPr>
        <w:tc>
          <w:tcPr>
            <w:tcW w:w="825" w:type="dxa"/>
            <w:vMerge w:val="restart"/>
            <w:shd w:val="clear" w:color="auto" w:fill="auto"/>
            <w:vAlign w:val="center"/>
          </w:tcPr>
          <w:p w14:paraId="3CBE743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管理部</w:t>
            </w:r>
          </w:p>
        </w:tc>
        <w:tc>
          <w:tcPr>
            <w:tcW w:w="749" w:type="dxa"/>
            <w:shd w:val="clear" w:color="auto" w:fill="auto"/>
            <w:vAlign w:val="center"/>
          </w:tcPr>
          <w:p w14:paraId="717E2C1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项目经理</w:t>
            </w:r>
          </w:p>
        </w:tc>
        <w:tc>
          <w:tcPr>
            <w:tcW w:w="910" w:type="dxa"/>
            <w:shd w:val="clear" w:color="auto" w:fill="auto"/>
            <w:vAlign w:val="center"/>
          </w:tcPr>
          <w:p w14:paraId="106F3A3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shd w:val="clear" w:color="auto" w:fill="auto"/>
            <w:vAlign w:val="center"/>
          </w:tcPr>
          <w:p w14:paraId="16191631"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身体健康。项目经理五年以上机关后勤物业管理工作经验，学历大专以上（含大专），具备物业经理证书。</w:t>
            </w:r>
          </w:p>
        </w:tc>
        <w:tc>
          <w:tcPr>
            <w:tcW w:w="2115" w:type="dxa"/>
            <w:shd w:val="clear" w:color="auto" w:fill="auto"/>
            <w:vAlign w:val="center"/>
          </w:tcPr>
          <w:p w14:paraId="5B7510D8"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做五休二，8小时工作制，24小时开机，随时处理突发事件。</w:t>
            </w:r>
          </w:p>
        </w:tc>
        <w:tc>
          <w:tcPr>
            <w:tcW w:w="1097" w:type="dxa"/>
            <w:vMerge w:val="restart"/>
            <w:shd w:val="clear" w:color="auto" w:fill="auto"/>
            <w:vAlign w:val="center"/>
          </w:tcPr>
          <w:p w14:paraId="35140D67"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综管办大楼</w:t>
            </w:r>
          </w:p>
        </w:tc>
      </w:tr>
      <w:tr w:rsidR="00643F78" w:rsidRPr="00643F78" w14:paraId="27170091" w14:textId="77777777" w:rsidTr="00274687">
        <w:trPr>
          <w:trHeight w:val="1200"/>
        </w:trPr>
        <w:tc>
          <w:tcPr>
            <w:tcW w:w="825" w:type="dxa"/>
            <w:vMerge/>
            <w:shd w:val="clear" w:color="auto" w:fill="auto"/>
            <w:vAlign w:val="center"/>
          </w:tcPr>
          <w:p w14:paraId="55568677" w14:textId="77777777" w:rsidR="00643F78" w:rsidRPr="00643F78" w:rsidRDefault="00643F78" w:rsidP="00643F78">
            <w:pPr>
              <w:jc w:val="center"/>
              <w:rPr>
                <w:rFonts w:ascii="宋体" w:eastAsia="宋体" w:hAnsi="宋体" w:cs="宋体" w:hint="eastAsia"/>
                <w:sz w:val="22"/>
                <w14:ligatures w14:val="none"/>
              </w:rPr>
            </w:pPr>
          </w:p>
        </w:tc>
        <w:tc>
          <w:tcPr>
            <w:tcW w:w="749" w:type="dxa"/>
            <w:shd w:val="clear" w:color="auto" w:fill="auto"/>
            <w:vAlign w:val="center"/>
          </w:tcPr>
          <w:p w14:paraId="73716AE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会务</w:t>
            </w:r>
          </w:p>
        </w:tc>
        <w:tc>
          <w:tcPr>
            <w:tcW w:w="910" w:type="dxa"/>
            <w:shd w:val="clear" w:color="auto" w:fill="auto"/>
            <w:vAlign w:val="center"/>
          </w:tcPr>
          <w:p w14:paraId="6120154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shd w:val="clear" w:color="auto" w:fill="auto"/>
            <w:vAlign w:val="center"/>
          </w:tcPr>
          <w:p w14:paraId="26DD6FDB"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不超过45周岁，容貌较端庄，身体健康，无不良记录。负责会务、礼仪、接待、窗口服务等工作，需具备较好的语言表达能力、文字能力和电脑知识及操作能力。</w:t>
            </w:r>
          </w:p>
        </w:tc>
        <w:tc>
          <w:tcPr>
            <w:tcW w:w="2115" w:type="dxa"/>
            <w:shd w:val="clear" w:color="auto" w:fill="auto"/>
            <w:vAlign w:val="center"/>
          </w:tcPr>
          <w:p w14:paraId="1818F256"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根据采购人工作时间，做五休二，8小时工作制。</w:t>
            </w:r>
          </w:p>
        </w:tc>
        <w:tc>
          <w:tcPr>
            <w:tcW w:w="1097" w:type="dxa"/>
            <w:vMerge/>
            <w:shd w:val="clear" w:color="auto" w:fill="auto"/>
            <w:vAlign w:val="center"/>
          </w:tcPr>
          <w:p w14:paraId="1015958D" w14:textId="77777777" w:rsidR="00643F78" w:rsidRPr="00643F78" w:rsidRDefault="00643F78" w:rsidP="00643F78">
            <w:pPr>
              <w:jc w:val="left"/>
              <w:rPr>
                <w:rFonts w:ascii="宋体" w:eastAsia="宋体" w:hAnsi="宋体" w:cs="宋体" w:hint="eastAsia"/>
                <w:sz w:val="22"/>
                <w14:ligatures w14:val="none"/>
              </w:rPr>
            </w:pPr>
          </w:p>
        </w:tc>
      </w:tr>
      <w:tr w:rsidR="00643F78" w:rsidRPr="00643F78" w14:paraId="2D0583F1" w14:textId="77777777" w:rsidTr="00274687">
        <w:trPr>
          <w:trHeight w:val="860"/>
        </w:trPr>
        <w:tc>
          <w:tcPr>
            <w:tcW w:w="825" w:type="dxa"/>
            <w:vMerge w:val="restart"/>
            <w:shd w:val="clear" w:color="auto" w:fill="auto"/>
            <w:vAlign w:val="center"/>
          </w:tcPr>
          <w:p w14:paraId="387D72F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工程部</w:t>
            </w:r>
          </w:p>
        </w:tc>
        <w:tc>
          <w:tcPr>
            <w:tcW w:w="749" w:type="dxa"/>
            <w:shd w:val="clear" w:color="auto" w:fill="auto"/>
            <w:vAlign w:val="center"/>
          </w:tcPr>
          <w:p w14:paraId="3FAF979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水电维修</w:t>
            </w:r>
          </w:p>
        </w:tc>
        <w:tc>
          <w:tcPr>
            <w:tcW w:w="910" w:type="dxa"/>
            <w:shd w:val="clear" w:color="auto" w:fill="auto"/>
            <w:vAlign w:val="center"/>
          </w:tcPr>
          <w:p w14:paraId="4E564D7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shd w:val="clear" w:color="auto" w:fill="auto"/>
            <w:vAlign w:val="center"/>
          </w:tcPr>
          <w:p w14:paraId="5FE7E756"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身体健康，无不良记录。持有专业技术证书，强电员工持有上岗证书。</w:t>
            </w:r>
          </w:p>
        </w:tc>
        <w:tc>
          <w:tcPr>
            <w:tcW w:w="2115" w:type="dxa"/>
            <w:vMerge w:val="restart"/>
            <w:shd w:val="clear" w:color="auto" w:fill="auto"/>
            <w:vAlign w:val="center"/>
          </w:tcPr>
          <w:p w14:paraId="5EA2C527"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根据采购人工作时间，做五休二，8小时工作制。</w:t>
            </w:r>
          </w:p>
        </w:tc>
        <w:tc>
          <w:tcPr>
            <w:tcW w:w="1097" w:type="dxa"/>
            <w:vMerge/>
            <w:shd w:val="clear" w:color="auto" w:fill="auto"/>
            <w:vAlign w:val="center"/>
          </w:tcPr>
          <w:p w14:paraId="25724D20" w14:textId="77777777" w:rsidR="00643F78" w:rsidRPr="00643F78" w:rsidRDefault="00643F78" w:rsidP="00643F78">
            <w:pPr>
              <w:jc w:val="left"/>
              <w:rPr>
                <w:rFonts w:ascii="宋体" w:eastAsia="宋体" w:hAnsi="宋体" w:cs="宋体" w:hint="eastAsia"/>
                <w:sz w:val="22"/>
                <w14:ligatures w14:val="none"/>
              </w:rPr>
            </w:pPr>
          </w:p>
        </w:tc>
      </w:tr>
      <w:tr w:rsidR="00643F78" w:rsidRPr="00643F78" w14:paraId="461FC777" w14:textId="77777777" w:rsidTr="00274687">
        <w:trPr>
          <w:trHeight w:val="860"/>
        </w:trPr>
        <w:tc>
          <w:tcPr>
            <w:tcW w:w="825" w:type="dxa"/>
            <w:vMerge/>
            <w:shd w:val="clear" w:color="auto" w:fill="auto"/>
            <w:vAlign w:val="center"/>
          </w:tcPr>
          <w:p w14:paraId="47A37AAF" w14:textId="77777777" w:rsidR="00643F78" w:rsidRPr="00643F78" w:rsidRDefault="00643F78" w:rsidP="00643F78">
            <w:pPr>
              <w:widowControl/>
              <w:jc w:val="center"/>
              <w:textAlignment w:val="center"/>
              <w:rPr>
                <w:rFonts w:ascii="宋体" w:eastAsia="宋体" w:hAnsi="宋体" w:cs="宋体" w:hint="eastAsia"/>
                <w:kern w:val="0"/>
                <w:sz w:val="22"/>
                <w:lang w:bidi="ar"/>
                <w14:ligatures w14:val="none"/>
              </w:rPr>
            </w:pPr>
          </w:p>
        </w:tc>
        <w:tc>
          <w:tcPr>
            <w:tcW w:w="749" w:type="dxa"/>
            <w:shd w:val="clear" w:color="auto" w:fill="auto"/>
            <w:vAlign w:val="center"/>
          </w:tcPr>
          <w:p w14:paraId="65A66603" w14:textId="77777777" w:rsidR="00643F78" w:rsidRPr="00643F78" w:rsidRDefault="00643F78" w:rsidP="00643F78">
            <w:pPr>
              <w:widowControl/>
              <w:jc w:val="center"/>
              <w:textAlignment w:val="center"/>
              <w:rPr>
                <w:rFonts w:ascii="宋体" w:eastAsia="宋体" w:hAnsi="宋体" w:cs="宋体" w:hint="eastAsia"/>
                <w:kern w:val="0"/>
                <w:sz w:val="22"/>
                <w:lang w:bidi="ar"/>
                <w14:ligatures w14:val="none"/>
              </w:rPr>
            </w:pPr>
            <w:r w:rsidRPr="00643F78">
              <w:rPr>
                <w:rFonts w:ascii="宋体" w:eastAsia="宋体" w:hAnsi="宋体" w:cs="宋体" w:hint="eastAsia"/>
                <w:kern w:val="0"/>
                <w:sz w:val="22"/>
                <w:lang w:bidi="ar"/>
                <w14:ligatures w14:val="none"/>
              </w:rPr>
              <w:t>设备维修</w:t>
            </w:r>
          </w:p>
        </w:tc>
        <w:tc>
          <w:tcPr>
            <w:tcW w:w="910" w:type="dxa"/>
            <w:shd w:val="clear" w:color="auto" w:fill="auto"/>
            <w:vAlign w:val="center"/>
          </w:tcPr>
          <w:p w14:paraId="3BA46425" w14:textId="77777777" w:rsidR="00643F78" w:rsidRPr="00643F78" w:rsidRDefault="00643F78" w:rsidP="00643F78">
            <w:pPr>
              <w:widowControl/>
              <w:jc w:val="center"/>
              <w:textAlignment w:val="center"/>
              <w:rPr>
                <w:rFonts w:ascii="宋体" w:eastAsia="宋体" w:hAnsi="宋体" w:cs="宋体" w:hint="eastAsia"/>
                <w:kern w:val="0"/>
                <w:sz w:val="22"/>
                <w:lang w:bidi="ar"/>
                <w14:ligatures w14:val="none"/>
              </w:rPr>
            </w:pPr>
            <w:r w:rsidRPr="00643F78">
              <w:rPr>
                <w:rFonts w:ascii="宋体" w:eastAsia="宋体" w:hAnsi="宋体" w:cs="宋体" w:hint="eastAsia"/>
                <w:kern w:val="0"/>
                <w:sz w:val="22"/>
                <w:lang w:bidi="ar"/>
                <w14:ligatures w14:val="none"/>
              </w:rPr>
              <w:t>1</w:t>
            </w:r>
          </w:p>
        </w:tc>
        <w:tc>
          <w:tcPr>
            <w:tcW w:w="3898" w:type="dxa"/>
            <w:shd w:val="clear" w:color="auto" w:fill="auto"/>
            <w:vAlign w:val="center"/>
          </w:tcPr>
          <w:p w14:paraId="2CA2BE3A" w14:textId="77777777" w:rsidR="00643F78" w:rsidRPr="00643F78" w:rsidRDefault="00643F78" w:rsidP="00643F78">
            <w:pPr>
              <w:widowControl/>
              <w:jc w:val="left"/>
              <w:textAlignment w:val="center"/>
              <w:rPr>
                <w:rFonts w:ascii="宋体" w:eastAsia="宋体" w:hAnsi="宋体" w:cs="宋体" w:hint="eastAsia"/>
                <w:kern w:val="0"/>
                <w:sz w:val="22"/>
                <w:lang w:bidi="ar"/>
                <w14:ligatures w14:val="none"/>
              </w:rPr>
            </w:pPr>
            <w:r w:rsidRPr="00643F78">
              <w:rPr>
                <w:rFonts w:ascii="宋体" w:eastAsia="宋体" w:hAnsi="宋体" w:cs="宋体" w:hint="eastAsia"/>
                <w:kern w:val="0"/>
                <w:sz w:val="22"/>
                <w:lang w:bidi="ar"/>
                <w14:ligatures w14:val="none"/>
              </w:rPr>
              <w:t>身体健康，无不良记录。持有专业技术证书，强电员工持有上岗证书。</w:t>
            </w:r>
          </w:p>
        </w:tc>
        <w:tc>
          <w:tcPr>
            <w:tcW w:w="2115" w:type="dxa"/>
            <w:vMerge/>
            <w:shd w:val="clear" w:color="auto" w:fill="auto"/>
            <w:vAlign w:val="center"/>
          </w:tcPr>
          <w:p w14:paraId="7A68884A" w14:textId="77777777" w:rsidR="00643F78" w:rsidRPr="00643F78" w:rsidRDefault="00643F78" w:rsidP="00643F78">
            <w:pPr>
              <w:widowControl/>
              <w:jc w:val="left"/>
              <w:textAlignment w:val="center"/>
              <w:rPr>
                <w:rFonts w:ascii="宋体" w:eastAsia="宋体" w:hAnsi="宋体" w:cs="宋体" w:hint="eastAsia"/>
                <w:kern w:val="0"/>
                <w:sz w:val="22"/>
                <w:lang w:bidi="ar"/>
                <w14:ligatures w14:val="none"/>
              </w:rPr>
            </w:pPr>
          </w:p>
        </w:tc>
        <w:tc>
          <w:tcPr>
            <w:tcW w:w="1097" w:type="dxa"/>
            <w:vMerge/>
            <w:shd w:val="clear" w:color="auto" w:fill="auto"/>
            <w:vAlign w:val="center"/>
          </w:tcPr>
          <w:p w14:paraId="17417B31" w14:textId="77777777" w:rsidR="00643F78" w:rsidRPr="00643F78" w:rsidRDefault="00643F78" w:rsidP="00643F78">
            <w:pPr>
              <w:jc w:val="left"/>
              <w:rPr>
                <w:rFonts w:ascii="宋体" w:eastAsia="宋体" w:hAnsi="宋体" w:cs="宋体" w:hint="eastAsia"/>
                <w:sz w:val="22"/>
                <w14:ligatures w14:val="none"/>
              </w:rPr>
            </w:pPr>
          </w:p>
        </w:tc>
      </w:tr>
      <w:tr w:rsidR="00643F78" w:rsidRPr="00643F78" w14:paraId="024D40C6" w14:textId="77777777" w:rsidTr="00274687">
        <w:trPr>
          <w:trHeight w:val="620"/>
        </w:trPr>
        <w:tc>
          <w:tcPr>
            <w:tcW w:w="825" w:type="dxa"/>
            <w:vMerge w:val="restart"/>
            <w:shd w:val="clear" w:color="auto" w:fill="auto"/>
            <w:vAlign w:val="center"/>
          </w:tcPr>
          <w:p w14:paraId="4C33F0B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保安部</w:t>
            </w:r>
          </w:p>
        </w:tc>
        <w:tc>
          <w:tcPr>
            <w:tcW w:w="749" w:type="dxa"/>
            <w:shd w:val="clear" w:color="auto" w:fill="auto"/>
            <w:vAlign w:val="center"/>
          </w:tcPr>
          <w:p w14:paraId="7FA6066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巡逻岗</w:t>
            </w:r>
          </w:p>
        </w:tc>
        <w:tc>
          <w:tcPr>
            <w:tcW w:w="910" w:type="dxa"/>
            <w:shd w:val="clear" w:color="auto" w:fill="auto"/>
            <w:vAlign w:val="center"/>
          </w:tcPr>
          <w:p w14:paraId="1F4F7AA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vMerge w:val="restart"/>
            <w:shd w:val="clear" w:color="auto" w:fill="auto"/>
            <w:vAlign w:val="center"/>
          </w:tcPr>
          <w:p w14:paraId="4722049B"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身体健康，无不良记录。岗位人员具备一定的工作经验，语言交流通畅。保安人员平均年龄55周岁以下。持有保安员上岗证。具备沪语沟通能力。</w:t>
            </w:r>
          </w:p>
        </w:tc>
        <w:tc>
          <w:tcPr>
            <w:tcW w:w="2115" w:type="dxa"/>
            <w:shd w:val="clear" w:color="auto" w:fill="auto"/>
            <w:vAlign w:val="center"/>
          </w:tcPr>
          <w:p w14:paraId="7F178C44"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做五休二，8小时工作制。</w:t>
            </w:r>
          </w:p>
        </w:tc>
        <w:tc>
          <w:tcPr>
            <w:tcW w:w="1097" w:type="dxa"/>
            <w:vMerge/>
            <w:shd w:val="clear" w:color="auto" w:fill="auto"/>
            <w:vAlign w:val="center"/>
          </w:tcPr>
          <w:p w14:paraId="456D045D" w14:textId="77777777" w:rsidR="00643F78" w:rsidRPr="00643F78" w:rsidRDefault="00643F78" w:rsidP="00643F78">
            <w:pPr>
              <w:jc w:val="left"/>
              <w:rPr>
                <w:rFonts w:ascii="宋体" w:eastAsia="宋体" w:hAnsi="宋体" w:cs="宋体" w:hint="eastAsia"/>
                <w:sz w:val="22"/>
                <w14:ligatures w14:val="none"/>
              </w:rPr>
            </w:pPr>
          </w:p>
        </w:tc>
      </w:tr>
      <w:tr w:rsidR="00643F78" w:rsidRPr="00643F78" w14:paraId="13BF4096" w14:textId="77777777" w:rsidTr="00274687">
        <w:trPr>
          <w:trHeight w:val="675"/>
        </w:trPr>
        <w:tc>
          <w:tcPr>
            <w:tcW w:w="825" w:type="dxa"/>
            <w:vMerge/>
            <w:shd w:val="clear" w:color="auto" w:fill="auto"/>
            <w:vAlign w:val="center"/>
          </w:tcPr>
          <w:p w14:paraId="68BAAF5D" w14:textId="77777777" w:rsidR="00643F78" w:rsidRPr="00643F78" w:rsidRDefault="00643F78" w:rsidP="00643F78">
            <w:pPr>
              <w:jc w:val="center"/>
              <w:rPr>
                <w:rFonts w:ascii="宋体" w:eastAsia="宋体" w:hAnsi="宋体" w:cs="宋体" w:hint="eastAsia"/>
                <w:sz w:val="22"/>
                <w14:ligatures w14:val="none"/>
              </w:rPr>
            </w:pPr>
          </w:p>
        </w:tc>
        <w:tc>
          <w:tcPr>
            <w:tcW w:w="749" w:type="dxa"/>
            <w:shd w:val="clear" w:color="auto" w:fill="auto"/>
            <w:vAlign w:val="center"/>
          </w:tcPr>
          <w:p w14:paraId="5CE66EE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门岗</w:t>
            </w:r>
          </w:p>
        </w:tc>
        <w:tc>
          <w:tcPr>
            <w:tcW w:w="910" w:type="dxa"/>
            <w:shd w:val="clear" w:color="auto" w:fill="auto"/>
            <w:vAlign w:val="center"/>
          </w:tcPr>
          <w:p w14:paraId="0F39AF3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vMerge/>
            <w:shd w:val="clear" w:color="auto" w:fill="auto"/>
            <w:vAlign w:val="center"/>
          </w:tcPr>
          <w:p w14:paraId="3304CC1E" w14:textId="77777777" w:rsidR="00643F78" w:rsidRPr="00643F78" w:rsidRDefault="00643F78" w:rsidP="00643F78">
            <w:pPr>
              <w:jc w:val="left"/>
              <w:rPr>
                <w:rFonts w:ascii="宋体" w:eastAsia="宋体" w:hAnsi="宋体" w:cs="宋体" w:hint="eastAsia"/>
                <w:sz w:val="22"/>
                <w14:ligatures w14:val="none"/>
              </w:rPr>
            </w:pPr>
          </w:p>
        </w:tc>
        <w:tc>
          <w:tcPr>
            <w:tcW w:w="2115" w:type="dxa"/>
            <w:vMerge w:val="restart"/>
            <w:shd w:val="clear" w:color="auto" w:fill="auto"/>
            <w:vAlign w:val="center"/>
          </w:tcPr>
          <w:p w14:paraId="5A1778A2"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365天24小时工作制。</w:t>
            </w:r>
          </w:p>
        </w:tc>
        <w:tc>
          <w:tcPr>
            <w:tcW w:w="1097" w:type="dxa"/>
            <w:vMerge/>
            <w:shd w:val="clear" w:color="auto" w:fill="auto"/>
            <w:vAlign w:val="center"/>
          </w:tcPr>
          <w:p w14:paraId="517BC19B" w14:textId="77777777" w:rsidR="00643F78" w:rsidRPr="00643F78" w:rsidRDefault="00643F78" w:rsidP="00643F78">
            <w:pPr>
              <w:jc w:val="left"/>
              <w:rPr>
                <w:rFonts w:ascii="宋体" w:eastAsia="宋体" w:hAnsi="宋体" w:cs="宋体" w:hint="eastAsia"/>
                <w:sz w:val="22"/>
                <w14:ligatures w14:val="none"/>
              </w:rPr>
            </w:pPr>
          </w:p>
        </w:tc>
      </w:tr>
      <w:tr w:rsidR="00643F78" w:rsidRPr="00643F78" w14:paraId="086715B0" w14:textId="77777777" w:rsidTr="00274687">
        <w:trPr>
          <w:trHeight w:val="640"/>
        </w:trPr>
        <w:tc>
          <w:tcPr>
            <w:tcW w:w="825" w:type="dxa"/>
            <w:vMerge/>
            <w:shd w:val="clear" w:color="auto" w:fill="auto"/>
            <w:vAlign w:val="center"/>
          </w:tcPr>
          <w:p w14:paraId="2B1D75D6" w14:textId="77777777" w:rsidR="00643F78" w:rsidRPr="00643F78" w:rsidRDefault="00643F78" w:rsidP="00643F78">
            <w:pPr>
              <w:jc w:val="center"/>
              <w:rPr>
                <w:rFonts w:ascii="宋体" w:eastAsia="宋体" w:hAnsi="宋体" w:cs="宋体" w:hint="eastAsia"/>
                <w:sz w:val="22"/>
                <w14:ligatures w14:val="none"/>
              </w:rPr>
            </w:pPr>
          </w:p>
        </w:tc>
        <w:tc>
          <w:tcPr>
            <w:tcW w:w="749" w:type="dxa"/>
            <w:shd w:val="clear" w:color="auto" w:fill="auto"/>
            <w:vAlign w:val="center"/>
          </w:tcPr>
          <w:p w14:paraId="243E673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车辆岗</w:t>
            </w:r>
          </w:p>
        </w:tc>
        <w:tc>
          <w:tcPr>
            <w:tcW w:w="910" w:type="dxa"/>
            <w:shd w:val="clear" w:color="auto" w:fill="auto"/>
            <w:vAlign w:val="center"/>
          </w:tcPr>
          <w:p w14:paraId="09096B1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vMerge/>
            <w:shd w:val="clear" w:color="auto" w:fill="auto"/>
            <w:vAlign w:val="center"/>
          </w:tcPr>
          <w:p w14:paraId="495F06BC" w14:textId="77777777" w:rsidR="00643F78" w:rsidRPr="00643F78" w:rsidRDefault="00643F78" w:rsidP="00643F78">
            <w:pPr>
              <w:jc w:val="left"/>
              <w:rPr>
                <w:rFonts w:ascii="宋体" w:eastAsia="宋体" w:hAnsi="宋体" w:cs="宋体" w:hint="eastAsia"/>
                <w:sz w:val="22"/>
                <w14:ligatures w14:val="none"/>
              </w:rPr>
            </w:pPr>
          </w:p>
        </w:tc>
        <w:tc>
          <w:tcPr>
            <w:tcW w:w="2115" w:type="dxa"/>
            <w:vMerge/>
            <w:shd w:val="clear" w:color="auto" w:fill="auto"/>
            <w:vAlign w:val="center"/>
          </w:tcPr>
          <w:p w14:paraId="5D9233E9" w14:textId="77777777" w:rsidR="00643F78" w:rsidRPr="00643F78" w:rsidRDefault="00643F78" w:rsidP="00643F78">
            <w:pPr>
              <w:jc w:val="left"/>
              <w:rPr>
                <w:rFonts w:ascii="宋体" w:eastAsia="宋体" w:hAnsi="宋体" w:cs="宋体" w:hint="eastAsia"/>
                <w:sz w:val="22"/>
                <w14:ligatures w14:val="none"/>
              </w:rPr>
            </w:pPr>
          </w:p>
        </w:tc>
        <w:tc>
          <w:tcPr>
            <w:tcW w:w="1097" w:type="dxa"/>
            <w:vMerge/>
            <w:shd w:val="clear" w:color="auto" w:fill="auto"/>
            <w:vAlign w:val="center"/>
          </w:tcPr>
          <w:p w14:paraId="4CDE54C6" w14:textId="77777777" w:rsidR="00643F78" w:rsidRPr="00643F78" w:rsidRDefault="00643F78" w:rsidP="00643F78">
            <w:pPr>
              <w:jc w:val="left"/>
              <w:rPr>
                <w:rFonts w:ascii="宋体" w:eastAsia="宋体" w:hAnsi="宋体" w:cs="宋体" w:hint="eastAsia"/>
                <w:sz w:val="22"/>
                <w14:ligatures w14:val="none"/>
              </w:rPr>
            </w:pPr>
          </w:p>
        </w:tc>
      </w:tr>
      <w:tr w:rsidR="00643F78" w:rsidRPr="00643F78" w14:paraId="64A42C56" w14:textId="77777777" w:rsidTr="00274687">
        <w:trPr>
          <w:trHeight w:val="600"/>
        </w:trPr>
        <w:tc>
          <w:tcPr>
            <w:tcW w:w="825" w:type="dxa"/>
            <w:vMerge w:val="restart"/>
            <w:shd w:val="clear" w:color="auto" w:fill="auto"/>
            <w:vAlign w:val="center"/>
          </w:tcPr>
          <w:p w14:paraId="75B7A7A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保洁部</w:t>
            </w:r>
          </w:p>
        </w:tc>
        <w:tc>
          <w:tcPr>
            <w:tcW w:w="749" w:type="dxa"/>
            <w:vMerge w:val="restart"/>
            <w:shd w:val="clear" w:color="auto" w:fill="auto"/>
            <w:vAlign w:val="center"/>
          </w:tcPr>
          <w:p w14:paraId="21A86E2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保洁岗</w:t>
            </w:r>
          </w:p>
        </w:tc>
        <w:tc>
          <w:tcPr>
            <w:tcW w:w="910" w:type="dxa"/>
            <w:shd w:val="clear" w:color="auto" w:fill="auto"/>
            <w:vAlign w:val="center"/>
          </w:tcPr>
          <w:p w14:paraId="559724B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3898" w:type="dxa"/>
            <w:vMerge w:val="restart"/>
            <w:shd w:val="clear" w:color="auto" w:fill="auto"/>
            <w:vAlign w:val="center"/>
          </w:tcPr>
          <w:p w14:paraId="22674F34"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身体健康，无不良记录。保洁员年龄50周岁以下。</w:t>
            </w:r>
          </w:p>
        </w:tc>
        <w:tc>
          <w:tcPr>
            <w:tcW w:w="2115" w:type="dxa"/>
            <w:vMerge w:val="restart"/>
            <w:shd w:val="clear" w:color="auto" w:fill="auto"/>
            <w:vAlign w:val="center"/>
          </w:tcPr>
          <w:p w14:paraId="70563A81"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365天8小时工作制。</w:t>
            </w:r>
          </w:p>
        </w:tc>
        <w:tc>
          <w:tcPr>
            <w:tcW w:w="1097" w:type="dxa"/>
            <w:vMerge/>
            <w:shd w:val="clear" w:color="auto" w:fill="auto"/>
            <w:vAlign w:val="center"/>
          </w:tcPr>
          <w:p w14:paraId="370F650B" w14:textId="77777777" w:rsidR="00643F78" w:rsidRPr="00643F78" w:rsidRDefault="00643F78" w:rsidP="00643F78">
            <w:pPr>
              <w:jc w:val="left"/>
              <w:rPr>
                <w:rFonts w:ascii="宋体" w:eastAsia="宋体" w:hAnsi="宋体" w:cs="宋体" w:hint="eastAsia"/>
                <w:sz w:val="22"/>
                <w14:ligatures w14:val="none"/>
              </w:rPr>
            </w:pPr>
          </w:p>
        </w:tc>
      </w:tr>
      <w:tr w:rsidR="00643F78" w:rsidRPr="00643F78" w14:paraId="5FCDB193" w14:textId="77777777" w:rsidTr="00274687">
        <w:trPr>
          <w:trHeight w:val="500"/>
        </w:trPr>
        <w:tc>
          <w:tcPr>
            <w:tcW w:w="825" w:type="dxa"/>
            <w:vMerge/>
            <w:shd w:val="clear" w:color="auto" w:fill="auto"/>
            <w:vAlign w:val="center"/>
          </w:tcPr>
          <w:p w14:paraId="0945DB2D" w14:textId="77777777" w:rsidR="00643F78" w:rsidRPr="00643F78" w:rsidRDefault="00643F78" w:rsidP="00643F78">
            <w:pPr>
              <w:jc w:val="center"/>
              <w:rPr>
                <w:rFonts w:ascii="宋体" w:eastAsia="宋体" w:hAnsi="宋体" w:cs="宋体" w:hint="eastAsia"/>
                <w:sz w:val="22"/>
                <w14:ligatures w14:val="none"/>
              </w:rPr>
            </w:pPr>
          </w:p>
        </w:tc>
        <w:tc>
          <w:tcPr>
            <w:tcW w:w="749" w:type="dxa"/>
            <w:vMerge/>
            <w:shd w:val="clear" w:color="auto" w:fill="auto"/>
            <w:vAlign w:val="center"/>
          </w:tcPr>
          <w:p w14:paraId="57F61175" w14:textId="77777777" w:rsidR="00643F78" w:rsidRPr="00643F78" w:rsidRDefault="00643F78" w:rsidP="00643F78">
            <w:pPr>
              <w:jc w:val="center"/>
              <w:rPr>
                <w:rFonts w:ascii="宋体" w:eastAsia="宋体" w:hAnsi="宋体" w:cs="宋体" w:hint="eastAsia"/>
                <w:sz w:val="22"/>
                <w14:ligatures w14:val="none"/>
              </w:rPr>
            </w:pPr>
          </w:p>
        </w:tc>
        <w:tc>
          <w:tcPr>
            <w:tcW w:w="910" w:type="dxa"/>
            <w:shd w:val="clear" w:color="auto" w:fill="auto"/>
            <w:vAlign w:val="center"/>
          </w:tcPr>
          <w:p w14:paraId="1608939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3898" w:type="dxa"/>
            <w:vMerge/>
            <w:shd w:val="clear" w:color="auto" w:fill="auto"/>
            <w:vAlign w:val="center"/>
          </w:tcPr>
          <w:p w14:paraId="6213CD44" w14:textId="77777777" w:rsidR="00643F78" w:rsidRPr="00643F78" w:rsidRDefault="00643F78" w:rsidP="00643F78">
            <w:pPr>
              <w:jc w:val="left"/>
              <w:rPr>
                <w:rFonts w:ascii="宋体" w:eastAsia="宋体" w:hAnsi="宋体" w:cs="宋体" w:hint="eastAsia"/>
                <w:sz w:val="22"/>
                <w14:ligatures w14:val="none"/>
              </w:rPr>
            </w:pPr>
          </w:p>
        </w:tc>
        <w:tc>
          <w:tcPr>
            <w:tcW w:w="2115" w:type="dxa"/>
            <w:vMerge/>
            <w:shd w:val="clear" w:color="auto" w:fill="auto"/>
            <w:vAlign w:val="center"/>
          </w:tcPr>
          <w:p w14:paraId="2CB6A4BD" w14:textId="77777777" w:rsidR="00643F78" w:rsidRPr="00643F78" w:rsidRDefault="00643F78" w:rsidP="00643F78">
            <w:pPr>
              <w:jc w:val="left"/>
              <w:rPr>
                <w:rFonts w:ascii="宋体" w:eastAsia="宋体" w:hAnsi="宋体" w:cs="宋体" w:hint="eastAsia"/>
                <w:sz w:val="22"/>
                <w14:ligatures w14:val="none"/>
              </w:rPr>
            </w:pPr>
          </w:p>
        </w:tc>
        <w:tc>
          <w:tcPr>
            <w:tcW w:w="1097" w:type="dxa"/>
            <w:shd w:val="clear" w:color="auto" w:fill="auto"/>
            <w:noWrap/>
            <w:vAlign w:val="center"/>
          </w:tcPr>
          <w:p w14:paraId="75DAA3E0"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城运平台</w:t>
            </w:r>
          </w:p>
        </w:tc>
      </w:tr>
      <w:tr w:rsidR="00643F78" w:rsidRPr="00643F78" w14:paraId="3E2F7CC3" w14:textId="77777777" w:rsidTr="00274687">
        <w:trPr>
          <w:trHeight w:val="620"/>
        </w:trPr>
        <w:tc>
          <w:tcPr>
            <w:tcW w:w="825" w:type="dxa"/>
            <w:vMerge/>
            <w:shd w:val="clear" w:color="auto" w:fill="auto"/>
            <w:vAlign w:val="center"/>
          </w:tcPr>
          <w:p w14:paraId="71222F23" w14:textId="77777777" w:rsidR="00643F78" w:rsidRPr="00643F78" w:rsidRDefault="00643F78" w:rsidP="00643F78">
            <w:pPr>
              <w:jc w:val="center"/>
              <w:rPr>
                <w:rFonts w:ascii="宋体" w:eastAsia="宋体" w:hAnsi="宋体" w:cs="宋体" w:hint="eastAsia"/>
                <w:sz w:val="22"/>
                <w14:ligatures w14:val="none"/>
              </w:rPr>
            </w:pPr>
          </w:p>
        </w:tc>
        <w:tc>
          <w:tcPr>
            <w:tcW w:w="749" w:type="dxa"/>
            <w:vMerge/>
            <w:shd w:val="clear" w:color="auto" w:fill="auto"/>
            <w:vAlign w:val="center"/>
          </w:tcPr>
          <w:p w14:paraId="477750A5" w14:textId="77777777" w:rsidR="00643F78" w:rsidRPr="00643F78" w:rsidRDefault="00643F78" w:rsidP="00643F78">
            <w:pPr>
              <w:jc w:val="center"/>
              <w:rPr>
                <w:rFonts w:ascii="宋体" w:eastAsia="宋体" w:hAnsi="宋体" w:cs="宋体" w:hint="eastAsia"/>
                <w:sz w:val="22"/>
                <w14:ligatures w14:val="none"/>
              </w:rPr>
            </w:pPr>
          </w:p>
        </w:tc>
        <w:tc>
          <w:tcPr>
            <w:tcW w:w="910" w:type="dxa"/>
            <w:shd w:val="clear" w:color="auto" w:fill="auto"/>
            <w:vAlign w:val="center"/>
          </w:tcPr>
          <w:p w14:paraId="475D986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vMerge/>
            <w:shd w:val="clear" w:color="auto" w:fill="auto"/>
            <w:vAlign w:val="center"/>
          </w:tcPr>
          <w:p w14:paraId="6CAC14FC" w14:textId="77777777" w:rsidR="00643F78" w:rsidRPr="00643F78" w:rsidRDefault="00643F78" w:rsidP="00643F78">
            <w:pPr>
              <w:jc w:val="left"/>
              <w:rPr>
                <w:rFonts w:ascii="宋体" w:eastAsia="宋体" w:hAnsi="宋体" w:cs="宋体" w:hint="eastAsia"/>
                <w:sz w:val="22"/>
                <w14:ligatures w14:val="none"/>
              </w:rPr>
            </w:pPr>
          </w:p>
        </w:tc>
        <w:tc>
          <w:tcPr>
            <w:tcW w:w="2115" w:type="dxa"/>
            <w:shd w:val="clear" w:color="auto" w:fill="auto"/>
            <w:vAlign w:val="center"/>
          </w:tcPr>
          <w:p w14:paraId="20ADED87"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做五休二，8小时工作制。</w:t>
            </w:r>
          </w:p>
        </w:tc>
        <w:tc>
          <w:tcPr>
            <w:tcW w:w="1097" w:type="dxa"/>
            <w:shd w:val="clear" w:color="auto" w:fill="auto"/>
            <w:vAlign w:val="center"/>
          </w:tcPr>
          <w:p w14:paraId="4B7E0FC3"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综合管理执法大队</w:t>
            </w:r>
          </w:p>
        </w:tc>
      </w:tr>
      <w:tr w:rsidR="00643F78" w:rsidRPr="00643F78" w14:paraId="6ECD74D4" w14:textId="77777777" w:rsidTr="00274687">
        <w:trPr>
          <w:trHeight w:val="600"/>
        </w:trPr>
        <w:tc>
          <w:tcPr>
            <w:tcW w:w="825" w:type="dxa"/>
            <w:vMerge/>
            <w:shd w:val="clear" w:color="auto" w:fill="auto"/>
            <w:vAlign w:val="center"/>
          </w:tcPr>
          <w:p w14:paraId="3ED22546" w14:textId="77777777" w:rsidR="00643F78" w:rsidRPr="00643F78" w:rsidRDefault="00643F78" w:rsidP="00643F78">
            <w:pPr>
              <w:jc w:val="center"/>
              <w:rPr>
                <w:rFonts w:ascii="宋体" w:eastAsia="宋体" w:hAnsi="宋体" w:cs="宋体" w:hint="eastAsia"/>
                <w:sz w:val="22"/>
                <w14:ligatures w14:val="none"/>
              </w:rPr>
            </w:pPr>
          </w:p>
        </w:tc>
        <w:tc>
          <w:tcPr>
            <w:tcW w:w="749" w:type="dxa"/>
            <w:vMerge/>
            <w:shd w:val="clear" w:color="auto" w:fill="auto"/>
            <w:vAlign w:val="center"/>
          </w:tcPr>
          <w:p w14:paraId="1EECBF81" w14:textId="77777777" w:rsidR="00643F78" w:rsidRPr="00643F78" w:rsidRDefault="00643F78" w:rsidP="00643F78">
            <w:pPr>
              <w:jc w:val="center"/>
              <w:rPr>
                <w:rFonts w:ascii="宋体" w:eastAsia="宋体" w:hAnsi="宋体" w:cs="宋体" w:hint="eastAsia"/>
                <w:sz w:val="22"/>
                <w14:ligatures w14:val="none"/>
              </w:rPr>
            </w:pPr>
          </w:p>
        </w:tc>
        <w:tc>
          <w:tcPr>
            <w:tcW w:w="910" w:type="dxa"/>
            <w:shd w:val="clear" w:color="auto" w:fill="auto"/>
            <w:vAlign w:val="center"/>
          </w:tcPr>
          <w:p w14:paraId="7B7B7FD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898" w:type="dxa"/>
            <w:vMerge/>
            <w:shd w:val="clear" w:color="auto" w:fill="auto"/>
            <w:vAlign w:val="center"/>
          </w:tcPr>
          <w:p w14:paraId="4BE556D7" w14:textId="77777777" w:rsidR="00643F78" w:rsidRPr="00643F78" w:rsidRDefault="00643F78" w:rsidP="00643F78">
            <w:pPr>
              <w:jc w:val="left"/>
              <w:rPr>
                <w:rFonts w:ascii="宋体" w:eastAsia="宋体" w:hAnsi="宋体" w:cs="宋体" w:hint="eastAsia"/>
                <w:sz w:val="22"/>
                <w14:ligatures w14:val="none"/>
              </w:rPr>
            </w:pPr>
          </w:p>
        </w:tc>
        <w:tc>
          <w:tcPr>
            <w:tcW w:w="2115" w:type="dxa"/>
            <w:shd w:val="clear" w:color="auto" w:fill="auto"/>
            <w:vAlign w:val="center"/>
          </w:tcPr>
          <w:p w14:paraId="3841653A"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365天12小时工作制。</w:t>
            </w:r>
          </w:p>
        </w:tc>
        <w:tc>
          <w:tcPr>
            <w:tcW w:w="1097" w:type="dxa"/>
            <w:shd w:val="clear" w:color="auto" w:fill="auto"/>
            <w:vAlign w:val="center"/>
          </w:tcPr>
          <w:p w14:paraId="3FD523DC" w14:textId="77777777" w:rsidR="00643F78" w:rsidRPr="00643F78" w:rsidRDefault="00643F78" w:rsidP="00643F78">
            <w:pPr>
              <w:widowControl/>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联勤联动站及特保休息点</w:t>
            </w:r>
          </w:p>
        </w:tc>
      </w:tr>
      <w:tr w:rsidR="00643F78" w:rsidRPr="00643F78" w14:paraId="7FA95D26" w14:textId="77777777" w:rsidTr="00274687">
        <w:trPr>
          <w:trHeight w:val="600"/>
        </w:trPr>
        <w:tc>
          <w:tcPr>
            <w:tcW w:w="825" w:type="dxa"/>
            <w:shd w:val="clear" w:color="auto" w:fill="auto"/>
            <w:vAlign w:val="center"/>
          </w:tcPr>
          <w:p w14:paraId="5B07D4E9" w14:textId="77777777" w:rsidR="00643F78" w:rsidRPr="00643F78" w:rsidRDefault="00643F78" w:rsidP="00643F78">
            <w:pPr>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绿化部</w:t>
            </w:r>
          </w:p>
        </w:tc>
        <w:tc>
          <w:tcPr>
            <w:tcW w:w="749" w:type="dxa"/>
            <w:shd w:val="clear" w:color="auto" w:fill="auto"/>
            <w:vAlign w:val="center"/>
          </w:tcPr>
          <w:p w14:paraId="567FDE10" w14:textId="77777777" w:rsidR="00643F78" w:rsidRPr="00643F78" w:rsidRDefault="00643F78" w:rsidP="00643F78">
            <w:pPr>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绿化岗</w:t>
            </w:r>
          </w:p>
        </w:tc>
        <w:tc>
          <w:tcPr>
            <w:tcW w:w="910" w:type="dxa"/>
            <w:shd w:val="clear" w:color="auto" w:fill="auto"/>
            <w:vAlign w:val="center"/>
          </w:tcPr>
          <w:p w14:paraId="0276E97A" w14:textId="77777777" w:rsidR="00643F78" w:rsidRPr="00643F78" w:rsidRDefault="00643F78" w:rsidP="00643F78">
            <w:pPr>
              <w:widowControl/>
              <w:jc w:val="center"/>
              <w:textAlignment w:val="center"/>
              <w:rPr>
                <w:rFonts w:ascii="宋体" w:eastAsia="宋体" w:hAnsi="宋体" w:cs="宋体" w:hint="eastAsia"/>
                <w:kern w:val="0"/>
                <w:sz w:val="22"/>
                <w:lang w:bidi="ar"/>
                <w14:ligatures w14:val="none"/>
              </w:rPr>
            </w:pPr>
            <w:r w:rsidRPr="00643F78">
              <w:rPr>
                <w:rFonts w:ascii="宋体" w:eastAsia="宋体" w:hAnsi="宋体" w:cs="宋体" w:hint="eastAsia"/>
                <w:kern w:val="0"/>
                <w:sz w:val="22"/>
                <w:lang w:bidi="ar"/>
                <w14:ligatures w14:val="none"/>
              </w:rPr>
              <w:t>1</w:t>
            </w:r>
          </w:p>
        </w:tc>
        <w:tc>
          <w:tcPr>
            <w:tcW w:w="3898" w:type="dxa"/>
            <w:shd w:val="clear" w:color="auto" w:fill="auto"/>
            <w:vAlign w:val="center"/>
          </w:tcPr>
          <w:p w14:paraId="26E7A2BF" w14:textId="77777777" w:rsidR="00643F78" w:rsidRPr="00643F78" w:rsidRDefault="00643F78" w:rsidP="00643F78">
            <w:pPr>
              <w:jc w:val="left"/>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身体健康，无不良记录。</w:t>
            </w:r>
          </w:p>
        </w:tc>
        <w:tc>
          <w:tcPr>
            <w:tcW w:w="2115" w:type="dxa"/>
            <w:shd w:val="clear" w:color="auto" w:fill="auto"/>
            <w:vAlign w:val="center"/>
          </w:tcPr>
          <w:p w14:paraId="1F5B406C" w14:textId="77777777" w:rsidR="00643F78" w:rsidRPr="00643F78" w:rsidRDefault="00643F78" w:rsidP="00643F78">
            <w:pPr>
              <w:widowControl/>
              <w:jc w:val="left"/>
              <w:textAlignment w:val="center"/>
              <w:rPr>
                <w:rFonts w:ascii="宋体" w:eastAsia="宋体" w:hAnsi="宋体" w:cs="宋体" w:hint="eastAsia"/>
                <w:kern w:val="0"/>
                <w:sz w:val="22"/>
                <w:lang w:bidi="ar"/>
                <w14:ligatures w14:val="none"/>
              </w:rPr>
            </w:pPr>
            <w:r w:rsidRPr="00643F78">
              <w:rPr>
                <w:rFonts w:ascii="宋体" w:eastAsia="宋体" w:hAnsi="宋体" w:cs="Times New Roman"/>
                <w:spacing w:val="-3"/>
                <w:sz w:val="22"/>
                <w14:ligatures w14:val="none"/>
              </w:rPr>
              <w:t>根据采购人需求在工作时间内合理安排</w:t>
            </w:r>
          </w:p>
        </w:tc>
        <w:tc>
          <w:tcPr>
            <w:tcW w:w="1097" w:type="dxa"/>
            <w:shd w:val="clear" w:color="auto" w:fill="auto"/>
            <w:vAlign w:val="center"/>
          </w:tcPr>
          <w:p w14:paraId="0AC34136" w14:textId="77777777" w:rsidR="00643F78" w:rsidRPr="00643F78" w:rsidRDefault="00643F78" w:rsidP="00643F78">
            <w:pPr>
              <w:widowControl/>
              <w:jc w:val="left"/>
              <w:textAlignment w:val="center"/>
              <w:rPr>
                <w:rFonts w:ascii="宋体" w:eastAsia="宋体" w:hAnsi="宋体" w:cs="宋体" w:hint="eastAsia"/>
                <w:kern w:val="0"/>
                <w:sz w:val="22"/>
                <w:lang w:bidi="ar"/>
                <w14:ligatures w14:val="none"/>
              </w:rPr>
            </w:pPr>
            <w:r w:rsidRPr="00643F78">
              <w:rPr>
                <w:rFonts w:ascii="宋体" w:eastAsia="宋体" w:hAnsi="宋体" w:cs="宋体" w:hint="eastAsia"/>
                <w:kern w:val="0"/>
                <w:sz w:val="22"/>
                <w:lang w:bidi="ar"/>
                <w14:ligatures w14:val="none"/>
              </w:rPr>
              <w:t>允许兼职</w:t>
            </w:r>
          </w:p>
        </w:tc>
      </w:tr>
      <w:tr w:rsidR="00643F78" w:rsidRPr="00643F78" w14:paraId="4A941C0A" w14:textId="77777777" w:rsidTr="00274687">
        <w:trPr>
          <w:trHeight w:val="500"/>
        </w:trPr>
        <w:tc>
          <w:tcPr>
            <w:tcW w:w="1574" w:type="dxa"/>
            <w:gridSpan w:val="2"/>
            <w:shd w:val="clear" w:color="auto" w:fill="auto"/>
            <w:vAlign w:val="center"/>
          </w:tcPr>
          <w:p w14:paraId="1F67854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合计</w:t>
            </w:r>
          </w:p>
        </w:tc>
        <w:tc>
          <w:tcPr>
            <w:tcW w:w="910" w:type="dxa"/>
            <w:shd w:val="clear" w:color="auto" w:fill="auto"/>
            <w:vAlign w:val="center"/>
          </w:tcPr>
          <w:p w14:paraId="61709BA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15</w:t>
            </w:r>
          </w:p>
        </w:tc>
        <w:tc>
          <w:tcPr>
            <w:tcW w:w="3898" w:type="dxa"/>
            <w:shd w:val="clear" w:color="auto" w:fill="auto"/>
            <w:vAlign w:val="center"/>
          </w:tcPr>
          <w:p w14:paraId="38114677" w14:textId="77777777" w:rsidR="00643F78" w:rsidRPr="00643F78" w:rsidRDefault="00643F78" w:rsidP="00643F78">
            <w:pPr>
              <w:jc w:val="center"/>
              <w:rPr>
                <w:rFonts w:ascii="宋体" w:eastAsia="宋体" w:hAnsi="宋体" w:cs="宋体" w:hint="eastAsia"/>
                <w:sz w:val="22"/>
                <w14:ligatures w14:val="none"/>
              </w:rPr>
            </w:pPr>
          </w:p>
        </w:tc>
        <w:tc>
          <w:tcPr>
            <w:tcW w:w="2115" w:type="dxa"/>
            <w:shd w:val="clear" w:color="auto" w:fill="auto"/>
            <w:vAlign w:val="center"/>
          </w:tcPr>
          <w:p w14:paraId="09C91E6C" w14:textId="77777777" w:rsidR="00643F78" w:rsidRPr="00643F78" w:rsidRDefault="00643F78" w:rsidP="00643F78">
            <w:pPr>
              <w:jc w:val="center"/>
              <w:rPr>
                <w:rFonts w:ascii="宋体" w:eastAsia="宋体" w:hAnsi="宋体" w:cs="宋体" w:hint="eastAsia"/>
                <w:sz w:val="22"/>
                <w14:ligatures w14:val="none"/>
              </w:rPr>
            </w:pPr>
          </w:p>
        </w:tc>
        <w:tc>
          <w:tcPr>
            <w:tcW w:w="1097" w:type="dxa"/>
            <w:shd w:val="clear" w:color="auto" w:fill="auto"/>
            <w:noWrap/>
            <w:vAlign w:val="center"/>
          </w:tcPr>
          <w:p w14:paraId="03A0CAE3" w14:textId="77777777" w:rsidR="00643F78" w:rsidRPr="00643F78" w:rsidRDefault="00643F78" w:rsidP="00643F78">
            <w:pPr>
              <w:rPr>
                <w:rFonts w:ascii="宋体" w:eastAsia="宋体" w:hAnsi="宋体" w:cs="宋体" w:hint="eastAsia"/>
                <w:sz w:val="22"/>
                <w14:ligatures w14:val="none"/>
              </w:rPr>
            </w:pPr>
          </w:p>
        </w:tc>
      </w:tr>
    </w:tbl>
    <w:p w14:paraId="2F04809A" w14:textId="77777777" w:rsidR="00643F78" w:rsidRPr="00643F78" w:rsidRDefault="00643F78" w:rsidP="0064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14:ligatures w14:val="none"/>
        </w:rPr>
      </w:pPr>
    </w:p>
    <w:p w14:paraId="5AC66D09" w14:textId="77777777" w:rsidR="00643F78" w:rsidRPr="00643F78" w:rsidRDefault="00643F78" w:rsidP="0064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14:ligatures w14:val="none"/>
        </w:rPr>
      </w:pPr>
      <w:r w:rsidRPr="00643F78">
        <w:rPr>
          <w:rFonts w:ascii="Times New Roman" w:eastAsia="宋体" w:hAnsi="Times New Roman" w:cs="Times New Roman"/>
          <w:b/>
          <w:sz w:val="22"/>
          <w14:ligatures w14:val="none"/>
        </w:rPr>
        <w:t>说明：投标人的各岗位配置标准不得低于表内岗位配置数要求。</w:t>
      </w:r>
    </w:p>
    <w:p w14:paraId="0951CAFD"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 xml:space="preserve">9.2 </w:t>
      </w:r>
      <w:r w:rsidRPr="00643F78">
        <w:rPr>
          <w:rFonts w:ascii="Times New Roman" w:eastAsia="宋体" w:hAnsi="Times New Roman" w:cs="Times New Roman"/>
          <w:bCs/>
          <w:sz w:val="22"/>
          <w14:ligatures w14:val="none"/>
        </w:rPr>
        <w:t>组织架构、管理制度及管理团队要求</w:t>
      </w:r>
    </w:p>
    <w:p w14:paraId="21E501C9"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 xml:space="preserve">9.2.1 </w:t>
      </w:r>
      <w:r w:rsidRPr="00643F78">
        <w:rPr>
          <w:rFonts w:ascii="Times New Roman" w:eastAsia="宋体" w:hAnsi="Times New Roman" w:cs="Times New Roman"/>
          <w:bCs/>
          <w:sz w:val="22"/>
          <w14:ligatures w14:val="none"/>
        </w:rPr>
        <w:t>组织架构</w:t>
      </w:r>
    </w:p>
    <w:p w14:paraId="6982467F"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物业管理服务设置物业经理负责管理本项目管理部、工程部、保安部及保洁部的各项工作。</w:t>
      </w:r>
    </w:p>
    <w:p w14:paraId="45D7651B"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 xml:space="preserve">9.2.2 </w:t>
      </w:r>
      <w:r w:rsidRPr="00643F78">
        <w:rPr>
          <w:rFonts w:ascii="Times New Roman" w:eastAsia="宋体" w:hAnsi="Times New Roman" w:cs="Times New Roman"/>
          <w:bCs/>
          <w:sz w:val="22"/>
          <w14:ligatures w14:val="none"/>
        </w:rPr>
        <w:t>管理制度</w:t>
      </w:r>
    </w:p>
    <w:p w14:paraId="734E9705"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29048F55"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 xml:space="preserve">9.2.3 </w:t>
      </w:r>
      <w:r w:rsidRPr="00643F78">
        <w:rPr>
          <w:rFonts w:ascii="Times New Roman" w:eastAsia="宋体" w:hAnsi="Times New Roman" w:cs="Times New Roman"/>
          <w:bCs/>
          <w:sz w:val="22"/>
          <w14:ligatures w14:val="none"/>
        </w:rPr>
        <w:t>管理团队要求</w:t>
      </w:r>
    </w:p>
    <w:p w14:paraId="2EFB74BD"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Times New Roman" w:eastAsia="宋体" w:hAnsi="Times New Roman" w:cs="Times New Roman" w:hint="eastAsia"/>
          <w:bCs/>
          <w:sz w:val="22"/>
          <w14:ligatures w14:val="none"/>
        </w:rPr>
        <w:t>（</w:t>
      </w:r>
      <w:r w:rsidRPr="00643F78">
        <w:rPr>
          <w:rFonts w:ascii="Times New Roman" w:eastAsia="宋体" w:hAnsi="Times New Roman" w:cs="Times New Roman" w:hint="eastAsia"/>
          <w:bCs/>
          <w:sz w:val="22"/>
          <w14:ligatures w14:val="none"/>
        </w:rPr>
        <w:t>1</w:t>
      </w:r>
      <w:r w:rsidRPr="00643F78">
        <w:rPr>
          <w:rFonts w:ascii="Times New Roman" w:eastAsia="宋体" w:hAnsi="Times New Roman" w:cs="Times New Roman" w:hint="eastAsia"/>
          <w:bCs/>
          <w:sz w:val="22"/>
          <w14:ligatures w14:val="none"/>
        </w:rPr>
        <w:t>）树立正确的物业管理观念，以“服务至上，客户第一”为管理宗旨，不断提高良好信誉、不</w:t>
      </w:r>
      <w:r w:rsidRPr="00643F78">
        <w:rPr>
          <w:rFonts w:ascii="宋体" w:eastAsia="宋体" w:hAnsi="宋体" w:cs="Times New Roman" w:hint="eastAsia"/>
          <w:bCs/>
          <w:sz w:val="22"/>
          <w14:ligatures w14:val="none"/>
        </w:rPr>
        <w:t>断加强科学管理，做好服务工作。</w:t>
      </w:r>
    </w:p>
    <w:p w14:paraId="7FBA4DB9"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（2）加强服务保障，提高服务质量，无人为差错事故。</w:t>
      </w:r>
    </w:p>
    <w:p w14:paraId="2944B4F5"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（3）优质服务，规范服务，提供方便、及时和舒适的人性化服务。</w:t>
      </w:r>
    </w:p>
    <w:p w14:paraId="4BDEF37E"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bCs/>
          <w:sz w:val="22"/>
          <w14:ligatures w14:val="none"/>
        </w:rPr>
        <w:t>9.3 各岗位具体服务要求</w:t>
      </w:r>
    </w:p>
    <w:p w14:paraId="43301678"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9.3.1总体要求</w:t>
      </w:r>
    </w:p>
    <w:p w14:paraId="26DAD070"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（1）中标人应保持从业人员的相对稳定，遵守采购人的相关管理规定。</w:t>
      </w:r>
    </w:p>
    <w:p w14:paraId="337B202C"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（2）中标人为服务人员配备统一的工作制服。</w:t>
      </w:r>
    </w:p>
    <w:p w14:paraId="158DF667"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（3）中标人公示服务电话，建立完善的客户服务需求受理流程，确保及时处理或回复，有完整事件处理及回访记录。服务质量满意率大于90%。</w:t>
      </w:r>
    </w:p>
    <w:p w14:paraId="02328CA9"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（4）每季度征询业主及物业使用人对服务质量的意见，并针对采购人及物业使用人集中反映的问题采取纠正、预防及整改措施。</w:t>
      </w:r>
    </w:p>
    <w:p w14:paraId="684AEE8F"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（5）无火灾、盗窃事故和工伤事故；无设备责任事故和工作严重疏漏；管理区域无脏、乱、差现象和卫生死角；</w:t>
      </w:r>
    </w:p>
    <w:p w14:paraId="1DAEC283"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（6）大楼完好率98%以上，报修及时率100%，维修合格率100%；</w:t>
      </w:r>
    </w:p>
    <w:p w14:paraId="5468EEE9"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（7）会务服务规范有序，无重大责任疏漏事故；</w:t>
      </w:r>
    </w:p>
    <w:p w14:paraId="58A239E2"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sz w:val="22"/>
          <w14:ligatures w14:val="none"/>
        </w:rPr>
      </w:pPr>
      <w:r w:rsidRPr="00643F78">
        <w:rPr>
          <w:rFonts w:ascii="宋体" w:eastAsia="宋体" w:hAnsi="宋体" w:cs="Times New Roman" w:hint="eastAsia"/>
          <w:sz w:val="22"/>
          <w14:ligatures w14:val="none"/>
        </w:rPr>
        <w:t>（8）确保项目安全、有序运转，服务对象满意率 90%以上。</w:t>
      </w:r>
    </w:p>
    <w:p w14:paraId="629379C0"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9.3.</w:t>
      </w:r>
      <w:r w:rsidRPr="00643F78">
        <w:rPr>
          <w:rFonts w:ascii="Times New Roman" w:eastAsia="宋体" w:hAnsi="Times New Roman" w:cs="Times New Roman" w:hint="eastAsia"/>
          <w:bCs/>
          <w:sz w:val="22"/>
          <w14:ligatures w14:val="none"/>
        </w:rPr>
        <w:t>2</w:t>
      </w:r>
      <w:r w:rsidRPr="00643F78">
        <w:rPr>
          <w:rFonts w:ascii="Times New Roman" w:eastAsia="宋体" w:hAnsi="Times New Roman" w:cs="Times New Roman" w:hint="eastAsia"/>
          <w:bCs/>
          <w:sz w:val="22"/>
          <w14:ligatures w14:val="none"/>
        </w:rPr>
        <w:t>管理部</w:t>
      </w:r>
    </w:p>
    <w:p w14:paraId="4EB2B51B"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9.3.2.1</w:t>
      </w:r>
      <w:r w:rsidRPr="00643F78">
        <w:rPr>
          <w:rFonts w:ascii="Times New Roman" w:eastAsia="宋体" w:hAnsi="Times New Roman" w:cs="Times New Roman" w:hint="eastAsia"/>
          <w:bCs/>
          <w:sz w:val="22"/>
          <w14:ligatures w14:val="none"/>
        </w:rPr>
        <w:t>项目经理</w:t>
      </w:r>
    </w:p>
    <w:p w14:paraId="38DABE67"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(1)</w:t>
      </w:r>
      <w:r w:rsidRPr="00643F78">
        <w:rPr>
          <w:rFonts w:ascii="宋体" w:eastAsia="宋体" w:hAnsi="宋体" w:cs="Times New Roman" w:hint="eastAsia"/>
          <w:bCs/>
          <w:sz w:val="22"/>
          <w14:ligatures w14:val="none"/>
        </w:rPr>
        <w:t xml:space="preserve"> 根据合同要约、制定年度物业管理服务总体方案和计划并组织实施，全面负责物业项目的正常运作、内部管理、制度的建立、员工培训及考核、物业档案管理、应急事件处理及特约服务等工作。</w:t>
      </w:r>
    </w:p>
    <w:p w14:paraId="3AC736FB"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(2)</w:t>
      </w:r>
      <w:r w:rsidRPr="00643F78">
        <w:rPr>
          <w:rFonts w:ascii="宋体" w:eastAsia="宋体" w:hAnsi="宋体" w:cs="Times New Roman" w:hint="eastAsia"/>
          <w:bCs/>
          <w:sz w:val="22"/>
          <w14:ligatures w14:val="none"/>
        </w:rPr>
        <w:t xml:space="preserve"> 工作时间要求：做五休二，24小时开机，随时处理突发事件。</w:t>
      </w:r>
    </w:p>
    <w:p w14:paraId="0795128E"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(3)</w:t>
      </w:r>
      <w:r w:rsidRPr="00643F78">
        <w:rPr>
          <w:rFonts w:ascii="宋体" w:eastAsia="宋体" w:hAnsi="宋体" w:cs="Times New Roman" w:hint="eastAsia"/>
          <w:bCs/>
          <w:sz w:val="22"/>
          <w14:ligatures w14:val="none"/>
        </w:rPr>
        <w:t xml:space="preserve"> </w:t>
      </w:r>
      <w:r w:rsidRPr="00643F78">
        <w:rPr>
          <w:rFonts w:ascii="宋体" w:eastAsia="宋体" w:hAnsi="宋体" w:cs="Times New Roman"/>
          <w:spacing w:val="-3"/>
          <w:sz w:val="22"/>
          <w14:ligatures w14:val="none"/>
        </w:rPr>
        <w:t>组织每年二次消防演练，做好微型消防站的管理和演练工作</w:t>
      </w:r>
    </w:p>
    <w:p w14:paraId="7CF57D1E"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Times New Roman" w:eastAsia="宋体" w:hAnsi="Times New Roman" w:cs="Times New Roman"/>
          <w:bCs/>
          <w:sz w:val="22"/>
          <w14:ligatures w14:val="none"/>
        </w:rPr>
        <w:t>(4)</w:t>
      </w:r>
      <w:r w:rsidRPr="00643F78">
        <w:rPr>
          <w:rFonts w:ascii="宋体" w:eastAsia="宋体" w:hAnsi="宋体" w:cs="Times New Roman" w:hint="eastAsia"/>
          <w:bCs/>
          <w:sz w:val="22"/>
          <w14:ligatures w14:val="none"/>
        </w:rPr>
        <w:t xml:space="preserve"> 其它要求：完成采购人交办的其他任务。</w:t>
      </w:r>
    </w:p>
    <w:p w14:paraId="70CDD631"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9.3.2.2</w:t>
      </w:r>
      <w:r w:rsidRPr="00643F78">
        <w:rPr>
          <w:rFonts w:ascii="Times New Roman" w:eastAsia="宋体" w:hAnsi="Times New Roman" w:cs="Times New Roman" w:hint="eastAsia"/>
          <w:bCs/>
          <w:sz w:val="22"/>
          <w14:ligatures w14:val="none"/>
        </w:rPr>
        <w:t>会务</w:t>
      </w:r>
    </w:p>
    <w:p w14:paraId="239EFE07"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(1)服务范围：做好</w:t>
      </w:r>
      <w:r w:rsidRPr="00643F78">
        <w:rPr>
          <w:rFonts w:ascii="Times New Roman" w:eastAsia="宋体" w:hAnsi="Times New Roman" w:cs="Times New Roman" w:hint="eastAsia"/>
          <w:bCs/>
          <w:sz w:val="22"/>
          <w14:ligatures w14:val="none"/>
        </w:rPr>
        <w:t>综管办、城管部门</w:t>
      </w:r>
      <w:r w:rsidRPr="00643F78">
        <w:rPr>
          <w:rFonts w:ascii="宋体" w:eastAsia="宋体" w:hAnsi="宋体" w:cs="Times New Roman"/>
          <w:spacing w:val="-3"/>
          <w:sz w:val="22"/>
          <w14:ligatures w14:val="none"/>
        </w:rPr>
        <w:t>的会务服务保障工作，确保会议的正常顺利开展。</w:t>
      </w:r>
    </w:p>
    <w:p w14:paraId="25841F7F"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(2)工作职责：做好接待、会议服务等各项工作，满足项目内</w:t>
      </w:r>
      <w:r w:rsidRPr="00643F78">
        <w:rPr>
          <w:rFonts w:ascii="Times New Roman" w:eastAsia="宋体" w:hAnsi="Times New Roman" w:cs="Times New Roman" w:hint="eastAsia"/>
          <w:bCs/>
          <w:sz w:val="22"/>
          <w14:ligatures w14:val="none"/>
        </w:rPr>
        <w:t>综管办、城管部门</w:t>
      </w:r>
      <w:r w:rsidRPr="00643F78">
        <w:rPr>
          <w:rFonts w:ascii="宋体" w:eastAsia="宋体" w:hAnsi="宋体" w:cs="Times New Roman"/>
          <w:spacing w:val="-3"/>
          <w:sz w:val="22"/>
          <w14:ligatures w14:val="none"/>
        </w:rPr>
        <w:t>的会议接待服务需求。</w:t>
      </w:r>
    </w:p>
    <w:p w14:paraId="58B91384"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(3)总体要求：按照采购人的会议需求进行会务安排，根据会议规模、时间、会场安排确定会场布置、会务设备的检查</w:t>
      </w:r>
      <w:r w:rsidRPr="00643F78">
        <w:rPr>
          <w:rFonts w:ascii="宋体" w:eastAsia="宋体" w:hAnsi="宋体" w:cs="Times New Roman" w:hint="eastAsia"/>
          <w:spacing w:val="-3"/>
          <w:sz w:val="22"/>
          <w14:ligatures w14:val="none"/>
        </w:rPr>
        <w:t>等</w:t>
      </w:r>
      <w:r w:rsidRPr="00643F78">
        <w:rPr>
          <w:rFonts w:ascii="宋体" w:eastAsia="宋体" w:hAnsi="宋体" w:cs="Times New Roman"/>
          <w:spacing w:val="-3"/>
          <w:sz w:val="22"/>
          <w14:ligatures w14:val="none"/>
        </w:rPr>
        <w:t>保障工作，做好会前、会中、会后的会务服务的保障工作，做到会务服务规范有序，无责任疏漏事故。</w:t>
      </w:r>
    </w:p>
    <w:p w14:paraId="4F2E9AA0"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(4)工作时间要求：</w:t>
      </w:r>
    </w:p>
    <w:p w14:paraId="49EEC6A3"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根据采购人的工作时间及实际需求，8小时工作制、做五休二。</w:t>
      </w:r>
    </w:p>
    <w:p w14:paraId="6847453C"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(5)人员自身要求：</w:t>
      </w:r>
    </w:p>
    <w:p w14:paraId="11380FD4"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不超过4</w:t>
      </w:r>
      <w:r w:rsidRPr="00643F78">
        <w:rPr>
          <w:rFonts w:ascii="宋体" w:eastAsia="宋体" w:hAnsi="宋体" w:cs="Times New Roman" w:hint="eastAsia"/>
          <w:spacing w:val="-3"/>
          <w:sz w:val="22"/>
          <w14:ligatures w14:val="none"/>
        </w:rPr>
        <w:t>5</w:t>
      </w:r>
      <w:r w:rsidRPr="00643F78">
        <w:rPr>
          <w:rFonts w:ascii="宋体" w:eastAsia="宋体" w:hAnsi="宋体" w:cs="Times New Roman"/>
          <w:spacing w:val="-3"/>
          <w:sz w:val="22"/>
          <w14:ligatures w14:val="none"/>
        </w:rPr>
        <w:t>周岁女性，身体健康，相貌端正，仪表大方，无传染疾病，有相关工作经验。爱岗敬业，恪尽职守，遵纪守法，礼貌待人。具备良好的语言和文字表达能力。</w:t>
      </w:r>
    </w:p>
    <w:p w14:paraId="2EC3E340"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(6)具体工作要求：</w:t>
      </w:r>
    </w:p>
    <w:p w14:paraId="2BF1E0AC"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①会务安排由业主负责会议安排部门安排下达指令，会务人员按照会议单要求将会务接待任务做好相关的保障工作，确保会议正常进行。</w:t>
      </w:r>
    </w:p>
    <w:p w14:paraId="7944F8D4"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②建立会议室管理制度，制订会议服务规程并认真落实；</w:t>
      </w:r>
    </w:p>
    <w:p w14:paraId="660ACEC1"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③接待服务、会务服务须作到态度好、效率高、礼节周到、安全规范。</w:t>
      </w:r>
    </w:p>
    <w:p w14:paraId="47AAB820"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④会前准备：会场布置、会议常用物品摆放、欢迎牌/指示牌/等制作及摆放、卫生工作及视频、音响调试响、会场照明、空调等检查及确认；</w:t>
      </w:r>
    </w:p>
    <w:p w14:paraId="7B6680AF"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⑤会议期间：迎宾指引工作、会场服务人员安排、室内温度及音响控制、确保适时续水、会中休息垃圾清理；</w:t>
      </w:r>
    </w:p>
    <w:p w14:paraId="2663AA58"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⑥会议结束：会议结束时，应及时打开会议室的门、检查有否遗留物品、会场整理、保洁服务。</w:t>
      </w:r>
    </w:p>
    <w:p w14:paraId="588AB3AE"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(7)其它要求：</w:t>
      </w:r>
    </w:p>
    <w:p w14:paraId="5C1BFF83"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①针对物业项目特点和实际情况，制订《突发事件应急处置方案》，并严格贯彻实施。</w:t>
      </w:r>
    </w:p>
    <w:p w14:paraId="3926349C"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②会务人员上岗时穿着统一的会务制服。</w:t>
      </w:r>
    </w:p>
    <w:p w14:paraId="09BD0D5B"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③接到投诉，24小时内以电话或书面或回访等方式给予答复。同时认真调查、处理违规违纪的人和事，并做好处理书面记录。及时将处理结果反馈给投诉方。</w:t>
      </w:r>
    </w:p>
    <w:p w14:paraId="34B616E1"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④完成采购人交办的其他临时任务。</w:t>
      </w:r>
    </w:p>
    <w:p w14:paraId="48987FC4"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9.3.</w:t>
      </w:r>
      <w:r w:rsidRPr="00643F78">
        <w:rPr>
          <w:rFonts w:ascii="Times New Roman" w:eastAsia="宋体" w:hAnsi="Times New Roman" w:cs="Times New Roman" w:hint="eastAsia"/>
          <w:bCs/>
          <w:sz w:val="22"/>
          <w14:ligatures w14:val="none"/>
        </w:rPr>
        <w:t>3</w:t>
      </w:r>
      <w:r w:rsidRPr="00643F78">
        <w:rPr>
          <w:rFonts w:ascii="Times New Roman" w:eastAsia="宋体" w:hAnsi="Times New Roman" w:cs="Times New Roman" w:hint="eastAsia"/>
          <w:bCs/>
          <w:sz w:val="22"/>
          <w14:ligatures w14:val="none"/>
        </w:rPr>
        <w:t>工程部</w:t>
      </w:r>
    </w:p>
    <w:p w14:paraId="1D6A6DBA" w14:textId="77777777" w:rsidR="00643F78" w:rsidRPr="00643F78" w:rsidRDefault="00643F78" w:rsidP="00643F78">
      <w:pPr>
        <w:snapToGrid w:val="0"/>
        <w:spacing w:line="300" w:lineRule="auto"/>
        <w:ind w:firstLineChars="200" w:firstLine="420"/>
        <w:jc w:val="left"/>
        <w:rPr>
          <w:rFonts w:ascii="Calibri" w:eastAsia="宋体" w:hAnsi="Calibri" w:cs="Times New Roman"/>
          <w14:ligatures w14:val="none"/>
        </w:rPr>
      </w:pPr>
      <w:r w:rsidRPr="00643F78">
        <w:rPr>
          <w:rFonts w:ascii="Calibri" w:eastAsia="宋体" w:hAnsi="Calibri" w:cs="Times New Roman" w:hint="eastAsia"/>
          <w14:ligatures w14:val="none"/>
        </w:rPr>
        <w:t>9.3.3.1</w:t>
      </w:r>
      <w:r w:rsidRPr="00643F78">
        <w:rPr>
          <w:rFonts w:ascii="Calibri" w:eastAsia="宋体" w:hAnsi="Calibri" w:cs="Times New Roman" w:hint="eastAsia"/>
          <w14:ligatures w14:val="none"/>
        </w:rPr>
        <w:t>水电维修</w:t>
      </w:r>
    </w:p>
    <w:p w14:paraId="17004526"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(1)服务范围：负责区域内建筑物的日常修缮，水、电、卫等设备的故障排除以及零部件的更换，下水道的疏通以及在检查时发现的危险构件的临时加固。</w:t>
      </w:r>
    </w:p>
    <w:p w14:paraId="00698EB6"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(2)工作职责：对所有建筑物进行维修、保养、管理；做好设备设施年度检测；实行电话报修上门服务，设备完好率达到98%。</w:t>
      </w:r>
    </w:p>
    <w:p w14:paraId="6C948FAA"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(3)总体要求：做好水、电、卫等各类设备设施的日常运行及维保，并做好其它小修工作。</w:t>
      </w:r>
    </w:p>
    <w:p w14:paraId="1A586BC4"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(4)工作时间要求：根据采购人的工作时间安排，8小时工作制，有双休；24小时开机，随时处理突发事件。</w:t>
      </w:r>
    </w:p>
    <w:p w14:paraId="4D2AFB92"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(5)人员自身要求：不超过法定退休年龄，持证上岗，有相关工作经验，专业技能熟练，持证上岗，身体健康、有责任心、吃苦耐劳。</w:t>
      </w:r>
    </w:p>
    <w:p w14:paraId="0501E0D1"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(6)各工种（工作点）具体工作要求：</w:t>
      </w:r>
    </w:p>
    <w:p w14:paraId="341A5E0F"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①</w:t>
      </w:r>
      <w:r w:rsidRPr="00643F78">
        <w:rPr>
          <w:rFonts w:ascii="宋体" w:eastAsia="宋体" w:hAnsi="宋体" w:cs="Times New Roman"/>
          <w:spacing w:val="-3"/>
          <w:sz w:val="22"/>
          <w14:ligatures w14:val="none"/>
        </w:rPr>
        <w:t>工作日设电话接待，从接到报修电话后15分钟内到现场，属一般小修即刻修理且不过夜；如属较大修理的，将合理安排，一般在三天之内修复。如夜间有突发任务，从接报修电话一个小时内到达现场。</w:t>
      </w:r>
    </w:p>
    <w:p w14:paraId="72973EC3"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②</w:t>
      </w:r>
      <w:r w:rsidRPr="00643F78">
        <w:rPr>
          <w:rFonts w:ascii="宋体" w:eastAsia="宋体" w:hAnsi="宋体" w:cs="Times New Roman"/>
          <w:spacing w:val="-3"/>
          <w:sz w:val="22"/>
          <w14:ligatures w14:val="none"/>
        </w:rPr>
        <w:t>实行全年365天接报修制度。接报修后20分钟到现场处理；水、电急修项目当日处理完毕，24小时内回访，一般维修任务3日内处理完毕。</w:t>
      </w:r>
    </w:p>
    <w:p w14:paraId="2F4FAC76"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③</w:t>
      </w:r>
      <w:r w:rsidRPr="00643F78">
        <w:rPr>
          <w:rFonts w:ascii="宋体" w:eastAsia="宋体" w:hAnsi="宋体" w:cs="Times New Roman"/>
          <w:spacing w:val="-3"/>
          <w:sz w:val="22"/>
          <w14:ligatures w14:val="none"/>
        </w:rPr>
        <w:t>室外道路地坪、广场砖无大面积起壳、残缺、无明显长裂痕。</w:t>
      </w:r>
    </w:p>
    <w:p w14:paraId="1E97FAD1"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④</w:t>
      </w:r>
      <w:r w:rsidRPr="00643F78">
        <w:rPr>
          <w:rFonts w:ascii="宋体" w:eastAsia="宋体" w:hAnsi="宋体" w:cs="Times New Roman"/>
          <w:spacing w:val="-3"/>
          <w:sz w:val="22"/>
          <w14:ligatures w14:val="none"/>
        </w:rPr>
        <w:t>室内墙面和地坪无大面积污渍，无起壳、起泡、残缺。</w:t>
      </w:r>
    </w:p>
    <w:p w14:paraId="477DF67F"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⑤</w:t>
      </w:r>
      <w:r w:rsidRPr="00643F78">
        <w:rPr>
          <w:rFonts w:ascii="宋体" w:eastAsia="宋体" w:hAnsi="宋体" w:cs="Times New Roman"/>
          <w:spacing w:val="-3"/>
          <w:sz w:val="22"/>
          <w14:ligatures w14:val="none"/>
        </w:rPr>
        <w:t>室内门窗保持开启灵活，配件齐全，无脱落、残缺。</w:t>
      </w:r>
    </w:p>
    <w:p w14:paraId="4666466B"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⑥</w:t>
      </w:r>
      <w:r w:rsidRPr="00643F78">
        <w:rPr>
          <w:rFonts w:ascii="宋体" w:eastAsia="宋体" w:hAnsi="宋体" w:cs="Times New Roman"/>
          <w:spacing w:val="-3"/>
          <w:sz w:val="22"/>
          <w14:ligatures w14:val="none"/>
        </w:rPr>
        <w:t>落水管、下水道、污水管和化粪管道等排放畅通，无堵塞。</w:t>
      </w:r>
    </w:p>
    <w:p w14:paraId="5CA8605E"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⑦</w:t>
      </w:r>
      <w:r w:rsidRPr="00643F78">
        <w:rPr>
          <w:rFonts w:ascii="宋体" w:eastAsia="宋体" w:hAnsi="宋体" w:cs="Times New Roman"/>
          <w:spacing w:val="-3"/>
          <w:sz w:val="22"/>
          <w14:ligatures w14:val="none"/>
        </w:rPr>
        <w:t>积极协助采购人搞好节能降耗工作。</w:t>
      </w:r>
    </w:p>
    <w:p w14:paraId="4285ECC3"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⑧</w:t>
      </w:r>
      <w:r w:rsidRPr="00643F78">
        <w:rPr>
          <w:rFonts w:ascii="宋体" w:eastAsia="宋体" w:hAnsi="宋体" w:cs="Times New Roman"/>
          <w:spacing w:val="-3"/>
          <w:sz w:val="22"/>
          <w14:ligatures w14:val="none"/>
        </w:rPr>
        <w:t>针对浦</w:t>
      </w:r>
      <w:r w:rsidRPr="00643F78">
        <w:rPr>
          <w:rFonts w:ascii="Times New Roman" w:eastAsia="宋体" w:hAnsi="Times New Roman" w:cs="Times New Roman" w:hint="eastAsia"/>
          <w:bCs/>
          <w:sz w:val="22"/>
          <w14:ligatures w14:val="none"/>
        </w:rPr>
        <w:t>陆家嘴金融贸易中心区综管办大楼项目特点和实际情况</w:t>
      </w:r>
      <w:r w:rsidRPr="00643F78">
        <w:rPr>
          <w:rFonts w:ascii="宋体" w:eastAsia="宋体" w:hAnsi="宋体" w:cs="Times New Roman"/>
          <w:spacing w:val="-3"/>
          <w:sz w:val="22"/>
          <w14:ligatures w14:val="none"/>
        </w:rPr>
        <w:t>，制订《突发事件应急处置方案》，并严格贯彻实施。</w:t>
      </w:r>
    </w:p>
    <w:p w14:paraId="26D8BCEC"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w:t>
      </w:r>
      <w:r w:rsidRPr="00643F78">
        <w:rPr>
          <w:rFonts w:ascii="宋体" w:eastAsia="宋体" w:hAnsi="宋体" w:cs="Times New Roman" w:hint="eastAsia"/>
          <w:spacing w:val="-3"/>
          <w:sz w:val="22"/>
          <w14:ligatures w14:val="none"/>
        </w:rPr>
        <w:t>7</w:t>
      </w:r>
      <w:r w:rsidRPr="00643F78">
        <w:rPr>
          <w:rFonts w:ascii="宋体" w:eastAsia="宋体" w:hAnsi="宋体" w:cs="Times New Roman"/>
          <w:spacing w:val="-3"/>
          <w:sz w:val="22"/>
          <w14:ligatures w14:val="none"/>
        </w:rPr>
        <w:t>)其它要求</w:t>
      </w:r>
    </w:p>
    <w:p w14:paraId="63D47988"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①</w:t>
      </w:r>
      <w:r w:rsidRPr="00643F78">
        <w:rPr>
          <w:rFonts w:ascii="宋体" w:eastAsia="宋体" w:hAnsi="宋体" w:cs="Times New Roman"/>
          <w:spacing w:val="-3"/>
          <w:sz w:val="22"/>
          <w14:ligatures w14:val="none"/>
        </w:rPr>
        <w:t>接到投诉，虚心听取意见。如不能及时回答，则以书面形式进行解答；一般投诉在当日内整改解决，重大问题投诉三个工作日内给予答复并整改解决。</w:t>
      </w:r>
    </w:p>
    <w:p w14:paraId="69474167"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②</w:t>
      </w:r>
      <w:r w:rsidRPr="00643F78">
        <w:rPr>
          <w:rFonts w:ascii="宋体" w:eastAsia="宋体" w:hAnsi="宋体" w:cs="Times New Roman"/>
          <w:spacing w:val="-3"/>
          <w:sz w:val="22"/>
          <w14:ligatures w14:val="none"/>
        </w:rPr>
        <w:t>完成采购人交办的其他临时任务。</w:t>
      </w:r>
    </w:p>
    <w:p w14:paraId="6DA4F4F1" w14:textId="77777777" w:rsidR="00643F78" w:rsidRPr="00643F78" w:rsidRDefault="00643F78" w:rsidP="00643F78">
      <w:pPr>
        <w:rPr>
          <w:rFonts w:ascii="Calibri" w:eastAsia="宋体" w:hAnsi="Calibri" w:cs="Times New Roman"/>
          <w14:ligatures w14:val="none"/>
        </w:rPr>
      </w:pPr>
      <w:r w:rsidRPr="00643F78">
        <w:rPr>
          <w:rFonts w:ascii="Calibri" w:eastAsia="宋体" w:hAnsi="Calibri" w:cs="Times New Roman" w:hint="eastAsia"/>
          <w14:ligatures w14:val="none"/>
        </w:rPr>
        <w:t>9.3.3.2</w:t>
      </w:r>
      <w:r w:rsidRPr="00643F78">
        <w:rPr>
          <w:rFonts w:ascii="Calibri" w:eastAsia="宋体" w:hAnsi="Calibri" w:cs="Times New Roman" w:hint="eastAsia"/>
          <w14:ligatures w14:val="none"/>
        </w:rPr>
        <w:t>设备维修</w:t>
      </w:r>
    </w:p>
    <w:p w14:paraId="6C55AA4C" w14:textId="77777777" w:rsidR="00643F78" w:rsidRPr="00643F78" w:rsidRDefault="00643F78" w:rsidP="00643F78">
      <w:pPr>
        <w:tabs>
          <w:tab w:val="left" w:pos="7200"/>
        </w:tabs>
        <w:adjustRightInd w:val="0"/>
        <w:snapToGrid w:val="0"/>
        <w:spacing w:line="300" w:lineRule="auto"/>
        <w:ind w:firstLineChars="200" w:firstLine="442"/>
        <w:rPr>
          <w:rFonts w:ascii="宋体" w:eastAsia="宋体" w:hAnsi="宋体" w:cs="Times New Roman" w:hint="eastAsia"/>
          <w:b/>
          <w:sz w:val="22"/>
          <w14:ligatures w14:val="none"/>
        </w:rPr>
      </w:pPr>
      <w:r w:rsidRPr="00643F78">
        <w:rPr>
          <w:rFonts w:ascii="宋体" w:eastAsia="宋体" w:hAnsi="宋体" w:cs="Times New Roman" w:hint="eastAsia"/>
          <w:b/>
          <w:sz w:val="22"/>
          <w14:ligatures w14:val="none"/>
        </w:rPr>
        <w:t>（1）</w:t>
      </w:r>
      <w:r w:rsidRPr="00643F78">
        <w:rPr>
          <w:rFonts w:ascii="宋体" w:eastAsia="宋体" w:hAnsi="宋体" w:cs="Times New Roman"/>
          <w:b/>
          <w:sz w:val="22"/>
          <w14:ligatures w14:val="none"/>
        </w:rPr>
        <w:t>现有设备清单</w:t>
      </w:r>
    </w:p>
    <w:tbl>
      <w:tblPr>
        <w:tblW w:w="969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03"/>
        <w:gridCol w:w="810"/>
        <w:gridCol w:w="436"/>
        <w:gridCol w:w="1416"/>
        <w:gridCol w:w="1360"/>
        <w:gridCol w:w="705"/>
        <w:gridCol w:w="885"/>
        <w:gridCol w:w="1359"/>
        <w:gridCol w:w="687"/>
        <w:gridCol w:w="603"/>
      </w:tblGrid>
      <w:tr w:rsidR="00643F78" w:rsidRPr="00643F78" w14:paraId="1F86521A" w14:textId="77777777" w:rsidTr="00274687">
        <w:trPr>
          <w:trHeight w:val="885"/>
        </w:trPr>
        <w:tc>
          <w:tcPr>
            <w:tcW w:w="535" w:type="dxa"/>
            <w:shd w:val="clear" w:color="auto" w:fill="D9D9D9"/>
            <w:vAlign w:val="center"/>
          </w:tcPr>
          <w:p w14:paraId="2D73236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序号</w:t>
            </w:r>
          </w:p>
        </w:tc>
        <w:tc>
          <w:tcPr>
            <w:tcW w:w="903" w:type="dxa"/>
            <w:shd w:val="clear" w:color="auto" w:fill="D9D9D9"/>
            <w:vAlign w:val="center"/>
          </w:tcPr>
          <w:p w14:paraId="35227273"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sz w:val="22"/>
                <w:lang w:bidi="ar"/>
                <w14:ligatures w14:val="none"/>
              </w:rPr>
              <w:t>设备名称</w:t>
            </w:r>
          </w:p>
        </w:tc>
        <w:tc>
          <w:tcPr>
            <w:tcW w:w="810" w:type="dxa"/>
            <w:shd w:val="clear" w:color="auto" w:fill="D9D9D9"/>
            <w:vAlign w:val="center"/>
          </w:tcPr>
          <w:p w14:paraId="058D708F"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楼层</w:t>
            </w:r>
          </w:p>
        </w:tc>
        <w:tc>
          <w:tcPr>
            <w:tcW w:w="436" w:type="dxa"/>
            <w:shd w:val="clear" w:color="auto" w:fill="D9D9D9"/>
            <w:vAlign w:val="center"/>
          </w:tcPr>
          <w:p w14:paraId="1E23DC1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数量</w:t>
            </w:r>
          </w:p>
        </w:tc>
        <w:tc>
          <w:tcPr>
            <w:tcW w:w="1416" w:type="dxa"/>
            <w:shd w:val="clear" w:color="auto" w:fill="D9D9D9"/>
            <w:vAlign w:val="center"/>
          </w:tcPr>
          <w:p w14:paraId="60BE41E7"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sz w:val="22"/>
                <w:lang w:bidi="ar"/>
                <w14:ligatures w14:val="none"/>
              </w:rPr>
              <w:t>品牌</w:t>
            </w:r>
          </w:p>
        </w:tc>
        <w:tc>
          <w:tcPr>
            <w:tcW w:w="1360" w:type="dxa"/>
            <w:shd w:val="clear" w:color="auto" w:fill="D9D9D9"/>
            <w:vAlign w:val="center"/>
          </w:tcPr>
          <w:p w14:paraId="7DF330E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sz w:val="22"/>
                <w:lang w:bidi="ar"/>
                <w14:ligatures w14:val="none"/>
              </w:rPr>
              <w:t>规格型号</w:t>
            </w:r>
          </w:p>
        </w:tc>
        <w:tc>
          <w:tcPr>
            <w:tcW w:w="705" w:type="dxa"/>
            <w:shd w:val="clear" w:color="auto" w:fill="D9D9D9"/>
            <w:vAlign w:val="center"/>
          </w:tcPr>
          <w:p w14:paraId="75A8F78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sz w:val="22"/>
                <w:lang w:bidi="ar"/>
                <w14:ligatures w14:val="none"/>
              </w:rPr>
              <w:t>使用年限</w:t>
            </w:r>
          </w:p>
        </w:tc>
        <w:tc>
          <w:tcPr>
            <w:tcW w:w="885" w:type="dxa"/>
            <w:shd w:val="clear" w:color="auto" w:fill="D9D9D9"/>
            <w:vAlign w:val="center"/>
          </w:tcPr>
          <w:p w14:paraId="6E2C9A3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sz w:val="22"/>
                <w:lang w:bidi="ar"/>
                <w14:ligatures w14:val="none"/>
              </w:rPr>
              <w:t>质保期</w:t>
            </w:r>
          </w:p>
        </w:tc>
        <w:tc>
          <w:tcPr>
            <w:tcW w:w="1359" w:type="dxa"/>
            <w:shd w:val="clear" w:color="auto" w:fill="D9D9D9"/>
            <w:vAlign w:val="center"/>
          </w:tcPr>
          <w:p w14:paraId="4025BF7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sz w:val="22"/>
                <w:lang w:bidi="ar"/>
                <w14:ligatures w14:val="none"/>
              </w:rPr>
              <w:t>过往保养记录</w:t>
            </w:r>
          </w:p>
        </w:tc>
        <w:tc>
          <w:tcPr>
            <w:tcW w:w="687" w:type="dxa"/>
            <w:shd w:val="clear" w:color="auto" w:fill="D9D9D9"/>
            <w:vAlign w:val="center"/>
          </w:tcPr>
          <w:p w14:paraId="032E558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设备状态</w:t>
            </w:r>
          </w:p>
        </w:tc>
        <w:tc>
          <w:tcPr>
            <w:tcW w:w="603" w:type="dxa"/>
            <w:shd w:val="clear" w:color="auto" w:fill="D9D9D9"/>
            <w:vAlign w:val="center"/>
          </w:tcPr>
          <w:p w14:paraId="2394D39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备注</w:t>
            </w:r>
          </w:p>
        </w:tc>
      </w:tr>
      <w:tr w:rsidR="00643F78" w:rsidRPr="00643F78" w14:paraId="14C0005C" w14:textId="77777777" w:rsidTr="00274687">
        <w:trPr>
          <w:trHeight w:val="500"/>
        </w:trPr>
        <w:tc>
          <w:tcPr>
            <w:tcW w:w="535" w:type="dxa"/>
            <w:shd w:val="clear" w:color="auto" w:fill="FFFFFF"/>
            <w:vAlign w:val="center"/>
          </w:tcPr>
          <w:p w14:paraId="7F087EC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903" w:type="dxa"/>
            <w:shd w:val="clear" w:color="auto" w:fill="FFFFFF"/>
            <w:vAlign w:val="center"/>
          </w:tcPr>
          <w:p w14:paraId="03F5194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电梯</w:t>
            </w:r>
          </w:p>
        </w:tc>
        <w:tc>
          <w:tcPr>
            <w:tcW w:w="810" w:type="dxa"/>
            <w:shd w:val="clear" w:color="auto" w:fill="FFFFFF"/>
            <w:vAlign w:val="center"/>
          </w:tcPr>
          <w:p w14:paraId="6CD853A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1-6楼</w:t>
            </w:r>
          </w:p>
        </w:tc>
        <w:tc>
          <w:tcPr>
            <w:tcW w:w="436" w:type="dxa"/>
            <w:shd w:val="clear" w:color="auto" w:fill="FFFFFF"/>
            <w:vAlign w:val="center"/>
          </w:tcPr>
          <w:p w14:paraId="420DD56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1416" w:type="dxa"/>
            <w:shd w:val="clear" w:color="auto" w:fill="FFFFFF"/>
            <w:vAlign w:val="center"/>
          </w:tcPr>
          <w:p w14:paraId="27BFCE9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三菱电机（有机房）</w:t>
            </w:r>
          </w:p>
        </w:tc>
        <w:tc>
          <w:tcPr>
            <w:tcW w:w="1360" w:type="dxa"/>
            <w:shd w:val="clear" w:color="auto" w:fill="FFFFFF"/>
            <w:vAlign w:val="center"/>
          </w:tcPr>
          <w:p w14:paraId="046472D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FFFFFF"/>
            <w:vAlign w:val="center"/>
          </w:tcPr>
          <w:p w14:paraId="1C962D46"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 xml:space="preserve">17 </w:t>
            </w:r>
          </w:p>
        </w:tc>
        <w:tc>
          <w:tcPr>
            <w:tcW w:w="885" w:type="dxa"/>
            <w:shd w:val="clear" w:color="auto" w:fill="FFFFFF"/>
            <w:vAlign w:val="center"/>
          </w:tcPr>
          <w:p w14:paraId="48538C6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FFFFFF"/>
            <w:vAlign w:val="center"/>
          </w:tcPr>
          <w:p w14:paraId="483D36AF"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半月一次</w:t>
            </w:r>
          </w:p>
        </w:tc>
        <w:tc>
          <w:tcPr>
            <w:tcW w:w="687" w:type="dxa"/>
            <w:shd w:val="clear" w:color="auto" w:fill="FFFFFF"/>
            <w:vAlign w:val="center"/>
          </w:tcPr>
          <w:p w14:paraId="6F67C26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7A9A83D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1A14DA42" w14:textId="77777777" w:rsidTr="00274687">
        <w:trPr>
          <w:trHeight w:val="400"/>
        </w:trPr>
        <w:tc>
          <w:tcPr>
            <w:tcW w:w="535" w:type="dxa"/>
            <w:vMerge w:val="restart"/>
            <w:shd w:val="clear" w:color="auto" w:fill="auto"/>
            <w:vAlign w:val="center"/>
          </w:tcPr>
          <w:p w14:paraId="24DA80A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903" w:type="dxa"/>
            <w:vMerge w:val="restart"/>
            <w:shd w:val="clear" w:color="auto" w:fill="FFFFFF"/>
            <w:vAlign w:val="center"/>
          </w:tcPr>
          <w:p w14:paraId="6D860EC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空调</w:t>
            </w:r>
          </w:p>
        </w:tc>
        <w:tc>
          <w:tcPr>
            <w:tcW w:w="810" w:type="dxa"/>
            <w:shd w:val="clear" w:color="auto" w:fill="FFFFFF"/>
            <w:vAlign w:val="center"/>
          </w:tcPr>
          <w:p w14:paraId="4AF119F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7楼顶</w:t>
            </w:r>
          </w:p>
        </w:tc>
        <w:tc>
          <w:tcPr>
            <w:tcW w:w="436" w:type="dxa"/>
            <w:shd w:val="clear" w:color="auto" w:fill="FFFFFF"/>
            <w:vAlign w:val="center"/>
          </w:tcPr>
          <w:p w14:paraId="1E7F064F"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1416" w:type="dxa"/>
            <w:shd w:val="clear" w:color="auto" w:fill="FFFFFF"/>
            <w:vAlign w:val="center"/>
          </w:tcPr>
          <w:p w14:paraId="0A21C0CC"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格力</w:t>
            </w:r>
          </w:p>
        </w:tc>
        <w:tc>
          <w:tcPr>
            <w:tcW w:w="1360" w:type="dxa"/>
            <w:shd w:val="clear" w:color="auto" w:fill="FFFFFF"/>
            <w:vAlign w:val="center"/>
          </w:tcPr>
          <w:p w14:paraId="4BEDF92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vMerge w:val="restart"/>
            <w:shd w:val="clear" w:color="auto" w:fill="FFFFFF"/>
            <w:vAlign w:val="center"/>
          </w:tcPr>
          <w:p w14:paraId="037BF2A3"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885" w:type="dxa"/>
            <w:vMerge w:val="restart"/>
            <w:shd w:val="clear" w:color="auto" w:fill="FFFFFF"/>
            <w:vAlign w:val="center"/>
          </w:tcPr>
          <w:p w14:paraId="451803CC"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vMerge w:val="restart"/>
            <w:shd w:val="clear" w:color="auto" w:fill="FFFFFF"/>
            <w:vAlign w:val="center"/>
          </w:tcPr>
          <w:p w14:paraId="455685DF"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vMerge w:val="restart"/>
            <w:shd w:val="clear" w:color="auto" w:fill="auto"/>
            <w:vAlign w:val="center"/>
          </w:tcPr>
          <w:p w14:paraId="235A90E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6475E667"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28B3A0AF" w14:textId="77777777" w:rsidTr="00274687">
        <w:trPr>
          <w:trHeight w:val="400"/>
        </w:trPr>
        <w:tc>
          <w:tcPr>
            <w:tcW w:w="535" w:type="dxa"/>
            <w:vMerge/>
            <w:shd w:val="clear" w:color="auto" w:fill="auto"/>
            <w:vAlign w:val="center"/>
          </w:tcPr>
          <w:p w14:paraId="2D05CB7A"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FFFFFF"/>
            <w:vAlign w:val="center"/>
          </w:tcPr>
          <w:p w14:paraId="525BD55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FFFFFF"/>
            <w:vAlign w:val="center"/>
          </w:tcPr>
          <w:p w14:paraId="2813880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1-6楼</w:t>
            </w:r>
          </w:p>
        </w:tc>
        <w:tc>
          <w:tcPr>
            <w:tcW w:w="436" w:type="dxa"/>
            <w:shd w:val="clear" w:color="auto" w:fill="FFFFFF"/>
            <w:vAlign w:val="center"/>
          </w:tcPr>
          <w:p w14:paraId="1055405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91</w:t>
            </w:r>
          </w:p>
        </w:tc>
        <w:tc>
          <w:tcPr>
            <w:tcW w:w="1416" w:type="dxa"/>
            <w:shd w:val="clear" w:color="auto" w:fill="FFFFFF"/>
            <w:vAlign w:val="center"/>
          </w:tcPr>
          <w:p w14:paraId="3192295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格力</w:t>
            </w:r>
          </w:p>
        </w:tc>
        <w:tc>
          <w:tcPr>
            <w:tcW w:w="1360" w:type="dxa"/>
            <w:shd w:val="clear" w:color="auto" w:fill="FFFFFF"/>
            <w:vAlign w:val="center"/>
          </w:tcPr>
          <w:p w14:paraId="4F49B3DE"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vMerge/>
            <w:shd w:val="clear" w:color="auto" w:fill="FFFFFF"/>
            <w:vAlign w:val="center"/>
          </w:tcPr>
          <w:p w14:paraId="598638BE"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vMerge/>
            <w:shd w:val="clear" w:color="auto" w:fill="FFFFFF"/>
            <w:vAlign w:val="center"/>
          </w:tcPr>
          <w:p w14:paraId="0D3BBCD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vMerge/>
            <w:shd w:val="clear" w:color="auto" w:fill="FFFFFF"/>
            <w:vAlign w:val="center"/>
          </w:tcPr>
          <w:p w14:paraId="47C892EB"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74B9232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7D866A94"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685448F4" w14:textId="77777777" w:rsidTr="00274687">
        <w:trPr>
          <w:trHeight w:val="400"/>
        </w:trPr>
        <w:tc>
          <w:tcPr>
            <w:tcW w:w="535" w:type="dxa"/>
            <w:vMerge/>
            <w:shd w:val="clear" w:color="auto" w:fill="auto"/>
            <w:vAlign w:val="center"/>
          </w:tcPr>
          <w:p w14:paraId="0E28293A"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FFFFFF"/>
            <w:vAlign w:val="center"/>
          </w:tcPr>
          <w:p w14:paraId="35C24CC5"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FFFFFF"/>
            <w:vAlign w:val="center"/>
          </w:tcPr>
          <w:p w14:paraId="7A07EBF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FFFFFF"/>
            <w:vAlign w:val="center"/>
          </w:tcPr>
          <w:p w14:paraId="1CF4711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1416" w:type="dxa"/>
            <w:shd w:val="clear" w:color="auto" w:fill="FFFFFF"/>
            <w:vAlign w:val="center"/>
          </w:tcPr>
          <w:p w14:paraId="68A3840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格力</w:t>
            </w:r>
          </w:p>
        </w:tc>
        <w:tc>
          <w:tcPr>
            <w:tcW w:w="1360" w:type="dxa"/>
            <w:shd w:val="clear" w:color="auto" w:fill="FFFFFF"/>
            <w:vAlign w:val="center"/>
          </w:tcPr>
          <w:p w14:paraId="640DDAD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vMerge/>
            <w:shd w:val="clear" w:color="auto" w:fill="FFFFFF"/>
            <w:vAlign w:val="center"/>
          </w:tcPr>
          <w:p w14:paraId="02921898"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vMerge/>
            <w:shd w:val="clear" w:color="auto" w:fill="FFFFFF"/>
            <w:vAlign w:val="center"/>
          </w:tcPr>
          <w:p w14:paraId="39C63D8F"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vMerge/>
            <w:shd w:val="clear" w:color="auto" w:fill="FFFFFF"/>
            <w:vAlign w:val="center"/>
          </w:tcPr>
          <w:p w14:paraId="05347597"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488FD5C8"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51092EC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383E1A80" w14:textId="77777777" w:rsidTr="00274687">
        <w:trPr>
          <w:trHeight w:val="500"/>
        </w:trPr>
        <w:tc>
          <w:tcPr>
            <w:tcW w:w="535" w:type="dxa"/>
            <w:shd w:val="clear" w:color="auto" w:fill="auto"/>
            <w:vAlign w:val="center"/>
          </w:tcPr>
          <w:p w14:paraId="047FAF7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903" w:type="dxa"/>
            <w:shd w:val="clear" w:color="auto" w:fill="auto"/>
            <w:vAlign w:val="center"/>
          </w:tcPr>
          <w:p w14:paraId="317BB84F"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监控</w:t>
            </w:r>
          </w:p>
        </w:tc>
        <w:tc>
          <w:tcPr>
            <w:tcW w:w="810" w:type="dxa"/>
            <w:shd w:val="clear" w:color="auto" w:fill="auto"/>
            <w:vAlign w:val="center"/>
          </w:tcPr>
          <w:p w14:paraId="725A722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12D96E7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1416" w:type="dxa"/>
            <w:shd w:val="clear" w:color="auto" w:fill="auto"/>
            <w:vAlign w:val="center"/>
          </w:tcPr>
          <w:p w14:paraId="3A6FF5F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海康威视</w:t>
            </w:r>
          </w:p>
        </w:tc>
        <w:tc>
          <w:tcPr>
            <w:tcW w:w="1360" w:type="dxa"/>
            <w:shd w:val="clear" w:color="auto" w:fill="auto"/>
            <w:vAlign w:val="center"/>
          </w:tcPr>
          <w:p w14:paraId="743CE98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5FD82BEC"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885" w:type="dxa"/>
            <w:shd w:val="clear" w:color="auto" w:fill="auto"/>
            <w:vAlign w:val="center"/>
          </w:tcPr>
          <w:p w14:paraId="0319E00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12B3C6C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shd w:val="clear" w:color="auto" w:fill="auto"/>
            <w:vAlign w:val="center"/>
          </w:tcPr>
          <w:p w14:paraId="15DDAB8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7409D505"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789123F5" w14:textId="77777777" w:rsidTr="00274687">
        <w:trPr>
          <w:trHeight w:val="400"/>
        </w:trPr>
        <w:tc>
          <w:tcPr>
            <w:tcW w:w="535" w:type="dxa"/>
            <w:vMerge w:val="restart"/>
            <w:shd w:val="clear" w:color="auto" w:fill="auto"/>
            <w:vAlign w:val="center"/>
          </w:tcPr>
          <w:p w14:paraId="418B79B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903" w:type="dxa"/>
            <w:vMerge w:val="restart"/>
            <w:shd w:val="clear" w:color="auto" w:fill="auto"/>
            <w:vAlign w:val="center"/>
          </w:tcPr>
          <w:p w14:paraId="1ECA2E5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LED大屏</w:t>
            </w:r>
          </w:p>
        </w:tc>
        <w:tc>
          <w:tcPr>
            <w:tcW w:w="810" w:type="dxa"/>
            <w:shd w:val="clear" w:color="auto" w:fill="auto"/>
            <w:vAlign w:val="center"/>
          </w:tcPr>
          <w:p w14:paraId="4D5F870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64CD15A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1416" w:type="dxa"/>
            <w:shd w:val="clear" w:color="auto" w:fill="auto"/>
            <w:vAlign w:val="center"/>
          </w:tcPr>
          <w:p w14:paraId="2AC575C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7444044B"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7065A98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885" w:type="dxa"/>
            <w:vMerge w:val="restart"/>
            <w:shd w:val="clear" w:color="auto" w:fill="auto"/>
            <w:vAlign w:val="center"/>
          </w:tcPr>
          <w:p w14:paraId="0724A83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vMerge w:val="restart"/>
            <w:shd w:val="clear" w:color="auto" w:fill="auto"/>
            <w:vAlign w:val="center"/>
          </w:tcPr>
          <w:p w14:paraId="2456CEB4"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vMerge w:val="restart"/>
            <w:shd w:val="clear" w:color="auto" w:fill="auto"/>
            <w:vAlign w:val="center"/>
          </w:tcPr>
          <w:p w14:paraId="31449F1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3098FF91"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6A0A5B3C" w14:textId="77777777" w:rsidTr="00274687">
        <w:trPr>
          <w:trHeight w:val="400"/>
        </w:trPr>
        <w:tc>
          <w:tcPr>
            <w:tcW w:w="535" w:type="dxa"/>
            <w:vMerge/>
            <w:shd w:val="clear" w:color="auto" w:fill="auto"/>
            <w:vAlign w:val="center"/>
          </w:tcPr>
          <w:p w14:paraId="731D5660"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auto"/>
            <w:vAlign w:val="center"/>
          </w:tcPr>
          <w:p w14:paraId="4787A220"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auto"/>
            <w:vAlign w:val="center"/>
          </w:tcPr>
          <w:p w14:paraId="39638C34"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3B0673E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1416" w:type="dxa"/>
            <w:shd w:val="clear" w:color="auto" w:fill="auto"/>
            <w:vAlign w:val="center"/>
          </w:tcPr>
          <w:p w14:paraId="0199CDB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0475F36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3C07449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885" w:type="dxa"/>
            <w:vMerge/>
            <w:shd w:val="clear" w:color="auto" w:fill="auto"/>
            <w:vAlign w:val="center"/>
          </w:tcPr>
          <w:p w14:paraId="7DDED3C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vMerge/>
            <w:shd w:val="clear" w:color="auto" w:fill="auto"/>
            <w:vAlign w:val="center"/>
          </w:tcPr>
          <w:p w14:paraId="686ED34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7EAD2DBA"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54C022F8"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58F96C1C" w14:textId="77777777" w:rsidTr="00274687">
        <w:trPr>
          <w:trHeight w:val="400"/>
        </w:trPr>
        <w:tc>
          <w:tcPr>
            <w:tcW w:w="535" w:type="dxa"/>
            <w:shd w:val="clear" w:color="auto" w:fill="auto"/>
            <w:vAlign w:val="center"/>
          </w:tcPr>
          <w:p w14:paraId="2A5AF027"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w:t>
            </w:r>
          </w:p>
        </w:tc>
        <w:tc>
          <w:tcPr>
            <w:tcW w:w="903" w:type="dxa"/>
            <w:shd w:val="clear" w:color="auto" w:fill="auto"/>
            <w:vAlign w:val="center"/>
          </w:tcPr>
          <w:p w14:paraId="7DBBDC7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弱电间</w:t>
            </w:r>
          </w:p>
        </w:tc>
        <w:tc>
          <w:tcPr>
            <w:tcW w:w="810" w:type="dxa"/>
            <w:shd w:val="clear" w:color="auto" w:fill="auto"/>
            <w:vAlign w:val="center"/>
          </w:tcPr>
          <w:p w14:paraId="2B0581F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1、3、4楼</w:t>
            </w:r>
          </w:p>
        </w:tc>
        <w:tc>
          <w:tcPr>
            <w:tcW w:w="436" w:type="dxa"/>
            <w:shd w:val="clear" w:color="auto" w:fill="auto"/>
            <w:vAlign w:val="center"/>
          </w:tcPr>
          <w:p w14:paraId="0D57DE8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1416" w:type="dxa"/>
            <w:shd w:val="clear" w:color="auto" w:fill="auto"/>
            <w:vAlign w:val="center"/>
          </w:tcPr>
          <w:p w14:paraId="7F0106A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65685F0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701251D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885" w:type="dxa"/>
            <w:shd w:val="clear" w:color="auto" w:fill="auto"/>
            <w:vAlign w:val="center"/>
          </w:tcPr>
          <w:p w14:paraId="09DB0EE3"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33D6C327"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shd w:val="clear" w:color="auto" w:fill="auto"/>
            <w:vAlign w:val="center"/>
          </w:tcPr>
          <w:p w14:paraId="51097AD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73BA9BD7"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528CB99F" w14:textId="77777777" w:rsidTr="00274687">
        <w:trPr>
          <w:trHeight w:val="400"/>
        </w:trPr>
        <w:tc>
          <w:tcPr>
            <w:tcW w:w="535" w:type="dxa"/>
            <w:shd w:val="clear" w:color="auto" w:fill="auto"/>
            <w:vAlign w:val="center"/>
          </w:tcPr>
          <w:p w14:paraId="73B5425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c>
          <w:tcPr>
            <w:tcW w:w="903" w:type="dxa"/>
            <w:shd w:val="clear" w:color="auto" w:fill="auto"/>
            <w:vAlign w:val="center"/>
          </w:tcPr>
          <w:p w14:paraId="0BBDF69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强电间</w:t>
            </w:r>
          </w:p>
        </w:tc>
        <w:tc>
          <w:tcPr>
            <w:tcW w:w="810" w:type="dxa"/>
            <w:shd w:val="clear" w:color="auto" w:fill="auto"/>
            <w:vAlign w:val="center"/>
          </w:tcPr>
          <w:p w14:paraId="11A9DEB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1-6楼</w:t>
            </w:r>
          </w:p>
        </w:tc>
        <w:tc>
          <w:tcPr>
            <w:tcW w:w="436" w:type="dxa"/>
            <w:shd w:val="clear" w:color="auto" w:fill="auto"/>
            <w:vAlign w:val="center"/>
          </w:tcPr>
          <w:p w14:paraId="3CD0EBF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c>
          <w:tcPr>
            <w:tcW w:w="1416" w:type="dxa"/>
            <w:shd w:val="clear" w:color="auto" w:fill="auto"/>
            <w:vAlign w:val="center"/>
          </w:tcPr>
          <w:p w14:paraId="35FA31E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5A58974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13B1238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885" w:type="dxa"/>
            <w:shd w:val="clear" w:color="auto" w:fill="auto"/>
            <w:vAlign w:val="center"/>
          </w:tcPr>
          <w:p w14:paraId="0DAD325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486FDDF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shd w:val="clear" w:color="auto" w:fill="auto"/>
            <w:vAlign w:val="center"/>
          </w:tcPr>
          <w:p w14:paraId="06A3EBDC"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599C0C3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2E794D7A" w14:textId="77777777" w:rsidTr="00274687">
        <w:trPr>
          <w:trHeight w:val="400"/>
        </w:trPr>
        <w:tc>
          <w:tcPr>
            <w:tcW w:w="535" w:type="dxa"/>
            <w:shd w:val="clear" w:color="auto" w:fill="auto"/>
            <w:vAlign w:val="center"/>
          </w:tcPr>
          <w:p w14:paraId="7BB9F25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7</w:t>
            </w:r>
          </w:p>
        </w:tc>
        <w:tc>
          <w:tcPr>
            <w:tcW w:w="903" w:type="dxa"/>
            <w:shd w:val="clear" w:color="auto" w:fill="auto"/>
            <w:vAlign w:val="center"/>
          </w:tcPr>
          <w:p w14:paraId="2792A476"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配电间</w:t>
            </w:r>
          </w:p>
        </w:tc>
        <w:tc>
          <w:tcPr>
            <w:tcW w:w="810" w:type="dxa"/>
            <w:shd w:val="clear" w:color="auto" w:fill="auto"/>
            <w:vAlign w:val="center"/>
          </w:tcPr>
          <w:p w14:paraId="3FBC06D4"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2B5EC33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1416" w:type="dxa"/>
            <w:shd w:val="clear" w:color="auto" w:fill="auto"/>
            <w:vAlign w:val="center"/>
          </w:tcPr>
          <w:p w14:paraId="6D72EFE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6D6AB7E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321EE9B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30</w:t>
            </w:r>
          </w:p>
        </w:tc>
        <w:tc>
          <w:tcPr>
            <w:tcW w:w="885" w:type="dxa"/>
            <w:shd w:val="clear" w:color="auto" w:fill="auto"/>
            <w:vAlign w:val="center"/>
          </w:tcPr>
          <w:p w14:paraId="66F923F7"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7EE598B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shd w:val="clear" w:color="auto" w:fill="auto"/>
            <w:vAlign w:val="center"/>
          </w:tcPr>
          <w:p w14:paraId="491F8F9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5AD4BD91"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7584539A" w14:textId="77777777" w:rsidTr="00274687">
        <w:trPr>
          <w:trHeight w:val="500"/>
        </w:trPr>
        <w:tc>
          <w:tcPr>
            <w:tcW w:w="535" w:type="dxa"/>
            <w:vMerge w:val="restart"/>
            <w:shd w:val="clear" w:color="auto" w:fill="auto"/>
            <w:vAlign w:val="center"/>
          </w:tcPr>
          <w:p w14:paraId="7E9E0713"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903" w:type="dxa"/>
            <w:shd w:val="clear" w:color="auto" w:fill="auto"/>
            <w:vAlign w:val="center"/>
          </w:tcPr>
          <w:p w14:paraId="0F82683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消防泵</w:t>
            </w:r>
          </w:p>
        </w:tc>
        <w:tc>
          <w:tcPr>
            <w:tcW w:w="810" w:type="dxa"/>
            <w:shd w:val="clear" w:color="auto" w:fill="auto"/>
            <w:vAlign w:val="center"/>
          </w:tcPr>
          <w:p w14:paraId="18E54A8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2F6894C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1416" w:type="dxa"/>
            <w:shd w:val="clear" w:color="auto" w:fill="auto"/>
            <w:vAlign w:val="center"/>
          </w:tcPr>
          <w:p w14:paraId="5A21570F"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上海凯泉泵业集团</w:t>
            </w:r>
          </w:p>
        </w:tc>
        <w:tc>
          <w:tcPr>
            <w:tcW w:w="1360" w:type="dxa"/>
            <w:shd w:val="clear" w:color="auto" w:fill="auto"/>
            <w:vAlign w:val="center"/>
          </w:tcPr>
          <w:p w14:paraId="4C15CB7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SED6/30-125-220</w:t>
            </w:r>
          </w:p>
        </w:tc>
        <w:tc>
          <w:tcPr>
            <w:tcW w:w="705" w:type="dxa"/>
            <w:shd w:val="clear" w:color="auto" w:fill="auto"/>
            <w:vAlign w:val="center"/>
          </w:tcPr>
          <w:p w14:paraId="7B2A8497"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2016.1</w:t>
            </w:r>
          </w:p>
        </w:tc>
        <w:tc>
          <w:tcPr>
            <w:tcW w:w="885" w:type="dxa"/>
            <w:shd w:val="clear" w:color="auto" w:fill="auto"/>
            <w:vAlign w:val="center"/>
          </w:tcPr>
          <w:p w14:paraId="292D8D3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538E5FD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vMerge w:val="restart"/>
            <w:shd w:val="clear" w:color="auto" w:fill="auto"/>
            <w:vAlign w:val="center"/>
          </w:tcPr>
          <w:p w14:paraId="17FFF9E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5221CB6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54A5935E" w14:textId="77777777" w:rsidTr="00274687">
        <w:trPr>
          <w:trHeight w:val="500"/>
        </w:trPr>
        <w:tc>
          <w:tcPr>
            <w:tcW w:w="535" w:type="dxa"/>
            <w:vMerge/>
            <w:shd w:val="clear" w:color="auto" w:fill="auto"/>
            <w:vAlign w:val="center"/>
          </w:tcPr>
          <w:p w14:paraId="7088357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shd w:val="clear" w:color="auto" w:fill="auto"/>
            <w:vAlign w:val="center"/>
          </w:tcPr>
          <w:p w14:paraId="34777C6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消防喷淋泵</w:t>
            </w:r>
          </w:p>
        </w:tc>
        <w:tc>
          <w:tcPr>
            <w:tcW w:w="810" w:type="dxa"/>
            <w:shd w:val="clear" w:color="auto" w:fill="auto"/>
            <w:vAlign w:val="center"/>
          </w:tcPr>
          <w:p w14:paraId="66EB7BF7"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72FF8DB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1416" w:type="dxa"/>
            <w:shd w:val="clear" w:color="auto" w:fill="auto"/>
            <w:vAlign w:val="center"/>
          </w:tcPr>
          <w:p w14:paraId="50EBACC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上海凯泉泵业集团</w:t>
            </w:r>
          </w:p>
        </w:tc>
        <w:tc>
          <w:tcPr>
            <w:tcW w:w="1360" w:type="dxa"/>
            <w:shd w:val="clear" w:color="auto" w:fill="auto"/>
            <w:vAlign w:val="center"/>
          </w:tcPr>
          <w:p w14:paraId="7C4FE9F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XBD52/20-100-220</w:t>
            </w:r>
          </w:p>
        </w:tc>
        <w:tc>
          <w:tcPr>
            <w:tcW w:w="705" w:type="dxa"/>
            <w:shd w:val="clear" w:color="auto" w:fill="auto"/>
            <w:vAlign w:val="center"/>
          </w:tcPr>
          <w:p w14:paraId="20CE9D5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2016.1</w:t>
            </w:r>
          </w:p>
        </w:tc>
        <w:tc>
          <w:tcPr>
            <w:tcW w:w="885" w:type="dxa"/>
            <w:shd w:val="clear" w:color="auto" w:fill="auto"/>
            <w:vAlign w:val="center"/>
          </w:tcPr>
          <w:p w14:paraId="3177D85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5DB28BF7"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vMerge/>
            <w:shd w:val="clear" w:color="auto" w:fill="auto"/>
            <w:vAlign w:val="center"/>
          </w:tcPr>
          <w:p w14:paraId="25B07C31"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7E99282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50EE50C4" w14:textId="77777777" w:rsidTr="00274687">
        <w:trPr>
          <w:trHeight w:val="500"/>
        </w:trPr>
        <w:tc>
          <w:tcPr>
            <w:tcW w:w="535" w:type="dxa"/>
            <w:vMerge/>
            <w:shd w:val="clear" w:color="auto" w:fill="auto"/>
            <w:vAlign w:val="center"/>
          </w:tcPr>
          <w:p w14:paraId="6F135017"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shd w:val="clear" w:color="auto" w:fill="auto"/>
            <w:vAlign w:val="center"/>
          </w:tcPr>
          <w:p w14:paraId="52F4857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生活水泵</w:t>
            </w:r>
          </w:p>
        </w:tc>
        <w:tc>
          <w:tcPr>
            <w:tcW w:w="810" w:type="dxa"/>
            <w:shd w:val="clear" w:color="auto" w:fill="auto"/>
            <w:vAlign w:val="center"/>
          </w:tcPr>
          <w:p w14:paraId="09B194B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7CA383A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1416" w:type="dxa"/>
            <w:shd w:val="clear" w:color="auto" w:fill="auto"/>
            <w:vAlign w:val="center"/>
          </w:tcPr>
          <w:p w14:paraId="27FD8C16" w14:textId="77777777" w:rsidR="00643F78" w:rsidRPr="00643F78" w:rsidRDefault="00643F78" w:rsidP="00643F78">
            <w:pPr>
              <w:widowControl/>
              <w:snapToGrid w:val="0"/>
              <w:spacing w:line="300" w:lineRule="auto"/>
              <w:jc w:val="left"/>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Mfg.Hangzhou Jiangchao Co.,Ltd</w:t>
            </w:r>
          </w:p>
        </w:tc>
        <w:tc>
          <w:tcPr>
            <w:tcW w:w="1360" w:type="dxa"/>
            <w:shd w:val="clear" w:color="auto" w:fill="auto"/>
            <w:vAlign w:val="center"/>
          </w:tcPr>
          <w:p w14:paraId="44F3DE5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YE2-132S2-L</w:t>
            </w:r>
          </w:p>
        </w:tc>
        <w:tc>
          <w:tcPr>
            <w:tcW w:w="705" w:type="dxa"/>
            <w:shd w:val="clear" w:color="auto" w:fill="auto"/>
            <w:vAlign w:val="center"/>
          </w:tcPr>
          <w:p w14:paraId="5AA4975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2016.1</w:t>
            </w:r>
          </w:p>
        </w:tc>
        <w:tc>
          <w:tcPr>
            <w:tcW w:w="885" w:type="dxa"/>
            <w:shd w:val="clear" w:color="auto" w:fill="auto"/>
            <w:vAlign w:val="center"/>
          </w:tcPr>
          <w:p w14:paraId="774F2DEF"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33A22CA6"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vMerge/>
            <w:shd w:val="clear" w:color="auto" w:fill="auto"/>
            <w:vAlign w:val="center"/>
          </w:tcPr>
          <w:p w14:paraId="6F97BBD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2B0DF14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7B4D2DE5" w14:textId="77777777" w:rsidTr="00274687">
        <w:trPr>
          <w:trHeight w:val="400"/>
        </w:trPr>
        <w:tc>
          <w:tcPr>
            <w:tcW w:w="535" w:type="dxa"/>
            <w:vMerge/>
            <w:shd w:val="clear" w:color="auto" w:fill="auto"/>
            <w:vAlign w:val="center"/>
          </w:tcPr>
          <w:p w14:paraId="619D417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val="restart"/>
            <w:shd w:val="clear" w:color="auto" w:fill="auto"/>
            <w:vAlign w:val="center"/>
          </w:tcPr>
          <w:p w14:paraId="68E5A9BA"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消防柜</w:t>
            </w:r>
            <w:r w:rsidRPr="00643F78">
              <w:rPr>
                <w:rFonts w:ascii="宋体" w:eastAsia="宋体" w:hAnsi="宋体" w:cs="宋体" w:hint="eastAsia"/>
                <w:kern w:val="0"/>
                <w:sz w:val="22"/>
                <w:lang w:bidi="ar"/>
                <w14:ligatures w14:val="none"/>
              </w:rPr>
              <w:br/>
              <w:t>（灭火器、水袋、枪嘴、皮管）</w:t>
            </w:r>
          </w:p>
        </w:tc>
        <w:tc>
          <w:tcPr>
            <w:tcW w:w="810" w:type="dxa"/>
            <w:shd w:val="clear" w:color="auto" w:fill="auto"/>
            <w:vAlign w:val="center"/>
          </w:tcPr>
          <w:p w14:paraId="4DAD3E8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1楼</w:t>
            </w:r>
          </w:p>
        </w:tc>
        <w:tc>
          <w:tcPr>
            <w:tcW w:w="436" w:type="dxa"/>
            <w:shd w:val="clear" w:color="auto" w:fill="auto"/>
            <w:vAlign w:val="center"/>
          </w:tcPr>
          <w:p w14:paraId="0A459C57"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1416" w:type="dxa"/>
            <w:shd w:val="clear" w:color="auto" w:fill="auto"/>
            <w:vAlign w:val="center"/>
          </w:tcPr>
          <w:p w14:paraId="2B8B656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1DBE42A4"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270F4AB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shd w:val="clear" w:color="auto" w:fill="auto"/>
            <w:vAlign w:val="center"/>
          </w:tcPr>
          <w:p w14:paraId="10B25714"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shd w:val="clear" w:color="auto" w:fill="auto"/>
            <w:vAlign w:val="center"/>
          </w:tcPr>
          <w:p w14:paraId="24C352C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744ADB07"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76C193BA"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r w:rsidR="00643F78" w:rsidRPr="00643F78" w14:paraId="71C02031" w14:textId="77777777" w:rsidTr="00274687">
        <w:trPr>
          <w:trHeight w:val="400"/>
        </w:trPr>
        <w:tc>
          <w:tcPr>
            <w:tcW w:w="535" w:type="dxa"/>
            <w:vMerge/>
            <w:shd w:val="clear" w:color="auto" w:fill="auto"/>
            <w:vAlign w:val="center"/>
          </w:tcPr>
          <w:p w14:paraId="5AE6969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auto"/>
            <w:vAlign w:val="center"/>
          </w:tcPr>
          <w:p w14:paraId="5B2CD894"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auto"/>
            <w:vAlign w:val="center"/>
          </w:tcPr>
          <w:p w14:paraId="627D93E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2楼</w:t>
            </w:r>
          </w:p>
        </w:tc>
        <w:tc>
          <w:tcPr>
            <w:tcW w:w="436" w:type="dxa"/>
            <w:shd w:val="clear" w:color="auto" w:fill="auto"/>
            <w:vAlign w:val="center"/>
          </w:tcPr>
          <w:p w14:paraId="06A02BF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1416" w:type="dxa"/>
            <w:shd w:val="clear" w:color="auto" w:fill="auto"/>
            <w:vAlign w:val="center"/>
          </w:tcPr>
          <w:p w14:paraId="49C244F1"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3CDBB894"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5444D63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shd w:val="clear" w:color="auto" w:fill="auto"/>
            <w:vAlign w:val="center"/>
          </w:tcPr>
          <w:p w14:paraId="6FDBBF25"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shd w:val="clear" w:color="auto" w:fill="auto"/>
            <w:vAlign w:val="center"/>
          </w:tcPr>
          <w:p w14:paraId="5C40D83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3EB48848"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2EDD101E" w14:textId="77777777" w:rsidR="00643F78" w:rsidRPr="00643F78" w:rsidRDefault="00643F78" w:rsidP="00643F78">
            <w:pPr>
              <w:snapToGrid w:val="0"/>
              <w:spacing w:line="300" w:lineRule="auto"/>
              <w:jc w:val="left"/>
              <w:rPr>
                <w:rFonts w:ascii="宋体" w:eastAsia="宋体" w:hAnsi="宋体" w:cs="宋体" w:hint="eastAsia"/>
                <w:sz w:val="22"/>
                <w14:ligatures w14:val="none"/>
              </w:rPr>
            </w:pPr>
          </w:p>
        </w:tc>
      </w:tr>
      <w:tr w:rsidR="00643F78" w:rsidRPr="00643F78" w14:paraId="62EB86A5" w14:textId="77777777" w:rsidTr="00274687">
        <w:trPr>
          <w:trHeight w:val="400"/>
        </w:trPr>
        <w:tc>
          <w:tcPr>
            <w:tcW w:w="535" w:type="dxa"/>
            <w:vMerge/>
            <w:shd w:val="clear" w:color="auto" w:fill="auto"/>
            <w:vAlign w:val="center"/>
          </w:tcPr>
          <w:p w14:paraId="729FFB1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auto"/>
            <w:vAlign w:val="center"/>
          </w:tcPr>
          <w:p w14:paraId="7E6FEABB"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auto"/>
            <w:vAlign w:val="center"/>
          </w:tcPr>
          <w:p w14:paraId="268CF84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3楼</w:t>
            </w:r>
          </w:p>
        </w:tc>
        <w:tc>
          <w:tcPr>
            <w:tcW w:w="436" w:type="dxa"/>
            <w:shd w:val="clear" w:color="auto" w:fill="auto"/>
            <w:vAlign w:val="center"/>
          </w:tcPr>
          <w:p w14:paraId="091C93E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w:t>
            </w:r>
          </w:p>
        </w:tc>
        <w:tc>
          <w:tcPr>
            <w:tcW w:w="1416" w:type="dxa"/>
            <w:shd w:val="clear" w:color="auto" w:fill="auto"/>
            <w:vAlign w:val="center"/>
          </w:tcPr>
          <w:p w14:paraId="2861F668"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5136BB30"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3BB7FE40"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shd w:val="clear" w:color="auto" w:fill="auto"/>
            <w:vAlign w:val="center"/>
          </w:tcPr>
          <w:p w14:paraId="1CA1A09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shd w:val="clear" w:color="auto" w:fill="auto"/>
            <w:vAlign w:val="center"/>
          </w:tcPr>
          <w:p w14:paraId="7F9B65D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079E31B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5AE6CA4B" w14:textId="77777777" w:rsidR="00643F78" w:rsidRPr="00643F78" w:rsidRDefault="00643F78" w:rsidP="00643F78">
            <w:pPr>
              <w:snapToGrid w:val="0"/>
              <w:spacing w:line="300" w:lineRule="auto"/>
              <w:jc w:val="left"/>
              <w:rPr>
                <w:rFonts w:ascii="宋体" w:eastAsia="宋体" w:hAnsi="宋体" w:cs="宋体" w:hint="eastAsia"/>
                <w:sz w:val="22"/>
                <w14:ligatures w14:val="none"/>
              </w:rPr>
            </w:pPr>
          </w:p>
        </w:tc>
      </w:tr>
      <w:tr w:rsidR="00643F78" w:rsidRPr="00643F78" w14:paraId="234DE39E" w14:textId="77777777" w:rsidTr="00274687">
        <w:trPr>
          <w:trHeight w:val="400"/>
        </w:trPr>
        <w:tc>
          <w:tcPr>
            <w:tcW w:w="535" w:type="dxa"/>
            <w:vMerge/>
            <w:shd w:val="clear" w:color="auto" w:fill="auto"/>
            <w:vAlign w:val="center"/>
          </w:tcPr>
          <w:p w14:paraId="00995B4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auto"/>
            <w:vAlign w:val="center"/>
          </w:tcPr>
          <w:p w14:paraId="164EBB5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auto"/>
            <w:vAlign w:val="center"/>
          </w:tcPr>
          <w:p w14:paraId="65767DBB"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4楼</w:t>
            </w:r>
          </w:p>
        </w:tc>
        <w:tc>
          <w:tcPr>
            <w:tcW w:w="436" w:type="dxa"/>
            <w:shd w:val="clear" w:color="auto" w:fill="auto"/>
            <w:vAlign w:val="center"/>
          </w:tcPr>
          <w:p w14:paraId="0DC254F4"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1416" w:type="dxa"/>
            <w:shd w:val="clear" w:color="auto" w:fill="auto"/>
            <w:vAlign w:val="center"/>
          </w:tcPr>
          <w:p w14:paraId="7341C08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3C84A5A2"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47D30B8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shd w:val="clear" w:color="auto" w:fill="auto"/>
            <w:vAlign w:val="center"/>
          </w:tcPr>
          <w:p w14:paraId="066ECF95"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shd w:val="clear" w:color="auto" w:fill="auto"/>
            <w:vAlign w:val="center"/>
          </w:tcPr>
          <w:p w14:paraId="641E32CF"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75902B6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36DEFAF2" w14:textId="77777777" w:rsidR="00643F78" w:rsidRPr="00643F78" w:rsidRDefault="00643F78" w:rsidP="00643F78">
            <w:pPr>
              <w:snapToGrid w:val="0"/>
              <w:spacing w:line="300" w:lineRule="auto"/>
              <w:jc w:val="left"/>
              <w:rPr>
                <w:rFonts w:ascii="宋体" w:eastAsia="宋体" w:hAnsi="宋体" w:cs="宋体" w:hint="eastAsia"/>
                <w:sz w:val="22"/>
                <w14:ligatures w14:val="none"/>
              </w:rPr>
            </w:pPr>
          </w:p>
        </w:tc>
      </w:tr>
      <w:tr w:rsidR="00643F78" w:rsidRPr="00643F78" w14:paraId="1D0D099E" w14:textId="77777777" w:rsidTr="00274687">
        <w:trPr>
          <w:trHeight w:val="400"/>
        </w:trPr>
        <w:tc>
          <w:tcPr>
            <w:tcW w:w="535" w:type="dxa"/>
            <w:vMerge/>
            <w:shd w:val="clear" w:color="auto" w:fill="auto"/>
            <w:vAlign w:val="center"/>
          </w:tcPr>
          <w:p w14:paraId="7E21E5B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auto"/>
            <w:vAlign w:val="center"/>
          </w:tcPr>
          <w:p w14:paraId="7577461E"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auto"/>
            <w:vAlign w:val="center"/>
          </w:tcPr>
          <w:p w14:paraId="7BC9F19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5楼</w:t>
            </w:r>
          </w:p>
        </w:tc>
        <w:tc>
          <w:tcPr>
            <w:tcW w:w="436" w:type="dxa"/>
            <w:shd w:val="clear" w:color="auto" w:fill="auto"/>
            <w:vAlign w:val="center"/>
          </w:tcPr>
          <w:p w14:paraId="0D46487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w:t>
            </w:r>
          </w:p>
        </w:tc>
        <w:tc>
          <w:tcPr>
            <w:tcW w:w="1416" w:type="dxa"/>
            <w:shd w:val="clear" w:color="auto" w:fill="auto"/>
            <w:vAlign w:val="center"/>
          </w:tcPr>
          <w:p w14:paraId="5C5599A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5AF5430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0E198B2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shd w:val="clear" w:color="auto" w:fill="auto"/>
            <w:vAlign w:val="center"/>
          </w:tcPr>
          <w:p w14:paraId="04FC640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shd w:val="clear" w:color="auto" w:fill="auto"/>
            <w:vAlign w:val="center"/>
          </w:tcPr>
          <w:p w14:paraId="6196735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63D330F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380B1AB9" w14:textId="77777777" w:rsidR="00643F78" w:rsidRPr="00643F78" w:rsidRDefault="00643F78" w:rsidP="00643F78">
            <w:pPr>
              <w:snapToGrid w:val="0"/>
              <w:spacing w:line="300" w:lineRule="auto"/>
              <w:jc w:val="left"/>
              <w:rPr>
                <w:rFonts w:ascii="宋体" w:eastAsia="宋体" w:hAnsi="宋体" w:cs="宋体" w:hint="eastAsia"/>
                <w:sz w:val="22"/>
                <w14:ligatures w14:val="none"/>
              </w:rPr>
            </w:pPr>
          </w:p>
        </w:tc>
      </w:tr>
      <w:tr w:rsidR="00643F78" w:rsidRPr="00643F78" w14:paraId="446F35BF" w14:textId="77777777" w:rsidTr="00274687">
        <w:trPr>
          <w:trHeight w:val="400"/>
        </w:trPr>
        <w:tc>
          <w:tcPr>
            <w:tcW w:w="535" w:type="dxa"/>
            <w:vMerge/>
            <w:shd w:val="clear" w:color="auto" w:fill="auto"/>
            <w:vAlign w:val="center"/>
          </w:tcPr>
          <w:p w14:paraId="1836C725"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auto"/>
            <w:vAlign w:val="center"/>
          </w:tcPr>
          <w:p w14:paraId="08829AA1"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auto"/>
            <w:vAlign w:val="center"/>
          </w:tcPr>
          <w:p w14:paraId="1572D135"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6楼</w:t>
            </w:r>
          </w:p>
        </w:tc>
        <w:tc>
          <w:tcPr>
            <w:tcW w:w="436" w:type="dxa"/>
            <w:shd w:val="clear" w:color="auto" w:fill="auto"/>
            <w:vAlign w:val="center"/>
          </w:tcPr>
          <w:p w14:paraId="70D09300"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w:t>
            </w:r>
          </w:p>
        </w:tc>
        <w:tc>
          <w:tcPr>
            <w:tcW w:w="1416" w:type="dxa"/>
            <w:shd w:val="clear" w:color="auto" w:fill="auto"/>
            <w:vAlign w:val="center"/>
          </w:tcPr>
          <w:p w14:paraId="0CA46269"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19600FEB"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154F5F9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shd w:val="clear" w:color="auto" w:fill="auto"/>
            <w:vAlign w:val="center"/>
          </w:tcPr>
          <w:p w14:paraId="21123C88"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shd w:val="clear" w:color="auto" w:fill="auto"/>
            <w:vAlign w:val="center"/>
          </w:tcPr>
          <w:p w14:paraId="53A8F4BD"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13C1CD81"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0CF59559" w14:textId="77777777" w:rsidR="00643F78" w:rsidRPr="00643F78" w:rsidRDefault="00643F78" w:rsidP="00643F78">
            <w:pPr>
              <w:snapToGrid w:val="0"/>
              <w:spacing w:line="300" w:lineRule="auto"/>
              <w:jc w:val="left"/>
              <w:rPr>
                <w:rFonts w:ascii="宋体" w:eastAsia="宋体" w:hAnsi="宋体" w:cs="宋体" w:hint="eastAsia"/>
                <w:sz w:val="22"/>
                <w14:ligatures w14:val="none"/>
              </w:rPr>
            </w:pPr>
          </w:p>
        </w:tc>
      </w:tr>
      <w:tr w:rsidR="00643F78" w:rsidRPr="00643F78" w14:paraId="0963B66B" w14:textId="77777777" w:rsidTr="00274687">
        <w:trPr>
          <w:trHeight w:val="400"/>
        </w:trPr>
        <w:tc>
          <w:tcPr>
            <w:tcW w:w="535" w:type="dxa"/>
            <w:vMerge/>
            <w:shd w:val="clear" w:color="auto" w:fill="auto"/>
            <w:vAlign w:val="center"/>
          </w:tcPr>
          <w:p w14:paraId="796DC5FC"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903" w:type="dxa"/>
            <w:vMerge/>
            <w:shd w:val="clear" w:color="auto" w:fill="auto"/>
            <w:vAlign w:val="center"/>
          </w:tcPr>
          <w:p w14:paraId="03516071"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10" w:type="dxa"/>
            <w:shd w:val="clear" w:color="auto" w:fill="auto"/>
            <w:vAlign w:val="center"/>
          </w:tcPr>
          <w:p w14:paraId="63ED875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城运</w:t>
            </w:r>
          </w:p>
        </w:tc>
        <w:tc>
          <w:tcPr>
            <w:tcW w:w="436" w:type="dxa"/>
            <w:shd w:val="clear" w:color="auto" w:fill="auto"/>
            <w:vAlign w:val="center"/>
          </w:tcPr>
          <w:p w14:paraId="2A6D3E7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1416" w:type="dxa"/>
            <w:shd w:val="clear" w:color="auto" w:fill="auto"/>
            <w:vAlign w:val="center"/>
          </w:tcPr>
          <w:p w14:paraId="3C0143E0"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60" w:type="dxa"/>
            <w:shd w:val="clear" w:color="auto" w:fill="auto"/>
            <w:vAlign w:val="center"/>
          </w:tcPr>
          <w:p w14:paraId="1795C58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w:t>
            </w:r>
          </w:p>
        </w:tc>
        <w:tc>
          <w:tcPr>
            <w:tcW w:w="705" w:type="dxa"/>
            <w:shd w:val="clear" w:color="auto" w:fill="auto"/>
            <w:vAlign w:val="center"/>
          </w:tcPr>
          <w:p w14:paraId="67C703F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885" w:type="dxa"/>
            <w:shd w:val="clear" w:color="auto" w:fill="auto"/>
            <w:vAlign w:val="center"/>
          </w:tcPr>
          <w:p w14:paraId="58EFD83F"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1359" w:type="dxa"/>
            <w:shd w:val="clear" w:color="auto" w:fill="auto"/>
            <w:vAlign w:val="center"/>
          </w:tcPr>
          <w:p w14:paraId="0447C79A"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87" w:type="dxa"/>
            <w:vMerge/>
            <w:shd w:val="clear" w:color="auto" w:fill="auto"/>
            <w:vAlign w:val="center"/>
          </w:tcPr>
          <w:p w14:paraId="50C102D6"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c>
          <w:tcPr>
            <w:tcW w:w="603" w:type="dxa"/>
            <w:shd w:val="clear" w:color="auto" w:fill="auto"/>
            <w:vAlign w:val="center"/>
          </w:tcPr>
          <w:p w14:paraId="1796A5CF" w14:textId="77777777" w:rsidR="00643F78" w:rsidRPr="00643F78" w:rsidRDefault="00643F78" w:rsidP="00643F78">
            <w:pPr>
              <w:snapToGrid w:val="0"/>
              <w:spacing w:line="300" w:lineRule="auto"/>
              <w:jc w:val="left"/>
              <w:rPr>
                <w:rFonts w:ascii="宋体" w:eastAsia="宋体" w:hAnsi="宋体" w:cs="宋体" w:hint="eastAsia"/>
                <w:sz w:val="22"/>
                <w14:ligatures w14:val="none"/>
              </w:rPr>
            </w:pPr>
          </w:p>
        </w:tc>
      </w:tr>
      <w:tr w:rsidR="00643F78" w:rsidRPr="00643F78" w14:paraId="3FA2278F" w14:textId="77777777" w:rsidTr="00274687">
        <w:trPr>
          <w:trHeight w:val="500"/>
        </w:trPr>
        <w:tc>
          <w:tcPr>
            <w:tcW w:w="535" w:type="dxa"/>
            <w:shd w:val="clear" w:color="auto" w:fill="auto"/>
            <w:vAlign w:val="center"/>
          </w:tcPr>
          <w:p w14:paraId="5159CD8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9</w:t>
            </w:r>
          </w:p>
        </w:tc>
        <w:tc>
          <w:tcPr>
            <w:tcW w:w="903" w:type="dxa"/>
            <w:shd w:val="clear" w:color="auto" w:fill="auto"/>
            <w:vAlign w:val="center"/>
          </w:tcPr>
          <w:p w14:paraId="7D2ED01D"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立体车库</w:t>
            </w:r>
          </w:p>
        </w:tc>
        <w:tc>
          <w:tcPr>
            <w:tcW w:w="810" w:type="dxa"/>
            <w:shd w:val="clear" w:color="auto" w:fill="auto"/>
            <w:vAlign w:val="center"/>
          </w:tcPr>
          <w:p w14:paraId="07F2F674"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广场</w:t>
            </w:r>
          </w:p>
        </w:tc>
        <w:tc>
          <w:tcPr>
            <w:tcW w:w="436" w:type="dxa"/>
            <w:shd w:val="clear" w:color="auto" w:fill="auto"/>
            <w:vAlign w:val="center"/>
          </w:tcPr>
          <w:p w14:paraId="0EE574D2"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1416" w:type="dxa"/>
            <w:shd w:val="clear" w:color="auto" w:fill="auto"/>
            <w:vAlign w:val="center"/>
          </w:tcPr>
          <w:p w14:paraId="13BF4401"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赐宝停车设备</w:t>
            </w:r>
          </w:p>
        </w:tc>
        <w:tc>
          <w:tcPr>
            <w:tcW w:w="1360" w:type="dxa"/>
            <w:shd w:val="clear" w:color="auto" w:fill="auto"/>
            <w:vAlign w:val="center"/>
          </w:tcPr>
          <w:p w14:paraId="2BA0982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psh11型</w:t>
            </w:r>
          </w:p>
        </w:tc>
        <w:tc>
          <w:tcPr>
            <w:tcW w:w="705" w:type="dxa"/>
            <w:shd w:val="clear" w:color="auto" w:fill="auto"/>
            <w:vAlign w:val="center"/>
          </w:tcPr>
          <w:p w14:paraId="4AFAF0EE"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885" w:type="dxa"/>
            <w:shd w:val="clear" w:color="auto" w:fill="auto"/>
            <w:vAlign w:val="center"/>
          </w:tcPr>
          <w:p w14:paraId="17F9BA99"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已过</w:t>
            </w:r>
          </w:p>
        </w:tc>
        <w:tc>
          <w:tcPr>
            <w:tcW w:w="1359" w:type="dxa"/>
            <w:shd w:val="clear" w:color="auto" w:fill="auto"/>
            <w:vAlign w:val="center"/>
          </w:tcPr>
          <w:p w14:paraId="627834C8"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每月一次</w:t>
            </w:r>
          </w:p>
        </w:tc>
        <w:tc>
          <w:tcPr>
            <w:tcW w:w="687" w:type="dxa"/>
            <w:shd w:val="clear" w:color="auto" w:fill="auto"/>
            <w:vAlign w:val="center"/>
          </w:tcPr>
          <w:p w14:paraId="388DB526" w14:textId="77777777" w:rsidR="00643F78" w:rsidRPr="00643F78" w:rsidRDefault="00643F78" w:rsidP="00643F78">
            <w:pPr>
              <w:widowControl/>
              <w:snapToGrid w:val="0"/>
              <w:spacing w:line="300" w:lineRule="auto"/>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使用中</w:t>
            </w:r>
          </w:p>
        </w:tc>
        <w:tc>
          <w:tcPr>
            <w:tcW w:w="603" w:type="dxa"/>
            <w:shd w:val="clear" w:color="auto" w:fill="auto"/>
            <w:vAlign w:val="center"/>
          </w:tcPr>
          <w:p w14:paraId="2F6B3A23" w14:textId="77777777" w:rsidR="00643F78" w:rsidRPr="00643F78" w:rsidRDefault="00643F78" w:rsidP="00643F78">
            <w:pPr>
              <w:snapToGrid w:val="0"/>
              <w:spacing w:line="300" w:lineRule="auto"/>
              <w:jc w:val="center"/>
              <w:rPr>
                <w:rFonts w:ascii="宋体" w:eastAsia="宋体" w:hAnsi="宋体" w:cs="宋体" w:hint="eastAsia"/>
                <w:sz w:val="22"/>
                <w14:ligatures w14:val="none"/>
              </w:rPr>
            </w:pPr>
          </w:p>
        </w:tc>
      </w:tr>
    </w:tbl>
    <w:p w14:paraId="4AD4606E" w14:textId="77777777" w:rsidR="00643F78" w:rsidRPr="00643F78" w:rsidRDefault="00643F78" w:rsidP="00643F78">
      <w:pPr>
        <w:tabs>
          <w:tab w:val="left" w:pos="7200"/>
        </w:tabs>
        <w:adjustRightInd w:val="0"/>
        <w:snapToGrid w:val="0"/>
        <w:spacing w:line="300" w:lineRule="auto"/>
        <w:ind w:firstLineChars="200" w:firstLine="442"/>
        <w:rPr>
          <w:rFonts w:ascii="宋体" w:eastAsia="宋体" w:hAnsi="宋体" w:cs="Times New Roman" w:hint="eastAsia"/>
          <w:b/>
          <w:sz w:val="22"/>
          <w14:ligatures w14:val="none"/>
        </w:rPr>
      </w:pPr>
      <w:r w:rsidRPr="00643F78">
        <w:rPr>
          <w:rFonts w:ascii="宋体" w:eastAsia="宋体" w:hAnsi="宋体" w:cs="Times New Roman" w:hint="eastAsia"/>
          <w:b/>
          <w:sz w:val="22"/>
          <w14:ligatures w14:val="none"/>
        </w:rPr>
        <w:t>（2）</w:t>
      </w:r>
      <w:r w:rsidRPr="00643F78">
        <w:rPr>
          <w:rFonts w:ascii="宋体" w:eastAsia="宋体" w:hAnsi="宋体" w:cs="Times New Roman"/>
          <w:b/>
          <w:sz w:val="22"/>
          <w14:ligatures w14:val="none"/>
        </w:rPr>
        <w:t>工作内容</w:t>
      </w:r>
    </w:p>
    <w:p w14:paraId="508440B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①服务范围：保证管理区域内供电系统、给排水系统正常运行，配合专业维保单位做好弱电、消防、电梯</w:t>
      </w:r>
      <w:r w:rsidRPr="00643F78">
        <w:rPr>
          <w:rFonts w:ascii="宋体" w:eastAsia="宋体" w:hAnsi="宋体" w:cs="Times New Roman" w:hint="eastAsia"/>
          <w:spacing w:val="-3"/>
          <w:sz w:val="22"/>
          <w14:ligatures w14:val="none"/>
        </w:rPr>
        <w:t>、空调、机械车库</w:t>
      </w:r>
      <w:r w:rsidRPr="00643F78">
        <w:rPr>
          <w:rFonts w:ascii="宋体" w:eastAsia="宋体" w:hAnsi="宋体" w:cs="Times New Roman"/>
          <w:spacing w:val="-3"/>
          <w:sz w:val="22"/>
          <w14:ligatures w14:val="none"/>
        </w:rPr>
        <w:t>系统的日常运行和维保工作。</w:t>
      </w:r>
    </w:p>
    <w:p w14:paraId="7CB47842"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②工作职责：对空调系统、强电系统、电梯系统、消防、中心监控、电话等设备的运行、检修、专项维护及保养进行管理。</w:t>
      </w:r>
    </w:p>
    <w:p w14:paraId="327687DE"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③总体要求：协助采购人和专业维保单位做好专业设备设施及建筑物专业维保项目，专业维保项目由采购人委托第三方专业单位承担，相关费用不纳入招标范围，中标人负责对此类项目进行监督管理，有义务配合并协助专业单位工作。</w:t>
      </w:r>
    </w:p>
    <w:p w14:paraId="08472E49"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④工作时间要求：根据采购人的工作时间安排，8小时工作制，有双休；24小时开机，随时处理突发事件。</w:t>
      </w:r>
    </w:p>
    <w:p w14:paraId="2DC769CE"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⑤人员自身要求：不超过法定退休年龄，持证上岗，有相关工作经验，专业技能熟练，持证上岗，身体健康、有责任心、吃苦耐劳。</w:t>
      </w:r>
    </w:p>
    <w:p w14:paraId="5632E205"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⑥具体工作要求：</w:t>
      </w:r>
    </w:p>
    <w:p w14:paraId="7915C004" w14:textId="77777777" w:rsidR="00643F78" w:rsidRPr="00643F78" w:rsidRDefault="00643F78" w:rsidP="00643F78">
      <w:pPr>
        <w:snapToGrid w:val="0"/>
        <w:spacing w:line="300" w:lineRule="auto"/>
        <w:ind w:firstLineChars="200" w:firstLine="440"/>
        <w:jc w:val="left"/>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1）各类设备完好率达98%，维修及时率达100%，维修合格率达100%。无等级安全事故设备责任事故。</w:t>
      </w:r>
    </w:p>
    <w:p w14:paraId="5274505D" w14:textId="77777777" w:rsidR="00643F78" w:rsidRPr="00643F78" w:rsidRDefault="00643F78" w:rsidP="00643F78">
      <w:pPr>
        <w:snapToGrid w:val="0"/>
        <w:spacing w:line="300" w:lineRule="auto"/>
        <w:ind w:firstLineChars="200" w:firstLine="440"/>
        <w:jc w:val="left"/>
        <w:rPr>
          <w:rFonts w:ascii="宋体" w:eastAsia="宋体" w:hAnsi="宋体" w:cs="Times New Roman" w:hint="eastAsia"/>
          <w:spacing w:val="-3"/>
          <w:sz w:val="22"/>
          <w14:ligatures w14:val="none"/>
        </w:rPr>
      </w:pPr>
      <w:r w:rsidRPr="00643F78">
        <w:rPr>
          <w:rFonts w:ascii="宋体" w:eastAsia="宋体" w:hAnsi="宋体" w:cs="Times New Roman" w:hint="eastAsia"/>
          <w:bCs/>
          <w:sz w:val="22"/>
          <w14:ligatures w14:val="none"/>
        </w:rPr>
        <w:t>2）</w:t>
      </w:r>
      <w:r w:rsidRPr="00643F78">
        <w:rPr>
          <w:rFonts w:ascii="宋体" w:eastAsia="宋体" w:hAnsi="宋体" w:cs="Times New Roman"/>
          <w:spacing w:val="-3"/>
          <w:sz w:val="22"/>
          <w14:ligatures w14:val="none"/>
        </w:rPr>
        <w:t>供电系统：保证24小时正常运行，出现故障，立即排除；限电、停电按规定提前通知用户；配电室管理严格按国家标准操作运行；各开关仪表、指示灯完好，保持配电房地面及设备外表清洁；变配电巡视记录、人员进出登记记录规范完整</w:t>
      </w:r>
      <w:r w:rsidRPr="00643F78">
        <w:rPr>
          <w:rFonts w:ascii="宋体" w:eastAsia="宋体" w:hAnsi="宋体" w:cs="Times New Roman" w:hint="eastAsia"/>
          <w:spacing w:val="-3"/>
          <w:sz w:val="22"/>
          <w14:ligatures w14:val="none"/>
        </w:rPr>
        <w:t>；</w:t>
      </w:r>
      <w:r w:rsidRPr="00643F78">
        <w:rPr>
          <w:rFonts w:ascii="宋体" w:eastAsia="宋体" w:hAnsi="宋体" w:cs="Times New Roman"/>
          <w:spacing w:val="-3"/>
          <w:sz w:val="22"/>
          <w14:ligatures w14:val="none"/>
        </w:rPr>
        <w:t>加强用</w:t>
      </w:r>
      <w:r w:rsidRPr="00643F78">
        <w:rPr>
          <w:rFonts w:ascii="宋体" w:eastAsia="宋体" w:hAnsi="宋体" w:cs="Times New Roman" w:hint="eastAsia"/>
          <w:spacing w:val="-3"/>
          <w:sz w:val="22"/>
          <w14:ligatures w14:val="none"/>
        </w:rPr>
        <w:t>电</w:t>
      </w:r>
      <w:r w:rsidRPr="00643F78">
        <w:rPr>
          <w:rFonts w:ascii="宋体" w:eastAsia="宋体" w:hAnsi="宋体" w:cs="Times New Roman"/>
          <w:spacing w:val="-3"/>
          <w:sz w:val="22"/>
          <w14:ligatures w14:val="none"/>
        </w:rPr>
        <w:t>管理，有计划用</w:t>
      </w:r>
      <w:r w:rsidRPr="00643F78">
        <w:rPr>
          <w:rFonts w:ascii="宋体" w:eastAsia="宋体" w:hAnsi="宋体" w:cs="Times New Roman" w:hint="eastAsia"/>
          <w:spacing w:val="-3"/>
          <w:sz w:val="22"/>
          <w14:ligatures w14:val="none"/>
        </w:rPr>
        <w:t>电</w:t>
      </w:r>
      <w:r w:rsidRPr="00643F78">
        <w:rPr>
          <w:rFonts w:ascii="宋体" w:eastAsia="宋体" w:hAnsi="宋体" w:cs="Times New Roman"/>
          <w:spacing w:val="-3"/>
          <w:sz w:val="22"/>
          <w14:ligatures w14:val="none"/>
        </w:rPr>
        <w:t>，按时抄录</w:t>
      </w:r>
      <w:r w:rsidRPr="00643F78">
        <w:rPr>
          <w:rFonts w:ascii="宋体" w:eastAsia="宋体" w:hAnsi="宋体" w:cs="Times New Roman" w:hint="eastAsia"/>
          <w:spacing w:val="-3"/>
          <w:sz w:val="22"/>
          <w14:ligatures w14:val="none"/>
        </w:rPr>
        <w:t>各使用单位电</w:t>
      </w:r>
      <w:r w:rsidRPr="00643F78">
        <w:rPr>
          <w:rFonts w:ascii="宋体" w:eastAsia="宋体" w:hAnsi="宋体" w:cs="Times New Roman"/>
          <w:spacing w:val="-3"/>
          <w:sz w:val="22"/>
          <w14:ligatures w14:val="none"/>
        </w:rPr>
        <w:t>表读数</w:t>
      </w:r>
      <w:r w:rsidRPr="00643F78">
        <w:rPr>
          <w:rFonts w:ascii="宋体" w:eastAsia="宋体" w:hAnsi="宋体" w:cs="Times New Roman" w:hint="eastAsia"/>
          <w:spacing w:val="-3"/>
          <w:sz w:val="22"/>
          <w14:ligatures w14:val="none"/>
        </w:rPr>
        <w:t>，每月及时准确的分摊各单位电费和收取电费。</w:t>
      </w:r>
    </w:p>
    <w:p w14:paraId="533BE3D0"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3）</w:t>
      </w:r>
      <w:r w:rsidRPr="00643F78">
        <w:rPr>
          <w:rFonts w:ascii="宋体" w:eastAsia="宋体" w:hAnsi="宋体" w:cs="Times New Roman"/>
          <w:spacing w:val="-3"/>
          <w:sz w:val="22"/>
          <w14:ligatures w14:val="none"/>
        </w:rPr>
        <w:t>给排水系统：定期巡检，配合专业单位做好给排水系统的维保工作，发现问题及时报修并有记录；设备阀门、管道无跑、冒、滴、漏；所有排水系统通畅，汛期道路无积水，楼内无积水、浸泡发生；加强用水管理，用水有计划，按时抄录水表读数。发现异常，及时找出多用水的原因，及时整改。</w:t>
      </w:r>
    </w:p>
    <w:p w14:paraId="3B9F8F36"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4）</w:t>
      </w:r>
      <w:r w:rsidRPr="00643F78">
        <w:rPr>
          <w:rFonts w:ascii="宋体" w:eastAsia="宋体" w:hAnsi="宋体" w:cs="Times New Roman"/>
          <w:spacing w:val="-3"/>
          <w:sz w:val="22"/>
          <w14:ligatures w14:val="none"/>
        </w:rPr>
        <w:t>弱电系统：配合专业单位做好弱电系统（包括安保系统、门禁系统、网络通讯系统等）的日常运行和维保工作，发现故障及时报修，确保状态良好；</w:t>
      </w:r>
    </w:p>
    <w:p w14:paraId="7345CCA0"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5）</w:t>
      </w:r>
      <w:r w:rsidRPr="00643F78">
        <w:rPr>
          <w:rFonts w:ascii="宋体" w:eastAsia="宋体" w:hAnsi="宋体" w:cs="Times New Roman"/>
          <w:spacing w:val="-3"/>
          <w:sz w:val="22"/>
          <w14:ligatures w14:val="none"/>
        </w:rPr>
        <w:t>消防系统：配合专业单位做好消防系统的日常运行和维保工作，发现故障及时报修，确保状态良好；消防控制中心及消防系统配备齐全，完好无损，可随时启用；无火灾及其他安全隐患。</w:t>
      </w:r>
    </w:p>
    <w:p w14:paraId="57C8174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6）</w:t>
      </w:r>
      <w:r w:rsidRPr="00643F78">
        <w:rPr>
          <w:rFonts w:ascii="宋体" w:eastAsia="宋体" w:hAnsi="宋体" w:cs="Times New Roman"/>
          <w:spacing w:val="-3"/>
          <w:sz w:val="22"/>
          <w14:ligatures w14:val="none"/>
        </w:rPr>
        <w:t>电梯系统：</w:t>
      </w:r>
      <w:r w:rsidRPr="00643F78">
        <w:rPr>
          <w:rFonts w:ascii="宋体" w:eastAsia="宋体" w:hAnsi="宋体" w:cs="Times New Roman" w:hint="eastAsia"/>
          <w:spacing w:val="-3"/>
          <w:sz w:val="22"/>
          <w14:ligatures w14:val="none"/>
        </w:rPr>
        <w:t>电梯始终处于正常运行状态，安全措施齐全有效；通风、照明及其它附属设施完好。如出现运行故障，接报修后，通知相关专业维保单位30分钟内到现场处理；如遇电梯关人，接报修后立即通知采购人及相关专业单位组织抢救，配合相关单位及时救出被困人员。</w:t>
      </w:r>
    </w:p>
    <w:p w14:paraId="3232C482"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7）机械车库：机械车库设施完好始终处于正常运作</w:t>
      </w:r>
      <w:r w:rsidRPr="00643F78">
        <w:rPr>
          <w:rFonts w:ascii="宋体" w:eastAsia="宋体" w:hAnsi="宋体" w:cs="Times New Roman" w:hint="eastAsia"/>
          <w:spacing w:val="-3"/>
          <w:sz w:val="22"/>
          <w14:ligatures w14:val="none"/>
        </w:rPr>
        <w:t>状态，设施完好安全措施齐全有效</w:t>
      </w:r>
      <w:r w:rsidRPr="00643F78">
        <w:rPr>
          <w:rFonts w:ascii="宋体" w:eastAsia="宋体" w:hAnsi="宋体" w:cs="Times New Roman" w:hint="eastAsia"/>
          <w:bCs/>
          <w:sz w:val="22"/>
          <w14:ligatures w14:val="none"/>
        </w:rPr>
        <w:t>。如出现运行故障，接报修后，</w:t>
      </w:r>
      <w:r w:rsidRPr="00643F78">
        <w:rPr>
          <w:rFonts w:ascii="宋体" w:eastAsia="宋体" w:hAnsi="宋体" w:cs="Times New Roman" w:hint="eastAsia"/>
          <w:spacing w:val="-3"/>
          <w:sz w:val="22"/>
          <w14:ligatures w14:val="none"/>
        </w:rPr>
        <w:t>通知相关专业维保单位</w:t>
      </w:r>
      <w:r w:rsidRPr="00643F78">
        <w:rPr>
          <w:rFonts w:ascii="宋体" w:eastAsia="宋体" w:hAnsi="宋体" w:cs="Times New Roman" w:hint="eastAsia"/>
          <w:bCs/>
          <w:sz w:val="22"/>
          <w14:ligatures w14:val="none"/>
        </w:rPr>
        <w:t>30分钟内到现场处理。</w:t>
      </w:r>
    </w:p>
    <w:p w14:paraId="60A97967"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8）</w:t>
      </w:r>
      <w:r w:rsidRPr="00643F78">
        <w:rPr>
          <w:rFonts w:ascii="宋体" w:eastAsia="宋体" w:hAnsi="宋体" w:cs="Times New Roman"/>
          <w:spacing w:val="-3"/>
          <w:sz w:val="22"/>
          <w14:ligatures w14:val="none"/>
        </w:rPr>
        <w:t>配合专业单位做好</w:t>
      </w:r>
      <w:r w:rsidRPr="00643F78">
        <w:rPr>
          <w:rFonts w:ascii="宋体" w:eastAsia="宋体" w:hAnsi="宋体" w:cs="Times New Roman" w:hint="eastAsia"/>
          <w:bCs/>
          <w:sz w:val="22"/>
          <w14:ligatures w14:val="none"/>
        </w:rPr>
        <w:t>空调系统运行正常，无噪音。出现运行故障后30分钟内到达现场处理。室内温度夏季不高于26度，冬季不低于15度。</w:t>
      </w:r>
    </w:p>
    <w:p w14:paraId="60A35DE0"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9）每月一次对消防系统进行联动测试，确保完好、有效。应急指示灯、引路标志完好。</w:t>
      </w:r>
    </w:p>
    <w:p w14:paraId="76554512"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10）实行全年365天接报修制度。接报修后20分钟到现场处理；水、电急修项目当日处理完毕，24小时内回访，一般维修任务3日内处理完毕。</w:t>
      </w:r>
    </w:p>
    <w:p w14:paraId="4047B68E"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11）积极协助采购人做好节能降耗工作。</w:t>
      </w:r>
    </w:p>
    <w:p w14:paraId="1A333889" w14:textId="77777777" w:rsidR="00643F78" w:rsidRPr="00643F78" w:rsidRDefault="00643F78" w:rsidP="00643F78">
      <w:pPr>
        <w:tabs>
          <w:tab w:val="left" w:pos="7200"/>
        </w:tabs>
        <w:adjustRightInd w:val="0"/>
        <w:snapToGrid w:val="0"/>
        <w:spacing w:line="300" w:lineRule="auto"/>
        <w:ind w:firstLineChars="200" w:firstLine="434"/>
        <w:rPr>
          <w:rFonts w:ascii="宋体" w:eastAsia="宋体" w:hAnsi="宋体" w:cs="Times New Roman" w:hint="eastAsia"/>
          <w:bCs/>
          <w:sz w:val="22"/>
          <w14:ligatures w14:val="none"/>
        </w:rPr>
      </w:pPr>
      <w:r w:rsidRPr="00643F78">
        <w:rPr>
          <w:rFonts w:ascii="宋体" w:eastAsia="宋体" w:hAnsi="宋体" w:cs="Times New Roman" w:hint="eastAsia"/>
          <w:spacing w:val="-3"/>
          <w:sz w:val="22"/>
          <w14:ligatures w14:val="none"/>
        </w:rPr>
        <w:t>⑦</w:t>
      </w:r>
      <w:r w:rsidRPr="00643F78">
        <w:rPr>
          <w:rFonts w:ascii="宋体" w:eastAsia="宋体" w:hAnsi="宋体" w:cs="Times New Roman" w:hint="eastAsia"/>
          <w:bCs/>
          <w:sz w:val="22"/>
          <w14:ligatures w14:val="none"/>
        </w:rPr>
        <w:t>其他要求：</w:t>
      </w:r>
    </w:p>
    <w:p w14:paraId="3A0C962B"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1）按计划落实一年一次外墙及机械车库的玻璃清洗。</w:t>
      </w:r>
    </w:p>
    <w:p w14:paraId="0FE9C485"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2）工作日设电话值班，从接到报修电话后15分钟内到现场，属一般小修即刻修理且不过夜；如属较大修理的，将合理安排，一般在三天之内修复。如夜间有突发任务，从接报修电话一个小时内到达现场。</w:t>
      </w:r>
    </w:p>
    <w:p w14:paraId="1624CE14"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3）接到投诉，虚心听取意见。如不能及时回答，则以书面形式进行解答；一般投诉在当日内整改解决，重大问题投诉三个工作日内给予答复并整改解决。</w:t>
      </w:r>
    </w:p>
    <w:p w14:paraId="1D028BBE" w14:textId="77777777" w:rsidR="00643F78" w:rsidRPr="00643F78" w:rsidRDefault="00643F78" w:rsidP="00643F78">
      <w:pPr>
        <w:tabs>
          <w:tab w:val="left" w:pos="7200"/>
        </w:tabs>
        <w:adjustRightInd w:val="0"/>
        <w:snapToGrid w:val="0"/>
        <w:spacing w:line="300" w:lineRule="auto"/>
        <w:ind w:firstLineChars="200" w:firstLine="440"/>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4）针对陆家嘴金融贸易中心区综管办大楼项目特点和实际情况，制订《突发问题应急处置方案》，并严格贯彻实施。</w:t>
      </w:r>
    </w:p>
    <w:p w14:paraId="05B7AD87"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9.3.</w:t>
      </w:r>
      <w:r w:rsidRPr="00643F78">
        <w:rPr>
          <w:rFonts w:ascii="Times New Roman" w:eastAsia="宋体" w:hAnsi="Times New Roman" w:cs="Times New Roman" w:hint="eastAsia"/>
          <w:bCs/>
          <w:sz w:val="22"/>
          <w14:ligatures w14:val="none"/>
        </w:rPr>
        <w:t>4</w:t>
      </w:r>
      <w:r w:rsidRPr="00643F78">
        <w:rPr>
          <w:rFonts w:ascii="Times New Roman" w:eastAsia="宋体" w:hAnsi="Times New Roman" w:cs="Times New Roman"/>
          <w:bCs/>
          <w:sz w:val="22"/>
          <w14:ligatures w14:val="none"/>
        </w:rPr>
        <w:t xml:space="preserve"> </w:t>
      </w:r>
      <w:r w:rsidRPr="00643F78">
        <w:rPr>
          <w:rFonts w:ascii="Times New Roman" w:eastAsia="宋体" w:hAnsi="Times New Roman" w:cs="Times New Roman"/>
          <w:bCs/>
          <w:sz w:val="22"/>
          <w14:ligatures w14:val="none"/>
        </w:rPr>
        <w:t>保洁</w:t>
      </w:r>
      <w:r w:rsidRPr="00643F78">
        <w:rPr>
          <w:rFonts w:ascii="Times New Roman" w:eastAsia="宋体" w:hAnsi="Times New Roman" w:cs="Times New Roman" w:hint="eastAsia"/>
          <w:bCs/>
          <w:sz w:val="22"/>
          <w14:ligatures w14:val="none"/>
        </w:rPr>
        <w:t>部</w:t>
      </w:r>
    </w:p>
    <w:p w14:paraId="7288BBA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（1）</w:t>
      </w:r>
      <w:r w:rsidRPr="00643F78">
        <w:rPr>
          <w:rFonts w:ascii="宋体" w:eastAsia="宋体" w:hAnsi="宋体" w:cs="Times New Roman"/>
          <w:spacing w:val="-3"/>
          <w:sz w:val="22"/>
          <w14:ligatures w14:val="none"/>
        </w:rPr>
        <w:t>服务范围：确保服务区域内的办公场所、公共区域、室外广场/停车场等的环境卫生整洁，生活垃圾及时分拣、及时分类、及时处理。</w:t>
      </w:r>
    </w:p>
    <w:p w14:paraId="0294DF6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（2）</w:t>
      </w:r>
      <w:r w:rsidRPr="00643F78">
        <w:rPr>
          <w:rFonts w:ascii="宋体" w:eastAsia="宋体" w:hAnsi="宋体" w:cs="Times New Roman"/>
          <w:spacing w:val="-3"/>
          <w:sz w:val="22"/>
          <w14:ligatures w14:val="none"/>
        </w:rPr>
        <w:t>工作职责：对大楼大厅、办公室、室内通道、电梯间、会议室、卫生间；对室外道路、场地、平台、大楼内立面、标牌等进行保洁。</w:t>
      </w:r>
    </w:p>
    <w:p w14:paraId="244C0A94"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（3）</w:t>
      </w:r>
      <w:r w:rsidRPr="00643F78">
        <w:rPr>
          <w:rFonts w:ascii="宋体" w:eastAsia="宋体" w:hAnsi="宋体" w:cs="Times New Roman"/>
          <w:spacing w:val="-3"/>
          <w:sz w:val="22"/>
          <w14:ligatures w14:val="none"/>
        </w:rPr>
        <w:t>总体要求：做好责任区域内的保洁工作及垃圾分类、收集、清运工作。</w:t>
      </w:r>
    </w:p>
    <w:p w14:paraId="143E892B"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（4）</w:t>
      </w:r>
      <w:r w:rsidRPr="00643F78">
        <w:rPr>
          <w:rFonts w:ascii="宋体" w:eastAsia="宋体" w:hAnsi="宋体" w:cs="Times New Roman"/>
          <w:spacing w:val="-3"/>
          <w:sz w:val="22"/>
          <w14:ligatures w14:val="none"/>
        </w:rPr>
        <w:t>工作时间要求：</w:t>
      </w:r>
      <w:r w:rsidRPr="00643F78">
        <w:rPr>
          <w:rFonts w:ascii="宋体" w:eastAsia="宋体" w:hAnsi="宋体" w:cs="Times New Roman" w:hint="eastAsia"/>
          <w:spacing w:val="-3"/>
          <w:sz w:val="22"/>
          <w14:ligatures w14:val="none"/>
        </w:rPr>
        <w:t>详见9.1岗位设置一览表</w:t>
      </w:r>
      <w:r w:rsidRPr="00643F78">
        <w:rPr>
          <w:rFonts w:ascii="宋体" w:eastAsia="宋体" w:hAnsi="宋体" w:cs="Times New Roman"/>
          <w:spacing w:val="-3"/>
          <w:sz w:val="22"/>
          <w14:ligatures w14:val="none"/>
        </w:rPr>
        <w:t>。</w:t>
      </w:r>
    </w:p>
    <w:p w14:paraId="3E20DFFB"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（5）人员自身要求：年龄50周岁以下，身体健康，有相关工作经验，有较强的工作责任心和服务意识。</w:t>
      </w:r>
    </w:p>
    <w:p w14:paraId="0E3D8437"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（6）</w:t>
      </w:r>
      <w:r w:rsidRPr="00643F78">
        <w:rPr>
          <w:rFonts w:ascii="宋体" w:eastAsia="宋体" w:hAnsi="宋体" w:cs="Times New Roman"/>
          <w:spacing w:val="-3"/>
          <w:sz w:val="22"/>
          <w14:ligatures w14:val="none"/>
        </w:rPr>
        <w:t>各工作点具体工作要求：</w:t>
      </w:r>
    </w:p>
    <w:p w14:paraId="6905F843"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①室内</w:t>
      </w:r>
    </w:p>
    <w:p w14:paraId="25120AB8"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1</w:t>
      </w:r>
      <w:r w:rsidRPr="00643F78">
        <w:rPr>
          <w:rFonts w:ascii="Times New Roman" w:eastAsia="宋体" w:hAnsi="Times New Roman" w:cs="Times New Roman" w:hint="eastAsia"/>
          <w:bCs/>
          <w:sz w:val="22"/>
          <w14:ligatures w14:val="none"/>
        </w:rPr>
        <w:t>）保持大堂整洁光亮，地面无污渍，无烟蒂，无痰迹，无垃圾；柱面、墙面等无灰尘；玻璃大门无手印，无灰尘。</w:t>
      </w:r>
    </w:p>
    <w:p w14:paraId="4031E94B"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2</w:t>
      </w:r>
      <w:r w:rsidRPr="00643F78">
        <w:rPr>
          <w:rFonts w:ascii="Times New Roman" w:eastAsia="宋体" w:hAnsi="Times New Roman" w:cs="Times New Roman" w:hint="eastAsia"/>
          <w:bCs/>
          <w:sz w:val="22"/>
          <w14:ligatures w14:val="none"/>
        </w:rPr>
        <w:t>）保持走廊、茶水间、通道、电梯和楼道等部位清洁、光亮，无污迹，无脚印，无污渍，无浮灰。</w:t>
      </w:r>
    </w:p>
    <w:p w14:paraId="55CFC1C7"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3</w:t>
      </w:r>
      <w:r w:rsidRPr="00643F78">
        <w:rPr>
          <w:rFonts w:ascii="Times New Roman" w:eastAsia="宋体" w:hAnsi="Times New Roman" w:cs="Times New Roman" w:hint="eastAsia"/>
          <w:bCs/>
          <w:sz w:val="22"/>
          <w14:ligatures w14:val="none"/>
        </w:rPr>
        <w:t>）地毯定期清洗、吸尘，保持干净，无污渍，无垃圾。</w:t>
      </w:r>
    </w:p>
    <w:p w14:paraId="1E49DFD6"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4</w:t>
      </w:r>
      <w:r w:rsidRPr="00643F78">
        <w:rPr>
          <w:rFonts w:ascii="Times New Roman" w:eastAsia="宋体" w:hAnsi="Times New Roman" w:cs="Times New Roman" w:hint="eastAsia"/>
          <w:bCs/>
          <w:sz w:val="22"/>
          <w14:ligatures w14:val="none"/>
        </w:rPr>
        <w:t>）保持茶水间整洁，保证饮用水供应。</w:t>
      </w:r>
    </w:p>
    <w:p w14:paraId="131CE7D7"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5</w:t>
      </w:r>
      <w:r w:rsidRPr="00643F78">
        <w:rPr>
          <w:rFonts w:ascii="Times New Roman" w:eastAsia="宋体" w:hAnsi="Times New Roman" w:cs="Times New Roman" w:hint="eastAsia"/>
          <w:bCs/>
          <w:sz w:val="22"/>
          <w14:ligatures w14:val="none"/>
        </w:rPr>
        <w:t>）公共卫生部位和卫生洁具清洁，无水迹，无头发，无异味。墙面四角保持干燥，无蛛网，地面无脚印，无杂物。金属器具保持光亮，无浮灰，无水迹，无锈斑。卫生用品齐全，卫生间空气清新。</w:t>
      </w:r>
    </w:p>
    <w:p w14:paraId="56F6E770"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②室外</w:t>
      </w:r>
    </w:p>
    <w:p w14:paraId="5919A6B4"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1</w:t>
      </w:r>
      <w:r w:rsidRPr="00643F78">
        <w:rPr>
          <w:rFonts w:ascii="Times New Roman" w:eastAsia="宋体" w:hAnsi="Times New Roman" w:cs="Times New Roman" w:hint="eastAsia"/>
          <w:bCs/>
          <w:sz w:val="22"/>
          <w14:ligatures w14:val="none"/>
        </w:rPr>
        <w:t>）广场、车道、停车场、指示牌、废物箱定期保洁，无垃圾。无纸屑，无烟蒂，无浮灰，无污物。</w:t>
      </w:r>
    </w:p>
    <w:p w14:paraId="481D1A43"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2</w:t>
      </w:r>
      <w:r w:rsidRPr="00643F78">
        <w:rPr>
          <w:rFonts w:ascii="Times New Roman" w:eastAsia="宋体" w:hAnsi="Times New Roman" w:cs="Times New Roman" w:hint="eastAsia"/>
          <w:bCs/>
          <w:sz w:val="22"/>
          <w14:ligatures w14:val="none"/>
        </w:rPr>
        <w:t>）每日及时对生活垃圾进行分类投放，及时对清运后的垃圾桶及垃圾厢房清扫和冲洗保持垃圾箱房及周边环境整洁、无异味。</w:t>
      </w:r>
    </w:p>
    <w:p w14:paraId="1F855223" w14:textId="77777777" w:rsidR="00643F78" w:rsidRPr="00643F78" w:rsidRDefault="00643F78" w:rsidP="00643F78">
      <w:pPr>
        <w:tabs>
          <w:tab w:val="left" w:pos="7200"/>
        </w:tabs>
        <w:adjustRightInd w:val="0"/>
        <w:snapToGrid w:val="0"/>
        <w:spacing w:line="300" w:lineRule="auto"/>
        <w:ind w:firstLineChars="200" w:firstLine="434"/>
        <w:rPr>
          <w:rFonts w:ascii="Times New Roman" w:eastAsia="宋体" w:hAnsi="Times New Roman" w:cs="Times New Roman"/>
          <w:bCs/>
          <w:sz w:val="22"/>
          <w14:ligatures w14:val="none"/>
        </w:rPr>
      </w:pPr>
      <w:r w:rsidRPr="00643F78">
        <w:rPr>
          <w:rFonts w:ascii="宋体" w:eastAsia="宋体" w:hAnsi="宋体" w:cs="Times New Roman" w:hint="eastAsia"/>
          <w:spacing w:val="-3"/>
          <w:sz w:val="22"/>
          <w14:ligatures w14:val="none"/>
        </w:rPr>
        <w:t>3）</w:t>
      </w:r>
      <w:r w:rsidRPr="00643F78">
        <w:rPr>
          <w:rFonts w:ascii="宋体" w:eastAsia="宋体" w:hAnsi="宋体" w:cs="Times New Roman"/>
          <w:spacing w:val="-3"/>
          <w:sz w:val="22"/>
          <w14:ligatures w14:val="none"/>
        </w:rPr>
        <w:t>保洁耗品与物料、清洁剂、更换添置保洁工具由</w:t>
      </w:r>
      <w:r w:rsidRPr="00643F78">
        <w:rPr>
          <w:rFonts w:ascii="宋体" w:eastAsia="宋体" w:hAnsi="宋体" w:cs="Times New Roman" w:hint="eastAsia"/>
          <w:spacing w:val="-3"/>
          <w:sz w:val="22"/>
          <w14:ligatures w14:val="none"/>
        </w:rPr>
        <w:t>中标</w:t>
      </w:r>
      <w:r w:rsidRPr="00643F78">
        <w:rPr>
          <w:rFonts w:ascii="宋体" w:eastAsia="宋体" w:hAnsi="宋体" w:cs="Times New Roman"/>
          <w:spacing w:val="-3"/>
          <w:sz w:val="22"/>
          <w14:ligatures w14:val="none"/>
        </w:rPr>
        <w:t>供应商负责。</w:t>
      </w:r>
    </w:p>
    <w:p w14:paraId="58ACBB5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（7）</w:t>
      </w:r>
      <w:r w:rsidRPr="00643F78">
        <w:rPr>
          <w:rFonts w:ascii="宋体" w:eastAsia="宋体" w:hAnsi="宋体" w:cs="Times New Roman"/>
          <w:spacing w:val="-3"/>
          <w:sz w:val="22"/>
          <w14:ligatures w14:val="none"/>
        </w:rPr>
        <w:t>其它要求：</w:t>
      </w:r>
    </w:p>
    <w:p w14:paraId="759CD6E4"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①接到投诉，一般情况半小时内到现场处理；短时间内无法处理的</w:t>
      </w:r>
      <w:r w:rsidRPr="00643F78">
        <w:rPr>
          <w:rFonts w:ascii="Times New Roman" w:eastAsia="宋体" w:hAnsi="Times New Roman" w:cs="Times New Roman" w:hint="eastAsia"/>
          <w:bCs/>
          <w:sz w:val="22"/>
          <w14:ligatures w14:val="none"/>
        </w:rPr>
        <w:t>24</w:t>
      </w:r>
      <w:r w:rsidRPr="00643F78">
        <w:rPr>
          <w:rFonts w:ascii="Times New Roman" w:eastAsia="宋体" w:hAnsi="Times New Roman" w:cs="Times New Roman" w:hint="eastAsia"/>
          <w:bCs/>
          <w:sz w:val="22"/>
          <w14:ligatures w14:val="none"/>
        </w:rPr>
        <w:t>小时内处理答复。处理投诉采取电话或书面或上门答复三种形式。</w:t>
      </w:r>
    </w:p>
    <w:p w14:paraId="1CECEF8D"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②根据处理情况，汇报结果，及时进行整改，特殊情况实行回访制度。</w:t>
      </w:r>
    </w:p>
    <w:p w14:paraId="48AEBE7A"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③针对陆家嘴金融贸易中心区综管办大楼项目特点和实际情况，制订《突发问题应急处置方案》，并严格贯彻实施。</w:t>
      </w:r>
    </w:p>
    <w:p w14:paraId="72CE2862" w14:textId="77777777" w:rsidR="00643F78" w:rsidRPr="00643F78" w:rsidRDefault="00643F78" w:rsidP="00643F78">
      <w:pPr>
        <w:tabs>
          <w:tab w:val="left" w:pos="7200"/>
        </w:tabs>
        <w:adjustRightInd w:val="0"/>
        <w:snapToGrid w:val="0"/>
        <w:spacing w:line="300" w:lineRule="auto"/>
        <w:ind w:firstLineChars="200" w:firstLine="434"/>
        <w:rPr>
          <w:rFonts w:ascii="Times New Roman" w:eastAsia="宋体" w:hAnsi="Times New Roman" w:cs="Times New Roman"/>
          <w:bCs/>
          <w:sz w:val="22"/>
          <w14:ligatures w14:val="none"/>
        </w:rPr>
      </w:pPr>
      <w:r w:rsidRPr="00643F78">
        <w:rPr>
          <w:rFonts w:ascii="宋体" w:eastAsia="宋体" w:hAnsi="宋体" w:cs="Times New Roman" w:hint="eastAsia"/>
          <w:spacing w:val="-3"/>
          <w:sz w:val="22"/>
          <w14:ligatures w14:val="none"/>
        </w:rPr>
        <w:t>（8）</w:t>
      </w:r>
      <w:r w:rsidRPr="00643F78">
        <w:rPr>
          <w:rFonts w:ascii="Times New Roman" w:eastAsia="宋体" w:hAnsi="Times New Roman" w:cs="Times New Roman" w:hint="eastAsia"/>
          <w:bCs/>
          <w:sz w:val="22"/>
          <w14:ligatures w14:val="none"/>
        </w:rPr>
        <w:t>保洁所需材料、工具清单（预估）：</w:t>
      </w:r>
    </w:p>
    <w:tbl>
      <w:tblPr>
        <w:tblW w:w="6885" w:type="dxa"/>
        <w:jc w:val="center"/>
        <w:tblLook w:val="04A0" w:firstRow="1" w:lastRow="0" w:firstColumn="1" w:lastColumn="0" w:noHBand="0" w:noVBand="1"/>
      </w:tblPr>
      <w:tblGrid>
        <w:gridCol w:w="704"/>
        <w:gridCol w:w="2829"/>
        <w:gridCol w:w="704"/>
        <w:gridCol w:w="1235"/>
        <w:gridCol w:w="1413"/>
      </w:tblGrid>
      <w:tr w:rsidR="00643F78" w:rsidRPr="00643F78" w14:paraId="3BC297D0" w14:textId="77777777" w:rsidTr="00274687">
        <w:trPr>
          <w:trHeight w:val="270"/>
          <w:jc w:val="center"/>
        </w:trPr>
        <w:tc>
          <w:tcPr>
            <w:tcW w:w="6885" w:type="dxa"/>
            <w:gridSpan w:val="5"/>
            <w:tcBorders>
              <w:top w:val="nil"/>
              <w:left w:val="nil"/>
              <w:bottom w:val="nil"/>
              <w:right w:val="nil"/>
            </w:tcBorders>
            <w:shd w:val="clear" w:color="auto" w:fill="auto"/>
            <w:noWrap/>
            <w:vAlign w:val="center"/>
          </w:tcPr>
          <w:p w14:paraId="69F01E2D"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保洁耗材清单</w:t>
            </w:r>
          </w:p>
        </w:tc>
      </w:tr>
      <w:tr w:rsidR="00643F78" w:rsidRPr="00643F78" w14:paraId="45010FC2"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6DCE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序号</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872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品名</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257E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单位</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25C1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材料规格</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3697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月消耗数量</w:t>
            </w:r>
          </w:p>
        </w:tc>
      </w:tr>
      <w:tr w:rsidR="00643F78" w:rsidRPr="00643F78" w14:paraId="424DA932"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65B0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F9F7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全能清洁剂</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59CB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瓶</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984A1" w14:textId="77777777" w:rsidR="00643F78" w:rsidRPr="00643F78" w:rsidRDefault="00643F78" w:rsidP="00643F78">
            <w:pPr>
              <w:jc w:val="center"/>
              <w:rPr>
                <w:rFonts w:ascii="宋体" w:eastAsia="宋体" w:hAnsi="宋体" w:cs="宋体" w:hint="eastAsia"/>
                <w:sz w:val="22"/>
                <w14:ligatures w14:val="none"/>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1C2D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r>
      <w:tr w:rsidR="00643F78" w:rsidRPr="00643F78" w14:paraId="2B9748CA"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C83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CDA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浓缩玻璃清洁剂（碱性）</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3BB4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瓶</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3B31C" w14:textId="77777777" w:rsidR="00643F78" w:rsidRPr="00643F78" w:rsidRDefault="00643F78" w:rsidP="00643F78">
            <w:pPr>
              <w:jc w:val="center"/>
              <w:rPr>
                <w:rFonts w:ascii="宋体" w:eastAsia="宋体" w:hAnsi="宋体" w:cs="宋体" w:hint="eastAsia"/>
                <w:sz w:val="22"/>
                <w14:ligatures w14:val="none"/>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B14B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r>
      <w:tr w:rsidR="00643F78" w:rsidRPr="00643F78" w14:paraId="771C06A9"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034B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3275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静电除尘剂</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862A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瓶</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CC5C8" w14:textId="77777777" w:rsidR="00643F78" w:rsidRPr="00643F78" w:rsidRDefault="00643F78" w:rsidP="00643F78">
            <w:pPr>
              <w:jc w:val="center"/>
              <w:rPr>
                <w:rFonts w:ascii="宋体" w:eastAsia="宋体" w:hAnsi="宋体" w:cs="宋体" w:hint="eastAsia"/>
                <w:sz w:val="22"/>
                <w14:ligatures w14:val="none"/>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C56D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r>
      <w:tr w:rsidR="00643F78" w:rsidRPr="00643F78" w14:paraId="73855D56"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8871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289E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擦手纸</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0CD3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箱</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90B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1箱24包</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8941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2.5</w:t>
            </w:r>
          </w:p>
        </w:tc>
      </w:tr>
      <w:tr w:rsidR="00643F78" w:rsidRPr="00643F78" w14:paraId="073263D0"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AB48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CD53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洁云厕纸</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BA87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箱</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9E99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1箱42包</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421D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1.5</w:t>
            </w:r>
          </w:p>
        </w:tc>
      </w:tr>
      <w:tr w:rsidR="00643F78" w:rsidRPr="00643F78" w14:paraId="5A8BBD3F"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BD2F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9349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垃圾袋</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4073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5617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90*100</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994B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600</w:t>
            </w:r>
          </w:p>
        </w:tc>
      </w:tr>
      <w:tr w:rsidR="00643F78" w:rsidRPr="00643F78" w14:paraId="4DF41B3F"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808A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7</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FF42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垃圾袋</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6A36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7B6C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50*60</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CD77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2000</w:t>
            </w:r>
          </w:p>
        </w:tc>
      </w:tr>
      <w:tr w:rsidR="00643F78" w:rsidRPr="00643F78" w14:paraId="31395E0B"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6205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2BAD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洁厕剂</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7784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瓶</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E9E1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500ML</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32E0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r>
      <w:tr w:rsidR="00643F78" w:rsidRPr="00643F78" w14:paraId="0511B695"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998E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9</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8AC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洗手液</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B30D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箱</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C812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500ML</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40DC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r>
      <w:tr w:rsidR="00643F78" w:rsidRPr="00643F78" w14:paraId="0C7D3035"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62E7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10</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0ADB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洗衣粉</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51A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包</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B078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500G</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DA4E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r>
      <w:tr w:rsidR="00643F78" w:rsidRPr="00643F78" w14:paraId="62A56909"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F0A6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11</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E6D7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小便池三角块</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9CDC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块</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87F45" w14:textId="77777777" w:rsidR="00643F78" w:rsidRPr="00643F78" w:rsidRDefault="00643F78" w:rsidP="00643F78">
            <w:pPr>
              <w:jc w:val="center"/>
              <w:rPr>
                <w:rFonts w:ascii="宋体" w:eastAsia="宋体" w:hAnsi="宋体" w:cs="宋体" w:hint="eastAsia"/>
                <w:sz w:val="22"/>
                <w14:ligatures w14:val="none"/>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75F7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24</w:t>
            </w:r>
          </w:p>
        </w:tc>
      </w:tr>
      <w:tr w:rsidR="00643F78" w:rsidRPr="00643F78" w14:paraId="347BB7E4"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B693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12</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F5E5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香薰</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3B61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合</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D0233" w14:textId="77777777" w:rsidR="00643F78" w:rsidRPr="00643F78" w:rsidRDefault="00643F78" w:rsidP="00643F78">
            <w:pPr>
              <w:jc w:val="center"/>
              <w:rPr>
                <w:rFonts w:ascii="宋体" w:eastAsia="宋体" w:hAnsi="宋体" w:cs="宋体" w:hint="eastAsia"/>
                <w:sz w:val="22"/>
                <w14:ligatures w14:val="none"/>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A055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r>
      <w:tr w:rsidR="00643F78" w:rsidRPr="00643F78" w14:paraId="4BDF1164" w14:textId="77777777" w:rsidTr="00274687">
        <w:trPr>
          <w:trHeight w:val="6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A853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13</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4B3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纤维毛巾擦布</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3A50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条</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80F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加厚吸水防脱毛</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979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30</w:t>
            </w:r>
          </w:p>
        </w:tc>
      </w:tr>
      <w:tr w:rsidR="00643F78" w:rsidRPr="00643F78" w14:paraId="75B0498A"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AFB6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14</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A67B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84消毒液</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AC40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瓶</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E4E5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750ML</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0B36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r>
      <w:tr w:rsidR="00643F78" w:rsidRPr="00643F78" w14:paraId="7EBF97EF" w14:textId="77777777" w:rsidTr="00274687">
        <w:trPr>
          <w:trHeight w:val="4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2376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15</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3750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碧丽珠</w:t>
            </w:r>
          </w:p>
        </w:tc>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C8F5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瓶</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4C11F" w14:textId="77777777" w:rsidR="00643F78" w:rsidRPr="00643F78" w:rsidRDefault="00643F78" w:rsidP="00643F78">
            <w:pPr>
              <w:jc w:val="center"/>
              <w:rPr>
                <w:rFonts w:ascii="宋体" w:eastAsia="宋体" w:hAnsi="宋体" w:cs="宋体" w:hint="eastAsia"/>
                <w:sz w:val="22"/>
                <w14:ligatures w14:val="none"/>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900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r>
    </w:tbl>
    <w:p w14:paraId="1734B6E5" w14:textId="77777777" w:rsidR="00643F78" w:rsidRPr="00643F78" w:rsidRDefault="00643F78" w:rsidP="00643F78">
      <w:pPr>
        <w:snapToGrid w:val="0"/>
        <w:spacing w:line="300" w:lineRule="auto"/>
        <w:ind w:firstLineChars="200" w:firstLine="442"/>
        <w:jc w:val="center"/>
        <w:rPr>
          <w:rFonts w:ascii="宋体" w:eastAsia="宋体" w:hAnsi="宋体" w:cs="Times New Roman" w:hint="eastAsia"/>
          <w:b/>
          <w:sz w:val="22"/>
          <w:highlight w:val="yellow"/>
          <w14:ligatures w14:val="none"/>
        </w:rPr>
      </w:pPr>
    </w:p>
    <w:p w14:paraId="5C592776" w14:textId="77777777" w:rsidR="00643F78" w:rsidRPr="00643F78" w:rsidRDefault="00643F78" w:rsidP="00643F78">
      <w:pPr>
        <w:snapToGrid w:val="0"/>
        <w:spacing w:line="300" w:lineRule="auto"/>
        <w:ind w:firstLineChars="200" w:firstLine="442"/>
        <w:jc w:val="center"/>
        <w:rPr>
          <w:rFonts w:ascii="宋体" w:eastAsia="宋体" w:hAnsi="宋体" w:cs="Times New Roman" w:hint="eastAsia"/>
          <w:b/>
          <w:sz w:val="22"/>
          <w14:ligatures w14:val="none"/>
        </w:rPr>
      </w:pPr>
      <w:r w:rsidRPr="00643F78">
        <w:rPr>
          <w:rFonts w:ascii="宋体" w:eastAsia="宋体" w:hAnsi="宋体" w:cs="Times New Roman" w:hint="eastAsia"/>
          <w:b/>
          <w:sz w:val="22"/>
          <w14:ligatures w14:val="none"/>
        </w:rPr>
        <w:t>保洁工具清单</w:t>
      </w:r>
    </w:p>
    <w:tbl>
      <w:tblPr>
        <w:tblW w:w="7078" w:type="dxa"/>
        <w:jc w:val="center"/>
        <w:tblLook w:val="04A0" w:firstRow="1" w:lastRow="0" w:firstColumn="1" w:lastColumn="0" w:noHBand="0" w:noVBand="1"/>
      </w:tblPr>
      <w:tblGrid>
        <w:gridCol w:w="880"/>
        <w:gridCol w:w="3609"/>
        <w:gridCol w:w="1284"/>
        <w:gridCol w:w="1305"/>
      </w:tblGrid>
      <w:tr w:rsidR="00643F78" w:rsidRPr="00643F78" w14:paraId="28B964D5" w14:textId="77777777" w:rsidTr="00274687">
        <w:trPr>
          <w:trHeight w:val="285"/>
          <w:jc w:val="center"/>
        </w:trPr>
        <w:tc>
          <w:tcPr>
            <w:tcW w:w="8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34BC384" w14:textId="77777777" w:rsidR="00643F78" w:rsidRPr="00643F78" w:rsidRDefault="00643F78" w:rsidP="00643F78">
            <w:pPr>
              <w:widowControl/>
              <w:jc w:val="center"/>
              <w:textAlignment w:val="center"/>
              <w:rPr>
                <w:rFonts w:ascii="宋体" w:eastAsia="宋体" w:hAnsi="宋体" w:cs="宋体" w:hint="eastAsia"/>
                <w:b/>
                <w:bCs/>
                <w:kern w:val="0"/>
                <w:sz w:val="22"/>
                <w:lang w:bidi="ar"/>
                <w14:ligatures w14:val="none"/>
              </w:rPr>
            </w:pPr>
          </w:p>
          <w:p w14:paraId="6C987D23"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序号</w:t>
            </w:r>
          </w:p>
        </w:tc>
        <w:tc>
          <w:tcPr>
            <w:tcW w:w="3609" w:type="dxa"/>
            <w:tcBorders>
              <w:top w:val="single" w:sz="8" w:space="0" w:color="808080"/>
              <w:left w:val="nil"/>
              <w:bottom w:val="single" w:sz="8" w:space="0" w:color="808080"/>
              <w:right w:val="single" w:sz="8" w:space="0" w:color="808080"/>
            </w:tcBorders>
            <w:shd w:val="clear" w:color="auto" w:fill="auto"/>
            <w:vAlign w:val="center"/>
          </w:tcPr>
          <w:p w14:paraId="31058DEB"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工具名称</w:t>
            </w:r>
          </w:p>
        </w:tc>
        <w:tc>
          <w:tcPr>
            <w:tcW w:w="1284" w:type="dxa"/>
            <w:tcBorders>
              <w:top w:val="single" w:sz="8" w:space="0" w:color="808080"/>
              <w:left w:val="nil"/>
              <w:bottom w:val="single" w:sz="8" w:space="0" w:color="808080"/>
              <w:right w:val="single" w:sz="8" w:space="0" w:color="808080"/>
            </w:tcBorders>
            <w:shd w:val="clear" w:color="auto" w:fill="auto"/>
            <w:vAlign w:val="center"/>
          </w:tcPr>
          <w:p w14:paraId="3D2240EB"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单位</w:t>
            </w:r>
          </w:p>
        </w:tc>
        <w:tc>
          <w:tcPr>
            <w:tcW w:w="1305" w:type="dxa"/>
            <w:tcBorders>
              <w:top w:val="single" w:sz="8" w:space="0" w:color="808080"/>
              <w:left w:val="nil"/>
              <w:bottom w:val="single" w:sz="8" w:space="0" w:color="808080"/>
              <w:right w:val="single" w:sz="8" w:space="0" w:color="808080"/>
            </w:tcBorders>
            <w:shd w:val="clear" w:color="auto" w:fill="auto"/>
            <w:vAlign w:val="center"/>
          </w:tcPr>
          <w:p w14:paraId="66215B53"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数量</w:t>
            </w:r>
          </w:p>
        </w:tc>
      </w:tr>
      <w:tr w:rsidR="00643F78" w:rsidRPr="00643F78" w14:paraId="46559543"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6B5E058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3609" w:type="dxa"/>
            <w:tcBorders>
              <w:top w:val="nil"/>
              <w:left w:val="nil"/>
              <w:bottom w:val="single" w:sz="8" w:space="0" w:color="808080"/>
              <w:right w:val="single" w:sz="8" w:space="0" w:color="808080"/>
            </w:tcBorders>
            <w:shd w:val="clear" w:color="auto" w:fill="auto"/>
            <w:vAlign w:val="center"/>
          </w:tcPr>
          <w:p w14:paraId="11064D0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保洁车</w:t>
            </w:r>
          </w:p>
        </w:tc>
        <w:tc>
          <w:tcPr>
            <w:tcW w:w="1284" w:type="dxa"/>
            <w:tcBorders>
              <w:top w:val="nil"/>
              <w:left w:val="nil"/>
              <w:bottom w:val="single" w:sz="8" w:space="0" w:color="808080"/>
              <w:right w:val="single" w:sz="8" w:space="0" w:color="808080"/>
            </w:tcBorders>
            <w:shd w:val="clear" w:color="auto" w:fill="auto"/>
            <w:vAlign w:val="center"/>
          </w:tcPr>
          <w:p w14:paraId="39C5E8A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辆</w:t>
            </w:r>
          </w:p>
        </w:tc>
        <w:tc>
          <w:tcPr>
            <w:tcW w:w="1305" w:type="dxa"/>
            <w:tcBorders>
              <w:top w:val="nil"/>
              <w:left w:val="nil"/>
              <w:bottom w:val="single" w:sz="8" w:space="0" w:color="808080"/>
              <w:right w:val="single" w:sz="8" w:space="0" w:color="808080"/>
            </w:tcBorders>
            <w:shd w:val="clear" w:color="auto" w:fill="auto"/>
            <w:vAlign w:val="center"/>
          </w:tcPr>
          <w:p w14:paraId="787BF43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r>
      <w:tr w:rsidR="00643F78" w:rsidRPr="00643F78" w14:paraId="6C563826"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5C4C01B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3609" w:type="dxa"/>
            <w:tcBorders>
              <w:top w:val="nil"/>
              <w:left w:val="nil"/>
              <w:bottom w:val="single" w:sz="8" w:space="0" w:color="808080"/>
              <w:right w:val="single" w:sz="8" w:space="0" w:color="808080"/>
            </w:tcBorders>
            <w:shd w:val="clear" w:color="auto" w:fill="auto"/>
            <w:vAlign w:val="center"/>
          </w:tcPr>
          <w:p w14:paraId="6AEB4D5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全棉木柄拖把</w:t>
            </w:r>
          </w:p>
        </w:tc>
        <w:tc>
          <w:tcPr>
            <w:tcW w:w="1284" w:type="dxa"/>
            <w:tcBorders>
              <w:top w:val="nil"/>
              <w:left w:val="nil"/>
              <w:bottom w:val="single" w:sz="8" w:space="0" w:color="808080"/>
              <w:right w:val="single" w:sz="8" w:space="0" w:color="808080"/>
            </w:tcBorders>
            <w:shd w:val="clear" w:color="auto" w:fill="auto"/>
            <w:vAlign w:val="center"/>
          </w:tcPr>
          <w:p w14:paraId="60028D0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5CE8DC3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w:t>
            </w:r>
          </w:p>
        </w:tc>
      </w:tr>
      <w:tr w:rsidR="00643F78" w:rsidRPr="00643F78" w14:paraId="48AC7EA0"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42B4ECC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3609" w:type="dxa"/>
            <w:tcBorders>
              <w:top w:val="nil"/>
              <w:left w:val="nil"/>
              <w:bottom w:val="single" w:sz="8" w:space="0" w:color="808080"/>
              <w:right w:val="single" w:sz="8" w:space="0" w:color="808080"/>
            </w:tcBorders>
            <w:shd w:val="clear" w:color="auto" w:fill="auto"/>
            <w:vAlign w:val="center"/>
          </w:tcPr>
          <w:p w14:paraId="31ECB2E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橡胶手套</w:t>
            </w:r>
          </w:p>
        </w:tc>
        <w:tc>
          <w:tcPr>
            <w:tcW w:w="1284" w:type="dxa"/>
            <w:tcBorders>
              <w:top w:val="nil"/>
              <w:left w:val="nil"/>
              <w:bottom w:val="single" w:sz="8" w:space="0" w:color="808080"/>
              <w:right w:val="single" w:sz="8" w:space="0" w:color="808080"/>
            </w:tcBorders>
            <w:shd w:val="clear" w:color="auto" w:fill="auto"/>
            <w:vAlign w:val="center"/>
          </w:tcPr>
          <w:p w14:paraId="609870F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副</w:t>
            </w:r>
          </w:p>
        </w:tc>
        <w:tc>
          <w:tcPr>
            <w:tcW w:w="1305" w:type="dxa"/>
            <w:tcBorders>
              <w:top w:val="nil"/>
              <w:left w:val="nil"/>
              <w:bottom w:val="single" w:sz="8" w:space="0" w:color="808080"/>
              <w:right w:val="single" w:sz="8" w:space="0" w:color="808080"/>
            </w:tcBorders>
            <w:shd w:val="clear" w:color="auto" w:fill="auto"/>
            <w:vAlign w:val="center"/>
          </w:tcPr>
          <w:p w14:paraId="5332387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w:t>
            </w:r>
          </w:p>
        </w:tc>
      </w:tr>
      <w:tr w:rsidR="00643F78" w:rsidRPr="00643F78" w14:paraId="178ECC0B"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1C829AB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3609" w:type="dxa"/>
            <w:tcBorders>
              <w:top w:val="nil"/>
              <w:left w:val="nil"/>
              <w:bottom w:val="single" w:sz="8" w:space="0" w:color="808080"/>
              <w:right w:val="single" w:sz="8" w:space="0" w:color="808080"/>
            </w:tcBorders>
            <w:shd w:val="clear" w:color="auto" w:fill="auto"/>
            <w:vAlign w:val="center"/>
          </w:tcPr>
          <w:p w14:paraId="5976291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“小心地滑”警示牌</w:t>
            </w:r>
          </w:p>
        </w:tc>
        <w:tc>
          <w:tcPr>
            <w:tcW w:w="1284" w:type="dxa"/>
            <w:tcBorders>
              <w:top w:val="nil"/>
              <w:left w:val="nil"/>
              <w:bottom w:val="single" w:sz="8" w:space="0" w:color="808080"/>
              <w:right w:val="single" w:sz="8" w:space="0" w:color="808080"/>
            </w:tcBorders>
            <w:shd w:val="clear" w:color="auto" w:fill="auto"/>
            <w:vAlign w:val="center"/>
          </w:tcPr>
          <w:p w14:paraId="2513EDB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块</w:t>
            </w:r>
          </w:p>
        </w:tc>
        <w:tc>
          <w:tcPr>
            <w:tcW w:w="1305" w:type="dxa"/>
            <w:tcBorders>
              <w:top w:val="nil"/>
              <w:left w:val="nil"/>
              <w:bottom w:val="single" w:sz="8" w:space="0" w:color="808080"/>
              <w:right w:val="single" w:sz="8" w:space="0" w:color="808080"/>
            </w:tcBorders>
            <w:shd w:val="clear" w:color="auto" w:fill="auto"/>
            <w:vAlign w:val="center"/>
          </w:tcPr>
          <w:p w14:paraId="0893577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10</w:t>
            </w:r>
          </w:p>
        </w:tc>
      </w:tr>
      <w:tr w:rsidR="00643F78" w:rsidRPr="00643F78" w14:paraId="21C1271D"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5C367FB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w:t>
            </w:r>
          </w:p>
        </w:tc>
        <w:tc>
          <w:tcPr>
            <w:tcW w:w="3609" w:type="dxa"/>
            <w:tcBorders>
              <w:top w:val="nil"/>
              <w:left w:val="nil"/>
              <w:bottom w:val="single" w:sz="8" w:space="0" w:color="808080"/>
              <w:right w:val="single" w:sz="8" w:space="0" w:color="808080"/>
            </w:tcBorders>
            <w:shd w:val="clear" w:color="auto" w:fill="auto"/>
            <w:vAlign w:val="center"/>
          </w:tcPr>
          <w:p w14:paraId="31CF42E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“工作进行中”警示牌</w:t>
            </w:r>
          </w:p>
        </w:tc>
        <w:tc>
          <w:tcPr>
            <w:tcW w:w="1284" w:type="dxa"/>
            <w:tcBorders>
              <w:top w:val="nil"/>
              <w:left w:val="nil"/>
              <w:bottom w:val="single" w:sz="8" w:space="0" w:color="808080"/>
              <w:right w:val="single" w:sz="8" w:space="0" w:color="808080"/>
            </w:tcBorders>
            <w:shd w:val="clear" w:color="auto" w:fill="auto"/>
            <w:vAlign w:val="center"/>
          </w:tcPr>
          <w:p w14:paraId="7746C8E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块</w:t>
            </w:r>
          </w:p>
        </w:tc>
        <w:tc>
          <w:tcPr>
            <w:tcW w:w="1305" w:type="dxa"/>
            <w:tcBorders>
              <w:top w:val="nil"/>
              <w:left w:val="nil"/>
              <w:bottom w:val="single" w:sz="8" w:space="0" w:color="808080"/>
              <w:right w:val="single" w:sz="8" w:space="0" w:color="808080"/>
            </w:tcBorders>
            <w:shd w:val="clear" w:color="auto" w:fill="auto"/>
            <w:vAlign w:val="center"/>
          </w:tcPr>
          <w:p w14:paraId="7195FAB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10</w:t>
            </w:r>
          </w:p>
        </w:tc>
      </w:tr>
      <w:tr w:rsidR="00643F78" w:rsidRPr="00643F78" w14:paraId="22101051"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0A06402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c>
          <w:tcPr>
            <w:tcW w:w="3609" w:type="dxa"/>
            <w:tcBorders>
              <w:top w:val="nil"/>
              <w:left w:val="nil"/>
              <w:bottom w:val="single" w:sz="8" w:space="0" w:color="808080"/>
              <w:right w:val="single" w:sz="8" w:space="0" w:color="808080"/>
            </w:tcBorders>
            <w:shd w:val="clear" w:color="auto" w:fill="auto"/>
            <w:vAlign w:val="center"/>
          </w:tcPr>
          <w:p w14:paraId="2CD7EFF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纸篓(卫生间)</w:t>
            </w:r>
          </w:p>
        </w:tc>
        <w:tc>
          <w:tcPr>
            <w:tcW w:w="1284" w:type="dxa"/>
            <w:tcBorders>
              <w:top w:val="nil"/>
              <w:left w:val="nil"/>
              <w:bottom w:val="single" w:sz="8" w:space="0" w:color="808080"/>
              <w:right w:val="single" w:sz="8" w:space="0" w:color="808080"/>
            </w:tcBorders>
            <w:shd w:val="clear" w:color="auto" w:fill="auto"/>
            <w:vAlign w:val="center"/>
          </w:tcPr>
          <w:p w14:paraId="731E6BE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305" w:type="dxa"/>
            <w:tcBorders>
              <w:top w:val="nil"/>
              <w:left w:val="nil"/>
              <w:bottom w:val="single" w:sz="8" w:space="0" w:color="808080"/>
              <w:right w:val="single" w:sz="8" w:space="0" w:color="808080"/>
            </w:tcBorders>
            <w:shd w:val="clear" w:color="auto" w:fill="auto"/>
            <w:vAlign w:val="center"/>
          </w:tcPr>
          <w:p w14:paraId="711DDF6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24</w:t>
            </w:r>
          </w:p>
        </w:tc>
      </w:tr>
      <w:tr w:rsidR="00643F78" w:rsidRPr="00643F78" w14:paraId="3C5EC853"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5D4EB92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7</w:t>
            </w:r>
          </w:p>
        </w:tc>
        <w:tc>
          <w:tcPr>
            <w:tcW w:w="3609" w:type="dxa"/>
            <w:tcBorders>
              <w:top w:val="nil"/>
              <w:left w:val="nil"/>
              <w:bottom w:val="single" w:sz="8" w:space="0" w:color="808080"/>
              <w:right w:val="single" w:sz="8" w:space="0" w:color="808080"/>
            </w:tcBorders>
            <w:shd w:val="clear" w:color="auto" w:fill="auto"/>
            <w:vAlign w:val="center"/>
          </w:tcPr>
          <w:p w14:paraId="30231E0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马桶刷</w:t>
            </w:r>
          </w:p>
        </w:tc>
        <w:tc>
          <w:tcPr>
            <w:tcW w:w="1284" w:type="dxa"/>
            <w:tcBorders>
              <w:top w:val="nil"/>
              <w:left w:val="nil"/>
              <w:bottom w:val="single" w:sz="8" w:space="0" w:color="808080"/>
              <w:right w:val="single" w:sz="8" w:space="0" w:color="808080"/>
            </w:tcBorders>
            <w:shd w:val="clear" w:color="auto" w:fill="auto"/>
            <w:vAlign w:val="center"/>
          </w:tcPr>
          <w:p w14:paraId="4E44109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243C679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w:t>
            </w:r>
          </w:p>
        </w:tc>
      </w:tr>
      <w:tr w:rsidR="00643F78" w:rsidRPr="00643F78" w14:paraId="664ADF78"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1B37E20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3609" w:type="dxa"/>
            <w:tcBorders>
              <w:top w:val="nil"/>
              <w:left w:val="nil"/>
              <w:bottom w:val="single" w:sz="8" w:space="0" w:color="808080"/>
              <w:right w:val="single" w:sz="8" w:space="0" w:color="808080"/>
            </w:tcBorders>
            <w:shd w:val="clear" w:color="auto" w:fill="auto"/>
            <w:vAlign w:val="center"/>
          </w:tcPr>
          <w:p w14:paraId="49E72A7E"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高处除尘布头和手柄</w:t>
            </w:r>
          </w:p>
        </w:tc>
        <w:tc>
          <w:tcPr>
            <w:tcW w:w="1284" w:type="dxa"/>
            <w:tcBorders>
              <w:top w:val="nil"/>
              <w:left w:val="nil"/>
              <w:bottom w:val="single" w:sz="8" w:space="0" w:color="808080"/>
              <w:right w:val="single" w:sz="8" w:space="0" w:color="808080"/>
            </w:tcBorders>
            <w:shd w:val="clear" w:color="auto" w:fill="auto"/>
            <w:vAlign w:val="center"/>
          </w:tcPr>
          <w:p w14:paraId="4455F89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312EAA6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r>
      <w:tr w:rsidR="00643F78" w:rsidRPr="00643F78" w14:paraId="4CA737F0"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616BDA1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9</w:t>
            </w:r>
          </w:p>
        </w:tc>
        <w:tc>
          <w:tcPr>
            <w:tcW w:w="3609" w:type="dxa"/>
            <w:tcBorders>
              <w:top w:val="nil"/>
              <w:left w:val="nil"/>
              <w:bottom w:val="single" w:sz="8" w:space="0" w:color="808080"/>
              <w:right w:val="single" w:sz="8" w:space="0" w:color="808080"/>
            </w:tcBorders>
            <w:shd w:val="clear" w:color="auto" w:fill="auto"/>
            <w:vAlign w:val="center"/>
          </w:tcPr>
          <w:p w14:paraId="019A292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铝式拖把杆</w:t>
            </w:r>
          </w:p>
        </w:tc>
        <w:tc>
          <w:tcPr>
            <w:tcW w:w="1284" w:type="dxa"/>
            <w:tcBorders>
              <w:top w:val="nil"/>
              <w:left w:val="nil"/>
              <w:bottom w:val="single" w:sz="8" w:space="0" w:color="808080"/>
              <w:right w:val="single" w:sz="8" w:space="0" w:color="808080"/>
            </w:tcBorders>
            <w:shd w:val="clear" w:color="auto" w:fill="auto"/>
            <w:vAlign w:val="center"/>
          </w:tcPr>
          <w:p w14:paraId="122988A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根</w:t>
            </w:r>
          </w:p>
        </w:tc>
        <w:tc>
          <w:tcPr>
            <w:tcW w:w="1305" w:type="dxa"/>
            <w:tcBorders>
              <w:top w:val="nil"/>
              <w:left w:val="nil"/>
              <w:bottom w:val="single" w:sz="8" w:space="0" w:color="808080"/>
              <w:right w:val="single" w:sz="8" w:space="0" w:color="808080"/>
            </w:tcBorders>
            <w:shd w:val="clear" w:color="auto" w:fill="auto"/>
            <w:vAlign w:val="center"/>
          </w:tcPr>
          <w:p w14:paraId="5E6B123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10</w:t>
            </w:r>
          </w:p>
        </w:tc>
      </w:tr>
      <w:tr w:rsidR="00643F78" w:rsidRPr="00643F78" w14:paraId="20D30729"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4619D3E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10</w:t>
            </w:r>
          </w:p>
        </w:tc>
        <w:tc>
          <w:tcPr>
            <w:tcW w:w="3609" w:type="dxa"/>
            <w:tcBorders>
              <w:top w:val="nil"/>
              <w:left w:val="nil"/>
              <w:bottom w:val="single" w:sz="8" w:space="0" w:color="808080"/>
              <w:right w:val="single" w:sz="8" w:space="0" w:color="808080"/>
            </w:tcBorders>
            <w:shd w:val="clear" w:color="auto" w:fill="auto"/>
            <w:vAlign w:val="center"/>
          </w:tcPr>
          <w:p w14:paraId="67E2CCA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90尘推</w:t>
            </w:r>
          </w:p>
        </w:tc>
        <w:tc>
          <w:tcPr>
            <w:tcW w:w="1284" w:type="dxa"/>
            <w:tcBorders>
              <w:top w:val="nil"/>
              <w:left w:val="nil"/>
              <w:bottom w:val="single" w:sz="8" w:space="0" w:color="808080"/>
              <w:right w:val="single" w:sz="8" w:space="0" w:color="808080"/>
            </w:tcBorders>
            <w:shd w:val="clear" w:color="auto" w:fill="auto"/>
            <w:vAlign w:val="center"/>
          </w:tcPr>
          <w:p w14:paraId="02D157E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套</w:t>
            </w:r>
          </w:p>
        </w:tc>
        <w:tc>
          <w:tcPr>
            <w:tcW w:w="1305" w:type="dxa"/>
            <w:tcBorders>
              <w:top w:val="nil"/>
              <w:left w:val="nil"/>
              <w:bottom w:val="single" w:sz="8" w:space="0" w:color="808080"/>
              <w:right w:val="single" w:sz="8" w:space="0" w:color="808080"/>
            </w:tcBorders>
            <w:shd w:val="clear" w:color="auto" w:fill="auto"/>
            <w:vAlign w:val="center"/>
          </w:tcPr>
          <w:p w14:paraId="3425950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r>
      <w:tr w:rsidR="00643F78" w:rsidRPr="00643F78" w14:paraId="3A71404B"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5AC683A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11</w:t>
            </w:r>
          </w:p>
        </w:tc>
        <w:tc>
          <w:tcPr>
            <w:tcW w:w="3609" w:type="dxa"/>
            <w:tcBorders>
              <w:top w:val="nil"/>
              <w:left w:val="nil"/>
              <w:bottom w:val="single" w:sz="8" w:space="0" w:color="808080"/>
              <w:right w:val="single" w:sz="8" w:space="0" w:color="808080"/>
            </w:tcBorders>
            <w:shd w:val="clear" w:color="auto" w:fill="auto"/>
            <w:vAlign w:val="center"/>
          </w:tcPr>
          <w:p w14:paraId="0CB5ED7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地面推水器</w:t>
            </w:r>
          </w:p>
        </w:tc>
        <w:tc>
          <w:tcPr>
            <w:tcW w:w="1284" w:type="dxa"/>
            <w:tcBorders>
              <w:top w:val="nil"/>
              <w:left w:val="nil"/>
              <w:bottom w:val="single" w:sz="8" w:space="0" w:color="808080"/>
              <w:right w:val="single" w:sz="8" w:space="0" w:color="808080"/>
            </w:tcBorders>
            <w:shd w:val="clear" w:color="auto" w:fill="auto"/>
            <w:vAlign w:val="center"/>
          </w:tcPr>
          <w:p w14:paraId="3A62FC5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02776BD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r>
      <w:tr w:rsidR="00643F78" w:rsidRPr="00643F78" w14:paraId="12E3B138"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25BC5CA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12</w:t>
            </w:r>
          </w:p>
        </w:tc>
        <w:tc>
          <w:tcPr>
            <w:tcW w:w="3609" w:type="dxa"/>
            <w:tcBorders>
              <w:top w:val="nil"/>
              <w:left w:val="nil"/>
              <w:bottom w:val="single" w:sz="8" w:space="0" w:color="808080"/>
              <w:right w:val="single" w:sz="8" w:space="0" w:color="808080"/>
            </w:tcBorders>
            <w:shd w:val="clear" w:color="auto" w:fill="auto"/>
            <w:vAlign w:val="center"/>
          </w:tcPr>
          <w:p w14:paraId="463A861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玻璃清洁套装</w:t>
            </w:r>
          </w:p>
        </w:tc>
        <w:tc>
          <w:tcPr>
            <w:tcW w:w="1284" w:type="dxa"/>
            <w:tcBorders>
              <w:top w:val="nil"/>
              <w:left w:val="nil"/>
              <w:bottom w:val="single" w:sz="8" w:space="0" w:color="808080"/>
              <w:right w:val="single" w:sz="8" w:space="0" w:color="808080"/>
            </w:tcBorders>
            <w:shd w:val="clear" w:color="auto" w:fill="auto"/>
            <w:vAlign w:val="center"/>
          </w:tcPr>
          <w:p w14:paraId="4E373F5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套</w:t>
            </w:r>
          </w:p>
        </w:tc>
        <w:tc>
          <w:tcPr>
            <w:tcW w:w="1305" w:type="dxa"/>
            <w:tcBorders>
              <w:top w:val="nil"/>
              <w:left w:val="nil"/>
              <w:bottom w:val="single" w:sz="8" w:space="0" w:color="808080"/>
              <w:right w:val="single" w:sz="8" w:space="0" w:color="808080"/>
            </w:tcBorders>
            <w:shd w:val="clear" w:color="auto" w:fill="auto"/>
            <w:vAlign w:val="center"/>
          </w:tcPr>
          <w:p w14:paraId="38864A7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r>
      <w:tr w:rsidR="00643F78" w:rsidRPr="00643F78" w14:paraId="782C9987"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441259B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13</w:t>
            </w:r>
          </w:p>
        </w:tc>
        <w:tc>
          <w:tcPr>
            <w:tcW w:w="3609" w:type="dxa"/>
            <w:tcBorders>
              <w:top w:val="nil"/>
              <w:left w:val="nil"/>
              <w:bottom w:val="single" w:sz="8" w:space="0" w:color="808080"/>
              <w:right w:val="single" w:sz="8" w:space="0" w:color="808080"/>
            </w:tcBorders>
            <w:shd w:val="clear" w:color="auto" w:fill="auto"/>
            <w:vAlign w:val="center"/>
          </w:tcPr>
          <w:p w14:paraId="0F09311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吸尘器</w:t>
            </w:r>
          </w:p>
        </w:tc>
        <w:tc>
          <w:tcPr>
            <w:tcW w:w="1284" w:type="dxa"/>
            <w:tcBorders>
              <w:top w:val="nil"/>
              <w:left w:val="nil"/>
              <w:bottom w:val="single" w:sz="8" w:space="0" w:color="808080"/>
              <w:right w:val="single" w:sz="8" w:space="0" w:color="808080"/>
            </w:tcBorders>
            <w:shd w:val="clear" w:color="auto" w:fill="auto"/>
            <w:vAlign w:val="center"/>
          </w:tcPr>
          <w:p w14:paraId="6EAD87F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套</w:t>
            </w:r>
          </w:p>
        </w:tc>
        <w:tc>
          <w:tcPr>
            <w:tcW w:w="1305" w:type="dxa"/>
            <w:tcBorders>
              <w:top w:val="nil"/>
              <w:left w:val="nil"/>
              <w:bottom w:val="single" w:sz="8" w:space="0" w:color="808080"/>
              <w:right w:val="single" w:sz="8" w:space="0" w:color="808080"/>
            </w:tcBorders>
            <w:shd w:val="clear" w:color="auto" w:fill="auto"/>
            <w:vAlign w:val="center"/>
          </w:tcPr>
          <w:p w14:paraId="1244E5B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r>
      <w:tr w:rsidR="00643F78" w:rsidRPr="00643F78" w14:paraId="5702A942"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620AD54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14</w:t>
            </w:r>
          </w:p>
        </w:tc>
        <w:tc>
          <w:tcPr>
            <w:tcW w:w="3609" w:type="dxa"/>
            <w:tcBorders>
              <w:top w:val="nil"/>
              <w:left w:val="nil"/>
              <w:bottom w:val="single" w:sz="8" w:space="0" w:color="808080"/>
              <w:right w:val="single" w:sz="8" w:space="0" w:color="808080"/>
            </w:tcBorders>
            <w:shd w:val="clear" w:color="auto" w:fill="auto"/>
            <w:vAlign w:val="center"/>
          </w:tcPr>
          <w:p w14:paraId="54A46A0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木拖把</w:t>
            </w:r>
          </w:p>
        </w:tc>
        <w:tc>
          <w:tcPr>
            <w:tcW w:w="1284" w:type="dxa"/>
            <w:tcBorders>
              <w:top w:val="nil"/>
              <w:left w:val="nil"/>
              <w:bottom w:val="single" w:sz="8" w:space="0" w:color="808080"/>
              <w:right w:val="single" w:sz="8" w:space="0" w:color="808080"/>
            </w:tcBorders>
            <w:shd w:val="clear" w:color="auto" w:fill="auto"/>
            <w:vAlign w:val="center"/>
          </w:tcPr>
          <w:p w14:paraId="428507C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根</w:t>
            </w:r>
          </w:p>
        </w:tc>
        <w:tc>
          <w:tcPr>
            <w:tcW w:w="1305" w:type="dxa"/>
            <w:tcBorders>
              <w:top w:val="nil"/>
              <w:left w:val="nil"/>
              <w:bottom w:val="single" w:sz="8" w:space="0" w:color="808080"/>
              <w:right w:val="single" w:sz="8" w:space="0" w:color="808080"/>
            </w:tcBorders>
            <w:shd w:val="clear" w:color="auto" w:fill="auto"/>
            <w:vAlign w:val="center"/>
          </w:tcPr>
          <w:p w14:paraId="0487563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r>
      <w:tr w:rsidR="00643F78" w:rsidRPr="00643F78" w14:paraId="3540BAE3"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1C2434C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15</w:t>
            </w:r>
          </w:p>
        </w:tc>
        <w:tc>
          <w:tcPr>
            <w:tcW w:w="3609" w:type="dxa"/>
            <w:tcBorders>
              <w:top w:val="nil"/>
              <w:left w:val="nil"/>
              <w:bottom w:val="single" w:sz="8" w:space="0" w:color="808080"/>
              <w:right w:val="single" w:sz="8" w:space="0" w:color="808080"/>
            </w:tcBorders>
            <w:shd w:val="clear" w:color="auto" w:fill="auto"/>
            <w:vAlign w:val="center"/>
          </w:tcPr>
          <w:p w14:paraId="340A5E8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长柄地板刷</w:t>
            </w:r>
          </w:p>
        </w:tc>
        <w:tc>
          <w:tcPr>
            <w:tcW w:w="1284" w:type="dxa"/>
            <w:tcBorders>
              <w:top w:val="nil"/>
              <w:left w:val="nil"/>
              <w:bottom w:val="single" w:sz="8" w:space="0" w:color="808080"/>
              <w:right w:val="single" w:sz="8" w:space="0" w:color="808080"/>
            </w:tcBorders>
            <w:shd w:val="clear" w:color="auto" w:fill="auto"/>
            <w:vAlign w:val="center"/>
          </w:tcPr>
          <w:p w14:paraId="0CDA75B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33E3625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r>
      <w:tr w:rsidR="00643F78" w:rsidRPr="00643F78" w14:paraId="233A1ED4"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0F4E660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w:t>
            </w:r>
          </w:p>
        </w:tc>
        <w:tc>
          <w:tcPr>
            <w:tcW w:w="3609" w:type="dxa"/>
            <w:tcBorders>
              <w:top w:val="nil"/>
              <w:left w:val="nil"/>
              <w:bottom w:val="single" w:sz="8" w:space="0" w:color="808080"/>
              <w:right w:val="single" w:sz="8" w:space="0" w:color="808080"/>
            </w:tcBorders>
            <w:shd w:val="clear" w:color="auto" w:fill="auto"/>
            <w:vAlign w:val="center"/>
          </w:tcPr>
          <w:p w14:paraId="4DAD63B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云石铲刀（含刀片）</w:t>
            </w:r>
          </w:p>
        </w:tc>
        <w:tc>
          <w:tcPr>
            <w:tcW w:w="1284" w:type="dxa"/>
            <w:tcBorders>
              <w:top w:val="nil"/>
              <w:left w:val="nil"/>
              <w:bottom w:val="single" w:sz="8" w:space="0" w:color="808080"/>
              <w:right w:val="single" w:sz="8" w:space="0" w:color="808080"/>
            </w:tcBorders>
            <w:shd w:val="clear" w:color="auto" w:fill="auto"/>
            <w:vAlign w:val="center"/>
          </w:tcPr>
          <w:p w14:paraId="0FD7A51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5EE5715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r>
      <w:tr w:rsidR="00643F78" w:rsidRPr="00643F78" w14:paraId="75530DA1"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07BD670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17</w:t>
            </w:r>
          </w:p>
        </w:tc>
        <w:tc>
          <w:tcPr>
            <w:tcW w:w="3609" w:type="dxa"/>
            <w:tcBorders>
              <w:top w:val="nil"/>
              <w:left w:val="nil"/>
              <w:bottom w:val="single" w:sz="8" w:space="0" w:color="808080"/>
              <w:right w:val="single" w:sz="8" w:space="0" w:color="808080"/>
            </w:tcBorders>
            <w:shd w:val="clear" w:color="auto" w:fill="auto"/>
            <w:vAlign w:val="center"/>
          </w:tcPr>
          <w:p w14:paraId="08268AB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马桶泵</w:t>
            </w:r>
          </w:p>
        </w:tc>
        <w:tc>
          <w:tcPr>
            <w:tcW w:w="1284" w:type="dxa"/>
            <w:tcBorders>
              <w:top w:val="nil"/>
              <w:left w:val="nil"/>
              <w:bottom w:val="single" w:sz="8" w:space="0" w:color="808080"/>
              <w:right w:val="single" w:sz="8" w:space="0" w:color="808080"/>
            </w:tcBorders>
            <w:shd w:val="clear" w:color="auto" w:fill="auto"/>
            <w:vAlign w:val="center"/>
          </w:tcPr>
          <w:p w14:paraId="49A3EB5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305" w:type="dxa"/>
            <w:tcBorders>
              <w:top w:val="nil"/>
              <w:left w:val="nil"/>
              <w:bottom w:val="single" w:sz="8" w:space="0" w:color="808080"/>
              <w:right w:val="single" w:sz="8" w:space="0" w:color="808080"/>
            </w:tcBorders>
            <w:shd w:val="clear" w:color="auto" w:fill="auto"/>
            <w:vAlign w:val="center"/>
          </w:tcPr>
          <w:p w14:paraId="30883B2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r>
      <w:tr w:rsidR="00643F78" w:rsidRPr="00643F78" w14:paraId="597B5665"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0E3EC2F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18</w:t>
            </w:r>
          </w:p>
        </w:tc>
        <w:tc>
          <w:tcPr>
            <w:tcW w:w="3609" w:type="dxa"/>
            <w:tcBorders>
              <w:top w:val="nil"/>
              <w:left w:val="nil"/>
              <w:bottom w:val="single" w:sz="8" w:space="0" w:color="808080"/>
              <w:right w:val="single" w:sz="8" w:space="0" w:color="808080"/>
            </w:tcBorders>
            <w:shd w:val="clear" w:color="auto" w:fill="auto"/>
            <w:vAlign w:val="center"/>
          </w:tcPr>
          <w:p w14:paraId="18CB342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扫帚/簸箕</w:t>
            </w:r>
          </w:p>
        </w:tc>
        <w:tc>
          <w:tcPr>
            <w:tcW w:w="1284" w:type="dxa"/>
            <w:tcBorders>
              <w:top w:val="nil"/>
              <w:left w:val="nil"/>
              <w:bottom w:val="single" w:sz="8" w:space="0" w:color="808080"/>
              <w:right w:val="single" w:sz="8" w:space="0" w:color="808080"/>
            </w:tcBorders>
            <w:shd w:val="clear" w:color="auto" w:fill="auto"/>
            <w:vAlign w:val="center"/>
          </w:tcPr>
          <w:p w14:paraId="469CD0F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套</w:t>
            </w:r>
          </w:p>
        </w:tc>
        <w:tc>
          <w:tcPr>
            <w:tcW w:w="1305" w:type="dxa"/>
            <w:tcBorders>
              <w:top w:val="nil"/>
              <w:left w:val="nil"/>
              <w:bottom w:val="single" w:sz="8" w:space="0" w:color="808080"/>
              <w:right w:val="single" w:sz="8" w:space="0" w:color="808080"/>
            </w:tcBorders>
            <w:shd w:val="clear" w:color="auto" w:fill="auto"/>
            <w:vAlign w:val="center"/>
          </w:tcPr>
          <w:p w14:paraId="0909D69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20</w:t>
            </w:r>
          </w:p>
        </w:tc>
      </w:tr>
      <w:tr w:rsidR="00643F78" w:rsidRPr="00643F78" w14:paraId="67D087D5"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6BAE493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19</w:t>
            </w:r>
          </w:p>
        </w:tc>
        <w:tc>
          <w:tcPr>
            <w:tcW w:w="3609" w:type="dxa"/>
            <w:tcBorders>
              <w:top w:val="nil"/>
              <w:left w:val="nil"/>
              <w:bottom w:val="single" w:sz="8" w:space="0" w:color="808080"/>
              <w:right w:val="single" w:sz="8" w:space="0" w:color="808080"/>
            </w:tcBorders>
            <w:shd w:val="clear" w:color="auto" w:fill="auto"/>
            <w:vAlign w:val="center"/>
          </w:tcPr>
          <w:p w14:paraId="183BABB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火钳</w:t>
            </w:r>
          </w:p>
        </w:tc>
        <w:tc>
          <w:tcPr>
            <w:tcW w:w="1284" w:type="dxa"/>
            <w:tcBorders>
              <w:top w:val="nil"/>
              <w:left w:val="nil"/>
              <w:bottom w:val="single" w:sz="8" w:space="0" w:color="808080"/>
              <w:right w:val="single" w:sz="8" w:space="0" w:color="808080"/>
            </w:tcBorders>
            <w:shd w:val="clear" w:color="auto" w:fill="auto"/>
            <w:vAlign w:val="center"/>
          </w:tcPr>
          <w:p w14:paraId="4437FC6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32D9C7B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r>
      <w:tr w:rsidR="00643F78" w:rsidRPr="00643F78" w14:paraId="7131901B"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45F7DEF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20</w:t>
            </w:r>
          </w:p>
        </w:tc>
        <w:tc>
          <w:tcPr>
            <w:tcW w:w="3609" w:type="dxa"/>
            <w:tcBorders>
              <w:top w:val="nil"/>
              <w:left w:val="nil"/>
              <w:bottom w:val="single" w:sz="8" w:space="0" w:color="808080"/>
              <w:right w:val="single" w:sz="8" w:space="0" w:color="808080"/>
            </w:tcBorders>
            <w:shd w:val="clear" w:color="auto" w:fill="auto"/>
            <w:vAlign w:val="center"/>
          </w:tcPr>
          <w:p w14:paraId="51320C8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喷壶</w:t>
            </w:r>
          </w:p>
        </w:tc>
        <w:tc>
          <w:tcPr>
            <w:tcW w:w="1284" w:type="dxa"/>
            <w:tcBorders>
              <w:top w:val="nil"/>
              <w:left w:val="nil"/>
              <w:bottom w:val="single" w:sz="8" w:space="0" w:color="808080"/>
              <w:right w:val="single" w:sz="8" w:space="0" w:color="808080"/>
            </w:tcBorders>
            <w:shd w:val="clear" w:color="auto" w:fill="auto"/>
            <w:vAlign w:val="center"/>
          </w:tcPr>
          <w:p w14:paraId="0817DD4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305" w:type="dxa"/>
            <w:tcBorders>
              <w:top w:val="nil"/>
              <w:left w:val="nil"/>
              <w:bottom w:val="single" w:sz="8" w:space="0" w:color="808080"/>
              <w:right w:val="single" w:sz="8" w:space="0" w:color="808080"/>
            </w:tcBorders>
            <w:shd w:val="clear" w:color="auto" w:fill="auto"/>
            <w:vAlign w:val="center"/>
          </w:tcPr>
          <w:p w14:paraId="1691C4A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16</w:t>
            </w:r>
          </w:p>
        </w:tc>
      </w:tr>
      <w:tr w:rsidR="00643F78" w:rsidRPr="00643F78" w14:paraId="2B98E9E1" w14:textId="77777777" w:rsidTr="00274687">
        <w:trPr>
          <w:trHeight w:val="285"/>
          <w:jc w:val="center"/>
        </w:trPr>
        <w:tc>
          <w:tcPr>
            <w:tcW w:w="880" w:type="dxa"/>
            <w:tcBorders>
              <w:top w:val="nil"/>
              <w:left w:val="single" w:sz="8" w:space="0" w:color="808080"/>
              <w:bottom w:val="single" w:sz="8" w:space="0" w:color="808080"/>
              <w:right w:val="single" w:sz="8" w:space="0" w:color="808080"/>
            </w:tcBorders>
            <w:shd w:val="clear" w:color="auto" w:fill="auto"/>
            <w:vAlign w:val="center"/>
          </w:tcPr>
          <w:p w14:paraId="1572556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21</w:t>
            </w:r>
          </w:p>
        </w:tc>
        <w:tc>
          <w:tcPr>
            <w:tcW w:w="3609" w:type="dxa"/>
            <w:tcBorders>
              <w:top w:val="nil"/>
              <w:left w:val="nil"/>
              <w:bottom w:val="single" w:sz="8" w:space="0" w:color="808080"/>
              <w:right w:val="single" w:sz="8" w:space="0" w:color="808080"/>
            </w:tcBorders>
            <w:shd w:val="clear" w:color="auto" w:fill="auto"/>
            <w:vAlign w:val="center"/>
          </w:tcPr>
          <w:p w14:paraId="5E43BC3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火钳</w:t>
            </w:r>
          </w:p>
        </w:tc>
        <w:tc>
          <w:tcPr>
            <w:tcW w:w="1284" w:type="dxa"/>
            <w:tcBorders>
              <w:top w:val="nil"/>
              <w:left w:val="nil"/>
              <w:bottom w:val="single" w:sz="8" w:space="0" w:color="808080"/>
              <w:right w:val="single" w:sz="8" w:space="0" w:color="808080"/>
            </w:tcBorders>
            <w:shd w:val="clear" w:color="auto" w:fill="auto"/>
            <w:vAlign w:val="center"/>
          </w:tcPr>
          <w:p w14:paraId="67987BB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305" w:type="dxa"/>
            <w:tcBorders>
              <w:top w:val="nil"/>
              <w:left w:val="nil"/>
              <w:bottom w:val="single" w:sz="8" w:space="0" w:color="808080"/>
              <w:right w:val="single" w:sz="8" w:space="0" w:color="808080"/>
            </w:tcBorders>
            <w:shd w:val="clear" w:color="auto" w:fill="auto"/>
            <w:vAlign w:val="center"/>
          </w:tcPr>
          <w:p w14:paraId="5FCF37B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r>
    </w:tbl>
    <w:p w14:paraId="24512F63" w14:textId="77777777" w:rsidR="00643F78" w:rsidRPr="00643F78" w:rsidRDefault="00643F78" w:rsidP="00643F78">
      <w:pPr>
        <w:snapToGrid w:val="0"/>
        <w:spacing w:line="300" w:lineRule="auto"/>
        <w:ind w:firstLineChars="200" w:firstLine="442"/>
        <w:jc w:val="center"/>
        <w:rPr>
          <w:rFonts w:ascii="宋体" w:eastAsia="宋体" w:hAnsi="宋体" w:cs="Times New Roman" w:hint="eastAsia"/>
          <w:b/>
          <w:sz w:val="22"/>
          <w:highlight w:val="yellow"/>
          <w14:ligatures w14:val="none"/>
        </w:rPr>
      </w:pPr>
    </w:p>
    <w:p w14:paraId="5993A9DA"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9.3.</w:t>
      </w:r>
      <w:r w:rsidRPr="00643F78">
        <w:rPr>
          <w:rFonts w:ascii="Times New Roman" w:eastAsia="宋体" w:hAnsi="Times New Roman" w:cs="Times New Roman" w:hint="eastAsia"/>
          <w:bCs/>
          <w:sz w:val="22"/>
          <w14:ligatures w14:val="none"/>
        </w:rPr>
        <w:t>5</w:t>
      </w:r>
      <w:r w:rsidRPr="00643F78">
        <w:rPr>
          <w:rFonts w:ascii="Times New Roman" w:eastAsia="宋体" w:hAnsi="Times New Roman" w:cs="Times New Roman"/>
          <w:bCs/>
          <w:sz w:val="22"/>
          <w14:ligatures w14:val="none"/>
        </w:rPr>
        <w:t xml:space="preserve"> </w:t>
      </w:r>
      <w:r w:rsidRPr="00643F78">
        <w:rPr>
          <w:rFonts w:ascii="Times New Roman" w:eastAsia="宋体" w:hAnsi="Times New Roman" w:cs="Times New Roman"/>
          <w:bCs/>
          <w:sz w:val="22"/>
          <w14:ligatures w14:val="none"/>
        </w:rPr>
        <w:t>绿化</w:t>
      </w:r>
      <w:r w:rsidRPr="00643F78">
        <w:rPr>
          <w:rFonts w:ascii="Times New Roman" w:eastAsia="宋体" w:hAnsi="Times New Roman" w:cs="Times New Roman" w:hint="eastAsia"/>
          <w:bCs/>
          <w:sz w:val="22"/>
          <w14:ligatures w14:val="none"/>
        </w:rPr>
        <w:t>部</w:t>
      </w:r>
    </w:p>
    <w:p w14:paraId="10E7F594"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（1）</w:t>
      </w:r>
      <w:r w:rsidRPr="00643F78">
        <w:rPr>
          <w:rFonts w:ascii="宋体" w:eastAsia="宋体" w:hAnsi="宋体" w:cs="Times New Roman"/>
          <w:spacing w:val="-3"/>
          <w:sz w:val="22"/>
          <w14:ligatures w14:val="none"/>
        </w:rPr>
        <w:t>服务范围：对</w:t>
      </w:r>
      <w:r w:rsidRPr="00643F78">
        <w:rPr>
          <w:rFonts w:ascii="Times New Roman" w:eastAsia="宋体" w:hAnsi="Times New Roman" w:cs="Times New Roman" w:hint="eastAsia"/>
          <w:bCs/>
          <w:sz w:val="22"/>
          <w14:ligatures w14:val="none"/>
        </w:rPr>
        <w:t>综管办</w:t>
      </w:r>
      <w:r w:rsidRPr="00643F78">
        <w:rPr>
          <w:rFonts w:ascii="宋体" w:eastAsia="宋体" w:hAnsi="宋体" w:cs="Times New Roman"/>
          <w:spacing w:val="-3"/>
          <w:sz w:val="22"/>
          <w14:ligatures w14:val="none"/>
        </w:rPr>
        <w:t>办公区域</w:t>
      </w:r>
      <w:r w:rsidRPr="00643F78">
        <w:rPr>
          <w:rFonts w:ascii="Times New Roman" w:eastAsia="宋体" w:hAnsi="Times New Roman" w:cs="Times New Roman" w:hint="eastAsia"/>
          <w:bCs/>
          <w:sz w:val="22"/>
          <w14:ligatures w14:val="none"/>
        </w:rPr>
        <w:t>及城运平台</w:t>
      </w:r>
      <w:r w:rsidRPr="00643F78">
        <w:rPr>
          <w:rFonts w:ascii="宋体" w:eastAsia="宋体" w:hAnsi="宋体" w:cs="Times New Roman"/>
          <w:spacing w:val="-3"/>
          <w:sz w:val="22"/>
          <w14:ligatures w14:val="none"/>
        </w:rPr>
        <w:t>内指定区域的绿化摆放和养护。</w:t>
      </w:r>
    </w:p>
    <w:p w14:paraId="2DC4D907"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（2）</w:t>
      </w:r>
      <w:r w:rsidRPr="00643F78">
        <w:rPr>
          <w:rFonts w:ascii="宋体" w:eastAsia="宋体" w:hAnsi="宋体" w:cs="Times New Roman"/>
          <w:spacing w:val="-3"/>
          <w:sz w:val="22"/>
          <w14:ligatures w14:val="none"/>
        </w:rPr>
        <w:t>工作职责：做好室内绿</w:t>
      </w:r>
      <w:r w:rsidRPr="00643F78">
        <w:rPr>
          <w:rFonts w:ascii="宋体" w:eastAsia="宋体" w:hAnsi="宋体" w:cs="Times New Roman" w:hint="eastAsia"/>
          <w:spacing w:val="-3"/>
          <w:sz w:val="22"/>
          <w14:ligatures w14:val="none"/>
        </w:rPr>
        <w:t>化摆放及城运平台一年二次的节日摆花</w:t>
      </w:r>
      <w:r w:rsidRPr="00643F78">
        <w:rPr>
          <w:rFonts w:ascii="宋体" w:eastAsia="宋体" w:hAnsi="宋体" w:cs="Times New Roman"/>
          <w:spacing w:val="-3"/>
          <w:sz w:val="22"/>
          <w14:ligatures w14:val="none"/>
        </w:rPr>
        <w:t>工作。</w:t>
      </w:r>
    </w:p>
    <w:p w14:paraId="73C6A619"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（3）</w:t>
      </w:r>
      <w:r w:rsidRPr="00643F78">
        <w:rPr>
          <w:rFonts w:ascii="宋体" w:eastAsia="宋体" w:hAnsi="宋体" w:cs="Times New Roman"/>
          <w:spacing w:val="-3"/>
          <w:sz w:val="22"/>
          <w14:ligatures w14:val="none"/>
        </w:rPr>
        <w:t>总体要求：定期专人养护，保持绿化长势良好，</w:t>
      </w:r>
      <w:r w:rsidRPr="00643F78">
        <w:rPr>
          <w:rFonts w:ascii="宋体" w:eastAsia="宋体" w:hAnsi="宋体" w:cs="Times New Roman" w:hint="eastAsia"/>
          <w:spacing w:val="-3"/>
          <w:sz w:val="22"/>
          <w14:ligatures w14:val="none"/>
        </w:rPr>
        <w:t>绿植盆栽</w:t>
      </w:r>
      <w:r w:rsidRPr="00643F78">
        <w:rPr>
          <w:rFonts w:ascii="宋体" w:eastAsia="宋体" w:hAnsi="宋体" w:cs="Times New Roman"/>
          <w:spacing w:val="-3"/>
          <w:sz w:val="22"/>
          <w14:ligatures w14:val="none"/>
        </w:rPr>
        <w:t>无垃圾、无杂草、无病虫害、无折损，确保室内绿</w:t>
      </w:r>
      <w:r w:rsidRPr="00643F78">
        <w:rPr>
          <w:rFonts w:ascii="宋体" w:eastAsia="宋体" w:hAnsi="宋体" w:cs="Times New Roman" w:hint="eastAsia"/>
          <w:spacing w:val="-3"/>
          <w:sz w:val="22"/>
          <w14:ligatures w14:val="none"/>
        </w:rPr>
        <w:t>植的观赏性及季节变动</w:t>
      </w:r>
      <w:r w:rsidRPr="00643F78">
        <w:rPr>
          <w:rFonts w:ascii="宋体" w:eastAsia="宋体" w:hAnsi="宋体" w:cs="Times New Roman"/>
          <w:spacing w:val="-3"/>
          <w:sz w:val="22"/>
          <w14:ligatures w14:val="none"/>
        </w:rPr>
        <w:t>及时更换。</w:t>
      </w:r>
    </w:p>
    <w:p w14:paraId="26DF1501"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（4）</w:t>
      </w:r>
      <w:r w:rsidRPr="00643F78">
        <w:rPr>
          <w:rFonts w:ascii="宋体" w:eastAsia="宋体" w:hAnsi="宋体" w:cs="Times New Roman"/>
          <w:spacing w:val="-3"/>
          <w:sz w:val="22"/>
          <w14:ligatures w14:val="none"/>
        </w:rPr>
        <w:t>工作时间要求：根据采购人需求在工作时间内合理安排。</w:t>
      </w:r>
    </w:p>
    <w:p w14:paraId="57358E05" w14:textId="77777777" w:rsidR="00643F78" w:rsidRPr="00643F78" w:rsidRDefault="00643F78" w:rsidP="00643F78">
      <w:pPr>
        <w:snapToGrid w:val="0"/>
        <w:spacing w:line="300" w:lineRule="auto"/>
        <w:ind w:firstLine="435"/>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（5）</w:t>
      </w:r>
      <w:r w:rsidRPr="00643F78">
        <w:rPr>
          <w:rFonts w:ascii="宋体" w:eastAsia="宋体" w:hAnsi="宋体" w:cs="Times New Roman"/>
          <w:spacing w:val="-3"/>
          <w:sz w:val="22"/>
          <w14:ligatures w14:val="none"/>
        </w:rPr>
        <w:t>人员自身要求：男女不限不超过法定退休年龄，身体健康，有相关工作经验，有较强的工作责任心和服务意识。</w:t>
      </w:r>
    </w:p>
    <w:p w14:paraId="3C963AAC"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（6）</w:t>
      </w:r>
      <w:r w:rsidRPr="00643F78">
        <w:rPr>
          <w:rFonts w:ascii="宋体" w:eastAsia="宋体" w:hAnsi="宋体" w:cs="Times New Roman"/>
          <w:spacing w:val="-3"/>
          <w:sz w:val="22"/>
          <w14:ligatures w14:val="none"/>
        </w:rPr>
        <w:t>各工作点具体工作要求：</w:t>
      </w:r>
    </w:p>
    <w:p w14:paraId="6A559EB1"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①</w:t>
      </w:r>
      <w:r w:rsidRPr="00643F78">
        <w:rPr>
          <w:rFonts w:ascii="宋体" w:eastAsia="宋体" w:hAnsi="宋体" w:cs="Times New Roman"/>
          <w:spacing w:val="-3"/>
          <w:sz w:val="22"/>
          <w14:ligatures w14:val="none"/>
        </w:rPr>
        <w:t>负责指定区域内的绿化摆放服务：室内盆景摆放数量要合理，品种要多样，造形美观，枝叶茂盛清洁，无虫害。</w:t>
      </w:r>
    </w:p>
    <w:p w14:paraId="71B5CDB4"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②</w:t>
      </w:r>
      <w:r w:rsidRPr="00643F78">
        <w:rPr>
          <w:rFonts w:ascii="宋体" w:eastAsia="宋体" w:hAnsi="宋体" w:cs="Times New Roman"/>
          <w:spacing w:val="-3"/>
          <w:sz w:val="22"/>
          <w14:ligatures w14:val="none"/>
        </w:rPr>
        <w:t>施肥：应注意补充适当的肥料。每年冬季施一次基肥，生长期追施一次薄肥即可，以保持树姿的优美。</w:t>
      </w:r>
    </w:p>
    <w:p w14:paraId="66A177B0"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（7）</w:t>
      </w:r>
      <w:r w:rsidRPr="00643F78">
        <w:rPr>
          <w:rFonts w:ascii="宋体" w:eastAsia="宋体" w:hAnsi="宋体" w:cs="Times New Roman"/>
          <w:spacing w:val="-3"/>
          <w:sz w:val="22"/>
          <w14:ligatures w14:val="none"/>
        </w:rPr>
        <w:t>其它要求：完成采购人临时交办的其他任务</w:t>
      </w:r>
      <w:r w:rsidRPr="00643F78">
        <w:rPr>
          <w:rFonts w:ascii="宋体" w:eastAsia="宋体" w:hAnsi="宋体" w:cs="Times New Roman" w:hint="eastAsia"/>
          <w:spacing w:val="-3"/>
          <w:sz w:val="22"/>
          <w14:ligatures w14:val="none"/>
        </w:rPr>
        <w:t>。</w:t>
      </w:r>
    </w:p>
    <w:p w14:paraId="5B797A2C" w14:textId="77777777" w:rsidR="00643F78" w:rsidRPr="00643F78" w:rsidRDefault="00643F78" w:rsidP="00643F78">
      <w:pPr>
        <w:adjustRightInd w:val="0"/>
        <w:snapToGrid w:val="0"/>
        <w:spacing w:line="300" w:lineRule="auto"/>
        <w:ind w:left="428"/>
        <w:jc w:val="center"/>
        <w:rPr>
          <w:rFonts w:ascii="宋体" w:eastAsia="宋体" w:hAnsi="宋体" w:cs="Times New Roman" w:hint="eastAsia"/>
          <w:bCs/>
          <w:sz w:val="22"/>
          <w14:ligatures w14:val="none"/>
        </w:rPr>
      </w:pPr>
      <w:r w:rsidRPr="00643F78">
        <w:rPr>
          <w:rFonts w:ascii="宋体" w:eastAsia="宋体" w:hAnsi="宋体" w:cs="Times New Roman" w:hint="eastAsia"/>
          <w:bCs/>
          <w:sz w:val="22"/>
          <w14:ligatures w14:val="none"/>
        </w:rPr>
        <w:t>室内绿化清单</w:t>
      </w:r>
    </w:p>
    <w:tbl>
      <w:tblPr>
        <w:tblW w:w="6860" w:type="dxa"/>
        <w:jc w:val="center"/>
        <w:tblLook w:val="04A0" w:firstRow="1" w:lastRow="0" w:firstColumn="1" w:lastColumn="0" w:noHBand="0" w:noVBand="1"/>
      </w:tblPr>
      <w:tblGrid>
        <w:gridCol w:w="900"/>
        <w:gridCol w:w="1080"/>
        <w:gridCol w:w="1290"/>
        <w:gridCol w:w="1080"/>
        <w:gridCol w:w="1080"/>
        <w:gridCol w:w="1430"/>
      </w:tblGrid>
      <w:tr w:rsidR="00643F78" w:rsidRPr="00643F78" w14:paraId="34D8CD32" w14:textId="77777777" w:rsidTr="00274687">
        <w:trPr>
          <w:trHeight w:val="300"/>
          <w:jc w:val="center"/>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50BEA7"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序号</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AEF03F"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摆放位置</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438A17"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植物名称</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548BB"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规格</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940681"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数量</w:t>
            </w:r>
            <w:r w:rsidRPr="00643F78">
              <w:rPr>
                <w:rFonts w:ascii="Calibri" w:eastAsia="宋体" w:hAnsi="Calibri" w:cs="Calibri"/>
                <w:szCs w:val="21"/>
                <w:lang w:bidi="ar"/>
                <w14:ligatures w14:val="none"/>
              </w:rPr>
              <w:t>/</w:t>
            </w:r>
            <w:r w:rsidRPr="00643F78">
              <w:rPr>
                <w:rFonts w:ascii="宋体" w:eastAsia="宋体" w:hAnsi="宋体" w:cs="宋体" w:hint="eastAsia"/>
                <w:kern w:val="0"/>
                <w:szCs w:val="21"/>
                <w:lang w:bidi="ar"/>
                <w14:ligatures w14:val="none"/>
              </w:rPr>
              <w:t>盆</w:t>
            </w:r>
          </w:p>
        </w:tc>
        <w:tc>
          <w:tcPr>
            <w:tcW w:w="14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CA2ACD"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备注</w:t>
            </w:r>
          </w:p>
        </w:tc>
      </w:tr>
      <w:tr w:rsidR="00643F78" w:rsidRPr="00643F78" w14:paraId="0A00CFB1" w14:textId="77777777" w:rsidTr="00274687">
        <w:trPr>
          <w:trHeight w:val="300"/>
          <w:jc w:val="center"/>
        </w:trPr>
        <w:tc>
          <w:tcPr>
            <w:tcW w:w="900" w:type="dxa"/>
            <w:tcBorders>
              <w:top w:val="nil"/>
              <w:left w:val="single" w:sz="8" w:space="0" w:color="000000"/>
              <w:bottom w:val="single" w:sz="8" w:space="0" w:color="000000"/>
              <w:right w:val="single" w:sz="8" w:space="0" w:color="000000"/>
            </w:tcBorders>
            <w:shd w:val="clear" w:color="auto" w:fill="auto"/>
            <w:vAlign w:val="center"/>
          </w:tcPr>
          <w:p w14:paraId="7C44CA85"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1</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14:paraId="761A4038"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一楼电梯大厅</w:t>
            </w:r>
          </w:p>
        </w:tc>
        <w:tc>
          <w:tcPr>
            <w:tcW w:w="1290" w:type="dxa"/>
            <w:tcBorders>
              <w:top w:val="nil"/>
              <w:left w:val="single" w:sz="8" w:space="0" w:color="000000"/>
              <w:bottom w:val="single" w:sz="8" w:space="0" w:color="000000"/>
              <w:right w:val="single" w:sz="8" w:space="0" w:color="000000"/>
            </w:tcBorders>
            <w:shd w:val="clear" w:color="auto" w:fill="auto"/>
            <w:vAlign w:val="center"/>
          </w:tcPr>
          <w:p w14:paraId="681E9C27"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龙血树</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9596F16"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中</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707A6E9"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2</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7B9B25A9" w14:textId="77777777" w:rsidR="00643F78" w:rsidRPr="00643F78" w:rsidRDefault="00643F78" w:rsidP="00643F78">
            <w:pPr>
              <w:jc w:val="center"/>
              <w:rPr>
                <w:rFonts w:ascii="Calibri" w:eastAsia="宋体" w:hAnsi="Calibri" w:cs="Calibri"/>
                <w:szCs w:val="21"/>
                <w14:ligatures w14:val="none"/>
              </w:rPr>
            </w:pPr>
          </w:p>
        </w:tc>
      </w:tr>
      <w:tr w:rsidR="00643F78" w:rsidRPr="00643F78" w14:paraId="16503DBC" w14:textId="77777777" w:rsidTr="00274687">
        <w:trPr>
          <w:trHeight w:val="300"/>
          <w:jc w:val="center"/>
        </w:trPr>
        <w:tc>
          <w:tcPr>
            <w:tcW w:w="900" w:type="dxa"/>
            <w:tcBorders>
              <w:top w:val="nil"/>
              <w:left w:val="single" w:sz="8" w:space="0" w:color="000000"/>
              <w:bottom w:val="single" w:sz="8" w:space="0" w:color="000000"/>
              <w:right w:val="single" w:sz="8" w:space="0" w:color="000000"/>
            </w:tcBorders>
            <w:shd w:val="clear" w:color="auto" w:fill="auto"/>
            <w:vAlign w:val="center"/>
          </w:tcPr>
          <w:p w14:paraId="5C2C6030"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2</w:t>
            </w:r>
          </w:p>
        </w:tc>
        <w:tc>
          <w:tcPr>
            <w:tcW w:w="1080" w:type="dxa"/>
            <w:vMerge/>
            <w:tcBorders>
              <w:top w:val="nil"/>
              <w:left w:val="single" w:sz="8" w:space="0" w:color="000000"/>
              <w:bottom w:val="single" w:sz="8" w:space="0" w:color="000000"/>
              <w:right w:val="single" w:sz="8" w:space="0" w:color="000000"/>
            </w:tcBorders>
            <w:shd w:val="clear" w:color="auto" w:fill="auto"/>
            <w:vAlign w:val="center"/>
          </w:tcPr>
          <w:p w14:paraId="2D72F5B1" w14:textId="77777777" w:rsidR="00643F78" w:rsidRPr="00643F78" w:rsidRDefault="00643F78" w:rsidP="00643F78">
            <w:pPr>
              <w:jc w:val="center"/>
              <w:rPr>
                <w:rFonts w:ascii="宋体" w:eastAsia="宋体" w:hAnsi="宋体" w:cs="宋体" w:hint="eastAsia"/>
                <w:szCs w:val="21"/>
                <w14:ligatures w14:val="none"/>
              </w:rPr>
            </w:pPr>
          </w:p>
        </w:tc>
        <w:tc>
          <w:tcPr>
            <w:tcW w:w="1290" w:type="dxa"/>
            <w:tcBorders>
              <w:top w:val="nil"/>
              <w:left w:val="single" w:sz="8" w:space="0" w:color="000000"/>
              <w:bottom w:val="single" w:sz="8" w:space="0" w:color="000000"/>
              <w:right w:val="single" w:sz="8" w:space="0" w:color="000000"/>
            </w:tcBorders>
            <w:shd w:val="clear" w:color="auto" w:fill="auto"/>
            <w:vAlign w:val="center"/>
          </w:tcPr>
          <w:p w14:paraId="2E48627D"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螺纹铁</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29F7316C"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中</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0B2FD82D"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2</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4584E4F4" w14:textId="77777777" w:rsidR="00643F78" w:rsidRPr="00643F78" w:rsidRDefault="00643F78" w:rsidP="00643F78">
            <w:pPr>
              <w:jc w:val="center"/>
              <w:rPr>
                <w:rFonts w:ascii="Calibri" w:eastAsia="宋体" w:hAnsi="Calibri" w:cs="Calibri"/>
                <w:szCs w:val="21"/>
                <w14:ligatures w14:val="none"/>
              </w:rPr>
            </w:pPr>
          </w:p>
        </w:tc>
      </w:tr>
      <w:tr w:rsidR="00643F78" w:rsidRPr="00643F78" w14:paraId="73B08143" w14:textId="77777777" w:rsidTr="00274687">
        <w:trPr>
          <w:trHeight w:val="340"/>
          <w:jc w:val="center"/>
        </w:trPr>
        <w:tc>
          <w:tcPr>
            <w:tcW w:w="900" w:type="dxa"/>
            <w:tcBorders>
              <w:top w:val="nil"/>
              <w:left w:val="single" w:sz="8" w:space="0" w:color="000000"/>
              <w:bottom w:val="single" w:sz="8" w:space="0" w:color="000000"/>
              <w:right w:val="single" w:sz="8" w:space="0" w:color="000000"/>
            </w:tcBorders>
            <w:shd w:val="clear" w:color="auto" w:fill="auto"/>
            <w:vAlign w:val="center"/>
          </w:tcPr>
          <w:p w14:paraId="1F5D07A7"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3</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14:paraId="4EFB478A"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五楼电梯大厅</w:t>
            </w:r>
          </w:p>
        </w:tc>
        <w:tc>
          <w:tcPr>
            <w:tcW w:w="1290" w:type="dxa"/>
            <w:tcBorders>
              <w:top w:val="nil"/>
              <w:left w:val="single" w:sz="8" w:space="0" w:color="000000"/>
              <w:bottom w:val="single" w:sz="8" w:space="0" w:color="000000"/>
              <w:right w:val="single" w:sz="8" w:space="0" w:color="000000"/>
            </w:tcBorders>
            <w:shd w:val="clear" w:color="auto" w:fill="auto"/>
            <w:vAlign w:val="center"/>
          </w:tcPr>
          <w:p w14:paraId="18F469FA"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幸福树</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392646C"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大</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522383CF"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2</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378490B7" w14:textId="77777777" w:rsidR="00643F78" w:rsidRPr="00643F78" w:rsidRDefault="00643F78" w:rsidP="00643F78">
            <w:pPr>
              <w:jc w:val="center"/>
              <w:rPr>
                <w:rFonts w:ascii="Calibri" w:eastAsia="宋体" w:hAnsi="Calibri" w:cs="Calibri"/>
                <w:szCs w:val="21"/>
                <w14:ligatures w14:val="none"/>
              </w:rPr>
            </w:pPr>
          </w:p>
        </w:tc>
      </w:tr>
      <w:tr w:rsidR="00643F78" w:rsidRPr="00643F78" w14:paraId="05070364" w14:textId="77777777" w:rsidTr="00274687">
        <w:trPr>
          <w:trHeight w:val="315"/>
          <w:jc w:val="center"/>
        </w:trPr>
        <w:tc>
          <w:tcPr>
            <w:tcW w:w="900" w:type="dxa"/>
            <w:tcBorders>
              <w:top w:val="nil"/>
              <w:left w:val="single" w:sz="8" w:space="0" w:color="000000"/>
              <w:bottom w:val="single" w:sz="8" w:space="0" w:color="000000"/>
              <w:right w:val="single" w:sz="8" w:space="0" w:color="000000"/>
            </w:tcBorders>
            <w:shd w:val="clear" w:color="auto" w:fill="auto"/>
            <w:vAlign w:val="center"/>
          </w:tcPr>
          <w:p w14:paraId="555BDDCD"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4</w:t>
            </w:r>
          </w:p>
        </w:tc>
        <w:tc>
          <w:tcPr>
            <w:tcW w:w="1080" w:type="dxa"/>
            <w:vMerge/>
            <w:tcBorders>
              <w:top w:val="nil"/>
              <w:left w:val="single" w:sz="8" w:space="0" w:color="000000"/>
              <w:bottom w:val="single" w:sz="8" w:space="0" w:color="000000"/>
              <w:right w:val="single" w:sz="8" w:space="0" w:color="000000"/>
            </w:tcBorders>
            <w:shd w:val="clear" w:color="auto" w:fill="auto"/>
            <w:vAlign w:val="center"/>
          </w:tcPr>
          <w:p w14:paraId="4058E20E" w14:textId="77777777" w:rsidR="00643F78" w:rsidRPr="00643F78" w:rsidRDefault="00643F78" w:rsidP="00643F78">
            <w:pPr>
              <w:jc w:val="center"/>
              <w:rPr>
                <w:rFonts w:ascii="宋体" w:eastAsia="宋体" w:hAnsi="宋体" w:cs="宋体" w:hint="eastAsia"/>
                <w:szCs w:val="21"/>
                <w14:ligatures w14:val="none"/>
              </w:rPr>
            </w:pPr>
          </w:p>
        </w:tc>
        <w:tc>
          <w:tcPr>
            <w:tcW w:w="1290" w:type="dxa"/>
            <w:tcBorders>
              <w:top w:val="nil"/>
              <w:left w:val="single" w:sz="8" w:space="0" w:color="000000"/>
              <w:bottom w:val="single" w:sz="8" w:space="0" w:color="000000"/>
              <w:right w:val="single" w:sz="8" w:space="0" w:color="000000"/>
            </w:tcBorders>
            <w:shd w:val="clear" w:color="auto" w:fill="auto"/>
            <w:vAlign w:val="center"/>
          </w:tcPr>
          <w:p w14:paraId="2CE51219"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夏威夷竹子</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6AF408D8"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大</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2F04366A"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4</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4FA8425F" w14:textId="77777777" w:rsidR="00643F78" w:rsidRPr="00643F78" w:rsidRDefault="00643F78" w:rsidP="00643F78">
            <w:pPr>
              <w:jc w:val="center"/>
              <w:rPr>
                <w:rFonts w:ascii="Calibri" w:eastAsia="宋体" w:hAnsi="Calibri" w:cs="Calibri"/>
                <w:szCs w:val="21"/>
                <w14:ligatures w14:val="none"/>
              </w:rPr>
            </w:pPr>
          </w:p>
        </w:tc>
      </w:tr>
      <w:tr w:rsidR="00643F78" w:rsidRPr="00643F78" w14:paraId="408B292F" w14:textId="77777777" w:rsidTr="00274687">
        <w:trPr>
          <w:trHeight w:val="300"/>
          <w:jc w:val="center"/>
        </w:trPr>
        <w:tc>
          <w:tcPr>
            <w:tcW w:w="900" w:type="dxa"/>
            <w:tcBorders>
              <w:top w:val="nil"/>
              <w:left w:val="single" w:sz="8" w:space="0" w:color="000000"/>
              <w:bottom w:val="single" w:sz="8" w:space="0" w:color="000000"/>
              <w:right w:val="nil"/>
            </w:tcBorders>
            <w:shd w:val="clear" w:color="auto" w:fill="auto"/>
            <w:vAlign w:val="center"/>
          </w:tcPr>
          <w:p w14:paraId="7919D4BD"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5</w:t>
            </w:r>
          </w:p>
        </w:tc>
        <w:tc>
          <w:tcPr>
            <w:tcW w:w="1080" w:type="dxa"/>
            <w:vMerge w:val="restart"/>
            <w:tcBorders>
              <w:top w:val="single" w:sz="8" w:space="0" w:color="000000"/>
              <w:left w:val="single" w:sz="8" w:space="0" w:color="000000"/>
              <w:bottom w:val="nil"/>
              <w:right w:val="single" w:sz="8" w:space="0" w:color="000000"/>
            </w:tcBorders>
            <w:shd w:val="clear" w:color="auto" w:fill="auto"/>
            <w:vAlign w:val="center"/>
          </w:tcPr>
          <w:p w14:paraId="6F034673"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五楼办公区域</w:t>
            </w:r>
          </w:p>
        </w:tc>
        <w:tc>
          <w:tcPr>
            <w:tcW w:w="1290" w:type="dxa"/>
            <w:tcBorders>
              <w:top w:val="nil"/>
              <w:left w:val="nil"/>
              <w:bottom w:val="single" w:sz="8" w:space="0" w:color="000000"/>
              <w:right w:val="single" w:sz="8" w:space="0" w:color="000000"/>
            </w:tcBorders>
            <w:shd w:val="clear" w:color="auto" w:fill="auto"/>
            <w:vAlign w:val="center"/>
          </w:tcPr>
          <w:p w14:paraId="6BB2AA4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龙血树</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403B536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中</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3EFBD97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5ED23013" w14:textId="77777777" w:rsidR="00643F78" w:rsidRPr="00643F78" w:rsidRDefault="00643F78" w:rsidP="00643F78">
            <w:pPr>
              <w:jc w:val="center"/>
              <w:rPr>
                <w:rFonts w:ascii="Calibri" w:eastAsia="宋体" w:hAnsi="Calibri" w:cs="Calibri"/>
                <w:szCs w:val="21"/>
                <w14:ligatures w14:val="none"/>
              </w:rPr>
            </w:pPr>
          </w:p>
        </w:tc>
      </w:tr>
      <w:tr w:rsidR="00643F78" w:rsidRPr="00643F78" w14:paraId="079D2A46" w14:textId="77777777" w:rsidTr="00274687">
        <w:trPr>
          <w:trHeight w:val="300"/>
          <w:jc w:val="center"/>
        </w:trPr>
        <w:tc>
          <w:tcPr>
            <w:tcW w:w="900" w:type="dxa"/>
            <w:tcBorders>
              <w:top w:val="nil"/>
              <w:left w:val="single" w:sz="8" w:space="0" w:color="000000"/>
              <w:bottom w:val="single" w:sz="8" w:space="0" w:color="000000"/>
              <w:right w:val="nil"/>
            </w:tcBorders>
            <w:shd w:val="clear" w:color="auto" w:fill="auto"/>
            <w:vAlign w:val="center"/>
          </w:tcPr>
          <w:p w14:paraId="35B7D993"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6</w:t>
            </w:r>
          </w:p>
        </w:tc>
        <w:tc>
          <w:tcPr>
            <w:tcW w:w="1080" w:type="dxa"/>
            <w:vMerge/>
            <w:tcBorders>
              <w:top w:val="single" w:sz="8" w:space="0" w:color="000000"/>
              <w:left w:val="single" w:sz="8" w:space="0" w:color="000000"/>
              <w:bottom w:val="nil"/>
              <w:right w:val="single" w:sz="8" w:space="0" w:color="000000"/>
            </w:tcBorders>
            <w:shd w:val="clear" w:color="auto" w:fill="auto"/>
            <w:vAlign w:val="center"/>
          </w:tcPr>
          <w:p w14:paraId="6922ACA6" w14:textId="77777777" w:rsidR="00643F78" w:rsidRPr="00643F78" w:rsidRDefault="00643F78" w:rsidP="00643F78">
            <w:pPr>
              <w:jc w:val="center"/>
              <w:rPr>
                <w:rFonts w:ascii="宋体" w:eastAsia="宋体" w:hAnsi="宋体" w:cs="宋体" w:hint="eastAsia"/>
                <w:szCs w:val="21"/>
                <w14:ligatures w14:val="none"/>
              </w:rPr>
            </w:pPr>
          </w:p>
        </w:tc>
        <w:tc>
          <w:tcPr>
            <w:tcW w:w="1290" w:type="dxa"/>
            <w:tcBorders>
              <w:top w:val="nil"/>
              <w:left w:val="nil"/>
              <w:bottom w:val="single" w:sz="8" w:space="0" w:color="000000"/>
              <w:right w:val="single" w:sz="8" w:space="0" w:color="000000"/>
            </w:tcBorders>
            <w:shd w:val="clear" w:color="auto" w:fill="auto"/>
            <w:vAlign w:val="center"/>
          </w:tcPr>
          <w:p w14:paraId="72464ABF"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红掌</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0DAE778D"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中</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92D20EE"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4</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535539F4" w14:textId="77777777" w:rsidR="00643F78" w:rsidRPr="00643F78" w:rsidRDefault="00643F78" w:rsidP="00643F78">
            <w:pPr>
              <w:jc w:val="center"/>
              <w:rPr>
                <w:rFonts w:ascii="Calibri" w:eastAsia="宋体" w:hAnsi="Calibri" w:cs="Calibri"/>
                <w:szCs w:val="21"/>
                <w14:ligatures w14:val="none"/>
              </w:rPr>
            </w:pPr>
          </w:p>
        </w:tc>
      </w:tr>
      <w:tr w:rsidR="00643F78" w:rsidRPr="00643F78" w14:paraId="1FE1BC2B" w14:textId="77777777" w:rsidTr="00274687">
        <w:trPr>
          <w:trHeight w:val="300"/>
          <w:jc w:val="center"/>
        </w:trPr>
        <w:tc>
          <w:tcPr>
            <w:tcW w:w="900" w:type="dxa"/>
            <w:tcBorders>
              <w:top w:val="nil"/>
              <w:left w:val="single" w:sz="8" w:space="0" w:color="000000"/>
              <w:bottom w:val="single" w:sz="8" w:space="0" w:color="000000"/>
              <w:right w:val="nil"/>
            </w:tcBorders>
            <w:shd w:val="clear" w:color="auto" w:fill="auto"/>
            <w:vAlign w:val="center"/>
          </w:tcPr>
          <w:p w14:paraId="336B70BC"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7</w:t>
            </w:r>
          </w:p>
        </w:tc>
        <w:tc>
          <w:tcPr>
            <w:tcW w:w="1080" w:type="dxa"/>
            <w:tcBorders>
              <w:top w:val="nil"/>
              <w:left w:val="single" w:sz="8" w:space="0" w:color="000000"/>
              <w:bottom w:val="nil"/>
              <w:right w:val="single" w:sz="8" w:space="0" w:color="000000"/>
            </w:tcBorders>
            <w:shd w:val="clear" w:color="auto" w:fill="auto"/>
            <w:vAlign w:val="center"/>
          </w:tcPr>
          <w:p w14:paraId="3BD0A3B4" w14:textId="77777777" w:rsidR="00643F78" w:rsidRPr="00643F78" w:rsidRDefault="00643F78" w:rsidP="00643F78">
            <w:pPr>
              <w:jc w:val="center"/>
              <w:rPr>
                <w:rFonts w:ascii="Calibri" w:eastAsia="宋体" w:hAnsi="Calibri" w:cs="Calibri"/>
                <w:szCs w:val="21"/>
                <w14:ligatures w14:val="none"/>
              </w:rPr>
            </w:pPr>
          </w:p>
        </w:tc>
        <w:tc>
          <w:tcPr>
            <w:tcW w:w="1290" w:type="dxa"/>
            <w:tcBorders>
              <w:top w:val="nil"/>
              <w:left w:val="nil"/>
              <w:bottom w:val="single" w:sz="8" w:space="0" w:color="000000"/>
              <w:right w:val="single" w:sz="8" w:space="0" w:color="000000"/>
            </w:tcBorders>
            <w:shd w:val="clear" w:color="auto" w:fill="auto"/>
            <w:vAlign w:val="center"/>
          </w:tcPr>
          <w:p w14:paraId="4E250E3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螺纹铁</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E9EA43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中</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2710106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2E5221A6" w14:textId="77777777" w:rsidR="00643F78" w:rsidRPr="00643F78" w:rsidRDefault="00643F78" w:rsidP="00643F78">
            <w:pPr>
              <w:jc w:val="center"/>
              <w:rPr>
                <w:rFonts w:ascii="Calibri" w:eastAsia="宋体" w:hAnsi="Calibri" w:cs="Calibri"/>
                <w:szCs w:val="21"/>
                <w14:ligatures w14:val="none"/>
              </w:rPr>
            </w:pPr>
          </w:p>
        </w:tc>
      </w:tr>
      <w:tr w:rsidR="00643F78" w:rsidRPr="00643F78" w14:paraId="4392E04A" w14:textId="77777777" w:rsidTr="00274687">
        <w:trPr>
          <w:trHeight w:val="300"/>
          <w:jc w:val="center"/>
        </w:trPr>
        <w:tc>
          <w:tcPr>
            <w:tcW w:w="900" w:type="dxa"/>
            <w:tcBorders>
              <w:top w:val="nil"/>
              <w:left w:val="single" w:sz="8" w:space="0" w:color="000000"/>
              <w:bottom w:val="single" w:sz="8" w:space="0" w:color="000000"/>
              <w:right w:val="nil"/>
            </w:tcBorders>
            <w:shd w:val="clear" w:color="auto" w:fill="auto"/>
            <w:vAlign w:val="center"/>
          </w:tcPr>
          <w:p w14:paraId="31FC6F73"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8</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3C4C6099" w14:textId="77777777" w:rsidR="00643F78" w:rsidRPr="00643F78" w:rsidRDefault="00643F78" w:rsidP="00643F78">
            <w:pPr>
              <w:jc w:val="center"/>
              <w:rPr>
                <w:rFonts w:ascii="Calibri" w:eastAsia="宋体" w:hAnsi="Calibri" w:cs="Calibri"/>
                <w:szCs w:val="21"/>
                <w14:ligatures w14:val="none"/>
              </w:rPr>
            </w:pPr>
          </w:p>
        </w:tc>
        <w:tc>
          <w:tcPr>
            <w:tcW w:w="1290" w:type="dxa"/>
            <w:tcBorders>
              <w:top w:val="nil"/>
              <w:left w:val="nil"/>
              <w:bottom w:val="single" w:sz="8" w:space="0" w:color="000000"/>
              <w:right w:val="single" w:sz="8" w:space="0" w:color="000000"/>
            </w:tcBorders>
            <w:shd w:val="clear" w:color="auto" w:fill="auto"/>
            <w:vAlign w:val="center"/>
          </w:tcPr>
          <w:p w14:paraId="5922B4E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袖珍椰子</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238314A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小</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6BB30F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15</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06534536" w14:textId="77777777" w:rsidR="00643F78" w:rsidRPr="00643F78" w:rsidRDefault="00643F78" w:rsidP="00643F78">
            <w:pPr>
              <w:jc w:val="center"/>
              <w:rPr>
                <w:rFonts w:ascii="Calibri" w:eastAsia="宋体" w:hAnsi="Calibri" w:cs="Calibri"/>
                <w:szCs w:val="21"/>
                <w14:ligatures w14:val="none"/>
              </w:rPr>
            </w:pPr>
          </w:p>
        </w:tc>
      </w:tr>
      <w:tr w:rsidR="00643F78" w:rsidRPr="00643F78" w14:paraId="0CF64E71" w14:textId="77777777" w:rsidTr="00274687">
        <w:trPr>
          <w:trHeight w:val="680"/>
          <w:jc w:val="center"/>
        </w:trPr>
        <w:tc>
          <w:tcPr>
            <w:tcW w:w="900" w:type="dxa"/>
            <w:tcBorders>
              <w:top w:val="nil"/>
              <w:left w:val="single" w:sz="8" w:space="0" w:color="000000"/>
              <w:bottom w:val="single" w:sz="8" w:space="0" w:color="000000"/>
              <w:right w:val="single" w:sz="8" w:space="0" w:color="000000"/>
            </w:tcBorders>
            <w:shd w:val="clear" w:color="auto" w:fill="auto"/>
            <w:vAlign w:val="center"/>
          </w:tcPr>
          <w:p w14:paraId="74B34F25"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9</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1DF03D99"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城运平台</w:t>
            </w:r>
          </w:p>
        </w:tc>
        <w:tc>
          <w:tcPr>
            <w:tcW w:w="1290" w:type="dxa"/>
            <w:tcBorders>
              <w:top w:val="nil"/>
              <w:left w:val="single" w:sz="8" w:space="0" w:color="000000"/>
              <w:bottom w:val="single" w:sz="8" w:space="0" w:color="000000"/>
              <w:right w:val="single" w:sz="8" w:space="0" w:color="000000"/>
            </w:tcBorders>
            <w:shd w:val="clear" w:color="auto" w:fill="auto"/>
            <w:vAlign w:val="center"/>
          </w:tcPr>
          <w:p w14:paraId="2477D38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万年青</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23F9A2D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中</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3AE863E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10</w:t>
            </w:r>
          </w:p>
        </w:tc>
        <w:tc>
          <w:tcPr>
            <w:tcW w:w="1430" w:type="dxa"/>
            <w:tcBorders>
              <w:top w:val="nil"/>
              <w:left w:val="single" w:sz="8" w:space="0" w:color="000000"/>
              <w:bottom w:val="single" w:sz="8" w:space="0" w:color="000000"/>
              <w:right w:val="single" w:sz="8" w:space="0" w:color="000000"/>
            </w:tcBorders>
            <w:shd w:val="clear" w:color="auto" w:fill="auto"/>
            <w:vAlign w:val="center"/>
          </w:tcPr>
          <w:p w14:paraId="004C5F72"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一年二次的节日摆花</w:t>
            </w:r>
          </w:p>
        </w:tc>
      </w:tr>
      <w:tr w:rsidR="00643F78" w:rsidRPr="00643F78" w14:paraId="24D32435" w14:textId="77777777" w:rsidTr="00274687">
        <w:trPr>
          <w:trHeight w:val="452"/>
          <w:jc w:val="center"/>
        </w:trPr>
        <w:tc>
          <w:tcPr>
            <w:tcW w:w="900" w:type="dxa"/>
            <w:tcBorders>
              <w:top w:val="nil"/>
              <w:left w:val="single" w:sz="8" w:space="0" w:color="000000"/>
              <w:bottom w:val="single" w:sz="8" w:space="0" w:color="000000"/>
              <w:right w:val="single" w:sz="8" w:space="0" w:color="000000"/>
            </w:tcBorders>
            <w:shd w:val="clear" w:color="auto" w:fill="auto"/>
            <w:vAlign w:val="center"/>
          </w:tcPr>
          <w:p w14:paraId="602BF71A"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hint="eastAsia"/>
                <w:kern w:val="0"/>
                <w:szCs w:val="21"/>
                <w:lang w:bidi="ar"/>
                <w14:ligatures w14:val="none"/>
              </w:rPr>
              <w:t>10</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11B3958D" w14:textId="77777777" w:rsidR="00643F78" w:rsidRPr="00643F78" w:rsidRDefault="00643F78" w:rsidP="00643F78">
            <w:pPr>
              <w:widowControl/>
              <w:jc w:val="center"/>
              <w:textAlignment w:val="center"/>
              <w:rPr>
                <w:rFonts w:ascii="宋体" w:eastAsia="宋体" w:hAnsi="宋体" w:cs="宋体" w:hint="eastAsia"/>
                <w:szCs w:val="21"/>
                <w14:ligatures w14:val="none"/>
              </w:rPr>
            </w:pPr>
            <w:r w:rsidRPr="00643F78">
              <w:rPr>
                <w:rFonts w:ascii="宋体" w:eastAsia="宋体" w:hAnsi="宋体" w:cs="宋体" w:hint="eastAsia"/>
                <w:kern w:val="0"/>
                <w:szCs w:val="21"/>
                <w:lang w:bidi="ar"/>
                <w14:ligatures w14:val="none"/>
              </w:rPr>
              <w:t>合计</w:t>
            </w:r>
          </w:p>
        </w:tc>
        <w:tc>
          <w:tcPr>
            <w:tcW w:w="4880" w:type="dxa"/>
            <w:gridSpan w:val="4"/>
            <w:tcBorders>
              <w:top w:val="nil"/>
              <w:left w:val="single" w:sz="8" w:space="0" w:color="000000"/>
              <w:bottom w:val="single" w:sz="8" w:space="0" w:color="000000"/>
              <w:right w:val="single" w:sz="8" w:space="0" w:color="000000"/>
            </w:tcBorders>
            <w:shd w:val="clear" w:color="auto" w:fill="auto"/>
            <w:vAlign w:val="center"/>
          </w:tcPr>
          <w:p w14:paraId="317D091B" w14:textId="77777777" w:rsidR="00643F78" w:rsidRPr="00643F78" w:rsidRDefault="00643F78" w:rsidP="00643F78">
            <w:pPr>
              <w:widowControl/>
              <w:jc w:val="center"/>
              <w:textAlignment w:val="center"/>
              <w:rPr>
                <w:rFonts w:ascii="Calibri" w:eastAsia="宋体" w:hAnsi="Calibri" w:cs="Calibri"/>
                <w:szCs w:val="21"/>
                <w14:ligatures w14:val="none"/>
              </w:rPr>
            </w:pPr>
            <w:r w:rsidRPr="00643F78">
              <w:rPr>
                <w:rFonts w:ascii="Calibri" w:eastAsia="宋体" w:hAnsi="Calibri" w:cs="Calibri"/>
                <w:kern w:val="0"/>
                <w:szCs w:val="21"/>
                <w:lang w:bidi="ar"/>
                <w14:ligatures w14:val="none"/>
              </w:rPr>
              <w:t>51</w:t>
            </w:r>
          </w:p>
        </w:tc>
      </w:tr>
    </w:tbl>
    <w:p w14:paraId="5320BF19" w14:textId="77777777" w:rsidR="00643F78" w:rsidRPr="00643F78" w:rsidRDefault="00643F78" w:rsidP="00643F78">
      <w:pPr>
        <w:adjustRightInd w:val="0"/>
        <w:snapToGrid w:val="0"/>
        <w:spacing w:line="300" w:lineRule="auto"/>
        <w:ind w:firstLineChars="200" w:firstLine="440"/>
        <w:jc w:val="center"/>
        <w:rPr>
          <w:rFonts w:ascii="Times New Roman" w:eastAsia="宋体" w:hAnsi="Times New Roman" w:cs="Times New Roman"/>
          <w:bCs/>
          <w:sz w:val="22"/>
          <w14:ligatures w14:val="none"/>
        </w:rPr>
      </w:pPr>
    </w:p>
    <w:p w14:paraId="2A50049D"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9.3.</w:t>
      </w:r>
      <w:r w:rsidRPr="00643F78">
        <w:rPr>
          <w:rFonts w:ascii="Times New Roman" w:eastAsia="宋体" w:hAnsi="Times New Roman" w:cs="Times New Roman" w:hint="eastAsia"/>
          <w:bCs/>
          <w:sz w:val="22"/>
          <w14:ligatures w14:val="none"/>
        </w:rPr>
        <w:t>6</w:t>
      </w:r>
      <w:r w:rsidRPr="00643F78">
        <w:rPr>
          <w:rFonts w:ascii="Times New Roman" w:eastAsia="宋体" w:hAnsi="Times New Roman" w:cs="Times New Roman"/>
          <w:bCs/>
          <w:sz w:val="22"/>
          <w14:ligatures w14:val="none"/>
        </w:rPr>
        <w:t xml:space="preserve"> </w:t>
      </w:r>
      <w:r w:rsidRPr="00643F78">
        <w:rPr>
          <w:rFonts w:ascii="Times New Roman" w:eastAsia="宋体" w:hAnsi="Times New Roman" w:cs="Times New Roman"/>
          <w:bCs/>
          <w:sz w:val="22"/>
          <w14:ligatures w14:val="none"/>
        </w:rPr>
        <w:t>保安</w:t>
      </w:r>
      <w:r w:rsidRPr="00643F78">
        <w:rPr>
          <w:rFonts w:ascii="Times New Roman" w:eastAsia="宋体" w:hAnsi="Times New Roman" w:cs="Times New Roman" w:hint="eastAsia"/>
          <w:bCs/>
          <w:sz w:val="22"/>
          <w14:ligatures w14:val="none"/>
        </w:rPr>
        <w:t>部</w:t>
      </w:r>
    </w:p>
    <w:p w14:paraId="5ACDCF67"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（1）</w:t>
      </w:r>
      <w:r w:rsidRPr="00643F78">
        <w:rPr>
          <w:rFonts w:ascii="宋体" w:eastAsia="宋体" w:hAnsi="宋体" w:cs="Times New Roman"/>
          <w:spacing w:val="-3"/>
          <w:sz w:val="22"/>
          <w14:ligatures w14:val="none"/>
        </w:rPr>
        <w:t>服务范围：负责</w:t>
      </w:r>
      <w:r w:rsidRPr="00643F78">
        <w:rPr>
          <w:rFonts w:ascii="Times New Roman" w:eastAsia="宋体" w:hAnsi="Times New Roman" w:cs="Times New Roman" w:hint="eastAsia"/>
          <w:bCs/>
          <w:sz w:val="22"/>
          <w14:ligatures w14:val="none"/>
        </w:rPr>
        <w:t>陆家嘴金融贸易中心区综管办大楼</w:t>
      </w:r>
      <w:r w:rsidRPr="00643F78">
        <w:rPr>
          <w:rFonts w:ascii="宋体" w:eastAsia="宋体" w:hAnsi="宋体" w:cs="Times New Roman"/>
          <w:spacing w:val="-3"/>
          <w:sz w:val="22"/>
          <w14:ligatures w14:val="none"/>
        </w:rPr>
        <w:t>服务区域内的安保全年昼夜值守，做好门卫验证，来访登记，消防、监控管理，巡逻检查，指挥来访车辆有序停放及突发事件的处理。</w:t>
      </w:r>
    </w:p>
    <w:p w14:paraId="249A907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（2）</w:t>
      </w:r>
      <w:r w:rsidRPr="00643F78">
        <w:rPr>
          <w:rFonts w:ascii="宋体" w:eastAsia="宋体" w:hAnsi="宋体" w:cs="Times New Roman"/>
          <w:spacing w:val="-3"/>
          <w:sz w:val="22"/>
          <w14:ligatures w14:val="none"/>
        </w:rPr>
        <w:t>工作职责：对采购人的安全利益负全责，全年昼夜值守，做好门卫验证，来访登记，巡逻检查，指挥来访车辆有序停放，</w:t>
      </w:r>
      <w:r w:rsidRPr="00643F78">
        <w:rPr>
          <w:rFonts w:ascii="宋体" w:eastAsia="宋体" w:hAnsi="宋体" w:cs="Times New Roman" w:hint="eastAsia"/>
          <w:spacing w:val="-3"/>
          <w:sz w:val="22"/>
          <w14:ligatures w14:val="none"/>
        </w:rPr>
        <w:t>严禁</w:t>
      </w:r>
      <w:r w:rsidRPr="00643F78">
        <w:rPr>
          <w:rFonts w:ascii="宋体" w:eastAsia="宋体" w:hAnsi="宋体" w:cs="Times New Roman"/>
          <w:spacing w:val="-3"/>
          <w:sz w:val="22"/>
          <w14:ligatures w14:val="none"/>
        </w:rPr>
        <w:t>闲杂人员</w:t>
      </w:r>
      <w:r w:rsidRPr="00643F78">
        <w:rPr>
          <w:rFonts w:ascii="宋体" w:eastAsia="宋体" w:hAnsi="宋体" w:cs="Times New Roman" w:hint="eastAsia"/>
          <w:spacing w:val="-3"/>
          <w:sz w:val="22"/>
          <w14:ligatures w14:val="none"/>
        </w:rPr>
        <w:t>及外来车辆进入</w:t>
      </w:r>
      <w:r w:rsidRPr="00643F78">
        <w:rPr>
          <w:rFonts w:ascii="宋体" w:eastAsia="宋体" w:hAnsi="宋体" w:cs="Times New Roman"/>
          <w:spacing w:val="-3"/>
          <w:sz w:val="22"/>
          <w14:ligatures w14:val="none"/>
        </w:rPr>
        <w:t>服务区域等工作。</w:t>
      </w:r>
    </w:p>
    <w:p w14:paraId="58A5DEBB"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（3）</w:t>
      </w:r>
      <w:r w:rsidRPr="00643F78">
        <w:rPr>
          <w:rFonts w:ascii="宋体" w:eastAsia="宋体" w:hAnsi="宋体" w:cs="Times New Roman"/>
          <w:spacing w:val="-3"/>
          <w:sz w:val="22"/>
          <w14:ligatures w14:val="none"/>
        </w:rPr>
        <w:t>总体要求：秩序维护良好，维护和保证防盗、防火报警、监控设备的正常运行。有异常报警信号后应及时报告，并通知相关人员及时赶到现场进行处理；做好门卫、消防、监控、巡逻、车辆管理等安全防范日常工作，及时发现和处理各种</w:t>
      </w:r>
      <w:r w:rsidRPr="00643F78">
        <w:rPr>
          <w:rFonts w:ascii="宋体" w:eastAsia="宋体" w:hAnsi="宋体" w:cs="Times New Roman" w:hint="eastAsia"/>
          <w:spacing w:val="-3"/>
          <w:sz w:val="22"/>
          <w14:ligatures w14:val="none"/>
        </w:rPr>
        <w:t>突发事件</w:t>
      </w:r>
      <w:r w:rsidRPr="00643F78">
        <w:rPr>
          <w:rFonts w:ascii="宋体" w:eastAsia="宋体" w:hAnsi="宋体" w:cs="Times New Roman"/>
          <w:spacing w:val="-3"/>
          <w:sz w:val="22"/>
          <w14:ligatures w14:val="none"/>
        </w:rPr>
        <w:t>，迅速有效处置安全事故隐患。确保车辆停放进出井然有序、车道通畅。</w:t>
      </w:r>
    </w:p>
    <w:p w14:paraId="6E5E852C"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（4）</w:t>
      </w:r>
      <w:r w:rsidRPr="00643F78">
        <w:rPr>
          <w:rFonts w:ascii="宋体" w:eastAsia="宋体" w:hAnsi="宋体" w:cs="Times New Roman"/>
          <w:spacing w:val="-3"/>
          <w:sz w:val="22"/>
          <w14:ligatures w14:val="none"/>
        </w:rPr>
        <w:t>工作时间要求：</w:t>
      </w:r>
      <w:r w:rsidRPr="00643F78">
        <w:rPr>
          <w:rFonts w:ascii="宋体" w:eastAsia="宋体" w:hAnsi="宋体" w:cs="Times New Roman" w:hint="eastAsia"/>
          <w:spacing w:val="-3"/>
          <w:sz w:val="22"/>
          <w14:ligatures w14:val="none"/>
        </w:rPr>
        <w:t>详见9.1岗位配置表</w:t>
      </w:r>
      <w:r w:rsidRPr="00643F78">
        <w:rPr>
          <w:rFonts w:ascii="宋体" w:eastAsia="宋体" w:hAnsi="宋体" w:cs="Times New Roman"/>
          <w:spacing w:val="-3"/>
          <w:sz w:val="22"/>
          <w14:ligatures w14:val="none"/>
        </w:rPr>
        <w:t>。</w:t>
      </w:r>
    </w:p>
    <w:p w14:paraId="3B27CFA3"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（5）</w:t>
      </w:r>
      <w:r w:rsidRPr="00643F78">
        <w:rPr>
          <w:rFonts w:ascii="宋体" w:eastAsia="宋体" w:hAnsi="宋体" w:cs="Times New Roman"/>
          <w:spacing w:val="-3"/>
          <w:sz w:val="22"/>
          <w14:ligatures w14:val="none"/>
        </w:rPr>
        <w:t>人员自身要求：不超过法定退休年龄，身体健康，相貌端正，仪表大方，无传染疾病，有相关工作经验。持有公安部门颁发的国家保安员证。服从安排，听从指挥。爱岗敬业，恪尽职守，遵纪守法，文明执勤，礼貌待人。具备相关法律法规、治安保卫和消防监控知识，具备良好的语言和文字表达能力。</w:t>
      </w:r>
    </w:p>
    <w:p w14:paraId="0155745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（6）</w:t>
      </w:r>
      <w:r w:rsidRPr="00643F78">
        <w:rPr>
          <w:rFonts w:ascii="宋体" w:eastAsia="宋体" w:hAnsi="宋体" w:cs="Times New Roman"/>
          <w:spacing w:val="-3"/>
          <w:sz w:val="22"/>
          <w14:ligatures w14:val="none"/>
        </w:rPr>
        <w:t>工作点具体工作要求：</w:t>
      </w:r>
    </w:p>
    <w:p w14:paraId="465DC696"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①</w:t>
      </w:r>
      <w:r w:rsidRPr="00643F78">
        <w:rPr>
          <w:rFonts w:ascii="宋体" w:eastAsia="宋体" w:hAnsi="宋体" w:cs="Times New Roman"/>
          <w:spacing w:val="-3"/>
          <w:sz w:val="22"/>
          <w14:ligatures w14:val="none"/>
        </w:rPr>
        <w:t>门岗管理</w:t>
      </w:r>
      <w:r w:rsidRPr="00643F78">
        <w:rPr>
          <w:rFonts w:ascii="宋体" w:eastAsia="宋体" w:hAnsi="宋体" w:cs="Times New Roman" w:hint="eastAsia"/>
          <w:spacing w:val="-3"/>
          <w:sz w:val="22"/>
          <w14:ligatures w14:val="none"/>
        </w:rPr>
        <w:t>：对前来办事人员进行询问、大门登记及引导，对来访人员进行询问及电话确认。确保项目正常秩序，严防闲杂人员进入。工作态度热情，举止文明。对大件物品出门进行登记和检查。</w:t>
      </w:r>
      <w:r w:rsidRPr="00643F78">
        <w:rPr>
          <w:rFonts w:ascii="宋体" w:eastAsia="宋体" w:hAnsi="宋体" w:cs="Times New Roman"/>
          <w:spacing w:val="-3"/>
          <w:sz w:val="22"/>
          <w14:ligatures w14:val="none"/>
        </w:rPr>
        <w:t>非辖区工作人员进入需礼貌询问来意，并登记在册后方可进入</w:t>
      </w:r>
      <w:r w:rsidRPr="00643F78">
        <w:rPr>
          <w:rFonts w:ascii="宋体" w:eastAsia="宋体" w:hAnsi="宋体" w:cs="Times New Roman" w:hint="eastAsia"/>
          <w:spacing w:val="-3"/>
          <w:sz w:val="22"/>
          <w14:ligatures w14:val="none"/>
        </w:rPr>
        <w:t>。</w:t>
      </w:r>
      <w:r w:rsidRPr="00643F78">
        <w:rPr>
          <w:rFonts w:ascii="宋体" w:eastAsia="宋体" w:hAnsi="宋体" w:cs="Times New Roman"/>
          <w:spacing w:val="-3"/>
          <w:sz w:val="22"/>
          <w14:ligatures w14:val="none"/>
        </w:rPr>
        <w:t>指挥车辆安全通行和停放，保证环境有序和道路畅通。管辖范围内出现可疑人员，要留心观察，礼貌查问，做到有理、有节，遇有聚众闹事、寻衅滋事、偷盗、抢劫、行凶、纵火等违法犯罪活动时应立即启动应急预案，并向公安机关和</w:t>
      </w:r>
      <w:r w:rsidRPr="00643F78">
        <w:rPr>
          <w:rFonts w:ascii="宋体" w:eastAsia="宋体" w:hAnsi="宋体" w:cs="Times New Roman" w:hint="eastAsia"/>
          <w:spacing w:val="-3"/>
          <w:sz w:val="22"/>
          <w14:ligatures w14:val="none"/>
        </w:rPr>
        <w:t>采购</w:t>
      </w:r>
      <w:r w:rsidRPr="00643F78">
        <w:rPr>
          <w:rFonts w:ascii="宋体" w:eastAsia="宋体" w:hAnsi="宋体" w:cs="Times New Roman"/>
          <w:spacing w:val="-3"/>
          <w:sz w:val="22"/>
          <w14:ligatures w14:val="none"/>
        </w:rPr>
        <w:t>人报告，协助迅速平息事件，把损失降到最低限度。协助</w:t>
      </w:r>
      <w:r w:rsidRPr="00643F78">
        <w:rPr>
          <w:rFonts w:ascii="宋体" w:eastAsia="宋体" w:hAnsi="宋体" w:cs="Times New Roman" w:hint="eastAsia"/>
          <w:spacing w:val="-3"/>
          <w:sz w:val="22"/>
          <w14:ligatures w14:val="none"/>
        </w:rPr>
        <w:t>采购</w:t>
      </w:r>
      <w:r w:rsidRPr="00643F78">
        <w:rPr>
          <w:rFonts w:ascii="宋体" w:eastAsia="宋体" w:hAnsi="宋体" w:cs="Times New Roman"/>
          <w:spacing w:val="-3"/>
          <w:sz w:val="22"/>
          <w14:ligatures w14:val="none"/>
        </w:rPr>
        <w:t>人和公安部门对各类突发事件进行预防与处理。</w:t>
      </w:r>
    </w:p>
    <w:p w14:paraId="1698482E"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②</w:t>
      </w:r>
      <w:r w:rsidRPr="00643F78">
        <w:rPr>
          <w:rFonts w:ascii="宋体" w:eastAsia="宋体" w:hAnsi="宋体" w:cs="Times New Roman"/>
          <w:spacing w:val="-3"/>
          <w:sz w:val="22"/>
          <w14:ligatures w14:val="none"/>
        </w:rPr>
        <w:t>消防、监控管理</w:t>
      </w:r>
      <w:r w:rsidRPr="00643F78">
        <w:rPr>
          <w:rFonts w:ascii="宋体" w:eastAsia="宋体" w:hAnsi="宋体" w:cs="Times New Roman" w:hint="eastAsia"/>
          <w:spacing w:val="-3"/>
          <w:sz w:val="22"/>
          <w14:ligatures w14:val="none"/>
        </w:rPr>
        <w:t>：</w:t>
      </w:r>
      <w:r w:rsidRPr="00643F78">
        <w:rPr>
          <w:rFonts w:ascii="宋体" w:eastAsia="宋体" w:hAnsi="宋体" w:cs="Times New Roman"/>
          <w:spacing w:val="-3"/>
          <w:sz w:val="22"/>
          <w14:ligatures w14:val="none"/>
        </w:rPr>
        <w:t>对闭路监控系统、防盗报警系统、周界报警系统、煤气泄露报警和火灾报警系统等设施进行每日24小时监控。技防与人防队员密切配合，听到周界报警声，立即通知人防队员3分钟内赶到现场；在闭路监控画面上发现可疑情况及时通知人防队员到现场进行处理。发现重大案情，立即报警，保护好现场，同时做好详细记录备案。</w:t>
      </w:r>
    </w:p>
    <w:p w14:paraId="6B15C9ED"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建立健全消防、监控责任制，对员工定期进行消防和监控设备的操作培训，使之掌握消防和监控设备的基本操作技能。</w:t>
      </w:r>
    </w:p>
    <w:p w14:paraId="3DF0724C"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消防设备设施定期巡视，巡视记录规范完整，发现问题及时报告招标人并向专业单位报修。制定火警事故及其他应急情况处理预案，保证应急疏散通道畅通无阻。遇有火情或自然灾害时，执勤人员应判断事态阶段，启动应急预案（果断处置、组织疏散人员），并同时拨打119、110等相关部门组织抢救。</w:t>
      </w:r>
    </w:p>
    <w:p w14:paraId="4C5DA859"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③</w:t>
      </w:r>
      <w:r w:rsidRPr="00643F78">
        <w:rPr>
          <w:rFonts w:ascii="宋体" w:eastAsia="宋体" w:hAnsi="宋体" w:cs="Times New Roman"/>
          <w:spacing w:val="-3"/>
          <w:sz w:val="22"/>
          <w14:ligatures w14:val="none"/>
        </w:rPr>
        <w:t>车辆管理</w:t>
      </w:r>
      <w:r w:rsidRPr="00643F78">
        <w:rPr>
          <w:rFonts w:ascii="宋体" w:eastAsia="宋体" w:hAnsi="宋体" w:cs="Times New Roman" w:hint="eastAsia"/>
          <w:spacing w:val="-3"/>
          <w:sz w:val="22"/>
          <w14:ligatures w14:val="none"/>
        </w:rPr>
        <w:t>：</w:t>
      </w:r>
      <w:r w:rsidRPr="00643F78">
        <w:rPr>
          <w:rFonts w:ascii="宋体" w:eastAsia="宋体" w:hAnsi="宋体" w:cs="Times New Roman"/>
          <w:spacing w:val="-3"/>
          <w:sz w:val="22"/>
          <w14:ligatures w14:val="none"/>
        </w:rPr>
        <w:t>做好停车区域管理工作，提供安全有序、文明礼貌、专业的车辆停放管理服务。车辆进入管理区域后，应引导车辆停放。出现不按规定任意停放、占用消防通道停车等情况时，应及时劝阻，必须24小时保证消防通道畅通，保证停车场不受损。车辆进入停车位停放时，应验证车况，查看车辆是否有损坏，车窗是否已关闭，必要时立刻与车主沟通并做好记录，避免出现法律纠纷。定期巡视，确保停车场的设施设备保持安全完好、整洁。</w:t>
      </w:r>
    </w:p>
    <w:p w14:paraId="401036E6"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④</w:t>
      </w:r>
      <w:r w:rsidRPr="00643F78">
        <w:rPr>
          <w:rFonts w:ascii="宋体" w:eastAsia="宋体" w:hAnsi="宋体" w:cs="Times New Roman"/>
          <w:spacing w:val="-3"/>
          <w:sz w:val="22"/>
          <w14:ligatures w14:val="none"/>
        </w:rPr>
        <w:t>巡逻管理</w:t>
      </w:r>
      <w:r w:rsidRPr="00643F78">
        <w:rPr>
          <w:rFonts w:ascii="宋体" w:eastAsia="宋体" w:hAnsi="宋体" w:cs="Times New Roman" w:hint="eastAsia"/>
          <w:spacing w:val="-3"/>
          <w:sz w:val="22"/>
          <w14:ligatures w14:val="none"/>
        </w:rPr>
        <w:t>：</w:t>
      </w:r>
      <w:r w:rsidRPr="00643F78">
        <w:rPr>
          <w:rFonts w:ascii="宋体" w:eastAsia="宋体" w:hAnsi="宋体" w:cs="Times New Roman"/>
          <w:spacing w:val="-3"/>
          <w:sz w:val="22"/>
          <w14:ligatures w14:val="none"/>
        </w:rPr>
        <w:t>严格执行安全防范巡视检查的有关规定，对本项目实施巡逻检查。加强各个入口、停车场、治安死角等重要区域的安全防范。做好巡视记录。</w:t>
      </w:r>
    </w:p>
    <w:p w14:paraId="4916E3DB"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维护</w:t>
      </w:r>
      <w:r w:rsidRPr="00643F78">
        <w:rPr>
          <w:rFonts w:ascii="宋体" w:eastAsia="宋体" w:hAnsi="宋体" w:cs="Times New Roman" w:hint="eastAsia"/>
          <w:spacing w:val="-3"/>
          <w:sz w:val="22"/>
          <w14:ligatures w14:val="none"/>
        </w:rPr>
        <w:t>采购</w:t>
      </w:r>
      <w:r w:rsidRPr="00643F78">
        <w:rPr>
          <w:rFonts w:ascii="宋体" w:eastAsia="宋体" w:hAnsi="宋体" w:cs="Times New Roman"/>
          <w:spacing w:val="-3"/>
          <w:sz w:val="22"/>
          <w14:ligatures w14:val="none"/>
        </w:rPr>
        <w:t>人办公秩序，当发现有闲杂人员、可疑人员、消防或治安隐患、人员纠纷或任何不安定因素时及时处置并立即上报</w:t>
      </w:r>
      <w:r w:rsidRPr="00643F78">
        <w:rPr>
          <w:rFonts w:ascii="宋体" w:eastAsia="宋体" w:hAnsi="宋体" w:cs="Times New Roman" w:hint="eastAsia"/>
          <w:spacing w:val="-3"/>
          <w:sz w:val="22"/>
          <w14:ligatures w14:val="none"/>
        </w:rPr>
        <w:t>采购</w:t>
      </w:r>
      <w:r w:rsidRPr="00643F78">
        <w:rPr>
          <w:rFonts w:ascii="宋体" w:eastAsia="宋体" w:hAnsi="宋体" w:cs="Times New Roman"/>
          <w:spacing w:val="-3"/>
          <w:sz w:val="22"/>
          <w14:ligatures w14:val="none"/>
        </w:rPr>
        <w:t>人，情况紧急时可直接向公安机关或消防部门报告。</w:t>
      </w:r>
    </w:p>
    <w:p w14:paraId="0E301B48"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spacing w:val="-3"/>
          <w:sz w:val="22"/>
          <w14:ligatures w14:val="none"/>
        </w:rPr>
        <w:t>随时配合门岗、消防监控中心，及时赶赴现场处置突发事件，执勤队员必须树立高度的责任心，在巡查过程中，要注意观察，决不放过任何可疑人员和可疑之处，发现异常情况应及时报告同时记录在案。</w:t>
      </w:r>
    </w:p>
    <w:p w14:paraId="66936103"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（7）</w:t>
      </w:r>
      <w:r w:rsidRPr="00643F78">
        <w:rPr>
          <w:rFonts w:ascii="宋体" w:eastAsia="宋体" w:hAnsi="宋体" w:cs="Times New Roman"/>
          <w:spacing w:val="-3"/>
          <w:sz w:val="22"/>
          <w14:ligatures w14:val="none"/>
        </w:rPr>
        <w:t>其它要求：</w:t>
      </w:r>
    </w:p>
    <w:p w14:paraId="3EFD9159"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①</w:t>
      </w:r>
      <w:r w:rsidRPr="00643F78">
        <w:rPr>
          <w:rFonts w:ascii="宋体" w:eastAsia="宋体" w:hAnsi="宋体" w:cs="Times New Roman"/>
          <w:spacing w:val="-3"/>
          <w:sz w:val="22"/>
          <w14:ligatures w14:val="none"/>
        </w:rPr>
        <w:t>针对浦</w:t>
      </w:r>
      <w:r w:rsidRPr="00643F78">
        <w:rPr>
          <w:rFonts w:ascii="Times New Roman" w:eastAsia="宋体" w:hAnsi="Times New Roman" w:cs="Times New Roman" w:hint="eastAsia"/>
          <w:bCs/>
          <w:sz w:val="22"/>
          <w14:ligatures w14:val="none"/>
        </w:rPr>
        <w:t>陆家嘴金融贸易中心区综管办大楼项目特点和实际情况</w:t>
      </w:r>
      <w:r w:rsidRPr="00643F78">
        <w:rPr>
          <w:rFonts w:ascii="宋体" w:eastAsia="宋体" w:hAnsi="宋体" w:cs="Times New Roman"/>
          <w:spacing w:val="-3"/>
          <w:sz w:val="22"/>
          <w14:ligatures w14:val="none"/>
        </w:rPr>
        <w:t>，制订《突发事件应急处置方案》，并严格贯彻实施。</w:t>
      </w:r>
    </w:p>
    <w:p w14:paraId="20BDD455"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②</w:t>
      </w:r>
      <w:r w:rsidRPr="00643F78">
        <w:rPr>
          <w:rFonts w:ascii="宋体" w:eastAsia="宋体" w:hAnsi="宋体" w:cs="Times New Roman"/>
          <w:spacing w:val="-3"/>
          <w:sz w:val="22"/>
          <w14:ligatures w14:val="none"/>
        </w:rPr>
        <w:t>保安队员上岗值勤时穿着统一的保安制服。</w:t>
      </w:r>
    </w:p>
    <w:p w14:paraId="2D8781EB"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③</w:t>
      </w:r>
      <w:r w:rsidRPr="00643F78">
        <w:rPr>
          <w:rFonts w:ascii="宋体" w:eastAsia="宋体" w:hAnsi="宋体" w:cs="Times New Roman"/>
          <w:spacing w:val="-3"/>
          <w:sz w:val="22"/>
          <w14:ligatures w14:val="none"/>
        </w:rPr>
        <w:t>接到投诉，24小时内以电话或书面或回访等方式给予答复。同时认真调查、处理违规违纪的人和事，并做好处理书面记录。及时将处理结果反馈给投诉方。</w:t>
      </w:r>
    </w:p>
    <w:p w14:paraId="428FE153" w14:textId="77777777" w:rsidR="00643F78" w:rsidRPr="00643F78" w:rsidRDefault="00643F78" w:rsidP="00643F78">
      <w:pPr>
        <w:snapToGrid w:val="0"/>
        <w:spacing w:line="300" w:lineRule="auto"/>
        <w:ind w:firstLineChars="200" w:firstLine="434"/>
        <w:jc w:val="left"/>
        <w:rPr>
          <w:rFonts w:ascii="宋体" w:eastAsia="宋体" w:hAnsi="宋体" w:cs="Times New Roman" w:hint="eastAsia"/>
          <w:spacing w:val="-3"/>
          <w:sz w:val="22"/>
          <w14:ligatures w14:val="none"/>
        </w:rPr>
      </w:pPr>
      <w:r w:rsidRPr="00643F78">
        <w:rPr>
          <w:rFonts w:ascii="宋体" w:eastAsia="宋体" w:hAnsi="宋体" w:cs="Times New Roman" w:hint="eastAsia"/>
          <w:spacing w:val="-3"/>
          <w:sz w:val="22"/>
          <w14:ligatures w14:val="none"/>
        </w:rPr>
        <w:t>④</w:t>
      </w:r>
      <w:r w:rsidRPr="00643F78">
        <w:rPr>
          <w:rFonts w:ascii="宋体" w:eastAsia="宋体" w:hAnsi="宋体" w:cs="Times New Roman"/>
          <w:spacing w:val="-3"/>
          <w:sz w:val="22"/>
          <w14:ligatures w14:val="none"/>
        </w:rPr>
        <w:t>完成采购人交办的其他临时任务。</w:t>
      </w:r>
    </w:p>
    <w:p w14:paraId="24C3F589"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w:t>
      </w:r>
      <w:r w:rsidRPr="00643F78">
        <w:rPr>
          <w:rFonts w:ascii="Times New Roman" w:eastAsia="宋体" w:hAnsi="Times New Roman" w:cs="Times New Roman" w:hint="eastAsia"/>
          <w:bCs/>
          <w:sz w:val="22"/>
          <w14:ligatures w14:val="none"/>
        </w:rPr>
        <w:t>8</w:t>
      </w:r>
      <w:r w:rsidRPr="00643F78">
        <w:rPr>
          <w:rFonts w:ascii="Times New Roman" w:eastAsia="宋体" w:hAnsi="Times New Roman" w:cs="Times New Roman" w:hint="eastAsia"/>
          <w:bCs/>
          <w:sz w:val="22"/>
          <w14:ligatures w14:val="none"/>
        </w:rPr>
        <w:t>）保安用品及保安耗材包含在投标总价内，具体清单如下：</w:t>
      </w:r>
    </w:p>
    <w:tbl>
      <w:tblPr>
        <w:tblW w:w="5955" w:type="dxa"/>
        <w:jc w:val="center"/>
        <w:tblLook w:val="04A0" w:firstRow="1" w:lastRow="0" w:firstColumn="1" w:lastColumn="0" w:noHBand="0" w:noVBand="1"/>
      </w:tblPr>
      <w:tblGrid>
        <w:gridCol w:w="916"/>
        <w:gridCol w:w="1832"/>
        <w:gridCol w:w="1067"/>
        <w:gridCol w:w="916"/>
        <w:gridCol w:w="1224"/>
      </w:tblGrid>
      <w:tr w:rsidR="00643F78" w:rsidRPr="00643F78" w14:paraId="3C532FC8" w14:textId="77777777" w:rsidTr="00274687">
        <w:trPr>
          <w:trHeight w:val="285"/>
          <w:jc w:val="center"/>
        </w:trPr>
        <w:tc>
          <w:tcPr>
            <w:tcW w:w="5955" w:type="dxa"/>
            <w:gridSpan w:val="5"/>
            <w:tcBorders>
              <w:top w:val="nil"/>
              <w:left w:val="nil"/>
              <w:bottom w:val="single" w:sz="8" w:space="0" w:color="000000"/>
              <w:right w:val="nil"/>
            </w:tcBorders>
            <w:shd w:val="clear" w:color="auto" w:fill="auto"/>
            <w:noWrap/>
            <w:vAlign w:val="center"/>
          </w:tcPr>
          <w:p w14:paraId="0CAF4E1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保安用品及耗材清单</w:t>
            </w:r>
          </w:p>
        </w:tc>
      </w:tr>
      <w:tr w:rsidR="00643F78" w:rsidRPr="00643F78" w14:paraId="76FA5345"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5E5CCF51"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序号</w:t>
            </w:r>
          </w:p>
        </w:tc>
        <w:tc>
          <w:tcPr>
            <w:tcW w:w="1832" w:type="dxa"/>
            <w:tcBorders>
              <w:top w:val="single" w:sz="8" w:space="0" w:color="000000"/>
              <w:left w:val="nil"/>
              <w:bottom w:val="single" w:sz="8" w:space="0" w:color="000000"/>
              <w:right w:val="single" w:sz="8" w:space="0" w:color="000000"/>
            </w:tcBorders>
            <w:shd w:val="clear" w:color="auto" w:fill="auto"/>
            <w:noWrap/>
            <w:vAlign w:val="center"/>
          </w:tcPr>
          <w:p w14:paraId="298A3117"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物品名称</w:t>
            </w:r>
          </w:p>
        </w:tc>
        <w:tc>
          <w:tcPr>
            <w:tcW w:w="1067" w:type="dxa"/>
            <w:tcBorders>
              <w:top w:val="single" w:sz="8" w:space="0" w:color="000000"/>
              <w:left w:val="nil"/>
              <w:bottom w:val="single" w:sz="8" w:space="0" w:color="000000"/>
              <w:right w:val="single" w:sz="8" w:space="0" w:color="000000"/>
            </w:tcBorders>
            <w:shd w:val="clear" w:color="auto" w:fill="auto"/>
            <w:noWrap/>
            <w:vAlign w:val="center"/>
          </w:tcPr>
          <w:p w14:paraId="358A10F4"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规格</w:t>
            </w:r>
          </w:p>
        </w:tc>
        <w:tc>
          <w:tcPr>
            <w:tcW w:w="916" w:type="dxa"/>
            <w:tcBorders>
              <w:top w:val="single" w:sz="8" w:space="0" w:color="000000"/>
              <w:left w:val="nil"/>
              <w:bottom w:val="single" w:sz="8" w:space="0" w:color="000000"/>
              <w:right w:val="single" w:sz="8" w:space="0" w:color="000000"/>
            </w:tcBorders>
            <w:shd w:val="clear" w:color="auto" w:fill="auto"/>
            <w:noWrap/>
            <w:vAlign w:val="center"/>
          </w:tcPr>
          <w:p w14:paraId="0CB93311"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单位</w:t>
            </w:r>
          </w:p>
        </w:tc>
        <w:tc>
          <w:tcPr>
            <w:tcW w:w="1224" w:type="dxa"/>
            <w:tcBorders>
              <w:top w:val="single" w:sz="8" w:space="0" w:color="000000"/>
              <w:left w:val="nil"/>
              <w:bottom w:val="single" w:sz="8" w:space="0" w:color="000000"/>
              <w:right w:val="single" w:sz="8" w:space="0" w:color="000000"/>
            </w:tcBorders>
            <w:shd w:val="clear" w:color="auto" w:fill="auto"/>
            <w:noWrap/>
            <w:vAlign w:val="center"/>
          </w:tcPr>
          <w:p w14:paraId="37E8BF29" w14:textId="77777777" w:rsidR="00643F78" w:rsidRPr="00643F78" w:rsidRDefault="00643F78" w:rsidP="00643F78">
            <w:pPr>
              <w:widowControl/>
              <w:jc w:val="center"/>
              <w:textAlignment w:val="center"/>
              <w:rPr>
                <w:rFonts w:ascii="宋体" w:eastAsia="宋体" w:hAnsi="宋体" w:cs="宋体" w:hint="eastAsia"/>
                <w:b/>
                <w:bCs/>
                <w:sz w:val="22"/>
                <w14:ligatures w14:val="none"/>
              </w:rPr>
            </w:pPr>
            <w:r w:rsidRPr="00643F78">
              <w:rPr>
                <w:rFonts w:ascii="宋体" w:eastAsia="宋体" w:hAnsi="宋体" w:cs="宋体" w:hint="eastAsia"/>
                <w:b/>
                <w:bCs/>
                <w:kern w:val="0"/>
                <w:sz w:val="22"/>
                <w:lang w:bidi="ar"/>
                <w14:ligatures w14:val="none"/>
              </w:rPr>
              <w:t>年用量</w:t>
            </w:r>
          </w:p>
        </w:tc>
      </w:tr>
      <w:tr w:rsidR="00643F78" w:rsidRPr="00643F78" w14:paraId="0FA39D5F"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7C5973E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c>
          <w:tcPr>
            <w:tcW w:w="1832" w:type="dxa"/>
            <w:tcBorders>
              <w:top w:val="nil"/>
              <w:left w:val="nil"/>
              <w:bottom w:val="single" w:sz="8" w:space="0" w:color="000000"/>
              <w:right w:val="single" w:sz="8" w:space="0" w:color="000000"/>
            </w:tcBorders>
            <w:shd w:val="clear" w:color="auto" w:fill="auto"/>
            <w:noWrap/>
            <w:vAlign w:val="center"/>
          </w:tcPr>
          <w:p w14:paraId="0EC140A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警棍</w:t>
            </w:r>
          </w:p>
        </w:tc>
        <w:tc>
          <w:tcPr>
            <w:tcW w:w="1067" w:type="dxa"/>
            <w:tcBorders>
              <w:top w:val="nil"/>
              <w:left w:val="nil"/>
              <w:bottom w:val="single" w:sz="8" w:space="0" w:color="000000"/>
              <w:right w:val="single" w:sz="8" w:space="0" w:color="000000"/>
            </w:tcBorders>
            <w:shd w:val="clear" w:color="auto" w:fill="auto"/>
            <w:noWrap/>
            <w:vAlign w:val="center"/>
          </w:tcPr>
          <w:p w14:paraId="26DA6D16"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2497A8B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根</w:t>
            </w:r>
          </w:p>
        </w:tc>
        <w:tc>
          <w:tcPr>
            <w:tcW w:w="1224" w:type="dxa"/>
            <w:tcBorders>
              <w:top w:val="nil"/>
              <w:left w:val="nil"/>
              <w:bottom w:val="single" w:sz="8" w:space="0" w:color="000000"/>
              <w:right w:val="single" w:sz="8" w:space="0" w:color="000000"/>
            </w:tcBorders>
            <w:shd w:val="clear" w:color="auto" w:fill="auto"/>
            <w:noWrap/>
            <w:vAlign w:val="center"/>
          </w:tcPr>
          <w:p w14:paraId="6930C93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r>
      <w:tr w:rsidR="00643F78" w:rsidRPr="00643F78" w14:paraId="0A7DB207"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12D8F1F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c>
          <w:tcPr>
            <w:tcW w:w="1832" w:type="dxa"/>
            <w:tcBorders>
              <w:top w:val="nil"/>
              <w:left w:val="nil"/>
              <w:bottom w:val="single" w:sz="8" w:space="0" w:color="000000"/>
              <w:right w:val="single" w:sz="8" w:space="0" w:color="000000"/>
            </w:tcBorders>
            <w:shd w:val="clear" w:color="auto" w:fill="auto"/>
            <w:noWrap/>
            <w:vAlign w:val="center"/>
          </w:tcPr>
          <w:p w14:paraId="27C69FB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白手套</w:t>
            </w:r>
          </w:p>
        </w:tc>
        <w:tc>
          <w:tcPr>
            <w:tcW w:w="1067" w:type="dxa"/>
            <w:tcBorders>
              <w:top w:val="nil"/>
              <w:left w:val="nil"/>
              <w:bottom w:val="single" w:sz="8" w:space="0" w:color="000000"/>
              <w:right w:val="single" w:sz="8" w:space="0" w:color="000000"/>
            </w:tcBorders>
            <w:shd w:val="clear" w:color="auto" w:fill="auto"/>
            <w:noWrap/>
            <w:vAlign w:val="center"/>
          </w:tcPr>
          <w:p w14:paraId="09EAF2CD"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15714D7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副</w:t>
            </w:r>
          </w:p>
        </w:tc>
        <w:tc>
          <w:tcPr>
            <w:tcW w:w="1224" w:type="dxa"/>
            <w:tcBorders>
              <w:top w:val="nil"/>
              <w:left w:val="nil"/>
              <w:bottom w:val="single" w:sz="8" w:space="0" w:color="000000"/>
              <w:right w:val="single" w:sz="8" w:space="0" w:color="000000"/>
            </w:tcBorders>
            <w:shd w:val="clear" w:color="auto" w:fill="auto"/>
            <w:noWrap/>
            <w:vAlign w:val="center"/>
          </w:tcPr>
          <w:p w14:paraId="36B64B9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120</w:t>
            </w:r>
          </w:p>
        </w:tc>
      </w:tr>
      <w:tr w:rsidR="00643F78" w:rsidRPr="00643F78" w14:paraId="18506B19"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13235A7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3</w:t>
            </w:r>
          </w:p>
        </w:tc>
        <w:tc>
          <w:tcPr>
            <w:tcW w:w="1832" w:type="dxa"/>
            <w:tcBorders>
              <w:top w:val="nil"/>
              <w:left w:val="nil"/>
              <w:bottom w:val="single" w:sz="8" w:space="0" w:color="000000"/>
              <w:right w:val="single" w:sz="8" w:space="0" w:color="000000"/>
            </w:tcBorders>
            <w:shd w:val="clear" w:color="auto" w:fill="auto"/>
            <w:noWrap/>
            <w:vAlign w:val="center"/>
          </w:tcPr>
          <w:p w14:paraId="4E512E6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盾牌</w:t>
            </w:r>
          </w:p>
        </w:tc>
        <w:tc>
          <w:tcPr>
            <w:tcW w:w="1067" w:type="dxa"/>
            <w:tcBorders>
              <w:top w:val="nil"/>
              <w:left w:val="nil"/>
              <w:bottom w:val="single" w:sz="8" w:space="0" w:color="000000"/>
              <w:right w:val="single" w:sz="8" w:space="0" w:color="000000"/>
            </w:tcBorders>
            <w:shd w:val="clear" w:color="auto" w:fill="auto"/>
            <w:noWrap/>
            <w:vAlign w:val="center"/>
          </w:tcPr>
          <w:p w14:paraId="1B6D728B"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50D00B8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224" w:type="dxa"/>
            <w:tcBorders>
              <w:top w:val="nil"/>
              <w:left w:val="nil"/>
              <w:bottom w:val="single" w:sz="8" w:space="0" w:color="000000"/>
              <w:right w:val="single" w:sz="8" w:space="0" w:color="000000"/>
            </w:tcBorders>
            <w:shd w:val="clear" w:color="auto" w:fill="auto"/>
            <w:noWrap/>
            <w:vAlign w:val="center"/>
          </w:tcPr>
          <w:p w14:paraId="5856E307"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w:t>
            </w:r>
          </w:p>
        </w:tc>
      </w:tr>
      <w:tr w:rsidR="00643F78" w:rsidRPr="00643F78" w14:paraId="6F4B2314"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6029529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c>
          <w:tcPr>
            <w:tcW w:w="1832" w:type="dxa"/>
            <w:tcBorders>
              <w:top w:val="nil"/>
              <w:left w:val="nil"/>
              <w:bottom w:val="single" w:sz="8" w:space="0" w:color="000000"/>
              <w:right w:val="single" w:sz="8" w:space="0" w:color="000000"/>
            </w:tcBorders>
            <w:shd w:val="clear" w:color="auto" w:fill="auto"/>
            <w:noWrap/>
            <w:vAlign w:val="center"/>
          </w:tcPr>
          <w:p w14:paraId="2C52EAD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钢盔</w:t>
            </w:r>
          </w:p>
        </w:tc>
        <w:tc>
          <w:tcPr>
            <w:tcW w:w="1067" w:type="dxa"/>
            <w:tcBorders>
              <w:top w:val="nil"/>
              <w:left w:val="nil"/>
              <w:bottom w:val="single" w:sz="8" w:space="0" w:color="000000"/>
              <w:right w:val="single" w:sz="8" w:space="0" w:color="000000"/>
            </w:tcBorders>
            <w:shd w:val="clear" w:color="auto" w:fill="auto"/>
            <w:noWrap/>
            <w:vAlign w:val="center"/>
          </w:tcPr>
          <w:p w14:paraId="0406F3A0"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19BCEE3C"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224" w:type="dxa"/>
            <w:tcBorders>
              <w:top w:val="nil"/>
              <w:left w:val="nil"/>
              <w:bottom w:val="single" w:sz="8" w:space="0" w:color="000000"/>
              <w:right w:val="single" w:sz="8" w:space="0" w:color="000000"/>
            </w:tcBorders>
            <w:shd w:val="clear" w:color="auto" w:fill="auto"/>
            <w:noWrap/>
            <w:vAlign w:val="center"/>
          </w:tcPr>
          <w:p w14:paraId="000C349D"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r>
      <w:tr w:rsidR="00643F78" w:rsidRPr="00643F78" w14:paraId="61EE3122"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308DB16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5</w:t>
            </w:r>
          </w:p>
        </w:tc>
        <w:tc>
          <w:tcPr>
            <w:tcW w:w="1832" w:type="dxa"/>
            <w:tcBorders>
              <w:top w:val="nil"/>
              <w:left w:val="nil"/>
              <w:bottom w:val="single" w:sz="8" w:space="0" w:color="000000"/>
              <w:right w:val="single" w:sz="8" w:space="0" w:color="000000"/>
            </w:tcBorders>
            <w:shd w:val="clear" w:color="auto" w:fill="auto"/>
            <w:noWrap/>
            <w:vAlign w:val="center"/>
          </w:tcPr>
          <w:p w14:paraId="46DA81C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钢叉</w:t>
            </w:r>
          </w:p>
        </w:tc>
        <w:tc>
          <w:tcPr>
            <w:tcW w:w="1067" w:type="dxa"/>
            <w:tcBorders>
              <w:top w:val="nil"/>
              <w:left w:val="nil"/>
              <w:bottom w:val="single" w:sz="8" w:space="0" w:color="000000"/>
              <w:right w:val="single" w:sz="8" w:space="0" w:color="000000"/>
            </w:tcBorders>
            <w:shd w:val="clear" w:color="auto" w:fill="auto"/>
            <w:noWrap/>
            <w:vAlign w:val="center"/>
          </w:tcPr>
          <w:p w14:paraId="47B150DC"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7877F02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只</w:t>
            </w:r>
          </w:p>
        </w:tc>
        <w:tc>
          <w:tcPr>
            <w:tcW w:w="1224" w:type="dxa"/>
            <w:tcBorders>
              <w:top w:val="nil"/>
              <w:left w:val="nil"/>
              <w:bottom w:val="single" w:sz="8" w:space="0" w:color="000000"/>
              <w:right w:val="single" w:sz="8" w:space="0" w:color="000000"/>
            </w:tcBorders>
            <w:shd w:val="clear" w:color="auto" w:fill="auto"/>
            <w:noWrap/>
            <w:vAlign w:val="center"/>
          </w:tcPr>
          <w:p w14:paraId="2C44AEA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r>
      <w:tr w:rsidR="00643F78" w:rsidRPr="00643F78" w14:paraId="2D8D218E"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09DFE31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c>
          <w:tcPr>
            <w:tcW w:w="1832" w:type="dxa"/>
            <w:tcBorders>
              <w:top w:val="nil"/>
              <w:left w:val="nil"/>
              <w:bottom w:val="single" w:sz="8" w:space="0" w:color="000000"/>
              <w:right w:val="single" w:sz="8" w:space="0" w:color="000000"/>
            </w:tcBorders>
            <w:shd w:val="clear" w:color="auto" w:fill="auto"/>
            <w:noWrap/>
            <w:vAlign w:val="center"/>
          </w:tcPr>
          <w:p w14:paraId="6D176E8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扫帚、簸箕</w:t>
            </w:r>
          </w:p>
        </w:tc>
        <w:tc>
          <w:tcPr>
            <w:tcW w:w="1067" w:type="dxa"/>
            <w:tcBorders>
              <w:top w:val="nil"/>
              <w:left w:val="nil"/>
              <w:bottom w:val="single" w:sz="8" w:space="0" w:color="000000"/>
              <w:right w:val="single" w:sz="8" w:space="0" w:color="000000"/>
            </w:tcBorders>
            <w:shd w:val="clear" w:color="auto" w:fill="auto"/>
            <w:noWrap/>
            <w:vAlign w:val="center"/>
          </w:tcPr>
          <w:p w14:paraId="36F7F8FA"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621750AE"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套</w:t>
            </w:r>
          </w:p>
        </w:tc>
        <w:tc>
          <w:tcPr>
            <w:tcW w:w="1224" w:type="dxa"/>
            <w:tcBorders>
              <w:top w:val="nil"/>
              <w:left w:val="nil"/>
              <w:bottom w:val="single" w:sz="8" w:space="0" w:color="000000"/>
              <w:right w:val="single" w:sz="8" w:space="0" w:color="000000"/>
            </w:tcBorders>
            <w:shd w:val="clear" w:color="auto" w:fill="auto"/>
            <w:noWrap/>
            <w:vAlign w:val="center"/>
          </w:tcPr>
          <w:p w14:paraId="337F1674"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w:t>
            </w:r>
          </w:p>
        </w:tc>
      </w:tr>
      <w:tr w:rsidR="00643F78" w:rsidRPr="00643F78" w14:paraId="44B3EF68"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1A4D0E0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7</w:t>
            </w:r>
          </w:p>
        </w:tc>
        <w:tc>
          <w:tcPr>
            <w:tcW w:w="1832" w:type="dxa"/>
            <w:tcBorders>
              <w:top w:val="nil"/>
              <w:left w:val="nil"/>
              <w:bottom w:val="single" w:sz="8" w:space="0" w:color="000000"/>
              <w:right w:val="single" w:sz="8" w:space="0" w:color="000000"/>
            </w:tcBorders>
            <w:shd w:val="clear" w:color="auto" w:fill="auto"/>
            <w:noWrap/>
            <w:vAlign w:val="center"/>
          </w:tcPr>
          <w:p w14:paraId="191F899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小拖把</w:t>
            </w:r>
          </w:p>
        </w:tc>
        <w:tc>
          <w:tcPr>
            <w:tcW w:w="1067" w:type="dxa"/>
            <w:tcBorders>
              <w:top w:val="nil"/>
              <w:left w:val="nil"/>
              <w:bottom w:val="single" w:sz="8" w:space="0" w:color="000000"/>
              <w:right w:val="single" w:sz="8" w:space="0" w:color="000000"/>
            </w:tcBorders>
            <w:shd w:val="clear" w:color="auto" w:fill="auto"/>
            <w:noWrap/>
            <w:vAlign w:val="center"/>
          </w:tcPr>
          <w:p w14:paraId="69EE5366"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77025F5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把</w:t>
            </w:r>
          </w:p>
        </w:tc>
        <w:tc>
          <w:tcPr>
            <w:tcW w:w="1224" w:type="dxa"/>
            <w:tcBorders>
              <w:top w:val="nil"/>
              <w:left w:val="nil"/>
              <w:bottom w:val="single" w:sz="8" w:space="0" w:color="000000"/>
              <w:right w:val="single" w:sz="8" w:space="0" w:color="000000"/>
            </w:tcBorders>
            <w:shd w:val="clear" w:color="auto" w:fill="auto"/>
            <w:noWrap/>
            <w:vAlign w:val="center"/>
          </w:tcPr>
          <w:p w14:paraId="310FC2E1"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r>
      <w:tr w:rsidR="00643F78" w:rsidRPr="00643F78" w14:paraId="583D0F7E"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45F42F1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8</w:t>
            </w:r>
          </w:p>
        </w:tc>
        <w:tc>
          <w:tcPr>
            <w:tcW w:w="1832" w:type="dxa"/>
            <w:tcBorders>
              <w:top w:val="nil"/>
              <w:left w:val="nil"/>
              <w:bottom w:val="single" w:sz="8" w:space="0" w:color="000000"/>
              <w:right w:val="single" w:sz="8" w:space="0" w:color="000000"/>
            </w:tcBorders>
            <w:shd w:val="clear" w:color="auto" w:fill="auto"/>
            <w:noWrap/>
            <w:vAlign w:val="center"/>
          </w:tcPr>
          <w:p w14:paraId="43BE6130"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毛巾</w:t>
            </w:r>
          </w:p>
        </w:tc>
        <w:tc>
          <w:tcPr>
            <w:tcW w:w="1067" w:type="dxa"/>
            <w:tcBorders>
              <w:top w:val="nil"/>
              <w:left w:val="nil"/>
              <w:bottom w:val="single" w:sz="8" w:space="0" w:color="000000"/>
              <w:right w:val="single" w:sz="8" w:space="0" w:color="000000"/>
            </w:tcBorders>
            <w:shd w:val="clear" w:color="auto" w:fill="auto"/>
            <w:noWrap/>
            <w:vAlign w:val="center"/>
          </w:tcPr>
          <w:p w14:paraId="79A3493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45*55</w:t>
            </w:r>
          </w:p>
        </w:tc>
        <w:tc>
          <w:tcPr>
            <w:tcW w:w="916" w:type="dxa"/>
            <w:tcBorders>
              <w:top w:val="nil"/>
              <w:left w:val="nil"/>
              <w:bottom w:val="single" w:sz="8" w:space="0" w:color="000000"/>
              <w:right w:val="single" w:sz="8" w:space="0" w:color="000000"/>
            </w:tcBorders>
            <w:shd w:val="clear" w:color="auto" w:fill="auto"/>
            <w:noWrap/>
            <w:vAlign w:val="center"/>
          </w:tcPr>
          <w:p w14:paraId="083DFBC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条</w:t>
            </w:r>
          </w:p>
        </w:tc>
        <w:tc>
          <w:tcPr>
            <w:tcW w:w="1224" w:type="dxa"/>
            <w:tcBorders>
              <w:top w:val="nil"/>
              <w:left w:val="nil"/>
              <w:bottom w:val="single" w:sz="8" w:space="0" w:color="000000"/>
              <w:right w:val="single" w:sz="8" w:space="0" w:color="000000"/>
            </w:tcBorders>
            <w:shd w:val="clear" w:color="auto" w:fill="auto"/>
            <w:noWrap/>
            <w:vAlign w:val="center"/>
          </w:tcPr>
          <w:p w14:paraId="4CF1184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24</w:t>
            </w:r>
          </w:p>
        </w:tc>
      </w:tr>
      <w:tr w:rsidR="00643F78" w:rsidRPr="00643F78" w14:paraId="4248D673"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39883B5A"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9</w:t>
            </w:r>
          </w:p>
        </w:tc>
        <w:tc>
          <w:tcPr>
            <w:tcW w:w="1832" w:type="dxa"/>
            <w:tcBorders>
              <w:top w:val="nil"/>
              <w:left w:val="nil"/>
              <w:bottom w:val="single" w:sz="8" w:space="0" w:color="000000"/>
              <w:right w:val="single" w:sz="8" w:space="0" w:color="000000"/>
            </w:tcBorders>
            <w:shd w:val="clear" w:color="auto" w:fill="auto"/>
            <w:noWrap/>
            <w:vAlign w:val="center"/>
          </w:tcPr>
          <w:p w14:paraId="3A59B8B9"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纱手套</w:t>
            </w:r>
          </w:p>
        </w:tc>
        <w:tc>
          <w:tcPr>
            <w:tcW w:w="1067" w:type="dxa"/>
            <w:tcBorders>
              <w:top w:val="nil"/>
              <w:left w:val="nil"/>
              <w:bottom w:val="single" w:sz="8" w:space="0" w:color="000000"/>
              <w:right w:val="single" w:sz="8" w:space="0" w:color="000000"/>
            </w:tcBorders>
            <w:shd w:val="clear" w:color="auto" w:fill="auto"/>
            <w:noWrap/>
            <w:vAlign w:val="center"/>
          </w:tcPr>
          <w:p w14:paraId="1F10608F"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52550F23"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副</w:t>
            </w:r>
          </w:p>
        </w:tc>
        <w:tc>
          <w:tcPr>
            <w:tcW w:w="1224" w:type="dxa"/>
            <w:tcBorders>
              <w:top w:val="nil"/>
              <w:left w:val="nil"/>
              <w:bottom w:val="single" w:sz="8" w:space="0" w:color="000000"/>
              <w:right w:val="single" w:sz="8" w:space="0" w:color="000000"/>
            </w:tcBorders>
            <w:shd w:val="clear" w:color="auto" w:fill="auto"/>
            <w:noWrap/>
            <w:vAlign w:val="center"/>
          </w:tcPr>
          <w:p w14:paraId="24328C9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60</w:t>
            </w:r>
          </w:p>
        </w:tc>
      </w:tr>
      <w:tr w:rsidR="00643F78" w:rsidRPr="00643F78" w14:paraId="119A8763"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7F57BFD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10</w:t>
            </w:r>
          </w:p>
        </w:tc>
        <w:tc>
          <w:tcPr>
            <w:tcW w:w="1832" w:type="dxa"/>
            <w:tcBorders>
              <w:top w:val="nil"/>
              <w:left w:val="nil"/>
              <w:bottom w:val="single" w:sz="8" w:space="0" w:color="000000"/>
              <w:right w:val="single" w:sz="8" w:space="0" w:color="000000"/>
            </w:tcBorders>
            <w:shd w:val="clear" w:color="auto" w:fill="auto"/>
            <w:noWrap/>
            <w:vAlign w:val="center"/>
          </w:tcPr>
          <w:p w14:paraId="6467483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雨衣</w:t>
            </w:r>
          </w:p>
        </w:tc>
        <w:tc>
          <w:tcPr>
            <w:tcW w:w="1067" w:type="dxa"/>
            <w:tcBorders>
              <w:top w:val="nil"/>
              <w:left w:val="nil"/>
              <w:bottom w:val="single" w:sz="8" w:space="0" w:color="000000"/>
              <w:right w:val="single" w:sz="8" w:space="0" w:color="000000"/>
            </w:tcBorders>
            <w:shd w:val="clear" w:color="auto" w:fill="auto"/>
            <w:noWrap/>
            <w:vAlign w:val="center"/>
          </w:tcPr>
          <w:p w14:paraId="694A26F1"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5CC4D7E5"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套</w:t>
            </w:r>
          </w:p>
        </w:tc>
        <w:tc>
          <w:tcPr>
            <w:tcW w:w="1224" w:type="dxa"/>
            <w:tcBorders>
              <w:top w:val="nil"/>
              <w:left w:val="nil"/>
              <w:bottom w:val="single" w:sz="8" w:space="0" w:color="000000"/>
              <w:right w:val="single" w:sz="8" w:space="0" w:color="000000"/>
            </w:tcBorders>
            <w:shd w:val="clear" w:color="auto" w:fill="auto"/>
            <w:noWrap/>
            <w:vAlign w:val="center"/>
          </w:tcPr>
          <w:p w14:paraId="069B5F0F"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6</w:t>
            </w:r>
          </w:p>
        </w:tc>
      </w:tr>
      <w:tr w:rsidR="00643F78" w:rsidRPr="00643F78" w14:paraId="1055A0CA" w14:textId="77777777" w:rsidTr="00274687">
        <w:trPr>
          <w:trHeight w:val="285"/>
          <w:jc w:val="center"/>
        </w:trPr>
        <w:tc>
          <w:tcPr>
            <w:tcW w:w="916" w:type="dxa"/>
            <w:tcBorders>
              <w:top w:val="nil"/>
              <w:left w:val="single" w:sz="8" w:space="0" w:color="000000"/>
              <w:bottom w:val="single" w:sz="8" w:space="0" w:color="000000"/>
              <w:right w:val="single" w:sz="8" w:space="0" w:color="000000"/>
            </w:tcBorders>
            <w:shd w:val="clear" w:color="auto" w:fill="auto"/>
            <w:noWrap/>
            <w:vAlign w:val="center"/>
          </w:tcPr>
          <w:p w14:paraId="704898A2"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11</w:t>
            </w:r>
          </w:p>
        </w:tc>
        <w:tc>
          <w:tcPr>
            <w:tcW w:w="1832" w:type="dxa"/>
            <w:tcBorders>
              <w:top w:val="nil"/>
              <w:left w:val="nil"/>
              <w:bottom w:val="single" w:sz="8" w:space="0" w:color="000000"/>
              <w:right w:val="single" w:sz="8" w:space="0" w:color="000000"/>
            </w:tcBorders>
            <w:shd w:val="clear" w:color="auto" w:fill="auto"/>
            <w:noWrap/>
            <w:vAlign w:val="center"/>
          </w:tcPr>
          <w:p w14:paraId="2C147D7B"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应急手电筒</w:t>
            </w:r>
          </w:p>
        </w:tc>
        <w:tc>
          <w:tcPr>
            <w:tcW w:w="1067" w:type="dxa"/>
            <w:tcBorders>
              <w:top w:val="nil"/>
              <w:left w:val="nil"/>
              <w:bottom w:val="single" w:sz="8" w:space="0" w:color="000000"/>
              <w:right w:val="single" w:sz="8" w:space="0" w:color="000000"/>
            </w:tcBorders>
            <w:shd w:val="clear" w:color="auto" w:fill="auto"/>
            <w:noWrap/>
            <w:vAlign w:val="center"/>
          </w:tcPr>
          <w:p w14:paraId="291EB0A0" w14:textId="77777777" w:rsidR="00643F78" w:rsidRPr="00643F78" w:rsidRDefault="00643F78" w:rsidP="00643F78">
            <w:pPr>
              <w:jc w:val="center"/>
              <w:rPr>
                <w:rFonts w:ascii="宋体" w:eastAsia="宋体" w:hAnsi="宋体" w:cs="宋体" w:hint="eastAsia"/>
                <w:sz w:val="22"/>
                <w14:ligatures w14:val="none"/>
              </w:rPr>
            </w:pPr>
          </w:p>
        </w:tc>
        <w:tc>
          <w:tcPr>
            <w:tcW w:w="916" w:type="dxa"/>
            <w:tcBorders>
              <w:top w:val="nil"/>
              <w:left w:val="nil"/>
              <w:bottom w:val="single" w:sz="8" w:space="0" w:color="000000"/>
              <w:right w:val="single" w:sz="8" w:space="0" w:color="000000"/>
            </w:tcBorders>
            <w:shd w:val="clear" w:color="auto" w:fill="auto"/>
            <w:noWrap/>
            <w:vAlign w:val="center"/>
          </w:tcPr>
          <w:p w14:paraId="196AB4E8"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个</w:t>
            </w:r>
          </w:p>
        </w:tc>
        <w:tc>
          <w:tcPr>
            <w:tcW w:w="1224" w:type="dxa"/>
            <w:tcBorders>
              <w:top w:val="nil"/>
              <w:left w:val="nil"/>
              <w:bottom w:val="single" w:sz="8" w:space="0" w:color="000000"/>
              <w:right w:val="single" w:sz="8" w:space="0" w:color="000000"/>
            </w:tcBorders>
            <w:shd w:val="clear" w:color="auto" w:fill="auto"/>
            <w:noWrap/>
            <w:vAlign w:val="center"/>
          </w:tcPr>
          <w:p w14:paraId="2DAAE666" w14:textId="77777777" w:rsidR="00643F78" w:rsidRPr="00643F78" w:rsidRDefault="00643F78" w:rsidP="00643F78">
            <w:pPr>
              <w:widowControl/>
              <w:jc w:val="center"/>
              <w:textAlignment w:val="center"/>
              <w:rPr>
                <w:rFonts w:ascii="宋体" w:eastAsia="宋体" w:hAnsi="宋体" w:cs="宋体" w:hint="eastAsia"/>
                <w:sz w:val="22"/>
                <w14:ligatures w14:val="none"/>
              </w:rPr>
            </w:pPr>
            <w:r w:rsidRPr="00643F78">
              <w:rPr>
                <w:rFonts w:ascii="宋体" w:eastAsia="宋体" w:hAnsi="宋体" w:cs="宋体" w:hint="eastAsia"/>
                <w:kern w:val="0"/>
                <w:sz w:val="22"/>
                <w:lang w:bidi="ar"/>
                <w14:ligatures w14:val="none"/>
              </w:rPr>
              <w:t>4</w:t>
            </w:r>
          </w:p>
        </w:tc>
      </w:tr>
    </w:tbl>
    <w:p w14:paraId="40060EAB"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9.3.7</w:t>
      </w:r>
      <w:r w:rsidRPr="00643F78">
        <w:rPr>
          <w:rFonts w:ascii="Times New Roman" w:eastAsia="宋体" w:hAnsi="Times New Roman" w:cs="Times New Roman" w:hint="eastAsia"/>
          <w:bCs/>
          <w:sz w:val="22"/>
          <w14:ligatures w14:val="none"/>
        </w:rPr>
        <w:t>其他</w:t>
      </w:r>
    </w:p>
    <w:p w14:paraId="436D932F" w14:textId="77777777" w:rsidR="00643F78" w:rsidRPr="00643F78" w:rsidRDefault="00643F78" w:rsidP="00643F78">
      <w:pPr>
        <w:snapToGrid w:val="0"/>
        <w:spacing w:line="300" w:lineRule="auto"/>
        <w:ind w:firstLineChars="200" w:firstLine="420"/>
        <w:jc w:val="left"/>
        <w:rPr>
          <w:rFonts w:ascii="宋体" w:eastAsia="宋体" w:hAnsi="宋体" w:cs="Times New Roman" w:hint="eastAsia"/>
          <w14:ligatures w14:val="none"/>
        </w:rPr>
      </w:pPr>
      <w:r w:rsidRPr="00643F78">
        <w:rPr>
          <w:rFonts w:ascii="宋体" w:eastAsia="宋体" w:hAnsi="宋体" w:cs="Times New Roman" w:hint="eastAsia"/>
          <w14:ligatures w14:val="none"/>
        </w:rPr>
        <w:t>（1）中标人严格按照已确认的服务方案和工作流程提供服务，无条件地接受采购人对其工作质量的监督检查。</w:t>
      </w:r>
    </w:p>
    <w:p w14:paraId="5DB43C7A" w14:textId="77777777" w:rsidR="00643F78" w:rsidRPr="00643F78" w:rsidRDefault="00643F78" w:rsidP="00643F78">
      <w:pPr>
        <w:snapToGrid w:val="0"/>
        <w:spacing w:line="300" w:lineRule="auto"/>
        <w:ind w:firstLineChars="200" w:firstLine="420"/>
        <w:jc w:val="left"/>
        <w:rPr>
          <w:rFonts w:ascii="Calibri" w:eastAsia="宋体" w:hAnsi="Calibri" w:cs="Times New Roman"/>
          <w14:ligatures w14:val="none"/>
        </w:rPr>
      </w:pPr>
      <w:r w:rsidRPr="00643F78">
        <w:rPr>
          <w:rFonts w:ascii="宋体" w:eastAsia="宋体" w:hAnsi="宋体" w:cs="Times New Roman" w:hint="eastAsia"/>
          <w14:ligatures w14:val="none"/>
        </w:rPr>
        <w:t>（2）在服务期内，经营团队及项目组人员应保持稳定，以保证服务工作的正常进行。中标人可根据项目实际需求和业务需要对项目组人员作出合理调整。若更换项目组人员，应以相当资格与技能的人员替换；若更换项目经理，须经采购人同意后方可更换</w:t>
      </w:r>
      <w:r w:rsidRPr="00643F78">
        <w:rPr>
          <w:rFonts w:ascii="Calibri" w:eastAsia="宋体" w:hAnsi="Calibri" w:cs="Times New Roman" w:hint="eastAsia"/>
          <w14:ligatures w14:val="none"/>
        </w:rPr>
        <w:t>。</w:t>
      </w:r>
    </w:p>
    <w:p w14:paraId="6680FC52"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32" w:name="_Toc183014616"/>
      <w:r w:rsidRPr="00643F78">
        <w:rPr>
          <w:rFonts w:ascii="Times New Roman" w:eastAsia="宋体" w:hAnsi="Times New Roman" w:cs="Times New Roman"/>
          <w:b/>
          <w:bCs/>
          <w:sz w:val="22"/>
          <w14:ligatures w14:val="none"/>
        </w:rPr>
        <w:t xml:space="preserve">10 </w:t>
      </w:r>
      <w:r w:rsidRPr="00643F78">
        <w:rPr>
          <w:rFonts w:ascii="Times New Roman" w:eastAsia="宋体" w:hAnsi="Times New Roman" w:cs="Times New Roman"/>
          <w:b/>
          <w:bCs/>
          <w:sz w:val="22"/>
          <w14:ligatures w14:val="none"/>
        </w:rPr>
        <w:t>安全文明作业要求和应急处置要求</w:t>
      </w:r>
      <w:bookmarkEnd w:id="32"/>
    </w:p>
    <w:p w14:paraId="7D5CB41F"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w:t>
      </w:r>
      <w:r w:rsidRPr="00643F78">
        <w:rPr>
          <w:rFonts w:ascii="Times New Roman" w:eastAsia="宋体" w:hAnsi="Times New Roman" w:cs="Times New Roman"/>
          <w:bCs/>
          <w:sz w:val="22"/>
          <w14:ligatures w14:val="none"/>
        </w:rPr>
        <w:t>1</w:t>
      </w:r>
      <w:r w:rsidRPr="00643F78">
        <w:rPr>
          <w:rFonts w:ascii="Times New Roman" w:eastAsia="宋体" w:hAnsi="Times New Roman" w:cs="Times New Roman"/>
          <w:bCs/>
          <w:sz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6876FD66"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w:t>
      </w:r>
      <w:r w:rsidRPr="00643F78">
        <w:rPr>
          <w:rFonts w:ascii="Times New Roman" w:eastAsia="宋体" w:hAnsi="Times New Roman" w:cs="Times New Roman"/>
          <w:bCs/>
          <w:sz w:val="22"/>
          <w14:ligatures w14:val="none"/>
        </w:rPr>
        <w:t>2</w:t>
      </w:r>
      <w:r w:rsidRPr="00643F78">
        <w:rPr>
          <w:rFonts w:ascii="Times New Roman" w:eastAsia="宋体" w:hAnsi="Times New Roman" w:cs="Times New Roman"/>
          <w:bCs/>
          <w:sz w:val="22"/>
          <w14:ligatures w14:val="none"/>
        </w:rPr>
        <w:t>）中标人在项目实施期间，必须遵守国家与上海市各项有关安全作业规章、规范与制度，建立动用明火申请批准制度，安全用电等制度，确保杜绝各类事故的发生。</w:t>
      </w:r>
    </w:p>
    <w:p w14:paraId="37E420E0"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w:t>
      </w:r>
      <w:r w:rsidRPr="00643F78">
        <w:rPr>
          <w:rFonts w:ascii="Times New Roman" w:eastAsia="宋体" w:hAnsi="Times New Roman" w:cs="Times New Roman"/>
          <w:bCs/>
          <w:sz w:val="22"/>
          <w14:ligatures w14:val="none"/>
        </w:rPr>
        <w:t>3</w:t>
      </w:r>
      <w:r w:rsidRPr="00643F78">
        <w:rPr>
          <w:rFonts w:ascii="Times New Roman" w:eastAsia="宋体" w:hAnsi="Times New Roman" w:cs="Times New Roman"/>
          <w:bCs/>
          <w:sz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45CDFDA7"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w:t>
      </w:r>
      <w:r w:rsidRPr="00643F78">
        <w:rPr>
          <w:rFonts w:ascii="Times New Roman" w:eastAsia="宋体" w:hAnsi="Times New Roman" w:cs="Times New Roman"/>
          <w:bCs/>
          <w:sz w:val="22"/>
          <w14:ligatures w14:val="none"/>
        </w:rPr>
        <w:t>4</w:t>
      </w:r>
      <w:r w:rsidRPr="00643F78">
        <w:rPr>
          <w:rFonts w:ascii="Times New Roman" w:eastAsia="宋体" w:hAnsi="Times New Roman" w:cs="Times New Roman"/>
          <w:bCs/>
          <w:sz w:val="22"/>
          <w14:ligatures w14:val="none"/>
        </w:rPr>
        <w:t>）中标人在提供物业服务时必须保护好服务区域内的环境和原有建筑、装饰与设施，保证环境和原有建筑、装饰与设施完好。</w:t>
      </w:r>
    </w:p>
    <w:p w14:paraId="0A88C610"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w:t>
      </w:r>
      <w:r w:rsidRPr="00643F78">
        <w:rPr>
          <w:rFonts w:ascii="Times New Roman" w:eastAsia="宋体" w:hAnsi="Times New Roman" w:cs="Times New Roman"/>
          <w:bCs/>
          <w:sz w:val="22"/>
          <w14:ligatures w14:val="none"/>
        </w:rPr>
        <w:t>5</w:t>
      </w:r>
      <w:r w:rsidRPr="00643F78">
        <w:rPr>
          <w:rFonts w:ascii="Times New Roman" w:eastAsia="宋体" w:hAnsi="Times New Roman" w:cs="Times New Roman"/>
          <w:bCs/>
          <w:sz w:val="22"/>
          <w14:ligatures w14:val="none"/>
        </w:rPr>
        <w:t>）各投标人在投标文件中要结合本项目的特点和采购人上述的具体要求制定相应的安全文明施工措施。</w:t>
      </w:r>
    </w:p>
    <w:p w14:paraId="3C2317D9"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w:t>
      </w:r>
      <w:r w:rsidRPr="00643F78">
        <w:rPr>
          <w:rFonts w:ascii="Times New Roman" w:eastAsia="宋体" w:hAnsi="Times New Roman" w:cs="Times New Roman"/>
          <w:bCs/>
          <w:sz w:val="22"/>
          <w14:ligatures w14:val="none"/>
        </w:rPr>
        <w:t>6</w:t>
      </w:r>
      <w:r w:rsidRPr="00643F78">
        <w:rPr>
          <w:rFonts w:ascii="Times New Roman" w:eastAsia="宋体" w:hAnsi="Times New Roman" w:cs="Times New Roman"/>
          <w:bCs/>
          <w:sz w:val="22"/>
          <w14:ligatures w14:val="none"/>
        </w:rPr>
        <w:t>）建立突发事件应急处置方案，定期开展防灾防火应急疏散演练，并做好相应记录。</w:t>
      </w:r>
    </w:p>
    <w:p w14:paraId="2956B6FA"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w:t>
      </w:r>
      <w:r w:rsidRPr="00643F78">
        <w:rPr>
          <w:rFonts w:ascii="Times New Roman" w:eastAsia="宋体" w:hAnsi="Times New Roman" w:cs="Times New Roman" w:hint="eastAsia"/>
          <w:bCs/>
          <w:sz w:val="22"/>
          <w14:ligatures w14:val="none"/>
        </w:rPr>
        <w:t>7</w:t>
      </w:r>
      <w:r w:rsidRPr="00643F78">
        <w:rPr>
          <w:rFonts w:ascii="Times New Roman" w:eastAsia="宋体" w:hAnsi="Times New Roman" w:cs="Times New Roman" w:hint="eastAsia"/>
          <w:bCs/>
          <w:sz w:val="22"/>
          <w14:ligatures w14:val="none"/>
        </w:rPr>
        <w:t>）中标人应提供</w:t>
      </w:r>
      <w:r w:rsidRPr="00643F78">
        <w:rPr>
          <w:rFonts w:ascii="Times New Roman" w:eastAsia="宋体" w:hAnsi="Times New Roman" w:cs="Times New Roman" w:hint="eastAsia"/>
          <w:bCs/>
          <w:sz w:val="22"/>
          <w14:ligatures w14:val="none"/>
        </w:rPr>
        <w:t>7</w:t>
      </w:r>
      <w:r w:rsidRPr="00643F78">
        <w:rPr>
          <w:rFonts w:ascii="Times New Roman" w:eastAsia="宋体" w:hAnsi="Times New Roman" w:cs="Times New Roman" w:hint="eastAsia"/>
          <w:bCs/>
          <w:sz w:val="22"/>
          <w14:ligatures w14:val="none"/>
        </w:rPr>
        <w:t>天×</w:t>
      </w:r>
      <w:r w:rsidRPr="00643F78">
        <w:rPr>
          <w:rFonts w:ascii="Times New Roman" w:eastAsia="宋体" w:hAnsi="Times New Roman" w:cs="Times New Roman" w:hint="eastAsia"/>
          <w:bCs/>
          <w:sz w:val="22"/>
          <w14:ligatures w14:val="none"/>
        </w:rPr>
        <w:t>24</w:t>
      </w:r>
      <w:r w:rsidRPr="00643F78">
        <w:rPr>
          <w:rFonts w:ascii="Times New Roman" w:eastAsia="宋体" w:hAnsi="Times New Roman" w:cs="Times New Roman" w:hint="eastAsia"/>
          <w:bCs/>
          <w:sz w:val="22"/>
          <w14:ligatures w14:val="none"/>
        </w:rPr>
        <w:t>小时应急响应服务，若合同期间发生紧急情况、重大事件及其他需要中标人配合的，中标人应快速、及时赶到现场，根据采购人要求实施相关应急处理，并协同有关单位和部门做好相关善后工作。</w:t>
      </w:r>
    </w:p>
    <w:p w14:paraId="7EB651CF"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33" w:name="_Toc183014617"/>
      <w:r w:rsidRPr="00643F78">
        <w:rPr>
          <w:rFonts w:ascii="Times New Roman" w:eastAsia="宋体" w:hAnsi="Times New Roman" w:cs="Times New Roman"/>
          <w:b/>
          <w:bCs/>
          <w:sz w:val="22"/>
          <w14:ligatures w14:val="none"/>
        </w:rPr>
        <w:t>11</w:t>
      </w:r>
      <w:r w:rsidRPr="00643F78">
        <w:rPr>
          <w:rFonts w:ascii="Times New Roman" w:eastAsia="宋体" w:hAnsi="Times New Roman" w:cs="Times New Roman"/>
          <w:b/>
          <w:bCs/>
          <w:sz w:val="22"/>
          <w14:ligatures w14:val="none"/>
        </w:rPr>
        <w:t>考核管理办法和要求</w:t>
      </w:r>
      <w:bookmarkEnd w:id="33"/>
    </w:p>
    <w:p w14:paraId="336D6CDC" w14:textId="77777777" w:rsidR="00643F78" w:rsidRPr="00643F78" w:rsidRDefault="00643F78" w:rsidP="00643F78">
      <w:pPr>
        <w:adjustRightInd w:val="0"/>
        <w:snapToGrid w:val="0"/>
        <w:spacing w:line="300" w:lineRule="auto"/>
        <w:ind w:firstLineChars="200" w:firstLine="440"/>
        <w:rPr>
          <w:rFonts w:ascii="宋体" w:eastAsia="宋体" w:hAnsi="宋体" w:cs="Times New Roman" w:hint="eastAsia"/>
          <w:bCs/>
          <w:sz w:val="22"/>
          <w14:ligatures w14:val="none"/>
        </w:rPr>
      </w:pPr>
      <w:bookmarkStart w:id="34" w:name="_Hlk89177704"/>
      <w:bookmarkStart w:id="35" w:name="_Toc161305153"/>
      <w:r w:rsidRPr="00643F78">
        <w:rPr>
          <w:rFonts w:ascii="宋体" w:eastAsia="宋体" w:hAnsi="宋体" w:cs="Times New Roman" w:hint="eastAsia"/>
          <w:bCs/>
          <w:sz w:val="22"/>
          <w14:ligatures w14:val="none"/>
        </w:rPr>
        <w:t>11.1考核形式：</w:t>
      </w:r>
      <w:bookmarkEnd w:id="34"/>
      <w:bookmarkEnd w:id="35"/>
      <w:r w:rsidRPr="00643F78">
        <w:rPr>
          <w:rFonts w:ascii="宋体" w:eastAsia="宋体" w:hAnsi="宋体" w:cs="Times New Roman" w:hint="eastAsia"/>
          <w:spacing w:val="-3"/>
          <w:sz w:val="22"/>
          <w14:ligatures w14:val="none"/>
        </w:rPr>
        <w:t>由采购人按季度进行考核。</w:t>
      </w:r>
    </w:p>
    <w:p w14:paraId="07F5F4BD" w14:textId="77777777" w:rsidR="00643F78" w:rsidRPr="00643F78" w:rsidRDefault="00643F78" w:rsidP="00643F78">
      <w:pPr>
        <w:adjustRightInd w:val="0"/>
        <w:snapToGrid w:val="0"/>
        <w:spacing w:line="300" w:lineRule="auto"/>
        <w:ind w:firstLineChars="200" w:firstLine="440"/>
        <w:rPr>
          <w:rFonts w:ascii="宋体" w:eastAsia="宋体" w:hAnsi="宋体" w:cs="Times New Roman" w:hint="eastAsia"/>
          <w:bCs/>
          <w:sz w:val="22"/>
          <w14:ligatures w14:val="none"/>
        </w:rPr>
      </w:pPr>
      <w:bookmarkStart w:id="36" w:name="_Hlk89177710"/>
      <w:bookmarkStart w:id="37" w:name="_Toc161305154"/>
      <w:r w:rsidRPr="00643F78">
        <w:rPr>
          <w:rFonts w:ascii="宋体" w:eastAsia="宋体" w:hAnsi="宋体" w:cs="Times New Roman" w:hint="eastAsia"/>
          <w:bCs/>
          <w:sz w:val="22"/>
          <w14:ligatures w14:val="none"/>
        </w:rPr>
        <w:t>11.2考核标准：依据考核结果，按得分高低分为好、较好、及格、差四个等级</w:t>
      </w:r>
      <w:bookmarkEnd w:id="36"/>
      <w:r w:rsidRPr="00643F78">
        <w:rPr>
          <w:rFonts w:ascii="宋体" w:eastAsia="宋体" w:hAnsi="宋体" w:cs="Times New Roman" w:hint="eastAsia"/>
          <w:bCs/>
          <w:sz w:val="22"/>
          <w14:ligatures w14:val="none"/>
        </w:rPr>
        <w:t>。</w:t>
      </w:r>
      <w:bookmarkEnd w:id="37"/>
    </w:p>
    <w:tbl>
      <w:tblPr>
        <w:tblW w:w="0" w:type="auto"/>
        <w:jc w:val="center"/>
        <w:tblCellMar>
          <w:left w:w="0" w:type="dxa"/>
          <w:right w:w="0" w:type="dxa"/>
        </w:tblCellMar>
        <w:tblLook w:val="04A0" w:firstRow="1" w:lastRow="0" w:firstColumn="1" w:lastColumn="0" w:noHBand="0" w:noVBand="1"/>
      </w:tblPr>
      <w:tblGrid>
        <w:gridCol w:w="2035"/>
        <w:gridCol w:w="5327"/>
        <w:gridCol w:w="1726"/>
      </w:tblGrid>
      <w:tr w:rsidR="00643F78" w:rsidRPr="00643F78" w14:paraId="5BC619BB" w14:textId="77777777" w:rsidTr="00274687">
        <w:trPr>
          <w:trHeight w:hRule="exact" w:val="374"/>
          <w:jc w:val="center"/>
        </w:trPr>
        <w:tc>
          <w:tcPr>
            <w:tcW w:w="2035" w:type="dxa"/>
            <w:tcBorders>
              <w:top w:val="single" w:sz="8" w:space="0" w:color="000000"/>
              <w:left w:val="single" w:sz="4" w:space="0" w:color="000000"/>
              <w:bottom w:val="single" w:sz="8" w:space="0" w:color="000000"/>
              <w:right w:val="single" w:sz="8" w:space="0" w:color="000000"/>
            </w:tcBorders>
            <w:vAlign w:val="center"/>
          </w:tcPr>
          <w:p w14:paraId="01BAAEB6" w14:textId="77777777" w:rsidR="00643F78" w:rsidRPr="00643F78" w:rsidRDefault="00643F78" w:rsidP="00643F78">
            <w:pPr>
              <w:adjustRightInd w:val="0"/>
              <w:spacing w:line="300" w:lineRule="auto"/>
              <w:jc w:val="center"/>
              <w:rPr>
                <w:rFonts w:ascii="宋体" w:eastAsia="宋体" w:hAnsi="宋体" w:cs="Microsoft JhengHei" w:hint="eastAsia"/>
                <w:sz w:val="22"/>
                <w14:ligatures w14:val="none"/>
              </w:rPr>
            </w:pPr>
            <w:r w:rsidRPr="00643F78">
              <w:rPr>
                <w:rFonts w:ascii="宋体" w:eastAsia="宋体" w:hAnsi="宋体" w:cs="Microsoft JhengHei" w:hint="eastAsia"/>
                <w:b/>
                <w:bCs/>
                <w:sz w:val="22"/>
                <w14:ligatures w14:val="none"/>
              </w:rPr>
              <w:t>考核分</w:t>
            </w:r>
          </w:p>
        </w:tc>
        <w:tc>
          <w:tcPr>
            <w:tcW w:w="5327" w:type="dxa"/>
            <w:tcBorders>
              <w:top w:val="single" w:sz="8" w:space="0" w:color="000000"/>
              <w:left w:val="single" w:sz="8" w:space="0" w:color="000000"/>
              <w:bottom w:val="single" w:sz="8" w:space="0" w:color="000000"/>
              <w:right w:val="single" w:sz="8" w:space="0" w:color="000000"/>
            </w:tcBorders>
            <w:vAlign w:val="center"/>
          </w:tcPr>
          <w:p w14:paraId="71CD2A7F" w14:textId="77777777" w:rsidR="00643F78" w:rsidRPr="00643F78" w:rsidRDefault="00643F78" w:rsidP="00643F78">
            <w:pPr>
              <w:adjustRightInd w:val="0"/>
              <w:spacing w:line="300" w:lineRule="auto"/>
              <w:jc w:val="center"/>
              <w:rPr>
                <w:rFonts w:ascii="宋体" w:eastAsia="宋体" w:hAnsi="宋体" w:cs="Microsoft JhengHei" w:hint="eastAsia"/>
                <w:sz w:val="22"/>
                <w14:ligatures w14:val="none"/>
              </w:rPr>
            </w:pPr>
            <w:r w:rsidRPr="00643F78">
              <w:rPr>
                <w:rFonts w:ascii="宋体" w:eastAsia="宋体" w:hAnsi="宋体" w:cs="Microsoft JhengHei" w:hint="eastAsia"/>
                <w:b/>
                <w:bCs/>
                <w:sz w:val="22"/>
                <w14:ligatures w14:val="none"/>
              </w:rPr>
              <w:t>评分依据</w:t>
            </w:r>
          </w:p>
        </w:tc>
        <w:tc>
          <w:tcPr>
            <w:tcW w:w="1726" w:type="dxa"/>
            <w:tcBorders>
              <w:top w:val="single" w:sz="8" w:space="0" w:color="000000"/>
              <w:left w:val="single" w:sz="8" w:space="0" w:color="000000"/>
              <w:bottom w:val="single" w:sz="8" w:space="0" w:color="000000"/>
              <w:right w:val="single" w:sz="8" w:space="0" w:color="000000"/>
            </w:tcBorders>
            <w:vAlign w:val="center"/>
          </w:tcPr>
          <w:p w14:paraId="66E434AF" w14:textId="77777777" w:rsidR="00643F78" w:rsidRPr="00643F78" w:rsidRDefault="00643F78" w:rsidP="00643F78">
            <w:pPr>
              <w:adjustRightInd w:val="0"/>
              <w:spacing w:line="300" w:lineRule="auto"/>
              <w:jc w:val="center"/>
              <w:rPr>
                <w:rFonts w:ascii="宋体" w:eastAsia="宋体" w:hAnsi="宋体" w:cs="Microsoft JhengHei" w:hint="eastAsia"/>
                <w:sz w:val="22"/>
                <w14:ligatures w14:val="none"/>
              </w:rPr>
            </w:pPr>
            <w:r w:rsidRPr="00643F78">
              <w:rPr>
                <w:rFonts w:ascii="宋体" w:eastAsia="宋体" w:hAnsi="宋体" w:cs="Microsoft JhengHei" w:hint="eastAsia"/>
                <w:b/>
                <w:bCs/>
                <w:sz w:val="22"/>
                <w14:ligatures w14:val="none"/>
              </w:rPr>
              <w:t>等级</w:t>
            </w:r>
          </w:p>
        </w:tc>
      </w:tr>
      <w:tr w:rsidR="00643F78" w:rsidRPr="00643F78" w14:paraId="21804164" w14:textId="77777777" w:rsidTr="00274687">
        <w:trPr>
          <w:trHeight w:hRule="exact" w:val="2172"/>
          <w:jc w:val="center"/>
        </w:trPr>
        <w:tc>
          <w:tcPr>
            <w:tcW w:w="2035" w:type="dxa"/>
            <w:tcBorders>
              <w:top w:val="single" w:sz="8" w:space="0" w:color="000000"/>
              <w:left w:val="single" w:sz="4" w:space="0" w:color="000000"/>
              <w:bottom w:val="single" w:sz="4" w:space="0" w:color="000000"/>
              <w:right w:val="single" w:sz="8" w:space="0" w:color="000000"/>
            </w:tcBorders>
            <w:vAlign w:val="center"/>
          </w:tcPr>
          <w:p w14:paraId="59D5F3F2" w14:textId="77777777" w:rsidR="00643F78" w:rsidRPr="00643F78" w:rsidRDefault="00643F78" w:rsidP="00643F78">
            <w:pPr>
              <w:spacing w:line="300" w:lineRule="auto"/>
              <w:ind w:left="511"/>
              <w:jc w:val="left"/>
              <w:rPr>
                <w:rFonts w:ascii="宋体" w:eastAsia="宋体" w:hAnsi="宋体" w:cs="宋体" w:hint="eastAsia"/>
                <w:sz w:val="22"/>
                <w14:ligatures w14:val="none"/>
              </w:rPr>
            </w:pPr>
            <w:r w:rsidRPr="00643F78">
              <w:rPr>
                <w:rFonts w:ascii="宋体" w:eastAsia="宋体" w:hAnsi="宋体" w:cs="宋体" w:hint="eastAsia"/>
                <w:sz w:val="22"/>
                <w14:ligatures w14:val="none"/>
              </w:rPr>
              <w:t>90</w:t>
            </w:r>
            <w:r w:rsidRPr="00643F78">
              <w:rPr>
                <w:rFonts w:ascii="宋体" w:eastAsia="宋体" w:hAnsi="宋体" w:cs="宋体" w:hint="eastAsia"/>
                <w:spacing w:val="3"/>
                <w:sz w:val="22"/>
                <w14:ligatures w14:val="none"/>
              </w:rPr>
              <w:t xml:space="preserve"> </w:t>
            </w:r>
            <w:r w:rsidRPr="00643F78">
              <w:rPr>
                <w:rFonts w:ascii="宋体" w:eastAsia="宋体" w:hAnsi="宋体" w:cs="宋体" w:hint="eastAsia"/>
                <w:sz w:val="22"/>
                <w14:ligatures w14:val="none"/>
              </w:rPr>
              <w:t>分以上</w:t>
            </w:r>
          </w:p>
        </w:tc>
        <w:tc>
          <w:tcPr>
            <w:tcW w:w="5327" w:type="dxa"/>
            <w:tcBorders>
              <w:top w:val="single" w:sz="8" w:space="0" w:color="000000"/>
              <w:left w:val="single" w:sz="8" w:space="0" w:color="000000"/>
              <w:bottom w:val="single" w:sz="4" w:space="0" w:color="000000"/>
              <w:right w:val="single" w:sz="8" w:space="0" w:color="000000"/>
            </w:tcBorders>
            <w:vAlign w:val="center"/>
          </w:tcPr>
          <w:p w14:paraId="7FFC8305" w14:textId="77777777" w:rsidR="00643F78" w:rsidRPr="00643F78" w:rsidRDefault="00643F78" w:rsidP="00643F78">
            <w:pPr>
              <w:spacing w:before="156" w:line="300" w:lineRule="auto"/>
              <w:ind w:left="67" w:right="10"/>
              <w:rPr>
                <w:rFonts w:ascii="宋体" w:eastAsia="宋体" w:hAnsi="宋体" w:cs="宋体" w:hint="eastAsia"/>
                <w:sz w:val="22"/>
                <w14:ligatures w14:val="none"/>
              </w:rPr>
            </w:pPr>
            <w:r w:rsidRPr="00643F78">
              <w:rPr>
                <w:rFonts w:ascii="宋体" w:eastAsia="宋体" w:hAnsi="宋体" w:cs="宋体" w:hint="eastAsia"/>
                <w:spacing w:val="-3"/>
                <w:sz w:val="22"/>
                <w14:ligatures w14:val="none"/>
              </w:rPr>
              <w:t>1、全年安保无安全事故，秩序维护正常；2、环境卫生按</w:t>
            </w:r>
            <w:r w:rsidRPr="00643F78">
              <w:rPr>
                <w:rFonts w:ascii="宋体" w:eastAsia="宋体" w:hAnsi="宋体" w:cs="宋体" w:hint="eastAsia"/>
                <w:spacing w:val="-90"/>
                <w:sz w:val="22"/>
                <w14:ligatures w14:val="none"/>
              </w:rPr>
              <w:t xml:space="preserve"> </w:t>
            </w:r>
            <w:r w:rsidRPr="00643F78">
              <w:rPr>
                <w:rFonts w:ascii="宋体" w:eastAsia="宋体" w:hAnsi="宋体" w:cs="宋体" w:hint="eastAsia"/>
                <w:spacing w:val="-4"/>
                <w:sz w:val="22"/>
                <w14:ligatures w14:val="none"/>
              </w:rPr>
              <w:t>照规定要求定时定点定人，各规定场所时刻保持清洁干</w:t>
            </w:r>
            <w:r w:rsidRPr="00643F78">
              <w:rPr>
                <w:rFonts w:ascii="宋体" w:eastAsia="宋体" w:hAnsi="宋体" w:cs="宋体" w:hint="eastAsia"/>
                <w:spacing w:val="-72"/>
                <w:sz w:val="22"/>
                <w14:ligatures w14:val="none"/>
              </w:rPr>
              <w:t xml:space="preserve"> </w:t>
            </w:r>
            <w:r w:rsidRPr="00643F78">
              <w:rPr>
                <w:rFonts w:ascii="宋体" w:eastAsia="宋体" w:hAnsi="宋体" w:cs="宋体" w:hint="eastAsia"/>
                <w:sz w:val="22"/>
                <w14:ligatures w14:val="none"/>
              </w:rPr>
              <w:t>净；3、设施设备常年保持良好运行，无责任事故；4、</w:t>
            </w:r>
            <w:r w:rsidRPr="00643F78">
              <w:rPr>
                <w:rFonts w:ascii="宋体" w:eastAsia="宋体" w:hAnsi="宋体" w:cs="宋体" w:hint="eastAsia"/>
                <w:spacing w:val="-4"/>
                <w:sz w:val="22"/>
                <w14:ligatures w14:val="none"/>
              </w:rPr>
              <w:t>服务达到管理服务承诺及质量保证措施；5、客户满意度</w:t>
            </w:r>
            <w:r w:rsidRPr="00643F78">
              <w:rPr>
                <w:rFonts w:ascii="宋体" w:eastAsia="宋体" w:hAnsi="宋体" w:cs="宋体" w:hint="eastAsia"/>
                <w:spacing w:val="-67"/>
                <w:sz w:val="22"/>
                <w14:ligatures w14:val="none"/>
              </w:rPr>
              <w:t xml:space="preserve"> </w:t>
            </w:r>
            <w:r w:rsidRPr="00643F78">
              <w:rPr>
                <w:rFonts w:ascii="宋体" w:eastAsia="宋体" w:hAnsi="宋体" w:cs="宋体" w:hint="eastAsia"/>
                <w:sz w:val="22"/>
                <w14:ligatures w14:val="none"/>
              </w:rPr>
              <w:t>达到≥90%</w:t>
            </w:r>
            <w:r w:rsidRPr="00643F78">
              <w:rPr>
                <w:rFonts w:ascii="宋体" w:eastAsia="宋体" w:hAnsi="宋体" w:cs="宋体" w:hint="eastAsia"/>
                <w:spacing w:val="1"/>
                <w:sz w:val="22"/>
                <w14:ligatures w14:val="none"/>
              </w:rPr>
              <w:t xml:space="preserve"> </w:t>
            </w:r>
            <w:r w:rsidRPr="00643F78">
              <w:rPr>
                <w:rFonts w:ascii="宋体" w:eastAsia="宋体" w:hAnsi="宋体" w:cs="宋体" w:hint="eastAsia"/>
                <w:sz w:val="22"/>
                <w14:ligatures w14:val="none"/>
              </w:rPr>
              <w:t>以上；</w:t>
            </w:r>
          </w:p>
        </w:tc>
        <w:tc>
          <w:tcPr>
            <w:tcW w:w="1726" w:type="dxa"/>
            <w:tcBorders>
              <w:top w:val="single" w:sz="8" w:space="0" w:color="000000"/>
              <w:left w:val="single" w:sz="8" w:space="0" w:color="000000"/>
              <w:bottom w:val="single" w:sz="4" w:space="0" w:color="000000"/>
              <w:right w:val="single" w:sz="8" w:space="0" w:color="000000"/>
            </w:tcBorders>
            <w:vAlign w:val="center"/>
          </w:tcPr>
          <w:p w14:paraId="153B5D8A" w14:textId="77777777" w:rsidR="00643F78" w:rsidRPr="00643F78" w:rsidRDefault="00643F78" w:rsidP="00643F78">
            <w:pPr>
              <w:spacing w:line="300" w:lineRule="auto"/>
              <w:ind w:right="24"/>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好</w:t>
            </w:r>
          </w:p>
        </w:tc>
      </w:tr>
      <w:tr w:rsidR="00643F78" w:rsidRPr="00643F78" w14:paraId="2B9B9C3C" w14:textId="77777777" w:rsidTr="00274687">
        <w:trPr>
          <w:trHeight w:hRule="exact" w:val="2271"/>
          <w:jc w:val="center"/>
        </w:trPr>
        <w:tc>
          <w:tcPr>
            <w:tcW w:w="2035" w:type="dxa"/>
            <w:tcBorders>
              <w:top w:val="single" w:sz="4" w:space="0" w:color="000000"/>
              <w:left w:val="single" w:sz="4" w:space="0" w:color="000000"/>
              <w:bottom w:val="single" w:sz="4" w:space="0" w:color="000000"/>
              <w:right w:val="single" w:sz="8" w:space="0" w:color="000000"/>
            </w:tcBorders>
            <w:vAlign w:val="center"/>
          </w:tcPr>
          <w:p w14:paraId="50594D07" w14:textId="77777777" w:rsidR="00643F78" w:rsidRPr="00643F78" w:rsidRDefault="00643F78" w:rsidP="00643F78">
            <w:pPr>
              <w:spacing w:line="300" w:lineRule="auto"/>
              <w:ind w:left="347"/>
              <w:jc w:val="left"/>
              <w:rPr>
                <w:rFonts w:ascii="宋体" w:eastAsia="宋体" w:hAnsi="宋体" w:cs="宋体" w:hint="eastAsia"/>
                <w:sz w:val="22"/>
                <w14:ligatures w14:val="none"/>
              </w:rPr>
            </w:pPr>
            <w:r w:rsidRPr="00643F78">
              <w:rPr>
                <w:rFonts w:ascii="宋体" w:eastAsia="宋体" w:hAnsi="宋体" w:cs="宋体" w:hint="eastAsia"/>
                <w:sz w:val="22"/>
                <w14:ligatures w14:val="none"/>
              </w:rPr>
              <w:t>80 分～89</w:t>
            </w:r>
            <w:r w:rsidRPr="00643F78">
              <w:rPr>
                <w:rFonts w:ascii="宋体" w:eastAsia="宋体" w:hAnsi="宋体" w:cs="宋体" w:hint="eastAsia"/>
                <w:spacing w:val="2"/>
                <w:sz w:val="22"/>
                <w14:ligatures w14:val="none"/>
              </w:rPr>
              <w:t xml:space="preserve"> </w:t>
            </w:r>
            <w:r w:rsidRPr="00643F78">
              <w:rPr>
                <w:rFonts w:ascii="宋体" w:eastAsia="宋体" w:hAnsi="宋体" w:cs="宋体" w:hint="eastAsia"/>
                <w:sz w:val="22"/>
                <w14:ligatures w14:val="none"/>
              </w:rPr>
              <w:t>分</w:t>
            </w:r>
          </w:p>
        </w:tc>
        <w:tc>
          <w:tcPr>
            <w:tcW w:w="5327" w:type="dxa"/>
            <w:tcBorders>
              <w:top w:val="single" w:sz="4" w:space="0" w:color="000000"/>
              <w:left w:val="single" w:sz="8" w:space="0" w:color="000000"/>
              <w:bottom w:val="single" w:sz="4" w:space="0" w:color="000000"/>
              <w:right w:val="single" w:sz="8" w:space="0" w:color="000000"/>
            </w:tcBorders>
            <w:vAlign w:val="center"/>
          </w:tcPr>
          <w:p w14:paraId="0CECEC20" w14:textId="77777777" w:rsidR="00643F78" w:rsidRPr="00643F78" w:rsidRDefault="00643F78" w:rsidP="00643F78">
            <w:pPr>
              <w:spacing w:line="300" w:lineRule="auto"/>
              <w:ind w:left="67" w:right="10"/>
              <w:rPr>
                <w:rFonts w:ascii="宋体" w:eastAsia="宋体" w:hAnsi="宋体" w:cs="宋体" w:hint="eastAsia"/>
                <w:sz w:val="22"/>
                <w14:ligatures w14:val="none"/>
              </w:rPr>
            </w:pPr>
            <w:r w:rsidRPr="00643F78">
              <w:rPr>
                <w:rFonts w:ascii="宋体" w:eastAsia="宋体" w:hAnsi="宋体" w:cs="宋体" w:hint="eastAsia"/>
                <w:spacing w:val="-4"/>
                <w:sz w:val="22"/>
                <w14:ligatures w14:val="none"/>
              </w:rPr>
              <w:t>1、全年安保无责任安全事故，秩序维护正常；2、环境</w:t>
            </w:r>
            <w:r w:rsidRPr="00643F78">
              <w:rPr>
                <w:rFonts w:ascii="宋体" w:eastAsia="宋体" w:hAnsi="宋体" w:cs="宋体" w:hint="eastAsia"/>
                <w:spacing w:val="-69"/>
                <w:sz w:val="22"/>
                <w14:ligatures w14:val="none"/>
              </w:rPr>
              <w:t xml:space="preserve"> </w:t>
            </w:r>
            <w:r w:rsidRPr="00643F78">
              <w:rPr>
                <w:rFonts w:ascii="宋体" w:eastAsia="宋体" w:hAnsi="宋体" w:cs="宋体" w:hint="eastAsia"/>
                <w:spacing w:val="-4"/>
                <w:sz w:val="22"/>
                <w14:ligatures w14:val="none"/>
              </w:rPr>
              <w:t>卫生按照规定要求定时定点定人，各规定场所保持清洁</w:t>
            </w:r>
            <w:r w:rsidRPr="00643F78">
              <w:rPr>
                <w:rFonts w:ascii="宋体" w:eastAsia="宋体" w:hAnsi="宋体" w:cs="宋体" w:hint="eastAsia"/>
                <w:spacing w:val="-72"/>
                <w:sz w:val="22"/>
                <w14:ligatures w14:val="none"/>
              </w:rPr>
              <w:t xml:space="preserve"> </w:t>
            </w:r>
            <w:r w:rsidRPr="00643F78">
              <w:rPr>
                <w:rFonts w:ascii="宋体" w:eastAsia="宋体" w:hAnsi="宋体" w:cs="宋体" w:hint="eastAsia"/>
                <w:sz w:val="22"/>
                <w14:ligatures w14:val="none"/>
              </w:rPr>
              <w:t xml:space="preserve">干净；3、设施设备常年保持良好运行，无大的责任事 </w:t>
            </w:r>
            <w:r w:rsidRPr="00643F78">
              <w:rPr>
                <w:rFonts w:ascii="宋体" w:eastAsia="宋体" w:hAnsi="宋体" w:cs="宋体" w:hint="eastAsia"/>
                <w:spacing w:val="-3"/>
                <w:sz w:val="22"/>
                <w14:ligatures w14:val="none"/>
              </w:rPr>
              <w:t>故；4.服务基本达到管理服务承诺及质量保证措施；5.</w:t>
            </w:r>
            <w:r w:rsidRPr="00643F78">
              <w:rPr>
                <w:rFonts w:ascii="宋体" w:eastAsia="宋体" w:hAnsi="宋体" w:cs="宋体" w:hint="eastAsia"/>
                <w:spacing w:val="-89"/>
                <w:sz w:val="22"/>
                <w14:ligatures w14:val="none"/>
              </w:rPr>
              <w:t xml:space="preserve"> </w:t>
            </w:r>
            <w:r w:rsidRPr="00643F78">
              <w:rPr>
                <w:rFonts w:ascii="宋体" w:eastAsia="宋体" w:hAnsi="宋体" w:cs="宋体" w:hint="eastAsia"/>
                <w:sz w:val="22"/>
                <w14:ligatures w14:val="none"/>
              </w:rPr>
              <w:t>客户满意度达到≥85% 以上；</w:t>
            </w:r>
          </w:p>
        </w:tc>
        <w:tc>
          <w:tcPr>
            <w:tcW w:w="1726" w:type="dxa"/>
            <w:tcBorders>
              <w:top w:val="single" w:sz="4" w:space="0" w:color="000000"/>
              <w:left w:val="single" w:sz="8" w:space="0" w:color="000000"/>
              <w:bottom w:val="single" w:sz="4" w:space="0" w:color="000000"/>
              <w:right w:val="single" w:sz="8" w:space="0" w:color="000000"/>
            </w:tcBorders>
            <w:vAlign w:val="center"/>
          </w:tcPr>
          <w:p w14:paraId="782B2E49" w14:textId="77777777" w:rsidR="00643F78" w:rsidRPr="00643F78" w:rsidRDefault="00643F78" w:rsidP="00643F78">
            <w:pPr>
              <w:spacing w:line="300" w:lineRule="auto"/>
              <w:ind w:right="24"/>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较好</w:t>
            </w:r>
          </w:p>
        </w:tc>
      </w:tr>
      <w:tr w:rsidR="00643F78" w:rsidRPr="00643F78" w14:paraId="49726347" w14:textId="77777777" w:rsidTr="00274687">
        <w:trPr>
          <w:trHeight w:hRule="exact" w:val="2004"/>
          <w:jc w:val="center"/>
        </w:trPr>
        <w:tc>
          <w:tcPr>
            <w:tcW w:w="2035" w:type="dxa"/>
            <w:tcBorders>
              <w:top w:val="single" w:sz="4" w:space="0" w:color="000000"/>
              <w:left w:val="single" w:sz="4" w:space="0" w:color="000000"/>
              <w:bottom w:val="single" w:sz="4" w:space="0" w:color="000000"/>
              <w:right w:val="single" w:sz="8" w:space="0" w:color="000000"/>
            </w:tcBorders>
            <w:vAlign w:val="center"/>
          </w:tcPr>
          <w:p w14:paraId="0BC56B10" w14:textId="77777777" w:rsidR="00643F78" w:rsidRPr="00643F78" w:rsidRDefault="00643F78" w:rsidP="00643F78">
            <w:pPr>
              <w:spacing w:line="300" w:lineRule="auto"/>
              <w:ind w:left="347"/>
              <w:jc w:val="left"/>
              <w:rPr>
                <w:rFonts w:ascii="宋体" w:eastAsia="宋体" w:hAnsi="宋体" w:cs="宋体" w:hint="eastAsia"/>
                <w:sz w:val="22"/>
                <w14:ligatures w14:val="none"/>
              </w:rPr>
            </w:pPr>
            <w:r w:rsidRPr="00643F78">
              <w:rPr>
                <w:rFonts w:ascii="宋体" w:eastAsia="宋体" w:hAnsi="宋体" w:cs="宋体" w:hint="eastAsia"/>
                <w:sz w:val="22"/>
                <w14:ligatures w14:val="none"/>
              </w:rPr>
              <w:t>70 分～79</w:t>
            </w:r>
            <w:r w:rsidRPr="00643F78">
              <w:rPr>
                <w:rFonts w:ascii="宋体" w:eastAsia="宋体" w:hAnsi="宋体" w:cs="宋体" w:hint="eastAsia"/>
                <w:spacing w:val="2"/>
                <w:sz w:val="22"/>
                <w14:ligatures w14:val="none"/>
              </w:rPr>
              <w:t xml:space="preserve"> </w:t>
            </w:r>
            <w:r w:rsidRPr="00643F78">
              <w:rPr>
                <w:rFonts w:ascii="宋体" w:eastAsia="宋体" w:hAnsi="宋体" w:cs="宋体" w:hint="eastAsia"/>
                <w:sz w:val="22"/>
                <w14:ligatures w14:val="none"/>
              </w:rPr>
              <w:t>分</w:t>
            </w:r>
          </w:p>
        </w:tc>
        <w:tc>
          <w:tcPr>
            <w:tcW w:w="5327" w:type="dxa"/>
            <w:tcBorders>
              <w:top w:val="single" w:sz="4" w:space="0" w:color="000000"/>
              <w:left w:val="single" w:sz="8" w:space="0" w:color="000000"/>
              <w:bottom w:val="single" w:sz="4" w:space="0" w:color="000000"/>
              <w:right w:val="single" w:sz="8" w:space="0" w:color="000000"/>
            </w:tcBorders>
            <w:vAlign w:val="center"/>
          </w:tcPr>
          <w:p w14:paraId="2FA9004F" w14:textId="77777777" w:rsidR="00643F78" w:rsidRPr="00643F78" w:rsidRDefault="00643F78" w:rsidP="00643F78">
            <w:pPr>
              <w:spacing w:before="72" w:line="300" w:lineRule="auto"/>
              <w:ind w:left="67" w:right="10"/>
              <w:rPr>
                <w:rFonts w:ascii="宋体" w:eastAsia="宋体" w:hAnsi="宋体" w:cs="宋体" w:hint="eastAsia"/>
                <w:sz w:val="22"/>
                <w14:ligatures w14:val="none"/>
              </w:rPr>
            </w:pPr>
            <w:r w:rsidRPr="00643F78">
              <w:rPr>
                <w:rFonts w:ascii="宋体" w:eastAsia="宋体" w:hAnsi="宋体" w:cs="宋体" w:hint="eastAsia"/>
                <w:spacing w:val="-4"/>
                <w:sz w:val="22"/>
                <w14:ligatures w14:val="none"/>
              </w:rPr>
              <w:t>1、全年安保无较大安全事故，秩序维护正常；2、环境</w:t>
            </w:r>
            <w:r w:rsidRPr="00643F78">
              <w:rPr>
                <w:rFonts w:ascii="宋体" w:eastAsia="宋体" w:hAnsi="宋体" w:cs="宋体" w:hint="eastAsia"/>
                <w:spacing w:val="-69"/>
                <w:sz w:val="22"/>
                <w14:ligatures w14:val="none"/>
              </w:rPr>
              <w:t xml:space="preserve"> </w:t>
            </w:r>
            <w:r w:rsidRPr="00643F78">
              <w:rPr>
                <w:rFonts w:ascii="宋体" w:eastAsia="宋体" w:hAnsi="宋体" w:cs="宋体" w:hint="eastAsia"/>
                <w:spacing w:val="-4"/>
                <w:sz w:val="22"/>
                <w14:ligatures w14:val="none"/>
              </w:rPr>
              <w:t>卫生按照规定要求定时定点清扫，各规定场所基本清洁</w:t>
            </w:r>
            <w:r w:rsidRPr="00643F78">
              <w:rPr>
                <w:rFonts w:ascii="宋体" w:eastAsia="宋体" w:hAnsi="宋体" w:cs="宋体" w:hint="eastAsia"/>
                <w:spacing w:val="-72"/>
                <w:sz w:val="22"/>
                <w14:ligatures w14:val="none"/>
              </w:rPr>
              <w:t xml:space="preserve"> </w:t>
            </w:r>
            <w:r w:rsidRPr="00643F78">
              <w:rPr>
                <w:rFonts w:ascii="宋体" w:eastAsia="宋体" w:hAnsi="宋体" w:cs="宋体" w:hint="eastAsia"/>
                <w:sz w:val="22"/>
                <w14:ligatures w14:val="none"/>
              </w:rPr>
              <w:t>干净；3、设施设备常年保持较好运行，无重大责任事 故</w:t>
            </w:r>
            <w:r w:rsidRPr="00643F78">
              <w:rPr>
                <w:rFonts w:ascii="宋体" w:eastAsia="宋体" w:hAnsi="宋体" w:cs="宋体" w:hint="eastAsia"/>
                <w:spacing w:val="-1"/>
                <w:sz w:val="22"/>
                <w14:ligatures w14:val="none"/>
              </w:rPr>
              <w:t xml:space="preserve"> </w:t>
            </w:r>
            <w:r w:rsidRPr="00643F78">
              <w:rPr>
                <w:rFonts w:ascii="宋体" w:eastAsia="宋体" w:hAnsi="宋体" w:cs="宋体" w:hint="eastAsia"/>
                <w:sz w:val="22"/>
                <w14:ligatures w14:val="none"/>
              </w:rPr>
              <w:t>4、服务部分达到管理服务承诺及质量保证措施；5、客户满意度达到≥75% 以上；</w:t>
            </w:r>
          </w:p>
        </w:tc>
        <w:tc>
          <w:tcPr>
            <w:tcW w:w="1726" w:type="dxa"/>
            <w:tcBorders>
              <w:top w:val="single" w:sz="4" w:space="0" w:color="000000"/>
              <w:left w:val="single" w:sz="8" w:space="0" w:color="000000"/>
              <w:bottom w:val="single" w:sz="4" w:space="0" w:color="000000"/>
              <w:right w:val="single" w:sz="8" w:space="0" w:color="000000"/>
            </w:tcBorders>
            <w:vAlign w:val="center"/>
          </w:tcPr>
          <w:p w14:paraId="017D92B9" w14:textId="77777777" w:rsidR="00643F78" w:rsidRPr="00643F78" w:rsidRDefault="00643F78" w:rsidP="00643F78">
            <w:pPr>
              <w:spacing w:line="300" w:lineRule="auto"/>
              <w:ind w:right="24"/>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及格</w:t>
            </w:r>
          </w:p>
        </w:tc>
      </w:tr>
      <w:tr w:rsidR="00643F78" w:rsidRPr="00643F78" w14:paraId="6D430145" w14:textId="77777777" w:rsidTr="00274687">
        <w:trPr>
          <w:trHeight w:hRule="exact" w:val="2140"/>
          <w:jc w:val="center"/>
        </w:trPr>
        <w:tc>
          <w:tcPr>
            <w:tcW w:w="2035" w:type="dxa"/>
            <w:tcBorders>
              <w:top w:val="single" w:sz="4" w:space="0" w:color="000000"/>
              <w:left w:val="single" w:sz="4" w:space="0" w:color="000000"/>
              <w:bottom w:val="single" w:sz="4" w:space="0" w:color="000000"/>
              <w:right w:val="single" w:sz="8" w:space="0" w:color="000000"/>
            </w:tcBorders>
            <w:vAlign w:val="center"/>
          </w:tcPr>
          <w:p w14:paraId="44576ABE" w14:textId="77777777" w:rsidR="00643F78" w:rsidRPr="00643F78" w:rsidRDefault="00643F78" w:rsidP="00643F78">
            <w:pPr>
              <w:spacing w:line="300" w:lineRule="auto"/>
              <w:ind w:left="511"/>
              <w:jc w:val="left"/>
              <w:rPr>
                <w:rFonts w:ascii="宋体" w:eastAsia="宋体" w:hAnsi="宋体" w:cs="宋体" w:hint="eastAsia"/>
                <w:sz w:val="22"/>
                <w14:ligatures w14:val="none"/>
              </w:rPr>
            </w:pPr>
            <w:r w:rsidRPr="00643F78">
              <w:rPr>
                <w:rFonts w:ascii="宋体" w:eastAsia="宋体" w:hAnsi="宋体" w:cs="宋体" w:hint="eastAsia"/>
                <w:sz w:val="22"/>
                <w14:ligatures w14:val="none"/>
              </w:rPr>
              <w:t>70</w:t>
            </w:r>
            <w:r w:rsidRPr="00643F78">
              <w:rPr>
                <w:rFonts w:ascii="宋体" w:eastAsia="宋体" w:hAnsi="宋体" w:cs="宋体" w:hint="eastAsia"/>
                <w:spacing w:val="3"/>
                <w:sz w:val="22"/>
                <w14:ligatures w14:val="none"/>
              </w:rPr>
              <w:t xml:space="preserve"> </w:t>
            </w:r>
            <w:r w:rsidRPr="00643F78">
              <w:rPr>
                <w:rFonts w:ascii="宋体" w:eastAsia="宋体" w:hAnsi="宋体" w:cs="宋体" w:hint="eastAsia"/>
                <w:sz w:val="22"/>
                <w14:ligatures w14:val="none"/>
              </w:rPr>
              <w:t>分以下</w:t>
            </w:r>
          </w:p>
        </w:tc>
        <w:tc>
          <w:tcPr>
            <w:tcW w:w="5327" w:type="dxa"/>
            <w:tcBorders>
              <w:top w:val="single" w:sz="4" w:space="0" w:color="000000"/>
              <w:left w:val="single" w:sz="8" w:space="0" w:color="000000"/>
              <w:bottom w:val="single" w:sz="4" w:space="0" w:color="000000"/>
              <w:right w:val="single" w:sz="8" w:space="0" w:color="000000"/>
            </w:tcBorders>
            <w:vAlign w:val="center"/>
          </w:tcPr>
          <w:p w14:paraId="68A6D90E" w14:textId="77777777" w:rsidR="00643F78" w:rsidRPr="00643F78" w:rsidRDefault="00643F78" w:rsidP="00643F78">
            <w:pPr>
              <w:spacing w:before="129" w:line="300" w:lineRule="auto"/>
              <w:ind w:left="67" w:right="10"/>
              <w:rPr>
                <w:rFonts w:ascii="宋体" w:eastAsia="宋体" w:hAnsi="宋体" w:cs="宋体" w:hint="eastAsia"/>
                <w:sz w:val="22"/>
                <w14:ligatures w14:val="none"/>
              </w:rPr>
            </w:pPr>
            <w:r w:rsidRPr="00643F78">
              <w:rPr>
                <w:rFonts w:ascii="宋体" w:eastAsia="宋体" w:hAnsi="宋体" w:cs="宋体" w:hint="eastAsia"/>
                <w:spacing w:val="-4"/>
                <w:sz w:val="22"/>
                <w14:ligatures w14:val="none"/>
              </w:rPr>
              <w:t>1、全年安保发生一起重大事故，秩序维护正常；2、环</w:t>
            </w:r>
            <w:r w:rsidRPr="00643F78">
              <w:rPr>
                <w:rFonts w:ascii="宋体" w:eastAsia="宋体" w:hAnsi="宋体" w:cs="宋体" w:hint="eastAsia"/>
                <w:spacing w:val="-83"/>
                <w:sz w:val="22"/>
                <w14:ligatures w14:val="none"/>
              </w:rPr>
              <w:t xml:space="preserve"> </w:t>
            </w:r>
            <w:r w:rsidRPr="00643F78">
              <w:rPr>
                <w:rFonts w:ascii="宋体" w:eastAsia="宋体" w:hAnsi="宋体" w:cs="宋体" w:hint="eastAsia"/>
                <w:spacing w:val="-4"/>
                <w:sz w:val="22"/>
                <w14:ligatures w14:val="none"/>
              </w:rPr>
              <w:t>境卫生未按照规定要求定时定点清扫，各规定场所经常</w:t>
            </w:r>
            <w:r w:rsidRPr="00643F78">
              <w:rPr>
                <w:rFonts w:ascii="宋体" w:eastAsia="宋体" w:hAnsi="宋体" w:cs="宋体" w:hint="eastAsia"/>
                <w:spacing w:val="-72"/>
                <w:sz w:val="22"/>
                <w14:ligatures w14:val="none"/>
              </w:rPr>
              <w:t xml:space="preserve"> </w:t>
            </w:r>
            <w:r w:rsidRPr="00643F78">
              <w:rPr>
                <w:rFonts w:ascii="宋体" w:eastAsia="宋体" w:hAnsi="宋体" w:cs="宋体" w:hint="eastAsia"/>
                <w:sz w:val="22"/>
                <w14:ligatures w14:val="none"/>
              </w:rPr>
              <w:t>有卫生死角</w:t>
            </w:r>
            <w:r w:rsidRPr="00643F78">
              <w:rPr>
                <w:rFonts w:ascii="宋体" w:eastAsia="宋体" w:hAnsi="宋体" w:cs="宋体" w:hint="eastAsia"/>
                <w:spacing w:val="14"/>
                <w:sz w:val="22"/>
                <w14:ligatures w14:val="none"/>
              </w:rPr>
              <w:t xml:space="preserve"> </w:t>
            </w:r>
            <w:r w:rsidRPr="00643F78">
              <w:rPr>
                <w:rFonts w:ascii="宋体" w:eastAsia="宋体" w:hAnsi="宋体" w:cs="宋体" w:hint="eastAsia"/>
                <w:spacing w:val="-4"/>
                <w:sz w:val="22"/>
                <w14:ligatures w14:val="none"/>
              </w:rPr>
              <w:t>3、设施设备经常出现故障，出现责任事故</w:t>
            </w:r>
            <w:r w:rsidRPr="00643F78">
              <w:rPr>
                <w:rFonts w:ascii="宋体" w:eastAsia="宋体" w:hAnsi="宋体" w:cs="宋体" w:hint="eastAsia"/>
                <w:spacing w:val="-107"/>
                <w:sz w:val="22"/>
                <w14:ligatures w14:val="none"/>
              </w:rPr>
              <w:t xml:space="preserve"> </w:t>
            </w:r>
            <w:r w:rsidRPr="00643F78">
              <w:rPr>
                <w:rFonts w:ascii="宋体" w:eastAsia="宋体" w:hAnsi="宋体" w:cs="宋体" w:hint="eastAsia"/>
                <w:spacing w:val="-3"/>
                <w:sz w:val="22"/>
                <w14:ligatures w14:val="none"/>
              </w:rPr>
              <w:t>4、服务未达到管理服务承诺及质量保证措施；5、客户满</w:t>
            </w:r>
            <w:r w:rsidRPr="00643F78">
              <w:rPr>
                <w:rFonts w:ascii="宋体" w:eastAsia="宋体" w:hAnsi="宋体" w:cs="宋体" w:hint="eastAsia"/>
                <w:spacing w:val="-89"/>
                <w:sz w:val="22"/>
                <w14:ligatures w14:val="none"/>
              </w:rPr>
              <w:t xml:space="preserve"> </w:t>
            </w:r>
            <w:r w:rsidRPr="00643F78">
              <w:rPr>
                <w:rFonts w:ascii="宋体" w:eastAsia="宋体" w:hAnsi="宋体" w:cs="宋体" w:hint="eastAsia"/>
                <w:sz w:val="22"/>
                <w14:ligatures w14:val="none"/>
              </w:rPr>
              <w:t>意度达到≥70%</w:t>
            </w:r>
            <w:r w:rsidRPr="00643F78">
              <w:rPr>
                <w:rFonts w:ascii="宋体" w:eastAsia="宋体" w:hAnsi="宋体" w:cs="宋体" w:hint="eastAsia"/>
                <w:spacing w:val="3"/>
                <w:sz w:val="22"/>
                <w14:ligatures w14:val="none"/>
              </w:rPr>
              <w:t xml:space="preserve"> </w:t>
            </w:r>
            <w:r w:rsidRPr="00643F78">
              <w:rPr>
                <w:rFonts w:ascii="宋体" w:eastAsia="宋体" w:hAnsi="宋体" w:cs="宋体" w:hint="eastAsia"/>
                <w:sz w:val="22"/>
                <w14:ligatures w14:val="none"/>
              </w:rPr>
              <w:t>以下；</w:t>
            </w:r>
          </w:p>
        </w:tc>
        <w:tc>
          <w:tcPr>
            <w:tcW w:w="1726" w:type="dxa"/>
            <w:tcBorders>
              <w:top w:val="single" w:sz="4" w:space="0" w:color="000000"/>
              <w:left w:val="single" w:sz="8" w:space="0" w:color="000000"/>
              <w:bottom w:val="single" w:sz="4" w:space="0" w:color="000000"/>
              <w:right w:val="single" w:sz="8" w:space="0" w:color="000000"/>
            </w:tcBorders>
            <w:vAlign w:val="center"/>
          </w:tcPr>
          <w:p w14:paraId="63E1ECB6" w14:textId="77777777" w:rsidR="00643F78" w:rsidRPr="00643F78" w:rsidRDefault="00643F78" w:rsidP="00643F78">
            <w:pPr>
              <w:spacing w:line="300" w:lineRule="auto"/>
              <w:ind w:right="24"/>
              <w:jc w:val="center"/>
              <w:rPr>
                <w:rFonts w:ascii="宋体" w:eastAsia="宋体" w:hAnsi="宋体" w:cs="宋体" w:hint="eastAsia"/>
                <w:sz w:val="22"/>
                <w14:ligatures w14:val="none"/>
              </w:rPr>
            </w:pPr>
            <w:r w:rsidRPr="00643F78">
              <w:rPr>
                <w:rFonts w:ascii="宋体" w:eastAsia="宋体" w:hAnsi="宋体" w:cs="宋体" w:hint="eastAsia"/>
                <w:sz w:val="22"/>
                <w14:ligatures w14:val="none"/>
              </w:rPr>
              <w:t>差</w:t>
            </w:r>
          </w:p>
        </w:tc>
      </w:tr>
    </w:tbl>
    <w:p w14:paraId="3E949746" w14:textId="77777777" w:rsidR="00643F78" w:rsidRPr="00643F78" w:rsidRDefault="00643F78" w:rsidP="00643F78">
      <w:pPr>
        <w:rPr>
          <w:rFonts w:ascii="Calibri" w:eastAsia="宋体" w:hAnsi="Calibri" w:cs="Times New Roman"/>
          <w14:ligatures w14:val="none"/>
        </w:rPr>
      </w:pPr>
    </w:p>
    <w:p w14:paraId="657C1EC9" w14:textId="77777777" w:rsidR="00643F78" w:rsidRPr="00643F78" w:rsidRDefault="00643F78" w:rsidP="00643F78">
      <w:pPr>
        <w:adjustRightInd w:val="0"/>
        <w:snapToGrid w:val="0"/>
        <w:spacing w:line="300" w:lineRule="auto"/>
        <w:ind w:firstLineChars="200" w:firstLine="440"/>
        <w:rPr>
          <w:rFonts w:ascii="宋体" w:eastAsia="宋体" w:hAnsi="宋体" w:cs="Times New Roman" w:hint="eastAsia"/>
          <w:bCs/>
          <w:sz w:val="22"/>
          <w14:ligatures w14:val="none"/>
        </w:rPr>
      </w:pPr>
      <w:bookmarkStart w:id="38" w:name="_Toc161305172"/>
      <w:bookmarkStart w:id="39" w:name="_Hlk89177654"/>
      <w:r w:rsidRPr="00643F78">
        <w:rPr>
          <w:rFonts w:ascii="宋体" w:eastAsia="宋体" w:hAnsi="宋体" w:cs="Times New Roman" w:hint="eastAsia"/>
          <w:bCs/>
          <w:sz w:val="22"/>
          <w14:ligatures w14:val="none"/>
        </w:rPr>
        <w:t>11.3奖惩措施：</w:t>
      </w:r>
      <w:bookmarkEnd w:id="38"/>
    </w:p>
    <w:p w14:paraId="65B5F45C" w14:textId="77777777" w:rsidR="00643F78" w:rsidRPr="00643F78" w:rsidRDefault="00643F78" w:rsidP="00643F78">
      <w:pPr>
        <w:adjustRightInd w:val="0"/>
        <w:snapToGrid w:val="0"/>
        <w:spacing w:line="300" w:lineRule="auto"/>
        <w:ind w:firstLineChars="200" w:firstLine="440"/>
        <w:rPr>
          <w:rFonts w:ascii="宋体" w:eastAsia="宋体" w:hAnsi="宋体" w:cs="Times New Roman" w:hint="eastAsia"/>
          <w:bCs/>
          <w:sz w:val="22"/>
          <w14:ligatures w14:val="none"/>
        </w:rPr>
      </w:pPr>
      <w:bookmarkStart w:id="40" w:name="_Toc161305173"/>
      <w:r w:rsidRPr="00643F78">
        <w:rPr>
          <w:rFonts w:ascii="宋体" w:eastAsia="宋体" w:hAnsi="宋体" w:cs="Times New Roman" w:hint="eastAsia"/>
          <w:bCs/>
          <w:sz w:val="22"/>
          <w14:ligatures w14:val="none"/>
        </w:rPr>
        <w:t>11.3.1每季度考核等级结果是</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好</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的，支付当季度合同费用的</w:t>
      </w:r>
      <w:r w:rsidRPr="00643F78">
        <w:rPr>
          <w:rFonts w:ascii="宋体" w:eastAsia="宋体" w:hAnsi="宋体" w:cs="Times New Roman"/>
          <w:bCs/>
          <w:sz w:val="22"/>
          <w14:ligatures w14:val="none"/>
        </w:rPr>
        <w:t>100%</w:t>
      </w:r>
      <w:r w:rsidRPr="00643F78">
        <w:rPr>
          <w:rFonts w:ascii="宋体" w:eastAsia="宋体" w:hAnsi="宋体" w:cs="Times New Roman" w:hint="eastAsia"/>
          <w:bCs/>
          <w:sz w:val="22"/>
          <w14:ligatures w14:val="none"/>
        </w:rPr>
        <w:t>。</w:t>
      </w:r>
      <w:bookmarkEnd w:id="40"/>
    </w:p>
    <w:p w14:paraId="106C6A7B" w14:textId="77777777" w:rsidR="00643F78" w:rsidRPr="00643F78" w:rsidRDefault="00643F78" w:rsidP="00643F78">
      <w:pPr>
        <w:adjustRightInd w:val="0"/>
        <w:snapToGrid w:val="0"/>
        <w:spacing w:line="300" w:lineRule="auto"/>
        <w:ind w:firstLineChars="200" w:firstLine="440"/>
        <w:rPr>
          <w:rFonts w:ascii="宋体" w:eastAsia="宋体" w:hAnsi="宋体" w:cs="Times New Roman" w:hint="eastAsia"/>
          <w:bCs/>
          <w:sz w:val="22"/>
          <w14:ligatures w14:val="none"/>
        </w:rPr>
      </w:pPr>
      <w:bookmarkStart w:id="41" w:name="_Toc161305174"/>
      <w:r w:rsidRPr="00643F78">
        <w:rPr>
          <w:rFonts w:ascii="宋体" w:eastAsia="宋体" w:hAnsi="宋体" w:cs="Times New Roman" w:hint="eastAsia"/>
          <w:bCs/>
          <w:sz w:val="22"/>
          <w14:ligatures w14:val="none"/>
        </w:rPr>
        <w:t>11.3.2每季度考核等级结果是</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较好</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的，支付当季度合同费用的</w:t>
      </w:r>
      <w:r w:rsidRPr="00643F78">
        <w:rPr>
          <w:rFonts w:ascii="宋体" w:eastAsia="宋体" w:hAnsi="宋体" w:cs="Times New Roman"/>
          <w:bCs/>
          <w:sz w:val="22"/>
          <w14:ligatures w14:val="none"/>
        </w:rPr>
        <w:t>9</w:t>
      </w:r>
      <w:r w:rsidRPr="00643F78">
        <w:rPr>
          <w:rFonts w:ascii="宋体" w:eastAsia="宋体" w:hAnsi="宋体" w:cs="Times New Roman" w:hint="eastAsia"/>
          <w:bCs/>
          <w:sz w:val="22"/>
          <w14:ligatures w14:val="none"/>
        </w:rPr>
        <w:t>5</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w:t>
      </w:r>
      <w:bookmarkEnd w:id="41"/>
    </w:p>
    <w:p w14:paraId="2A3DAA3B" w14:textId="77777777" w:rsidR="00643F78" w:rsidRPr="00643F78" w:rsidRDefault="00643F78" w:rsidP="00643F78">
      <w:pPr>
        <w:adjustRightInd w:val="0"/>
        <w:snapToGrid w:val="0"/>
        <w:spacing w:line="300" w:lineRule="auto"/>
        <w:ind w:firstLineChars="200" w:firstLine="440"/>
        <w:rPr>
          <w:rFonts w:ascii="宋体" w:eastAsia="宋体" w:hAnsi="宋体" w:cs="Times New Roman" w:hint="eastAsia"/>
          <w:bCs/>
          <w:sz w:val="22"/>
          <w14:ligatures w14:val="none"/>
        </w:rPr>
      </w:pPr>
      <w:bookmarkStart w:id="42" w:name="_Toc161305175"/>
      <w:r w:rsidRPr="00643F78">
        <w:rPr>
          <w:rFonts w:ascii="宋体" w:eastAsia="宋体" w:hAnsi="宋体" w:cs="Times New Roman" w:hint="eastAsia"/>
          <w:bCs/>
          <w:sz w:val="22"/>
          <w14:ligatures w14:val="none"/>
        </w:rPr>
        <w:t>11.3.3每季度考核等级结果是</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及格</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的，支付当季度合同费用的9</w:t>
      </w:r>
      <w:r w:rsidRPr="00643F78">
        <w:rPr>
          <w:rFonts w:ascii="宋体" w:eastAsia="宋体" w:hAnsi="宋体" w:cs="Times New Roman"/>
          <w:bCs/>
          <w:sz w:val="22"/>
          <w14:ligatures w14:val="none"/>
        </w:rPr>
        <w:t>0%</w:t>
      </w:r>
      <w:r w:rsidRPr="00643F78">
        <w:rPr>
          <w:rFonts w:ascii="宋体" w:eastAsia="宋体" w:hAnsi="宋体" w:cs="Times New Roman" w:hint="eastAsia"/>
          <w:bCs/>
          <w:sz w:val="22"/>
          <w14:ligatures w14:val="none"/>
        </w:rPr>
        <w:t>。</w:t>
      </w:r>
      <w:bookmarkEnd w:id="42"/>
    </w:p>
    <w:p w14:paraId="1AB86018" w14:textId="77777777" w:rsidR="00643F78" w:rsidRPr="00643F78" w:rsidRDefault="00643F78" w:rsidP="00643F78">
      <w:pPr>
        <w:adjustRightInd w:val="0"/>
        <w:snapToGrid w:val="0"/>
        <w:spacing w:line="300" w:lineRule="auto"/>
        <w:ind w:firstLineChars="200" w:firstLine="440"/>
        <w:rPr>
          <w:rFonts w:ascii="宋体" w:eastAsia="宋体" w:hAnsi="宋体" w:cs="Times New Roman" w:hint="eastAsia"/>
          <w:bCs/>
          <w:sz w:val="22"/>
          <w14:ligatures w14:val="none"/>
        </w:rPr>
      </w:pPr>
      <w:bookmarkStart w:id="43" w:name="_Toc161305176"/>
      <w:r w:rsidRPr="00643F78">
        <w:rPr>
          <w:rFonts w:ascii="宋体" w:eastAsia="宋体" w:hAnsi="宋体" w:cs="Times New Roman" w:hint="eastAsia"/>
          <w:bCs/>
          <w:sz w:val="22"/>
          <w14:ligatures w14:val="none"/>
        </w:rPr>
        <w:t>11.3.4季度考核等级结果是</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差</w:t>
      </w:r>
      <w:r w:rsidRPr="00643F78">
        <w:rPr>
          <w:rFonts w:ascii="宋体" w:eastAsia="宋体" w:hAnsi="宋体" w:cs="Times New Roman"/>
          <w:bCs/>
          <w:sz w:val="22"/>
          <w14:ligatures w14:val="none"/>
        </w:rPr>
        <w:t>”</w:t>
      </w:r>
      <w:r w:rsidRPr="00643F78">
        <w:rPr>
          <w:rFonts w:ascii="宋体" w:eastAsia="宋体" w:hAnsi="宋体" w:cs="Times New Roman" w:hint="eastAsia"/>
          <w:bCs/>
          <w:sz w:val="22"/>
          <w14:ligatures w14:val="none"/>
        </w:rPr>
        <w:t>的，自行终止服务合同，由此产生的一切法律后果及所有相关费用由中标人承担。</w:t>
      </w:r>
      <w:bookmarkEnd w:id="39"/>
      <w:bookmarkEnd w:id="43"/>
    </w:p>
    <w:p w14:paraId="2E4B3736" w14:textId="77777777" w:rsidR="00643F78" w:rsidRPr="00643F78" w:rsidRDefault="00643F78" w:rsidP="00643F78">
      <w:pPr>
        <w:tabs>
          <w:tab w:val="left" w:pos="7200"/>
        </w:tabs>
        <w:adjustRightInd w:val="0"/>
        <w:snapToGrid w:val="0"/>
        <w:spacing w:line="300" w:lineRule="auto"/>
        <w:ind w:firstLineChars="200" w:firstLine="440"/>
        <w:rPr>
          <w:rFonts w:ascii="Times New Roman" w:eastAsia="宋体" w:hAnsi="Times New Roman" w:cs="Times New Roman"/>
          <w:bCs/>
          <w:sz w:val="22"/>
          <w14:ligatures w14:val="none"/>
        </w:rPr>
      </w:pPr>
    </w:p>
    <w:p w14:paraId="1691D8D4" w14:textId="77777777" w:rsidR="00643F78" w:rsidRPr="00643F78" w:rsidRDefault="00643F78" w:rsidP="00643F78">
      <w:pPr>
        <w:adjustRightInd w:val="0"/>
        <w:snapToGrid w:val="0"/>
        <w:spacing w:line="300" w:lineRule="auto"/>
        <w:jc w:val="center"/>
        <w:outlineLvl w:val="1"/>
        <w:rPr>
          <w:rFonts w:ascii="Times New Roman" w:eastAsia="黑体" w:hAnsi="Times New Roman" w:cs="Times New Roman"/>
          <w:sz w:val="30"/>
          <w:szCs w:val="30"/>
          <w14:ligatures w14:val="none"/>
        </w:rPr>
      </w:pPr>
      <w:bookmarkStart w:id="44" w:name="_Toc460922295"/>
      <w:bookmarkStart w:id="45" w:name="_Toc464465687"/>
      <w:bookmarkStart w:id="46" w:name="_Toc183014618"/>
      <w:r w:rsidRPr="00643F78">
        <w:rPr>
          <w:rFonts w:ascii="Times New Roman" w:eastAsia="黑体" w:hAnsi="Times New Roman" w:cs="Times New Roman"/>
          <w:sz w:val="30"/>
          <w:szCs w:val="30"/>
          <w14:ligatures w14:val="none"/>
        </w:rPr>
        <w:t>四、</w:t>
      </w:r>
      <w:bookmarkEnd w:id="44"/>
      <w:bookmarkEnd w:id="45"/>
      <w:r w:rsidRPr="00643F78">
        <w:rPr>
          <w:rFonts w:ascii="Times New Roman" w:eastAsia="黑体" w:hAnsi="Times New Roman" w:cs="Times New Roman"/>
          <w:sz w:val="30"/>
          <w:szCs w:val="30"/>
          <w14:ligatures w14:val="none"/>
        </w:rPr>
        <w:t>投标报价须知</w:t>
      </w:r>
      <w:bookmarkEnd w:id="46"/>
    </w:p>
    <w:p w14:paraId="7437F80E"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bCs/>
          <w:sz w:val="22"/>
          <w14:ligatures w14:val="none"/>
        </w:rPr>
      </w:pPr>
      <w:bookmarkStart w:id="47" w:name="_Toc183014619"/>
      <w:r w:rsidRPr="00643F78">
        <w:rPr>
          <w:rFonts w:ascii="Times New Roman" w:eastAsia="宋体" w:hAnsi="Times New Roman" w:cs="Times New Roman"/>
          <w:b/>
          <w:bCs/>
          <w:sz w:val="22"/>
          <w14:ligatures w14:val="none"/>
        </w:rPr>
        <w:t xml:space="preserve">12 </w:t>
      </w:r>
      <w:r w:rsidRPr="00643F78">
        <w:rPr>
          <w:rFonts w:ascii="Times New Roman" w:eastAsia="宋体" w:hAnsi="Times New Roman" w:cs="Times New Roman"/>
          <w:b/>
          <w:bCs/>
          <w:sz w:val="22"/>
          <w14:ligatures w14:val="none"/>
        </w:rPr>
        <w:t>投标报价依据</w:t>
      </w:r>
      <w:bookmarkEnd w:id="47"/>
    </w:p>
    <w:p w14:paraId="22343663"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12.1 </w:t>
      </w:r>
      <w:r w:rsidRPr="00643F78">
        <w:rPr>
          <w:rFonts w:ascii="Times New Roman" w:eastAsia="宋体" w:hAnsi="Times New Roman" w:cs="Times New Roman"/>
          <w:sz w:val="22"/>
          <w14:ligatures w14:val="none"/>
        </w:rPr>
        <w:t>投标报价计算依据包括本项目的招标文件（包括提供的附件）、招标文件答疑或修改的补充文书、工作量清单、项目现场条件等。</w:t>
      </w:r>
    </w:p>
    <w:p w14:paraId="48172CD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12.2 </w:t>
      </w:r>
      <w:r w:rsidRPr="00643F78">
        <w:rPr>
          <w:rFonts w:ascii="Times New Roman" w:eastAsia="宋体" w:hAnsi="Times New Roman" w:cs="Times New Roman"/>
          <w:sz w:val="22"/>
          <w14:ligatures w14:val="none"/>
        </w:rPr>
        <w:t>招标文件明确的服务范围、服务内容、服务期限、服务质量要求、</w:t>
      </w:r>
      <w:r w:rsidRPr="00643F78">
        <w:rPr>
          <w:rFonts w:ascii="Times New Roman" w:eastAsia="宋体" w:hAnsi="Times New Roman" w:cs="Times New Roman" w:hint="eastAsia"/>
          <w:sz w:val="22"/>
          <w14:ligatures w14:val="none"/>
        </w:rPr>
        <w:t>售后服务、</w:t>
      </w:r>
      <w:r w:rsidRPr="00643F78">
        <w:rPr>
          <w:rFonts w:ascii="Times New Roman" w:eastAsia="宋体" w:hAnsi="Times New Roman" w:cs="Times New Roman"/>
          <w:sz w:val="22"/>
          <w14:ligatures w14:val="none"/>
        </w:rPr>
        <w:t>管理要求与服务标准及考核要求等。</w:t>
      </w:r>
    </w:p>
    <w:p w14:paraId="3C1FE269"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12.3 </w:t>
      </w:r>
      <w:r w:rsidRPr="00643F78">
        <w:rPr>
          <w:rFonts w:ascii="Times New Roman" w:eastAsia="宋体" w:hAnsi="Times New Roman" w:cs="Times New Roman"/>
          <w:sz w:val="22"/>
          <w14:ligatures w14:val="none"/>
        </w:rPr>
        <w:t>岗位设置一览表说明</w:t>
      </w:r>
    </w:p>
    <w:p w14:paraId="2E3DB9BA"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12.3.1 </w:t>
      </w:r>
      <w:r w:rsidRPr="00643F78">
        <w:rPr>
          <w:rFonts w:ascii="Times New Roman" w:eastAsia="宋体" w:hAnsi="Times New Roman" w:cs="Times New Roman"/>
          <w:sz w:val="22"/>
          <w14:ligatures w14:val="none"/>
        </w:rPr>
        <w:t>岗位设置一览表应与投标人须知、合同条件、项目质量标准和要求等文件结合起来理解或解释。</w:t>
      </w:r>
    </w:p>
    <w:p w14:paraId="110AD769"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12.3.2 </w:t>
      </w:r>
      <w:r w:rsidRPr="00643F78">
        <w:rPr>
          <w:rFonts w:ascii="Times New Roman" w:eastAsia="宋体" w:hAnsi="Times New Roman" w:cs="Times New Roman"/>
          <w:sz w:val="22"/>
          <w14:ligatures w14:val="none"/>
        </w:rPr>
        <w:t>采购人提供的</w:t>
      </w:r>
      <w:r w:rsidRPr="00643F78">
        <w:rPr>
          <w:rFonts w:ascii="Times New Roman" w:eastAsia="宋体" w:hAnsi="Times New Roman" w:cs="Times New Roman"/>
          <w:b/>
          <w:kern w:val="0"/>
          <w:sz w:val="22"/>
          <w:u w:val="single"/>
          <w14:ligatures w14:val="none"/>
        </w:rPr>
        <w:t>岗位设置一览表</w:t>
      </w:r>
      <w:r w:rsidRPr="00643F78">
        <w:rPr>
          <w:rFonts w:ascii="Times New Roman" w:eastAsia="宋体" w:hAnsi="Times New Roman" w:cs="Times New Roman"/>
          <w:sz w:val="22"/>
          <w14:ligatures w14:val="none"/>
        </w:rPr>
        <w:t>是依照采购需求测算出的</w:t>
      </w:r>
      <w:r w:rsidRPr="00643F78">
        <w:rPr>
          <w:rFonts w:ascii="Times New Roman" w:eastAsia="宋体" w:hAnsi="Times New Roman" w:cs="Times New Roman"/>
          <w:b/>
          <w:kern w:val="0"/>
          <w:sz w:val="22"/>
          <w:u w:val="single"/>
          <w14:ligatures w14:val="none"/>
        </w:rPr>
        <w:t>各岗位最低配置要求</w:t>
      </w:r>
      <w:r w:rsidRPr="00643F78">
        <w:rPr>
          <w:rFonts w:ascii="Times New Roman" w:eastAsia="宋体" w:hAnsi="Times New Roman" w:cs="Times New Roman"/>
          <w:sz w:val="22"/>
          <w14:ligatures w14:val="none"/>
        </w:rPr>
        <w:t>，与最终的实际履约可能存在小的出入，各投标人应自行认真踏勘现场，了解招标需求。投标人如发现</w:t>
      </w:r>
      <w:r w:rsidRPr="00643F78">
        <w:rPr>
          <w:rFonts w:ascii="Times New Roman" w:eastAsia="宋体" w:hAnsi="Times New Roman" w:cs="Times New Roman"/>
          <w:b/>
          <w:kern w:val="0"/>
          <w:sz w:val="22"/>
          <w:u w:val="single"/>
          <w14:ligatures w14:val="none"/>
        </w:rPr>
        <w:t>该表</w:t>
      </w:r>
      <w:r w:rsidRPr="00643F78">
        <w:rPr>
          <w:rFonts w:ascii="Times New Roman" w:eastAsia="宋体" w:hAnsi="Times New Roman" w:cs="Times New Roman"/>
          <w:sz w:val="22"/>
          <w14:ligatures w14:val="none"/>
        </w:rPr>
        <w:t>和实际工作内容不一致时，应立即以书面形式通知采购人核查，除非采购人以答疑文件或补充文件予以更正，否则，投标人不得</w:t>
      </w:r>
      <w:r w:rsidRPr="00643F78">
        <w:rPr>
          <w:rFonts w:ascii="Times New Roman" w:eastAsia="宋体" w:hAnsi="Times New Roman" w:cs="Times New Roman"/>
          <w:b/>
          <w:kern w:val="0"/>
          <w:sz w:val="22"/>
          <w:u w:val="single"/>
          <w14:ligatures w14:val="none"/>
        </w:rPr>
        <w:t>对岗位设置一览表中的岗位类别和数量进行缩减</w:t>
      </w:r>
      <w:r w:rsidRPr="00643F78">
        <w:rPr>
          <w:rFonts w:ascii="Times New Roman" w:eastAsia="宋体" w:hAnsi="Times New Roman" w:cs="Times New Roman"/>
          <w:sz w:val="22"/>
          <w14:ligatures w14:val="none"/>
        </w:rPr>
        <w:t>。</w:t>
      </w:r>
    </w:p>
    <w:p w14:paraId="67F68B84" w14:textId="77777777" w:rsidR="00643F78" w:rsidRPr="00643F78" w:rsidRDefault="00643F78" w:rsidP="00643F78">
      <w:pPr>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48" w:name="_Toc183014620"/>
      <w:r w:rsidRPr="00643F78">
        <w:rPr>
          <w:rFonts w:ascii="Times New Roman" w:eastAsia="宋体" w:hAnsi="Times New Roman" w:cs="Times New Roman"/>
          <w:b/>
          <w:sz w:val="22"/>
          <w14:ligatures w14:val="none"/>
        </w:rPr>
        <w:t>13</w:t>
      </w:r>
      <w:r w:rsidRPr="00643F78">
        <w:rPr>
          <w:rFonts w:ascii="Times New Roman" w:eastAsia="宋体" w:hAnsi="Times New Roman" w:cs="Times New Roman"/>
          <w:b/>
          <w:sz w:val="22"/>
          <w14:ligatures w14:val="none"/>
        </w:rPr>
        <w:t>投标报价内容</w:t>
      </w:r>
      <w:bookmarkEnd w:id="48"/>
    </w:p>
    <w:p w14:paraId="785345E1"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13.1</w:t>
      </w:r>
      <w:r w:rsidRPr="00643F78">
        <w:rPr>
          <w:rFonts w:ascii="Times New Roman" w:eastAsia="宋体" w:hAnsi="Times New Roman" w:cs="Times New Roman"/>
          <w:sz w:val="22"/>
          <w14:ligatures w14:val="none"/>
        </w:rPr>
        <w:t>依据本项目的招标范围和内容，中标人提供物业管理服务，其投标报价应包括管理费、人工、日常维修（包括日常巡检、例保、小修）、清扫用设备、耗材</w:t>
      </w:r>
      <w:r w:rsidRPr="00643F78">
        <w:rPr>
          <w:rFonts w:ascii="Times New Roman" w:eastAsia="宋体" w:hAnsi="Times New Roman" w:cs="Times New Roman" w:hint="eastAsia"/>
          <w:sz w:val="22"/>
          <w14:ligatures w14:val="none"/>
        </w:rPr>
        <w:t>、售后服务</w:t>
      </w:r>
      <w:r w:rsidRPr="00643F78">
        <w:rPr>
          <w:rFonts w:ascii="Times New Roman" w:eastAsia="宋体" w:hAnsi="Times New Roman" w:cs="Times New Roman"/>
          <w:sz w:val="22"/>
          <w14:ligatures w14:val="none"/>
        </w:rPr>
        <w:t>等</w:t>
      </w:r>
      <w:r w:rsidRPr="00643F78">
        <w:rPr>
          <w:rFonts w:ascii="Times New Roman" w:eastAsia="宋体" w:hAnsi="Times New Roman" w:cs="Times New Roman" w:hint="eastAsia"/>
          <w:sz w:val="22"/>
          <w14:ligatures w14:val="none"/>
        </w:rPr>
        <w:t>费用</w:t>
      </w:r>
      <w:r w:rsidRPr="00643F78">
        <w:rPr>
          <w:rFonts w:ascii="Times New Roman" w:eastAsia="宋体" w:hAnsi="Times New Roman" w:cs="Times New Roman"/>
          <w:sz w:val="22"/>
          <w14:ligatures w14:val="none"/>
        </w:rPr>
        <w:t>。</w:t>
      </w:r>
    </w:p>
    <w:p w14:paraId="2DACBD67"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13.2</w:t>
      </w:r>
      <w:r w:rsidRPr="00643F78">
        <w:rPr>
          <w:rFonts w:ascii="Times New Roman" w:eastAsia="宋体" w:hAnsi="Times New Roman" w:cs="Times New Roman"/>
          <w:sz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6EAEB36"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13.3</w:t>
      </w:r>
      <w:r w:rsidRPr="00643F78">
        <w:rPr>
          <w:rFonts w:ascii="Times New Roman" w:eastAsia="宋体" w:hAnsi="Times New Roman" w:cs="Times New Roman"/>
          <w:sz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0D4E6BCF"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i/>
          <w:sz w:val="22"/>
          <w14:ligatures w14:val="none"/>
        </w:rPr>
      </w:pPr>
      <w:r w:rsidRPr="00643F78">
        <w:rPr>
          <w:rFonts w:ascii="Times New Roman" w:eastAsia="宋体" w:hAnsi="Times New Roman" w:cs="Times New Roman"/>
          <w:sz w:val="22"/>
          <w14:ligatures w14:val="none"/>
        </w:rPr>
        <w:t>13.4</w:t>
      </w:r>
      <w:r w:rsidRPr="00643F78">
        <w:rPr>
          <w:rFonts w:ascii="Times New Roman" w:eastAsia="宋体" w:hAnsi="Times New Roman" w:cs="Times New Roman"/>
          <w:sz w:val="22"/>
          <w14:ligatures w14:val="none"/>
        </w:rPr>
        <w:t>投标人应考虑本项目可能存在的其他任何风险因素，包括政策性调价、人工和材料成本增涨、因</w:t>
      </w:r>
      <w:r w:rsidRPr="00643F78">
        <w:rPr>
          <w:rFonts w:ascii="Times New Roman" w:eastAsia="宋体" w:hAnsi="Times New Roman" w:cs="Times New Roman"/>
          <w:kern w:val="0"/>
          <w:sz w:val="22"/>
          <w14:ligatures w14:val="none"/>
        </w:rPr>
        <w:t>设备使用年限增长引起的维修成本增加和效能衰减等。</w:t>
      </w:r>
    </w:p>
    <w:p w14:paraId="148A9AFA"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13.5</w:t>
      </w:r>
      <w:r w:rsidRPr="00643F78">
        <w:rPr>
          <w:rFonts w:ascii="Times New Roman" w:eastAsia="宋体" w:hAnsi="Times New Roman" w:cs="Times New Roman"/>
          <w:sz w:val="22"/>
          <w14:ligatures w14:val="none"/>
        </w:rPr>
        <w:t>投标人按照投标文件格式中所附的表式完整地填写开标一览表及各类投标报价明细表，说明其拟提供服务的内容、数量、价格构成等。</w:t>
      </w:r>
    </w:p>
    <w:p w14:paraId="246813D5"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投标人只需在《开标一览表》中报出第一年度的投标价格，</w:t>
      </w:r>
      <w:r w:rsidRPr="00643F78">
        <w:rPr>
          <w:rFonts w:ascii="Times New Roman" w:eastAsia="宋体" w:hAnsi="Times New Roman" w:cs="Times New Roman"/>
          <w:b/>
          <w:kern w:val="0"/>
          <w:sz w:val="22"/>
          <w14:ligatures w14:val="none"/>
        </w:rPr>
        <w:t>后几年合同价，按照当年度核定的工作内容，参照实际中标价格确定。</w:t>
      </w:r>
    </w:p>
    <w:p w14:paraId="47CD8FE5" w14:textId="77777777" w:rsidR="00643F78" w:rsidRPr="00643F78" w:rsidRDefault="00643F78" w:rsidP="00643F78">
      <w:pPr>
        <w:tabs>
          <w:tab w:val="left" w:pos="306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643F78">
        <w:rPr>
          <w:rFonts w:ascii="Times New Roman" w:eastAsia="宋体" w:hAnsi="Times New Roman" w:cs="Times New Roman"/>
          <w:sz w:val="22"/>
          <w14:ligatures w14:val="none"/>
        </w:rPr>
        <w:t xml:space="preserve">13.6 </w:t>
      </w:r>
      <w:r w:rsidRPr="00643F78">
        <w:rPr>
          <w:rFonts w:ascii="Times New Roman" w:eastAsia="宋体" w:hAnsi="Times New Roman" w:cs="Times New Roman"/>
          <w:bCs/>
          <w:sz w:val="22"/>
          <w14:ligatures w14:val="none"/>
        </w:rPr>
        <w:t>投标报价组成表</w:t>
      </w:r>
    </w:p>
    <w:p w14:paraId="341622E7" w14:textId="77777777" w:rsidR="00643F78" w:rsidRPr="00643F78" w:rsidRDefault="00643F78" w:rsidP="00643F78">
      <w:pPr>
        <w:tabs>
          <w:tab w:val="left" w:pos="3060"/>
        </w:tabs>
        <w:adjustRightInd w:val="0"/>
        <w:snapToGrid w:val="0"/>
        <w:spacing w:line="300" w:lineRule="auto"/>
        <w:ind w:firstLineChars="200" w:firstLine="442"/>
        <w:jc w:val="left"/>
        <w:rPr>
          <w:rFonts w:ascii="Times New Roman" w:eastAsia="宋体" w:hAnsi="Times New Roman" w:cs="Times New Roman"/>
          <w:b/>
          <w:bCs/>
          <w:sz w:val="22"/>
          <w:u w:val="wavyHeavy"/>
          <w14:ligatures w14:val="none"/>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643F78" w:rsidRPr="00643F78" w14:paraId="404EBA37" w14:textId="77777777" w:rsidTr="00274687">
        <w:trPr>
          <w:trHeight w:val="567"/>
          <w:tblHeader/>
          <w:jc w:val="center"/>
        </w:trPr>
        <w:tc>
          <w:tcPr>
            <w:tcW w:w="2411" w:type="dxa"/>
            <w:gridSpan w:val="3"/>
            <w:tcBorders>
              <w:bottom w:val="double" w:sz="4" w:space="0" w:color="auto"/>
            </w:tcBorders>
            <w:vAlign w:val="center"/>
          </w:tcPr>
          <w:p w14:paraId="5045C22C"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643F78">
              <w:rPr>
                <w:rFonts w:ascii="Times New Roman" w:eastAsia="宋体" w:hAnsi="Times New Roman" w:cs="Times New Roman"/>
                <w:b/>
                <w:bCs/>
                <w:sz w:val="22"/>
                <w14:ligatures w14:val="none"/>
              </w:rPr>
              <w:t>项目</w:t>
            </w:r>
          </w:p>
        </w:tc>
        <w:tc>
          <w:tcPr>
            <w:tcW w:w="5175" w:type="dxa"/>
            <w:tcBorders>
              <w:bottom w:val="double" w:sz="4" w:space="0" w:color="auto"/>
            </w:tcBorders>
            <w:vAlign w:val="center"/>
          </w:tcPr>
          <w:p w14:paraId="1F36EC0D"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643F78">
              <w:rPr>
                <w:rFonts w:ascii="Times New Roman" w:eastAsia="宋体" w:hAnsi="Times New Roman" w:cs="Times New Roman"/>
                <w:b/>
                <w:bCs/>
                <w:sz w:val="22"/>
                <w14:ligatures w14:val="none"/>
              </w:rPr>
              <w:t>要求</w:t>
            </w:r>
          </w:p>
        </w:tc>
        <w:tc>
          <w:tcPr>
            <w:tcW w:w="1629" w:type="dxa"/>
            <w:tcBorders>
              <w:bottom w:val="double" w:sz="4" w:space="0" w:color="auto"/>
            </w:tcBorders>
            <w:vAlign w:val="center"/>
          </w:tcPr>
          <w:p w14:paraId="190A6EF0"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643F78">
              <w:rPr>
                <w:rFonts w:ascii="Times New Roman" w:eastAsia="宋体" w:hAnsi="Times New Roman" w:cs="Times New Roman"/>
                <w:b/>
                <w:bCs/>
                <w:sz w:val="22"/>
                <w14:ligatures w14:val="none"/>
              </w:rPr>
              <w:t>分项报价</w:t>
            </w:r>
          </w:p>
        </w:tc>
      </w:tr>
      <w:tr w:rsidR="00643F78" w:rsidRPr="00643F78" w14:paraId="7F29C2BE" w14:textId="77777777" w:rsidTr="00274687">
        <w:trPr>
          <w:trHeight w:val="567"/>
          <w:jc w:val="center"/>
        </w:trPr>
        <w:tc>
          <w:tcPr>
            <w:tcW w:w="426" w:type="dxa"/>
            <w:vMerge w:val="restart"/>
            <w:tcBorders>
              <w:top w:val="double" w:sz="4" w:space="0" w:color="auto"/>
            </w:tcBorders>
            <w:vAlign w:val="center"/>
          </w:tcPr>
          <w:p w14:paraId="274A9F55"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1</w:t>
            </w:r>
          </w:p>
        </w:tc>
        <w:tc>
          <w:tcPr>
            <w:tcW w:w="709" w:type="dxa"/>
            <w:vMerge w:val="restart"/>
            <w:tcBorders>
              <w:top w:val="double" w:sz="4" w:space="0" w:color="auto"/>
            </w:tcBorders>
            <w:vAlign w:val="center"/>
          </w:tcPr>
          <w:p w14:paraId="74CF4110"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p w14:paraId="4E000410"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直接人工费</w:t>
            </w:r>
          </w:p>
          <w:p w14:paraId="71A8C063"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tcBorders>
              <w:top w:val="double" w:sz="4" w:space="0" w:color="auto"/>
            </w:tcBorders>
            <w:vAlign w:val="center"/>
          </w:tcPr>
          <w:p w14:paraId="71E9895A"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基本工资</w:t>
            </w:r>
          </w:p>
        </w:tc>
        <w:tc>
          <w:tcPr>
            <w:tcW w:w="5175" w:type="dxa"/>
            <w:tcBorders>
              <w:top w:val="double" w:sz="4" w:space="0" w:color="auto"/>
            </w:tcBorders>
            <w:vAlign w:val="center"/>
          </w:tcPr>
          <w:p w14:paraId="27473769" w14:textId="77777777" w:rsidR="00643F78" w:rsidRPr="00643F78" w:rsidRDefault="00643F78" w:rsidP="00643F78">
            <w:pPr>
              <w:tabs>
                <w:tab w:val="left" w:pos="3060"/>
              </w:tabs>
              <w:adjustRightInd w:val="0"/>
              <w:snapToGrid w:val="0"/>
              <w:spacing w:line="300" w:lineRule="auto"/>
              <w:jc w:val="left"/>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基本工资即根据劳动合同约定或国家及企业规章制度规定的工资标准计算的工资。</w:t>
            </w:r>
          </w:p>
          <w:p w14:paraId="72257868" w14:textId="77777777" w:rsidR="00643F78" w:rsidRPr="00643F78" w:rsidRDefault="00643F78" w:rsidP="00643F78">
            <w:pPr>
              <w:tabs>
                <w:tab w:val="left" w:pos="3060"/>
              </w:tabs>
              <w:adjustRightInd w:val="0"/>
              <w:snapToGrid w:val="0"/>
              <w:spacing w:line="300" w:lineRule="auto"/>
              <w:jc w:val="left"/>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员工的基本工资不得低于本市职工</w:t>
            </w:r>
            <w:r w:rsidRPr="00643F78">
              <w:rPr>
                <w:rFonts w:ascii="Times New Roman" w:eastAsia="宋体" w:hAnsi="Times New Roman" w:cs="Times New Roman" w:hint="eastAsia"/>
                <w:bCs/>
                <w:sz w:val="22"/>
                <w14:ligatures w14:val="none"/>
              </w:rPr>
              <w:t>最新的</w:t>
            </w:r>
            <w:r w:rsidRPr="00643F78">
              <w:rPr>
                <w:rFonts w:ascii="Times New Roman" w:eastAsia="宋体" w:hAnsi="Times New Roman" w:cs="Times New Roman"/>
                <w:bCs/>
                <w:sz w:val="22"/>
                <w14:ligatures w14:val="none"/>
              </w:rPr>
              <w:t>最低工资标准。</w:t>
            </w:r>
          </w:p>
        </w:tc>
        <w:tc>
          <w:tcPr>
            <w:tcW w:w="1629" w:type="dxa"/>
            <w:tcBorders>
              <w:top w:val="double" w:sz="4" w:space="0" w:color="auto"/>
            </w:tcBorders>
            <w:vAlign w:val="center"/>
          </w:tcPr>
          <w:p w14:paraId="22890FA4"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附人员配置表及分项成本分析</w:t>
            </w:r>
          </w:p>
        </w:tc>
      </w:tr>
      <w:tr w:rsidR="00643F78" w:rsidRPr="00643F78" w14:paraId="4908BDF5" w14:textId="77777777" w:rsidTr="00274687">
        <w:trPr>
          <w:trHeight w:val="567"/>
          <w:jc w:val="center"/>
        </w:trPr>
        <w:tc>
          <w:tcPr>
            <w:tcW w:w="426" w:type="dxa"/>
            <w:vMerge/>
            <w:vAlign w:val="center"/>
          </w:tcPr>
          <w:p w14:paraId="0020EDC3"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709" w:type="dxa"/>
            <w:vMerge/>
            <w:vAlign w:val="center"/>
          </w:tcPr>
          <w:p w14:paraId="0A4DF356"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vAlign w:val="center"/>
          </w:tcPr>
          <w:p w14:paraId="6B7CE523"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社会保险费</w:t>
            </w:r>
          </w:p>
        </w:tc>
        <w:tc>
          <w:tcPr>
            <w:tcW w:w="5175" w:type="dxa"/>
            <w:vAlign w:val="center"/>
          </w:tcPr>
          <w:p w14:paraId="316F4F17" w14:textId="77777777" w:rsidR="00643F78" w:rsidRPr="00643F78" w:rsidRDefault="00643F78" w:rsidP="00643F78">
            <w:pPr>
              <w:tabs>
                <w:tab w:val="left" w:pos="3060"/>
              </w:tabs>
              <w:adjustRightInd w:val="0"/>
              <w:snapToGrid w:val="0"/>
              <w:spacing w:line="300" w:lineRule="auto"/>
              <w:jc w:val="left"/>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按国家及上海市规定</w:t>
            </w:r>
            <w:r w:rsidRPr="00643F78">
              <w:rPr>
                <w:rFonts w:ascii="Times New Roman" w:eastAsia="宋体" w:hAnsi="Times New Roman" w:cs="Times New Roman" w:hint="eastAsia"/>
                <w:bCs/>
                <w:sz w:val="22"/>
                <w14:ligatures w14:val="none"/>
              </w:rPr>
              <w:t>计取</w:t>
            </w:r>
            <w:r w:rsidRPr="00643F78">
              <w:rPr>
                <w:rFonts w:ascii="Times New Roman" w:eastAsia="宋体" w:hAnsi="Times New Roman" w:cs="Times New Roman"/>
                <w:bCs/>
                <w:sz w:val="22"/>
                <w14:ligatures w14:val="none"/>
              </w:rPr>
              <w:t>。</w:t>
            </w:r>
          </w:p>
        </w:tc>
        <w:tc>
          <w:tcPr>
            <w:tcW w:w="1629" w:type="dxa"/>
            <w:vAlign w:val="center"/>
          </w:tcPr>
          <w:p w14:paraId="1639F8C1"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643F78" w:rsidRPr="00643F78" w14:paraId="7CC71386" w14:textId="77777777" w:rsidTr="00274687">
        <w:trPr>
          <w:trHeight w:val="567"/>
          <w:jc w:val="center"/>
        </w:trPr>
        <w:tc>
          <w:tcPr>
            <w:tcW w:w="426" w:type="dxa"/>
            <w:vMerge/>
            <w:vAlign w:val="center"/>
          </w:tcPr>
          <w:p w14:paraId="6F6C4288"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709" w:type="dxa"/>
            <w:vMerge/>
            <w:vAlign w:val="center"/>
          </w:tcPr>
          <w:p w14:paraId="27415624"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vAlign w:val="center"/>
          </w:tcPr>
          <w:p w14:paraId="10926AF0"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福利费</w:t>
            </w:r>
          </w:p>
        </w:tc>
        <w:tc>
          <w:tcPr>
            <w:tcW w:w="5175" w:type="dxa"/>
            <w:vAlign w:val="center"/>
          </w:tcPr>
          <w:p w14:paraId="5C1D3414" w14:textId="77777777" w:rsidR="00643F78" w:rsidRPr="00643F78" w:rsidRDefault="00643F78" w:rsidP="00643F78">
            <w:pPr>
              <w:tabs>
                <w:tab w:val="left" w:pos="3060"/>
              </w:tabs>
              <w:adjustRightInd w:val="0"/>
              <w:snapToGrid w:val="0"/>
              <w:spacing w:line="300" w:lineRule="auto"/>
              <w:jc w:val="left"/>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包括福利基金、工会基金、教育基金、加班费、服装费、午餐费、高温费等</w:t>
            </w:r>
          </w:p>
        </w:tc>
        <w:tc>
          <w:tcPr>
            <w:tcW w:w="1629" w:type="dxa"/>
            <w:vAlign w:val="center"/>
          </w:tcPr>
          <w:p w14:paraId="6763DAA0"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分项分析</w:t>
            </w:r>
          </w:p>
        </w:tc>
      </w:tr>
      <w:tr w:rsidR="00643F78" w:rsidRPr="00643F78" w14:paraId="7B4DBAC8" w14:textId="77777777" w:rsidTr="00274687">
        <w:trPr>
          <w:trHeight w:val="567"/>
          <w:jc w:val="center"/>
        </w:trPr>
        <w:tc>
          <w:tcPr>
            <w:tcW w:w="426" w:type="dxa"/>
            <w:vMerge/>
            <w:vAlign w:val="center"/>
          </w:tcPr>
          <w:p w14:paraId="7C44EEFE"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709" w:type="dxa"/>
            <w:vMerge/>
            <w:vAlign w:val="center"/>
          </w:tcPr>
          <w:p w14:paraId="7B917517"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vAlign w:val="center"/>
          </w:tcPr>
          <w:p w14:paraId="1645E613"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培训费</w:t>
            </w:r>
          </w:p>
        </w:tc>
        <w:tc>
          <w:tcPr>
            <w:tcW w:w="5175" w:type="dxa"/>
            <w:vAlign w:val="center"/>
          </w:tcPr>
          <w:p w14:paraId="12981DFA"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员工的日常培训费</w:t>
            </w:r>
          </w:p>
        </w:tc>
        <w:tc>
          <w:tcPr>
            <w:tcW w:w="1629" w:type="dxa"/>
            <w:vAlign w:val="center"/>
          </w:tcPr>
          <w:p w14:paraId="70C2C6B3"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643F78" w:rsidRPr="00643F78" w14:paraId="15324423" w14:textId="77777777" w:rsidTr="00274687">
        <w:trPr>
          <w:trHeight w:val="567"/>
          <w:jc w:val="center"/>
        </w:trPr>
        <w:tc>
          <w:tcPr>
            <w:tcW w:w="426" w:type="dxa"/>
            <w:vAlign w:val="center"/>
          </w:tcPr>
          <w:p w14:paraId="7003914D"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2</w:t>
            </w:r>
          </w:p>
        </w:tc>
        <w:tc>
          <w:tcPr>
            <w:tcW w:w="1985" w:type="dxa"/>
            <w:gridSpan w:val="2"/>
            <w:vAlign w:val="center"/>
          </w:tcPr>
          <w:p w14:paraId="53EA208C"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材料费</w:t>
            </w:r>
          </w:p>
        </w:tc>
        <w:tc>
          <w:tcPr>
            <w:tcW w:w="5175" w:type="dxa"/>
            <w:vAlign w:val="center"/>
          </w:tcPr>
          <w:p w14:paraId="57EF7226"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包括工具、材料、耗材等费用</w:t>
            </w:r>
          </w:p>
        </w:tc>
        <w:tc>
          <w:tcPr>
            <w:tcW w:w="1629" w:type="dxa"/>
            <w:vAlign w:val="center"/>
          </w:tcPr>
          <w:p w14:paraId="17FB0D19"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643F78" w:rsidRPr="00643F78" w14:paraId="020305B5" w14:textId="77777777" w:rsidTr="00274687">
        <w:trPr>
          <w:trHeight w:val="567"/>
          <w:jc w:val="center"/>
        </w:trPr>
        <w:tc>
          <w:tcPr>
            <w:tcW w:w="426" w:type="dxa"/>
            <w:vAlign w:val="center"/>
          </w:tcPr>
          <w:p w14:paraId="446CB434"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3</w:t>
            </w:r>
          </w:p>
        </w:tc>
        <w:tc>
          <w:tcPr>
            <w:tcW w:w="1985" w:type="dxa"/>
            <w:gridSpan w:val="2"/>
            <w:vAlign w:val="center"/>
          </w:tcPr>
          <w:p w14:paraId="1949FF4B"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管理费</w:t>
            </w:r>
          </w:p>
        </w:tc>
        <w:tc>
          <w:tcPr>
            <w:tcW w:w="5175" w:type="dxa"/>
            <w:vAlign w:val="center"/>
          </w:tcPr>
          <w:p w14:paraId="46D38FE7"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包括办公设备等费用</w:t>
            </w:r>
          </w:p>
        </w:tc>
        <w:tc>
          <w:tcPr>
            <w:tcW w:w="1629" w:type="dxa"/>
            <w:vAlign w:val="center"/>
          </w:tcPr>
          <w:p w14:paraId="3D44587A"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643F78" w:rsidRPr="00643F78" w14:paraId="3BB8ABAE" w14:textId="77777777" w:rsidTr="00274687">
        <w:trPr>
          <w:trHeight w:val="567"/>
          <w:jc w:val="center"/>
        </w:trPr>
        <w:tc>
          <w:tcPr>
            <w:tcW w:w="426" w:type="dxa"/>
            <w:vAlign w:val="center"/>
          </w:tcPr>
          <w:p w14:paraId="48FEABDF"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4</w:t>
            </w:r>
          </w:p>
        </w:tc>
        <w:tc>
          <w:tcPr>
            <w:tcW w:w="1985" w:type="dxa"/>
            <w:gridSpan w:val="2"/>
            <w:vAlign w:val="center"/>
          </w:tcPr>
          <w:p w14:paraId="6D146FEA"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其他</w:t>
            </w:r>
          </w:p>
        </w:tc>
        <w:tc>
          <w:tcPr>
            <w:tcW w:w="5175" w:type="dxa"/>
            <w:vAlign w:val="center"/>
          </w:tcPr>
          <w:p w14:paraId="4416560C"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项目实施过程中发生的不可预见的费用</w:t>
            </w:r>
          </w:p>
        </w:tc>
        <w:tc>
          <w:tcPr>
            <w:tcW w:w="1629" w:type="dxa"/>
            <w:vAlign w:val="center"/>
          </w:tcPr>
          <w:p w14:paraId="27EFF5E2"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643F78" w:rsidRPr="00643F78" w14:paraId="2549E5AE" w14:textId="77777777" w:rsidTr="00274687">
        <w:trPr>
          <w:trHeight w:val="567"/>
          <w:jc w:val="center"/>
        </w:trPr>
        <w:tc>
          <w:tcPr>
            <w:tcW w:w="426" w:type="dxa"/>
            <w:vAlign w:val="center"/>
          </w:tcPr>
          <w:p w14:paraId="369EFE1D"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5</w:t>
            </w:r>
          </w:p>
        </w:tc>
        <w:tc>
          <w:tcPr>
            <w:tcW w:w="1985" w:type="dxa"/>
            <w:gridSpan w:val="2"/>
            <w:vAlign w:val="center"/>
          </w:tcPr>
          <w:p w14:paraId="0C877874"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利润</w:t>
            </w:r>
          </w:p>
        </w:tc>
        <w:tc>
          <w:tcPr>
            <w:tcW w:w="5175" w:type="dxa"/>
            <w:vAlign w:val="center"/>
          </w:tcPr>
          <w:p w14:paraId="4424AC6B"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按（</w:t>
            </w:r>
            <w:r w:rsidRPr="00643F78">
              <w:rPr>
                <w:rFonts w:ascii="Times New Roman" w:eastAsia="宋体" w:hAnsi="Times New Roman" w:cs="Times New Roman"/>
                <w:bCs/>
                <w:sz w:val="22"/>
                <w14:ligatures w14:val="none"/>
              </w:rPr>
              <w:t>1+2+3+4</w:t>
            </w:r>
            <w:r w:rsidRPr="00643F78">
              <w:rPr>
                <w:rFonts w:ascii="Times New Roman" w:eastAsia="宋体" w:hAnsi="Times New Roman" w:cs="Times New Roman"/>
                <w:bCs/>
                <w:sz w:val="22"/>
                <w14:ligatures w14:val="none"/>
              </w:rPr>
              <w:t>）的</w:t>
            </w:r>
            <w:r w:rsidRPr="00643F78">
              <w:rPr>
                <w:rFonts w:ascii="Times New Roman" w:eastAsia="宋体" w:hAnsi="Times New Roman" w:cs="Times New Roman"/>
                <w:bCs/>
                <w:sz w:val="22"/>
                <w14:ligatures w14:val="none"/>
              </w:rPr>
              <w:t>%</w:t>
            </w:r>
            <w:r w:rsidRPr="00643F78">
              <w:rPr>
                <w:rFonts w:ascii="Times New Roman" w:eastAsia="宋体" w:hAnsi="Times New Roman" w:cs="Times New Roman"/>
                <w:bCs/>
                <w:sz w:val="22"/>
                <w14:ligatures w14:val="none"/>
              </w:rPr>
              <w:t>计取</w:t>
            </w:r>
          </w:p>
        </w:tc>
        <w:tc>
          <w:tcPr>
            <w:tcW w:w="1629" w:type="dxa"/>
            <w:vAlign w:val="center"/>
          </w:tcPr>
          <w:p w14:paraId="4DF75A24"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643F78" w:rsidRPr="00643F78" w14:paraId="2E911E6A" w14:textId="77777777" w:rsidTr="00274687">
        <w:trPr>
          <w:trHeight w:val="567"/>
          <w:jc w:val="center"/>
        </w:trPr>
        <w:tc>
          <w:tcPr>
            <w:tcW w:w="426" w:type="dxa"/>
            <w:vAlign w:val="center"/>
          </w:tcPr>
          <w:p w14:paraId="1EFD0C72"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hint="eastAsia"/>
                <w:bCs/>
                <w:sz w:val="22"/>
                <w14:ligatures w14:val="none"/>
              </w:rPr>
              <w:t>6</w:t>
            </w:r>
          </w:p>
        </w:tc>
        <w:tc>
          <w:tcPr>
            <w:tcW w:w="1985" w:type="dxa"/>
            <w:gridSpan w:val="2"/>
            <w:vAlign w:val="center"/>
          </w:tcPr>
          <w:p w14:paraId="6CD328C9"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税金</w:t>
            </w:r>
          </w:p>
        </w:tc>
        <w:tc>
          <w:tcPr>
            <w:tcW w:w="5175" w:type="dxa"/>
            <w:vAlign w:val="center"/>
          </w:tcPr>
          <w:p w14:paraId="7BD089C6"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r w:rsidRPr="00643F78">
              <w:rPr>
                <w:rFonts w:ascii="Times New Roman" w:eastAsia="宋体" w:hAnsi="Times New Roman" w:cs="Times New Roman"/>
                <w:bCs/>
                <w:sz w:val="22"/>
                <w14:ligatures w14:val="none"/>
              </w:rPr>
              <w:t>按国家及上海市规定缴纳</w:t>
            </w:r>
          </w:p>
        </w:tc>
        <w:tc>
          <w:tcPr>
            <w:tcW w:w="1629" w:type="dxa"/>
            <w:vAlign w:val="center"/>
          </w:tcPr>
          <w:p w14:paraId="0A425A5B"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643F78" w:rsidRPr="00643F78" w14:paraId="45A3E97C" w14:textId="77777777" w:rsidTr="00274687">
        <w:trPr>
          <w:trHeight w:val="567"/>
          <w:jc w:val="center"/>
        </w:trPr>
        <w:tc>
          <w:tcPr>
            <w:tcW w:w="7586" w:type="dxa"/>
            <w:gridSpan w:val="4"/>
            <w:vAlign w:val="center"/>
          </w:tcPr>
          <w:p w14:paraId="10489BAE"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643F78">
              <w:rPr>
                <w:rFonts w:ascii="Times New Roman" w:eastAsia="宋体" w:hAnsi="Times New Roman" w:cs="Times New Roman" w:hint="eastAsia"/>
                <w:b/>
                <w:bCs/>
                <w:sz w:val="22"/>
                <w14:ligatures w14:val="none"/>
              </w:rPr>
              <w:t>投标总</w:t>
            </w:r>
            <w:r w:rsidRPr="00643F78">
              <w:rPr>
                <w:rFonts w:ascii="Times New Roman" w:eastAsia="宋体" w:hAnsi="Times New Roman" w:cs="Times New Roman"/>
                <w:b/>
                <w:bCs/>
                <w:sz w:val="22"/>
                <w14:ligatures w14:val="none"/>
              </w:rPr>
              <w:t>计</w:t>
            </w:r>
          </w:p>
        </w:tc>
        <w:tc>
          <w:tcPr>
            <w:tcW w:w="1629" w:type="dxa"/>
            <w:vAlign w:val="center"/>
          </w:tcPr>
          <w:p w14:paraId="4C892D83" w14:textId="77777777" w:rsidR="00643F78" w:rsidRPr="00643F78" w:rsidRDefault="00643F78" w:rsidP="00643F78">
            <w:pPr>
              <w:tabs>
                <w:tab w:val="left" w:pos="3060"/>
              </w:tabs>
              <w:adjustRightInd w:val="0"/>
              <w:snapToGrid w:val="0"/>
              <w:spacing w:line="300" w:lineRule="auto"/>
              <w:jc w:val="center"/>
              <w:rPr>
                <w:rFonts w:ascii="Times New Roman" w:eastAsia="宋体" w:hAnsi="Times New Roman" w:cs="Times New Roman"/>
                <w:bCs/>
                <w:sz w:val="22"/>
                <w14:ligatures w14:val="none"/>
              </w:rPr>
            </w:pPr>
          </w:p>
        </w:tc>
      </w:tr>
    </w:tbl>
    <w:p w14:paraId="3C410D4B"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bCs/>
          <w:sz w:val="22"/>
          <w14:ligatures w14:val="none"/>
        </w:rPr>
        <w:t>备注：投标人应按照服务项目的特点和性质，分项说明并计算出本项目范围内各人员费用的组成。成本测算和列项要求完整、成本分析依据充分，人员、材料经费测算合理。</w:t>
      </w:r>
    </w:p>
    <w:p w14:paraId="26A7C885" w14:textId="77777777" w:rsidR="00643F78" w:rsidRPr="00643F78" w:rsidRDefault="00643F78" w:rsidP="00643F78">
      <w:pPr>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49" w:name="_Toc183014621"/>
      <w:r w:rsidRPr="00643F78">
        <w:rPr>
          <w:rFonts w:ascii="Times New Roman" w:eastAsia="宋体" w:hAnsi="Times New Roman" w:cs="Times New Roman"/>
          <w:b/>
          <w:sz w:val="22"/>
          <w14:ligatures w14:val="none"/>
        </w:rPr>
        <w:t>14</w:t>
      </w:r>
      <w:r w:rsidRPr="00643F78">
        <w:rPr>
          <w:rFonts w:ascii="Times New Roman" w:eastAsia="宋体" w:hAnsi="Times New Roman" w:cs="Times New Roman"/>
          <w:b/>
          <w:sz w:val="22"/>
          <w14:ligatures w14:val="none"/>
        </w:rPr>
        <w:t>投标报价控制性条款</w:t>
      </w:r>
      <w:bookmarkEnd w:id="49"/>
    </w:p>
    <w:p w14:paraId="0DC45ABB"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14.1 </w:t>
      </w:r>
      <w:r w:rsidRPr="00643F78">
        <w:rPr>
          <w:rFonts w:ascii="Times New Roman" w:eastAsia="宋体" w:hAnsi="Times New Roman" w:cs="Times New Roman"/>
          <w:sz w:val="22"/>
          <w14:ligatures w14:val="none"/>
        </w:rPr>
        <w:t>投标报价不得超过公布的预算金额</w:t>
      </w:r>
      <w:r w:rsidRPr="00643F78">
        <w:rPr>
          <w:rFonts w:ascii="Times New Roman" w:eastAsia="宋体" w:hAnsi="Times New Roman" w:cs="Times New Roman" w:hint="eastAsia"/>
          <w:sz w:val="22"/>
          <w14:ligatures w14:val="none"/>
        </w:rPr>
        <w:t>或最高限价</w:t>
      </w:r>
      <w:r w:rsidRPr="00643F78">
        <w:rPr>
          <w:rFonts w:ascii="Times New Roman" w:eastAsia="宋体" w:hAnsi="Times New Roman" w:cs="Times New Roman"/>
          <w:sz w:val="22"/>
          <w14:ligatures w14:val="none"/>
        </w:rPr>
        <w:t>，其中各年度或各分项报价（如有要求）均不得超过对应的预算金额</w:t>
      </w:r>
      <w:r w:rsidRPr="00643F78">
        <w:rPr>
          <w:rFonts w:ascii="Times New Roman" w:eastAsia="宋体" w:hAnsi="Times New Roman" w:cs="Times New Roman" w:hint="eastAsia"/>
          <w:sz w:val="22"/>
          <w14:ligatures w14:val="none"/>
        </w:rPr>
        <w:t>或最高限价</w:t>
      </w:r>
      <w:r w:rsidRPr="00643F78">
        <w:rPr>
          <w:rFonts w:ascii="Times New Roman" w:eastAsia="宋体" w:hAnsi="Times New Roman" w:cs="Times New Roman"/>
          <w:sz w:val="22"/>
          <w14:ligatures w14:val="none"/>
        </w:rPr>
        <w:t>。</w:t>
      </w:r>
    </w:p>
    <w:p w14:paraId="40D96531"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14.2 </w:t>
      </w:r>
      <w:r w:rsidRPr="00643F78">
        <w:rPr>
          <w:rFonts w:ascii="Times New Roman" w:eastAsia="宋体" w:hAnsi="Times New Roman" w:cs="Times New Roman"/>
          <w:sz w:val="22"/>
          <w14:ligatures w14:val="none"/>
        </w:rPr>
        <w:t>本项目只允许有一个报价，任何有选择的报价将不予接受。</w:t>
      </w:r>
    </w:p>
    <w:p w14:paraId="6F0BD78C"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14.3 </w:t>
      </w:r>
      <w:r w:rsidRPr="00643F78">
        <w:rPr>
          <w:rFonts w:ascii="Times New Roman" w:eastAsia="宋体" w:hAnsi="Times New Roman" w:cs="Times New Roman"/>
          <w:sz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4591264"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14.4 </w:t>
      </w:r>
      <w:r w:rsidRPr="00643F78">
        <w:rPr>
          <w:rFonts w:ascii="Times New Roman" w:eastAsia="宋体" w:hAnsi="Times New Roman" w:cs="Times New Roman"/>
          <w:sz w:val="22"/>
          <w14:ligatures w14:val="none"/>
        </w:rPr>
        <w:t>经评标委员会审定，投标报价存在下列情形之一的，该投标文件作无效标处理：</w:t>
      </w:r>
    </w:p>
    <w:p w14:paraId="58235BF8"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14.4.1 </w:t>
      </w:r>
      <w:r w:rsidRPr="00643F78">
        <w:rPr>
          <w:rFonts w:ascii="Times New Roman" w:eastAsia="宋体" w:hAnsi="Times New Roman" w:cs="Times New Roman"/>
          <w:sz w:val="22"/>
          <w14:ligatures w14:val="none"/>
        </w:rPr>
        <w:t>对岗位设置一览表中的岗位配置数进行缩减的；</w:t>
      </w:r>
    </w:p>
    <w:p w14:paraId="5F8C2A89"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14.4.2 </w:t>
      </w:r>
      <w:r w:rsidRPr="00643F78">
        <w:rPr>
          <w:rFonts w:ascii="Times New Roman" w:eastAsia="宋体" w:hAnsi="Times New Roman" w:cs="Times New Roman"/>
          <w:sz w:val="22"/>
          <w14:ligatures w14:val="none"/>
        </w:rPr>
        <w:t>投标报价和技术方案明显不相符的；</w:t>
      </w:r>
    </w:p>
    <w:p w14:paraId="1F48A3C3" w14:textId="77777777" w:rsidR="00643F78" w:rsidRPr="00643F78" w:rsidRDefault="00643F78" w:rsidP="00643F78">
      <w:pPr>
        <w:adjustRightInd w:val="0"/>
        <w:snapToGrid w:val="0"/>
        <w:spacing w:line="300" w:lineRule="auto"/>
        <w:ind w:firstLineChars="200" w:firstLine="440"/>
        <w:jc w:val="left"/>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14.4.3 </w:t>
      </w:r>
      <w:r w:rsidRPr="00643F78">
        <w:rPr>
          <w:rFonts w:ascii="Times New Roman" w:eastAsia="宋体" w:hAnsi="Times New Roman" w:cs="Times New Roman"/>
          <w:sz w:val="22"/>
          <w14:ligatures w14:val="none"/>
        </w:rPr>
        <w:t>投标报价中员工的基本工资低于本市职工</w:t>
      </w:r>
      <w:r w:rsidRPr="00643F78">
        <w:rPr>
          <w:rFonts w:ascii="Times New Roman" w:eastAsia="宋体" w:hAnsi="Times New Roman" w:cs="Times New Roman" w:hint="eastAsia"/>
          <w:sz w:val="22"/>
          <w14:ligatures w14:val="none"/>
        </w:rPr>
        <w:t>最新的</w:t>
      </w:r>
      <w:r w:rsidRPr="00643F78">
        <w:rPr>
          <w:rFonts w:ascii="Times New Roman" w:eastAsia="宋体" w:hAnsi="Times New Roman" w:cs="Times New Roman"/>
          <w:sz w:val="22"/>
          <w14:ligatures w14:val="none"/>
        </w:rPr>
        <w:t>最低工资标准的。</w:t>
      </w:r>
    </w:p>
    <w:p w14:paraId="40BF2916" w14:textId="77777777" w:rsidR="00643F78" w:rsidRPr="00643F78" w:rsidRDefault="00643F78" w:rsidP="00643F78">
      <w:pPr>
        <w:adjustRightInd w:val="0"/>
        <w:snapToGrid w:val="0"/>
        <w:spacing w:line="300" w:lineRule="auto"/>
        <w:jc w:val="center"/>
        <w:outlineLvl w:val="1"/>
        <w:rPr>
          <w:rFonts w:ascii="Times New Roman" w:eastAsia="黑体" w:hAnsi="Times New Roman" w:cs="Times New Roman"/>
          <w:sz w:val="30"/>
          <w:szCs w:val="30"/>
          <w14:ligatures w14:val="none"/>
        </w:rPr>
      </w:pPr>
      <w:bookmarkStart w:id="50" w:name="_Toc183014622"/>
      <w:bookmarkStart w:id="51" w:name="_Toc486604818"/>
      <w:bookmarkStart w:id="52" w:name="_Toc481849902"/>
      <w:r w:rsidRPr="00643F78">
        <w:rPr>
          <w:rFonts w:ascii="Times New Roman" w:eastAsia="黑体" w:hAnsi="Times New Roman" w:cs="Times New Roman"/>
          <w:sz w:val="30"/>
          <w:szCs w:val="30"/>
          <w14:ligatures w14:val="none"/>
        </w:rPr>
        <w:t>五、政府采购政策</w:t>
      </w:r>
      <w:bookmarkEnd w:id="50"/>
    </w:p>
    <w:p w14:paraId="00980225"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sz w:val="22"/>
          <w14:ligatures w14:val="none"/>
        </w:rPr>
      </w:pPr>
      <w:bookmarkStart w:id="53" w:name="_Toc183014623"/>
      <w:bookmarkStart w:id="54" w:name="_Toc481849905"/>
      <w:bookmarkStart w:id="55" w:name="_Toc486604821"/>
      <w:bookmarkEnd w:id="51"/>
      <w:bookmarkEnd w:id="52"/>
      <w:r w:rsidRPr="00643F78">
        <w:rPr>
          <w:rFonts w:ascii="Times New Roman" w:eastAsia="宋体" w:hAnsi="Times New Roman" w:cs="Times New Roman"/>
          <w:b/>
          <w:sz w:val="22"/>
          <w14:ligatures w14:val="none"/>
        </w:rPr>
        <w:t>15</w:t>
      </w:r>
      <w:r w:rsidRPr="00643F78">
        <w:rPr>
          <w:rFonts w:ascii="Times New Roman" w:eastAsia="宋体" w:hAnsi="宋体" w:cs="Times New Roman"/>
          <w:b/>
          <w:sz w:val="22"/>
          <w14:ligatures w14:val="none"/>
        </w:rPr>
        <w:t>促进中小企业发展</w:t>
      </w:r>
      <w:bookmarkEnd w:id="53"/>
    </w:p>
    <w:p w14:paraId="6296EE0D" w14:textId="77777777" w:rsidR="00643F78" w:rsidRPr="00643F78" w:rsidRDefault="00643F78" w:rsidP="00643F78">
      <w:pPr>
        <w:tabs>
          <w:tab w:val="left" w:pos="3060"/>
        </w:tabs>
        <w:adjustRightInd w:val="0"/>
        <w:snapToGrid w:val="0"/>
        <w:spacing w:line="300" w:lineRule="auto"/>
        <w:ind w:firstLineChars="200" w:firstLine="442"/>
        <w:rPr>
          <w:rFonts w:ascii="Times New Roman" w:eastAsia="宋体" w:hAnsi="Times New Roman" w:cs="Times New Roman"/>
          <w:sz w:val="22"/>
          <w14:ligatures w14:val="none"/>
        </w:rPr>
      </w:pPr>
      <w:r w:rsidRPr="00643F78">
        <w:rPr>
          <w:rFonts w:ascii="宋体" w:eastAsia="宋体" w:hAnsi="宋体" w:cs="Times New Roman"/>
          <w:b/>
          <w:bCs/>
          <w:kern w:val="0"/>
          <w:sz w:val="22"/>
          <w14:ligatures w14:val="none"/>
        </w:rPr>
        <w:t>★</w:t>
      </w:r>
      <w:r w:rsidRPr="00643F78">
        <w:rPr>
          <w:rFonts w:ascii="Times New Roman" w:eastAsia="宋体" w:hAnsi="Times New Roman" w:cs="Times New Roman"/>
          <w:sz w:val="22"/>
          <w14:ligatures w14:val="none"/>
        </w:rPr>
        <w:t>15</w:t>
      </w:r>
      <w:r w:rsidRPr="00643F78">
        <w:rPr>
          <w:rFonts w:ascii="Times New Roman" w:eastAsia="宋体" w:hAnsi="Times New Roman" w:cs="Times New Roman"/>
          <w:bCs/>
          <w:sz w:val="22"/>
          <w14:ligatures w14:val="none"/>
        </w:rPr>
        <w:t>.1</w:t>
      </w:r>
      <w:r w:rsidRPr="00643F78">
        <w:rPr>
          <w:rFonts w:ascii="Times New Roman" w:eastAsia="宋体" w:hAnsi="宋体" w:cs="Times New Roman"/>
          <w:sz w:val="22"/>
          <w14:ligatures w14:val="none"/>
        </w:rPr>
        <w:t>小型、微型企业的划定按照《中小企业划型标准规定》（工信部联企业【</w:t>
      </w:r>
      <w:r w:rsidRPr="00643F78">
        <w:rPr>
          <w:rFonts w:ascii="Times New Roman" w:eastAsia="宋体" w:hAnsi="Times New Roman" w:cs="Times New Roman"/>
          <w:sz w:val="22"/>
          <w14:ligatures w14:val="none"/>
        </w:rPr>
        <w:t>2011</w:t>
      </w:r>
      <w:r w:rsidRPr="00643F78">
        <w:rPr>
          <w:rFonts w:ascii="Times New Roman" w:eastAsia="宋体" w:hAnsi="宋体" w:cs="Times New Roman"/>
          <w:sz w:val="22"/>
          <w14:ligatures w14:val="none"/>
        </w:rPr>
        <w:t>】</w:t>
      </w:r>
      <w:r w:rsidRPr="00643F78">
        <w:rPr>
          <w:rFonts w:ascii="Times New Roman" w:eastAsia="宋体" w:hAnsi="Times New Roman" w:cs="Times New Roman"/>
          <w:sz w:val="22"/>
          <w14:ligatures w14:val="none"/>
        </w:rPr>
        <w:t>300</w:t>
      </w:r>
      <w:r w:rsidRPr="00643F78">
        <w:rPr>
          <w:rFonts w:ascii="Times New Roman" w:eastAsia="宋体" w:hAnsi="宋体" w:cs="Times New Roman"/>
          <w:sz w:val="22"/>
          <w14:ligatures w14:val="none"/>
        </w:rPr>
        <w:t>号）执行，参加投标的小型、微型企业应当提供《中小企业声明函》（具体格式见</w:t>
      </w:r>
      <w:r w:rsidRPr="00643F78">
        <w:rPr>
          <w:rFonts w:ascii="Times New Roman" w:eastAsia="宋体" w:hAnsi="Times New Roman" w:cs="Times New Roman"/>
          <w:sz w:val="22"/>
          <w14:ligatures w14:val="none"/>
        </w:rPr>
        <w:t>“</w:t>
      </w:r>
      <w:r w:rsidRPr="00643F78">
        <w:rPr>
          <w:rFonts w:ascii="Times New Roman" w:eastAsia="宋体" w:hAnsi="宋体" w:cs="Times New Roman"/>
          <w:sz w:val="22"/>
          <w14:ligatures w14:val="none"/>
        </w:rPr>
        <w:t>响应文件格式</w:t>
      </w:r>
      <w:r w:rsidRPr="00643F78">
        <w:rPr>
          <w:rFonts w:ascii="Times New Roman" w:eastAsia="宋体" w:hAnsi="Times New Roman" w:cs="Times New Roman"/>
          <w:sz w:val="22"/>
          <w14:ligatures w14:val="none"/>
        </w:rPr>
        <w:t>”</w:t>
      </w:r>
      <w:r w:rsidRPr="00643F78">
        <w:rPr>
          <w:rFonts w:ascii="Times New Roman" w:eastAsia="宋体" w:hAnsi="宋体" w:cs="Times New Roman"/>
          <w:sz w:val="22"/>
          <w14:ligatures w14:val="none"/>
        </w:rPr>
        <w:t>），反之，视作非小微企业，不具备参与投标资格。如项目允许联合体参与竞争的，则联合体中各方均应为小型、微型企业，并按本款要求提供《中小企业声明函》。</w:t>
      </w:r>
    </w:p>
    <w:p w14:paraId="533753CC" w14:textId="77777777" w:rsidR="00643F78" w:rsidRPr="00643F78" w:rsidRDefault="00643F78" w:rsidP="00643F78">
      <w:pPr>
        <w:adjustRightInd w:val="0"/>
        <w:snapToGrid w:val="0"/>
        <w:spacing w:line="300" w:lineRule="auto"/>
        <w:ind w:firstLineChars="200" w:firstLine="442"/>
        <w:rPr>
          <w:rFonts w:ascii="Times New Roman" w:eastAsia="宋体" w:hAnsi="Times New Roman" w:cs="Times New Roman"/>
          <w:sz w:val="22"/>
          <w14:ligatures w14:val="none"/>
        </w:rPr>
      </w:pPr>
      <w:r w:rsidRPr="00643F78">
        <w:rPr>
          <w:rFonts w:ascii="宋体" w:eastAsia="宋体" w:hAnsi="宋体" w:cs="Times New Roman"/>
          <w:b/>
          <w:bCs/>
          <w:kern w:val="0"/>
          <w:sz w:val="22"/>
          <w14:ligatures w14:val="none"/>
        </w:rPr>
        <w:t>★</w:t>
      </w:r>
      <w:r w:rsidRPr="00643F78">
        <w:rPr>
          <w:rFonts w:ascii="Times New Roman" w:eastAsia="宋体" w:hAnsi="Times New Roman" w:cs="Times New Roman"/>
          <w:sz w:val="22"/>
          <w14:ligatures w14:val="none"/>
        </w:rPr>
        <w:t xml:space="preserve">15.2 </w:t>
      </w:r>
      <w:r w:rsidRPr="00643F78">
        <w:rPr>
          <w:rFonts w:ascii="Times New Roman" w:eastAsia="宋体" w:hAnsi="宋体" w:cs="Times New Roman"/>
          <w:sz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43F78">
        <w:rPr>
          <w:rFonts w:ascii="Times New Roman" w:eastAsia="宋体" w:hAnsi="宋体" w:cs="Times New Roman" w:hint="eastAsia"/>
          <w:sz w:val="22"/>
          <w14:ligatures w14:val="none"/>
        </w:rPr>
        <w:t>管理</w:t>
      </w:r>
      <w:r w:rsidRPr="00643F78">
        <w:rPr>
          <w:rFonts w:ascii="Times New Roman" w:eastAsia="宋体" w:hAnsi="宋体" w:cs="Times New Roman"/>
          <w:sz w:val="22"/>
          <w14:ligatures w14:val="none"/>
        </w:rPr>
        <w:t>办法》。</w:t>
      </w:r>
    </w:p>
    <w:p w14:paraId="0C968DB5" w14:textId="77777777" w:rsidR="00643F78" w:rsidRPr="00643F78" w:rsidRDefault="00643F78" w:rsidP="00643F78">
      <w:pPr>
        <w:adjustRightInd w:val="0"/>
        <w:snapToGrid w:val="0"/>
        <w:spacing w:line="300" w:lineRule="auto"/>
        <w:ind w:firstLineChars="200" w:firstLine="442"/>
        <w:rPr>
          <w:rFonts w:ascii="Times New Roman" w:eastAsia="宋体" w:hAnsi="Times New Roman" w:cs="Times New Roman"/>
          <w:bCs/>
          <w:sz w:val="22"/>
          <w14:ligatures w14:val="none"/>
        </w:rPr>
      </w:pPr>
      <w:bookmarkStart w:id="56" w:name="_Toc4671591"/>
      <w:r w:rsidRPr="00643F78">
        <w:rPr>
          <w:rFonts w:ascii="宋体" w:eastAsia="宋体" w:hAnsi="宋体" w:cs="Times New Roman"/>
          <w:b/>
          <w:bCs/>
          <w:kern w:val="0"/>
          <w:sz w:val="22"/>
          <w14:ligatures w14:val="none"/>
        </w:rPr>
        <w:t>★</w:t>
      </w:r>
      <w:r w:rsidRPr="00643F78">
        <w:rPr>
          <w:rFonts w:ascii="Times New Roman" w:eastAsia="宋体" w:hAnsi="Times New Roman" w:cs="Times New Roman"/>
          <w:sz w:val="22"/>
          <w14:ligatures w14:val="none"/>
        </w:rPr>
        <w:t>15.3</w:t>
      </w:r>
      <w:r w:rsidRPr="00643F78">
        <w:rPr>
          <w:rFonts w:ascii="Times New Roman" w:eastAsia="宋体" w:hAnsi="宋体" w:cs="Times New Roman"/>
          <w:sz w:val="22"/>
          <w14:ligatures w14:val="none"/>
        </w:rPr>
        <w:t>供应商如提供虚假材料以谋取成交的，按照《政府采购法》有关条款处理，并记入供应商诚信档案。</w:t>
      </w:r>
      <w:bookmarkEnd w:id="56"/>
    </w:p>
    <w:p w14:paraId="06C70F01" w14:textId="77777777" w:rsidR="00643F78" w:rsidRPr="00643F78" w:rsidRDefault="00643F78" w:rsidP="00643F78">
      <w:pPr>
        <w:adjustRightInd w:val="0"/>
        <w:snapToGrid w:val="0"/>
        <w:spacing w:line="300" w:lineRule="auto"/>
        <w:ind w:firstLineChars="200" w:firstLine="442"/>
        <w:outlineLvl w:val="2"/>
        <w:rPr>
          <w:rFonts w:ascii="Times New Roman" w:eastAsia="宋体" w:hAnsi="Times New Roman" w:cs="Times New Roman"/>
          <w:b/>
          <w:sz w:val="22"/>
          <w14:ligatures w14:val="none"/>
        </w:rPr>
      </w:pPr>
      <w:bookmarkStart w:id="57" w:name="_Toc183014624"/>
      <w:r w:rsidRPr="00643F78">
        <w:rPr>
          <w:rFonts w:ascii="Times New Roman" w:eastAsia="宋体" w:hAnsi="Times New Roman" w:cs="Times New Roman"/>
          <w:b/>
          <w:sz w:val="22"/>
          <w14:ligatures w14:val="none"/>
        </w:rPr>
        <w:t xml:space="preserve">16 </w:t>
      </w:r>
      <w:r w:rsidRPr="00643F78">
        <w:rPr>
          <w:rFonts w:ascii="Times New Roman" w:eastAsia="宋体" w:hAnsi="Times New Roman" w:cs="Times New Roman"/>
          <w:b/>
          <w:sz w:val="22"/>
          <w14:ligatures w14:val="none"/>
        </w:rPr>
        <w:t>促进残疾人就业</w:t>
      </w:r>
      <w:r w:rsidRPr="00643F78">
        <w:rPr>
          <w:rFonts w:ascii="Calibri" w:eastAsia="宋体" w:hAnsi="Calibri" w:cs="Times New Roman" w:hint="eastAsia"/>
          <w:sz w:val="22"/>
          <w14:ligatures w14:val="none"/>
        </w:rPr>
        <w:t>（注：仅残疾人福利单位适用）</w:t>
      </w:r>
      <w:bookmarkEnd w:id="57"/>
    </w:p>
    <w:p w14:paraId="1D976053" w14:textId="77777777" w:rsidR="00643F78" w:rsidRPr="00643F78" w:rsidRDefault="00643F78" w:rsidP="00643F78">
      <w:pPr>
        <w:adjustRightInd w:val="0"/>
        <w:snapToGrid w:val="0"/>
        <w:spacing w:line="300" w:lineRule="auto"/>
        <w:ind w:firstLineChars="200" w:firstLine="440"/>
        <w:rPr>
          <w:rFonts w:ascii="Times New Roman" w:eastAsia="宋体" w:hAnsi="Times New Roman" w:cs="Times New Roman"/>
          <w:sz w:val="22"/>
          <w14:ligatures w14:val="none"/>
        </w:rPr>
      </w:pPr>
      <w:r w:rsidRPr="00643F78">
        <w:rPr>
          <w:rFonts w:ascii="Times New Roman" w:eastAsia="宋体" w:hAnsi="Times New Roman" w:cs="Times New Roman"/>
          <w:sz w:val="22"/>
          <w14:ligatures w14:val="none"/>
        </w:rPr>
        <w:t xml:space="preserve">16.1 </w:t>
      </w:r>
      <w:r w:rsidRPr="00643F78">
        <w:rPr>
          <w:rFonts w:ascii="Times New Roman" w:eastAsia="宋体" w:hAnsi="Times New Roman" w:cs="Times New Roman"/>
          <w:sz w:val="22"/>
          <w14:ligatures w14:val="none"/>
        </w:rPr>
        <w:t>符合财库【</w:t>
      </w:r>
      <w:r w:rsidRPr="00643F78">
        <w:rPr>
          <w:rFonts w:ascii="Times New Roman" w:eastAsia="宋体" w:hAnsi="Times New Roman" w:cs="Times New Roman"/>
          <w:sz w:val="22"/>
          <w14:ligatures w14:val="none"/>
        </w:rPr>
        <w:t>2017</w:t>
      </w:r>
      <w:r w:rsidRPr="00643F78">
        <w:rPr>
          <w:rFonts w:ascii="Times New Roman" w:eastAsia="宋体" w:hAnsi="Times New Roman" w:cs="Times New Roman"/>
          <w:sz w:val="22"/>
          <w14:ligatures w14:val="none"/>
        </w:rPr>
        <w:t>】</w:t>
      </w:r>
      <w:r w:rsidRPr="00643F78">
        <w:rPr>
          <w:rFonts w:ascii="Times New Roman" w:eastAsia="宋体" w:hAnsi="Times New Roman" w:cs="Times New Roman"/>
          <w:sz w:val="22"/>
          <w14:ligatures w14:val="none"/>
        </w:rPr>
        <w:t>141</w:t>
      </w:r>
      <w:r w:rsidRPr="00643F78">
        <w:rPr>
          <w:rFonts w:ascii="Times New Roman" w:eastAsia="宋体" w:hAnsi="Times New Roman" w:cs="Times New Roman"/>
          <w:sz w:val="22"/>
          <w14:ligatures w14:val="none"/>
        </w:rPr>
        <w:t>号文中所示条件的残疾人福利性单位视同小型、微型企业，享受促进中小企业发展的政府采购政策。残疾人福利性单位属于小型、微型企业的，不重复享受政策。</w:t>
      </w:r>
    </w:p>
    <w:p w14:paraId="4B684656" w14:textId="3AAE9E90" w:rsidR="008712A8" w:rsidRPr="001973BD" w:rsidRDefault="00643F78" w:rsidP="001973BD">
      <w:pPr>
        <w:adjustRightInd w:val="0"/>
        <w:snapToGrid w:val="0"/>
        <w:spacing w:line="300" w:lineRule="auto"/>
        <w:ind w:firstLineChars="200" w:firstLine="440"/>
        <w:rPr>
          <w:rFonts w:ascii="Times New Roman" w:eastAsia="宋体" w:hAnsi="Times New Roman" w:cs="Times New Roman" w:hint="eastAsia"/>
          <w:sz w:val="22"/>
          <w14:ligatures w14:val="none"/>
        </w:rPr>
      </w:pPr>
      <w:r w:rsidRPr="00643F78">
        <w:rPr>
          <w:rFonts w:ascii="Times New Roman" w:eastAsia="宋体" w:hAnsi="Times New Roman" w:cs="Times New Roman"/>
          <w:sz w:val="22"/>
          <w14:ligatures w14:val="none"/>
        </w:rPr>
        <w:t>16.2</w:t>
      </w:r>
      <w:r w:rsidRPr="00643F78">
        <w:rPr>
          <w:rFonts w:ascii="Times New Roman" w:eastAsia="宋体" w:hAnsi="Times New Roman" w:cs="Times New Roman"/>
          <w:sz w:val="22"/>
          <w14:ligatures w14:val="none"/>
        </w:rPr>
        <w:t>残疾人福利性单位在参加政府采购活动时，应当按财库【</w:t>
      </w:r>
      <w:r w:rsidRPr="00643F78">
        <w:rPr>
          <w:rFonts w:ascii="Times New Roman" w:eastAsia="宋体" w:hAnsi="Times New Roman" w:cs="Times New Roman"/>
          <w:sz w:val="22"/>
          <w14:ligatures w14:val="none"/>
        </w:rPr>
        <w:t>2017</w:t>
      </w:r>
      <w:r w:rsidRPr="00643F78">
        <w:rPr>
          <w:rFonts w:ascii="Times New Roman" w:eastAsia="宋体" w:hAnsi="Times New Roman" w:cs="Times New Roman"/>
          <w:sz w:val="22"/>
          <w14:ligatures w14:val="none"/>
        </w:rPr>
        <w:t>】</w:t>
      </w:r>
      <w:r w:rsidRPr="00643F78">
        <w:rPr>
          <w:rFonts w:ascii="Times New Roman" w:eastAsia="宋体" w:hAnsi="Times New Roman" w:cs="Times New Roman"/>
          <w:sz w:val="22"/>
          <w14:ligatures w14:val="none"/>
        </w:rPr>
        <w:t>141</w:t>
      </w:r>
      <w:r w:rsidRPr="00643F78">
        <w:rPr>
          <w:rFonts w:ascii="Times New Roman" w:eastAsia="宋体" w:hAnsi="Times New Roman" w:cs="Times New Roman"/>
          <w:sz w:val="22"/>
          <w14:ligatures w14:val="none"/>
        </w:rPr>
        <w:t>号规定的《残疾人福利性单位声明函》（具体格式详见</w:t>
      </w:r>
      <w:r w:rsidRPr="00643F78">
        <w:rPr>
          <w:rFonts w:ascii="Times New Roman" w:eastAsia="宋体" w:hAnsi="Times New Roman" w:cs="Times New Roman"/>
          <w:sz w:val="22"/>
          <w14:ligatures w14:val="none"/>
        </w:rPr>
        <w:t>“</w:t>
      </w:r>
      <w:r w:rsidRPr="00643F78">
        <w:rPr>
          <w:rFonts w:ascii="Times New Roman" w:eastAsia="宋体" w:hAnsi="Times New Roman" w:cs="Times New Roman"/>
          <w:sz w:val="22"/>
          <w14:ligatures w14:val="none"/>
        </w:rPr>
        <w:t>投标文件格式</w:t>
      </w:r>
      <w:r w:rsidRPr="00643F78">
        <w:rPr>
          <w:rFonts w:ascii="Times New Roman" w:eastAsia="宋体" w:hAnsi="Times New Roman" w:cs="Times New Roman"/>
          <w:sz w:val="22"/>
          <w14:ligatures w14:val="none"/>
        </w:rPr>
        <w:t>”</w:t>
      </w:r>
      <w:r w:rsidRPr="00643F78">
        <w:rPr>
          <w:rFonts w:ascii="Times New Roman" w:eastAsia="宋体" w:hAnsi="Times New Roman" w:cs="Times New Roman"/>
          <w:sz w:val="22"/>
          <w14:ligatures w14:val="none"/>
        </w:rPr>
        <w:t>），并对声明的真实性负责。</w:t>
      </w:r>
      <w:bookmarkEnd w:id="19"/>
      <w:bookmarkEnd w:id="54"/>
      <w:bookmarkEnd w:id="55"/>
    </w:p>
    <w:sectPr w:rsidR="008712A8" w:rsidRPr="001973BD" w:rsidSect="00643F78">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4989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78"/>
    <w:rsid w:val="0003500E"/>
    <w:rsid w:val="001973BD"/>
    <w:rsid w:val="00504F64"/>
    <w:rsid w:val="00643F78"/>
    <w:rsid w:val="0070553F"/>
    <w:rsid w:val="00747968"/>
    <w:rsid w:val="008712A8"/>
    <w:rsid w:val="00AD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1A7B"/>
  <w15:chartTrackingRefBased/>
  <w15:docId w15:val="{91EB0579-8B6E-442F-8EBE-CF381CC1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43F78"/>
    <w:pPr>
      <w:keepNext/>
      <w:keepLines/>
      <w:adjustRightInd w:val="0"/>
      <w:snapToGrid w:val="0"/>
      <w:spacing w:line="300" w:lineRule="auto"/>
      <w:outlineLvl w:val="0"/>
    </w:pPr>
    <w:rPr>
      <w:rFonts w:ascii="Times New Roman" w:eastAsia="宋体" w:hAnsi="Times New Roman" w:cs="Times New Roman"/>
      <w:bCs/>
      <w:kern w:val="44"/>
      <w:sz w:val="22"/>
      <w:szCs w:val="44"/>
    </w:rPr>
  </w:style>
  <w:style w:type="paragraph" w:styleId="2">
    <w:name w:val="heading 2"/>
    <w:basedOn w:val="a"/>
    <w:next w:val="a"/>
    <w:link w:val="20"/>
    <w:qFormat/>
    <w:rsid w:val="00643F7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643F78"/>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0"/>
    <w:qFormat/>
    <w:rsid w:val="00643F7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0"/>
    <w:qFormat/>
    <w:rsid w:val="00643F78"/>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0"/>
    <w:qFormat/>
    <w:rsid w:val="00643F78"/>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0"/>
    <w:qFormat/>
    <w:rsid w:val="00643F78"/>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0"/>
    <w:qFormat/>
    <w:rsid w:val="00643F78"/>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0"/>
    <w:qFormat/>
    <w:rsid w:val="00643F78"/>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643F78"/>
    <w:rPr>
      <w:rFonts w:ascii="Times New Roman" w:eastAsia="宋体" w:hAnsi="Times New Roman" w:cs="Times New Roman"/>
      <w:bCs/>
      <w:kern w:val="44"/>
      <w:sz w:val="22"/>
      <w:szCs w:val="44"/>
    </w:rPr>
  </w:style>
  <w:style w:type="character" w:customStyle="1" w:styleId="20">
    <w:name w:val="标题 2 字符"/>
    <w:basedOn w:val="a1"/>
    <w:link w:val="2"/>
    <w:qFormat/>
    <w:rsid w:val="00643F78"/>
    <w:rPr>
      <w:rFonts w:ascii="Arial" w:eastAsia="黑体" w:hAnsi="Arial" w:cs="Times New Roman"/>
      <w:b/>
      <w:bCs/>
      <w:sz w:val="32"/>
      <w:szCs w:val="32"/>
    </w:rPr>
  </w:style>
  <w:style w:type="character" w:customStyle="1" w:styleId="30">
    <w:name w:val="标题 3 字符"/>
    <w:basedOn w:val="a1"/>
    <w:link w:val="3"/>
    <w:qFormat/>
    <w:rsid w:val="00643F78"/>
    <w:rPr>
      <w:rFonts w:ascii="Times New Roman" w:eastAsia="宋体" w:hAnsi="Times New Roman" w:cs="Times New Roman"/>
      <w:b/>
      <w:bCs/>
      <w:szCs w:val="32"/>
    </w:rPr>
  </w:style>
  <w:style w:type="character" w:customStyle="1" w:styleId="40">
    <w:name w:val="标题 4 字符"/>
    <w:basedOn w:val="a1"/>
    <w:link w:val="4"/>
    <w:qFormat/>
    <w:rsid w:val="00643F78"/>
    <w:rPr>
      <w:rFonts w:ascii="Arial" w:eastAsia="黑体" w:hAnsi="Arial" w:cs="Times New Roman"/>
      <w:b/>
      <w:bCs/>
      <w:sz w:val="28"/>
      <w:szCs w:val="28"/>
    </w:rPr>
  </w:style>
  <w:style w:type="character" w:customStyle="1" w:styleId="50">
    <w:name w:val="标题 5 字符"/>
    <w:basedOn w:val="a1"/>
    <w:link w:val="5"/>
    <w:qFormat/>
    <w:rsid w:val="00643F78"/>
    <w:rPr>
      <w:rFonts w:ascii="Times New Roman" w:eastAsia="宋体" w:hAnsi="Times New Roman" w:cs="Times New Roman"/>
      <w:b/>
      <w:sz w:val="28"/>
      <w:szCs w:val="20"/>
    </w:rPr>
  </w:style>
  <w:style w:type="character" w:customStyle="1" w:styleId="60">
    <w:name w:val="标题 6 字符"/>
    <w:basedOn w:val="a1"/>
    <w:link w:val="6"/>
    <w:qFormat/>
    <w:rsid w:val="00643F78"/>
    <w:rPr>
      <w:rFonts w:ascii="Arial" w:eastAsia="黑体" w:hAnsi="Arial" w:cs="Times New Roman"/>
      <w:b/>
      <w:sz w:val="24"/>
      <w:szCs w:val="20"/>
    </w:rPr>
  </w:style>
  <w:style w:type="character" w:customStyle="1" w:styleId="70">
    <w:name w:val="标题 7 字符"/>
    <w:basedOn w:val="a1"/>
    <w:link w:val="7"/>
    <w:qFormat/>
    <w:rsid w:val="00643F78"/>
    <w:rPr>
      <w:rFonts w:ascii="Times New Roman" w:eastAsia="宋体" w:hAnsi="Times New Roman" w:cs="Times New Roman"/>
      <w:b/>
      <w:sz w:val="24"/>
      <w:szCs w:val="20"/>
    </w:rPr>
  </w:style>
  <w:style w:type="character" w:customStyle="1" w:styleId="80">
    <w:name w:val="标题 8 字符"/>
    <w:basedOn w:val="a1"/>
    <w:link w:val="8"/>
    <w:qFormat/>
    <w:rsid w:val="00643F78"/>
    <w:rPr>
      <w:rFonts w:ascii="Arial" w:eastAsia="黑体" w:hAnsi="Arial" w:cs="Times New Roman"/>
      <w:sz w:val="24"/>
      <w:szCs w:val="20"/>
    </w:rPr>
  </w:style>
  <w:style w:type="character" w:customStyle="1" w:styleId="90">
    <w:name w:val="标题 9 字符"/>
    <w:basedOn w:val="a1"/>
    <w:link w:val="9"/>
    <w:qFormat/>
    <w:rsid w:val="00643F78"/>
    <w:rPr>
      <w:rFonts w:ascii="Arial" w:eastAsia="黑体" w:hAnsi="Arial" w:cs="Times New Roman"/>
      <w:szCs w:val="20"/>
    </w:rPr>
  </w:style>
  <w:style w:type="numbering" w:customStyle="1" w:styleId="11">
    <w:name w:val="无列表1"/>
    <w:next w:val="a3"/>
    <w:uiPriority w:val="99"/>
    <w:semiHidden/>
    <w:unhideWhenUsed/>
    <w:rsid w:val="00643F78"/>
  </w:style>
  <w:style w:type="paragraph" w:styleId="a0">
    <w:name w:val="Normal Indent"/>
    <w:basedOn w:val="a"/>
    <w:link w:val="a4"/>
    <w:qFormat/>
    <w:rsid w:val="00643F78"/>
    <w:pPr>
      <w:ind w:firstLine="420"/>
    </w:pPr>
    <w:rPr>
      <w:rFonts w:ascii="Calibri" w:eastAsia="宋体" w:hAnsi="Calibri" w:cs="Times New Roman"/>
    </w:rPr>
  </w:style>
  <w:style w:type="paragraph" w:styleId="TOC7">
    <w:name w:val="toc 7"/>
    <w:basedOn w:val="a"/>
    <w:next w:val="a"/>
    <w:uiPriority w:val="39"/>
    <w:qFormat/>
    <w:rsid w:val="00643F78"/>
    <w:pPr>
      <w:ind w:leftChars="1200" w:left="2520"/>
    </w:pPr>
    <w:rPr>
      <w:rFonts w:ascii="Times New Roman" w:eastAsia="宋体" w:hAnsi="Times New Roman" w:cs="Times New Roman"/>
      <w:szCs w:val="20"/>
    </w:rPr>
  </w:style>
  <w:style w:type="paragraph" w:styleId="a5">
    <w:name w:val="Note Heading"/>
    <w:basedOn w:val="a"/>
    <w:next w:val="a"/>
    <w:link w:val="a6"/>
    <w:qFormat/>
    <w:rsid w:val="00643F78"/>
    <w:pPr>
      <w:jc w:val="center"/>
    </w:pPr>
    <w:rPr>
      <w:rFonts w:ascii="Calibri" w:eastAsia="宋体" w:hAnsi="Calibri" w:cs="Times New Roman"/>
    </w:rPr>
  </w:style>
  <w:style w:type="character" w:customStyle="1" w:styleId="a6">
    <w:name w:val="注释标题 字符"/>
    <w:basedOn w:val="a1"/>
    <w:link w:val="a5"/>
    <w:qFormat/>
    <w:rsid w:val="00643F78"/>
    <w:rPr>
      <w:rFonts w:ascii="Calibri" w:eastAsia="宋体" w:hAnsi="Calibri" w:cs="Times New Roman"/>
    </w:rPr>
  </w:style>
  <w:style w:type="paragraph" w:styleId="41">
    <w:name w:val="List Bullet 4"/>
    <w:basedOn w:val="a"/>
    <w:qFormat/>
    <w:rsid w:val="00643F78"/>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7">
    <w:name w:val="List Number"/>
    <w:basedOn w:val="a"/>
    <w:qFormat/>
    <w:rsid w:val="00643F78"/>
    <w:pPr>
      <w:tabs>
        <w:tab w:val="left" w:pos="560"/>
      </w:tabs>
      <w:ind w:left="900" w:hanging="340"/>
    </w:pPr>
    <w:rPr>
      <w:rFonts w:ascii="Times New Roman" w:eastAsia="宋体" w:hAnsi="Times New Roman" w:cs="Times New Roman"/>
      <w:szCs w:val="20"/>
    </w:rPr>
  </w:style>
  <w:style w:type="paragraph" w:styleId="a8">
    <w:name w:val="caption"/>
    <w:basedOn w:val="a"/>
    <w:next w:val="a"/>
    <w:qFormat/>
    <w:rsid w:val="00643F78"/>
    <w:pPr>
      <w:spacing w:line="480" w:lineRule="auto"/>
    </w:pPr>
    <w:rPr>
      <w:rFonts w:ascii="华文中宋" w:eastAsia="华文中宋" w:hAnsi="华文中宋" w:cs="Times New Roman"/>
      <w:sz w:val="36"/>
      <w:szCs w:val="20"/>
    </w:rPr>
  </w:style>
  <w:style w:type="paragraph" w:styleId="a9">
    <w:name w:val="List Bullet"/>
    <w:basedOn w:val="a"/>
    <w:qFormat/>
    <w:rsid w:val="00643F78"/>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a">
    <w:name w:val="Document Map"/>
    <w:basedOn w:val="a"/>
    <w:link w:val="ab"/>
    <w:semiHidden/>
    <w:qFormat/>
    <w:rsid w:val="00643F78"/>
    <w:pPr>
      <w:shd w:val="clear" w:color="auto" w:fill="000080"/>
    </w:pPr>
    <w:rPr>
      <w:rFonts w:ascii="Times New Roman" w:eastAsia="宋体" w:hAnsi="Times New Roman" w:cs="Times New Roman"/>
      <w:szCs w:val="20"/>
    </w:rPr>
  </w:style>
  <w:style w:type="character" w:customStyle="1" w:styleId="ab">
    <w:name w:val="文档结构图 字符"/>
    <w:basedOn w:val="a1"/>
    <w:link w:val="aa"/>
    <w:semiHidden/>
    <w:qFormat/>
    <w:rsid w:val="00643F78"/>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643F78"/>
    <w:pPr>
      <w:jc w:val="left"/>
    </w:pPr>
    <w:rPr>
      <w:rFonts w:ascii="Calibri" w:eastAsia="宋体" w:hAnsi="Calibri" w:cs="Times New Roman"/>
    </w:rPr>
  </w:style>
  <w:style w:type="character" w:customStyle="1" w:styleId="ad">
    <w:name w:val="批注文字 字符"/>
    <w:basedOn w:val="a1"/>
    <w:link w:val="ac"/>
    <w:uiPriority w:val="99"/>
    <w:qFormat/>
    <w:rsid w:val="00643F78"/>
    <w:rPr>
      <w:rFonts w:ascii="Calibri" w:eastAsia="宋体" w:hAnsi="Calibri" w:cs="Times New Roman"/>
    </w:rPr>
  </w:style>
  <w:style w:type="paragraph" w:styleId="ae">
    <w:name w:val="Salutation"/>
    <w:basedOn w:val="a"/>
    <w:next w:val="a"/>
    <w:link w:val="af"/>
    <w:qFormat/>
    <w:rsid w:val="00643F78"/>
    <w:pPr>
      <w:spacing w:beforeLines="40" w:afterLines="40" w:line="312" w:lineRule="auto"/>
    </w:pPr>
    <w:rPr>
      <w:rFonts w:ascii="Times New Roman" w:eastAsia="宋体" w:hAnsi="Times New Roman" w:cs="Times New Roman"/>
      <w:kern w:val="0"/>
      <w:sz w:val="24"/>
      <w:szCs w:val="24"/>
    </w:rPr>
  </w:style>
  <w:style w:type="character" w:customStyle="1" w:styleId="af">
    <w:name w:val="称呼 字符"/>
    <w:basedOn w:val="a1"/>
    <w:link w:val="ae"/>
    <w:qFormat/>
    <w:rsid w:val="00643F78"/>
    <w:rPr>
      <w:rFonts w:ascii="Times New Roman" w:eastAsia="宋体" w:hAnsi="Times New Roman" w:cs="Times New Roman"/>
      <w:kern w:val="0"/>
      <w:sz w:val="24"/>
      <w:szCs w:val="24"/>
    </w:rPr>
  </w:style>
  <w:style w:type="paragraph" w:styleId="31">
    <w:name w:val="Body Text 3"/>
    <w:basedOn w:val="a"/>
    <w:link w:val="32"/>
    <w:qFormat/>
    <w:rsid w:val="00643F78"/>
    <w:pPr>
      <w:autoSpaceDE w:val="0"/>
      <w:autoSpaceDN w:val="0"/>
      <w:jc w:val="center"/>
    </w:pPr>
    <w:rPr>
      <w:rFonts w:ascii="Times New Roman" w:eastAsia="宋体" w:hAnsi="Times New Roman" w:cs="Times New Roman"/>
      <w:kern w:val="0"/>
      <w:sz w:val="16"/>
      <w:szCs w:val="20"/>
    </w:rPr>
  </w:style>
  <w:style w:type="character" w:customStyle="1" w:styleId="32">
    <w:name w:val="正文文本 3 字符"/>
    <w:basedOn w:val="a1"/>
    <w:link w:val="31"/>
    <w:qFormat/>
    <w:rsid w:val="00643F78"/>
    <w:rPr>
      <w:rFonts w:ascii="Times New Roman" w:eastAsia="宋体" w:hAnsi="Times New Roman" w:cs="Times New Roman"/>
      <w:kern w:val="0"/>
      <w:sz w:val="16"/>
      <w:szCs w:val="20"/>
    </w:rPr>
  </w:style>
  <w:style w:type="paragraph" w:styleId="33">
    <w:name w:val="List Bullet 3"/>
    <w:basedOn w:val="a"/>
    <w:qFormat/>
    <w:rsid w:val="00643F78"/>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0">
    <w:name w:val="Body Text"/>
    <w:basedOn w:val="a"/>
    <w:link w:val="af1"/>
    <w:unhideWhenUsed/>
    <w:qFormat/>
    <w:rsid w:val="00643F78"/>
    <w:pPr>
      <w:spacing w:after="120"/>
    </w:pPr>
    <w:rPr>
      <w:rFonts w:ascii="Calibri" w:eastAsia="宋体" w:hAnsi="Calibri" w:cs="Times New Roman"/>
    </w:rPr>
  </w:style>
  <w:style w:type="character" w:customStyle="1" w:styleId="af1">
    <w:name w:val="正文文本 字符"/>
    <w:basedOn w:val="a1"/>
    <w:link w:val="af0"/>
    <w:qFormat/>
    <w:rsid w:val="00643F78"/>
    <w:rPr>
      <w:rFonts w:ascii="Calibri" w:eastAsia="宋体" w:hAnsi="Calibri" w:cs="Times New Roman"/>
    </w:rPr>
  </w:style>
  <w:style w:type="paragraph" w:styleId="af2">
    <w:name w:val="Body Text Indent"/>
    <w:basedOn w:val="a"/>
    <w:link w:val="af3"/>
    <w:qFormat/>
    <w:rsid w:val="00643F78"/>
    <w:pPr>
      <w:ind w:firstLine="444"/>
    </w:pPr>
    <w:rPr>
      <w:rFonts w:ascii="Times New Roman" w:eastAsia="宋体" w:hAnsi="Times New Roman" w:cs="Times New Roman"/>
      <w:b/>
      <w:sz w:val="24"/>
      <w:szCs w:val="20"/>
    </w:rPr>
  </w:style>
  <w:style w:type="character" w:customStyle="1" w:styleId="af3">
    <w:name w:val="正文文本缩进 字符"/>
    <w:basedOn w:val="a1"/>
    <w:link w:val="af2"/>
    <w:qFormat/>
    <w:rsid w:val="00643F78"/>
    <w:rPr>
      <w:rFonts w:ascii="Times New Roman" w:eastAsia="宋体" w:hAnsi="Times New Roman" w:cs="Times New Roman"/>
      <w:b/>
      <w:sz w:val="24"/>
      <w:szCs w:val="20"/>
    </w:rPr>
  </w:style>
  <w:style w:type="paragraph" w:styleId="21">
    <w:name w:val="List Bullet 2"/>
    <w:basedOn w:val="a"/>
    <w:qFormat/>
    <w:rsid w:val="00643F78"/>
    <w:pPr>
      <w:tabs>
        <w:tab w:val="left" w:pos="1680"/>
      </w:tabs>
      <w:spacing w:line="360" w:lineRule="auto"/>
      <w:ind w:left="1680" w:hanging="420"/>
    </w:pPr>
    <w:rPr>
      <w:rFonts w:ascii="Times New Roman" w:eastAsia="宋体" w:hAnsi="Times New Roman" w:cs="Times New Roman"/>
      <w:sz w:val="24"/>
      <w:szCs w:val="20"/>
    </w:rPr>
  </w:style>
  <w:style w:type="paragraph" w:styleId="TOC5">
    <w:name w:val="toc 5"/>
    <w:basedOn w:val="a"/>
    <w:next w:val="a"/>
    <w:uiPriority w:val="39"/>
    <w:qFormat/>
    <w:rsid w:val="00643F78"/>
    <w:pPr>
      <w:ind w:leftChars="800" w:left="1680"/>
    </w:pPr>
    <w:rPr>
      <w:rFonts w:ascii="Times New Roman" w:eastAsia="宋体" w:hAnsi="Times New Roman" w:cs="Times New Roman"/>
      <w:szCs w:val="20"/>
    </w:rPr>
  </w:style>
  <w:style w:type="paragraph" w:styleId="TOC3">
    <w:name w:val="toc 3"/>
    <w:basedOn w:val="a"/>
    <w:next w:val="a"/>
    <w:uiPriority w:val="39"/>
    <w:qFormat/>
    <w:rsid w:val="00643F78"/>
    <w:pPr>
      <w:tabs>
        <w:tab w:val="right" w:leader="dot" w:pos="9231"/>
      </w:tabs>
      <w:ind w:leftChars="400" w:left="840"/>
    </w:pPr>
    <w:rPr>
      <w:rFonts w:ascii="Times New Roman" w:eastAsia="宋体" w:hAnsi="Times New Roman" w:cs="Times New Roman"/>
      <w:szCs w:val="24"/>
    </w:rPr>
  </w:style>
  <w:style w:type="paragraph" w:styleId="af4">
    <w:name w:val="Plain Text"/>
    <w:basedOn w:val="a"/>
    <w:link w:val="af5"/>
    <w:qFormat/>
    <w:rsid w:val="00643F78"/>
    <w:rPr>
      <w:rFonts w:ascii="宋体" w:eastAsia="宋体" w:hAnsi="Courier New" w:cs="Times New Roman"/>
      <w:kern w:val="0"/>
      <w:sz w:val="20"/>
      <w:szCs w:val="20"/>
    </w:rPr>
  </w:style>
  <w:style w:type="character" w:customStyle="1" w:styleId="af5">
    <w:name w:val="纯文本 字符"/>
    <w:basedOn w:val="a1"/>
    <w:link w:val="af4"/>
    <w:qFormat/>
    <w:rsid w:val="00643F78"/>
    <w:rPr>
      <w:rFonts w:ascii="宋体" w:eastAsia="宋体" w:hAnsi="Courier New" w:cs="Times New Roman"/>
      <w:kern w:val="0"/>
      <w:sz w:val="20"/>
      <w:szCs w:val="20"/>
    </w:rPr>
  </w:style>
  <w:style w:type="paragraph" w:styleId="TOC8">
    <w:name w:val="toc 8"/>
    <w:basedOn w:val="a"/>
    <w:next w:val="a"/>
    <w:uiPriority w:val="39"/>
    <w:qFormat/>
    <w:rsid w:val="00643F78"/>
    <w:pPr>
      <w:ind w:leftChars="1400" w:left="2940"/>
    </w:pPr>
    <w:rPr>
      <w:rFonts w:ascii="Times New Roman" w:eastAsia="宋体" w:hAnsi="Times New Roman" w:cs="Times New Roman"/>
      <w:szCs w:val="20"/>
    </w:rPr>
  </w:style>
  <w:style w:type="paragraph" w:styleId="af6">
    <w:name w:val="Date"/>
    <w:basedOn w:val="a"/>
    <w:next w:val="a"/>
    <w:link w:val="af7"/>
    <w:qFormat/>
    <w:rsid w:val="00643F78"/>
    <w:rPr>
      <w:rFonts w:ascii="Calibri" w:eastAsia="宋体" w:hAnsi="Calibri" w:cs="Times New Roman"/>
    </w:rPr>
  </w:style>
  <w:style w:type="character" w:customStyle="1" w:styleId="af7">
    <w:name w:val="日期 字符"/>
    <w:basedOn w:val="a1"/>
    <w:link w:val="af6"/>
    <w:qFormat/>
    <w:rsid w:val="00643F78"/>
    <w:rPr>
      <w:rFonts w:ascii="Calibri" w:eastAsia="宋体" w:hAnsi="Calibri" w:cs="Times New Roman"/>
    </w:rPr>
  </w:style>
  <w:style w:type="paragraph" w:styleId="22">
    <w:name w:val="Body Text Indent 2"/>
    <w:basedOn w:val="a"/>
    <w:link w:val="23"/>
    <w:qFormat/>
    <w:rsid w:val="00643F78"/>
    <w:pPr>
      <w:adjustRightInd w:val="0"/>
      <w:spacing w:line="360" w:lineRule="auto"/>
      <w:ind w:firstLineChars="175" w:firstLine="420"/>
    </w:pPr>
    <w:rPr>
      <w:rFonts w:ascii="宋体" w:eastAsia="宋体" w:hAnsi="宋体" w:cs="Times New Roman"/>
      <w:b/>
      <w:bCs/>
      <w:sz w:val="24"/>
      <w:szCs w:val="20"/>
    </w:rPr>
  </w:style>
  <w:style w:type="character" w:customStyle="1" w:styleId="23">
    <w:name w:val="正文文本缩进 2 字符"/>
    <w:basedOn w:val="a1"/>
    <w:link w:val="22"/>
    <w:qFormat/>
    <w:rsid w:val="00643F78"/>
    <w:rPr>
      <w:rFonts w:ascii="宋体" w:eastAsia="宋体" w:hAnsi="宋体" w:cs="Times New Roman"/>
      <w:b/>
      <w:bCs/>
      <w:sz w:val="24"/>
      <w:szCs w:val="20"/>
    </w:rPr>
  </w:style>
  <w:style w:type="paragraph" w:styleId="af8">
    <w:name w:val="Balloon Text"/>
    <w:basedOn w:val="a"/>
    <w:link w:val="af9"/>
    <w:semiHidden/>
    <w:qFormat/>
    <w:rsid w:val="00643F78"/>
    <w:rPr>
      <w:rFonts w:ascii="Times New Roman" w:eastAsia="宋体" w:hAnsi="Times New Roman" w:cs="Times New Roman"/>
      <w:sz w:val="18"/>
      <w:szCs w:val="18"/>
    </w:rPr>
  </w:style>
  <w:style w:type="character" w:customStyle="1" w:styleId="af9">
    <w:name w:val="批注框文本 字符"/>
    <w:basedOn w:val="a1"/>
    <w:link w:val="af8"/>
    <w:semiHidden/>
    <w:qFormat/>
    <w:rsid w:val="00643F78"/>
    <w:rPr>
      <w:rFonts w:ascii="Times New Roman" w:eastAsia="宋体" w:hAnsi="Times New Roman" w:cs="Times New Roman"/>
      <w:sz w:val="18"/>
      <w:szCs w:val="18"/>
    </w:rPr>
  </w:style>
  <w:style w:type="paragraph" w:styleId="afa">
    <w:name w:val="footer"/>
    <w:basedOn w:val="a"/>
    <w:link w:val="afb"/>
    <w:uiPriority w:val="99"/>
    <w:qFormat/>
    <w:rsid w:val="00643F78"/>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afb">
    <w:name w:val="页脚 字符"/>
    <w:basedOn w:val="a1"/>
    <w:link w:val="afa"/>
    <w:uiPriority w:val="99"/>
    <w:qFormat/>
    <w:rsid w:val="00643F78"/>
    <w:rPr>
      <w:rFonts w:ascii="Times New Roman" w:eastAsia="宋体" w:hAnsi="Times New Roman" w:cs="Times New Roman"/>
      <w:kern w:val="0"/>
      <w:sz w:val="18"/>
      <w:szCs w:val="20"/>
    </w:rPr>
  </w:style>
  <w:style w:type="paragraph" w:styleId="afc">
    <w:name w:val="header"/>
    <w:basedOn w:val="a"/>
    <w:link w:val="afd"/>
    <w:qFormat/>
    <w:rsid w:val="00643F7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afd">
    <w:name w:val="页眉 字符"/>
    <w:basedOn w:val="a1"/>
    <w:link w:val="afc"/>
    <w:qFormat/>
    <w:rsid w:val="00643F78"/>
    <w:rPr>
      <w:rFonts w:ascii="Times New Roman" w:eastAsia="宋体" w:hAnsi="Times New Roman" w:cs="Times New Roman"/>
      <w:kern w:val="0"/>
      <w:sz w:val="18"/>
      <w:szCs w:val="20"/>
    </w:rPr>
  </w:style>
  <w:style w:type="paragraph" w:styleId="TOC1">
    <w:name w:val="toc 1"/>
    <w:basedOn w:val="a"/>
    <w:next w:val="a"/>
    <w:uiPriority w:val="39"/>
    <w:qFormat/>
    <w:rsid w:val="00643F78"/>
    <w:pPr>
      <w:tabs>
        <w:tab w:val="left" w:pos="840"/>
        <w:tab w:val="right" w:leader="dot" w:pos="9231"/>
      </w:tabs>
    </w:pPr>
    <w:rPr>
      <w:rFonts w:ascii="Times New Roman" w:eastAsia="宋体" w:hAnsi="Times New Roman" w:cs="Times New Roman"/>
      <w:szCs w:val="24"/>
    </w:rPr>
  </w:style>
  <w:style w:type="paragraph" w:styleId="TOC4">
    <w:name w:val="toc 4"/>
    <w:basedOn w:val="a"/>
    <w:next w:val="a"/>
    <w:uiPriority w:val="39"/>
    <w:qFormat/>
    <w:rsid w:val="00643F78"/>
    <w:pPr>
      <w:ind w:leftChars="600" w:left="1260"/>
    </w:pPr>
    <w:rPr>
      <w:rFonts w:ascii="Times New Roman" w:eastAsia="宋体" w:hAnsi="Times New Roman" w:cs="Times New Roman"/>
      <w:szCs w:val="20"/>
    </w:rPr>
  </w:style>
  <w:style w:type="paragraph" w:styleId="afe">
    <w:name w:val="Subtitle"/>
    <w:basedOn w:val="a"/>
    <w:next w:val="a"/>
    <w:link w:val="aff"/>
    <w:qFormat/>
    <w:rsid w:val="00643F78"/>
    <w:pPr>
      <w:spacing w:beforeLines="100" w:afterLines="50" w:line="360" w:lineRule="auto"/>
      <w:jc w:val="center"/>
    </w:pPr>
    <w:rPr>
      <w:rFonts w:ascii="Arial" w:eastAsia="方正魏碑简体" w:hAnsi="Arial" w:cs="Times New Roman"/>
      <w:bCs/>
      <w:kern w:val="28"/>
      <w:sz w:val="32"/>
      <w:szCs w:val="32"/>
    </w:rPr>
  </w:style>
  <w:style w:type="character" w:customStyle="1" w:styleId="aff">
    <w:name w:val="副标题 字符"/>
    <w:basedOn w:val="a1"/>
    <w:link w:val="afe"/>
    <w:qFormat/>
    <w:rsid w:val="00643F78"/>
    <w:rPr>
      <w:rFonts w:ascii="Arial" w:eastAsia="方正魏碑简体" w:hAnsi="Arial" w:cs="Times New Roman"/>
      <w:bCs/>
      <w:kern w:val="28"/>
      <w:sz w:val="32"/>
      <w:szCs w:val="32"/>
    </w:rPr>
  </w:style>
  <w:style w:type="paragraph" w:styleId="aff0">
    <w:name w:val="footnote text"/>
    <w:basedOn w:val="a"/>
    <w:link w:val="aff1"/>
    <w:unhideWhenUsed/>
    <w:qFormat/>
    <w:rsid w:val="00643F78"/>
    <w:pPr>
      <w:snapToGrid w:val="0"/>
      <w:jc w:val="left"/>
    </w:pPr>
    <w:rPr>
      <w:rFonts w:ascii="Times New Roman" w:eastAsia="宋体" w:hAnsi="Times New Roman" w:cs="Times New Roman"/>
      <w:sz w:val="18"/>
      <w:szCs w:val="18"/>
    </w:rPr>
  </w:style>
  <w:style w:type="character" w:customStyle="1" w:styleId="aff1">
    <w:name w:val="脚注文本 字符"/>
    <w:basedOn w:val="a1"/>
    <w:link w:val="aff0"/>
    <w:qFormat/>
    <w:rsid w:val="00643F78"/>
    <w:rPr>
      <w:rFonts w:ascii="Times New Roman" w:eastAsia="宋体" w:hAnsi="Times New Roman" w:cs="Times New Roman"/>
      <w:sz w:val="18"/>
      <w:szCs w:val="18"/>
    </w:rPr>
  </w:style>
  <w:style w:type="paragraph" w:styleId="TOC6">
    <w:name w:val="toc 6"/>
    <w:basedOn w:val="a"/>
    <w:next w:val="a"/>
    <w:uiPriority w:val="39"/>
    <w:qFormat/>
    <w:rsid w:val="00643F78"/>
    <w:pPr>
      <w:ind w:leftChars="1000" w:left="2100"/>
    </w:pPr>
    <w:rPr>
      <w:rFonts w:ascii="Times New Roman" w:eastAsia="宋体" w:hAnsi="Times New Roman" w:cs="Times New Roman"/>
      <w:szCs w:val="20"/>
    </w:rPr>
  </w:style>
  <w:style w:type="paragraph" w:styleId="34">
    <w:name w:val="Body Text Indent 3"/>
    <w:basedOn w:val="a"/>
    <w:link w:val="35"/>
    <w:qFormat/>
    <w:rsid w:val="00643F78"/>
    <w:pPr>
      <w:spacing w:afterLines="50"/>
      <w:ind w:firstLineChars="200" w:firstLine="420"/>
    </w:pPr>
    <w:rPr>
      <w:rFonts w:ascii="Times New Roman" w:eastAsia="宋体" w:hAnsi="Times New Roman" w:cs="Times New Roman"/>
      <w:szCs w:val="21"/>
    </w:rPr>
  </w:style>
  <w:style w:type="character" w:customStyle="1" w:styleId="35">
    <w:name w:val="正文文本缩进 3 字符"/>
    <w:basedOn w:val="a1"/>
    <w:link w:val="34"/>
    <w:qFormat/>
    <w:rsid w:val="00643F78"/>
    <w:rPr>
      <w:rFonts w:ascii="Times New Roman" w:eastAsia="宋体" w:hAnsi="Times New Roman" w:cs="Times New Roman"/>
      <w:szCs w:val="21"/>
    </w:rPr>
  </w:style>
  <w:style w:type="paragraph" w:styleId="TOC2">
    <w:name w:val="toc 2"/>
    <w:basedOn w:val="a"/>
    <w:next w:val="a"/>
    <w:uiPriority w:val="39"/>
    <w:qFormat/>
    <w:rsid w:val="00643F78"/>
    <w:pPr>
      <w:tabs>
        <w:tab w:val="left" w:pos="851"/>
        <w:tab w:val="right" w:leader="dot" w:pos="9231"/>
      </w:tabs>
      <w:ind w:leftChars="200" w:left="420"/>
    </w:pPr>
    <w:rPr>
      <w:rFonts w:ascii="Times New Roman" w:eastAsia="宋体" w:hAnsi="Times New Roman" w:cs="Times New Roman"/>
      <w:szCs w:val="20"/>
    </w:rPr>
  </w:style>
  <w:style w:type="paragraph" w:styleId="TOC9">
    <w:name w:val="toc 9"/>
    <w:basedOn w:val="a"/>
    <w:next w:val="a"/>
    <w:uiPriority w:val="39"/>
    <w:qFormat/>
    <w:rsid w:val="00643F78"/>
    <w:pPr>
      <w:ind w:leftChars="1600" w:left="3360"/>
    </w:pPr>
    <w:rPr>
      <w:rFonts w:ascii="Times New Roman" w:eastAsia="宋体" w:hAnsi="Times New Roman" w:cs="Times New Roman"/>
      <w:szCs w:val="20"/>
    </w:rPr>
  </w:style>
  <w:style w:type="paragraph" w:styleId="24">
    <w:name w:val="Body Text 2"/>
    <w:basedOn w:val="a"/>
    <w:link w:val="25"/>
    <w:qFormat/>
    <w:rsid w:val="00643F78"/>
    <w:pPr>
      <w:spacing w:after="120" w:line="480" w:lineRule="auto"/>
    </w:pPr>
    <w:rPr>
      <w:rFonts w:ascii="Times New Roman" w:eastAsia="宋体" w:hAnsi="Times New Roman" w:cs="Times New Roman"/>
      <w:szCs w:val="20"/>
    </w:rPr>
  </w:style>
  <w:style w:type="character" w:customStyle="1" w:styleId="25">
    <w:name w:val="正文文本 2 字符"/>
    <w:basedOn w:val="a1"/>
    <w:link w:val="24"/>
    <w:qFormat/>
    <w:rsid w:val="00643F78"/>
    <w:rPr>
      <w:rFonts w:ascii="Times New Roman" w:eastAsia="宋体" w:hAnsi="Times New Roman" w:cs="Times New Roman"/>
      <w:szCs w:val="20"/>
    </w:rPr>
  </w:style>
  <w:style w:type="paragraph" w:styleId="HTML">
    <w:name w:val="HTML Preformatted"/>
    <w:basedOn w:val="a"/>
    <w:link w:val="HTML0"/>
    <w:qFormat/>
    <w:rsid w:val="00643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qFormat/>
    <w:rsid w:val="00643F78"/>
    <w:rPr>
      <w:rFonts w:ascii="宋体" w:eastAsia="宋体" w:hAnsi="宋体" w:cs="宋体"/>
      <w:kern w:val="0"/>
      <w:sz w:val="24"/>
      <w:szCs w:val="24"/>
    </w:rPr>
  </w:style>
  <w:style w:type="paragraph" w:styleId="aff2">
    <w:name w:val="Normal (Web)"/>
    <w:basedOn w:val="a"/>
    <w:link w:val="aff3"/>
    <w:uiPriority w:val="99"/>
    <w:qFormat/>
    <w:rsid w:val="00643F78"/>
    <w:pPr>
      <w:widowControl/>
      <w:spacing w:before="100" w:beforeAutospacing="1" w:after="100" w:afterAutospacing="1"/>
      <w:jc w:val="left"/>
    </w:pPr>
    <w:rPr>
      <w:rFonts w:ascii="宋体" w:eastAsia="宋体" w:hAnsi="宋体" w:cs="宋体"/>
      <w:kern w:val="0"/>
      <w:sz w:val="24"/>
      <w:szCs w:val="24"/>
    </w:rPr>
  </w:style>
  <w:style w:type="paragraph" w:styleId="aff4">
    <w:name w:val="Title"/>
    <w:basedOn w:val="a"/>
    <w:link w:val="aff5"/>
    <w:qFormat/>
    <w:rsid w:val="00643F78"/>
    <w:pPr>
      <w:spacing w:before="240" w:after="240" w:line="360" w:lineRule="auto"/>
      <w:jc w:val="center"/>
    </w:pPr>
    <w:rPr>
      <w:rFonts w:ascii="Arial" w:eastAsia="黑体" w:hAnsi="Arial" w:cs="Times New Roman"/>
      <w:kern w:val="0"/>
      <w:sz w:val="44"/>
      <w:szCs w:val="20"/>
    </w:rPr>
  </w:style>
  <w:style w:type="character" w:customStyle="1" w:styleId="aff5">
    <w:name w:val="标题 字符"/>
    <w:basedOn w:val="a1"/>
    <w:link w:val="aff4"/>
    <w:qFormat/>
    <w:rsid w:val="00643F78"/>
    <w:rPr>
      <w:rFonts w:ascii="Arial" w:eastAsia="黑体" w:hAnsi="Arial" w:cs="Times New Roman"/>
      <w:kern w:val="0"/>
      <w:sz w:val="44"/>
      <w:szCs w:val="20"/>
    </w:rPr>
  </w:style>
  <w:style w:type="paragraph" w:styleId="aff6">
    <w:name w:val="annotation subject"/>
    <w:basedOn w:val="ac"/>
    <w:next w:val="ac"/>
    <w:link w:val="aff7"/>
    <w:uiPriority w:val="99"/>
    <w:unhideWhenUsed/>
    <w:qFormat/>
    <w:rsid w:val="00643F78"/>
    <w:rPr>
      <w:rFonts w:ascii="Times New Roman" w:hAnsi="Times New Roman"/>
      <w:b/>
      <w:bCs/>
      <w:kern w:val="0"/>
      <w:sz w:val="20"/>
      <w:szCs w:val="20"/>
    </w:rPr>
  </w:style>
  <w:style w:type="character" w:customStyle="1" w:styleId="aff7">
    <w:name w:val="批注主题 字符"/>
    <w:basedOn w:val="ad"/>
    <w:link w:val="aff6"/>
    <w:uiPriority w:val="99"/>
    <w:qFormat/>
    <w:rsid w:val="00643F78"/>
    <w:rPr>
      <w:rFonts w:ascii="Times New Roman" w:eastAsia="宋体" w:hAnsi="Times New Roman" w:cs="Times New Roman"/>
      <w:b/>
      <w:bCs/>
      <w:kern w:val="0"/>
      <w:sz w:val="20"/>
      <w:szCs w:val="20"/>
    </w:rPr>
  </w:style>
  <w:style w:type="paragraph" w:styleId="aff8">
    <w:name w:val="Body Text First Indent"/>
    <w:basedOn w:val="af0"/>
    <w:link w:val="aff9"/>
    <w:qFormat/>
    <w:rsid w:val="00643F78"/>
    <w:pPr>
      <w:spacing w:line="300" w:lineRule="auto"/>
      <w:ind w:firstLine="510"/>
    </w:pPr>
    <w:rPr>
      <w:sz w:val="24"/>
    </w:rPr>
  </w:style>
  <w:style w:type="character" w:customStyle="1" w:styleId="aff9">
    <w:name w:val="正文文本首行缩进 字符"/>
    <w:basedOn w:val="af1"/>
    <w:link w:val="aff8"/>
    <w:qFormat/>
    <w:rsid w:val="00643F78"/>
    <w:rPr>
      <w:rFonts w:ascii="Calibri" w:eastAsia="宋体" w:hAnsi="Calibri" w:cs="Times New Roman"/>
      <w:sz w:val="24"/>
    </w:rPr>
  </w:style>
  <w:style w:type="table" w:styleId="affa">
    <w:name w:val="Table Grid"/>
    <w:basedOn w:val="a2"/>
    <w:uiPriority w:val="59"/>
    <w:qFormat/>
    <w:rsid w:val="00643F78"/>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sid w:val="00643F78"/>
    <w:rPr>
      <w:b/>
      <w:bCs/>
    </w:rPr>
  </w:style>
  <w:style w:type="character" w:styleId="affc">
    <w:name w:val="page number"/>
    <w:basedOn w:val="a1"/>
    <w:qFormat/>
    <w:rsid w:val="00643F78"/>
  </w:style>
  <w:style w:type="character" w:styleId="affd">
    <w:name w:val="FollowedHyperlink"/>
    <w:qFormat/>
    <w:rsid w:val="00643F78"/>
    <w:rPr>
      <w:color w:val="800080"/>
      <w:u w:val="single"/>
    </w:rPr>
  </w:style>
  <w:style w:type="character" w:styleId="affe">
    <w:name w:val="Emphasis"/>
    <w:qFormat/>
    <w:rsid w:val="00643F78"/>
    <w:rPr>
      <w:i/>
      <w:iCs/>
    </w:rPr>
  </w:style>
  <w:style w:type="character" w:styleId="afff">
    <w:name w:val="Hyperlink"/>
    <w:uiPriority w:val="99"/>
    <w:qFormat/>
    <w:rsid w:val="00643F78"/>
    <w:rPr>
      <w:color w:val="0000FF"/>
      <w:u w:val="single"/>
    </w:rPr>
  </w:style>
  <w:style w:type="character" w:styleId="afff0">
    <w:name w:val="annotation reference"/>
    <w:uiPriority w:val="99"/>
    <w:unhideWhenUsed/>
    <w:qFormat/>
    <w:rsid w:val="00643F78"/>
    <w:rPr>
      <w:sz w:val="21"/>
      <w:szCs w:val="21"/>
    </w:rPr>
  </w:style>
  <w:style w:type="character" w:customStyle="1" w:styleId="Char">
    <w:name w:val="居中 Char"/>
    <w:qFormat/>
    <w:rsid w:val="00643F78"/>
    <w:rPr>
      <w:kern w:val="2"/>
      <w:sz w:val="24"/>
    </w:rPr>
  </w:style>
  <w:style w:type="character" w:customStyle="1" w:styleId="Char1">
    <w:name w:val="批注文字 Char1"/>
    <w:basedOn w:val="a1"/>
    <w:uiPriority w:val="99"/>
    <w:semiHidden/>
    <w:qFormat/>
    <w:rsid w:val="00643F78"/>
  </w:style>
  <w:style w:type="character" w:customStyle="1" w:styleId="Char0">
    <w:name w:val="标准款样式 Char"/>
    <w:basedOn w:val="a1"/>
    <w:link w:val="afff1"/>
    <w:qFormat/>
    <w:rsid w:val="00643F78"/>
    <w:rPr>
      <w:rFonts w:ascii="黑体" w:eastAsia="宋体" w:hAnsi="宋体" w:cs="Times New Roman"/>
      <w:szCs w:val="20"/>
    </w:rPr>
  </w:style>
  <w:style w:type="paragraph" w:customStyle="1" w:styleId="afff1">
    <w:name w:val="标准款样式"/>
    <w:basedOn w:val="a"/>
    <w:link w:val="Char0"/>
    <w:qFormat/>
    <w:rsid w:val="00643F78"/>
    <w:rPr>
      <w:rFonts w:ascii="黑体" w:eastAsia="宋体" w:hAnsi="宋体" w:cs="Times New Roman"/>
      <w:szCs w:val="20"/>
    </w:rPr>
  </w:style>
  <w:style w:type="character" w:customStyle="1" w:styleId="Char2">
    <w:name w:val="脚注文本 Char"/>
    <w:basedOn w:val="a1"/>
    <w:semiHidden/>
    <w:qFormat/>
    <w:rsid w:val="00643F78"/>
    <w:rPr>
      <w:sz w:val="18"/>
      <w:szCs w:val="18"/>
    </w:rPr>
  </w:style>
  <w:style w:type="character" w:customStyle="1" w:styleId="solutioncontent1">
    <w:name w:val="solutioncontent1"/>
    <w:qFormat/>
    <w:rsid w:val="00643F78"/>
    <w:rPr>
      <w:rFonts w:cs="Times New Roman"/>
      <w:color w:val="333333"/>
      <w:sz w:val="15"/>
      <w:szCs w:val="15"/>
    </w:rPr>
  </w:style>
  <w:style w:type="character" w:customStyle="1" w:styleId="SubtitleChar">
    <w:name w:val="Subtitle Char"/>
    <w:qFormat/>
    <w:locked/>
    <w:rsid w:val="00643F78"/>
    <w:rPr>
      <w:rFonts w:ascii="Calibri Light" w:eastAsia="宋体" w:hAnsi="Calibri Light" w:cs="Times New Roman"/>
      <w:b/>
      <w:bCs/>
      <w:kern w:val="28"/>
      <w:sz w:val="32"/>
      <w:szCs w:val="32"/>
      <w:lang w:eastAsia="en-US"/>
    </w:rPr>
  </w:style>
  <w:style w:type="character" w:customStyle="1" w:styleId="Char10">
    <w:name w:val="页脚 Char1"/>
    <w:basedOn w:val="a1"/>
    <w:uiPriority w:val="99"/>
    <w:semiHidden/>
    <w:qFormat/>
    <w:rsid w:val="00643F78"/>
    <w:rPr>
      <w:sz w:val="18"/>
      <w:szCs w:val="18"/>
    </w:rPr>
  </w:style>
  <w:style w:type="character" w:customStyle="1" w:styleId="Char3">
    <w:name w:val="明显引用 Char"/>
    <w:basedOn w:val="a1"/>
    <w:qFormat/>
    <w:rsid w:val="00643F78"/>
    <w:rPr>
      <w:b/>
      <w:bCs/>
      <w:i/>
      <w:iCs/>
      <w:color w:val="4F81BD"/>
      <w:kern w:val="2"/>
      <w:sz w:val="21"/>
    </w:rPr>
  </w:style>
  <w:style w:type="character" w:customStyle="1" w:styleId="CharChar">
    <w:name w:val="+正文 Char Char"/>
    <w:link w:val="CharCharChar"/>
    <w:qFormat/>
    <w:locked/>
    <w:rsid w:val="00643F78"/>
    <w:rPr>
      <w:rFonts w:ascii="楷体_GB2312" w:eastAsia="楷体_GB2312"/>
      <w:sz w:val="24"/>
    </w:rPr>
  </w:style>
  <w:style w:type="paragraph" w:customStyle="1" w:styleId="CharCharChar">
    <w:name w:val="+正文 Char Char Char"/>
    <w:basedOn w:val="a"/>
    <w:link w:val="CharChar"/>
    <w:qFormat/>
    <w:rsid w:val="00643F78"/>
    <w:pPr>
      <w:spacing w:line="360" w:lineRule="auto"/>
      <w:ind w:firstLineChars="200" w:firstLine="200"/>
    </w:pPr>
    <w:rPr>
      <w:rFonts w:ascii="楷体_GB2312" w:eastAsia="楷体_GB2312"/>
      <w:sz w:val="24"/>
    </w:rPr>
  </w:style>
  <w:style w:type="character" w:customStyle="1" w:styleId="CharChar4">
    <w:name w:val="Char Char4"/>
    <w:qFormat/>
    <w:rsid w:val="00643F78"/>
    <w:rPr>
      <w:kern w:val="2"/>
      <w:sz w:val="16"/>
    </w:rPr>
  </w:style>
  <w:style w:type="character" w:customStyle="1" w:styleId="CharChar6">
    <w:name w:val="Char Char6"/>
    <w:qFormat/>
    <w:rsid w:val="00643F78"/>
    <w:rPr>
      <w:rFonts w:ascii="Arial" w:eastAsia="黑体" w:hAnsi="Arial"/>
      <w:kern w:val="2"/>
      <w:sz w:val="44"/>
    </w:rPr>
  </w:style>
  <w:style w:type="character" w:customStyle="1" w:styleId="Char4">
    <w:name w:val="引用 Char"/>
    <w:basedOn w:val="a1"/>
    <w:qFormat/>
    <w:rsid w:val="00643F78"/>
    <w:rPr>
      <w:i/>
      <w:iCs/>
      <w:color w:val="000000"/>
      <w:kern w:val="2"/>
      <w:sz w:val="21"/>
    </w:rPr>
  </w:style>
  <w:style w:type="character" w:customStyle="1" w:styleId="1CharCharCharCharChar">
    <w:name w:val="+列表1 Char Char Char Char Char"/>
    <w:link w:val="1CharCharChar"/>
    <w:qFormat/>
    <w:locked/>
    <w:rsid w:val="00643F78"/>
    <w:rPr>
      <w:rFonts w:ascii="宋体" w:hAnsi="宋体"/>
    </w:rPr>
  </w:style>
  <w:style w:type="paragraph" w:customStyle="1" w:styleId="1CharCharChar">
    <w:name w:val="+列表1 Char Char Char"/>
    <w:basedOn w:val="a"/>
    <w:link w:val="1CharCharCharCharChar"/>
    <w:qFormat/>
    <w:rsid w:val="00643F78"/>
    <w:pPr>
      <w:jc w:val="center"/>
    </w:pPr>
    <w:rPr>
      <w:rFonts w:ascii="宋体" w:hAnsi="宋体"/>
    </w:rPr>
  </w:style>
  <w:style w:type="character" w:customStyle="1" w:styleId="3Char1">
    <w:name w:val="正文文本 3 Char1"/>
    <w:basedOn w:val="a1"/>
    <w:uiPriority w:val="99"/>
    <w:semiHidden/>
    <w:qFormat/>
    <w:rsid w:val="00643F78"/>
    <w:rPr>
      <w:sz w:val="16"/>
      <w:szCs w:val="16"/>
    </w:rPr>
  </w:style>
  <w:style w:type="character" w:customStyle="1" w:styleId="Char11">
    <w:name w:val="日期 Char1"/>
    <w:basedOn w:val="a1"/>
    <w:uiPriority w:val="99"/>
    <w:semiHidden/>
    <w:qFormat/>
    <w:rsid w:val="00643F78"/>
  </w:style>
  <w:style w:type="character" w:customStyle="1" w:styleId="Char5">
    <w:name w:val="无间隔 Char"/>
    <w:link w:val="12"/>
    <w:qFormat/>
    <w:locked/>
    <w:rsid w:val="00643F78"/>
    <w:rPr>
      <w:rFonts w:ascii="Calibri" w:eastAsia="Times New Roman" w:hAnsi="Calibri"/>
      <w:sz w:val="22"/>
      <w:lang w:eastAsia="en-US" w:bidi="en-US"/>
    </w:rPr>
  </w:style>
  <w:style w:type="paragraph" w:customStyle="1" w:styleId="12">
    <w:name w:val="无间隔1"/>
    <w:link w:val="Char5"/>
    <w:qFormat/>
    <w:rsid w:val="00643F78"/>
    <w:rPr>
      <w:rFonts w:ascii="Calibri" w:eastAsia="Times New Roman" w:hAnsi="Calibri"/>
      <w:sz w:val="22"/>
      <w:lang w:eastAsia="en-US" w:bidi="en-US"/>
    </w:rPr>
  </w:style>
  <w:style w:type="character" w:customStyle="1" w:styleId="CharChar5">
    <w:name w:val="Char Char5"/>
    <w:qFormat/>
    <w:rsid w:val="00643F78"/>
    <w:rPr>
      <w:rFonts w:ascii="Arial" w:eastAsia="方正魏碑简体" w:hAnsi="Arial" w:cs="Arial"/>
      <w:bCs/>
      <w:kern w:val="28"/>
      <w:sz w:val="32"/>
      <w:szCs w:val="32"/>
    </w:rPr>
  </w:style>
  <w:style w:type="character" w:customStyle="1" w:styleId="CharChar0">
    <w:name w:val="表文字 Char Char"/>
    <w:link w:val="afff2"/>
    <w:qFormat/>
    <w:locked/>
    <w:rsid w:val="00643F78"/>
    <w:rPr>
      <w:rFonts w:ascii="楷体_GB2312" w:eastAsia="楷体_GB2312" w:hAnsi="宋体"/>
      <w:spacing w:val="-8"/>
      <w:sz w:val="24"/>
      <w:lang w:val="zh-CN"/>
    </w:rPr>
  </w:style>
  <w:style w:type="paragraph" w:customStyle="1" w:styleId="afff2">
    <w:name w:val="表文字"/>
    <w:basedOn w:val="a"/>
    <w:link w:val="CharChar0"/>
    <w:qFormat/>
    <w:rsid w:val="00643F78"/>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1"/>
    <w:uiPriority w:val="99"/>
    <w:unhideWhenUsed/>
    <w:qFormat/>
    <w:rsid w:val="00643F78"/>
    <w:rPr>
      <w:color w:val="2B579A"/>
      <w:shd w:val="clear" w:color="auto" w:fill="E6E6E6"/>
    </w:rPr>
  </w:style>
  <w:style w:type="character" w:customStyle="1" w:styleId="Char5CharCharCharCharChar">
    <w:name w:val="+正文 Char5 Char Char Char Char Char"/>
    <w:link w:val="Char5CharCharChar"/>
    <w:qFormat/>
    <w:locked/>
    <w:rsid w:val="00643F78"/>
    <w:rPr>
      <w:rFonts w:ascii="宋体" w:hAnsi="宋体"/>
      <w:sz w:val="24"/>
    </w:rPr>
  </w:style>
  <w:style w:type="paragraph" w:customStyle="1" w:styleId="Char5CharCharChar">
    <w:name w:val="+正文 Char5 Char Char Char"/>
    <w:basedOn w:val="a"/>
    <w:link w:val="Char5CharCharCharCharChar"/>
    <w:qFormat/>
    <w:rsid w:val="00643F78"/>
    <w:pPr>
      <w:spacing w:line="360" w:lineRule="auto"/>
      <w:ind w:firstLineChars="200" w:firstLine="200"/>
    </w:pPr>
    <w:rPr>
      <w:rFonts w:ascii="宋体" w:hAnsi="宋体"/>
      <w:sz w:val="24"/>
    </w:rPr>
  </w:style>
  <w:style w:type="character" w:customStyle="1" w:styleId="hCharChar">
    <w:name w:val="h Char Char"/>
    <w:qFormat/>
    <w:rsid w:val="00643F78"/>
    <w:rPr>
      <w:kern w:val="2"/>
      <w:sz w:val="18"/>
    </w:rPr>
  </w:style>
  <w:style w:type="character" w:customStyle="1" w:styleId="Char6">
    <w:name w:val="段 Char"/>
    <w:basedOn w:val="a1"/>
    <w:link w:val="afff3"/>
    <w:qFormat/>
    <w:rsid w:val="00643F78"/>
    <w:rPr>
      <w:rFonts w:ascii="宋体"/>
    </w:rPr>
  </w:style>
  <w:style w:type="paragraph" w:customStyle="1" w:styleId="afff3">
    <w:name w:val="段"/>
    <w:link w:val="Char6"/>
    <w:qFormat/>
    <w:rsid w:val="00643F7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43F78"/>
    <w:rPr>
      <w:kern w:val="2"/>
      <w:sz w:val="24"/>
      <w:szCs w:val="24"/>
    </w:rPr>
  </w:style>
  <w:style w:type="character" w:customStyle="1" w:styleId="msoins0">
    <w:name w:val="msoins"/>
    <w:basedOn w:val="a1"/>
    <w:qFormat/>
    <w:rsid w:val="00643F78"/>
  </w:style>
  <w:style w:type="character" w:customStyle="1" w:styleId="Char12">
    <w:name w:val="纯文本 Char1"/>
    <w:basedOn w:val="a1"/>
    <w:uiPriority w:val="99"/>
    <w:qFormat/>
    <w:rsid w:val="00643F78"/>
    <w:rPr>
      <w:rFonts w:ascii="宋体" w:eastAsia="宋体" w:hAnsi="Courier New" w:cs="Courier New"/>
      <w:szCs w:val="21"/>
    </w:rPr>
  </w:style>
  <w:style w:type="character" w:customStyle="1" w:styleId="CharChar1">
    <w:name w:val="Char Char1"/>
    <w:semiHidden/>
    <w:qFormat/>
    <w:rsid w:val="00643F78"/>
    <w:rPr>
      <w:kern w:val="2"/>
      <w:sz w:val="21"/>
    </w:rPr>
  </w:style>
  <w:style w:type="character" w:customStyle="1" w:styleId="a4">
    <w:name w:val="正文缩进 字符"/>
    <w:link w:val="a0"/>
    <w:qFormat/>
    <w:rsid w:val="00643F78"/>
    <w:rPr>
      <w:rFonts w:ascii="Calibri" w:eastAsia="宋体" w:hAnsi="Calibri" w:cs="Times New Roman"/>
    </w:rPr>
  </w:style>
  <w:style w:type="character" w:customStyle="1" w:styleId="black1">
    <w:name w:val="black1"/>
    <w:qFormat/>
    <w:rsid w:val="00643F78"/>
    <w:rPr>
      <w:rFonts w:ascii="ˎ̥" w:hAnsi="ˎ̥" w:hint="default"/>
      <w:color w:val="333333"/>
      <w:sz w:val="18"/>
      <w:szCs w:val="18"/>
      <w:u w:val="none"/>
    </w:rPr>
  </w:style>
  <w:style w:type="character" w:customStyle="1" w:styleId="Char13">
    <w:name w:val="引用 Char1"/>
    <w:basedOn w:val="a1"/>
    <w:link w:val="14"/>
    <w:qFormat/>
    <w:locked/>
    <w:rsid w:val="00643F78"/>
    <w:rPr>
      <w:rFonts w:ascii="Calibri" w:eastAsia="宋体" w:hAnsi="Calibri" w:cs="Times New Roman"/>
      <w:i/>
      <w:iCs/>
      <w:color w:val="000000"/>
      <w:kern w:val="0"/>
      <w:sz w:val="22"/>
      <w:lang w:eastAsia="en-US" w:bidi="en-US"/>
    </w:rPr>
  </w:style>
  <w:style w:type="paragraph" w:customStyle="1" w:styleId="14">
    <w:name w:val="引用1"/>
    <w:basedOn w:val="a"/>
    <w:next w:val="a"/>
    <w:link w:val="Char13"/>
    <w:qFormat/>
    <w:rsid w:val="00643F78"/>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643F78"/>
    <w:rPr>
      <w:rFonts w:ascii="宋体" w:hAnsi="宋体"/>
      <w:sz w:val="24"/>
    </w:rPr>
  </w:style>
  <w:style w:type="paragraph" w:customStyle="1" w:styleId="CharChar3CharChar">
    <w:name w:val="+正文 Char Char3 Char Char"/>
    <w:basedOn w:val="a"/>
    <w:link w:val="CharChar3CharCharCharChar"/>
    <w:qFormat/>
    <w:rsid w:val="00643F78"/>
    <w:pPr>
      <w:spacing w:line="360" w:lineRule="auto"/>
      <w:ind w:firstLineChars="200" w:firstLine="200"/>
    </w:pPr>
    <w:rPr>
      <w:rFonts w:ascii="宋体" w:hAnsi="宋体"/>
      <w:sz w:val="24"/>
    </w:rPr>
  </w:style>
  <w:style w:type="character" w:customStyle="1" w:styleId="Char14">
    <w:name w:val="页眉 Char1"/>
    <w:basedOn w:val="a1"/>
    <w:uiPriority w:val="99"/>
    <w:semiHidden/>
    <w:qFormat/>
    <w:rsid w:val="00643F78"/>
    <w:rPr>
      <w:sz w:val="18"/>
      <w:szCs w:val="18"/>
    </w:rPr>
  </w:style>
  <w:style w:type="character" w:customStyle="1" w:styleId="Char15">
    <w:name w:val="副标题 Char1"/>
    <w:basedOn w:val="a1"/>
    <w:uiPriority w:val="11"/>
    <w:qFormat/>
    <w:rsid w:val="00643F78"/>
    <w:rPr>
      <w:rFonts w:ascii="Cambria" w:eastAsia="宋体" w:hAnsi="Cambria" w:cs="Times New Roman"/>
      <w:b/>
      <w:bCs/>
      <w:kern w:val="28"/>
      <w:sz w:val="32"/>
      <w:szCs w:val="32"/>
    </w:rPr>
  </w:style>
  <w:style w:type="character" w:customStyle="1" w:styleId="font12-blue-bold1">
    <w:name w:val="font12-blue-bold1"/>
    <w:qFormat/>
    <w:rsid w:val="00643F78"/>
    <w:rPr>
      <w:b/>
      <w:bCs/>
      <w:color w:val="0249A5"/>
      <w:sz w:val="18"/>
      <w:szCs w:val="18"/>
      <w:u w:val="none"/>
    </w:rPr>
  </w:style>
  <w:style w:type="character" w:customStyle="1" w:styleId="CharChar5CharCharChar">
    <w:name w:val="+正文 Char Char5 Char Char Char"/>
    <w:link w:val="CharChar5Char"/>
    <w:qFormat/>
    <w:locked/>
    <w:rsid w:val="00643F78"/>
    <w:rPr>
      <w:rFonts w:ascii="宋体" w:hAnsi="宋体"/>
      <w:sz w:val="24"/>
    </w:rPr>
  </w:style>
  <w:style w:type="paragraph" w:customStyle="1" w:styleId="CharChar5Char">
    <w:name w:val="+正文 Char Char5 Char"/>
    <w:basedOn w:val="a"/>
    <w:link w:val="CharChar5CharCharChar"/>
    <w:qFormat/>
    <w:rsid w:val="00643F78"/>
    <w:pPr>
      <w:spacing w:line="360" w:lineRule="auto"/>
      <w:ind w:firstLineChars="200" w:firstLine="200"/>
    </w:pPr>
    <w:rPr>
      <w:rFonts w:ascii="宋体" w:hAnsi="宋体"/>
      <w:sz w:val="24"/>
    </w:rPr>
  </w:style>
  <w:style w:type="character" w:customStyle="1" w:styleId="Char16">
    <w:name w:val="批注主题 Char1"/>
    <w:basedOn w:val="Char1"/>
    <w:uiPriority w:val="99"/>
    <w:semiHidden/>
    <w:qFormat/>
    <w:rsid w:val="00643F78"/>
    <w:rPr>
      <w:b/>
      <w:bCs/>
    </w:rPr>
  </w:style>
  <w:style w:type="character" w:customStyle="1" w:styleId="CharChar3">
    <w:name w:val="Char Char3"/>
    <w:qFormat/>
    <w:rsid w:val="00643F78"/>
    <w:rPr>
      <w:kern w:val="2"/>
      <w:sz w:val="21"/>
    </w:rPr>
  </w:style>
  <w:style w:type="character" w:customStyle="1" w:styleId="Char7">
    <w:name w:val="正文文本 Char"/>
    <w:qFormat/>
    <w:rsid w:val="00643F78"/>
    <w:rPr>
      <w:kern w:val="2"/>
      <w:sz w:val="24"/>
    </w:rPr>
  </w:style>
  <w:style w:type="character" w:customStyle="1" w:styleId="CharChar7">
    <w:name w:val="普通文字 Char Char"/>
    <w:qFormat/>
    <w:rsid w:val="00643F78"/>
    <w:rPr>
      <w:rFonts w:ascii="宋体" w:hAnsi="Courier New"/>
      <w:kern w:val="2"/>
      <w:sz w:val="21"/>
    </w:rPr>
  </w:style>
  <w:style w:type="character" w:customStyle="1" w:styleId="grame">
    <w:name w:val="grame"/>
    <w:basedOn w:val="a1"/>
    <w:qFormat/>
    <w:rsid w:val="00643F78"/>
  </w:style>
  <w:style w:type="character" w:customStyle="1" w:styleId="16">
    <w:name w:val="16"/>
    <w:qFormat/>
    <w:rsid w:val="00643F78"/>
    <w:rPr>
      <w:rFonts w:ascii="Times New Roman" w:hAnsi="Times New Roman" w:cs="Times New Roman" w:hint="default"/>
      <w:color w:val="0000FF"/>
      <w:sz w:val="20"/>
      <w:szCs w:val="20"/>
      <w:u w:val="single"/>
    </w:rPr>
  </w:style>
  <w:style w:type="character" w:customStyle="1" w:styleId="CharChar70">
    <w:name w:val="Char Char7"/>
    <w:qFormat/>
    <w:rsid w:val="00643F78"/>
    <w:rPr>
      <w:kern w:val="2"/>
      <w:sz w:val="18"/>
    </w:rPr>
  </w:style>
  <w:style w:type="character" w:customStyle="1" w:styleId="15">
    <w:name w:val="15"/>
    <w:qFormat/>
    <w:rsid w:val="00643F78"/>
    <w:rPr>
      <w:rFonts w:ascii="Calibri" w:hAnsi="Calibri" w:hint="default"/>
    </w:rPr>
  </w:style>
  <w:style w:type="character" w:customStyle="1" w:styleId="1CharCharChar0">
    <w:name w:val="+1. Char Char Char"/>
    <w:link w:val="1Char"/>
    <w:qFormat/>
    <w:locked/>
    <w:rsid w:val="00643F78"/>
    <w:rPr>
      <w:rFonts w:ascii="Times New Roman" w:eastAsia="宋体" w:hAnsi="Times New Roman" w:cs="Times New Roman"/>
      <w:szCs w:val="20"/>
    </w:rPr>
  </w:style>
  <w:style w:type="paragraph" w:customStyle="1" w:styleId="1Char">
    <w:name w:val="+1. Char"/>
    <w:basedOn w:val="a"/>
    <w:link w:val="1CharCharChar0"/>
    <w:qFormat/>
    <w:rsid w:val="00643F78"/>
    <w:rPr>
      <w:rFonts w:ascii="Times New Roman" w:eastAsia="宋体" w:hAnsi="Times New Roman" w:cs="Times New Roman"/>
      <w:szCs w:val="20"/>
    </w:rPr>
  </w:style>
  <w:style w:type="character" w:customStyle="1" w:styleId="Char17">
    <w:name w:val="明显引用 Char1"/>
    <w:basedOn w:val="a1"/>
    <w:link w:val="17"/>
    <w:qFormat/>
    <w:locked/>
    <w:rsid w:val="00643F78"/>
    <w:rPr>
      <w:rFonts w:ascii="Calibri" w:eastAsia="宋体" w:hAnsi="Calibri" w:cs="Times New Roman"/>
      <w:b/>
      <w:bCs/>
      <w:i/>
      <w:iCs/>
      <w:color w:val="4F81BD"/>
      <w:kern w:val="0"/>
      <w:sz w:val="22"/>
      <w:lang w:eastAsia="en-US" w:bidi="en-US"/>
    </w:rPr>
  </w:style>
  <w:style w:type="paragraph" w:customStyle="1" w:styleId="17">
    <w:name w:val="明显引用1"/>
    <w:basedOn w:val="a"/>
    <w:next w:val="a"/>
    <w:link w:val="Char17"/>
    <w:qFormat/>
    <w:rsid w:val="00643F78"/>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643F78"/>
    <w:rPr>
      <w:kern w:val="2"/>
      <w:sz w:val="21"/>
    </w:rPr>
  </w:style>
  <w:style w:type="character" w:customStyle="1" w:styleId="CharChar9">
    <w:name w:val="Char Char"/>
    <w:semiHidden/>
    <w:qFormat/>
    <w:rsid w:val="00643F78"/>
    <w:rPr>
      <w:b/>
      <w:bCs/>
      <w:kern w:val="2"/>
      <w:sz w:val="21"/>
    </w:rPr>
  </w:style>
  <w:style w:type="character" w:customStyle="1" w:styleId="Char18">
    <w:name w:val="表正文 Char1"/>
    <w:qFormat/>
    <w:rsid w:val="00643F78"/>
    <w:rPr>
      <w:kern w:val="2"/>
      <w:sz w:val="21"/>
    </w:rPr>
  </w:style>
  <w:style w:type="character" w:customStyle="1" w:styleId="Char8">
    <w:name w:val="表正文 Char"/>
    <w:qFormat/>
    <w:rsid w:val="00643F78"/>
    <w:rPr>
      <w:rFonts w:eastAsia="宋体"/>
      <w:kern w:val="2"/>
      <w:sz w:val="24"/>
      <w:lang w:val="en-US" w:eastAsia="zh-CN" w:bidi="ar-SA"/>
    </w:rPr>
  </w:style>
  <w:style w:type="character" w:customStyle="1" w:styleId="Char19">
    <w:name w:val="正文首行缩进 Char1"/>
    <w:basedOn w:val="af1"/>
    <w:uiPriority w:val="99"/>
    <w:semiHidden/>
    <w:qFormat/>
    <w:rsid w:val="00643F78"/>
    <w:rPr>
      <w:rFonts w:ascii="Calibri" w:eastAsia="宋体" w:hAnsi="Calibri" w:cs="Times New Roman"/>
    </w:rPr>
  </w:style>
  <w:style w:type="character" w:customStyle="1" w:styleId="Char1a">
    <w:name w:val="标题 Char1"/>
    <w:basedOn w:val="a1"/>
    <w:uiPriority w:val="10"/>
    <w:qFormat/>
    <w:rsid w:val="00643F78"/>
    <w:rPr>
      <w:rFonts w:ascii="Cambria" w:eastAsia="宋体" w:hAnsi="Cambria" w:cs="Times New Roman"/>
      <w:b/>
      <w:bCs/>
      <w:sz w:val="32"/>
      <w:szCs w:val="32"/>
    </w:rPr>
  </w:style>
  <w:style w:type="character" w:customStyle="1" w:styleId="Char40">
    <w:name w:val="+正文 Char4"/>
    <w:link w:val="afff4"/>
    <w:qFormat/>
    <w:locked/>
    <w:rsid w:val="00643F78"/>
    <w:rPr>
      <w:rFonts w:ascii="宋体" w:hAnsi="宋体"/>
      <w:sz w:val="24"/>
    </w:rPr>
  </w:style>
  <w:style w:type="paragraph" w:customStyle="1" w:styleId="afff4">
    <w:name w:val="+正文"/>
    <w:basedOn w:val="a"/>
    <w:link w:val="Char40"/>
    <w:qFormat/>
    <w:rsid w:val="00643F78"/>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643F78"/>
    <w:rPr>
      <w:rFonts w:ascii="宋体" w:hAnsi="宋体"/>
      <w:sz w:val="24"/>
    </w:rPr>
  </w:style>
  <w:style w:type="paragraph" w:customStyle="1" w:styleId="CharChar2Char">
    <w:name w:val="+正文 Char Char2 Char"/>
    <w:basedOn w:val="a"/>
    <w:link w:val="CharChar2CharCharChar"/>
    <w:qFormat/>
    <w:rsid w:val="00643F78"/>
    <w:pPr>
      <w:spacing w:line="360" w:lineRule="auto"/>
      <w:ind w:firstLineChars="200" w:firstLine="200"/>
    </w:pPr>
    <w:rPr>
      <w:rFonts w:ascii="宋体" w:hAnsi="宋体"/>
      <w:sz w:val="24"/>
    </w:rPr>
  </w:style>
  <w:style w:type="character" w:customStyle="1" w:styleId="Char1b">
    <w:name w:val="注释标题 Char1"/>
    <w:basedOn w:val="a1"/>
    <w:uiPriority w:val="99"/>
    <w:semiHidden/>
    <w:qFormat/>
    <w:rsid w:val="00643F78"/>
  </w:style>
  <w:style w:type="character" w:customStyle="1" w:styleId="Char2CharChar">
    <w:name w:val="+正文 Char2 Char Char"/>
    <w:link w:val="Char20"/>
    <w:qFormat/>
    <w:locked/>
    <w:rsid w:val="00643F78"/>
    <w:rPr>
      <w:rFonts w:ascii="宋体" w:hAnsi="宋体"/>
      <w:sz w:val="24"/>
    </w:rPr>
  </w:style>
  <w:style w:type="paragraph" w:customStyle="1" w:styleId="Char20">
    <w:name w:val="+正文 Char2"/>
    <w:basedOn w:val="a"/>
    <w:link w:val="Char2CharChar"/>
    <w:qFormat/>
    <w:rsid w:val="00643F78"/>
    <w:pPr>
      <w:spacing w:line="360" w:lineRule="auto"/>
      <w:ind w:firstLineChars="200" w:firstLine="200"/>
    </w:pPr>
    <w:rPr>
      <w:rFonts w:ascii="宋体" w:hAnsi="宋体"/>
      <w:sz w:val="24"/>
    </w:rPr>
  </w:style>
  <w:style w:type="character" w:customStyle="1" w:styleId="Char1c">
    <w:name w:val="称呼 Char1"/>
    <w:basedOn w:val="a1"/>
    <w:uiPriority w:val="99"/>
    <w:semiHidden/>
    <w:qFormat/>
    <w:rsid w:val="00643F78"/>
  </w:style>
  <w:style w:type="paragraph" w:customStyle="1" w:styleId="afff5">
    <w:name w:val="标准次分项"/>
    <w:basedOn w:val="a"/>
    <w:qFormat/>
    <w:rsid w:val="00643F78"/>
    <w:pPr>
      <w:jc w:val="left"/>
    </w:pPr>
    <w:rPr>
      <w:rFonts w:ascii="宋体" w:eastAsia="宋体" w:hAnsi="宋体" w:cs="Times New Roman"/>
      <w:szCs w:val="21"/>
    </w:rPr>
  </w:style>
  <w:style w:type="paragraph" w:customStyle="1" w:styleId="xl34">
    <w:name w:val="xl34"/>
    <w:basedOn w:val="a"/>
    <w:qFormat/>
    <w:rsid w:val="00643F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43F78"/>
    <w:pPr>
      <w:widowControl/>
    </w:pPr>
    <w:rPr>
      <w:rFonts w:ascii="Times New Roman" w:eastAsia="宋体" w:hAnsi="Times New Roman" w:cs="Times New Roman"/>
      <w:kern w:val="0"/>
      <w:szCs w:val="21"/>
    </w:rPr>
  </w:style>
  <w:style w:type="paragraph" w:customStyle="1" w:styleId="xl67">
    <w:name w:val="xl67"/>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643F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43F7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6">
    <w:name w:val="四号　首行缩进"/>
    <w:basedOn w:val="a"/>
    <w:qFormat/>
    <w:rsid w:val="00643F78"/>
    <w:pPr>
      <w:spacing w:line="360" w:lineRule="auto"/>
    </w:pPr>
    <w:rPr>
      <w:rFonts w:ascii="宋体" w:eastAsia="宋体" w:hAnsi="宋体" w:cs="Times New Roman"/>
      <w:bCs/>
      <w:szCs w:val="21"/>
    </w:rPr>
  </w:style>
  <w:style w:type="paragraph" w:customStyle="1" w:styleId="xl44">
    <w:name w:val="xl44"/>
    <w:basedOn w:val="a"/>
    <w:qFormat/>
    <w:rsid w:val="00643F7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643F78"/>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643F78"/>
    <w:rPr>
      <w:rFonts w:ascii="宋体" w:eastAsia="宋体" w:hAnsi="宋体" w:cs="Times New Roman"/>
      <w:szCs w:val="24"/>
    </w:rPr>
  </w:style>
  <w:style w:type="paragraph" w:customStyle="1" w:styleId="afff7">
    <w:name w:val="文档编号"/>
    <w:basedOn w:val="a"/>
    <w:next w:val="a"/>
    <w:qFormat/>
    <w:rsid w:val="00643F78"/>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643F78"/>
    <w:pPr>
      <w:tabs>
        <w:tab w:val="left" w:pos="360"/>
      </w:tabs>
    </w:pPr>
    <w:rPr>
      <w:rFonts w:ascii="Times New Roman" w:eastAsia="宋体" w:hAnsi="Times New Roman" w:cs="Times New Roman"/>
      <w:sz w:val="24"/>
      <w:szCs w:val="24"/>
    </w:rPr>
  </w:style>
  <w:style w:type="paragraph" w:customStyle="1" w:styleId="xl78">
    <w:name w:val="xl78"/>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643F7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43F78"/>
    <w:pPr>
      <w:widowControl/>
      <w:spacing w:before="100" w:beforeAutospacing="1" w:after="100" w:afterAutospacing="1"/>
      <w:jc w:val="left"/>
    </w:pPr>
    <w:rPr>
      <w:rFonts w:ascii="宋体" w:eastAsia="宋体" w:hAnsi="宋体" w:cs="宋体"/>
      <w:kern w:val="0"/>
      <w:sz w:val="18"/>
      <w:szCs w:val="18"/>
    </w:rPr>
  </w:style>
  <w:style w:type="paragraph" w:customStyle="1" w:styleId="18">
    <w:name w:val="正文1"/>
    <w:qFormat/>
    <w:rsid w:val="00643F7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643F78"/>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9">
    <w:name w:val="Char"/>
    <w:basedOn w:val="a"/>
    <w:qFormat/>
    <w:rsid w:val="00643F78"/>
    <w:rPr>
      <w:rFonts w:ascii="Tahoma" w:eastAsia="宋体" w:hAnsi="Tahoma" w:cs="Times New Roman"/>
      <w:sz w:val="24"/>
      <w:szCs w:val="20"/>
    </w:rPr>
  </w:style>
  <w:style w:type="paragraph" w:customStyle="1" w:styleId="27">
    <w:name w:val="列出段落2"/>
    <w:basedOn w:val="a"/>
    <w:uiPriority w:val="34"/>
    <w:qFormat/>
    <w:rsid w:val="00643F78"/>
    <w:pPr>
      <w:ind w:firstLineChars="200" w:firstLine="420"/>
    </w:pPr>
    <w:rPr>
      <w:rFonts w:ascii="Calibri" w:eastAsia="宋体" w:hAnsi="Calibri" w:cs="Times New Roman"/>
    </w:rPr>
  </w:style>
  <w:style w:type="paragraph" w:customStyle="1" w:styleId="220">
    <w:name w:val="22"/>
    <w:basedOn w:val="a"/>
    <w:qFormat/>
    <w:rsid w:val="00643F7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643F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43F78"/>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43F78"/>
    <w:pPr>
      <w:tabs>
        <w:tab w:val="left" w:pos="360"/>
      </w:tabs>
    </w:pPr>
    <w:rPr>
      <w:rFonts w:ascii="Times New Roman" w:eastAsia="宋体" w:hAnsi="Times New Roman" w:cs="Times New Roman"/>
      <w:sz w:val="24"/>
      <w:szCs w:val="24"/>
    </w:rPr>
  </w:style>
  <w:style w:type="paragraph" w:customStyle="1" w:styleId="font10">
    <w:name w:val="font10"/>
    <w:basedOn w:val="a"/>
    <w:qFormat/>
    <w:rsid w:val="00643F78"/>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8">
    <w:name w:val="一般正文"/>
    <w:basedOn w:val="a"/>
    <w:qFormat/>
    <w:rsid w:val="00643F78"/>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643F78"/>
    <w:pPr>
      <w:widowControl/>
    </w:pPr>
    <w:rPr>
      <w:rFonts w:ascii="Times New Roman" w:eastAsia="宋体" w:hAnsi="Times New Roman" w:cs="Times New Roman"/>
      <w:kern w:val="0"/>
      <w:szCs w:val="21"/>
    </w:rPr>
  </w:style>
  <w:style w:type="paragraph" w:customStyle="1" w:styleId="xl66">
    <w:name w:val="xl66"/>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9">
    <w:name w:val="列出段落1"/>
    <w:basedOn w:val="a"/>
    <w:uiPriority w:val="99"/>
    <w:unhideWhenUsed/>
    <w:qFormat/>
    <w:rsid w:val="00643F78"/>
    <w:pPr>
      <w:ind w:firstLineChars="200" w:firstLine="420"/>
    </w:pPr>
    <w:rPr>
      <w:rFonts w:ascii="Calibri" w:eastAsia="宋体" w:hAnsi="Calibri" w:cs="Times New Roman"/>
    </w:rPr>
  </w:style>
  <w:style w:type="paragraph" w:customStyle="1" w:styleId="afff9">
    <w:name w:val="文档正文"/>
    <w:basedOn w:val="a"/>
    <w:qFormat/>
    <w:rsid w:val="00643F78"/>
    <w:pPr>
      <w:spacing w:line="360" w:lineRule="auto"/>
    </w:pPr>
    <w:rPr>
      <w:rFonts w:ascii="宋体" w:eastAsia="宋体" w:hAnsi="宋体" w:cs="Arial"/>
      <w:b/>
      <w:bCs/>
      <w:szCs w:val="21"/>
    </w:rPr>
  </w:style>
  <w:style w:type="paragraph" w:customStyle="1" w:styleId="font15">
    <w:name w:val="font15"/>
    <w:basedOn w:val="a"/>
    <w:qFormat/>
    <w:rsid w:val="00643F78"/>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643F7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a">
    <w:name w:val="点点"/>
    <w:basedOn w:val="a"/>
    <w:qFormat/>
    <w:rsid w:val="00643F78"/>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643F78"/>
    <w:pPr>
      <w:widowControl/>
      <w:snapToGrid w:val="0"/>
    </w:pPr>
    <w:rPr>
      <w:rFonts w:ascii="Times New Roman" w:eastAsia="Arial Unicode MS" w:hAnsi="Times New Roman" w:cs="Times New Roman"/>
      <w:kern w:val="0"/>
      <w:szCs w:val="21"/>
    </w:rPr>
  </w:style>
  <w:style w:type="paragraph" w:customStyle="1" w:styleId="170">
    <w:name w:val="17"/>
    <w:basedOn w:val="a"/>
    <w:qFormat/>
    <w:rsid w:val="00643F78"/>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643F78"/>
    <w:pPr>
      <w:ind w:firstLineChars="200" w:firstLine="420"/>
    </w:pPr>
    <w:rPr>
      <w:rFonts w:ascii="Calibri" w:eastAsia="宋体" w:hAnsi="Calibri" w:cs="Times New Roman"/>
    </w:rPr>
  </w:style>
  <w:style w:type="paragraph" w:customStyle="1" w:styleId="Char1d">
    <w:name w:val="Char1"/>
    <w:basedOn w:val="a"/>
    <w:semiHidden/>
    <w:qFormat/>
    <w:rsid w:val="00643F78"/>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643F78"/>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643F78"/>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643F7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643F7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43F7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643F78"/>
    <w:pPr>
      <w:widowControl/>
      <w:spacing w:before="480" w:line="276" w:lineRule="auto"/>
      <w:jc w:val="left"/>
      <w:outlineLvl w:val="9"/>
    </w:pPr>
    <w:rPr>
      <w:rFonts w:ascii="Cambria" w:hAnsi="Cambria"/>
      <w:color w:val="366091"/>
      <w:kern w:val="0"/>
      <w:sz w:val="28"/>
      <w:szCs w:val="28"/>
    </w:rPr>
  </w:style>
  <w:style w:type="paragraph" w:customStyle="1" w:styleId="Char110">
    <w:name w:val="Char11"/>
    <w:basedOn w:val="a"/>
    <w:qFormat/>
    <w:rsid w:val="00643F78"/>
    <w:pPr>
      <w:tabs>
        <w:tab w:val="left" w:pos="360"/>
      </w:tabs>
    </w:pPr>
    <w:rPr>
      <w:rFonts w:ascii="Times New Roman" w:eastAsia="宋体" w:hAnsi="Times New Roman" w:cs="Times New Roman"/>
      <w:sz w:val="24"/>
      <w:szCs w:val="24"/>
    </w:rPr>
  </w:style>
  <w:style w:type="paragraph" w:customStyle="1" w:styleId="xl84">
    <w:name w:val="xl84"/>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fb">
    <w:name w:val="全文标题"/>
    <w:next w:val="a"/>
    <w:qFormat/>
    <w:rsid w:val="00643F78"/>
    <w:pPr>
      <w:jc w:val="center"/>
    </w:pPr>
    <w:rPr>
      <w:rFonts w:ascii="Arial" w:eastAsia="黑体" w:hAnsi="Arial" w:cs="Arial"/>
      <w:bCs/>
      <w:sz w:val="52"/>
      <w:szCs w:val="32"/>
    </w:rPr>
  </w:style>
  <w:style w:type="paragraph" w:customStyle="1" w:styleId="p18">
    <w:name w:val="p18"/>
    <w:basedOn w:val="a"/>
    <w:qFormat/>
    <w:rsid w:val="00643F78"/>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643F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643F78"/>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643F7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43F7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643F78"/>
    <w:rPr>
      <w:rFonts w:ascii="Tahoma" w:eastAsia="宋体" w:hAnsi="Tahoma" w:cs="Times New Roman"/>
      <w:sz w:val="24"/>
      <w:szCs w:val="20"/>
    </w:rPr>
  </w:style>
  <w:style w:type="paragraph" w:customStyle="1" w:styleId="flType">
    <w:name w:val="flType"/>
    <w:basedOn w:val="a"/>
    <w:qFormat/>
    <w:rsid w:val="00643F78"/>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643F78"/>
    <w:rPr>
      <w:rFonts w:ascii="Tahoma" w:eastAsia="宋体" w:hAnsi="Tahoma" w:cs="Times New Roman"/>
      <w:sz w:val="24"/>
      <w:szCs w:val="20"/>
    </w:rPr>
  </w:style>
  <w:style w:type="paragraph" w:customStyle="1" w:styleId="xl52">
    <w:name w:val="xl52"/>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43F78"/>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c">
    <w:name w:val="正文段"/>
    <w:basedOn w:val="a"/>
    <w:qFormat/>
    <w:rsid w:val="00643F78"/>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643F7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43F78"/>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a">
    <w:name w:val="普通(网站)1"/>
    <w:basedOn w:val="a"/>
    <w:qFormat/>
    <w:rsid w:val="00643F78"/>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643F7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643F78"/>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643F7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643F78"/>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643F7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643F7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b">
    <w:name w:val="附录标题1"/>
    <w:basedOn w:val="1"/>
    <w:next w:val="a"/>
    <w:qFormat/>
    <w:rsid w:val="00643F78"/>
    <w:pPr>
      <w:pageBreakBefore/>
      <w:pBdr>
        <w:bottom w:val="single" w:sz="18" w:space="1" w:color="C0C0C0"/>
      </w:pBdr>
      <w:tabs>
        <w:tab w:val="left" w:pos="360"/>
      </w:tabs>
      <w:ind w:left="576" w:rightChars="20" w:right="42" w:hanging="576"/>
    </w:pPr>
    <w:rPr>
      <w:rFonts w:ascii="宋体" w:eastAsia="黑体" w:hAnsi="Garamond"/>
      <w:color w:val="000000"/>
      <w:sz w:val="40"/>
      <w:szCs w:val="24"/>
    </w:rPr>
  </w:style>
  <w:style w:type="paragraph" w:customStyle="1" w:styleId="190">
    <w:name w:val="19"/>
    <w:basedOn w:val="a"/>
    <w:qFormat/>
    <w:rsid w:val="00643F78"/>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43F7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43F7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643F7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643F78"/>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643F7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43F78"/>
    <w:pPr>
      <w:widowControl/>
      <w:spacing w:before="100" w:beforeAutospacing="1" w:after="100" w:afterAutospacing="1"/>
      <w:jc w:val="left"/>
    </w:pPr>
    <w:rPr>
      <w:rFonts w:ascii="宋体" w:eastAsia="宋体" w:hAnsi="宋体" w:cs="宋体"/>
      <w:kern w:val="0"/>
      <w:sz w:val="16"/>
      <w:szCs w:val="16"/>
    </w:rPr>
  </w:style>
  <w:style w:type="paragraph" w:customStyle="1" w:styleId="afffd">
    <w:name w:val="缩进正文"/>
    <w:basedOn w:val="a"/>
    <w:qFormat/>
    <w:rsid w:val="00643F78"/>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fe">
    <w:name w:val="文字列表"/>
    <w:basedOn w:val="aff8"/>
    <w:qFormat/>
    <w:rsid w:val="00643F78"/>
  </w:style>
  <w:style w:type="paragraph" w:customStyle="1" w:styleId="affff">
    <w:name w:val="图例编号"/>
    <w:basedOn w:val="aff8"/>
    <w:next w:val="aff8"/>
    <w:qFormat/>
    <w:rsid w:val="00643F78"/>
  </w:style>
  <w:style w:type="paragraph" w:customStyle="1" w:styleId="font14">
    <w:name w:val="font14"/>
    <w:basedOn w:val="a"/>
    <w:qFormat/>
    <w:rsid w:val="00643F78"/>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643F7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43F7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643F78"/>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643F7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43F78"/>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643F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643F7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43F78"/>
    <w:pPr>
      <w:widowControl/>
      <w:spacing w:before="480" w:line="276" w:lineRule="auto"/>
      <w:jc w:val="left"/>
      <w:outlineLvl w:val="9"/>
    </w:pPr>
    <w:rPr>
      <w:rFonts w:ascii="Cambria" w:hAnsi="Cambria"/>
      <w:color w:val="366091"/>
      <w:kern w:val="0"/>
      <w:sz w:val="28"/>
      <w:szCs w:val="28"/>
    </w:rPr>
  </w:style>
  <w:style w:type="paragraph" w:customStyle="1" w:styleId="xl56">
    <w:name w:val="xl56"/>
    <w:basedOn w:val="a"/>
    <w:qFormat/>
    <w:rsid w:val="00643F7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c">
    <w:name w:val="1"/>
    <w:basedOn w:val="a"/>
    <w:qFormat/>
    <w:rsid w:val="00643F78"/>
    <w:pPr>
      <w:spacing w:afterLines="50" w:line="360" w:lineRule="auto"/>
    </w:pPr>
    <w:rPr>
      <w:rFonts w:ascii="仿宋_GB2312" w:eastAsia="仿宋_GB2312" w:hAnsi="宋体" w:cs="Times New Roman"/>
      <w:sz w:val="24"/>
      <w:szCs w:val="24"/>
    </w:rPr>
  </w:style>
  <w:style w:type="paragraph" w:customStyle="1" w:styleId="p15">
    <w:name w:val="p15"/>
    <w:basedOn w:val="a"/>
    <w:qFormat/>
    <w:rsid w:val="00643F78"/>
    <w:pPr>
      <w:widowControl/>
      <w:ind w:firstLine="420"/>
    </w:pPr>
    <w:rPr>
      <w:rFonts w:ascii="Calibri" w:eastAsia="宋体" w:hAnsi="Calibri" w:cs="宋体"/>
      <w:kern w:val="0"/>
      <w:szCs w:val="21"/>
    </w:rPr>
  </w:style>
  <w:style w:type="paragraph" w:customStyle="1" w:styleId="xl46">
    <w:name w:val="xl46"/>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643F78"/>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643F78"/>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643F7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43F78"/>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6">
    <w:name w:val="表格3"/>
    <w:basedOn w:val="a"/>
    <w:qFormat/>
    <w:rsid w:val="00643F78"/>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643F7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43F78"/>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643F78"/>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43F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43F78"/>
    <w:pPr>
      <w:spacing w:line="300" w:lineRule="auto"/>
    </w:pPr>
    <w:rPr>
      <w:rFonts w:ascii="Times New Roman" w:eastAsia="宋体" w:hAnsi="Times New Roman" w:cs="Times New Roman"/>
      <w:sz w:val="24"/>
      <w:szCs w:val="24"/>
    </w:rPr>
  </w:style>
  <w:style w:type="paragraph" w:customStyle="1" w:styleId="xl33">
    <w:name w:val="xl33"/>
    <w:basedOn w:val="a"/>
    <w:qFormat/>
    <w:rsid w:val="00643F7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43F78"/>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43F78"/>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ff0">
    <w:name w:val="List Paragraph"/>
    <w:basedOn w:val="a"/>
    <w:link w:val="affff1"/>
    <w:uiPriority w:val="99"/>
    <w:qFormat/>
    <w:rsid w:val="00643F78"/>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643F78"/>
  </w:style>
  <w:style w:type="paragraph" w:customStyle="1" w:styleId="Default">
    <w:name w:val="Default"/>
    <w:qFormat/>
    <w:rsid w:val="00643F78"/>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1d">
    <w:name w:val="网格型1"/>
    <w:basedOn w:val="a2"/>
    <w:qFormat/>
    <w:rsid w:val="0064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未处理的提及1"/>
    <w:basedOn w:val="a1"/>
    <w:uiPriority w:val="99"/>
    <w:semiHidden/>
    <w:unhideWhenUsed/>
    <w:qFormat/>
    <w:rsid w:val="00643F78"/>
    <w:rPr>
      <w:color w:val="605E5C"/>
      <w:shd w:val="clear" w:color="auto" w:fill="E1DFDD"/>
    </w:rPr>
  </w:style>
  <w:style w:type="character" w:customStyle="1" w:styleId="Chara">
    <w:name w:val="列出段落 Char"/>
    <w:link w:val="Style285"/>
    <w:uiPriority w:val="99"/>
    <w:qFormat/>
    <w:rsid w:val="00643F78"/>
    <w:rPr>
      <w:rFonts w:ascii="Calibri" w:hAnsi="Calibri"/>
      <w:lang w:val="zh-CN"/>
    </w:rPr>
  </w:style>
  <w:style w:type="paragraph" w:customStyle="1" w:styleId="Style285">
    <w:name w:val="_Style 285"/>
    <w:basedOn w:val="a"/>
    <w:next w:val="affff0"/>
    <w:link w:val="Chara"/>
    <w:uiPriority w:val="99"/>
    <w:qFormat/>
    <w:rsid w:val="00643F78"/>
    <w:pPr>
      <w:ind w:firstLineChars="200" w:firstLine="420"/>
    </w:pPr>
    <w:rPr>
      <w:rFonts w:ascii="Calibri" w:hAnsi="Calibri"/>
      <w:lang w:val="zh-CN"/>
    </w:rPr>
  </w:style>
  <w:style w:type="character" w:customStyle="1" w:styleId="affff1">
    <w:name w:val="列表段落 字符"/>
    <w:link w:val="affff0"/>
    <w:uiPriority w:val="99"/>
    <w:qFormat/>
    <w:locked/>
    <w:rsid w:val="00643F78"/>
    <w:rPr>
      <w:rFonts w:ascii="Times New Roman" w:eastAsia="宋体" w:hAnsi="Times New Roman" w:cs="Times New Roman"/>
      <w:kern w:val="1"/>
      <w:szCs w:val="21"/>
    </w:rPr>
  </w:style>
  <w:style w:type="character" w:customStyle="1" w:styleId="aff3">
    <w:name w:val="普通(网站) 字符"/>
    <w:link w:val="aff2"/>
    <w:uiPriority w:val="99"/>
    <w:qFormat/>
    <w:locked/>
    <w:rsid w:val="00643F78"/>
    <w:rPr>
      <w:rFonts w:ascii="宋体" w:eastAsia="宋体" w:hAnsi="宋体" w:cs="宋体"/>
      <w:kern w:val="0"/>
      <w:sz w:val="24"/>
      <w:szCs w:val="24"/>
    </w:rPr>
  </w:style>
  <w:style w:type="character" w:customStyle="1" w:styleId="28">
    <w:name w:val="未处理的提及2"/>
    <w:basedOn w:val="a1"/>
    <w:uiPriority w:val="99"/>
    <w:semiHidden/>
    <w:unhideWhenUsed/>
    <w:rsid w:val="00643F78"/>
    <w:rPr>
      <w:color w:val="605E5C"/>
      <w:shd w:val="clear" w:color="auto" w:fill="E1DFDD"/>
    </w:rPr>
  </w:style>
  <w:style w:type="paragraph" w:customStyle="1" w:styleId="TableParagraph">
    <w:name w:val="Table Paragraph"/>
    <w:basedOn w:val="a"/>
    <w:autoRedefine/>
    <w:uiPriority w:val="1"/>
    <w:qFormat/>
    <w:rsid w:val="00643F78"/>
    <w:pPr>
      <w:spacing w:line="300" w:lineRule="auto"/>
    </w:pPr>
    <w:rPr>
      <w:rFonts w:ascii="Times New Roman" w:eastAsia="宋体" w:hAnsi="Times New Roman" w:cs="Times New Roman"/>
    </w:rPr>
  </w:style>
  <w:style w:type="paragraph" w:customStyle="1" w:styleId="1f">
    <w:name w:val="修订1"/>
    <w:hidden/>
    <w:uiPriority w:val="99"/>
    <w:unhideWhenUsed/>
    <w:qFormat/>
    <w:rsid w:val="00643F78"/>
    <w:rPr>
      <w:rFonts w:ascii="Calibri" w:eastAsia="宋体" w:hAnsi="Calibri" w:cs="Times New Roman"/>
    </w:rPr>
  </w:style>
  <w:style w:type="character" w:customStyle="1" w:styleId="font21">
    <w:name w:val="font21"/>
    <w:basedOn w:val="a1"/>
    <w:rsid w:val="00643F78"/>
    <w:rPr>
      <w:rFonts w:ascii="Calibri" w:hAnsi="Calibri" w:cs="Calibri"/>
      <w:color w:val="000000"/>
      <w:sz w:val="21"/>
      <w:szCs w:val="21"/>
      <w:u w:val="none"/>
    </w:rPr>
  </w:style>
  <w:style w:type="paragraph" w:styleId="affff2">
    <w:name w:val="Revision"/>
    <w:hidden/>
    <w:uiPriority w:val="99"/>
    <w:unhideWhenUsed/>
    <w:rsid w:val="00643F7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2347</Words>
  <Characters>13382</Characters>
  <Application>Microsoft Office Word</Application>
  <DocSecurity>0</DocSecurity>
  <Lines>111</Lines>
  <Paragraphs>31</Paragraphs>
  <ScaleCrop>false</ScaleCrop>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3</cp:revision>
  <dcterms:created xsi:type="dcterms:W3CDTF">2024-11-25T02:39:00Z</dcterms:created>
  <dcterms:modified xsi:type="dcterms:W3CDTF">2024-11-25T03:09:00Z</dcterms:modified>
</cp:coreProperties>
</file>