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FF88" w14:textId="77777777" w:rsidR="004A52C0" w:rsidRDefault="004A52C0" w:rsidP="004A52C0">
      <w:pPr>
        <w:adjustRightInd w:val="0"/>
        <w:snapToGrid w:val="0"/>
        <w:spacing w:line="300" w:lineRule="auto"/>
        <w:jc w:val="center"/>
        <w:outlineLvl w:val="1"/>
        <w:rPr>
          <w:rFonts w:ascii="Times New Roman" w:eastAsia="黑体" w:hAnsi="Times New Roman"/>
          <w:sz w:val="30"/>
          <w:szCs w:val="30"/>
        </w:rPr>
      </w:pPr>
      <w:bookmarkStart w:id="0" w:name="_Toc199334618"/>
      <w:bookmarkStart w:id="1" w:name="_Toc460922283"/>
      <w:bookmarkStart w:id="2" w:name="_Toc464465675"/>
      <w:bookmarkStart w:id="3" w:name="_Toc464465671"/>
      <w:bookmarkStart w:id="4" w:name="_Toc460922281"/>
      <w:bookmarkStart w:id="5" w:name="_Toc464465670"/>
      <w:bookmarkStart w:id="6" w:name="_Toc460922282"/>
      <w:bookmarkStart w:id="7" w:name="_Toc464465674"/>
      <w:bookmarkStart w:id="8" w:name="_Toc460922279"/>
      <w:bookmarkStart w:id="9" w:name="_Toc464465673"/>
      <w:bookmarkStart w:id="10" w:name="_Toc464465672"/>
      <w:bookmarkStart w:id="11" w:name="_Toc460922284"/>
      <w:bookmarkStart w:id="12" w:name="_Toc464465676"/>
      <w:bookmarkStart w:id="13" w:name="_Toc460922285"/>
      <w:bookmarkStart w:id="14" w:name="_Toc464465677"/>
      <w:bookmarkStart w:id="15" w:name="_Toc460922287"/>
      <w:bookmarkStart w:id="16" w:name="_Toc460922286"/>
      <w:bookmarkStart w:id="17" w:name="_Toc464465678"/>
      <w:bookmarkStart w:id="18" w:name="_Toc464465679"/>
      <w:bookmarkStart w:id="19" w:name="_Hlk199503533"/>
      <w:r>
        <w:rPr>
          <w:rFonts w:ascii="Times New Roman" w:eastAsia="黑体" w:hAnsi="Times New Roman"/>
          <w:sz w:val="30"/>
          <w:szCs w:val="30"/>
        </w:rPr>
        <w:t>一、说明</w:t>
      </w:r>
      <w:bookmarkEnd w:id="0"/>
    </w:p>
    <w:p w14:paraId="65FEEA62" w14:textId="77777777" w:rsidR="004A52C0" w:rsidRDefault="004A52C0" w:rsidP="004A52C0">
      <w:pPr>
        <w:adjustRightInd w:val="0"/>
        <w:snapToGrid w:val="0"/>
        <w:spacing w:line="300" w:lineRule="auto"/>
        <w:ind w:firstLineChars="200" w:firstLine="442"/>
        <w:outlineLvl w:val="2"/>
        <w:rPr>
          <w:rFonts w:ascii="Times New Roman" w:hAnsi="Times New Roman"/>
          <w:b/>
          <w:bCs/>
          <w:sz w:val="22"/>
        </w:rPr>
      </w:pPr>
      <w:bookmarkStart w:id="20" w:name="_Toc199334619"/>
      <w:bookmarkStart w:id="21" w:name="_Toc188457446"/>
      <w:bookmarkEnd w:id="1"/>
      <w:bookmarkEnd w:id="2"/>
      <w:bookmarkEnd w:id="3"/>
      <w:bookmarkEnd w:id="4"/>
      <w:bookmarkEnd w:id="5"/>
      <w:bookmarkEnd w:id="6"/>
      <w:bookmarkEnd w:id="7"/>
      <w:bookmarkEnd w:id="8"/>
      <w:bookmarkEnd w:id="9"/>
      <w:bookmarkEnd w:id="10"/>
      <w:r>
        <w:rPr>
          <w:rFonts w:ascii="Times New Roman" w:hAnsi="Times New Roman"/>
          <w:b/>
          <w:bCs/>
          <w:sz w:val="22"/>
        </w:rPr>
        <w:t xml:space="preserve">1 </w:t>
      </w:r>
      <w:r>
        <w:rPr>
          <w:rFonts w:ascii="Times New Roman" w:hAnsi="Times New Roman"/>
          <w:b/>
          <w:bCs/>
          <w:sz w:val="22"/>
        </w:rPr>
        <w:t>总则</w:t>
      </w:r>
      <w:bookmarkEnd w:id="20"/>
      <w:bookmarkEnd w:id="21"/>
    </w:p>
    <w:p w14:paraId="7F72939B"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699591A0"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2A008BC1"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71FE42C7" w14:textId="77777777" w:rsidR="004A52C0" w:rsidRDefault="004A52C0" w:rsidP="004A52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p>
    <w:p w14:paraId="4254BA10"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4772D5B3"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1B7CFE5C" w14:textId="77777777" w:rsidR="004A52C0" w:rsidRDefault="004A52C0" w:rsidP="004A52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2536CA18"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41F3B6D0"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3DB916F7" w14:textId="77777777" w:rsidR="004A52C0" w:rsidRDefault="004A52C0" w:rsidP="004A52C0">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00B2CD90" w14:textId="77777777" w:rsidR="004A52C0" w:rsidRDefault="004A52C0" w:rsidP="004A52C0">
      <w:pPr>
        <w:snapToGrid w:val="0"/>
        <w:spacing w:line="300" w:lineRule="auto"/>
        <w:ind w:firstLineChars="200" w:firstLine="442"/>
        <w:jc w:val="left"/>
        <w:rPr>
          <w:rFonts w:ascii="Times New Roman" w:hAnsi="Times New Roman"/>
          <w:b/>
          <w:bCs/>
          <w:sz w:val="22"/>
        </w:rPr>
      </w:pPr>
    </w:p>
    <w:p w14:paraId="6684B9E5"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p>
    <w:p w14:paraId="0CDC62F5" w14:textId="77777777" w:rsidR="004A52C0" w:rsidRDefault="004A52C0" w:rsidP="004A52C0">
      <w:pPr>
        <w:adjustRightInd w:val="0"/>
        <w:snapToGrid w:val="0"/>
        <w:spacing w:line="300" w:lineRule="auto"/>
        <w:jc w:val="center"/>
        <w:outlineLvl w:val="1"/>
        <w:rPr>
          <w:rFonts w:ascii="Times New Roman" w:eastAsia="黑体" w:hAnsi="Times New Roman"/>
          <w:sz w:val="30"/>
          <w:szCs w:val="30"/>
        </w:rPr>
      </w:pPr>
      <w:bookmarkStart w:id="22" w:name="_Toc199334620"/>
      <w:r>
        <w:rPr>
          <w:rFonts w:ascii="Times New Roman" w:eastAsia="黑体" w:hAnsi="Times New Roman"/>
          <w:sz w:val="30"/>
          <w:szCs w:val="30"/>
        </w:rPr>
        <w:t>二、项目概况</w:t>
      </w:r>
      <w:bookmarkEnd w:id="22"/>
    </w:p>
    <w:p w14:paraId="7DCD0AFF" w14:textId="77777777" w:rsidR="004A52C0" w:rsidRDefault="004A52C0" w:rsidP="004A52C0">
      <w:pPr>
        <w:adjustRightInd w:val="0"/>
        <w:snapToGrid w:val="0"/>
        <w:spacing w:line="300" w:lineRule="auto"/>
        <w:ind w:firstLineChars="200" w:firstLine="442"/>
        <w:outlineLvl w:val="2"/>
        <w:rPr>
          <w:rFonts w:ascii="Times New Roman" w:hAnsi="Times New Roman"/>
          <w:b/>
          <w:bCs/>
          <w:color w:val="000000" w:themeColor="text1"/>
          <w:sz w:val="22"/>
        </w:rPr>
      </w:pPr>
      <w:bookmarkStart w:id="23" w:name="_Toc199334621"/>
      <w:r>
        <w:rPr>
          <w:rFonts w:ascii="Times New Roman" w:hAnsi="Times New Roman"/>
          <w:b/>
          <w:bCs/>
          <w:color w:val="000000" w:themeColor="text1"/>
          <w:sz w:val="22"/>
        </w:rPr>
        <w:t xml:space="preserve">2 </w:t>
      </w:r>
      <w:r>
        <w:rPr>
          <w:rFonts w:ascii="Times New Roman" w:hAnsi="Times New Roman"/>
          <w:b/>
          <w:bCs/>
          <w:color w:val="000000" w:themeColor="text1"/>
          <w:sz w:val="22"/>
        </w:rPr>
        <w:t>项目名称</w:t>
      </w:r>
      <w:bookmarkEnd w:id="23"/>
    </w:p>
    <w:p w14:paraId="3E2BC91B" w14:textId="77777777" w:rsidR="004A52C0" w:rsidRDefault="004A52C0" w:rsidP="004A52C0">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项目名称：</w:t>
      </w:r>
      <w:r>
        <w:rPr>
          <w:rFonts w:ascii="Times New Roman" w:hAnsi="Times New Roman" w:hint="eastAsia"/>
          <w:bCs/>
          <w:color w:val="000000" w:themeColor="text1"/>
          <w:sz w:val="22"/>
        </w:rPr>
        <w:t>上海市浦东新区康桥镇社区事务受理服务中心物业管理服务</w:t>
      </w:r>
    </w:p>
    <w:p w14:paraId="30CEDD03" w14:textId="77777777" w:rsidR="004A52C0" w:rsidRDefault="004A52C0" w:rsidP="004A52C0">
      <w:pPr>
        <w:adjustRightInd w:val="0"/>
        <w:snapToGrid w:val="0"/>
        <w:spacing w:line="300" w:lineRule="auto"/>
        <w:ind w:firstLineChars="200" w:firstLine="442"/>
        <w:outlineLvl w:val="2"/>
        <w:rPr>
          <w:rFonts w:ascii="Times New Roman" w:hAnsi="Times New Roman"/>
          <w:b/>
          <w:bCs/>
          <w:color w:val="000000" w:themeColor="text1"/>
          <w:sz w:val="22"/>
        </w:rPr>
      </w:pPr>
      <w:bookmarkStart w:id="24" w:name="_Toc199334622"/>
      <w:r>
        <w:rPr>
          <w:rFonts w:ascii="Times New Roman" w:hAnsi="Times New Roman"/>
          <w:b/>
          <w:bCs/>
          <w:color w:val="000000" w:themeColor="text1"/>
          <w:sz w:val="22"/>
        </w:rPr>
        <w:t>3</w:t>
      </w:r>
      <w:r>
        <w:rPr>
          <w:rFonts w:ascii="Times New Roman" w:hAnsi="Times New Roman"/>
          <w:b/>
          <w:bCs/>
          <w:color w:val="000000" w:themeColor="text1"/>
          <w:sz w:val="22"/>
        </w:rPr>
        <w:t>物业基本情况</w:t>
      </w:r>
      <w:bookmarkEnd w:id="24"/>
    </w:p>
    <w:p w14:paraId="0B018B84" w14:textId="77777777" w:rsidR="004A52C0" w:rsidRDefault="004A52C0" w:rsidP="004A52C0">
      <w:pPr>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物业类型：</w:t>
      </w:r>
      <w:r>
        <w:rPr>
          <w:rFonts w:ascii="Times New Roman" w:hAnsi="Times New Roman" w:hint="eastAsia"/>
          <w:color w:val="000000" w:themeColor="text1"/>
          <w:sz w:val="22"/>
        </w:rPr>
        <w:t>政府类物业</w:t>
      </w:r>
      <w:r>
        <w:rPr>
          <w:rFonts w:ascii="Times New Roman" w:hAnsi="Times New Roman"/>
          <w:color w:val="000000" w:themeColor="text1"/>
          <w:sz w:val="22"/>
        </w:rPr>
        <w:t xml:space="preserve">       </w:t>
      </w:r>
    </w:p>
    <w:p w14:paraId="55520F1C" w14:textId="77777777" w:rsidR="004A52C0" w:rsidRDefault="004A52C0" w:rsidP="004A52C0">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上海市浦东新区康桥镇社区事务受理服务中心</w:t>
      </w:r>
      <w:r>
        <w:rPr>
          <w:rFonts w:ascii="Times New Roman" w:hAnsi="Times New Roman"/>
          <w:bCs/>
          <w:sz w:val="22"/>
        </w:rPr>
        <w:t>坐落位置：</w:t>
      </w:r>
      <w:r>
        <w:rPr>
          <w:rFonts w:ascii="Times New Roman" w:hAnsi="Times New Roman" w:hint="eastAsia"/>
          <w:bCs/>
          <w:sz w:val="22"/>
        </w:rPr>
        <w:t>上海市浦东</w:t>
      </w:r>
      <w:proofErr w:type="gramStart"/>
      <w:r>
        <w:rPr>
          <w:rFonts w:ascii="Times New Roman" w:hAnsi="Times New Roman" w:hint="eastAsia"/>
          <w:bCs/>
          <w:sz w:val="22"/>
        </w:rPr>
        <w:t>新区御秀支路</w:t>
      </w:r>
      <w:proofErr w:type="gramEnd"/>
      <w:r>
        <w:rPr>
          <w:rFonts w:ascii="Times New Roman" w:hAnsi="Times New Roman" w:hint="eastAsia"/>
          <w:bCs/>
          <w:sz w:val="22"/>
        </w:rPr>
        <w:t>79</w:t>
      </w:r>
      <w:r>
        <w:rPr>
          <w:rFonts w:ascii="Times New Roman" w:hAnsi="Times New Roman" w:hint="eastAsia"/>
          <w:bCs/>
          <w:sz w:val="22"/>
        </w:rPr>
        <w:t>号，总建筑面积</w:t>
      </w:r>
      <w:r>
        <w:rPr>
          <w:rFonts w:ascii="Times New Roman" w:hAnsi="Times New Roman" w:hint="eastAsia"/>
          <w:bCs/>
          <w:sz w:val="22"/>
        </w:rPr>
        <w:t>4510</w:t>
      </w:r>
      <w:r>
        <w:rPr>
          <w:rFonts w:ascii="Times New Roman" w:hAnsi="Times New Roman" w:hint="eastAsia"/>
          <w:bCs/>
          <w:sz w:val="22"/>
        </w:rPr>
        <w:t>平方米左右，共</w:t>
      </w:r>
      <w:r>
        <w:rPr>
          <w:rFonts w:ascii="Times New Roman" w:hAnsi="Times New Roman" w:hint="eastAsia"/>
          <w:bCs/>
          <w:sz w:val="22"/>
        </w:rPr>
        <w:t>4</w:t>
      </w:r>
      <w:r>
        <w:rPr>
          <w:rFonts w:ascii="Times New Roman" w:hAnsi="Times New Roman" w:hint="eastAsia"/>
          <w:bCs/>
          <w:sz w:val="22"/>
        </w:rPr>
        <w:t>层，大楼前设有残疾人停车位，东侧公共区域安排有非机动停车位。</w:t>
      </w:r>
      <w:r>
        <w:rPr>
          <w:rFonts w:ascii="Times New Roman" w:hAnsi="Times New Roman" w:hint="eastAsia"/>
          <w:bCs/>
          <w:sz w:val="22"/>
        </w:rPr>
        <w:t xml:space="preserve"> </w:t>
      </w:r>
    </w:p>
    <w:p w14:paraId="481A7BF0" w14:textId="77777777" w:rsidR="004A52C0" w:rsidRDefault="004A52C0" w:rsidP="004A52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各用房配置：事业单位。</w:t>
      </w:r>
    </w:p>
    <w:p w14:paraId="3B118D11" w14:textId="77777777" w:rsidR="004A52C0" w:rsidRDefault="004A52C0" w:rsidP="004A52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各楼层主要部门设置：</w:t>
      </w:r>
    </w:p>
    <w:p w14:paraId="2B5D87B7" w14:textId="77777777" w:rsidR="004A52C0" w:rsidRDefault="004A52C0" w:rsidP="004A52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地下二层：地下停车场、仓库、保安室</w:t>
      </w:r>
    </w:p>
    <w:p w14:paraId="3E2C3659" w14:textId="77777777" w:rsidR="004A52C0" w:rsidRDefault="004A52C0" w:rsidP="004A52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一楼：受理中心政务大厅、</w:t>
      </w:r>
      <w:proofErr w:type="gramStart"/>
      <w:r>
        <w:rPr>
          <w:rFonts w:ascii="Times New Roman" w:hAnsi="Times New Roman" w:hint="eastAsia"/>
          <w:sz w:val="22"/>
        </w:rPr>
        <w:t>消控室</w:t>
      </w:r>
      <w:proofErr w:type="gramEnd"/>
      <w:r>
        <w:rPr>
          <w:rFonts w:ascii="Times New Roman" w:hAnsi="Times New Roman" w:hint="eastAsia"/>
          <w:sz w:val="22"/>
        </w:rPr>
        <w:t>及办公室。</w:t>
      </w:r>
    </w:p>
    <w:p w14:paraId="412DB705" w14:textId="77777777" w:rsidR="004A52C0" w:rsidRDefault="004A52C0" w:rsidP="004A52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二楼：受理中心行政办公室、康桥镇劳动人事争议联合调解中心。</w:t>
      </w:r>
    </w:p>
    <w:p w14:paraId="11D3079F" w14:textId="77777777" w:rsidR="004A52C0" w:rsidRDefault="004A52C0" w:rsidP="004A52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三楼：受理中心行政办公室、会议室。</w:t>
      </w:r>
    </w:p>
    <w:p w14:paraId="67D81934" w14:textId="77777777" w:rsidR="004A52C0" w:rsidRDefault="004A52C0" w:rsidP="004A52C0">
      <w:pPr>
        <w:adjustRightInd w:val="0"/>
        <w:snapToGrid w:val="0"/>
        <w:spacing w:line="300" w:lineRule="auto"/>
        <w:ind w:firstLineChars="200" w:firstLine="440"/>
        <w:rPr>
          <w:rFonts w:ascii="Times New Roman" w:hAnsi="Times New Roman"/>
          <w:sz w:val="22"/>
        </w:rPr>
      </w:pPr>
    </w:p>
    <w:tbl>
      <w:tblPr>
        <w:tblStyle w:val="afff0"/>
        <w:tblW w:w="4998" w:type="pct"/>
        <w:tblLook w:val="04A0" w:firstRow="1" w:lastRow="0" w:firstColumn="1" w:lastColumn="0" w:noHBand="0" w:noVBand="1"/>
      </w:tblPr>
      <w:tblGrid>
        <w:gridCol w:w="1516"/>
        <w:gridCol w:w="1040"/>
        <w:gridCol w:w="896"/>
        <w:gridCol w:w="2690"/>
        <w:gridCol w:w="2151"/>
      </w:tblGrid>
      <w:tr w:rsidR="004A52C0" w14:paraId="2AF92E92" w14:textId="77777777" w:rsidTr="00376E96">
        <w:tc>
          <w:tcPr>
            <w:tcW w:w="914" w:type="pct"/>
            <w:vAlign w:val="center"/>
          </w:tcPr>
          <w:p w14:paraId="684BD3CD" w14:textId="77777777" w:rsidR="004A52C0" w:rsidRDefault="004A52C0" w:rsidP="00376E96">
            <w:pPr>
              <w:adjustRightInd w:val="0"/>
              <w:snapToGrid w:val="0"/>
              <w:spacing w:line="300" w:lineRule="auto"/>
              <w:jc w:val="center"/>
              <w:rPr>
                <w:rFonts w:ascii="Times New Roman" w:hAnsi="Times New Roman"/>
                <w:sz w:val="22"/>
              </w:rPr>
            </w:pPr>
            <w:r>
              <w:rPr>
                <w:rFonts w:ascii="宋体" w:hAnsi="宋体" w:cs="宋体" w:hint="eastAsia"/>
                <w:sz w:val="22"/>
              </w:rPr>
              <w:t>办公点</w:t>
            </w:r>
          </w:p>
        </w:tc>
        <w:tc>
          <w:tcPr>
            <w:tcW w:w="627" w:type="pct"/>
            <w:vAlign w:val="center"/>
          </w:tcPr>
          <w:p w14:paraId="40095F9A" w14:textId="77777777" w:rsidR="004A52C0" w:rsidRDefault="004A52C0" w:rsidP="00376E96">
            <w:pPr>
              <w:adjustRightInd w:val="0"/>
              <w:snapToGrid w:val="0"/>
              <w:spacing w:line="300" w:lineRule="auto"/>
              <w:jc w:val="center"/>
              <w:rPr>
                <w:rFonts w:ascii="Times New Roman" w:hAnsi="Times New Roman"/>
                <w:sz w:val="22"/>
              </w:rPr>
            </w:pPr>
            <w:r>
              <w:rPr>
                <w:rFonts w:ascii="宋体" w:hAnsi="宋体" w:cs="宋体" w:hint="eastAsia"/>
                <w:sz w:val="22"/>
              </w:rPr>
              <w:t>总楼层数</w:t>
            </w:r>
          </w:p>
        </w:tc>
        <w:tc>
          <w:tcPr>
            <w:tcW w:w="540" w:type="pct"/>
            <w:vAlign w:val="center"/>
          </w:tcPr>
          <w:p w14:paraId="42A561A6" w14:textId="77777777" w:rsidR="004A52C0" w:rsidRDefault="004A52C0" w:rsidP="00376E96">
            <w:pPr>
              <w:adjustRightInd w:val="0"/>
              <w:snapToGrid w:val="0"/>
              <w:spacing w:line="300" w:lineRule="auto"/>
              <w:jc w:val="center"/>
              <w:rPr>
                <w:rFonts w:ascii="Times New Roman" w:hAnsi="Times New Roman"/>
                <w:sz w:val="22"/>
              </w:rPr>
            </w:pPr>
            <w:r>
              <w:rPr>
                <w:rFonts w:ascii="宋体" w:hAnsi="宋体" w:cs="宋体" w:hint="eastAsia"/>
                <w:sz w:val="22"/>
              </w:rPr>
              <w:t>楼层</w:t>
            </w:r>
          </w:p>
        </w:tc>
        <w:tc>
          <w:tcPr>
            <w:tcW w:w="1621" w:type="pct"/>
            <w:vAlign w:val="center"/>
          </w:tcPr>
          <w:p w14:paraId="5D9FFAD0" w14:textId="77777777" w:rsidR="004A52C0" w:rsidRDefault="004A52C0" w:rsidP="00376E96">
            <w:pPr>
              <w:adjustRightInd w:val="0"/>
              <w:snapToGrid w:val="0"/>
              <w:spacing w:line="300" w:lineRule="auto"/>
              <w:jc w:val="center"/>
              <w:rPr>
                <w:rFonts w:ascii="Times New Roman" w:hAnsi="Times New Roman"/>
                <w:sz w:val="22"/>
              </w:rPr>
            </w:pPr>
            <w:r>
              <w:rPr>
                <w:rFonts w:ascii="宋体" w:hAnsi="宋体" w:cs="宋体" w:hint="eastAsia"/>
                <w:sz w:val="22"/>
              </w:rPr>
              <w:t>用途</w:t>
            </w:r>
          </w:p>
        </w:tc>
        <w:tc>
          <w:tcPr>
            <w:tcW w:w="1296" w:type="pct"/>
            <w:vAlign w:val="center"/>
          </w:tcPr>
          <w:p w14:paraId="5D65F1C6" w14:textId="77777777" w:rsidR="004A52C0" w:rsidRDefault="004A52C0" w:rsidP="00376E96">
            <w:pPr>
              <w:adjustRightInd w:val="0"/>
              <w:snapToGrid w:val="0"/>
              <w:spacing w:line="300" w:lineRule="auto"/>
              <w:jc w:val="center"/>
              <w:rPr>
                <w:rFonts w:ascii="Times New Roman" w:hAnsi="Times New Roman"/>
                <w:sz w:val="22"/>
              </w:rPr>
            </w:pPr>
            <w:r>
              <w:rPr>
                <w:rFonts w:ascii="宋体" w:hAnsi="宋体" w:cs="宋体" w:hint="eastAsia"/>
                <w:sz w:val="22"/>
              </w:rPr>
              <w:t>面积（平方米）</w:t>
            </w:r>
          </w:p>
        </w:tc>
      </w:tr>
      <w:tr w:rsidR="004A52C0" w14:paraId="58D166C9" w14:textId="77777777" w:rsidTr="00376E96">
        <w:tc>
          <w:tcPr>
            <w:tcW w:w="914" w:type="pct"/>
            <w:vMerge w:val="restart"/>
            <w:vAlign w:val="center"/>
          </w:tcPr>
          <w:p w14:paraId="347C5142" w14:textId="77777777" w:rsidR="004A52C0" w:rsidRDefault="004A52C0" w:rsidP="00376E96">
            <w:pPr>
              <w:adjustRightInd w:val="0"/>
              <w:snapToGrid w:val="0"/>
              <w:spacing w:line="300" w:lineRule="auto"/>
              <w:jc w:val="left"/>
              <w:rPr>
                <w:rFonts w:ascii="Times New Roman" w:hAnsi="Times New Roman"/>
                <w:sz w:val="22"/>
              </w:rPr>
            </w:pPr>
            <w:proofErr w:type="gramStart"/>
            <w:r>
              <w:rPr>
                <w:rFonts w:ascii="Times New Roman" w:hAnsi="Times New Roman" w:hint="eastAsia"/>
                <w:bCs/>
                <w:sz w:val="22"/>
              </w:rPr>
              <w:t>御秀支路</w:t>
            </w:r>
            <w:proofErr w:type="gramEnd"/>
            <w:r>
              <w:rPr>
                <w:rFonts w:ascii="Times New Roman" w:hAnsi="Times New Roman" w:hint="eastAsia"/>
                <w:bCs/>
                <w:sz w:val="22"/>
              </w:rPr>
              <w:t>79</w:t>
            </w:r>
            <w:r>
              <w:rPr>
                <w:rFonts w:ascii="Times New Roman" w:hAnsi="Times New Roman" w:hint="eastAsia"/>
                <w:bCs/>
                <w:sz w:val="22"/>
              </w:rPr>
              <w:t>号</w:t>
            </w:r>
          </w:p>
        </w:tc>
        <w:tc>
          <w:tcPr>
            <w:tcW w:w="627" w:type="pct"/>
            <w:vMerge w:val="restart"/>
            <w:vAlign w:val="center"/>
          </w:tcPr>
          <w:p w14:paraId="20462FFD" w14:textId="77777777" w:rsidR="004A52C0" w:rsidRDefault="004A52C0" w:rsidP="00376E96">
            <w:pPr>
              <w:adjustRightInd w:val="0"/>
              <w:snapToGrid w:val="0"/>
              <w:spacing w:line="300" w:lineRule="auto"/>
              <w:jc w:val="center"/>
              <w:rPr>
                <w:rFonts w:ascii="Times New Roman" w:hAnsi="Times New Roman"/>
                <w:sz w:val="22"/>
              </w:rPr>
            </w:pPr>
            <w:r>
              <w:rPr>
                <w:rFonts w:ascii="Times New Roman" w:hAnsi="Times New Roman" w:hint="eastAsia"/>
                <w:sz w:val="22"/>
              </w:rPr>
              <w:t>4</w:t>
            </w:r>
          </w:p>
        </w:tc>
        <w:tc>
          <w:tcPr>
            <w:tcW w:w="540" w:type="pct"/>
            <w:vAlign w:val="center"/>
          </w:tcPr>
          <w:p w14:paraId="3FABBCAD" w14:textId="77777777" w:rsidR="004A52C0" w:rsidRDefault="004A52C0" w:rsidP="00376E96">
            <w:pPr>
              <w:adjustRightInd w:val="0"/>
              <w:snapToGrid w:val="0"/>
              <w:spacing w:line="300" w:lineRule="auto"/>
              <w:jc w:val="center"/>
              <w:rPr>
                <w:rFonts w:ascii="Times New Roman" w:hAnsi="Times New Roman"/>
                <w:sz w:val="22"/>
              </w:rPr>
            </w:pPr>
            <w:r>
              <w:rPr>
                <w:rFonts w:ascii="Times New Roman" w:hAnsi="Times New Roman" w:hint="eastAsia"/>
                <w:sz w:val="22"/>
              </w:rPr>
              <w:t>B2</w:t>
            </w:r>
          </w:p>
        </w:tc>
        <w:tc>
          <w:tcPr>
            <w:tcW w:w="1621" w:type="pct"/>
            <w:vAlign w:val="center"/>
          </w:tcPr>
          <w:p w14:paraId="3A72026E" w14:textId="77777777" w:rsidR="004A52C0" w:rsidRDefault="004A52C0" w:rsidP="00376E96">
            <w:pPr>
              <w:adjustRightInd w:val="0"/>
              <w:snapToGrid w:val="0"/>
              <w:spacing w:line="300" w:lineRule="auto"/>
              <w:jc w:val="left"/>
              <w:rPr>
                <w:rFonts w:ascii="Times New Roman" w:hAnsi="Times New Roman"/>
                <w:sz w:val="22"/>
              </w:rPr>
            </w:pPr>
            <w:r>
              <w:rPr>
                <w:rFonts w:ascii="Times New Roman" w:hAnsi="Times New Roman" w:hint="eastAsia"/>
                <w:sz w:val="22"/>
              </w:rPr>
              <w:t>地下停车场</w:t>
            </w:r>
            <w:r>
              <w:rPr>
                <w:rFonts w:ascii="Times New Roman" w:hAnsi="Times New Roman" w:hint="eastAsia"/>
                <w:sz w:val="22"/>
              </w:rPr>
              <w:t xml:space="preserve"> 3</w:t>
            </w:r>
            <w:r>
              <w:rPr>
                <w:rFonts w:ascii="Times New Roman" w:hAnsi="Times New Roman" w:hint="eastAsia"/>
                <w:sz w:val="22"/>
              </w:rPr>
              <w:t>仓库</w:t>
            </w:r>
            <w:r>
              <w:rPr>
                <w:rFonts w:ascii="Times New Roman" w:hAnsi="Times New Roman" w:hint="eastAsia"/>
                <w:sz w:val="22"/>
              </w:rPr>
              <w:t xml:space="preserve"> 1</w:t>
            </w:r>
            <w:r>
              <w:rPr>
                <w:rFonts w:ascii="Times New Roman" w:hAnsi="Times New Roman" w:hint="eastAsia"/>
                <w:sz w:val="22"/>
              </w:rPr>
              <w:t>保安室</w:t>
            </w:r>
          </w:p>
        </w:tc>
        <w:tc>
          <w:tcPr>
            <w:tcW w:w="1296" w:type="pct"/>
            <w:vAlign w:val="center"/>
          </w:tcPr>
          <w:p w14:paraId="42D3F7AC" w14:textId="77777777" w:rsidR="004A52C0" w:rsidRDefault="004A52C0" w:rsidP="00376E96">
            <w:pPr>
              <w:adjustRightInd w:val="0"/>
              <w:snapToGrid w:val="0"/>
              <w:spacing w:line="300" w:lineRule="auto"/>
              <w:jc w:val="left"/>
              <w:rPr>
                <w:rFonts w:ascii="Times New Roman" w:hAnsi="Times New Roman"/>
                <w:sz w:val="22"/>
              </w:rPr>
            </w:pPr>
            <w:r>
              <w:rPr>
                <w:rFonts w:ascii="Times New Roman" w:hAnsi="Times New Roman" w:hint="eastAsia"/>
                <w:sz w:val="22"/>
              </w:rPr>
              <w:t>1825</w:t>
            </w:r>
          </w:p>
        </w:tc>
      </w:tr>
      <w:tr w:rsidR="004A52C0" w14:paraId="1E96DB64" w14:textId="77777777" w:rsidTr="00376E96">
        <w:tc>
          <w:tcPr>
            <w:tcW w:w="914" w:type="pct"/>
            <w:vMerge/>
            <w:vAlign w:val="center"/>
          </w:tcPr>
          <w:p w14:paraId="74611D09" w14:textId="77777777" w:rsidR="004A52C0" w:rsidRDefault="004A52C0" w:rsidP="00376E96">
            <w:pPr>
              <w:adjustRightInd w:val="0"/>
              <w:snapToGrid w:val="0"/>
              <w:spacing w:line="300" w:lineRule="auto"/>
              <w:jc w:val="left"/>
              <w:rPr>
                <w:rFonts w:ascii="Times New Roman" w:hAnsi="Times New Roman"/>
                <w:sz w:val="22"/>
              </w:rPr>
            </w:pPr>
          </w:p>
        </w:tc>
        <w:tc>
          <w:tcPr>
            <w:tcW w:w="627" w:type="pct"/>
            <w:vMerge/>
            <w:vAlign w:val="center"/>
          </w:tcPr>
          <w:p w14:paraId="4CA3D150" w14:textId="77777777" w:rsidR="004A52C0" w:rsidRDefault="004A52C0" w:rsidP="00376E96">
            <w:pPr>
              <w:adjustRightInd w:val="0"/>
              <w:snapToGrid w:val="0"/>
              <w:spacing w:line="300" w:lineRule="auto"/>
              <w:jc w:val="center"/>
              <w:rPr>
                <w:rFonts w:ascii="Times New Roman" w:hAnsi="Times New Roman"/>
                <w:sz w:val="22"/>
              </w:rPr>
            </w:pPr>
          </w:p>
        </w:tc>
        <w:tc>
          <w:tcPr>
            <w:tcW w:w="540" w:type="pct"/>
            <w:vAlign w:val="center"/>
          </w:tcPr>
          <w:p w14:paraId="43A1CB65" w14:textId="77777777" w:rsidR="004A52C0" w:rsidRDefault="004A52C0" w:rsidP="00376E96">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621" w:type="pct"/>
            <w:vAlign w:val="center"/>
          </w:tcPr>
          <w:p w14:paraId="3104B9A9" w14:textId="77777777" w:rsidR="004A52C0" w:rsidRDefault="004A52C0" w:rsidP="00376E96">
            <w:pPr>
              <w:adjustRightInd w:val="0"/>
              <w:snapToGrid w:val="0"/>
              <w:spacing w:line="300" w:lineRule="auto"/>
              <w:jc w:val="left"/>
              <w:rPr>
                <w:rFonts w:ascii="Times New Roman" w:hAnsi="Times New Roman"/>
                <w:sz w:val="22"/>
              </w:rPr>
            </w:pPr>
            <w:r>
              <w:rPr>
                <w:rFonts w:ascii="Times New Roman" w:hAnsi="Times New Roman" w:hint="eastAsia"/>
                <w:sz w:val="22"/>
              </w:rPr>
              <w:t>1</w:t>
            </w:r>
            <w:r>
              <w:rPr>
                <w:rFonts w:ascii="Times New Roman" w:hAnsi="Times New Roman" w:hint="eastAsia"/>
                <w:sz w:val="22"/>
              </w:rPr>
              <w:t>政务大厅</w:t>
            </w:r>
            <w:r>
              <w:rPr>
                <w:rFonts w:ascii="Times New Roman" w:hAnsi="Times New Roman" w:hint="eastAsia"/>
                <w:sz w:val="22"/>
              </w:rPr>
              <w:t xml:space="preserve"> 1</w:t>
            </w:r>
            <w:proofErr w:type="gramStart"/>
            <w:r>
              <w:rPr>
                <w:rFonts w:ascii="Times New Roman" w:hAnsi="Times New Roman" w:hint="eastAsia"/>
                <w:sz w:val="22"/>
              </w:rPr>
              <w:t>消控室</w:t>
            </w:r>
            <w:proofErr w:type="gramEnd"/>
            <w:r>
              <w:rPr>
                <w:rFonts w:ascii="Times New Roman" w:hAnsi="Times New Roman" w:hint="eastAsia"/>
                <w:sz w:val="22"/>
              </w:rPr>
              <w:t xml:space="preserve"> 7</w:t>
            </w:r>
            <w:r>
              <w:rPr>
                <w:rFonts w:ascii="Times New Roman" w:hAnsi="Times New Roman" w:hint="eastAsia"/>
                <w:sz w:val="22"/>
              </w:rPr>
              <w:t>办公室</w:t>
            </w:r>
          </w:p>
        </w:tc>
        <w:tc>
          <w:tcPr>
            <w:tcW w:w="1296" w:type="pct"/>
            <w:vAlign w:val="center"/>
          </w:tcPr>
          <w:p w14:paraId="1D534550" w14:textId="77777777" w:rsidR="004A52C0" w:rsidRDefault="004A52C0" w:rsidP="00376E96">
            <w:pPr>
              <w:adjustRightInd w:val="0"/>
              <w:snapToGrid w:val="0"/>
              <w:spacing w:line="300" w:lineRule="auto"/>
              <w:jc w:val="left"/>
              <w:rPr>
                <w:rFonts w:ascii="Times New Roman" w:hAnsi="Times New Roman"/>
                <w:sz w:val="22"/>
              </w:rPr>
            </w:pPr>
            <w:r>
              <w:rPr>
                <w:rFonts w:ascii="Times New Roman" w:hAnsi="Times New Roman" w:hint="eastAsia"/>
                <w:sz w:val="22"/>
              </w:rPr>
              <w:t>780</w:t>
            </w:r>
          </w:p>
        </w:tc>
      </w:tr>
      <w:tr w:rsidR="004A52C0" w14:paraId="09750403" w14:textId="77777777" w:rsidTr="00376E96">
        <w:tc>
          <w:tcPr>
            <w:tcW w:w="914" w:type="pct"/>
            <w:vMerge/>
            <w:vAlign w:val="center"/>
          </w:tcPr>
          <w:p w14:paraId="1C6B5031" w14:textId="77777777" w:rsidR="004A52C0" w:rsidRDefault="004A52C0" w:rsidP="00376E96">
            <w:pPr>
              <w:adjustRightInd w:val="0"/>
              <w:snapToGrid w:val="0"/>
              <w:spacing w:line="300" w:lineRule="auto"/>
              <w:jc w:val="left"/>
              <w:rPr>
                <w:rFonts w:ascii="Times New Roman" w:hAnsi="Times New Roman"/>
                <w:sz w:val="22"/>
              </w:rPr>
            </w:pPr>
          </w:p>
        </w:tc>
        <w:tc>
          <w:tcPr>
            <w:tcW w:w="627" w:type="pct"/>
            <w:vMerge/>
            <w:vAlign w:val="center"/>
          </w:tcPr>
          <w:p w14:paraId="5BF01881" w14:textId="77777777" w:rsidR="004A52C0" w:rsidRDefault="004A52C0" w:rsidP="00376E96">
            <w:pPr>
              <w:adjustRightInd w:val="0"/>
              <w:snapToGrid w:val="0"/>
              <w:spacing w:line="300" w:lineRule="auto"/>
              <w:jc w:val="center"/>
              <w:rPr>
                <w:rFonts w:ascii="Times New Roman" w:hAnsi="Times New Roman"/>
                <w:sz w:val="22"/>
              </w:rPr>
            </w:pPr>
          </w:p>
        </w:tc>
        <w:tc>
          <w:tcPr>
            <w:tcW w:w="540" w:type="pct"/>
            <w:vAlign w:val="center"/>
          </w:tcPr>
          <w:p w14:paraId="24E8E940" w14:textId="77777777" w:rsidR="004A52C0" w:rsidRDefault="004A52C0" w:rsidP="00376E96">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621" w:type="pct"/>
            <w:vAlign w:val="center"/>
          </w:tcPr>
          <w:p w14:paraId="164914AB" w14:textId="77777777" w:rsidR="004A52C0" w:rsidRDefault="004A52C0" w:rsidP="00376E96">
            <w:pPr>
              <w:adjustRightInd w:val="0"/>
              <w:snapToGrid w:val="0"/>
              <w:spacing w:line="300" w:lineRule="auto"/>
              <w:jc w:val="left"/>
              <w:rPr>
                <w:rFonts w:ascii="Times New Roman" w:hAnsi="Times New Roman"/>
                <w:sz w:val="22"/>
              </w:rPr>
            </w:pPr>
            <w:r>
              <w:rPr>
                <w:rFonts w:ascii="宋体" w:hAnsi="宋体" w:cs="宋体" w:hint="eastAsia"/>
                <w:sz w:val="22"/>
              </w:rPr>
              <w:t>16办公室</w:t>
            </w:r>
          </w:p>
        </w:tc>
        <w:tc>
          <w:tcPr>
            <w:tcW w:w="1296" w:type="pct"/>
            <w:vAlign w:val="center"/>
          </w:tcPr>
          <w:p w14:paraId="0CAAA47D" w14:textId="77777777" w:rsidR="004A52C0" w:rsidRDefault="004A52C0" w:rsidP="00376E96">
            <w:pPr>
              <w:adjustRightInd w:val="0"/>
              <w:snapToGrid w:val="0"/>
              <w:spacing w:line="300" w:lineRule="auto"/>
              <w:jc w:val="left"/>
              <w:rPr>
                <w:rFonts w:ascii="Times New Roman" w:hAnsi="Times New Roman"/>
                <w:sz w:val="22"/>
              </w:rPr>
            </w:pPr>
            <w:r>
              <w:rPr>
                <w:rFonts w:ascii="Times New Roman" w:hAnsi="Times New Roman" w:hint="eastAsia"/>
                <w:sz w:val="22"/>
              </w:rPr>
              <w:t>921</w:t>
            </w:r>
          </w:p>
        </w:tc>
      </w:tr>
      <w:tr w:rsidR="004A52C0" w14:paraId="44BF02BB" w14:textId="77777777" w:rsidTr="00376E96">
        <w:tc>
          <w:tcPr>
            <w:tcW w:w="914" w:type="pct"/>
            <w:vMerge/>
            <w:vAlign w:val="center"/>
          </w:tcPr>
          <w:p w14:paraId="6927AE32" w14:textId="77777777" w:rsidR="004A52C0" w:rsidRDefault="004A52C0" w:rsidP="00376E96">
            <w:pPr>
              <w:adjustRightInd w:val="0"/>
              <w:snapToGrid w:val="0"/>
              <w:spacing w:line="300" w:lineRule="auto"/>
              <w:jc w:val="left"/>
              <w:rPr>
                <w:rFonts w:ascii="Times New Roman" w:hAnsi="Times New Roman"/>
                <w:sz w:val="22"/>
              </w:rPr>
            </w:pPr>
          </w:p>
        </w:tc>
        <w:tc>
          <w:tcPr>
            <w:tcW w:w="627" w:type="pct"/>
            <w:vMerge/>
            <w:vAlign w:val="center"/>
          </w:tcPr>
          <w:p w14:paraId="32529C77" w14:textId="77777777" w:rsidR="004A52C0" w:rsidRDefault="004A52C0" w:rsidP="00376E96">
            <w:pPr>
              <w:adjustRightInd w:val="0"/>
              <w:snapToGrid w:val="0"/>
              <w:spacing w:line="300" w:lineRule="auto"/>
              <w:jc w:val="center"/>
              <w:rPr>
                <w:rFonts w:ascii="Times New Roman" w:hAnsi="Times New Roman"/>
                <w:sz w:val="22"/>
              </w:rPr>
            </w:pPr>
          </w:p>
        </w:tc>
        <w:tc>
          <w:tcPr>
            <w:tcW w:w="540" w:type="pct"/>
            <w:vAlign w:val="center"/>
          </w:tcPr>
          <w:p w14:paraId="26495514" w14:textId="77777777" w:rsidR="004A52C0" w:rsidRDefault="004A52C0" w:rsidP="00376E96">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1621" w:type="pct"/>
            <w:vAlign w:val="center"/>
          </w:tcPr>
          <w:p w14:paraId="66519D8E" w14:textId="77777777" w:rsidR="004A52C0" w:rsidRDefault="004A52C0" w:rsidP="00376E96">
            <w:pPr>
              <w:adjustRightInd w:val="0"/>
              <w:snapToGrid w:val="0"/>
              <w:spacing w:line="300" w:lineRule="auto"/>
              <w:jc w:val="left"/>
              <w:rPr>
                <w:rFonts w:ascii="Times New Roman" w:hAnsi="Times New Roman"/>
                <w:sz w:val="22"/>
              </w:rPr>
            </w:pPr>
            <w:r>
              <w:rPr>
                <w:rFonts w:ascii="Times New Roman" w:hAnsi="Times New Roman" w:hint="eastAsia"/>
                <w:sz w:val="22"/>
              </w:rPr>
              <w:t>2</w:t>
            </w:r>
            <w:r>
              <w:rPr>
                <w:rFonts w:ascii="Times New Roman" w:hAnsi="Times New Roman" w:hint="eastAsia"/>
                <w:sz w:val="22"/>
              </w:rPr>
              <w:t>会议室</w:t>
            </w:r>
            <w:r>
              <w:rPr>
                <w:rFonts w:ascii="Times New Roman" w:hAnsi="Times New Roman" w:hint="eastAsia"/>
                <w:sz w:val="22"/>
              </w:rPr>
              <w:t xml:space="preserve"> 12</w:t>
            </w:r>
            <w:r>
              <w:rPr>
                <w:rFonts w:ascii="Times New Roman" w:hAnsi="Times New Roman" w:hint="eastAsia"/>
                <w:sz w:val="22"/>
              </w:rPr>
              <w:t>办公室</w:t>
            </w:r>
          </w:p>
        </w:tc>
        <w:tc>
          <w:tcPr>
            <w:tcW w:w="1296" w:type="pct"/>
            <w:vAlign w:val="center"/>
          </w:tcPr>
          <w:p w14:paraId="641640C0" w14:textId="77777777" w:rsidR="004A52C0" w:rsidRDefault="004A52C0" w:rsidP="00376E96">
            <w:pPr>
              <w:adjustRightInd w:val="0"/>
              <w:snapToGrid w:val="0"/>
              <w:spacing w:line="300" w:lineRule="auto"/>
              <w:jc w:val="left"/>
              <w:rPr>
                <w:rFonts w:ascii="Times New Roman" w:hAnsi="Times New Roman"/>
                <w:sz w:val="22"/>
              </w:rPr>
            </w:pPr>
            <w:r>
              <w:rPr>
                <w:rFonts w:ascii="Times New Roman" w:hAnsi="Times New Roman" w:hint="eastAsia"/>
                <w:sz w:val="22"/>
              </w:rPr>
              <w:t>984</w:t>
            </w:r>
          </w:p>
        </w:tc>
      </w:tr>
    </w:tbl>
    <w:p w14:paraId="6ED898DF" w14:textId="77777777" w:rsidR="004A52C0" w:rsidRDefault="004A52C0" w:rsidP="004A52C0">
      <w:pPr>
        <w:adjustRightInd w:val="0"/>
        <w:snapToGrid w:val="0"/>
        <w:spacing w:line="300" w:lineRule="auto"/>
        <w:ind w:firstLineChars="200" w:firstLine="440"/>
        <w:rPr>
          <w:rFonts w:ascii="Times New Roman" w:hAnsi="Times New Roman"/>
          <w:color w:val="000000" w:themeColor="text1"/>
          <w:sz w:val="22"/>
        </w:rPr>
      </w:pPr>
    </w:p>
    <w:p w14:paraId="066D9428" w14:textId="77777777" w:rsidR="004A52C0" w:rsidRDefault="004A52C0" w:rsidP="004A52C0">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25" w:name="_Toc199334623"/>
      <w:r>
        <w:rPr>
          <w:rFonts w:ascii="Times New Roman" w:hAnsi="Times New Roman"/>
          <w:b/>
          <w:color w:val="000000" w:themeColor="text1"/>
          <w:sz w:val="22"/>
        </w:rPr>
        <w:t xml:space="preserve">4 </w:t>
      </w:r>
      <w:r>
        <w:rPr>
          <w:rFonts w:ascii="Times New Roman" w:hAnsi="Times New Roman"/>
          <w:b/>
          <w:color w:val="000000" w:themeColor="text1"/>
          <w:sz w:val="22"/>
        </w:rPr>
        <w:t>招标范围与内容</w:t>
      </w:r>
      <w:bookmarkEnd w:id="25"/>
    </w:p>
    <w:p w14:paraId="34D980CC" w14:textId="77777777"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4.1</w:t>
      </w:r>
      <w:r>
        <w:rPr>
          <w:rFonts w:ascii="Times New Roman" w:hAnsi="Times New Roman"/>
          <w:color w:val="000000" w:themeColor="text1"/>
          <w:sz w:val="22"/>
        </w:rPr>
        <w:t>项目招标范围及内容</w:t>
      </w:r>
    </w:p>
    <w:p w14:paraId="172EE9C7" w14:textId="75A10043"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本项目为</w:t>
      </w:r>
      <w:r>
        <w:rPr>
          <w:rFonts w:ascii="Times New Roman" w:hAnsi="Times New Roman" w:hint="eastAsia"/>
          <w:color w:val="000000" w:themeColor="text1"/>
          <w:sz w:val="22"/>
        </w:rPr>
        <w:t>上海市浦东新区康桥镇社区事务受理服务中心，包含</w:t>
      </w:r>
      <w:r>
        <w:rPr>
          <w:rFonts w:ascii="Times New Roman" w:hAnsi="Times New Roman" w:hint="eastAsia"/>
          <w:color w:val="000000" w:themeColor="text1"/>
          <w:sz w:val="22"/>
        </w:rPr>
        <w:t>24</w:t>
      </w:r>
      <w:r>
        <w:rPr>
          <w:rFonts w:ascii="Times New Roman" w:hAnsi="Times New Roman" w:hint="eastAsia"/>
          <w:color w:val="000000" w:themeColor="text1"/>
          <w:sz w:val="22"/>
        </w:rPr>
        <w:t>小时全天候安保服务；对办公场所和其他场所的保洁、会务接待</w:t>
      </w:r>
      <w:r w:rsidR="00D134A8">
        <w:rPr>
          <w:rFonts w:ascii="Times New Roman" w:hAnsi="Times New Roman" w:hint="eastAsia"/>
          <w:color w:val="000000" w:themeColor="text1"/>
          <w:sz w:val="22"/>
        </w:rPr>
        <w:t>、维修等</w:t>
      </w:r>
      <w:r>
        <w:rPr>
          <w:rFonts w:ascii="Times New Roman" w:hAnsi="Times New Roman" w:hint="eastAsia"/>
          <w:color w:val="000000" w:themeColor="text1"/>
          <w:sz w:val="22"/>
        </w:rPr>
        <w:t>。</w:t>
      </w:r>
    </w:p>
    <w:p w14:paraId="7DCB3EB2" w14:textId="77777777"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4.</w:t>
      </w:r>
      <w:r>
        <w:rPr>
          <w:rFonts w:ascii="Times New Roman" w:hAnsi="Times New Roman" w:hint="eastAsia"/>
          <w:color w:val="000000" w:themeColor="text1"/>
          <w:sz w:val="22"/>
        </w:rPr>
        <w:t>2</w:t>
      </w:r>
      <w:r>
        <w:rPr>
          <w:rFonts w:ascii="Times New Roman" w:hAnsi="Times New Roman"/>
          <w:color w:val="000000" w:themeColor="text1"/>
          <w:sz w:val="22"/>
        </w:rPr>
        <w:t>本项目服务期限：</w:t>
      </w:r>
      <w:r>
        <w:rPr>
          <w:rFonts w:ascii="Times New Roman" w:hAnsi="Times New Roman" w:hint="eastAsia"/>
          <w:bCs/>
          <w:color w:val="000000" w:themeColor="text1"/>
          <w:sz w:val="22"/>
        </w:rPr>
        <w:t>本项目一招一年。服务期限为自合同签订之日起</w:t>
      </w:r>
      <w:r>
        <w:rPr>
          <w:rFonts w:ascii="Times New Roman" w:hAnsi="Times New Roman" w:hint="eastAsia"/>
          <w:bCs/>
          <w:color w:val="000000" w:themeColor="text1"/>
          <w:sz w:val="22"/>
        </w:rPr>
        <w:t>12</w:t>
      </w:r>
      <w:r>
        <w:rPr>
          <w:rFonts w:ascii="Times New Roman" w:hAnsi="Times New Roman" w:hint="eastAsia"/>
          <w:bCs/>
          <w:color w:val="000000" w:themeColor="text1"/>
          <w:sz w:val="22"/>
        </w:rPr>
        <w:t>个月，具体以合同签订日期为准。</w:t>
      </w:r>
    </w:p>
    <w:p w14:paraId="793136D6" w14:textId="77777777" w:rsidR="004A52C0" w:rsidRDefault="004A52C0" w:rsidP="004A52C0">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26" w:name="_Toc199334624"/>
      <w:bookmarkEnd w:id="11"/>
      <w:bookmarkEnd w:id="12"/>
      <w:r>
        <w:rPr>
          <w:rFonts w:ascii="Times New Roman" w:hAnsi="Times New Roman"/>
          <w:b/>
          <w:color w:val="000000" w:themeColor="text1"/>
          <w:sz w:val="22"/>
        </w:rPr>
        <w:t xml:space="preserve">5 </w:t>
      </w:r>
      <w:r>
        <w:rPr>
          <w:rFonts w:ascii="Times New Roman" w:hAnsi="Times New Roman"/>
          <w:b/>
          <w:color w:val="000000" w:themeColor="text1"/>
          <w:sz w:val="22"/>
        </w:rPr>
        <w:t>承包方式</w:t>
      </w:r>
      <w:bookmarkEnd w:id="26"/>
    </w:p>
    <w:p w14:paraId="70119977"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themeColor="text1"/>
          <w:sz w:val="22"/>
        </w:rPr>
        <w:t xml:space="preserve">5.1 </w:t>
      </w:r>
      <w:r>
        <w:rPr>
          <w:rFonts w:ascii="Times New Roman" w:hAnsi="Times New Roman"/>
          <w:color w:val="000000" w:themeColor="text1"/>
          <w:sz w:val="22"/>
        </w:rPr>
        <w:t>依照本项目的招标范围和内容，</w:t>
      </w:r>
      <w:r>
        <w:rPr>
          <w:rFonts w:ascii="Times New Roman" w:hAnsi="Times New Roman"/>
          <w:color w:val="000000"/>
          <w:sz w:val="22"/>
        </w:rPr>
        <w:t>项目过程中所发生的水电气等能耗、设备添置，设备维修和保养等过程发生的物耗费用由采购人承担外，其他费用（如：直接人工费用、约定的材料费、管理费、其他费用、利润、税金等）均由中标人承担。</w:t>
      </w:r>
    </w:p>
    <w:tbl>
      <w:tblPr>
        <w:tblW w:w="9460" w:type="dxa"/>
        <w:tblInd w:w="93" w:type="dxa"/>
        <w:tblLook w:val="04A0" w:firstRow="1" w:lastRow="0" w:firstColumn="1" w:lastColumn="0" w:noHBand="0" w:noVBand="1"/>
      </w:tblPr>
      <w:tblGrid>
        <w:gridCol w:w="960"/>
        <w:gridCol w:w="2500"/>
        <w:gridCol w:w="960"/>
        <w:gridCol w:w="960"/>
        <w:gridCol w:w="4080"/>
      </w:tblGrid>
      <w:tr w:rsidR="004A52C0" w14:paraId="43CAB993" w14:textId="77777777" w:rsidTr="00376E96">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6E394F75" w14:textId="77777777" w:rsidR="004A52C0" w:rsidRDefault="004A52C0" w:rsidP="00376E96">
            <w:pPr>
              <w:widowControl/>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27AA24A1" w14:textId="77777777" w:rsidR="004A52C0" w:rsidRDefault="004A52C0" w:rsidP="00376E96">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454C0855" w14:textId="77777777" w:rsidR="004A52C0" w:rsidRDefault="004A52C0" w:rsidP="00376E96">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10E88889" w14:textId="77777777" w:rsidR="004A52C0" w:rsidRDefault="004A52C0" w:rsidP="00376E96">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备注</w:t>
            </w:r>
          </w:p>
        </w:tc>
      </w:tr>
      <w:tr w:rsidR="004A52C0" w14:paraId="3922D76D" w14:textId="77777777" w:rsidTr="00376E96">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533E1305" w14:textId="77777777" w:rsidR="004A52C0" w:rsidRDefault="004A52C0" w:rsidP="00376E96">
            <w:pPr>
              <w:widowControl/>
              <w:ind w:firstLine="440"/>
              <w:jc w:val="center"/>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6C7FC2" w14:textId="77777777" w:rsidR="004A52C0" w:rsidRDefault="004A52C0" w:rsidP="00376E96">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506E0041" w14:textId="77777777" w:rsidR="004A52C0" w:rsidRDefault="004A52C0" w:rsidP="00376E96">
            <w:pPr>
              <w:widowControl/>
              <w:jc w:val="left"/>
              <w:rPr>
                <w:rFonts w:ascii="宋体" w:hAnsi="宋体" w:cs="宋体" w:hint="eastAsia"/>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270CA218" w14:textId="77777777" w:rsidR="004A52C0" w:rsidRDefault="004A52C0" w:rsidP="00376E96">
            <w:pPr>
              <w:widowControl/>
              <w:jc w:val="left"/>
              <w:rPr>
                <w:rFonts w:ascii="宋体" w:hAnsi="宋体" w:cs="宋体" w:hint="eastAsia"/>
                <w:color w:val="000000"/>
                <w:kern w:val="0"/>
                <w:sz w:val="22"/>
              </w:rPr>
            </w:pPr>
            <w:r>
              <w:rPr>
                <w:rFonts w:ascii="宋体" w:hAnsi="宋体" w:cs="宋体" w:hint="eastAsia"/>
                <w:color w:val="000000"/>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tcPr>
          <w:p w14:paraId="2AB33C73" w14:textId="77777777" w:rsidR="004A52C0" w:rsidRDefault="004A52C0" w:rsidP="00376E96">
            <w:pPr>
              <w:widowControl/>
              <w:ind w:firstLine="440"/>
              <w:jc w:val="left"/>
              <w:rPr>
                <w:rFonts w:ascii="宋体" w:hAnsi="宋体" w:cs="宋体" w:hint="eastAsia"/>
                <w:color w:val="000000"/>
                <w:kern w:val="0"/>
                <w:sz w:val="22"/>
              </w:rPr>
            </w:pPr>
          </w:p>
        </w:tc>
      </w:tr>
      <w:tr w:rsidR="004A52C0" w14:paraId="539B5BAB" w14:textId="77777777" w:rsidTr="00376E96">
        <w:trPr>
          <w:trHeight w:val="765"/>
        </w:trPr>
        <w:tc>
          <w:tcPr>
            <w:tcW w:w="960" w:type="dxa"/>
            <w:tcBorders>
              <w:top w:val="nil"/>
              <w:left w:val="single" w:sz="4" w:space="0" w:color="auto"/>
              <w:bottom w:val="single" w:sz="4" w:space="0" w:color="auto"/>
              <w:right w:val="single" w:sz="4" w:space="0" w:color="auto"/>
            </w:tcBorders>
            <w:noWrap/>
            <w:vAlign w:val="center"/>
          </w:tcPr>
          <w:p w14:paraId="08AF4DAA" w14:textId="77777777" w:rsidR="004A52C0" w:rsidRDefault="004A52C0" w:rsidP="00376E96">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484316CC" w14:textId="77777777" w:rsidR="004A52C0" w:rsidRDefault="004A52C0" w:rsidP="00376E96">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50CE781C" w14:textId="77777777" w:rsidR="004A52C0" w:rsidRDefault="004A52C0" w:rsidP="00376E96">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1BE2A882" w14:textId="77777777" w:rsidR="004A52C0" w:rsidRDefault="004A52C0" w:rsidP="00376E96">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61675100" w14:textId="77777777" w:rsidR="004A52C0" w:rsidRDefault="004A52C0" w:rsidP="00376E96">
            <w:pPr>
              <w:widowControl/>
              <w:jc w:val="left"/>
              <w:rPr>
                <w:rFonts w:ascii="宋体" w:hAnsi="宋体" w:cs="宋体" w:hint="eastAsia"/>
                <w:color w:val="000000"/>
                <w:kern w:val="0"/>
                <w:sz w:val="22"/>
              </w:rPr>
            </w:pPr>
            <w:r>
              <w:rPr>
                <w:rFonts w:ascii="宋体" w:hAnsi="宋体" w:cs="宋体" w:hint="eastAsia"/>
                <w:color w:val="000000"/>
                <w:kern w:val="0"/>
                <w:sz w:val="22"/>
              </w:rPr>
              <w:t>包括空调、清洁卫生、生活等各类用水；服务公司办公等各类用电</w:t>
            </w:r>
          </w:p>
        </w:tc>
      </w:tr>
      <w:tr w:rsidR="004A52C0" w14:paraId="2654221D" w14:textId="77777777" w:rsidTr="00376E96">
        <w:trPr>
          <w:trHeight w:val="765"/>
        </w:trPr>
        <w:tc>
          <w:tcPr>
            <w:tcW w:w="960" w:type="dxa"/>
            <w:tcBorders>
              <w:top w:val="nil"/>
              <w:left w:val="single" w:sz="4" w:space="0" w:color="auto"/>
              <w:bottom w:val="single" w:sz="4" w:space="0" w:color="auto"/>
              <w:right w:val="single" w:sz="4" w:space="0" w:color="auto"/>
            </w:tcBorders>
            <w:noWrap/>
            <w:vAlign w:val="center"/>
          </w:tcPr>
          <w:p w14:paraId="0A1893D4" w14:textId="77777777" w:rsidR="004A52C0" w:rsidRDefault="004A52C0" w:rsidP="00376E96">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6BEBE449" w14:textId="77777777" w:rsidR="004A52C0" w:rsidRDefault="004A52C0" w:rsidP="00376E96">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53A1AE2B" w14:textId="77777777" w:rsidR="004A52C0" w:rsidRDefault="004A52C0" w:rsidP="00376E96">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7CA385F4" w14:textId="77777777" w:rsidR="004A52C0" w:rsidRDefault="004A52C0" w:rsidP="00376E96">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2856D5C8" w14:textId="77777777" w:rsidR="004A52C0" w:rsidRDefault="004A52C0" w:rsidP="00376E96">
            <w:pPr>
              <w:widowControl/>
              <w:jc w:val="left"/>
              <w:rPr>
                <w:rFonts w:ascii="宋体" w:hAnsi="宋体" w:cs="宋体" w:hint="eastAsia"/>
                <w:color w:val="000000"/>
                <w:kern w:val="0"/>
                <w:sz w:val="22"/>
              </w:rPr>
            </w:pPr>
            <w:r>
              <w:rPr>
                <w:rFonts w:ascii="宋体" w:hAnsi="宋体" w:cs="宋体" w:hint="eastAsia"/>
                <w:color w:val="000000"/>
                <w:kern w:val="0"/>
                <w:sz w:val="22"/>
              </w:rPr>
              <w:t>各类设施设备维修所需的材料，不包含维修工具。</w:t>
            </w:r>
          </w:p>
        </w:tc>
      </w:tr>
      <w:tr w:rsidR="004A52C0" w14:paraId="3E101BD0" w14:textId="77777777" w:rsidTr="00376E96">
        <w:trPr>
          <w:trHeight w:val="1365"/>
        </w:trPr>
        <w:tc>
          <w:tcPr>
            <w:tcW w:w="960" w:type="dxa"/>
            <w:tcBorders>
              <w:top w:val="nil"/>
              <w:left w:val="single" w:sz="4" w:space="0" w:color="auto"/>
              <w:bottom w:val="single" w:sz="4" w:space="0" w:color="auto"/>
              <w:right w:val="single" w:sz="4" w:space="0" w:color="auto"/>
            </w:tcBorders>
            <w:noWrap/>
            <w:vAlign w:val="center"/>
          </w:tcPr>
          <w:p w14:paraId="04AD7ED1" w14:textId="77777777" w:rsidR="004A52C0" w:rsidRDefault="004A52C0" w:rsidP="00376E96">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0EE6C7F5" w14:textId="77777777" w:rsidR="004A52C0" w:rsidRDefault="004A52C0" w:rsidP="00376E96">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保洁耗材</w:t>
            </w:r>
          </w:p>
        </w:tc>
        <w:tc>
          <w:tcPr>
            <w:tcW w:w="960" w:type="dxa"/>
            <w:tcBorders>
              <w:top w:val="nil"/>
              <w:left w:val="nil"/>
              <w:bottom w:val="single" w:sz="4" w:space="0" w:color="auto"/>
              <w:right w:val="single" w:sz="4" w:space="0" w:color="auto"/>
            </w:tcBorders>
            <w:noWrap/>
            <w:vAlign w:val="center"/>
          </w:tcPr>
          <w:p w14:paraId="4691C60A" w14:textId="77777777" w:rsidR="004A52C0" w:rsidRDefault="004A52C0" w:rsidP="00376E96">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616744C6" w14:textId="77777777" w:rsidR="004A52C0" w:rsidRDefault="004A52C0" w:rsidP="00376E96">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nil"/>
              <w:left w:val="nil"/>
              <w:bottom w:val="single" w:sz="4" w:space="0" w:color="auto"/>
              <w:right w:val="single" w:sz="4" w:space="0" w:color="auto"/>
            </w:tcBorders>
            <w:vAlign w:val="center"/>
          </w:tcPr>
          <w:p w14:paraId="51C64349" w14:textId="77777777" w:rsidR="004A52C0" w:rsidRDefault="004A52C0" w:rsidP="00376E96">
            <w:pPr>
              <w:widowControl/>
              <w:jc w:val="left"/>
              <w:rPr>
                <w:rFonts w:ascii="宋体" w:hAnsi="宋体" w:cs="宋体" w:hint="eastAsia"/>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4A52C0" w14:paraId="674D8A43" w14:textId="77777777" w:rsidTr="00376E96">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0B07E1AB" w14:textId="77777777" w:rsidR="004A52C0" w:rsidRDefault="004A52C0" w:rsidP="00376E96">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48690E33" w14:textId="77777777" w:rsidR="004A52C0" w:rsidRDefault="004A52C0" w:rsidP="00376E96">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01529365" w14:textId="77777777" w:rsidR="004A52C0" w:rsidRDefault="004A52C0" w:rsidP="00376E96">
            <w:pPr>
              <w:widowControl/>
              <w:ind w:firstLine="440"/>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57ED4D80" w14:textId="77777777" w:rsidR="004A52C0" w:rsidRDefault="004A52C0" w:rsidP="00376E96">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45C3101A" w14:textId="77777777" w:rsidR="004A52C0" w:rsidRDefault="004A52C0" w:rsidP="00376E96">
            <w:pPr>
              <w:widowControl/>
              <w:jc w:val="left"/>
              <w:rPr>
                <w:rFonts w:ascii="宋体" w:hAnsi="宋体" w:cs="宋体" w:hint="eastAsia"/>
                <w:color w:val="000000"/>
                <w:kern w:val="0"/>
                <w:sz w:val="22"/>
              </w:rPr>
            </w:pPr>
            <w:r>
              <w:rPr>
                <w:rFonts w:ascii="宋体" w:hAnsi="宋体" w:cs="宋体" w:hint="eastAsia"/>
                <w:color w:val="000000"/>
                <w:kern w:val="0"/>
                <w:sz w:val="22"/>
              </w:rPr>
              <w:t>包括</w:t>
            </w:r>
            <w:proofErr w:type="gramStart"/>
            <w:r>
              <w:rPr>
                <w:rFonts w:ascii="宋体" w:hAnsi="宋体" w:cs="宋体" w:hint="eastAsia"/>
                <w:color w:val="000000"/>
                <w:kern w:val="0"/>
                <w:sz w:val="22"/>
              </w:rPr>
              <w:t>保洁小</w:t>
            </w:r>
            <w:proofErr w:type="gramEnd"/>
            <w:r>
              <w:rPr>
                <w:rFonts w:ascii="宋体" w:hAnsi="宋体" w:cs="宋体" w:hint="eastAsia"/>
                <w:color w:val="000000"/>
                <w:kern w:val="0"/>
                <w:sz w:val="22"/>
              </w:rPr>
              <w:t>工具、</w:t>
            </w:r>
            <w:proofErr w:type="gramStart"/>
            <w:r>
              <w:rPr>
                <w:rFonts w:ascii="宋体" w:hAnsi="宋体" w:cs="宋体" w:hint="eastAsia"/>
                <w:color w:val="000000"/>
                <w:kern w:val="0"/>
                <w:sz w:val="22"/>
              </w:rPr>
              <w:t>尘推等</w:t>
            </w:r>
            <w:proofErr w:type="gramEnd"/>
            <w:r>
              <w:rPr>
                <w:rFonts w:ascii="宋体" w:hAnsi="宋体" w:cs="宋体" w:hint="eastAsia"/>
                <w:color w:val="000000"/>
                <w:kern w:val="0"/>
                <w:sz w:val="22"/>
              </w:rPr>
              <w:t>。</w:t>
            </w:r>
          </w:p>
        </w:tc>
      </w:tr>
      <w:tr w:rsidR="004A52C0" w14:paraId="2D500C07" w14:textId="77777777" w:rsidTr="00376E96">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4BE1DDC" w14:textId="77777777" w:rsidR="004A52C0" w:rsidRDefault="004A52C0" w:rsidP="00376E96">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2C8C3B84" w14:textId="77777777" w:rsidR="004A52C0" w:rsidRDefault="004A52C0" w:rsidP="00376E96">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保安设施设备</w:t>
            </w:r>
          </w:p>
        </w:tc>
        <w:tc>
          <w:tcPr>
            <w:tcW w:w="960" w:type="dxa"/>
            <w:tcBorders>
              <w:top w:val="single" w:sz="4" w:space="0" w:color="auto"/>
              <w:left w:val="nil"/>
              <w:bottom w:val="single" w:sz="4" w:space="0" w:color="auto"/>
              <w:right w:val="single" w:sz="4" w:space="0" w:color="auto"/>
            </w:tcBorders>
            <w:noWrap/>
            <w:vAlign w:val="center"/>
          </w:tcPr>
          <w:p w14:paraId="1AD41271" w14:textId="77777777" w:rsidR="004A52C0" w:rsidRDefault="004A52C0" w:rsidP="00376E96">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54D44A92" w14:textId="77777777" w:rsidR="004A52C0" w:rsidRDefault="004A52C0" w:rsidP="00376E96">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6F3DB4DA" w14:textId="77777777" w:rsidR="004A52C0" w:rsidRDefault="004A52C0" w:rsidP="00376E96">
            <w:pPr>
              <w:widowControl/>
              <w:jc w:val="left"/>
              <w:rPr>
                <w:rFonts w:ascii="宋体" w:hAnsi="宋体" w:cs="宋体" w:hint="eastAsia"/>
                <w:color w:val="000000"/>
                <w:kern w:val="0"/>
                <w:sz w:val="22"/>
              </w:rPr>
            </w:pPr>
            <w:r>
              <w:rPr>
                <w:rFonts w:ascii="宋体" w:hAnsi="宋体" w:cs="宋体" w:hint="eastAsia"/>
                <w:color w:val="000000"/>
                <w:kern w:val="0"/>
                <w:sz w:val="22"/>
                <w:lang w:bidi="ar"/>
              </w:rPr>
              <w:t>包括长警棍、短警棍、盾牌、钢盔、钢叉、反光衣等。</w:t>
            </w:r>
          </w:p>
        </w:tc>
      </w:tr>
    </w:tbl>
    <w:p w14:paraId="72EA33B1" w14:textId="77777777"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5.2</w:t>
      </w:r>
      <w:r>
        <w:rPr>
          <w:rFonts w:ascii="Times New Roman" w:hAnsi="Times New Roman"/>
          <w:color w:val="000000" w:themeColor="text1"/>
          <w:sz w:val="22"/>
        </w:rPr>
        <w:t>本项目不允许分包。</w:t>
      </w:r>
    </w:p>
    <w:p w14:paraId="1DCE14A0" w14:textId="77777777" w:rsidR="004A52C0" w:rsidRDefault="004A52C0" w:rsidP="004A52C0">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27" w:name="_Toc199334625"/>
      <w:r>
        <w:rPr>
          <w:rFonts w:ascii="Times New Roman" w:hAnsi="Times New Roman"/>
          <w:b/>
          <w:color w:val="000000" w:themeColor="text1"/>
          <w:sz w:val="22"/>
        </w:rPr>
        <w:t xml:space="preserve">6 </w:t>
      </w:r>
      <w:r>
        <w:rPr>
          <w:rFonts w:ascii="Times New Roman" w:hAnsi="Times New Roman"/>
          <w:b/>
          <w:color w:val="000000" w:themeColor="text1"/>
          <w:sz w:val="22"/>
        </w:rPr>
        <w:t>合同的签订</w:t>
      </w:r>
      <w:bookmarkEnd w:id="27"/>
    </w:p>
    <w:p w14:paraId="05F9F367" w14:textId="77777777" w:rsidR="004A52C0" w:rsidRDefault="004A52C0" w:rsidP="004A52C0">
      <w:pPr>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 xml:space="preserve">6.1 </w:t>
      </w:r>
      <w:r>
        <w:rPr>
          <w:rFonts w:ascii="Times New Roman" w:hAnsi="Times New Roman"/>
          <w:color w:val="000000" w:themeColor="text1"/>
          <w:sz w:val="22"/>
        </w:rPr>
        <w:t>本项目合同的标的、价格、质量及验收标准、考核管理、履约期限等主要条款应当与招标文件和中标人投标文件的内容一致，并互相补充和解释。</w:t>
      </w:r>
    </w:p>
    <w:p w14:paraId="60FB6F83" w14:textId="77777777" w:rsidR="004A52C0" w:rsidRDefault="004A52C0" w:rsidP="004A52C0">
      <w:pPr>
        <w:adjustRightInd w:val="0"/>
        <w:snapToGrid w:val="0"/>
        <w:spacing w:line="300" w:lineRule="auto"/>
        <w:ind w:firstLineChars="200" w:firstLine="440"/>
        <w:jc w:val="left"/>
        <w:rPr>
          <w:rFonts w:ascii="Times New Roman" w:hAnsi="Times New Roman"/>
          <w:b/>
          <w:bCs/>
          <w:sz w:val="22"/>
        </w:rPr>
      </w:pPr>
      <w:r>
        <w:rPr>
          <w:rFonts w:ascii="Times New Roman" w:hAnsi="Times New Roman"/>
          <w:color w:val="000000" w:themeColor="text1"/>
          <w:sz w:val="22"/>
        </w:rPr>
        <w:lastRenderedPageBreak/>
        <w:t xml:space="preserve">6.2 </w:t>
      </w:r>
      <w:r>
        <w:rPr>
          <w:rFonts w:ascii="Times New Roman" w:hAnsi="Times New Roman"/>
          <w:color w:val="000000" w:themeColor="text1"/>
          <w:sz w:val="22"/>
        </w:rPr>
        <w:t>合同履约过程中，如遇不可抗力或政策性调价（以招标文件和合同约定为准），经双方商定可以调整合同金额（调整原则以招标文件约定为准）</w:t>
      </w:r>
      <w:r>
        <w:rPr>
          <w:rFonts w:ascii="Times New Roman" w:hAnsi="Times New Roman"/>
          <w:color w:val="000000"/>
          <w:sz w:val="22"/>
        </w:rPr>
        <w:t>，并签订补充协议。</w:t>
      </w:r>
    </w:p>
    <w:p w14:paraId="28F1DE2A" w14:textId="77777777" w:rsidR="004A52C0" w:rsidRDefault="004A52C0" w:rsidP="004A52C0">
      <w:pPr>
        <w:adjustRightInd w:val="0"/>
        <w:snapToGrid w:val="0"/>
        <w:spacing w:line="300" w:lineRule="auto"/>
        <w:ind w:firstLineChars="200" w:firstLine="442"/>
        <w:jc w:val="left"/>
        <w:outlineLvl w:val="2"/>
        <w:rPr>
          <w:rFonts w:ascii="Times New Roman" w:hAnsi="Times New Roman"/>
          <w:sz w:val="22"/>
        </w:rPr>
      </w:pPr>
      <w:bookmarkStart w:id="28" w:name="_Toc199334626"/>
      <w:r>
        <w:rPr>
          <w:rFonts w:ascii="Times New Roman" w:hAnsi="Times New Roman"/>
          <w:b/>
          <w:color w:val="000000"/>
          <w:sz w:val="22"/>
        </w:rPr>
        <w:t xml:space="preserve">7 </w:t>
      </w:r>
      <w:r>
        <w:rPr>
          <w:rFonts w:ascii="Times New Roman" w:hAnsi="Times New Roman"/>
          <w:b/>
          <w:color w:val="000000"/>
          <w:sz w:val="22"/>
        </w:rPr>
        <w:t>结算原则和支付方式</w:t>
      </w:r>
      <w:bookmarkEnd w:id="28"/>
    </w:p>
    <w:p w14:paraId="61E4C879"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20EBB448" w14:textId="77777777"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7.1.1</w:t>
      </w:r>
      <w:r>
        <w:rPr>
          <w:rFonts w:ascii="Times New Roman" w:hAnsi="Times New Roman"/>
          <w:color w:val="000000" w:themeColor="text1"/>
          <w:sz w:val="22"/>
        </w:rPr>
        <w:t>根据考核管理要求，依照考核结果按实结算。</w:t>
      </w:r>
    </w:p>
    <w:p w14:paraId="0D6FFE55" w14:textId="77777777" w:rsidR="004A52C0" w:rsidRDefault="004A52C0" w:rsidP="004A52C0">
      <w:pPr>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7.1.2</w:t>
      </w:r>
      <w:r>
        <w:rPr>
          <w:rFonts w:ascii="Times New Roman" w:hAnsi="Times New Roman" w:hint="eastAsia"/>
          <w:b/>
          <w:color w:val="000000" w:themeColor="text1"/>
          <w:kern w:val="0"/>
          <w:sz w:val="22"/>
          <w:u w:val="single"/>
        </w:rPr>
        <w:t>本项目</w:t>
      </w:r>
      <w:r>
        <w:rPr>
          <w:rFonts w:ascii="Times New Roman" w:hAnsi="Times New Roman"/>
          <w:b/>
          <w:color w:val="0000FF"/>
          <w:kern w:val="0"/>
          <w:sz w:val="22"/>
          <w:u w:val="single"/>
        </w:rPr>
        <w:t>合同总价不变</w:t>
      </w:r>
      <w:r>
        <w:rPr>
          <w:rFonts w:ascii="Times New Roman" w:hAnsi="Times New Roman" w:hint="eastAsia"/>
          <w:b/>
          <w:color w:val="0000FF"/>
          <w:kern w:val="0"/>
          <w:sz w:val="22"/>
          <w:u w:val="single"/>
        </w:rPr>
        <w:t>，</w:t>
      </w:r>
      <w:r>
        <w:rPr>
          <w:rFonts w:ascii="Times New Roman" w:hAnsi="Times New Roman" w:hint="eastAsia"/>
          <w:b/>
          <w:color w:val="000000" w:themeColor="text1"/>
          <w:kern w:val="0"/>
          <w:sz w:val="22"/>
          <w:u w:val="single"/>
        </w:rPr>
        <w:t>如考核不合格可按考核办法进行处罚并扣除，采购人不会因政策性调价、人工成本增加和效能衰减等因素（不可抗力除外）的变动而进行调整。维修成本（材料费不含人工）</w:t>
      </w:r>
      <w:r>
        <w:rPr>
          <w:rFonts w:ascii="Times New Roman" w:hAnsi="Times New Roman" w:hint="eastAsia"/>
          <w:b/>
          <w:color w:val="000000" w:themeColor="text1"/>
          <w:kern w:val="0"/>
          <w:sz w:val="22"/>
          <w:u w:val="single"/>
        </w:rPr>
        <w:t>500</w:t>
      </w:r>
      <w:r>
        <w:rPr>
          <w:rFonts w:ascii="Times New Roman" w:hAnsi="Times New Roman" w:hint="eastAsia"/>
          <w:b/>
          <w:color w:val="000000" w:themeColor="text1"/>
          <w:kern w:val="0"/>
          <w:sz w:val="22"/>
          <w:u w:val="single"/>
        </w:rPr>
        <w:t>元以内的属零星维修，</w:t>
      </w:r>
      <w:proofErr w:type="gramStart"/>
      <w:r>
        <w:rPr>
          <w:rFonts w:ascii="Times New Roman" w:hAnsi="Times New Roman" w:hint="eastAsia"/>
          <w:b/>
          <w:color w:val="000000" w:themeColor="text1"/>
          <w:kern w:val="0"/>
          <w:sz w:val="22"/>
          <w:u w:val="single"/>
        </w:rPr>
        <w:t>不</w:t>
      </w:r>
      <w:proofErr w:type="gramEnd"/>
      <w:r>
        <w:rPr>
          <w:rFonts w:ascii="Times New Roman" w:hAnsi="Times New Roman" w:hint="eastAsia"/>
          <w:b/>
          <w:color w:val="000000" w:themeColor="text1"/>
          <w:kern w:val="0"/>
          <w:sz w:val="22"/>
          <w:u w:val="single"/>
        </w:rPr>
        <w:t>另外支付，超过</w:t>
      </w:r>
      <w:r>
        <w:rPr>
          <w:rFonts w:ascii="Times New Roman" w:hAnsi="Times New Roman" w:hint="eastAsia"/>
          <w:b/>
          <w:color w:val="000000" w:themeColor="text1"/>
          <w:kern w:val="0"/>
          <w:sz w:val="22"/>
          <w:u w:val="single"/>
        </w:rPr>
        <w:t>500</w:t>
      </w:r>
      <w:r>
        <w:rPr>
          <w:rFonts w:ascii="Times New Roman" w:hAnsi="Times New Roman" w:hint="eastAsia"/>
          <w:b/>
          <w:color w:val="000000" w:themeColor="text1"/>
          <w:kern w:val="0"/>
          <w:sz w:val="22"/>
          <w:u w:val="single"/>
        </w:rPr>
        <w:t>元的另行结算。</w:t>
      </w:r>
    </w:p>
    <w:p w14:paraId="1C7CC3FE" w14:textId="77777777"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 xml:space="preserve">7.2 </w:t>
      </w:r>
      <w:r>
        <w:rPr>
          <w:rFonts w:ascii="Times New Roman" w:hAnsi="Times New Roman"/>
          <w:color w:val="000000" w:themeColor="text1"/>
          <w:sz w:val="22"/>
        </w:rPr>
        <w:t>支付方式</w:t>
      </w:r>
    </w:p>
    <w:p w14:paraId="7977BB31" w14:textId="77777777"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 xml:space="preserve">7.2.1 </w:t>
      </w:r>
      <w:r>
        <w:rPr>
          <w:rFonts w:ascii="Times New Roman" w:hAnsi="Times New Roman" w:hint="eastAsia"/>
          <w:color w:val="000000" w:themeColor="text1"/>
          <w:sz w:val="22"/>
        </w:rPr>
        <w:t>本项目合同金额采用分期付款方式，在采购人和中标人合同签订，且财政资金到位后，前三个季度每季度末支付合同款项的</w:t>
      </w:r>
      <w:r>
        <w:rPr>
          <w:rFonts w:ascii="Times New Roman" w:hAnsi="Times New Roman" w:hint="eastAsia"/>
          <w:color w:val="000000" w:themeColor="text1"/>
          <w:sz w:val="22"/>
        </w:rPr>
        <w:t>30%</w:t>
      </w:r>
      <w:r>
        <w:rPr>
          <w:rFonts w:ascii="Times New Roman" w:hAnsi="Times New Roman" w:hint="eastAsia"/>
          <w:color w:val="000000" w:themeColor="text1"/>
          <w:sz w:val="22"/>
        </w:rPr>
        <w:t>，最后一个季度根据考核结果支付剩余款项。</w:t>
      </w:r>
    </w:p>
    <w:p w14:paraId="0155316E" w14:textId="77777777" w:rsidR="004A52C0" w:rsidRDefault="004A52C0" w:rsidP="004A52C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7.2.2</w:t>
      </w:r>
      <w:r>
        <w:rPr>
          <w:rFonts w:ascii="Times New Roman" w:hAnsi="Times New Roman" w:hint="eastAsia"/>
          <w:color w:val="000000" w:themeColor="text1"/>
          <w:sz w:val="22"/>
        </w:rPr>
        <w:t>在中标人完成物业管理服务各项工作，经采购人考核符合要求并确认无误后，由采购人组织向中标人支付。所有支付由采购人收到发票后，向中标人支付。如中标人的物业管理服务工作为达到所承诺的服务标准和要求，必须经整改达标后，方可支付当期的物业管理费用。如经两次整改仍不合格，采购人有权终止物业管理服务合同并不再支付任何费用。</w:t>
      </w:r>
    </w:p>
    <w:p w14:paraId="3C55E85B" w14:textId="77777777" w:rsidR="004A52C0" w:rsidRDefault="004A52C0" w:rsidP="004A52C0">
      <w:pPr>
        <w:snapToGrid w:val="0"/>
        <w:spacing w:line="300" w:lineRule="auto"/>
        <w:ind w:firstLineChars="200" w:firstLine="440"/>
        <w:jc w:val="left"/>
        <w:rPr>
          <w:rFonts w:ascii="Times New Roman" w:hAnsi="Times New Roman"/>
          <w:b/>
          <w:color w:val="000000" w:themeColor="text1"/>
          <w:sz w:val="22"/>
        </w:rPr>
      </w:pPr>
      <w:r>
        <w:rPr>
          <w:rFonts w:ascii="Times New Roman" w:hAnsi="Times New Roman" w:hint="eastAsia"/>
          <w:color w:val="000000" w:themeColor="text1"/>
          <w:sz w:val="22"/>
        </w:rPr>
        <w:t>7.3</w:t>
      </w:r>
      <w:r>
        <w:rPr>
          <w:rFonts w:ascii="Times New Roman" w:hAnsi="Times New Roman" w:hint="eastAsia"/>
          <w:color w:val="000000" w:themeColor="text1"/>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000000" w:themeColor="text1"/>
          <w:sz w:val="22"/>
        </w:rPr>
        <w:t>1</w:t>
      </w:r>
      <w:r>
        <w:rPr>
          <w:rFonts w:ascii="Times New Roman" w:hAnsi="Times New Roman" w:hint="eastAsia"/>
          <w:color w:val="000000" w:themeColor="text1"/>
          <w:sz w:val="22"/>
        </w:rPr>
        <w:t>年</w:t>
      </w:r>
      <w:proofErr w:type="gramStart"/>
      <w:r>
        <w:rPr>
          <w:rFonts w:ascii="Times New Roman" w:hAnsi="Times New Roman" w:hint="eastAsia"/>
          <w:color w:val="000000" w:themeColor="text1"/>
          <w:sz w:val="22"/>
        </w:rPr>
        <w:t>期贷款市场</w:t>
      </w:r>
      <w:proofErr w:type="gramEnd"/>
      <w:r>
        <w:rPr>
          <w:rFonts w:ascii="Times New Roman" w:hAnsi="Times New Roman" w:hint="eastAsia"/>
          <w:color w:val="000000" w:themeColor="text1"/>
          <w:sz w:val="22"/>
        </w:rPr>
        <w:t>报价利率。</w:t>
      </w:r>
    </w:p>
    <w:p w14:paraId="46BFC905" w14:textId="77777777" w:rsidR="004A52C0" w:rsidRDefault="004A52C0" w:rsidP="004A52C0">
      <w:pPr>
        <w:adjustRightInd w:val="0"/>
        <w:snapToGrid w:val="0"/>
        <w:spacing w:line="300" w:lineRule="auto"/>
        <w:jc w:val="left"/>
        <w:rPr>
          <w:rFonts w:ascii="Times New Roman" w:hAnsi="Times New Roman"/>
          <w:color w:val="000000"/>
          <w:sz w:val="22"/>
        </w:rPr>
      </w:pPr>
    </w:p>
    <w:p w14:paraId="468FA194" w14:textId="77777777" w:rsidR="004A52C0" w:rsidRDefault="004A52C0" w:rsidP="004A52C0">
      <w:pPr>
        <w:snapToGrid w:val="0"/>
        <w:spacing w:line="300" w:lineRule="auto"/>
        <w:ind w:firstLineChars="200" w:firstLine="400"/>
        <w:jc w:val="left"/>
        <w:rPr>
          <w:rFonts w:ascii="Times New Roman" w:hAnsi="Times New Roman"/>
          <w:color w:val="000000"/>
          <w:sz w:val="20"/>
          <w:szCs w:val="20"/>
        </w:rPr>
      </w:pPr>
    </w:p>
    <w:p w14:paraId="0F367FAA" w14:textId="77777777" w:rsidR="004A52C0" w:rsidRDefault="004A52C0" w:rsidP="004A52C0">
      <w:pPr>
        <w:adjustRightInd w:val="0"/>
        <w:snapToGrid w:val="0"/>
        <w:spacing w:line="300" w:lineRule="auto"/>
        <w:jc w:val="center"/>
        <w:outlineLvl w:val="1"/>
        <w:rPr>
          <w:rFonts w:ascii="Times New Roman" w:eastAsia="黑体" w:hAnsi="Times New Roman"/>
          <w:sz w:val="30"/>
          <w:szCs w:val="30"/>
        </w:rPr>
      </w:pPr>
      <w:bookmarkStart w:id="29" w:name="_Toc199334627"/>
      <w:r>
        <w:rPr>
          <w:rFonts w:ascii="Times New Roman" w:eastAsia="黑体" w:hAnsi="Times New Roman"/>
          <w:sz w:val="30"/>
          <w:szCs w:val="30"/>
        </w:rPr>
        <w:t>三、技术质量要求</w:t>
      </w:r>
      <w:bookmarkEnd w:id="13"/>
      <w:bookmarkEnd w:id="14"/>
      <w:bookmarkEnd w:id="29"/>
    </w:p>
    <w:p w14:paraId="38CC4884" w14:textId="77777777" w:rsidR="004A52C0" w:rsidRDefault="004A52C0" w:rsidP="004A52C0">
      <w:pPr>
        <w:adjustRightInd w:val="0"/>
        <w:snapToGrid w:val="0"/>
        <w:spacing w:line="300" w:lineRule="auto"/>
        <w:ind w:firstLineChars="200" w:firstLine="442"/>
        <w:outlineLvl w:val="2"/>
        <w:rPr>
          <w:rFonts w:ascii="Times New Roman" w:hAnsi="Times New Roman"/>
          <w:b/>
          <w:bCs/>
          <w:sz w:val="22"/>
        </w:rPr>
      </w:pPr>
      <w:bookmarkStart w:id="30" w:name="_Toc199334628"/>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30"/>
    </w:p>
    <w:p w14:paraId="1006CCCB" w14:textId="77777777" w:rsidR="004A52C0" w:rsidRDefault="004A52C0" w:rsidP="004A52C0">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《中华人民共和国劳动法》（中华人民共和国主席令第</w:t>
      </w:r>
      <w:r>
        <w:rPr>
          <w:rFonts w:ascii="Times New Roman" w:hAnsi="Times New Roman" w:hint="eastAsia"/>
          <w:color w:val="0000FF"/>
          <w:sz w:val="22"/>
        </w:rPr>
        <w:t>28</w:t>
      </w:r>
      <w:r>
        <w:rPr>
          <w:rFonts w:ascii="Times New Roman" w:hAnsi="Times New Roman" w:hint="eastAsia"/>
          <w:color w:val="0000FF"/>
          <w:sz w:val="22"/>
        </w:rPr>
        <w:t>号），</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6</w:t>
      </w:r>
      <w:r>
        <w:rPr>
          <w:rFonts w:ascii="Times New Roman" w:hAnsi="Times New Roman" w:hint="eastAsia"/>
          <w:color w:val="0000FF"/>
          <w:sz w:val="22"/>
        </w:rPr>
        <w:t>月</w:t>
      </w:r>
      <w:r>
        <w:rPr>
          <w:rFonts w:ascii="Times New Roman" w:hAnsi="Times New Roman" w:hint="eastAsia"/>
          <w:color w:val="0000FF"/>
          <w:sz w:val="22"/>
        </w:rPr>
        <w:t>29</w:t>
      </w:r>
      <w:r>
        <w:rPr>
          <w:rFonts w:ascii="Times New Roman" w:hAnsi="Times New Roman" w:hint="eastAsia"/>
          <w:color w:val="0000FF"/>
          <w:sz w:val="22"/>
        </w:rPr>
        <w:t>日修订通过，自</w:t>
      </w:r>
      <w:r>
        <w:rPr>
          <w:rFonts w:ascii="Times New Roman" w:hAnsi="Times New Roman" w:hint="eastAsia"/>
          <w:color w:val="0000FF"/>
          <w:sz w:val="22"/>
        </w:rPr>
        <w:t>2008</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6FEB3D3E" w14:textId="77777777" w:rsidR="004A52C0" w:rsidRDefault="004A52C0" w:rsidP="004A52C0">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《物业管理条例》（国务院令第</w:t>
      </w:r>
      <w:r>
        <w:rPr>
          <w:rFonts w:ascii="Times New Roman" w:hAnsi="Times New Roman" w:hint="eastAsia"/>
          <w:color w:val="0000FF"/>
          <w:sz w:val="22"/>
        </w:rPr>
        <w:t>504</w:t>
      </w:r>
      <w:r>
        <w:rPr>
          <w:rFonts w:ascii="Times New Roman" w:hAnsi="Times New Roman" w:hint="eastAsia"/>
          <w:color w:val="0000FF"/>
          <w:sz w:val="22"/>
        </w:rPr>
        <w:t>号），自</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2E9967E3" w14:textId="77777777" w:rsidR="004A52C0" w:rsidRDefault="004A52C0" w:rsidP="004A52C0">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《物业服务收费明码标价规定》（</w:t>
      </w:r>
      <w:proofErr w:type="gramStart"/>
      <w:r>
        <w:rPr>
          <w:rFonts w:ascii="Times New Roman" w:hAnsi="Times New Roman" w:hint="eastAsia"/>
          <w:color w:val="0000FF"/>
          <w:sz w:val="22"/>
        </w:rPr>
        <w:t>发改价</w:t>
      </w:r>
      <w:proofErr w:type="gramEnd"/>
      <w:r>
        <w:rPr>
          <w:rFonts w:ascii="Times New Roman" w:hAnsi="Times New Roman" w:hint="eastAsia"/>
          <w:color w:val="0000FF"/>
          <w:sz w:val="22"/>
        </w:rPr>
        <w:t>检</w:t>
      </w:r>
      <w:r>
        <w:rPr>
          <w:rFonts w:ascii="Times New Roman" w:hAnsi="Times New Roman" w:hint="eastAsia"/>
          <w:color w:val="0000FF"/>
          <w:sz w:val="22"/>
        </w:rPr>
        <w:t>[2004]1428</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4E334CC0" w14:textId="77777777" w:rsidR="004A52C0" w:rsidRDefault="004A52C0" w:rsidP="004A52C0">
      <w:pPr>
        <w:adjustRightInd w:val="0"/>
        <w:snapToGrid w:val="0"/>
        <w:spacing w:line="300" w:lineRule="auto"/>
        <w:ind w:firstLineChars="200" w:firstLine="440"/>
        <w:jc w:val="left"/>
        <w:rPr>
          <w:rFonts w:ascii="Times New Roman" w:hAnsi="Times New Roman"/>
          <w:b/>
          <w:bCs/>
          <w:color w:val="0000FF"/>
          <w:sz w:val="22"/>
          <w:u w:val="wavyHeavy"/>
        </w:rPr>
      </w:pPr>
      <w:r>
        <w:rPr>
          <w:rFonts w:ascii="Times New Roman" w:hAnsi="Times New Roman" w:hint="eastAsia"/>
          <w:color w:val="0000FF"/>
          <w:sz w:val="22"/>
        </w:rPr>
        <w:t>《物业服务收费管理办法》（</w:t>
      </w:r>
      <w:proofErr w:type="gramStart"/>
      <w:r>
        <w:rPr>
          <w:rFonts w:ascii="Times New Roman" w:hAnsi="Times New Roman" w:hint="eastAsia"/>
          <w:color w:val="0000FF"/>
          <w:sz w:val="22"/>
        </w:rPr>
        <w:t>发改价</w:t>
      </w:r>
      <w:proofErr w:type="gramEnd"/>
      <w:r>
        <w:rPr>
          <w:rFonts w:ascii="Times New Roman" w:hAnsi="Times New Roman" w:hint="eastAsia"/>
          <w:color w:val="0000FF"/>
          <w:sz w:val="22"/>
        </w:rPr>
        <w:t>[2003]1864</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21144110" w14:textId="77777777" w:rsidR="004A52C0" w:rsidRDefault="004A52C0" w:rsidP="004A5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110B817" w14:textId="77777777" w:rsidR="004A52C0" w:rsidRDefault="004A52C0" w:rsidP="004A52C0">
      <w:pPr>
        <w:adjustRightInd w:val="0"/>
        <w:snapToGrid w:val="0"/>
        <w:spacing w:line="300" w:lineRule="auto"/>
        <w:ind w:firstLineChars="200" w:firstLine="442"/>
        <w:outlineLvl w:val="2"/>
        <w:rPr>
          <w:rFonts w:ascii="Times New Roman" w:hAnsi="Times New Roman"/>
          <w:b/>
          <w:bCs/>
          <w:sz w:val="22"/>
        </w:rPr>
      </w:pPr>
      <w:bookmarkStart w:id="31" w:name="_Toc199334629"/>
      <w:r>
        <w:rPr>
          <w:rFonts w:ascii="Times New Roman" w:hAnsi="Times New Roman"/>
          <w:b/>
          <w:bCs/>
          <w:sz w:val="22"/>
        </w:rPr>
        <w:t xml:space="preserve">9 </w:t>
      </w:r>
      <w:r>
        <w:rPr>
          <w:rFonts w:ascii="Times New Roman" w:hAnsi="Times New Roman"/>
          <w:b/>
          <w:bCs/>
          <w:sz w:val="22"/>
        </w:rPr>
        <w:t>招标内容与质量要求</w:t>
      </w:r>
      <w:bookmarkEnd w:id="31"/>
    </w:p>
    <w:p w14:paraId="19730374" w14:textId="77777777" w:rsidR="004A52C0" w:rsidRDefault="004A52C0" w:rsidP="004A52C0">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bCs/>
          <w:sz w:val="22"/>
        </w:rPr>
        <w:t xml:space="preserve">9.1 </w:t>
      </w:r>
      <w:r>
        <w:rPr>
          <w:rFonts w:ascii="Times New Roman" w:hAnsi="Times New Roman"/>
          <w:b/>
          <w:kern w:val="0"/>
          <w:sz w:val="22"/>
          <w:u w:val="single"/>
        </w:rPr>
        <w:t>岗位设置一览表</w:t>
      </w:r>
    </w:p>
    <w:p w14:paraId="6C583C59" w14:textId="77777777" w:rsidR="004A52C0" w:rsidRDefault="004A52C0" w:rsidP="004A52C0">
      <w:pPr>
        <w:adjustRightInd w:val="0"/>
        <w:snapToGrid w:val="0"/>
        <w:spacing w:line="300" w:lineRule="auto"/>
        <w:jc w:val="center"/>
        <w:rPr>
          <w:rFonts w:ascii="Times New Roman" w:hAnsi="Times New Roman"/>
          <w:b/>
          <w:bCs/>
          <w:sz w:val="22"/>
        </w:rPr>
      </w:pPr>
      <w:r>
        <w:rPr>
          <w:rFonts w:ascii="Times New Roman" w:hAnsi="Times New Roman" w:hint="eastAsia"/>
          <w:b/>
          <w:bCs/>
          <w:sz w:val="22"/>
        </w:rPr>
        <w:t>岗位设置一览表</w:t>
      </w:r>
    </w:p>
    <w:tbl>
      <w:tblPr>
        <w:tblStyle w:val="TableNormal"/>
        <w:tblW w:w="5054"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2301"/>
        <w:gridCol w:w="704"/>
        <w:gridCol w:w="2970"/>
        <w:gridCol w:w="1712"/>
      </w:tblGrid>
      <w:tr w:rsidR="004A52C0" w:rsidRPr="00902507" w14:paraId="71CB641C" w14:textId="77777777" w:rsidTr="00376E96">
        <w:trPr>
          <w:trHeight w:val="505"/>
          <w:jc w:val="center"/>
        </w:trPr>
        <w:tc>
          <w:tcPr>
            <w:tcW w:w="416" w:type="pct"/>
            <w:vAlign w:val="center"/>
          </w:tcPr>
          <w:p w14:paraId="10101FEA" w14:textId="77777777" w:rsidR="004A52C0" w:rsidRPr="00902507" w:rsidRDefault="004A52C0" w:rsidP="00376E96">
            <w:pPr>
              <w:jc w:val="center"/>
              <w:rPr>
                <w:rFonts w:ascii="宋体" w:hAnsi="宋体" w:hint="eastAsia"/>
                <w:b/>
                <w:color w:val="000000"/>
              </w:rPr>
            </w:pPr>
            <w:bookmarkStart w:id="32" w:name="_Hlk167351939"/>
            <w:r w:rsidRPr="00902507">
              <w:rPr>
                <w:rFonts w:ascii="宋体" w:hAnsi="宋体"/>
                <w:b/>
                <w:color w:val="000000"/>
              </w:rPr>
              <w:lastRenderedPageBreak/>
              <w:t>序号</w:t>
            </w:r>
          </w:p>
        </w:tc>
        <w:tc>
          <w:tcPr>
            <w:tcW w:w="1371" w:type="pct"/>
            <w:tcBorders>
              <w:right w:val="single" w:sz="4" w:space="0" w:color="auto"/>
            </w:tcBorders>
            <w:vAlign w:val="center"/>
          </w:tcPr>
          <w:p w14:paraId="55A517F7" w14:textId="77777777" w:rsidR="004A52C0" w:rsidRPr="00902507" w:rsidRDefault="004A52C0" w:rsidP="00376E96">
            <w:pPr>
              <w:jc w:val="center"/>
              <w:rPr>
                <w:rFonts w:ascii="宋体" w:hAnsi="宋体" w:hint="eastAsia"/>
                <w:b/>
                <w:color w:val="000000"/>
              </w:rPr>
            </w:pPr>
            <w:r w:rsidRPr="00902507">
              <w:rPr>
                <w:rFonts w:ascii="宋体" w:hAnsi="宋体"/>
                <w:b/>
                <w:color w:val="000000"/>
              </w:rPr>
              <w:t>岗位名称</w:t>
            </w:r>
          </w:p>
        </w:tc>
        <w:tc>
          <w:tcPr>
            <w:tcW w:w="420" w:type="pct"/>
            <w:tcBorders>
              <w:top w:val="single" w:sz="4" w:space="0" w:color="auto"/>
              <w:left w:val="single" w:sz="4" w:space="0" w:color="auto"/>
              <w:bottom w:val="single" w:sz="4" w:space="0" w:color="auto"/>
              <w:right w:val="single" w:sz="4" w:space="0" w:color="auto"/>
            </w:tcBorders>
            <w:vAlign w:val="center"/>
          </w:tcPr>
          <w:p w14:paraId="39955545" w14:textId="77777777" w:rsidR="004A52C0" w:rsidRPr="00902507" w:rsidRDefault="004A52C0" w:rsidP="00376E96">
            <w:pPr>
              <w:jc w:val="center"/>
              <w:rPr>
                <w:rFonts w:ascii="宋体" w:hAnsi="宋体" w:hint="eastAsia"/>
                <w:b/>
                <w:color w:val="000000"/>
              </w:rPr>
            </w:pPr>
            <w:r w:rsidRPr="00902507">
              <w:rPr>
                <w:rFonts w:ascii="宋体" w:hAnsi="宋体"/>
                <w:b/>
                <w:color w:val="000000"/>
              </w:rPr>
              <w:t>配置岗位数</w:t>
            </w:r>
          </w:p>
        </w:tc>
        <w:tc>
          <w:tcPr>
            <w:tcW w:w="1770" w:type="pct"/>
            <w:vAlign w:val="center"/>
          </w:tcPr>
          <w:p w14:paraId="30F4F92E" w14:textId="77777777" w:rsidR="004A52C0" w:rsidRPr="00902507" w:rsidRDefault="004A52C0" w:rsidP="00376E96">
            <w:pPr>
              <w:widowControl/>
              <w:jc w:val="center"/>
              <w:rPr>
                <w:rFonts w:ascii="宋体" w:hAnsi="宋体" w:hint="eastAsia"/>
                <w:b/>
                <w:bCs/>
                <w:color w:val="000000"/>
              </w:rPr>
            </w:pPr>
            <w:r w:rsidRPr="00902507">
              <w:rPr>
                <w:rFonts w:ascii="宋体" w:hAnsi="宋体"/>
                <w:b/>
                <w:bCs/>
                <w:color w:val="000000"/>
              </w:rPr>
              <w:t>工作时间</w:t>
            </w:r>
          </w:p>
        </w:tc>
        <w:tc>
          <w:tcPr>
            <w:tcW w:w="1021" w:type="pct"/>
            <w:vAlign w:val="center"/>
          </w:tcPr>
          <w:p w14:paraId="41082DA2" w14:textId="77777777" w:rsidR="004A52C0" w:rsidRPr="00902507" w:rsidRDefault="004A52C0" w:rsidP="00376E96">
            <w:pPr>
              <w:widowControl/>
              <w:jc w:val="center"/>
              <w:rPr>
                <w:rFonts w:ascii="宋体" w:hAnsi="宋体" w:hint="eastAsia"/>
                <w:b/>
                <w:bCs/>
                <w:color w:val="000000"/>
              </w:rPr>
            </w:pPr>
            <w:r w:rsidRPr="00902507">
              <w:rPr>
                <w:rFonts w:ascii="宋体" w:hAnsi="宋体" w:hint="eastAsia"/>
                <w:b/>
                <w:bCs/>
                <w:color w:val="000000"/>
              </w:rPr>
              <w:t>备注</w:t>
            </w:r>
          </w:p>
        </w:tc>
      </w:tr>
      <w:tr w:rsidR="004A52C0" w:rsidRPr="00902507" w14:paraId="4AD8C3E2" w14:textId="77777777" w:rsidTr="00376E96">
        <w:trPr>
          <w:trHeight w:val="438"/>
          <w:jc w:val="center"/>
        </w:trPr>
        <w:tc>
          <w:tcPr>
            <w:tcW w:w="416" w:type="pct"/>
            <w:vAlign w:val="center"/>
          </w:tcPr>
          <w:p w14:paraId="22CC7238" w14:textId="77777777" w:rsidR="004A52C0" w:rsidRPr="00902507" w:rsidRDefault="004A52C0" w:rsidP="00376E96">
            <w:pPr>
              <w:jc w:val="center"/>
              <w:rPr>
                <w:rFonts w:ascii="宋体" w:hAnsi="宋体" w:hint="eastAsia"/>
                <w:color w:val="000000"/>
              </w:rPr>
            </w:pPr>
            <w:r w:rsidRPr="00902507">
              <w:rPr>
                <w:rFonts w:ascii="宋体" w:hAnsi="宋体"/>
                <w:color w:val="000000"/>
              </w:rPr>
              <w:t>1</w:t>
            </w:r>
          </w:p>
        </w:tc>
        <w:tc>
          <w:tcPr>
            <w:tcW w:w="1371" w:type="pct"/>
            <w:vAlign w:val="center"/>
          </w:tcPr>
          <w:p w14:paraId="1846A57D"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szCs w:val="20"/>
              </w:rPr>
              <w:t>管理人员</w:t>
            </w:r>
          </w:p>
        </w:tc>
        <w:tc>
          <w:tcPr>
            <w:tcW w:w="420" w:type="pct"/>
            <w:tcBorders>
              <w:top w:val="single" w:sz="4" w:space="0" w:color="auto"/>
            </w:tcBorders>
            <w:vAlign w:val="center"/>
          </w:tcPr>
          <w:p w14:paraId="69476966" w14:textId="77777777" w:rsidR="004A52C0" w:rsidRPr="00902507" w:rsidRDefault="004A52C0" w:rsidP="00376E96">
            <w:pPr>
              <w:jc w:val="center"/>
              <w:rPr>
                <w:rFonts w:ascii="宋体" w:hAnsi="宋体" w:hint="eastAsia"/>
                <w:color w:val="000000"/>
              </w:rPr>
            </w:pPr>
            <w:r w:rsidRPr="00902507">
              <w:rPr>
                <w:rFonts w:ascii="Times New Roman" w:hAnsi="Times New Roman" w:hint="eastAsia"/>
                <w:color w:val="000000"/>
                <w:szCs w:val="20"/>
              </w:rPr>
              <w:t>1</w:t>
            </w:r>
          </w:p>
        </w:tc>
        <w:tc>
          <w:tcPr>
            <w:tcW w:w="1770" w:type="pct"/>
            <w:vAlign w:val="center"/>
          </w:tcPr>
          <w:p w14:paraId="73A368B6"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5EF4F538"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76703CC8" w14:textId="77777777" w:rsidR="004A52C0" w:rsidRPr="00902507" w:rsidRDefault="004A52C0" w:rsidP="00376E96">
            <w:pPr>
              <w:widowControl/>
              <w:jc w:val="center"/>
              <w:rPr>
                <w:rFonts w:ascii="宋体" w:hAnsi="宋体" w:hint="eastAsia"/>
                <w:bCs/>
                <w:color w:val="000000"/>
              </w:rPr>
            </w:pPr>
          </w:p>
        </w:tc>
      </w:tr>
      <w:tr w:rsidR="004A52C0" w:rsidRPr="00902507" w14:paraId="40179E80" w14:textId="77777777" w:rsidTr="00376E96">
        <w:trPr>
          <w:trHeight w:val="414"/>
          <w:jc w:val="center"/>
        </w:trPr>
        <w:tc>
          <w:tcPr>
            <w:tcW w:w="416" w:type="pct"/>
            <w:vAlign w:val="center"/>
          </w:tcPr>
          <w:p w14:paraId="78DF9F6C"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2</w:t>
            </w:r>
          </w:p>
        </w:tc>
        <w:tc>
          <w:tcPr>
            <w:tcW w:w="1371" w:type="pct"/>
            <w:shd w:val="clear" w:color="auto" w:fill="auto"/>
            <w:vAlign w:val="center"/>
          </w:tcPr>
          <w:p w14:paraId="35F3E8C6" w14:textId="77777777" w:rsidR="004A52C0" w:rsidRPr="00902507" w:rsidRDefault="004A52C0" w:rsidP="00376E96">
            <w:pPr>
              <w:jc w:val="center"/>
              <w:rPr>
                <w:rFonts w:ascii="宋体" w:hAnsi="宋体" w:hint="eastAsia"/>
                <w:color w:val="000000"/>
                <w:szCs w:val="20"/>
              </w:rPr>
            </w:pPr>
            <w:r w:rsidRPr="00902507">
              <w:rPr>
                <w:rFonts w:ascii="宋体" w:hAnsi="宋体" w:hint="eastAsia"/>
                <w:color w:val="000000"/>
                <w:szCs w:val="20"/>
              </w:rPr>
              <w:t>会务</w:t>
            </w:r>
          </w:p>
        </w:tc>
        <w:tc>
          <w:tcPr>
            <w:tcW w:w="420" w:type="pct"/>
            <w:shd w:val="clear" w:color="auto" w:fill="auto"/>
            <w:vAlign w:val="center"/>
          </w:tcPr>
          <w:p w14:paraId="6935B531" w14:textId="77777777" w:rsidR="004A52C0" w:rsidRPr="00902507" w:rsidRDefault="004A52C0" w:rsidP="00376E96">
            <w:pPr>
              <w:jc w:val="center"/>
              <w:rPr>
                <w:rFonts w:ascii="Times New Roman" w:hAnsi="Times New Roman"/>
                <w:color w:val="000000"/>
                <w:szCs w:val="20"/>
              </w:rPr>
            </w:pPr>
            <w:r w:rsidRPr="00902507">
              <w:rPr>
                <w:rFonts w:ascii="Times New Roman" w:hAnsi="Times New Roman" w:hint="eastAsia"/>
                <w:color w:val="000000"/>
                <w:szCs w:val="20"/>
                <w:lang w:eastAsia="zh-CN"/>
              </w:rPr>
              <w:t>2</w:t>
            </w:r>
          </w:p>
        </w:tc>
        <w:tc>
          <w:tcPr>
            <w:tcW w:w="1770" w:type="pct"/>
            <w:shd w:val="clear" w:color="auto" w:fill="auto"/>
            <w:vAlign w:val="center"/>
          </w:tcPr>
          <w:p w14:paraId="4C74FAA8"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3EC0E16A" w14:textId="77777777" w:rsidR="004A52C0" w:rsidRPr="00902507" w:rsidRDefault="004A52C0" w:rsidP="00376E96">
            <w:pPr>
              <w:pStyle w:val="afb"/>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089465F2" w14:textId="77777777" w:rsidR="004A52C0" w:rsidRPr="00902507" w:rsidRDefault="004A52C0" w:rsidP="00376E96">
            <w:pPr>
              <w:widowControl/>
              <w:jc w:val="center"/>
              <w:rPr>
                <w:rFonts w:ascii="宋体" w:hAnsi="宋体" w:hint="eastAsia"/>
                <w:bCs/>
                <w:color w:val="000000"/>
              </w:rPr>
            </w:pPr>
          </w:p>
        </w:tc>
      </w:tr>
      <w:tr w:rsidR="004A52C0" w:rsidRPr="00902507" w14:paraId="6AC2AFC2" w14:textId="77777777" w:rsidTr="00376E96">
        <w:trPr>
          <w:trHeight w:val="414"/>
          <w:jc w:val="center"/>
        </w:trPr>
        <w:tc>
          <w:tcPr>
            <w:tcW w:w="416" w:type="pct"/>
            <w:vAlign w:val="center"/>
          </w:tcPr>
          <w:p w14:paraId="65286712"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3</w:t>
            </w:r>
          </w:p>
        </w:tc>
        <w:tc>
          <w:tcPr>
            <w:tcW w:w="1371" w:type="pct"/>
            <w:shd w:val="clear" w:color="auto" w:fill="auto"/>
            <w:vAlign w:val="center"/>
          </w:tcPr>
          <w:p w14:paraId="5A06FDD2" w14:textId="77777777" w:rsidR="004A52C0" w:rsidRPr="00902507" w:rsidRDefault="004A52C0" w:rsidP="00376E96">
            <w:pPr>
              <w:jc w:val="center"/>
              <w:rPr>
                <w:rFonts w:ascii="宋体" w:hAnsi="宋体" w:hint="eastAsia"/>
                <w:color w:val="000000"/>
                <w:szCs w:val="20"/>
              </w:rPr>
            </w:pPr>
            <w:r w:rsidRPr="00902507">
              <w:rPr>
                <w:rFonts w:ascii="宋体" w:hAnsi="宋体" w:hint="eastAsia"/>
                <w:color w:val="000000"/>
                <w:szCs w:val="20"/>
              </w:rPr>
              <w:t>保安领班</w:t>
            </w:r>
          </w:p>
        </w:tc>
        <w:tc>
          <w:tcPr>
            <w:tcW w:w="420" w:type="pct"/>
            <w:shd w:val="clear" w:color="auto" w:fill="auto"/>
            <w:vAlign w:val="center"/>
          </w:tcPr>
          <w:p w14:paraId="59444AC9" w14:textId="77777777" w:rsidR="004A52C0" w:rsidRPr="00902507" w:rsidRDefault="004A52C0" w:rsidP="00376E96">
            <w:pPr>
              <w:jc w:val="center"/>
              <w:rPr>
                <w:rFonts w:ascii="Times New Roman" w:hAnsi="Times New Roman"/>
                <w:color w:val="000000"/>
                <w:szCs w:val="20"/>
              </w:rPr>
            </w:pPr>
            <w:r w:rsidRPr="00902507">
              <w:rPr>
                <w:rFonts w:ascii="Times New Roman" w:hAnsi="Times New Roman" w:hint="eastAsia"/>
                <w:color w:val="000000"/>
                <w:szCs w:val="20"/>
              </w:rPr>
              <w:t>1</w:t>
            </w:r>
          </w:p>
        </w:tc>
        <w:tc>
          <w:tcPr>
            <w:tcW w:w="1770" w:type="pct"/>
            <w:shd w:val="clear" w:color="auto" w:fill="auto"/>
            <w:vAlign w:val="center"/>
          </w:tcPr>
          <w:p w14:paraId="2BF5F7A2"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1629C9EF"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5C34A59F" w14:textId="77777777" w:rsidR="004A52C0" w:rsidRPr="00902507" w:rsidRDefault="004A52C0" w:rsidP="00376E96">
            <w:pPr>
              <w:widowControl/>
              <w:jc w:val="center"/>
              <w:rPr>
                <w:rFonts w:ascii="宋体" w:hAnsi="宋体" w:hint="eastAsia"/>
                <w:bCs/>
                <w:color w:val="000000"/>
              </w:rPr>
            </w:pPr>
          </w:p>
        </w:tc>
      </w:tr>
      <w:tr w:rsidR="004A52C0" w:rsidRPr="00902507" w14:paraId="714388A7" w14:textId="77777777" w:rsidTr="00376E96">
        <w:trPr>
          <w:trHeight w:val="414"/>
          <w:jc w:val="center"/>
        </w:trPr>
        <w:tc>
          <w:tcPr>
            <w:tcW w:w="416" w:type="pct"/>
            <w:vAlign w:val="center"/>
          </w:tcPr>
          <w:p w14:paraId="49DD8E00"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4</w:t>
            </w:r>
          </w:p>
        </w:tc>
        <w:tc>
          <w:tcPr>
            <w:tcW w:w="1371" w:type="pct"/>
            <w:shd w:val="clear" w:color="auto" w:fill="auto"/>
            <w:vAlign w:val="center"/>
          </w:tcPr>
          <w:p w14:paraId="539D7EC0" w14:textId="77777777" w:rsidR="004A52C0" w:rsidRPr="00902507" w:rsidRDefault="004A52C0" w:rsidP="00376E96">
            <w:pPr>
              <w:jc w:val="center"/>
              <w:rPr>
                <w:rFonts w:ascii="宋体" w:hAnsi="宋体" w:hint="eastAsia"/>
                <w:color w:val="000000"/>
              </w:rPr>
            </w:pPr>
            <w:r w:rsidRPr="00902507">
              <w:rPr>
                <w:rFonts w:ascii="宋体" w:hAnsi="宋体"/>
                <w:color w:val="000000"/>
                <w:szCs w:val="20"/>
              </w:rPr>
              <w:t>保安</w:t>
            </w:r>
            <w:r w:rsidRPr="00902507">
              <w:rPr>
                <w:rFonts w:ascii="宋体" w:hAnsi="宋体" w:hint="eastAsia"/>
                <w:color w:val="000000"/>
                <w:szCs w:val="20"/>
              </w:rPr>
              <w:t>（大楼门岗）</w:t>
            </w:r>
          </w:p>
        </w:tc>
        <w:tc>
          <w:tcPr>
            <w:tcW w:w="420" w:type="pct"/>
            <w:shd w:val="clear" w:color="auto" w:fill="auto"/>
            <w:vAlign w:val="center"/>
          </w:tcPr>
          <w:p w14:paraId="5C14630A" w14:textId="77777777" w:rsidR="004A52C0" w:rsidRPr="00902507" w:rsidRDefault="004A52C0" w:rsidP="00376E96">
            <w:pPr>
              <w:jc w:val="center"/>
              <w:rPr>
                <w:rFonts w:ascii="宋体" w:hAnsi="宋体" w:hint="eastAsia"/>
                <w:color w:val="000000"/>
              </w:rPr>
            </w:pPr>
            <w:r w:rsidRPr="00902507">
              <w:rPr>
                <w:rFonts w:ascii="Times New Roman" w:hAnsi="Times New Roman" w:hint="eastAsia"/>
                <w:color w:val="000000"/>
                <w:szCs w:val="20"/>
              </w:rPr>
              <w:t>1</w:t>
            </w:r>
          </w:p>
        </w:tc>
        <w:tc>
          <w:tcPr>
            <w:tcW w:w="1770" w:type="pct"/>
            <w:shd w:val="clear" w:color="auto" w:fill="auto"/>
            <w:vAlign w:val="center"/>
          </w:tcPr>
          <w:p w14:paraId="152867ED"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bCs/>
                <w:color w:val="000000"/>
                <w:szCs w:val="20"/>
              </w:rPr>
              <w:t>7*24小时制</w:t>
            </w:r>
          </w:p>
        </w:tc>
        <w:tc>
          <w:tcPr>
            <w:tcW w:w="1021" w:type="pct"/>
            <w:vAlign w:val="center"/>
          </w:tcPr>
          <w:p w14:paraId="4A27BB26" w14:textId="77777777" w:rsidR="004A52C0" w:rsidRPr="00902507" w:rsidRDefault="004A52C0" w:rsidP="00376E96">
            <w:pPr>
              <w:widowControl/>
              <w:jc w:val="center"/>
              <w:rPr>
                <w:rFonts w:ascii="宋体" w:hAnsi="宋体" w:hint="eastAsia"/>
                <w:bCs/>
                <w:color w:val="000000"/>
              </w:rPr>
            </w:pPr>
          </w:p>
        </w:tc>
      </w:tr>
      <w:tr w:rsidR="004A52C0" w:rsidRPr="00902507" w14:paraId="3195267C" w14:textId="77777777" w:rsidTr="00376E96">
        <w:trPr>
          <w:trHeight w:val="606"/>
          <w:jc w:val="center"/>
        </w:trPr>
        <w:tc>
          <w:tcPr>
            <w:tcW w:w="416" w:type="pct"/>
            <w:vAlign w:val="center"/>
          </w:tcPr>
          <w:p w14:paraId="46DE656E"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5</w:t>
            </w:r>
          </w:p>
        </w:tc>
        <w:tc>
          <w:tcPr>
            <w:tcW w:w="1371" w:type="pct"/>
            <w:shd w:val="clear" w:color="auto" w:fill="auto"/>
            <w:vAlign w:val="center"/>
          </w:tcPr>
          <w:p w14:paraId="5CE6030D" w14:textId="77777777" w:rsidR="004A52C0" w:rsidRPr="00902507" w:rsidRDefault="004A52C0" w:rsidP="00376E96">
            <w:pPr>
              <w:jc w:val="center"/>
              <w:rPr>
                <w:rFonts w:ascii="宋体" w:hAnsi="宋体" w:hint="eastAsia"/>
                <w:color w:val="000000"/>
                <w:szCs w:val="20"/>
              </w:rPr>
            </w:pPr>
            <w:r w:rsidRPr="00902507">
              <w:rPr>
                <w:rFonts w:ascii="宋体" w:hAnsi="宋体"/>
                <w:color w:val="000000"/>
                <w:szCs w:val="20"/>
              </w:rPr>
              <w:t>保安</w:t>
            </w:r>
            <w:r w:rsidRPr="00902507">
              <w:rPr>
                <w:rFonts w:ascii="宋体" w:hAnsi="宋体" w:hint="eastAsia"/>
                <w:color w:val="000000"/>
                <w:szCs w:val="20"/>
              </w:rPr>
              <w:t>（停车场门岗）</w:t>
            </w:r>
          </w:p>
        </w:tc>
        <w:tc>
          <w:tcPr>
            <w:tcW w:w="420" w:type="pct"/>
            <w:shd w:val="clear" w:color="auto" w:fill="auto"/>
            <w:vAlign w:val="center"/>
          </w:tcPr>
          <w:p w14:paraId="7F0FFE9B" w14:textId="77777777" w:rsidR="004A52C0" w:rsidRPr="00902507" w:rsidRDefault="004A52C0" w:rsidP="00376E96">
            <w:pPr>
              <w:jc w:val="center"/>
              <w:rPr>
                <w:rFonts w:ascii="Times New Roman" w:hAnsi="Times New Roman"/>
                <w:color w:val="000000"/>
                <w:szCs w:val="20"/>
              </w:rPr>
            </w:pPr>
            <w:r w:rsidRPr="00902507">
              <w:rPr>
                <w:rFonts w:ascii="Times New Roman" w:hAnsi="Times New Roman" w:hint="eastAsia"/>
                <w:color w:val="000000"/>
                <w:szCs w:val="20"/>
              </w:rPr>
              <w:t>1</w:t>
            </w:r>
          </w:p>
        </w:tc>
        <w:tc>
          <w:tcPr>
            <w:tcW w:w="1770" w:type="pct"/>
            <w:shd w:val="clear" w:color="auto" w:fill="auto"/>
            <w:vAlign w:val="center"/>
          </w:tcPr>
          <w:p w14:paraId="23A78E4D" w14:textId="77777777" w:rsidR="004A52C0" w:rsidRPr="00902507" w:rsidRDefault="004A52C0" w:rsidP="00376E96">
            <w:pPr>
              <w:widowControl/>
              <w:jc w:val="center"/>
              <w:rPr>
                <w:rFonts w:ascii="宋体" w:hAnsi="宋体" w:hint="eastAsia"/>
                <w:bCs/>
                <w:color w:val="000000"/>
                <w:szCs w:val="20"/>
              </w:rPr>
            </w:pPr>
            <w:r w:rsidRPr="00902507">
              <w:rPr>
                <w:rFonts w:ascii="宋体" w:hAnsi="宋体" w:hint="eastAsia"/>
                <w:bCs/>
                <w:color w:val="000000"/>
                <w:szCs w:val="20"/>
              </w:rPr>
              <w:t>7*24小时制</w:t>
            </w:r>
          </w:p>
        </w:tc>
        <w:tc>
          <w:tcPr>
            <w:tcW w:w="1021" w:type="pct"/>
            <w:vAlign w:val="center"/>
          </w:tcPr>
          <w:p w14:paraId="6E0ADB8A" w14:textId="77777777" w:rsidR="004A52C0" w:rsidRPr="00902507" w:rsidRDefault="004A52C0" w:rsidP="00376E96">
            <w:pPr>
              <w:widowControl/>
              <w:jc w:val="center"/>
              <w:rPr>
                <w:rFonts w:ascii="宋体" w:hAnsi="宋体" w:hint="eastAsia"/>
                <w:bCs/>
                <w:color w:val="000000"/>
              </w:rPr>
            </w:pPr>
          </w:p>
        </w:tc>
      </w:tr>
      <w:tr w:rsidR="004A52C0" w:rsidRPr="00902507" w14:paraId="19B54890" w14:textId="77777777" w:rsidTr="00376E96">
        <w:trPr>
          <w:trHeight w:val="414"/>
          <w:jc w:val="center"/>
        </w:trPr>
        <w:tc>
          <w:tcPr>
            <w:tcW w:w="416" w:type="pct"/>
            <w:vAlign w:val="center"/>
          </w:tcPr>
          <w:p w14:paraId="41F22582"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6</w:t>
            </w:r>
          </w:p>
        </w:tc>
        <w:tc>
          <w:tcPr>
            <w:tcW w:w="1371" w:type="pct"/>
            <w:shd w:val="clear" w:color="auto" w:fill="auto"/>
            <w:vAlign w:val="center"/>
          </w:tcPr>
          <w:p w14:paraId="0195CA7E" w14:textId="77777777" w:rsidR="004A52C0" w:rsidRPr="00902507" w:rsidRDefault="004A52C0" w:rsidP="00376E96">
            <w:pPr>
              <w:jc w:val="center"/>
              <w:rPr>
                <w:rFonts w:ascii="宋体" w:hAnsi="宋体" w:hint="eastAsia"/>
                <w:color w:val="000000"/>
                <w:szCs w:val="20"/>
              </w:rPr>
            </w:pPr>
            <w:r w:rsidRPr="00902507">
              <w:rPr>
                <w:rFonts w:ascii="宋体" w:hAnsi="宋体"/>
                <w:color w:val="000000"/>
                <w:szCs w:val="20"/>
              </w:rPr>
              <w:t>保安</w:t>
            </w:r>
            <w:r w:rsidRPr="00902507">
              <w:rPr>
                <w:rFonts w:ascii="宋体" w:hAnsi="宋体" w:hint="eastAsia"/>
                <w:color w:val="000000"/>
                <w:szCs w:val="20"/>
              </w:rPr>
              <w:t>（巡逻岗）</w:t>
            </w:r>
          </w:p>
        </w:tc>
        <w:tc>
          <w:tcPr>
            <w:tcW w:w="420" w:type="pct"/>
            <w:shd w:val="clear" w:color="auto" w:fill="auto"/>
            <w:vAlign w:val="center"/>
          </w:tcPr>
          <w:p w14:paraId="6A85E437" w14:textId="77777777" w:rsidR="004A52C0" w:rsidRPr="00902507" w:rsidRDefault="004A52C0" w:rsidP="00376E96">
            <w:pPr>
              <w:jc w:val="center"/>
              <w:rPr>
                <w:rFonts w:ascii="宋体" w:hAnsi="宋体" w:hint="eastAsia"/>
                <w:color w:val="000000"/>
                <w:szCs w:val="20"/>
              </w:rPr>
            </w:pPr>
            <w:r w:rsidRPr="00902507">
              <w:rPr>
                <w:rFonts w:ascii="Times New Roman" w:hAnsi="Times New Roman" w:hint="eastAsia"/>
                <w:color w:val="000000"/>
                <w:szCs w:val="20"/>
              </w:rPr>
              <w:t>1</w:t>
            </w:r>
          </w:p>
        </w:tc>
        <w:tc>
          <w:tcPr>
            <w:tcW w:w="1770" w:type="pct"/>
            <w:shd w:val="clear" w:color="auto" w:fill="auto"/>
            <w:vAlign w:val="center"/>
          </w:tcPr>
          <w:p w14:paraId="2D9104C6" w14:textId="77777777" w:rsidR="004A52C0" w:rsidRPr="00902507" w:rsidRDefault="004A52C0" w:rsidP="00376E96">
            <w:pPr>
              <w:widowControl/>
              <w:jc w:val="center"/>
              <w:rPr>
                <w:rFonts w:ascii="宋体" w:hAnsi="宋体" w:hint="eastAsia"/>
                <w:bCs/>
                <w:color w:val="000000"/>
                <w:szCs w:val="20"/>
              </w:rPr>
            </w:pPr>
            <w:r w:rsidRPr="00902507">
              <w:rPr>
                <w:rFonts w:ascii="宋体" w:hAnsi="宋体" w:hint="eastAsia"/>
                <w:bCs/>
                <w:color w:val="000000"/>
                <w:szCs w:val="20"/>
              </w:rPr>
              <w:t>7*24小时制</w:t>
            </w:r>
          </w:p>
        </w:tc>
        <w:tc>
          <w:tcPr>
            <w:tcW w:w="1021" w:type="pct"/>
            <w:vAlign w:val="center"/>
          </w:tcPr>
          <w:p w14:paraId="2F70E95C" w14:textId="77777777" w:rsidR="004A52C0" w:rsidRPr="00902507" w:rsidRDefault="004A52C0" w:rsidP="00376E96">
            <w:pPr>
              <w:widowControl/>
              <w:jc w:val="center"/>
              <w:rPr>
                <w:rFonts w:ascii="宋体" w:hAnsi="宋体" w:hint="eastAsia"/>
                <w:bCs/>
                <w:color w:val="000000"/>
              </w:rPr>
            </w:pPr>
          </w:p>
        </w:tc>
      </w:tr>
      <w:tr w:rsidR="004A52C0" w:rsidRPr="00902507" w14:paraId="6FDA7B97" w14:textId="77777777" w:rsidTr="00376E96">
        <w:trPr>
          <w:trHeight w:val="414"/>
          <w:jc w:val="center"/>
        </w:trPr>
        <w:tc>
          <w:tcPr>
            <w:tcW w:w="416" w:type="pct"/>
            <w:vMerge w:val="restart"/>
            <w:vAlign w:val="center"/>
          </w:tcPr>
          <w:p w14:paraId="5AAD837E"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7</w:t>
            </w:r>
          </w:p>
        </w:tc>
        <w:tc>
          <w:tcPr>
            <w:tcW w:w="1371" w:type="pct"/>
            <w:vMerge w:val="restart"/>
            <w:shd w:val="clear" w:color="auto" w:fill="auto"/>
            <w:vAlign w:val="center"/>
          </w:tcPr>
          <w:p w14:paraId="4D9A680B"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szCs w:val="20"/>
                <w:lang w:eastAsia="zh-CN"/>
              </w:rPr>
              <w:t>保洁</w:t>
            </w:r>
          </w:p>
        </w:tc>
        <w:tc>
          <w:tcPr>
            <w:tcW w:w="420" w:type="pct"/>
            <w:shd w:val="clear" w:color="auto" w:fill="auto"/>
            <w:vAlign w:val="center"/>
          </w:tcPr>
          <w:p w14:paraId="37963DB8" w14:textId="77777777" w:rsidR="004A52C0" w:rsidRPr="00902507" w:rsidRDefault="004A52C0" w:rsidP="00376E96">
            <w:pPr>
              <w:jc w:val="center"/>
              <w:rPr>
                <w:rFonts w:ascii="Times New Roman" w:hAnsi="Times New Roman"/>
                <w:color w:val="000000"/>
                <w:szCs w:val="20"/>
              </w:rPr>
            </w:pPr>
            <w:r w:rsidRPr="00902507">
              <w:rPr>
                <w:rFonts w:ascii="Times New Roman" w:hAnsi="Times New Roman" w:hint="eastAsia"/>
                <w:color w:val="000000"/>
                <w:szCs w:val="20"/>
              </w:rPr>
              <w:t>1</w:t>
            </w:r>
          </w:p>
        </w:tc>
        <w:tc>
          <w:tcPr>
            <w:tcW w:w="1770" w:type="pct"/>
            <w:shd w:val="clear" w:color="auto" w:fill="auto"/>
            <w:vAlign w:val="center"/>
          </w:tcPr>
          <w:p w14:paraId="19CA9FE0"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0D641AA9"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545F8768" w14:textId="77777777" w:rsidR="004A52C0" w:rsidRPr="00902507" w:rsidRDefault="004A52C0" w:rsidP="00376E96">
            <w:pPr>
              <w:widowControl/>
              <w:jc w:val="center"/>
              <w:rPr>
                <w:rFonts w:ascii="宋体" w:hAnsi="宋体" w:hint="eastAsia"/>
                <w:bCs/>
                <w:color w:val="000000"/>
                <w:szCs w:val="20"/>
              </w:rPr>
            </w:pPr>
            <w:r w:rsidRPr="00902507">
              <w:rPr>
                <w:rFonts w:ascii="宋体" w:hAnsi="宋体" w:hint="eastAsia"/>
                <w:color w:val="000000"/>
                <w:szCs w:val="20"/>
                <w:lang w:eastAsia="zh-CN"/>
              </w:rPr>
              <w:t>一层（公共区域）</w:t>
            </w:r>
          </w:p>
        </w:tc>
      </w:tr>
      <w:tr w:rsidR="004A52C0" w:rsidRPr="00902507" w14:paraId="5165585B" w14:textId="77777777" w:rsidTr="00376E96">
        <w:trPr>
          <w:trHeight w:val="412"/>
          <w:jc w:val="center"/>
        </w:trPr>
        <w:tc>
          <w:tcPr>
            <w:tcW w:w="416" w:type="pct"/>
            <w:vMerge/>
            <w:vAlign w:val="center"/>
          </w:tcPr>
          <w:p w14:paraId="2BC455C1" w14:textId="77777777" w:rsidR="004A52C0" w:rsidRPr="00902507" w:rsidRDefault="004A52C0" w:rsidP="00376E96">
            <w:pPr>
              <w:jc w:val="center"/>
              <w:rPr>
                <w:rFonts w:ascii="宋体" w:hAnsi="宋体" w:hint="eastAsia"/>
                <w:color w:val="000000"/>
                <w:szCs w:val="20"/>
              </w:rPr>
            </w:pPr>
          </w:p>
        </w:tc>
        <w:tc>
          <w:tcPr>
            <w:tcW w:w="1371" w:type="pct"/>
            <w:vMerge/>
            <w:shd w:val="clear" w:color="auto" w:fill="auto"/>
            <w:vAlign w:val="center"/>
          </w:tcPr>
          <w:p w14:paraId="261A975E" w14:textId="77777777" w:rsidR="004A52C0" w:rsidRPr="00902507" w:rsidRDefault="004A52C0" w:rsidP="00376E96">
            <w:pPr>
              <w:jc w:val="center"/>
              <w:rPr>
                <w:rFonts w:ascii="宋体" w:hAnsi="宋体" w:hint="eastAsia"/>
                <w:color w:val="000000"/>
                <w:szCs w:val="20"/>
              </w:rPr>
            </w:pPr>
          </w:p>
        </w:tc>
        <w:tc>
          <w:tcPr>
            <w:tcW w:w="420" w:type="pct"/>
            <w:shd w:val="clear" w:color="auto" w:fill="auto"/>
            <w:vAlign w:val="center"/>
          </w:tcPr>
          <w:p w14:paraId="652DCB36" w14:textId="77777777" w:rsidR="004A52C0" w:rsidRPr="00902507" w:rsidRDefault="004A52C0" w:rsidP="00376E96">
            <w:pPr>
              <w:jc w:val="center"/>
              <w:rPr>
                <w:rFonts w:ascii="Times New Roman" w:hAnsi="Times New Roman"/>
                <w:color w:val="000000"/>
                <w:szCs w:val="20"/>
              </w:rPr>
            </w:pPr>
            <w:r w:rsidRPr="00902507">
              <w:rPr>
                <w:rFonts w:ascii="Times New Roman" w:hAnsi="Times New Roman" w:hint="eastAsia"/>
                <w:color w:val="000000"/>
                <w:szCs w:val="20"/>
              </w:rPr>
              <w:t>1</w:t>
            </w:r>
          </w:p>
        </w:tc>
        <w:tc>
          <w:tcPr>
            <w:tcW w:w="1770" w:type="pct"/>
            <w:shd w:val="clear" w:color="auto" w:fill="auto"/>
            <w:vAlign w:val="center"/>
          </w:tcPr>
          <w:p w14:paraId="28D9BD32"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443BF431"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4B13CB26" w14:textId="77777777" w:rsidR="004A52C0" w:rsidRPr="00902507" w:rsidRDefault="004A52C0" w:rsidP="00376E96">
            <w:pPr>
              <w:widowControl/>
              <w:jc w:val="center"/>
              <w:rPr>
                <w:rFonts w:ascii="宋体" w:hAnsi="宋体" w:hint="eastAsia"/>
                <w:bCs/>
                <w:color w:val="000000"/>
                <w:szCs w:val="20"/>
              </w:rPr>
            </w:pPr>
            <w:r w:rsidRPr="00902507">
              <w:rPr>
                <w:rFonts w:ascii="宋体" w:hAnsi="宋体" w:hint="eastAsia"/>
                <w:color w:val="000000"/>
                <w:szCs w:val="20"/>
                <w:lang w:eastAsia="zh-CN"/>
              </w:rPr>
              <w:t>一层（政务大厅）</w:t>
            </w:r>
          </w:p>
        </w:tc>
      </w:tr>
      <w:tr w:rsidR="004A52C0" w:rsidRPr="00902507" w14:paraId="30FCD4DF" w14:textId="77777777" w:rsidTr="00376E96">
        <w:trPr>
          <w:trHeight w:val="412"/>
          <w:jc w:val="center"/>
        </w:trPr>
        <w:tc>
          <w:tcPr>
            <w:tcW w:w="416" w:type="pct"/>
            <w:vMerge/>
            <w:vAlign w:val="center"/>
          </w:tcPr>
          <w:p w14:paraId="37FB75F3" w14:textId="77777777" w:rsidR="004A52C0" w:rsidRPr="00902507" w:rsidRDefault="004A52C0" w:rsidP="00376E96">
            <w:pPr>
              <w:jc w:val="center"/>
              <w:rPr>
                <w:rFonts w:ascii="宋体" w:hAnsi="宋体" w:hint="eastAsia"/>
                <w:color w:val="000000"/>
              </w:rPr>
            </w:pPr>
          </w:p>
        </w:tc>
        <w:tc>
          <w:tcPr>
            <w:tcW w:w="1371" w:type="pct"/>
            <w:vMerge/>
            <w:shd w:val="clear" w:color="auto" w:fill="auto"/>
            <w:vAlign w:val="center"/>
          </w:tcPr>
          <w:p w14:paraId="44E8AB6A" w14:textId="77777777" w:rsidR="004A52C0" w:rsidRPr="00902507" w:rsidRDefault="004A52C0" w:rsidP="00376E96">
            <w:pPr>
              <w:jc w:val="center"/>
              <w:rPr>
                <w:rFonts w:ascii="宋体" w:hAnsi="宋体" w:hint="eastAsia"/>
                <w:color w:val="000000"/>
              </w:rPr>
            </w:pPr>
          </w:p>
        </w:tc>
        <w:tc>
          <w:tcPr>
            <w:tcW w:w="420" w:type="pct"/>
            <w:shd w:val="clear" w:color="auto" w:fill="auto"/>
            <w:vAlign w:val="center"/>
          </w:tcPr>
          <w:p w14:paraId="2D04EDEE" w14:textId="77777777" w:rsidR="004A52C0" w:rsidRPr="00902507" w:rsidRDefault="004A52C0" w:rsidP="00376E96">
            <w:pPr>
              <w:jc w:val="center"/>
              <w:rPr>
                <w:rFonts w:ascii="宋体" w:hAnsi="宋体" w:hint="eastAsia"/>
                <w:color w:val="000000"/>
              </w:rPr>
            </w:pPr>
            <w:r w:rsidRPr="00902507">
              <w:rPr>
                <w:rFonts w:ascii="Times New Roman" w:hAnsi="Times New Roman" w:hint="eastAsia"/>
                <w:color w:val="000000"/>
                <w:szCs w:val="20"/>
              </w:rPr>
              <w:t>1</w:t>
            </w:r>
          </w:p>
        </w:tc>
        <w:tc>
          <w:tcPr>
            <w:tcW w:w="1770" w:type="pct"/>
            <w:shd w:val="clear" w:color="auto" w:fill="auto"/>
            <w:vAlign w:val="center"/>
          </w:tcPr>
          <w:p w14:paraId="312896EF"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7D330FA2" w14:textId="77777777" w:rsidR="004A52C0" w:rsidRPr="00902507" w:rsidRDefault="004A52C0" w:rsidP="00376E96">
            <w:pPr>
              <w:widowControl/>
              <w:jc w:val="center"/>
              <w:rPr>
                <w:rFonts w:ascii="宋体" w:hAnsi="宋体" w:hint="eastAsia"/>
                <w:bCs/>
                <w:color w:val="000000"/>
              </w:rPr>
            </w:pPr>
            <w:r w:rsidRPr="006D51CC">
              <w:rPr>
                <w:rFonts w:ascii="宋体" w:hAnsi="宋体" w:hint="eastAsia"/>
                <w:bCs/>
                <w:color w:val="000000"/>
                <w:szCs w:val="20"/>
              </w:rPr>
              <w:t>周六周日7:30-10:30</w:t>
            </w:r>
          </w:p>
        </w:tc>
        <w:tc>
          <w:tcPr>
            <w:tcW w:w="1021" w:type="pct"/>
            <w:vAlign w:val="center"/>
          </w:tcPr>
          <w:p w14:paraId="2AEBBEA0"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color w:val="000000"/>
                <w:szCs w:val="20"/>
                <w:lang w:eastAsia="zh-CN"/>
              </w:rPr>
              <w:t>二层（公共区域）</w:t>
            </w:r>
          </w:p>
        </w:tc>
      </w:tr>
      <w:tr w:rsidR="004A52C0" w:rsidRPr="00902507" w14:paraId="06EB1037" w14:textId="77777777" w:rsidTr="00376E96">
        <w:trPr>
          <w:trHeight w:val="412"/>
          <w:jc w:val="center"/>
        </w:trPr>
        <w:tc>
          <w:tcPr>
            <w:tcW w:w="416" w:type="pct"/>
            <w:vMerge/>
            <w:vAlign w:val="center"/>
          </w:tcPr>
          <w:p w14:paraId="6E7F3332" w14:textId="77777777" w:rsidR="004A52C0" w:rsidRPr="00902507" w:rsidRDefault="004A52C0" w:rsidP="00376E96">
            <w:pPr>
              <w:jc w:val="center"/>
              <w:rPr>
                <w:rFonts w:ascii="宋体" w:hAnsi="宋体" w:hint="eastAsia"/>
                <w:color w:val="000000"/>
              </w:rPr>
            </w:pPr>
          </w:p>
        </w:tc>
        <w:tc>
          <w:tcPr>
            <w:tcW w:w="1371" w:type="pct"/>
            <w:vMerge/>
            <w:shd w:val="clear" w:color="auto" w:fill="auto"/>
            <w:vAlign w:val="center"/>
          </w:tcPr>
          <w:p w14:paraId="20DBEA3F" w14:textId="77777777" w:rsidR="004A52C0" w:rsidRPr="00902507" w:rsidRDefault="004A52C0" w:rsidP="00376E96">
            <w:pPr>
              <w:jc w:val="center"/>
              <w:rPr>
                <w:rFonts w:ascii="宋体" w:hAnsi="宋体" w:hint="eastAsia"/>
                <w:color w:val="000000"/>
                <w:szCs w:val="20"/>
              </w:rPr>
            </w:pPr>
          </w:p>
        </w:tc>
        <w:tc>
          <w:tcPr>
            <w:tcW w:w="420" w:type="pct"/>
            <w:vMerge w:val="restart"/>
            <w:shd w:val="clear" w:color="auto" w:fill="auto"/>
            <w:vAlign w:val="center"/>
          </w:tcPr>
          <w:p w14:paraId="2FB627B6" w14:textId="77777777" w:rsidR="004A52C0" w:rsidRPr="00902507" w:rsidRDefault="004A52C0" w:rsidP="00376E96">
            <w:pPr>
              <w:jc w:val="center"/>
              <w:rPr>
                <w:rFonts w:ascii="Times New Roman" w:hAnsi="Times New Roman"/>
                <w:color w:val="000000"/>
                <w:szCs w:val="20"/>
              </w:rPr>
            </w:pPr>
            <w:r w:rsidRPr="00902507">
              <w:rPr>
                <w:rFonts w:ascii="Times New Roman" w:hAnsi="Times New Roman" w:hint="eastAsia"/>
                <w:color w:val="000000"/>
                <w:szCs w:val="20"/>
                <w:lang w:eastAsia="zh-CN"/>
              </w:rPr>
              <w:t>1</w:t>
            </w:r>
          </w:p>
        </w:tc>
        <w:tc>
          <w:tcPr>
            <w:tcW w:w="1770" w:type="pct"/>
            <w:shd w:val="clear" w:color="auto" w:fill="auto"/>
            <w:vAlign w:val="center"/>
          </w:tcPr>
          <w:p w14:paraId="7A1E4D20"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7781C6EC"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48B94724"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color w:val="000000"/>
                <w:szCs w:val="20"/>
                <w:lang w:eastAsia="zh-CN"/>
              </w:rPr>
              <w:t>三层（公共区域）</w:t>
            </w:r>
          </w:p>
        </w:tc>
      </w:tr>
      <w:tr w:rsidR="004A52C0" w:rsidRPr="00902507" w14:paraId="24BCBEAE" w14:textId="77777777" w:rsidTr="00376E96">
        <w:trPr>
          <w:trHeight w:val="412"/>
          <w:jc w:val="center"/>
        </w:trPr>
        <w:tc>
          <w:tcPr>
            <w:tcW w:w="416" w:type="pct"/>
            <w:vMerge/>
            <w:vAlign w:val="center"/>
          </w:tcPr>
          <w:p w14:paraId="02D9C32F" w14:textId="77777777" w:rsidR="004A52C0" w:rsidRPr="00902507" w:rsidRDefault="004A52C0" w:rsidP="00376E96">
            <w:pPr>
              <w:jc w:val="center"/>
              <w:rPr>
                <w:rFonts w:ascii="宋体" w:hAnsi="宋体" w:hint="eastAsia"/>
                <w:color w:val="000000"/>
              </w:rPr>
            </w:pPr>
          </w:p>
        </w:tc>
        <w:tc>
          <w:tcPr>
            <w:tcW w:w="1371" w:type="pct"/>
            <w:vMerge/>
            <w:shd w:val="clear" w:color="auto" w:fill="auto"/>
            <w:vAlign w:val="center"/>
          </w:tcPr>
          <w:p w14:paraId="77219433" w14:textId="77777777" w:rsidR="004A52C0" w:rsidRPr="00902507" w:rsidRDefault="004A52C0" w:rsidP="00376E96">
            <w:pPr>
              <w:jc w:val="center"/>
              <w:rPr>
                <w:rFonts w:ascii="宋体" w:hAnsi="宋体" w:hint="eastAsia"/>
                <w:color w:val="000000"/>
                <w:szCs w:val="20"/>
              </w:rPr>
            </w:pPr>
          </w:p>
        </w:tc>
        <w:tc>
          <w:tcPr>
            <w:tcW w:w="420" w:type="pct"/>
            <w:vMerge/>
            <w:shd w:val="clear" w:color="auto" w:fill="auto"/>
            <w:vAlign w:val="center"/>
          </w:tcPr>
          <w:p w14:paraId="5E3F5639" w14:textId="77777777" w:rsidR="004A52C0" w:rsidRPr="00902507" w:rsidRDefault="004A52C0" w:rsidP="00376E96">
            <w:pPr>
              <w:jc w:val="center"/>
              <w:rPr>
                <w:rFonts w:ascii="Times New Roman" w:hAnsi="Times New Roman"/>
                <w:color w:val="000000"/>
                <w:szCs w:val="20"/>
              </w:rPr>
            </w:pPr>
          </w:p>
        </w:tc>
        <w:tc>
          <w:tcPr>
            <w:tcW w:w="1770" w:type="pct"/>
            <w:shd w:val="clear" w:color="auto" w:fill="auto"/>
            <w:vAlign w:val="center"/>
          </w:tcPr>
          <w:p w14:paraId="3EDBB6A1"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0DFA03E0"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4B73637E"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color w:val="000000"/>
                <w:szCs w:val="20"/>
              </w:rPr>
              <w:t>三</w:t>
            </w:r>
            <w:r w:rsidRPr="00902507">
              <w:rPr>
                <w:rFonts w:ascii="宋体" w:hAnsi="宋体" w:hint="eastAsia"/>
                <w:color w:val="000000"/>
                <w:szCs w:val="20"/>
                <w:lang w:eastAsia="zh-CN"/>
              </w:rPr>
              <w:t>层（会议室）</w:t>
            </w:r>
          </w:p>
        </w:tc>
      </w:tr>
      <w:tr w:rsidR="004A52C0" w:rsidRPr="00902507" w14:paraId="4E26B6A4" w14:textId="77777777" w:rsidTr="00376E96">
        <w:trPr>
          <w:trHeight w:val="412"/>
          <w:jc w:val="center"/>
        </w:trPr>
        <w:tc>
          <w:tcPr>
            <w:tcW w:w="416" w:type="pct"/>
            <w:vMerge/>
            <w:vAlign w:val="center"/>
          </w:tcPr>
          <w:p w14:paraId="77EBCDE2" w14:textId="77777777" w:rsidR="004A52C0" w:rsidRPr="00902507" w:rsidRDefault="004A52C0" w:rsidP="00376E96">
            <w:pPr>
              <w:jc w:val="center"/>
              <w:rPr>
                <w:rFonts w:ascii="宋体" w:hAnsi="宋体" w:hint="eastAsia"/>
                <w:color w:val="000000"/>
              </w:rPr>
            </w:pPr>
          </w:p>
        </w:tc>
        <w:tc>
          <w:tcPr>
            <w:tcW w:w="1371" w:type="pct"/>
            <w:vMerge/>
            <w:shd w:val="clear" w:color="auto" w:fill="auto"/>
            <w:vAlign w:val="center"/>
          </w:tcPr>
          <w:p w14:paraId="2C464B8B" w14:textId="77777777" w:rsidR="004A52C0" w:rsidRPr="00902507" w:rsidRDefault="004A52C0" w:rsidP="00376E96">
            <w:pPr>
              <w:jc w:val="center"/>
              <w:rPr>
                <w:rFonts w:ascii="宋体" w:hAnsi="宋体" w:hint="eastAsia"/>
                <w:color w:val="000000"/>
                <w:szCs w:val="20"/>
              </w:rPr>
            </w:pPr>
          </w:p>
        </w:tc>
        <w:tc>
          <w:tcPr>
            <w:tcW w:w="420" w:type="pct"/>
            <w:shd w:val="clear" w:color="auto" w:fill="auto"/>
            <w:vAlign w:val="center"/>
          </w:tcPr>
          <w:p w14:paraId="1FCCD177" w14:textId="77777777" w:rsidR="004A52C0" w:rsidRPr="00902507" w:rsidRDefault="004A52C0" w:rsidP="00376E96">
            <w:pPr>
              <w:jc w:val="center"/>
              <w:rPr>
                <w:rFonts w:ascii="Times New Roman" w:hAnsi="Times New Roman"/>
                <w:color w:val="000000"/>
                <w:szCs w:val="20"/>
              </w:rPr>
            </w:pPr>
            <w:r w:rsidRPr="00902507">
              <w:rPr>
                <w:rFonts w:ascii="Times New Roman" w:hAnsi="Times New Roman" w:hint="eastAsia"/>
                <w:color w:val="000000"/>
                <w:szCs w:val="20"/>
              </w:rPr>
              <w:t>1</w:t>
            </w:r>
          </w:p>
        </w:tc>
        <w:tc>
          <w:tcPr>
            <w:tcW w:w="1770" w:type="pct"/>
            <w:shd w:val="clear" w:color="auto" w:fill="auto"/>
            <w:vAlign w:val="center"/>
          </w:tcPr>
          <w:p w14:paraId="0F8C7E07"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1BCB8413"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699682D9"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color w:val="000000"/>
                <w:szCs w:val="20"/>
                <w:lang w:eastAsia="zh-CN"/>
              </w:rPr>
              <w:t>顶楼</w:t>
            </w:r>
            <w:r>
              <w:rPr>
                <w:rFonts w:ascii="宋体" w:hAnsi="宋体" w:hint="eastAsia"/>
                <w:color w:val="000000"/>
                <w:szCs w:val="20"/>
                <w:lang w:eastAsia="zh-CN"/>
              </w:rPr>
              <w:t>及电梯</w:t>
            </w:r>
          </w:p>
        </w:tc>
      </w:tr>
      <w:tr w:rsidR="004A52C0" w:rsidRPr="00902507" w14:paraId="56B5F8C1" w14:textId="77777777" w:rsidTr="00376E96">
        <w:trPr>
          <w:trHeight w:val="412"/>
          <w:jc w:val="center"/>
        </w:trPr>
        <w:tc>
          <w:tcPr>
            <w:tcW w:w="416" w:type="pct"/>
            <w:vMerge/>
            <w:vAlign w:val="center"/>
          </w:tcPr>
          <w:p w14:paraId="3E399C6D" w14:textId="77777777" w:rsidR="004A52C0" w:rsidRPr="00902507" w:rsidRDefault="004A52C0" w:rsidP="00376E96">
            <w:pPr>
              <w:jc w:val="center"/>
              <w:rPr>
                <w:rFonts w:ascii="宋体" w:hAnsi="宋体" w:hint="eastAsia"/>
                <w:color w:val="000000"/>
              </w:rPr>
            </w:pPr>
          </w:p>
        </w:tc>
        <w:tc>
          <w:tcPr>
            <w:tcW w:w="1371" w:type="pct"/>
            <w:vMerge/>
            <w:shd w:val="clear" w:color="auto" w:fill="auto"/>
            <w:vAlign w:val="center"/>
          </w:tcPr>
          <w:p w14:paraId="4332DC30" w14:textId="77777777" w:rsidR="004A52C0" w:rsidRPr="00902507" w:rsidRDefault="004A52C0" w:rsidP="00376E96">
            <w:pPr>
              <w:jc w:val="center"/>
              <w:rPr>
                <w:rFonts w:ascii="宋体" w:hAnsi="宋体" w:hint="eastAsia"/>
                <w:color w:val="000000"/>
              </w:rPr>
            </w:pPr>
          </w:p>
        </w:tc>
        <w:tc>
          <w:tcPr>
            <w:tcW w:w="420" w:type="pct"/>
            <w:shd w:val="clear" w:color="auto" w:fill="auto"/>
            <w:vAlign w:val="center"/>
          </w:tcPr>
          <w:p w14:paraId="1135E812" w14:textId="77777777" w:rsidR="004A52C0" w:rsidRPr="00902507" w:rsidRDefault="004A52C0" w:rsidP="00376E96">
            <w:pPr>
              <w:jc w:val="center"/>
              <w:rPr>
                <w:rFonts w:ascii="宋体" w:hAnsi="宋体" w:hint="eastAsia"/>
                <w:color w:val="000000"/>
              </w:rPr>
            </w:pPr>
            <w:r w:rsidRPr="00902507">
              <w:rPr>
                <w:rFonts w:ascii="Times New Roman" w:hAnsi="Times New Roman" w:hint="eastAsia"/>
                <w:color w:val="000000"/>
                <w:szCs w:val="20"/>
              </w:rPr>
              <w:t>1</w:t>
            </w:r>
          </w:p>
        </w:tc>
        <w:tc>
          <w:tcPr>
            <w:tcW w:w="1770" w:type="pct"/>
            <w:shd w:val="clear" w:color="auto" w:fill="auto"/>
            <w:vAlign w:val="center"/>
          </w:tcPr>
          <w:p w14:paraId="5C14AAB7"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1FE626D1" w14:textId="77777777" w:rsidR="004A52C0" w:rsidRPr="00902507" w:rsidRDefault="004A52C0" w:rsidP="00376E96">
            <w:pPr>
              <w:widowControl/>
              <w:jc w:val="center"/>
              <w:rPr>
                <w:rFonts w:ascii="宋体" w:hAnsi="宋体" w:hint="eastAsia"/>
                <w:bCs/>
                <w:color w:val="000000"/>
              </w:rPr>
            </w:pPr>
            <w:r w:rsidRPr="006D51CC">
              <w:rPr>
                <w:rFonts w:ascii="宋体" w:hAnsi="宋体" w:hint="eastAsia"/>
                <w:bCs/>
                <w:color w:val="000000"/>
                <w:szCs w:val="20"/>
              </w:rPr>
              <w:t>周六周日7:30-10:30</w:t>
            </w:r>
          </w:p>
        </w:tc>
        <w:tc>
          <w:tcPr>
            <w:tcW w:w="1021" w:type="pct"/>
            <w:vAlign w:val="center"/>
          </w:tcPr>
          <w:p w14:paraId="5B6BEED3"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color w:val="000000"/>
                <w:szCs w:val="20"/>
              </w:rPr>
              <w:t>外围</w:t>
            </w:r>
          </w:p>
        </w:tc>
      </w:tr>
      <w:tr w:rsidR="004A52C0" w:rsidRPr="00902507" w14:paraId="33D92A35" w14:textId="77777777" w:rsidTr="00376E96">
        <w:trPr>
          <w:trHeight w:val="412"/>
          <w:jc w:val="center"/>
        </w:trPr>
        <w:tc>
          <w:tcPr>
            <w:tcW w:w="416" w:type="pct"/>
            <w:vMerge w:val="restart"/>
            <w:vAlign w:val="center"/>
          </w:tcPr>
          <w:p w14:paraId="1E14F7BB"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lang w:eastAsia="zh-CN"/>
              </w:rPr>
              <w:t>8</w:t>
            </w:r>
          </w:p>
        </w:tc>
        <w:tc>
          <w:tcPr>
            <w:tcW w:w="1371" w:type="pct"/>
            <w:vMerge w:val="restart"/>
            <w:shd w:val="clear" w:color="auto" w:fill="auto"/>
            <w:vAlign w:val="center"/>
          </w:tcPr>
          <w:p w14:paraId="25707ED4"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szCs w:val="20"/>
              </w:rPr>
              <w:t>维修</w:t>
            </w:r>
          </w:p>
        </w:tc>
        <w:tc>
          <w:tcPr>
            <w:tcW w:w="420" w:type="pct"/>
            <w:shd w:val="clear" w:color="auto" w:fill="auto"/>
            <w:vAlign w:val="center"/>
          </w:tcPr>
          <w:p w14:paraId="67BE3FD7"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1</w:t>
            </w:r>
          </w:p>
        </w:tc>
        <w:tc>
          <w:tcPr>
            <w:tcW w:w="1770" w:type="pct"/>
            <w:shd w:val="clear" w:color="auto" w:fill="auto"/>
            <w:vAlign w:val="center"/>
          </w:tcPr>
          <w:p w14:paraId="08A3F71F"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154C15D7" w14:textId="77777777" w:rsidR="004A52C0" w:rsidRPr="00902507" w:rsidRDefault="004A52C0" w:rsidP="00376E96">
            <w:pPr>
              <w:widowControl/>
              <w:jc w:val="center"/>
              <w:rPr>
                <w:rFonts w:ascii="宋体" w:hAnsi="宋体" w:hint="eastAsia"/>
                <w:bCs/>
                <w:color w:val="000000"/>
              </w:rPr>
            </w:pPr>
            <w:r w:rsidRPr="006D51CC">
              <w:rPr>
                <w:rFonts w:ascii="宋体" w:hAnsi="宋体" w:hint="eastAsia"/>
                <w:bCs/>
                <w:color w:val="000000"/>
                <w:szCs w:val="20"/>
              </w:rPr>
              <w:t>周六周日7:30-10:30</w:t>
            </w:r>
          </w:p>
        </w:tc>
        <w:tc>
          <w:tcPr>
            <w:tcW w:w="1021" w:type="pct"/>
            <w:vAlign w:val="center"/>
          </w:tcPr>
          <w:p w14:paraId="22EE87B7"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color w:val="000000"/>
                <w:szCs w:val="20"/>
              </w:rPr>
              <w:t>高区</w:t>
            </w:r>
          </w:p>
        </w:tc>
      </w:tr>
      <w:tr w:rsidR="004A52C0" w:rsidRPr="00902507" w14:paraId="67E58D58" w14:textId="77777777" w:rsidTr="00376E96">
        <w:trPr>
          <w:trHeight w:val="412"/>
          <w:jc w:val="center"/>
        </w:trPr>
        <w:tc>
          <w:tcPr>
            <w:tcW w:w="416" w:type="pct"/>
            <w:vMerge/>
            <w:vAlign w:val="center"/>
          </w:tcPr>
          <w:p w14:paraId="2D350BF8" w14:textId="77777777" w:rsidR="004A52C0" w:rsidRPr="00902507" w:rsidRDefault="004A52C0" w:rsidP="00376E96">
            <w:pPr>
              <w:jc w:val="center"/>
              <w:rPr>
                <w:rFonts w:ascii="宋体" w:hAnsi="宋体" w:hint="eastAsia"/>
                <w:color w:val="000000"/>
              </w:rPr>
            </w:pPr>
          </w:p>
        </w:tc>
        <w:tc>
          <w:tcPr>
            <w:tcW w:w="1371" w:type="pct"/>
            <w:vMerge/>
            <w:shd w:val="clear" w:color="auto" w:fill="auto"/>
            <w:vAlign w:val="center"/>
          </w:tcPr>
          <w:p w14:paraId="67190554" w14:textId="77777777" w:rsidR="004A52C0" w:rsidRPr="00902507" w:rsidRDefault="004A52C0" w:rsidP="00376E96">
            <w:pPr>
              <w:jc w:val="center"/>
              <w:rPr>
                <w:rFonts w:ascii="宋体" w:hAnsi="宋体" w:hint="eastAsia"/>
                <w:color w:val="000000"/>
                <w:szCs w:val="20"/>
              </w:rPr>
            </w:pPr>
          </w:p>
        </w:tc>
        <w:tc>
          <w:tcPr>
            <w:tcW w:w="420" w:type="pct"/>
            <w:shd w:val="clear" w:color="auto" w:fill="auto"/>
            <w:vAlign w:val="center"/>
          </w:tcPr>
          <w:p w14:paraId="45EE585C"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1</w:t>
            </w:r>
          </w:p>
        </w:tc>
        <w:tc>
          <w:tcPr>
            <w:tcW w:w="1770" w:type="pct"/>
            <w:shd w:val="clear" w:color="auto" w:fill="auto"/>
            <w:vAlign w:val="center"/>
          </w:tcPr>
          <w:p w14:paraId="63C08A07" w14:textId="77777777" w:rsidR="004A52C0" w:rsidRDefault="004A52C0" w:rsidP="00376E96">
            <w:pPr>
              <w:widowControl/>
              <w:jc w:val="center"/>
              <w:rPr>
                <w:rFonts w:ascii="宋体" w:hAnsi="宋体" w:hint="eastAsia"/>
                <w:bCs/>
                <w:color w:val="000000"/>
                <w:szCs w:val="20"/>
                <w:lang w:eastAsia="zh-CN"/>
              </w:rPr>
            </w:pPr>
            <w:r w:rsidRPr="006D51CC">
              <w:rPr>
                <w:rFonts w:ascii="宋体" w:hAnsi="宋体" w:hint="eastAsia"/>
                <w:bCs/>
                <w:color w:val="000000"/>
                <w:szCs w:val="20"/>
              </w:rPr>
              <w:t>周一至周五7:30-11:00</w:t>
            </w:r>
            <w:r>
              <w:rPr>
                <w:rFonts w:ascii="宋体" w:hAnsi="宋体" w:hint="eastAsia"/>
                <w:bCs/>
                <w:color w:val="000000"/>
                <w:szCs w:val="20"/>
                <w:lang w:eastAsia="zh-CN"/>
              </w:rPr>
              <w:t xml:space="preserve"> </w:t>
            </w:r>
            <w:r w:rsidRPr="006D51CC">
              <w:rPr>
                <w:rFonts w:ascii="宋体" w:hAnsi="宋体" w:hint="eastAsia"/>
                <w:bCs/>
                <w:color w:val="000000"/>
                <w:szCs w:val="20"/>
              </w:rPr>
              <w:t>12:30-16:30</w:t>
            </w:r>
          </w:p>
          <w:p w14:paraId="6C7C08C1" w14:textId="77777777" w:rsidR="004A52C0" w:rsidRPr="00902507" w:rsidRDefault="004A52C0" w:rsidP="00376E96">
            <w:pPr>
              <w:widowControl/>
              <w:jc w:val="center"/>
              <w:rPr>
                <w:rFonts w:ascii="宋体" w:hAnsi="宋体" w:hint="eastAsia"/>
                <w:bCs/>
                <w:color w:val="000000"/>
                <w:szCs w:val="20"/>
              </w:rPr>
            </w:pPr>
            <w:r w:rsidRPr="006D51CC">
              <w:rPr>
                <w:rFonts w:ascii="宋体" w:hAnsi="宋体" w:hint="eastAsia"/>
                <w:bCs/>
                <w:color w:val="000000"/>
                <w:szCs w:val="20"/>
              </w:rPr>
              <w:t>周六周日7:30-10:30</w:t>
            </w:r>
          </w:p>
        </w:tc>
        <w:tc>
          <w:tcPr>
            <w:tcW w:w="1021" w:type="pct"/>
            <w:vAlign w:val="center"/>
          </w:tcPr>
          <w:p w14:paraId="6D68C8A0" w14:textId="77777777" w:rsidR="004A52C0" w:rsidRPr="00902507" w:rsidRDefault="004A52C0" w:rsidP="00376E96">
            <w:pPr>
              <w:widowControl/>
              <w:jc w:val="center"/>
              <w:rPr>
                <w:rFonts w:ascii="宋体" w:hAnsi="宋体" w:hint="eastAsia"/>
                <w:bCs/>
                <w:color w:val="000000"/>
              </w:rPr>
            </w:pPr>
            <w:r w:rsidRPr="00902507">
              <w:rPr>
                <w:rFonts w:ascii="宋体" w:hAnsi="宋体" w:hint="eastAsia"/>
                <w:color w:val="000000"/>
                <w:szCs w:val="20"/>
              </w:rPr>
              <w:t>低区</w:t>
            </w:r>
          </w:p>
        </w:tc>
      </w:tr>
      <w:tr w:rsidR="004A52C0" w:rsidRPr="00902507" w14:paraId="0C956A1F" w14:textId="77777777" w:rsidTr="00376E96">
        <w:trPr>
          <w:trHeight w:val="392"/>
          <w:jc w:val="center"/>
        </w:trPr>
        <w:tc>
          <w:tcPr>
            <w:tcW w:w="1787" w:type="pct"/>
            <w:gridSpan w:val="2"/>
            <w:vAlign w:val="center"/>
          </w:tcPr>
          <w:p w14:paraId="6C6C6679"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rPr>
              <w:t>合计</w:t>
            </w:r>
          </w:p>
        </w:tc>
        <w:tc>
          <w:tcPr>
            <w:tcW w:w="420" w:type="pct"/>
            <w:vAlign w:val="center"/>
          </w:tcPr>
          <w:p w14:paraId="15A41351" w14:textId="77777777" w:rsidR="004A52C0" w:rsidRPr="00902507" w:rsidRDefault="004A52C0" w:rsidP="00376E96">
            <w:pPr>
              <w:jc w:val="center"/>
              <w:rPr>
                <w:rFonts w:ascii="宋体" w:hAnsi="宋体" w:hint="eastAsia"/>
                <w:color w:val="000000"/>
              </w:rPr>
            </w:pPr>
            <w:r w:rsidRPr="00902507">
              <w:rPr>
                <w:rFonts w:ascii="宋体" w:hAnsi="宋体" w:hint="eastAsia"/>
                <w:color w:val="000000"/>
                <w:lang w:eastAsia="zh-CN"/>
              </w:rPr>
              <w:t>15</w:t>
            </w:r>
          </w:p>
        </w:tc>
        <w:tc>
          <w:tcPr>
            <w:tcW w:w="1770" w:type="pct"/>
            <w:vAlign w:val="center"/>
          </w:tcPr>
          <w:p w14:paraId="5285B882" w14:textId="77777777" w:rsidR="004A52C0" w:rsidRPr="00902507" w:rsidRDefault="004A52C0" w:rsidP="00376E96">
            <w:pPr>
              <w:widowControl/>
              <w:jc w:val="center"/>
              <w:rPr>
                <w:rFonts w:ascii="宋体" w:hAnsi="宋体" w:hint="eastAsia"/>
                <w:bCs/>
                <w:color w:val="000000"/>
              </w:rPr>
            </w:pPr>
          </w:p>
        </w:tc>
        <w:tc>
          <w:tcPr>
            <w:tcW w:w="1021" w:type="pct"/>
            <w:vAlign w:val="center"/>
          </w:tcPr>
          <w:p w14:paraId="6F0421E6" w14:textId="77777777" w:rsidR="004A52C0" w:rsidRPr="00902507" w:rsidRDefault="004A52C0" w:rsidP="00376E96">
            <w:pPr>
              <w:widowControl/>
              <w:jc w:val="center"/>
              <w:rPr>
                <w:rFonts w:ascii="宋体" w:hAnsi="宋体" w:hint="eastAsia"/>
                <w:bCs/>
                <w:color w:val="000000"/>
              </w:rPr>
            </w:pPr>
          </w:p>
        </w:tc>
      </w:tr>
    </w:tbl>
    <w:bookmarkEnd w:id="32"/>
    <w:p w14:paraId="5B14DA96" w14:textId="77777777" w:rsidR="004A52C0" w:rsidRDefault="004A52C0" w:rsidP="004A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13"/>
        <w:jc w:val="left"/>
        <w:rPr>
          <w:rFonts w:ascii="宋体" w:hAnsi="宋体" w:cs="宋体" w:hint="eastAsia"/>
          <w:b/>
          <w:szCs w:val="21"/>
        </w:rPr>
      </w:pPr>
      <w:r>
        <w:rPr>
          <w:rFonts w:ascii="宋体" w:hAnsi="宋体" w:cs="宋体" w:hint="eastAsia"/>
          <w:b/>
          <w:szCs w:val="21"/>
        </w:rPr>
        <w:lastRenderedPageBreak/>
        <w:t>说明：1、投标人的各岗位配置标准不得低于表内岗位配置数要求。</w:t>
      </w:r>
    </w:p>
    <w:p w14:paraId="4A129697" w14:textId="77777777" w:rsidR="004A52C0" w:rsidRDefault="004A52C0" w:rsidP="004A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496" w:firstLine="1095"/>
        <w:jc w:val="left"/>
        <w:rPr>
          <w:rFonts w:ascii="Times New Roman" w:hAnsi="Times New Roman"/>
          <w:b/>
          <w:sz w:val="22"/>
        </w:rPr>
      </w:pPr>
    </w:p>
    <w:p w14:paraId="4628007D"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9.2 </w:t>
      </w:r>
      <w:r>
        <w:rPr>
          <w:rFonts w:ascii="Times New Roman" w:hAnsi="Times New Roman"/>
          <w:b/>
          <w:sz w:val="22"/>
        </w:rPr>
        <w:t>组织架构、管理制度及管理团队要求</w:t>
      </w:r>
    </w:p>
    <w:p w14:paraId="07A788E4"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413B3F43" w14:textId="77777777" w:rsidR="004A52C0" w:rsidRDefault="004A52C0" w:rsidP="004A52C0">
      <w:pPr>
        <w:tabs>
          <w:tab w:val="left" w:pos="7200"/>
        </w:tabs>
        <w:adjustRightInd w:val="0"/>
        <w:snapToGrid w:val="0"/>
        <w:spacing w:line="300" w:lineRule="auto"/>
        <w:ind w:firstLineChars="200" w:firstLine="420"/>
        <w:rPr>
          <w:rFonts w:ascii="Times New Roman" w:hAnsi="Times New Roman"/>
          <w:bCs/>
          <w:sz w:val="22"/>
        </w:rPr>
      </w:pPr>
      <w:r>
        <w:rPr>
          <w:noProof/>
          <w:szCs w:val="21"/>
        </w:rPr>
        <w:drawing>
          <wp:inline distT="0" distB="0" distL="0" distR="0" wp14:anchorId="1F7E51BA" wp14:editId="4C121EFE">
            <wp:extent cx="5570220" cy="939165"/>
            <wp:effectExtent l="0" t="0" r="0" b="1333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8F6BC2B"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4C9D7465"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4F871810"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hint="eastAsia"/>
          <w:bCs/>
          <w:sz w:val="22"/>
        </w:rPr>
        <w:t>建立物业档案；建立完备的物</w:t>
      </w:r>
      <w:proofErr w:type="gramStart"/>
      <w:r>
        <w:rPr>
          <w:rFonts w:ascii="Times New Roman" w:hAnsi="Times New Roman" w:hint="eastAsia"/>
          <w:bCs/>
          <w:sz w:val="22"/>
        </w:rPr>
        <w:t>管相关</w:t>
      </w:r>
      <w:proofErr w:type="gramEnd"/>
      <w:r>
        <w:rPr>
          <w:rFonts w:ascii="Times New Roman" w:hAnsi="Times New Roman" w:hint="eastAsia"/>
          <w:bCs/>
          <w:sz w:val="22"/>
        </w:rPr>
        <w:t>资料及设备维修保养资料；协调各方面社会关系：应与派出所、街道居委会、供水、供电、电信、市政沟通，以便出现情况可与相关部门配合尽快解决。</w:t>
      </w:r>
    </w:p>
    <w:p w14:paraId="0CB301B2"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14:paraId="4A54C203"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树立正确的物业管理观念，以</w:t>
      </w:r>
      <w:r>
        <w:rPr>
          <w:rFonts w:ascii="Times New Roman" w:hAnsi="Times New Roman"/>
          <w:sz w:val="22"/>
        </w:rPr>
        <w:t>“</w:t>
      </w:r>
      <w:r>
        <w:rPr>
          <w:rFonts w:ascii="Times New Roman" w:hAnsi="Times New Roman"/>
          <w:sz w:val="22"/>
        </w:rPr>
        <w:t>服务至上，客户第一</w:t>
      </w:r>
      <w:r>
        <w:rPr>
          <w:rFonts w:ascii="Times New Roman" w:hAnsi="Times New Roman"/>
          <w:sz w:val="22"/>
        </w:rPr>
        <w:t>”</w:t>
      </w:r>
      <w:r>
        <w:rPr>
          <w:rFonts w:ascii="Times New Roman" w:hAnsi="Times New Roman"/>
          <w:sz w:val="22"/>
        </w:rPr>
        <w:t>为管理宗旨，不断提高良好信誉、不断加强科学管理，做好服务工作。</w:t>
      </w:r>
    </w:p>
    <w:p w14:paraId="30A3B758"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加强服务保障，提高服务质量，无人为差错事故。</w:t>
      </w:r>
    </w:p>
    <w:p w14:paraId="13BD8509"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优质服务，规范服务，提供方便、及时和舒适的人性化服务。</w:t>
      </w:r>
    </w:p>
    <w:p w14:paraId="68A56A7B"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各岗位具体服务要求</w:t>
      </w:r>
    </w:p>
    <w:p w14:paraId="2CF2E413"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9.3.1</w:t>
      </w:r>
      <w:r>
        <w:rPr>
          <w:rFonts w:ascii="Times New Roman" w:hAnsi="Times New Roman" w:hint="eastAsia"/>
          <w:b/>
          <w:bCs/>
          <w:sz w:val="22"/>
        </w:rPr>
        <w:t>管理人员</w:t>
      </w:r>
    </w:p>
    <w:p w14:paraId="7D247C3F"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）全面负责本项目相关工作，组织实施各项管理工作；履行服务合同的约定及采购人的决定，完成管理工作目标；负责各部门岗位及工作的调配，以及各项规章制度的修订和定岗、定责、定员工作。</w:t>
      </w:r>
    </w:p>
    <w:p w14:paraId="7BBF8ACC"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7E3CB582"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）负责接听电话，及时分配报修等任务；完成采购人交办的各项工作；定期向采购人汇报工作近况，及时反馈重大事件等，跟进业主方各类活动，协调管理处各部门完成现场各项工作。</w:t>
      </w:r>
    </w:p>
    <w:p w14:paraId="7A0C30BD"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4</w:t>
      </w:r>
      <w:r>
        <w:rPr>
          <w:rFonts w:ascii="Times New Roman" w:hAnsi="Times New Roman" w:hint="eastAsia"/>
          <w:sz w:val="22"/>
        </w:rPr>
        <w:t>）工作时间：详见“</w:t>
      </w:r>
      <w:r>
        <w:rPr>
          <w:rFonts w:ascii="Times New Roman" w:hAnsi="Times New Roman" w:hint="eastAsia"/>
          <w:sz w:val="22"/>
        </w:rPr>
        <w:t>9.1.</w:t>
      </w:r>
      <w:r>
        <w:rPr>
          <w:rFonts w:ascii="Times New Roman" w:hAnsi="Times New Roman" w:hint="eastAsia"/>
          <w:sz w:val="22"/>
        </w:rPr>
        <w:t>岗位设置一览表”</w:t>
      </w:r>
    </w:p>
    <w:p w14:paraId="40B6ADE2" w14:textId="77777777" w:rsidR="004A52C0" w:rsidRDefault="004A52C0" w:rsidP="004A52C0">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w:t>
      </w:r>
      <w:r>
        <w:rPr>
          <w:rFonts w:ascii="Times New Roman" w:hAnsi="Times New Roman" w:hint="eastAsia"/>
          <w:sz w:val="22"/>
          <w:u w:val="single"/>
        </w:rPr>
        <w:t>5</w:t>
      </w:r>
      <w:r>
        <w:rPr>
          <w:rFonts w:ascii="Times New Roman" w:hAnsi="Times New Roman" w:hint="eastAsia"/>
          <w:sz w:val="22"/>
          <w:u w:val="single"/>
        </w:rPr>
        <w:t>）为中标单位在职员工。</w:t>
      </w:r>
    </w:p>
    <w:p w14:paraId="3B398E3E"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 xml:space="preserve">9.3.2 </w:t>
      </w:r>
      <w:r>
        <w:rPr>
          <w:rFonts w:ascii="Times New Roman" w:hAnsi="Times New Roman" w:hint="eastAsia"/>
          <w:b/>
          <w:bCs/>
          <w:sz w:val="22"/>
        </w:rPr>
        <w:t>会务</w:t>
      </w:r>
    </w:p>
    <w:p w14:paraId="2A12C3E1" w14:textId="77777777" w:rsidR="004A52C0" w:rsidRDefault="004A52C0" w:rsidP="004A52C0">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2CF16309" w14:textId="77777777" w:rsidR="004A52C0" w:rsidRDefault="004A52C0" w:rsidP="004A52C0">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）人员自身要求：女性，容貌体形端正、身心健康，无违法犯罪记录；有相关会务、礼仪接待工作经验；年龄不超过</w:t>
      </w:r>
      <w:r>
        <w:rPr>
          <w:rFonts w:ascii="Times New Roman" w:hAnsi="Times New Roman" w:hint="eastAsia"/>
          <w:bCs/>
          <w:sz w:val="22"/>
        </w:rPr>
        <w:t>50</w:t>
      </w:r>
      <w:r>
        <w:rPr>
          <w:rFonts w:ascii="Times New Roman" w:hAnsi="Times New Roman" w:hint="eastAsia"/>
          <w:bCs/>
          <w:sz w:val="22"/>
        </w:rPr>
        <w:t>岁。</w:t>
      </w:r>
    </w:p>
    <w:p w14:paraId="43711102" w14:textId="77777777" w:rsidR="004A52C0" w:rsidRDefault="004A52C0" w:rsidP="004A52C0">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63A6512B"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）工作时间：详见“</w:t>
      </w:r>
      <w:r>
        <w:rPr>
          <w:rFonts w:ascii="Times New Roman" w:hAnsi="Times New Roman" w:hint="eastAsia"/>
          <w:sz w:val="22"/>
        </w:rPr>
        <w:t>9.1.</w:t>
      </w:r>
      <w:r>
        <w:rPr>
          <w:rFonts w:ascii="Times New Roman" w:hAnsi="Times New Roman" w:hint="eastAsia"/>
          <w:sz w:val="22"/>
        </w:rPr>
        <w:t>岗位设置一览表”</w:t>
      </w:r>
    </w:p>
    <w:p w14:paraId="7E84B77C"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p>
    <w:p w14:paraId="447FFA38"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9.3.3 </w:t>
      </w:r>
      <w:r>
        <w:rPr>
          <w:rFonts w:ascii="Times New Roman" w:hAnsi="Times New Roman" w:hint="eastAsia"/>
          <w:b/>
          <w:bCs/>
          <w:sz w:val="22"/>
        </w:rPr>
        <w:t>保安</w:t>
      </w:r>
    </w:p>
    <w:p w14:paraId="7CAF1F04" w14:textId="77777777" w:rsidR="004A52C0" w:rsidRDefault="004A52C0" w:rsidP="004A52C0">
      <w:pPr>
        <w:snapToGrid w:val="0"/>
        <w:spacing w:line="300" w:lineRule="auto"/>
        <w:ind w:firstLineChars="200" w:firstLine="440"/>
        <w:rPr>
          <w:rFonts w:ascii="Times New Roman" w:hAnsi="Times New Roman"/>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1</w:t>
      </w:r>
      <w:r>
        <w:rPr>
          <w:rFonts w:ascii="Times New Roman" w:hAnsi="Times New Roman"/>
          <w:bCs/>
          <w:color w:val="000000" w:themeColor="text1"/>
          <w:sz w:val="22"/>
        </w:rPr>
        <w:t>）保安员要求政治可靠、身体健康、责任心强，具有一定的治安防范能力。保安员必须经过培训后上岗，按照岗位责任制，负责治安巡逻和</w:t>
      </w:r>
      <w:r>
        <w:rPr>
          <w:rFonts w:ascii="Times New Roman" w:hAnsi="Times New Roman"/>
          <w:bCs/>
          <w:color w:val="000000" w:themeColor="text1"/>
          <w:sz w:val="22"/>
        </w:rPr>
        <w:t>“</w:t>
      </w:r>
      <w:r>
        <w:rPr>
          <w:rFonts w:ascii="Times New Roman" w:hAnsi="Times New Roman"/>
          <w:bCs/>
          <w:color w:val="000000" w:themeColor="text1"/>
          <w:sz w:val="22"/>
        </w:rPr>
        <w:t>四防</w:t>
      </w:r>
      <w:r>
        <w:rPr>
          <w:rFonts w:ascii="Times New Roman" w:hAnsi="Times New Roman"/>
          <w:bCs/>
          <w:color w:val="000000" w:themeColor="text1"/>
          <w:sz w:val="22"/>
        </w:rPr>
        <w:t>”</w:t>
      </w:r>
      <w:r>
        <w:rPr>
          <w:rFonts w:ascii="Times New Roman" w:hAnsi="Times New Roman"/>
          <w:bCs/>
          <w:color w:val="000000" w:themeColor="text1"/>
          <w:sz w:val="22"/>
        </w:rPr>
        <w:t>工作（防火、防盗、防破坏、防治安灾害事</w:t>
      </w:r>
      <w:r>
        <w:rPr>
          <w:rFonts w:ascii="Times New Roman" w:hAnsi="Times New Roman"/>
          <w:color w:val="000000" w:themeColor="text1"/>
          <w:sz w:val="22"/>
        </w:rPr>
        <w:t>故），在办公大楼范围内</w:t>
      </w:r>
      <w:r>
        <w:rPr>
          <w:rFonts w:ascii="Times New Roman" w:hAnsi="Times New Roman"/>
          <w:color w:val="000000" w:themeColor="text1"/>
          <w:sz w:val="22"/>
        </w:rPr>
        <w:t>24</w:t>
      </w:r>
      <w:r>
        <w:rPr>
          <w:rFonts w:ascii="Times New Roman" w:hAnsi="Times New Roman"/>
          <w:color w:val="000000" w:themeColor="text1"/>
          <w:sz w:val="22"/>
        </w:rPr>
        <w:t>小时轮流值班、巡逻。</w:t>
      </w:r>
    </w:p>
    <w:p w14:paraId="6545D323" w14:textId="77777777" w:rsidR="004A52C0" w:rsidRDefault="004A52C0" w:rsidP="004A52C0">
      <w:pPr>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2</w:t>
      </w:r>
      <w:r>
        <w:rPr>
          <w:rFonts w:ascii="Times New Roman" w:hAnsi="Times New Roman"/>
          <w:color w:val="000000" w:themeColor="text1"/>
          <w:sz w:val="22"/>
        </w:rPr>
        <w:t>）对院内、门前车辆停放进行管理，实行外来车辆登记制度。严格执行交接班制度、上岗执勤制度和定岗制度，对应急事件进行处理，并做好登记、记录工作，确保大楼安全。</w:t>
      </w:r>
    </w:p>
    <w:p w14:paraId="42C1DB21" w14:textId="77777777" w:rsidR="004A52C0" w:rsidRDefault="004A52C0" w:rsidP="004A52C0">
      <w:pPr>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3</w:t>
      </w:r>
      <w:r>
        <w:rPr>
          <w:rFonts w:ascii="Times New Roman" w:hAnsi="Times New Roman"/>
          <w:color w:val="000000" w:themeColor="text1"/>
          <w:sz w:val="22"/>
        </w:rPr>
        <w:t>）具体工作要求：</w:t>
      </w:r>
    </w:p>
    <w:p w14:paraId="22004CAB"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w:t>
      </w:r>
      <w:r>
        <w:rPr>
          <w:rFonts w:ascii="Times New Roman" w:hAnsi="Times New Roman" w:hint="eastAsia"/>
          <w:sz w:val="22"/>
        </w:rPr>
        <w:t>保安领班</w:t>
      </w:r>
    </w:p>
    <w:p w14:paraId="008A0122"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当班期间全面负责各岗位责任区的安全保卫工作，重点是防火、防盗、防破坏、防打架斗殴。</w:t>
      </w:r>
    </w:p>
    <w:p w14:paraId="495A33F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上岗时提前</w:t>
      </w:r>
      <w:r>
        <w:rPr>
          <w:rFonts w:ascii="Times New Roman" w:hAnsi="Times New Roman" w:hint="eastAsia"/>
          <w:sz w:val="22"/>
        </w:rPr>
        <w:t>10</w:t>
      </w:r>
      <w:r>
        <w:rPr>
          <w:rFonts w:ascii="Times New Roman" w:hAnsi="Times New Roman" w:hint="eastAsia"/>
          <w:sz w:val="22"/>
        </w:rPr>
        <w:t>分钟与前一班队员了解、交接工作情况，向下一岗队员交待清楚值班情况、并在值班记录上签字，监督队员的着装统一。</w:t>
      </w:r>
    </w:p>
    <w:p w14:paraId="24896B6C"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随时掌握各岗位情况，哪个岗位有问题就出现在哪里，遇突发事件要沉着冷静、防止事态升级，自己不能处理的立即报告上级，重大险情可直接向公司总经理报告。</w:t>
      </w:r>
    </w:p>
    <w:p w14:paraId="46EACC80"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文明上岗、礼貌用语、及时纠正班员</w:t>
      </w:r>
      <w:proofErr w:type="gramStart"/>
      <w:r>
        <w:rPr>
          <w:rFonts w:ascii="Times New Roman" w:hAnsi="Times New Roman" w:hint="eastAsia"/>
          <w:sz w:val="22"/>
        </w:rPr>
        <w:t>不</w:t>
      </w:r>
      <w:proofErr w:type="gramEnd"/>
      <w:r>
        <w:rPr>
          <w:rFonts w:ascii="Times New Roman" w:hAnsi="Times New Roman" w:hint="eastAsia"/>
          <w:sz w:val="22"/>
        </w:rPr>
        <w:t>标准动作、不在状态行为、不良倾向及违章违纪现象。</w:t>
      </w:r>
    </w:p>
    <w:p w14:paraId="38B4222B"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熟悉本班各班员基本情况、经济状况、日常表现、主要社会关系、经常交往人员情况。</w:t>
      </w:r>
    </w:p>
    <w:p w14:paraId="718F9306"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带领班员不断学习、具备</w:t>
      </w:r>
      <w:proofErr w:type="gramStart"/>
      <w:r>
        <w:rPr>
          <w:rFonts w:ascii="Times New Roman" w:hAnsi="Times New Roman" w:hint="eastAsia"/>
          <w:sz w:val="22"/>
        </w:rPr>
        <w:t>操作大楼</w:t>
      </w:r>
      <w:proofErr w:type="gramEnd"/>
      <w:r>
        <w:rPr>
          <w:rFonts w:ascii="Times New Roman" w:hAnsi="Times New Roman" w:hint="eastAsia"/>
          <w:sz w:val="22"/>
        </w:rPr>
        <w:t>内各种消防安全设备的能力，会使用紧急求助电话（报警电话</w:t>
      </w:r>
      <w:r>
        <w:rPr>
          <w:rFonts w:ascii="Times New Roman" w:hAnsi="Times New Roman" w:hint="eastAsia"/>
          <w:sz w:val="22"/>
        </w:rPr>
        <w:t>110</w:t>
      </w:r>
      <w:r>
        <w:rPr>
          <w:rFonts w:ascii="Times New Roman" w:hAnsi="Times New Roman" w:hint="eastAsia"/>
          <w:sz w:val="22"/>
        </w:rPr>
        <w:t>，火警</w:t>
      </w:r>
      <w:r>
        <w:rPr>
          <w:rFonts w:ascii="Times New Roman" w:hAnsi="Times New Roman" w:hint="eastAsia"/>
          <w:sz w:val="22"/>
        </w:rPr>
        <w:t>119</w:t>
      </w:r>
      <w:r>
        <w:rPr>
          <w:rFonts w:ascii="Times New Roman" w:hAnsi="Times New Roman" w:hint="eastAsia"/>
          <w:sz w:val="22"/>
        </w:rPr>
        <w:t>，急救</w:t>
      </w:r>
      <w:r>
        <w:rPr>
          <w:rFonts w:ascii="Times New Roman" w:hAnsi="Times New Roman" w:hint="eastAsia"/>
          <w:sz w:val="22"/>
        </w:rPr>
        <w:t>120</w:t>
      </w:r>
      <w:r>
        <w:rPr>
          <w:rFonts w:ascii="Times New Roman" w:hAnsi="Times New Roman" w:hint="eastAsia"/>
          <w:sz w:val="22"/>
        </w:rPr>
        <w:t>，交通事故</w:t>
      </w:r>
      <w:r>
        <w:rPr>
          <w:rFonts w:ascii="Times New Roman" w:hAnsi="Times New Roman" w:hint="eastAsia"/>
          <w:sz w:val="22"/>
        </w:rPr>
        <w:t>122</w:t>
      </w:r>
      <w:r>
        <w:rPr>
          <w:rFonts w:ascii="Times New Roman" w:hAnsi="Times New Roman" w:hint="eastAsia"/>
          <w:sz w:val="22"/>
        </w:rPr>
        <w:t>）。</w:t>
      </w:r>
    </w:p>
    <w:p w14:paraId="2C08515B"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组织体能训练、礼仪姿势训练。定期召开班会。</w:t>
      </w:r>
    </w:p>
    <w:p w14:paraId="5625D36B"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坚决完成上级交给的其它各项任务。</w:t>
      </w:r>
    </w:p>
    <w:p w14:paraId="042C9507"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做好大楼内外消防安全巡查</w:t>
      </w:r>
      <w:r>
        <w:rPr>
          <w:rFonts w:ascii="Times New Roman" w:hAnsi="Times New Roman" w:hint="eastAsia"/>
          <w:sz w:val="22"/>
        </w:rPr>
        <w:t>(</w:t>
      </w:r>
      <w:r>
        <w:rPr>
          <w:rFonts w:ascii="Times New Roman" w:hAnsi="Times New Roman" w:hint="eastAsia"/>
          <w:sz w:val="22"/>
        </w:rPr>
        <w:t>特别注意死角及盲点</w:t>
      </w:r>
      <w:r>
        <w:rPr>
          <w:rFonts w:ascii="Times New Roman" w:hAnsi="Times New Roman" w:hint="eastAsia"/>
          <w:sz w:val="22"/>
        </w:rPr>
        <w:t>)</w:t>
      </w:r>
      <w:r>
        <w:rPr>
          <w:rFonts w:ascii="Times New Roman" w:hAnsi="Times New Roman" w:hint="eastAsia"/>
          <w:sz w:val="22"/>
        </w:rPr>
        <w:t>。与消防监控中心密切配合、有异常情况立即奔赴现场处理，自己不能处理的立即报告上级。</w:t>
      </w:r>
    </w:p>
    <w:p w14:paraId="3D5DE943"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sz w:val="22"/>
        </w:rPr>
        <w:t>）巡逻保安岗位（</w:t>
      </w:r>
      <w:r>
        <w:rPr>
          <w:rFonts w:ascii="Times New Roman" w:hAnsi="Times New Roman" w:hint="eastAsia"/>
          <w:color w:val="FF0000"/>
          <w:sz w:val="22"/>
        </w:rPr>
        <w:t>7*</w:t>
      </w:r>
      <w:r>
        <w:rPr>
          <w:rFonts w:ascii="Times New Roman" w:hAnsi="Times New Roman"/>
          <w:bCs/>
          <w:color w:val="FF0000"/>
          <w:kern w:val="0"/>
          <w:szCs w:val="20"/>
        </w:rPr>
        <w:t>24</w:t>
      </w:r>
      <w:r>
        <w:rPr>
          <w:rFonts w:ascii="Times New Roman" w:hAnsi="Times New Roman"/>
          <w:bCs/>
          <w:color w:val="FF0000"/>
          <w:kern w:val="0"/>
          <w:szCs w:val="20"/>
        </w:rPr>
        <w:t>小时制</w:t>
      </w:r>
      <w:r>
        <w:rPr>
          <w:rFonts w:ascii="Times New Roman" w:hAnsi="Times New Roman"/>
          <w:sz w:val="22"/>
        </w:rPr>
        <w:t>）</w:t>
      </w:r>
    </w:p>
    <w:p w14:paraId="56CA8043"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负责按规定路线巡查辖区各楼层，留意治安消防情况。</w:t>
      </w:r>
    </w:p>
    <w:p w14:paraId="31A76AC6"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巡视办公楼区域内是否有不安全的因素，发现情况应及时报告，并采取有效措施进行处理。</w:t>
      </w:r>
    </w:p>
    <w:p w14:paraId="7EB7FF00"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对形迹可疑人员进行必要的询查，及时将闲杂人员及小商贩等劝离辖区。</w:t>
      </w:r>
      <w:r>
        <w:rPr>
          <w:rFonts w:ascii="Times New Roman" w:hAnsi="Times New Roman"/>
          <w:sz w:val="22"/>
        </w:rPr>
        <w:t xml:space="preserve"> </w:t>
      </w:r>
    </w:p>
    <w:p w14:paraId="73BE915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制止办公区域内打架斗殴事件的发生。</w:t>
      </w:r>
    </w:p>
    <w:p w14:paraId="70DBB26A"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制止在办公楼区域内，尤其是在楼梯厅等公共地方大声喧哗、随地吐痰等不文明行为。</w:t>
      </w:r>
    </w:p>
    <w:p w14:paraId="375882AC"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检查消防设施是否完好，及时消除火灾隐患。</w:t>
      </w:r>
    </w:p>
    <w:p w14:paraId="5999C531"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监督检查用户装修现场的消防治安状况，及时处理违规装修。</w:t>
      </w:r>
    </w:p>
    <w:p w14:paraId="7B2ED84A"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配合管理中心其它部门的工作，发现工程设备、清洁卫生等方面的问题应及时向有关部门反映。</w:t>
      </w:r>
      <w:r>
        <w:rPr>
          <w:rFonts w:ascii="Times New Roman" w:hAnsi="Times New Roman"/>
          <w:sz w:val="22"/>
        </w:rPr>
        <w:t xml:space="preserve"> </w:t>
      </w:r>
    </w:p>
    <w:p w14:paraId="4F2C99E0"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认真记录巡查过程中发现的情况，做好巡逻的交接班工作。</w:t>
      </w:r>
      <w:r>
        <w:rPr>
          <w:rFonts w:ascii="Times New Roman" w:hAnsi="Times New Roman"/>
          <w:sz w:val="22"/>
        </w:rPr>
        <w:t xml:space="preserve"> </w:t>
      </w:r>
    </w:p>
    <w:p w14:paraId="7D17FE1D"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完成上级领导交办的其它工作任务。</w:t>
      </w:r>
    </w:p>
    <w:p w14:paraId="1C7C9347"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sz w:val="22"/>
        </w:rPr>
        <w:t>）</w:t>
      </w:r>
      <w:r>
        <w:rPr>
          <w:rFonts w:ascii="Times New Roman" w:hAnsi="Times New Roman" w:hint="eastAsia"/>
          <w:sz w:val="22"/>
        </w:rPr>
        <w:t>大楼</w:t>
      </w:r>
      <w:r>
        <w:rPr>
          <w:rFonts w:ascii="Times New Roman" w:hAnsi="Times New Roman"/>
          <w:sz w:val="22"/>
        </w:rPr>
        <w:t>门岗保安岗位（</w:t>
      </w:r>
      <w:r>
        <w:rPr>
          <w:rFonts w:ascii="Times New Roman" w:hAnsi="Times New Roman" w:hint="eastAsia"/>
          <w:color w:val="FF0000"/>
          <w:sz w:val="22"/>
        </w:rPr>
        <w:t>7*</w:t>
      </w:r>
      <w:r>
        <w:rPr>
          <w:rFonts w:ascii="Times New Roman" w:hAnsi="Times New Roman"/>
          <w:bCs/>
          <w:color w:val="FF0000"/>
          <w:kern w:val="0"/>
          <w:szCs w:val="20"/>
        </w:rPr>
        <w:t>24</w:t>
      </w:r>
      <w:r>
        <w:rPr>
          <w:rFonts w:ascii="Times New Roman" w:hAnsi="Times New Roman"/>
          <w:bCs/>
          <w:color w:val="FF0000"/>
          <w:kern w:val="0"/>
          <w:szCs w:val="20"/>
        </w:rPr>
        <w:t>小时制</w:t>
      </w:r>
      <w:r>
        <w:rPr>
          <w:rFonts w:ascii="Times New Roman" w:hAnsi="Times New Roman"/>
          <w:sz w:val="22"/>
        </w:rPr>
        <w:t>）</w:t>
      </w:r>
    </w:p>
    <w:p w14:paraId="722ABE44"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立岗定位、疏通人员进出，维护门口秩序，保证行人安全，使门前畅通无阻。</w:t>
      </w:r>
    </w:p>
    <w:p w14:paraId="6CD22EBC"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严禁机动车辆进入广场。</w:t>
      </w:r>
    </w:p>
    <w:p w14:paraId="5657E233"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严格制止闲杂人员、小商版、推销人员等进入辖区。</w:t>
      </w:r>
    </w:p>
    <w:p w14:paraId="048D9AC5"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提高警惕，发现可疑人员和事情后应及时处理并迅速报告领导。</w:t>
      </w:r>
    </w:p>
    <w:p w14:paraId="47771BAF"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认真履行值班登记制度，详细记录值班中所发生、处理的各种情况。</w:t>
      </w:r>
    </w:p>
    <w:p w14:paraId="3F6DD12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坚持执行用户大宗及贵重物品凭证出入制度，确保用户财产安全。</w:t>
      </w:r>
    </w:p>
    <w:p w14:paraId="72FEABEC"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积极配合其它保安员，做好各项安全防范工作，把好辖区的大门关。</w:t>
      </w:r>
    </w:p>
    <w:p w14:paraId="2F167140"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为用户及客人提供物业引导服务，包括物业的方向位置等。</w:t>
      </w:r>
    </w:p>
    <w:p w14:paraId="0B03691D"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当用户及客人携带较多物品时，为其提供必要的帮助。</w:t>
      </w:r>
    </w:p>
    <w:p w14:paraId="1CE42E3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为老、弱、病、</w:t>
      </w:r>
      <w:proofErr w:type="gramStart"/>
      <w:r>
        <w:rPr>
          <w:rFonts w:ascii="Times New Roman" w:hAnsi="Times New Roman"/>
          <w:sz w:val="22"/>
        </w:rPr>
        <w:t>残及其</w:t>
      </w:r>
      <w:proofErr w:type="gramEnd"/>
      <w:r>
        <w:rPr>
          <w:rFonts w:ascii="Times New Roman" w:hAnsi="Times New Roman"/>
          <w:sz w:val="22"/>
        </w:rPr>
        <w:t>它需要帮助的用户及客人提供必要的可行的服务。</w:t>
      </w:r>
    </w:p>
    <w:p w14:paraId="78CEB68B"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完成领导交办的其他工作。</w:t>
      </w:r>
    </w:p>
    <w:p w14:paraId="2D3DF147"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sz w:val="22"/>
        </w:rPr>
        <w:t>）</w:t>
      </w:r>
      <w:r>
        <w:rPr>
          <w:rFonts w:ascii="Times New Roman" w:hAnsi="Times New Roman" w:hint="eastAsia"/>
        </w:rPr>
        <w:t>停车场</w:t>
      </w:r>
      <w:r>
        <w:rPr>
          <w:rFonts w:ascii="Times New Roman" w:hAnsi="Times New Roman"/>
        </w:rPr>
        <w:t>车辆管理</w:t>
      </w:r>
      <w:r>
        <w:rPr>
          <w:rFonts w:ascii="Times New Roman" w:hAnsi="Times New Roman"/>
          <w:sz w:val="22"/>
        </w:rPr>
        <w:t>岗位</w:t>
      </w:r>
      <w:r>
        <w:rPr>
          <w:rFonts w:ascii="Times New Roman" w:hAnsi="Times New Roman"/>
          <w:color w:val="FF0000"/>
          <w:sz w:val="22"/>
        </w:rPr>
        <w:t>（</w:t>
      </w:r>
      <w:r>
        <w:rPr>
          <w:rFonts w:ascii="Times New Roman" w:hAnsi="Times New Roman" w:hint="eastAsia"/>
          <w:color w:val="FF0000"/>
          <w:sz w:val="22"/>
        </w:rPr>
        <w:t>7*</w:t>
      </w:r>
      <w:r>
        <w:rPr>
          <w:rFonts w:ascii="Times New Roman" w:hAnsi="Times New Roman"/>
          <w:bCs/>
          <w:color w:val="FF0000"/>
          <w:kern w:val="0"/>
          <w:szCs w:val="20"/>
        </w:rPr>
        <w:t>24</w:t>
      </w:r>
      <w:r>
        <w:rPr>
          <w:rFonts w:ascii="Times New Roman" w:hAnsi="Times New Roman"/>
          <w:bCs/>
          <w:color w:val="FF0000"/>
          <w:kern w:val="0"/>
          <w:szCs w:val="20"/>
        </w:rPr>
        <w:t>小时制</w:t>
      </w:r>
      <w:r>
        <w:rPr>
          <w:rFonts w:ascii="Times New Roman" w:hAnsi="Times New Roman"/>
          <w:color w:val="FF0000"/>
          <w:sz w:val="22"/>
        </w:rPr>
        <w:t>）</w:t>
      </w:r>
    </w:p>
    <w:p w14:paraId="3C5DF128"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礼貌待人、热情服务，保持良好的服务形象。</w:t>
      </w:r>
    </w:p>
    <w:p w14:paraId="7AF9667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认真执行停车场管理规定，维护车辆良好的停放及行驶秩序。</w:t>
      </w:r>
    </w:p>
    <w:p w14:paraId="4CDDDD3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指挥车辆的进出和停放在指定位置上。</w:t>
      </w:r>
    </w:p>
    <w:p w14:paraId="767D7BE5"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认真检查车型、车牌号，避免出现差错。</w:t>
      </w:r>
    </w:p>
    <w:p w14:paraId="4707015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掌握不同车主的车型、车牌号和车主基本情况，提高服务水平。</w:t>
      </w:r>
    </w:p>
    <w:p w14:paraId="72CC52AE"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认真检查停放车辆，发现漏水、漏油等现象，尽快设法通知车主。</w:t>
      </w:r>
    </w:p>
    <w:p w14:paraId="238CCDC1"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对违章车辆，及时制止并加以纠正。</w:t>
      </w:r>
    </w:p>
    <w:p w14:paraId="6BBE385B"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提高警惕，发现可疑人员应立即上报，并密切注意事态发展。</w:t>
      </w:r>
    </w:p>
    <w:p w14:paraId="7B84F3B1"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sz w:val="22"/>
        </w:rPr>
        <w:t>领导交办的其他工作。</w:t>
      </w:r>
    </w:p>
    <w:p w14:paraId="3685B839" w14:textId="77777777" w:rsidR="004A52C0" w:rsidRDefault="004A52C0" w:rsidP="004A52C0">
      <w:pPr>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lastRenderedPageBreak/>
        <w:t>（</w:t>
      </w:r>
      <w:r>
        <w:rPr>
          <w:rFonts w:ascii="Times New Roman" w:hAnsi="Times New Roman"/>
          <w:color w:val="000000" w:themeColor="text1"/>
          <w:sz w:val="22"/>
        </w:rPr>
        <w:t>4</w:t>
      </w:r>
      <w:r>
        <w:rPr>
          <w:rFonts w:ascii="Times New Roman" w:hAnsi="Times New Roman"/>
          <w:color w:val="000000" w:themeColor="text1"/>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4A52C0" w14:paraId="3E056F3E" w14:textId="77777777" w:rsidTr="00376E96">
        <w:trPr>
          <w:trHeight w:val="425"/>
          <w:jc w:val="center"/>
        </w:trPr>
        <w:tc>
          <w:tcPr>
            <w:tcW w:w="595" w:type="dxa"/>
            <w:vMerge w:val="restart"/>
            <w:vAlign w:val="center"/>
          </w:tcPr>
          <w:p w14:paraId="42F94457"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序号</w:t>
            </w:r>
          </w:p>
        </w:tc>
        <w:tc>
          <w:tcPr>
            <w:tcW w:w="2788" w:type="dxa"/>
            <w:vMerge w:val="restart"/>
            <w:vAlign w:val="center"/>
          </w:tcPr>
          <w:p w14:paraId="6FBF8B14"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设施设备名称</w:t>
            </w:r>
          </w:p>
        </w:tc>
        <w:tc>
          <w:tcPr>
            <w:tcW w:w="3828" w:type="dxa"/>
            <w:gridSpan w:val="2"/>
            <w:vAlign w:val="center"/>
          </w:tcPr>
          <w:p w14:paraId="2247776D"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配备要求</w:t>
            </w:r>
          </w:p>
        </w:tc>
        <w:tc>
          <w:tcPr>
            <w:tcW w:w="1528" w:type="dxa"/>
            <w:vMerge w:val="restart"/>
            <w:vAlign w:val="center"/>
          </w:tcPr>
          <w:p w14:paraId="2ABD5F80"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备注</w:t>
            </w:r>
          </w:p>
        </w:tc>
      </w:tr>
      <w:tr w:rsidR="004A52C0" w14:paraId="2F0039F8" w14:textId="77777777" w:rsidTr="00376E96">
        <w:trPr>
          <w:trHeight w:val="425"/>
          <w:jc w:val="center"/>
        </w:trPr>
        <w:tc>
          <w:tcPr>
            <w:tcW w:w="595" w:type="dxa"/>
            <w:vMerge/>
            <w:vAlign w:val="center"/>
          </w:tcPr>
          <w:p w14:paraId="71896AC6"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14:paraId="3FD2122F"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14:paraId="79107069"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由采购人提供</w:t>
            </w:r>
          </w:p>
        </w:tc>
        <w:tc>
          <w:tcPr>
            <w:tcW w:w="2057" w:type="dxa"/>
            <w:vAlign w:val="center"/>
          </w:tcPr>
          <w:p w14:paraId="06B55619"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由投标人提供</w:t>
            </w:r>
          </w:p>
        </w:tc>
        <w:tc>
          <w:tcPr>
            <w:tcW w:w="1528" w:type="dxa"/>
            <w:vMerge/>
          </w:tcPr>
          <w:p w14:paraId="75B4AA90" w14:textId="77777777" w:rsidR="004A52C0" w:rsidRDefault="004A52C0" w:rsidP="00376E96">
            <w:pPr>
              <w:tabs>
                <w:tab w:val="left" w:pos="7200"/>
              </w:tabs>
              <w:adjustRightInd w:val="0"/>
              <w:snapToGrid w:val="0"/>
              <w:spacing w:line="300" w:lineRule="auto"/>
              <w:rPr>
                <w:rFonts w:ascii="Times New Roman" w:eastAsia="Times New Roman" w:hAnsi="Times New Roman"/>
                <w:bCs/>
                <w:kern w:val="0"/>
                <w:sz w:val="22"/>
              </w:rPr>
            </w:pPr>
          </w:p>
        </w:tc>
      </w:tr>
      <w:tr w:rsidR="004A52C0" w14:paraId="7CEE8FDC" w14:textId="77777777" w:rsidTr="00376E96">
        <w:trPr>
          <w:trHeight w:val="425"/>
          <w:jc w:val="center"/>
        </w:trPr>
        <w:tc>
          <w:tcPr>
            <w:tcW w:w="595" w:type="dxa"/>
            <w:vAlign w:val="center"/>
          </w:tcPr>
          <w:p w14:paraId="36BCA90D"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88" w:type="dxa"/>
            <w:vAlign w:val="center"/>
          </w:tcPr>
          <w:p w14:paraId="7EAE15E9"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保安室用房</w:t>
            </w:r>
          </w:p>
        </w:tc>
        <w:tc>
          <w:tcPr>
            <w:tcW w:w="1771" w:type="dxa"/>
            <w:vAlign w:val="center"/>
          </w:tcPr>
          <w:p w14:paraId="778B82B4"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2057" w:type="dxa"/>
            <w:vAlign w:val="center"/>
          </w:tcPr>
          <w:p w14:paraId="3E22255B"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14:paraId="3EFFF88A" w14:textId="77777777" w:rsidR="004A52C0" w:rsidRDefault="004A52C0" w:rsidP="00376E96">
            <w:pPr>
              <w:tabs>
                <w:tab w:val="left" w:pos="7200"/>
              </w:tabs>
              <w:adjustRightInd w:val="0"/>
              <w:snapToGrid w:val="0"/>
              <w:spacing w:line="300" w:lineRule="auto"/>
              <w:rPr>
                <w:rFonts w:ascii="Times New Roman" w:eastAsia="Times New Roman" w:hAnsi="Times New Roman"/>
                <w:bCs/>
                <w:kern w:val="0"/>
                <w:sz w:val="22"/>
              </w:rPr>
            </w:pPr>
          </w:p>
        </w:tc>
      </w:tr>
      <w:tr w:rsidR="004A52C0" w14:paraId="71AE4D97" w14:textId="77777777" w:rsidTr="00376E96">
        <w:trPr>
          <w:trHeight w:val="425"/>
          <w:jc w:val="center"/>
        </w:trPr>
        <w:tc>
          <w:tcPr>
            <w:tcW w:w="595" w:type="dxa"/>
            <w:vAlign w:val="center"/>
          </w:tcPr>
          <w:p w14:paraId="6711E0EF"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88" w:type="dxa"/>
            <w:vAlign w:val="center"/>
          </w:tcPr>
          <w:p w14:paraId="33EF0DF6"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办公设施设备</w:t>
            </w:r>
          </w:p>
        </w:tc>
        <w:tc>
          <w:tcPr>
            <w:tcW w:w="1771" w:type="dxa"/>
            <w:vAlign w:val="center"/>
          </w:tcPr>
          <w:p w14:paraId="74F767BD"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5253A18A"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6D6909EA" w14:textId="77777777" w:rsidR="004A52C0" w:rsidRDefault="004A52C0" w:rsidP="00376E96">
            <w:pPr>
              <w:tabs>
                <w:tab w:val="left" w:pos="7200"/>
              </w:tabs>
              <w:adjustRightInd w:val="0"/>
              <w:snapToGrid w:val="0"/>
              <w:spacing w:line="300" w:lineRule="auto"/>
              <w:rPr>
                <w:rFonts w:ascii="Times New Roman" w:eastAsia="Times New Roman" w:hAnsi="Times New Roman"/>
                <w:bCs/>
                <w:kern w:val="0"/>
                <w:sz w:val="22"/>
              </w:rPr>
            </w:pPr>
          </w:p>
        </w:tc>
      </w:tr>
      <w:tr w:rsidR="004A52C0" w14:paraId="7A41D91F" w14:textId="77777777" w:rsidTr="00376E96">
        <w:trPr>
          <w:trHeight w:val="425"/>
          <w:jc w:val="center"/>
        </w:trPr>
        <w:tc>
          <w:tcPr>
            <w:tcW w:w="595" w:type="dxa"/>
            <w:vAlign w:val="center"/>
          </w:tcPr>
          <w:p w14:paraId="46E39629"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14:paraId="240489EC"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技防设备</w:t>
            </w:r>
          </w:p>
        </w:tc>
        <w:tc>
          <w:tcPr>
            <w:tcW w:w="1771" w:type="dxa"/>
            <w:vAlign w:val="center"/>
          </w:tcPr>
          <w:p w14:paraId="5D2BF335"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7A1E153D"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6F21AEF5" w14:textId="77777777" w:rsidR="004A52C0" w:rsidRDefault="004A52C0" w:rsidP="00376E96">
            <w:pPr>
              <w:tabs>
                <w:tab w:val="left" w:pos="7200"/>
              </w:tabs>
              <w:adjustRightInd w:val="0"/>
              <w:snapToGrid w:val="0"/>
              <w:spacing w:line="300" w:lineRule="auto"/>
              <w:rPr>
                <w:rFonts w:ascii="Times New Roman" w:eastAsia="Times New Roman" w:hAnsi="Times New Roman"/>
                <w:bCs/>
                <w:kern w:val="0"/>
                <w:sz w:val="22"/>
              </w:rPr>
            </w:pPr>
          </w:p>
        </w:tc>
      </w:tr>
      <w:tr w:rsidR="004A52C0" w14:paraId="1AD5334E" w14:textId="77777777" w:rsidTr="00376E96">
        <w:trPr>
          <w:trHeight w:val="425"/>
          <w:jc w:val="center"/>
        </w:trPr>
        <w:tc>
          <w:tcPr>
            <w:tcW w:w="595" w:type="dxa"/>
            <w:vAlign w:val="center"/>
          </w:tcPr>
          <w:p w14:paraId="4B337EA9"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14:paraId="118EF1BD"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保安员个人安防用品</w:t>
            </w:r>
          </w:p>
        </w:tc>
        <w:tc>
          <w:tcPr>
            <w:tcW w:w="1771" w:type="dxa"/>
            <w:vAlign w:val="center"/>
          </w:tcPr>
          <w:p w14:paraId="33DC990E"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30E88D2C"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647C97B7" w14:textId="77777777" w:rsidR="004A52C0" w:rsidRDefault="004A52C0" w:rsidP="00376E96">
            <w:pPr>
              <w:tabs>
                <w:tab w:val="left" w:pos="7200"/>
              </w:tabs>
              <w:adjustRightInd w:val="0"/>
              <w:snapToGrid w:val="0"/>
              <w:spacing w:line="300" w:lineRule="auto"/>
              <w:rPr>
                <w:rFonts w:ascii="Times New Roman" w:eastAsia="Times New Roman" w:hAnsi="Times New Roman"/>
                <w:bCs/>
                <w:kern w:val="0"/>
                <w:sz w:val="22"/>
              </w:rPr>
            </w:pPr>
          </w:p>
        </w:tc>
      </w:tr>
      <w:tr w:rsidR="004A52C0" w14:paraId="1A0296D5" w14:textId="77777777" w:rsidTr="00376E96">
        <w:trPr>
          <w:trHeight w:val="425"/>
          <w:jc w:val="center"/>
        </w:trPr>
        <w:tc>
          <w:tcPr>
            <w:tcW w:w="595" w:type="dxa"/>
            <w:vAlign w:val="center"/>
          </w:tcPr>
          <w:p w14:paraId="001DF96D"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14:paraId="18F68605"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保安耗材</w:t>
            </w:r>
          </w:p>
        </w:tc>
        <w:tc>
          <w:tcPr>
            <w:tcW w:w="1771" w:type="dxa"/>
            <w:vAlign w:val="center"/>
          </w:tcPr>
          <w:p w14:paraId="448022DE"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2057" w:type="dxa"/>
            <w:vAlign w:val="center"/>
          </w:tcPr>
          <w:p w14:paraId="02C67793" w14:textId="77777777" w:rsidR="004A52C0" w:rsidRDefault="004A52C0" w:rsidP="00376E96">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14:paraId="12E5EEB0" w14:textId="77777777" w:rsidR="004A52C0" w:rsidRDefault="004A52C0" w:rsidP="00376E96">
            <w:pPr>
              <w:tabs>
                <w:tab w:val="left" w:pos="7200"/>
              </w:tabs>
              <w:adjustRightInd w:val="0"/>
              <w:snapToGrid w:val="0"/>
              <w:spacing w:line="300" w:lineRule="auto"/>
              <w:rPr>
                <w:rFonts w:ascii="Times New Roman" w:eastAsia="Times New Roman" w:hAnsi="Times New Roman"/>
                <w:bCs/>
                <w:kern w:val="0"/>
                <w:sz w:val="22"/>
              </w:rPr>
            </w:pPr>
          </w:p>
        </w:tc>
      </w:tr>
    </w:tbl>
    <w:p w14:paraId="70611908" w14:textId="77777777" w:rsidR="004A52C0" w:rsidRDefault="004A52C0" w:rsidP="004A52C0">
      <w:pPr>
        <w:snapToGrid w:val="0"/>
        <w:spacing w:line="300" w:lineRule="auto"/>
        <w:ind w:firstLineChars="200" w:firstLine="440"/>
        <w:rPr>
          <w:rFonts w:ascii="Times New Roman" w:hAnsi="Times New Roman"/>
          <w:sz w:val="22"/>
          <w:u w:val="single"/>
        </w:rPr>
      </w:pPr>
    </w:p>
    <w:p w14:paraId="580A35D3" w14:textId="77777777" w:rsidR="004A52C0" w:rsidRDefault="004A52C0" w:rsidP="004A52C0">
      <w:pPr>
        <w:snapToGrid w:val="0"/>
        <w:spacing w:line="300" w:lineRule="auto"/>
        <w:ind w:firstLineChars="200" w:firstLine="440"/>
        <w:rPr>
          <w:rFonts w:ascii="Times New Roman" w:hAnsi="Times New Roman"/>
          <w:sz w:val="22"/>
          <w:u w:val="single"/>
        </w:rPr>
      </w:pPr>
      <w:r>
        <w:rPr>
          <w:rFonts w:ascii="Times New Roman" w:hAnsi="Times New Roman"/>
          <w:sz w:val="22"/>
        </w:rPr>
        <w:t>保安用品清单</w:t>
      </w:r>
    </w:p>
    <w:tbl>
      <w:tblPr>
        <w:tblStyle w:val="afff0"/>
        <w:tblW w:w="4435" w:type="pct"/>
        <w:tblInd w:w="555" w:type="dxa"/>
        <w:tblLook w:val="04A0" w:firstRow="1" w:lastRow="0" w:firstColumn="1" w:lastColumn="0" w:noHBand="0" w:noVBand="1"/>
      </w:tblPr>
      <w:tblGrid>
        <w:gridCol w:w="1857"/>
        <w:gridCol w:w="2500"/>
        <w:gridCol w:w="1489"/>
        <w:gridCol w:w="1513"/>
      </w:tblGrid>
      <w:tr w:rsidR="004A52C0" w14:paraId="10065921" w14:textId="77777777" w:rsidTr="00376E96">
        <w:tc>
          <w:tcPr>
            <w:tcW w:w="1261" w:type="pct"/>
            <w:vAlign w:val="center"/>
          </w:tcPr>
          <w:p w14:paraId="1ABFCB7A"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bCs/>
                <w:sz w:val="22"/>
              </w:rPr>
              <w:t>设施设备名称</w:t>
            </w:r>
          </w:p>
        </w:tc>
        <w:tc>
          <w:tcPr>
            <w:tcW w:w="1698" w:type="pct"/>
            <w:vAlign w:val="center"/>
          </w:tcPr>
          <w:p w14:paraId="4AEDC968"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名称</w:t>
            </w:r>
          </w:p>
        </w:tc>
        <w:tc>
          <w:tcPr>
            <w:tcW w:w="1012" w:type="pct"/>
          </w:tcPr>
          <w:p w14:paraId="1F547C91"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单位</w:t>
            </w:r>
          </w:p>
        </w:tc>
        <w:tc>
          <w:tcPr>
            <w:tcW w:w="1028" w:type="pct"/>
            <w:vAlign w:val="center"/>
          </w:tcPr>
          <w:p w14:paraId="073B7BBB"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数量</w:t>
            </w:r>
          </w:p>
        </w:tc>
      </w:tr>
      <w:tr w:rsidR="004A52C0" w14:paraId="56D8694C" w14:textId="77777777" w:rsidTr="00376E96">
        <w:tc>
          <w:tcPr>
            <w:tcW w:w="1261" w:type="pct"/>
            <w:vAlign w:val="center"/>
          </w:tcPr>
          <w:p w14:paraId="5E95F033"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办公室设施设备</w:t>
            </w:r>
          </w:p>
        </w:tc>
        <w:tc>
          <w:tcPr>
            <w:tcW w:w="1698" w:type="pct"/>
            <w:vAlign w:val="center"/>
          </w:tcPr>
          <w:p w14:paraId="392CAA9F"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对讲机</w:t>
            </w:r>
          </w:p>
        </w:tc>
        <w:tc>
          <w:tcPr>
            <w:tcW w:w="1012" w:type="pct"/>
          </w:tcPr>
          <w:p w14:paraId="019A644A"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只</w:t>
            </w:r>
          </w:p>
        </w:tc>
        <w:tc>
          <w:tcPr>
            <w:tcW w:w="1028" w:type="pct"/>
            <w:vAlign w:val="center"/>
          </w:tcPr>
          <w:p w14:paraId="1B062C26"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5</w:t>
            </w:r>
          </w:p>
        </w:tc>
      </w:tr>
      <w:tr w:rsidR="004A52C0" w14:paraId="0FE426E5" w14:textId="77777777" w:rsidTr="00376E96">
        <w:tc>
          <w:tcPr>
            <w:tcW w:w="1261" w:type="pct"/>
            <w:vMerge w:val="restart"/>
            <w:vAlign w:val="center"/>
          </w:tcPr>
          <w:p w14:paraId="474C767E"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技防设备</w:t>
            </w:r>
          </w:p>
        </w:tc>
        <w:tc>
          <w:tcPr>
            <w:tcW w:w="1698" w:type="pct"/>
            <w:vAlign w:val="center"/>
          </w:tcPr>
          <w:p w14:paraId="5B6A94E4"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防爆盾</w:t>
            </w:r>
          </w:p>
        </w:tc>
        <w:tc>
          <w:tcPr>
            <w:tcW w:w="1012" w:type="pct"/>
          </w:tcPr>
          <w:p w14:paraId="22DED5DB"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只</w:t>
            </w:r>
          </w:p>
        </w:tc>
        <w:tc>
          <w:tcPr>
            <w:tcW w:w="1028" w:type="pct"/>
            <w:vAlign w:val="center"/>
          </w:tcPr>
          <w:p w14:paraId="59BF0308"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1</w:t>
            </w:r>
          </w:p>
        </w:tc>
      </w:tr>
      <w:tr w:rsidR="004A52C0" w14:paraId="496A4AE6" w14:textId="77777777" w:rsidTr="00376E96">
        <w:tc>
          <w:tcPr>
            <w:tcW w:w="1261" w:type="pct"/>
            <w:vMerge/>
            <w:vAlign w:val="center"/>
          </w:tcPr>
          <w:p w14:paraId="3EB4E2A1" w14:textId="77777777" w:rsidR="004A52C0" w:rsidRDefault="004A52C0" w:rsidP="00376E96">
            <w:pPr>
              <w:snapToGrid w:val="0"/>
              <w:spacing w:line="300" w:lineRule="auto"/>
              <w:jc w:val="center"/>
              <w:rPr>
                <w:rFonts w:ascii="Times New Roman" w:hAnsi="Times New Roman"/>
                <w:sz w:val="22"/>
              </w:rPr>
            </w:pPr>
          </w:p>
        </w:tc>
        <w:tc>
          <w:tcPr>
            <w:tcW w:w="1698" w:type="pct"/>
            <w:vAlign w:val="center"/>
          </w:tcPr>
          <w:p w14:paraId="3C67003F"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防爆钢叉</w:t>
            </w:r>
          </w:p>
        </w:tc>
        <w:tc>
          <w:tcPr>
            <w:tcW w:w="1012" w:type="pct"/>
          </w:tcPr>
          <w:p w14:paraId="56814ED9"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只</w:t>
            </w:r>
          </w:p>
        </w:tc>
        <w:tc>
          <w:tcPr>
            <w:tcW w:w="1028" w:type="pct"/>
            <w:vAlign w:val="center"/>
          </w:tcPr>
          <w:p w14:paraId="39BAAC21"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1</w:t>
            </w:r>
          </w:p>
        </w:tc>
      </w:tr>
      <w:tr w:rsidR="004A52C0" w14:paraId="1FF8DB70" w14:textId="77777777" w:rsidTr="00376E96">
        <w:tc>
          <w:tcPr>
            <w:tcW w:w="1261" w:type="pct"/>
            <w:vMerge/>
            <w:vAlign w:val="center"/>
          </w:tcPr>
          <w:p w14:paraId="0DC83C63" w14:textId="77777777" w:rsidR="004A52C0" w:rsidRDefault="004A52C0" w:rsidP="00376E96">
            <w:pPr>
              <w:snapToGrid w:val="0"/>
              <w:spacing w:line="300" w:lineRule="auto"/>
              <w:jc w:val="center"/>
              <w:rPr>
                <w:rFonts w:ascii="Times New Roman" w:hAnsi="Times New Roman"/>
                <w:sz w:val="22"/>
              </w:rPr>
            </w:pPr>
          </w:p>
        </w:tc>
        <w:tc>
          <w:tcPr>
            <w:tcW w:w="1698" w:type="pct"/>
            <w:vAlign w:val="center"/>
          </w:tcPr>
          <w:p w14:paraId="55C16BD8"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防爆橡胶棍</w:t>
            </w:r>
          </w:p>
        </w:tc>
        <w:tc>
          <w:tcPr>
            <w:tcW w:w="1012" w:type="pct"/>
          </w:tcPr>
          <w:p w14:paraId="78531B0D"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只</w:t>
            </w:r>
          </w:p>
        </w:tc>
        <w:tc>
          <w:tcPr>
            <w:tcW w:w="1028" w:type="pct"/>
            <w:vAlign w:val="center"/>
          </w:tcPr>
          <w:p w14:paraId="2741BCE8"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1</w:t>
            </w:r>
          </w:p>
        </w:tc>
      </w:tr>
      <w:tr w:rsidR="004A52C0" w14:paraId="54823E0A" w14:textId="77777777" w:rsidTr="00376E96">
        <w:tc>
          <w:tcPr>
            <w:tcW w:w="1261" w:type="pct"/>
            <w:vMerge w:val="restart"/>
            <w:vAlign w:val="center"/>
          </w:tcPr>
          <w:p w14:paraId="29071248"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个人安防用品</w:t>
            </w:r>
          </w:p>
        </w:tc>
        <w:tc>
          <w:tcPr>
            <w:tcW w:w="1698" w:type="pct"/>
            <w:vAlign w:val="center"/>
          </w:tcPr>
          <w:p w14:paraId="0F552FA6" w14:textId="77777777" w:rsidR="004A52C0" w:rsidRDefault="004A52C0" w:rsidP="00376E96">
            <w:pPr>
              <w:snapToGrid w:val="0"/>
              <w:spacing w:line="300" w:lineRule="auto"/>
              <w:jc w:val="center"/>
              <w:rPr>
                <w:rFonts w:ascii="Times New Roman" w:hAnsi="Times New Roman"/>
                <w:sz w:val="22"/>
              </w:rPr>
            </w:pPr>
            <w:r>
              <w:rPr>
                <w:rFonts w:ascii="Times New Roman" w:hAnsi="Times New Roman"/>
                <w:sz w:val="22"/>
              </w:rPr>
              <w:t>保安服</w:t>
            </w:r>
            <w:r>
              <w:rPr>
                <w:rFonts w:ascii="Times New Roman" w:hAnsi="Times New Roman"/>
                <w:sz w:val="22"/>
              </w:rPr>
              <w:t>(</w:t>
            </w:r>
            <w:r>
              <w:rPr>
                <w:rFonts w:ascii="Times New Roman" w:hAnsi="Times New Roman"/>
                <w:sz w:val="22"/>
              </w:rPr>
              <w:t>长袖外套</w:t>
            </w:r>
            <w:r>
              <w:rPr>
                <w:rFonts w:ascii="Times New Roman" w:hAnsi="Times New Roman"/>
                <w:sz w:val="22"/>
              </w:rPr>
              <w:t>)</w:t>
            </w:r>
          </w:p>
        </w:tc>
        <w:tc>
          <w:tcPr>
            <w:tcW w:w="1012" w:type="pct"/>
          </w:tcPr>
          <w:p w14:paraId="52119E76" w14:textId="77777777" w:rsidR="004A52C0" w:rsidRDefault="004A52C0" w:rsidP="00376E96">
            <w:pPr>
              <w:snapToGrid w:val="0"/>
              <w:spacing w:line="300" w:lineRule="auto"/>
              <w:jc w:val="center"/>
              <w:rPr>
                <w:rFonts w:ascii="Times New Roman" w:eastAsiaTheme="minorEastAsia" w:hAnsi="Times New Roman"/>
                <w:sz w:val="22"/>
              </w:rPr>
            </w:pPr>
            <w:r>
              <w:rPr>
                <w:rFonts w:ascii="Times New Roman" w:eastAsiaTheme="minorEastAsia" w:hAnsi="Times New Roman"/>
                <w:sz w:val="22"/>
              </w:rPr>
              <w:t>件</w:t>
            </w:r>
          </w:p>
        </w:tc>
        <w:tc>
          <w:tcPr>
            <w:tcW w:w="1028" w:type="pct"/>
            <w:vAlign w:val="center"/>
          </w:tcPr>
          <w:p w14:paraId="08F906B0" w14:textId="77777777" w:rsidR="004A52C0" w:rsidRDefault="004A52C0" w:rsidP="00376E96">
            <w:pPr>
              <w:snapToGrid w:val="0"/>
              <w:spacing w:line="300" w:lineRule="auto"/>
              <w:jc w:val="center"/>
              <w:rPr>
                <w:rFonts w:ascii="Times New Roman" w:hAnsi="Times New Roman"/>
                <w:sz w:val="22"/>
              </w:rPr>
            </w:pPr>
            <w:r>
              <w:rPr>
                <w:rFonts w:ascii="Times New Roman" w:eastAsiaTheme="minorEastAsia" w:hAnsi="Times New Roman"/>
                <w:sz w:val="22"/>
              </w:rPr>
              <w:t>13</w:t>
            </w:r>
          </w:p>
        </w:tc>
      </w:tr>
      <w:tr w:rsidR="004A52C0" w14:paraId="680E9958" w14:textId="77777777" w:rsidTr="00376E96">
        <w:tc>
          <w:tcPr>
            <w:tcW w:w="1261" w:type="pct"/>
            <w:vMerge/>
            <w:vAlign w:val="center"/>
          </w:tcPr>
          <w:p w14:paraId="2392F700" w14:textId="77777777" w:rsidR="004A52C0" w:rsidRDefault="004A52C0" w:rsidP="00376E96">
            <w:pPr>
              <w:snapToGrid w:val="0"/>
              <w:spacing w:line="300" w:lineRule="auto"/>
              <w:jc w:val="center"/>
              <w:rPr>
                <w:rFonts w:ascii="Times New Roman" w:hAnsi="Times New Roman"/>
                <w:sz w:val="22"/>
              </w:rPr>
            </w:pPr>
          </w:p>
        </w:tc>
        <w:tc>
          <w:tcPr>
            <w:tcW w:w="1698" w:type="pct"/>
            <w:vAlign w:val="center"/>
          </w:tcPr>
          <w:p w14:paraId="581A8E05"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保安服</w:t>
            </w:r>
            <w:r>
              <w:rPr>
                <w:rFonts w:ascii="Times New Roman" w:hAnsi="Times New Roman"/>
                <w:sz w:val="22"/>
              </w:rPr>
              <w:t>(</w:t>
            </w:r>
            <w:r>
              <w:rPr>
                <w:rFonts w:ascii="宋体" w:hAnsi="宋体" w:cs="宋体" w:hint="eastAsia"/>
                <w:sz w:val="22"/>
              </w:rPr>
              <w:t>短袖衬衫</w:t>
            </w:r>
            <w:r>
              <w:rPr>
                <w:rFonts w:ascii="Times New Roman" w:hAnsi="Times New Roman"/>
                <w:sz w:val="22"/>
              </w:rPr>
              <w:t>)</w:t>
            </w:r>
          </w:p>
        </w:tc>
        <w:tc>
          <w:tcPr>
            <w:tcW w:w="1012" w:type="pct"/>
          </w:tcPr>
          <w:p w14:paraId="0DC7398D" w14:textId="77777777" w:rsidR="004A52C0" w:rsidRDefault="004A52C0" w:rsidP="00376E96">
            <w:pPr>
              <w:snapToGrid w:val="0"/>
              <w:spacing w:line="300" w:lineRule="auto"/>
              <w:jc w:val="center"/>
              <w:rPr>
                <w:rFonts w:ascii="Times New Roman" w:eastAsiaTheme="minorEastAsia" w:hAnsi="Times New Roman"/>
                <w:sz w:val="22"/>
              </w:rPr>
            </w:pPr>
            <w:r>
              <w:rPr>
                <w:rFonts w:ascii="Times New Roman" w:eastAsiaTheme="minorEastAsia" w:hAnsi="Times New Roman"/>
                <w:sz w:val="22"/>
              </w:rPr>
              <w:t>件</w:t>
            </w:r>
          </w:p>
        </w:tc>
        <w:tc>
          <w:tcPr>
            <w:tcW w:w="1028" w:type="pct"/>
          </w:tcPr>
          <w:p w14:paraId="2EF780A2" w14:textId="77777777" w:rsidR="004A52C0" w:rsidRDefault="004A52C0" w:rsidP="00376E96">
            <w:pPr>
              <w:snapToGrid w:val="0"/>
              <w:spacing w:line="300" w:lineRule="auto"/>
              <w:jc w:val="center"/>
              <w:rPr>
                <w:rFonts w:ascii="Times New Roman" w:hAnsi="Times New Roman"/>
                <w:sz w:val="22"/>
              </w:rPr>
            </w:pPr>
            <w:r>
              <w:rPr>
                <w:rFonts w:ascii="Times New Roman" w:eastAsiaTheme="minorEastAsia" w:hAnsi="Times New Roman"/>
                <w:sz w:val="22"/>
              </w:rPr>
              <w:t>13</w:t>
            </w:r>
          </w:p>
        </w:tc>
      </w:tr>
      <w:tr w:rsidR="004A52C0" w14:paraId="6316D7C7" w14:textId="77777777" w:rsidTr="00376E96">
        <w:tc>
          <w:tcPr>
            <w:tcW w:w="1261" w:type="pct"/>
            <w:vMerge/>
            <w:vAlign w:val="center"/>
          </w:tcPr>
          <w:p w14:paraId="131DC4A6" w14:textId="77777777" w:rsidR="004A52C0" w:rsidRDefault="004A52C0" w:rsidP="00376E96">
            <w:pPr>
              <w:snapToGrid w:val="0"/>
              <w:spacing w:line="300" w:lineRule="auto"/>
              <w:jc w:val="center"/>
              <w:rPr>
                <w:rFonts w:ascii="Times New Roman" w:hAnsi="Times New Roman"/>
                <w:sz w:val="22"/>
              </w:rPr>
            </w:pPr>
          </w:p>
        </w:tc>
        <w:tc>
          <w:tcPr>
            <w:tcW w:w="1698" w:type="pct"/>
            <w:vAlign w:val="center"/>
          </w:tcPr>
          <w:p w14:paraId="780DDB8F" w14:textId="77777777" w:rsidR="004A52C0" w:rsidRDefault="004A52C0" w:rsidP="00376E96">
            <w:pPr>
              <w:snapToGrid w:val="0"/>
              <w:spacing w:line="300" w:lineRule="auto"/>
              <w:jc w:val="center"/>
              <w:rPr>
                <w:rFonts w:ascii="Times New Roman" w:hAnsi="Times New Roman"/>
                <w:sz w:val="22"/>
              </w:rPr>
            </w:pPr>
            <w:r>
              <w:rPr>
                <w:rFonts w:ascii="宋体" w:hAnsi="宋体" w:cs="宋体" w:hint="eastAsia"/>
                <w:sz w:val="22"/>
              </w:rPr>
              <w:t>保安服</w:t>
            </w:r>
            <w:r>
              <w:rPr>
                <w:rFonts w:ascii="Times New Roman" w:hAnsi="Times New Roman"/>
                <w:sz w:val="22"/>
              </w:rPr>
              <w:t>(</w:t>
            </w:r>
            <w:r>
              <w:rPr>
                <w:rFonts w:ascii="宋体" w:hAnsi="宋体" w:cs="宋体" w:hint="eastAsia"/>
                <w:sz w:val="22"/>
              </w:rPr>
              <w:t>大衣</w:t>
            </w:r>
            <w:r>
              <w:rPr>
                <w:rFonts w:ascii="Times New Roman" w:hAnsi="Times New Roman"/>
                <w:sz w:val="22"/>
              </w:rPr>
              <w:t>)</w:t>
            </w:r>
          </w:p>
        </w:tc>
        <w:tc>
          <w:tcPr>
            <w:tcW w:w="1012" w:type="pct"/>
          </w:tcPr>
          <w:p w14:paraId="46ACF330" w14:textId="77777777" w:rsidR="004A52C0" w:rsidRDefault="004A52C0" w:rsidP="00376E96">
            <w:pPr>
              <w:snapToGrid w:val="0"/>
              <w:spacing w:line="300" w:lineRule="auto"/>
              <w:jc w:val="center"/>
              <w:rPr>
                <w:rFonts w:ascii="Times New Roman" w:eastAsiaTheme="minorEastAsia" w:hAnsi="Times New Roman"/>
                <w:sz w:val="22"/>
              </w:rPr>
            </w:pPr>
            <w:r>
              <w:rPr>
                <w:rFonts w:ascii="Times New Roman" w:eastAsiaTheme="minorEastAsia" w:hAnsi="Times New Roman"/>
                <w:sz w:val="22"/>
              </w:rPr>
              <w:t>件</w:t>
            </w:r>
          </w:p>
        </w:tc>
        <w:tc>
          <w:tcPr>
            <w:tcW w:w="1028" w:type="pct"/>
          </w:tcPr>
          <w:p w14:paraId="73FA4430" w14:textId="77777777" w:rsidR="004A52C0" w:rsidRDefault="004A52C0" w:rsidP="00376E96">
            <w:pPr>
              <w:snapToGrid w:val="0"/>
              <w:spacing w:line="300" w:lineRule="auto"/>
              <w:jc w:val="center"/>
              <w:rPr>
                <w:rFonts w:ascii="Times New Roman" w:hAnsi="Times New Roman"/>
                <w:sz w:val="22"/>
              </w:rPr>
            </w:pPr>
            <w:r>
              <w:rPr>
                <w:rFonts w:ascii="Times New Roman" w:eastAsiaTheme="minorEastAsia" w:hAnsi="Times New Roman"/>
                <w:sz w:val="22"/>
              </w:rPr>
              <w:t>13</w:t>
            </w:r>
          </w:p>
        </w:tc>
      </w:tr>
    </w:tbl>
    <w:p w14:paraId="7E60CE52" w14:textId="77777777" w:rsidR="004A52C0" w:rsidRDefault="004A52C0" w:rsidP="004A52C0">
      <w:pPr>
        <w:snapToGrid w:val="0"/>
        <w:spacing w:line="300" w:lineRule="auto"/>
        <w:ind w:firstLineChars="200" w:firstLine="440"/>
        <w:rPr>
          <w:rFonts w:ascii="Times New Roman" w:hAnsi="Times New Roman"/>
          <w:sz w:val="22"/>
          <w:u w:val="single"/>
        </w:rPr>
      </w:pPr>
      <w:r>
        <w:rPr>
          <w:rFonts w:ascii="Times New Roman" w:hAnsi="Times New Roman"/>
          <w:color w:val="000000" w:themeColor="text1"/>
          <w:sz w:val="22"/>
          <w:u w:val="single"/>
        </w:rPr>
        <w:t>（</w:t>
      </w:r>
      <w:r>
        <w:rPr>
          <w:rFonts w:ascii="Times New Roman" w:hAnsi="Times New Roman"/>
          <w:color w:val="000000" w:themeColor="text1"/>
          <w:sz w:val="22"/>
          <w:u w:val="single"/>
        </w:rPr>
        <w:t>5</w:t>
      </w:r>
      <w:r>
        <w:rPr>
          <w:rFonts w:ascii="Times New Roman" w:hAnsi="Times New Roman"/>
          <w:color w:val="000000" w:themeColor="text1"/>
          <w:sz w:val="22"/>
          <w:u w:val="single"/>
        </w:rPr>
        <w:t>）男性不超过</w:t>
      </w:r>
      <w:r>
        <w:rPr>
          <w:rFonts w:ascii="Times New Roman" w:hAnsi="Times New Roman"/>
          <w:color w:val="000000" w:themeColor="text1"/>
          <w:sz w:val="22"/>
          <w:u w:val="single"/>
        </w:rPr>
        <w:t>60</w:t>
      </w:r>
      <w:r>
        <w:rPr>
          <w:rFonts w:ascii="Times New Roman" w:hAnsi="Times New Roman"/>
          <w:color w:val="000000" w:themeColor="text1"/>
          <w:sz w:val="22"/>
          <w:u w:val="single"/>
        </w:rPr>
        <w:t>岁</w:t>
      </w:r>
      <w:r>
        <w:rPr>
          <w:rFonts w:ascii="Times New Roman" w:hAnsi="Times New Roman" w:hint="eastAsia"/>
          <w:color w:val="000000" w:themeColor="text1"/>
          <w:sz w:val="22"/>
          <w:u w:val="single"/>
        </w:rPr>
        <w:t>，</w:t>
      </w:r>
      <w:r>
        <w:rPr>
          <w:rFonts w:hint="eastAsia"/>
          <w:u w:val="single"/>
        </w:rPr>
        <w:t>持保安员上岗证，以承诺书形式提供</w:t>
      </w:r>
      <w:r>
        <w:rPr>
          <w:rFonts w:ascii="Times New Roman" w:hAnsi="Times New Roman"/>
          <w:color w:val="000000" w:themeColor="text1"/>
          <w:sz w:val="22"/>
          <w:u w:val="single"/>
        </w:rPr>
        <w:t>。</w:t>
      </w:r>
    </w:p>
    <w:p w14:paraId="62D8289B"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p>
    <w:p w14:paraId="199AB63A"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9.3.4</w:t>
      </w:r>
      <w:r>
        <w:rPr>
          <w:rFonts w:ascii="Times New Roman" w:hAnsi="Times New Roman" w:hint="eastAsia"/>
          <w:b/>
          <w:bCs/>
          <w:sz w:val="22"/>
        </w:rPr>
        <w:t>保洁服务</w:t>
      </w:r>
    </w:p>
    <w:p w14:paraId="5F4D8278" w14:textId="77777777" w:rsidR="004A52C0" w:rsidRDefault="004A52C0" w:rsidP="004A52C0">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w:t>
      </w:r>
      <w:r>
        <w:rPr>
          <w:rFonts w:ascii="Times New Roman" w:hAnsi="Times New Roman" w:hint="eastAsia"/>
          <w:sz w:val="22"/>
          <w:u w:val="single"/>
        </w:rPr>
        <w:t>1</w:t>
      </w:r>
      <w:r>
        <w:rPr>
          <w:rFonts w:ascii="Times New Roman" w:hAnsi="Times New Roman" w:hint="eastAsia"/>
          <w:sz w:val="22"/>
          <w:u w:val="single"/>
        </w:rPr>
        <w:t>）性别不限、年龄不超过</w:t>
      </w:r>
      <w:r>
        <w:rPr>
          <w:rFonts w:ascii="Times New Roman" w:hAnsi="Times New Roman" w:hint="eastAsia"/>
          <w:sz w:val="22"/>
          <w:u w:val="single"/>
        </w:rPr>
        <w:t>60</w:t>
      </w:r>
      <w:r>
        <w:rPr>
          <w:rFonts w:ascii="Times New Roman" w:hAnsi="Times New Roman" w:hint="eastAsia"/>
          <w:sz w:val="22"/>
          <w:u w:val="single"/>
        </w:rPr>
        <w:t>岁。</w:t>
      </w:r>
    </w:p>
    <w:p w14:paraId="3B9326A9"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）负责该址公共区域、接待室、会议室、部分办公室、更衣室、其他功能性办公室的卫生保洁及清洗工作。</w:t>
      </w:r>
    </w:p>
    <w:p w14:paraId="173EFEE8"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负责各楼层地面、走廊、洗手间、楼宇平台、楼梯及扶手、电梯的卫生保洁工作，按招标方的要求做到全日保洁。</w:t>
      </w:r>
    </w:p>
    <w:p w14:paraId="66C5D821"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负责办公楼门前、地下车库、广场及院内路面干净，下水道畅通。保证公共设施完好无损，整洁美观，确保无污渍。对上述设施不得任意改变外观，并按要求进行管理。</w:t>
      </w:r>
    </w:p>
    <w:p w14:paraId="4F015FA0"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02BE5DB6"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w:t>
      </w:r>
      <w:r>
        <w:rPr>
          <w:rFonts w:ascii="Times New Roman" w:hAnsi="Times New Roman" w:hint="eastAsia"/>
          <w:sz w:val="22"/>
        </w:rPr>
        <w:lastRenderedPageBreak/>
        <w:t>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5C1DC7C3" w14:textId="77777777" w:rsidR="004A52C0" w:rsidRDefault="004A52C0" w:rsidP="004A52C0">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）其它要求：如遇节假日、双休日业主有特殊需求，须根据实际情况照常提供服务，且服务标准不得降低。</w:t>
      </w:r>
    </w:p>
    <w:p w14:paraId="7D8569F7" w14:textId="77777777" w:rsidR="004A52C0" w:rsidRDefault="004A52C0" w:rsidP="004A52C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）工作时间：详见“</w:t>
      </w:r>
      <w:r>
        <w:rPr>
          <w:rFonts w:ascii="Times New Roman" w:hAnsi="Times New Roman" w:hint="eastAsia"/>
          <w:sz w:val="22"/>
        </w:rPr>
        <w:t>9.1.</w:t>
      </w:r>
      <w:r>
        <w:rPr>
          <w:rFonts w:ascii="Times New Roman" w:hAnsi="Times New Roman" w:hint="eastAsia"/>
          <w:sz w:val="22"/>
        </w:rPr>
        <w:t>岗位设置一览表”</w:t>
      </w:r>
    </w:p>
    <w:p w14:paraId="023F2FAE" w14:textId="77777777" w:rsidR="004A52C0" w:rsidRPr="00902507" w:rsidRDefault="004A52C0" w:rsidP="004A52C0">
      <w:pPr>
        <w:snapToGrid w:val="0"/>
        <w:spacing w:line="300" w:lineRule="auto"/>
        <w:ind w:firstLineChars="200" w:firstLine="440"/>
        <w:rPr>
          <w:rFonts w:ascii="Times New Roman" w:hAnsi="Times New Roman"/>
          <w:color w:val="000000"/>
          <w:sz w:val="22"/>
          <w:u w:val="single"/>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sidRPr="00902507">
        <w:rPr>
          <w:rFonts w:ascii="Times New Roman" w:hAnsi="Times New Roman" w:hint="eastAsia"/>
          <w:color w:val="000000"/>
          <w:sz w:val="22"/>
        </w:rPr>
        <w:t>保洁日常工具及耗材清单（由中标人承担）</w:t>
      </w:r>
    </w:p>
    <w:tbl>
      <w:tblPr>
        <w:tblW w:w="4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797"/>
        <w:gridCol w:w="1207"/>
        <w:gridCol w:w="1334"/>
        <w:gridCol w:w="1413"/>
      </w:tblGrid>
      <w:tr w:rsidR="004A52C0" w:rsidRPr="00902507" w14:paraId="6FA136A4" w14:textId="77777777" w:rsidTr="00376E96">
        <w:trPr>
          <w:trHeight w:val="454"/>
          <w:jc w:val="center"/>
        </w:trPr>
        <w:tc>
          <w:tcPr>
            <w:tcW w:w="542" w:type="pct"/>
            <w:shd w:val="clear" w:color="auto" w:fill="auto"/>
            <w:vAlign w:val="center"/>
          </w:tcPr>
          <w:p w14:paraId="4D14DEEE" w14:textId="77777777" w:rsidR="004A52C0" w:rsidRPr="00902507" w:rsidRDefault="004A52C0" w:rsidP="00376E96">
            <w:pPr>
              <w:widowControl/>
              <w:jc w:val="center"/>
              <w:textAlignment w:val="center"/>
              <w:rPr>
                <w:rFonts w:ascii="宋体" w:hAnsi="宋体" w:cs="宋体" w:hint="eastAsia"/>
                <w:b/>
                <w:bCs/>
                <w:color w:val="000000"/>
                <w:kern w:val="0"/>
                <w:sz w:val="22"/>
                <w:lang w:bidi="ar"/>
              </w:rPr>
            </w:pPr>
            <w:r w:rsidRPr="00902507">
              <w:rPr>
                <w:rFonts w:ascii="宋体" w:hAnsi="宋体" w:cs="宋体" w:hint="eastAsia"/>
                <w:b/>
                <w:bCs/>
                <w:color w:val="000000"/>
                <w:kern w:val="0"/>
                <w:sz w:val="22"/>
                <w:lang w:bidi="ar"/>
              </w:rPr>
              <w:t>序号</w:t>
            </w:r>
          </w:p>
        </w:tc>
        <w:tc>
          <w:tcPr>
            <w:tcW w:w="1846" w:type="pct"/>
            <w:shd w:val="clear" w:color="auto" w:fill="auto"/>
            <w:vAlign w:val="center"/>
          </w:tcPr>
          <w:p w14:paraId="34B93D8F" w14:textId="77777777" w:rsidR="004A52C0" w:rsidRPr="00902507" w:rsidRDefault="004A52C0" w:rsidP="00376E96">
            <w:pPr>
              <w:widowControl/>
              <w:jc w:val="center"/>
              <w:textAlignment w:val="center"/>
              <w:rPr>
                <w:rFonts w:ascii="宋体" w:hAnsi="宋体" w:cs="宋体" w:hint="eastAsia"/>
                <w:b/>
                <w:bCs/>
                <w:color w:val="000000"/>
                <w:sz w:val="22"/>
              </w:rPr>
            </w:pPr>
            <w:r w:rsidRPr="00902507">
              <w:rPr>
                <w:rFonts w:ascii="宋体" w:hAnsi="宋体" w:cs="宋体" w:hint="eastAsia"/>
                <w:b/>
                <w:bCs/>
                <w:color w:val="000000"/>
                <w:kern w:val="0"/>
                <w:sz w:val="22"/>
                <w:lang w:bidi="ar"/>
              </w:rPr>
              <w:t>名称</w:t>
            </w:r>
          </w:p>
        </w:tc>
        <w:tc>
          <w:tcPr>
            <w:tcW w:w="797" w:type="pct"/>
            <w:shd w:val="clear" w:color="auto" w:fill="auto"/>
            <w:vAlign w:val="center"/>
          </w:tcPr>
          <w:p w14:paraId="417B7369" w14:textId="77777777" w:rsidR="004A52C0" w:rsidRPr="00902507" w:rsidRDefault="004A52C0" w:rsidP="00376E96">
            <w:pPr>
              <w:widowControl/>
              <w:jc w:val="center"/>
              <w:textAlignment w:val="center"/>
              <w:rPr>
                <w:rFonts w:ascii="宋体" w:hAnsi="宋体" w:cs="宋体" w:hint="eastAsia"/>
                <w:b/>
                <w:bCs/>
                <w:color w:val="000000"/>
                <w:sz w:val="22"/>
              </w:rPr>
            </w:pPr>
            <w:r w:rsidRPr="00902507">
              <w:rPr>
                <w:rFonts w:ascii="宋体" w:hAnsi="宋体" w:cs="宋体" w:hint="eastAsia"/>
                <w:b/>
                <w:bCs/>
                <w:color w:val="000000"/>
                <w:kern w:val="0"/>
                <w:sz w:val="22"/>
                <w:lang w:bidi="ar"/>
              </w:rPr>
              <w:t>单位</w:t>
            </w:r>
          </w:p>
        </w:tc>
        <w:tc>
          <w:tcPr>
            <w:tcW w:w="880" w:type="pct"/>
            <w:shd w:val="clear" w:color="auto" w:fill="auto"/>
            <w:noWrap/>
            <w:vAlign w:val="center"/>
          </w:tcPr>
          <w:p w14:paraId="38076287" w14:textId="77777777" w:rsidR="004A52C0" w:rsidRPr="00902507" w:rsidRDefault="004A52C0" w:rsidP="00376E96">
            <w:pPr>
              <w:widowControl/>
              <w:jc w:val="center"/>
              <w:textAlignment w:val="center"/>
              <w:rPr>
                <w:rFonts w:ascii="宋体" w:hAnsi="宋体" w:cs="宋体" w:hint="eastAsia"/>
                <w:b/>
                <w:bCs/>
                <w:color w:val="000000"/>
                <w:sz w:val="22"/>
              </w:rPr>
            </w:pPr>
            <w:r w:rsidRPr="00902507">
              <w:rPr>
                <w:rFonts w:ascii="宋体" w:hAnsi="宋体" w:cs="宋体" w:hint="eastAsia"/>
                <w:b/>
                <w:bCs/>
                <w:color w:val="000000"/>
                <w:kern w:val="0"/>
                <w:sz w:val="22"/>
                <w:lang w:bidi="ar"/>
              </w:rPr>
              <w:t>材料规格</w:t>
            </w:r>
          </w:p>
        </w:tc>
        <w:tc>
          <w:tcPr>
            <w:tcW w:w="932" w:type="pct"/>
            <w:shd w:val="clear" w:color="auto" w:fill="auto"/>
            <w:vAlign w:val="center"/>
          </w:tcPr>
          <w:p w14:paraId="0E5BB7A7" w14:textId="77777777" w:rsidR="004A52C0" w:rsidRPr="00902507" w:rsidRDefault="004A52C0" w:rsidP="00376E96">
            <w:pPr>
              <w:widowControl/>
              <w:jc w:val="center"/>
              <w:textAlignment w:val="center"/>
              <w:rPr>
                <w:rFonts w:ascii="宋体" w:hAnsi="宋体" w:cs="宋体" w:hint="eastAsia"/>
                <w:b/>
                <w:bCs/>
                <w:color w:val="000000"/>
                <w:sz w:val="22"/>
              </w:rPr>
            </w:pPr>
            <w:r w:rsidRPr="00902507">
              <w:rPr>
                <w:rFonts w:ascii="宋体" w:hAnsi="宋体" w:cs="宋体" w:hint="eastAsia"/>
                <w:b/>
                <w:bCs/>
                <w:color w:val="000000"/>
                <w:kern w:val="0"/>
                <w:sz w:val="22"/>
                <w:lang w:bidi="ar"/>
              </w:rPr>
              <w:t>年使用量</w:t>
            </w:r>
          </w:p>
        </w:tc>
      </w:tr>
      <w:tr w:rsidR="004A52C0" w:rsidRPr="00902507" w14:paraId="2D65CE78" w14:textId="77777777" w:rsidTr="00376E96">
        <w:trPr>
          <w:trHeight w:val="454"/>
          <w:jc w:val="center"/>
        </w:trPr>
        <w:tc>
          <w:tcPr>
            <w:tcW w:w="542" w:type="pct"/>
            <w:shd w:val="clear" w:color="auto" w:fill="auto"/>
            <w:vAlign w:val="center"/>
          </w:tcPr>
          <w:p w14:paraId="16BA1B88"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7CBEDDE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水管</w:t>
            </w:r>
          </w:p>
        </w:tc>
        <w:tc>
          <w:tcPr>
            <w:tcW w:w="797" w:type="pct"/>
            <w:shd w:val="clear" w:color="auto" w:fill="auto"/>
            <w:vAlign w:val="center"/>
          </w:tcPr>
          <w:p w14:paraId="4153311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米</w:t>
            </w:r>
          </w:p>
        </w:tc>
        <w:tc>
          <w:tcPr>
            <w:tcW w:w="880" w:type="pct"/>
            <w:shd w:val="clear" w:color="auto" w:fill="auto"/>
            <w:noWrap/>
            <w:vAlign w:val="center"/>
          </w:tcPr>
          <w:p w14:paraId="2F903C3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4B62EE8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50</w:t>
            </w:r>
          </w:p>
        </w:tc>
      </w:tr>
      <w:tr w:rsidR="004A52C0" w:rsidRPr="00902507" w14:paraId="061C43A4" w14:textId="77777777" w:rsidTr="00376E96">
        <w:trPr>
          <w:trHeight w:val="454"/>
          <w:jc w:val="center"/>
        </w:trPr>
        <w:tc>
          <w:tcPr>
            <w:tcW w:w="542" w:type="pct"/>
            <w:shd w:val="clear" w:color="auto" w:fill="auto"/>
            <w:vAlign w:val="center"/>
          </w:tcPr>
          <w:p w14:paraId="35AE9D1F"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06CE8BB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水桶</w:t>
            </w:r>
          </w:p>
        </w:tc>
        <w:tc>
          <w:tcPr>
            <w:tcW w:w="797" w:type="pct"/>
            <w:shd w:val="clear" w:color="auto" w:fill="auto"/>
            <w:vAlign w:val="center"/>
          </w:tcPr>
          <w:p w14:paraId="3CD218E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只</w:t>
            </w:r>
          </w:p>
        </w:tc>
        <w:tc>
          <w:tcPr>
            <w:tcW w:w="880" w:type="pct"/>
            <w:shd w:val="clear" w:color="auto" w:fill="auto"/>
            <w:noWrap/>
            <w:vAlign w:val="center"/>
          </w:tcPr>
          <w:p w14:paraId="6312760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56473DD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20</w:t>
            </w:r>
          </w:p>
        </w:tc>
      </w:tr>
      <w:tr w:rsidR="004A52C0" w:rsidRPr="00902507" w14:paraId="719D5BAA" w14:textId="77777777" w:rsidTr="00376E96">
        <w:trPr>
          <w:trHeight w:val="454"/>
          <w:jc w:val="center"/>
        </w:trPr>
        <w:tc>
          <w:tcPr>
            <w:tcW w:w="542" w:type="pct"/>
            <w:shd w:val="clear" w:color="auto" w:fill="auto"/>
            <w:vAlign w:val="center"/>
          </w:tcPr>
          <w:p w14:paraId="055B9897"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25F97A3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拖把</w:t>
            </w:r>
          </w:p>
        </w:tc>
        <w:tc>
          <w:tcPr>
            <w:tcW w:w="797" w:type="pct"/>
            <w:shd w:val="clear" w:color="auto" w:fill="auto"/>
            <w:vAlign w:val="center"/>
          </w:tcPr>
          <w:p w14:paraId="6ED1C9D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把</w:t>
            </w:r>
          </w:p>
        </w:tc>
        <w:tc>
          <w:tcPr>
            <w:tcW w:w="880" w:type="pct"/>
            <w:shd w:val="clear" w:color="auto" w:fill="auto"/>
            <w:noWrap/>
            <w:vAlign w:val="center"/>
          </w:tcPr>
          <w:p w14:paraId="0139631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119A904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20</w:t>
            </w:r>
          </w:p>
        </w:tc>
      </w:tr>
      <w:tr w:rsidR="004A52C0" w:rsidRPr="00902507" w14:paraId="15755334" w14:textId="77777777" w:rsidTr="00376E96">
        <w:trPr>
          <w:trHeight w:val="454"/>
          <w:jc w:val="center"/>
        </w:trPr>
        <w:tc>
          <w:tcPr>
            <w:tcW w:w="542" w:type="pct"/>
            <w:shd w:val="clear" w:color="auto" w:fill="auto"/>
            <w:vAlign w:val="center"/>
          </w:tcPr>
          <w:p w14:paraId="3CD281BB"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72C7B3A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簸箕</w:t>
            </w:r>
          </w:p>
        </w:tc>
        <w:tc>
          <w:tcPr>
            <w:tcW w:w="797" w:type="pct"/>
            <w:shd w:val="clear" w:color="auto" w:fill="auto"/>
            <w:vAlign w:val="center"/>
          </w:tcPr>
          <w:p w14:paraId="7243196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只</w:t>
            </w:r>
          </w:p>
        </w:tc>
        <w:tc>
          <w:tcPr>
            <w:tcW w:w="880" w:type="pct"/>
            <w:shd w:val="clear" w:color="auto" w:fill="auto"/>
            <w:noWrap/>
            <w:vAlign w:val="center"/>
          </w:tcPr>
          <w:p w14:paraId="13317BA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6C6262C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20</w:t>
            </w:r>
          </w:p>
        </w:tc>
      </w:tr>
      <w:tr w:rsidR="004A52C0" w:rsidRPr="00902507" w14:paraId="55B3721C" w14:textId="77777777" w:rsidTr="00376E96">
        <w:trPr>
          <w:trHeight w:val="454"/>
          <w:jc w:val="center"/>
        </w:trPr>
        <w:tc>
          <w:tcPr>
            <w:tcW w:w="542" w:type="pct"/>
            <w:shd w:val="clear" w:color="auto" w:fill="auto"/>
            <w:vAlign w:val="center"/>
          </w:tcPr>
          <w:p w14:paraId="5105A7C3"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101D4A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喷壶（小）</w:t>
            </w:r>
          </w:p>
        </w:tc>
        <w:tc>
          <w:tcPr>
            <w:tcW w:w="797" w:type="pct"/>
            <w:shd w:val="clear" w:color="auto" w:fill="auto"/>
            <w:vAlign w:val="center"/>
          </w:tcPr>
          <w:p w14:paraId="1E49062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只</w:t>
            </w:r>
          </w:p>
        </w:tc>
        <w:tc>
          <w:tcPr>
            <w:tcW w:w="880" w:type="pct"/>
            <w:shd w:val="clear" w:color="auto" w:fill="auto"/>
            <w:noWrap/>
            <w:vAlign w:val="center"/>
          </w:tcPr>
          <w:p w14:paraId="727EECE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0A540E4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20</w:t>
            </w:r>
          </w:p>
        </w:tc>
      </w:tr>
      <w:tr w:rsidR="004A52C0" w:rsidRPr="00902507" w14:paraId="4C5EBE3E" w14:textId="77777777" w:rsidTr="00376E96">
        <w:trPr>
          <w:trHeight w:val="454"/>
          <w:jc w:val="center"/>
        </w:trPr>
        <w:tc>
          <w:tcPr>
            <w:tcW w:w="542" w:type="pct"/>
            <w:shd w:val="clear" w:color="auto" w:fill="auto"/>
            <w:vAlign w:val="center"/>
          </w:tcPr>
          <w:p w14:paraId="602D733D"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4AAAC78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扫帚</w:t>
            </w:r>
          </w:p>
        </w:tc>
        <w:tc>
          <w:tcPr>
            <w:tcW w:w="797" w:type="pct"/>
            <w:shd w:val="clear" w:color="auto" w:fill="auto"/>
            <w:vAlign w:val="center"/>
          </w:tcPr>
          <w:p w14:paraId="14B61E4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把</w:t>
            </w:r>
          </w:p>
        </w:tc>
        <w:tc>
          <w:tcPr>
            <w:tcW w:w="880" w:type="pct"/>
            <w:shd w:val="clear" w:color="auto" w:fill="auto"/>
            <w:noWrap/>
            <w:vAlign w:val="center"/>
          </w:tcPr>
          <w:p w14:paraId="29B44A2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048DBB8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40</w:t>
            </w:r>
          </w:p>
        </w:tc>
      </w:tr>
      <w:tr w:rsidR="004A52C0" w:rsidRPr="00902507" w14:paraId="427EEA0C" w14:textId="77777777" w:rsidTr="00376E96">
        <w:trPr>
          <w:trHeight w:val="454"/>
          <w:jc w:val="center"/>
        </w:trPr>
        <w:tc>
          <w:tcPr>
            <w:tcW w:w="542" w:type="pct"/>
            <w:shd w:val="clear" w:color="auto" w:fill="auto"/>
            <w:vAlign w:val="center"/>
          </w:tcPr>
          <w:p w14:paraId="69B538D2"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851CA7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抹布</w:t>
            </w:r>
          </w:p>
        </w:tc>
        <w:tc>
          <w:tcPr>
            <w:tcW w:w="797" w:type="pct"/>
            <w:shd w:val="clear" w:color="auto" w:fill="auto"/>
            <w:vAlign w:val="center"/>
          </w:tcPr>
          <w:p w14:paraId="24D24DC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斤</w:t>
            </w:r>
          </w:p>
        </w:tc>
        <w:tc>
          <w:tcPr>
            <w:tcW w:w="880" w:type="pct"/>
            <w:shd w:val="clear" w:color="auto" w:fill="auto"/>
            <w:noWrap/>
            <w:vAlign w:val="center"/>
          </w:tcPr>
          <w:p w14:paraId="32FF2E8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02A9ADD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50</w:t>
            </w:r>
          </w:p>
        </w:tc>
      </w:tr>
      <w:tr w:rsidR="004A52C0" w:rsidRPr="00902507" w14:paraId="5EBFDE61" w14:textId="77777777" w:rsidTr="00376E96">
        <w:trPr>
          <w:trHeight w:val="454"/>
          <w:jc w:val="center"/>
        </w:trPr>
        <w:tc>
          <w:tcPr>
            <w:tcW w:w="542" w:type="pct"/>
            <w:shd w:val="clear" w:color="auto" w:fill="auto"/>
            <w:vAlign w:val="center"/>
          </w:tcPr>
          <w:p w14:paraId="19E59925"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1830CF3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马桶刷</w:t>
            </w:r>
          </w:p>
        </w:tc>
        <w:tc>
          <w:tcPr>
            <w:tcW w:w="797" w:type="pct"/>
            <w:shd w:val="clear" w:color="auto" w:fill="auto"/>
            <w:vAlign w:val="center"/>
          </w:tcPr>
          <w:p w14:paraId="2389983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把</w:t>
            </w:r>
          </w:p>
        </w:tc>
        <w:tc>
          <w:tcPr>
            <w:tcW w:w="880" w:type="pct"/>
            <w:shd w:val="clear" w:color="auto" w:fill="auto"/>
            <w:noWrap/>
            <w:vAlign w:val="center"/>
          </w:tcPr>
          <w:p w14:paraId="70A0604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539A3A6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32</w:t>
            </w:r>
          </w:p>
        </w:tc>
      </w:tr>
      <w:tr w:rsidR="004A52C0" w:rsidRPr="00902507" w14:paraId="063D1C6E" w14:textId="77777777" w:rsidTr="00376E96">
        <w:trPr>
          <w:trHeight w:val="454"/>
          <w:jc w:val="center"/>
        </w:trPr>
        <w:tc>
          <w:tcPr>
            <w:tcW w:w="542" w:type="pct"/>
            <w:shd w:val="clear" w:color="auto" w:fill="auto"/>
            <w:vAlign w:val="center"/>
          </w:tcPr>
          <w:p w14:paraId="01C32255"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3608CA5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泵浦</w:t>
            </w:r>
          </w:p>
        </w:tc>
        <w:tc>
          <w:tcPr>
            <w:tcW w:w="797" w:type="pct"/>
            <w:shd w:val="clear" w:color="auto" w:fill="auto"/>
            <w:vAlign w:val="center"/>
          </w:tcPr>
          <w:p w14:paraId="0A47D6B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只</w:t>
            </w:r>
          </w:p>
        </w:tc>
        <w:tc>
          <w:tcPr>
            <w:tcW w:w="880" w:type="pct"/>
            <w:shd w:val="clear" w:color="auto" w:fill="auto"/>
            <w:noWrap/>
            <w:vAlign w:val="center"/>
          </w:tcPr>
          <w:p w14:paraId="0105B45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52E3BFA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r>
      <w:tr w:rsidR="004A52C0" w:rsidRPr="00902507" w14:paraId="112C8BFC" w14:textId="77777777" w:rsidTr="00376E96">
        <w:trPr>
          <w:trHeight w:val="454"/>
          <w:jc w:val="center"/>
        </w:trPr>
        <w:tc>
          <w:tcPr>
            <w:tcW w:w="542" w:type="pct"/>
            <w:shd w:val="clear" w:color="auto" w:fill="auto"/>
            <w:vAlign w:val="center"/>
          </w:tcPr>
          <w:p w14:paraId="717858F6"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30F9CDA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竹扫帚</w:t>
            </w:r>
          </w:p>
        </w:tc>
        <w:tc>
          <w:tcPr>
            <w:tcW w:w="797" w:type="pct"/>
            <w:shd w:val="clear" w:color="auto" w:fill="auto"/>
            <w:vAlign w:val="center"/>
          </w:tcPr>
          <w:p w14:paraId="7A52617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把</w:t>
            </w:r>
          </w:p>
        </w:tc>
        <w:tc>
          <w:tcPr>
            <w:tcW w:w="880" w:type="pct"/>
            <w:shd w:val="clear" w:color="auto" w:fill="auto"/>
            <w:noWrap/>
            <w:vAlign w:val="center"/>
          </w:tcPr>
          <w:p w14:paraId="45730DF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69EBABD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10</w:t>
            </w:r>
          </w:p>
        </w:tc>
      </w:tr>
      <w:tr w:rsidR="004A52C0" w:rsidRPr="00902507" w14:paraId="2E1E6B8C" w14:textId="77777777" w:rsidTr="00376E96">
        <w:trPr>
          <w:trHeight w:val="454"/>
          <w:jc w:val="center"/>
        </w:trPr>
        <w:tc>
          <w:tcPr>
            <w:tcW w:w="542" w:type="pct"/>
            <w:shd w:val="clear" w:color="auto" w:fill="auto"/>
            <w:vAlign w:val="center"/>
          </w:tcPr>
          <w:p w14:paraId="75030874"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1068360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单面刀片</w:t>
            </w:r>
          </w:p>
        </w:tc>
        <w:tc>
          <w:tcPr>
            <w:tcW w:w="797" w:type="pct"/>
            <w:shd w:val="clear" w:color="auto" w:fill="auto"/>
            <w:vAlign w:val="center"/>
          </w:tcPr>
          <w:p w14:paraId="08EDE6B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盒</w:t>
            </w:r>
          </w:p>
        </w:tc>
        <w:tc>
          <w:tcPr>
            <w:tcW w:w="880" w:type="pct"/>
            <w:shd w:val="clear" w:color="auto" w:fill="auto"/>
            <w:noWrap/>
            <w:vAlign w:val="center"/>
          </w:tcPr>
          <w:p w14:paraId="29B7CB9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0B0A885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3</w:t>
            </w:r>
          </w:p>
        </w:tc>
      </w:tr>
      <w:tr w:rsidR="004A52C0" w:rsidRPr="00902507" w14:paraId="11268229" w14:textId="77777777" w:rsidTr="00376E96">
        <w:trPr>
          <w:trHeight w:val="454"/>
          <w:jc w:val="center"/>
        </w:trPr>
        <w:tc>
          <w:tcPr>
            <w:tcW w:w="542" w:type="pct"/>
            <w:shd w:val="clear" w:color="auto" w:fill="auto"/>
            <w:vAlign w:val="center"/>
          </w:tcPr>
          <w:p w14:paraId="601094D4"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772A60FA" w14:textId="77777777" w:rsidR="004A52C0" w:rsidRPr="00902507" w:rsidRDefault="004A52C0" w:rsidP="00376E96">
            <w:pPr>
              <w:widowControl/>
              <w:jc w:val="center"/>
              <w:textAlignment w:val="center"/>
              <w:rPr>
                <w:rFonts w:ascii="宋体" w:hAnsi="宋体" w:cs="宋体" w:hint="eastAsia"/>
                <w:color w:val="000000"/>
                <w:sz w:val="22"/>
              </w:rPr>
            </w:pPr>
            <w:proofErr w:type="gramStart"/>
            <w:r w:rsidRPr="00902507">
              <w:rPr>
                <w:rFonts w:ascii="宋体" w:hAnsi="宋体" w:cs="宋体" w:hint="eastAsia"/>
                <w:color w:val="000000"/>
                <w:kern w:val="0"/>
                <w:sz w:val="22"/>
                <w:lang w:bidi="ar"/>
              </w:rPr>
              <w:t>尘推架</w:t>
            </w:r>
            <w:proofErr w:type="gramEnd"/>
          </w:p>
        </w:tc>
        <w:tc>
          <w:tcPr>
            <w:tcW w:w="797" w:type="pct"/>
            <w:shd w:val="clear" w:color="auto" w:fill="auto"/>
            <w:vAlign w:val="center"/>
          </w:tcPr>
          <w:p w14:paraId="2FD7607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根</w:t>
            </w:r>
          </w:p>
        </w:tc>
        <w:tc>
          <w:tcPr>
            <w:tcW w:w="880" w:type="pct"/>
            <w:shd w:val="clear" w:color="auto" w:fill="auto"/>
            <w:noWrap/>
            <w:vAlign w:val="center"/>
          </w:tcPr>
          <w:p w14:paraId="749C82A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334C4CA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w:t>
            </w:r>
          </w:p>
        </w:tc>
      </w:tr>
      <w:tr w:rsidR="004A52C0" w:rsidRPr="00902507" w14:paraId="7C3CEC4D" w14:textId="77777777" w:rsidTr="00376E96">
        <w:trPr>
          <w:trHeight w:val="454"/>
          <w:jc w:val="center"/>
        </w:trPr>
        <w:tc>
          <w:tcPr>
            <w:tcW w:w="542" w:type="pct"/>
            <w:shd w:val="clear" w:color="auto" w:fill="auto"/>
            <w:vAlign w:val="center"/>
          </w:tcPr>
          <w:p w14:paraId="0D5C154C"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20A9B324" w14:textId="77777777" w:rsidR="004A52C0" w:rsidRPr="00902507" w:rsidRDefault="004A52C0" w:rsidP="00376E96">
            <w:pPr>
              <w:widowControl/>
              <w:jc w:val="center"/>
              <w:textAlignment w:val="center"/>
              <w:rPr>
                <w:rFonts w:ascii="宋体" w:hAnsi="宋体" w:cs="宋体" w:hint="eastAsia"/>
                <w:color w:val="000000"/>
                <w:sz w:val="22"/>
              </w:rPr>
            </w:pPr>
            <w:proofErr w:type="gramStart"/>
            <w:r w:rsidRPr="00902507">
              <w:rPr>
                <w:rFonts w:ascii="宋体" w:hAnsi="宋体" w:cs="宋体" w:hint="eastAsia"/>
                <w:color w:val="000000"/>
                <w:kern w:val="0"/>
                <w:sz w:val="22"/>
                <w:lang w:bidi="ar"/>
              </w:rPr>
              <w:t>尘推布</w:t>
            </w:r>
            <w:proofErr w:type="gramEnd"/>
          </w:p>
        </w:tc>
        <w:tc>
          <w:tcPr>
            <w:tcW w:w="797" w:type="pct"/>
            <w:shd w:val="clear" w:color="auto" w:fill="auto"/>
            <w:vAlign w:val="center"/>
          </w:tcPr>
          <w:p w14:paraId="294A3E34"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块</w:t>
            </w:r>
          </w:p>
        </w:tc>
        <w:tc>
          <w:tcPr>
            <w:tcW w:w="880" w:type="pct"/>
            <w:shd w:val="clear" w:color="auto" w:fill="auto"/>
            <w:noWrap/>
            <w:vAlign w:val="center"/>
          </w:tcPr>
          <w:p w14:paraId="2041075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79C456A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20</w:t>
            </w:r>
          </w:p>
        </w:tc>
      </w:tr>
      <w:tr w:rsidR="004A52C0" w:rsidRPr="00902507" w14:paraId="16D6D5E2" w14:textId="77777777" w:rsidTr="00376E96">
        <w:trPr>
          <w:trHeight w:val="454"/>
          <w:jc w:val="center"/>
        </w:trPr>
        <w:tc>
          <w:tcPr>
            <w:tcW w:w="542" w:type="pct"/>
            <w:shd w:val="clear" w:color="auto" w:fill="auto"/>
            <w:vAlign w:val="center"/>
          </w:tcPr>
          <w:p w14:paraId="4842499F"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320F382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橡胶手套</w:t>
            </w:r>
          </w:p>
        </w:tc>
        <w:tc>
          <w:tcPr>
            <w:tcW w:w="797" w:type="pct"/>
            <w:shd w:val="clear" w:color="auto" w:fill="auto"/>
            <w:vAlign w:val="center"/>
          </w:tcPr>
          <w:p w14:paraId="0CE9C60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副</w:t>
            </w:r>
          </w:p>
        </w:tc>
        <w:tc>
          <w:tcPr>
            <w:tcW w:w="880" w:type="pct"/>
            <w:shd w:val="clear" w:color="auto" w:fill="auto"/>
            <w:noWrap/>
            <w:vAlign w:val="center"/>
          </w:tcPr>
          <w:p w14:paraId="7F5F95B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10FEB79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60</w:t>
            </w:r>
          </w:p>
        </w:tc>
      </w:tr>
      <w:tr w:rsidR="004A52C0" w:rsidRPr="00902507" w14:paraId="3E5874C4" w14:textId="77777777" w:rsidTr="00376E96">
        <w:trPr>
          <w:trHeight w:val="454"/>
          <w:jc w:val="center"/>
        </w:trPr>
        <w:tc>
          <w:tcPr>
            <w:tcW w:w="542" w:type="pct"/>
            <w:shd w:val="clear" w:color="auto" w:fill="auto"/>
            <w:vAlign w:val="center"/>
          </w:tcPr>
          <w:p w14:paraId="4AD7FC64"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5AFA787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大卷纸</w:t>
            </w:r>
          </w:p>
        </w:tc>
        <w:tc>
          <w:tcPr>
            <w:tcW w:w="797" w:type="pct"/>
            <w:shd w:val="clear" w:color="auto" w:fill="auto"/>
            <w:vAlign w:val="center"/>
          </w:tcPr>
          <w:p w14:paraId="55ED76C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箱</w:t>
            </w:r>
          </w:p>
        </w:tc>
        <w:tc>
          <w:tcPr>
            <w:tcW w:w="880" w:type="pct"/>
            <w:shd w:val="clear" w:color="auto" w:fill="auto"/>
            <w:noWrap/>
            <w:vAlign w:val="center"/>
          </w:tcPr>
          <w:p w14:paraId="11F1A30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12卷</w:t>
            </w:r>
          </w:p>
        </w:tc>
        <w:tc>
          <w:tcPr>
            <w:tcW w:w="932" w:type="pct"/>
            <w:shd w:val="clear" w:color="auto" w:fill="auto"/>
            <w:vAlign w:val="center"/>
          </w:tcPr>
          <w:p w14:paraId="7E091AD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100</w:t>
            </w:r>
          </w:p>
        </w:tc>
      </w:tr>
      <w:tr w:rsidR="004A52C0" w:rsidRPr="00902507" w14:paraId="49383E36" w14:textId="77777777" w:rsidTr="00376E96">
        <w:trPr>
          <w:trHeight w:val="454"/>
          <w:jc w:val="center"/>
        </w:trPr>
        <w:tc>
          <w:tcPr>
            <w:tcW w:w="542" w:type="pct"/>
            <w:shd w:val="clear" w:color="auto" w:fill="auto"/>
            <w:noWrap/>
            <w:vAlign w:val="center"/>
          </w:tcPr>
          <w:p w14:paraId="62844D01"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noWrap/>
            <w:vAlign w:val="center"/>
          </w:tcPr>
          <w:p w14:paraId="088B1C5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洗手液</w:t>
            </w:r>
          </w:p>
        </w:tc>
        <w:tc>
          <w:tcPr>
            <w:tcW w:w="797" w:type="pct"/>
            <w:shd w:val="clear" w:color="auto" w:fill="auto"/>
            <w:noWrap/>
            <w:vAlign w:val="center"/>
          </w:tcPr>
          <w:p w14:paraId="5BCB34E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noWrap/>
            <w:vAlign w:val="center"/>
          </w:tcPr>
          <w:p w14:paraId="1DB9996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4L</w:t>
            </w:r>
          </w:p>
        </w:tc>
        <w:tc>
          <w:tcPr>
            <w:tcW w:w="932" w:type="pct"/>
            <w:shd w:val="clear" w:color="auto" w:fill="auto"/>
            <w:vAlign w:val="center"/>
          </w:tcPr>
          <w:p w14:paraId="743FA8B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40</w:t>
            </w:r>
          </w:p>
        </w:tc>
      </w:tr>
      <w:tr w:rsidR="004A52C0" w:rsidRPr="00902507" w14:paraId="3C21ED0C" w14:textId="77777777" w:rsidTr="00376E96">
        <w:trPr>
          <w:trHeight w:val="454"/>
          <w:jc w:val="center"/>
        </w:trPr>
        <w:tc>
          <w:tcPr>
            <w:tcW w:w="542" w:type="pct"/>
            <w:shd w:val="clear" w:color="auto" w:fill="auto"/>
            <w:vAlign w:val="center"/>
          </w:tcPr>
          <w:p w14:paraId="0DB76D45"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50E7A6C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垃圾袋（大）</w:t>
            </w:r>
          </w:p>
        </w:tc>
        <w:tc>
          <w:tcPr>
            <w:tcW w:w="797" w:type="pct"/>
            <w:shd w:val="clear" w:color="auto" w:fill="auto"/>
            <w:vAlign w:val="center"/>
          </w:tcPr>
          <w:p w14:paraId="61F5779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包</w:t>
            </w:r>
          </w:p>
        </w:tc>
        <w:tc>
          <w:tcPr>
            <w:tcW w:w="880" w:type="pct"/>
            <w:shd w:val="clear" w:color="auto" w:fill="auto"/>
            <w:noWrap/>
            <w:vAlign w:val="center"/>
          </w:tcPr>
          <w:p w14:paraId="20FA5D5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100只</w:t>
            </w:r>
          </w:p>
        </w:tc>
        <w:tc>
          <w:tcPr>
            <w:tcW w:w="932" w:type="pct"/>
            <w:shd w:val="clear" w:color="auto" w:fill="auto"/>
            <w:vAlign w:val="center"/>
          </w:tcPr>
          <w:p w14:paraId="3FDA7E0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50</w:t>
            </w:r>
          </w:p>
        </w:tc>
      </w:tr>
      <w:tr w:rsidR="004A52C0" w:rsidRPr="00902507" w14:paraId="790A431C" w14:textId="77777777" w:rsidTr="00376E96">
        <w:trPr>
          <w:trHeight w:val="454"/>
          <w:jc w:val="center"/>
        </w:trPr>
        <w:tc>
          <w:tcPr>
            <w:tcW w:w="542" w:type="pct"/>
            <w:shd w:val="clear" w:color="auto" w:fill="auto"/>
            <w:vAlign w:val="center"/>
          </w:tcPr>
          <w:p w14:paraId="7C8FADA9"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2F06377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垃圾袋（小）</w:t>
            </w:r>
          </w:p>
        </w:tc>
        <w:tc>
          <w:tcPr>
            <w:tcW w:w="797" w:type="pct"/>
            <w:shd w:val="clear" w:color="auto" w:fill="auto"/>
            <w:vAlign w:val="center"/>
          </w:tcPr>
          <w:p w14:paraId="1C8A888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包</w:t>
            </w:r>
          </w:p>
        </w:tc>
        <w:tc>
          <w:tcPr>
            <w:tcW w:w="880" w:type="pct"/>
            <w:shd w:val="clear" w:color="auto" w:fill="auto"/>
            <w:noWrap/>
            <w:vAlign w:val="center"/>
          </w:tcPr>
          <w:p w14:paraId="09A3802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50只</w:t>
            </w:r>
          </w:p>
        </w:tc>
        <w:tc>
          <w:tcPr>
            <w:tcW w:w="932" w:type="pct"/>
            <w:shd w:val="clear" w:color="auto" w:fill="auto"/>
            <w:vAlign w:val="center"/>
          </w:tcPr>
          <w:p w14:paraId="60780FF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110</w:t>
            </w:r>
          </w:p>
        </w:tc>
      </w:tr>
      <w:tr w:rsidR="004A52C0" w:rsidRPr="00902507" w14:paraId="1711F1CC" w14:textId="77777777" w:rsidTr="00376E96">
        <w:trPr>
          <w:trHeight w:val="454"/>
          <w:jc w:val="center"/>
        </w:trPr>
        <w:tc>
          <w:tcPr>
            <w:tcW w:w="542" w:type="pct"/>
            <w:shd w:val="clear" w:color="auto" w:fill="auto"/>
            <w:vAlign w:val="center"/>
          </w:tcPr>
          <w:p w14:paraId="19BD8016"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15E789A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二节伸缩杆</w:t>
            </w:r>
          </w:p>
        </w:tc>
        <w:tc>
          <w:tcPr>
            <w:tcW w:w="797" w:type="pct"/>
            <w:shd w:val="clear" w:color="auto" w:fill="auto"/>
            <w:vAlign w:val="center"/>
          </w:tcPr>
          <w:p w14:paraId="6E98DEA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根</w:t>
            </w:r>
          </w:p>
        </w:tc>
        <w:tc>
          <w:tcPr>
            <w:tcW w:w="880" w:type="pct"/>
            <w:shd w:val="clear" w:color="auto" w:fill="auto"/>
            <w:noWrap/>
            <w:vAlign w:val="center"/>
          </w:tcPr>
          <w:p w14:paraId="79A37B3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0FBB149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w:t>
            </w:r>
          </w:p>
        </w:tc>
      </w:tr>
      <w:tr w:rsidR="004A52C0" w:rsidRPr="00902507" w14:paraId="274410D7" w14:textId="77777777" w:rsidTr="00376E96">
        <w:trPr>
          <w:trHeight w:val="454"/>
          <w:jc w:val="center"/>
        </w:trPr>
        <w:tc>
          <w:tcPr>
            <w:tcW w:w="542" w:type="pct"/>
            <w:shd w:val="clear" w:color="auto" w:fill="auto"/>
            <w:vAlign w:val="center"/>
          </w:tcPr>
          <w:p w14:paraId="2675EC23"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14F0CA1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三节伸缩杆</w:t>
            </w:r>
          </w:p>
        </w:tc>
        <w:tc>
          <w:tcPr>
            <w:tcW w:w="797" w:type="pct"/>
            <w:shd w:val="clear" w:color="auto" w:fill="auto"/>
            <w:vAlign w:val="center"/>
          </w:tcPr>
          <w:p w14:paraId="7484AF5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根</w:t>
            </w:r>
          </w:p>
        </w:tc>
        <w:tc>
          <w:tcPr>
            <w:tcW w:w="880" w:type="pct"/>
            <w:shd w:val="clear" w:color="auto" w:fill="auto"/>
            <w:noWrap/>
            <w:vAlign w:val="center"/>
          </w:tcPr>
          <w:p w14:paraId="21485DA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703E760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w:t>
            </w:r>
          </w:p>
        </w:tc>
      </w:tr>
      <w:tr w:rsidR="004A52C0" w:rsidRPr="00902507" w14:paraId="2510E38D" w14:textId="77777777" w:rsidTr="00376E96">
        <w:trPr>
          <w:trHeight w:val="454"/>
          <w:jc w:val="center"/>
        </w:trPr>
        <w:tc>
          <w:tcPr>
            <w:tcW w:w="542" w:type="pct"/>
            <w:shd w:val="clear" w:color="auto" w:fill="auto"/>
            <w:vAlign w:val="center"/>
          </w:tcPr>
          <w:p w14:paraId="7946D774" w14:textId="77777777" w:rsidR="004A52C0" w:rsidRPr="00902507" w:rsidRDefault="004A52C0" w:rsidP="00376E96">
            <w:pPr>
              <w:widowControl/>
              <w:numPr>
                <w:ilvl w:val="0"/>
                <w:numId w:val="2"/>
              </w:numPr>
              <w:jc w:val="center"/>
              <w:textAlignment w:val="center"/>
              <w:rPr>
                <w:rFonts w:ascii="宋体" w:hAnsi="宋体" w:cs="宋体" w:hint="eastAsia"/>
                <w:color w:val="000000"/>
                <w:sz w:val="22"/>
                <w:lang w:bidi="ar"/>
              </w:rPr>
            </w:pPr>
          </w:p>
        </w:tc>
        <w:tc>
          <w:tcPr>
            <w:tcW w:w="1846" w:type="pct"/>
            <w:shd w:val="clear" w:color="auto" w:fill="auto"/>
            <w:vAlign w:val="center"/>
          </w:tcPr>
          <w:p w14:paraId="2DC464B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lang w:bidi="ar"/>
              </w:rPr>
              <w:t>铝合金梯(1.5米)</w:t>
            </w:r>
          </w:p>
        </w:tc>
        <w:tc>
          <w:tcPr>
            <w:tcW w:w="797" w:type="pct"/>
            <w:shd w:val="clear" w:color="auto" w:fill="auto"/>
            <w:vAlign w:val="center"/>
          </w:tcPr>
          <w:p w14:paraId="6257B55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架</w:t>
            </w:r>
          </w:p>
        </w:tc>
        <w:tc>
          <w:tcPr>
            <w:tcW w:w="880" w:type="pct"/>
            <w:shd w:val="clear" w:color="auto" w:fill="auto"/>
            <w:noWrap/>
            <w:vAlign w:val="center"/>
          </w:tcPr>
          <w:p w14:paraId="59D498A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4BF22F64"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w:t>
            </w:r>
          </w:p>
        </w:tc>
      </w:tr>
      <w:tr w:rsidR="004A52C0" w:rsidRPr="00902507" w14:paraId="4E75E740" w14:textId="77777777" w:rsidTr="00376E96">
        <w:trPr>
          <w:trHeight w:val="454"/>
          <w:jc w:val="center"/>
        </w:trPr>
        <w:tc>
          <w:tcPr>
            <w:tcW w:w="542" w:type="pct"/>
            <w:shd w:val="clear" w:color="auto" w:fill="auto"/>
            <w:vAlign w:val="center"/>
          </w:tcPr>
          <w:p w14:paraId="13F651FF"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BB458D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铝合金梯(2米)</w:t>
            </w:r>
          </w:p>
        </w:tc>
        <w:tc>
          <w:tcPr>
            <w:tcW w:w="797" w:type="pct"/>
            <w:shd w:val="clear" w:color="auto" w:fill="auto"/>
            <w:vAlign w:val="center"/>
          </w:tcPr>
          <w:p w14:paraId="00C0E23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架</w:t>
            </w:r>
          </w:p>
        </w:tc>
        <w:tc>
          <w:tcPr>
            <w:tcW w:w="880" w:type="pct"/>
            <w:shd w:val="clear" w:color="auto" w:fill="auto"/>
            <w:noWrap/>
            <w:vAlign w:val="center"/>
          </w:tcPr>
          <w:p w14:paraId="02B3DF3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4986ABB4"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w:t>
            </w:r>
          </w:p>
        </w:tc>
      </w:tr>
      <w:tr w:rsidR="004A52C0" w:rsidRPr="00902507" w14:paraId="68FF8E8E" w14:textId="77777777" w:rsidTr="00376E96">
        <w:trPr>
          <w:trHeight w:val="454"/>
          <w:jc w:val="center"/>
        </w:trPr>
        <w:tc>
          <w:tcPr>
            <w:tcW w:w="542" w:type="pct"/>
            <w:shd w:val="clear" w:color="auto" w:fill="auto"/>
            <w:noWrap/>
            <w:vAlign w:val="center"/>
          </w:tcPr>
          <w:p w14:paraId="1C355F17"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noWrap/>
            <w:vAlign w:val="center"/>
          </w:tcPr>
          <w:p w14:paraId="468DAAD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铝合金梯（3米）</w:t>
            </w:r>
          </w:p>
        </w:tc>
        <w:tc>
          <w:tcPr>
            <w:tcW w:w="797" w:type="pct"/>
            <w:shd w:val="clear" w:color="auto" w:fill="auto"/>
            <w:noWrap/>
            <w:vAlign w:val="center"/>
          </w:tcPr>
          <w:p w14:paraId="43E0618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架</w:t>
            </w:r>
          </w:p>
        </w:tc>
        <w:tc>
          <w:tcPr>
            <w:tcW w:w="880" w:type="pct"/>
            <w:shd w:val="clear" w:color="auto" w:fill="auto"/>
            <w:noWrap/>
            <w:vAlign w:val="center"/>
          </w:tcPr>
          <w:p w14:paraId="120B882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noWrap/>
            <w:vAlign w:val="center"/>
          </w:tcPr>
          <w:p w14:paraId="5F73653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w:t>
            </w:r>
          </w:p>
        </w:tc>
      </w:tr>
      <w:tr w:rsidR="004A52C0" w:rsidRPr="00902507" w14:paraId="67E21C5D" w14:textId="77777777" w:rsidTr="00376E96">
        <w:trPr>
          <w:trHeight w:val="454"/>
          <w:jc w:val="center"/>
        </w:trPr>
        <w:tc>
          <w:tcPr>
            <w:tcW w:w="542" w:type="pct"/>
            <w:shd w:val="clear" w:color="auto" w:fill="auto"/>
            <w:vAlign w:val="center"/>
          </w:tcPr>
          <w:p w14:paraId="2F0CBCAC"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16AED93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刮水器</w:t>
            </w:r>
          </w:p>
        </w:tc>
        <w:tc>
          <w:tcPr>
            <w:tcW w:w="797" w:type="pct"/>
            <w:shd w:val="clear" w:color="auto" w:fill="auto"/>
            <w:vAlign w:val="center"/>
          </w:tcPr>
          <w:p w14:paraId="4CCFFEC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把</w:t>
            </w:r>
          </w:p>
        </w:tc>
        <w:tc>
          <w:tcPr>
            <w:tcW w:w="880" w:type="pct"/>
            <w:shd w:val="clear" w:color="auto" w:fill="auto"/>
            <w:noWrap/>
            <w:vAlign w:val="center"/>
          </w:tcPr>
          <w:p w14:paraId="626EE6E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539DCD84"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5</w:t>
            </w:r>
          </w:p>
        </w:tc>
      </w:tr>
      <w:tr w:rsidR="004A52C0" w:rsidRPr="00902507" w14:paraId="4ED75950" w14:textId="77777777" w:rsidTr="00376E96">
        <w:trPr>
          <w:trHeight w:val="454"/>
          <w:jc w:val="center"/>
        </w:trPr>
        <w:tc>
          <w:tcPr>
            <w:tcW w:w="542" w:type="pct"/>
            <w:shd w:val="clear" w:color="auto" w:fill="auto"/>
            <w:vAlign w:val="center"/>
          </w:tcPr>
          <w:p w14:paraId="68670CB3"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545F24F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刮水胶条</w:t>
            </w:r>
          </w:p>
        </w:tc>
        <w:tc>
          <w:tcPr>
            <w:tcW w:w="797" w:type="pct"/>
            <w:shd w:val="clear" w:color="auto" w:fill="auto"/>
            <w:vAlign w:val="center"/>
          </w:tcPr>
          <w:p w14:paraId="6119EDD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根</w:t>
            </w:r>
          </w:p>
        </w:tc>
        <w:tc>
          <w:tcPr>
            <w:tcW w:w="880" w:type="pct"/>
            <w:shd w:val="clear" w:color="auto" w:fill="auto"/>
            <w:noWrap/>
            <w:vAlign w:val="center"/>
          </w:tcPr>
          <w:p w14:paraId="3AC5862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46B953F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10</w:t>
            </w:r>
          </w:p>
        </w:tc>
      </w:tr>
      <w:tr w:rsidR="004A52C0" w:rsidRPr="00902507" w14:paraId="7D567315" w14:textId="77777777" w:rsidTr="00376E96">
        <w:trPr>
          <w:trHeight w:val="454"/>
          <w:jc w:val="center"/>
        </w:trPr>
        <w:tc>
          <w:tcPr>
            <w:tcW w:w="542" w:type="pct"/>
            <w:shd w:val="clear" w:color="auto" w:fill="auto"/>
            <w:vAlign w:val="center"/>
          </w:tcPr>
          <w:p w14:paraId="368A3472"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F0ABFD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抹水器</w:t>
            </w:r>
          </w:p>
        </w:tc>
        <w:tc>
          <w:tcPr>
            <w:tcW w:w="797" w:type="pct"/>
            <w:shd w:val="clear" w:color="auto" w:fill="auto"/>
            <w:vAlign w:val="center"/>
          </w:tcPr>
          <w:p w14:paraId="0A6EB7C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把</w:t>
            </w:r>
          </w:p>
        </w:tc>
        <w:tc>
          <w:tcPr>
            <w:tcW w:w="880" w:type="pct"/>
            <w:shd w:val="clear" w:color="auto" w:fill="auto"/>
            <w:noWrap/>
            <w:vAlign w:val="center"/>
          </w:tcPr>
          <w:p w14:paraId="548D464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4ACEDF3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2</w:t>
            </w:r>
          </w:p>
        </w:tc>
      </w:tr>
      <w:tr w:rsidR="004A52C0" w:rsidRPr="00902507" w14:paraId="06E8CCE9" w14:textId="77777777" w:rsidTr="00376E96">
        <w:trPr>
          <w:trHeight w:val="454"/>
          <w:jc w:val="center"/>
        </w:trPr>
        <w:tc>
          <w:tcPr>
            <w:tcW w:w="542" w:type="pct"/>
            <w:shd w:val="clear" w:color="auto" w:fill="auto"/>
            <w:vAlign w:val="center"/>
          </w:tcPr>
          <w:p w14:paraId="7889E39D"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5CEDE8F5" w14:textId="77777777" w:rsidR="004A52C0" w:rsidRPr="00902507" w:rsidRDefault="004A52C0" w:rsidP="00376E96">
            <w:pPr>
              <w:widowControl/>
              <w:jc w:val="center"/>
              <w:textAlignment w:val="center"/>
              <w:rPr>
                <w:rFonts w:ascii="宋体" w:hAnsi="宋体" w:cs="宋体" w:hint="eastAsia"/>
                <w:color w:val="000000"/>
                <w:sz w:val="22"/>
              </w:rPr>
            </w:pPr>
            <w:proofErr w:type="gramStart"/>
            <w:r w:rsidRPr="00902507">
              <w:rPr>
                <w:rFonts w:ascii="宋体" w:hAnsi="宋体" w:cs="宋体" w:hint="eastAsia"/>
                <w:color w:val="000000"/>
                <w:kern w:val="0"/>
                <w:sz w:val="22"/>
                <w:lang w:bidi="ar"/>
              </w:rPr>
              <w:t>抹水毛套</w:t>
            </w:r>
            <w:proofErr w:type="gramEnd"/>
          </w:p>
        </w:tc>
        <w:tc>
          <w:tcPr>
            <w:tcW w:w="797" w:type="pct"/>
            <w:shd w:val="clear" w:color="auto" w:fill="auto"/>
            <w:vAlign w:val="center"/>
          </w:tcPr>
          <w:p w14:paraId="2E0EE0A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只</w:t>
            </w:r>
          </w:p>
        </w:tc>
        <w:tc>
          <w:tcPr>
            <w:tcW w:w="880" w:type="pct"/>
            <w:shd w:val="clear" w:color="auto" w:fill="auto"/>
            <w:noWrap/>
            <w:vAlign w:val="center"/>
          </w:tcPr>
          <w:p w14:paraId="0BCC9AB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43574B1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8</w:t>
            </w:r>
          </w:p>
        </w:tc>
      </w:tr>
      <w:tr w:rsidR="004A52C0" w:rsidRPr="00902507" w14:paraId="18B18797" w14:textId="77777777" w:rsidTr="00376E96">
        <w:trPr>
          <w:trHeight w:val="454"/>
          <w:jc w:val="center"/>
        </w:trPr>
        <w:tc>
          <w:tcPr>
            <w:tcW w:w="542" w:type="pct"/>
            <w:shd w:val="clear" w:color="auto" w:fill="auto"/>
            <w:vAlign w:val="center"/>
          </w:tcPr>
          <w:p w14:paraId="2C09BD6B"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0CB4833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警示牌</w:t>
            </w:r>
          </w:p>
        </w:tc>
        <w:tc>
          <w:tcPr>
            <w:tcW w:w="797" w:type="pct"/>
            <w:shd w:val="clear" w:color="auto" w:fill="auto"/>
            <w:vAlign w:val="center"/>
          </w:tcPr>
          <w:p w14:paraId="041BC56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块</w:t>
            </w:r>
          </w:p>
        </w:tc>
        <w:tc>
          <w:tcPr>
            <w:tcW w:w="880" w:type="pct"/>
            <w:shd w:val="clear" w:color="auto" w:fill="auto"/>
            <w:noWrap/>
            <w:vAlign w:val="center"/>
          </w:tcPr>
          <w:p w14:paraId="3870DF2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5D2CBF3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10</w:t>
            </w:r>
          </w:p>
        </w:tc>
      </w:tr>
      <w:tr w:rsidR="004A52C0" w:rsidRPr="00902507" w14:paraId="33B9D089" w14:textId="77777777" w:rsidTr="00376E96">
        <w:trPr>
          <w:trHeight w:val="454"/>
          <w:jc w:val="center"/>
        </w:trPr>
        <w:tc>
          <w:tcPr>
            <w:tcW w:w="542" w:type="pct"/>
            <w:shd w:val="clear" w:color="auto" w:fill="auto"/>
            <w:vAlign w:val="center"/>
          </w:tcPr>
          <w:p w14:paraId="6DAB6C11"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45DBB9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铲刀</w:t>
            </w:r>
          </w:p>
        </w:tc>
        <w:tc>
          <w:tcPr>
            <w:tcW w:w="797" w:type="pct"/>
            <w:shd w:val="clear" w:color="auto" w:fill="auto"/>
            <w:vAlign w:val="center"/>
          </w:tcPr>
          <w:p w14:paraId="7AF1790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把</w:t>
            </w:r>
          </w:p>
        </w:tc>
        <w:tc>
          <w:tcPr>
            <w:tcW w:w="880" w:type="pct"/>
            <w:shd w:val="clear" w:color="auto" w:fill="auto"/>
            <w:noWrap/>
            <w:vAlign w:val="center"/>
          </w:tcPr>
          <w:p w14:paraId="1CBCC2B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10875AF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5</w:t>
            </w:r>
          </w:p>
        </w:tc>
      </w:tr>
      <w:tr w:rsidR="004A52C0" w:rsidRPr="00902507" w14:paraId="43B9736B" w14:textId="77777777" w:rsidTr="00376E96">
        <w:trPr>
          <w:trHeight w:val="454"/>
          <w:jc w:val="center"/>
        </w:trPr>
        <w:tc>
          <w:tcPr>
            <w:tcW w:w="542" w:type="pct"/>
            <w:shd w:val="clear" w:color="auto" w:fill="auto"/>
            <w:vAlign w:val="center"/>
          </w:tcPr>
          <w:p w14:paraId="7A81D595"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1EBAFB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刀片</w:t>
            </w:r>
          </w:p>
        </w:tc>
        <w:tc>
          <w:tcPr>
            <w:tcW w:w="797" w:type="pct"/>
            <w:shd w:val="clear" w:color="auto" w:fill="auto"/>
            <w:vAlign w:val="center"/>
          </w:tcPr>
          <w:p w14:paraId="29C0B94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包</w:t>
            </w:r>
          </w:p>
        </w:tc>
        <w:tc>
          <w:tcPr>
            <w:tcW w:w="880" w:type="pct"/>
            <w:shd w:val="clear" w:color="auto" w:fill="auto"/>
            <w:noWrap/>
            <w:vAlign w:val="center"/>
          </w:tcPr>
          <w:p w14:paraId="618FA7D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5F25AF0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5</w:t>
            </w:r>
          </w:p>
        </w:tc>
      </w:tr>
      <w:tr w:rsidR="004A52C0" w:rsidRPr="00902507" w14:paraId="34DD463D" w14:textId="77777777" w:rsidTr="00376E96">
        <w:trPr>
          <w:trHeight w:val="454"/>
          <w:jc w:val="center"/>
        </w:trPr>
        <w:tc>
          <w:tcPr>
            <w:tcW w:w="542" w:type="pct"/>
            <w:shd w:val="clear" w:color="auto" w:fill="auto"/>
            <w:vAlign w:val="center"/>
          </w:tcPr>
          <w:p w14:paraId="3C8DA6B7"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214181F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拖线车</w:t>
            </w:r>
          </w:p>
        </w:tc>
        <w:tc>
          <w:tcPr>
            <w:tcW w:w="797" w:type="pct"/>
            <w:shd w:val="clear" w:color="auto" w:fill="auto"/>
            <w:vAlign w:val="center"/>
          </w:tcPr>
          <w:p w14:paraId="69239F2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部</w:t>
            </w:r>
          </w:p>
        </w:tc>
        <w:tc>
          <w:tcPr>
            <w:tcW w:w="880" w:type="pct"/>
            <w:shd w:val="clear" w:color="auto" w:fill="auto"/>
            <w:noWrap/>
            <w:vAlign w:val="center"/>
          </w:tcPr>
          <w:p w14:paraId="169D340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w:t>
            </w:r>
          </w:p>
        </w:tc>
        <w:tc>
          <w:tcPr>
            <w:tcW w:w="932" w:type="pct"/>
            <w:shd w:val="clear" w:color="auto" w:fill="auto"/>
            <w:vAlign w:val="center"/>
          </w:tcPr>
          <w:p w14:paraId="27E26F8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6ADEC7F6" w14:textId="77777777" w:rsidTr="00376E96">
        <w:trPr>
          <w:trHeight w:val="454"/>
          <w:jc w:val="center"/>
        </w:trPr>
        <w:tc>
          <w:tcPr>
            <w:tcW w:w="542" w:type="pct"/>
            <w:shd w:val="clear" w:color="auto" w:fill="auto"/>
            <w:vAlign w:val="center"/>
          </w:tcPr>
          <w:p w14:paraId="27DC74D8"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4F7B3E6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立新液蜡</w:t>
            </w:r>
          </w:p>
        </w:tc>
        <w:tc>
          <w:tcPr>
            <w:tcW w:w="797" w:type="pct"/>
            <w:shd w:val="clear" w:color="auto" w:fill="auto"/>
            <w:vAlign w:val="center"/>
          </w:tcPr>
          <w:p w14:paraId="461627F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5B084F8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3.78L</w:t>
            </w:r>
          </w:p>
        </w:tc>
        <w:tc>
          <w:tcPr>
            <w:tcW w:w="932" w:type="pct"/>
            <w:shd w:val="clear" w:color="auto" w:fill="auto"/>
            <w:vAlign w:val="center"/>
          </w:tcPr>
          <w:p w14:paraId="68DFC03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47A8925C" w14:textId="77777777" w:rsidTr="00376E96">
        <w:trPr>
          <w:trHeight w:val="454"/>
          <w:jc w:val="center"/>
        </w:trPr>
        <w:tc>
          <w:tcPr>
            <w:tcW w:w="542" w:type="pct"/>
            <w:shd w:val="clear" w:color="auto" w:fill="auto"/>
            <w:vAlign w:val="center"/>
          </w:tcPr>
          <w:p w14:paraId="7FAA2678"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3D92BE6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全能清洁剂</w:t>
            </w:r>
          </w:p>
        </w:tc>
        <w:tc>
          <w:tcPr>
            <w:tcW w:w="797" w:type="pct"/>
            <w:shd w:val="clear" w:color="auto" w:fill="auto"/>
            <w:vAlign w:val="center"/>
          </w:tcPr>
          <w:p w14:paraId="419F7C84"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1E789A8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4L</w:t>
            </w:r>
          </w:p>
        </w:tc>
        <w:tc>
          <w:tcPr>
            <w:tcW w:w="932" w:type="pct"/>
            <w:shd w:val="clear" w:color="auto" w:fill="auto"/>
            <w:vAlign w:val="center"/>
          </w:tcPr>
          <w:p w14:paraId="13CD57A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20</w:t>
            </w:r>
          </w:p>
        </w:tc>
      </w:tr>
      <w:tr w:rsidR="004A52C0" w:rsidRPr="00902507" w14:paraId="75E3A70C" w14:textId="77777777" w:rsidTr="00376E96">
        <w:trPr>
          <w:trHeight w:val="454"/>
          <w:jc w:val="center"/>
        </w:trPr>
        <w:tc>
          <w:tcPr>
            <w:tcW w:w="542" w:type="pct"/>
            <w:shd w:val="clear" w:color="auto" w:fill="auto"/>
            <w:vAlign w:val="center"/>
          </w:tcPr>
          <w:p w14:paraId="2903B475"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0E2EA89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玻璃清洁剂</w:t>
            </w:r>
          </w:p>
        </w:tc>
        <w:tc>
          <w:tcPr>
            <w:tcW w:w="797" w:type="pct"/>
            <w:shd w:val="clear" w:color="auto" w:fill="auto"/>
            <w:vAlign w:val="center"/>
          </w:tcPr>
          <w:p w14:paraId="2F06C2F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3173096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5L</w:t>
            </w:r>
          </w:p>
        </w:tc>
        <w:tc>
          <w:tcPr>
            <w:tcW w:w="932" w:type="pct"/>
            <w:shd w:val="clear" w:color="auto" w:fill="auto"/>
            <w:vAlign w:val="center"/>
          </w:tcPr>
          <w:p w14:paraId="253B7AD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20</w:t>
            </w:r>
          </w:p>
        </w:tc>
      </w:tr>
      <w:tr w:rsidR="004A52C0" w:rsidRPr="00902507" w14:paraId="7C57FCDC" w14:textId="77777777" w:rsidTr="00376E96">
        <w:trPr>
          <w:trHeight w:val="454"/>
          <w:jc w:val="center"/>
        </w:trPr>
        <w:tc>
          <w:tcPr>
            <w:tcW w:w="542" w:type="pct"/>
            <w:shd w:val="clear" w:color="auto" w:fill="auto"/>
            <w:vAlign w:val="center"/>
          </w:tcPr>
          <w:p w14:paraId="398C729E"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5C15E99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洁厕剂</w:t>
            </w:r>
          </w:p>
        </w:tc>
        <w:tc>
          <w:tcPr>
            <w:tcW w:w="797" w:type="pct"/>
            <w:shd w:val="clear" w:color="auto" w:fill="auto"/>
            <w:vAlign w:val="center"/>
          </w:tcPr>
          <w:p w14:paraId="4FAF500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瓶</w:t>
            </w:r>
          </w:p>
        </w:tc>
        <w:tc>
          <w:tcPr>
            <w:tcW w:w="880" w:type="pct"/>
            <w:shd w:val="clear" w:color="auto" w:fill="auto"/>
            <w:vAlign w:val="center"/>
          </w:tcPr>
          <w:p w14:paraId="139DCDE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980ml</w:t>
            </w:r>
          </w:p>
        </w:tc>
        <w:tc>
          <w:tcPr>
            <w:tcW w:w="932" w:type="pct"/>
            <w:shd w:val="clear" w:color="auto" w:fill="auto"/>
            <w:vAlign w:val="center"/>
          </w:tcPr>
          <w:p w14:paraId="27F1A51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40</w:t>
            </w:r>
          </w:p>
        </w:tc>
      </w:tr>
      <w:tr w:rsidR="004A52C0" w:rsidRPr="00902507" w14:paraId="2E62AD3B" w14:textId="77777777" w:rsidTr="00376E96">
        <w:trPr>
          <w:trHeight w:val="454"/>
          <w:jc w:val="center"/>
        </w:trPr>
        <w:tc>
          <w:tcPr>
            <w:tcW w:w="542" w:type="pct"/>
            <w:shd w:val="clear" w:color="auto" w:fill="auto"/>
            <w:vAlign w:val="center"/>
          </w:tcPr>
          <w:p w14:paraId="568C6E05"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465977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不锈钢清洁剂</w:t>
            </w:r>
          </w:p>
        </w:tc>
        <w:tc>
          <w:tcPr>
            <w:tcW w:w="797" w:type="pct"/>
            <w:shd w:val="clear" w:color="auto" w:fill="auto"/>
            <w:vAlign w:val="center"/>
          </w:tcPr>
          <w:p w14:paraId="286FE44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6794646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500ml</w:t>
            </w:r>
          </w:p>
        </w:tc>
        <w:tc>
          <w:tcPr>
            <w:tcW w:w="932" w:type="pct"/>
            <w:shd w:val="clear" w:color="auto" w:fill="auto"/>
            <w:vAlign w:val="center"/>
          </w:tcPr>
          <w:p w14:paraId="42DCDEF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10</w:t>
            </w:r>
          </w:p>
        </w:tc>
      </w:tr>
      <w:tr w:rsidR="004A52C0" w:rsidRPr="00902507" w14:paraId="43FD1391" w14:textId="77777777" w:rsidTr="00376E96">
        <w:trPr>
          <w:trHeight w:val="454"/>
          <w:jc w:val="center"/>
        </w:trPr>
        <w:tc>
          <w:tcPr>
            <w:tcW w:w="542" w:type="pct"/>
            <w:shd w:val="clear" w:color="auto" w:fill="auto"/>
            <w:vAlign w:val="center"/>
          </w:tcPr>
          <w:p w14:paraId="1A9C81CF"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012C9FB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金纺柔顺剂</w:t>
            </w:r>
          </w:p>
        </w:tc>
        <w:tc>
          <w:tcPr>
            <w:tcW w:w="797" w:type="pct"/>
            <w:shd w:val="clear" w:color="auto" w:fill="auto"/>
            <w:vAlign w:val="center"/>
          </w:tcPr>
          <w:p w14:paraId="27F80E3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瓶</w:t>
            </w:r>
          </w:p>
        </w:tc>
        <w:tc>
          <w:tcPr>
            <w:tcW w:w="880" w:type="pct"/>
            <w:shd w:val="clear" w:color="auto" w:fill="auto"/>
            <w:vAlign w:val="center"/>
          </w:tcPr>
          <w:p w14:paraId="7245380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2kg</w:t>
            </w:r>
          </w:p>
        </w:tc>
        <w:tc>
          <w:tcPr>
            <w:tcW w:w="932" w:type="pct"/>
            <w:shd w:val="clear" w:color="auto" w:fill="auto"/>
            <w:vAlign w:val="center"/>
          </w:tcPr>
          <w:p w14:paraId="648456A6"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1495E053" w14:textId="77777777" w:rsidTr="00376E96">
        <w:trPr>
          <w:trHeight w:val="454"/>
          <w:jc w:val="center"/>
        </w:trPr>
        <w:tc>
          <w:tcPr>
            <w:tcW w:w="542" w:type="pct"/>
            <w:shd w:val="clear" w:color="auto" w:fill="auto"/>
            <w:vAlign w:val="center"/>
          </w:tcPr>
          <w:p w14:paraId="5EE485C7"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7FED16E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洗衣粉</w:t>
            </w:r>
          </w:p>
        </w:tc>
        <w:tc>
          <w:tcPr>
            <w:tcW w:w="797" w:type="pct"/>
            <w:shd w:val="clear" w:color="auto" w:fill="auto"/>
            <w:vAlign w:val="center"/>
          </w:tcPr>
          <w:p w14:paraId="4594A68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袋</w:t>
            </w:r>
          </w:p>
        </w:tc>
        <w:tc>
          <w:tcPr>
            <w:tcW w:w="880" w:type="pct"/>
            <w:shd w:val="clear" w:color="auto" w:fill="auto"/>
            <w:vAlign w:val="center"/>
          </w:tcPr>
          <w:p w14:paraId="72C5B11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3kg</w:t>
            </w:r>
          </w:p>
        </w:tc>
        <w:tc>
          <w:tcPr>
            <w:tcW w:w="932" w:type="pct"/>
            <w:shd w:val="clear" w:color="auto" w:fill="auto"/>
            <w:vAlign w:val="center"/>
          </w:tcPr>
          <w:p w14:paraId="252842C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10</w:t>
            </w:r>
          </w:p>
        </w:tc>
      </w:tr>
      <w:tr w:rsidR="004A52C0" w:rsidRPr="00902507" w14:paraId="373429AC" w14:textId="77777777" w:rsidTr="00376E96">
        <w:trPr>
          <w:trHeight w:val="454"/>
          <w:jc w:val="center"/>
        </w:trPr>
        <w:tc>
          <w:tcPr>
            <w:tcW w:w="542" w:type="pct"/>
            <w:shd w:val="clear" w:color="auto" w:fill="auto"/>
            <w:vAlign w:val="center"/>
          </w:tcPr>
          <w:p w14:paraId="54CB8D71"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1FFE1839" w14:textId="77777777" w:rsidR="004A52C0" w:rsidRPr="00902507" w:rsidRDefault="004A52C0" w:rsidP="00376E96">
            <w:pPr>
              <w:widowControl/>
              <w:jc w:val="center"/>
              <w:textAlignment w:val="center"/>
              <w:rPr>
                <w:rFonts w:ascii="宋体" w:hAnsi="宋体" w:cs="宋体" w:hint="eastAsia"/>
                <w:color w:val="000000"/>
                <w:sz w:val="22"/>
              </w:rPr>
            </w:pPr>
            <w:proofErr w:type="gramStart"/>
            <w:r w:rsidRPr="00902507">
              <w:rPr>
                <w:rFonts w:ascii="宋体" w:hAnsi="宋体" w:cs="宋体" w:hint="eastAsia"/>
                <w:color w:val="000000"/>
                <w:kern w:val="0"/>
                <w:sz w:val="22"/>
                <w:lang w:bidi="ar"/>
              </w:rPr>
              <w:t>洁尔亮</w:t>
            </w:r>
            <w:proofErr w:type="gramEnd"/>
          </w:p>
        </w:tc>
        <w:tc>
          <w:tcPr>
            <w:tcW w:w="797" w:type="pct"/>
            <w:shd w:val="clear" w:color="auto" w:fill="auto"/>
            <w:vAlign w:val="center"/>
          </w:tcPr>
          <w:p w14:paraId="71F3F2F5"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罐</w:t>
            </w:r>
          </w:p>
        </w:tc>
        <w:tc>
          <w:tcPr>
            <w:tcW w:w="880" w:type="pct"/>
            <w:shd w:val="clear" w:color="auto" w:fill="auto"/>
            <w:vAlign w:val="center"/>
          </w:tcPr>
          <w:p w14:paraId="36BCA04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500ml</w:t>
            </w:r>
          </w:p>
        </w:tc>
        <w:tc>
          <w:tcPr>
            <w:tcW w:w="932" w:type="pct"/>
            <w:shd w:val="clear" w:color="auto" w:fill="auto"/>
            <w:vAlign w:val="center"/>
          </w:tcPr>
          <w:p w14:paraId="7D5EC18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20</w:t>
            </w:r>
          </w:p>
        </w:tc>
      </w:tr>
      <w:tr w:rsidR="004A52C0" w:rsidRPr="00902507" w14:paraId="309F4BEB" w14:textId="77777777" w:rsidTr="00376E96">
        <w:trPr>
          <w:trHeight w:val="454"/>
          <w:jc w:val="center"/>
        </w:trPr>
        <w:tc>
          <w:tcPr>
            <w:tcW w:w="542" w:type="pct"/>
            <w:shd w:val="clear" w:color="auto" w:fill="auto"/>
            <w:vAlign w:val="center"/>
          </w:tcPr>
          <w:p w14:paraId="672F713E"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2218357C" w14:textId="77777777" w:rsidR="004A52C0" w:rsidRPr="00902507" w:rsidRDefault="004A52C0" w:rsidP="00376E96">
            <w:pPr>
              <w:widowControl/>
              <w:jc w:val="center"/>
              <w:textAlignment w:val="center"/>
              <w:rPr>
                <w:rFonts w:ascii="宋体" w:hAnsi="宋体" w:cs="宋体" w:hint="eastAsia"/>
                <w:color w:val="000000"/>
                <w:sz w:val="22"/>
              </w:rPr>
            </w:pPr>
            <w:proofErr w:type="gramStart"/>
            <w:r w:rsidRPr="00902507">
              <w:rPr>
                <w:rFonts w:ascii="宋体" w:hAnsi="宋体" w:cs="宋体" w:hint="eastAsia"/>
                <w:color w:val="000000"/>
                <w:kern w:val="0"/>
                <w:sz w:val="22"/>
                <w:lang w:bidi="ar"/>
              </w:rPr>
              <w:t>牵尘剂</w:t>
            </w:r>
            <w:proofErr w:type="gramEnd"/>
          </w:p>
        </w:tc>
        <w:tc>
          <w:tcPr>
            <w:tcW w:w="797" w:type="pct"/>
            <w:shd w:val="clear" w:color="auto" w:fill="auto"/>
            <w:vAlign w:val="center"/>
          </w:tcPr>
          <w:p w14:paraId="15C8A75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4DC8B7E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4L</w:t>
            </w:r>
          </w:p>
        </w:tc>
        <w:tc>
          <w:tcPr>
            <w:tcW w:w="932" w:type="pct"/>
            <w:shd w:val="clear" w:color="auto" w:fill="auto"/>
            <w:vAlign w:val="center"/>
          </w:tcPr>
          <w:p w14:paraId="2843159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10</w:t>
            </w:r>
          </w:p>
        </w:tc>
      </w:tr>
      <w:tr w:rsidR="004A52C0" w:rsidRPr="00902507" w14:paraId="05AAF066" w14:textId="77777777" w:rsidTr="00376E96">
        <w:trPr>
          <w:trHeight w:val="454"/>
          <w:jc w:val="center"/>
        </w:trPr>
        <w:tc>
          <w:tcPr>
            <w:tcW w:w="542" w:type="pct"/>
            <w:shd w:val="clear" w:color="auto" w:fill="auto"/>
            <w:vAlign w:val="center"/>
          </w:tcPr>
          <w:p w14:paraId="6A3053F4"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5B11B2D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面蜡</w:t>
            </w:r>
          </w:p>
        </w:tc>
        <w:tc>
          <w:tcPr>
            <w:tcW w:w="797" w:type="pct"/>
            <w:shd w:val="clear" w:color="auto" w:fill="auto"/>
            <w:vAlign w:val="center"/>
          </w:tcPr>
          <w:p w14:paraId="510613C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7132A6C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3.78L</w:t>
            </w:r>
          </w:p>
        </w:tc>
        <w:tc>
          <w:tcPr>
            <w:tcW w:w="932" w:type="pct"/>
            <w:shd w:val="clear" w:color="auto" w:fill="auto"/>
            <w:vAlign w:val="center"/>
          </w:tcPr>
          <w:p w14:paraId="3F35953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514E2F2C" w14:textId="77777777" w:rsidTr="00376E96">
        <w:trPr>
          <w:trHeight w:val="454"/>
          <w:jc w:val="center"/>
        </w:trPr>
        <w:tc>
          <w:tcPr>
            <w:tcW w:w="542" w:type="pct"/>
            <w:shd w:val="clear" w:color="auto" w:fill="auto"/>
            <w:vAlign w:val="center"/>
          </w:tcPr>
          <w:p w14:paraId="09D5251E"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50FD9BE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封地蜡</w:t>
            </w:r>
          </w:p>
        </w:tc>
        <w:tc>
          <w:tcPr>
            <w:tcW w:w="797" w:type="pct"/>
            <w:shd w:val="clear" w:color="auto" w:fill="auto"/>
            <w:vAlign w:val="center"/>
          </w:tcPr>
          <w:p w14:paraId="2C51F87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5FB6562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4L</w:t>
            </w:r>
          </w:p>
        </w:tc>
        <w:tc>
          <w:tcPr>
            <w:tcW w:w="932" w:type="pct"/>
            <w:shd w:val="clear" w:color="auto" w:fill="auto"/>
            <w:vAlign w:val="center"/>
          </w:tcPr>
          <w:p w14:paraId="7115183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5E603543" w14:textId="77777777" w:rsidTr="00376E96">
        <w:trPr>
          <w:trHeight w:val="454"/>
          <w:jc w:val="center"/>
        </w:trPr>
        <w:tc>
          <w:tcPr>
            <w:tcW w:w="542" w:type="pct"/>
            <w:shd w:val="clear" w:color="auto" w:fill="auto"/>
            <w:vAlign w:val="center"/>
          </w:tcPr>
          <w:p w14:paraId="3F749250"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761DCD0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保养蜡</w:t>
            </w:r>
          </w:p>
        </w:tc>
        <w:tc>
          <w:tcPr>
            <w:tcW w:w="797" w:type="pct"/>
            <w:shd w:val="clear" w:color="auto" w:fill="auto"/>
            <w:vAlign w:val="center"/>
          </w:tcPr>
          <w:p w14:paraId="705011DC"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noWrap/>
            <w:vAlign w:val="center"/>
          </w:tcPr>
          <w:p w14:paraId="4ACA104B"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3.8L</w:t>
            </w:r>
          </w:p>
        </w:tc>
        <w:tc>
          <w:tcPr>
            <w:tcW w:w="932" w:type="pct"/>
            <w:shd w:val="clear" w:color="auto" w:fill="auto"/>
            <w:vAlign w:val="center"/>
          </w:tcPr>
          <w:p w14:paraId="44DFF25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24CD3EAE" w14:textId="77777777" w:rsidTr="00376E96">
        <w:trPr>
          <w:trHeight w:val="454"/>
          <w:jc w:val="center"/>
        </w:trPr>
        <w:tc>
          <w:tcPr>
            <w:tcW w:w="542" w:type="pct"/>
            <w:shd w:val="clear" w:color="auto" w:fill="auto"/>
            <w:vAlign w:val="center"/>
          </w:tcPr>
          <w:p w14:paraId="2BE846C0"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08EEED73"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起蜡水</w:t>
            </w:r>
          </w:p>
        </w:tc>
        <w:tc>
          <w:tcPr>
            <w:tcW w:w="797" w:type="pct"/>
            <w:shd w:val="clear" w:color="auto" w:fill="auto"/>
            <w:vAlign w:val="center"/>
          </w:tcPr>
          <w:p w14:paraId="51180302"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桶</w:t>
            </w:r>
          </w:p>
        </w:tc>
        <w:tc>
          <w:tcPr>
            <w:tcW w:w="880" w:type="pct"/>
            <w:shd w:val="clear" w:color="auto" w:fill="auto"/>
            <w:vAlign w:val="center"/>
          </w:tcPr>
          <w:p w14:paraId="21384057"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3.78L</w:t>
            </w:r>
          </w:p>
        </w:tc>
        <w:tc>
          <w:tcPr>
            <w:tcW w:w="932" w:type="pct"/>
            <w:shd w:val="clear" w:color="auto" w:fill="auto"/>
            <w:vAlign w:val="center"/>
          </w:tcPr>
          <w:p w14:paraId="06091091"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42320B36" w14:textId="77777777" w:rsidTr="00376E96">
        <w:trPr>
          <w:trHeight w:val="454"/>
          <w:jc w:val="center"/>
        </w:trPr>
        <w:tc>
          <w:tcPr>
            <w:tcW w:w="542" w:type="pct"/>
            <w:shd w:val="clear" w:color="auto" w:fill="auto"/>
            <w:vAlign w:val="center"/>
          </w:tcPr>
          <w:p w14:paraId="70EA4EEF"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67E309B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17寸</w:t>
            </w:r>
            <w:proofErr w:type="gramStart"/>
            <w:r w:rsidRPr="00902507">
              <w:rPr>
                <w:rFonts w:ascii="宋体" w:hAnsi="宋体" w:cs="宋体" w:hint="eastAsia"/>
                <w:color w:val="000000"/>
                <w:kern w:val="0"/>
                <w:sz w:val="22"/>
                <w:lang w:bidi="ar"/>
              </w:rPr>
              <w:t>清洗擦片</w:t>
            </w:r>
            <w:proofErr w:type="gramEnd"/>
            <w:r w:rsidRPr="00902507">
              <w:rPr>
                <w:rFonts w:ascii="宋体" w:hAnsi="宋体" w:cs="宋体" w:hint="eastAsia"/>
                <w:color w:val="000000"/>
                <w:kern w:val="0"/>
                <w:sz w:val="22"/>
                <w:lang w:bidi="ar"/>
              </w:rPr>
              <w:t>(黑片)</w:t>
            </w:r>
          </w:p>
        </w:tc>
        <w:tc>
          <w:tcPr>
            <w:tcW w:w="797" w:type="pct"/>
            <w:shd w:val="clear" w:color="auto" w:fill="auto"/>
            <w:vAlign w:val="center"/>
          </w:tcPr>
          <w:p w14:paraId="0BF91BC9"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盒</w:t>
            </w:r>
          </w:p>
        </w:tc>
        <w:tc>
          <w:tcPr>
            <w:tcW w:w="880" w:type="pct"/>
            <w:shd w:val="clear" w:color="auto" w:fill="auto"/>
            <w:vAlign w:val="center"/>
          </w:tcPr>
          <w:p w14:paraId="6EABA11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15片</w:t>
            </w:r>
          </w:p>
        </w:tc>
        <w:tc>
          <w:tcPr>
            <w:tcW w:w="932" w:type="pct"/>
            <w:shd w:val="clear" w:color="auto" w:fill="auto"/>
            <w:vAlign w:val="center"/>
          </w:tcPr>
          <w:p w14:paraId="4950F774"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5FACA054" w14:textId="77777777" w:rsidTr="00376E96">
        <w:trPr>
          <w:trHeight w:val="454"/>
          <w:jc w:val="center"/>
        </w:trPr>
        <w:tc>
          <w:tcPr>
            <w:tcW w:w="542" w:type="pct"/>
            <w:shd w:val="clear" w:color="auto" w:fill="auto"/>
            <w:vAlign w:val="center"/>
          </w:tcPr>
          <w:p w14:paraId="14E4E9F1"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vAlign w:val="center"/>
          </w:tcPr>
          <w:p w14:paraId="2CEF756E"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17寸清洗擦片（红片）</w:t>
            </w:r>
          </w:p>
        </w:tc>
        <w:tc>
          <w:tcPr>
            <w:tcW w:w="797" w:type="pct"/>
            <w:shd w:val="clear" w:color="auto" w:fill="auto"/>
            <w:vAlign w:val="center"/>
          </w:tcPr>
          <w:p w14:paraId="7978BD3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盒</w:t>
            </w:r>
          </w:p>
        </w:tc>
        <w:tc>
          <w:tcPr>
            <w:tcW w:w="880" w:type="pct"/>
            <w:shd w:val="clear" w:color="auto" w:fill="auto"/>
            <w:vAlign w:val="center"/>
          </w:tcPr>
          <w:p w14:paraId="2801143F"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15片</w:t>
            </w:r>
          </w:p>
        </w:tc>
        <w:tc>
          <w:tcPr>
            <w:tcW w:w="932" w:type="pct"/>
            <w:shd w:val="clear" w:color="auto" w:fill="auto"/>
            <w:vAlign w:val="center"/>
          </w:tcPr>
          <w:p w14:paraId="4C728030"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r w:rsidR="004A52C0" w:rsidRPr="00902507" w14:paraId="4518DDFD" w14:textId="77777777" w:rsidTr="00376E96">
        <w:trPr>
          <w:trHeight w:val="454"/>
          <w:jc w:val="center"/>
        </w:trPr>
        <w:tc>
          <w:tcPr>
            <w:tcW w:w="542" w:type="pct"/>
            <w:shd w:val="clear" w:color="auto" w:fill="auto"/>
            <w:noWrap/>
            <w:vAlign w:val="center"/>
          </w:tcPr>
          <w:p w14:paraId="7C8FB01F" w14:textId="77777777" w:rsidR="004A52C0" w:rsidRPr="00902507" w:rsidRDefault="004A52C0" w:rsidP="00376E96">
            <w:pPr>
              <w:widowControl/>
              <w:numPr>
                <w:ilvl w:val="0"/>
                <w:numId w:val="2"/>
              </w:numPr>
              <w:jc w:val="center"/>
              <w:textAlignment w:val="center"/>
              <w:rPr>
                <w:rFonts w:ascii="宋体" w:hAnsi="宋体" w:cs="宋体" w:hint="eastAsia"/>
                <w:color w:val="000000"/>
                <w:kern w:val="0"/>
                <w:sz w:val="22"/>
                <w:lang w:bidi="ar"/>
              </w:rPr>
            </w:pPr>
          </w:p>
        </w:tc>
        <w:tc>
          <w:tcPr>
            <w:tcW w:w="1846" w:type="pct"/>
            <w:shd w:val="clear" w:color="auto" w:fill="auto"/>
            <w:noWrap/>
            <w:vAlign w:val="center"/>
          </w:tcPr>
          <w:p w14:paraId="2F648DE6" w14:textId="77777777" w:rsidR="004A52C0" w:rsidRPr="00902507" w:rsidRDefault="004A52C0" w:rsidP="00376E96">
            <w:pPr>
              <w:widowControl/>
              <w:jc w:val="center"/>
              <w:textAlignment w:val="center"/>
              <w:rPr>
                <w:rFonts w:ascii="宋体" w:hAnsi="宋体" w:cs="宋体" w:hint="eastAsia"/>
                <w:color w:val="000000"/>
                <w:sz w:val="22"/>
              </w:rPr>
            </w:pPr>
            <w:proofErr w:type="gramStart"/>
            <w:r w:rsidRPr="00902507">
              <w:rPr>
                <w:rFonts w:ascii="宋体" w:hAnsi="宋体" w:cs="宋体" w:hint="eastAsia"/>
                <w:color w:val="000000"/>
                <w:kern w:val="0"/>
                <w:sz w:val="22"/>
                <w:lang w:bidi="ar"/>
              </w:rPr>
              <w:t>洗石水</w:t>
            </w:r>
            <w:proofErr w:type="gramEnd"/>
          </w:p>
        </w:tc>
        <w:tc>
          <w:tcPr>
            <w:tcW w:w="797" w:type="pct"/>
            <w:shd w:val="clear" w:color="auto" w:fill="auto"/>
            <w:noWrap/>
            <w:vAlign w:val="center"/>
          </w:tcPr>
          <w:p w14:paraId="3FA4751D"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罐</w:t>
            </w:r>
          </w:p>
        </w:tc>
        <w:tc>
          <w:tcPr>
            <w:tcW w:w="880" w:type="pct"/>
            <w:shd w:val="clear" w:color="auto" w:fill="auto"/>
            <w:noWrap/>
            <w:vAlign w:val="center"/>
          </w:tcPr>
          <w:p w14:paraId="232DBB18"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kern w:val="0"/>
                <w:sz w:val="22"/>
                <w:lang w:bidi="ar"/>
              </w:rPr>
              <w:t>4L</w:t>
            </w:r>
          </w:p>
        </w:tc>
        <w:tc>
          <w:tcPr>
            <w:tcW w:w="932" w:type="pct"/>
            <w:shd w:val="clear" w:color="auto" w:fill="auto"/>
            <w:vAlign w:val="center"/>
          </w:tcPr>
          <w:p w14:paraId="2C6F4E3A" w14:textId="77777777" w:rsidR="004A52C0" w:rsidRPr="00902507" w:rsidRDefault="004A52C0" w:rsidP="00376E96">
            <w:pPr>
              <w:widowControl/>
              <w:jc w:val="center"/>
              <w:textAlignment w:val="center"/>
              <w:rPr>
                <w:rFonts w:ascii="宋体" w:hAnsi="宋体" w:cs="宋体" w:hint="eastAsia"/>
                <w:color w:val="000000"/>
                <w:sz w:val="22"/>
              </w:rPr>
            </w:pPr>
            <w:r w:rsidRPr="00902507">
              <w:rPr>
                <w:rFonts w:ascii="宋体" w:hAnsi="宋体" w:cs="宋体" w:hint="eastAsia"/>
                <w:color w:val="000000"/>
                <w:sz w:val="22"/>
              </w:rPr>
              <w:t>/</w:t>
            </w:r>
          </w:p>
        </w:tc>
      </w:tr>
    </w:tbl>
    <w:p w14:paraId="6609015C" w14:textId="77777777" w:rsidR="004A52C0" w:rsidRDefault="004A52C0" w:rsidP="004A52C0">
      <w:pPr>
        <w:tabs>
          <w:tab w:val="left" w:pos="7200"/>
        </w:tabs>
        <w:adjustRightInd w:val="0"/>
        <w:snapToGrid w:val="0"/>
        <w:spacing w:line="300" w:lineRule="auto"/>
        <w:ind w:firstLineChars="200" w:firstLine="440"/>
        <w:rPr>
          <w:rFonts w:ascii="Times New Roman" w:hAnsi="Times New Roman"/>
          <w:sz w:val="22"/>
        </w:rPr>
      </w:pPr>
    </w:p>
    <w:p w14:paraId="02860715"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9.3.5</w:t>
      </w:r>
      <w:r>
        <w:rPr>
          <w:rFonts w:ascii="Times New Roman" w:hAnsi="Times New Roman" w:hint="eastAsia"/>
          <w:b/>
          <w:bCs/>
          <w:sz w:val="22"/>
        </w:rPr>
        <w:t>维修</w:t>
      </w:r>
    </w:p>
    <w:p w14:paraId="6ACA703E"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设施维护与维修</w:t>
      </w:r>
    </w:p>
    <w:p w14:paraId="7340DC87" w14:textId="77777777" w:rsidR="004A52C0" w:rsidRDefault="004A52C0" w:rsidP="004A52C0">
      <w:pPr>
        <w:tabs>
          <w:tab w:val="left" w:pos="7200"/>
        </w:tabs>
        <w:adjustRightInd w:val="0"/>
        <w:snapToGrid w:val="0"/>
        <w:spacing w:line="300" w:lineRule="auto"/>
        <w:ind w:firstLineChars="200" w:firstLine="440"/>
        <w:rPr>
          <w:rFonts w:ascii="宋体" w:hAnsi="宋体" w:hint="eastAsia"/>
          <w:bCs/>
          <w:color w:val="000000" w:themeColor="text1"/>
          <w:sz w:val="22"/>
        </w:rPr>
      </w:pPr>
      <w:r>
        <w:rPr>
          <w:rFonts w:ascii="宋体" w:hAnsi="宋体" w:hint="eastAsia"/>
          <w:bCs/>
          <w:color w:val="000000" w:themeColor="text1"/>
          <w:sz w:val="22"/>
        </w:rPr>
        <w:t>（1）</w:t>
      </w:r>
      <w:r>
        <w:rPr>
          <w:rFonts w:ascii="宋体" w:hAnsi="宋体"/>
          <w:bCs/>
          <w:color w:val="000000" w:themeColor="text1"/>
          <w:sz w:val="22"/>
        </w:rPr>
        <w:t>工作内容</w:t>
      </w:r>
    </w:p>
    <w:p w14:paraId="1A592E71" w14:textId="77777777" w:rsidR="004A52C0" w:rsidRDefault="004A52C0" w:rsidP="004A52C0">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lastRenderedPageBreak/>
        <w:t>负责对供水、供电等设备运行进行日常维护保养，对专业性维保设备进行定期巡查以及对维保单</w:t>
      </w:r>
      <w:proofErr w:type="gramStart"/>
      <w:r>
        <w:rPr>
          <w:rFonts w:ascii="宋体" w:hAnsi="宋体" w:hint="eastAsia"/>
          <w:bCs/>
          <w:sz w:val="22"/>
        </w:rPr>
        <w:t>位做好</w:t>
      </w:r>
      <w:proofErr w:type="gramEnd"/>
      <w:r>
        <w:rPr>
          <w:rFonts w:ascii="宋体" w:hAnsi="宋体" w:hint="eastAsia"/>
          <w:bCs/>
          <w:sz w:val="22"/>
        </w:rPr>
        <w:t>监督工作，确保所有系统和设备处于良好的运行状态，延长设备的使用寿命。</w:t>
      </w:r>
    </w:p>
    <w:p w14:paraId="6A576137" w14:textId="77777777" w:rsidR="004A52C0" w:rsidRDefault="004A52C0" w:rsidP="004A52C0">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负责各类临时小修、急修项目，如柜橱、门锁、窗帘、灯、水电等的维修，下水管道的疏通，楼内装潢破损等，及时处理各类小修、急修工作。零星维修范围：卫生间马桶小便池漏水、水龙头、灯管、门锁、电源插座、电话机、电源开关、办公桌椅。零星维修定义：维修成本（材料费不含人工）500元以内的维修。维修的材料费由采购人承担。</w:t>
      </w:r>
    </w:p>
    <w:p w14:paraId="353975B7" w14:textId="77777777" w:rsidR="004A52C0" w:rsidRDefault="004A52C0" w:rsidP="004A52C0">
      <w:pPr>
        <w:numPr>
          <w:ilvl w:val="0"/>
          <w:numId w:val="3"/>
        </w:numPr>
        <w:tabs>
          <w:tab w:val="left" w:pos="7200"/>
        </w:tabs>
        <w:adjustRightInd w:val="0"/>
        <w:snapToGrid w:val="0"/>
        <w:spacing w:line="300" w:lineRule="auto"/>
        <w:ind w:firstLineChars="200" w:firstLine="440"/>
        <w:rPr>
          <w:rFonts w:ascii="Times New Roman" w:hAnsi="Times New Roman"/>
          <w:bCs/>
          <w:sz w:val="22"/>
          <w:u w:val="single"/>
        </w:rPr>
      </w:pPr>
      <w:r>
        <w:rPr>
          <w:rFonts w:ascii="Times New Roman" w:hAnsi="Times New Roman"/>
          <w:bCs/>
          <w:sz w:val="22"/>
          <w:u w:val="single"/>
        </w:rPr>
        <w:t>性别不限。</w:t>
      </w:r>
    </w:p>
    <w:p w14:paraId="7865B52F" w14:textId="77777777" w:rsidR="004A52C0" w:rsidRDefault="004A52C0" w:rsidP="004A52C0">
      <w:pPr>
        <w:pStyle w:val="a9"/>
        <w:numPr>
          <w:ilvl w:val="0"/>
          <w:numId w:val="3"/>
        </w:numPr>
        <w:suppressAutoHyphens/>
        <w:snapToGrid w:val="0"/>
        <w:spacing w:line="300" w:lineRule="auto"/>
        <w:ind w:left="0" w:firstLine="420"/>
        <w:contextualSpacing w:val="0"/>
        <w:rPr>
          <w:sz w:val="22"/>
        </w:rPr>
      </w:pPr>
      <w:r>
        <w:rPr>
          <w:sz w:val="22"/>
        </w:rPr>
        <w:t>工作时间：</w:t>
      </w:r>
      <w:r>
        <w:rPr>
          <w:rFonts w:hint="eastAsia"/>
          <w:sz w:val="22"/>
        </w:rPr>
        <w:t>详见“</w:t>
      </w:r>
      <w:r>
        <w:rPr>
          <w:rFonts w:hint="eastAsia"/>
          <w:sz w:val="22"/>
        </w:rPr>
        <w:t>9.1.</w:t>
      </w:r>
      <w:r>
        <w:rPr>
          <w:rFonts w:hint="eastAsia"/>
          <w:sz w:val="22"/>
        </w:rPr>
        <w:t>岗位设置一览表”</w:t>
      </w:r>
      <w:r>
        <w:rPr>
          <w:bCs/>
          <w:kern w:val="0"/>
        </w:rPr>
        <w:t>。</w:t>
      </w:r>
    </w:p>
    <w:p w14:paraId="70E4C5C1" w14:textId="77777777" w:rsidR="004A52C0" w:rsidRDefault="004A52C0" w:rsidP="004A52C0">
      <w:pPr>
        <w:numPr>
          <w:ilvl w:val="0"/>
          <w:numId w:val="3"/>
        </w:numPr>
        <w:tabs>
          <w:tab w:val="left" w:pos="7200"/>
        </w:tabs>
        <w:adjustRightInd w:val="0"/>
        <w:snapToGrid w:val="0"/>
        <w:spacing w:line="300" w:lineRule="auto"/>
        <w:ind w:firstLineChars="200" w:firstLine="440"/>
        <w:rPr>
          <w:rFonts w:ascii="Times New Roman" w:hAnsi="Times New Roman"/>
          <w:bCs/>
          <w:color w:val="000000" w:themeColor="text1"/>
          <w:sz w:val="22"/>
          <w:u w:val="single"/>
        </w:rPr>
      </w:pPr>
      <w:r>
        <w:rPr>
          <w:rFonts w:ascii="Times New Roman" w:hAnsi="Times New Roman"/>
          <w:color w:val="000000" w:themeColor="text1"/>
          <w:sz w:val="22"/>
        </w:rPr>
        <w:t>须进行巡检的公共设施设备清单</w:t>
      </w:r>
    </w:p>
    <w:tbl>
      <w:tblPr>
        <w:tblStyle w:val="afff0"/>
        <w:tblW w:w="9538" w:type="dxa"/>
        <w:jc w:val="center"/>
        <w:tblLayout w:type="fixed"/>
        <w:tblLook w:val="04A0" w:firstRow="1" w:lastRow="0" w:firstColumn="1" w:lastColumn="0" w:noHBand="0" w:noVBand="1"/>
      </w:tblPr>
      <w:tblGrid>
        <w:gridCol w:w="684"/>
        <w:gridCol w:w="2010"/>
        <w:gridCol w:w="1714"/>
        <w:gridCol w:w="2115"/>
        <w:gridCol w:w="1110"/>
        <w:gridCol w:w="750"/>
        <w:gridCol w:w="1155"/>
      </w:tblGrid>
      <w:tr w:rsidR="004A52C0" w14:paraId="4B7CCCF8" w14:textId="77777777" w:rsidTr="00376E96">
        <w:trPr>
          <w:trHeight w:val="283"/>
          <w:tblHeader/>
          <w:jc w:val="center"/>
        </w:trPr>
        <w:tc>
          <w:tcPr>
            <w:tcW w:w="684" w:type="dxa"/>
            <w:vAlign w:val="center"/>
          </w:tcPr>
          <w:p w14:paraId="13837CB8" w14:textId="77777777" w:rsidR="004A52C0" w:rsidRDefault="004A52C0" w:rsidP="00376E96">
            <w:pPr>
              <w:tabs>
                <w:tab w:val="left" w:pos="7200"/>
              </w:tabs>
              <w:adjustRightInd w:val="0"/>
              <w:snapToGrid w:val="0"/>
              <w:spacing w:line="300" w:lineRule="auto"/>
              <w:jc w:val="center"/>
              <w:rPr>
                <w:rFonts w:ascii="宋体" w:hAnsi="宋体" w:hint="eastAsia"/>
                <w:b/>
                <w:bCs/>
                <w:sz w:val="22"/>
              </w:rPr>
            </w:pPr>
            <w:r>
              <w:rPr>
                <w:rFonts w:ascii="宋体" w:hAnsi="宋体" w:hint="eastAsia"/>
                <w:b/>
                <w:bCs/>
                <w:sz w:val="22"/>
              </w:rPr>
              <w:t>序号</w:t>
            </w:r>
          </w:p>
        </w:tc>
        <w:tc>
          <w:tcPr>
            <w:tcW w:w="2010" w:type="dxa"/>
            <w:vAlign w:val="center"/>
          </w:tcPr>
          <w:p w14:paraId="36545F35" w14:textId="77777777" w:rsidR="004A52C0" w:rsidRDefault="004A52C0" w:rsidP="00376E96">
            <w:pPr>
              <w:tabs>
                <w:tab w:val="left" w:pos="7200"/>
              </w:tabs>
              <w:adjustRightInd w:val="0"/>
              <w:snapToGrid w:val="0"/>
              <w:spacing w:line="300" w:lineRule="auto"/>
              <w:jc w:val="center"/>
              <w:rPr>
                <w:rFonts w:ascii="宋体" w:hAnsi="宋体" w:hint="eastAsia"/>
                <w:b/>
                <w:bCs/>
                <w:sz w:val="22"/>
              </w:rPr>
            </w:pPr>
            <w:r>
              <w:rPr>
                <w:rFonts w:ascii="宋体" w:hAnsi="宋体" w:hint="eastAsia"/>
                <w:b/>
                <w:bCs/>
                <w:sz w:val="22"/>
              </w:rPr>
              <w:t>设备名称</w:t>
            </w:r>
          </w:p>
        </w:tc>
        <w:tc>
          <w:tcPr>
            <w:tcW w:w="1714" w:type="dxa"/>
            <w:vAlign w:val="center"/>
          </w:tcPr>
          <w:p w14:paraId="5DD54F37" w14:textId="77777777" w:rsidR="004A52C0" w:rsidRDefault="004A52C0" w:rsidP="00376E96">
            <w:pPr>
              <w:tabs>
                <w:tab w:val="left" w:pos="7200"/>
              </w:tabs>
              <w:adjustRightInd w:val="0"/>
              <w:snapToGrid w:val="0"/>
              <w:spacing w:line="300" w:lineRule="auto"/>
              <w:jc w:val="center"/>
              <w:rPr>
                <w:rFonts w:ascii="宋体" w:hAnsi="宋体" w:hint="eastAsia"/>
                <w:b/>
                <w:bCs/>
                <w:sz w:val="22"/>
              </w:rPr>
            </w:pPr>
            <w:r>
              <w:rPr>
                <w:rFonts w:ascii="宋体" w:hAnsi="宋体" w:hint="eastAsia"/>
                <w:b/>
                <w:bCs/>
                <w:sz w:val="22"/>
              </w:rPr>
              <w:t>规格型号</w:t>
            </w:r>
          </w:p>
        </w:tc>
        <w:tc>
          <w:tcPr>
            <w:tcW w:w="2115" w:type="dxa"/>
            <w:vAlign w:val="center"/>
          </w:tcPr>
          <w:p w14:paraId="5B4CDE73" w14:textId="77777777" w:rsidR="004A52C0" w:rsidRDefault="004A52C0" w:rsidP="00376E96">
            <w:pPr>
              <w:tabs>
                <w:tab w:val="left" w:pos="7200"/>
              </w:tabs>
              <w:adjustRightInd w:val="0"/>
              <w:snapToGrid w:val="0"/>
              <w:spacing w:line="300" w:lineRule="auto"/>
              <w:jc w:val="center"/>
              <w:rPr>
                <w:rFonts w:ascii="宋体" w:hAnsi="宋体" w:hint="eastAsia"/>
                <w:b/>
                <w:bCs/>
                <w:sz w:val="22"/>
              </w:rPr>
            </w:pPr>
            <w:r>
              <w:rPr>
                <w:rFonts w:ascii="宋体" w:hAnsi="宋体" w:hint="eastAsia"/>
                <w:b/>
                <w:bCs/>
                <w:sz w:val="22"/>
              </w:rPr>
              <w:t>制造厂商</w:t>
            </w:r>
          </w:p>
        </w:tc>
        <w:tc>
          <w:tcPr>
            <w:tcW w:w="1110" w:type="dxa"/>
            <w:vAlign w:val="center"/>
          </w:tcPr>
          <w:p w14:paraId="2EFECA14" w14:textId="77777777" w:rsidR="004A52C0" w:rsidRDefault="004A52C0" w:rsidP="00376E96">
            <w:pPr>
              <w:tabs>
                <w:tab w:val="left" w:pos="7200"/>
              </w:tabs>
              <w:adjustRightInd w:val="0"/>
              <w:snapToGrid w:val="0"/>
              <w:spacing w:line="300" w:lineRule="auto"/>
              <w:jc w:val="center"/>
              <w:rPr>
                <w:rFonts w:ascii="宋体" w:hAnsi="宋体" w:hint="eastAsia"/>
                <w:b/>
                <w:bCs/>
                <w:sz w:val="22"/>
              </w:rPr>
            </w:pPr>
            <w:r>
              <w:rPr>
                <w:rFonts w:ascii="宋体" w:hAnsi="宋体" w:hint="eastAsia"/>
                <w:b/>
                <w:bCs/>
                <w:sz w:val="22"/>
              </w:rPr>
              <w:t>安装地点</w:t>
            </w:r>
          </w:p>
        </w:tc>
        <w:tc>
          <w:tcPr>
            <w:tcW w:w="750" w:type="dxa"/>
            <w:vAlign w:val="center"/>
          </w:tcPr>
          <w:p w14:paraId="7F9B351B" w14:textId="77777777" w:rsidR="004A52C0" w:rsidRDefault="004A52C0" w:rsidP="00376E96">
            <w:pPr>
              <w:tabs>
                <w:tab w:val="left" w:pos="7200"/>
              </w:tabs>
              <w:adjustRightInd w:val="0"/>
              <w:snapToGrid w:val="0"/>
              <w:spacing w:line="300" w:lineRule="auto"/>
              <w:jc w:val="center"/>
              <w:rPr>
                <w:rFonts w:ascii="宋体" w:hAnsi="宋体" w:hint="eastAsia"/>
                <w:b/>
                <w:bCs/>
                <w:sz w:val="22"/>
              </w:rPr>
            </w:pPr>
            <w:r>
              <w:rPr>
                <w:rFonts w:ascii="宋体" w:hAnsi="宋体" w:hint="eastAsia"/>
                <w:b/>
                <w:bCs/>
                <w:sz w:val="22"/>
              </w:rPr>
              <w:t>数量</w:t>
            </w:r>
          </w:p>
        </w:tc>
        <w:tc>
          <w:tcPr>
            <w:tcW w:w="1155" w:type="dxa"/>
            <w:vAlign w:val="center"/>
          </w:tcPr>
          <w:p w14:paraId="005156D5" w14:textId="77777777" w:rsidR="004A52C0" w:rsidRDefault="004A52C0" w:rsidP="00376E96">
            <w:pPr>
              <w:tabs>
                <w:tab w:val="left" w:pos="7200"/>
              </w:tabs>
              <w:adjustRightInd w:val="0"/>
              <w:snapToGrid w:val="0"/>
              <w:spacing w:line="300" w:lineRule="auto"/>
              <w:jc w:val="center"/>
              <w:rPr>
                <w:rFonts w:ascii="宋体" w:hAnsi="宋体" w:hint="eastAsia"/>
                <w:b/>
                <w:bCs/>
                <w:sz w:val="22"/>
              </w:rPr>
            </w:pPr>
            <w:r>
              <w:rPr>
                <w:rFonts w:ascii="宋体" w:hAnsi="宋体" w:hint="eastAsia"/>
                <w:b/>
                <w:bCs/>
                <w:sz w:val="22"/>
              </w:rPr>
              <w:t>工作内容</w:t>
            </w:r>
          </w:p>
        </w:tc>
      </w:tr>
      <w:tr w:rsidR="004A52C0" w14:paraId="34FB92E0" w14:textId="77777777" w:rsidTr="00376E96">
        <w:trPr>
          <w:trHeight w:val="283"/>
          <w:jc w:val="center"/>
        </w:trPr>
        <w:tc>
          <w:tcPr>
            <w:tcW w:w="684" w:type="dxa"/>
            <w:vAlign w:val="center"/>
          </w:tcPr>
          <w:p w14:paraId="0DD02AA7"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sz w:val="22"/>
              </w:rPr>
              <w:t>1</w:t>
            </w:r>
          </w:p>
        </w:tc>
        <w:tc>
          <w:tcPr>
            <w:tcW w:w="2010" w:type="dxa"/>
            <w:vAlign w:val="center"/>
          </w:tcPr>
          <w:p w14:paraId="06010164"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电能计量柜</w:t>
            </w:r>
          </w:p>
        </w:tc>
        <w:tc>
          <w:tcPr>
            <w:tcW w:w="1714" w:type="dxa"/>
            <w:vAlign w:val="center"/>
          </w:tcPr>
          <w:p w14:paraId="6F9F200F"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XL-21</w:t>
            </w:r>
          </w:p>
        </w:tc>
        <w:tc>
          <w:tcPr>
            <w:tcW w:w="2115" w:type="dxa"/>
            <w:vAlign w:val="center"/>
          </w:tcPr>
          <w:p w14:paraId="469DCB45" w14:textId="77777777" w:rsidR="004A52C0" w:rsidRDefault="004A52C0" w:rsidP="00376E96">
            <w:pPr>
              <w:tabs>
                <w:tab w:val="left" w:pos="7200"/>
              </w:tabs>
              <w:adjustRightInd w:val="0"/>
              <w:snapToGrid w:val="0"/>
              <w:spacing w:line="300" w:lineRule="auto"/>
              <w:jc w:val="center"/>
              <w:rPr>
                <w:rFonts w:ascii="宋体" w:hAnsi="宋体" w:hint="eastAsia"/>
                <w:sz w:val="22"/>
              </w:rPr>
            </w:pPr>
            <w:proofErr w:type="gramStart"/>
            <w:r>
              <w:rPr>
                <w:rFonts w:ascii="宋体" w:hAnsi="宋体" w:hint="eastAsia"/>
                <w:sz w:val="22"/>
              </w:rPr>
              <w:t>上海施能电器</w:t>
            </w:r>
            <w:proofErr w:type="gramEnd"/>
          </w:p>
        </w:tc>
        <w:tc>
          <w:tcPr>
            <w:tcW w:w="1110" w:type="dxa"/>
            <w:vAlign w:val="center"/>
          </w:tcPr>
          <w:p w14:paraId="2E8BFE98"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750" w:type="dxa"/>
            <w:vAlign w:val="center"/>
          </w:tcPr>
          <w:p w14:paraId="4BB2CF9B"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8</w:t>
            </w:r>
          </w:p>
        </w:tc>
        <w:tc>
          <w:tcPr>
            <w:tcW w:w="1155" w:type="dxa"/>
            <w:vAlign w:val="center"/>
          </w:tcPr>
          <w:p w14:paraId="25D3449A"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r>
      <w:tr w:rsidR="004A52C0" w14:paraId="24C0C3D4" w14:textId="77777777" w:rsidTr="00376E96">
        <w:trPr>
          <w:trHeight w:val="283"/>
          <w:jc w:val="center"/>
        </w:trPr>
        <w:tc>
          <w:tcPr>
            <w:tcW w:w="684" w:type="dxa"/>
            <w:vAlign w:val="center"/>
          </w:tcPr>
          <w:p w14:paraId="323E676E"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sz w:val="22"/>
              </w:rPr>
              <w:t>2</w:t>
            </w:r>
          </w:p>
        </w:tc>
        <w:tc>
          <w:tcPr>
            <w:tcW w:w="2010" w:type="dxa"/>
            <w:vAlign w:val="center"/>
          </w:tcPr>
          <w:p w14:paraId="1F12A873"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消防泵</w:t>
            </w:r>
          </w:p>
        </w:tc>
        <w:tc>
          <w:tcPr>
            <w:tcW w:w="1714" w:type="dxa"/>
            <w:vAlign w:val="center"/>
          </w:tcPr>
          <w:p w14:paraId="29D5142D"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30G-3N</w:t>
            </w:r>
          </w:p>
        </w:tc>
        <w:tc>
          <w:tcPr>
            <w:tcW w:w="2115" w:type="dxa"/>
            <w:vAlign w:val="center"/>
          </w:tcPr>
          <w:p w14:paraId="6E73D85D"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上海山楠</w:t>
            </w:r>
          </w:p>
        </w:tc>
        <w:tc>
          <w:tcPr>
            <w:tcW w:w="1110" w:type="dxa"/>
            <w:vAlign w:val="center"/>
          </w:tcPr>
          <w:p w14:paraId="6D4055B4"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750" w:type="dxa"/>
            <w:vAlign w:val="center"/>
          </w:tcPr>
          <w:p w14:paraId="5824C636"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4</w:t>
            </w:r>
          </w:p>
        </w:tc>
        <w:tc>
          <w:tcPr>
            <w:tcW w:w="1155" w:type="dxa"/>
            <w:vAlign w:val="center"/>
          </w:tcPr>
          <w:p w14:paraId="15D4EE25"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r>
      <w:tr w:rsidR="004A52C0" w14:paraId="5D12DFE0" w14:textId="77777777" w:rsidTr="00376E96">
        <w:trPr>
          <w:trHeight w:val="283"/>
          <w:jc w:val="center"/>
        </w:trPr>
        <w:tc>
          <w:tcPr>
            <w:tcW w:w="684" w:type="dxa"/>
            <w:vAlign w:val="center"/>
          </w:tcPr>
          <w:p w14:paraId="1225734F"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sz w:val="22"/>
              </w:rPr>
              <w:t>3</w:t>
            </w:r>
          </w:p>
        </w:tc>
        <w:tc>
          <w:tcPr>
            <w:tcW w:w="2010" w:type="dxa"/>
            <w:vAlign w:val="center"/>
          </w:tcPr>
          <w:p w14:paraId="41C568A1"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消防电气控制柜</w:t>
            </w:r>
          </w:p>
        </w:tc>
        <w:tc>
          <w:tcPr>
            <w:tcW w:w="1714" w:type="dxa"/>
            <w:vAlign w:val="center"/>
          </w:tcPr>
          <w:p w14:paraId="4D4BB48A"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SK-2-1.5-2P-3</w:t>
            </w:r>
          </w:p>
        </w:tc>
        <w:tc>
          <w:tcPr>
            <w:tcW w:w="2115" w:type="dxa"/>
            <w:vAlign w:val="center"/>
          </w:tcPr>
          <w:p w14:paraId="6C59F9FB" w14:textId="77777777" w:rsidR="004A52C0" w:rsidRDefault="004A52C0" w:rsidP="00376E96">
            <w:pPr>
              <w:tabs>
                <w:tab w:val="left" w:pos="7200"/>
              </w:tabs>
              <w:adjustRightInd w:val="0"/>
              <w:snapToGrid w:val="0"/>
              <w:spacing w:line="300" w:lineRule="auto"/>
              <w:jc w:val="center"/>
              <w:rPr>
                <w:rFonts w:ascii="宋体" w:hAnsi="宋体" w:hint="eastAsia"/>
                <w:sz w:val="22"/>
              </w:rPr>
            </w:pPr>
            <w:proofErr w:type="gramStart"/>
            <w:r>
              <w:rPr>
                <w:rFonts w:ascii="宋体" w:hAnsi="宋体" w:hint="eastAsia"/>
                <w:sz w:val="22"/>
              </w:rPr>
              <w:t>上海射吉</w:t>
            </w:r>
            <w:proofErr w:type="gramEnd"/>
          </w:p>
        </w:tc>
        <w:tc>
          <w:tcPr>
            <w:tcW w:w="1110" w:type="dxa"/>
            <w:vAlign w:val="center"/>
          </w:tcPr>
          <w:p w14:paraId="52D808F2"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750" w:type="dxa"/>
            <w:vAlign w:val="center"/>
          </w:tcPr>
          <w:p w14:paraId="44DC0202"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3</w:t>
            </w:r>
          </w:p>
        </w:tc>
        <w:tc>
          <w:tcPr>
            <w:tcW w:w="1155" w:type="dxa"/>
            <w:vAlign w:val="center"/>
          </w:tcPr>
          <w:p w14:paraId="4745D540"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r>
      <w:tr w:rsidR="004A52C0" w14:paraId="3134C7F8" w14:textId="77777777" w:rsidTr="00376E96">
        <w:trPr>
          <w:trHeight w:val="283"/>
          <w:jc w:val="center"/>
        </w:trPr>
        <w:tc>
          <w:tcPr>
            <w:tcW w:w="684" w:type="dxa"/>
            <w:vAlign w:val="center"/>
          </w:tcPr>
          <w:p w14:paraId="3823763B"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sz w:val="22"/>
              </w:rPr>
              <w:t>4</w:t>
            </w:r>
          </w:p>
        </w:tc>
        <w:tc>
          <w:tcPr>
            <w:tcW w:w="2010" w:type="dxa"/>
            <w:vAlign w:val="center"/>
          </w:tcPr>
          <w:p w14:paraId="437B97D1"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灭火器箱</w:t>
            </w:r>
          </w:p>
        </w:tc>
        <w:tc>
          <w:tcPr>
            <w:tcW w:w="1714" w:type="dxa"/>
            <w:vAlign w:val="center"/>
          </w:tcPr>
          <w:p w14:paraId="777BF35B"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XMDF</w:t>
            </w:r>
          </w:p>
        </w:tc>
        <w:tc>
          <w:tcPr>
            <w:tcW w:w="2115" w:type="dxa"/>
            <w:vAlign w:val="center"/>
          </w:tcPr>
          <w:p w14:paraId="6933E05E"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上海海申</w:t>
            </w:r>
          </w:p>
        </w:tc>
        <w:tc>
          <w:tcPr>
            <w:tcW w:w="1110" w:type="dxa"/>
            <w:vAlign w:val="center"/>
          </w:tcPr>
          <w:p w14:paraId="06336F29"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750" w:type="dxa"/>
            <w:vAlign w:val="center"/>
          </w:tcPr>
          <w:p w14:paraId="7E3C38C7"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25</w:t>
            </w:r>
          </w:p>
        </w:tc>
        <w:tc>
          <w:tcPr>
            <w:tcW w:w="1155" w:type="dxa"/>
            <w:vAlign w:val="center"/>
          </w:tcPr>
          <w:p w14:paraId="675B3608"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r>
      <w:tr w:rsidR="004A52C0" w14:paraId="786CF24E" w14:textId="77777777" w:rsidTr="00376E96">
        <w:trPr>
          <w:trHeight w:val="283"/>
          <w:jc w:val="center"/>
        </w:trPr>
        <w:tc>
          <w:tcPr>
            <w:tcW w:w="684" w:type="dxa"/>
            <w:vAlign w:val="center"/>
          </w:tcPr>
          <w:p w14:paraId="50E8409F"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5</w:t>
            </w:r>
          </w:p>
        </w:tc>
        <w:tc>
          <w:tcPr>
            <w:tcW w:w="2010" w:type="dxa"/>
            <w:vAlign w:val="center"/>
          </w:tcPr>
          <w:p w14:paraId="7903F132"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灭火器</w:t>
            </w:r>
          </w:p>
        </w:tc>
        <w:tc>
          <w:tcPr>
            <w:tcW w:w="1714" w:type="dxa"/>
            <w:vAlign w:val="center"/>
          </w:tcPr>
          <w:p w14:paraId="2748F869"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手提干粉</w:t>
            </w:r>
          </w:p>
        </w:tc>
        <w:tc>
          <w:tcPr>
            <w:tcW w:w="2115" w:type="dxa"/>
            <w:vAlign w:val="center"/>
          </w:tcPr>
          <w:p w14:paraId="356EA7B1" w14:textId="77777777" w:rsidR="004A52C0" w:rsidRDefault="004A52C0" w:rsidP="00376E96">
            <w:pPr>
              <w:tabs>
                <w:tab w:val="left" w:pos="7200"/>
              </w:tabs>
              <w:adjustRightInd w:val="0"/>
              <w:snapToGrid w:val="0"/>
              <w:spacing w:line="300" w:lineRule="auto"/>
              <w:jc w:val="center"/>
              <w:rPr>
                <w:rFonts w:ascii="宋体" w:hAnsi="宋体" w:hint="eastAsia"/>
                <w:sz w:val="22"/>
              </w:rPr>
            </w:pPr>
            <w:proofErr w:type="gramStart"/>
            <w:r>
              <w:rPr>
                <w:rFonts w:ascii="宋体" w:hAnsi="宋体" w:hint="eastAsia"/>
                <w:sz w:val="22"/>
              </w:rPr>
              <w:t>山东鼎梁</w:t>
            </w:r>
            <w:proofErr w:type="gramEnd"/>
          </w:p>
        </w:tc>
        <w:tc>
          <w:tcPr>
            <w:tcW w:w="1110" w:type="dxa"/>
            <w:vAlign w:val="center"/>
          </w:tcPr>
          <w:p w14:paraId="7123F914"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750" w:type="dxa"/>
            <w:vAlign w:val="center"/>
          </w:tcPr>
          <w:p w14:paraId="0C1774EC"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67</w:t>
            </w:r>
          </w:p>
        </w:tc>
        <w:tc>
          <w:tcPr>
            <w:tcW w:w="1155" w:type="dxa"/>
            <w:vAlign w:val="center"/>
          </w:tcPr>
          <w:p w14:paraId="7AED3090"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r>
      <w:tr w:rsidR="004A52C0" w14:paraId="0F349ABA" w14:textId="77777777" w:rsidTr="00376E96">
        <w:trPr>
          <w:trHeight w:val="283"/>
          <w:jc w:val="center"/>
        </w:trPr>
        <w:tc>
          <w:tcPr>
            <w:tcW w:w="684" w:type="dxa"/>
            <w:vAlign w:val="center"/>
          </w:tcPr>
          <w:p w14:paraId="06988D0E"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6</w:t>
            </w:r>
          </w:p>
        </w:tc>
        <w:tc>
          <w:tcPr>
            <w:tcW w:w="2010" w:type="dxa"/>
            <w:vAlign w:val="center"/>
          </w:tcPr>
          <w:p w14:paraId="25680929"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消防电气控制装置</w:t>
            </w:r>
          </w:p>
        </w:tc>
        <w:tc>
          <w:tcPr>
            <w:tcW w:w="1714" w:type="dxa"/>
            <w:vAlign w:val="center"/>
          </w:tcPr>
          <w:p w14:paraId="233430C7"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JB-3208G</w:t>
            </w:r>
          </w:p>
        </w:tc>
        <w:tc>
          <w:tcPr>
            <w:tcW w:w="2115" w:type="dxa"/>
            <w:vAlign w:val="center"/>
          </w:tcPr>
          <w:p w14:paraId="244015B1"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上海松江</w:t>
            </w:r>
            <w:proofErr w:type="gramStart"/>
            <w:r>
              <w:rPr>
                <w:rFonts w:ascii="宋体" w:hAnsi="宋体" w:hint="eastAsia"/>
                <w:sz w:val="22"/>
              </w:rPr>
              <w:t>飞繁电子</w:t>
            </w:r>
            <w:proofErr w:type="gramEnd"/>
          </w:p>
        </w:tc>
        <w:tc>
          <w:tcPr>
            <w:tcW w:w="1110" w:type="dxa"/>
            <w:vAlign w:val="center"/>
          </w:tcPr>
          <w:p w14:paraId="498CE125"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750" w:type="dxa"/>
            <w:vAlign w:val="center"/>
          </w:tcPr>
          <w:p w14:paraId="3CA62AF9"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1</w:t>
            </w:r>
          </w:p>
        </w:tc>
        <w:tc>
          <w:tcPr>
            <w:tcW w:w="1155" w:type="dxa"/>
            <w:vAlign w:val="center"/>
          </w:tcPr>
          <w:p w14:paraId="4DCB66D3" w14:textId="77777777" w:rsidR="004A52C0" w:rsidRDefault="004A52C0" w:rsidP="00376E96">
            <w:pPr>
              <w:adjustRightInd w:val="0"/>
              <w:snapToGrid w:val="0"/>
              <w:spacing w:line="300" w:lineRule="auto"/>
              <w:jc w:val="center"/>
              <w:rPr>
                <w:rFonts w:ascii="宋体" w:hAnsi="宋体" w:hint="eastAsia"/>
                <w:sz w:val="22"/>
              </w:rPr>
            </w:pPr>
          </w:p>
        </w:tc>
      </w:tr>
      <w:tr w:rsidR="004A52C0" w14:paraId="4DBC4A10" w14:textId="77777777" w:rsidTr="00376E96">
        <w:trPr>
          <w:trHeight w:val="283"/>
          <w:jc w:val="center"/>
        </w:trPr>
        <w:tc>
          <w:tcPr>
            <w:tcW w:w="684" w:type="dxa"/>
            <w:vAlign w:val="center"/>
          </w:tcPr>
          <w:p w14:paraId="70207E86"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7</w:t>
            </w:r>
          </w:p>
        </w:tc>
        <w:tc>
          <w:tcPr>
            <w:tcW w:w="2010" w:type="dxa"/>
            <w:vAlign w:val="center"/>
          </w:tcPr>
          <w:p w14:paraId="29A2DA49"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手动报警按钮</w:t>
            </w:r>
          </w:p>
        </w:tc>
        <w:tc>
          <w:tcPr>
            <w:tcW w:w="1714" w:type="dxa"/>
            <w:vAlign w:val="center"/>
          </w:tcPr>
          <w:p w14:paraId="679CE2E1"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2115" w:type="dxa"/>
            <w:vAlign w:val="center"/>
          </w:tcPr>
          <w:p w14:paraId="08B8D311"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上海东信</w:t>
            </w:r>
          </w:p>
        </w:tc>
        <w:tc>
          <w:tcPr>
            <w:tcW w:w="1110" w:type="dxa"/>
            <w:vAlign w:val="center"/>
          </w:tcPr>
          <w:p w14:paraId="3585FA49" w14:textId="77777777" w:rsidR="004A52C0" w:rsidRDefault="004A52C0" w:rsidP="00376E96">
            <w:pPr>
              <w:tabs>
                <w:tab w:val="left" w:pos="7200"/>
              </w:tabs>
              <w:adjustRightInd w:val="0"/>
              <w:snapToGrid w:val="0"/>
              <w:spacing w:line="300" w:lineRule="auto"/>
              <w:jc w:val="center"/>
              <w:rPr>
                <w:rFonts w:ascii="宋体" w:hAnsi="宋体" w:hint="eastAsia"/>
                <w:sz w:val="22"/>
              </w:rPr>
            </w:pPr>
          </w:p>
        </w:tc>
        <w:tc>
          <w:tcPr>
            <w:tcW w:w="750" w:type="dxa"/>
            <w:vAlign w:val="center"/>
          </w:tcPr>
          <w:p w14:paraId="6FDF8474" w14:textId="77777777" w:rsidR="004A52C0" w:rsidRDefault="004A52C0" w:rsidP="00376E96">
            <w:pPr>
              <w:tabs>
                <w:tab w:val="left" w:pos="7200"/>
              </w:tabs>
              <w:adjustRightInd w:val="0"/>
              <w:snapToGrid w:val="0"/>
              <w:spacing w:line="300" w:lineRule="auto"/>
              <w:jc w:val="center"/>
              <w:rPr>
                <w:rFonts w:ascii="宋体" w:hAnsi="宋体" w:hint="eastAsia"/>
                <w:sz w:val="22"/>
              </w:rPr>
            </w:pPr>
            <w:r>
              <w:rPr>
                <w:rFonts w:ascii="宋体" w:hAnsi="宋体" w:hint="eastAsia"/>
                <w:sz w:val="22"/>
              </w:rPr>
              <w:t>16</w:t>
            </w:r>
          </w:p>
        </w:tc>
        <w:tc>
          <w:tcPr>
            <w:tcW w:w="1155" w:type="dxa"/>
            <w:vAlign w:val="center"/>
          </w:tcPr>
          <w:p w14:paraId="6CE95059" w14:textId="77777777" w:rsidR="004A52C0" w:rsidRDefault="004A52C0" w:rsidP="00376E96">
            <w:pPr>
              <w:adjustRightInd w:val="0"/>
              <w:snapToGrid w:val="0"/>
              <w:spacing w:line="300" w:lineRule="auto"/>
              <w:jc w:val="center"/>
              <w:rPr>
                <w:rFonts w:ascii="宋体" w:hAnsi="宋体" w:hint="eastAsia"/>
                <w:sz w:val="22"/>
              </w:rPr>
            </w:pPr>
          </w:p>
        </w:tc>
      </w:tr>
    </w:tbl>
    <w:p w14:paraId="4B7218A9" w14:textId="77777777" w:rsidR="004A52C0" w:rsidRDefault="004A52C0" w:rsidP="004A52C0">
      <w:pPr>
        <w:tabs>
          <w:tab w:val="left" w:pos="7200"/>
        </w:tabs>
        <w:adjustRightInd w:val="0"/>
        <w:snapToGrid w:val="0"/>
        <w:spacing w:line="300" w:lineRule="auto"/>
        <w:ind w:firstLineChars="200" w:firstLine="440"/>
        <w:rPr>
          <w:rFonts w:ascii="宋体" w:hAnsi="宋体" w:cs="宋体" w:hint="eastAsia"/>
          <w:sz w:val="22"/>
        </w:rPr>
      </w:pPr>
    </w:p>
    <w:p w14:paraId="7328E4DB"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 xml:space="preserve">6 </w:t>
      </w:r>
      <w:r>
        <w:rPr>
          <w:rFonts w:ascii="Times New Roman" w:hAnsi="Times New Roman" w:hint="eastAsia"/>
          <w:b/>
          <w:bCs/>
          <w:sz w:val="22"/>
        </w:rPr>
        <w:t>委托管理的其他事项</w:t>
      </w:r>
    </w:p>
    <w:p w14:paraId="02E0A11F"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）包括报纸、信件、快递的收发以及根据采购人要求的延伸服务；收集、整理与物业管理相关的水电等工程资料。</w:t>
      </w:r>
    </w:p>
    <w:p w14:paraId="7E91C39A" w14:textId="77777777" w:rsidR="004A52C0" w:rsidRDefault="004A52C0" w:rsidP="004A52C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sz w:val="22"/>
        </w:rPr>
        <w:t>除按时保质完成采购人交办的重大会议、活动等其它突击性清洁保洁任务，如有临时增派任务所增加的工作量和人员增加</w:t>
      </w:r>
      <w:proofErr w:type="gramStart"/>
      <w:r>
        <w:rPr>
          <w:rFonts w:ascii="Times New Roman" w:hAnsi="Times New Roman" w:hint="eastAsia"/>
          <w:sz w:val="22"/>
        </w:rPr>
        <w:t>不</w:t>
      </w:r>
      <w:proofErr w:type="gramEnd"/>
      <w:r>
        <w:rPr>
          <w:rFonts w:ascii="Times New Roman" w:hAnsi="Times New Roman" w:hint="eastAsia"/>
          <w:sz w:val="22"/>
        </w:rPr>
        <w:t>另外计算费用。</w:t>
      </w:r>
    </w:p>
    <w:p w14:paraId="3909E4A2" w14:textId="77777777" w:rsidR="004A52C0" w:rsidRDefault="004A52C0" w:rsidP="004A52C0">
      <w:pPr>
        <w:tabs>
          <w:tab w:val="left" w:pos="7200"/>
        </w:tabs>
        <w:adjustRightInd w:val="0"/>
        <w:snapToGrid w:val="0"/>
        <w:spacing w:line="300" w:lineRule="auto"/>
        <w:ind w:firstLineChars="200" w:firstLine="440"/>
        <w:rPr>
          <w:rFonts w:ascii="Times New Roman" w:hAnsi="Times New Roman"/>
          <w:sz w:val="22"/>
        </w:rPr>
      </w:pPr>
    </w:p>
    <w:p w14:paraId="4B94E4CE" w14:textId="77777777" w:rsidR="004A52C0" w:rsidRDefault="004A52C0" w:rsidP="004A52C0">
      <w:pPr>
        <w:adjustRightInd w:val="0"/>
        <w:snapToGrid w:val="0"/>
        <w:spacing w:line="300" w:lineRule="auto"/>
        <w:ind w:firstLineChars="200" w:firstLine="442"/>
        <w:outlineLvl w:val="2"/>
        <w:rPr>
          <w:rFonts w:ascii="Times New Roman" w:hAnsi="Times New Roman"/>
          <w:b/>
          <w:bCs/>
          <w:sz w:val="22"/>
        </w:rPr>
      </w:pPr>
      <w:bookmarkStart w:id="33" w:name="_Toc199334630"/>
      <w:r>
        <w:rPr>
          <w:rFonts w:ascii="Times New Roman" w:hAnsi="Times New Roman"/>
          <w:b/>
          <w:bCs/>
          <w:sz w:val="22"/>
        </w:rPr>
        <w:t xml:space="preserve">10 </w:t>
      </w:r>
      <w:r>
        <w:rPr>
          <w:rFonts w:ascii="Times New Roman" w:hAnsi="Times New Roman"/>
          <w:b/>
          <w:bCs/>
          <w:sz w:val="22"/>
        </w:rPr>
        <w:t>安全文明作业要求和应急处置要求</w:t>
      </w:r>
      <w:bookmarkEnd w:id="33"/>
    </w:p>
    <w:p w14:paraId="2A1A9764"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92EA806"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DF0E011"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CD0EFF9"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069310C8"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w:t>
      </w:r>
      <w:r>
        <w:rPr>
          <w:rFonts w:ascii="Times New Roman" w:hAnsi="Times New Roman"/>
          <w:bCs/>
          <w:sz w:val="22"/>
        </w:rPr>
        <w:lastRenderedPageBreak/>
        <w:t>应的安全文明施工措施。</w:t>
      </w:r>
    </w:p>
    <w:p w14:paraId="52F77CA8"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7B76151D"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p>
    <w:p w14:paraId="7C1502CD" w14:textId="77777777" w:rsidR="004A52C0" w:rsidRDefault="004A52C0" w:rsidP="004A52C0">
      <w:pPr>
        <w:adjustRightInd w:val="0"/>
        <w:snapToGrid w:val="0"/>
        <w:spacing w:line="300" w:lineRule="auto"/>
        <w:ind w:firstLineChars="200" w:firstLine="442"/>
        <w:outlineLvl w:val="2"/>
        <w:rPr>
          <w:rFonts w:ascii="Times New Roman" w:hAnsi="Times New Roman"/>
          <w:b/>
          <w:bCs/>
          <w:sz w:val="22"/>
        </w:rPr>
      </w:pPr>
      <w:bookmarkStart w:id="34" w:name="_Toc199334631"/>
      <w:r>
        <w:rPr>
          <w:rFonts w:ascii="Times New Roman" w:hAnsi="Times New Roman"/>
          <w:b/>
          <w:bCs/>
          <w:sz w:val="22"/>
        </w:rPr>
        <w:t>11</w:t>
      </w:r>
      <w:r>
        <w:rPr>
          <w:rFonts w:ascii="Times New Roman" w:hAnsi="Times New Roman"/>
          <w:b/>
          <w:bCs/>
          <w:sz w:val="22"/>
        </w:rPr>
        <w:t>考核管理办法和要求</w:t>
      </w:r>
      <w:bookmarkEnd w:id="34"/>
    </w:p>
    <w:p w14:paraId="4D1969AF"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由采购人每</w:t>
      </w:r>
      <w:r>
        <w:rPr>
          <w:rFonts w:ascii="Times New Roman" w:hAnsi="Times New Roman" w:hint="eastAsia"/>
          <w:bCs/>
          <w:sz w:val="22"/>
        </w:rPr>
        <w:t>季度</w:t>
      </w:r>
      <w:r>
        <w:rPr>
          <w:rFonts w:ascii="Times New Roman" w:hAnsi="Times New Roman"/>
          <w:bCs/>
          <w:sz w:val="22"/>
        </w:rPr>
        <w:t>巡检考核</w:t>
      </w:r>
    </w:p>
    <w:p w14:paraId="62F8381D" w14:textId="77777777" w:rsidR="004A52C0" w:rsidRDefault="004A52C0" w:rsidP="004A52C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11.1</w:t>
      </w:r>
      <w:r>
        <w:rPr>
          <w:rFonts w:ascii="Times New Roman" w:hAnsi="Times New Roman"/>
          <w:b/>
          <w:bCs/>
          <w:sz w:val="22"/>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2847"/>
        <w:gridCol w:w="3697"/>
        <w:gridCol w:w="525"/>
      </w:tblGrid>
      <w:tr w:rsidR="004A52C0" w14:paraId="1476D069" w14:textId="77777777" w:rsidTr="00376E96">
        <w:trPr>
          <w:trHeight w:val="570"/>
        </w:trPr>
        <w:tc>
          <w:tcPr>
            <w:tcW w:w="766" w:type="dxa"/>
            <w:vAlign w:val="center"/>
          </w:tcPr>
          <w:p w14:paraId="678D8CB2" w14:textId="77777777" w:rsidR="004A52C0" w:rsidRDefault="004A52C0" w:rsidP="00376E96">
            <w:pPr>
              <w:jc w:val="center"/>
              <w:rPr>
                <w:rFonts w:ascii="宋体" w:hAnsi="宋体" w:cs="宋体" w:hint="eastAsia"/>
                <w:b/>
                <w:color w:val="000000" w:themeColor="text1"/>
                <w:sz w:val="22"/>
              </w:rPr>
            </w:pPr>
            <w:r>
              <w:rPr>
                <w:rFonts w:ascii="宋体" w:hAnsi="宋体" w:cs="宋体" w:hint="eastAsia"/>
                <w:b/>
                <w:color w:val="000000" w:themeColor="text1"/>
                <w:sz w:val="22"/>
              </w:rPr>
              <w:t>项目</w:t>
            </w:r>
          </w:p>
        </w:tc>
        <w:tc>
          <w:tcPr>
            <w:tcW w:w="1769" w:type="dxa"/>
            <w:vAlign w:val="center"/>
          </w:tcPr>
          <w:p w14:paraId="3C5B728A" w14:textId="77777777" w:rsidR="004A52C0" w:rsidRDefault="004A52C0" w:rsidP="00376E96">
            <w:pPr>
              <w:jc w:val="center"/>
              <w:rPr>
                <w:rFonts w:ascii="宋体" w:hAnsi="宋体" w:cs="宋体" w:hint="eastAsia"/>
                <w:b/>
                <w:color w:val="000000" w:themeColor="text1"/>
                <w:sz w:val="22"/>
              </w:rPr>
            </w:pPr>
            <w:r>
              <w:rPr>
                <w:rFonts w:ascii="宋体" w:hAnsi="宋体" w:cs="宋体" w:hint="eastAsia"/>
                <w:b/>
                <w:color w:val="000000" w:themeColor="text1"/>
                <w:sz w:val="22"/>
              </w:rPr>
              <w:t>评分大项</w:t>
            </w:r>
          </w:p>
        </w:tc>
        <w:tc>
          <w:tcPr>
            <w:tcW w:w="2847" w:type="dxa"/>
            <w:vAlign w:val="center"/>
          </w:tcPr>
          <w:p w14:paraId="1B45E4DD" w14:textId="77777777" w:rsidR="004A52C0" w:rsidRDefault="004A52C0" w:rsidP="00376E96">
            <w:pPr>
              <w:jc w:val="center"/>
              <w:rPr>
                <w:rFonts w:ascii="宋体" w:hAnsi="宋体" w:cs="宋体" w:hint="eastAsia"/>
                <w:b/>
                <w:color w:val="000000" w:themeColor="text1"/>
                <w:sz w:val="22"/>
              </w:rPr>
            </w:pPr>
            <w:r>
              <w:rPr>
                <w:rFonts w:ascii="宋体" w:hAnsi="宋体" w:cs="宋体" w:hint="eastAsia"/>
                <w:b/>
                <w:color w:val="000000" w:themeColor="text1"/>
                <w:sz w:val="22"/>
              </w:rPr>
              <w:t>考核内容及标准</w:t>
            </w:r>
          </w:p>
        </w:tc>
        <w:tc>
          <w:tcPr>
            <w:tcW w:w="3697" w:type="dxa"/>
            <w:vAlign w:val="center"/>
          </w:tcPr>
          <w:p w14:paraId="6369A5C2" w14:textId="77777777" w:rsidR="004A52C0" w:rsidRDefault="004A52C0" w:rsidP="00376E96">
            <w:pPr>
              <w:jc w:val="center"/>
              <w:rPr>
                <w:rFonts w:ascii="宋体" w:hAnsi="宋体" w:cs="宋体" w:hint="eastAsia"/>
                <w:b/>
                <w:color w:val="000000" w:themeColor="text1"/>
                <w:sz w:val="22"/>
              </w:rPr>
            </w:pPr>
            <w:r>
              <w:rPr>
                <w:rFonts w:ascii="宋体" w:hAnsi="宋体" w:cs="宋体" w:hint="eastAsia"/>
                <w:b/>
                <w:color w:val="000000" w:themeColor="text1"/>
                <w:sz w:val="22"/>
              </w:rPr>
              <w:t>评分标准</w:t>
            </w:r>
          </w:p>
        </w:tc>
        <w:tc>
          <w:tcPr>
            <w:tcW w:w="525" w:type="dxa"/>
            <w:vAlign w:val="center"/>
          </w:tcPr>
          <w:p w14:paraId="6708FB82" w14:textId="77777777" w:rsidR="004A52C0" w:rsidRDefault="004A52C0" w:rsidP="00376E96">
            <w:pPr>
              <w:jc w:val="center"/>
              <w:rPr>
                <w:rFonts w:ascii="宋体" w:hAnsi="宋体" w:cs="宋体" w:hint="eastAsia"/>
                <w:b/>
                <w:color w:val="000000" w:themeColor="text1"/>
                <w:sz w:val="22"/>
              </w:rPr>
            </w:pPr>
            <w:r>
              <w:rPr>
                <w:rFonts w:ascii="宋体" w:hAnsi="宋体" w:cs="宋体" w:hint="eastAsia"/>
                <w:b/>
                <w:color w:val="000000" w:themeColor="text1"/>
                <w:sz w:val="22"/>
              </w:rPr>
              <w:t>得</w:t>
            </w:r>
          </w:p>
          <w:p w14:paraId="5EA5A9FA" w14:textId="77777777" w:rsidR="004A52C0" w:rsidRDefault="004A52C0" w:rsidP="00376E96">
            <w:pPr>
              <w:jc w:val="center"/>
              <w:rPr>
                <w:rFonts w:ascii="宋体" w:hAnsi="宋体" w:cs="宋体" w:hint="eastAsia"/>
                <w:b/>
                <w:color w:val="000000" w:themeColor="text1"/>
                <w:sz w:val="22"/>
              </w:rPr>
            </w:pPr>
            <w:r>
              <w:rPr>
                <w:rFonts w:ascii="宋体" w:hAnsi="宋体" w:cs="宋体" w:hint="eastAsia"/>
                <w:b/>
                <w:color w:val="000000" w:themeColor="text1"/>
                <w:sz w:val="22"/>
              </w:rPr>
              <w:t>分</w:t>
            </w:r>
          </w:p>
        </w:tc>
      </w:tr>
      <w:tr w:rsidR="004A52C0" w14:paraId="0E47118A" w14:textId="77777777" w:rsidTr="00376E96">
        <w:trPr>
          <w:trHeight w:val="634"/>
        </w:trPr>
        <w:tc>
          <w:tcPr>
            <w:tcW w:w="766" w:type="dxa"/>
            <w:vMerge w:val="restart"/>
            <w:vAlign w:val="center"/>
          </w:tcPr>
          <w:p w14:paraId="2D2617E6"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综合管理</w:t>
            </w:r>
          </w:p>
          <w:p w14:paraId="296F9E89"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（30分）</w:t>
            </w:r>
          </w:p>
        </w:tc>
        <w:tc>
          <w:tcPr>
            <w:tcW w:w="1769" w:type="dxa"/>
            <w:vAlign w:val="center"/>
          </w:tcPr>
          <w:p w14:paraId="3A21A84A"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安全事故发生率</w:t>
            </w:r>
          </w:p>
          <w:p w14:paraId="3841F367"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（10 分）</w:t>
            </w:r>
          </w:p>
        </w:tc>
        <w:tc>
          <w:tcPr>
            <w:tcW w:w="2847" w:type="dxa"/>
            <w:vAlign w:val="center"/>
          </w:tcPr>
          <w:p w14:paraId="55238C0F"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有无安全事故发生（10 分）</w:t>
            </w:r>
          </w:p>
        </w:tc>
        <w:tc>
          <w:tcPr>
            <w:tcW w:w="3697" w:type="dxa"/>
            <w:vAlign w:val="center"/>
          </w:tcPr>
          <w:p w14:paraId="4FC10CE4"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是否有安全事故发生（10 分）</w:t>
            </w:r>
          </w:p>
        </w:tc>
        <w:tc>
          <w:tcPr>
            <w:tcW w:w="525" w:type="dxa"/>
          </w:tcPr>
          <w:p w14:paraId="3C1860D1" w14:textId="77777777" w:rsidR="004A52C0" w:rsidRDefault="004A52C0" w:rsidP="00376E96">
            <w:pPr>
              <w:rPr>
                <w:rFonts w:ascii="宋体" w:hAnsi="宋体" w:cs="宋体" w:hint="eastAsia"/>
                <w:color w:val="000000" w:themeColor="text1"/>
                <w:sz w:val="22"/>
              </w:rPr>
            </w:pPr>
          </w:p>
        </w:tc>
      </w:tr>
      <w:tr w:rsidR="004A52C0" w14:paraId="4C1CA390" w14:textId="77777777" w:rsidTr="00376E96">
        <w:trPr>
          <w:trHeight w:val="854"/>
        </w:trPr>
        <w:tc>
          <w:tcPr>
            <w:tcW w:w="766" w:type="dxa"/>
            <w:vMerge/>
            <w:vAlign w:val="center"/>
          </w:tcPr>
          <w:p w14:paraId="577885EA" w14:textId="77777777" w:rsidR="004A52C0" w:rsidRDefault="004A52C0" w:rsidP="00376E96">
            <w:pPr>
              <w:rPr>
                <w:rFonts w:ascii="宋体" w:hAnsi="宋体" w:cs="宋体" w:hint="eastAsia"/>
                <w:color w:val="000000" w:themeColor="text1"/>
                <w:sz w:val="22"/>
              </w:rPr>
            </w:pPr>
          </w:p>
        </w:tc>
        <w:tc>
          <w:tcPr>
            <w:tcW w:w="1769" w:type="dxa"/>
            <w:vAlign w:val="center"/>
          </w:tcPr>
          <w:p w14:paraId="45B65758"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突发事件处理</w:t>
            </w:r>
          </w:p>
          <w:p w14:paraId="7F41B60A"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16F18D21"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突发情况处理，及时处理并报告甲方（5 分）</w:t>
            </w:r>
          </w:p>
        </w:tc>
        <w:tc>
          <w:tcPr>
            <w:tcW w:w="3697" w:type="dxa"/>
            <w:vAlign w:val="center"/>
          </w:tcPr>
          <w:p w14:paraId="4BBFE941"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紧急事件发生是否10 分钟内向甲方报告并及时更新处置进展，并做好书面记录（5 分）</w:t>
            </w:r>
          </w:p>
        </w:tc>
        <w:tc>
          <w:tcPr>
            <w:tcW w:w="525" w:type="dxa"/>
          </w:tcPr>
          <w:p w14:paraId="1C643A48" w14:textId="77777777" w:rsidR="004A52C0" w:rsidRDefault="004A52C0" w:rsidP="00376E96">
            <w:pPr>
              <w:rPr>
                <w:rFonts w:ascii="宋体" w:hAnsi="宋体" w:cs="宋体" w:hint="eastAsia"/>
                <w:color w:val="000000" w:themeColor="text1"/>
                <w:sz w:val="22"/>
              </w:rPr>
            </w:pPr>
          </w:p>
        </w:tc>
      </w:tr>
      <w:tr w:rsidR="004A52C0" w14:paraId="35ECD5D0" w14:textId="77777777" w:rsidTr="00376E96">
        <w:trPr>
          <w:trHeight w:val="1142"/>
        </w:trPr>
        <w:tc>
          <w:tcPr>
            <w:tcW w:w="766" w:type="dxa"/>
            <w:vMerge/>
            <w:vAlign w:val="center"/>
          </w:tcPr>
          <w:p w14:paraId="01BBA920" w14:textId="77777777" w:rsidR="004A52C0" w:rsidRDefault="004A52C0" w:rsidP="00376E96">
            <w:pPr>
              <w:rPr>
                <w:rFonts w:ascii="宋体" w:hAnsi="宋体" w:cs="宋体" w:hint="eastAsia"/>
                <w:color w:val="000000" w:themeColor="text1"/>
                <w:sz w:val="22"/>
              </w:rPr>
            </w:pPr>
          </w:p>
        </w:tc>
        <w:tc>
          <w:tcPr>
            <w:tcW w:w="1769" w:type="dxa"/>
            <w:vAlign w:val="center"/>
          </w:tcPr>
          <w:p w14:paraId="1753F3F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人员配置及稳定性</w:t>
            </w:r>
          </w:p>
          <w:p w14:paraId="0AC3EFB5"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19CF9F1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派驻现场的人员是否符合合同要求（5 分）</w:t>
            </w:r>
          </w:p>
        </w:tc>
        <w:tc>
          <w:tcPr>
            <w:tcW w:w="3697" w:type="dxa"/>
            <w:vAlign w:val="center"/>
          </w:tcPr>
          <w:p w14:paraId="4D17E364"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1、按合同约定设置岗位100%（2 分）</w:t>
            </w:r>
          </w:p>
          <w:p w14:paraId="287B5496"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2、现场管理人员及人员素质是否符合合同约定（3 分）</w:t>
            </w:r>
          </w:p>
        </w:tc>
        <w:tc>
          <w:tcPr>
            <w:tcW w:w="525" w:type="dxa"/>
          </w:tcPr>
          <w:p w14:paraId="1E68CF7E" w14:textId="77777777" w:rsidR="004A52C0" w:rsidRDefault="004A52C0" w:rsidP="00376E96">
            <w:pPr>
              <w:rPr>
                <w:rFonts w:ascii="宋体" w:hAnsi="宋体" w:cs="宋体" w:hint="eastAsia"/>
                <w:color w:val="000000" w:themeColor="text1"/>
                <w:sz w:val="22"/>
              </w:rPr>
            </w:pPr>
          </w:p>
        </w:tc>
      </w:tr>
      <w:tr w:rsidR="004A52C0" w14:paraId="1A241B33" w14:textId="77777777" w:rsidTr="00376E96">
        <w:trPr>
          <w:trHeight w:val="1065"/>
        </w:trPr>
        <w:tc>
          <w:tcPr>
            <w:tcW w:w="766" w:type="dxa"/>
            <w:vMerge/>
            <w:vAlign w:val="center"/>
          </w:tcPr>
          <w:p w14:paraId="59D35983" w14:textId="77777777" w:rsidR="004A52C0" w:rsidRDefault="004A52C0" w:rsidP="00376E96">
            <w:pPr>
              <w:rPr>
                <w:rFonts w:ascii="宋体" w:hAnsi="宋体" w:cs="宋体" w:hint="eastAsia"/>
                <w:color w:val="000000" w:themeColor="text1"/>
                <w:sz w:val="22"/>
              </w:rPr>
            </w:pPr>
          </w:p>
        </w:tc>
        <w:tc>
          <w:tcPr>
            <w:tcW w:w="1769" w:type="dxa"/>
            <w:vAlign w:val="center"/>
          </w:tcPr>
          <w:p w14:paraId="1C1DE556" w14:textId="77777777" w:rsidR="004A52C0" w:rsidRDefault="004A52C0" w:rsidP="00376E96">
            <w:pPr>
              <w:rPr>
                <w:rFonts w:ascii="宋体" w:hAnsi="宋体" w:cs="宋体" w:hint="eastAsia"/>
                <w:color w:val="000000" w:themeColor="text1"/>
                <w:sz w:val="22"/>
              </w:rPr>
            </w:pPr>
          </w:p>
          <w:p w14:paraId="41F3D98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计划与执行</w:t>
            </w:r>
          </w:p>
          <w:p w14:paraId="42EDD0B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386DA652" w14:textId="77777777" w:rsidR="004A52C0" w:rsidRDefault="004A52C0" w:rsidP="00376E96">
            <w:pPr>
              <w:rPr>
                <w:rFonts w:ascii="宋体" w:hAnsi="宋体" w:cs="宋体" w:hint="eastAsia"/>
                <w:color w:val="000000" w:themeColor="text1"/>
                <w:sz w:val="22"/>
              </w:rPr>
            </w:pPr>
          </w:p>
          <w:p w14:paraId="61927273"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各项工作、培训均有年度、月度计划并完成（5 分）</w:t>
            </w:r>
          </w:p>
        </w:tc>
        <w:tc>
          <w:tcPr>
            <w:tcW w:w="3697" w:type="dxa"/>
            <w:vAlign w:val="center"/>
          </w:tcPr>
          <w:p w14:paraId="4A3D9DB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1、是否均有年度、月度计划（3 分）</w:t>
            </w:r>
          </w:p>
          <w:p w14:paraId="38D92E15"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2、年度计划无贯彻、无理由扣分（2 分）</w:t>
            </w:r>
          </w:p>
        </w:tc>
        <w:tc>
          <w:tcPr>
            <w:tcW w:w="525" w:type="dxa"/>
          </w:tcPr>
          <w:p w14:paraId="7EC9ADF9" w14:textId="77777777" w:rsidR="004A52C0" w:rsidRDefault="004A52C0" w:rsidP="00376E96">
            <w:pPr>
              <w:rPr>
                <w:rFonts w:ascii="宋体" w:hAnsi="宋体" w:cs="宋体" w:hint="eastAsia"/>
                <w:color w:val="000000" w:themeColor="text1"/>
                <w:sz w:val="22"/>
              </w:rPr>
            </w:pPr>
          </w:p>
        </w:tc>
      </w:tr>
      <w:tr w:rsidR="004A52C0" w14:paraId="0BD99A48" w14:textId="77777777" w:rsidTr="00376E96">
        <w:trPr>
          <w:trHeight w:val="1729"/>
        </w:trPr>
        <w:tc>
          <w:tcPr>
            <w:tcW w:w="766" w:type="dxa"/>
            <w:vMerge/>
            <w:vAlign w:val="center"/>
          </w:tcPr>
          <w:p w14:paraId="7634432C" w14:textId="77777777" w:rsidR="004A52C0" w:rsidRDefault="004A52C0" w:rsidP="00376E96">
            <w:pPr>
              <w:rPr>
                <w:rFonts w:ascii="宋体" w:hAnsi="宋体" w:cs="宋体" w:hint="eastAsia"/>
                <w:color w:val="000000" w:themeColor="text1"/>
                <w:sz w:val="22"/>
              </w:rPr>
            </w:pPr>
          </w:p>
        </w:tc>
        <w:tc>
          <w:tcPr>
            <w:tcW w:w="1769" w:type="dxa"/>
            <w:vAlign w:val="center"/>
          </w:tcPr>
          <w:p w14:paraId="4E01F268"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着装仪容仪表</w:t>
            </w:r>
          </w:p>
          <w:p w14:paraId="3BBD70B3"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6D995299"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工作人员均按规定穿着制服、佩戴齐全、正确、装备佩戴正确，保持良好的形象和精神状态，注意仪容仪表，礼貌礼节，服务意识强，周到热情（5 分）</w:t>
            </w:r>
          </w:p>
        </w:tc>
        <w:tc>
          <w:tcPr>
            <w:tcW w:w="3697" w:type="dxa"/>
            <w:vAlign w:val="center"/>
          </w:tcPr>
          <w:p w14:paraId="2E02B40A"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1、是否统一制服（工作服）（2 分）</w:t>
            </w:r>
          </w:p>
          <w:p w14:paraId="38C1B23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2、保持良好的形象和精神状态，注意仪容仪表，礼貌礼节，服务意识强，周到热情（3 分）</w:t>
            </w:r>
          </w:p>
        </w:tc>
        <w:tc>
          <w:tcPr>
            <w:tcW w:w="525" w:type="dxa"/>
          </w:tcPr>
          <w:p w14:paraId="79DF7006" w14:textId="77777777" w:rsidR="004A52C0" w:rsidRDefault="004A52C0" w:rsidP="00376E96">
            <w:pPr>
              <w:rPr>
                <w:rFonts w:ascii="宋体" w:hAnsi="宋体" w:cs="宋体" w:hint="eastAsia"/>
                <w:color w:val="000000" w:themeColor="text1"/>
                <w:sz w:val="22"/>
              </w:rPr>
            </w:pPr>
          </w:p>
        </w:tc>
      </w:tr>
      <w:tr w:rsidR="004A52C0" w14:paraId="3BB3803C" w14:textId="77777777" w:rsidTr="00376E96">
        <w:trPr>
          <w:trHeight w:val="1427"/>
        </w:trPr>
        <w:tc>
          <w:tcPr>
            <w:tcW w:w="766" w:type="dxa"/>
            <w:vMerge w:val="restart"/>
            <w:vAlign w:val="center"/>
          </w:tcPr>
          <w:p w14:paraId="360078A0"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环境管理（25分）</w:t>
            </w:r>
          </w:p>
        </w:tc>
        <w:tc>
          <w:tcPr>
            <w:tcW w:w="1769" w:type="dxa"/>
            <w:vMerge w:val="restart"/>
            <w:vAlign w:val="center"/>
          </w:tcPr>
          <w:p w14:paraId="4B205C01"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环境卫生</w:t>
            </w:r>
          </w:p>
          <w:p w14:paraId="33766FF3"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（25 分）</w:t>
            </w:r>
          </w:p>
        </w:tc>
        <w:tc>
          <w:tcPr>
            <w:tcW w:w="2847" w:type="dxa"/>
            <w:vAlign w:val="center"/>
          </w:tcPr>
          <w:p w14:paraId="61B19218"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公共区域保持清洁，无烟头，纸屑、无占用和堆放杂物现象，无乱贴、乱画，按时消杀</w:t>
            </w:r>
          </w:p>
          <w:p w14:paraId="743E943B"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（10 分）</w:t>
            </w:r>
          </w:p>
        </w:tc>
        <w:tc>
          <w:tcPr>
            <w:tcW w:w="3697" w:type="dxa"/>
            <w:vAlign w:val="center"/>
          </w:tcPr>
          <w:p w14:paraId="1FC9A2C2"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1、现场判定</w:t>
            </w:r>
          </w:p>
          <w:p w14:paraId="1575A1C1"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2、公共区域是否保持清洁、无烟头，纸屑、无占用和堆放杂物现象、无乱贴、乱画（5 分）</w:t>
            </w:r>
          </w:p>
          <w:p w14:paraId="5CCB2235"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3、按时消杀，无蚊蝇、鼠害（5 分）</w:t>
            </w:r>
          </w:p>
        </w:tc>
        <w:tc>
          <w:tcPr>
            <w:tcW w:w="525" w:type="dxa"/>
          </w:tcPr>
          <w:p w14:paraId="77EC34D3" w14:textId="77777777" w:rsidR="004A52C0" w:rsidRDefault="004A52C0" w:rsidP="00376E96">
            <w:pPr>
              <w:rPr>
                <w:rFonts w:ascii="宋体" w:hAnsi="宋体" w:cs="宋体" w:hint="eastAsia"/>
                <w:color w:val="000000" w:themeColor="text1"/>
                <w:sz w:val="22"/>
              </w:rPr>
            </w:pPr>
          </w:p>
        </w:tc>
      </w:tr>
      <w:tr w:rsidR="004A52C0" w14:paraId="56988071" w14:textId="77777777" w:rsidTr="00376E96">
        <w:trPr>
          <w:trHeight w:val="1245"/>
        </w:trPr>
        <w:tc>
          <w:tcPr>
            <w:tcW w:w="766" w:type="dxa"/>
            <w:vMerge/>
            <w:vAlign w:val="center"/>
          </w:tcPr>
          <w:p w14:paraId="704B41C1" w14:textId="77777777" w:rsidR="004A52C0" w:rsidRDefault="004A52C0" w:rsidP="00376E96">
            <w:pPr>
              <w:rPr>
                <w:rFonts w:ascii="宋体" w:hAnsi="宋体" w:cs="宋体" w:hint="eastAsia"/>
                <w:color w:val="000000" w:themeColor="text1"/>
                <w:sz w:val="22"/>
              </w:rPr>
            </w:pPr>
          </w:p>
        </w:tc>
        <w:tc>
          <w:tcPr>
            <w:tcW w:w="1769" w:type="dxa"/>
            <w:vMerge/>
            <w:vAlign w:val="center"/>
          </w:tcPr>
          <w:p w14:paraId="12267FA7" w14:textId="77777777" w:rsidR="004A52C0" w:rsidRDefault="004A52C0" w:rsidP="00376E96">
            <w:pPr>
              <w:rPr>
                <w:rFonts w:ascii="宋体" w:hAnsi="宋体" w:cs="宋体" w:hint="eastAsia"/>
                <w:color w:val="000000" w:themeColor="text1"/>
                <w:sz w:val="22"/>
              </w:rPr>
            </w:pPr>
          </w:p>
        </w:tc>
        <w:tc>
          <w:tcPr>
            <w:tcW w:w="2847" w:type="dxa"/>
            <w:vAlign w:val="center"/>
          </w:tcPr>
          <w:p w14:paraId="69FBEAEE"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办公区域清洁，办公桌椅，沙发，茶几，地面无污渍，灰尘</w:t>
            </w:r>
          </w:p>
          <w:p w14:paraId="00708E52"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（4 分）</w:t>
            </w:r>
          </w:p>
        </w:tc>
        <w:tc>
          <w:tcPr>
            <w:tcW w:w="3697" w:type="dxa"/>
            <w:vAlign w:val="center"/>
          </w:tcPr>
          <w:p w14:paraId="79109BCE"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1、现场判定</w:t>
            </w:r>
          </w:p>
          <w:p w14:paraId="0D361AA3"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2、办公区域清洁、办公桌椅、沙发、茶几、地面无明显污渍、无明显灰尘</w:t>
            </w:r>
          </w:p>
          <w:p w14:paraId="6FA89456"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（4 分)</w:t>
            </w:r>
          </w:p>
        </w:tc>
        <w:tc>
          <w:tcPr>
            <w:tcW w:w="525" w:type="dxa"/>
          </w:tcPr>
          <w:p w14:paraId="314F9F21" w14:textId="77777777" w:rsidR="004A52C0" w:rsidRDefault="004A52C0" w:rsidP="00376E96">
            <w:pPr>
              <w:rPr>
                <w:rFonts w:ascii="宋体" w:hAnsi="宋体" w:cs="宋体" w:hint="eastAsia"/>
                <w:color w:val="000000" w:themeColor="text1"/>
                <w:sz w:val="22"/>
              </w:rPr>
            </w:pPr>
          </w:p>
        </w:tc>
      </w:tr>
      <w:tr w:rsidR="004A52C0" w14:paraId="1AC59F90" w14:textId="77777777" w:rsidTr="00376E96">
        <w:trPr>
          <w:trHeight w:val="1019"/>
        </w:trPr>
        <w:tc>
          <w:tcPr>
            <w:tcW w:w="766" w:type="dxa"/>
            <w:vMerge/>
            <w:vAlign w:val="center"/>
          </w:tcPr>
          <w:p w14:paraId="33844585" w14:textId="77777777" w:rsidR="004A52C0" w:rsidRDefault="004A52C0" w:rsidP="00376E96">
            <w:pPr>
              <w:rPr>
                <w:rFonts w:ascii="宋体" w:hAnsi="宋体" w:cs="宋体" w:hint="eastAsia"/>
                <w:color w:val="000000" w:themeColor="text1"/>
                <w:sz w:val="22"/>
              </w:rPr>
            </w:pPr>
          </w:p>
        </w:tc>
        <w:tc>
          <w:tcPr>
            <w:tcW w:w="1769" w:type="dxa"/>
            <w:vMerge/>
            <w:vAlign w:val="center"/>
          </w:tcPr>
          <w:p w14:paraId="746BCA51" w14:textId="77777777" w:rsidR="004A52C0" w:rsidRDefault="004A52C0" w:rsidP="00376E96">
            <w:pPr>
              <w:rPr>
                <w:rFonts w:ascii="宋体" w:hAnsi="宋体" w:cs="宋体" w:hint="eastAsia"/>
                <w:color w:val="000000" w:themeColor="text1"/>
                <w:sz w:val="22"/>
              </w:rPr>
            </w:pPr>
          </w:p>
        </w:tc>
        <w:tc>
          <w:tcPr>
            <w:tcW w:w="2847" w:type="dxa"/>
            <w:vAlign w:val="center"/>
          </w:tcPr>
          <w:p w14:paraId="663D7ECF"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卫生间清洁，无污渍，无水渍，无异味（6 分）</w:t>
            </w:r>
          </w:p>
        </w:tc>
        <w:tc>
          <w:tcPr>
            <w:tcW w:w="3697" w:type="dxa"/>
            <w:vAlign w:val="center"/>
          </w:tcPr>
          <w:p w14:paraId="6036AEE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1、现场判定</w:t>
            </w:r>
          </w:p>
          <w:p w14:paraId="2CE1B13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2、卫生间清洁、无污渍、无水渍、无异味（6 分）</w:t>
            </w:r>
          </w:p>
        </w:tc>
        <w:tc>
          <w:tcPr>
            <w:tcW w:w="525" w:type="dxa"/>
          </w:tcPr>
          <w:p w14:paraId="69591D4A" w14:textId="77777777" w:rsidR="004A52C0" w:rsidRDefault="004A52C0" w:rsidP="00376E96">
            <w:pPr>
              <w:rPr>
                <w:rFonts w:ascii="宋体" w:hAnsi="宋体" w:cs="宋体" w:hint="eastAsia"/>
                <w:color w:val="000000" w:themeColor="text1"/>
                <w:sz w:val="22"/>
              </w:rPr>
            </w:pPr>
          </w:p>
        </w:tc>
      </w:tr>
      <w:tr w:rsidR="004A52C0" w14:paraId="310E4964" w14:textId="77777777" w:rsidTr="00376E96">
        <w:trPr>
          <w:trHeight w:val="642"/>
        </w:trPr>
        <w:tc>
          <w:tcPr>
            <w:tcW w:w="766" w:type="dxa"/>
            <w:vMerge/>
            <w:vAlign w:val="center"/>
          </w:tcPr>
          <w:p w14:paraId="2A871E92" w14:textId="77777777" w:rsidR="004A52C0" w:rsidRDefault="004A52C0" w:rsidP="00376E96">
            <w:pPr>
              <w:rPr>
                <w:rFonts w:ascii="宋体" w:hAnsi="宋体" w:cs="宋体" w:hint="eastAsia"/>
                <w:color w:val="000000" w:themeColor="text1"/>
                <w:sz w:val="22"/>
              </w:rPr>
            </w:pPr>
          </w:p>
        </w:tc>
        <w:tc>
          <w:tcPr>
            <w:tcW w:w="1769" w:type="dxa"/>
            <w:vMerge/>
            <w:vAlign w:val="center"/>
          </w:tcPr>
          <w:p w14:paraId="1CAC96EA" w14:textId="77777777" w:rsidR="004A52C0" w:rsidRDefault="004A52C0" w:rsidP="00376E96">
            <w:pPr>
              <w:rPr>
                <w:rFonts w:ascii="宋体" w:hAnsi="宋体" w:cs="宋体" w:hint="eastAsia"/>
                <w:color w:val="000000" w:themeColor="text1"/>
                <w:sz w:val="22"/>
              </w:rPr>
            </w:pPr>
          </w:p>
        </w:tc>
        <w:tc>
          <w:tcPr>
            <w:tcW w:w="2847" w:type="dxa"/>
            <w:vAlign w:val="center"/>
          </w:tcPr>
          <w:p w14:paraId="24265A9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生活垃圾（5 分）</w:t>
            </w:r>
          </w:p>
        </w:tc>
        <w:tc>
          <w:tcPr>
            <w:tcW w:w="3697" w:type="dxa"/>
            <w:vAlign w:val="center"/>
          </w:tcPr>
          <w:p w14:paraId="6E6EF713"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生活垃圾有投入点、垃圾桶（箱）周围定期清洁（5 分）</w:t>
            </w:r>
          </w:p>
        </w:tc>
        <w:tc>
          <w:tcPr>
            <w:tcW w:w="525" w:type="dxa"/>
          </w:tcPr>
          <w:p w14:paraId="32097D07" w14:textId="77777777" w:rsidR="004A52C0" w:rsidRDefault="004A52C0" w:rsidP="00376E96">
            <w:pPr>
              <w:rPr>
                <w:rFonts w:ascii="宋体" w:hAnsi="宋体" w:cs="宋体" w:hint="eastAsia"/>
                <w:color w:val="000000" w:themeColor="text1"/>
                <w:sz w:val="22"/>
              </w:rPr>
            </w:pPr>
          </w:p>
        </w:tc>
      </w:tr>
      <w:tr w:rsidR="004A52C0" w14:paraId="385BED0C" w14:textId="77777777" w:rsidTr="00376E96">
        <w:trPr>
          <w:trHeight w:val="1351"/>
        </w:trPr>
        <w:tc>
          <w:tcPr>
            <w:tcW w:w="766" w:type="dxa"/>
            <w:vMerge w:val="restart"/>
            <w:vAlign w:val="center"/>
          </w:tcPr>
          <w:p w14:paraId="0C223E9F"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lastRenderedPageBreak/>
              <w:t>工程维护（15分）</w:t>
            </w:r>
          </w:p>
        </w:tc>
        <w:tc>
          <w:tcPr>
            <w:tcW w:w="1769" w:type="dxa"/>
            <w:vAlign w:val="center"/>
          </w:tcPr>
          <w:p w14:paraId="18C92392"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报修及响应</w:t>
            </w:r>
          </w:p>
          <w:p w14:paraId="7766484A"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29F03E30"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实行急修报修半小时内到达现场，预约维修报修按双方约定时间到达现场；维修质量及完成情况（5 分）</w:t>
            </w:r>
          </w:p>
        </w:tc>
        <w:tc>
          <w:tcPr>
            <w:tcW w:w="3697" w:type="dxa"/>
            <w:vAlign w:val="center"/>
          </w:tcPr>
          <w:p w14:paraId="008E824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1、报修响应是否及时（2 分）</w:t>
            </w:r>
          </w:p>
          <w:p w14:paraId="76293C54"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2、维修质量是否合格（3 分）</w:t>
            </w:r>
          </w:p>
        </w:tc>
        <w:tc>
          <w:tcPr>
            <w:tcW w:w="525" w:type="dxa"/>
          </w:tcPr>
          <w:p w14:paraId="26FC4E7E" w14:textId="77777777" w:rsidR="004A52C0" w:rsidRDefault="004A52C0" w:rsidP="00376E96">
            <w:pPr>
              <w:rPr>
                <w:rFonts w:ascii="宋体" w:hAnsi="宋体" w:cs="宋体" w:hint="eastAsia"/>
                <w:color w:val="000000" w:themeColor="text1"/>
                <w:sz w:val="22"/>
              </w:rPr>
            </w:pPr>
          </w:p>
        </w:tc>
      </w:tr>
      <w:tr w:rsidR="004A52C0" w14:paraId="439F52C4" w14:textId="77777777" w:rsidTr="00376E96">
        <w:trPr>
          <w:trHeight w:val="1141"/>
        </w:trPr>
        <w:tc>
          <w:tcPr>
            <w:tcW w:w="766" w:type="dxa"/>
            <w:vMerge/>
            <w:vAlign w:val="center"/>
          </w:tcPr>
          <w:p w14:paraId="39A1C4D2" w14:textId="77777777" w:rsidR="004A52C0" w:rsidRDefault="004A52C0" w:rsidP="00376E96">
            <w:pPr>
              <w:rPr>
                <w:rFonts w:ascii="宋体" w:hAnsi="宋体" w:cs="宋体" w:hint="eastAsia"/>
                <w:color w:val="000000" w:themeColor="text1"/>
                <w:sz w:val="22"/>
              </w:rPr>
            </w:pPr>
          </w:p>
        </w:tc>
        <w:tc>
          <w:tcPr>
            <w:tcW w:w="1769" w:type="dxa"/>
            <w:vAlign w:val="center"/>
          </w:tcPr>
          <w:p w14:paraId="0E086F81"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设施设备巡检及养护</w:t>
            </w:r>
          </w:p>
          <w:p w14:paraId="74AA58B7"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461A4ECE"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按时巡检，各项巡检及台</w:t>
            </w:r>
            <w:proofErr w:type="gramStart"/>
            <w:r>
              <w:rPr>
                <w:rFonts w:ascii="宋体" w:hAnsi="宋体" w:cs="宋体" w:hint="eastAsia"/>
                <w:color w:val="000000" w:themeColor="text1"/>
                <w:sz w:val="22"/>
              </w:rPr>
              <w:t>账记录</w:t>
            </w:r>
            <w:proofErr w:type="gramEnd"/>
            <w:r>
              <w:rPr>
                <w:rFonts w:ascii="宋体" w:hAnsi="宋体" w:cs="宋体" w:hint="eastAsia"/>
                <w:color w:val="000000" w:themeColor="text1"/>
                <w:sz w:val="22"/>
              </w:rPr>
              <w:t>是否完整；协助配合及监管专业单位做好设备运行、测试、维保；（5 分）</w:t>
            </w:r>
          </w:p>
        </w:tc>
        <w:tc>
          <w:tcPr>
            <w:tcW w:w="3697" w:type="dxa"/>
            <w:vAlign w:val="center"/>
          </w:tcPr>
          <w:p w14:paraId="7A4E0515"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1、是否按计划做好对设备运行、进行巡检、测试、维保（3 分）</w:t>
            </w:r>
          </w:p>
          <w:p w14:paraId="1E25E513"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2、各项巡检及台</w:t>
            </w:r>
            <w:proofErr w:type="gramStart"/>
            <w:r>
              <w:rPr>
                <w:rFonts w:ascii="宋体" w:hAnsi="宋体" w:cs="宋体" w:hint="eastAsia"/>
                <w:color w:val="000000" w:themeColor="text1"/>
                <w:sz w:val="22"/>
              </w:rPr>
              <w:t>账记录</w:t>
            </w:r>
            <w:proofErr w:type="gramEnd"/>
            <w:r>
              <w:rPr>
                <w:rFonts w:ascii="宋体" w:hAnsi="宋体" w:cs="宋体" w:hint="eastAsia"/>
                <w:color w:val="000000" w:themeColor="text1"/>
                <w:sz w:val="22"/>
              </w:rPr>
              <w:t>是否完整清晰（2 分）</w:t>
            </w:r>
          </w:p>
        </w:tc>
        <w:tc>
          <w:tcPr>
            <w:tcW w:w="525" w:type="dxa"/>
          </w:tcPr>
          <w:p w14:paraId="2ED1D9DA" w14:textId="77777777" w:rsidR="004A52C0" w:rsidRDefault="004A52C0" w:rsidP="00376E96">
            <w:pPr>
              <w:rPr>
                <w:rFonts w:ascii="宋体" w:hAnsi="宋体" w:cs="宋体" w:hint="eastAsia"/>
                <w:color w:val="000000" w:themeColor="text1"/>
                <w:sz w:val="22"/>
              </w:rPr>
            </w:pPr>
          </w:p>
        </w:tc>
      </w:tr>
      <w:tr w:rsidR="004A52C0" w14:paraId="203D28F5" w14:textId="77777777" w:rsidTr="00376E96">
        <w:trPr>
          <w:trHeight w:val="1139"/>
        </w:trPr>
        <w:tc>
          <w:tcPr>
            <w:tcW w:w="766" w:type="dxa"/>
            <w:vMerge/>
            <w:vAlign w:val="center"/>
          </w:tcPr>
          <w:p w14:paraId="5237097C" w14:textId="77777777" w:rsidR="004A52C0" w:rsidRDefault="004A52C0" w:rsidP="00376E96">
            <w:pPr>
              <w:rPr>
                <w:rFonts w:ascii="宋体" w:hAnsi="宋体" w:cs="宋体" w:hint="eastAsia"/>
                <w:color w:val="000000" w:themeColor="text1"/>
                <w:sz w:val="22"/>
              </w:rPr>
            </w:pPr>
          </w:p>
        </w:tc>
        <w:tc>
          <w:tcPr>
            <w:tcW w:w="1769" w:type="dxa"/>
            <w:vAlign w:val="center"/>
          </w:tcPr>
          <w:p w14:paraId="2473C38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安全巡查</w:t>
            </w:r>
          </w:p>
          <w:p w14:paraId="0821A21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0D54D442"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按时进行巡逻检查，发现异常情况及时处理和上报（5 分)</w:t>
            </w:r>
          </w:p>
        </w:tc>
        <w:tc>
          <w:tcPr>
            <w:tcW w:w="3697" w:type="dxa"/>
            <w:vAlign w:val="center"/>
          </w:tcPr>
          <w:p w14:paraId="0A5F916A"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1、是否按时进行安全巡逻（1 分）</w:t>
            </w:r>
          </w:p>
          <w:p w14:paraId="0F5A5425"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2、保障正常工作环境（2 分）</w:t>
            </w:r>
          </w:p>
          <w:p w14:paraId="175AD19B"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3、发现异常情况是否及时处理和上报（2 分）</w:t>
            </w:r>
          </w:p>
        </w:tc>
        <w:tc>
          <w:tcPr>
            <w:tcW w:w="525" w:type="dxa"/>
          </w:tcPr>
          <w:p w14:paraId="1227E9B3" w14:textId="77777777" w:rsidR="004A52C0" w:rsidRDefault="004A52C0" w:rsidP="00376E96">
            <w:pPr>
              <w:rPr>
                <w:rFonts w:ascii="宋体" w:hAnsi="宋体" w:cs="宋体" w:hint="eastAsia"/>
                <w:color w:val="000000" w:themeColor="text1"/>
                <w:sz w:val="22"/>
              </w:rPr>
            </w:pPr>
          </w:p>
        </w:tc>
      </w:tr>
      <w:tr w:rsidR="004A52C0" w14:paraId="7CCBC389" w14:textId="77777777" w:rsidTr="00376E96">
        <w:trPr>
          <w:trHeight w:val="1142"/>
        </w:trPr>
        <w:tc>
          <w:tcPr>
            <w:tcW w:w="766" w:type="dxa"/>
            <w:vMerge w:val="restart"/>
            <w:vAlign w:val="center"/>
          </w:tcPr>
          <w:p w14:paraId="655909EE"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会务接待</w:t>
            </w:r>
          </w:p>
          <w:p w14:paraId="23DEE1E1"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（15分）</w:t>
            </w:r>
          </w:p>
        </w:tc>
        <w:tc>
          <w:tcPr>
            <w:tcW w:w="1769" w:type="dxa"/>
            <w:vAlign w:val="center"/>
          </w:tcPr>
          <w:p w14:paraId="388C363A"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会务登记</w:t>
            </w:r>
          </w:p>
          <w:p w14:paraId="76091F77"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5709149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按甲方需求做好提前预约登记（5 分）</w:t>
            </w:r>
          </w:p>
        </w:tc>
        <w:tc>
          <w:tcPr>
            <w:tcW w:w="3697" w:type="dxa"/>
            <w:vAlign w:val="center"/>
          </w:tcPr>
          <w:p w14:paraId="12689298"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1、按预约单、做好甲方要求会务安排（2 分）</w:t>
            </w:r>
          </w:p>
          <w:p w14:paraId="50CC969A"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2、应急突发新增会议的接待、5-10</w:t>
            </w:r>
          </w:p>
          <w:p w14:paraId="53BA736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分钟内到场的（3 分）</w:t>
            </w:r>
          </w:p>
        </w:tc>
        <w:tc>
          <w:tcPr>
            <w:tcW w:w="525" w:type="dxa"/>
          </w:tcPr>
          <w:p w14:paraId="32EB0280" w14:textId="77777777" w:rsidR="004A52C0" w:rsidRDefault="004A52C0" w:rsidP="00376E96">
            <w:pPr>
              <w:rPr>
                <w:rFonts w:ascii="宋体" w:hAnsi="宋体" w:cs="宋体" w:hint="eastAsia"/>
                <w:color w:val="000000" w:themeColor="text1"/>
                <w:sz w:val="22"/>
              </w:rPr>
            </w:pPr>
          </w:p>
        </w:tc>
      </w:tr>
      <w:tr w:rsidR="004A52C0" w14:paraId="6D7CB9D9" w14:textId="77777777" w:rsidTr="00376E96">
        <w:trPr>
          <w:trHeight w:val="1605"/>
        </w:trPr>
        <w:tc>
          <w:tcPr>
            <w:tcW w:w="766" w:type="dxa"/>
            <w:vMerge/>
            <w:vAlign w:val="center"/>
          </w:tcPr>
          <w:p w14:paraId="30195336" w14:textId="77777777" w:rsidR="004A52C0" w:rsidRDefault="004A52C0" w:rsidP="00376E96">
            <w:pPr>
              <w:rPr>
                <w:rFonts w:ascii="宋体" w:hAnsi="宋体" w:cs="宋体" w:hint="eastAsia"/>
                <w:color w:val="000000" w:themeColor="text1"/>
                <w:sz w:val="22"/>
              </w:rPr>
            </w:pPr>
          </w:p>
        </w:tc>
        <w:tc>
          <w:tcPr>
            <w:tcW w:w="1769" w:type="dxa"/>
            <w:vAlign w:val="center"/>
          </w:tcPr>
          <w:p w14:paraId="5699FC95"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会务布置</w:t>
            </w:r>
          </w:p>
          <w:p w14:paraId="6C7BC248"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（10 分)</w:t>
            </w:r>
          </w:p>
        </w:tc>
        <w:tc>
          <w:tcPr>
            <w:tcW w:w="2847" w:type="dxa"/>
            <w:vAlign w:val="center"/>
          </w:tcPr>
          <w:p w14:paraId="62D94269"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根据甲方需求，做好会务准备、接待与清洁（10 分）</w:t>
            </w:r>
          </w:p>
        </w:tc>
        <w:tc>
          <w:tcPr>
            <w:tcW w:w="3697" w:type="dxa"/>
            <w:vAlign w:val="center"/>
          </w:tcPr>
          <w:p w14:paraId="43D59288"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1、提前 30 分钟开启会议所需的设施、设备，提前 10 至 15 分钟准备好茶水（4 分）</w:t>
            </w:r>
          </w:p>
          <w:p w14:paraId="736343D2"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2、会中按时间要求标准接待（4 分）</w:t>
            </w:r>
          </w:p>
          <w:p w14:paraId="422DB604"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3、现场复原及时（2 分）</w:t>
            </w:r>
          </w:p>
        </w:tc>
        <w:tc>
          <w:tcPr>
            <w:tcW w:w="525" w:type="dxa"/>
          </w:tcPr>
          <w:p w14:paraId="6EAC927D" w14:textId="77777777" w:rsidR="004A52C0" w:rsidRDefault="004A52C0" w:rsidP="00376E96">
            <w:pPr>
              <w:rPr>
                <w:rFonts w:ascii="宋体" w:hAnsi="宋体" w:cs="宋体" w:hint="eastAsia"/>
                <w:color w:val="000000" w:themeColor="text1"/>
                <w:sz w:val="22"/>
              </w:rPr>
            </w:pPr>
          </w:p>
        </w:tc>
      </w:tr>
      <w:tr w:rsidR="004A52C0" w14:paraId="7F9A8C92" w14:textId="77777777" w:rsidTr="00376E96">
        <w:trPr>
          <w:trHeight w:val="659"/>
        </w:trPr>
        <w:tc>
          <w:tcPr>
            <w:tcW w:w="766" w:type="dxa"/>
            <w:vMerge w:val="restart"/>
            <w:vAlign w:val="center"/>
          </w:tcPr>
          <w:p w14:paraId="64F29E29"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沟通与配合</w:t>
            </w:r>
          </w:p>
          <w:p w14:paraId="4AAA6D20"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（15分）</w:t>
            </w:r>
          </w:p>
        </w:tc>
        <w:tc>
          <w:tcPr>
            <w:tcW w:w="1769" w:type="dxa"/>
            <w:vMerge w:val="restart"/>
            <w:vAlign w:val="center"/>
          </w:tcPr>
          <w:p w14:paraId="0729437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与甲方的沟通及配合（15 分)</w:t>
            </w:r>
          </w:p>
        </w:tc>
        <w:tc>
          <w:tcPr>
            <w:tcW w:w="2847" w:type="dxa"/>
            <w:vAlign w:val="center"/>
          </w:tcPr>
          <w:p w14:paraId="550EC43D"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项目现场问题整改及时性（5 分）</w:t>
            </w:r>
          </w:p>
        </w:tc>
        <w:tc>
          <w:tcPr>
            <w:tcW w:w="3697" w:type="dxa"/>
            <w:vAlign w:val="center"/>
          </w:tcPr>
          <w:p w14:paraId="328B29F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根据发现问题及时落实整改的情况评定（ 5 分）</w:t>
            </w:r>
          </w:p>
        </w:tc>
        <w:tc>
          <w:tcPr>
            <w:tcW w:w="525" w:type="dxa"/>
          </w:tcPr>
          <w:p w14:paraId="1FD66983" w14:textId="77777777" w:rsidR="004A52C0" w:rsidRDefault="004A52C0" w:rsidP="00376E96">
            <w:pPr>
              <w:rPr>
                <w:rFonts w:ascii="宋体" w:hAnsi="宋体" w:cs="宋体" w:hint="eastAsia"/>
                <w:color w:val="000000" w:themeColor="text1"/>
                <w:sz w:val="22"/>
              </w:rPr>
            </w:pPr>
          </w:p>
        </w:tc>
      </w:tr>
      <w:tr w:rsidR="004A52C0" w14:paraId="6392016C" w14:textId="77777777" w:rsidTr="00376E96">
        <w:trPr>
          <w:trHeight w:val="1324"/>
        </w:trPr>
        <w:tc>
          <w:tcPr>
            <w:tcW w:w="766" w:type="dxa"/>
            <w:vMerge/>
            <w:vAlign w:val="center"/>
          </w:tcPr>
          <w:p w14:paraId="670FAFE7" w14:textId="77777777" w:rsidR="004A52C0" w:rsidRDefault="004A52C0" w:rsidP="00376E96">
            <w:pPr>
              <w:rPr>
                <w:rFonts w:ascii="宋体" w:hAnsi="宋体" w:cs="宋体" w:hint="eastAsia"/>
                <w:color w:val="000000" w:themeColor="text1"/>
                <w:sz w:val="22"/>
              </w:rPr>
            </w:pPr>
          </w:p>
        </w:tc>
        <w:tc>
          <w:tcPr>
            <w:tcW w:w="1769" w:type="dxa"/>
            <w:vMerge/>
            <w:vAlign w:val="center"/>
          </w:tcPr>
          <w:p w14:paraId="5FDC1C4A" w14:textId="77777777" w:rsidR="004A52C0" w:rsidRDefault="004A52C0" w:rsidP="00376E96">
            <w:pPr>
              <w:rPr>
                <w:rFonts w:ascii="宋体" w:hAnsi="宋体" w:cs="宋体" w:hint="eastAsia"/>
                <w:color w:val="000000" w:themeColor="text1"/>
                <w:sz w:val="22"/>
              </w:rPr>
            </w:pPr>
          </w:p>
        </w:tc>
        <w:tc>
          <w:tcPr>
            <w:tcW w:w="2847" w:type="dxa"/>
            <w:vAlign w:val="center"/>
          </w:tcPr>
          <w:p w14:paraId="1A3627E4"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相关事宜配合、定期走访，保持良好沟通（10 分）</w:t>
            </w:r>
          </w:p>
        </w:tc>
        <w:tc>
          <w:tcPr>
            <w:tcW w:w="3697" w:type="dxa"/>
            <w:vAlign w:val="center"/>
          </w:tcPr>
          <w:p w14:paraId="2AA5039C"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乙方项目负责人是否配合工作，定期就现场的服务情况与甲方做好沟通（10 分）</w:t>
            </w:r>
          </w:p>
        </w:tc>
        <w:tc>
          <w:tcPr>
            <w:tcW w:w="525" w:type="dxa"/>
          </w:tcPr>
          <w:p w14:paraId="178850D7" w14:textId="77777777" w:rsidR="004A52C0" w:rsidRDefault="004A52C0" w:rsidP="00376E96">
            <w:pPr>
              <w:rPr>
                <w:rFonts w:ascii="宋体" w:hAnsi="宋体" w:cs="宋体" w:hint="eastAsia"/>
                <w:color w:val="000000" w:themeColor="text1"/>
                <w:sz w:val="22"/>
              </w:rPr>
            </w:pPr>
          </w:p>
        </w:tc>
      </w:tr>
      <w:tr w:rsidR="004A52C0" w14:paraId="2DA2FD67" w14:textId="77777777" w:rsidTr="00376E96">
        <w:trPr>
          <w:trHeight w:val="510"/>
        </w:trPr>
        <w:tc>
          <w:tcPr>
            <w:tcW w:w="9079" w:type="dxa"/>
            <w:gridSpan w:val="4"/>
          </w:tcPr>
          <w:p w14:paraId="734D8AB6" w14:textId="77777777" w:rsidR="004A52C0" w:rsidRDefault="004A52C0" w:rsidP="00376E96">
            <w:pPr>
              <w:rPr>
                <w:rFonts w:ascii="宋体" w:hAnsi="宋体" w:cs="宋体" w:hint="eastAsia"/>
                <w:color w:val="000000" w:themeColor="text1"/>
                <w:sz w:val="22"/>
              </w:rPr>
            </w:pPr>
            <w:r>
              <w:rPr>
                <w:rFonts w:ascii="宋体" w:hAnsi="宋体" w:cs="宋体" w:hint="eastAsia"/>
                <w:color w:val="000000" w:themeColor="text1"/>
                <w:sz w:val="22"/>
              </w:rPr>
              <w:t>总得分</w:t>
            </w:r>
          </w:p>
        </w:tc>
        <w:tc>
          <w:tcPr>
            <w:tcW w:w="525" w:type="dxa"/>
          </w:tcPr>
          <w:p w14:paraId="00CF5957" w14:textId="77777777" w:rsidR="004A52C0" w:rsidRDefault="004A52C0" w:rsidP="00376E96">
            <w:pPr>
              <w:rPr>
                <w:rFonts w:ascii="宋体" w:hAnsi="宋体" w:cs="宋体" w:hint="eastAsia"/>
                <w:color w:val="000000" w:themeColor="text1"/>
                <w:sz w:val="22"/>
              </w:rPr>
            </w:pPr>
          </w:p>
        </w:tc>
      </w:tr>
    </w:tbl>
    <w:p w14:paraId="60E024FF" w14:textId="77777777" w:rsidR="004A52C0" w:rsidRDefault="004A52C0" w:rsidP="004A52C0">
      <w:pPr>
        <w:tabs>
          <w:tab w:val="left" w:pos="7200"/>
        </w:tabs>
        <w:adjustRightInd w:val="0"/>
        <w:snapToGrid w:val="0"/>
        <w:spacing w:line="300" w:lineRule="auto"/>
        <w:ind w:firstLineChars="200" w:firstLine="440"/>
        <w:rPr>
          <w:rFonts w:ascii="Times New Roman" w:hAnsi="Times New Roman"/>
          <w:bCs/>
          <w:sz w:val="22"/>
        </w:rPr>
      </w:pPr>
    </w:p>
    <w:p w14:paraId="11F8220B" w14:textId="77777777" w:rsidR="004A52C0" w:rsidRDefault="004A52C0" w:rsidP="004A52C0">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11.2</w:t>
      </w:r>
      <w:r>
        <w:rPr>
          <w:rFonts w:ascii="Times New Roman" w:hAnsi="Times New Roman"/>
          <w:b/>
          <w:sz w:val="22"/>
        </w:rPr>
        <w:t>考核形式：</w:t>
      </w:r>
    </w:p>
    <w:p w14:paraId="773EC23B" w14:textId="77777777" w:rsidR="004A52C0" w:rsidRDefault="004A52C0" w:rsidP="004A5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由采购人每</w:t>
      </w:r>
      <w:r>
        <w:rPr>
          <w:rFonts w:ascii="Times New Roman" w:hAnsi="Times New Roman" w:hint="eastAsia"/>
          <w:sz w:val="22"/>
        </w:rPr>
        <w:t>季度</w:t>
      </w:r>
      <w:r>
        <w:rPr>
          <w:rFonts w:ascii="Times New Roman" w:hAnsi="Times New Roman"/>
          <w:sz w:val="22"/>
        </w:rPr>
        <w:t>一次进行</w:t>
      </w:r>
      <w:r>
        <w:rPr>
          <w:rFonts w:ascii="Times New Roman" w:hAnsi="Times New Roman" w:hint="eastAsia"/>
          <w:sz w:val="22"/>
        </w:rPr>
        <w:t>季</w:t>
      </w:r>
      <w:r>
        <w:rPr>
          <w:rFonts w:ascii="Times New Roman" w:hAnsi="Times New Roman"/>
          <w:sz w:val="22"/>
        </w:rPr>
        <w:t>度考核。</w:t>
      </w:r>
    </w:p>
    <w:p w14:paraId="3DAE4127" w14:textId="77777777" w:rsidR="004A52C0" w:rsidRDefault="004A52C0" w:rsidP="004A52C0">
      <w:pPr>
        <w:adjustRightInd w:val="0"/>
        <w:snapToGrid w:val="0"/>
        <w:spacing w:line="300" w:lineRule="auto"/>
        <w:ind w:firstLineChars="200" w:firstLine="440"/>
        <w:jc w:val="left"/>
        <w:rPr>
          <w:rFonts w:ascii="Times New Roman" w:hAnsi="Times New Roman"/>
          <w:sz w:val="22"/>
        </w:rPr>
      </w:pPr>
    </w:p>
    <w:p w14:paraId="61064869" w14:textId="77777777" w:rsidR="004A52C0" w:rsidRDefault="004A52C0" w:rsidP="004A52C0">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11.3</w:t>
      </w:r>
      <w:r>
        <w:rPr>
          <w:rFonts w:ascii="Times New Roman" w:hAnsi="Times New Roman"/>
          <w:b/>
          <w:sz w:val="22"/>
        </w:rPr>
        <w:t>考核标准</w:t>
      </w:r>
    </w:p>
    <w:p w14:paraId="4914DCC7" w14:textId="77777777" w:rsidR="004A52C0" w:rsidRDefault="004A52C0" w:rsidP="004A5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583"/>
        <w:gridCol w:w="5533"/>
        <w:gridCol w:w="858"/>
      </w:tblGrid>
      <w:tr w:rsidR="004A52C0" w14:paraId="1A8A51DA" w14:textId="77777777" w:rsidTr="00376E96">
        <w:trPr>
          <w:trHeight w:val="764"/>
          <w:jc w:val="center"/>
        </w:trPr>
        <w:tc>
          <w:tcPr>
            <w:tcW w:w="1406" w:type="dxa"/>
            <w:shd w:val="clear" w:color="auto" w:fill="auto"/>
            <w:vAlign w:val="center"/>
          </w:tcPr>
          <w:p w14:paraId="4066A911" w14:textId="77777777" w:rsidR="004A52C0" w:rsidRDefault="004A52C0" w:rsidP="00376E96">
            <w:pPr>
              <w:pStyle w:val="TableParagraph"/>
              <w:ind w:left="261"/>
              <w:rPr>
                <w:rFonts w:ascii="Times New Roman" w:hAnsi="Times New Roman" w:cs="Times New Roman"/>
              </w:rPr>
            </w:pPr>
            <w:r>
              <w:rPr>
                <w:rFonts w:ascii="Times New Roman" w:hAnsi="Times New Roman" w:cs="Times New Roman"/>
              </w:rPr>
              <w:t>考核单位</w:t>
            </w:r>
          </w:p>
        </w:tc>
        <w:tc>
          <w:tcPr>
            <w:tcW w:w="1583" w:type="dxa"/>
            <w:shd w:val="clear" w:color="auto" w:fill="auto"/>
            <w:vAlign w:val="center"/>
          </w:tcPr>
          <w:p w14:paraId="3D70C4CC" w14:textId="77777777" w:rsidR="004A52C0" w:rsidRDefault="004A52C0" w:rsidP="00376E96">
            <w:pPr>
              <w:pStyle w:val="TableParagraph"/>
              <w:rPr>
                <w:rFonts w:ascii="Times New Roman" w:hAnsi="Times New Roman" w:cs="Times New Roman"/>
              </w:rPr>
            </w:pPr>
            <w:r>
              <w:rPr>
                <w:rFonts w:ascii="Times New Roman" w:hAnsi="Times New Roman" w:cs="Times New Roman"/>
              </w:rPr>
              <w:t>考核分</w:t>
            </w:r>
          </w:p>
        </w:tc>
        <w:tc>
          <w:tcPr>
            <w:tcW w:w="5533" w:type="dxa"/>
            <w:shd w:val="clear" w:color="auto" w:fill="auto"/>
            <w:vAlign w:val="center"/>
          </w:tcPr>
          <w:p w14:paraId="2A3A94DC" w14:textId="77777777" w:rsidR="004A52C0" w:rsidRDefault="004A52C0" w:rsidP="00376E96">
            <w:pPr>
              <w:pStyle w:val="TableParagraph"/>
              <w:ind w:left="2109" w:right="2097"/>
              <w:rPr>
                <w:rFonts w:ascii="Times New Roman" w:hAnsi="Times New Roman" w:cs="Times New Roman"/>
              </w:rPr>
            </w:pPr>
            <w:r>
              <w:rPr>
                <w:rFonts w:ascii="Times New Roman" w:hAnsi="Times New Roman" w:cs="Times New Roman"/>
              </w:rPr>
              <w:t>评分依据</w:t>
            </w:r>
          </w:p>
        </w:tc>
        <w:tc>
          <w:tcPr>
            <w:tcW w:w="858" w:type="dxa"/>
            <w:shd w:val="clear" w:color="auto" w:fill="auto"/>
            <w:vAlign w:val="center"/>
          </w:tcPr>
          <w:p w14:paraId="246D9217" w14:textId="77777777" w:rsidR="004A52C0" w:rsidRDefault="004A52C0" w:rsidP="00376E96">
            <w:pPr>
              <w:pStyle w:val="TableParagraph"/>
              <w:ind w:left="210"/>
              <w:rPr>
                <w:rFonts w:ascii="Times New Roman" w:hAnsi="Times New Roman" w:cs="Times New Roman"/>
              </w:rPr>
            </w:pPr>
            <w:r>
              <w:rPr>
                <w:rFonts w:ascii="Times New Roman" w:hAnsi="Times New Roman" w:cs="Times New Roman"/>
              </w:rPr>
              <w:t>等级</w:t>
            </w:r>
          </w:p>
        </w:tc>
      </w:tr>
      <w:tr w:rsidR="004A52C0" w14:paraId="678B50B8" w14:textId="77777777" w:rsidTr="00376E96">
        <w:trPr>
          <w:trHeight w:val="469"/>
          <w:jc w:val="center"/>
        </w:trPr>
        <w:tc>
          <w:tcPr>
            <w:tcW w:w="1406" w:type="dxa"/>
            <w:vMerge w:val="restart"/>
            <w:shd w:val="clear" w:color="auto" w:fill="auto"/>
            <w:vAlign w:val="center"/>
          </w:tcPr>
          <w:p w14:paraId="4772D556" w14:textId="77777777" w:rsidR="004A52C0" w:rsidRDefault="004A52C0" w:rsidP="00376E96">
            <w:pPr>
              <w:pStyle w:val="TableParagraph"/>
              <w:rPr>
                <w:rFonts w:ascii="Times New Roman" w:hAnsi="Times New Roman" w:cs="Times New Roman"/>
              </w:rPr>
            </w:pPr>
          </w:p>
        </w:tc>
        <w:tc>
          <w:tcPr>
            <w:tcW w:w="1583" w:type="dxa"/>
            <w:shd w:val="clear" w:color="auto" w:fill="auto"/>
            <w:vAlign w:val="center"/>
          </w:tcPr>
          <w:p w14:paraId="1B6F267A" w14:textId="77777777" w:rsidR="004A52C0" w:rsidRDefault="004A52C0" w:rsidP="00376E96">
            <w:pPr>
              <w:pStyle w:val="TableParagraph"/>
              <w:ind w:left="363" w:right="358"/>
              <w:rPr>
                <w:rFonts w:ascii="Times New Roman" w:hAnsi="Times New Roman" w:cs="Times New Roman"/>
              </w:rPr>
            </w:pPr>
            <w:r>
              <w:rPr>
                <w:rFonts w:ascii="Times New Roman" w:hAnsi="Times New Roman" w:cs="Times New Roman"/>
              </w:rPr>
              <w:t>90</w:t>
            </w:r>
            <w:r>
              <w:rPr>
                <w:rFonts w:ascii="Times New Roman" w:hAnsi="Times New Roman" w:cs="Times New Roman"/>
                <w:spacing w:val="-14"/>
              </w:rPr>
              <w:t>分以上</w:t>
            </w:r>
          </w:p>
        </w:tc>
        <w:tc>
          <w:tcPr>
            <w:tcW w:w="5533" w:type="dxa"/>
            <w:shd w:val="clear" w:color="auto" w:fill="auto"/>
            <w:vAlign w:val="center"/>
          </w:tcPr>
          <w:p w14:paraId="1223CED2" w14:textId="77777777" w:rsidR="004A52C0" w:rsidRDefault="004A52C0" w:rsidP="00376E96">
            <w:pPr>
              <w:pStyle w:val="TableParagraph"/>
              <w:spacing w:line="364" w:lineRule="auto"/>
              <w:ind w:left="108" w:right="9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全年无安全事故；</w:t>
            </w:r>
            <w:r>
              <w:rPr>
                <w:rFonts w:ascii="Times New Roman" w:hAnsi="Times New Roman" w:cs="Times New Roman"/>
              </w:rPr>
              <w:t>2.</w:t>
            </w:r>
            <w:r>
              <w:rPr>
                <w:rFonts w:ascii="Times New Roman" w:hAnsi="Times New Roman" w:cs="Times New Roman"/>
              </w:rPr>
              <w:t>环境卫生按照规定要求定时</w:t>
            </w:r>
            <w:r>
              <w:rPr>
                <w:rFonts w:ascii="Times New Roman" w:hAnsi="Times New Roman" w:cs="Times New Roman"/>
                <w:spacing w:val="-1"/>
              </w:rPr>
              <w:t>定点定人，各规定场所时刻保持清洁干净；</w:t>
            </w:r>
            <w:r>
              <w:rPr>
                <w:rFonts w:ascii="Times New Roman" w:hAnsi="Times New Roman" w:cs="Times New Roman"/>
              </w:rPr>
              <w:t>3.</w:t>
            </w:r>
            <w:r>
              <w:rPr>
                <w:rFonts w:ascii="Times New Roman" w:hAnsi="Times New Roman" w:cs="Times New Roman"/>
                <w:spacing w:val="-10"/>
              </w:rPr>
              <w:t>设施</w:t>
            </w:r>
            <w:r>
              <w:rPr>
                <w:rFonts w:ascii="Times New Roman" w:hAnsi="Times New Roman" w:cs="Times New Roman"/>
              </w:rPr>
              <w:t>设备常年保持良好运行，无责任事故；</w:t>
            </w:r>
            <w:r>
              <w:rPr>
                <w:rFonts w:ascii="Times New Roman" w:hAnsi="Times New Roman" w:cs="Times New Roman"/>
              </w:rPr>
              <w:t>4.</w:t>
            </w:r>
            <w:r>
              <w:rPr>
                <w:rFonts w:ascii="Times New Roman" w:hAnsi="Times New Roman" w:cs="Times New Roman"/>
              </w:rPr>
              <w:t>服务达到管理服务承诺及质量</w:t>
            </w:r>
            <w:r>
              <w:rPr>
                <w:rFonts w:ascii="Times New Roman" w:hAnsi="Times New Roman" w:cs="Times New Roman"/>
              </w:rPr>
              <w:lastRenderedPageBreak/>
              <w:t>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≥90% </w:t>
            </w:r>
            <w:r>
              <w:rPr>
                <w:rFonts w:ascii="Times New Roman" w:hAnsi="Times New Roman" w:cs="Times New Roman"/>
              </w:rPr>
              <w:t>以上。</w:t>
            </w:r>
          </w:p>
        </w:tc>
        <w:tc>
          <w:tcPr>
            <w:tcW w:w="858" w:type="dxa"/>
            <w:shd w:val="clear" w:color="auto" w:fill="auto"/>
            <w:vAlign w:val="center"/>
          </w:tcPr>
          <w:p w14:paraId="02C2001F" w14:textId="77777777" w:rsidR="004A52C0" w:rsidRDefault="004A52C0" w:rsidP="00376E96">
            <w:pPr>
              <w:pStyle w:val="TableParagraph"/>
              <w:ind w:left="14"/>
              <w:rPr>
                <w:rFonts w:ascii="Times New Roman" w:hAnsi="Times New Roman" w:cs="Times New Roman"/>
              </w:rPr>
            </w:pPr>
            <w:r>
              <w:rPr>
                <w:rFonts w:ascii="Times New Roman" w:hAnsi="Times New Roman" w:cs="Times New Roman"/>
              </w:rPr>
              <w:lastRenderedPageBreak/>
              <w:t>好</w:t>
            </w:r>
          </w:p>
        </w:tc>
      </w:tr>
      <w:tr w:rsidR="004A52C0" w14:paraId="0DC41F3E" w14:textId="77777777" w:rsidTr="00376E96">
        <w:trPr>
          <w:trHeight w:val="2140"/>
          <w:jc w:val="center"/>
        </w:trPr>
        <w:tc>
          <w:tcPr>
            <w:tcW w:w="1406" w:type="dxa"/>
            <w:vMerge/>
            <w:tcBorders>
              <w:top w:val="nil"/>
            </w:tcBorders>
            <w:shd w:val="clear" w:color="auto" w:fill="auto"/>
            <w:vAlign w:val="center"/>
          </w:tcPr>
          <w:p w14:paraId="66A48A2C" w14:textId="77777777" w:rsidR="004A52C0" w:rsidRDefault="004A52C0" w:rsidP="00376E96">
            <w:pPr>
              <w:jc w:val="center"/>
              <w:rPr>
                <w:rFonts w:ascii="Times New Roman" w:hAnsi="Times New Roman"/>
                <w:sz w:val="22"/>
              </w:rPr>
            </w:pPr>
          </w:p>
        </w:tc>
        <w:tc>
          <w:tcPr>
            <w:tcW w:w="1583" w:type="dxa"/>
            <w:shd w:val="clear" w:color="auto" w:fill="auto"/>
            <w:vAlign w:val="center"/>
          </w:tcPr>
          <w:p w14:paraId="515596F8" w14:textId="77777777" w:rsidR="004A52C0" w:rsidRDefault="004A52C0" w:rsidP="00376E96">
            <w:pPr>
              <w:pStyle w:val="TableParagraph"/>
              <w:ind w:left="364" w:right="358"/>
              <w:rPr>
                <w:rFonts w:ascii="Times New Roman" w:hAnsi="Times New Roman" w:cs="Times New Roman"/>
              </w:rPr>
            </w:pPr>
            <w:r>
              <w:rPr>
                <w:rFonts w:ascii="Times New Roman" w:hAnsi="Times New Roman" w:cs="Times New Roman"/>
              </w:rPr>
              <w:t>80</w:t>
            </w:r>
            <w:r>
              <w:rPr>
                <w:rFonts w:ascii="Times New Roman" w:hAnsi="Times New Roman" w:cs="Times New Roman"/>
                <w:spacing w:val="-27"/>
              </w:rPr>
              <w:t>分</w:t>
            </w:r>
            <w:r>
              <w:rPr>
                <w:rFonts w:ascii="Times New Roman" w:hAnsi="Times New Roman" w:cs="Times New Roman"/>
              </w:rPr>
              <w:t>～</w:t>
            </w:r>
            <w:r>
              <w:rPr>
                <w:rFonts w:ascii="Times New Roman" w:hAnsi="Times New Roman" w:cs="Times New Roman"/>
              </w:rPr>
              <w:t>89</w:t>
            </w:r>
            <w:r>
              <w:rPr>
                <w:rFonts w:ascii="Times New Roman" w:hAnsi="Times New Roman" w:cs="Times New Roman"/>
                <w:spacing w:val="-29"/>
              </w:rPr>
              <w:t>分</w:t>
            </w:r>
          </w:p>
        </w:tc>
        <w:tc>
          <w:tcPr>
            <w:tcW w:w="5533" w:type="dxa"/>
            <w:shd w:val="clear" w:color="auto" w:fill="auto"/>
            <w:vAlign w:val="center"/>
          </w:tcPr>
          <w:p w14:paraId="5B8D91E4" w14:textId="77777777" w:rsidR="004A52C0" w:rsidRDefault="004A52C0" w:rsidP="00376E96">
            <w:pPr>
              <w:pStyle w:val="TableParagraph"/>
              <w:spacing w:line="364" w:lineRule="auto"/>
              <w:ind w:left="108" w:right="106"/>
              <w:jc w:val="both"/>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全年无责任安全事故；</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环境卫生按照规定要</w:t>
            </w:r>
            <w:r>
              <w:rPr>
                <w:rFonts w:ascii="Times New Roman" w:hAnsi="Times New Roman" w:cs="Times New Roman"/>
                <w:spacing w:val="-2"/>
              </w:rPr>
              <w:t>求定时定点定人，各规定场所保持清洁干净；</w:t>
            </w:r>
            <w:r>
              <w:rPr>
                <w:rFonts w:ascii="Times New Roman" w:hAnsi="Times New Roman" w:cs="Times New Roman"/>
                <w:spacing w:val="-2"/>
              </w:rPr>
              <w:t>3</w:t>
            </w:r>
            <w:r>
              <w:rPr>
                <w:rFonts w:ascii="Times New Roman" w:hAnsi="Times New Roman" w:cs="Times New Roman" w:hint="eastAsia"/>
                <w:spacing w:val="-2"/>
              </w:rPr>
              <w:t>.</w:t>
            </w:r>
            <w:r>
              <w:rPr>
                <w:rFonts w:ascii="Times New Roman" w:hAnsi="Times New Roman" w:cs="Times New Roman"/>
                <w:spacing w:val="-2"/>
              </w:rPr>
              <w:t>设</w:t>
            </w:r>
            <w:r>
              <w:rPr>
                <w:rFonts w:ascii="Times New Roman" w:hAnsi="Times New Roman" w:cs="Times New Roman"/>
              </w:rPr>
              <w:t>施设备常年保持良好运行，无大的责任事故；</w:t>
            </w:r>
            <w:r>
              <w:rPr>
                <w:rFonts w:ascii="Times New Roman" w:hAnsi="Times New Roman" w:cs="Times New Roman"/>
              </w:rPr>
              <w:t>4.</w:t>
            </w:r>
            <w:r>
              <w:rPr>
                <w:rFonts w:ascii="Times New Roman" w:hAnsi="Times New Roman" w:cs="Times New Roman"/>
              </w:rPr>
              <w:t>服务基本达到管理服务承诺及质量保证措施；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≥85% </w:t>
            </w:r>
            <w:r>
              <w:rPr>
                <w:rFonts w:ascii="Times New Roman" w:hAnsi="Times New Roman" w:cs="Times New Roman"/>
              </w:rPr>
              <w:t>以上。</w:t>
            </w:r>
          </w:p>
        </w:tc>
        <w:tc>
          <w:tcPr>
            <w:tcW w:w="858" w:type="dxa"/>
            <w:shd w:val="clear" w:color="auto" w:fill="auto"/>
            <w:vAlign w:val="center"/>
          </w:tcPr>
          <w:p w14:paraId="6122C3F3" w14:textId="77777777" w:rsidR="004A52C0" w:rsidRDefault="004A52C0" w:rsidP="00376E96">
            <w:pPr>
              <w:pStyle w:val="TableParagraph"/>
              <w:ind w:left="191" w:right="177"/>
              <w:rPr>
                <w:rFonts w:ascii="Times New Roman" w:hAnsi="Times New Roman" w:cs="Times New Roman"/>
              </w:rPr>
            </w:pPr>
            <w:r>
              <w:rPr>
                <w:rFonts w:ascii="Times New Roman" w:hAnsi="Times New Roman" w:cs="Times New Roman"/>
              </w:rPr>
              <w:t>较好</w:t>
            </w:r>
          </w:p>
        </w:tc>
      </w:tr>
      <w:tr w:rsidR="004A52C0" w14:paraId="3A325781" w14:textId="77777777" w:rsidTr="00376E96">
        <w:trPr>
          <w:trHeight w:val="2137"/>
          <w:jc w:val="center"/>
        </w:trPr>
        <w:tc>
          <w:tcPr>
            <w:tcW w:w="1406" w:type="dxa"/>
            <w:vMerge/>
            <w:tcBorders>
              <w:top w:val="nil"/>
            </w:tcBorders>
            <w:shd w:val="clear" w:color="auto" w:fill="auto"/>
            <w:vAlign w:val="center"/>
          </w:tcPr>
          <w:p w14:paraId="37EF3875" w14:textId="77777777" w:rsidR="004A52C0" w:rsidRDefault="004A52C0" w:rsidP="00376E96">
            <w:pPr>
              <w:jc w:val="center"/>
              <w:rPr>
                <w:rFonts w:ascii="Times New Roman" w:hAnsi="Times New Roman"/>
                <w:sz w:val="22"/>
              </w:rPr>
            </w:pPr>
          </w:p>
        </w:tc>
        <w:tc>
          <w:tcPr>
            <w:tcW w:w="1583" w:type="dxa"/>
            <w:shd w:val="clear" w:color="auto" w:fill="auto"/>
            <w:vAlign w:val="center"/>
          </w:tcPr>
          <w:p w14:paraId="6F55BD6A" w14:textId="77777777" w:rsidR="004A52C0" w:rsidRDefault="004A52C0" w:rsidP="00376E96">
            <w:pPr>
              <w:pStyle w:val="TableParagraph"/>
              <w:ind w:left="364" w:right="358"/>
              <w:rPr>
                <w:rFonts w:ascii="Times New Roman" w:hAnsi="Times New Roman" w:cs="Times New Roman"/>
              </w:rPr>
            </w:pPr>
            <w:r>
              <w:rPr>
                <w:rFonts w:ascii="Times New Roman" w:hAnsi="Times New Roman" w:cs="Times New Roman"/>
              </w:rPr>
              <w:t>70</w:t>
            </w:r>
            <w:r>
              <w:rPr>
                <w:rFonts w:ascii="Times New Roman" w:hAnsi="Times New Roman" w:cs="Times New Roman"/>
                <w:spacing w:val="-27"/>
              </w:rPr>
              <w:t>分</w:t>
            </w:r>
            <w:r>
              <w:rPr>
                <w:rFonts w:ascii="Times New Roman" w:hAnsi="Times New Roman" w:cs="Times New Roman"/>
              </w:rPr>
              <w:t>～</w:t>
            </w:r>
            <w:r>
              <w:rPr>
                <w:rFonts w:ascii="Times New Roman" w:hAnsi="Times New Roman" w:cs="Times New Roman"/>
              </w:rPr>
              <w:t>79</w:t>
            </w:r>
            <w:r>
              <w:rPr>
                <w:rFonts w:ascii="Times New Roman" w:hAnsi="Times New Roman" w:cs="Times New Roman"/>
                <w:spacing w:val="-29"/>
              </w:rPr>
              <w:t>分</w:t>
            </w:r>
          </w:p>
        </w:tc>
        <w:tc>
          <w:tcPr>
            <w:tcW w:w="5533" w:type="dxa"/>
            <w:shd w:val="clear" w:color="auto" w:fill="auto"/>
            <w:vAlign w:val="center"/>
          </w:tcPr>
          <w:p w14:paraId="47506E57" w14:textId="77777777" w:rsidR="004A52C0" w:rsidRDefault="004A52C0" w:rsidP="00376E96">
            <w:pPr>
              <w:pStyle w:val="TableParagraph"/>
              <w:spacing w:line="364" w:lineRule="auto"/>
              <w:ind w:left="108" w:right="106"/>
              <w:jc w:val="both"/>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全年无较大安全事故；</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环境卫生按照规定要</w:t>
            </w:r>
            <w:r>
              <w:rPr>
                <w:rFonts w:ascii="Times New Roman" w:hAnsi="Times New Roman" w:cs="Times New Roman"/>
                <w:spacing w:val="-2"/>
              </w:rPr>
              <w:t>求定时定点清扫，各规定场所基本清洁干净；</w:t>
            </w:r>
            <w:r>
              <w:rPr>
                <w:rFonts w:ascii="Times New Roman" w:hAnsi="Times New Roman" w:cs="Times New Roman"/>
                <w:spacing w:val="-2"/>
              </w:rPr>
              <w:t>3</w:t>
            </w:r>
            <w:r>
              <w:rPr>
                <w:rFonts w:ascii="Times New Roman" w:hAnsi="Times New Roman" w:cs="Times New Roman" w:hint="eastAsia"/>
                <w:spacing w:val="-2"/>
              </w:rPr>
              <w:t>.</w:t>
            </w:r>
            <w:r>
              <w:rPr>
                <w:rFonts w:ascii="Times New Roman" w:hAnsi="Times New Roman" w:cs="Times New Roman"/>
                <w:spacing w:val="-2"/>
              </w:rPr>
              <w:t>设</w:t>
            </w:r>
            <w:r>
              <w:rPr>
                <w:rFonts w:ascii="Times New Roman" w:hAnsi="Times New Roman" w:cs="Times New Roman"/>
                <w:spacing w:val="-4"/>
              </w:rPr>
              <w:t>施设备常年保持较好运行，无重大责任事故</w:t>
            </w:r>
            <w:r>
              <w:rPr>
                <w:rFonts w:ascii="Times New Roman" w:hAnsi="Times New Roman" w:cs="Times New Roman"/>
              </w:rPr>
              <w:t>4.</w:t>
            </w:r>
            <w:r>
              <w:rPr>
                <w:rFonts w:ascii="Times New Roman" w:hAnsi="Times New Roman" w:cs="Times New Roman"/>
              </w:rPr>
              <w:t>服务部分达到管理服务承诺及质量保证措施；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≥75% </w:t>
            </w:r>
            <w:r>
              <w:rPr>
                <w:rFonts w:ascii="Times New Roman" w:hAnsi="Times New Roman" w:cs="Times New Roman"/>
              </w:rPr>
              <w:t>以上。</w:t>
            </w:r>
          </w:p>
        </w:tc>
        <w:tc>
          <w:tcPr>
            <w:tcW w:w="858" w:type="dxa"/>
            <w:shd w:val="clear" w:color="auto" w:fill="auto"/>
            <w:vAlign w:val="center"/>
          </w:tcPr>
          <w:p w14:paraId="73A5C98F" w14:textId="77777777" w:rsidR="004A52C0" w:rsidRDefault="004A52C0" w:rsidP="00376E96">
            <w:pPr>
              <w:pStyle w:val="TableParagraph"/>
              <w:ind w:left="191" w:right="177"/>
              <w:rPr>
                <w:rFonts w:ascii="Times New Roman" w:hAnsi="Times New Roman" w:cs="Times New Roman"/>
              </w:rPr>
            </w:pPr>
            <w:r>
              <w:rPr>
                <w:rFonts w:ascii="Times New Roman" w:hAnsi="Times New Roman" w:cs="Times New Roman"/>
              </w:rPr>
              <w:t>及格</w:t>
            </w:r>
          </w:p>
        </w:tc>
      </w:tr>
      <w:tr w:rsidR="004A52C0" w14:paraId="27FE8003" w14:textId="77777777" w:rsidTr="00376E96">
        <w:trPr>
          <w:trHeight w:val="2140"/>
          <w:jc w:val="center"/>
        </w:trPr>
        <w:tc>
          <w:tcPr>
            <w:tcW w:w="1406" w:type="dxa"/>
            <w:vMerge/>
            <w:tcBorders>
              <w:top w:val="nil"/>
            </w:tcBorders>
            <w:shd w:val="clear" w:color="auto" w:fill="auto"/>
            <w:vAlign w:val="center"/>
          </w:tcPr>
          <w:p w14:paraId="3853C0B6" w14:textId="77777777" w:rsidR="004A52C0" w:rsidRDefault="004A52C0" w:rsidP="00376E96">
            <w:pPr>
              <w:jc w:val="center"/>
              <w:rPr>
                <w:rFonts w:ascii="Times New Roman" w:hAnsi="Times New Roman"/>
                <w:sz w:val="22"/>
              </w:rPr>
            </w:pPr>
          </w:p>
        </w:tc>
        <w:tc>
          <w:tcPr>
            <w:tcW w:w="1583" w:type="dxa"/>
            <w:shd w:val="clear" w:color="auto" w:fill="auto"/>
            <w:vAlign w:val="center"/>
          </w:tcPr>
          <w:p w14:paraId="0014DF96" w14:textId="77777777" w:rsidR="004A52C0" w:rsidRDefault="004A52C0" w:rsidP="00376E96">
            <w:pPr>
              <w:pStyle w:val="TableParagraph"/>
              <w:ind w:left="363" w:right="358"/>
              <w:rPr>
                <w:rFonts w:ascii="Times New Roman" w:hAnsi="Times New Roman" w:cs="Times New Roman"/>
              </w:rPr>
            </w:pPr>
            <w:r>
              <w:rPr>
                <w:rFonts w:ascii="Times New Roman" w:hAnsi="Times New Roman" w:cs="Times New Roman"/>
              </w:rPr>
              <w:t>70</w:t>
            </w:r>
            <w:r>
              <w:rPr>
                <w:rFonts w:ascii="Times New Roman" w:hAnsi="Times New Roman" w:cs="Times New Roman"/>
                <w:spacing w:val="-14"/>
              </w:rPr>
              <w:t>分以下</w:t>
            </w:r>
          </w:p>
        </w:tc>
        <w:tc>
          <w:tcPr>
            <w:tcW w:w="5533" w:type="dxa"/>
            <w:shd w:val="clear" w:color="auto" w:fill="auto"/>
            <w:vAlign w:val="center"/>
          </w:tcPr>
          <w:p w14:paraId="3BD22C53" w14:textId="77777777" w:rsidR="004A52C0" w:rsidRDefault="004A52C0" w:rsidP="00376E96">
            <w:pPr>
              <w:pStyle w:val="TableParagraph"/>
              <w:spacing w:before="3" w:line="364" w:lineRule="auto"/>
              <w:ind w:left="108" w:right="171"/>
              <w:jc w:val="both"/>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全年发生一起以上重大事故；</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环境卫生未按照规定要求定时定点清扫，各规定场所经常有卫生</w:t>
            </w:r>
            <w:r>
              <w:rPr>
                <w:rFonts w:ascii="Times New Roman" w:hAnsi="Times New Roman" w:cs="Times New Roman"/>
                <w:spacing w:val="-20"/>
              </w:rPr>
              <w:t>死角</w:t>
            </w:r>
            <w:r>
              <w:rPr>
                <w:rFonts w:ascii="Times New Roman" w:hAnsi="Times New Roman" w:cs="Times New Roman" w:hint="eastAsia"/>
                <w:spacing w:val="-20"/>
              </w:rPr>
              <w:t>；</w:t>
            </w:r>
            <w:r>
              <w:rPr>
                <w:rFonts w:ascii="Times New Roman" w:hAnsi="Times New Roman" w:cs="Times New Roman"/>
                <w:spacing w:val="-1"/>
              </w:rPr>
              <w:t>3</w:t>
            </w:r>
            <w:r>
              <w:rPr>
                <w:rFonts w:ascii="Times New Roman" w:hAnsi="Times New Roman" w:cs="Times New Roman" w:hint="eastAsia"/>
                <w:spacing w:val="-4"/>
              </w:rPr>
              <w:t>.</w:t>
            </w:r>
            <w:r>
              <w:rPr>
                <w:rFonts w:ascii="Times New Roman" w:hAnsi="Times New Roman" w:cs="Times New Roman"/>
                <w:spacing w:val="-4"/>
              </w:rPr>
              <w:t>设施设备经常出现故障，出现责任事故</w:t>
            </w:r>
            <w:r>
              <w:rPr>
                <w:rFonts w:ascii="Times New Roman" w:hAnsi="Times New Roman" w:cs="Times New Roman"/>
              </w:rPr>
              <w:t>4.</w:t>
            </w:r>
            <w:r>
              <w:rPr>
                <w:rFonts w:ascii="Times New Roman" w:hAnsi="Times New Roman" w:cs="Times New Roman"/>
              </w:rPr>
              <w:t>服务未达到管理服务承诺及质量保证措施；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≥70% </w:t>
            </w:r>
            <w:r>
              <w:rPr>
                <w:rFonts w:ascii="Times New Roman" w:hAnsi="Times New Roman" w:cs="Times New Roman"/>
              </w:rPr>
              <w:t>以下。</w:t>
            </w:r>
          </w:p>
        </w:tc>
        <w:tc>
          <w:tcPr>
            <w:tcW w:w="858" w:type="dxa"/>
            <w:shd w:val="clear" w:color="auto" w:fill="auto"/>
            <w:vAlign w:val="center"/>
          </w:tcPr>
          <w:p w14:paraId="08FB33CA" w14:textId="77777777" w:rsidR="004A52C0" w:rsidRDefault="004A52C0" w:rsidP="00376E96">
            <w:pPr>
              <w:pStyle w:val="TableParagraph"/>
              <w:ind w:left="14"/>
              <w:rPr>
                <w:rFonts w:ascii="Times New Roman" w:hAnsi="Times New Roman" w:cs="Times New Roman"/>
              </w:rPr>
            </w:pPr>
            <w:r>
              <w:rPr>
                <w:rFonts w:ascii="Times New Roman" w:hAnsi="Times New Roman" w:cs="Times New Roman"/>
              </w:rPr>
              <w:t>差</w:t>
            </w:r>
          </w:p>
        </w:tc>
      </w:tr>
    </w:tbl>
    <w:p w14:paraId="6981AC55" w14:textId="77777777" w:rsidR="004A52C0" w:rsidRDefault="004A52C0" w:rsidP="004A52C0">
      <w:pPr>
        <w:adjustRightInd w:val="0"/>
        <w:snapToGrid w:val="0"/>
        <w:spacing w:line="300" w:lineRule="auto"/>
        <w:ind w:firstLineChars="200" w:firstLine="440"/>
        <w:jc w:val="left"/>
        <w:rPr>
          <w:rFonts w:ascii="Times New Roman" w:hAnsi="Times New Roman"/>
          <w:sz w:val="22"/>
        </w:rPr>
      </w:pPr>
    </w:p>
    <w:p w14:paraId="2EBD3064" w14:textId="77777777" w:rsidR="004A52C0" w:rsidRDefault="004A52C0" w:rsidP="004A52C0">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11.4</w:t>
      </w:r>
      <w:r>
        <w:rPr>
          <w:rFonts w:ascii="Times New Roman" w:hAnsi="Times New Roman"/>
          <w:b/>
          <w:sz w:val="22"/>
        </w:rPr>
        <w:t>奖惩措施</w:t>
      </w:r>
    </w:p>
    <w:p w14:paraId="2AF63B4E" w14:textId="77777777" w:rsidR="004A52C0" w:rsidRDefault="004A52C0" w:rsidP="004A52C0">
      <w:pPr>
        <w:adjustRightInd w:val="0"/>
        <w:snapToGrid w:val="0"/>
        <w:spacing w:line="360" w:lineRule="auto"/>
        <w:ind w:firstLineChars="200" w:firstLine="440"/>
        <w:rPr>
          <w:rFonts w:ascii="宋体" w:hAnsi="宋体" w:hint="eastAsia"/>
          <w:bCs/>
          <w:sz w:val="22"/>
        </w:rPr>
      </w:pPr>
      <w:r>
        <w:rPr>
          <w:rFonts w:ascii="宋体" w:hAnsi="宋体" w:cs="宋体" w:hint="eastAsia"/>
          <w:sz w:val="22"/>
        </w:rPr>
        <w:t>考核成绩90分以上（含90分）为好，80以上（含80分）为较好，70以上（含70分）为就及格，70分以下为差。</w:t>
      </w:r>
    </w:p>
    <w:p w14:paraId="434DE40C" w14:textId="77777777" w:rsidR="004A52C0" w:rsidRDefault="004A52C0" w:rsidP="004A5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A</w:t>
      </w:r>
      <w:r>
        <w:rPr>
          <w:rFonts w:ascii="Times New Roman" w:hAnsi="Times New Roman"/>
          <w:sz w:val="22"/>
        </w:rPr>
        <w:t>、考核等级结果是</w:t>
      </w:r>
      <w:r>
        <w:rPr>
          <w:rFonts w:ascii="Times New Roman" w:hAnsi="Times New Roman"/>
          <w:sz w:val="22"/>
        </w:rPr>
        <w:t>“</w:t>
      </w:r>
      <w:r>
        <w:rPr>
          <w:rFonts w:ascii="Times New Roman" w:hAnsi="Times New Roman"/>
          <w:sz w:val="22"/>
        </w:rPr>
        <w:t>好</w:t>
      </w:r>
      <w:r>
        <w:rPr>
          <w:rFonts w:ascii="Times New Roman" w:hAnsi="Times New Roman"/>
          <w:sz w:val="22"/>
        </w:rPr>
        <w:t>”</w:t>
      </w:r>
      <w:r>
        <w:rPr>
          <w:rFonts w:ascii="Times New Roman" w:hAnsi="Times New Roman"/>
          <w:sz w:val="22"/>
        </w:rPr>
        <w:t>的，支付合同费用的</w:t>
      </w:r>
      <w:r>
        <w:rPr>
          <w:rFonts w:ascii="Times New Roman" w:hAnsi="Times New Roman"/>
          <w:sz w:val="22"/>
        </w:rPr>
        <w:t>100%</w:t>
      </w:r>
      <w:r>
        <w:rPr>
          <w:rFonts w:ascii="Times New Roman" w:hAnsi="Times New Roman"/>
          <w:sz w:val="22"/>
        </w:rPr>
        <w:t>。</w:t>
      </w:r>
    </w:p>
    <w:p w14:paraId="1E32697E" w14:textId="77777777" w:rsidR="004A52C0" w:rsidRDefault="004A52C0" w:rsidP="004A5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B</w:t>
      </w:r>
      <w:r>
        <w:rPr>
          <w:rFonts w:ascii="Times New Roman" w:hAnsi="Times New Roman"/>
          <w:sz w:val="22"/>
        </w:rPr>
        <w:t>、考核等级结果是</w:t>
      </w:r>
      <w:r>
        <w:rPr>
          <w:rFonts w:ascii="Times New Roman" w:hAnsi="Times New Roman"/>
          <w:sz w:val="22"/>
        </w:rPr>
        <w:t>“</w:t>
      </w:r>
      <w:r>
        <w:rPr>
          <w:rFonts w:ascii="Times New Roman" w:hAnsi="Times New Roman"/>
          <w:sz w:val="22"/>
        </w:rPr>
        <w:t>较好</w:t>
      </w:r>
      <w:r>
        <w:rPr>
          <w:rFonts w:ascii="Times New Roman" w:hAnsi="Times New Roman"/>
          <w:sz w:val="22"/>
        </w:rPr>
        <w:t>”</w:t>
      </w:r>
      <w:r>
        <w:rPr>
          <w:rFonts w:ascii="Times New Roman" w:hAnsi="Times New Roman"/>
          <w:sz w:val="22"/>
        </w:rPr>
        <w:t>的，支付合同费用的</w:t>
      </w:r>
      <w:r>
        <w:rPr>
          <w:rFonts w:ascii="Times New Roman" w:hAnsi="Times New Roman"/>
          <w:sz w:val="22"/>
        </w:rPr>
        <w:t>98%</w:t>
      </w:r>
      <w:r>
        <w:rPr>
          <w:rFonts w:ascii="Times New Roman" w:hAnsi="Times New Roman"/>
          <w:sz w:val="22"/>
        </w:rPr>
        <w:t>。</w:t>
      </w:r>
    </w:p>
    <w:p w14:paraId="0F05C50B" w14:textId="77777777" w:rsidR="004A52C0" w:rsidRDefault="004A52C0" w:rsidP="004A52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C</w:t>
      </w:r>
      <w:r>
        <w:rPr>
          <w:rFonts w:ascii="Times New Roman" w:hAnsi="Times New Roman"/>
          <w:sz w:val="22"/>
        </w:rPr>
        <w:t>、考核等级结果是</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的，支付合同费用的</w:t>
      </w:r>
      <w:r>
        <w:rPr>
          <w:rFonts w:ascii="Times New Roman" w:hAnsi="Times New Roman"/>
          <w:sz w:val="22"/>
        </w:rPr>
        <w:t>90%</w:t>
      </w:r>
      <w:r>
        <w:rPr>
          <w:rFonts w:ascii="Times New Roman" w:hAnsi="Times New Roman"/>
          <w:sz w:val="22"/>
        </w:rPr>
        <w:t>。</w:t>
      </w:r>
    </w:p>
    <w:p w14:paraId="6B64E84C" w14:textId="77777777" w:rsidR="004A52C0" w:rsidRDefault="004A52C0" w:rsidP="004A52C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D</w:t>
      </w:r>
      <w:r>
        <w:rPr>
          <w:rFonts w:ascii="Times New Roman" w:hAnsi="Times New Roman"/>
          <w:sz w:val="22"/>
        </w:rPr>
        <w:t>、连续二个季度考核周期，经考核为</w:t>
      </w:r>
      <w:r>
        <w:rPr>
          <w:rFonts w:ascii="Times New Roman" w:hAnsi="Times New Roman"/>
          <w:sz w:val="22"/>
        </w:rPr>
        <w:t>“</w:t>
      </w:r>
      <w:r>
        <w:rPr>
          <w:rFonts w:ascii="Times New Roman" w:hAnsi="Times New Roman"/>
          <w:sz w:val="22"/>
        </w:rPr>
        <w:t>差</w:t>
      </w:r>
      <w:r>
        <w:rPr>
          <w:rFonts w:ascii="Times New Roman" w:hAnsi="Times New Roman"/>
          <w:sz w:val="22"/>
        </w:rPr>
        <w:t>”</w:t>
      </w:r>
      <w:r>
        <w:rPr>
          <w:rFonts w:ascii="Times New Roman" w:hAnsi="Times New Roman"/>
          <w:sz w:val="22"/>
        </w:rPr>
        <w:t>的管理单位，自行终止服务合同，由此产生的一切法律后果及所有相关费用由中标单位承担。</w:t>
      </w:r>
    </w:p>
    <w:p w14:paraId="19309962" w14:textId="77777777" w:rsidR="004A52C0" w:rsidRDefault="004A52C0" w:rsidP="004A52C0">
      <w:pPr>
        <w:tabs>
          <w:tab w:val="left" w:pos="7200"/>
        </w:tabs>
        <w:adjustRightInd w:val="0"/>
        <w:snapToGrid w:val="0"/>
        <w:spacing w:line="300" w:lineRule="auto"/>
        <w:ind w:firstLineChars="200" w:firstLine="440"/>
        <w:rPr>
          <w:rFonts w:ascii="Times New Roman" w:hAnsi="Times New Roman"/>
          <w:sz w:val="22"/>
        </w:rPr>
      </w:pPr>
    </w:p>
    <w:p w14:paraId="7878FC1F" w14:textId="77777777" w:rsidR="004A52C0" w:rsidRDefault="004A52C0" w:rsidP="004A52C0">
      <w:pPr>
        <w:adjustRightInd w:val="0"/>
        <w:snapToGrid w:val="0"/>
        <w:spacing w:line="300" w:lineRule="auto"/>
        <w:jc w:val="center"/>
        <w:outlineLvl w:val="1"/>
        <w:rPr>
          <w:rFonts w:ascii="Times New Roman" w:eastAsia="黑体" w:hAnsi="Times New Roman"/>
          <w:sz w:val="30"/>
          <w:szCs w:val="30"/>
        </w:rPr>
      </w:pPr>
      <w:bookmarkStart w:id="35" w:name="_Toc464465687"/>
      <w:bookmarkStart w:id="36" w:name="_Toc460922295"/>
      <w:bookmarkStart w:id="37" w:name="_Toc199334632"/>
      <w:r>
        <w:rPr>
          <w:rFonts w:ascii="Times New Roman" w:eastAsia="黑体" w:hAnsi="Times New Roman"/>
          <w:sz w:val="30"/>
          <w:szCs w:val="30"/>
        </w:rPr>
        <w:t>四、</w:t>
      </w:r>
      <w:bookmarkEnd w:id="35"/>
      <w:bookmarkEnd w:id="36"/>
      <w:r>
        <w:rPr>
          <w:rFonts w:ascii="Times New Roman" w:eastAsia="黑体" w:hAnsi="Times New Roman"/>
          <w:sz w:val="30"/>
          <w:szCs w:val="30"/>
        </w:rPr>
        <w:t>投标报价须知</w:t>
      </w:r>
      <w:bookmarkEnd w:id="37"/>
    </w:p>
    <w:p w14:paraId="546D21F4" w14:textId="77777777" w:rsidR="004A52C0" w:rsidRDefault="004A52C0" w:rsidP="004A52C0">
      <w:pPr>
        <w:adjustRightInd w:val="0"/>
        <w:snapToGrid w:val="0"/>
        <w:spacing w:line="300" w:lineRule="auto"/>
        <w:ind w:firstLineChars="200" w:firstLine="442"/>
        <w:outlineLvl w:val="2"/>
        <w:rPr>
          <w:rFonts w:ascii="Times New Roman" w:hAnsi="Times New Roman"/>
          <w:b/>
          <w:bCs/>
          <w:sz w:val="22"/>
        </w:rPr>
      </w:pPr>
      <w:bookmarkStart w:id="38" w:name="_Toc199334633"/>
      <w:r>
        <w:rPr>
          <w:rFonts w:ascii="Times New Roman" w:hAnsi="Times New Roman"/>
          <w:b/>
          <w:bCs/>
          <w:sz w:val="22"/>
        </w:rPr>
        <w:t xml:space="preserve">12 </w:t>
      </w:r>
      <w:r>
        <w:rPr>
          <w:rFonts w:ascii="Times New Roman" w:hAnsi="Times New Roman"/>
          <w:b/>
          <w:bCs/>
          <w:sz w:val="22"/>
        </w:rPr>
        <w:t>投标报价依据</w:t>
      </w:r>
      <w:bookmarkEnd w:id="38"/>
    </w:p>
    <w:p w14:paraId="79BC6EAB"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4CEE9EF1"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79545119"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32B82C36"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5E84DE78"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2A578D0B" w14:textId="77777777" w:rsidR="004A52C0" w:rsidRDefault="004A52C0" w:rsidP="004A52C0">
      <w:pPr>
        <w:adjustRightInd w:val="0"/>
        <w:snapToGrid w:val="0"/>
        <w:spacing w:line="300" w:lineRule="auto"/>
        <w:ind w:firstLineChars="200" w:firstLine="442"/>
        <w:jc w:val="left"/>
        <w:outlineLvl w:val="2"/>
        <w:rPr>
          <w:rFonts w:ascii="Times New Roman" w:hAnsi="Times New Roman"/>
          <w:b/>
          <w:color w:val="000000"/>
          <w:sz w:val="22"/>
        </w:rPr>
      </w:pPr>
      <w:bookmarkStart w:id="39" w:name="_Toc199334634"/>
      <w:r>
        <w:rPr>
          <w:rFonts w:ascii="Times New Roman" w:hAnsi="Times New Roman"/>
          <w:b/>
          <w:color w:val="000000"/>
          <w:sz w:val="22"/>
        </w:rPr>
        <w:t>13</w:t>
      </w:r>
      <w:r>
        <w:rPr>
          <w:rFonts w:ascii="Times New Roman" w:hAnsi="Times New Roman"/>
          <w:b/>
          <w:color w:val="000000"/>
          <w:sz w:val="22"/>
        </w:rPr>
        <w:t>投标报价内容</w:t>
      </w:r>
      <w:bookmarkEnd w:id="39"/>
    </w:p>
    <w:p w14:paraId="7BCAA49A" w14:textId="40F4A04E"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sidRPr="00577A38">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577A38">
        <w:rPr>
          <w:rFonts w:ascii="Times New Roman" w:hAnsi="Times New Roman" w:hint="eastAsia"/>
          <w:color w:val="000000"/>
          <w:sz w:val="22"/>
        </w:rPr>
        <w:t>、售后服务</w:t>
      </w:r>
      <w:r w:rsidRPr="00577A38">
        <w:rPr>
          <w:rFonts w:ascii="Times New Roman" w:hAnsi="Times New Roman"/>
          <w:color w:val="000000"/>
          <w:sz w:val="22"/>
        </w:rPr>
        <w:t>等</w:t>
      </w:r>
      <w:r w:rsidRPr="00577A38">
        <w:rPr>
          <w:rFonts w:ascii="Times New Roman" w:hAnsi="Times New Roman" w:hint="eastAsia"/>
          <w:color w:val="000000"/>
          <w:sz w:val="22"/>
        </w:rPr>
        <w:t>费用</w:t>
      </w:r>
      <w:r w:rsidRPr="00577A38">
        <w:rPr>
          <w:rFonts w:ascii="Times New Roman" w:hAnsi="Times New Roman"/>
          <w:color w:val="000000"/>
          <w:sz w:val="22"/>
        </w:rPr>
        <w:t>。</w:t>
      </w:r>
    </w:p>
    <w:p w14:paraId="28199E55"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9DBFC6A"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76F7109"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14:paraId="595029EE" w14:textId="77777777" w:rsidR="004A52C0" w:rsidRDefault="004A52C0" w:rsidP="004A52C0">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73656A1F"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w:t>
      </w:r>
      <w:r>
        <w:rPr>
          <w:rFonts w:ascii="Times New Roman" w:hAnsi="Times New Roman" w:hint="eastAsia"/>
          <w:color w:val="000000"/>
          <w:sz w:val="22"/>
        </w:rPr>
        <w:t>对应服务期限</w:t>
      </w:r>
      <w:r>
        <w:rPr>
          <w:rFonts w:ascii="Times New Roman" w:hAnsi="Times New Roman"/>
          <w:color w:val="000000"/>
          <w:sz w:val="22"/>
        </w:rPr>
        <w:t>的投标价格</w:t>
      </w:r>
      <w:r>
        <w:rPr>
          <w:rFonts w:ascii="Times New Roman" w:hAnsi="Times New Roman" w:hint="eastAsia"/>
          <w:color w:val="000000"/>
          <w:sz w:val="22"/>
        </w:rPr>
        <w:t>即可。</w:t>
      </w:r>
    </w:p>
    <w:p w14:paraId="14A51F3A" w14:textId="77777777" w:rsidR="004A52C0" w:rsidRDefault="004A52C0" w:rsidP="004A52C0">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A52C0" w14:paraId="37CEF9D5" w14:textId="77777777" w:rsidTr="00376E96">
        <w:trPr>
          <w:trHeight w:val="567"/>
          <w:tblHeader/>
          <w:jc w:val="center"/>
        </w:trPr>
        <w:tc>
          <w:tcPr>
            <w:tcW w:w="2021" w:type="dxa"/>
            <w:gridSpan w:val="2"/>
            <w:tcBorders>
              <w:bottom w:val="double" w:sz="4" w:space="0" w:color="auto"/>
            </w:tcBorders>
            <w:vAlign w:val="center"/>
          </w:tcPr>
          <w:p w14:paraId="1DABA035" w14:textId="77777777" w:rsidR="004A52C0" w:rsidRDefault="004A52C0" w:rsidP="00376E9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5C2DC434" w14:textId="77777777" w:rsidR="004A52C0" w:rsidRDefault="004A52C0" w:rsidP="00376E9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62CCEC82" w14:textId="77777777" w:rsidR="004A52C0" w:rsidRDefault="004A52C0" w:rsidP="00376E9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6A9A2D76" w14:textId="77777777" w:rsidR="004A52C0" w:rsidRDefault="004A52C0" w:rsidP="00376E9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4A52C0" w14:paraId="058CD4A9" w14:textId="77777777" w:rsidTr="00376E96">
        <w:trPr>
          <w:trHeight w:val="564"/>
          <w:jc w:val="center"/>
        </w:trPr>
        <w:tc>
          <w:tcPr>
            <w:tcW w:w="426" w:type="dxa"/>
            <w:tcBorders>
              <w:top w:val="double" w:sz="4" w:space="0" w:color="auto"/>
            </w:tcBorders>
            <w:vAlign w:val="center"/>
          </w:tcPr>
          <w:p w14:paraId="1A5344C9"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078295C9"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37B8ED6D" w14:textId="77777777" w:rsidR="004A52C0" w:rsidRDefault="004A52C0" w:rsidP="00376E9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4C794B49"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449FD71"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r>
      <w:tr w:rsidR="004A52C0" w14:paraId="3829EF2E" w14:textId="77777777" w:rsidTr="00376E96">
        <w:trPr>
          <w:trHeight w:val="567"/>
          <w:jc w:val="center"/>
        </w:trPr>
        <w:tc>
          <w:tcPr>
            <w:tcW w:w="426" w:type="dxa"/>
            <w:vAlign w:val="center"/>
          </w:tcPr>
          <w:p w14:paraId="06C70D7F"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1D5D7A29"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26243324"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14:paraId="55CAA10D"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99159AC"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r>
      <w:tr w:rsidR="004A52C0" w14:paraId="6AB8E0AF" w14:textId="77777777" w:rsidTr="00376E96">
        <w:trPr>
          <w:trHeight w:val="567"/>
          <w:jc w:val="center"/>
        </w:trPr>
        <w:tc>
          <w:tcPr>
            <w:tcW w:w="426" w:type="dxa"/>
            <w:vAlign w:val="center"/>
          </w:tcPr>
          <w:p w14:paraId="3BC98D6E"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3E438702"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3F9F2D98"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58A50033"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D059884"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r>
      <w:tr w:rsidR="004A52C0" w14:paraId="6EC14B47" w14:textId="77777777" w:rsidTr="00376E96">
        <w:trPr>
          <w:trHeight w:val="567"/>
          <w:jc w:val="center"/>
        </w:trPr>
        <w:tc>
          <w:tcPr>
            <w:tcW w:w="426" w:type="dxa"/>
            <w:vAlign w:val="center"/>
          </w:tcPr>
          <w:p w14:paraId="51908685"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30857A34"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0BADE739" w14:textId="77777777" w:rsidR="004A52C0" w:rsidRDefault="004A52C0" w:rsidP="00376E9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298C3061"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228B556" w14:textId="77777777" w:rsidR="004A52C0" w:rsidRDefault="004A52C0" w:rsidP="00376E96">
            <w:pPr>
              <w:jc w:val="center"/>
            </w:pPr>
          </w:p>
        </w:tc>
      </w:tr>
      <w:tr w:rsidR="004A52C0" w14:paraId="70A09D39" w14:textId="77777777" w:rsidTr="00376E96">
        <w:trPr>
          <w:trHeight w:val="567"/>
          <w:jc w:val="center"/>
        </w:trPr>
        <w:tc>
          <w:tcPr>
            <w:tcW w:w="426" w:type="dxa"/>
            <w:vAlign w:val="center"/>
          </w:tcPr>
          <w:p w14:paraId="0871D4FD"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1204B193"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591D08B3"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49E3B2FD"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c>
          <w:tcPr>
            <w:tcW w:w="1542" w:type="dxa"/>
          </w:tcPr>
          <w:p w14:paraId="3F566655"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r>
      <w:tr w:rsidR="004A52C0" w14:paraId="5E173D81" w14:textId="77777777" w:rsidTr="00376E96">
        <w:trPr>
          <w:trHeight w:val="567"/>
          <w:jc w:val="center"/>
        </w:trPr>
        <w:tc>
          <w:tcPr>
            <w:tcW w:w="426" w:type="dxa"/>
            <w:vAlign w:val="center"/>
          </w:tcPr>
          <w:p w14:paraId="5CBC8572"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47585C6D"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23DE9EA9"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2E7983CD"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c>
          <w:tcPr>
            <w:tcW w:w="1542" w:type="dxa"/>
          </w:tcPr>
          <w:p w14:paraId="06C2111D"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r>
      <w:tr w:rsidR="004A52C0" w14:paraId="40CC8949" w14:textId="77777777" w:rsidTr="00376E96">
        <w:trPr>
          <w:trHeight w:val="567"/>
          <w:jc w:val="center"/>
        </w:trPr>
        <w:tc>
          <w:tcPr>
            <w:tcW w:w="6699" w:type="dxa"/>
            <w:gridSpan w:val="3"/>
            <w:vAlign w:val="center"/>
          </w:tcPr>
          <w:p w14:paraId="3C9F7201" w14:textId="77777777" w:rsidR="004A52C0" w:rsidRDefault="004A52C0" w:rsidP="00376E9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4BE558AB"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c>
          <w:tcPr>
            <w:tcW w:w="1542" w:type="dxa"/>
          </w:tcPr>
          <w:p w14:paraId="38877CD3" w14:textId="77777777" w:rsidR="004A52C0" w:rsidRDefault="004A52C0" w:rsidP="00376E96">
            <w:pPr>
              <w:tabs>
                <w:tab w:val="left" w:pos="3060"/>
              </w:tabs>
              <w:adjustRightInd w:val="0"/>
              <w:snapToGrid w:val="0"/>
              <w:spacing w:line="300" w:lineRule="auto"/>
              <w:jc w:val="center"/>
              <w:rPr>
                <w:rFonts w:ascii="Times New Roman" w:hAnsi="Times New Roman"/>
                <w:bCs/>
                <w:sz w:val="22"/>
              </w:rPr>
            </w:pPr>
          </w:p>
        </w:tc>
      </w:tr>
    </w:tbl>
    <w:p w14:paraId="01BB9F2C" w14:textId="77777777" w:rsidR="004A52C0" w:rsidRDefault="004A52C0" w:rsidP="004A52C0">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w:t>
      </w:r>
      <w:r>
        <w:rPr>
          <w:rFonts w:ascii="Times New Roman" w:hAnsi="Times New Roman" w:hint="eastAsia"/>
          <w:bCs/>
          <w:sz w:val="22"/>
        </w:rPr>
        <w:t>分项说明并计算出本项目范围内各人员（管理岗位、会务、维修、保洁、保安）费用的组成。</w:t>
      </w:r>
    </w:p>
    <w:p w14:paraId="15D612CF" w14:textId="77777777" w:rsidR="004A52C0" w:rsidRDefault="004A52C0" w:rsidP="004A52C0">
      <w:pPr>
        <w:adjustRightInd w:val="0"/>
        <w:snapToGrid w:val="0"/>
        <w:spacing w:line="300" w:lineRule="auto"/>
        <w:ind w:firstLineChars="200" w:firstLine="442"/>
        <w:jc w:val="left"/>
        <w:outlineLvl w:val="2"/>
        <w:rPr>
          <w:rFonts w:ascii="Times New Roman" w:hAnsi="Times New Roman"/>
          <w:b/>
          <w:color w:val="000000"/>
          <w:sz w:val="22"/>
        </w:rPr>
      </w:pPr>
      <w:bookmarkStart w:id="40" w:name="_Toc199334635"/>
      <w:r>
        <w:rPr>
          <w:rFonts w:ascii="Times New Roman" w:hAnsi="Times New Roman"/>
          <w:b/>
          <w:color w:val="000000"/>
          <w:sz w:val="22"/>
        </w:rPr>
        <w:t>14</w:t>
      </w:r>
      <w:r>
        <w:rPr>
          <w:rFonts w:ascii="Times New Roman" w:hAnsi="Times New Roman"/>
          <w:b/>
          <w:color w:val="000000"/>
          <w:sz w:val="22"/>
        </w:rPr>
        <w:t>投标报价控制性条款</w:t>
      </w:r>
      <w:bookmarkEnd w:id="40"/>
    </w:p>
    <w:p w14:paraId="509C4F0A" w14:textId="77777777" w:rsidR="004A52C0" w:rsidRDefault="004A52C0" w:rsidP="004A52C0">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 xml:space="preserve">14.1 </w:t>
      </w:r>
      <w:r>
        <w:rPr>
          <w:rFonts w:ascii="Times New Roman" w:hAnsi="Times New Roman"/>
          <w:color w:val="FF0000"/>
          <w:sz w:val="22"/>
        </w:rPr>
        <w:t>投标报价不得超过公布</w:t>
      </w:r>
      <w:r>
        <w:rPr>
          <w:rFonts w:ascii="Times New Roman" w:hAnsi="Times New Roman" w:hint="eastAsia"/>
          <w:color w:val="FF0000"/>
          <w:sz w:val="22"/>
        </w:rPr>
        <w:t>的最高限价</w:t>
      </w:r>
      <w:r>
        <w:rPr>
          <w:rFonts w:ascii="Times New Roman" w:hAnsi="Times New Roman"/>
          <w:color w:val="FF0000"/>
          <w:sz w:val="22"/>
        </w:rPr>
        <w:t>。</w:t>
      </w:r>
    </w:p>
    <w:p w14:paraId="17911A30"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34A657F7"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C895EDE"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6D095711"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1A5E2116"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282810DA" w14:textId="77777777" w:rsidR="004A52C0" w:rsidRDefault="004A52C0" w:rsidP="004A52C0">
      <w:pPr>
        <w:adjustRightInd w:val="0"/>
        <w:snapToGrid w:val="0"/>
        <w:spacing w:line="300" w:lineRule="auto"/>
        <w:ind w:firstLineChars="200" w:firstLine="440"/>
        <w:jc w:val="left"/>
        <w:rPr>
          <w:rFonts w:ascii="Times New Roman" w:hAnsi="Times New Roman"/>
          <w:color w:val="000000"/>
          <w:sz w:val="22"/>
        </w:rPr>
      </w:pPr>
    </w:p>
    <w:p w14:paraId="241B3617" w14:textId="77777777" w:rsidR="004A52C0" w:rsidRDefault="004A52C0" w:rsidP="004A52C0">
      <w:pPr>
        <w:adjustRightInd w:val="0"/>
        <w:snapToGrid w:val="0"/>
        <w:spacing w:line="300" w:lineRule="auto"/>
        <w:jc w:val="center"/>
        <w:outlineLvl w:val="1"/>
        <w:rPr>
          <w:rFonts w:ascii="Times New Roman" w:eastAsia="黑体" w:hAnsi="Times New Roman"/>
          <w:sz w:val="30"/>
          <w:szCs w:val="30"/>
        </w:rPr>
      </w:pPr>
      <w:bookmarkStart w:id="41" w:name="_Toc199334636"/>
      <w:bookmarkStart w:id="42" w:name="_Toc481849902"/>
      <w:bookmarkStart w:id="43" w:name="_Toc486604818"/>
      <w:r>
        <w:rPr>
          <w:rFonts w:ascii="Times New Roman" w:eastAsia="黑体" w:hAnsi="Times New Roman"/>
          <w:sz w:val="30"/>
          <w:szCs w:val="30"/>
        </w:rPr>
        <w:t>五、政府采购政策</w:t>
      </w:r>
      <w:bookmarkEnd w:id="41"/>
    </w:p>
    <w:p w14:paraId="42F6E15A" w14:textId="77777777" w:rsidR="004A52C0" w:rsidRPr="004A52C0" w:rsidRDefault="004A52C0" w:rsidP="004A52C0">
      <w:pPr>
        <w:adjustRightInd w:val="0"/>
        <w:snapToGrid w:val="0"/>
        <w:spacing w:line="300" w:lineRule="auto"/>
        <w:ind w:firstLineChars="200" w:firstLine="442"/>
        <w:outlineLvl w:val="2"/>
        <w:rPr>
          <w:rFonts w:ascii="Times New Roman" w:hAnsi="Times New Roman"/>
          <w:b/>
          <w:sz w:val="22"/>
        </w:rPr>
      </w:pPr>
      <w:bookmarkStart w:id="44" w:name="_Toc199334637"/>
      <w:bookmarkStart w:id="45" w:name="_Toc486604821"/>
      <w:bookmarkStart w:id="46" w:name="_Toc481849905"/>
      <w:bookmarkEnd w:id="42"/>
      <w:bookmarkEnd w:id="43"/>
      <w:r w:rsidRPr="004A52C0">
        <w:rPr>
          <w:rFonts w:ascii="Times New Roman" w:hAnsi="Times New Roman"/>
          <w:b/>
          <w:sz w:val="22"/>
        </w:rPr>
        <w:t>15</w:t>
      </w:r>
      <w:r w:rsidRPr="004A52C0">
        <w:rPr>
          <w:rFonts w:ascii="Times New Roman" w:hAnsi="Times New Roman"/>
          <w:b/>
          <w:sz w:val="22"/>
        </w:rPr>
        <w:t>促进中小企业发展</w:t>
      </w:r>
      <w:bookmarkEnd w:id="44"/>
    </w:p>
    <w:bookmarkEnd w:id="45"/>
    <w:bookmarkEnd w:id="46"/>
    <w:p w14:paraId="14302119" w14:textId="77777777" w:rsidR="004A52C0" w:rsidRPr="004A52C0" w:rsidRDefault="004A52C0" w:rsidP="004A52C0">
      <w:pPr>
        <w:tabs>
          <w:tab w:val="left" w:pos="3060"/>
        </w:tabs>
        <w:adjustRightInd w:val="0"/>
        <w:snapToGrid w:val="0"/>
        <w:spacing w:line="300" w:lineRule="auto"/>
        <w:ind w:firstLineChars="200" w:firstLine="442"/>
        <w:rPr>
          <w:rFonts w:ascii="Times New Roman" w:hAnsi="Times New Roman"/>
          <w:sz w:val="22"/>
        </w:rPr>
      </w:pPr>
      <w:r w:rsidRPr="004A52C0">
        <w:rPr>
          <w:rFonts w:ascii="Segoe UI Symbol" w:hAnsi="Segoe UI Symbol" w:cs="Segoe UI Symbol"/>
          <w:b/>
          <w:bCs/>
          <w:kern w:val="0"/>
          <w:sz w:val="22"/>
        </w:rPr>
        <w:t>★</w:t>
      </w:r>
      <w:r w:rsidRPr="004A52C0">
        <w:rPr>
          <w:rFonts w:ascii="Times New Roman" w:hAnsi="Times New Roman"/>
          <w:sz w:val="22"/>
        </w:rPr>
        <w:t>15</w:t>
      </w:r>
      <w:r w:rsidRPr="004A52C0">
        <w:rPr>
          <w:rFonts w:ascii="Times New Roman" w:hAnsi="Times New Roman"/>
          <w:bCs/>
          <w:sz w:val="22"/>
        </w:rPr>
        <w:t>.1</w:t>
      </w:r>
      <w:r w:rsidRPr="004A52C0">
        <w:rPr>
          <w:rFonts w:ascii="Times New Roman" w:hAnsi="Times New Roman"/>
          <w:sz w:val="22"/>
        </w:rPr>
        <w:t>中小企业（含中型、小型、微型企业，下同）的划定按照《中小企业划型标准规定》（工信部联企业【</w:t>
      </w:r>
      <w:r w:rsidRPr="004A52C0">
        <w:rPr>
          <w:rFonts w:ascii="Times New Roman" w:hAnsi="Times New Roman"/>
          <w:sz w:val="22"/>
        </w:rPr>
        <w:t>2011</w:t>
      </w:r>
      <w:r w:rsidRPr="004A52C0">
        <w:rPr>
          <w:rFonts w:ascii="Times New Roman" w:hAnsi="Times New Roman"/>
          <w:sz w:val="22"/>
        </w:rPr>
        <w:t>】</w:t>
      </w:r>
      <w:r w:rsidRPr="004A52C0">
        <w:rPr>
          <w:rFonts w:ascii="Times New Roman" w:hAnsi="Times New Roman"/>
          <w:sz w:val="22"/>
        </w:rPr>
        <w:t>300</w:t>
      </w:r>
      <w:r w:rsidRPr="004A52C0">
        <w:rPr>
          <w:rFonts w:ascii="Times New Roman" w:hAnsi="Times New Roman"/>
          <w:sz w:val="22"/>
        </w:rPr>
        <w:t>号）执行，参加投标的中小企业应当提供《中小企业声明函》（具体格式见</w:t>
      </w:r>
      <w:r w:rsidRPr="004A52C0">
        <w:rPr>
          <w:rFonts w:ascii="Times New Roman" w:hAnsi="Times New Roman"/>
          <w:sz w:val="22"/>
        </w:rPr>
        <w:t>“</w:t>
      </w:r>
      <w:r w:rsidRPr="004A52C0">
        <w:rPr>
          <w:rFonts w:ascii="Times New Roman" w:hAnsi="Times New Roman"/>
          <w:sz w:val="22"/>
        </w:rPr>
        <w:t>投标文件格式</w:t>
      </w:r>
      <w:r w:rsidRPr="004A52C0">
        <w:rPr>
          <w:rFonts w:ascii="Times New Roman" w:hAnsi="Times New Roman"/>
          <w:sz w:val="22"/>
        </w:rPr>
        <w:t>”</w:t>
      </w:r>
      <w:r w:rsidRPr="004A52C0">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15728909" w14:textId="77777777" w:rsidR="004A52C0" w:rsidRPr="004A52C0" w:rsidRDefault="004A52C0" w:rsidP="004A52C0">
      <w:pPr>
        <w:adjustRightInd w:val="0"/>
        <w:snapToGrid w:val="0"/>
        <w:spacing w:line="300" w:lineRule="auto"/>
        <w:ind w:firstLineChars="200" w:firstLine="442"/>
        <w:rPr>
          <w:rFonts w:ascii="Times New Roman" w:hAnsi="Times New Roman"/>
          <w:sz w:val="22"/>
        </w:rPr>
      </w:pPr>
      <w:r w:rsidRPr="004A52C0">
        <w:rPr>
          <w:rFonts w:ascii="Segoe UI Symbol" w:hAnsi="Segoe UI Symbol" w:cs="Segoe UI Symbol"/>
          <w:b/>
          <w:bCs/>
          <w:kern w:val="0"/>
          <w:sz w:val="22"/>
        </w:rPr>
        <w:t>★</w:t>
      </w:r>
      <w:r w:rsidRPr="004A52C0">
        <w:rPr>
          <w:rFonts w:ascii="Times New Roman" w:hAnsi="Times New Roman"/>
          <w:sz w:val="22"/>
        </w:rPr>
        <w:t xml:space="preserve">15.2 </w:t>
      </w:r>
      <w:r w:rsidRPr="004A52C0">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5FFE6A6" w14:textId="77777777" w:rsidR="004A52C0" w:rsidRPr="004A52C0" w:rsidRDefault="004A52C0" w:rsidP="004A52C0">
      <w:pPr>
        <w:adjustRightInd w:val="0"/>
        <w:snapToGrid w:val="0"/>
        <w:spacing w:line="300" w:lineRule="auto"/>
        <w:ind w:firstLineChars="200" w:firstLine="442"/>
        <w:rPr>
          <w:rFonts w:ascii="Times New Roman" w:hAnsi="Times New Roman"/>
          <w:sz w:val="22"/>
        </w:rPr>
      </w:pPr>
      <w:r w:rsidRPr="004A52C0">
        <w:rPr>
          <w:rFonts w:ascii="Segoe UI Symbol" w:hAnsi="Segoe UI Symbol" w:cs="Segoe UI Symbol"/>
          <w:b/>
          <w:bCs/>
          <w:kern w:val="0"/>
          <w:sz w:val="22"/>
        </w:rPr>
        <w:t>★</w:t>
      </w:r>
      <w:r w:rsidRPr="004A52C0">
        <w:rPr>
          <w:rFonts w:ascii="Times New Roman" w:hAnsi="Times New Roman"/>
          <w:sz w:val="22"/>
        </w:rPr>
        <w:t xml:space="preserve">15.3 </w:t>
      </w:r>
      <w:r w:rsidRPr="004A52C0">
        <w:rPr>
          <w:rFonts w:ascii="Times New Roman" w:hAnsi="Times New Roman"/>
          <w:sz w:val="22"/>
        </w:rPr>
        <w:t>如项目允许联合体参与竞争的，组成联合体的中型企业和其他自然人、法人或者其他组织，与小型、微型企业之间不得存在投资关系。</w:t>
      </w:r>
    </w:p>
    <w:p w14:paraId="254059FB" w14:textId="77777777" w:rsidR="004A52C0" w:rsidRPr="004A52C0" w:rsidRDefault="004A52C0" w:rsidP="004A52C0">
      <w:pPr>
        <w:adjustRightInd w:val="0"/>
        <w:snapToGrid w:val="0"/>
        <w:spacing w:line="300" w:lineRule="auto"/>
        <w:ind w:firstLineChars="200" w:firstLine="442"/>
        <w:rPr>
          <w:rFonts w:ascii="Times New Roman" w:hAnsi="Times New Roman"/>
          <w:sz w:val="22"/>
        </w:rPr>
      </w:pPr>
      <w:r w:rsidRPr="004A52C0">
        <w:rPr>
          <w:rFonts w:ascii="Segoe UI Symbol" w:hAnsi="Segoe UI Symbol" w:cs="Segoe UI Symbol"/>
          <w:b/>
          <w:bCs/>
          <w:kern w:val="0"/>
          <w:sz w:val="22"/>
        </w:rPr>
        <w:t>★</w:t>
      </w:r>
      <w:r w:rsidRPr="004A52C0">
        <w:rPr>
          <w:rFonts w:ascii="Times New Roman" w:hAnsi="Times New Roman"/>
          <w:sz w:val="22"/>
        </w:rPr>
        <w:t>15.4</w:t>
      </w:r>
      <w:r w:rsidRPr="004A52C0">
        <w:rPr>
          <w:rFonts w:ascii="Times New Roman" w:hAnsi="Times New Roman"/>
          <w:sz w:val="22"/>
        </w:rPr>
        <w:t>供应商如提供虚假材料以谋取成交的，按照《政府采购法》有关条款处理，并记入供应商诚信档案。</w:t>
      </w:r>
    </w:p>
    <w:p w14:paraId="30C8A656" w14:textId="77777777" w:rsidR="004A52C0" w:rsidRPr="004A52C0" w:rsidRDefault="004A52C0" w:rsidP="004A52C0">
      <w:pPr>
        <w:adjustRightInd w:val="0"/>
        <w:snapToGrid w:val="0"/>
        <w:spacing w:line="300" w:lineRule="auto"/>
        <w:ind w:firstLineChars="200" w:firstLine="442"/>
        <w:outlineLvl w:val="2"/>
        <w:rPr>
          <w:rFonts w:ascii="Times New Roman" w:hAnsi="Times New Roman"/>
          <w:b/>
          <w:sz w:val="22"/>
        </w:rPr>
      </w:pPr>
      <w:bookmarkStart w:id="47" w:name="_Toc199334638"/>
      <w:r w:rsidRPr="004A52C0">
        <w:rPr>
          <w:rFonts w:ascii="Times New Roman" w:hAnsi="Times New Roman"/>
          <w:b/>
          <w:sz w:val="22"/>
        </w:rPr>
        <w:t xml:space="preserve">16 </w:t>
      </w:r>
      <w:r w:rsidRPr="004A52C0">
        <w:rPr>
          <w:rFonts w:ascii="Times New Roman" w:hAnsi="Times New Roman"/>
          <w:b/>
          <w:sz w:val="22"/>
        </w:rPr>
        <w:t>促进残疾人就业</w:t>
      </w:r>
      <w:r w:rsidRPr="004A52C0">
        <w:rPr>
          <w:rFonts w:ascii="Times New Roman" w:hAnsi="Times New Roman"/>
          <w:sz w:val="22"/>
        </w:rPr>
        <w:t>（注：仅残疾人福利单位适用）</w:t>
      </w:r>
      <w:bookmarkEnd w:id="47"/>
    </w:p>
    <w:p w14:paraId="1CA1F4E8" w14:textId="77777777" w:rsidR="004A52C0" w:rsidRPr="004A52C0" w:rsidRDefault="004A52C0" w:rsidP="004A52C0">
      <w:pPr>
        <w:adjustRightInd w:val="0"/>
        <w:snapToGrid w:val="0"/>
        <w:spacing w:line="300" w:lineRule="auto"/>
        <w:ind w:firstLineChars="200" w:firstLine="440"/>
        <w:rPr>
          <w:rFonts w:ascii="Times New Roman" w:hAnsi="Times New Roman"/>
          <w:sz w:val="22"/>
        </w:rPr>
      </w:pPr>
      <w:r w:rsidRPr="004A52C0">
        <w:rPr>
          <w:rFonts w:ascii="Times New Roman" w:hAnsi="Times New Roman"/>
          <w:sz w:val="22"/>
        </w:rPr>
        <w:t xml:space="preserve">16.1 </w:t>
      </w:r>
      <w:bookmarkStart w:id="48" w:name="sendNo"/>
      <w:r w:rsidRPr="004A52C0">
        <w:rPr>
          <w:rFonts w:ascii="Times New Roman" w:hAnsi="Times New Roman"/>
          <w:sz w:val="22"/>
        </w:rPr>
        <w:t>符合财库</w:t>
      </w:r>
      <w:bookmarkEnd w:id="48"/>
      <w:r w:rsidRPr="004A52C0">
        <w:rPr>
          <w:rFonts w:ascii="Times New Roman" w:hAnsi="Times New Roman"/>
          <w:sz w:val="22"/>
        </w:rPr>
        <w:t>【</w:t>
      </w:r>
      <w:r w:rsidRPr="004A52C0">
        <w:rPr>
          <w:rFonts w:ascii="Times New Roman" w:hAnsi="Times New Roman"/>
          <w:sz w:val="22"/>
        </w:rPr>
        <w:t>2017</w:t>
      </w:r>
      <w:r w:rsidRPr="004A52C0">
        <w:rPr>
          <w:rFonts w:ascii="Times New Roman" w:hAnsi="Times New Roman"/>
          <w:sz w:val="22"/>
        </w:rPr>
        <w:t>】</w:t>
      </w:r>
      <w:r w:rsidRPr="004A52C0">
        <w:rPr>
          <w:rFonts w:ascii="Times New Roman" w:hAnsi="Times New Roman"/>
          <w:sz w:val="22"/>
        </w:rPr>
        <w:t>141</w:t>
      </w:r>
      <w:r w:rsidRPr="004A52C0">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159F6B9" w14:textId="0C3D1C96" w:rsidR="00142F66" w:rsidRPr="004A52C0" w:rsidRDefault="004A52C0" w:rsidP="004A52C0">
      <w:pPr>
        <w:rPr>
          <w:rFonts w:ascii="Times New Roman" w:hAnsi="Times New Roman"/>
        </w:rPr>
      </w:pPr>
      <w:r w:rsidRPr="004A52C0">
        <w:rPr>
          <w:rFonts w:ascii="Times New Roman" w:hAnsi="Times New Roman"/>
          <w:sz w:val="22"/>
        </w:rPr>
        <w:t>16.2</w:t>
      </w:r>
      <w:r w:rsidRPr="004A52C0">
        <w:rPr>
          <w:rFonts w:ascii="Times New Roman" w:hAnsi="Times New Roman"/>
          <w:sz w:val="22"/>
        </w:rPr>
        <w:t>残疾人福利性单位在参加政府采购活动时，</w:t>
      </w:r>
      <w:proofErr w:type="gramStart"/>
      <w:r w:rsidRPr="004A52C0">
        <w:rPr>
          <w:rFonts w:ascii="Times New Roman" w:hAnsi="Times New Roman"/>
          <w:sz w:val="22"/>
        </w:rPr>
        <w:t>应当按财库</w:t>
      </w:r>
      <w:proofErr w:type="gramEnd"/>
      <w:r w:rsidRPr="004A52C0">
        <w:rPr>
          <w:rFonts w:ascii="Times New Roman" w:hAnsi="Times New Roman"/>
          <w:sz w:val="22"/>
        </w:rPr>
        <w:t>【</w:t>
      </w:r>
      <w:r w:rsidRPr="004A52C0">
        <w:rPr>
          <w:rFonts w:ascii="Times New Roman" w:hAnsi="Times New Roman"/>
          <w:sz w:val="22"/>
        </w:rPr>
        <w:t>2017</w:t>
      </w:r>
      <w:r w:rsidRPr="004A52C0">
        <w:rPr>
          <w:rFonts w:ascii="Times New Roman" w:hAnsi="Times New Roman"/>
          <w:sz w:val="22"/>
        </w:rPr>
        <w:t>】</w:t>
      </w:r>
      <w:r w:rsidRPr="004A52C0">
        <w:rPr>
          <w:rFonts w:ascii="Times New Roman" w:hAnsi="Times New Roman"/>
          <w:sz w:val="22"/>
        </w:rPr>
        <w:t>141</w:t>
      </w:r>
      <w:r w:rsidRPr="004A52C0">
        <w:rPr>
          <w:rFonts w:ascii="Times New Roman" w:hAnsi="Times New Roman"/>
          <w:sz w:val="22"/>
        </w:rPr>
        <w:t>号规定的《残疾人福利性单位声明函》（具体格式详见</w:t>
      </w:r>
      <w:r w:rsidRPr="004A52C0">
        <w:rPr>
          <w:rFonts w:ascii="Times New Roman" w:hAnsi="Times New Roman"/>
          <w:sz w:val="22"/>
        </w:rPr>
        <w:t>“</w:t>
      </w:r>
      <w:r w:rsidRPr="004A52C0">
        <w:rPr>
          <w:rFonts w:ascii="Times New Roman" w:hAnsi="Times New Roman"/>
          <w:sz w:val="22"/>
        </w:rPr>
        <w:t>投标文件格式</w:t>
      </w:r>
      <w:r w:rsidRPr="004A52C0">
        <w:rPr>
          <w:rFonts w:ascii="Times New Roman" w:hAnsi="Times New Roman"/>
          <w:sz w:val="22"/>
        </w:rPr>
        <w:t>”</w:t>
      </w:r>
      <w:r w:rsidRPr="004A52C0">
        <w:rPr>
          <w:rFonts w:ascii="Times New Roman" w:hAnsi="Times New Roman"/>
          <w:sz w:val="22"/>
        </w:rPr>
        <w:t>），并对声明的真实性负责。</w:t>
      </w:r>
      <w:bookmarkEnd w:id="19"/>
    </w:p>
    <w:sectPr w:rsidR="00142F66" w:rsidRPr="004A52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5827" w14:textId="77777777" w:rsidR="00411E91" w:rsidRDefault="00411E91" w:rsidP="004A52C0">
      <w:r>
        <w:separator/>
      </w:r>
    </w:p>
  </w:endnote>
  <w:endnote w:type="continuationSeparator" w:id="0">
    <w:p w14:paraId="209BBE34" w14:textId="77777777" w:rsidR="00411E91" w:rsidRDefault="00411E91" w:rsidP="004A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D23C" w14:textId="77777777" w:rsidR="00411E91" w:rsidRDefault="00411E91" w:rsidP="004A52C0">
      <w:r>
        <w:separator/>
      </w:r>
    </w:p>
  </w:footnote>
  <w:footnote w:type="continuationSeparator" w:id="0">
    <w:p w14:paraId="0CFB9400" w14:textId="77777777" w:rsidR="00411E91" w:rsidRDefault="00411E91" w:rsidP="004A5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57CFF"/>
    <w:multiLevelType w:val="singleLevel"/>
    <w:tmpl w:val="BE357CFF"/>
    <w:lvl w:ilvl="0">
      <w:start w:val="2"/>
      <w:numFmt w:val="decimal"/>
      <w:suff w:val="nothing"/>
      <w:lvlText w:val="（%1）"/>
      <w:lvlJc w:val="left"/>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74D47EA"/>
    <w:multiLevelType w:val="singleLevel"/>
    <w:tmpl w:val="474D47EA"/>
    <w:lvl w:ilvl="0">
      <w:start w:val="1"/>
      <w:numFmt w:val="decimal"/>
      <w:suff w:val="space"/>
      <w:lvlText w:val="%1."/>
      <w:lvlJc w:val="left"/>
      <w:pPr>
        <w:ind w:left="425" w:hanging="425"/>
      </w:pPr>
      <w:rPr>
        <w:rFonts w:hint="default"/>
      </w:rPr>
    </w:lvl>
  </w:abstractNum>
  <w:num w:numId="1" w16cid:durableId="662977127">
    <w:abstractNumId w:val="1"/>
  </w:num>
  <w:num w:numId="2" w16cid:durableId="1038319089">
    <w:abstractNumId w:val="2"/>
  </w:num>
  <w:num w:numId="3" w16cid:durableId="79842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1E"/>
    <w:rsid w:val="00142F66"/>
    <w:rsid w:val="00411E91"/>
    <w:rsid w:val="004A52C0"/>
    <w:rsid w:val="0053164F"/>
    <w:rsid w:val="005A1E1E"/>
    <w:rsid w:val="00AA0015"/>
    <w:rsid w:val="00CE1DB1"/>
    <w:rsid w:val="00D134A8"/>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EAA7"/>
  <w15:chartTrackingRefBased/>
  <w15:docId w15:val="{3491BCE0-3EB2-4FF1-9338-80959566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2C0"/>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5A1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A1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5A1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5A1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5A1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5A1E1E"/>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5A1E1E"/>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5A1E1E"/>
    <w:pPr>
      <w:keepNext/>
      <w:keepLines/>
      <w:outlineLvl w:val="7"/>
    </w:pPr>
    <w:rPr>
      <w:rFonts w:cstheme="majorBidi"/>
      <w:color w:val="595959" w:themeColor="text1" w:themeTint="A6"/>
    </w:rPr>
  </w:style>
  <w:style w:type="paragraph" w:styleId="9">
    <w:name w:val="heading 9"/>
    <w:basedOn w:val="a"/>
    <w:next w:val="a"/>
    <w:link w:val="90"/>
    <w:unhideWhenUsed/>
    <w:qFormat/>
    <w:rsid w:val="005A1E1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A1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5A1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5A1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5A1E1E"/>
    <w:rPr>
      <w:rFonts w:cstheme="majorBidi"/>
      <w:color w:val="2F5496" w:themeColor="accent1" w:themeShade="BF"/>
      <w:sz w:val="28"/>
      <w:szCs w:val="28"/>
    </w:rPr>
  </w:style>
  <w:style w:type="character" w:customStyle="1" w:styleId="50">
    <w:name w:val="标题 5 字符"/>
    <w:basedOn w:val="a0"/>
    <w:link w:val="5"/>
    <w:qFormat/>
    <w:rsid w:val="005A1E1E"/>
    <w:rPr>
      <w:rFonts w:cstheme="majorBidi"/>
      <w:color w:val="2F5496" w:themeColor="accent1" w:themeShade="BF"/>
      <w:sz w:val="24"/>
    </w:rPr>
  </w:style>
  <w:style w:type="character" w:customStyle="1" w:styleId="60">
    <w:name w:val="标题 6 字符"/>
    <w:basedOn w:val="a0"/>
    <w:link w:val="6"/>
    <w:qFormat/>
    <w:rsid w:val="005A1E1E"/>
    <w:rPr>
      <w:rFonts w:cstheme="majorBidi"/>
      <w:b/>
      <w:bCs/>
      <w:color w:val="2F5496" w:themeColor="accent1" w:themeShade="BF"/>
    </w:rPr>
  </w:style>
  <w:style w:type="character" w:customStyle="1" w:styleId="70">
    <w:name w:val="标题 7 字符"/>
    <w:basedOn w:val="a0"/>
    <w:link w:val="7"/>
    <w:qFormat/>
    <w:rsid w:val="005A1E1E"/>
    <w:rPr>
      <w:rFonts w:cstheme="majorBidi"/>
      <w:b/>
      <w:bCs/>
      <w:color w:val="595959" w:themeColor="text1" w:themeTint="A6"/>
    </w:rPr>
  </w:style>
  <w:style w:type="character" w:customStyle="1" w:styleId="80">
    <w:name w:val="标题 8 字符"/>
    <w:basedOn w:val="a0"/>
    <w:link w:val="8"/>
    <w:qFormat/>
    <w:rsid w:val="005A1E1E"/>
    <w:rPr>
      <w:rFonts w:cstheme="majorBidi"/>
      <w:color w:val="595959" w:themeColor="text1" w:themeTint="A6"/>
    </w:rPr>
  </w:style>
  <w:style w:type="character" w:customStyle="1" w:styleId="90">
    <w:name w:val="标题 9 字符"/>
    <w:basedOn w:val="a0"/>
    <w:link w:val="9"/>
    <w:qFormat/>
    <w:rsid w:val="005A1E1E"/>
    <w:rPr>
      <w:rFonts w:eastAsiaTheme="majorEastAsia" w:cstheme="majorBidi"/>
      <w:color w:val="595959" w:themeColor="text1" w:themeTint="A6"/>
    </w:rPr>
  </w:style>
  <w:style w:type="paragraph" w:styleId="a3">
    <w:name w:val="Title"/>
    <w:basedOn w:val="a"/>
    <w:next w:val="a"/>
    <w:link w:val="a4"/>
    <w:qFormat/>
    <w:rsid w:val="005A1E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A1E1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A1E1E"/>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A1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E1E"/>
    <w:pPr>
      <w:spacing w:before="160" w:after="160"/>
      <w:jc w:val="center"/>
    </w:pPr>
    <w:rPr>
      <w:i/>
      <w:iCs/>
      <w:color w:val="404040" w:themeColor="text1" w:themeTint="BF"/>
    </w:rPr>
  </w:style>
  <w:style w:type="character" w:customStyle="1" w:styleId="a8">
    <w:name w:val="引用 字符"/>
    <w:basedOn w:val="a0"/>
    <w:link w:val="a7"/>
    <w:uiPriority w:val="29"/>
    <w:rsid w:val="005A1E1E"/>
    <w:rPr>
      <w:i/>
      <w:iCs/>
      <w:color w:val="404040" w:themeColor="text1" w:themeTint="BF"/>
    </w:rPr>
  </w:style>
  <w:style w:type="paragraph" w:styleId="a9">
    <w:name w:val="List Paragraph"/>
    <w:basedOn w:val="a"/>
    <w:uiPriority w:val="34"/>
    <w:qFormat/>
    <w:rsid w:val="005A1E1E"/>
    <w:pPr>
      <w:ind w:left="720"/>
      <w:contextualSpacing/>
    </w:pPr>
  </w:style>
  <w:style w:type="character" w:styleId="aa">
    <w:name w:val="Intense Emphasis"/>
    <w:basedOn w:val="a0"/>
    <w:uiPriority w:val="21"/>
    <w:qFormat/>
    <w:rsid w:val="005A1E1E"/>
    <w:rPr>
      <w:i/>
      <w:iCs/>
      <w:color w:val="2F5496" w:themeColor="accent1" w:themeShade="BF"/>
    </w:rPr>
  </w:style>
  <w:style w:type="paragraph" w:styleId="ab">
    <w:name w:val="Intense Quote"/>
    <w:basedOn w:val="a"/>
    <w:next w:val="a"/>
    <w:link w:val="ac"/>
    <w:uiPriority w:val="30"/>
    <w:qFormat/>
    <w:rsid w:val="005A1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E1E"/>
    <w:rPr>
      <w:i/>
      <w:iCs/>
      <w:color w:val="2F5496" w:themeColor="accent1" w:themeShade="BF"/>
    </w:rPr>
  </w:style>
  <w:style w:type="character" w:styleId="ad">
    <w:name w:val="Intense Reference"/>
    <w:basedOn w:val="a0"/>
    <w:uiPriority w:val="32"/>
    <w:qFormat/>
    <w:rsid w:val="005A1E1E"/>
    <w:rPr>
      <w:b/>
      <w:bCs/>
      <w:smallCaps/>
      <w:color w:val="2F5496" w:themeColor="accent1" w:themeShade="BF"/>
      <w:spacing w:val="5"/>
    </w:rPr>
  </w:style>
  <w:style w:type="paragraph" w:styleId="ae">
    <w:name w:val="header"/>
    <w:basedOn w:val="a"/>
    <w:link w:val="af"/>
    <w:unhideWhenUsed/>
    <w:qFormat/>
    <w:rsid w:val="004A52C0"/>
    <w:pPr>
      <w:tabs>
        <w:tab w:val="center" w:pos="4153"/>
        <w:tab w:val="right" w:pos="8306"/>
      </w:tabs>
      <w:snapToGrid w:val="0"/>
      <w:jc w:val="center"/>
    </w:pPr>
    <w:rPr>
      <w:sz w:val="18"/>
      <w:szCs w:val="18"/>
    </w:rPr>
  </w:style>
  <w:style w:type="character" w:customStyle="1" w:styleId="af">
    <w:name w:val="页眉 字符"/>
    <w:basedOn w:val="a0"/>
    <w:link w:val="ae"/>
    <w:qFormat/>
    <w:rsid w:val="004A52C0"/>
    <w:rPr>
      <w:sz w:val="18"/>
      <w:szCs w:val="18"/>
    </w:rPr>
  </w:style>
  <w:style w:type="paragraph" w:styleId="af0">
    <w:name w:val="footer"/>
    <w:basedOn w:val="a"/>
    <w:link w:val="af1"/>
    <w:uiPriority w:val="99"/>
    <w:unhideWhenUsed/>
    <w:qFormat/>
    <w:rsid w:val="004A52C0"/>
    <w:pPr>
      <w:tabs>
        <w:tab w:val="center" w:pos="4153"/>
        <w:tab w:val="right" w:pos="8306"/>
      </w:tabs>
      <w:snapToGrid w:val="0"/>
    </w:pPr>
    <w:rPr>
      <w:sz w:val="18"/>
      <w:szCs w:val="18"/>
    </w:rPr>
  </w:style>
  <w:style w:type="character" w:customStyle="1" w:styleId="af1">
    <w:name w:val="页脚 字符"/>
    <w:basedOn w:val="a0"/>
    <w:link w:val="af0"/>
    <w:uiPriority w:val="99"/>
    <w:qFormat/>
    <w:rsid w:val="004A52C0"/>
    <w:rPr>
      <w:sz w:val="18"/>
      <w:szCs w:val="18"/>
    </w:rPr>
  </w:style>
  <w:style w:type="paragraph" w:styleId="af2">
    <w:name w:val="Normal Indent"/>
    <w:basedOn w:val="a"/>
    <w:link w:val="af3"/>
    <w:qFormat/>
    <w:rsid w:val="004A52C0"/>
    <w:pPr>
      <w:ind w:firstLine="420"/>
    </w:pPr>
  </w:style>
  <w:style w:type="paragraph" w:styleId="TOC7">
    <w:name w:val="toc 7"/>
    <w:basedOn w:val="a"/>
    <w:next w:val="a"/>
    <w:uiPriority w:val="39"/>
    <w:qFormat/>
    <w:rsid w:val="004A52C0"/>
    <w:pPr>
      <w:ind w:leftChars="1200" w:left="2520"/>
    </w:pPr>
    <w:rPr>
      <w:rFonts w:ascii="Times New Roman" w:hAnsi="Times New Roman"/>
      <w:szCs w:val="20"/>
    </w:rPr>
  </w:style>
  <w:style w:type="paragraph" w:styleId="af4">
    <w:name w:val="Note Heading"/>
    <w:basedOn w:val="a"/>
    <w:next w:val="a"/>
    <w:link w:val="af5"/>
    <w:qFormat/>
    <w:rsid w:val="004A52C0"/>
    <w:pPr>
      <w:jc w:val="center"/>
    </w:pPr>
  </w:style>
  <w:style w:type="character" w:customStyle="1" w:styleId="af5">
    <w:name w:val="注释标题 字符"/>
    <w:basedOn w:val="a0"/>
    <w:link w:val="af4"/>
    <w:qFormat/>
    <w:rsid w:val="004A52C0"/>
    <w:rPr>
      <w:rFonts w:ascii="Calibri" w:eastAsia="宋体" w:hAnsi="Calibri" w:cs="Times New Roman"/>
      <w:sz w:val="21"/>
      <w:szCs w:val="22"/>
      <w14:ligatures w14:val="none"/>
    </w:rPr>
  </w:style>
  <w:style w:type="paragraph" w:styleId="41">
    <w:name w:val="List Bullet 4"/>
    <w:basedOn w:val="a"/>
    <w:qFormat/>
    <w:rsid w:val="004A52C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4A52C0"/>
    <w:pPr>
      <w:tabs>
        <w:tab w:val="left" w:pos="560"/>
      </w:tabs>
      <w:ind w:left="900" w:hanging="340"/>
    </w:pPr>
    <w:rPr>
      <w:rFonts w:ascii="Times New Roman" w:hAnsi="Times New Roman"/>
      <w:szCs w:val="20"/>
    </w:rPr>
  </w:style>
  <w:style w:type="paragraph" w:styleId="af7">
    <w:name w:val="caption"/>
    <w:basedOn w:val="a"/>
    <w:next w:val="a"/>
    <w:qFormat/>
    <w:rsid w:val="004A52C0"/>
    <w:pPr>
      <w:spacing w:line="480" w:lineRule="auto"/>
    </w:pPr>
    <w:rPr>
      <w:rFonts w:ascii="华文中宋" w:eastAsia="华文中宋" w:hAnsi="华文中宋"/>
      <w:sz w:val="36"/>
      <w:szCs w:val="20"/>
    </w:rPr>
  </w:style>
  <w:style w:type="paragraph" w:styleId="af8">
    <w:name w:val="List Bullet"/>
    <w:basedOn w:val="a"/>
    <w:qFormat/>
    <w:rsid w:val="004A52C0"/>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4A52C0"/>
    <w:pPr>
      <w:shd w:val="clear" w:color="auto" w:fill="000080"/>
    </w:pPr>
    <w:rPr>
      <w:rFonts w:ascii="Times New Roman" w:hAnsi="Times New Roman"/>
      <w:szCs w:val="20"/>
    </w:rPr>
  </w:style>
  <w:style w:type="character" w:customStyle="1" w:styleId="afa">
    <w:name w:val="文档结构图 字符"/>
    <w:basedOn w:val="a0"/>
    <w:link w:val="af9"/>
    <w:semiHidden/>
    <w:qFormat/>
    <w:rsid w:val="004A52C0"/>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4A52C0"/>
    <w:pPr>
      <w:jc w:val="left"/>
    </w:pPr>
  </w:style>
  <w:style w:type="character" w:customStyle="1" w:styleId="afc">
    <w:name w:val="批注文字 字符"/>
    <w:basedOn w:val="a0"/>
    <w:link w:val="afb"/>
    <w:uiPriority w:val="99"/>
    <w:qFormat/>
    <w:rsid w:val="004A52C0"/>
    <w:rPr>
      <w:rFonts w:ascii="Calibri" w:eastAsia="宋体" w:hAnsi="Calibri" w:cs="Times New Roman"/>
      <w:sz w:val="21"/>
      <w:szCs w:val="22"/>
      <w14:ligatures w14:val="none"/>
    </w:rPr>
  </w:style>
  <w:style w:type="paragraph" w:styleId="afd">
    <w:name w:val="Salutation"/>
    <w:basedOn w:val="a"/>
    <w:next w:val="a"/>
    <w:link w:val="afe"/>
    <w:qFormat/>
    <w:rsid w:val="004A52C0"/>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4A52C0"/>
    <w:rPr>
      <w:rFonts w:ascii="Times New Roman" w:eastAsia="宋体" w:hAnsi="Times New Roman" w:cs="Times New Roman"/>
      <w:kern w:val="0"/>
      <w:sz w:val="24"/>
      <w14:ligatures w14:val="none"/>
    </w:rPr>
  </w:style>
  <w:style w:type="paragraph" w:styleId="31">
    <w:name w:val="Body Text 3"/>
    <w:basedOn w:val="a"/>
    <w:link w:val="32"/>
    <w:qFormat/>
    <w:rsid w:val="004A52C0"/>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4A52C0"/>
    <w:rPr>
      <w:rFonts w:ascii="Times New Roman" w:eastAsia="宋体" w:hAnsi="Times New Roman" w:cs="Times New Roman"/>
      <w:kern w:val="0"/>
      <w:sz w:val="16"/>
      <w:szCs w:val="20"/>
      <w14:ligatures w14:val="none"/>
    </w:rPr>
  </w:style>
  <w:style w:type="paragraph" w:styleId="33">
    <w:name w:val="List Bullet 3"/>
    <w:basedOn w:val="a"/>
    <w:qFormat/>
    <w:rsid w:val="004A52C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4A52C0"/>
    <w:pPr>
      <w:spacing w:after="120"/>
    </w:pPr>
  </w:style>
  <w:style w:type="character" w:customStyle="1" w:styleId="aff0">
    <w:name w:val="正文文本 字符"/>
    <w:basedOn w:val="a0"/>
    <w:link w:val="aff"/>
    <w:qFormat/>
    <w:rsid w:val="004A52C0"/>
    <w:rPr>
      <w:rFonts w:ascii="Calibri" w:eastAsia="宋体" w:hAnsi="Calibri" w:cs="Times New Roman"/>
      <w:sz w:val="21"/>
      <w:szCs w:val="22"/>
      <w14:ligatures w14:val="none"/>
    </w:rPr>
  </w:style>
  <w:style w:type="paragraph" w:styleId="aff1">
    <w:name w:val="Body Text Indent"/>
    <w:basedOn w:val="a"/>
    <w:link w:val="aff2"/>
    <w:qFormat/>
    <w:rsid w:val="004A52C0"/>
    <w:pPr>
      <w:ind w:firstLine="444"/>
    </w:pPr>
    <w:rPr>
      <w:rFonts w:ascii="Times New Roman" w:hAnsi="Times New Roman"/>
      <w:b/>
      <w:sz w:val="24"/>
      <w:szCs w:val="20"/>
    </w:rPr>
  </w:style>
  <w:style w:type="character" w:customStyle="1" w:styleId="aff2">
    <w:name w:val="正文文本缩进 字符"/>
    <w:basedOn w:val="a0"/>
    <w:link w:val="aff1"/>
    <w:qFormat/>
    <w:rsid w:val="004A52C0"/>
    <w:rPr>
      <w:rFonts w:ascii="Times New Roman" w:eastAsia="宋体" w:hAnsi="Times New Roman" w:cs="Times New Roman"/>
      <w:b/>
      <w:sz w:val="24"/>
      <w:szCs w:val="20"/>
      <w14:ligatures w14:val="none"/>
    </w:rPr>
  </w:style>
  <w:style w:type="paragraph" w:styleId="21">
    <w:name w:val="List Bullet 2"/>
    <w:basedOn w:val="a"/>
    <w:qFormat/>
    <w:rsid w:val="004A52C0"/>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4A52C0"/>
    <w:pPr>
      <w:ind w:leftChars="800" w:left="1680"/>
    </w:pPr>
    <w:rPr>
      <w:rFonts w:ascii="Times New Roman" w:hAnsi="Times New Roman"/>
      <w:szCs w:val="20"/>
    </w:rPr>
  </w:style>
  <w:style w:type="paragraph" w:styleId="TOC3">
    <w:name w:val="toc 3"/>
    <w:basedOn w:val="a"/>
    <w:next w:val="a"/>
    <w:uiPriority w:val="39"/>
    <w:qFormat/>
    <w:rsid w:val="004A52C0"/>
    <w:pPr>
      <w:tabs>
        <w:tab w:val="right" w:leader="dot" w:pos="9231"/>
      </w:tabs>
      <w:ind w:leftChars="400" w:left="840"/>
    </w:pPr>
    <w:rPr>
      <w:rFonts w:ascii="Times New Roman" w:hAnsi="Times New Roman"/>
      <w:szCs w:val="24"/>
    </w:rPr>
  </w:style>
  <w:style w:type="paragraph" w:styleId="aff3">
    <w:name w:val="Plain Text"/>
    <w:basedOn w:val="a"/>
    <w:link w:val="aff4"/>
    <w:qFormat/>
    <w:rsid w:val="004A52C0"/>
    <w:rPr>
      <w:rFonts w:ascii="宋体" w:hAnsi="Courier New"/>
      <w:kern w:val="0"/>
      <w:sz w:val="20"/>
      <w:szCs w:val="20"/>
    </w:rPr>
  </w:style>
  <w:style w:type="character" w:customStyle="1" w:styleId="aff4">
    <w:name w:val="纯文本 字符"/>
    <w:basedOn w:val="a0"/>
    <w:link w:val="aff3"/>
    <w:qFormat/>
    <w:rsid w:val="004A52C0"/>
    <w:rPr>
      <w:rFonts w:ascii="宋体" w:eastAsia="宋体" w:hAnsi="Courier New" w:cs="Times New Roman"/>
      <w:kern w:val="0"/>
      <w:sz w:val="20"/>
      <w:szCs w:val="20"/>
      <w14:ligatures w14:val="none"/>
    </w:rPr>
  </w:style>
  <w:style w:type="paragraph" w:styleId="TOC8">
    <w:name w:val="toc 8"/>
    <w:basedOn w:val="a"/>
    <w:next w:val="a"/>
    <w:uiPriority w:val="39"/>
    <w:qFormat/>
    <w:rsid w:val="004A52C0"/>
    <w:pPr>
      <w:ind w:leftChars="1400" w:left="2940"/>
    </w:pPr>
    <w:rPr>
      <w:rFonts w:ascii="Times New Roman" w:hAnsi="Times New Roman"/>
      <w:szCs w:val="20"/>
    </w:rPr>
  </w:style>
  <w:style w:type="paragraph" w:styleId="aff5">
    <w:name w:val="Date"/>
    <w:basedOn w:val="a"/>
    <w:next w:val="a"/>
    <w:link w:val="aff6"/>
    <w:qFormat/>
    <w:rsid w:val="004A52C0"/>
  </w:style>
  <w:style w:type="character" w:customStyle="1" w:styleId="aff6">
    <w:name w:val="日期 字符"/>
    <w:basedOn w:val="a0"/>
    <w:link w:val="aff5"/>
    <w:qFormat/>
    <w:rsid w:val="004A52C0"/>
    <w:rPr>
      <w:rFonts w:ascii="Calibri" w:eastAsia="宋体" w:hAnsi="Calibri" w:cs="Times New Roman"/>
      <w:sz w:val="21"/>
      <w:szCs w:val="22"/>
      <w14:ligatures w14:val="none"/>
    </w:rPr>
  </w:style>
  <w:style w:type="paragraph" w:styleId="22">
    <w:name w:val="Body Text Indent 2"/>
    <w:basedOn w:val="a"/>
    <w:link w:val="23"/>
    <w:qFormat/>
    <w:rsid w:val="004A52C0"/>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4A52C0"/>
    <w:rPr>
      <w:rFonts w:ascii="宋体" w:eastAsia="宋体" w:hAnsi="宋体" w:cs="Times New Roman"/>
      <w:b/>
      <w:bCs/>
      <w:sz w:val="24"/>
      <w:szCs w:val="20"/>
      <w14:ligatures w14:val="none"/>
    </w:rPr>
  </w:style>
  <w:style w:type="paragraph" w:styleId="aff7">
    <w:name w:val="Balloon Text"/>
    <w:basedOn w:val="a"/>
    <w:link w:val="aff8"/>
    <w:semiHidden/>
    <w:qFormat/>
    <w:rsid w:val="004A52C0"/>
    <w:rPr>
      <w:rFonts w:ascii="Times New Roman" w:hAnsi="Times New Roman"/>
      <w:sz w:val="18"/>
      <w:szCs w:val="18"/>
    </w:rPr>
  </w:style>
  <w:style w:type="character" w:customStyle="1" w:styleId="aff8">
    <w:name w:val="批注框文本 字符"/>
    <w:basedOn w:val="a0"/>
    <w:link w:val="aff7"/>
    <w:semiHidden/>
    <w:qFormat/>
    <w:rsid w:val="004A52C0"/>
    <w:rPr>
      <w:rFonts w:ascii="Times New Roman" w:eastAsia="宋体" w:hAnsi="Times New Roman" w:cs="Times New Roman"/>
      <w:sz w:val="18"/>
      <w:szCs w:val="18"/>
      <w14:ligatures w14:val="none"/>
    </w:rPr>
  </w:style>
  <w:style w:type="paragraph" w:styleId="TOC1">
    <w:name w:val="toc 1"/>
    <w:basedOn w:val="a"/>
    <w:next w:val="a"/>
    <w:uiPriority w:val="39"/>
    <w:qFormat/>
    <w:rsid w:val="004A52C0"/>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A52C0"/>
    <w:pPr>
      <w:ind w:leftChars="600" w:left="1260"/>
    </w:pPr>
    <w:rPr>
      <w:rFonts w:ascii="Times New Roman" w:hAnsi="Times New Roman"/>
      <w:szCs w:val="20"/>
    </w:rPr>
  </w:style>
  <w:style w:type="paragraph" w:styleId="aff9">
    <w:name w:val="footnote text"/>
    <w:basedOn w:val="a"/>
    <w:link w:val="affa"/>
    <w:unhideWhenUsed/>
    <w:qFormat/>
    <w:rsid w:val="004A52C0"/>
    <w:pPr>
      <w:snapToGrid w:val="0"/>
      <w:jc w:val="left"/>
    </w:pPr>
    <w:rPr>
      <w:rFonts w:ascii="Times New Roman" w:hAnsi="Times New Roman"/>
      <w:sz w:val="18"/>
      <w:szCs w:val="18"/>
    </w:rPr>
  </w:style>
  <w:style w:type="character" w:customStyle="1" w:styleId="affa">
    <w:name w:val="脚注文本 字符"/>
    <w:basedOn w:val="a0"/>
    <w:link w:val="aff9"/>
    <w:qFormat/>
    <w:rsid w:val="004A52C0"/>
    <w:rPr>
      <w:rFonts w:ascii="Times New Roman" w:eastAsia="宋体" w:hAnsi="Times New Roman" w:cs="Times New Roman"/>
      <w:sz w:val="18"/>
      <w:szCs w:val="18"/>
      <w14:ligatures w14:val="none"/>
    </w:rPr>
  </w:style>
  <w:style w:type="paragraph" w:styleId="TOC6">
    <w:name w:val="toc 6"/>
    <w:basedOn w:val="a"/>
    <w:next w:val="a"/>
    <w:uiPriority w:val="39"/>
    <w:qFormat/>
    <w:rsid w:val="004A52C0"/>
    <w:pPr>
      <w:ind w:leftChars="1000" w:left="2100"/>
    </w:pPr>
    <w:rPr>
      <w:rFonts w:ascii="Times New Roman" w:hAnsi="Times New Roman"/>
      <w:szCs w:val="20"/>
    </w:rPr>
  </w:style>
  <w:style w:type="paragraph" w:styleId="34">
    <w:name w:val="Body Text Indent 3"/>
    <w:basedOn w:val="a"/>
    <w:link w:val="35"/>
    <w:qFormat/>
    <w:rsid w:val="004A52C0"/>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4A52C0"/>
    <w:rPr>
      <w:rFonts w:ascii="Times New Roman" w:eastAsia="宋体" w:hAnsi="Times New Roman" w:cs="Times New Roman"/>
      <w:sz w:val="21"/>
      <w:szCs w:val="21"/>
      <w14:ligatures w14:val="none"/>
    </w:rPr>
  </w:style>
  <w:style w:type="paragraph" w:styleId="TOC2">
    <w:name w:val="toc 2"/>
    <w:basedOn w:val="a"/>
    <w:next w:val="a"/>
    <w:uiPriority w:val="39"/>
    <w:qFormat/>
    <w:rsid w:val="004A52C0"/>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A52C0"/>
    <w:pPr>
      <w:ind w:leftChars="1600" w:left="3360"/>
    </w:pPr>
    <w:rPr>
      <w:rFonts w:ascii="Times New Roman" w:hAnsi="Times New Roman"/>
      <w:szCs w:val="20"/>
    </w:rPr>
  </w:style>
  <w:style w:type="paragraph" w:styleId="24">
    <w:name w:val="Body Text 2"/>
    <w:basedOn w:val="a"/>
    <w:link w:val="25"/>
    <w:qFormat/>
    <w:rsid w:val="004A52C0"/>
    <w:pPr>
      <w:spacing w:after="120" w:line="480" w:lineRule="auto"/>
    </w:pPr>
    <w:rPr>
      <w:rFonts w:ascii="Times New Roman" w:hAnsi="Times New Roman"/>
      <w:szCs w:val="20"/>
    </w:rPr>
  </w:style>
  <w:style w:type="character" w:customStyle="1" w:styleId="25">
    <w:name w:val="正文文本 2 字符"/>
    <w:basedOn w:val="a0"/>
    <w:link w:val="24"/>
    <w:qFormat/>
    <w:rsid w:val="004A52C0"/>
    <w:rPr>
      <w:rFonts w:ascii="Times New Roman" w:eastAsia="宋体" w:hAnsi="Times New Roman" w:cs="Times New Roman"/>
      <w:sz w:val="21"/>
      <w:szCs w:val="20"/>
      <w14:ligatures w14:val="none"/>
    </w:rPr>
  </w:style>
  <w:style w:type="paragraph" w:styleId="HTML">
    <w:name w:val="HTML Preformatted"/>
    <w:basedOn w:val="a"/>
    <w:link w:val="HTML0"/>
    <w:qFormat/>
    <w:rsid w:val="004A52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A52C0"/>
    <w:rPr>
      <w:rFonts w:ascii="宋体" w:eastAsia="宋体" w:hAnsi="宋体" w:cs="宋体"/>
      <w:kern w:val="0"/>
      <w:sz w:val="24"/>
      <w14:ligatures w14:val="none"/>
    </w:rPr>
  </w:style>
  <w:style w:type="paragraph" w:styleId="affb">
    <w:name w:val="Normal (Web)"/>
    <w:basedOn w:val="a"/>
    <w:uiPriority w:val="99"/>
    <w:qFormat/>
    <w:rsid w:val="004A52C0"/>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4A52C0"/>
    <w:rPr>
      <w:rFonts w:ascii="Times New Roman" w:hAnsi="Times New Roman"/>
      <w:b/>
      <w:bCs/>
      <w:kern w:val="0"/>
      <w:sz w:val="20"/>
      <w:szCs w:val="20"/>
    </w:rPr>
  </w:style>
  <w:style w:type="character" w:customStyle="1" w:styleId="affd">
    <w:name w:val="批注主题 字符"/>
    <w:basedOn w:val="afc"/>
    <w:link w:val="affc"/>
    <w:uiPriority w:val="99"/>
    <w:qFormat/>
    <w:rsid w:val="004A52C0"/>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4A52C0"/>
    <w:pPr>
      <w:spacing w:line="300" w:lineRule="auto"/>
      <w:ind w:firstLine="510"/>
    </w:pPr>
    <w:rPr>
      <w:sz w:val="24"/>
    </w:rPr>
  </w:style>
  <w:style w:type="character" w:customStyle="1" w:styleId="afff">
    <w:name w:val="正文文本首行缩进 字符"/>
    <w:basedOn w:val="aff0"/>
    <w:link w:val="affe"/>
    <w:qFormat/>
    <w:rsid w:val="004A52C0"/>
    <w:rPr>
      <w:rFonts w:ascii="Calibri" w:eastAsia="宋体" w:hAnsi="Calibri" w:cs="Times New Roman"/>
      <w:sz w:val="24"/>
      <w:szCs w:val="22"/>
      <w14:ligatures w14:val="none"/>
    </w:rPr>
  </w:style>
  <w:style w:type="table" w:styleId="afff0">
    <w:name w:val="Table Grid"/>
    <w:basedOn w:val="a1"/>
    <w:uiPriority w:val="59"/>
    <w:qFormat/>
    <w:rsid w:val="004A52C0"/>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4A52C0"/>
    <w:rPr>
      <w:b/>
      <w:bCs/>
    </w:rPr>
  </w:style>
  <w:style w:type="character" w:styleId="afff2">
    <w:name w:val="page number"/>
    <w:basedOn w:val="a0"/>
    <w:qFormat/>
    <w:rsid w:val="004A52C0"/>
  </w:style>
  <w:style w:type="character" w:styleId="afff3">
    <w:name w:val="FollowedHyperlink"/>
    <w:qFormat/>
    <w:rsid w:val="004A52C0"/>
    <w:rPr>
      <w:color w:val="800080"/>
      <w:u w:val="single"/>
    </w:rPr>
  </w:style>
  <w:style w:type="character" w:styleId="afff4">
    <w:name w:val="Emphasis"/>
    <w:qFormat/>
    <w:rsid w:val="004A52C0"/>
    <w:rPr>
      <w:i/>
      <w:iCs/>
    </w:rPr>
  </w:style>
  <w:style w:type="character" w:styleId="afff5">
    <w:name w:val="Hyperlink"/>
    <w:uiPriority w:val="99"/>
    <w:qFormat/>
    <w:rsid w:val="004A52C0"/>
    <w:rPr>
      <w:color w:val="0000FF"/>
      <w:u w:val="single"/>
    </w:rPr>
  </w:style>
  <w:style w:type="character" w:styleId="afff6">
    <w:name w:val="annotation reference"/>
    <w:uiPriority w:val="99"/>
    <w:unhideWhenUsed/>
    <w:qFormat/>
    <w:rsid w:val="004A52C0"/>
    <w:rPr>
      <w:sz w:val="21"/>
      <w:szCs w:val="21"/>
    </w:rPr>
  </w:style>
  <w:style w:type="character" w:customStyle="1" w:styleId="Char">
    <w:name w:val="居中 Char"/>
    <w:qFormat/>
    <w:rsid w:val="004A52C0"/>
    <w:rPr>
      <w:kern w:val="2"/>
      <w:sz w:val="24"/>
    </w:rPr>
  </w:style>
  <w:style w:type="character" w:customStyle="1" w:styleId="Char1">
    <w:name w:val="批注文字 Char1"/>
    <w:basedOn w:val="a0"/>
    <w:uiPriority w:val="99"/>
    <w:semiHidden/>
    <w:qFormat/>
    <w:rsid w:val="004A52C0"/>
  </w:style>
  <w:style w:type="character" w:customStyle="1" w:styleId="Char0">
    <w:name w:val="标准款样式 Char"/>
    <w:basedOn w:val="a0"/>
    <w:link w:val="afff7"/>
    <w:qFormat/>
    <w:rsid w:val="004A52C0"/>
    <w:rPr>
      <w:rFonts w:ascii="黑体" w:eastAsia="宋体" w:hAnsi="宋体" w:cs="Times New Roman"/>
      <w:szCs w:val="20"/>
    </w:rPr>
  </w:style>
  <w:style w:type="paragraph" w:customStyle="1" w:styleId="afff7">
    <w:name w:val="标准款样式"/>
    <w:basedOn w:val="a"/>
    <w:link w:val="Char0"/>
    <w:qFormat/>
    <w:rsid w:val="004A52C0"/>
    <w:rPr>
      <w:rFonts w:ascii="黑体" w:hAnsi="宋体"/>
      <w:sz w:val="22"/>
      <w:szCs w:val="20"/>
      <w14:ligatures w14:val="standardContextual"/>
    </w:rPr>
  </w:style>
  <w:style w:type="character" w:customStyle="1" w:styleId="Char2">
    <w:name w:val="脚注文本 Char"/>
    <w:basedOn w:val="a0"/>
    <w:semiHidden/>
    <w:qFormat/>
    <w:rsid w:val="004A52C0"/>
    <w:rPr>
      <w:sz w:val="18"/>
      <w:szCs w:val="18"/>
    </w:rPr>
  </w:style>
  <w:style w:type="character" w:customStyle="1" w:styleId="solutioncontent1">
    <w:name w:val="solutioncontent1"/>
    <w:qFormat/>
    <w:rsid w:val="004A52C0"/>
    <w:rPr>
      <w:rFonts w:cs="Times New Roman"/>
      <w:color w:val="333333"/>
      <w:sz w:val="15"/>
      <w:szCs w:val="15"/>
    </w:rPr>
  </w:style>
  <w:style w:type="character" w:customStyle="1" w:styleId="SubtitleChar">
    <w:name w:val="Subtitle Char"/>
    <w:qFormat/>
    <w:locked/>
    <w:rsid w:val="004A52C0"/>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4A52C0"/>
    <w:rPr>
      <w:sz w:val="18"/>
      <w:szCs w:val="18"/>
    </w:rPr>
  </w:style>
  <w:style w:type="character" w:customStyle="1" w:styleId="Char3">
    <w:name w:val="明显引用 Char"/>
    <w:basedOn w:val="a0"/>
    <w:qFormat/>
    <w:rsid w:val="004A52C0"/>
    <w:rPr>
      <w:b/>
      <w:bCs/>
      <w:i/>
      <w:iCs/>
      <w:color w:val="4F81BD"/>
      <w:kern w:val="2"/>
      <w:sz w:val="21"/>
    </w:rPr>
  </w:style>
  <w:style w:type="character" w:customStyle="1" w:styleId="CharChar">
    <w:name w:val="+正文 Char Char"/>
    <w:link w:val="CharCharChar"/>
    <w:qFormat/>
    <w:locked/>
    <w:rsid w:val="004A52C0"/>
    <w:rPr>
      <w:rFonts w:ascii="楷体_GB2312" w:eastAsia="楷体_GB2312"/>
      <w:sz w:val="24"/>
    </w:rPr>
  </w:style>
  <w:style w:type="paragraph" w:customStyle="1" w:styleId="CharCharChar">
    <w:name w:val="+正文 Char Char Char"/>
    <w:basedOn w:val="a"/>
    <w:link w:val="CharChar"/>
    <w:qFormat/>
    <w:rsid w:val="004A52C0"/>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4A52C0"/>
    <w:rPr>
      <w:kern w:val="2"/>
      <w:sz w:val="16"/>
    </w:rPr>
  </w:style>
  <w:style w:type="character" w:customStyle="1" w:styleId="CharChar6">
    <w:name w:val="Char Char6"/>
    <w:qFormat/>
    <w:rsid w:val="004A52C0"/>
    <w:rPr>
      <w:rFonts w:ascii="Arial" w:eastAsia="黑体" w:hAnsi="Arial"/>
      <w:kern w:val="2"/>
      <w:sz w:val="44"/>
    </w:rPr>
  </w:style>
  <w:style w:type="character" w:customStyle="1" w:styleId="Char4">
    <w:name w:val="引用 Char"/>
    <w:basedOn w:val="a0"/>
    <w:qFormat/>
    <w:rsid w:val="004A52C0"/>
    <w:rPr>
      <w:i/>
      <w:iCs/>
      <w:color w:val="000000"/>
      <w:kern w:val="2"/>
      <w:sz w:val="21"/>
    </w:rPr>
  </w:style>
  <w:style w:type="character" w:customStyle="1" w:styleId="1CharCharCharCharChar">
    <w:name w:val="+列表1 Char Char Char Char Char"/>
    <w:link w:val="1CharCharChar"/>
    <w:qFormat/>
    <w:locked/>
    <w:rsid w:val="004A52C0"/>
    <w:rPr>
      <w:rFonts w:ascii="宋体" w:hAnsi="宋体"/>
    </w:rPr>
  </w:style>
  <w:style w:type="paragraph" w:customStyle="1" w:styleId="1CharCharChar">
    <w:name w:val="+列表1 Char Char Char"/>
    <w:basedOn w:val="a"/>
    <w:link w:val="1CharCharCharCharChar"/>
    <w:qFormat/>
    <w:rsid w:val="004A52C0"/>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4A52C0"/>
    <w:rPr>
      <w:sz w:val="16"/>
      <w:szCs w:val="16"/>
    </w:rPr>
  </w:style>
  <w:style w:type="character" w:customStyle="1" w:styleId="Char11">
    <w:name w:val="日期 Char1"/>
    <w:basedOn w:val="a0"/>
    <w:uiPriority w:val="99"/>
    <w:semiHidden/>
    <w:qFormat/>
    <w:rsid w:val="004A52C0"/>
  </w:style>
  <w:style w:type="character" w:customStyle="1" w:styleId="Char5">
    <w:name w:val="无间隔 Char"/>
    <w:link w:val="11"/>
    <w:qFormat/>
    <w:locked/>
    <w:rsid w:val="004A52C0"/>
    <w:rPr>
      <w:rFonts w:ascii="Calibri" w:eastAsia="Times New Roman" w:hAnsi="Calibri"/>
      <w:szCs w:val="22"/>
      <w:lang w:eastAsia="en-US" w:bidi="en-US"/>
    </w:rPr>
  </w:style>
  <w:style w:type="paragraph" w:customStyle="1" w:styleId="11">
    <w:name w:val="无间隔1"/>
    <w:link w:val="Char5"/>
    <w:qFormat/>
    <w:rsid w:val="004A52C0"/>
    <w:pPr>
      <w:ind w:left="0" w:right="0"/>
    </w:pPr>
    <w:rPr>
      <w:rFonts w:ascii="Calibri" w:eastAsia="Times New Roman" w:hAnsi="Calibri"/>
      <w:szCs w:val="22"/>
      <w:lang w:eastAsia="en-US" w:bidi="en-US"/>
    </w:rPr>
  </w:style>
  <w:style w:type="character" w:customStyle="1" w:styleId="CharChar5">
    <w:name w:val="Char Char5"/>
    <w:qFormat/>
    <w:rsid w:val="004A52C0"/>
    <w:rPr>
      <w:rFonts w:ascii="Arial" w:eastAsia="方正魏碑简体" w:hAnsi="Arial" w:cs="Arial"/>
      <w:bCs/>
      <w:kern w:val="28"/>
      <w:sz w:val="32"/>
      <w:szCs w:val="32"/>
    </w:rPr>
  </w:style>
  <w:style w:type="character" w:customStyle="1" w:styleId="CharChar0">
    <w:name w:val="表文字 Char Char"/>
    <w:link w:val="afff8"/>
    <w:qFormat/>
    <w:locked/>
    <w:rsid w:val="004A52C0"/>
    <w:rPr>
      <w:rFonts w:ascii="楷体_GB2312" w:eastAsia="楷体_GB2312" w:hAnsi="宋体"/>
      <w:spacing w:val="-8"/>
      <w:sz w:val="24"/>
      <w:lang w:val="zh-CN"/>
    </w:rPr>
  </w:style>
  <w:style w:type="paragraph" w:customStyle="1" w:styleId="afff8">
    <w:name w:val="表文字"/>
    <w:basedOn w:val="a"/>
    <w:link w:val="CharChar0"/>
    <w:qFormat/>
    <w:rsid w:val="004A52C0"/>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4A52C0"/>
    <w:rPr>
      <w:color w:val="2B579A"/>
      <w:shd w:val="clear" w:color="auto" w:fill="E6E6E6"/>
    </w:rPr>
  </w:style>
  <w:style w:type="character" w:customStyle="1" w:styleId="Char5CharCharCharCharChar">
    <w:name w:val="+正文 Char5 Char Char Char Char Char"/>
    <w:link w:val="Char5CharCharChar"/>
    <w:qFormat/>
    <w:locked/>
    <w:rsid w:val="004A52C0"/>
    <w:rPr>
      <w:rFonts w:ascii="宋体" w:hAnsi="宋体"/>
      <w:sz w:val="24"/>
    </w:rPr>
  </w:style>
  <w:style w:type="paragraph" w:customStyle="1" w:styleId="Char5CharCharChar">
    <w:name w:val="+正文 Char5 Char Char Char"/>
    <w:basedOn w:val="a"/>
    <w:link w:val="Char5CharCharCharCharChar"/>
    <w:qFormat/>
    <w:rsid w:val="004A52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4A52C0"/>
    <w:rPr>
      <w:kern w:val="2"/>
      <w:sz w:val="18"/>
    </w:rPr>
  </w:style>
  <w:style w:type="character" w:customStyle="1" w:styleId="Char6">
    <w:name w:val="段 Char"/>
    <w:basedOn w:val="a0"/>
    <w:link w:val="afff9"/>
    <w:qFormat/>
    <w:rsid w:val="004A52C0"/>
    <w:rPr>
      <w:rFonts w:ascii="宋体"/>
      <w:sz w:val="21"/>
    </w:rPr>
  </w:style>
  <w:style w:type="paragraph" w:customStyle="1" w:styleId="afff9">
    <w:name w:val="段"/>
    <w:link w:val="Char6"/>
    <w:qFormat/>
    <w:rsid w:val="004A52C0"/>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4A52C0"/>
    <w:rPr>
      <w:kern w:val="2"/>
      <w:sz w:val="24"/>
      <w:szCs w:val="24"/>
    </w:rPr>
  </w:style>
  <w:style w:type="character" w:customStyle="1" w:styleId="msoins0">
    <w:name w:val="msoins"/>
    <w:basedOn w:val="a0"/>
    <w:qFormat/>
    <w:rsid w:val="004A52C0"/>
  </w:style>
  <w:style w:type="character" w:customStyle="1" w:styleId="Char12">
    <w:name w:val="纯文本 Char1"/>
    <w:basedOn w:val="a0"/>
    <w:uiPriority w:val="99"/>
    <w:qFormat/>
    <w:rsid w:val="004A52C0"/>
    <w:rPr>
      <w:rFonts w:ascii="宋体" w:eastAsia="宋体" w:hAnsi="Courier New" w:cs="Courier New"/>
      <w:szCs w:val="21"/>
    </w:rPr>
  </w:style>
  <w:style w:type="character" w:customStyle="1" w:styleId="CharChar1">
    <w:name w:val="Char Char1"/>
    <w:semiHidden/>
    <w:qFormat/>
    <w:rsid w:val="004A52C0"/>
    <w:rPr>
      <w:kern w:val="2"/>
      <w:sz w:val="21"/>
    </w:rPr>
  </w:style>
  <w:style w:type="character" w:customStyle="1" w:styleId="af3">
    <w:name w:val="正文缩进 字符"/>
    <w:link w:val="af2"/>
    <w:qFormat/>
    <w:rsid w:val="004A52C0"/>
    <w:rPr>
      <w:rFonts w:ascii="Calibri" w:eastAsia="宋体" w:hAnsi="Calibri" w:cs="Times New Roman"/>
      <w:sz w:val="21"/>
      <w:szCs w:val="22"/>
      <w14:ligatures w14:val="none"/>
    </w:rPr>
  </w:style>
  <w:style w:type="character" w:customStyle="1" w:styleId="black1">
    <w:name w:val="black1"/>
    <w:qFormat/>
    <w:rsid w:val="004A52C0"/>
    <w:rPr>
      <w:rFonts w:ascii="ˎ̥" w:hAnsi="ˎ̥" w:hint="default"/>
      <w:color w:val="333333"/>
      <w:sz w:val="18"/>
      <w:szCs w:val="18"/>
      <w:u w:val="none"/>
    </w:rPr>
  </w:style>
  <w:style w:type="character" w:customStyle="1" w:styleId="Char13">
    <w:name w:val="引用 Char1"/>
    <w:basedOn w:val="a0"/>
    <w:link w:val="13"/>
    <w:qFormat/>
    <w:locked/>
    <w:rsid w:val="004A52C0"/>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4A52C0"/>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4A52C0"/>
    <w:rPr>
      <w:rFonts w:ascii="宋体" w:hAnsi="宋体"/>
      <w:sz w:val="24"/>
    </w:rPr>
  </w:style>
  <w:style w:type="paragraph" w:customStyle="1" w:styleId="CharChar3CharChar">
    <w:name w:val="+正文 Char Char3 Char Char"/>
    <w:basedOn w:val="a"/>
    <w:link w:val="CharChar3CharCharCharChar"/>
    <w:qFormat/>
    <w:rsid w:val="004A52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4A52C0"/>
    <w:rPr>
      <w:sz w:val="18"/>
      <w:szCs w:val="18"/>
    </w:rPr>
  </w:style>
  <w:style w:type="character" w:customStyle="1" w:styleId="Char15">
    <w:name w:val="副标题 Char1"/>
    <w:basedOn w:val="a0"/>
    <w:uiPriority w:val="11"/>
    <w:qFormat/>
    <w:rsid w:val="004A52C0"/>
    <w:rPr>
      <w:rFonts w:ascii="Cambria" w:eastAsia="宋体" w:hAnsi="Cambria" w:cs="Times New Roman"/>
      <w:b/>
      <w:bCs/>
      <w:kern w:val="28"/>
      <w:sz w:val="32"/>
      <w:szCs w:val="32"/>
    </w:rPr>
  </w:style>
  <w:style w:type="character" w:customStyle="1" w:styleId="font12-blue-bold1">
    <w:name w:val="font12-blue-bold1"/>
    <w:qFormat/>
    <w:rsid w:val="004A52C0"/>
    <w:rPr>
      <w:b/>
      <w:bCs/>
      <w:color w:val="0249A5"/>
      <w:sz w:val="18"/>
      <w:szCs w:val="18"/>
      <w:u w:val="none"/>
    </w:rPr>
  </w:style>
  <w:style w:type="character" w:customStyle="1" w:styleId="CharChar5CharCharChar">
    <w:name w:val="+正文 Char Char5 Char Char Char"/>
    <w:link w:val="CharChar5Char"/>
    <w:qFormat/>
    <w:locked/>
    <w:rsid w:val="004A52C0"/>
    <w:rPr>
      <w:rFonts w:ascii="宋体" w:hAnsi="宋体"/>
      <w:sz w:val="24"/>
    </w:rPr>
  </w:style>
  <w:style w:type="paragraph" w:customStyle="1" w:styleId="CharChar5Char">
    <w:name w:val="+正文 Char Char5 Char"/>
    <w:basedOn w:val="a"/>
    <w:link w:val="CharChar5CharCharChar"/>
    <w:qFormat/>
    <w:rsid w:val="004A52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4A52C0"/>
    <w:rPr>
      <w:b/>
      <w:bCs/>
    </w:rPr>
  </w:style>
  <w:style w:type="character" w:customStyle="1" w:styleId="CharChar3">
    <w:name w:val="Char Char3"/>
    <w:qFormat/>
    <w:rsid w:val="004A52C0"/>
    <w:rPr>
      <w:kern w:val="2"/>
      <w:sz w:val="21"/>
    </w:rPr>
  </w:style>
  <w:style w:type="character" w:customStyle="1" w:styleId="Char7">
    <w:name w:val="正文文本 Char"/>
    <w:qFormat/>
    <w:rsid w:val="004A52C0"/>
    <w:rPr>
      <w:kern w:val="2"/>
      <w:sz w:val="24"/>
    </w:rPr>
  </w:style>
  <w:style w:type="character" w:customStyle="1" w:styleId="CharChar7">
    <w:name w:val="普通文字 Char Char"/>
    <w:qFormat/>
    <w:rsid w:val="004A52C0"/>
    <w:rPr>
      <w:rFonts w:ascii="宋体" w:hAnsi="Courier New"/>
      <w:kern w:val="2"/>
      <w:sz w:val="21"/>
    </w:rPr>
  </w:style>
  <w:style w:type="character" w:customStyle="1" w:styleId="grame">
    <w:name w:val="grame"/>
    <w:basedOn w:val="a0"/>
    <w:qFormat/>
    <w:rsid w:val="004A52C0"/>
  </w:style>
  <w:style w:type="character" w:customStyle="1" w:styleId="16">
    <w:name w:val="16"/>
    <w:qFormat/>
    <w:rsid w:val="004A52C0"/>
    <w:rPr>
      <w:rFonts w:ascii="Times New Roman" w:hAnsi="Times New Roman" w:cs="Times New Roman" w:hint="default"/>
      <w:color w:val="0000FF"/>
      <w:sz w:val="20"/>
      <w:szCs w:val="20"/>
      <w:u w:val="single"/>
    </w:rPr>
  </w:style>
  <w:style w:type="character" w:customStyle="1" w:styleId="CharChar70">
    <w:name w:val="Char Char7"/>
    <w:qFormat/>
    <w:rsid w:val="004A52C0"/>
    <w:rPr>
      <w:kern w:val="2"/>
      <w:sz w:val="18"/>
    </w:rPr>
  </w:style>
  <w:style w:type="character" w:customStyle="1" w:styleId="15">
    <w:name w:val="15"/>
    <w:qFormat/>
    <w:rsid w:val="004A52C0"/>
    <w:rPr>
      <w:rFonts w:ascii="Calibri" w:hAnsi="Calibri" w:hint="default"/>
    </w:rPr>
  </w:style>
  <w:style w:type="character" w:customStyle="1" w:styleId="1CharCharChar0">
    <w:name w:val="+1. Char Char Char"/>
    <w:link w:val="1Char"/>
    <w:qFormat/>
    <w:locked/>
    <w:rsid w:val="004A52C0"/>
    <w:rPr>
      <w:rFonts w:ascii="Times New Roman" w:eastAsia="宋体" w:hAnsi="Times New Roman" w:cs="Times New Roman"/>
      <w:szCs w:val="20"/>
    </w:rPr>
  </w:style>
  <w:style w:type="paragraph" w:customStyle="1" w:styleId="1Char">
    <w:name w:val="+1. Char"/>
    <w:basedOn w:val="a"/>
    <w:link w:val="1CharCharChar0"/>
    <w:qFormat/>
    <w:rsid w:val="004A52C0"/>
    <w:rPr>
      <w:rFonts w:ascii="Times New Roman" w:hAnsi="Times New Roman"/>
      <w:sz w:val="22"/>
      <w:szCs w:val="20"/>
      <w14:ligatures w14:val="standardContextual"/>
    </w:rPr>
  </w:style>
  <w:style w:type="character" w:customStyle="1" w:styleId="Char17">
    <w:name w:val="明显引用 Char1"/>
    <w:basedOn w:val="a0"/>
    <w:link w:val="14"/>
    <w:qFormat/>
    <w:locked/>
    <w:rsid w:val="004A52C0"/>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4A52C0"/>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4A52C0"/>
    <w:rPr>
      <w:kern w:val="2"/>
      <w:sz w:val="21"/>
    </w:rPr>
  </w:style>
  <w:style w:type="character" w:customStyle="1" w:styleId="CharChar9">
    <w:name w:val="Char Char"/>
    <w:semiHidden/>
    <w:qFormat/>
    <w:rsid w:val="004A52C0"/>
    <w:rPr>
      <w:b/>
      <w:bCs/>
      <w:kern w:val="2"/>
      <w:sz w:val="21"/>
    </w:rPr>
  </w:style>
  <w:style w:type="character" w:customStyle="1" w:styleId="Char18">
    <w:name w:val="表正文 Char1"/>
    <w:qFormat/>
    <w:rsid w:val="004A52C0"/>
    <w:rPr>
      <w:kern w:val="2"/>
      <w:sz w:val="21"/>
    </w:rPr>
  </w:style>
  <w:style w:type="character" w:customStyle="1" w:styleId="Char8">
    <w:name w:val="表正文 Char"/>
    <w:qFormat/>
    <w:rsid w:val="004A52C0"/>
    <w:rPr>
      <w:rFonts w:eastAsia="宋体"/>
      <w:kern w:val="2"/>
      <w:sz w:val="24"/>
      <w:lang w:val="en-US" w:eastAsia="zh-CN" w:bidi="ar-SA"/>
    </w:rPr>
  </w:style>
  <w:style w:type="character" w:customStyle="1" w:styleId="Char19">
    <w:name w:val="正文首行缩进 Char1"/>
    <w:basedOn w:val="aff0"/>
    <w:uiPriority w:val="99"/>
    <w:semiHidden/>
    <w:qFormat/>
    <w:rsid w:val="004A52C0"/>
    <w:rPr>
      <w:rFonts w:ascii="Calibri" w:eastAsia="宋体" w:hAnsi="Calibri" w:cs="Times New Roman"/>
      <w:sz w:val="21"/>
      <w:szCs w:val="22"/>
      <w14:ligatures w14:val="none"/>
    </w:rPr>
  </w:style>
  <w:style w:type="character" w:customStyle="1" w:styleId="Char1a">
    <w:name w:val="标题 Char1"/>
    <w:basedOn w:val="a0"/>
    <w:uiPriority w:val="10"/>
    <w:qFormat/>
    <w:rsid w:val="004A52C0"/>
    <w:rPr>
      <w:rFonts w:ascii="Cambria" w:eastAsia="宋体" w:hAnsi="Cambria" w:cs="Times New Roman"/>
      <w:b/>
      <w:bCs/>
      <w:sz w:val="32"/>
      <w:szCs w:val="32"/>
    </w:rPr>
  </w:style>
  <w:style w:type="character" w:customStyle="1" w:styleId="Char40">
    <w:name w:val="+正文 Char4"/>
    <w:link w:val="afffa"/>
    <w:qFormat/>
    <w:locked/>
    <w:rsid w:val="004A52C0"/>
    <w:rPr>
      <w:rFonts w:ascii="宋体" w:hAnsi="宋体"/>
      <w:sz w:val="24"/>
    </w:rPr>
  </w:style>
  <w:style w:type="paragraph" w:customStyle="1" w:styleId="afffa">
    <w:name w:val="+正文"/>
    <w:basedOn w:val="a9"/>
    <w:link w:val="Char40"/>
    <w:qFormat/>
    <w:rsid w:val="004A52C0"/>
    <w:pPr>
      <w:suppressAutoHyphens/>
      <w:spacing w:line="360" w:lineRule="auto"/>
      <w:ind w:left="0" w:firstLineChars="200" w:firstLine="200"/>
      <w:contextualSpacing w:val="0"/>
    </w:pPr>
    <w:rPr>
      <w:rFonts w:ascii="宋体" w:hAnsi="宋体"/>
      <w:sz w:val="24"/>
    </w:rPr>
  </w:style>
  <w:style w:type="character" w:customStyle="1" w:styleId="CharChar2CharCharChar">
    <w:name w:val="+正文 Char Char2 Char Char Char"/>
    <w:link w:val="CharChar2Char"/>
    <w:qFormat/>
    <w:locked/>
    <w:rsid w:val="004A52C0"/>
    <w:rPr>
      <w:rFonts w:ascii="宋体" w:hAnsi="宋体"/>
      <w:sz w:val="24"/>
    </w:rPr>
  </w:style>
  <w:style w:type="paragraph" w:customStyle="1" w:styleId="CharChar2Char">
    <w:name w:val="+正文 Char Char2 Char"/>
    <w:basedOn w:val="a"/>
    <w:link w:val="CharChar2CharCharChar"/>
    <w:qFormat/>
    <w:rsid w:val="004A52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4A52C0"/>
  </w:style>
  <w:style w:type="character" w:customStyle="1" w:styleId="Char2CharChar">
    <w:name w:val="+正文 Char2 Char Char"/>
    <w:link w:val="Char20"/>
    <w:qFormat/>
    <w:locked/>
    <w:rsid w:val="004A52C0"/>
    <w:rPr>
      <w:rFonts w:ascii="宋体" w:hAnsi="宋体"/>
      <w:sz w:val="24"/>
    </w:rPr>
  </w:style>
  <w:style w:type="paragraph" w:customStyle="1" w:styleId="Char20">
    <w:name w:val="+正文 Char2"/>
    <w:basedOn w:val="a"/>
    <w:link w:val="Char2CharChar"/>
    <w:qFormat/>
    <w:rsid w:val="004A52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4A52C0"/>
  </w:style>
  <w:style w:type="paragraph" w:customStyle="1" w:styleId="afffb">
    <w:name w:val="标准次分项"/>
    <w:basedOn w:val="a"/>
    <w:qFormat/>
    <w:rsid w:val="004A52C0"/>
    <w:pPr>
      <w:jc w:val="left"/>
    </w:pPr>
    <w:rPr>
      <w:rFonts w:ascii="宋体" w:hAnsi="宋体"/>
      <w:szCs w:val="21"/>
    </w:rPr>
  </w:style>
  <w:style w:type="paragraph" w:customStyle="1" w:styleId="xl34">
    <w:name w:val="xl34"/>
    <w:basedOn w:val="a"/>
    <w:qFormat/>
    <w:rsid w:val="004A52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A52C0"/>
    <w:pPr>
      <w:widowControl/>
    </w:pPr>
    <w:rPr>
      <w:rFonts w:ascii="Times New Roman" w:hAnsi="Times New Roman"/>
      <w:kern w:val="0"/>
      <w:szCs w:val="21"/>
    </w:rPr>
  </w:style>
  <w:style w:type="paragraph" w:customStyle="1" w:styleId="xl67">
    <w:name w:val="xl67"/>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A52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A52C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4A52C0"/>
    <w:pPr>
      <w:spacing w:line="360" w:lineRule="auto"/>
    </w:pPr>
    <w:rPr>
      <w:rFonts w:ascii="宋体" w:hAnsi="宋体"/>
      <w:bCs/>
      <w:szCs w:val="21"/>
    </w:rPr>
  </w:style>
  <w:style w:type="paragraph" w:customStyle="1" w:styleId="xl44">
    <w:name w:val="xl44"/>
    <w:basedOn w:val="a"/>
    <w:qFormat/>
    <w:rsid w:val="004A52C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A52C0"/>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A52C0"/>
    <w:rPr>
      <w:rFonts w:ascii="宋体" w:hAnsi="宋体"/>
      <w:szCs w:val="24"/>
    </w:rPr>
  </w:style>
  <w:style w:type="paragraph" w:customStyle="1" w:styleId="afffd">
    <w:name w:val="文档编号"/>
    <w:basedOn w:val="a"/>
    <w:next w:val="a"/>
    <w:qFormat/>
    <w:rsid w:val="004A52C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A52C0"/>
    <w:pPr>
      <w:tabs>
        <w:tab w:val="left" w:pos="360"/>
      </w:tabs>
    </w:pPr>
    <w:rPr>
      <w:rFonts w:ascii="Times New Roman" w:hAnsi="Times New Roman"/>
      <w:sz w:val="24"/>
      <w:szCs w:val="24"/>
    </w:rPr>
  </w:style>
  <w:style w:type="paragraph" w:customStyle="1" w:styleId="xl78">
    <w:name w:val="xl78"/>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A52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A52C0"/>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4A52C0"/>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A52C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4A52C0"/>
    <w:rPr>
      <w:rFonts w:ascii="Tahoma" w:hAnsi="Tahoma"/>
      <w:sz w:val="24"/>
      <w:szCs w:val="20"/>
    </w:rPr>
  </w:style>
  <w:style w:type="paragraph" w:customStyle="1" w:styleId="27">
    <w:name w:val="列出段落2"/>
    <w:basedOn w:val="a"/>
    <w:uiPriority w:val="34"/>
    <w:qFormat/>
    <w:rsid w:val="004A52C0"/>
    <w:pPr>
      <w:ind w:firstLineChars="200" w:firstLine="420"/>
    </w:pPr>
  </w:style>
  <w:style w:type="paragraph" w:customStyle="1" w:styleId="220">
    <w:name w:val="22"/>
    <w:basedOn w:val="a"/>
    <w:qFormat/>
    <w:rsid w:val="004A52C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A52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A52C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A52C0"/>
    <w:pPr>
      <w:tabs>
        <w:tab w:val="left" w:pos="360"/>
      </w:tabs>
    </w:pPr>
    <w:rPr>
      <w:rFonts w:ascii="Times New Roman" w:hAnsi="Times New Roman"/>
      <w:sz w:val="24"/>
      <w:szCs w:val="24"/>
    </w:rPr>
  </w:style>
  <w:style w:type="paragraph" w:customStyle="1" w:styleId="font10">
    <w:name w:val="font10"/>
    <w:basedOn w:val="a"/>
    <w:qFormat/>
    <w:rsid w:val="004A52C0"/>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4A52C0"/>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A52C0"/>
    <w:pPr>
      <w:widowControl/>
    </w:pPr>
    <w:rPr>
      <w:rFonts w:ascii="Times New Roman" w:hAnsi="Times New Roman"/>
      <w:kern w:val="0"/>
      <w:szCs w:val="21"/>
    </w:rPr>
  </w:style>
  <w:style w:type="paragraph" w:customStyle="1" w:styleId="xl66">
    <w:name w:val="xl66"/>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4A52C0"/>
    <w:pPr>
      <w:ind w:firstLineChars="200" w:firstLine="420"/>
    </w:pPr>
  </w:style>
  <w:style w:type="paragraph" w:customStyle="1" w:styleId="affff">
    <w:name w:val="文档正文"/>
    <w:basedOn w:val="a"/>
    <w:qFormat/>
    <w:rsid w:val="004A52C0"/>
    <w:pPr>
      <w:spacing w:line="360" w:lineRule="auto"/>
    </w:pPr>
    <w:rPr>
      <w:rFonts w:ascii="宋体" w:hAnsi="宋体" w:cs="Arial"/>
      <w:b/>
      <w:bCs/>
      <w:szCs w:val="21"/>
    </w:rPr>
  </w:style>
  <w:style w:type="paragraph" w:customStyle="1" w:styleId="font15">
    <w:name w:val="font15"/>
    <w:basedOn w:val="a"/>
    <w:qFormat/>
    <w:rsid w:val="004A52C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A52C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4A52C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4A52C0"/>
    <w:pPr>
      <w:widowControl/>
      <w:snapToGrid w:val="0"/>
    </w:pPr>
    <w:rPr>
      <w:rFonts w:ascii="Times New Roman" w:eastAsia="Arial Unicode MS" w:hAnsi="Times New Roman"/>
      <w:kern w:val="0"/>
      <w:szCs w:val="21"/>
    </w:rPr>
  </w:style>
  <w:style w:type="paragraph" w:customStyle="1" w:styleId="170">
    <w:name w:val="17"/>
    <w:basedOn w:val="a"/>
    <w:qFormat/>
    <w:rsid w:val="004A52C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A52C0"/>
    <w:pPr>
      <w:ind w:firstLineChars="200" w:firstLine="420"/>
    </w:pPr>
  </w:style>
  <w:style w:type="paragraph" w:customStyle="1" w:styleId="Char1d">
    <w:name w:val="Char1"/>
    <w:basedOn w:val="a"/>
    <w:semiHidden/>
    <w:qFormat/>
    <w:rsid w:val="004A52C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A52C0"/>
    <w:pPr>
      <w:adjustRightInd w:val="0"/>
      <w:spacing w:line="360" w:lineRule="auto"/>
    </w:pPr>
    <w:rPr>
      <w:rFonts w:ascii="Times New Roman" w:hAnsi="Times New Roman"/>
      <w:kern w:val="0"/>
      <w:sz w:val="24"/>
      <w:szCs w:val="20"/>
    </w:rPr>
  </w:style>
  <w:style w:type="paragraph" w:customStyle="1" w:styleId="font11">
    <w:name w:val="font11"/>
    <w:basedOn w:val="a"/>
    <w:qFormat/>
    <w:rsid w:val="004A52C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A52C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A52C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A52C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A52C0"/>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4A52C0"/>
    <w:pPr>
      <w:tabs>
        <w:tab w:val="left" w:pos="360"/>
      </w:tabs>
    </w:pPr>
    <w:rPr>
      <w:rFonts w:ascii="Times New Roman" w:hAnsi="Times New Roman"/>
      <w:sz w:val="24"/>
      <w:szCs w:val="24"/>
    </w:rPr>
  </w:style>
  <w:style w:type="paragraph" w:customStyle="1" w:styleId="xl84">
    <w:name w:val="xl84"/>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4A52C0"/>
    <w:pPr>
      <w:ind w:left="0" w:right="0"/>
      <w:jc w:val="center"/>
    </w:pPr>
    <w:rPr>
      <w:rFonts w:ascii="Arial" w:eastAsia="黑体" w:hAnsi="Arial" w:cs="Arial"/>
      <w:bCs/>
      <w:sz w:val="52"/>
      <w:szCs w:val="32"/>
      <w14:ligatures w14:val="none"/>
    </w:rPr>
  </w:style>
  <w:style w:type="paragraph" w:customStyle="1" w:styleId="p18">
    <w:name w:val="p18"/>
    <w:basedOn w:val="a"/>
    <w:qFormat/>
    <w:rsid w:val="004A52C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A52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A52C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A52C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A52C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A52C0"/>
    <w:rPr>
      <w:rFonts w:ascii="Tahoma" w:hAnsi="Tahoma"/>
      <w:sz w:val="24"/>
      <w:szCs w:val="20"/>
    </w:rPr>
  </w:style>
  <w:style w:type="paragraph" w:customStyle="1" w:styleId="flType">
    <w:name w:val="flType"/>
    <w:basedOn w:val="a"/>
    <w:qFormat/>
    <w:rsid w:val="004A52C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A52C0"/>
    <w:rPr>
      <w:rFonts w:ascii="Tahoma" w:hAnsi="Tahoma"/>
      <w:sz w:val="24"/>
      <w:szCs w:val="20"/>
    </w:rPr>
  </w:style>
  <w:style w:type="paragraph" w:customStyle="1" w:styleId="xl52">
    <w:name w:val="xl52"/>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A52C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4A52C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A52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A52C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4A52C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A52C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A52C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A52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A52C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A52C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A52C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4A52C0"/>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4A52C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A52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A52C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4A52C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A52C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A52C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A52C0"/>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4A52C0"/>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4A52C0"/>
  </w:style>
  <w:style w:type="paragraph" w:customStyle="1" w:styleId="affff5">
    <w:name w:val="图例编号"/>
    <w:basedOn w:val="affe"/>
    <w:next w:val="affe"/>
    <w:qFormat/>
    <w:rsid w:val="004A52C0"/>
  </w:style>
  <w:style w:type="paragraph" w:customStyle="1" w:styleId="font14">
    <w:name w:val="font14"/>
    <w:basedOn w:val="a"/>
    <w:qFormat/>
    <w:rsid w:val="004A52C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4A52C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A52C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A52C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A52C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A52C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A52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4A52C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A52C0"/>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4A52C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4A52C0"/>
    <w:pPr>
      <w:spacing w:afterLines="50" w:line="360" w:lineRule="auto"/>
    </w:pPr>
    <w:rPr>
      <w:rFonts w:ascii="仿宋_GB2312" w:eastAsia="仿宋_GB2312" w:hAnsi="宋体"/>
      <w:sz w:val="24"/>
      <w:szCs w:val="24"/>
    </w:rPr>
  </w:style>
  <w:style w:type="paragraph" w:customStyle="1" w:styleId="p15">
    <w:name w:val="p15"/>
    <w:basedOn w:val="a"/>
    <w:qFormat/>
    <w:rsid w:val="004A52C0"/>
    <w:pPr>
      <w:widowControl/>
      <w:ind w:firstLine="420"/>
    </w:pPr>
    <w:rPr>
      <w:rFonts w:cs="宋体"/>
      <w:kern w:val="0"/>
      <w:szCs w:val="21"/>
    </w:rPr>
  </w:style>
  <w:style w:type="paragraph" w:customStyle="1" w:styleId="xl46">
    <w:name w:val="xl46"/>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A52C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4A52C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A52C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4A52C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4A52C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A52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A52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A52C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A52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A52C0"/>
    <w:pPr>
      <w:spacing w:line="300" w:lineRule="auto"/>
    </w:pPr>
    <w:rPr>
      <w:rFonts w:ascii="Times New Roman" w:hAnsi="Times New Roman"/>
      <w:sz w:val="24"/>
      <w:szCs w:val="24"/>
    </w:rPr>
  </w:style>
  <w:style w:type="paragraph" w:customStyle="1" w:styleId="xl33">
    <w:name w:val="xl33"/>
    <w:basedOn w:val="a"/>
    <w:qFormat/>
    <w:rsid w:val="004A52C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A52C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A52C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4A52C0"/>
  </w:style>
  <w:style w:type="paragraph" w:customStyle="1" w:styleId="Default">
    <w:name w:val="Default"/>
    <w:qFormat/>
    <w:rsid w:val="004A52C0"/>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table" w:customStyle="1" w:styleId="TableNormal">
    <w:name w:val="Table Normal"/>
    <w:uiPriority w:val="2"/>
    <w:semiHidden/>
    <w:unhideWhenUsed/>
    <w:qFormat/>
    <w:rsid w:val="004A52C0"/>
    <w:pPr>
      <w:widowControl w:val="0"/>
      <w:autoSpaceDE w:val="0"/>
      <w:autoSpaceDN w:val="0"/>
      <w:ind w:left="0" w:right="0"/>
    </w:pPr>
    <w:rPr>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4A52C0"/>
    <w:pPr>
      <w:autoSpaceDE w:val="0"/>
      <w:autoSpaceDN w:val="0"/>
      <w:jc w:val="center"/>
    </w:pPr>
    <w:rPr>
      <w:rFonts w:ascii="宋体" w:hAnsi="宋体" w:cs="宋体"/>
      <w:kern w:val="0"/>
      <w:sz w:val="22"/>
    </w:rPr>
  </w:style>
  <w:style w:type="paragraph" w:customStyle="1" w:styleId="1c">
    <w:name w:val="修订1"/>
    <w:hidden/>
    <w:uiPriority w:val="99"/>
    <w:unhideWhenUsed/>
    <w:qFormat/>
    <w:rsid w:val="004A52C0"/>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BF2786CC-99A7-457D-9511-015B0E5B5396}">
      <dgm:prSet/>
      <dgm:spPr/>
      <dgm:t>
        <a:bodyPr/>
        <a:lstStyle/>
        <a:p>
          <a:endParaRPr lang="zh-CN" altLang="en-US"/>
        </a:p>
      </dgm:t>
    </dgm:pt>
    <dgm:pt modelId="{C237D8A3-F5CD-49CB-8DBB-214472977808}" type="sibTrans" cxnId="{BF2786CC-99A7-457D-9511-015B0E5B5396}">
      <dgm:prSet/>
      <dgm:spPr/>
      <dgm:t>
        <a:bodyPr/>
        <a:lstStyle/>
        <a:p>
          <a:endParaRPr lang="zh-CN" altLang="en-US"/>
        </a:p>
      </dgm:t>
    </dgm:pt>
    <dgm:pt modelId="{96A30CB4-E80D-432C-A6B6-3AEF08BAAF16}">
      <dgm:prSet phldrT="[文本]" phldr="0" custT="1"/>
      <dgm:spPr/>
      <dgm:t>
        <a:bodyPr vert="horz" wrap="square"/>
        <a:lstStyle/>
        <a:p>
          <a:pPr>
            <a:lnSpc>
              <a:spcPct val="100000"/>
            </a:lnSpc>
            <a:spcBef>
              <a:spcPct val="0"/>
            </a:spcBef>
            <a:spcAft>
              <a:spcPct val="35000"/>
            </a:spcAft>
          </a:pPr>
          <a:r>
            <a:rPr lang="zh-CN" altLang="en-US" sz="1100"/>
            <a:t>安保服务</a:t>
          </a:r>
          <a:endParaRPr sz="1200"/>
        </a:p>
      </dgm:t>
    </dgm:pt>
    <dgm:pt modelId="{04981417-8DB4-4740-94FB-748084AF7E97}" type="parTrans" cxnId="{41495832-DBF3-40EC-BC9A-E517E36E4E0C}">
      <dgm:prSet/>
      <dgm:spPr/>
      <dgm:t>
        <a:bodyPr/>
        <a:lstStyle/>
        <a:p>
          <a:endParaRPr lang="zh-CN" altLang="en-US"/>
        </a:p>
      </dgm:t>
    </dgm:pt>
    <dgm:pt modelId="{09F2593F-A2B3-46AF-8F97-93869F8E7F74}" type="sibTrans" cxnId="{41495832-DBF3-40EC-BC9A-E517E36E4E0C}">
      <dgm:prSet/>
      <dgm:spPr/>
      <dgm:t>
        <a:bodyPr/>
        <a:lstStyle/>
        <a:p>
          <a:endParaRPr lang="zh-CN" altLang="en-US"/>
        </a:p>
      </dgm:t>
    </dgm:pt>
    <dgm:pt modelId="{7E89D84D-EC5C-4951-A6BF-1D18614DFA44}">
      <dgm:prSet phldrT="[文本]" phldr="0" custT="1"/>
      <dgm:spPr/>
      <dgm:t>
        <a:bodyPr vert="horz" wrap="square"/>
        <a:lstStyle/>
        <a:p>
          <a:pPr>
            <a:lnSpc>
              <a:spcPct val="100000"/>
            </a:lnSpc>
            <a:spcBef>
              <a:spcPct val="0"/>
            </a:spcBef>
            <a:spcAft>
              <a:spcPct val="35000"/>
            </a:spcAft>
          </a:pPr>
          <a:r>
            <a:rPr lang="zh-CN" altLang="en-US" sz="1100"/>
            <a:t>会务服务</a:t>
          </a:r>
          <a:endParaRPr sz="1200"/>
        </a:p>
      </dgm:t>
    </dgm:pt>
    <dgm:pt modelId="{6310039C-D4FD-4323-BF34-CE5153A72C52}" type="parTrans" cxnId="{95E1C636-CD1F-463B-8B7E-05DF7B952A41}">
      <dgm:prSet/>
      <dgm:spPr/>
      <dgm:t>
        <a:bodyPr/>
        <a:lstStyle/>
        <a:p>
          <a:endParaRPr lang="zh-CN" altLang="en-US"/>
        </a:p>
      </dgm:t>
    </dgm:pt>
    <dgm:pt modelId="{945DE71C-7880-436B-B651-1382C27E16BD}" type="sibTrans" cxnId="{95E1C636-CD1F-463B-8B7E-05DF7B952A41}">
      <dgm:prSet/>
      <dgm:spPr/>
      <dgm:t>
        <a:bodyPr/>
        <a:lstStyle/>
        <a:p>
          <a:endParaRPr lang="zh-CN" altLang="en-US"/>
        </a:p>
      </dgm:t>
    </dgm:pt>
    <dgm:pt modelId="{02EDF03A-AD4F-4402-ABC8-B318E535134E}">
      <dgm:prSet phldrT="[文本]" phldr="0" custT="1"/>
      <dgm:spPr/>
      <dgm:t>
        <a:bodyPr vert="horz" wrap="square"/>
        <a:lstStyle/>
        <a:p>
          <a:pPr>
            <a:lnSpc>
              <a:spcPct val="100000"/>
            </a:lnSpc>
            <a:spcBef>
              <a:spcPct val="0"/>
            </a:spcBef>
            <a:spcAft>
              <a:spcPct val="35000"/>
            </a:spcAft>
          </a:pPr>
          <a:r>
            <a:rPr lang="zh-CN" altLang="en-US" sz="1100"/>
            <a:t>保洁服务</a:t>
          </a:r>
          <a:endParaRPr sz="1600"/>
        </a:p>
      </dgm:t>
    </dgm:pt>
    <dgm:pt modelId="{33F02A1B-D87B-4CE7-91F8-35072C9B64B2}" type="parTrans" cxnId="{C8FE5E3A-B903-4986-9AAC-1B313C3750B7}">
      <dgm:prSet/>
      <dgm:spPr/>
      <dgm:t>
        <a:bodyPr/>
        <a:lstStyle/>
        <a:p>
          <a:endParaRPr lang="zh-CN" altLang="en-US"/>
        </a:p>
      </dgm:t>
    </dgm:pt>
    <dgm:pt modelId="{C2E3DF50-5C02-4D2F-B20A-A64D968C92F1}" type="sibTrans" cxnId="{C8FE5E3A-B903-4986-9AAC-1B313C3750B7}">
      <dgm:prSet/>
      <dgm:spPr/>
      <dgm:t>
        <a:bodyPr/>
        <a:lstStyle/>
        <a:p>
          <a:endParaRPr lang="zh-CN" altLang="en-US"/>
        </a:p>
      </dgm:t>
    </dgm:pt>
    <dgm:pt modelId="{A37EF6B1-E0B4-4EBE-9E55-81B3AF36735A}">
      <dgm:prSet phldr="0" custT="1"/>
      <dgm:spPr/>
      <dgm:t>
        <a:bodyPr vert="horz" wrap="square"/>
        <a:lstStyle/>
        <a:p>
          <a:pPr>
            <a:lnSpc>
              <a:spcPct val="100000"/>
            </a:lnSpc>
            <a:spcBef>
              <a:spcPct val="0"/>
            </a:spcBef>
            <a:spcAft>
              <a:spcPct val="35000"/>
            </a:spcAft>
          </a:pPr>
          <a:r>
            <a:rPr lang="zh-CN" altLang="en-US" sz="1100"/>
            <a:t>维修服务</a:t>
          </a:r>
          <a:endParaRPr lang="zh-CN" altLang="en-US" sz="1200"/>
        </a:p>
      </dgm:t>
    </dgm:pt>
    <dgm:pt modelId="{FFB098FD-7DC5-4E80-91F2-FB6E36800A19}" type="parTrans" cxnId="{EB25AC22-4317-45B1-A312-006CF4959464}">
      <dgm:prSet/>
      <dgm:spPr/>
      <dgm:t>
        <a:bodyPr/>
        <a:lstStyle/>
        <a:p>
          <a:endParaRPr lang="zh-CN" altLang="en-US"/>
        </a:p>
      </dgm:t>
    </dgm:pt>
    <dgm:pt modelId="{3BAB5912-2F05-45AC-9CF0-107AEE86AA8B}" type="sibTrans" cxnId="{EB25AC22-4317-45B1-A312-006CF4959464}">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4"/>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4"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4"/>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4"/>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4">
        <dgm:presLayoutVars>
          <dgm:chPref val="3"/>
        </dgm:presLayoutVars>
      </dgm:prSet>
      <dgm:spPr/>
    </dgm:pt>
    <dgm:pt modelId="{1341414F-8FE7-4CE9-A9F2-1312552D637B}" type="pres">
      <dgm:prSet presAssocID="{7E89D84D-EC5C-4951-A6BF-1D18614DFA44}" presName="rootConnector" presStyleLbl="node2" presStyleIdx="1" presStyleCnt="4"/>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4"/>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4">
        <dgm:presLayoutVars>
          <dgm:chPref val="3"/>
        </dgm:presLayoutVars>
      </dgm:prSet>
      <dgm:spPr/>
    </dgm:pt>
    <dgm:pt modelId="{25114182-EEE6-4778-B582-27D3902D54F4}" type="pres">
      <dgm:prSet presAssocID="{02EDF03A-AD4F-4402-ABC8-B318E535134E}" presName="rootConnector" presStyleLbl="node2" presStyleIdx="2" presStyleCnt="4"/>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4"/>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4">
        <dgm:presLayoutVars>
          <dgm:chPref val="3"/>
        </dgm:presLayoutVars>
      </dgm:prSet>
      <dgm:spPr/>
    </dgm:pt>
    <dgm:pt modelId="{5B99E7A8-C60F-4B74-9A4B-C6F54BC7BE43}" type="pres">
      <dgm:prSet presAssocID="{A37EF6B1-E0B4-4EBE-9E55-81B3AF36735A}" presName="rootConnector" presStyleLbl="node2" presStyleIdx="3" presStyleCnt="4"/>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422E14-04ED-4F3E-8E80-0BB86984AC05}" type="pres">
      <dgm:prSet presAssocID="{B840A962-5012-4F94-AD9D-F5CDF0FDBD86}" presName="hierChild3" presStyleCnt="0"/>
      <dgm:spPr/>
    </dgm:pt>
  </dgm:ptLst>
  <dgm:cxnLst>
    <dgm:cxn modelId="{98EAF800-D249-4E7D-B4C0-BB7B1CADC01D}" type="presOf" srcId="{96A30CB4-E80D-432C-A6B6-3AEF08BAAF16}" destId="{D4FEFFC0-3B42-4B50-9A5B-36C0BD4DCA55}" srcOrd="1" destOrd="0" presId="urn:microsoft.com/office/officeart/2005/8/layout/orgChart1#1"/>
    <dgm:cxn modelId="{4C5DE10A-7070-4D5E-9F4F-C32B8D807823}" type="presOf" srcId="{7E89D84D-EC5C-4951-A6BF-1D18614DFA44}" destId="{CE4F89AA-C34D-434E-978C-49C6BD20845B}" srcOrd="0" destOrd="0" presId="urn:microsoft.com/office/officeart/2005/8/layout/orgChart1#1"/>
    <dgm:cxn modelId="{EB25AC22-4317-45B1-A312-006CF4959464}" srcId="{B840A962-5012-4F94-AD9D-F5CDF0FDBD86}" destId="{A37EF6B1-E0B4-4EBE-9E55-81B3AF36735A}" srcOrd="3" destOrd="0" parTransId="{FFB098FD-7DC5-4E80-91F2-FB6E36800A19}" sibTransId="{3BAB5912-2F05-45AC-9CF0-107AEE86AA8B}"/>
    <dgm:cxn modelId="{FB9B4E24-8397-463D-82A5-0D9397A1B684}" type="presOf" srcId="{FFB098FD-7DC5-4E80-91F2-FB6E36800A19}" destId="{7E7F2C38-39F1-40C0-8D15-AF033DD1F33F}" srcOrd="0" destOrd="0" presId="urn:microsoft.com/office/officeart/2005/8/layout/orgChart1#1"/>
    <dgm:cxn modelId="{F95F322B-D3E1-4BA3-9C27-8E59D3631F3F}" type="presOf" srcId="{7E89D84D-EC5C-4951-A6BF-1D18614DFA44}" destId="{1341414F-8FE7-4CE9-A9F2-1312552D637B}" srcOrd="2" destOrd="0" presId="urn:microsoft.com/office/officeart/2005/8/layout/orgChart1#1"/>
    <dgm:cxn modelId="{63D98B30-6F84-4651-8ADC-DAC95E31D433}" type="presOf" srcId="{33F02A1B-D87B-4CE7-91F8-35072C9B64B2}" destId="{B519E269-3574-4214-8277-0B3894E0A002}" srcOrd="0" destOrd="0" presId="urn:microsoft.com/office/officeart/2005/8/layout/orgChart1#1"/>
    <dgm:cxn modelId="{41495832-DBF3-40EC-BC9A-E517E36E4E0C}" srcId="{B840A962-5012-4F94-AD9D-F5CDF0FDBD86}" destId="{96A30CB4-E80D-432C-A6B6-3AEF08BAAF16}" srcOrd="0" destOrd="0" parTransId="{04981417-8DB4-4740-94FB-748084AF7E97}" sibTransId="{09F2593F-A2B3-46AF-8F97-93869F8E7F74}"/>
    <dgm:cxn modelId="{95E1C636-CD1F-463B-8B7E-05DF7B952A41}" srcId="{B840A962-5012-4F94-AD9D-F5CDF0FDBD86}" destId="{7E89D84D-EC5C-4951-A6BF-1D18614DFA44}" srcOrd="1" destOrd="0" parTransId="{6310039C-D4FD-4323-BF34-CE5153A72C52}" sibTransId="{945DE71C-7880-436B-B651-1382C27E16BD}"/>
    <dgm:cxn modelId="{C8FE5E3A-B903-4986-9AAC-1B313C3750B7}" srcId="{B840A962-5012-4F94-AD9D-F5CDF0FDBD86}" destId="{02EDF03A-AD4F-4402-ABC8-B318E535134E}" srcOrd="2" destOrd="0" parTransId="{33F02A1B-D87B-4CE7-91F8-35072C9B64B2}" sibTransId="{C2E3DF50-5C02-4D2F-B20A-A64D968C92F1}"/>
    <dgm:cxn modelId="{4BC53A68-2254-4496-8676-160CE6BD430E}" type="presOf" srcId="{B840A962-5012-4F94-AD9D-F5CDF0FDBD86}" destId="{D9439AC5-C575-435C-BED0-6DA595024AF8}" srcOrd="1" destOrd="0" presId="urn:microsoft.com/office/officeart/2005/8/layout/orgChart1#1"/>
    <dgm:cxn modelId="{40C8A768-62BA-46E0-A316-ED74FCD851C7}" type="presOf" srcId="{04981417-8DB4-4740-94FB-748084AF7E97}" destId="{CD851252-2375-4C6D-84C1-A51D08799276}" srcOrd="0" destOrd="0" presId="urn:microsoft.com/office/officeart/2005/8/layout/orgChart1#1"/>
    <dgm:cxn modelId="{8BDB6790-01DD-4B2A-8A76-029AED048C1B}" type="presOf" srcId="{96A30CB4-E80D-432C-A6B6-3AEF08BAAF16}" destId="{135DA06C-8FA4-4B7A-B221-EEB442A1FD5E}" srcOrd="2" destOrd="0" presId="urn:microsoft.com/office/officeart/2005/8/layout/orgChart1#1"/>
    <dgm:cxn modelId="{4CF40998-C0FD-445F-8DF6-ECCDDED9B936}" type="presOf" srcId="{7E89D84D-EC5C-4951-A6BF-1D18614DFA44}" destId="{72824BE7-6A15-416A-AA2D-7C51F752D546}" srcOrd="1" destOrd="0" presId="urn:microsoft.com/office/officeart/2005/8/layout/orgChart1#1"/>
    <dgm:cxn modelId="{B1D3809D-854E-4359-BDDD-E658020797D8}" type="presOf" srcId="{A37EF6B1-E0B4-4EBE-9E55-81B3AF36735A}" destId="{192B6A13-D56B-4D74-BDAE-4FB83215E948}" srcOrd="1" destOrd="0" presId="urn:microsoft.com/office/officeart/2005/8/layout/orgChart1#1"/>
    <dgm:cxn modelId="{4B86719E-18D1-46F2-939D-3FF2F615F6CE}" type="presOf" srcId="{A37EF6B1-E0B4-4EBE-9E55-81B3AF36735A}" destId="{5B99E7A8-C60F-4B74-9A4B-C6F54BC7BE43}" srcOrd="2" destOrd="0" presId="urn:microsoft.com/office/officeart/2005/8/layout/orgChart1#1"/>
    <dgm:cxn modelId="{9E72BCAC-6B08-4E90-B1E0-AD0ABFF904C0}" type="presOf" srcId="{B840A962-5012-4F94-AD9D-F5CDF0FDBD86}" destId="{F694EF6D-B952-47D2-BDB7-9F4BF1AC7446}" srcOrd="0" destOrd="0" presId="urn:microsoft.com/office/officeart/2005/8/layout/orgChart1#1"/>
    <dgm:cxn modelId="{2A74FCC5-76DA-45F8-BB21-D3C34B4C8660}" type="presOf" srcId="{02EDF03A-AD4F-4402-ABC8-B318E535134E}" destId="{25114182-EEE6-4778-B582-27D3902D54F4}" srcOrd="2" destOrd="0" presId="urn:microsoft.com/office/officeart/2005/8/layout/orgChart1#1"/>
    <dgm:cxn modelId="{BF2786CC-99A7-457D-9511-015B0E5B5396}" srcId="{17FEB0BA-DBB6-4FC3-9D25-0B9DA7D90FC9}" destId="{B840A962-5012-4F94-AD9D-F5CDF0FDBD86}" srcOrd="0" destOrd="0" parTransId="{962696B2-D4B3-402F-B8B0-0CD72685011D}" sibTransId="{C237D8A3-F5CD-49CB-8DBB-214472977808}"/>
    <dgm:cxn modelId="{DDD735D5-887B-4B02-81BB-166DE828742C}" type="presOf" srcId="{A37EF6B1-E0B4-4EBE-9E55-81B3AF36735A}" destId="{C3CC0FB9-A007-4061-9FDC-397F3EE3CD12}" srcOrd="0" destOrd="0" presId="urn:microsoft.com/office/officeart/2005/8/layout/orgChart1#1"/>
    <dgm:cxn modelId="{41F89AD9-3B17-4D03-AD4A-B33341832F21}" type="presOf" srcId="{02EDF03A-AD4F-4402-ABC8-B318E535134E}" destId="{0EEBA481-F51E-47B4-997E-D2678546A681}" srcOrd="0" destOrd="0" presId="urn:microsoft.com/office/officeart/2005/8/layout/orgChart1#1"/>
    <dgm:cxn modelId="{0EE1B2DB-5761-46E8-B206-572233FCA021}" type="presOf" srcId="{02EDF03A-AD4F-4402-ABC8-B318E535134E}" destId="{CCB52A0C-7724-45BE-B107-09D123208F4E}" srcOrd="1" destOrd="0" presId="urn:microsoft.com/office/officeart/2005/8/layout/orgChart1#1"/>
    <dgm:cxn modelId="{2D2791E8-D8C0-4E1B-9B47-FC5CA6A40EEA}" type="presOf" srcId="{17FEB0BA-DBB6-4FC3-9D25-0B9DA7D90FC9}" destId="{B7E9DE68-E2C9-49BF-8D37-4A2E6E337669}" srcOrd="0" destOrd="0" presId="urn:microsoft.com/office/officeart/2005/8/layout/orgChart1#1"/>
    <dgm:cxn modelId="{C57FA7F3-3D1A-4CCE-9D17-E061BC8A8543}" type="presOf" srcId="{B840A962-5012-4F94-AD9D-F5CDF0FDBD86}" destId="{0B2DFC5E-4548-429C-9263-AC4CE1901280}" srcOrd="2" destOrd="0" presId="urn:microsoft.com/office/officeart/2005/8/layout/orgChart1#1"/>
    <dgm:cxn modelId="{139CFCF6-0906-411E-B076-E67B60BFE3E7}" type="presOf" srcId="{96A30CB4-E80D-432C-A6B6-3AEF08BAAF16}" destId="{D0A7EC1A-F28F-4E70-9AEC-8B21D307751A}" srcOrd="0" destOrd="0" presId="urn:microsoft.com/office/officeart/2005/8/layout/orgChart1#1"/>
    <dgm:cxn modelId="{ADE8FDFC-440C-40C6-9358-61B61245EDEE}" type="presOf" srcId="{6310039C-D4FD-4323-BF34-CE5153A72C52}" destId="{B20BB92E-EBF5-4EA9-8D97-DEEB8E595CE9}" srcOrd="0" destOrd="0" presId="urn:microsoft.com/office/officeart/2005/8/layout/orgChart1#1"/>
    <dgm:cxn modelId="{0D5F3570-0B38-46F0-84D3-6D5AB778B4BA}" type="presParOf" srcId="{B7E9DE68-E2C9-49BF-8D37-4A2E6E337669}" destId="{C137C003-08E0-4EE0-8C2A-5B9740C6E895}" srcOrd="0" destOrd="0" presId="urn:microsoft.com/office/officeart/2005/8/layout/orgChart1#1"/>
    <dgm:cxn modelId="{16DFFE99-ED8C-43AC-9879-7556E61141A0}" type="presParOf" srcId="{C137C003-08E0-4EE0-8C2A-5B9740C6E895}" destId="{F694EF6D-B952-47D2-BDB7-9F4BF1AC7446}" srcOrd="0" destOrd="0" presId="urn:microsoft.com/office/officeart/2005/8/layout/orgChart1#1"/>
    <dgm:cxn modelId="{60C70B5D-8853-4279-9D66-43B1379BE66C}" type="presParOf" srcId="{F694EF6D-B952-47D2-BDB7-9F4BF1AC7446}" destId="{D9439AC5-C575-435C-BED0-6DA595024AF8}" srcOrd="0" destOrd="0" presId="urn:microsoft.com/office/officeart/2005/8/layout/orgChart1#1"/>
    <dgm:cxn modelId="{CE10D1B3-799A-459A-A8D0-D8AF413EDD8E}" type="presParOf" srcId="{F694EF6D-B952-47D2-BDB7-9F4BF1AC7446}" destId="{0B2DFC5E-4548-429C-9263-AC4CE1901280}" srcOrd="1" destOrd="0" presId="urn:microsoft.com/office/officeart/2005/8/layout/orgChart1#1"/>
    <dgm:cxn modelId="{C1BF56A2-ACED-4071-9143-479DCBE4BC50}" type="presParOf" srcId="{C137C003-08E0-4EE0-8C2A-5B9740C6E895}" destId="{F1315D0B-18C1-4815-B3B1-CCB69B5B02E4}" srcOrd="1" destOrd="0" presId="urn:microsoft.com/office/officeart/2005/8/layout/orgChart1#1"/>
    <dgm:cxn modelId="{5B033165-2684-41EC-A9DC-7D3C5B2120ED}" type="presParOf" srcId="{F1315D0B-18C1-4815-B3B1-CCB69B5B02E4}" destId="{CD851252-2375-4C6D-84C1-A51D08799276}" srcOrd="0" destOrd="0" presId="urn:microsoft.com/office/officeart/2005/8/layout/orgChart1#1"/>
    <dgm:cxn modelId="{FF22088F-C4EC-409B-82EF-86DE5BE0072E}" type="presParOf" srcId="{F1315D0B-18C1-4815-B3B1-CCB69B5B02E4}" destId="{2455181E-9838-4BA1-B153-DA8368632D14}" srcOrd="1" destOrd="0" presId="urn:microsoft.com/office/officeart/2005/8/layout/orgChart1#1"/>
    <dgm:cxn modelId="{44BF5BA7-E134-4324-B1E2-C48355E91C2F}" type="presParOf" srcId="{2455181E-9838-4BA1-B153-DA8368632D14}" destId="{D0A7EC1A-F28F-4E70-9AEC-8B21D307751A}" srcOrd="0" destOrd="0" presId="urn:microsoft.com/office/officeart/2005/8/layout/orgChart1#1"/>
    <dgm:cxn modelId="{029CAA0E-BE8F-4A9A-94C1-BFADCE9F347D}" type="presParOf" srcId="{D0A7EC1A-F28F-4E70-9AEC-8B21D307751A}" destId="{D4FEFFC0-3B42-4B50-9A5B-36C0BD4DCA55}" srcOrd="0" destOrd="0" presId="urn:microsoft.com/office/officeart/2005/8/layout/orgChart1#1"/>
    <dgm:cxn modelId="{30B1927A-7536-42BC-9358-571947EA6180}" type="presParOf" srcId="{D0A7EC1A-F28F-4E70-9AEC-8B21D307751A}" destId="{135DA06C-8FA4-4B7A-B221-EEB442A1FD5E}" srcOrd="1" destOrd="0" presId="urn:microsoft.com/office/officeart/2005/8/layout/orgChart1#1"/>
    <dgm:cxn modelId="{101FDB76-7CF0-431D-9330-1DBE9106784A}" type="presParOf" srcId="{2455181E-9838-4BA1-B153-DA8368632D14}" destId="{2D4C7D98-4824-42BD-8818-806C665095C6}" srcOrd="1" destOrd="0" presId="urn:microsoft.com/office/officeart/2005/8/layout/orgChart1#1"/>
    <dgm:cxn modelId="{46D8BD6A-3C98-40AD-9F42-F7E49B6B9206}" type="presParOf" srcId="{2455181E-9838-4BA1-B153-DA8368632D14}" destId="{3C27C3EC-B3C4-4BAA-BF3E-8816EC093319}" srcOrd="2" destOrd="0" presId="urn:microsoft.com/office/officeart/2005/8/layout/orgChart1#1"/>
    <dgm:cxn modelId="{690EE842-B95E-441B-AEE6-D17A59BD9DC6}" type="presParOf" srcId="{F1315D0B-18C1-4815-B3B1-CCB69B5B02E4}" destId="{B20BB92E-EBF5-4EA9-8D97-DEEB8E595CE9}" srcOrd="2" destOrd="0" presId="urn:microsoft.com/office/officeart/2005/8/layout/orgChart1#1"/>
    <dgm:cxn modelId="{156519BC-62B5-4093-AAA7-FAC10E4790BF}" type="presParOf" srcId="{F1315D0B-18C1-4815-B3B1-CCB69B5B02E4}" destId="{C834B0E1-96AE-4AA7-B8CE-57DF0C96C908}" srcOrd="3" destOrd="0" presId="urn:microsoft.com/office/officeart/2005/8/layout/orgChart1#1"/>
    <dgm:cxn modelId="{D6568282-6D6D-4378-8207-4C056975B609}" type="presParOf" srcId="{C834B0E1-96AE-4AA7-B8CE-57DF0C96C908}" destId="{CE4F89AA-C34D-434E-978C-49C6BD20845B}" srcOrd="0" destOrd="0" presId="urn:microsoft.com/office/officeart/2005/8/layout/orgChart1#1"/>
    <dgm:cxn modelId="{0794C2A8-8594-4C31-B267-5611F6FDD89E}" type="presParOf" srcId="{CE4F89AA-C34D-434E-978C-49C6BD20845B}" destId="{72824BE7-6A15-416A-AA2D-7C51F752D546}" srcOrd="0" destOrd="0" presId="urn:microsoft.com/office/officeart/2005/8/layout/orgChart1#1"/>
    <dgm:cxn modelId="{8C7EE340-D364-46D5-B0C4-D2D6A024D7A7}" type="presParOf" srcId="{CE4F89AA-C34D-434E-978C-49C6BD20845B}" destId="{1341414F-8FE7-4CE9-A9F2-1312552D637B}" srcOrd="1" destOrd="0" presId="urn:microsoft.com/office/officeart/2005/8/layout/orgChart1#1"/>
    <dgm:cxn modelId="{22889A88-689D-44FF-94C5-AF9568D4F3EA}" type="presParOf" srcId="{C834B0E1-96AE-4AA7-B8CE-57DF0C96C908}" destId="{C75743EC-1561-4D95-A407-4DA0F35AB557}" srcOrd="1" destOrd="0" presId="urn:microsoft.com/office/officeart/2005/8/layout/orgChart1#1"/>
    <dgm:cxn modelId="{A7839DD2-6C15-47F6-A646-93AE5AB053EC}" type="presParOf" srcId="{C834B0E1-96AE-4AA7-B8CE-57DF0C96C908}" destId="{8C7793B2-8DD0-43B8-BEEB-56569A22EDC5}" srcOrd="2" destOrd="0" presId="urn:microsoft.com/office/officeart/2005/8/layout/orgChart1#1"/>
    <dgm:cxn modelId="{3F87EABA-6130-42D6-BB84-D44AA431A8B5}" type="presParOf" srcId="{F1315D0B-18C1-4815-B3B1-CCB69B5B02E4}" destId="{B519E269-3574-4214-8277-0B3894E0A002}" srcOrd="4" destOrd="0" presId="urn:microsoft.com/office/officeart/2005/8/layout/orgChart1#1"/>
    <dgm:cxn modelId="{642F8A06-B078-40E4-9093-75C1AB62D0A0}" type="presParOf" srcId="{F1315D0B-18C1-4815-B3B1-CCB69B5B02E4}" destId="{622CAC43-F0EB-41C1-B209-D0A3E1472057}" srcOrd="5" destOrd="0" presId="urn:microsoft.com/office/officeart/2005/8/layout/orgChart1#1"/>
    <dgm:cxn modelId="{FCCD3FEF-D7C6-4062-8B8D-8210A26603CF}" type="presParOf" srcId="{622CAC43-F0EB-41C1-B209-D0A3E1472057}" destId="{0EEBA481-F51E-47B4-997E-D2678546A681}" srcOrd="0" destOrd="0" presId="urn:microsoft.com/office/officeart/2005/8/layout/orgChart1#1"/>
    <dgm:cxn modelId="{F1F2097F-EA83-40C9-BC39-D230B7DBC4CD}" type="presParOf" srcId="{0EEBA481-F51E-47B4-997E-D2678546A681}" destId="{CCB52A0C-7724-45BE-B107-09D123208F4E}" srcOrd="0" destOrd="0" presId="urn:microsoft.com/office/officeart/2005/8/layout/orgChart1#1"/>
    <dgm:cxn modelId="{505F26C4-2F59-40A2-9AA3-5A009EFBD68D}" type="presParOf" srcId="{0EEBA481-F51E-47B4-997E-D2678546A681}" destId="{25114182-EEE6-4778-B582-27D3902D54F4}" srcOrd="1" destOrd="0" presId="urn:microsoft.com/office/officeart/2005/8/layout/orgChart1#1"/>
    <dgm:cxn modelId="{AF97CAE7-262E-44AD-9110-364EAC3AE0B6}" type="presParOf" srcId="{622CAC43-F0EB-41C1-B209-D0A3E1472057}" destId="{9FD3D13E-66D8-44A9-AFFE-BF3D31BD570D}" srcOrd="1" destOrd="0" presId="urn:microsoft.com/office/officeart/2005/8/layout/orgChart1#1"/>
    <dgm:cxn modelId="{D1B5249E-529A-4164-AABB-2FB084AE1499}" type="presParOf" srcId="{622CAC43-F0EB-41C1-B209-D0A3E1472057}" destId="{C0CBE9D9-1B09-4821-9574-3A7A7DD82779}" srcOrd="2" destOrd="0" presId="urn:microsoft.com/office/officeart/2005/8/layout/orgChart1#1"/>
    <dgm:cxn modelId="{C3CA8B70-3161-4CE9-B9A7-FCBE9294344E}" type="presParOf" srcId="{F1315D0B-18C1-4815-B3B1-CCB69B5B02E4}" destId="{7E7F2C38-39F1-40C0-8D15-AF033DD1F33F}" srcOrd="6" destOrd="0" presId="urn:microsoft.com/office/officeart/2005/8/layout/orgChart1#1"/>
    <dgm:cxn modelId="{9D89BD70-6F7F-4C71-8672-CDD3FCF87196}" type="presParOf" srcId="{F1315D0B-18C1-4815-B3B1-CCB69B5B02E4}" destId="{DBEA86B2-6E3B-44B1-BC30-07070C170EBA}" srcOrd="7" destOrd="0" presId="urn:microsoft.com/office/officeart/2005/8/layout/orgChart1#1"/>
    <dgm:cxn modelId="{B1AF795F-F4FC-4B50-B5F6-3C0A89CCE21F}" type="presParOf" srcId="{DBEA86B2-6E3B-44B1-BC30-07070C170EBA}" destId="{C3CC0FB9-A007-4061-9FDC-397F3EE3CD12}" srcOrd="0" destOrd="0" presId="urn:microsoft.com/office/officeart/2005/8/layout/orgChart1#1"/>
    <dgm:cxn modelId="{7975D799-0397-45EA-9E69-959EB7197B3F}" type="presParOf" srcId="{C3CC0FB9-A007-4061-9FDC-397F3EE3CD12}" destId="{192B6A13-D56B-4D74-BDAE-4FB83215E948}" srcOrd="0" destOrd="0" presId="urn:microsoft.com/office/officeart/2005/8/layout/orgChart1#1"/>
    <dgm:cxn modelId="{9A8F3548-1E1F-412F-B900-694B52B67F54}" type="presParOf" srcId="{C3CC0FB9-A007-4061-9FDC-397F3EE3CD12}" destId="{5B99E7A8-C60F-4B74-9A4B-C6F54BC7BE43}" srcOrd="1" destOrd="0" presId="urn:microsoft.com/office/officeart/2005/8/layout/orgChart1#1"/>
    <dgm:cxn modelId="{E032DD2D-88FF-494E-93F2-E0BC0BD255EA}" type="presParOf" srcId="{DBEA86B2-6E3B-44B1-BC30-07070C170EBA}" destId="{90F2BF4C-97B2-4213-98B6-F37DF1BB6231}" srcOrd="1" destOrd="0" presId="urn:microsoft.com/office/officeart/2005/8/layout/orgChart1#1"/>
    <dgm:cxn modelId="{BD334D48-1818-4BAF-88F1-AFED3E5F50F2}" type="presParOf" srcId="{DBEA86B2-6E3B-44B1-BC30-07070C170EBA}" destId="{0908827D-0A1C-4392-80BE-F995A0F8CDFC}" srcOrd="2" destOrd="0" presId="urn:microsoft.com/office/officeart/2005/8/layout/orgChart1#1"/>
    <dgm:cxn modelId="{49E8F7C2-7F71-4DA6-85E4-A61912EF88F7}"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7F2C38-39F1-40C0-8D15-AF033DD1F33F}">
      <dsp:nvSpPr>
        <dsp:cNvPr id="0" name=""/>
        <dsp:cNvSpPr/>
      </dsp:nvSpPr>
      <dsp:spPr>
        <a:xfrm>
          <a:off x="2785110" y="388102"/>
          <a:ext cx="1408444" cy="162960"/>
        </a:xfrm>
        <a:custGeom>
          <a:avLst/>
          <a:gdLst/>
          <a:ahLst/>
          <a:cxnLst/>
          <a:rect l="0" t="0" r="0" b="0"/>
          <a:pathLst>
            <a:path>
              <a:moveTo>
                <a:pt x="0" y="0"/>
              </a:moveTo>
              <a:lnTo>
                <a:pt x="0" y="81480"/>
              </a:lnTo>
              <a:lnTo>
                <a:pt x="1408444" y="81480"/>
              </a:lnTo>
              <a:lnTo>
                <a:pt x="1408444"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785110" y="388102"/>
          <a:ext cx="469481" cy="162960"/>
        </a:xfrm>
        <a:custGeom>
          <a:avLst/>
          <a:gdLst/>
          <a:ahLst/>
          <a:cxnLst/>
          <a:rect l="0" t="0" r="0" b="0"/>
          <a:pathLst>
            <a:path>
              <a:moveTo>
                <a:pt x="0" y="0"/>
              </a:moveTo>
              <a:lnTo>
                <a:pt x="0" y="81480"/>
              </a:lnTo>
              <a:lnTo>
                <a:pt x="469481" y="81480"/>
              </a:lnTo>
              <a:lnTo>
                <a:pt x="469481"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2315628" y="388102"/>
          <a:ext cx="469481" cy="162960"/>
        </a:xfrm>
        <a:custGeom>
          <a:avLst/>
          <a:gdLst/>
          <a:ahLst/>
          <a:cxnLst/>
          <a:rect l="0" t="0" r="0" b="0"/>
          <a:pathLst>
            <a:path>
              <a:moveTo>
                <a:pt x="469481" y="0"/>
              </a:moveTo>
              <a:lnTo>
                <a:pt x="469481" y="81480"/>
              </a:lnTo>
              <a:lnTo>
                <a:pt x="0" y="81480"/>
              </a:lnTo>
              <a:lnTo>
                <a:pt x="0"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1374810" y="388102"/>
          <a:ext cx="1410299" cy="163061"/>
        </a:xfrm>
        <a:custGeom>
          <a:avLst/>
          <a:gdLst/>
          <a:ahLst/>
          <a:cxnLst/>
          <a:rect l="0" t="0" r="0" b="0"/>
          <a:pathLst>
            <a:path>
              <a:moveTo>
                <a:pt x="1410299" y="0"/>
              </a:moveTo>
              <a:lnTo>
                <a:pt x="1410299" y="81581"/>
              </a:lnTo>
              <a:lnTo>
                <a:pt x="0" y="81581"/>
              </a:lnTo>
              <a:lnTo>
                <a:pt x="0" y="1630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397108" y="100"/>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管理人员</a:t>
          </a:r>
        </a:p>
      </dsp:txBody>
      <dsp:txXfrm>
        <a:off x="2397108" y="100"/>
        <a:ext cx="776002" cy="388001"/>
      </dsp:txXfrm>
    </dsp:sp>
    <dsp:sp modelId="{D4FEFFC0-3B42-4B50-9A5B-36C0BD4DCA55}">
      <dsp:nvSpPr>
        <dsp:cNvPr id="0" name=""/>
        <dsp:cNvSpPr/>
      </dsp:nvSpPr>
      <dsp:spPr>
        <a:xfrm>
          <a:off x="986809" y="551163"/>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安保服务</a:t>
          </a:r>
          <a:endParaRPr sz="1200" kern="1200"/>
        </a:p>
      </dsp:txBody>
      <dsp:txXfrm>
        <a:off x="986809" y="551163"/>
        <a:ext cx="776002" cy="388001"/>
      </dsp:txXfrm>
    </dsp:sp>
    <dsp:sp modelId="{72824BE7-6A15-416A-AA2D-7C51F752D546}">
      <dsp:nvSpPr>
        <dsp:cNvPr id="0" name=""/>
        <dsp:cNvSpPr/>
      </dsp:nvSpPr>
      <dsp:spPr>
        <a:xfrm>
          <a:off x="1927627"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会务服务</a:t>
          </a:r>
          <a:endParaRPr sz="1200" kern="1200"/>
        </a:p>
      </dsp:txBody>
      <dsp:txXfrm>
        <a:off x="1927627" y="551062"/>
        <a:ext cx="776002" cy="388001"/>
      </dsp:txXfrm>
    </dsp:sp>
    <dsp:sp modelId="{CCB52A0C-7724-45BE-B107-09D123208F4E}">
      <dsp:nvSpPr>
        <dsp:cNvPr id="0" name=""/>
        <dsp:cNvSpPr/>
      </dsp:nvSpPr>
      <dsp:spPr>
        <a:xfrm>
          <a:off x="2866590"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保洁服务</a:t>
          </a:r>
          <a:endParaRPr sz="1600" kern="1200"/>
        </a:p>
      </dsp:txBody>
      <dsp:txXfrm>
        <a:off x="2866590" y="551062"/>
        <a:ext cx="776002" cy="388001"/>
      </dsp:txXfrm>
    </dsp:sp>
    <dsp:sp modelId="{192B6A13-D56B-4D74-BDAE-4FB83215E948}">
      <dsp:nvSpPr>
        <dsp:cNvPr id="0" name=""/>
        <dsp:cNvSpPr/>
      </dsp:nvSpPr>
      <dsp:spPr>
        <a:xfrm>
          <a:off x="3805553"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维修服务</a:t>
          </a:r>
          <a:endParaRPr lang="zh-CN" altLang="en-US" sz="1200" kern="1200"/>
        </a:p>
      </dsp:txBody>
      <dsp:txXfrm>
        <a:off x="3805553" y="551062"/>
        <a:ext cx="776002" cy="388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6561</Words>
  <Characters>6955</Characters>
  <Application>Microsoft Office Word</Application>
  <DocSecurity>0</DocSecurity>
  <Lines>579</Lines>
  <Paragraphs>482</Paragraphs>
  <ScaleCrop>false</ScaleCrop>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2025-06-05T01:24:00Z</dcterms:created>
  <dcterms:modified xsi:type="dcterms:W3CDTF">2025-06-05T01:47:00Z</dcterms:modified>
</cp:coreProperties>
</file>