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F48" w:rsidRPr="00A67F48" w:rsidRDefault="00A67F48" w:rsidP="00A67F48">
      <w:pPr>
        <w:adjustRightInd w:val="0"/>
        <w:snapToGrid w:val="0"/>
        <w:jc w:val="center"/>
        <w:outlineLvl w:val="1"/>
        <w:rPr>
          <w:rFonts w:eastAsia="黑体"/>
          <w:sz w:val="30"/>
          <w:szCs w:val="30"/>
        </w:rPr>
      </w:pPr>
      <w:bookmarkStart w:id="0" w:name="_Toc497211593"/>
      <w:bookmarkStart w:id="1" w:name="_Toc179995302"/>
      <w:r w:rsidRPr="00A67F48">
        <w:rPr>
          <w:rFonts w:eastAsia="黑体" w:hint="eastAsia"/>
          <w:sz w:val="30"/>
          <w:szCs w:val="30"/>
        </w:rPr>
        <w:t>一、</w:t>
      </w:r>
      <w:r w:rsidRPr="00A67F48">
        <w:rPr>
          <w:rFonts w:eastAsia="黑体"/>
          <w:sz w:val="30"/>
          <w:szCs w:val="30"/>
        </w:rPr>
        <w:t>说明</w:t>
      </w:r>
      <w:bookmarkEnd w:id="0"/>
      <w:bookmarkEnd w:id="1"/>
    </w:p>
    <w:p w:rsidR="00A67F48" w:rsidRPr="00A67F48" w:rsidRDefault="00A67F48" w:rsidP="00A67F48">
      <w:pPr>
        <w:ind w:firstLineChars="192" w:firstLine="424"/>
        <w:outlineLvl w:val="2"/>
        <w:rPr>
          <w:b/>
          <w:sz w:val="22"/>
        </w:rPr>
      </w:pPr>
      <w:bookmarkStart w:id="2" w:name="_Toc179995303"/>
      <w:bookmarkStart w:id="3" w:name="_Toc497211594"/>
      <w:r w:rsidRPr="00A67F48">
        <w:rPr>
          <w:b/>
          <w:sz w:val="22"/>
        </w:rPr>
        <w:t xml:space="preserve">1 </w:t>
      </w:r>
      <w:r w:rsidRPr="00A67F48">
        <w:rPr>
          <w:b/>
          <w:sz w:val="22"/>
        </w:rPr>
        <w:t>总则</w:t>
      </w:r>
      <w:bookmarkEnd w:id="2"/>
      <w:bookmarkEnd w:id="3"/>
    </w:p>
    <w:p w:rsidR="00A67F48" w:rsidRPr="00A67F48" w:rsidRDefault="00A67F48" w:rsidP="00A67F48">
      <w:pPr>
        <w:adjustRightInd w:val="0"/>
        <w:snapToGrid w:val="0"/>
        <w:ind w:firstLineChars="192" w:firstLine="422"/>
        <w:jc w:val="left"/>
        <w:rPr>
          <w:sz w:val="22"/>
        </w:rPr>
      </w:pPr>
      <w:r w:rsidRPr="00A67F48">
        <w:rPr>
          <w:sz w:val="22"/>
        </w:rPr>
        <w:t xml:space="preserve">1.1 </w:t>
      </w:r>
      <w:r w:rsidRPr="00A67F48">
        <w:rPr>
          <w:rFonts w:hint="eastAsia"/>
          <w:sz w:val="22"/>
        </w:rPr>
        <w:t>供应商</w:t>
      </w:r>
      <w:r w:rsidRPr="00A67F48">
        <w:rPr>
          <w:sz w:val="22"/>
        </w:rPr>
        <w:t>应具备国家或行业管理部门规定的，在本市实施本项目所需的资格（资质）和相关手续（如果有），由此引起的所有有关事宜及费用由</w:t>
      </w:r>
      <w:r w:rsidRPr="00A67F48">
        <w:rPr>
          <w:rFonts w:hint="eastAsia"/>
          <w:sz w:val="22"/>
        </w:rPr>
        <w:t>供应商</w:t>
      </w:r>
      <w:r w:rsidRPr="00A67F48">
        <w:rPr>
          <w:sz w:val="22"/>
        </w:rPr>
        <w:t>自行负责。</w:t>
      </w:r>
    </w:p>
    <w:p w:rsidR="00A67F48" w:rsidRPr="00A67F48" w:rsidRDefault="00A67F48" w:rsidP="00A67F48">
      <w:pPr>
        <w:snapToGrid w:val="0"/>
        <w:ind w:firstLineChars="192" w:firstLine="422"/>
        <w:rPr>
          <w:sz w:val="22"/>
        </w:rPr>
      </w:pPr>
      <w:r w:rsidRPr="00A67F48">
        <w:rPr>
          <w:sz w:val="22"/>
        </w:rPr>
        <w:t xml:space="preserve">1.2 </w:t>
      </w:r>
      <w:r w:rsidRPr="00A67F48">
        <w:rPr>
          <w:rFonts w:hint="eastAsia"/>
          <w:sz w:val="22"/>
        </w:rPr>
        <w:t>供应商</w:t>
      </w:r>
      <w:r w:rsidRPr="00A67F48">
        <w:rPr>
          <w:sz w:val="22"/>
        </w:rPr>
        <w:t>提供的</w:t>
      </w:r>
      <w:r w:rsidRPr="00A67F48">
        <w:rPr>
          <w:rFonts w:hAnsi="宋体"/>
          <w:sz w:val="22"/>
        </w:rPr>
        <w:t>货物</w:t>
      </w:r>
      <w:r w:rsidRPr="00A67F48">
        <w:rPr>
          <w:rFonts w:hAnsi="宋体" w:hint="eastAsia"/>
          <w:sz w:val="22"/>
        </w:rPr>
        <w:t>和</w:t>
      </w:r>
      <w:r w:rsidRPr="00A67F48">
        <w:rPr>
          <w:sz w:val="22"/>
        </w:rPr>
        <w:t>服务应当符合</w:t>
      </w:r>
      <w:r w:rsidRPr="00A67F48">
        <w:rPr>
          <w:rFonts w:hint="eastAsia"/>
          <w:sz w:val="22"/>
        </w:rPr>
        <w:t>磋商</w:t>
      </w:r>
      <w:r w:rsidRPr="00A67F48">
        <w:rPr>
          <w:sz w:val="22"/>
        </w:rPr>
        <w:t>文件的要求，并且其质量完全符合国家标准、行业标准或地方标准。</w:t>
      </w:r>
      <w:r w:rsidRPr="00A67F48">
        <w:rPr>
          <w:rFonts w:hint="eastAsia"/>
          <w:sz w:val="22"/>
        </w:rPr>
        <w:t>所</w:t>
      </w:r>
      <w:r w:rsidRPr="00A67F48">
        <w:rPr>
          <w:rFonts w:hAnsi="宋体"/>
          <w:sz w:val="22"/>
        </w:rPr>
        <w:t>提供的货物应当是全新的、未使用过的</w:t>
      </w:r>
      <w:r w:rsidRPr="00A67F48">
        <w:rPr>
          <w:rFonts w:hAnsi="宋体" w:hint="eastAsia"/>
          <w:sz w:val="22"/>
        </w:rPr>
        <w:t>。</w:t>
      </w:r>
    </w:p>
    <w:p w:rsidR="00A67F48" w:rsidRPr="00A67F48" w:rsidRDefault="00A67F48" w:rsidP="00A67F48">
      <w:pPr>
        <w:adjustRightInd w:val="0"/>
        <w:snapToGrid w:val="0"/>
        <w:ind w:firstLineChars="192" w:firstLine="422"/>
        <w:jc w:val="left"/>
        <w:rPr>
          <w:sz w:val="22"/>
        </w:rPr>
      </w:pPr>
      <w:r w:rsidRPr="00A67F48">
        <w:rPr>
          <w:sz w:val="22"/>
        </w:rPr>
        <w:t xml:space="preserve">1.3 </w:t>
      </w:r>
      <w:r w:rsidRPr="00A67F48">
        <w:rPr>
          <w:rFonts w:hint="eastAsia"/>
          <w:sz w:val="22"/>
        </w:rPr>
        <w:t>供应商</w:t>
      </w:r>
      <w:r w:rsidRPr="00A67F48">
        <w:rPr>
          <w:sz w:val="22"/>
        </w:rPr>
        <w:t>在</w:t>
      </w:r>
      <w:r w:rsidRPr="00A67F48">
        <w:rPr>
          <w:rFonts w:hint="eastAsia"/>
          <w:sz w:val="22"/>
        </w:rPr>
        <w:t>磋商</w:t>
      </w:r>
      <w:r w:rsidRPr="00A67F48">
        <w:rPr>
          <w:sz w:val="22"/>
        </w:rPr>
        <w:t>前应认真了解项目的实施背景、应提供的服务内容和质量、项目考核管理要求等，一旦</w:t>
      </w:r>
      <w:r w:rsidRPr="00A67F48">
        <w:rPr>
          <w:rFonts w:hint="eastAsia"/>
          <w:sz w:val="22"/>
        </w:rPr>
        <w:t>成交</w:t>
      </w:r>
      <w:r w:rsidRPr="00A67F48">
        <w:rPr>
          <w:sz w:val="22"/>
        </w:rPr>
        <w:t>，应按照</w:t>
      </w:r>
      <w:r w:rsidRPr="00A67F48">
        <w:rPr>
          <w:rFonts w:hint="eastAsia"/>
          <w:sz w:val="22"/>
        </w:rPr>
        <w:t>磋商</w:t>
      </w:r>
      <w:r w:rsidRPr="00A67F48">
        <w:rPr>
          <w:sz w:val="22"/>
        </w:rPr>
        <w:t>文件和合同规定的要求提供相关服务。</w:t>
      </w:r>
    </w:p>
    <w:p w:rsidR="00A67F48" w:rsidRPr="00A67F48" w:rsidRDefault="00A67F48" w:rsidP="00A67F48">
      <w:pPr>
        <w:ind w:firstLineChars="192" w:firstLine="422"/>
        <w:rPr>
          <w:sz w:val="22"/>
        </w:rPr>
      </w:pPr>
      <w:r w:rsidRPr="00A67F48">
        <w:rPr>
          <w:sz w:val="22"/>
        </w:rPr>
        <w:t>1.</w:t>
      </w:r>
      <w:r w:rsidRPr="00A67F48">
        <w:rPr>
          <w:rFonts w:hint="eastAsia"/>
          <w:sz w:val="22"/>
        </w:rPr>
        <w:t>4</w:t>
      </w:r>
      <w:r w:rsidRPr="00A67F48">
        <w:rPr>
          <w:rFonts w:hint="eastAsia"/>
          <w:sz w:val="22"/>
        </w:rPr>
        <w:t>供应商</w:t>
      </w:r>
      <w:r w:rsidRPr="00A67F48">
        <w:rPr>
          <w:sz w:val="22"/>
        </w:rPr>
        <w:t>对所提供的</w:t>
      </w:r>
      <w:r w:rsidRPr="00A67F48">
        <w:rPr>
          <w:rFonts w:hAnsi="宋体"/>
          <w:sz w:val="22"/>
        </w:rPr>
        <w:t>货物</w:t>
      </w:r>
      <w:r w:rsidRPr="00A67F48">
        <w:rPr>
          <w:rFonts w:hAnsi="宋体" w:hint="eastAsia"/>
          <w:sz w:val="22"/>
        </w:rPr>
        <w:t>和</w:t>
      </w:r>
      <w:r w:rsidRPr="00A67F48">
        <w:rPr>
          <w:sz w:val="22"/>
        </w:rPr>
        <w:t>服务应当享有合法的所有权，没有侵犯任何第三方的知识产权、商业秘密、技术秘密等权利，而且不存在任何抵押、留置、查封等产权瑕疵。如采购人使用该服务构成上述侵权的，则由</w:t>
      </w:r>
      <w:r w:rsidRPr="00A67F48">
        <w:rPr>
          <w:rFonts w:hint="eastAsia"/>
          <w:sz w:val="22"/>
        </w:rPr>
        <w:t>成交供应商</w:t>
      </w:r>
      <w:r w:rsidRPr="00A67F48">
        <w:rPr>
          <w:sz w:val="22"/>
        </w:rPr>
        <w:t>承担全部责任。</w:t>
      </w:r>
    </w:p>
    <w:p w:rsidR="00A67F48" w:rsidRPr="00A67F48" w:rsidRDefault="00A67F48" w:rsidP="00A67F48">
      <w:pPr>
        <w:adjustRightInd w:val="0"/>
        <w:snapToGrid w:val="0"/>
        <w:ind w:firstLineChars="200" w:firstLine="440"/>
        <w:jc w:val="left"/>
        <w:rPr>
          <w:sz w:val="22"/>
        </w:rPr>
      </w:pPr>
      <w:r w:rsidRPr="00A67F48">
        <w:rPr>
          <w:sz w:val="22"/>
        </w:rPr>
        <w:t>1.</w:t>
      </w:r>
      <w:r w:rsidRPr="00A67F48">
        <w:rPr>
          <w:rFonts w:hint="eastAsia"/>
          <w:sz w:val="22"/>
        </w:rPr>
        <w:t>5</w:t>
      </w:r>
      <w:r w:rsidRPr="00A67F48">
        <w:rPr>
          <w:rFonts w:hAnsi="宋体" w:hint="eastAsia"/>
          <w:sz w:val="22"/>
        </w:rPr>
        <w:t>供应商</w:t>
      </w:r>
      <w:r w:rsidRPr="00A67F48">
        <w:rPr>
          <w:rFonts w:hAnsi="宋体"/>
          <w:sz w:val="22"/>
        </w:rPr>
        <w:t>应如实准确地填写</w:t>
      </w:r>
      <w:r w:rsidRPr="00A67F48">
        <w:rPr>
          <w:rFonts w:hAnsi="宋体" w:hint="eastAsia"/>
          <w:sz w:val="22"/>
        </w:rPr>
        <w:t>参加磋商</w:t>
      </w:r>
      <w:r w:rsidRPr="00A67F48">
        <w:rPr>
          <w:rFonts w:hAnsi="宋体"/>
          <w:sz w:val="22"/>
        </w:rPr>
        <w:t>货物的规格型号、技术参数、品牌、产地等相关信息，因</w:t>
      </w:r>
      <w:bookmarkStart w:id="4" w:name="_GoBack"/>
      <w:bookmarkEnd w:id="4"/>
      <w:r w:rsidRPr="00A67F48">
        <w:rPr>
          <w:rFonts w:hAnsi="宋体"/>
          <w:sz w:val="22"/>
        </w:rPr>
        <w:t>上述信息内容填写不完整、不准确，而导致</w:t>
      </w:r>
      <w:r w:rsidRPr="00A67F48">
        <w:rPr>
          <w:rFonts w:hAnsi="宋体" w:hint="eastAsia"/>
          <w:sz w:val="22"/>
        </w:rPr>
        <w:t>响应</w:t>
      </w:r>
      <w:r w:rsidRPr="00A67F48">
        <w:rPr>
          <w:rFonts w:hAnsi="宋体"/>
          <w:sz w:val="22"/>
        </w:rPr>
        <w:t>文件被误读、漏读，由</w:t>
      </w:r>
      <w:r w:rsidRPr="00A67F48">
        <w:rPr>
          <w:rFonts w:hAnsi="宋体" w:hint="eastAsia"/>
          <w:sz w:val="22"/>
        </w:rPr>
        <w:t>供应商</w:t>
      </w:r>
      <w:r w:rsidRPr="00A67F48">
        <w:rPr>
          <w:rFonts w:hAnsi="宋体"/>
          <w:sz w:val="22"/>
        </w:rPr>
        <w:t>自行负责，为此</w:t>
      </w:r>
      <w:r w:rsidRPr="00A67F48">
        <w:rPr>
          <w:rFonts w:hAnsi="宋体" w:hint="eastAsia"/>
          <w:sz w:val="22"/>
        </w:rPr>
        <w:t>供应商</w:t>
      </w:r>
      <w:r w:rsidRPr="00A67F48">
        <w:rPr>
          <w:rFonts w:hAnsi="宋体"/>
          <w:sz w:val="22"/>
        </w:rPr>
        <w:t>需承担其</w:t>
      </w:r>
      <w:r w:rsidRPr="00A67F48">
        <w:rPr>
          <w:rFonts w:hAnsi="宋体" w:hint="eastAsia"/>
          <w:sz w:val="22"/>
        </w:rPr>
        <w:t>响应</w:t>
      </w:r>
      <w:r w:rsidRPr="00A67F48">
        <w:rPr>
          <w:rFonts w:hAnsi="宋体"/>
          <w:sz w:val="22"/>
        </w:rPr>
        <w:t>文件在评</w:t>
      </w:r>
      <w:r w:rsidRPr="00A67F48">
        <w:rPr>
          <w:rFonts w:hAnsi="宋体" w:hint="eastAsia"/>
          <w:sz w:val="22"/>
        </w:rPr>
        <w:t>审</w:t>
      </w:r>
      <w:r w:rsidRPr="00A67F48">
        <w:rPr>
          <w:rFonts w:hAnsi="宋体"/>
          <w:sz w:val="22"/>
        </w:rPr>
        <w:t>时被扣分甚至被认定为无效</w:t>
      </w:r>
      <w:r w:rsidRPr="00A67F48">
        <w:rPr>
          <w:rFonts w:hAnsi="宋体" w:hint="eastAsia"/>
          <w:sz w:val="22"/>
        </w:rPr>
        <w:t>响应</w:t>
      </w:r>
      <w:r w:rsidRPr="00A67F48">
        <w:rPr>
          <w:rFonts w:hAnsi="宋体"/>
          <w:sz w:val="22"/>
        </w:rPr>
        <w:t>的风险。</w:t>
      </w:r>
    </w:p>
    <w:p w:rsidR="00A67F48" w:rsidRPr="00A67F48" w:rsidRDefault="00A67F48" w:rsidP="00A67F48">
      <w:pPr>
        <w:snapToGrid w:val="0"/>
        <w:ind w:firstLineChars="200" w:firstLine="440"/>
        <w:jc w:val="left"/>
        <w:rPr>
          <w:rFonts w:cs="宋体"/>
          <w:sz w:val="22"/>
        </w:rPr>
      </w:pPr>
      <w:r w:rsidRPr="00A67F48">
        <w:rPr>
          <w:rFonts w:hint="eastAsia"/>
          <w:sz w:val="22"/>
        </w:rPr>
        <w:t>★</w:t>
      </w:r>
      <w:r w:rsidRPr="00A67F48">
        <w:rPr>
          <w:sz w:val="22"/>
        </w:rPr>
        <w:t>1.</w:t>
      </w:r>
      <w:r w:rsidRPr="00A67F48">
        <w:rPr>
          <w:rFonts w:hint="eastAsia"/>
          <w:sz w:val="22"/>
        </w:rPr>
        <w:t>6</w:t>
      </w:r>
      <w:r w:rsidRPr="00A67F48">
        <w:rPr>
          <w:rFonts w:cs="宋体" w:hint="eastAsia"/>
          <w:sz w:val="22"/>
        </w:rPr>
        <w:t>若本项目涉及国家强制认证产品（信息安全产品、</w:t>
      </w:r>
      <w:r w:rsidRPr="00A67F48">
        <w:rPr>
          <w:sz w:val="22"/>
        </w:rPr>
        <w:t>3C</w:t>
      </w:r>
      <w:r w:rsidRPr="00A67F48">
        <w:rPr>
          <w:rFonts w:cs="宋体" w:hint="eastAsia"/>
          <w:sz w:val="22"/>
        </w:rPr>
        <w:t>认证产品、强制节能产品、电信设备进网许可证等），则根据国家有关规定，供应商提供的产品必须满足强制认证要求。</w:t>
      </w:r>
    </w:p>
    <w:p w:rsidR="00A67F48" w:rsidRPr="00A67F48" w:rsidRDefault="00A67F48" w:rsidP="00A67F48">
      <w:pPr>
        <w:snapToGrid w:val="0"/>
        <w:ind w:firstLineChars="192" w:firstLine="422"/>
        <w:rPr>
          <w:rFonts w:hAnsi="宋体"/>
          <w:sz w:val="22"/>
        </w:rPr>
      </w:pPr>
      <w:r w:rsidRPr="00A67F48">
        <w:rPr>
          <w:rFonts w:ascii="宋体" w:hAnsi="宋体" w:cs="宋体" w:hint="eastAsia"/>
          <w:sz w:val="22"/>
        </w:rPr>
        <w:t>★</w:t>
      </w:r>
      <w:r w:rsidRPr="00A67F48">
        <w:rPr>
          <w:sz w:val="22"/>
        </w:rPr>
        <w:t>1.</w:t>
      </w:r>
      <w:r w:rsidRPr="00A67F48">
        <w:rPr>
          <w:rFonts w:hint="eastAsia"/>
          <w:sz w:val="22"/>
        </w:rPr>
        <w:t>7</w:t>
      </w:r>
      <w:r w:rsidRPr="00A67F48">
        <w:rPr>
          <w:rFonts w:hint="eastAsia"/>
          <w:sz w:val="22"/>
        </w:rPr>
        <w:t>供应商提供的产品和服务必须符合国家强制性标准。</w:t>
      </w:r>
    </w:p>
    <w:p w:rsidR="00A67F48" w:rsidRPr="00A67F48" w:rsidRDefault="00A67F48" w:rsidP="00A67F48">
      <w:pPr>
        <w:ind w:firstLineChars="192" w:firstLine="422"/>
        <w:rPr>
          <w:sz w:val="22"/>
        </w:rPr>
      </w:pPr>
      <w:r w:rsidRPr="00A67F48">
        <w:rPr>
          <w:sz w:val="22"/>
        </w:rPr>
        <w:t>1.</w:t>
      </w:r>
      <w:r w:rsidRPr="00A67F48">
        <w:rPr>
          <w:rFonts w:hint="eastAsia"/>
          <w:sz w:val="22"/>
        </w:rPr>
        <w:t>8</w:t>
      </w:r>
      <w:r w:rsidRPr="00A67F48">
        <w:rPr>
          <w:sz w:val="22"/>
        </w:rPr>
        <w:t>采购人在技术需求和图纸或图片（如果有）中指出的工艺、材料和货物的标准以及参照的技术参数或型号仅起说明作用，并没有任何限制性和排他性，</w:t>
      </w:r>
      <w:r w:rsidRPr="00A67F48">
        <w:rPr>
          <w:rFonts w:hint="eastAsia"/>
          <w:sz w:val="22"/>
        </w:rPr>
        <w:t>供应商</w:t>
      </w:r>
      <w:r w:rsidRPr="00A67F48">
        <w:rPr>
          <w:sz w:val="22"/>
        </w:rPr>
        <w:t>在</w:t>
      </w:r>
      <w:r w:rsidRPr="00A67F48">
        <w:rPr>
          <w:rFonts w:hint="eastAsia"/>
          <w:sz w:val="22"/>
        </w:rPr>
        <w:t>响应文件</w:t>
      </w:r>
      <w:r w:rsidRPr="00A67F48">
        <w:rPr>
          <w:sz w:val="22"/>
        </w:rPr>
        <w:t>中可以选用其他替代标准、技术参数或型号，但这些替代要在不影响功能实现的前提下，并在可接受范围内接受偏离。</w:t>
      </w:r>
    </w:p>
    <w:p w:rsidR="00A67F48" w:rsidRPr="00A67F48" w:rsidRDefault="00A67F48" w:rsidP="00A67F48">
      <w:pPr>
        <w:ind w:firstLineChars="192" w:firstLine="422"/>
        <w:rPr>
          <w:sz w:val="22"/>
        </w:rPr>
      </w:pPr>
      <w:r w:rsidRPr="00A67F48">
        <w:rPr>
          <w:sz w:val="22"/>
        </w:rPr>
        <w:t>1.</w:t>
      </w:r>
      <w:r w:rsidRPr="00A67F48">
        <w:rPr>
          <w:rFonts w:hint="eastAsia"/>
          <w:sz w:val="22"/>
        </w:rPr>
        <w:t>9</w:t>
      </w:r>
      <w:r w:rsidRPr="00A67F48">
        <w:rPr>
          <w:rFonts w:hint="eastAsia"/>
          <w:sz w:val="22"/>
        </w:rPr>
        <w:t>供应商</w:t>
      </w:r>
      <w:r w:rsidRPr="00A67F48">
        <w:rPr>
          <w:sz w:val="22"/>
        </w:rPr>
        <w:t>应根据本章节中详细技术规格要求，采用市场主流产品或按照要求提供定制产品参加</w:t>
      </w:r>
      <w:r w:rsidRPr="00A67F48">
        <w:rPr>
          <w:rFonts w:hint="eastAsia"/>
          <w:sz w:val="22"/>
        </w:rPr>
        <w:t>磋商</w:t>
      </w:r>
      <w:r w:rsidRPr="00A67F48">
        <w:rPr>
          <w:sz w:val="22"/>
        </w:rPr>
        <w:t>。同时，请</w:t>
      </w:r>
      <w:r w:rsidRPr="00A67F48">
        <w:rPr>
          <w:rFonts w:hint="eastAsia"/>
          <w:sz w:val="22"/>
        </w:rPr>
        <w:t>供应商</w:t>
      </w:r>
      <w:r w:rsidRPr="00A67F48">
        <w:rPr>
          <w:sz w:val="22"/>
        </w:rPr>
        <w:t>务必注意：无论是正偏离还是负偏离，都不得与</w:t>
      </w:r>
      <w:r w:rsidRPr="00A67F48">
        <w:rPr>
          <w:rFonts w:hint="eastAsia"/>
          <w:sz w:val="22"/>
        </w:rPr>
        <w:t>磋商</w:t>
      </w:r>
      <w:r w:rsidRPr="00A67F48">
        <w:rPr>
          <w:sz w:val="22"/>
        </w:rPr>
        <w:t>要求相差太大，否则将可能影响</w:t>
      </w:r>
      <w:r w:rsidRPr="00A67F48">
        <w:rPr>
          <w:rFonts w:hint="eastAsia"/>
          <w:sz w:val="22"/>
        </w:rPr>
        <w:t>供应商</w:t>
      </w:r>
      <w:r w:rsidRPr="00A67F48">
        <w:rPr>
          <w:sz w:val="22"/>
        </w:rPr>
        <w:t>的得分。一旦</w:t>
      </w:r>
      <w:r w:rsidRPr="00A67F48">
        <w:rPr>
          <w:rFonts w:hint="eastAsia"/>
          <w:sz w:val="22"/>
        </w:rPr>
        <w:t>成交</w:t>
      </w:r>
      <w:r w:rsidRPr="00A67F48">
        <w:rPr>
          <w:sz w:val="22"/>
        </w:rPr>
        <w:t>，</w:t>
      </w:r>
      <w:r w:rsidRPr="00A67F48">
        <w:rPr>
          <w:rFonts w:hint="eastAsia"/>
          <w:sz w:val="22"/>
        </w:rPr>
        <w:t>供应商</w:t>
      </w:r>
      <w:r w:rsidRPr="00A67F48">
        <w:rPr>
          <w:sz w:val="22"/>
        </w:rPr>
        <w:t>应按</w:t>
      </w:r>
      <w:r w:rsidRPr="00A67F48">
        <w:rPr>
          <w:rFonts w:hint="eastAsia"/>
          <w:sz w:val="22"/>
        </w:rPr>
        <w:t>响应</w:t>
      </w:r>
      <w:r w:rsidRPr="00A67F48">
        <w:rPr>
          <w:sz w:val="22"/>
        </w:rPr>
        <w:t>文件的承诺签订合同并提供相应的产品和服务。</w:t>
      </w:r>
    </w:p>
    <w:p w:rsidR="00A67F48" w:rsidRPr="00A67F48" w:rsidRDefault="00A67F48" w:rsidP="00A67F48">
      <w:pPr>
        <w:adjustRightInd w:val="0"/>
        <w:snapToGrid w:val="0"/>
        <w:ind w:firstLineChars="200" w:firstLine="440"/>
        <w:jc w:val="left"/>
        <w:rPr>
          <w:sz w:val="22"/>
        </w:rPr>
      </w:pPr>
      <w:r w:rsidRPr="00A67F48">
        <w:rPr>
          <w:sz w:val="22"/>
        </w:rPr>
        <w:t>1.</w:t>
      </w:r>
      <w:r w:rsidRPr="00A67F48">
        <w:rPr>
          <w:rFonts w:hint="eastAsia"/>
          <w:sz w:val="22"/>
        </w:rPr>
        <w:t>10</w:t>
      </w:r>
      <w:r w:rsidRPr="00A67F48">
        <w:rPr>
          <w:rFonts w:hAnsi="宋体"/>
          <w:sz w:val="22"/>
        </w:rPr>
        <w:t>本项目如涉及软件开发，则开发软件（包括软件、源程序、数据文件、文档、记录、工作日志、或其它和该合同有关的资料的）的</w:t>
      </w:r>
      <w:r w:rsidRPr="00A67F48">
        <w:rPr>
          <w:rFonts w:hAnsi="宋体" w:hint="eastAsia"/>
          <w:sz w:val="22"/>
        </w:rPr>
        <w:t>全部</w:t>
      </w:r>
      <w:r w:rsidRPr="00A67F48">
        <w:rPr>
          <w:rFonts w:hAnsi="宋体"/>
          <w:sz w:val="22"/>
        </w:rPr>
        <w:t>知识产权归采购人所有。</w:t>
      </w:r>
      <w:r w:rsidRPr="00A67F48">
        <w:rPr>
          <w:rFonts w:hAnsi="宋体" w:hint="eastAsia"/>
          <w:sz w:val="22"/>
        </w:rPr>
        <w:t>供应商</w:t>
      </w:r>
      <w:r w:rsidRPr="00A67F48">
        <w:rPr>
          <w:rFonts w:hAnsi="宋体"/>
          <w:sz w:val="22"/>
        </w:rPr>
        <w:t>向采购人交付使用的软件系统已享有知识产权的，采购人可在合同文件明确的范围内自主使用。支撑该系统开发和运行的第三方编制的软件的知识产权仍属于第三方。如采购人使用该软件系统构成上述侵权的，则由</w:t>
      </w:r>
      <w:r w:rsidRPr="00A67F48">
        <w:rPr>
          <w:rFonts w:hAnsi="宋体" w:hint="eastAsia"/>
          <w:sz w:val="22"/>
        </w:rPr>
        <w:t>供应商</w:t>
      </w:r>
      <w:r w:rsidRPr="00A67F48">
        <w:rPr>
          <w:rFonts w:hAnsi="宋体"/>
          <w:sz w:val="22"/>
        </w:rPr>
        <w:t>承担全部责任。</w:t>
      </w:r>
    </w:p>
    <w:p w:rsidR="00A67F48" w:rsidRPr="00A67F48" w:rsidRDefault="00A67F48" w:rsidP="00A67F48">
      <w:pPr>
        <w:adjustRightInd w:val="0"/>
        <w:snapToGrid w:val="0"/>
        <w:ind w:firstLineChars="200" w:firstLine="440"/>
        <w:rPr>
          <w:b/>
          <w:sz w:val="22"/>
          <w:u w:val="wavyHeavy"/>
        </w:rPr>
      </w:pPr>
      <w:r w:rsidRPr="00A67F48">
        <w:rPr>
          <w:sz w:val="22"/>
        </w:rPr>
        <w:t>1.1</w:t>
      </w:r>
      <w:r w:rsidRPr="00A67F48">
        <w:rPr>
          <w:rFonts w:hint="eastAsia"/>
          <w:sz w:val="22"/>
        </w:rPr>
        <w:t>1</w:t>
      </w:r>
      <w:r w:rsidRPr="00A67F48">
        <w:rPr>
          <w:rFonts w:hint="eastAsia"/>
          <w:sz w:val="22"/>
        </w:rPr>
        <w:t>响应供应商认为磋商文件（包括磋商补充文件）存在排他性或歧视性条款，自收到磋商文件之日或者磋商文件公告期限届满之日起</w:t>
      </w:r>
      <w:r w:rsidRPr="00A67F48">
        <w:t>10</w:t>
      </w:r>
      <w:r w:rsidRPr="00A67F48">
        <w:t>日内</w:t>
      </w:r>
      <w:r w:rsidRPr="00A67F48">
        <w:rPr>
          <w:rFonts w:hint="eastAsia"/>
          <w:sz w:val="22"/>
        </w:rPr>
        <w:t>，以书面形式提出，并附相关证据。</w:t>
      </w:r>
    </w:p>
    <w:p w:rsidR="00A67F48" w:rsidRPr="00A67F48" w:rsidRDefault="00A67F48" w:rsidP="00A67F48">
      <w:pPr>
        <w:rPr>
          <w:sz w:val="22"/>
        </w:rPr>
      </w:pPr>
    </w:p>
    <w:p w:rsidR="00A67F48" w:rsidRPr="00A67F48" w:rsidRDefault="00A67F48" w:rsidP="00A67F48">
      <w:pPr>
        <w:adjustRightInd w:val="0"/>
        <w:snapToGrid w:val="0"/>
        <w:jc w:val="center"/>
        <w:outlineLvl w:val="1"/>
        <w:rPr>
          <w:rFonts w:eastAsia="黑体"/>
          <w:sz w:val="30"/>
          <w:szCs w:val="30"/>
        </w:rPr>
      </w:pPr>
      <w:bookmarkStart w:id="5" w:name="_Toc497211595"/>
      <w:bookmarkStart w:id="6" w:name="_Toc179995304"/>
      <w:bookmarkStart w:id="7" w:name="_Toc486947676"/>
      <w:r w:rsidRPr="00A67F48">
        <w:rPr>
          <w:rFonts w:eastAsia="黑体"/>
          <w:sz w:val="30"/>
          <w:szCs w:val="30"/>
        </w:rPr>
        <w:t>二、项目概况</w:t>
      </w:r>
      <w:bookmarkEnd w:id="5"/>
      <w:bookmarkEnd w:id="6"/>
      <w:bookmarkEnd w:id="7"/>
    </w:p>
    <w:p w:rsidR="00A67F48" w:rsidRPr="00A67F48" w:rsidRDefault="00A67F48" w:rsidP="00A67F48">
      <w:pPr>
        <w:ind w:firstLineChars="192" w:firstLine="424"/>
        <w:outlineLvl w:val="2"/>
        <w:rPr>
          <w:b/>
          <w:sz w:val="22"/>
        </w:rPr>
      </w:pPr>
      <w:bookmarkStart w:id="8" w:name="_Toc497211598"/>
      <w:bookmarkStart w:id="9" w:name="_Toc179995305"/>
      <w:r w:rsidRPr="00A67F48">
        <w:rPr>
          <w:rFonts w:hint="eastAsia"/>
          <w:b/>
          <w:sz w:val="22"/>
        </w:rPr>
        <w:t>2</w:t>
      </w:r>
      <w:r w:rsidRPr="00A67F48">
        <w:rPr>
          <w:rFonts w:hint="eastAsia"/>
          <w:b/>
          <w:sz w:val="22"/>
        </w:rPr>
        <w:t>磋商</w:t>
      </w:r>
      <w:r w:rsidRPr="00A67F48">
        <w:rPr>
          <w:b/>
          <w:sz w:val="22"/>
        </w:rPr>
        <w:t>范围与内容</w:t>
      </w:r>
      <w:bookmarkEnd w:id="8"/>
      <w:bookmarkEnd w:id="9"/>
    </w:p>
    <w:p w:rsidR="00A67F48" w:rsidRPr="00A67F48" w:rsidRDefault="00A67F48" w:rsidP="00A67F48">
      <w:pPr>
        <w:ind w:firstLineChars="192" w:firstLine="422"/>
        <w:rPr>
          <w:sz w:val="22"/>
        </w:rPr>
      </w:pPr>
      <w:r w:rsidRPr="00A67F48">
        <w:rPr>
          <w:rFonts w:hint="eastAsia"/>
          <w:sz w:val="22"/>
        </w:rPr>
        <w:t>2</w:t>
      </w:r>
      <w:r w:rsidRPr="00A67F48">
        <w:rPr>
          <w:sz w:val="22"/>
        </w:rPr>
        <w:t xml:space="preserve">.1 </w:t>
      </w:r>
      <w:r w:rsidRPr="00A67F48">
        <w:rPr>
          <w:sz w:val="22"/>
        </w:rPr>
        <w:t>项目背景及现状</w:t>
      </w:r>
    </w:p>
    <w:p w:rsidR="00A67F48" w:rsidRPr="00A67F48" w:rsidRDefault="00A67F48" w:rsidP="00A67F48">
      <w:pPr>
        <w:ind w:firstLine="480"/>
        <w:rPr>
          <w:rFonts w:hAnsi="宋体"/>
          <w:sz w:val="22"/>
        </w:rPr>
      </w:pPr>
      <w:r w:rsidRPr="00A67F48">
        <w:rPr>
          <w:rFonts w:hAnsi="宋体" w:hint="eastAsia"/>
          <w:sz w:val="22"/>
        </w:rPr>
        <w:t>在南汇新城镇公安综合指挥平台提升项目一期建设的基础上，进一步打通南汇新城镇平安办与公安派出所之间的数据线上共享，事件线上流转，警民线上交流渠道，进一步提升民警的办事效率，进一步提升南汇新城镇社会综合管理、调度水平和能力。</w:t>
      </w:r>
    </w:p>
    <w:p w:rsidR="00A67F48" w:rsidRPr="00A67F48" w:rsidRDefault="00A67F48" w:rsidP="00A67F48">
      <w:pPr>
        <w:ind w:firstLine="480"/>
        <w:rPr>
          <w:rFonts w:hAnsi="宋体"/>
          <w:sz w:val="22"/>
        </w:rPr>
      </w:pPr>
      <w:r w:rsidRPr="00A67F48">
        <w:rPr>
          <w:rFonts w:hAnsi="宋体" w:hint="eastAsia"/>
          <w:sz w:val="22"/>
        </w:rPr>
        <w:t>在公安机关开展社区区域治理工作的过程中，会遇到许多群众咨询求助、反映纠纷以及举报相关问题的情况。民警们对此类问题均及时作出了回复，这有效增强了辖区警民之间的互动性。不过，当前仍存在以下问题：</w:t>
      </w:r>
    </w:p>
    <w:p w:rsidR="00A67F48" w:rsidRPr="00A67F48" w:rsidRDefault="00A67F48" w:rsidP="00A67F48">
      <w:pPr>
        <w:ind w:firstLine="480"/>
        <w:rPr>
          <w:rFonts w:hAnsi="宋体"/>
          <w:sz w:val="22"/>
        </w:rPr>
      </w:pPr>
      <w:r w:rsidRPr="00A67F48">
        <w:rPr>
          <w:rFonts w:hAnsi="宋体" w:hint="eastAsia"/>
          <w:sz w:val="22"/>
        </w:rPr>
        <w:lastRenderedPageBreak/>
        <w:t>（</w:t>
      </w:r>
      <w:r w:rsidRPr="00A67F48">
        <w:rPr>
          <w:rFonts w:hAnsi="宋体"/>
          <w:sz w:val="22"/>
        </w:rPr>
        <w:t>1</w:t>
      </w:r>
      <w:r w:rsidRPr="00A67F48">
        <w:rPr>
          <w:rFonts w:hAnsi="宋体"/>
          <w:sz w:val="22"/>
        </w:rPr>
        <w:t>）区</w:t>
      </w:r>
      <w:r w:rsidRPr="00A67F48">
        <w:rPr>
          <w:rFonts w:hAnsi="宋体"/>
          <w:sz w:val="22"/>
        </w:rPr>
        <w:t>12345</w:t>
      </w:r>
      <w:r w:rsidRPr="00A67F48">
        <w:rPr>
          <w:rFonts w:hAnsi="宋体"/>
          <w:sz w:val="22"/>
        </w:rPr>
        <w:t>平台整合了社会各类社情民意热线，它是群众上报风险隐患、反馈事件事故情况的关键渠道，也是重要的数据来源之一。但现阶段，公安机关无法知悉业务部门与相关单位对案件的处置情况，难以对案件处理的全流程实施有效监督。</w:t>
      </w:r>
    </w:p>
    <w:p w:rsidR="00A67F48" w:rsidRPr="00A67F48" w:rsidRDefault="00A67F48" w:rsidP="00A67F48">
      <w:pPr>
        <w:ind w:firstLine="480"/>
        <w:rPr>
          <w:rFonts w:hAnsi="宋体"/>
          <w:sz w:val="22"/>
        </w:rPr>
      </w:pPr>
      <w:r w:rsidRPr="00A67F48">
        <w:rPr>
          <w:rFonts w:hAnsi="宋体" w:hint="eastAsia"/>
          <w:sz w:val="22"/>
        </w:rPr>
        <w:t>（</w:t>
      </w:r>
      <w:r w:rsidRPr="00A67F48">
        <w:rPr>
          <w:rFonts w:hAnsi="宋体"/>
          <w:sz w:val="22"/>
        </w:rPr>
        <w:t>2</w:t>
      </w:r>
      <w:r w:rsidRPr="00A67F48">
        <w:rPr>
          <w:rFonts w:hAnsi="宋体"/>
          <w:sz w:val="22"/>
        </w:rPr>
        <w:t>）目前，对于人口流动的情况、重点工地工人的状况、高校毕业生的就业规模以及各行业的就业状况，均无法做到实时的动态管理；对于工人留守情况、高校毕业生就业情况以及各行业的就业情况也无法进行有效分析，从而难以把握相关人员的现状。</w:t>
      </w:r>
    </w:p>
    <w:p w:rsidR="00A67F48" w:rsidRPr="00A67F48" w:rsidRDefault="00A67F48" w:rsidP="00A67F48">
      <w:pPr>
        <w:ind w:firstLine="480"/>
        <w:rPr>
          <w:rFonts w:hAnsi="宋体"/>
          <w:sz w:val="22"/>
        </w:rPr>
      </w:pPr>
      <w:r w:rsidRPr="00A67F48">
        <w:rPr>
          <w:rFonts w:hAnsi="宋体" w:hint="eastAsia"/>
          <w:sz w:val="22"/>
        </w:rPr>
        <w:t>（</w:t>
      </w:r>
      <w:r w:rsidRPr="00A67F48">
        <w:rPr>
          <w:rFonts w:hAnsi="宋体" w:hint="eastAsia"/>
          <w:sz w:val="22"/>
        </w:rPr>
        <w:t>3</w:t>
      </w:r>
      <w:r w:rsidRPr="00A67F48">
        <w:rPr>
          <w:rFonts w:hAnsi="宋体" w:hint="eastAsia"/>
          <w:sz w:val="22"/>
        </w:rPr>
        <w:t>）警务类问题在公安内部系统间高效流转的同时，针对非警务类问题，需建立定制化开发的信息流转渠道，实现与综治处、社区等相关职能机构的对接。需建立有效沟通机制，确保各类重要通知、安全提示、政策法规等宣传信息迅速传达至阵地居民。为了维护网络空间的健康、安全与秩序，针对敏感消息或具有特殊身份的人员，需重点关注并即时响应其发言内容，以预防潜在的风险与不良影响的扩散。</w:t>
      </w:r>
    </w:p>
    <w:p w:rsidR="00A67F48" w:rsidRPr="00A67F48" w:rsidRDefault="00A67F48" w:rsidP="00A67F48">
      <w:pPr>
        <w:ind w:firstLine="480"/>
        <w:rPr>
          <w:rFonts w:hAnsi="宋体"/>
          <w:sz w:val="22"/>
        </w:rPr>
      </w:pPr>
      <w:r w:rsidRPr="00A67F48">
        <w:rPr>
          <w:rFonts w:hAnsi="宋体" w:hint="eastAsia"/>
          <w:sz w:val="22"/>
        </w:rPr>
        <w:t>（</w:t>
      </w:r>
      <w:r w:rsidRPr="00A67F48">
        <w:rPr>
          <w:rFonts w:hAnsi="宋体" w:hint="eastAsia"/>
          <w:sz w:val="22"/>
        </w:rPr>
        <w:t>4</w:t>
      </w:r>
      <w:r w:rsidRPr="00A67F48">
        <w:rPr>
          <w:rFonts w:hAnsi="宋体" w:hint="eastAsia"/>
          <w:sz w:val="22"/>
        </w:rPr>
        <w:t>）部分老旧小区无法实时监控，无法确保老旧小区在监控范围内，往往无法保障老旧小区居民安全。</w:t>
      </w:r>
    </w:p>
    <w:p w:rsidR="00A67F48" w:rsidRPr="00A67F48" w:rsidRDefault="00A67F48" w:rsidP="00A67F48">
      <w:pPr>
        <w:ind w:firstLine="480"/>
        <w:rPr>
          <w:rFonts w:hAnsi="宋体"/>
          <w:sz w:val="22"/>
        </w:rPr>
      </w:pPr>
      <w:r w:rsidRPr="00A67F48">
        <w:rPr>
          <w:rFonts w:hAnsi="宋体" w:hint="eastAsia"/>
          <w:sz w:val="22"/>
        </w:rPr>
        <w:t>（</w:t>
      </w:r>
      <w:r w:rsidRPr="00A67F48">
        <w:rPr>
          <w:rFonts w:hAnsi="宋体" w:hint="eastAsia"/>
          <w:sz w:val="22"/>
        </w:rPr>
        <w:t>5</w:t>
      </w:r>
      <w:r w:rsidRPr="00A67F48">
        <w:rPr>
          <w:rFonts w:hAnsi="宋体" w:hint="eastAsia"/>
          <w:sz w:val="22"/>
        </w:rPr>
        <w:t>）当前临港新城派出所</w:t>
      </w:r>
      <w:r w:rsidRPr="00A67F48">
        <w:rPr>
          <w:rFonts w:hAnsi="宋体" w:hint="eastAsia"/>
          <w:sz w:val="22"/>
        </w:rPr>
        <w:t>(</w:t>
      </w:r>
      <w:r w:rsidRPr="00A67F48">
        <w:rPr>
          <w:rFonts w:hAnsi="宋体" w:hint="eastAsia"/>
          <w:sz w:val="22"/>
        </w:rPr>
        <w:t>浦东新区南汇新城镇香竹路</w:t>
      </w:r>
      <w:r w:rsidRPr="00A67F48">
        <w:rPr>
          <w:rFonts w:hAnsi="宋体" w:hint="eastAsia"/>
          <w:sz w:val="22"/>
        </w:rPr>
        <w:t>1</w:t>
      </w:r>
      <w:r w:rsidRPr="00A67F48">
        <w:rPr>
          <w:rFonts w:hAnsi="宋体" w:hint="eastAsia"/>
          <w:sz w:val="22"/>
        </w:rPr>
        <w:t>号</w:t>
      </w:r>
      <w:r w:rsidRPr="00A67F48">
        <w:rPr>
          <w:rFonts w:hAnsi="宋体" w:hint="eastAsia"/>
          <w:sz w:val="22"/>
        </w:rPr>
        <w:t>)</w:t>
      </w:r>
      <w:r w:rsidRPr="00A67F48">
        <w:rPr>
          <w:rFonts w:hAnsi="宋体" w:hint="eastAsia"/>
          <w:sz w:val="22"/>
        </w:rPr>
        <w:t>和芦潮港派出所（</w:t>
      </w:r>
      <w:r w:rsidRPr="00A67F48">
        <w:rPr>
          <w:rFonts w:hAnsi="宋体"/>
          <w:sz w:val="22"/>
        </w:rPr>
        <w:t>浦东新区芦潮港路</w:t>
      </w:r>
      <w:r w:rsidRPr="00A67F48">
        <w:rPr>
          <w:rFonts w:hAnsi="宋体"/>
          <w:sz w:val="22"/>
        </w:rPr>
        <w:t>1728</w:t>
      </w:r>
      <w:r w:rsidRPr="00A67F48">
        <w:rPr>
          <w:rFonts w:hAnsi="宋体"/>
          <w:sz w:val="22"/>
        </w:rPr>
        <w:t>号</w:t>
      </w:r>
      <w:r w:rsidRPr="00A67F48">
        <w:rPr>
          <w:rFonts w:hAnsi="宋体" w:hint="eastAsia"/>
          <w:sz w:val="22"/>
        </w:rPr>
        <w:t>）无法正常访问政务外网，无法接收平安办信息，造成错失很多关键信息。</w:t>
      </w:r>
    </w:p>
    <w:p w:rsidR="00A67F48" w:rsidRPr="00A67F48" w:rsidRDefault="00A67F48" w:rsidP="00A67F48">
      <w:pPr>
        <w:ind w:firstLineChars="192" w:firstLine="422"/>
        <w:rPr>
          <w:sz w:val="22"/>
        </w:rPr>
      </w:pPr>
      <w:r w:rsidRPr="00A67F48">
        <w:rPr>
          <w:rFonts w:hint="eastAsia"/>
          <w:sz w:val="22"/>
        </w:rPr>
        <w:t>2</w:t>
      </w:r>
      <w:r w:rsidRPr="00A67F48">
        <w:rPr>
          <w:sz w:val="22"/>
        </w:rPr>
        <w:t xml:space="preserve">.2 </w:t>
      </w:r>
      <w:r w:rsidRPr="00A67F48">
        <w:rPr>
          <w:sz w:val="22"/>
        </w:rPr>
        <w:t>项目</w:t>
      </w:r>
      <w:r w:rsidRPr="00A67F48">
        <w:rPr>
          <w:rFonts w:hint="eastAsia"/>
          <w:sz w:val="22"/>
        </w:rPr>
        <w:t>磋商</w:t>
      </w:r>
      <w:r w:rsidRPr="00A67F48">
        <w:rPr>
          <w:sz w:val="22"/>
        </w:rPr>
        <w:t>范围及内容</w:t>
      </w:r>
    </w:p>
    <w:p w:rsidR="00A67F48" w:rsidRPr="00A67F48" w:rsidRDefault="00A67F48" w:rsidP="00A67F48">
      <w:pPr>
        <w:ind w:firstLineChars="192" w:firstLine="422"/>
        <w:rPr>
          <w:sz w:val="22"/>
        </w:rPr>
      </w:pPr>
      <w:r w:rsidRPr="00A67F48">
        <w:rPr>
          <w:rFonts w:hint="eastAsia"/>
          <w:sz w:val="22"/>
        </w:rPr>
        <w:t>1</w:t>
      </w:r>
      <w:r w:rsidRPr="00A67F48">
        <w:rPr>
          <w:rFonts w:hint="eastAsia"/>
          <w:sz w:val="22"/>
        </w:rPr>
        <w:t>、</w:t>
      </w:r>
      <w:r w:rsidRPr="00A67F48">
        <w:rPr>
          <w:rFonts w:hint="eastAsia"/>
          <w:sz w:val="22"/>
        </w:rPr>
        <w:t>12345</w:t>
      </w:r>
      <w:r w:rsidRPr="00A67F48">
        <w:rPr>
          <w:rFonts w:hint="eastAsia"/>
          <w:sz w:val="22"/>
        </w:rPr>
        <w:t>热线对接</w:t>
      </w:r>
    </w:p>
    <w:p w:rsidR="00A67F48" w:rsidRPr="00A67F48" w:rsidRDefault="00A67F48" w:rsidP="00A67F48">
      <w:pPr>
        <w:ind w:firstLineChars="192" w:firstLine="422"/>
        <w:rPr>
          <w:sz w:val="22"/>
        </w:rPr>
      </w:pPr>
      <w:r w:rsidRPr="00A67F48">
        <w:rPr>
          <w:rFonts w:hint="eastAsia"/>
          <w:sz w:val="22"/>
        </w:rPr>
        <w:t>12345</w:t>
      </w:r>
      <w:r w:rsidRPr="00A67F48">
        <w:rPr>
          <w:rFonts w:hint="eastAsia"/>
          <w:sz w:val="22"/>
        </w:rPr>
        <w:t>热线对接服务部署于政务网，依托现有的</w:t>
      </w:r>
      <w:r w:rsidRPr="00A67F48">
        <w:rPr>
          <w:rFonts w:hint="eastAsia"/>
          <w:sz w:val="22"/>
        </w:rPr>
        <w:t>12345</w:t>
      </w:r>
      <w:r w:rsidRPr="00A67F48">
        <w:rPr>
          <w:rFonts w:hint="eastAsia"/>
          <w:sz w:val="22"/>
        </w:rPr>
        <w:t>系统，进行系统级授权认证，包含事件接入，包含但不限于平安建设事件类型，同时对事件案情进行展示，并对案件的待接单，待处置，已完成状态进行动态更新，以便管理者对热线动态及时掌握，助力分析反诈等核心业务。</w:t>
      </w:r>
    </w:p>
    <w:p w:rsidR="00A67F48" w:rsidRPr="00A67F48" w:rsidRDefault="00A67F48" w:rsidP="00A67F48">
      <w:pPr>
        <w:ind w:firstLineChars="192" w:firstLine="422"/>
        <w:rPr>
          <w:sz w:val="22"/>
        </w:rPr>
      </w:pPr>
      <w:r w:rsidRPr="00A67F48">
        <w:rPr>
          <w:rFonts w:hint="eastAsia"/>
          <w:sz w:val="22"/>
        </w:rPr>
        <w:t>2</w:t>
      </w:r>
      <w:r w:rsidRPr="00A67F48">
        <w:rPr>
          <w:rFonts w:hint="eastAsia"/>
          <w:sz w:val="22"/>
        </w:rPr>
        <w:t>、人口监测子系统</w:t>
      </w:r>
    </w:p>
    <w:p w:rsidR="00A67F48" w:rsidRPr="00A67F48" w:rsidRDefault="00A67F48" w:rsidP="00A67F48">
      <w:pPr>
        <w:ind w:firstLineChars="192" w:firstLine="422"/>
        <w:rPr>
          <w:sz w:val="22"/>
        </w:rPr>
      </w:pPr>
      <w:r w:rsidRPr="00A67F48">
        <w:rPr>
          <w:rFonts w:hint="eastAsia"/>
          <w:sz w:val="22"/>
        </w:rPr>
        <w:t>人口监测子系统以现有人口数据为基础，融合手机信令等多源数据，建设人口迁移情况分析、工地工人分析、高校毕业生就业分析、就业行业分析等功能，对区域内人口情况进行深入分析，掌握区域内动态人口，为有效预防和减少危险事件的发生提供数据和系统支撑。</w:t>
      </w:r>
    </w:p>
    <w:p w:rsidR="00A67F48" w:rsidRPr="00A67F48" w:rsidRDefault="00A67F48" w:rsidP="00A67F48">
      <w:pPr>
        <w:ind w:firstLineChars="192" w:firstLine="422"/>
        <w:rPr>
          <w:sz w:val="22"/>
        </w:rPr>
      </w:pPr>
      <w:r w:rsidRPr="00A67F48">
        <w:rPr>
          <w:rFonts w:hint="eastAsia"/>
          <w:sz w:val="22"/>
        </w:rPr>
        <w:t>3</w:t>
      </w:r>
      <w:r w:rsidRPr="00A67F48">
        <w:rPr>
          <w:rFonts w:hint="eastAsia"/>
          <w:sz w:val="22"/>
        </w:rPr>
        <w:t>、警民智联子系统</w:t>
      </w:r>
    </w:p>
    <w:p w:rsidR="00A67F48" w:rsidRPr="00A67F48" w:rsidRDefault="00A67F48" w:rsidP="00A67F48">
      <w:pPr>
        <w:ind w:firstLineChars="192" w:firstLine="422"/>
        <w:rPr>
          <w:sz w:val="22"/>
        </w:rPr>
      </w:pPr>
      <w:r w:rsidRPr="00A67F48">
        <w:rPr>
          <w:rFonts w:hint="eastAsia"/>
          <w:sz w:val="22"/>
        </w:rPr>
        <w:t>警民智联服务主要业务是由社区民警、居委加入辖区各个对象团体，然后利用信息技术手段自动获取关键信息，并与民警、居委相关人员进行人、团体对应，建立一个民警、居委与辖区群众间的实时沟通平台与业务管理平台，将整个业务工作与相关数据进行统一管理和联通，并给予警务治理工作和社区治理工作以实际的工作效率与质量提升。</w:t>
      </w:r>
    </w:p>
    <w:p w:rsidR="00A67F48" w:rsidRPr="00A67F48" w:rsidRDefault="00A67F48" w:rsidP="00A67F48">
      <w:pPr>
        <w:ind w:firstLineChars="192" w:firstLine="422"/>
        <w:rPr>
          <w:sz w:val="22"/>
        </w:rPr>
      </w:pPr>
      <w:r w:rsidRPr="00A67F48">
        <w:rPr>
          <w:rFonts w:hint="eastAsia"/>
          <w:sz w:val="22"/>
        </w:rPr>
        <w:t>4</w:t>
      </w:r>
      <w:r w:rsidRPr="00A67F48">
        <w:rPr>
          <w:rFonts w:hint="eastAsia"/>
          <w:sz w:val="22"/>
        </w:rPr>
        <w:t>、视频授权接入</w:t>
      </w:r>
    </w:p>
    <w:p w:rsidR="00A67F48" w:rsidRPr="00A67F48" w:rsidRDefault="00A67F48" w:rsidP="00A67F48">
      <w:pPr>
        <w:ind w:firstLineChars="192" w:firstLine="422"/>
        <w:rPr>
          <w:sz w:val="22"/>
        </w:rPr>
      </w:pPr>
      <w:r w:rsidRPr="00A67F48">
        <w:rPr>
          <w:rFonts w:hint="eastAsia"/>
          <w:sz w:val="22"/>
        </w:rPr>
        <w:t>在已建视频汇聚共享中台接入海尚明月苑、海尚明徕苑、宜浩佳园等芦潮港社区、申港社区的</w:t>
      </w:r>
      <w:r w:rsidRPr="00A67F48">
        <w:rPr>
          <w:rFonts w:hint="eastAsia"/>
          <w:sz w:val="22"/>
        </w:rPr>
        <w:t>22</w:t>
      </w:r>
      <w:r w:rsidRPr="00A67F48">
        <w:rPr>
          <w:rFonts w:hint="eastAsia"/>
          <w:sz w:val="22"/>
        </w:rPr>
        <w:t>个小区的技防改造摄像头，并列入重点监控范围。</w:t>
      </w:r>
    </w:p>
    <w:p w:rsidR="00A67F48" w:rsidRPr="00A67F48" w:rsidRDefault="00A67F48" w:rsidP="00A67F48">
      <w:pPr>
        <w:ind w:firstLineChars="192" w:firstLine="422"/>
        <w:rPr>
          <w:sz w:val="22"/>
        </w:rPr>
      </w:pPr>
      <w:r w:rsidRPr="00A67F48">
        <w:rPr>
          <w:rFonts w:hint="eastAsia"/>
          <w:sz w:val="22"/>
        </w:rPr>
        <w:t>5</w:t>
      </w:r>
      <w:r w:rsidRPr="00A67F48">
        <w:rPr>
          <w:rFonts w:hint="eastAsia"/>
          <w:sz w:val="22"/>
        </w:rPr>
        <w:t>、政务外网链路建设</w:t>
      </w:r>
    </w:p>
    <w:p w:rsidR="00A67F48" w:rsidRPr="00A67F48" w:rsidRDefault="00A67F48" w:rsidP="00A67F48">
      <w:pPr>
        <w:ind w:firstLineChars="192" w:firstLine="422"/>
        <w:rPr>
          <w:sz w:val="22"/>
        </w:rPr>
      </w:pPr>
      <w:r w:rsidRPr="00A67F48">
        <w:rPr>
          <w:rFonts w:hint="eastAsia"/>
          <w:sz w:val="22"/>
        </w:rPr>
        <w:t>临港新城派出所从管委会机房接入，芦潮港派出所从江山路政务网光缆接头包接入，网络总带宽按照千兆设计，确保政务外网办公流畅，并同时考虑到视频传输大流量背景下网络稳定流畅。</w:t>
      </w:r>
    </w:p>
    <w:p w:rsidR="00A67F48" w:rsidRPr="00A67F48" w:rsidRDefault="00A67F48" w:rsidP="00A67F48">
      <w:pPr>
        <w:ind w:firstLineChars="192" w:firstLine="422"/>
        <w:rPr>
          <w:bCs/>
          <w:sz w:val="22"/>
        </w:rPr>
      </w:pPr>
      <w:r w:rsidRPr="00A67F48">
        <w:rPr>
          <w:rFonts w:hint="eastAsia"/>
          <w:sz w:val="22"/>
        </w:rPr>
        <w:t>2</w:t>
      </w:r>
      <w:r w:rsidRPr="00A67F48">
        <w:rPr>
          <w:sz w:val="22"/>
        </w:rPr>
        <w:t xml:space="preserve">.3 </w:t>
      </w:r>
      <w:r w:rsidRPr="00A67F48">
        <w:rPr>
          <w:sz w:val="22"/>
        </w:rPr>
        <w:t>本项目服务期限</w:t>
      </w:r>
      <w:r w:rsidRPr="00A67F48">
        <w:rPr>
          <w:rFonts w:hint="eastAsia"/>
          <w:sz w:val="22"/>
        </w:rPr>
        <w:t>：</w:t>
      </w:r>
      <w:r w:rsidRPr="00A67F48">
        <w:rPr>
          <w:sz w:val="22"/>
        </w:rPr>
        <w:t>本项目自合同签订后，</w:t>
      </w:r>
      <w:r w:rsidRPr="00A67F48">
        <w:rPr>
          <w:rFonts w:hint="eastAsia"/>
        </w:rPr>
        <w:t>建设周期为</w:t>
      </w:r>
      <w:r w:rsidRPr="00A67F48">
        <w:rPr>
          <w:rFonts w:hint="eastAsia"/>
        </w:rPr>
        <w:t>210</w:t>
      </w:r>
      <w:r w:rsidRPr="00A67F48">
        <w:rPr>
          <w:rFonts w:hint="eastAsia"/>
        </w:rPr>
        <w:t>个日历天（含试运行</w:t>
      </w:r>
      <w:r w:rsidRPr="00A67F48">
        <w:rPr>
          <w:rFonts w:hint="eastAsia"/>
        </w:rPr>
        <w:t>90</w:t>
      </w:r>
      <w:r w:rsidRPr="00A67F48">
        <w:rPr>
          <w:rFonts w:hint="eastAsia"/>
        </w:rPr>
        <w:t>个日历天）</w:t>
      </w:r>
      <w:r w:rsidRPr="00A67F48">
        <w:rPr>
          <w:bCs/>
          <w:sz w:val="22"/>
        </w:rPr>
        <w:t>，具体以合同签订日期为准。</w:t>
      </w:r>
    </w:p>
    <w:p w:rsidR="00A67F48" w:rsidRPr="00A67F48" w:rsidRDefault="00A67F48" w:rsidP="00A67F48">
      <w:pPr>
        <w:ind w:firstLineChars="192" w:firstLine="424"/>
        <w:outlineLvl w:val="2"/>
        <w:rPr>
          <w:b/>
          <w:sz w:val="22"/>
        </w:rPr>
      </w:pPr>
      <w:bookmarkStart w:id="10" w:name="_Toc497211599"/>
      <w:bookmarkStart w:id="11" w:name="_Toc179995306"/>
      <w:r w:rsidRPr="00A67F48">
        <w:rPr>
          <w:rFonts w:hint="eastAsia"/>
          <w:b/>
          <w:sz w:val="22"/>
        </w:rPr>
        <w:t>3</w:t>
      </w:r>
      <w:r w:rsidRPr="00A67F48">
        <w:rPr>
          <w:b/>
          <w:sz w:val="22"/>
        </w:rPr>
        <w:t>承包方式</w:t>
      </w:r>
      <w:bookmarkEnd w:id="10"/>
      <w:bookmarkEnd w:id="11"/>
    </w:p>
    <w:p w:rsidR="00A67F48" w:rsidRPr="00A67F48" w:rsidRDefault="00A67F48" w:rsidP="00A67F48">
      <w:pPr>
        <w:pStyle w:val="a7"/>
        <w:spacing w:line="300" w:lineRule="auto"/>
        <w:ind w:firstLineChars="192" w:firstLine="422"/>
        <w:rPr>
          <w:sz w:val="22"/>
        </w:rPr>
      </w:pPr>
      <w:r w:rsidRPr="00A67F48">
        <w:rPr>
          <w:rFonts w:hint="eastAsia"/>
          <w:sz w:val="22"/>
        </w:rPr>
        <w:lastRenderedPageBreak/>
        <w:t>3</w:t>
      </w:r>
      <w:r w:rsidRPr="00A67F48">
        <w:rPr>
          <w:sz w:val="22"/>
        </w:rPr>
        <w:t xml:space="preserve">.1 </w:t>
      </w:r>
      <w:r w:rsidRPr="00A67F48">
        <w:rPr>
          <w:sz w:val="22"/>
        </w:rPr>
        <w:t>依照本项目的</w:t>
      </w:r>
      <w:r w:rsidRPr="00A67F48">
        <w:rPr>
          <w:rFonts w:hint="eastAsia"/>
          <w:sz w:val="22"/>
        </w:rPr>
        <w:t>磋商</w:t>
      </w:r>
      <w:r w:rsidRPr="00A67F48">
        <w:rPr>
          <w:sz w:val="22"/>
        </w:rPr>
        <w:t>范围和内容，</w:t>
      </w:r>
      <w:r w:rsidRPr="00A67F48">
        <w:rPr>
          <w:rFonts w:hint="eastAsia"/>
          <w:sz w:val="22"/>
        </w:rPr>
        <w:t>成交供应商</w:t>
      </w:r>
      <w:r w:rsidRPr="00A67F48">
        <w:rPr>
          <w:sz w:val="22"/>
        </w:rPr>
        <w:t>以</w:t>
      </w:r>
      <w:r w:rsidRPr="00A67F48">
        <w:rPr>
          <w:rFonts w:ascii="Arial" w:hAnsi="Arial"/>
        </w:rPr>
        <w:t>包系统设计、包供货、包安装集成调试、包质量、包安全</w:t>
      </w:r>
      <w:r w:rsidRPr="00A67F48">
        <w:rPr>
          <w:rFonts w:ascii="Arial" w:hAnsi="Arial" w:hint="eastAsia"/>
        </w:rPr>
        <w:t>的方式</w:t>
      </w:r>
      <w:r w:rsidRPr="00A67F48">
        <w:rPr>
          <w:sz w:val="22"/>
        </w:rPr>
        <w:t>实施项目承包。</w:t>
      </w:r>
    </w:p>
    <w:p w:rsidR="00A67F48" w:rsidRPr="00A67F48" w:rsidRDefault="00A67F48" w:rsidP="00A67F48">
      <w:pPr>
        <w:pStyle w:val="a7"/>
        <w:spacing w:line="300" w:lineRule="auto"/>
        <w:ind w:firstLineChars="192" w:firstLine="422"/>
        <w:rPr>
          <w:sz w:val="22"/>
        </w:rPr>
      </w:pPr>
      <w:r w:rsidRPr="00A67F48">
        <w:rPr>
          <w:rFonts w:hint="eastAsia"/>
          <w:sz w:val="22"/>
        </w:rPr>
        <w:t>3</w:t>
      </w:r>
      <w:r w:rsidRPr="00A67F48">
        <w:rPr>
          <w:sz w:val="22"/>
        </w:rPr>
        <w:t xml:space="preserve">.2 </w:t>
      </w:r>
      <w:r w:rsidRPr="00A67F48">
        <w:rPr>
          <w:sz w:val="22"/>
        </w:rPr>
        <w:t>本项目不允许分包。</w:t>
      </w:r>
    </w:p>
    <w:p w:rsidR="00A67F48" w:rsidRPr="00A67F48" w:rsidRDefault="00A67F48" w:rsidP="00A67F48">
      <w:pPr>
        <w:ind w:firstLineChars="192" w:firstLine="424"/>
        <w:outlineLvl w:val="2"/>
        <w:rPr>
          <w:b/>
          <w:sz w:val="22"/>
        </w:rPr>
      </w:pPr>
      <w:bookmarkStart w:id="12" w:name="_Toc497211600"/>
      <w:bookmarkStart w:id="13" w:name="_Toc179995307"/>
      <w:r w:rsidRPr="00A67F48">
        <w:rPr>
          <w:rFonts w:hint="eastAsia"/>
          <w:b/>
          <w:sz w:val="22"/>
        </w:rPr>
        <w:t>4</w:t>
      </w:r>
      <w:r w:rsidRPr="00A67F48">
        <w:rPr>
          <w:b/>
          <w:sz w:val="22"/>
        </w:rPr>
        <w:t>合同签订方式</w:t>
      </w:r>
      <w:bookmarkEnd w:id="12"/>
      <w:bookmarkEnd w:id="13"/>
    </w:p>
    <w:p w:rsidR="00A67F48" w:rsidRPr="00A67F48" w:rsidRDefault="00A67F48" w:rsidP="00A67F48">
      <w:pPr>
        <w:pStyle w:val="a7"/>
        <w:spacing w:line="300" w:lineRule="auto"/>
        <w:ind w:firstLineChars="192" w:firstLine="422"/>
        <w:rPr>
          <w:sz w:val="22"/>
        </w:rPr>
      </w:pPr>
      <w:r w:rsidRPr="00A67F48">
        <w:rPr>
          <w:rFonts w:hint="eastAsia"/>
          <w:sz w:val="22"/>
        </w:rPr>
        <w:t>4</w:t>
      </w:r>
      <w:r w:rsidRPr="00A67F48">
        <w:rPr>
          <w:sz w:val="22"/>
        </w:rPr>
        <w:t xml:space="preserve">.1 </w:t>
      </w:r>
      <w:r w:rsidRPr="00A67F48">
        <w:rPr>
          <w:sz w:val="22"/>
        </w:rPr>
        <w:t>本项目合同的标的、价格、质量及验收标准、考核管理、履约期限等主要条款应当与</w:t>
      </w:r>
      <w:r w:rsidRPr="00A67F48">
        <w:rPr>
          <w:rFonts w:hint="eastAsia"/>
          <w:sz w:val="22"/>
        </w:rPr>
        <w:t>磋商</w:t>
      </w:r>
      <w:r w:rsidRPr="00A67F48">
        <w:rPr>
          <w:sz w:val="22"/>
        </w:rPr>
        <w:t>文件和</w:t>
      </w:r>
      <w:r w:rsidRPr="00A67F48">
        <w:rPr>
          <w:rFonts w:hint="eastAsia"/>
          <w:sz w:val="22"/>
        </w:rPr>
        <w:t>成交供应商响应</w:t>
      </w:r>
      <w:r w:rsidRPr="00A67F48">
        <w:rPr>
          <w:sz w:val="22"/>
        </w:rPr>
        <w:t>文件的内容一致，并互相补充和解释。</w:t>
      </w:r>
    </w:p>
    <w:p w:rsidR="00A67F48" w:rsidRPr="00A67F48" w:rsidRDefault="00A67F48" w:rsidP="00A67F48">
      <w:pPr>
        <w:ind w:firstLineChars="192" w:firstLine="424"/>
        <w:outlineLvl w:val="2"/>
        <w:rPr>
          <w:b/>
          <w:sz w:val="22"/>
        </w:rPr>
      </w:pPr>
      <w:bookmarkStart w:id="14" w:name="_Toc179995308"/>
      <w:bookmarkStart w:id="15" w:name="_Toc497211601"/>
      <w:r w:rsidRPr="00A67F48">
        <w:rPr>
          <w:rFonts w:hint="eastAsia"/>
          <w:b/>
          <w:sz w:val="22"/>
        </w:rPr>
        <w:t>5</w:t>
      </w:r>
      <w:r w:rsidRPr="00A67F48">
        <w:rPr>
          <w:b/>
          <w:sz w:val="22"/>
        </w:rPr>
        <w:t>结算原则和支付方式</w:t>
      </w:r>
      <w:bookmarkEnd w:id="14"/>
      <w:bookmarkEnd w:id="15"/>
    </w:p>
    <w:p w:rsidR="00A67F48" w:rsidRPr="00A67F48" w:rsidRDefault="00A67F48" w:rsidP="00A67F48">
      <w:pPr>
        <w:pStyle w:val="a7"/>
        <w:spacing w:line="300" w:lineRule="auto"/>
        <w:ind w:firstLineChars="192" w:firstLine="422"/>
        <w:rPr>
          <w:sz w:val="22"/>
        </w:rPr>
      </w:pPr>
      <w:r w:rsidRPr="00A67F48">
        <w:rPr>
          <w:rFonts w:hint="eastAsia"/>
          <w:sz w:val="22"/>
        </w:rPr>
        <w:t>5</w:t>
      </w:r>
      <w:r w:rsidRPr="00A67F48">
        <w:rPr>
          <w:sz w:val="22"/>
        </w:rPr>
        <w:t xml:space="preserve">.1 </w:t>
      </w:r>
      <w:r w:rsidRPr="00A67F48">
        <w:rPr>
          <w:sz w:val="22"/>
        </w:rPr>
        <w:t>结算原则</w:t>
      </w:r>
    </w:p>
    <w:p w:rsidR="00A67F48" w:rsidRPr="00A67F48" w:rsidRDefault="00A67F48" w:rsidP="00A67F48">
      <w:pPr>
        <w:ind w:firstLineChars="192" w:firstLine="422"/>
        <w:rPr>
          <w:sz w:val="22"/>
        </w:rPr>
      </w:pPr>
      <w:r w:rsidRPr="00A67F48">
        <w:rPr>
          <w:rFonts w:hint="eastAsia"/>
          <w:sz w:val="22"/>
        </w:rPr>
        <w:t>5</w:t>
      </w:r>
      <w:r w:rsidRPr="00A67F48">
        <w:rPr>
          <w:sz w:val="22"/>
        </w:rPr>
        <w:t xml:space="preserve">.1.1 </w:t>
      </w:r>
      <w:r w:rsidRPr="00A67F48">
        <w:rPr>
          <w:sz w:val="22"/>
        </w:rPr>
        <w:t>本项目合同总价不变，采购人不会因政策性调价、人工成本、材料、设备使用年限增长引起的维修成本增加和效能衰减等因素（不可抗力除外）的变动而进行调整。</w:t>
      </w:r>
    </w:p>
    <w:p w:rsidR="00A67F48" w:rsidRPr="00A67F48" w:rsidRDefault="00A67F48" w:rsidP="00A67F48">
      <w:pPr>
        <w:ind w:firstLineChars="192" w:firstLine="422"/>
        <w:rPr>
          <w:sz w:val="22"/>
        </w:rPr>
      </w:pPr>
      <w:r w:rsidRPr="00A67F48">
        <w:rPr>
          <w:rFonts w:hint="eastAsia"/>
          <w:sz w:val="22"/>
        </w:rPr>
        <w:t>5</w:t>
      </w:r>
      <w:r w:rsidRPr="00A67F48">
        <w:rPr>
          <w:sz w:val="22"/>
        </w:rPr>
        <w:t>.1.2</w:t>
      </w:r>
      <w:r w:rsidRPr="00A67F48">
        <w:rPr>
          <w:sz w:val="22"/>
        </w:rPr>
        <w:t>发生设备维修的，如该设备尚在质保期内的，采购人不另行支付相关费用；如在质保期外的，单价按照</w:t>
      </w:r>
      <w:r w:rsidRPr="00A67F48">
        <w:rPr>
          <w:rFonts w:hint="eastAsia"/>
          <w:sz w:val="22"/>
        </w:rPr>
        <w:t>响应</w:t>
      </w:r>
      <w:r w:rsidRPr="00A67F48">
        <w:rPr>
          <w:sz w:val="22"/>
        </w:rPr>
        <w:t>文件中明确的备品备件单价（含维修人工费）计取，数量按实结算。如</w:t>
      </w:r>
      <w:r w:rsidRPr="00A67F48">
        <w:rPr>
          <w:rFonts w:hint="eastAsia"/>
          <w:sz w:val="22"/>
        </w:rPr>
        <w:t>响应</w:t>
      </w:r>
      <w:r w:rsidRPr="00A67F48">
        <w:rPr>
          <w:sz w:val="22"/>
        </w:rPr>
        <w:t>文件中没有类似备品备件单价可参照的，则有合同双方协商确定维修单价。</w:t>
      </w:r>
    </w:p>
    <w:p w:rsidR="00A67F48" w:rsidRPr="00A67F48" w:rsidRDefault="00A67F48" w:rsidP="00A67F48">
      <w:pPr>
        <w:ind w:firstLineChars="192" w:firstLine="422"/>
        <w:rPr>
          <w:sz w:val="22"/>
        </w:rPr>
      </w:pPr>
      <w:r w:rsidRPr="00A67F48">
        <w:rPr>
          <w:rFonts w:hint="eastAsia"/>
          <w:sz w:val="22"/>
        </w:rPr>
        <w:t>5..1.3</w:t>
      </w:r>
      <w:r w:rsidRPr="00A67F48">
        <w:rPr>
          <w:rFonts w:hint="eastAsia"/>
          <w:sz w:val="22"/>
        </w:rPr>
        <w:t>本项目所需的安全测评和软件测评等第三方测评费用不包含在本次投磋商报价内。</w:t>
      </w:r>
    </w:p>
    <w:p w:rsidR="00A67F48" w:rsidRPr="00A67F48" w:rsidRDefault="00A67F48" w:rsidP="00A67F48">
      <w:pPr>
        <w:ind w:firstLineChars="192" w:firstLine="422"/>
        <w:rPr>
          <w:sz w:val="22"/>
        </w:rPr>
      </w:pPr>
      <w:r w:rsidRPr="00A67F48">
        <w:rPr>
          <w:rFonts w:hint="eastAsia"/>
          <w:sz w:val="22"/>
        </w:rPr>
        <w:t>5</w:t>
      </w:r>
      <w:r w:rsidRPr="00A67F48">
        <w:rPr>
          <w:sz w:val="22"/>
        </w:rPr>
        <w:t xml:space="preserve">.2 </w:t>
      </w:r>
      <w:r w:rsidRPr="00A67F48">
        <w:rPr>
          <w:sz w:val="22"/>
        </w:rPr>
        <w:t>支付方式</w:t>
      </w:r>
    </w:p>
    <w:p w:rsidR="00A67F48" w:rsidRPr="00A67F48" w:rsidRDefault="00A67F48" w:rsidP="00A67F48">
      <w:pPr>
        <w:ind w:firstLineChars="192" w:firstLine="422"/>
        <w:rPr>
          <w:sz w:val="22"/>
        </w:rPr>
      </w:pPr>
      <w:r w:rsidRPr="00A67F48">
        <w:rPr>
          <w:rFonts w:hint="eastAsia"/>
          <w:sz w:val="22"/>
        </w:rPr>
        <w:t>5</w:t>
      </w:r>
      <w:r w:rsidRPr="00A67F48">
        <w:rPr>
          <w:sz w:val="22"/>
        </w:rPr>
        <w:t xml:space="preserve">.2.1 </w:t>
      </w:r>
      <w:r w:rsidRPr="00A67F48">
        <w:rPr>
          <w:sz w:val="22"/>
        </w:rPr>
        <w:t>本项目合同金额采用分期付款方式，在采购人和</w:t>
      </w:r>
      <w:r w:rsidRPr="00A67F48">
        <w:rPr>
          <w:rFonts w:hint="eastAsia"/>
          <w:sz w:val="22"/>
        </w:rPr>
        <w:t>成交供应商</w:t>
      </w:r>
      <w:r w:rsidRPr="00A67F48">
        <w:rPr>
          <w:sz w:val="22"/>
        </w:rPr>
        <w:t>合同签订后，且财政资金到位后，按下款要求支付相应的合同款项。</w:t>
      </w:r>
    </w:p>
    <w:p w:rsidR="00A67F48" w:rsidRPr="00A67F48" w:rsidRDefault="00A67F48" w:rsidP="00A67F48">
      <w:pPr>
        <w:ind w:firstLineChars="192" w:firstLine="422"/>
        <w:rPr>
          <w:sz w:val="22"/>
        </w:rPr>
      </w:pPr>
      <w:r w:rsidRPr="00A67F48">
        <w:rPr>
          <w:rFonts w:hint="eastAsia"/>
          <w:sz w:val="22"/>
        </w:rPr>
        <w:t>5</w:t>
      </w:r>
      <w:r w:rsidRPr="00A67F48">
        <w:rPr>
          <w:sz w:val="22"/>
        </w:rPr>
        <w:t xml:space="preserve">.2.2 </w:t>
      </w:r>
      <w:r w:rsidRPr="00A67F48">
        <w:rPr>
          <w:sz w:val="22"/>
        </w:rPr>
        <w:t>分期付款的时间进度要求和支付比例具体如下：</w:t>
      </w:r>
    </w:p>
    <w:p w:rsidR="00A67F48" w:rsidRPr="00A67F48" w:rsidRDefault="00A67F48" w:rsidP="00A67F48">
      <w:pPr>
        <w:ind w:firstLineChars="192" w:firstLine="422"/>
        <w:rPr>
          <w:sz w:val="22"/>
        </w:rPr>
      </w:pPr>
      <w:r w:rsidRPr="00A67F48">
        <w:rPr>
          <w:rFonts w:hint="eastAsia"/>
          <w:sz w:val="22"/>
        </w:rPr>
        <w:t>（</w:t>
      </w:r>
      <w:r w:rsidRPr="00A67F48">
        <w:rPr>
          <w:rFonts w:hint="eastAsia"/>
          <w:sz w:val="22"/>
        </w:rPr>
        <w:t>1</w:t>
      </w:r>
      <w:r w:rsidRPr="00A67F48">
        <w:rPr>
          <w:rFonts w:hint="eastAsia"/>
          <w:sz w:val="22"/>
        </w:rPr>
        <w:t>）第一笔付款</w:t>
      </w:r>
      <w:r w:rsidRPr="00A67F48">
        <w:rPr>
          <w:rFonts w:hint="eastAsia"/>
          <w:sz w:val="22"/>
        </w:rPr>
        <w:t>-</w:t>
      </w:r>
      <w:r w:rsidRPr="00A67F48">
        <w:rPr>
          <w:rFonts w:hint="eastAsia"/>
          <w:sz w:val="22"/>
        </w:rPr>
        <w:t>预付款（</w:t>
      </w:r>
      <w:r w:rsidRPr="00A67F48">
        <w:rPr>
          <w:rFonts w:hint="eastAsia"/>
          <w:sz w:val="22"/>
        </w:rPr>
        <w:t>30%</w:t>
      </w:r>
      <w:r w:rsidRPr="00A67F48">
        <w:rPr>
          <w:rFonts w:hint="eastAsia"/>
          <w:sz w:val="22"/>
        </w:rPr>
        <w:t>）</w:t>
      </w:r>
      <w:r w:rsidRPr="00A67F48">
        <w:rPr>
          <w:rFonts w:hint="eastAsia"/>
          <w:sz w:val="22"/>
        </w:rPr>
        <w:t>:</w:t>
      </w:r>
      <w:r w:rsidRPr="00A67F48">
        <w:rPr>
          <w:rFonts w:hint="eastAsia"/>
          <w:sz w:val="22"/>
        </w:rPr>
        <w:t>在合同签订后的</w:t>
      </w:r>
      <w:r w:rsidRPr="00A67F48">
        <w:rPr>
          <w:rFonts w:hint="eastAsia"/>
          <w:sz w:val="22"/>
        </w:rPr>
        <w:t>15</w:t>
      </w:r>
      <w:r w:rsidRPr="00A67F48">
        <w:rPr>
          <w:rFonts w:hint="eastAsia"/>
          <w:sz w:val="22"/>
        </w:rPr>
        <w:t>日内，甲方向乙方支付合同总金额的</w:t>
      </w:r>
      <w:r w:rsidRPr="00A67F48">
        <w:rPr>
          <w:rFonts w:hint="eastAsia"/>
          <w:sz w:val="22"/>
        </w:rPr>
        <w:t>30%</w:t>
      </w:r>
      <w:r w:rsidRPr="00A67F48">
        <w:rPr>
          <w:rFonts w:hint="eastAsia"/>
          <w:sz w:val="22"/>
        </w:rPr>
        <w:t>；</w:t>
      </w:r>
    </w:p>
    <w:p w:rsidR="00A67F48" w:rsidRPr="00A67F48" w:rsidRDefault="00A67F48" w:rsidP="00A67F48">
      <w:pPr>
        <w:ind w:firstLineChars="192" w:firstLine="422"/>
        <w:rPr>
          <w:sz w:val="22"/>
        </w:rPr>
      </w:pPr>
      <w:r w:rsidRPr="00A67F48">
        <w:rPr>
          <w:rFonts w:hint="eastAsia"/>
          <w:sz w:val="22"/>
        </w:rPr>
        <w:t>（</w:t>
      </w:r>
      <w:r w:rsidRPr="00A67F48">
        <w:rPr>
          <w:rFonts w:hint="eastAsia"/>
          <w:sz w:val="22"/>
        </w:rPr>
        <w:t>2</w:t>
      </w:r>
      <w:r w:rsidRPr="00A67F48">
        <w:rPr>
          <w:rFonts w:hint="eastAsia"/>
          <w:sz w:val="22"/>
        </w:rPr>
        <w:t>）第二笔付款</w:t>
      </w:r>
      <w:r w:rsidRPr="00A67F48">
        <w:rPr>
          <w:rFonts w:hint="eastAsia"/>
          <w:sz w:val="22"/>
        </w:rPr>
        <w:t>-</w:t>
      </w:r>
      <w:r w:rsidRPr="00A67F48">
        <w:rPr>
          <w:rFonts w:hint="eastAsia"/>
          <w:sz w:val="22"/>
        </w:rPr>
        <w:t>进度款（</w:t>
      </w:r>
      <w:r w:rsidRPr="00A67F48">
        <w:rPr>
          <w:rFonts w:hint="eastAsia"/>
          <w:sz w:val="22"/>
        </w:rPr>
        <w:t>20%</w:t>
      </w:r>
      <w:r w:rsidRPr="00A67F48">
        <w:rPr>
          <w:rFonts w:hint="eastAsia"/>
          <w:sz w:val="22"/>
        </w:rPr>
        <w:t>）</w:t>
      </w:r>
      <w:r w:rsidRPr="00A67F48">
        <w:rPr>
          <w:rFonts w:hint="eastAsia"/>
          <w:sz w:val="22"/>
        </w:rPr>
        <w:t>:</w:t>
      </w:r>
      <w:r w:rsidRPr="00A67F48">
        <w:rPr>
          <w:rFonts w:hint="eastAsia"/>
          <w:sz w:val="22"/>
        </w:rPr>
        <w:t>完成临港新城派出所和芦潮港派出所至城运中心通讯链路建设后，甲方向乙方支付合同总金额的</w:t>
      </w:r>
      <w:r w:rsidRPr="00A67F48">
        <w:rPr>
          <w:rFonts w:hint="eastAsia"/>
          <w:sz w:val="22"/>
        </w:rPr>
        <w:t>20%;</w:t>
      </w:r>
    </w:p>
    <w:p w:rsidR="00A67F48" w:rsidRPr="00A67F48" w:rsidRDefault="00A67F48" w:rsidP="00A67F48">
      <w:pPr>
        <w:ind w:firstLineChars="192" w:firstLine="422"/>
        <w:rPr>
          <w:sz w:val="22"/>
        </w:rPr>
      </w:pPr>
      <w:r w:rsidRPr="00A67F48">
        <w:rPr>
          <w:rFonts w:hint="eastAsia"/>
          <w:sz w:val="22"/>
        </w:rPr>
        <w:t>（</w:t>
      </w:r>
      <w:r w:rsidRPr="00A67F48">
        <w:rPr>
          <w:rFonts w:hint="eastAsia"/>
          <w:sz w:val="22"/>
        </w:rPr>
        <w:t>3</w:t>
      </w:r>
      <w:r w:rsidRPr="00A67F48">
        <w:rPr>
          <w:rFonts w:hint="eastAsia"/>
          <w:sz w:val="22"/>
        </w:rPr>
        <w:t>）第三笔付款</w:t>
      </w:r>
      <w:r w:rsidRPr="00A67F48">
        <w:rPr>
          <w:rFonts w:hint="eastAsia"/>
          <w:sz w:val="22"/>
        </w:rPr>
        <w:t>-</w:t>
      </w:r>
      <w:r w:rsidRPr="00A67F48">
        <w:rPr>
          <w:rFonts w:hint="eastAsia"/>
          <w:sz w:val="22"/>
        </w:rPr>
        <w:t>初验款（</w:t>
      </w:r>
      <w:r w:rsidRPr="00A67F48">
        <w:rPr>
          <w:rFonts w:hint="eastAsia"/>
          <w:sz w:val="22"/>
        </w:rPr>
        <w:t>30%</w:t>
      </w:r>
      <w:r w:rsidRPr="00A67F48">
        <w:rPr>
          <w:rFonts w:hint="eastAsia"/>
          <w:sz w:val="22"/>
        </w:rPr>
        <w:t>）</w:t>
      </w:r>
      <w:r w:rsidRPr="00A67F48">
        <w:rPr>
          <w:rFonts w:hint="eastAsia"/>
          <w:sz w:val="22"/>
        </w:rPr>
        <w:t>:</w:t>
      </w:r>
      <w:r w:rsidRPr="00A67F48">
        <w:rPr>
          <w:rFonts w:hint="eastAsia"/>
          <w:sz w:val="22"/>
        </w:rPr>
        <w:t>项目通过初步验收后，甲方向乙方支付合同总金额的</w:t>
      </w:r>
      <w:r w:rsidRPr="00A67F48">
        <w:rPr>
          <w:rFonts w:hint="eastAsia"/>
          <w:sz w:val="22"/>
        </w:rPr>
        <w:t>30%;</w:t>
      </w:r>
    </w:p>
    <w:p w:rsidR="00A67F48" w:rsidRPr="00A67F48" w:rsidRDefault="00A67F48" w:rsidP="00A67F48">
      <w:pPr>
        <w:ind w:firstLineChars="192" w:firstLine="422"/>
        <w:rPr>
          <w:sz w:val="22"/>
        </w:rPr>
      </w:pPr>
      <w:r w:rsidRPr="00A67F48">
        <w:rPr>
          <w:rFonts w:hint="eastAsia"/>
          <w:sz w:val="22"/>
        </w:rPr>
        <w:t>（</w:t>
      </w:r>
      <w:r w:rsidRPr="00A67F48">
        <w:rPr>
          <w:rFonts w:hint="eastAsia"/>
          <w:sz w:val="22"/>
        </w:rPr>
        <w:t>4</w:t>
      </w:r>
      <w:r w:rsidRPr="00A67F48">
        <w:rPr>
          <w:rFonts w:hint="eastAsia"/>
          <w:sz w:val="22"/>
        </w:rPr>
        <w:t>）第四笔付款</w:t>
      </w:r>
      <w:r w:rsidRPr="00A67F48">
        <w:rPr>
          <w:rFonts w:hint="eastAsia"/>
          <w:sz w:val="22"/>
        </w:rPr>
        <w:t>-</w:t>
      </w:r>
      <w:r w:rsidRPr="00A67F48">
        <w:rPr>
          <w:rFonts w:hint="eastAsia"/>
          <w:sz w:val="22"/>
        </w:rPr>
        <w:t>尾款（</w:t>
      </w:r>
      <w:r w:rsidRPr="00A67F48">
        <w:rPr>
          <w:rFonts w:hint="eastAsia"/>
          <w:sz w:val="22"/>
        </w:rPr>
        <w:t>20%</w:t>
      </w:r>
      <w:r w:rsidRPr="00A67F48">
        <w:rPr>
          <w:rFonts w:hint="eastAsia"/>
          <w:sz w:val="22"/>
        </w:rPr>
        <w:t>）</w:t>
      </w:r>
      <w:r w:rsidRPr="00A67F48">
        <w:rPr>
          <w:rFonts w:hint="eastAsia"/>
          <w:sz w:val="22"/>
        </w:rPr>
        <w:t>:</w:t>
      </w:r>
      <w:r w:rsidRPr="00A67F48">
        <w:rPr>
          <w:rFonts w:hint="eastAsia"/>
          <w:sz w:val="22"/>
        </w:rPr>
        <w:t>项目验收合格后，甲方向乙方支付合同总金额的</w:t>
      </w:r>
      <w:r w:rsidRPr="00A67F48">
        <w:rPr>
          <w:rFonts w:hint="eastAsia"/>
          <w:sz w:val="22"/>
        </w:rPr>
        <w:t>20%</w:t>
      </w:r>
      <w:r w:rsidRPr="00A67F48">
        <w:rPr>
          <w:rFonts w:hint="eastAsia"/>
          <w:sz w:val="22"/>
        </w:rPr>
        <w:t>。</w:t>
      </w:r>
    </w:p>
    <w:p w:rsidR="00A67F48" w:rsidRPr="00A67F48" w:rsidRDefault="00A67F48" w:rsidP="00A67F48">
      <w:pPr>
        <w:ind w:firstLineChars="192" w:firstLine="422"/>
        <w:rPr>
          <w:sz w:val="22"/>
        </w:rPr>
      </w:pPr>
      <w:r w:rsidRPr="00A67F48">
        <w:rPr>
          <w:rFonts w:hint="eastAsia"/>
          <w:sz w:val="22"/>
        </w:rPr>
        <w:t>5</w:t>
      </w:r>
      <w:r w:rsidRPr="00A67F48">
        <w:rPr>
          <w:sz w:val="22"/>
        </w:rPr>
        <w:t>.3</w:t>
      </w:r>
      <w:r w:rsidRPr="00A67F48">
        <w:rPr>
          <w:rFonts w:hint="eastAsia"/>
          <w:sz w:val="22"/>
        </w:rPr>
        <w:t>成交供应商</w:t>
      </w:r>
      <w:r w:rsidRPr="00A67F48">
        <w:rPr>
          <w:sz w:val="22"/>
        </w:rPr>
        <w:t>因自身原因造成返工的工作量，采购人将不予计量和支付。</w:t>
      </w:r>
    </w:p>
    <w:p w:rsidR="00A67F48" w:rsidRPr="00A67F48" w:rsidRDefault="00A67F48" w:rsidP="00A67F48">
      <w:pPr>
        <w:snapToGrid w:val="0"/>
        <w:spacing w:line="360" w:lineRule="auto"/>
        <w:ind w:firstLineChars="200" w:firstLine="440"/>
        <w:jc w:val="left"/>
        <w:rPr>
          <w:sz w:val="22"/>
        </w:rPr>
      </w:pPr>
      <w:r w:rsidRPr="00A67F48">
        <w:rPr>
          <w:rFonts w:hint="eastAsia"/>
          <w:sz w:val="22"/>
        </w:rPr>
        <w:t>5.4</w:t>
      </w:r>
      <w:r w:rsidRPr="00A67F48">
        <w:rPr>
          <w:rFonts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A67F48">
        <w:rPr>
          <w:sz w:val="22"/>
        </w:rPr>
        <w:t>1</w:t>
      </w:r>
      <w:r w:rsidRPr="00A67F48">
        <w:rPr>
          <w:rFonts w:hint="eastAsia"/>
          <w:sz w:val="22"/>
        </w:rPr>
        <w:t>年期贷款市场报价利率。</w:t>
      </w:r>
    </w:p>
    <w:p w:rsidR="00A67F48" w:rsidRPr="00A67F48" w:rsidRDefault="00A67F48" w:rsidP="00A67F48">
      <w:pPr>
        <w:snapToGrid w:val="0"/>
        <w:spacing w:line="360" w:lineRule="auto"/>
        <w:ind w:firstLineChars="200" w:firstLine="440"/>
        <w:jc w:val="left"/>
        <w:rPr>
          <w:sz w:val="22"/>
        </w:rPr>
      </w:pPr>
    </w:p>
    <w:p w:rsidR="00A67F48" w:rsidRPr="00A67F48" w:rsidRDefault="00A67F48" w:rsidP="00A67F48">
      <w:pPr>
        <w:adjustRightInd w:val="0"/>
        <w:snapToGrid w:val="0"/>
        <w:jc w:val="center"/>
        <w:outlineLvl w:val="1"/>
        <w:rPr>
          <w:rFonts w:eastAsia="黑体"/>
          <w:sz w:val="30"/>
          <w:szCs w:val="30"/>
        </w:rPr>
      </w:pPr>
      <w:bookmarkStart w:id="16" w:name="_Toc497211602"/>
      <w:bookmarkStart w:id="17" w:name="_Toc179995309"/>
      <w:r w:rsidRPr="00A67F48">
        <w:rPr>
          <w:rFonts w:eastAsia="黑体"/>
          <w:sz w:val="30"/>
          <w:szCs w:val="30"/>
        </w:rPr>
        <w:t>三、技术质量要求</w:t>
      </w:r>
      <w:bookmarkEnd w:id="16"/>
      <w:bookmarkEnd w:id="17"/>
    </w:p>
    <w:p w:rsidR="00A67F48" w:rsidRPr="00A67F48" w:rsidRDefault="00A67F48" w:rsidP="00A67F48">
      <w:pPr>
        <w:ind w:firstLineChars="192" w:firstLine="424"/>
        <w:outlineLvl w:val="2"/>
        <w:rPr>
          <w:b/>
          <w:sz w:val="22"/>
        </w:rPr>
      </w:pPr>
      <w:bookmarkStart w:id="18" w:name="_Toc497211603"/>
      <w:bookmarkStart w:id="19" w:name="_Toc179995310"/>
      <w:r w:rsidRPr="00A67F48">
        <w:rPr>
          <w:rFonts w:hint="eastAsia"/>
          <w:b/>
          <w:sz w:val="22"/>
        </w:rPr>
        <w:t>6</w:t>
      </w:r>
      <w:r w:rsidRPr="00A67F48">
        <w:rPr>
          <w:b/>
          <w:sz w:val="22"/>
        </w:rPr>
        <w:t>适用技术规范与规范性文件</w:t>
      </w:r>
      <w:bookmarkEnd w:id="18"/>
      <w:bookmarkEnd w:id="19"/>
    </w:p>
    <w:p w:rsidR="00A67F48" w:rsidRPr="00A67F48" w:rsidRDefault="00A67F48" w:rsidP="00A67F48">
      <w:pPr>
        <w:snapToGrid w:val="0"/>
        <w:ind w:firstLineChars="200" w:firstLine="440"/>
        <w:jc w:val="left"/>
        <w:rPr>
          <w:sz w:val="22"/>
        </w:rPr>
      </w:pPr>
      <w:r w:rsidRPr="00A67F48">
        <w:rPr>
          <w:sz w:val="22"/>
        </w:rPr>
        <w:t>各</w:t>
      </w:r>
      <w:r w:rsidRPr="00A67F48">
        <w:rPr>
          <w:rFonts w:hint="eastAsia"/>
          <w:sz w:val="22"/>
        </w:rPr>
        <w:t>供应商</w:t>
      </w:r>
      <w:r w:rsidRPr="00A67F48">
        <w:rPr>
          <w:sz w:val="22"/>
        </w:rPr>
        <w:t>应充分注意，凡涉及国家或行业管理部门颁发的相关规范、规程和标准，无论其是否在本</w:t>
      </w:r>
      <w:r w:rsidRPr="00A67F48">
        <w:rPr>
          <w:rFonts w:hint="eastAsia"/>
          <w:sz w:val="22"/>
        </w:rPr>
        <w:t>磋商</w:t>
      </w:r>
      <w:r w:rsidRPr="00A67F48">
        <w:rPr>
          <w:sz w:val="22"/>
        </w:rPr>
        <w:t>文件中列明，</w:t>
      </w:r>
      <w:r w:rsidRPr="00A67F48">
        <w:rPr>
          <w:rFonts w:hint="eastAsia"/>
          <w:sz w:val="22"/>
        </w:rPr>
        <w:t>供应商</w:t>
      </w:r>
      <w:r w:rsidRPr="00A67F48">
        <w:rPr>
          <w:sz w:val="22"/>
        </w:rPr>
        <w:t>应无条件执行。标准、规范等不一致的，以要求高者为准。</w:t>
      </w:r>
    </w:p>
    <w:p w:rsidR="00A67F48" w:rsidRPr="00A67F48" w:rsidRDefault="00A67F48" w:rsidP="00A67F48">
      <w:pPr>
        <w:ind w:firstLineChars="192" w:firstLine="424"/>
        <w:outlineLvl w:val="2"/>
        <w:rPr>
          <w:b/>
          <w:sz w:val="22"/>
        </w:rPr>
      </w:pPr>
      <w:bookmarkStart w:id="20" w:name="_Toc179995311"/>
      <w:bookmarkStart w:id="21" w:name="_Toc497211604"/>
      <w:r w:rsidRPr="00A67F48">
        <w:rPr>
          <w:rFonts w:hint="eastAsia"/>
          <w:b/>
          <w:sz w:val="22"/>
        </w:rPr>
        <w:t>7</w:t>
      </w:r>
      <w:r w:rsidRPr="00A67F48">
        <w:rPr>
          <w:rFonts w:hint="eastAsia"/>
          <w:b/>
          <w:sz w:val="22"/>
        </w:rPr>
        <w:t>磋商</w:t>
      </w:r>
      <w:r w:rsidRPr="00A67F48">
        <w:rPr>
          <w:b/>
          <w:sz w:val="22"/>
        </w:rPr>
        <w:t>内容与要求</w:t>
      </w:r>
      <w:bookmarkEnd w:id="20"/>
      <w:bookmarkEnd w:id="21"/>
    </w:p>
    <w:p w:rsidR="00A67F48" w:rsidRPr="00A67F48" w:rsidRDefault="00A67F48" w:rsidP="00A67F48">
      <w:pPr>
        <w:pStyle w:val="a7"/>
        <w:spacing w:line="300" w:lineRule="auto"/>
        <w:ind w:firstLineChars="192" w:firstLine="422"/>
        <w:rPr>
          <w:bCs/>
          <w:sz w:val="22"/>
        </w:rPr>
      </w:pPr>
      <w:r w:rsidRPr="00A67F48">
        <w:rPr>
          <w:rFonts w:hint="eastAsia"/>
          <w:bCs/>
          <w:sz w:val="22"/>
        </w:rPr>
        <w:t>7</w:t>
      </w:r>
      <w:r w:rsidRPr="00A67F48">
        <w:rPr>
          <w:bCs/>
          <w:sz w:val="22"/>
        </w:rPr>
        <w:t>.1</w:t>
      </w:r>
      <w:r w:rsidRPr="00A67F48">
        <w:rPr>
          <w:rFonts w:hint="eastAsia"/>
          <w:bCs/>
          <w:sz w:val="22"/>
        </w:rPr>
        <w:t>工作量清单</w:t>
      </w:r>
    </w:p>
    <w:tbl>
      <w:tblPr>
        <w:tblW w:w="50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54"/>
        <w:gridCol w:w="3099"/>
        <w:gridCol w:w="1387"/>
        <w:gridCol w:w="1847"/>
        <w:gridCol w:w="2383"/>
      </w:tblGrid>
      <w:tr w:rsidR="00A67F48" w:rsidRPr="00A67F48" w:rsidTr="00B0318E">
        <w:trPr>
          <w:trHeight w:val="515"/>
        </w:trPr>
        <w:tc>
          <w:tcPr>
            <w:tcW w:w="493" w:type="pct"/>
          </w:tcPr>
          <w:p w:rsidR="00A67F48" w:rsidRPr="00A67F48" w:rsidRDefault="00A67F48" w:rsidP="00B0318E">
            <w:pPr>
              <w:jc w:val="center"/>
            </w:pPr>
            <w:r w:rsidRPr="00A67F48">
              <w:t>序号</w:t>
            </w:r>
          </w:p>
        </w:tc>
        <w:tc>
          <w:tcPr>
            <w:tcW w:w="1601" w:type="pct"/>
          </w:tcPr>
          <w:p w:rsidR="00A67F48" w:rsidRPr="00A67F48" w:rsidRDefault="00A67F48" w:rsidP="00B0318E">
            <w:pPr>
              <w:jc w:val="center"/>
            </w:pPr>
            <w:r w:rsidRPr="00A67F48">
              <w:t>具体内容</w:t>
            </w:r>
          </w:p>
        </w:tc>
        <w:tc>
          <w:tcPr>
            <w:tcW w:w="717" w:type="pct"/>
          </w:tcPr>
          <w:p w:rsidR="00A67F48" w:rsidRPr="00A67F48" w:rsidRDefault="00A67F48" w:rsidP="00B0318E">
            <w:pPr>
              <w:jc w:val="center"/>
            </w:pPr>
            <w:r w:rsidRPr="00A67F48">
              <w:t>数量</w:t>
            </w:r>
          </w:p>
        </w:tc>
        <w:tc>
          <w:tcPr>
            <w:tcW w:w="955" w:type="pct"/>
          </w:tcPr>
          <w:p w:rsidR="00A67F48" w:rsidRPr="00A67F48" w:rsidRDefault="00A67F48" w:rsidP="00B0318E">
            <w:pPr>
              <w:jc w:val="center"/>
            </w:pPr>
            <w:r w:rsidRPr="00A67F48">
              <w:t>工期</w:t>
            </w:r>
          </w:p>
        </w:tc>
        <w:tc>
          <w:tcPr>
            <w:tcW w:w="1232" w:type="pct"/>
          </w:tcPr>
          <w:p w:rsidR="00A67F48" w:rsidRPr="00A67F48" w:rsidRDefault="00A67F48" w:rsidP="00B0318E">
            <w:pPr>
              <w:jc w:val="center"/>
            </w:pPr>
            <w:r w:rsidRPr="00A67F48">
              <w:t>备注</w:t>
            </w:r>
          </w:p>
        </w:tc>
      </w:tr>
      <w:tr w:rsidR="00A67F48" w:rsidRPr="00A67F48" w:rsidTr="00B0318E">
        <w:trPr>
          <w:trHeight w:val="566"/>
        </w:trPr>
        <w:tc>
          <w:tcPr>
            <w:tcW w:w="493" w:type="pct"/>
          </w:tcPr>
          <w:p w:rsidR="00A67F48" w:rsidRPr="00A67F48" w:rsidRDefault="00A67F48" w:rsidP="00B0318E">
            <w:pPr>
              <w:jc w:val="center"/>
            </w:pPr>
            <w:r w:rsidRPr="00A67F48">
              <w:t>1</w:t>
            </w:r>
          </w:p>
        </w:tc>
        <w:tc>
          <w:tcPr>
            <w:tcW w:w="1601" w:type="pct"/>
          </w:tcPr>
          <w:p w:rsidR="00A67F48" w:rsidRPr="00A67F48" w:rsidRDefault="00A67F48" w:rsidP="00B0318E">
            <w:pPr>
              <w:jc w:val="center"/>
            </w:pPr>
            <w:r w:rsidRPr="00A67F48">
              <w:rPr>
                <w:rFonts w:asciiTheme="minorEastAsia" w:eastAsiaTheme="minorEastAsia" w:hAnsiTheme="minorEastAsia" w:hint="eastAsia"/>
              </w:rPr>
              <w:t>12345热线对接</w:t>
            </w:r>
          </w:p>
        </w:tc>
        <w:tc>
          <w:tcPr>
            <w:tcW w:w="717" w:type="pct"/>
          </w:tcPr>
          <w:p w:rsidR="00A67F48" w:rsidRPr="00A67F48" w:rsidRDefault="00A67F48" w:rsidP="00B0318E">
            <w:pPr>
              <w:jc w:val="center"/>
            </w:pPr>
            <w:r w:rsidRPr="00A67F48">
              <w:t>1</w:t>
            </w:r>
            <w:r w:rsidRPr="00A67F48">
              <w:t>套</w:t>
            </w:r>
          </w:p>
        </w:tc>
        <w:tc>
          <w:tcPr>
            <w:tcW w:w="955" w:type="pct"/>
          </w:tcPr>
          <w:p w:rsidR="00A67F48" w:rsidRPr="00A67F48" w:rsidRDefault="00A67F48" w:rsidP="00B0318E">
            <w:pPr>
              <w:jc w:val="center"/>
            </w:pPr>
            <w:r w:rsidRPr="00A67F48">
              <w:rPr>
                <w:rFonts w:hint="eastAsia"/>
              </w:rPr>
              <w:t>210</w:t>
            </w:r>
            <w:r w:rsidRPr="00A67F48">
              <w:t>个日历天</w:t>
            </w:r>
          </w:p>
        </w:tc>
        <w:tc>
          <w:tcPr>
            <w:tcW w:w="1232" w:type="pct"/>
          </w:tcPr>
          <w:p w:rsidR="00A67F48" w:rsidRPr="00A67F48" w:rsidRDefault="00A67F48" w:rsidP="00B0318E">
            <w:pPr>
              <w:widowControl/>
              <w:jc w:val="center"/>
            </w:pPr>
            <w:r w:rsidRPr="00A67F48">
              <w:t>核心工作内容</w:t>
            </w:r>
          </w:p>
        </w:tc>
      </w:tr>
      <w:tr w:rsidR="00A67F48" w:rsidRPr="00A67F48" w:rsidTr="00B0318E">
        <w:trPr>
          <w:trHeight w:val="541"/>
        </w:trPr>
        <w:tc>
          <w:tcPr>
            <w:tcW w:w="493" w:type="pct"/>
          </w:tcPr>
          <w:p w:rsidR="00A67F48" w:rsidRPr="00A67F48" w:rsidRDefault="00A67F48" w:rsidP="00B0318E">
            <w:pPr>
              <w:jc w:val="center"/>
            </w:pPr>
            <w:r w:rsidRPr="00A67F48">
              <w:t>2</w:t>
            </w:r>
          </w:p>
        </w:tc>
        <w:tc>
          <w:tcPr>
            <w:tcW w:w="1601" w:type="pct"/>
          </w:tcPr>
          <w:p w:rsidR="00A67F48" w:rsidRPr="00A67F48" w:rsidRDefault="00A67F48" w:rsidP="00B0318E">
            <w:pPr>
              <w:jc w:val="center"/>
            </w:pPr>
            <w:r w:rsidRPr="00A67F48">
              <w:rPr>
                <w:rFonts w:asciiTheme="minorEastAsia" w:eastAsiaTheme="minorEastAsia" w:hAnsiTheme="minorEastAsia" w:hint="eastAsia"/>
              </w:rPr>
              <w:t>人口监测子系统</w:t>
            </w:r>
          </w:p>
        </w:tc>
        <w:tc>
          <w:tcPr>
            <w:tcW w:w="717" w:type="pct"/>
          </w:tcPr>
          <w:p w:rsidR="00A67F48" w:rsidRPr="00A67F48" w:rsidRDefault="00A67F48" w:rsidP="00B0318E">
            <w:pPr>
              <w:jc w:val="center"/>
            </w:pPr>
            <w:r w:rsidRPr="00A67F48">
              <w:t>1</w:t>
            </w:r>
            <w:r w:rsidRPr="00A67F48">
              <w:t>套</w:t>
            </w:r>
          </w:p>
        </w:tc>
        <w:tc>
          <w:tcPr>
            <w:tcW w:w="955" w:type="pct"/>
          </w:tcPr>
          <w:p w:rsidR="00A67F48" w:rsidRPr="00A67F48" w:rsidRDefault="00A67F48" w:rsidP="00B0318E">
            <w:pPr>
              <w:jc w:val="center"/>
            </w:pPr>
            <w:r w:rsidRPr="00A67F48">
              <w:rPr>
                <w:rFonts w:hint="eastAsia"/>
              </w:rPr>
              <w:t>210</w:t>
            </w:r>
            <w:r w:rsidRPr="00A67F48">
              <w:t>个日历天</w:t>
            </w:r>
          </w:p>
        </w:tc>
        <w:tc>
          <w:tcPr>
            <w:tcW w:w="1232" w:type="pct"/>
          </w:tcPr>
          <w:p w:rsidR="00A67F48" w:rsidRPr="00A67F48" w:rsidRDefault="00A67F48" w:rsidP="00B0318E">
            <w:pPr>
              <w:jc w:val="center"/>
            </w:pPr>
            <w:r w:rsidRPr="00A67F48">
              <w:t>核心工作内容</w:t>
            </w:r>
          </w:p>
        </w:tc>
      </w:tr>
      <w:tr w:rsidR="00A67F48" w:rsidRPr="00A67F48" w:rsidTr="00B0318E">
        <w:trPr>
          <w:trHeight w:val="538"/>
        </w:trPr>
        <w:tc>
          <w:tcPr>
            <w:tcW w:w="493" w:type="pct"/>
          </w:tcPr>
          <w:p w:rsidR="00A67F48" w:rsidRPr="00A67F48" w:rsidRDefault="00A67F48" w:rsidP="00B0318E">
            <w:pPr>
              <w:jc w:val="center"/>
            </w:pPr>
            <w:r w:rsidRPr="00A67F48">
              <w:lastRenderedPageBreak/>
              <w:t>3</w:t>
            </w:r>
          </w:p>
        </w:tc>
        <w:tc>
          <w:tcPr>
            <w:tcW w:w="1601" w:type="pct"/>
          </w:tcPr>
          <w:p w:rsidR="00A67F48" w:rsidRPr="00A67F48" w:rsidRDefault="00A67F48" w:rsidP="00B0318E">
            <w:pPr>
              <w:jc w:val="center"/>
            </w:pPr>
            <w:r w:rsidRPr="00A67F48">
              <w:rPr>
                <w:rFonts w:asciiTheme="minorEastAsia" w:eastAsiaTheme="minorEastAsia" w:hAnsiTheme="minorEastAsia" w:hint="eastAsia"/>
              </w:rPr>
              <w:t>警民智联子系统</w:t>
            </w:r>
          </w:p>
        </w:tc>
        <w:tc>
          <w:tcPr>
            <w:tcW w:w="717" w:type="pct"/>
          </w:tcPr>
          <w:p w:rsidR="00A67F48" w:rsidRPr="00A67F48" w:rsidRDefault="00A67F48" w:rsidP="00B0318E">
            <w:pPr>
              <w:jc w:val="center"/>
            </w:pPr>
            <w:r w:rsidRPr="00A67F48">
              <w:t>1</w:t>
            </w:r>
            <w:r w:rsidRPr="00A67F48">
              <w:t>套</w:t>
            </w:r>
          </w:p>
        </w:tc>
        <w:tc>
          <w:tcPr>
            <w:tcW w:w="955" w:type="pct"/>
          </w:tcPr>
          <w:p w:rsidR="00A67F48" w:rsidRPr="00A67F48" w:rsidRDefault="00A67F48" w:rsidP="00B0318E">
            <w:pPr>
              <w:jc w:val="center"/>
            </w:pPr>
            <w:r w:rsidRPr="00A67F48">
              <w:rPr>
                <w:rFonts w:hint="eastAsia"/>
              </w:rPr>
              <w:t>210</w:t>
            </w:r>
            <w:r w:rsidRPr="00A67F48">
              <w:t>个日历天</w:t>
            </w:r>
          </w:p>
        </w:tc>
        <w:tc>
          <w:tcPr>
            <w:tcW w:w="1232" w:type="pct"/>
          </w:tcPr>
          <w:p w:rsidR="00A67F48" w:rsidRPr="00A67F48" w:rsidRDefault="00A67F48" w:rsidP="00B0318E">
            <w:pPr>
              <w:jc w:val="center"/>
            </w:pPr>
            <w:r w:rsidRPr="00A67F48">
              <w:t>核心工作内容</w:t>
            </w:r>
          </w:p>
        </w:tc>
      </w:tr>
      <w:tr w:rsidR="00A67F48" w:rsidRPr="00A67F48" w:rsidTr="00B0318E">
        <w:trPr>
          <w:trHeight w:val="523"/>
        </w:trPr>
        <w:tc>
          <w:tcPr>
            <w:tcW w:w="493" w:type="pct"/>
          </w:tcPr>
          <w:p w:rsidR="00A67F48" w:rsidRPr="00A67F48" w:rsidRDefault="00A67F48" w:rsidP="00B0318E">
            <w:pPr>
              <w:jc w:val="center"/>
            </w:pPr>
            <w:r w:rsidRPr="00A67F48">
              <w:t>4</w:t>
            </w:r>
          </w:p>
        </w:tc>
        <w:tc>
          <w:tcPr>
            <w:tcW w:w="1601" w:type="pct"/>
          </w:tcPr>
          <w:p w:rsidR="00A67F48" w:rsidRPr="00A67F48" w:rsidRDefault="00A67F48" w:rsidP="00B0318E">
            <w:pPr>
              <w:jc w:val="center"/>
            </w:pPr>
            <w:r w:rsidRPr="00A67F48">
              <w:rPr>
                <w:rFonts w:asciiTheme="minorEastAsia" w:eastAsiaTheme="minorEastAsia" w:hAnsiTheme="minorEastAsia" w:hint="eastAsia"/>
              </w:rPr>
              <w:t>视频授权接入</w:t>
            </w:r>
          </w:p>
        </w:tc>
        <w:tc>
          <w:tcPr>
            <w:tcW w:w="717" w:type="pct"/>
          </w:tcPr>
          <w:p w:rsidR="00A67F48" w:rsidRPr="00A67F48" w:rsidRDefault="00A67F48" w:rsidP="00B0318E">
            <w:pPr>
              <w:jc w:val="center"/>
            </w:pPr>
            <w:r w:rsidRPr="00A67F48">
              <w:t>1</w:t>
            </w:r>
            <w:r w:rsidRPr="00A67F48">
              <w:t>套</w:t>
            </w:r>
          </w:p>
        </w:tc>
        <w:tc>
          <w:tcPr>
            <w:tcW w:w="955" w:type="pct"/>
          </w:tcPr>
          <w:p w:rsidR="00A67F48" w:rsidRPr="00A67F48" w:rsidRDefault="00A67F48" w:rsidP="00B0318E">
            <w:pPr>
              <w:jc w:val="center"/>
            </w:pPr>
            <w:r w:rsidRPr="00A67F48">
              <w:rPr>
                <w:rFonts w:hint="eastAsia"/>
              </w:rPr>
              <w:t>210</w:t>
            </w:r>
            <w:r w:rsidRPr="00A67F48">
              <w:t>个日历天</w:t>
            </w:r>
          </w:p>
        </w:tc>
        <w:tc>
          <w:tcPr>
            <w:tcW w:w="1232" w:type="pct"/>
          </w:tcPr>
          <w:p w:rsidR="00A67F48" w:rsidRPr="00A67F48" w:rsidRDefault="00A67F48" w:rsidP="00B0318E">
            <w:pPr>
              <w:jc w:val="center"/>
            </w:pPr>
            <w:r w:rsidRPr="00A67F48">
              <w:t>核心工作内容</w:t>
            </w:r>
          </w:p>
        </w:tc>
      </w:tr>
      <w:tr w:rsidR="00A67F48" w:rsidRPr="00A67F48" w:rsidTr="00B0318E">
        <w:trPr>
          <w:trHeight w:val="544"/>
        </w:trPr>
        <w:tc>
          <w:tcPr>
            <w:tcW w:w="493" w:type="pct"/>
          </w:tcPr>
          <w:p w:rsidR="00A67F48" w:rsidRPr="00A67F48" w:rsidRDefault="00A67F48" w:rsidP="00B0318E">
            <w:pPr>
              <w:jc w:val="center"/>
            </w:pPr>
            <w:r w:rsidRPr="00A67F48">
              <w:t>5</w:t>
            </w:r>
          </w:p>
        </w:tc>
        <w:tc>
          <w:tcPr>
            <w:tcW w:w="1601" w:type="pct"/>
          </w:tcPr>
          <w:p w:rsidR="00A67F48" w:rsidRPr="00A67F48" w:rsidRDefault="00A67F48" w:rsidP="00B0318E">
            <w:pPr>
              <w:jc w:val="center"/>
            </w:pPr>
            <w:r w:rsidRPr="00A67F48">
              <w:rPr>
                <w:rFonts w:asciiTheme="minorEastAsia" w:eastAsiaTheme="minorEastAsia" w:hAnsiTheme="minorEastAsia" w:hint="eastAsia"/>
              </w:rPr>
              <w:t>政务外网链路建设</w:t>
            </w:r>
          </w:p>
        </w:tc>
        <w:tc>
          <w:tcPr>
            <w:tcW w:w="717" w:type="pct"/>
          </w:tcPr>
          <w:p w:rsidR="00A67F48" w:rsidRPr="00A67F48" w:rsidRDefault="00A67F48" w:rsidP="00B0318E">
            <w:pPr>
              <w:jc w:val="center"/>
            </w:pPr>
            <w:r w:rsidRPr="00A67F48">
              <w:t>1</w:t>
            </w:r>
            <w:r w:rsidRPr="00A67F48">
              <w:t>套</w:t>
            </w:r>
          </w:p>
        </w:tc>
        <w:tc>
          <w:tcPr>
            <w:tcW w:w="955" w:type="pct"/>
          </w:tcPr>
          <w:p w:rsidR="00A67F48" w:rsidRPr="00A67F48" w:rsidRDefault="00A67F48" w:rsidP="00B0318E">
            <w:pPr>
              <w:jc w:val="center"/>
            </w:pPr>
            <w:r w:rsidRPr="00A67F48">
              <w:rPr>
                <w:rFonts w:hint="eastAsia"/>
              </w:rPr>
              <w:t>210</w:t>
            </w:r>
            <w:r w:rsidRPr="00A67F48">
              <w:t>个日历天</w:t>
            </w:r>
          </w:p>
        </w:tc>
        <w:tc>
          <w:tcPr>
            <w:tcW w:w="1232" w:type="pct"/>
          </w:tcPr>
          <w:p w:rsidR="00A67F48" w:rsidRPr="00A67F48" w:rsidRDefault="00A67F48" w:rsidP="00B0318E">
            <w:pPr>
              <w:jc w:val="center"/>
            </w:pPr>
            <w:r w:rsidRPr="00A67F48">
              <w:t>核心工作内容</w:t>
            </w:r>
          </w:p>
        </w:tc>
      </w:tr>
    </w:tbl>
    <w:p w:rsidR="00A67F48" w:rsidRPr="00A67F48" w:rsidRDefault="00A67F48" w:rsidP="00A67F48">
      <w:pPr>
        <w:adjustRightInd w:val="0"/>
        <w:snapToGrid w:val="0"/>
        <w:ind w:firstLineChars="192" w:firstLine="424"/>
        <w:rPr>
          <w:b/>
          <w:bCs/>
          <w:sz w:val="22"/>
        </w:rPr>
      </w:pPr>
      <w:r w:rsidRPr="00A67F48">
        <w:rPr>
          <w:b/>
          <w:bCs/>
          <w:sz w:val="22"/>
        </w:rPr>
        <w:t>说明：此表所列内容为本次</w:t>
      </w:r>
      <w:r w:rsidRPr="00A67F48">
        <w:rPr>
          <w:rFonts w:hint="eastAsia"/>
          <w:b/>
          <w:bCs/>
          <w:sz w:val="22"/>
        </w:rPr>
        <w:t>磋商</w:t>
      </w:r>
      <w:r w:rsidRPr="00A67F48">
        <w:rPr>
          <w:b/>
          <w:bCs/>
          <w:sz w:val="22"/>
        </w:rPr>
        <w:t>核心工作内容，</w:t>
      </w:r>
      <w:r w:rsidRPr="00A67F48">
        <w:rPr>
          <w:rFonts w:hint="eastAsia"/>
          <w:b/>
          <w:bCs/>
          <w:sz w:val="22"/>
        </w:rPr>
        <w:t>供应商</w:t>
      </w:r>
      <w:r w:rsidRPr="00A67F48">
        <w:rPr>
          <w:b/>
          <w:bCs/>
          <w:sz w:val="22"/>
        </w:rPr>
        <w:t>不得缩减。</w:t>
      </w:r>
    </w:p>
    <w:p w:rsidR="00A67F48" w:rsidRPr="00A67F48" w:rsidRDefault="00A67F48" w:rsidP="00A67F48">
      <w:pPr>
        <w:widowControl/>
        <w:ind w:firstLineChars="192" w:firstLine="422"/>
        <w:jc w:val="left"/>
        <w:rPr>
          <w:bCs/>
          <w:sz w:val="22"/>
        </w:rPr>
      </w:pPr>
      <w:r w:rsidRPr="00A67F48">
        <w:rPr>
          <w:rFonts w:hint="eastAsia"/>
          <w:bCs/>
          <w:sz w:val="22"/>
        </w:rPr>
        <w:t>7.2.</w:t>
      </w:r>
      <w:r w:rsidRPr="00A67F48">
        <w:rPr>
          <w:rFonts w:hint="eastAsia"/>
          <w:bCs/>
          <w:sz w:val="22"/>
        </w:rPr>
        <w:t>建设目标</w:t>
      </w:r>
    </w:p>
    <w:p w:rsidR="00A67F48" w:rsidRPr="00A67F48" w:rsidRDefault="00A67F48" w:rsidP="00A67F48">
      <w:pPr>
        <w:ind w:firstLineChars="192" w:firstLine="422"/>
        <w:rPr>
          <w:sz w:val="22"/>
        </w:rPr>
      </w:pPr>
      <w:r w:rsidRPr="00A67F48">
        <w:rPr>
          <w:rFonts w:hint="eastAsia"/>
          <w:sz w:val="22"/>
        </w:rPr>
        <w:t>本项目是通过对南汇新城镇各小区、行业、网格对象以及</w:t>
      </w:r>
      <w:r w:rsidRPr="00A67F48">
        <w:rPr>
          <w:rFonts w:hint="eastAsia"/>
          <w:sz w:val="22"/>
        </w:rPr>
        <w:t>12345</w:t>
      </w:r>
      <w:r w:rsidRPr="00A67F48">
        <w:rPr>
          <w:rFonts w:hint="eastAsia"/>
          <w:sz w:val="22"/>
        </w:rPr>
        <w:t>热线的信息掌握，达到将对象与辖区民警、居委、社区对应，民警、居委、社区可随时通过该建设感知</w:t>
      </w:r>
      <w:r w:rsidRPr="00A67F48">
        <w:rPr>
          <w:rFonts w:hint="eastAsia"/>
          <w:sz w:val="22"/>
        </w:rPr>
        <w:t>12345</w:t>
      </w:r>
      <w:r w:rsidRPr="00A67F48">
        <w:rPr>
          <w:rFonts w:hint="eastAsia"/>
          <w:sz w:val="22"/>
        </w:rPr>
        <w:t>热线信息以及人口监测和社情民意，并可通过相应手段统计分析展现，交于上级部门或领导进行决策。</w:t>
      </w:r>
    </w:p>
    <w:p w:rsidR="00A67F48" w:rsidRPr="00A67F48" w:rsidRDefault="00A67F48" w:rsidP="00A67F48">
      <w:pPr>
        <w:ind w:firstLineChars="192" w:firstLine="422"/>
        <w:rPr>
          <w:sz w:val="22"/>
        </w:rPr>
      </w:pPr>
      <w:r w:rsidRPr="00A67F48">
        <w:rPr>
          <w:rFonts w:hint="eastAsia"/>
          <w:sz w:val="22"/>
        </w:rPr>
        <w:t>7.3</w:t>
      </w:r>
      <w:r w:rsidRPr="00A67F48">
        <w:rPr>
          <w:rFonts w:hint="eastAsia"/>
          <w:sz w:val="22"/>
        </w:rPr>
        <w:t>具体内容要求</w:t>
      </w:r>
    </w:p>
    <w:p w:rsidR="00A67F48" w:rsidRPr="00A67F48" w:rsidRDefault="00A67F48" w:rsidP="00A67F48">
      <w:pPr>
        <w:ind w:firstLineChars="192" w:firstLine="422"/>
        <w:rPr>
          <w:sz w:val="22"/>
        </w:rPr>
      </w:pPr>
      <w:r w:rsidRPr="00A67F48">
        <w:rPr>
          <w:rFonts w:hint="eastAsia"/>
          <w:sz w:val="22"/>
        </w:rPr>
        <w:t>7.3.1 12345</w:t>
      </w:r>
      <w:r w:rsidRPr="00A67F48">
        <w:rPr>
          <w:rFonts w:hint="eastAsia"/>
          <w:sz w:val="22"/>
        </w:rPr>
        <w:t>热线对接</w:t>
      </w:r>
    </w:p>
    <w:p w:rsidR="00A67F48" w:rsidRPr="00A67F48" w:rsidRDefault="00A67F48" w:rsidP="00A67F48">
      <w:pPr>
        <w:ind w:firstLineChars="192" w:firstLine="422"/>
        <w:rPr>
          <w:sz w:val="22"/>
        </w:rPr>
      </w:pPr>
      <w:r w:rsidRPr="00A67F48">
        <w:rPr>
          <w:rFonts w:hint="eastAsia"/>
          <w:sz w:val="22"/>
        </w:rPr>
        <w:t>（</w:t>
      </w:r>
      <w:r w:rsidRPr="00A67F48">
        <w:rPr>
          <w:rFonts w:hint="eastAsia"/>
          <w:sz w:val="22"/>
        </w:rPr>
        <w:t>1</w:t>
      </w:r>
      <w:r w:rsidRPr="00A67F48">
        <w:rPr>
          <w:rFonts w:hint="eastAsia"/>
          <w:sz w:val="22"/>
        </w:rPr>
        <w:t>）授权认证</w:t>
      </w:r>
    </w:p>
    <w:p w:rsidR="00A67F48" w:rsidRPr="00A67F48" w:rsidRDefault="00A67F48" w:rsidP="00A67F48">
      <w:pPr>
        <w:ind w:firstLineChars="192" w:firstLine="422"/>
        <w:rPr>
          <w:sz w:val="22"/>
        </w:rPr>
      </w:pPr>
      <w:r w:rsidRPr="00A67F48">
        <w:rPr>
          <w:rFonts w:hint="eastAsia"/>
          <w:sz w:val="22"/>
        </w:rPr>
        <w:t>接入前，需申请登录授权，便于进行接口验证。</w:t>
      </w:r>
    </w:p>
    <w:p w:rsidR="00A67F48" w:rsidRPr="00A67F48" w:rsidRDefault="00A67F48" w:rsidP="00A67F48">
      <w:pPr>
        <w:ind w:firstLineChars="192" w:firstLine="422"/>
        <w:rPr>
          <w:sz w:val="22"/>
        </w:rPr>
      </w:pPr>
      <w:r w:rsidRPr="00A67F48">
        <w:rPr>
          <w:rFonts w:hint="eastAsia"/>
          <w:sz w:val="22"/>
        </w:rPr>
        <w:t>（</w:t>
      </w:r>
      <w:r w:rsidRPr="00A67F48">
        <w:rPr>
          <w:rFonts w:hint="eastAsia"/>
          <w:sz w:val="22"/>
        </w:rPr>
        <w:t>2</w:t>
      </w:r>
      <w:r w:rsidRPr="00A67F48">
        <w:rPr>
          <w:rFonts w:hint="eastAsia"/>
          <w:sz w:val="22"/>
        </w:rPr>
        <w:t>）事件接入</w:t>
      </w:r>
    </w:p>
    <w:p w:rsidR="00A67F48" w:rsidRPr="00A67F48" w:rsidRDefault="00A67F48" w:rsidP="00A67F48">
      <w:pPr>
        <w:ind w:firstLineChars="192" w:firstLine="422"/>
        <w:rPr>
          <w:sz w:val="22"/>
        </w:rPr>
      </w:pPr>
      <w:r w:rsidRPr="00A67F48">
        <w:rPr>
          <w:rFonts w:hint="eastAsia"/>
          <w:sz w:val="22"/>
        </w:rPr>
        <w:t>根据业务部门管理职责范围，接入</w:t>
      </w:r>
      <w:r w:rsidRPr="00A67F48">
        <w:rPr>
          <w:rFonts w:hint="eastAsia"/>
          <w:sz w:val="22"/>
        </w:rPr>
        <w:t>12345</w:t>
      </w:r>
      <w:r w:rsidRPr="00A67F48">
        <w:rPr>
          <w:rFonts w:hint="eastAsia"/>
          <w:sz w:val="22"/>
        </w:rPr>
        <w:t>热线相关事件。</w:t>
      </w:r>
    </w:p>
    <w:p w:rsidR="00A67F48" w:rsidRPr="00A67F48" w:rsidRDefault="00A67F48" w:rsidP="00A67F48">
      <w:pPr>
        <w:ind w:firstLineChars="192" w:firstLine="422"/>
        <w:rPr>
          <w:sz w:val="22"/>
        </w:rPr>
      </w:pPr>
      <w:r w:rsidRPr="00A67F48">
        <w:rPr>
          <w:rFonts w:hint="eastAsia"/>
          <w:sz w:val="22"/>
        </w:rPr>
        <w:t>（</w:t>
      </w:r>
      <w:r w:rsidRPr="00A67F48">
        <w:rPr>
          <w:rFonts w:hint="eastAsia"/>
          <w:sz w:val="22"/>
        </w:rPr>
        <w:t>3</w:t>
      </w:r>
      <w:r w:rsidRPr="00A67F48">
        <w:rPr>
          <w:rFonts w:hint="eastAsia"/>
          <w:sz w:val="22"/>
        </w:rPr>
        <w:t>）事件详情</w:t>
      </w:r>
    </w:p>
    <w:p w:rsidR="00A67F48" w:rsidRPr="00A67F48" w:rsidRDefault="00A67F48" w:rsidP="00A67F48">
      <w:pPr>
        <w:ind w:firstLineChars="192" w:firstLine="422"/>
        <w:rPr>
          <w:sz w:val="22"/>
        </w:rPr>
      </w:pPr>
      <w:r w:rsidRPr="00A67F48">
        <w:rPr>
          <w:rFonts w:hint="eastAsia"/>
          <w:sz w:val="22"/>
        </w:rPr>
        <w:t>针对接入的事件，脱敏展示案件来源、案件类别、接警时间、事发区域、事发居村和事发地点等信息。</w:t>
      </w:r>
    </w:p>
    <w:p w:rsidR="00A67F48" w:rsidRPr="00A67F48" w:rsidRDefault="00A67F48" w:rsidP="00A67F48">
      <w:pPr>
        <w:ind w:firstLineChars="192" w:firstLine="422"/>
        <w:rPr>
          <w:sz w:val="22"/>
        </w:rPr>
      </w:pPr>
      <w:r w:rsidRPr="00A67F48">
        <w:rPr>
          <w:rFonts w:hint="eastAsia"/>
          <w:sz w:val="22"/>
        </w:rPr>
        <w:t>（</w:t>
      </w:r>
      <w:r w:rsidRPr="00A67F48">
        <w:rPr>
          <w:rFonts w:hint="eastAsia"/>
          <w:sz w:val="22"/>
        </w:rPr>
        <w:t>4</w:t>
      </w:r>
      <w:r w:rsidRPr="00A67F48">
        <w:rPr>
          <w:rFonts w:hint="eastAsia"/>
          <w:sz w:val="22"/>
        </w:rPr>
        <w:t>）状态跟踪</w:t>
      </w:r>
    </w:p>
    <w:p w:rsidR="00A67F48" w:rsidRPr="00A67F48" w:rsidRDefault="00A67F48" w:rsidP="00A67F48">
      <w:pPr>
        <w:ind w:firstLineChars="192" w:firstLine="422"/>
        <w:rPr>
          <w:sz w:val="22"/>
        </w:rPr>
      </w:pPr>
      <w:r w:rsidRPr="00A67F48">
        <w:rPr>
          <w:rFonts w:hint="eastAsia"/>
          <w:sz w:val="22"/>
        </w:rPr>
        <w:t>派单事项可能有多种状态，不同的状态方式对应着不同的业务处理场景。对不同的数据来源、不同的应用场景，完成</w:t>
      </w:r>
      <w:r w:rsidRPr="00A67F48">
        <w:rPr>
          <w:rFonts w:hint="eastAsia"/>
          <w:sz w:val="22"/>
        </w:rPr>
        <w:t>12345</w:t>
      </w:r>
      <w:r w:rsidRPr="00A67F48">
        <w:rPr>
          <w:rFonts w:hint="eastAsia"/>
          <w:sz w:val="22"/>
        </w:rPr>
        <w:t>的采集、传输、进入流程中心协同处置的过程。针对接入的事件，动态获取</w:t>
      </w:r>
      <w:r w:rsidRPr="00A67F48">
        <w:rPr>
          <w:rFonts w:hint="eastAsia"/>
          <w:sz w:val="22"/>
        </w:rPr>
        <w:t>12345</w:t>
      </w:r>
      <w:r w:rsidRPr="00A67F48">
        <w:rPr>
          <w:rFonts w:hint="eastAsia"/>
          <w:sz w:val="22"/>
        </w:rPr>
        <w:t>事件的最新处理状态，状态包含但不限于待接单，待处置，已完成等状态。定期获取</w:t>
      </w:r>
      <w:r w:rsidRPr="00A67F48">
        <w:rPr>
          <w:rFonts w:hint="eastAsia"/>
          <w:sz w:val="22"/>
        </w:rPr>
        <w:t>12345</w:t>
      </w:r>
      <w:r w:rsidRPr="00A67F48">
        <w:rPr>
          <w:rFonts w:hint="eastAsia"/>
          <w:sz w:val="22"/>
        </w:rPr>
        <w:t>的案件状态，便于管理者掌握案件的处理情况。</w:t>
      </w:r>
    </w:p>
    <w:p w:rsidR="00A67F48" w:rsidRPr="00A67F48" w:rsidRDefault="00A67F48" w:rsidP="00A67F48">
      <w:pPr>
        <w:ind w:firstLineChars="192" w:firstLine="422"/>
        <w:rPr>
          <w:sz w:val="22"/>
        </w:rPr>
      </w:pPr>
      <w:r w:rsidRPr="00A67F48">
        <w:rPr>
          <w:rFonts w:hint="eastAsia"/>
          <w:sz w:val="22"/>
        </w:rPr>
        <w:t>（</w:t>
      </w:r>
      <w:r w:rsidRPr="00A67F48">
        <w:rPr>
          <w:rFonts w:hint="eastAsia"/>
          <w:sz w:val="22"/>
        </w:rPr>
        <w:t>5</w:t>
      </w:r>
      <w:r w:rsidRPr="00A67F48">
        <w:rPr>
          <w:rFonts w:hint="eastAsia"/>
          <w:sz w:val="22"/>
        </w:rPr>
        <w:t>）事件统计</w:t>
      </w:r>
    </w:p>
    <w:p w:rsidR="00A67F48" w:rsidRPr="00A67F48" w:rsidRDefault="00A67F48" w:rsidP="00A67F48">
      <w:pPr>
        <w:ind w:firstLineChars="192" w:firstLine="422"/>
        <w:rPr>
          <w:sz w:val="22"/>
        </w:rPr>
      </w:pPr>
      <w:r w:rsidRPr="00A67F48">
        <w:rPr>
          <w:rFonts w:hint="eastAsia"/>
          <w:sz w:val="22"/>
        </w:rPr>
        <w:t>针对接入的事件，支持时间范围、案件分类等条件查询预警类案件情况，同时支持按时间范围、案件分类等条件进行统计分析，获取不同维度的事件情况，进行多维度分析，有效预警下一步重点工作以及重点布局。</w:t>
      </w:r>
    </w:p>
    <w:p w:rsidR="00A67F48" w:rsidRPr="00A67F48" w:rsidRDefault="00A67F48" w:rsidP="00A67F48">
      <w:pPr>
        <w:ind w:firstLineChars="192" w:firstLine="422"/>
        <w:rPr>
          <w:sz w:val="22"/>
        </w:rPr>
      </w:pPr>
      <w:r w:rsidRPr="00A67F48">
        <w:rPr>
          <w:rFonts w:hint="eastAsia"/>
          <w:sz w:val="22"/>
        </w:rPr>
        <w:t>7.3.2</w:t>
      </w:r>
      <w:r w:rsidRPr="00A67F48">
        <w:rPr>
          <w:rFonts w:hint="eastAsia"/>
          <w:sz w:val="22"/>
        </w:rPr>
        <w:t>人口监测子系统</w:t>
      </w:r>
    </w:p>
    <w:p w:rsidR="00A67F48" w:rsidRPr="00A67F48" w:rsidRDefault="00A67F48" w:rsidP="00A67F48">
      <w:pPr>
        <w:ind w:firstLineChars="192" w:firstLine="422"/>
        <w:rPr>
          <w:sz w:val="22"/>
        </w:rPr>
      </w:pPr>
      <w:r w:rsidRPr="00A67F48">
        <w:rPr>
          <w:rFonts w:hint="eastAsia"/>
          <w:sz w:val="22"/>
        </w:rPr>
        <w:t>（</w:t>
      </w:r>
      <w:r w:rsidRPr="00A67F48">
        <w:rPr>
          <w:rFonts w:hint="eastAsia"/>
          <w:sz w:val="22"/>
        </w:rPr>
        <w:t>1</w:t>
      </w:r>
      <w:r w:rsidRPr="00A67F48">
        <w:rPr>
          <w:rFonts w:hint="eastAsia"/>
          <w:sz w:val="22"/>
        </w:rPr>
        <w:t>）人口迁移监测</w:t>
      </w:r>
    </w:p>
    <w:p w:rsidR="00A67F48" w:rsidRPr="00A67F48" w:rsidRDefault="00A67F48" w:rsidP="00A67F48">
      <w:pPr>
        <w:ind w:firstLineChars="192" w:firstLine="422"/>
        <w:rPr>
          <w:sz w:val="22"/>
        </w:rPr>
      </w:pPr>
      <w:r w:rsidRPr="00A67F48">
        <w:rPr>
          <w:rFonts w:hint="eastAsia"/>
          <w:sz w:val="22"/>
        </w:rPr>
        <w:t>人口迁移监测主要包括流入人口监测和流出人口监测功能。</w:t>
      </w:r>
    </w:p>
    <w:p w:rsidR="00A67F48" w:rsidRPr="00A67F48" w:rsidRDefault="00A67F48" w:rsidP="00A67F48">
      <w:pPr>
        <w:ind w:firstLineChars="192" w:firstLine="422"/>
        <w:rPr>
          <w:sz w:val="22"/>
        </w:rPr>
      </w:pPr>
      <w:r w:rsidRPr="00A67F48">
        <w:rPr>
          <w:rFonts w:hint="eastAsia"/>
          <w:sz w:val="22"/>
        </w:rPr>
        <w:t>流入人口监测：流入人口监测主要实现对流入的人口数量、性别、年龄构成、来源地进行监测，对月度流入人口变化趋势进行监测。提供</w:t>
      </w:r>
      <w:r w:rsidRPr="00A67F48">
        <w:rPr>
          <w:rFonts w:hint="eastAsia"/>
          <w:sz w:val="22"/>
        </w:rPr>
        <w:t>Top5</w:t>
      </w:r>
      <w:r w:rsidRPr="00A67F48">
        <w:rPr>
          <w:rFonts w:hint="eastAsia"/>
          <w:sz w:val="22"/>
        </w:rPr>
        <w:t>流入地分布及月环比情况。</w:t>
      </w:r>
    </w:p>
    <w:p w:rsidR="00A67F48" w:rsidRPr="00A67F48" w:rsidRDefault="00A67F48" w:rsidP="00A67F48">
      <w:pPr>
        <w:ind w:firstLineChars="192" w:firstLine="422"/>
        <w:rPr>
          <w:sz w:val="22"/>
        </w:rPr>
      </w:pPr>
      <w:r w:rsidRPr="00A67F48">
        <w:rPr>
          <w:rFonts w:hint="eastAsia"/>
          <w:sz w:val="22"/>
        </w:rPr>
        <w:t>流出人口监测：流出人口监测主要实现对从南汇新城镇流出人口的人口数量、性别、年龄构成、去向地进行监测，对每月的流出人口变化趋势进行监测。提供</w:t>
      </w:r>
      <w:r w:rsidRPr="00A67F48">
        <w:rPr>
          <w:rFonts w:hint="eastAsia"/>
          <w:sz w:val="22"/>
        </w:rPr>
        <w:t>Top5</w:t>
      </w:r>
      <w:r w:rsidRPr="00A67F48">
        <w:rPr>
          <w:rFonts w:hint="eastAsia"/>
          <w:sz w:val="22"/>
        </w:rPr>
        <w:t>去向地分布及月环比情况。</w:t>
      </w:r>
    </w:p>
    <w:p w:rsidR="00A67F48" w:rsidRPr="00A67F48" w:rsidRDefault="00A67F48" w:rsidP="00A67F48">
      <w:pPr>
        <w:ind w:firstLineChars="192" w:firstLine="422"/>
        <w:rPr>
          <w:sz w:val="22"/>
        </w:rPr>
      </w:pPr>
      <w:r w:rsidRPr="00A67F48">
        <w:rPr>
          <w:rFonts w:hint="eastAsia"/>
          <w:sz w:val="22"/>
        </w:rPr>
        <w:t>大屏展示：基于一期的人口态势板块新增人口迁移监测数据展示，包含流入人口监测和流出人口监测。</w:t>
      </w:r>
    </w:p>
    <w:p w:rsidR="00A67F48" w:rsidRPr="00A67F48" w:rsidRDefault="00A67F48" w:rsidP="00A67F48">
      <w:pPr>
        <w:ind w:firstLineChars="192" w:firstLine="422"/>
        <w:rPr>
          <w:sz w:val="22"/>
        </w:rPr>
      </w:pPr>
      <w:r w:rsidRPr="00A67F48">
        <w:rPr>
          <w:rFonts w:hint="eastAsia"/>
          <w:sz w:val="22"/>
        </w:rPr>
        <w:t>（</w:t>
      </w:r>
      <w:r w:rsidRPr="00A67F48">
        <w:rPr>
          <w:rFonts w:hint="eastAsia"/>
          <w:sz w:val="22"/>
        </w:rPr>
        <w:t>2</w:t>
      </w:r>
      <w:r w:rsidRPr="00A67F48">
        <w:rPr>
          <w:rFonts w:hint="eastAsia"/>
          <w:sz w:val="22"/>
        </w:rPr>
        <w:t>）工地用工监测</w:t>
      </w:r>
    </w:p>
    <w:p w:rsidR="00A67F48" w:rsidRPr="00A67F48" w:rsidRDefault="00A67F48" w:rsidP="00A67F48">
      <w:pPr>
        <w:ind w:firstLineChars="192" w:firstLine="422"/>
        <w:rPr>
          <w:sz w:val="22"/>
        </w:rPr>
      </w:pPr>
      <w:r w:rsidRPr="00A67F48">
        <w:rPr>
          <w:rFonts w:hint="eastAsia"/>
          <w:sz w:val="22"/>
        </w:rPr>
        <w:t>工地用工监测包括工地用工人数和工地用工时长进行监测。</w:t>
      </w:r>
    </w:p>
    <w:p w:rsidR="00A67F48" w:rsidRPr="00A67F48" w:rsidRDefault="00A67F48" w:rsidP="00A67F48">
      <w:pPr>
        <w:ind w:firstLineChars="192" w:firstLine="422"/>
        <w:rPr>
          <w:sz w:val="22"/>
        </w:rPr>
      </w:pPr>
      <w:r w:rsidRPr="00A67F48">
        <w:rPr>
          <w:rFonts w:hint="eastAsia"/>
          <w:sz w:val="22"/>
        </w:rPr>
        <w:lastRenderedPageBreak/>
        <w:t>工地用工人数：工地用工人数主要是实现工地用工人数的监测</w:t>
      </w:r>
    </w:p>
    <w:p w:rsidR="00A67F48" w:rsidRPr="00A67F48" w:rsidRDefault="00A67F48" w:rsidP="00A67F48">
      <w:pPr>
        <w:ind w:firstLineChars="192" w:firstLine="422"/>
        <w:rPr>
          <w:sz w:val="22"/>
        </w:rPr>
      </w:pPr>
      <w:r w:rsidRPr="00A67F48">
        <w:rPr>
          <w:rFonts w:hint="eastAsia"/>
          <w:sz w:val="22"/>
        </w:rPr>
        <w:t>工地用工时长：工地用工时长主要是实现工地用工时长的监测</w:t>
      </w:r>
    </w:p>
    <w:p w:rsidR="00A67F48" w:rsidRPr="00A67F48" w:rsidRDefault="00A67F48" w:rsidP="00A67F48">
      <w:pPr>
        <w:ind w:firstLineChars="192" w:firstLine="422"/>
        <w:rPr>
          <w:sz w:val="22"/>
        </w:rPr>
      </w:pPr>
      <w:r w:rsidRPr="00A67F48">
        <w:rPr>
          <w:rFonts w:hint="eastAsia"/>
          <w:sz w:val="22"/>
        </w:rPr>
        <w:t>大屏展示：基于一期的人口态势板块深化工地工人数据展示，包含工地用工人数和工地用工时长展示。</w:t>
      </w:r>
    </w:p>
    <w:p w:rsidR="00A67F48" w:rsidRPr="00A67F48" w:rsidRDefault="00A67F48" w:rsidP="00A67F48">
      <w:pPr>
        <w:ind w:firstLineChars="192" w:firstLine="422"/>
        <w:rPr>
          <w:sz w:val="22"/>
        </w:rPr>
      </w:pPr>
      <w:r w:rsidRPr="00A67F48">
        <w:rPr>
          <w:rFonts w:hint="eastAsia"/>
          <w:sz w:val="22"/>
        </w:rPr>
        <w:t>（</w:t>
      </w:r>
      <w:r w:rsidRPr="00A67F48">
        <w:rPr>
          <w:rFonts w:hint="eastAsia"/>
          <w:sz w:val="22"/>
        </w:rPr>
        <w:t>3</w:t>
      </w:r>
      <w:r w:rsidRPr="00A67F48">
        <w:rPr>
          <w:rFonts w:hint="eastAsia"/>
          <w:sz w:val="22"/>
        </w:rPr>
        <w:t>）高校毕业生就业监测</w:t>
      </w:r>
    </w:p>
    <w:p w:rsidR="00A67F48" w:rsidRPr="00A67F48" w:rsidRDefault="00A67F48" w:rsidP="00A67F48">
      <w:pPr>
        <w:ind w:firstLineChars="192" w:firstLine="422"/>
        <w:rPr>
          <w:sz w:val="22"/>
        </w:rPr>
      </w:pPr>
      <w:r w:rsidRPr="00A67F48">
        <w:rPr>
          <w:rFonts w:hint="eastAsia"/>
          <w:sz w:val="22"/>
        </w:rPr>
        <w:t>高校毕业生就业：通过全国汇聚的手机信令大数据及模型算法，识别高校毕业生群体。通过高校毕业生板块的开发，实现高校毕业生规模总览、流出分布、流入分布的分析。</w:t>
      </w:r>
    </w:p>
    <w:p w:rsidR="00A67F48" w:rsidRPr="00A67F48" w:rsidRDefault="00A67F48" w:rsidP="00A67F48">
      <w:pPr>
        <w:ind w:firstLineChars="192" w:firstLine="422"/>
        <w:rPr>
          <w:sz w:val="22"/>
        </w:rPr>
      </w:pPr>
      <w:r w:rsidRPr="00A67F48">
        <w:rPr>
          <w:rFonts w:hint="eastAsia"/>
          <w:sz w:val="22"/>
        </w:rPr>
        <w:t>大屏展示：基于一期的人口态势板块新增高校毕业生就业数据展示。</w:t>
      </w:r>
    </w:p>
    <w:p w:rsidR="00A67F48" w:rsidRPr="00A67F48" w:rsidRDefault="00A67F48" w:rsidP="00A67F48">
      <w:pPr>
        <w:ind w:firstLineChars="192" w:firstLine="422"/>
        <w:rPr>
          <w:sz w:val="22"/>
        </w:rPr>
      </w:pPr>
      <w:r w:rsidRPr="00A67F48">
        <w:rPr>
          <w:rFonts w:hint="eastAsia"/>
          <w:sz w:val="22"/>
        </w:rPr>
        <w:t>（</w:t>
      </w:r>
      <w:r w:rsidRPr="00A67F48">
        <w:rPr>
          <w:rFonts w:hint="eastAsia"/>
          <w:sz w:val="22"/>
        </w:rPr>
        <w:t>4</w:t>
      </w:r>
      <w:r w:rsidRPr="00A67F48">
        <w:rPr>
          <w:rFonts w:hint="eastAsia"/>
          <w:sz w:val="22"/>
        </w:rPr>
        <w:t>）就业行业分析</w:t>
      </w:r>
    </w:p>
    <w:p w:rsidR="00A67F48" w:rsidRPr="00A67F48" w:rsidRDefault="00A67F48" w:rsidP="00A67F48">
      <w:pPr>
        <w:ind w:firstLineChars="192" w:firstLine="422"/>
        <w:rPr>
          <w:sz w:val="22"/>
        </w:rPr>
      </w:pPr>
      <w:r w:rsidRPr="00A67F48">
        <w:rPr>
          <w:rFonts w:hint="eastAsia"/>
          <w:sz w:val="22"/>
        </w:rPr>
        <w:t>就业行业分析主要包括就业人口规模、就业人口画像、新型就业群体就业监测、分行业就业监测等功能，并进行大屏展示。</w:t>
      </w:r>
    </w:p>
    <w:p w:rsidR="00A67F48" w:rsidRPr="00A67F48" w:rsidRDefault="00A67F48" w:rsidP="00A67F48">
      <w:pPr>
        <w:ind w:firstLineChars="192" w:firstLine="422"/>
        <w:rPr>
          <w:sz w:val="22"/>
        </w:rPr>
      </w:pPr>
      <w:r w:rsidRPr="00A67F48">
        <w:rPr>
          <w:rFonts w:hint="eastAsia"/>
          <w:sz w:val="22"/>
        </w:rPr>
        <w:t>7.3.3</w:t>
      </w:r>
      <w:r w:rsidRPr="00A67F48">
        <w:rPr>
          <w:rFonts w:hint="eastAsia"/>
          <w:sz w:val="22"/>
        </w:rPr>
        <w:t>警民智联子系统</w:t>
      </w:r>
    </w:p>
    <w:p w:rsidR="00A67F48" w:rsidRPr="00A67F48" w:rsidRDefault="00A67F48" w:rsidP="00A67F48">
      <w:pPr>
        <w:ind w:firstLineChars="192" w:firstLine="422"/>
        <w:rPr>
          <w:sz w:val="22"/>
        </w:rPr>
      </w:pPr>
      <w:r w:rsidRPr="00A67F48">
        <w:rPr>
          <w:rFonts w:hint="eastAsia"/>
          <w:sz w:val="22"/>
        </w:rPr>
        <w:t>（</w:t>
      </w:r>
      <w:r w:rsidRPr="00A67F48">
        <w:rPr>
          <w:rFonts w:hint="eastAsia"/>
          <w:sz w:val="22"/>
        </w:rPr>
        <w:t>1</w:t>
      </w:r>
      <w:r w:rsidRPr="00A67F48">
        <w:rPr>
          <w:rFonts w:hint="eastAsia"/>
          <w:sz w:val="22"/>
        </w:rPr>
        <w:t>）群组动态</w:t>
      </w:r>
    </w:p>
    <w:p w:rsidR="00A67F48" w:rsidRPr="00A67F48" w:rsidRDefault="00A67F48" w:rsidP="00A67F48">
      <w:pPr>
        <w:ind w:firstLineChars="192" w:firstLine="422"/>
        <w:rPr>
          <w:sz w:val="22"/>
        </w:rPr>
      </w:pPr>
      <w:r w:rsidRPr="00A67F48">
        <w:rPr>
          <w:rFonts w:hint="eastAsia"/>
          <w:sz w:val="22"/>
        </w:rPr>
        <w:t>实时消息查看：汇聚纳入平台中的所有对象消息，实时监测最新消息动态，对未查看过的消息进行重点标识，平台使用者只需通过平台即可实时掌握各级账号中产生的信息动态，可快速掌握基本信息情况。</w:t>
      </w:r>
    </w:p>
    <w:p w:rsidR="00A67F48" w:rsidRPr="00A67F48" w:rsidRDefault="00A67F48" w:rsidP="00A67F48">
      <w:pPr>
        <w:ind w:firstLineChars="192" w:firstLine="422"/>
        <w:rPr>
          <w:sz w:val="22"/>
        </w:rPr>
      </w:pPr>
      <w:r w:rsidRPr="00A67F48">
        <w:rPr>
          <w:rFonts w:hint="eastAsia"/>
          <w:sz w:val="22"/>
        </w:rPr>
        <w:t>群内全部人员动态监测：汇聚纳入所有网民信息，标注出根据敏感词监测出的重点关注人员信息。支持查看实时及历史发言查看，通过“时间、日期、发言类型”进行筛选查看。</w:t>
      </w:r>
    </w:p>
    <w:p w:rsidR="00A67F48" w:rsidRPr="00A67F48" w:rsidRDefault="00A67F48" w:rsidP="00A67F48">
      <w:pPr>
        <w:ind w:firstLineChars="192" w:firstLine="422"/>
        <w:rPr>
          <w:sz w:val="22"/>
        </w:rPr>
      </w:pPr>
      <w:r w:rsidRPr="00A67F48">
        <w:rPr>
          <w:rFonts w:hint="eastAsia"/>
          <w:sz w:val="22"/>
        </w:rPr>
        <w:t>（</w:t>
      </w:r>
      <w:r w:rsidRPr="00A67F48">
        <w:rPr>
          <w:rFonts w:hint="eastAsia"/>
          <w:sz w:val="22"/>
        </w:rPr>
        <w:t>2</w:t>
      </w:r>
      <w:r w:rsidRPr="00A67F48">
        <w:rPr>
          <w:rFonts w:hint="eastAsia"/>
          <w:sz w:val="22"/>
        </w:rPr>
        <w:t>）信息发布</w:t>
      </w:r>
    </w:p>
    <w:p w:rsidR="00A67F48" w:rsidRPr="00A67F48" w:rsidRDefault="00A67F48" w:rsidP="00A67F48">
      <w:pPr>
        <w:ind w:firstLineChars="192" w:firstLine="422"/>
        <w:rPr>
          <w:sz w:val="22"/>
        </w:rPr>
      </w:pPr>
      <w:r w:rsidRPr="00A67F48">
        <w:rPr>
          <w:rFonts w:hint="eastAsia"/>
          <w:sz w:val="22"/>
        </w:rPr>
        <w:t>信息发布是通过单位号进行统一发送，主要分为：宣传、预警等信息发布。管理人员可以创建信息发布类型，进行维护管理；支持选择性群发功能。</w:t>
      </w:r>
    </w:p>
    <w:p w:rsidR="00A67F48" w:rsidRPr="00A67F48" w:rsidRDefault="00A67F48" w:rsidP="00A67F48">
      <w:pPr>
        <w:ind w:firstLineChars="192" w:firstLine="422"/>
        <w:rPr>
          <w:sz w:val="22"/>
        </w:rPr>
      </w:pPr>
      <w:r w:rsidRPr="00A67F48">
        <w:rPr>
          <w:rFonts w:hint="eastAsia"/>
          <w:sz w:val="22"/>
        </w:rPr>
        <w:t>（</w:t>
      </w:r>
      <w:r w:rsidRPr="00A67F48">
        <w:rPr>
          <w:rFonts w:hint="eastAsia"/>
          <w:sz w:val="22"/>
        </w:rPr>
        <w:t>3</w:t>
      </w:r>
      <w:r w:rsidRPr="00A67F48">
        <w:rPr>
          <w:rFonts w:hint="eastAsia"/>
          <w:sz w:val="22"/>
        </w:rPr>
        <w:t>）关注人</w:t>
      </w:r>
    </w:p>
    <w:p w:rsidR="00A67F48" w:rsidRPr="00A67F48" w:rsidRDefault="00A67F48" w:rsidP="00A67F48">
      <w:pPr>
        <w:ind w:firstLineChars="192" w:firstLine="422"/>
        <w:rPr>
          <w:sz w:val="22"/>
        </w:rPr>
      </w:pPr>
      <w:r w:rsidRPr="00A67F48">
        <w:rPr>
          <w:rFonts w:hint="eastAsia"/>
          <w:sz w:val="22"/>
        </w:rPr>
        <w:t>对经常发送敏感消息的人员或特殊人员可通过人工进行标记，把需要重点关注的网民单独展示提取出来，并对标记的网民发言消息进行监测，一旦发现敏感消息即在平台中展示。同时支持通过筛选项筛选出此人员发送的全部消息</w:t>
      </w:r>
    </w:p>
    <w:p w:rsidR="00A67F48" w:rsidRPr="00A67F48" w:rsidRDefault="00A67F48" w:rsidP="00A67F48">
      <w:pPr>
        <w:ind w:firstLineChars="192" w:firstLine="422"/>
        <w:rPr>
          <w:sz w:val="22"/>
        </w:rPr>
      </w:pPr>
      <w:r w:rsidRPr="00A67F48">
        <w:rPr>
          <w:rFonts w:hint="eastAsia"/>
          <w:sz w:val="22"/>
        </w:rPr>
        <w:t>（</w:t>
      </w:r>
      <w:r w:rsidRPr="00A67F48">
        <w:rPr>
          <w:rFonts w:hint="eastAsia"/>
          <w:sz w:val="22"/>
        </w:rPr>
        <w:t>4</w:t>
      </w:r>
      <w:r w:rsidRPr="00A67F48">
        <w:rPr>
          <w:rFonts w:hint="eastAsia"/>
          <w:sz w:val="22"/>
        </w:rPr>
        <w:t>）素材案例</w:t>
      </w:r>
    </w:p>
    <w:p w:rsidR="00A67F48" w:rsidRPr="00A67F48" w:rsidRDefault="00A67F48" w:rsidP="00A67F48">
      <w:pPr>
        <w:ind w:firstLineChars="192" w:firstLine="422"/>
        <w:rPr>
          <w:sz w:val="22"/>
        </w:rPr>
      </w:pPr>
      <w:r w:rsidRPr="00A67F48">
        <w:rPr>
          <w:rFonts w:hint="eastAsia"/>
          <w:sz w:val="22"/>
        </w:rPr>
        <w:t>对一些产生良好效果的宣传信息、图片、视频、链接等重要常用的素材存放在此，方便管理员进行查阅、调用。发布素材案例可以通过对群搜索或者群发的方式进行一次性发布。</w:t>
      </w:r>
    </w:p>
    <w:p w:rsidR="00A67F48" w:rsidRPr="00A67F48" w:rsidRDefault="00A67F48" w:rsidP="00A67F48">
      <w:pPr>
        <w:ind w:firstLineChars="192" w:firstLine="422"/>
        <w:rPr>
          <w:sz w:val="22"/>
        </w:rPr>
      </w:pPr>
      <w:r w:rsidRPr="00A67F48">
        <w:rPr>
          <w:rFonts w:hint="eastAsia"/>
          <w:sz w:val="22"/>
        </w:rPr>
        <w:t>（</w:t>
      </w:r>
      <w:r w:rsidRPr="00A67F48">
        <w:rPr>
          <w:rFonts w:hint="eastAsia"/>
          <w:sz w:val="22"/>
        </w:rPr>
        <w:t>5</w:t>
      </w:r>
      <w:r w:rsidRPr="00A67F48">
        <w:rPr>
          <w:rFonts w:hint="eastAsia"/>
          <w:sz w:val="22"/>
        </w:rPr>
        <w:t>）全文检索</w:t>
      </w:r>
    </w:p>
    <w:p w:rsidR="00A67F48" w:rsidRPr="00A67F48" w:rsidRDefault="00A67F48" w:rsidP="00A67F48">
      <w:pPr>
        <w:ind w:firstLineChars="192" w:firstLine="422"/>
        <w:rPr>
          <w:sz w:val="22"/>
        </w:rPr>
      </w:pPr>
      <w:r w:rsidRPr="00A67F48">
        <w:rPr>
          <w:rFonts w:hint="eastAsia"/>
          <w:sz w:val="22"/>
        </w:rPr>
        <w:t>对动态时间内的所有消息提供全局检索功能，可通过时间、人员类型、消息类型、发言类型进行再次过滤筛选。</w:t>
      </w:r>
    </w:p>
    <w:p w:rsidR="00A67F48" w:rsidRPr="00A67F48" w:rsidRDefault="00A67F48" w:rsidP="00A67F48">
      <w:pPr>
        <w:ind w:firstLineChars="192" w:firstLine="422"/>
        <w:rPr>
          <w:sz w:val="22"/>
        </w:rPr>
      </w:pPr>
      <w:r w:rsidRPr="00A67F48">
        <w:rPr>
          <w:rFonts w:hint="eastAsia"/>
          <w:sz w:val="22"/>
        </w:rPr>
        <w:t>（</w:t>
      </w:r>
      <w:r w:rsidRPr="00A67F48">
        <w:rPr>
          <w:rFonts w:hint="eastAsia"/>
          <w:sz w:val="22"/>
        </w:rPr>
        <w:t>6</w:t>
      </w:r>
      <w:r w:rsidRPr="00A67F48">
        <w:rPr>
          <w:rFonts w:hint="eastAsia"/>
          <w:sz w:val="22"/>
        </w:rPr>
        <w:t>）系统管理</w:t>
      </w:r>
    </w:p>
    <w:p w:rsidR="00A67F48" w:rsidRPr="00A67F48" w:rsidRDefault="00A67F48" w:rsidP="00A67F48">
      <w:pPr>
        <w:ind w:firstLineChars="192" w:firstLine="422"/>
        <w:rPr>
          <w:sz w:val="22"/>
        </w:rPr>
      </w:pPr>
      <w:r w:rsidRPr="00A67F48">
        <w:rPr>
          <w:rFonts w:hint="eastAsia"/>
          <w:sz w:val="22"/>
        </w:rPr>
        <w:t>包括机器人账号维护、部门管理、人员管理功能。</w:t>
      </w:r>
    </w:p>
    <w:p w:rsidR="00A67F48" w:rsidRPr="00A67F48" w:rsidRDefault="00A67F48" w:rsidP="00A67F48">
      <w:pPr>
        <w:ind w:firstLineChars="192" w:firstLine="422"/>
        <w:rPr>
          <w:sz w:val="22"/>
        </w:rPr>
      </w:pPr>
      <w:r w:rsidRPr="00A67F48">
        <w:rPr>
          <w:rFonts w:hint="eastAsia"/>
          <w:sz w:val="22"/>
        </w:rPr>
        <w:t>（</w:t>
      </w:r>
      <w:r w:rsidRPr="00A67F48">
        <w:rPr>
          <w:rFonts w:hint="eastAsia"/>
          <w:sz w:val="22"/>
        </w:rPr>
        <w:t>7</w:t>
      </w:r>
      <w:r w:rsidRPr="00A67F48">
        <w:rPr>
          <w:rFonts w:hint="eastAsia"/>
          <w:sz w:val="22"/>
        </w:rPr>
        <w:t>）角色权限</w:t>
      </w:r>
    </w:p>
    <w:p w:rsidR="00A67F48" w:rsidRPr="00A67F48" w:rsidRDefault="00A67F48" w:rsidP="00A67F48">
      <w:pPr>
        <w:ind w:firstLineChars="192" w:firstLine="422"/>
        <w:rPr>
          <w:sz w:val="22"/>
        </w:rPr>
      </w:pPr>
      <w:r w:rsidRPr="00A67F48">
        <w:rPr>
          <w:rFonts w:hint="eastAsia"/>
          <w:sz w:val="22"/>
        </w:rPr>
        <w:t>根据用户所拥有的不同身份，为其分配相应的操作和访问权限。可限定不同的用户身份查看和使用指定的平台功能及数据。</w:t>
      </w:r>
    </w:p>
    <w:p w:rsidR="00A67F48" w:rsidRPr="00A67F48" w:rsidRDefault="00A67F48" w:rsidP="00A67F48">
      <w:pPr>
        <w:ind w:firstLineChars="192" w:firstLine="422"/>
        <w:rPr>
          <w:sz w:val="22"/>
        </w:rPr>
      </w:pPr>
      <w:r w:rsidRPr="00A67F48">
        <w:rPr>
          <w:rFonts w:hint="eastAsia"/>
          <w:sz w:val="22"/>
        </w:rPr>
        <w:t>（</w:t>
      </w:r>
      <w:r w:rsidRPr="00A67F48">
        <w:rPr>
          <w:rFonts w:hint="eastAsia"/>
          <w:sz w:val="22"/>
        </w:rPr>
        <w:t>8</w:t>
      </w:r>
      <w:r w:rsidRPr="00A67F48">
        <w:rPr>
          <w:rFonts w:hint="eastAsia"/>
          <w:sz w:val="22"/>
        </w:rPr>
        <w:t>）敏感信息</w:t>
      </w:r>
    </w:p>
    <w:p w:rsidR="00A67F48" w:rsidRPr="00A67F48" w:rsidRDefault="00A67F48" w:rsidP="00A67F48">
      <w:pPr>
        <w:ind w:firstLineChars="192" w:firstLine="422"/>
        <w:rPr>
          <w:sz w:val="22"/>
        </w:rPr>
      </w:pPr>
      <w:r w:rsidRPr="00A67F48">
        <w:rPr>
          <w:rFonts w:hint="eastAsia"/>
          <w:sz w:val="22"/>
        </w:rPr>
        <w:t>实现敏感词库的维护，和相关信息的监测。</w:t>
      </w:r>
    </w:p>
    <w:p w:rsidR="00A67F48" w:rsidRPr="00A67F48" w:rsidRDefault="00A67F48" w:rsidP="00A67F48">
      <w:pPr>
        <w:ind w:firstLineChars="192" w:firstLine="422"/>
        <w:rPr>
          <w:sz w:val="22"/>
        </w:rPr>
      </w:pPr>
      <w:r w:rsidRPr="00A67F48">
        <w:rPr>
          <w:rFonts w:hint="eastAsia"/>
          <w:sz w:val="22"/>
        </w:rPr>
        <w:lastRenderedPageBreak/>
        <w:t>7.3.4</w:t>
      </w:r>
      <w:r w:rsidRPr="00A67F48">
        <w:rPr>
          <w:rFonts w:hint="eastAsia"/>
          <w:sz w:val="22"/>
        </w:rPr>
        <w:t>视频授权接入</w:t>
      </w:r>
    </w:p>
    <w:p w:rsidR="00A67F48" w:rsidRPr="00A67F48" w:rsidRDefault="00A67F48" w:rsidP="00A67F48">
      <w:pPr>
        <w:ind w:firstLineChars="192" w:firstLine="422"/>
        <w:rPr>
          <w:sz w:val="22"/>
        </w:rPr>
      </w:pPr>
      <w:r w:rsidRPr="00A67F48">
        <w:rPr>
          <w:rFonts w:hint="eastAsia"/>
          <w:sz w:val="22"/>
        </w:rPr>
        <w:t>针对老旧小区技防改造的摄像头进行接入，包含芦潮港社区一期、芦潮港社区二期和申港社区二期宜浩佳园，确保实时监控老旧小区。满足</w:t>
      </w:r>
      <w:r w:rsidRPr="00A67F48">
        <w:rPr>
          <w:rFonts w:hint="eastAsia"/>
          <w:sz w:val="22"/>
        </w:rPr>
        <w:t>1500</w:t>
      </w:r>
      <w:r w:rsidRPr="00A67F48">
        <w:rPr>
          <w:rFonts w:hint="eastAsia"/>
          <w:sz w:val="22"/>
        </w:rPr>
        <w:t>路视频授权接入能力。</w:t>
      </w:r>
    </w:p>
    <w:p w:rsidR="00A67F48" w:rsidRPr="00A67F48" w:rsidRDefault="00A67F48" w:rsidP="00A67F48">
      <w:pPr>
        <w:ind w:firstLineChars="192" w:firstLine="422"/>
        <w:rPr>
          <w:sz w:val="22"/>
        </w:rPr>
      </w:pPr>
      <w:r w:rsidRPr="00A67F48">
        <w:rPr>
          <w:rFonts w:hint="eastAsia"/>
          <w:sz w:val="22"/>
        </w:rPr>
        <w:t>7.3.5</w:t>
      </w:r>
      <w:r w:rsidRPr="00A67F48">
        <w:rPr>
          <w:rFonts w:hint="eastAsia"/>
          <w:sz w:val="22"/>
        </w:rPr>
        <w:t>政务外网链路建设</w:t>
      </w:r>
    </w:p>
    <w:p w:rsidR="00A67F48" w:rsidRPr="00A67F48" w:rsidRDefault="00A67F48" w:rsidP="00A67F48">
      <w:pPr>
        <w:ind w:firstLineChars="192" w:firstLine="422"/>
        <w:rPr>
          <w:sz w:val="22"/>
        </w:rPr>
      </w:pPr>
      <w:r w:rsidRPr="00A67F48">
        <w:rPr>
          <w:rFonts w:hint="eastAsia"/>
          <w:sz w:val="22"/>
        </w:rPr>
        <w:t>（</w:t>
      </w:r>
      <w:r w:rsidRPr="00A67F48">
        <w:rPr>
          <w:rFonts w:hint="eastAsia"/>
          <w:sz w:val="22"/>
        </w:rPr>
        <w:t>1</w:t>
      </w:r>
      <w:r w:rsidRPr="00A67F48">
        <w:rPr>
          <w:rFonts w:hint="eastAsia"/>
          <w:sz w:val="22"/>
        </w:rPr>
        <w:t>）临港所到城运中心光纤施工距离</w:t>
      </w:r>
      <w:r w:rsidRPr="00A67F48">
        <w:rPr>
          <w:rFonts w:hint="eastAsia"/>
          <w:sz w:val="22"/>
        </w:rPr>
        <w:t>2</w:t>
      </w:r>
      <w:r w:rsidRPr="00A67F48">
        <w:rPr>
          <w:rFonts w:hint="eastAsia"/>
          <w:sz w:val="22"/>
        </w:rPr>
        <w:t>公里。</w:t>
      </w:r>
    </w:p>
    <w:p w:rsidR="00A67F48" w:rsidRPr="00A67F48" w:rsidRDefault="00A67F48" w:rsidP="00A67F48">
      <w:pPr>
        <w:ind w:firstLineChars="192" w:firstLine="422"/>
        <w:rPr>
          <w:sz w:val="22"/>
        </w:rPr>
      </w:pPr>
      <w:r w:rsidRPr="00A67F48">
        <w:rPr>
          <w:rFonts w:hint="eastAsia"/>
          <w:sz w:val="22"/>
        </w:rPr>
        <w:t>（</w:t>
      </w:r>
      <w:r w:rsidRPr="00A67F48">
        <w:rPr>
          <w:rFonts w:hint="eastAsia"/>
          <w:sz w:val="22"/>
        </w:rPr>
        <w:t>2</w:t>
      </w:r>
      <w:r w:rsidRPr="00A67F48">
        <w:rPr>
          <w:rFonts w:hint="eastAsia"/>
          <w:sz w:val="22"/>
        </w:rPr>
        <w:t>）芦潮港所到城运中心，光纤施工距离</w:t>
      </w:r>
      <w:r w:rsidRPr="00A67F48">
        <w:rPr>
          <w:rFonts w:hint="eastAsia"/>
          <w:sz w:val="22"/>
        </w:rPr>
        <w:t>5</w:t>
      </w:r>
      <w:r w:rsidRPr="00A67F48">
        <w:rPr>
          <w:rFonts w:hint="eastAsia"/>
          <w:sz w:val="22"/>
        </w:rPr>
        <w:t>公里。</w:t>
      </w:r>
    </w:p>
    <w:p w:rsidR="00A67F48" w:rsidRPr="00A67F48" w:rsidRDefault="00A67F48" w:rsidP="00A67F48">
      <w:pPr>
        <w:ind w:firstLineChars="192" w:firstLine="422"/>
        <w:rPr>
          <w:sz w:val="22"/>
        </w:rPr>
      </w:pPr>
      <w:r w:rsidRPr="00A67F48">
        <w:rPr>
          <w:rFonts w:hint="eastAsia"/>
          <w:sz w:val="22"/>
        </w:rPr>
        <w:t>7.4</w:t>
      </w:r>
      <w:r w:rsidRPr="00A67F48">
        <w:rPr>
          <w:rFonts w:hint="eastAsia"/>
          <w:sz w:val="22"/>
        </w:rPr>
        <w:t>设计原则</w:t>
      </w:r>
    </w:p>
    <w:p w:rsidR="00A67F48" w:rsidRPr="00A67F48" w:rsidRDefault="00A67F48" w:rsidP="00A67F48">
      <w:pPr>
        <w:ind w:firstLineChars="192" w:firstLine="422"/>
        <w:rPr>
          <w:sz w:val="22"/>
        </w:rPr>
      </w:pPr>
      <w:r w:rsidRPr="00A67F48">
        <w:rPr>
          <w:rFonts w:hint="eastAsia"/>
          <w:sz w:val="22"/>
        </w:rPr>
        <w:t>系统建设需符合国家《信息安全等级保护管理办法》及相关文件要求，按信息安全保护等级第二级要求进行。</w:t>
      </w:r>
    </w:p>
    <w:p w:rsidR="00A67F48" w:rsidRPr="00A67F48" w:rsidRDefault="00A67F48" w:rsidP="00A67F48">
      <w:pPr>
        <w:ind w:firstLineChars="192" w:firstLine="422"/>
        <w:rPr>
          <w:sz w:val="22"/>
        </w:rPr>
      </w:pPr>
      <w:r w:rsidRPr="00A67F48">
        <w:rPr>
          <w:rFonts w:hint="eastAsia"/>
          <w:sz w:val="22"/>
        </w:rPr>
        <w:t>7.5</w:t>
      </w:r>
      <w:r w:rsidRPr="00A67F48">
        <w:rPr>
          <w:rFonts w:hint="eastAsia"/>
          <w:sz w:val="22"/>
        </w:rPr>
        <w:t>技术指标要求</w:t>
      </w:r>
    </w:p>
    <w:p w:rsidR="00A67F48" w:rsidRPr="00A67F48" w:rsidRDefault="00A67F48" w:rsidP="00A67F48">
      <w:pPr>
        <w:ind w:firstLineChars="192" w:firstLine="422"/>
      </w:pPr>
      <w:r w:rsidRPr="00A67F48">
        <w:rPr>
          <w:rFonts w:hint="eastAsia"/>
          <w:sz w:val="22"/>
        </w:rPr>
        <w:t>7.5.1</w:t>
      </w:r>
      <w:r w:rsidRPr="00A67F48">
        <w:rPr>
          <w:rFonts w:hint="eastAsia"/>
        </w:rPr>
        <w:t>系统功能与技术指标</w:t>
      </w:r>
    </w:p>
    <w:p w:rsidR="00A67F48" w:rsidRPr="00A67F48" w:rsidRDefault="00A67F48" w:rsidP="00A67F48">
      <w:pPr>
        <w:ind w:firstLineChars="192" w:firstLine="422"/>
        <w:rPr>
          <w:sz w:val="22"/>
        </w:rPr>
      </w:pPr>
      <w:r w:rsidRPr="00A67F48">
        <w:rPr>
          <w:rFonts w:hint="eastAsia"/>
          <w:sz w:val="22"/>
        </w:rPr>
        <w:t>7.5.1.1 12345</w:t>
      </w:r>
      <w:r w:rsidRPr="00A67F48">
        <w:rPr>
          <w:rFonts w:hint="eastAsia"/>
          <w:sz w:val="22"/>
        </w:rPr>
        <w:t>热线对接</w:t>
      </w:r>
    </w:p>
    <w:tbl>
      <w:tblPr>
        <w:tblW w:w="4998" w:type="pct"/>
        <w:tblLook w:val="04A0" w:firstRow="1" w:lastRow="0" w:firstColumn="1" w:lastColumn="0" w:noHBand="0" w:noVBand="1"/>
      </w:tblPr>
      <w:tblGrid>
        <w:gridCol w:w="1075"/>
        <w:gridCol w:w="2137"/>
        <w:gridCol w:w="6412"/>
      </w:tblGrid>
      <w:tr w:rsidR="00A67F48" w:rsidRPr="00A67F48" w:rsidTr="00B0318E">
        <w:trPr>
          <w:trHeight w:val="480"/>
        </w:trPr>
        <w:tc>
          <w:tcPr>
            <w:tcW w:w="559" w:type="pct"/>
            <w:tcBorders>
              <w:top w:val="single" w:sz="4" w:space="0" w:color="000000"/>
              <w:left w:val="single" w:sz="4" w:space="0" w:color="000000"/>
              <w:bottom w:val="single" w:sz="4" w:space="0" w:color="auto"/>
              <w:right w:val="single" w:sz="4" w:space="0" w:color="000000"/>
            </w:tcBorders>
            <w:shd w:val="clear" w:color="auto" w:fill="auto"/>
            <w:vAlign w:val="center"/>
          </w:tcPr>
          <w:p w:rsidR="00A67F48" w:rsidRPr="00A67F48" w:rsidRDefault="00A67F48" w:rsidP="00B0318E">
            <w:pPr>
              <w:jc w:val="center"/>
              <w:rPr>
                <w:b/>
                <w:bCs/>
                <w:sz w:val="22"/>
              </w:rPr>
            </w:pPr>
            <w:r w:rsidRPr="00A67F48">
              <w:rPr>
                <w:rFonts w:hint="eastAsia"/>
                <w:b/>
                <w:bCs/>
                <w:sz w:val="22"/>
              </w:rPr>
              <w:t>序号</w:t>
            </w:r>
          </w:p>
        </w:tc>
        <w:tc>
          <w:tcPr>
            <w:tcW w:w="1110" w:type="pct"/>
            <w:tcBorders>
              <w:top w:val="single" w:sz="4" w:space="0" w:color="000000"/>
              <w:left w:val="single" w:sz="4" w:space="0" w:color="000000"/>
              <w:bottom w:val="single" w:sz="4" w:space="0" w:color="auto"/>
              <w:right w:val="single" w:sz="4" w:space="0" w:color="000000"/>
            </w:tcBorders>
            <w:shd w:val="clear" w:color="auto" w:fill="auto"/>
            <w:vAlign w:val="center"/>
          </w:tcPr>
          <w:p w:rsidR="00A67F48" w:rsidRPr="00A67F48" w:rsidRDefault="00A67F48" w:rsidP="00B0318E">
            <w:pPr>
              <w:jc w:val="center"/>
              <w:rPr>
                <w:b/>
                <w:bCs/>
                <w:sz w:val="22"/>
              </w:rPr>
            </w:pPr>
            <w:r w:rsidRPr="00A67F48">
              <w:rPr>
                <w:rFonts w:hint="eastAsia"/>
                <w:b/>
                <w:bCs/>
                <w:sz w:val="22"/>
              </w:rPr>
              <w:t>模块名称</w:t>
            </w:r>
          </w:p>
        </w:tc>
        <w:tc>
          <w:tcPr>
            <w:tcW w:w="3331" w:type="pct"/>
            <w:tcBorders>
              <w:top w:val="single" w:sz="4" w:space="0" w:color="000000"/>
              <w:left w:val="single" w:sz="4" w:space="0" w:color="000000"/>
              <w:bottom w:val="single" w:sz="4" w:space="0" w:color="auto"/>
              <w:right w:val="single" w:sz="4" w:space="0" w:color="000000"/>
            </w:tcBorders>
            <w:shd w:val="clear" w:color="auto" w:fill="auto"/>
            <w:vAlign w:val="center"/>
          </w:tcPr>
          <w:p w:rsidR="00A67F48" w:rsidRPr="00A67F48" w:rsidRDefault="00A67F48" w:rsidP="00B0318E">
            <w:pPr>
              <w:jc w:val="center"/>
              <w:rPr>
                <w:b/>
                <w:bCs/>
                <w:sz w:val="22"/>
              </w:rPr>
            </w:pPr>
            <w:r w:rsidRPr="00A67F48">
              <w:rPr>
                <w:rFonts w:hint="eastAsia"/>
                <w:b/>
                <w:bCs/>
                <w:sz w:val="22"/>
              </w:rPr>
              <w:t>描述</w:t>
            </w:r>
          </w:p>
        </w:tc>
      </w:tr>
      <w:tr w:rsidR="00A67F48" w:rsidRPr="00A67F48" w:rsidTr="00B0318E">
        <w:trPr>
          <w:trHeight w:val="285"/>
        </w:trPr>
        <w:tc>
          <w:tcPr>
            <w:tcW w:w="559" w:type="pct"/>
            <w:tcBorders>
              <w:top w:val="single" w:sz="4" w:space="0" w:color="auto"/>
              <w:left w:val="single" w:sz="4" w:space="0" w:color="auto"/>
              <w:bottom w:val="nil"/>
              <w:right w:val="single" w:sz="4" w:space="0" w:color="000000"/>
            </w:tcBorders>
            <w:shd w:val="clear" w:color="auto" w:fill="auto"/>
            <w:vAlign w:val="center"/>
          </w:tcPr>
          <w:p w:rsidR="00A67F48" w:rsidRPr="00A67F48" w:rsidRDefault="00A67F48" w:rsidP="00B0318E">
            <w:pPr>
              <w:ind w:firstLineChars="192" w:firstLine="422"/>
              <w:rPr>
                <w:sz w:val="22"/>
              </w:rPr>
            </w:pPr>
            <w:r w:rsidRPr="00A67F48">
              <w:rPr>
                <w:rFonts w:hint="eastAsia"/>
                <w:sz w:val="22"/>
              </w:rPr>
              <w:t>1</w:t>
            </w:r>
          </w:p>
        </w:tc>
        <w:tc>
          <w:tcPr>
            <w:tcW w:w="1110" w:type="pct"/>
            <w:vMerge w:val="restart"/>
            <w:tcBorders>
              <w:top w:val="single" w:sz="4" w:space="0" w:color="auto"/>
              <w:left w:val="single" w:sz="4" w:space="0" w:color="auto"/>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12345</w:t>
            </w:r>
            <w:r w:rsidRPr="00A67F48">
              <w:rPr>
                <w:rFonts w:hint="eastAsia"/>
                <w:sz w:val="22"/>
              </w:rPr>
              <w:t>事件对接</w:t>
            </w:r>
          </w:p>
        </w:tc>
        <w:tc>
          <w:tcPr>
            <w:tcW w:w="3331" w:type="pct"/>
            <w:tcBorders>
              <w:top w:val="single" w:sz="4" w:space="0" w:color="auto"/>
              <w:left w:val="single" w:sz="4" w:space="0" w:color="000000"/>
              <w:bottom w:val="single" w:sz="4" w:space="0" w:color="000000"/>
              <w:right w:val="single" w:sz="4" w:space="0" w:color="auto"/>
            </w:tcBorders>
            <w:shd w:val="clear" w:color="auto" w:fill="auto"/>
            <w:vAlign w:val="center"/>
          </w:tcPr>
          <w:p w:rsidR="00A67F48" w:rsidRPr="00A67F48" w:rsidRDefault="00A67F48" w:rsidP="00B0318E">
            <w:pPr>
              <w:rPr>
                <w:sz w:val="22"/>
              </w:rPr>
            </w:pPr>
            <w:r w:rsidRPr="00A67F48">
              <w:rPr>
                <w:rFonts w:hint="eastAsia"/>
                <w:sz w:val="22"/>
              </w:rPr>
              <w:t>接入前，需申请登录授权，便于进行接口验证</w:t>
            </w:r>
          </w:p>
        </w:tc>
      </w:tr>
      <w:tr w:rsidR="00A67F48" w:rsidRPr="00A67F48" w:rsidTr="00B0318E">
        <w:trPr>
          <w:trHeight w:val="810"/>
        </w:trPr>
        <w:tc>
          <w:tcPr>
            <w:tcW w:w="559" w:type="pct"/>
            <w:tcBorders>
              <w:top w:val="single" w:sz="4" w:space="0" w:color="000000"/>
              <w:left w:val="single" w:sz="4" w:space="0" w:color="auto"/>
              <w:bottom w:val="nil"/>
              <w:right w:val="single" w:sz="4" w:space="0" w:color="000000"/>
            </w:tcBorders>
            <w:shd w:val="clear" w:color="auto" w:fill="auto"/>
            <w:vAlign w:val="center"/>
          </w:tcPr>
          <w:p w:rsidR="00A67F48" w:rsidRPr="00A67F48" w:rsidRDefault="00A67F48" w:rsidP="00B0318E">
            <w:pPr>
              <w:ind w:firstLineChars="192" w:firstLine="422"/>
              <w:rPr>
                <w:sz w:val="22"/>
              </w:rPr>
            </w:pPr>
            <w:r w:rsidRPr="00A67F48">
              <w:rPr>
                <w:rFonts w:hint="eastAsia"/>
                <w:sz w:val="22"/>
              </w:rPr>
              <w:t>2</w:t>
            </w:r>
          </w:p>
        </w:tc>
        <w:tc>
          <w:tcPr>
            <w:tcW w:w="1110" w:type="pct"/>
            <w:vMerge/>
            <w:tcBorders>
              <w:left w:val="single" w:sz="4" w:space="0" w:color="auto"/>
              <w:right w:val="single" w:sz="4" w:space="0" w:color="000000"/>
            </w:tcBorders>
            <w:shd w:val="clear" w:color="auto" w:fill="auto"/>
            <w:vAlign w:val="center"/>
          </w:tcPr>
          <w:p w:rsidR="00A67F48" w:rsidRPr="00A67F48" w:rsidRDefault="00A67F48" w:rsidP="00B0318E">
            <w:pPr>
              <w:ind w:firstLineChars="192" w:firstLine="422"/>
              <w:rPr>
                <w:sz w:val="22"/>
              </w:rPr>
            </w:pPr>
          </w:p>
        </w:tc>
        <w:tc>
          <w:tcPr>
            <w:tcW w:w="3331" w:type="pct"/>
            <w:tcBorders>
              <w:top w:val="single" w:sz="4" w:space="0" w:color="000000"/>
              <w:left w:val="single" w:sz="4" w:space="0" w:color="000000"/>
              <w:bottom w:val="single" w:sz="4" w:space="0" w:color="000000"/>
              <w:right w:val="single" w:sz="4" w:space="0" w:color="auto"/>
            </w:tcBorders>
            <w:shd w:val="clear" w:color="auto" w:fill="auto"/>
            <w:vAlign w:val="center"/>
          </w:tcPr>
          <w:p w:rsidR="00A67F48" w:rsidRPr="00A67F48" w:rsidRDefault="00A67F48" w:rsidP="00B0318E">
            <w:pPr>
              <w:rPr>
                <w:sz w:val="22"/>
              </w:rPr>
            </w:pPr>
            <w:r w:rsidRPr="00A67F48">
              <w:rPr>
                <w:rFonts w:hint="eastAsia"/>
                <w:sz w:val="22"/>
              </w:rPr>
              <w:t>根据平安办的管理职责范围，接入</w:t>
            </w:r>
            <w:r w:rsidRPr="00A67F48">
              <w:rPr>
                <w:rFonts w:hint="eastAsia"/>
                <w:sz w:val="22"/>
              </w:rPr>
              <w:t>12345</w:t>
            </w:r>
            <w:r w:rsidRPr="00A67F48">
              <w:rPr>
                <w:rFonts w:hint="eastAsia"/>
                <w:sz w:val="22"/>
              </w:rPr>
              <w:t>热线相关事件，包含平安建设</w:t>
            </w:r>
            <w:r w:rsidRPr="00A67F48">
              <w:rPr>
                <w:rFonts w:hint="eastAsia"/>
                <w:sz w:val="22"/>
              </w:rPr>
              <w:t>,</w:t>
            </w:r>
            <w:r w:rsidRPr="00A67F48">
              <w:rPr>
                <w:rFonts w:hint="eastAsia"/>
                <w:sz w:val="22"/>
              </w:rPr>
              <w:t>群租现象</w:t>
            </w:r>
            <w:r w:rsidRPr="00A67F48">
              <w:rPr>
                <w:rFonts w:hint="eastAsia"/>
                <w:sz w:val="22"/>
              </w:rPr>
              <w:t>,</w:t>
            </w:r>
            <w:r w:rsidRPr="00A67F48">
              <w:rPr>
                <w:rFonts w:hint="eastAsia"/>
                <w:sz w:val="22"/>
              </w:rPr>
              <w:t>纠纷协调类型等平安办相关职能范围内事件，一并接入进行纳管。</w:t>
            </w:r>
          </w:p>
        </w:tc>
      </w:tr>
      <w:tr w:rsidR="00A67F48" w:rsidRPr="00A67F48" w:rsidTr="00B0318E">
        <w:trPr>
          <w:trHeight w:val="810"/>
        </w:trPr>
        <w:tc>
          <w:tcPr>
            <w:tcW w:w="559" w:type="pct"/>
            <w:tcBorders>
              <w:top w:val="single" w:sz="4" w:space="0" w:color="000000"/>
              <w:left w:val="single" w:sz="4" w:space="0" w:color="auto"/>
              <w:bottom w:val="nil"/>
              <w:right w:val="single" w:sz="4" w:space="0" w:color="000000"/>
            </w:tcBorders>
            <w:shd w:val="clear" w:color="auto" w:fill="auto"/>
            <w:vAlign w:val="center"/>
          </w:tcPr>
          <w:p w:rsidR="00A67F48" w:rsidRPr="00A67F48" w:rsidRDefault="00A67F48" w:rsidP="00B0318E">
            <w:pPr>
              <w:ind w:firstLineChars="192" w:firstLine="422"/>
              <w:rPr>
                <w:sz w:val="22"/>
              </w:rPr>
            </w:pPr>
            <w:r w:rsidRPr="00A67F48">
              <w:rPr>
                <w:rFonts w:hint="eastAsia"/>
                <w:sz w:val="22"/>
              </w:rPr>
              <w:t>3</w:t>
            </w:r>
          </w:p>
        </w:tc>
        <w:tc>
          <w:tcPr>
            <w:tcW w:w="1110" w:type="pct"/>
            <w:vMerge/>
            <w:tcBorders>
              <w:left w:val="single" w:sz="4" w:space="0" w:color="auto"/>
              <w:right w:val="single" w:sz="4" w:space="0" w:color="000000"/>
            </w:tcBorders>
            <w:shd w:val="clear" w:color="auto" w:fill="auto"/>
            <w:vAlign w:val="center"/>
          </w:tcPr>
          <w:p w:rsidR="00A67F48" w:rsidRPr="00A67F48" w:rsidRDefault="00A67F48" w:rsidP="00B0318E">
            <w:pPr>
              <w:ind w:firstLineChars="192" w:firstLine="422"/>
              <w:rPr>
                <w:sz w:val="22"/>
              </w:rPr>
            </w:pPr>
          </w:p>
        </w:tc>
        <w:tc>
          <w:tcPr>
            <w:tcW w:w="3331" w:type="pct"/>
            <w:tcBorders>
              <w:top w:val="single" w:sz="4" w:space="0" w:color="000000"/>
              <w:left w:val="single" w:sz="4" w:space="0" w:color="000000"/>
              <w:bottom w:val="single" w:sz="4" w:space="0" w:color="000000"/>
              <w:right w:val="single" w:sz="4" w:space="0" w:color="auto"/>
            </w:tcBorders>
            <w:shd w:val="clear" w:color="auto" w:fill="auto"/>
            <w:vAlign w:val="center"/>
          </w:tcPr>
          <w:p w:rsidR="00A67F48" w:rsidRPr="00A67F48" w:rsidRDefault="00A67F48" w:rsidP="00B0318E">
            <w:pPr>
              <w:rPr>
                <w:sz w:val="22"/>
              </w:rPr>
            </w:pPr>
            <w:r w:rsidRPr="00A67F48">
              <w:rPr>
                <w:rFonts w:hint="eastAsia"/>
                <w:sz w:val="22"/>
              </w:rPr>
              <w:t>针对接入的事件，对敏感词进行展示（脱敏）。展示相关信息为</w:t>
            </w:r>
            <w:r w:rsidRPr="00A67F48">
              <w:rPr>
                <w:rFonts w:hint="eastAsia"/>
                <w:sz w:val="22"/>
              </w:rPr>
              <w:t>12345</w:t>
            </w:r>
            <w:r w:rsidRPr="00A67F48">
              <w:rPr>
                <w:rFonts w:hint="eastAsia"/>
                <w:sz w:val="22"/>
              </w:rPr>
              <w:t>热线推送的信息，包含案件来源、案件类别、接警时间、事发区域、事发居村和事发地点等信息。</w:t>
            </w:r>
          </w:p>
        </w:tc>
      </w:tr>
      <w:tr w:rsidR="00A67F48" w:rsidRPr="00A67F48" w:rsidTr="00B0318E">
        <w:trPr>
          <w:trHeight w:val="540"/>
        </w:trPr>
        <w:tc>
          <w:tcPr>
            <w:tcW w:w="559" w:type="pct"/>
            <w:tcBorders>
              <w:top w:val="single" w:sz="4" w:space="0" w:color="000000"/>
              <w:left w:val="single" w:sz="4" w:space="0" w:color="auto"/>
              <w:bottom w:val="nil"/>
              <w:right w:val="single" w:sz="4" w:space="0" w:color="000000"/>
            </w:tcBorders>
            <w:shd w:val="clear" w:color="auto" w:fill="auto"/>
            <w:vAlign w:val="center"/>
          </w:tcPr>
          <w:p w:rsidR="00A67F48" w:rsidRPr="00A67F48" w:rsidRDefault="00A67F48" w:rsidP="00B0318E">
            <w:pPr>
              <w:ind w:firstLineChars="192" w:firstLine="422"/>
              <w:rPr>
                <w:sz w:val="22"/>
              </w:rPr>
            </w:pPr>
            <w:r w:rsidRPr="00A67F48">
              <w:rPr>
                <w:rFonts w:hint="eastAsia"/>
                <w:sz w:val="22"/>
              </w:rPr>
              <w:t>4</w:t>
            </w:r>
          </w:p>
        </w:tc>
        <w:tc>
          <w:tcPr>
            <w:tcW w:w="1110" w:type="pct"/>
            <w:vMerge/>
            <w:tcBorders>
              <w:left w:val="single" w:sz="4" w:space="0" w:color="auto"/>
              <w:right w:val="single" w:sz="4" w:space="0" w:color="000000"/>
            </w:tcBorders>
            <w:shd w:val="clear" w:color="auto" w:fill="auto"/>
            <w:vAlign w:val="center"/>
          </w:tcPr>
          <w:p w:rsidR="00A67F48" w:rsidRPr="00A67F48" w:rsidRDefault="00A67F48" w:rsidP="00B0318E">
            <w:pPr>
              <w:ind w:firstLineChars="192" w:firstLine="422"/>
              <w:rPr>
                <w:sz w:val="22"/>
              </w:rPr>
            </w:pPr>
          </w:p>
        </w:tc>
        <w:tc>
          <w:tcPr>
            <w:tcW w:w="3331" w:type="pct"/>
            <w:tcBorders>
              <w:top w:val="single" w:sz="4" w:space="0" w:color="000000"/>
              <w:left w:val="single" w:sz="4" w:space="0" w:color="000000"/>
              <w:bottom w:val="single" w:sz="4" w:space="0" w:color="000000"/>
              <w:right w:val="single" w:sz="4" w:space="0" w:color="auto"/>
            </w:tcBorders>
            <w:shd w:val="clear" w:color="auto" w:fill="auto"/>
            <w:vAlign w:val="center"/>
          </w:tcPr>
          <w:p w:rsidR="00A67F48" w:rsidRPr="00A67F48" w:rsidRDefault="00A67F48" w:rsidP="00B0318E">
            <w:pPr>
              <w:rPr>
                <w:sz w:val="22"/>
              </w:rPr>
            </w:pPr>
            <w:r w:rsidRPr="00A67F48">
              <w:rPr>
                <w:rFonts w:hint="eastAsia"/>
                <w:sz w:val="22"/>
              </w:rPr>
              <w:t>针对接入的事件，动态获取</w:t>
            </w:r>
            <w:r w:rsidRPr="00A67F48">
              <w:rPr>
                <w:rFonts w:hint="eastAsia"/>
                <w:sz w:val="22"/>
              </w:rPr>
              <w:t>12345</w:t>
            </w:r>
            <w:r w:rsidRPr="00A67F48">
              <w:rPr>
                <w:rFonts w:hint="eastAsia"/>
                <w:sz w:val="22"/>
              </w:rPr>
              <w:t>事件的最新处理状态，状态包含但不限于待接单，待处置，已完成等状态。</w:t>
            </w:r>
          </w:p>
        </w:tc>
      </w:tr>
      <w:tr w:rsidR="00A67F48" w:rsidRPr="00A67F48" w:rsidTr="00B0318E">
        <w:trPr>
          <w:trHeight w:val="540"/>
        </w:trPr>
        <w:tc>
          <w:tcPr>
            <w:tcW w:w="559" w:type="pct"/>
            <w:tcBorders>
              <w:top w:val="single" w:sz="4" w:space="0" w:color="000000"/>
              <w:left w:val="single" w:sz="4" w:space="0" w:color="auto"/>
              <w:bottom w:val="single" w:sz="4" w:space="0" w:color="auto"/>
              <w:right w:val="single" w:sz="4" w:space="0" w:color="000000"/>
            </w:tcBorders>
            <w:shd w:val="clear" w:color="auto" w:fill="auto"/>
            <w:vAlign w:val="center"/>
          </w:tcPr>
          <w:p w:rsidR="00A67F48" w:rsidRPr="00A67F48" w:rsidRDefault="00A67F48" w:rsidP="00B0318E">
            <w:pPr>
              <w:ind w:firstLineChars="192" w:firstLine="422"/>
              <w:rPr>
                <w:sz w:val="22"/>
              </w:rPr>
            </w:pPr>
            <w:r w:rsidRPr="00A67F48">
              <w:rPr>
                <w:rFonts w:hint="eastAsia"/>
                <w:sz w:val="22"/>
              </w:rPr>
              <w:t>5</w:t>
            </w:r>
          </w:p>
        </w:tc>
        <w:tc>
          <w:tcPr>
            <w:tcW w:w="1110" w:type="pct"/>
            <w:vMerge/>
            <w:tcBorders>
              <w:left w:val="single" w:sz="4" w:space="0" w:color="auto"/>
              <w:bottom w:val="single" w:sz="4" w:space="0" w:color="auto"/>
              <w:right w:val="single" w:sz="4" w:space="0" w:color="000000"/>
            </w:tcBorders>
            <w:shd w:val="clear" w:color="auto" w:fill="auto"/>
            <w:vAlign w:val="center"/>
          </w:tcPr>
          <w:p w:rsidR="00A67F48" w:rsidRPr="00A67F48" w:rsidRDefault="00A67F48" w:rsidP="00B0318E">
            <w:pPr>
              <w:ind w:firstLineChars="192" w:firstLine="422"/>
              <w:rPr>
                <w:sz w:val="22"/>
              </w:rPr>
            </w:pPr>
          </w:p>
        </w:tc>
        <w:tc>
          <w:tcPr>
            <w:tcW w:w="3331" w:type="pct"/>
            <w:tcBorders>
              <w:top w:val="single" w:sz="4" w:space="0" w:color="000000"/>
              <w:left w:val="single" w:sz="4" w:space="0" w:color="000000"/>
              <w:bottom w:val="single" w:sz="4" w:space="0" w:color="auto"/>
              <w:right w:val="single" w:sz="4" w:space="0" w:color="auto"/>
            </w:tcBorders>
            <w:shd w:val="clear" w:color="auto" w:fill="auto"/>
            <w:vAlign w:val="center"/>
          </w:tcPr>
          <w:p w:rsidR="00A67F48" w:rsidRPr="00A67F48" w:rsidRDefault="00A67F48" w:rsidP="00B0318E">
            <w:pPr>
              <w:rPr>
                <w:sz w:val="22"/>
              </w:rPr>
            </w:pPr>
            <w:r w:rsidRPr="00A67F48">
              <w:rPr>
                <w:rFonts w:hint="eastAsia"/>
                <w:sz w:val="22"/>
              </w:rPr>
              <w:t>针对接入的事件，支持时间范围、案件分类等条件查询预警类案件情况，同时支持按时间范围、案件分类等条件进行统计分析。</w:t>
            </w:r>
          </w:p>
        </w:tc>
      </w:tr>
    </w:tbl>
    <w:p w:rsidR="00A67F48" w:rsidRPr="00A67F48" w:rsidRDefault="00A67F48" w:rsidP="00A67F48">
      <w:pPr>
        <w:ind w:firstLineChars="192" w:firstLine="422"/>
        <w:rPr>
          <w:sz w:val="22"/>
        </w:rPr>
      </w:pPr>
      <w:r w:rsidRPr="00A67F48">
        <w:rPr>
          <w:rFonts w:hint="eastAsia"/>
          <w:sz w:val="22"/>
        </w:rPr>
        <w:t xml:space="preserve">7.5.1.2 </w:t>
      </w:r>
      <w:r w:rsidRPr="00A67F48">
        <w:rPr>
          <w:rFonts w:hint="eastAsia"/>
          <w:sz w:val="22"/>
        </w:rPr>
        <w:t>人口监测子系统</w:t>
      </w:r>
    </w:p>
    <w:tbl>
      <w:tblPr>
        <w:tblW w:w="4998"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76"/>
        <w:gridCol w:w="1109"/>
        <w:gridCol w:w="1068"/>
        <w:gridCol w:w="6371"/>
      </w:tblGrid>
      <w:tr w:rsidR="00A67F48" w:rsidRPr="00A67F48" w:rsidTr="00B0318E">
        <w:trPr>
          <w:trHeight w:val="520"/>
        </w:trPr>
        <w:tc>
          <w:tcPr>
            <w:tcW w:w="559" w:type="pct"/>
            <w:tcBorders>
              <w:bottom w:val="single" w:sz="4" w:space="0" w:color="000000"/>
              <w:right w:val="single" w:sz="4" w:space="0" w:color="000000"/>
            </w:tcBorders>
            <w:shd w:val="clear" w:color="auto" w:fill="auto"/>
            <w:vAlign w:val="center"/>
          </w:tcPr>
          <w:p w:rsidR="00A67F48" w:rsidRPr="00A67F48" w:rsidRDefault="00A67F48" w:rsidP="00B0318E">
            <w:pPr>
              <w:jc w:val="center"/>
              <w:rPr>
                <w:b/>
                <w:bCs/>
                <w:sz w:val="22"/>
              </w:rPr>
            </w:pPr>
            <w:r w:rsidRPr="00A67F48">
              <w:rPr>
                <w:rFonts w:hint="eastAsia"/>
                <w:b/>
                <w:bCs/>
                <w:sz w:val="22"/>
              </w:rPr>
              <w:t>序号</w:t>
            </w:r>
          </w:p>
        </w:tc>
        <w:tc>
          <w:tcPr>
            <w:tcW w:w="1131" w:type="pct"/>
            <w:gridSpan w:val="2"/>
            <w:tcBorders>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b/>
                <w:bCs/>
                <w:sz w:val="22"/>
              </w:rPr>
            </w:pPr>
            <w:r w:rsidRPr="00A67F48">
              <w:rPr>
                <w:rFonts w:hint="eastAsia"/>
                <w:b/>
                <w:bCs/>
                <w:sz w:val="22"/>
              </w:rPr>
              <w:t>模块名称</w:t>
            </w:r>
          </w:p>
        </w:tc>
        <w:tc>
          <w:tcPr>
            <w:tcW w:w="3310" w:type="pct"/>
            <w:tcBorders>
              <w:left w:val="single" w:sz="4" w:space="0" w:color="000000"/>
              <w:bottom w:val="single" w:sz="4" w:space="0" w:color="000000"/>
            </w:tcBorders>
            <w:shd w:val="clear" w:color="auto" w:fill="auto"/>
            <w:vAlign w:val="center"/>
          </w:tcPr>
          <w:p w:rsidR="00A67F48" w:rsidRPr="00A67F48" w:rsidRDefault="00A67F48" w:rsidP="00B0318E">
            <w:pPr>
              <w:jc w:val="center"/>
              <w:rPr>
                <w:b/>
                <w:bCs/>
                <w:sz w:val="22"/>
              </w:rPr>
            </w:pPr>
            <w:r w:rsidRPr="00A67F48">
              <w:rPr>
                <w:rFonts w:hint="eastAsia"/>
                <w:b/>
                <w:bCs/>
                <w:sz w:val="22"/>
              </w:rPr>
              <w:t>描述</w:t>
            </w:r>
          </w:p>
        </w:tc>
      </w:tr>
      <w:tr w:rsidR="00A67F48" w:rsidRPr="00A67F48" w:rsidTr="00B0318E">
        <w:trPr>
          <w:trHeight w:val="285"/>
        </w:trPr>
        <w:tc>
          <w:tcPr>
            <w:tcW w:w="559" w:type="pct"/>
            <w:tcBorders>
              <w:top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1</w:t>
            </w:r>
          </w:p>
        </w:tc>
        <w:tc>
          <w:tcPr>
            <w:tcW w:w="5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人口迁移</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流入人口监测</w:t>
            </w:r>
          </w:p>
        </w:tc>
        <w:tc>
          <w:tcPr>
            <w:tcW w:w="3310" w:type="pct"/>
            <w:tcBorders>
              <w:top w:val="single" w:sz="4" w:space="0" w:color="000000"/>
              <w:left w:val="single" w:sz="4" w:space="0" w:color="000000"/>
              <w:bottom w:val="single" w:sz="4" w:space="0" w:color="000000"/>
            </w:tcBorders>
            <w:shd w:val="clear" w:color="auto" w:fill="auto"/>
            <w:vAlign w:val="center"/>
          </w:tcPr>
          <w:p w:rsidR="00A67F48" w:rsidRPr="00A67F48" w:rsidRDefault="00A67F48" w:rsidP="00B0318E">
            <w:pPr>
              <w:rPr>
                <w:sz w:val="22"/>
              </w:rPr>
            </w:pPr>
            <w:r w:rsidRPr="00A67F48">
              <w:rPr>
                <w:rFonts w:hint="eastAsia"/>
                <w:sz w:val="22"/>
              </w:rPr>
              <w:t>当月居住地在本地，上个月居住地不在本地</w:t>
            </w:r>
          </w:p>
        </w:tc>
      </w:tr>
      <w:tr w:rsidR="00A67F48" w:rsidRPr="00A67F48" w:rsidTr="00B0318E">
        <w:trPr>
          <w:trHeight w:val="285"/>
        </w:trPr>
        <w:tc>
          <w:tcPr>
            <w:tcW w:w="559" w:type="pct"/>
            <w:tcBorders>
              <w:top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2</w:t>
            </w:r>
          </w:p>
        </w:tc>
        <w:tc>
          <w:tcPr>
            <w:tcW w:w="5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3310" w:type="pct"/>
            <w:tcBorders>
              <w:top w:val="single" w:sz="4" w:space="0" w:color="000000"/>
              <w:left w:val="single" w:sz="4" w:space="0" w:color="000000"/>
              <w:bottom w:val="single" w:sz="4" w:space="0" w:color="000000"/>
            </w:tcBorders>
            <w:shd w:val="clear" w:color="auto" w:fill="auto"/>
            <w:vAlign w:val="center"/>
          </w:tcPr>
          <w:p w:rsidR="00A67F48" w:rsidRPr="00A67F48" w:rsidRDefault="00A67F48" w:rsidP="00B0318E">
            <w:pPr>
              <w:rPr>
                <w:sz w:val="22"/>
              </w:rPr>
            </w:pPr>
            <w:r w:rsidRPr="00A67F48">
              <w:rPr>
                <w:rFonts w:hint="eastAsia"/>
                <w:sz w:val="22"/>
              </w:rPr>
              <w:t>流入人口画像分析，包括性别构成和年龄段分布</w:t>
            </w:r>
          </w:p>
        </w:tc>
      </w:tr>
      <w:tr w:rsidR="00A67F48" w:rsidRPr="00A67F48" w:rsidTr="00B0318E">
        <w:trPr>
          <w:trHeight w:val="285"/>
        </w:trPr>
        <w:tc>
          <w:tcPr>
            <w:tcW w:w="559" w:type="pct"/>
            <w:tcBorders>
              <w:top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3</w:t>
            </w:r>
          </w:p>
        </w:tc>
        <w:tc>
          <w:tcPr>
            <w:tcW w:w="5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3310" w:type="pct"/>
            <w:tcBorders>
              <w:top w:val="single" w:sz="4" w:space="0" w:color="000000"/>
              <w:left w:val="single" w:sz="4" w:space="0" w:color="000000"/>
              <w:bottom w:val="single" w:sz="4" w:space="0" w:color="000000"/>
            </w:tcBorders>
            <w:shd w:val="clear" w:color="auto" w:fill="auto"/>
            <w:vAlign w:val="center"/>
          </w:tcPr>
          <w:p w:rsidR="00A67F48" w:rsidRPr="00A67F48" w:rsidRDefault="00A67F48" w:rsidP="00B0318E">
            <w:pPr>
              <w:rPr>
                <w:sz w:val="22"/>
              </w:rPr>
            </w:pPr>
            <w:r w:rsidRPr="00A67F48">
              <w:rPr>
                <w:rFonts w:hint="eastAsia"/>
                <w:sz w:val="22"/>
              </w:rPr>
              <w:t>流入人口来源地分布（外省到省、市内到区、区内到镇）</w:t>
            </w:r>
          </w:p>
        </w:tc>
      </w:tr>
      <w:tr w:rsidR="00A67F48" w:rsidRPr="00A67F48" w:rsidTr="00B0318E">
        <w:trPr>
          <w:trHeight w:val="285"/>
        </w:trPr>
        <w:tc>
          <w:tcPr>
            <w:tcW w:w="559" w:type="pct"/>
            <w:tcBorders>
              <w:top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4</w:t>
            </w:r>
          </w:p>
        </w:tc>
        <w:tc>
          <w:tcPr>
            <w:tcW w:w="5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流出人口监测</w:t>
            </w:r>
          </w:p>
        </w:tc>
        <w:tc>
          <w:tcPr>
            <w:tcW w:w="3310" w:type="pct"/>
            <w:tcBorders>
              <w:top w:val="single" w:sz="4" w:space="0" w:color="000000"/>
              <w:left w:val="single" w:sz="4" w:space="0" w:color="000000"/>
              <w:bottom w:val="single" w:sz="4" w:space="0" w:color="000000"/>
            </w:tcBorders>
            <w:shd w:val="clear" w:color="auto" w:fill="auto"/>
            <w:vAlign w:val="center"/>
          </w:tcPr>
          <w:p w:rsidR="00A67F48" w:rsidRPr="00A67F48" w:rsidRDefault="00A67F48" w:rsidP="00B0318E">
            <w:pPr>
              <w:rPr>
                <w:sz w:val="22"/>
              </w:rPr>
            </w:pPr>
            <w:r w:rsidRPr="00A67F48">
              <w:rPr>
                <w:rFonts w:hint="eastAsia"/>
                <w:sz w:val="22"/>
              </w:rPr>
              <w:t>当月居住地不在本地，上个月居住地在本地</w:t>
            </w:r>
          </w:p>
        </w:tc>
      </w:tr>
      <w:tr w:rsidR="00A67F48" w:rsidRPr="00A67F48" w:rsidTr="00B0318E">
        <w:trPr>
          <w:trHeight w:val="285"/>
        </w:trPr>
        <w:tc>
          <w:tcPr>
            <w:tcW w:w="559" w:type="pct"/>
            <w:tcBorders>
              <w:top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5</w:t>
            </w:r>
          </w:p>
        </w:tc>
        <w:tc>
          <w:tcPr>
            <w:tcW w:w="5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3310" w:type="pct"/>
            <w:tcBorders>
              <w:top w:val="single" w:sz="4" w:space="0" w:color="000000"/>
              <w:left w:val="single" w:sz="4" w:space="0" w:color="000000"/>
              <w:bottom w:val="single" w:sz="4" w:space="0" w:color="000000"/>
            </w:tcBorders>
            <w:shd w:val="clear" w:color="auto" w:fill="auto"/>
            <w:vAlign w:val="center"/>
          </w:tcPr>
          <w:p w:rsidR="00A67F48" w:rsidRPr="00A67F48" w:rsidRDefault="00A67F48" w:rsidP="00B0318E">
            <w:pPr>
              <w:rPr>
                <w:sz w:val="22"/>
              </w:rPr>
            </w:pPr>
            <w:r w:rsidRPr="00A67F48">
              <w:rPr>
                <w:rFonts w:hint="eastAsia"/>
                <w:sz w:val="22"/>
              </w:rPr>
              <w:t>流出人口画像分析，包括性别构成和年龄段分布</w:t>
            </w:r>
          </w:p>
        </w:tc>
      </w:tr>
      <w:tr w:rsidR="00A67F48" w:rsidRPr="00A67F48" w:rsidTr="00B0318E">
        <w:trPr>
          <w:trHeight w:val="285"/>
        </w:trPr>
        <w:tc>
          <w:tcPr>
            <w:tcW w:w="559" w:type="pct"/>
            <w:tcBorders>
              <w:top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6</w:t>
            </w:r>
          </w:p>
        </w:tc>
        <w:tc>
          <w:tcPr>
            <w:tcW w:w="5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3310" w:type="pct"/>
            <w:tcBorders>
              <w:top w:val="single" w:sz="4" w:space="0" w:color="000000"/>
              <w:left w:val="single" w:sz="4" w:space="0" w:color="000000"/>
              <w:bottom w:val="single" w:sz="4" w:space="0" w:color="000000"/>
            </w:tcBorders>
            <w:shd w:val="clear" w:color="auto" w:fill="auto"/>
            <w:vAlign w:val="center"/>
          </w:tcPr>
          <w:p w:rsidR="00A67F48" w:rsidRPr="00A67F48" w:rsidRDefault="00A67F48" w:rsidP="00B0318E">
            <w:pPr>
              <w:rPr>
                <w:sz w:val="22"/>
              </w:rPr>
            </w:pPr>
            <w:r w:rsidRPr="00A67F48">
              <w:rPr>
                <w:rFonts w:hint="eastAsia"/>
                <w:sz w:val="22"/>
              </w:rPr>
              <w:t>流出人口去向地分布（外省到省、市内到区、区内到镇）</w:t>
            </w:r>
          </w:p>
        </w:tc>
      </w:tr>
      <w:tr w:rsidR="00A67F48" w:rsidRPr="00A67F48" w:rsidTr="00B0318E">
        <w:trPr>
          <w:trHeight w:val="285"/>
        </w:trPr>
        <w:tc>
          <w:tcPr>
            <w:tcW w:w="559" w:type="pct"/>
            <w:tcBorders>
              <w:top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7</w:t>
            </w:r>
          </w:p>
        </w:tc>
        <w:tc>
          <w:tcPr>
            <w:tcW w:w="5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工地工人</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工地用工人数</w:t>
            </w:r>
          </w:p>
        </w:tc>
        <w:tc>
          <w:tcPr>
            <w:tcW w:w="3310" w:type="pct"/>
            <w:tcBorders>
              <w:top w:val="single" w:sz="4" w:space="0" w:color="000000"/>
              <w:left w:val="single" w:sz="4" w:space="0" w:color="000000"/>
              <w:bottom w:val="single" w:sz="4" w:space="0" w:color="000000"/>
            </w:tcBorders>
            <w:shd w:val="clear" w:color="auto" w:fill="auto"/>
            <w:vAlign w:val="center"/>
          </w:tcPr>
          <w:p w:rsidR="00A67F48" w:rsidRPr="00A67F48" w:rsidRDefault="00A67F48" w:rsidP="00B0318E">
            <w:pPr>
              <w:rPr>
                <w:sz w:val="22"/>
              </w:rPr>
            </w:pPr>
            <w:r w:rsidRPr="00A67F48">
              <w:rPr>
                <w:rFonts w:hint="eastAsia"/>
                <w:sz w:val="22"/>
              </w:rPr>
              <w:t>周用工人数</w:t>
            </w:r>
          </w:p>
        </w:tc>
      </w:tr>
      <w:tr w:rsidR="00A67F48" w:rsidRPr="00A67F48" w:rsidTr="00B0318E">
        <w:trPr>
          <w:trHeight w:val="285"/>
        </w:trPr>
        <w:tc>
          <w:tcPr>
            <w:tcW w:w="559" w:type="pct"/>
            <w:tcBorders>
              <w:top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8</w:t>
            </w:r>
          </w:p>
        </w:tc>
        <w:tc>
          <w:tcPr>
            <w:tcW w:w="5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3310" w:type="pct"/>
            <w:tcBorders>
              <w:top w:val="single" w:sz="4" w:space="0" w:color="000000"/>
              <w:left w:val="single" w:sz="4" w:space="0" w:color="000000"/>
              <w:bottom w:val="single" w:sz="4" w:space="0" w:color="000000"/>
            </w:tcBorders>
            <w:shd w:val="clear" w:color="auto" w:fill="auto"/>
            <w:vAlign w:val="center"/>
          </w:tcPr>
          <w:p w:rsidR="00A67F48" w:rsidRPr="00A67F48" w:rsidRDefault="00A67F48" w:rsidP="00B0318E">
            <w:pPr>
              <w:rPr>
                <w:sz w:val="22"/>
              </w:rPr>
            </w:pPr>
            <w:r w:rsidRPr="00A67F48">
              <w:rPr>
                <w:rFonts w:hint="eastAsia"/>
                <w:sz w:val="22"/>
              </w:rPr>
              <w:t>周用工人数指数</w:t>
            </w:r>
          </w:p>
        </w:tc>
      </w:tr>
      <w:tr w:rsidR="00A67F48" w:rsidRPr="00A67F48" w:rsidTr="00B0318E">
        <w:trPr>
          <w:trHeight w:val="285"/>
        </w:trPr>
        <w:tc>
          <w:tcPr>
            <w:tcW w:w="559" w:type="pct"/>
            <w:tcBorders>
              <w:top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9</w:t>
            </w:r>
          </w:p>
        </w:tc>
        <w:tc>
          <w:tcPr>
            <w:tcW w:w="5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3310" w:type="pct"/>
            <w:tcBorders>
              <w:top w:val="single" w:sz="4" w:space="0" w:color="000000"/>
              <w:left w:val="single" w:sz="4" w:space="0" w:color="000000"/>
              <w:bottom w:val="single" w:sz="4" w:space="0" w:color="000000"/>
            </w:tcBorders>
            <w:shd w:val="clear" w:color="auto" w:fill="auto"/>
            <w:vAlign w:val="center"/>
          </w:tcPr>
          <w:p w:rsidR="00A67F48" w:rsidRPr="00A67F48" w:rsidRDefault="00A67F48" w:rsidP="00B0318E">
            <w:pPr>
              <w:rPr>
                <w:sz w:val="22"/>
              </w:rPr>
            </w:pPr>
            <w:r w:rsidRPr="00A67F48">
              <w:rPr>
                <w:rFonts w:hint="eastAsia"/>
                <w:sz w:val="22"/>
              </w:rPr>
              <w:t>周用工人数指数环比</w:t>
            </w:r>
          </w:p>
        </w:tc>
      </w:tr>
      <w:tr w:rsidR="00A67F48" w:rsidRPr="00A67F48" w:rsidTr="00B0318E">
        <w:trPr>
          <w:trHeight w:val="285"/>
        </w:trPr>
        <w:tc>
          <w:tcPr>
            <w:tcW w:w="559" w:type="pct"/>
            <w:tcBorders>
              <w:top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10</w:t>
            </w:r>
          </w:p>
        </w:tc>
        <w:tc>
          <w:tcPr>
            <w:tcW w:w="5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3310" w:type="pct"/>
            <w:tcBorders>
              <w:top w:val="single" w:sz="4" w:space="0" w:color="000000"/>
              <w:left w:val="single" w:sz="4" w:space="0" w:color="000000"/>
              <w:bottom w:val="single" w:sz="4" w:space="0" w:color="000000"/>
            </w:tcBorders>
            <w:shd w:val="clear" w:color="auto" w:fill="auto"/>
            <w:vAlign w:val="center"/>
          </w:tcPr>
          <w:p w:rsidR="00A67F48" w:rsidRPr="00A67F48" w:rsidRDefault="00A67F48" w:rsidP="00B0318E">
            <w:pPr>
              <w:rPr>
                <w:sz w:val="22"/>
              </w:rPr>
            </w:pPr>
            <w:r w:rsidRPr="00A67F48">
              <w:rPr>
                <w:rFonts w:hint="eastAsia"/>
                <w:sz w:val="22"/>
              </w:rPr>
              <w:t>周用工人数指数同比</w:t>
            </w:r>
          </w:p>
        </w:tc>
      </w:tr>
      <w:tr w:rsidR="00A67F48" w:rsidRPr="00A67F48" w:rsidTr="00B0318E">
        <w:trPr>
          <w:trHeight w:val="285"/>
        </w:trPr>
        <w:tc>
          <w:tcPr>
            <w:tcW w:w="559" w:type="pct"/>
            <w:tcBorders>
              <w:top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11</w:t>
            </w:r>
          </w:p>
        </w:tc>
        <w:tc>
          <w:tcPr>
            <w:tcW w:w="5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3310" w:type="pct"/>
            <w:tcBorders>
              <w:top w:val="single" w:sz="4" w:space="0" w:color="000000"/>
              <w:left w:val="single" w:sz="4" w:space="0" w:color="000000"/>
              <w:bottom w:val="single" w:sz="4" w:space="0" w:color="000000"/>
            </w:tcBorders>
            <w:shd w:val="clear" w:color="auto" w:fill="auto"/>
            <w:vAlign w:val="center"/>
          </w:tcPr>
          <w:p w:rsidR="00A67F48" w:rsidRPr="00A67F48" w:rsidRDefault="00A67F48" w:rsidP="00B0318E">
            <w:pPr>
              <w:rPr>
                <w:sz w:val="22"/>
              </w:rPr>
            </w:pPr>
            <w:r w:rsidRPr="00A67F48">
              <w:rPr>
                <w:rFonts w:hint="eastAsia"/>
                <w:sz w:val="22"/>
              </w:rPr>
              <w:t>周用工人数指数本月平均</w:t>
            </w:r>
          </w:p>
        </w:tc>
      </w:tr>
      <w:tr w:rsidR="00A67F48" w:rsidRPr="00A67F48" w:rsidTr="00B0318E">
        <w:trPr>
          <w:trHeight w:val="285"/>
        </w:trPr>
        <w:tc>
          <w:tcPr>
            <w:tcW w:w="559" w:type="pct"/>
            <w:tcBorders>
              <w:top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lastRenderedPageBreak/>
              <w:t>12</w:t>
            </w:r>
          </w:p>
        </w:tc>
        <w:tc>
          <w:tcPr>
            <w:tcW w:w="5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3310" w:type="pct"/>
            <w:tcBorders>
              <w:top w:val="single" w:sz="4" w:space="0" w:color="000000"/>
              <w:left w:val="single" w:sz="4" w:space="0" w:color="000000"/>
              <w:bottom w:val="single" w:sz="4" w:space="0" w:color="000000"/>
            </w:tcBorders>
            <w:shd w:val="clear" w:color="auto" w:fill="auto"/>
            <w:vAlign w:val="center"/>
          </w:tcPr>
          <w:p w:rsidR="00A67F48" w:rsidRPr="00A67F48" w:rsidRDefault="00A67F48" w:rsidP="00B0318E">
            <w:pPr>
              <w:rPr>
                <w:sz w:val="22"/>
              </w:rPr>
            </w:pPr>
            <w:r w:rsidRPr="00A67F48">
              <w:rPr>
                <w:rFonts w:hint="eastAsia"/>
                <w:sz w:val="22"/>
              </w:rPr>
              <w:t>周用工人数指数上月平均</w:t>
            </w:r>
          </w:p>
        </w:tc>
      </w:tr>
      <w:tr w:rsidR="00A67F48" w:rsidRPr="00A67F48" w:rsidTr="00B0318E">
        <w:trPr>
          <w:trHeight w:val="285"/>
        </w:trPr>
        <w:tc>
          <w:tcPr>
            <w:tcW w:w="559" w:type="pct"/>
            <w:tcBorders>
              <w:top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13</w:t>
            </w:r>
          </w:p>
        </w:tc>
        <w:tc>
          <w:tcPr>
            <w:tcW w:w="5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工地用工时长</w:t>
            </w:r>
          </w:p>
        </w:tc>
        <w:tc>
          <w:tcPr>
            <w:tcW w:w="3310" w:type="pct"/>
            <w:tcBorders>
              <w:top w:val="single" w:sz="4" w:space="0" w:color="000000"/>
              <w:left w:val="single" w:sz="4" w:space="0" w:color="000000"/>
              <w:bottom w:val="single" w:sz="4" w:space="0" w:color="000000"/>
            </w:tcBorders>
            <w:shd w:val="clear" w:color="auto" w:fill="auto"/>
            <w:vAlign w:val="center"/>
          </w:tcPr>
          <w:p w:rsidR="00A67F48" w:rsidRPr="00A67F48" w:rsidRDefault="00A67F48" w:rsidP="00B0318E">
            <w:pPr>
              <w:rPr>
                <w:sz w:val="22"/>
              </w:rPr>
            </w:pPr>
            <w:r w:rsidRPr="00A67F48">
              <w:rPr>
                <w:rFonts w:hint="eastAsia"/>
                <w:sz w:val="22"/>
              </w:rPr>
              <w:t>周用工时长</w:t>
            </w:r>
          </w:p>
        </w:tc>
      </w:tr>
      <w:tr w:rsidR="00A67F48" w:rsidRPr="00A67F48" w:rsidTr="00B0318E">
        <w:trPr>
          <w:trHeight w:val="285"/>
        </w:trPr>
        <w:tc>
          <w:tcPr>
            <w:tcW w:w="559" w:type="pct"/>
            <w:tcBorders>
              <w:top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14</w:t>
            </w:r>
          </w:p>
        </w:tc>
        <w:tc>
          <w:tcPr>
            <w:tcW w:w="5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3310" w:type="pct"/>
            <w:tcBorders>
              <w:top w:val="single" w:sz="4" w:space="0" w:color="000000"/>
              <w:left w:val="single" w:sz="4" w:space="0" w:color="000000"/>
              <w:bottom w:val="single" w:sz="4" w:space="0" w:color="000000"/>
            </w:tcBorders>
            <w:shd w:val="clear" w:color="auto" w:fill="auto"/>
            <w:vAlign w:val="center"/>
          </w:tcPr>
          <w:p w:rsidR="00A67F48" w:rsidRPr="00A67F48" w:rsidRDefault="00A67F48" w:rsidP="00B0318E">
            <w:pPr>
              <w:rPr>
                <w:sz w:val="22"/>
              </w:rPr>
            </w:pPr>
            <w:r w:rsidRPr="00A67F48">
              <w:rPr>
                <w:rFonts w:hint="eastAsia"/>
                <w:sz w:val="22"/>
              </w:rPr>
              <w:t>周用工时长环比</w:t>
            </w:r>
          </w:p>
        </w:tc>
      </w:tr>
      <w:tr w:rsidR="00A67F48" w:rsidRPr="00A67F48" w:rsidTr="00B0318E">
        <w:trPr>
          <w:trHeight w:val="285"/>
        </w:trPr>
        <w:tc>
          <w:tcPr>
            <w:tcW w:w="559" w:type="pct"/>
            <w:tcBorders>
              <w:top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15</w:t>
            </w:r>
          </w:p>
        </w:tc>
        <w:tc>
          <w:tcPr>
            <w:tcW w:w="5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3310" w:type="pct"/>
            <w:tcBorders>
              <w:top w:val="single" w:sz="4" w:space="0" w:color="000000"/>
              <w:left w:val="single" w:sz="4" w:space="0" w:color="000000"/>
              <w:bottom w:val="single" w:sz="4" w:space="0" w:color="000000"/>
            </w:tcBorders>
            <w:shd w:val="clear" w:color="auto" w:fill="auto"/>
            <w:vAlign w:val="center"/>
          </w:tcPr>
          <w:p w:rsidR="00A67F48" w:rsidRPr="00A67F48" w:rsidRDefault="00A67F48" w:rsidP="00B0318E">
            <w:pPr>
              <w:rPr>
                <w:sz w:val="22"/>
              </w:rPr>
            </w:pPr>
            <w:r w:rsidRPr="00A67F48">
              <w:rPr>
                <w:rFonts w:hint="eastAsia"/>
                <w:sz w:val="22"/>
              </w:rPr>
              <w:t>周用工时长同比</w:t>
            </w:r>
          </w:p>
        </w:tc>
      </w:tr>
      <w:tr w:rsidR="00A67F48" w:rsidRPr="00A67F48" w:rsidTr="00B0318E">
        <w:trPr>
          <w:trHeight w:val="285"/>
        </w:trPr>
        <w:tc>
          <w:tcPr>
            <w:tcW w:w="559" w:type="pct"/>
            <w:tcBorders>
              <w:top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16</w:t>
            </w:r>
          </w:p>
        </w:tc>
        <w:tc>
          <w:tcPr>
            <w:tcW w:w="5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3310" w:type="pct"/>
            <w:tcBorders>
              <w:top w:val="single" w:sz="4" w:space="0" w:color="000000"/>
              <w:left w:val="single" w:sz="4" w:space="0" w:color="000000"/>
              <w:bottom w:val="single" w:sz="4" w:space="0" w:color="000000"/>
            </w:tcBorders>
            <w:shd w:val="clear" w:color="auto" w:fill="auto"/>
            <w:vAlign w:val="center"/>
          </w:tcPr>
          <w:p w:rsidR="00A67F48" w:rsidRPr="00A67F48" w:rsidRDefault="00A67F48" w:rsidP="00B0318E">
            <w:pPr>
              <w:rPr>
                <w:sz w:val="22"/>
              </w:rPr>
            </w:pPr>
            <w:r w:rsidRPr="00A67F48">
              <w:rPr>
                <w:rFonts w:hint="eastAsia"/>
                <w:sz w:val="22"/>
              </w:rPr>
              <w:t>周用工时长本月平均</w:t>
            </w:r>
          </w:p>
        </w:tc>
      </w:tr>
      <w:tr w:rsidR="00A67F48" w:rsidRPr="00A67F48" w:rsidTr="00B0318E">
        <w:trPr>
          <w:trHeight w:val="285"/>
        </w:trPr>
        <w:tc>
          <w:tcPr>
            <w:tcW w:w="559" w:type="pct"/>
            <w:tcBorders>
              <w:top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17</w:t>
            </w:r>
          </w:p>
        </w:tc>
        <w:tc>
          <w:tcPr>
            <w:tcW w:w="5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3310" w:type="pct"/>
            <w:tcBorders>
              <w:top w:val="single" w:sz="4" w:space="0" w:color="000000"/>
              <w:left w:val="single" w:sz="4" w:space="0" w:color="000000"/>
              <w:bottom w:val="single" w:sz="4" w:space="0" w:color="000000"/>
            </w:tcBorders>
            <w:shd w:val="clear" w:color="auto" w:fill="auto"/>
            <w:vAlign w:val="center"/>
          </w:tcPr>
          <w:p w:rsidR="00A67F48" w:rsidRPr="00A67F48" w:rsidRDefault="00A67F48" w:rsidP="00B0318E">
            <w:pPr>
              <w:rPr>
                <w:sz w:val="22"/>
              </w:rPr>
            </w:pPr>
            <w:r w:rsidRPr="00A67F48">
              <w:rPr>
                <w:rFonts w:hint="eastAsia"/>
                <w:sz w:val="22"/>
              </w:rPr>
              <w:t>周用工时长上月平均</w:t>
            </w:r>
          </w:p>
        </w:tc>
      </w:tr>
      <w:tr w:rsidR="00A67F48" w:rsidRPr="00A67F48" w:rsidTr="00B0318E">
        <w:trPr>
          <w:trHeight w:val="285"/>
        </w:trPr>
        <w:tc>
          <w:tcPr>
            <w:tcW w:w="559" w:type="pct"/>
            <w:tcBorders>
              <w:top w:val="single" w:sz="4" w:space="0" w:color="000000"/>
              <w:bottom w:val="single" w:sz="4" w:space="0" w:color="000000"/>
              <w:right w:val="single" w:sz="4" w:space="0" w:color="000000"/>
            </w:tcBorders>
            <w:shd w:val="clear" w:color="auto" w:fill="auto"/>
            <w:noWrap/>
            <w:vAlign w:val="center"/>
          </w:tcPr>
          <w:p w:rsidR="00A67F48" w:rsidRPr="00A67F48" w:rsidRDefault="00A67F48" w:rsidP="00B0318E">
            <w:pPr>
              <w:jc w:val="center"/>
              <w:rPr>
                <w:sz w:val="22"/>
              </w:rPr>
            </w:pPr>
            <w:r w:rsidRPr="00A67F48">
              <w:rPr>
                <w:rFonts w:hint="eastAsia"/>
                <w:sz w:val="22"/>
              </w:rPr>
              <w:t>18</w:t>
            </w:r>
          </w:p>
        </w:tc>
        <w:tc>
          <w:tcPr>
            <w:tcW w:w="57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F48" w:rsidRPr="00A67F48" w:rsidRDefault="00A67F48" w:rsidP="00B0318E">
            <w:pPr>
              <w:jc w:val="center"/>
              <w:rPr>
                <w:sz w:val="22"/>
              </w:rPr>
            </w:pPr>
            <w:r w:rsidRPr="00A67F48">
              <w:rPr>
                <w:rFonts w:hint="eastAsia"/>
                <w:sz w:val="22"/>
              </w:rPr>
              <w:t>高校毕业生就业</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高校毕业生就业</w:t>
            </w:r>
          </w:p>
        </w:tc>
        <w:tc>
          <w:tcPr>
            <w:tcW w:w="3310" w:type="pct"/>
            <w:tcBorders>
              <w:top w:val="single" w:sz="4" w:space="0" w:color="000000"/>
              <w:left w:val="single" w:sz="4" w:space="0" w:color="000000"/>
              <w:bottom w:val="single" w:sz="4" w:space="0" w:color="000000"/>
            </w:tcBorders>
            <w:shd w:val="clear" w:color="auto" w:fill="auto"/>
            <w:vAlign w:val="center"/>
          </w:tcPr>
          <w:p w:rsidR="00A67F48" w:rsidRPr="00A67F48" w:rsidRDefault="00A67F48" w:rsidP="00B0318E">
            <w:pPr>
              <w:rPr>
                <w:sz w:val="22"/>
              </w:rPr>
            </w:pPr>
            <w:r w:rsidRPr="00A67F48">
              <w:rPr>
                <w:rFonts w:hint="eastAsia"/>
                <w:sz w:val="22"/>
              </w:rPr>
              <w:t>毕业生规模</w:t>
            </w:r>
          </w:p>
        </w:tc>
      </w:tr>
      <w:tr w:rsidR="00A67F48" w:rsidRPr="00A67F48" w:rsidTr="00B0318E">
        <w:trPr>
          <w:trHeight w:val="285"/>
        </w:trPr>
        <w:tc>
          <w:tcPr>
            <w:tcW w:w="559" w:type="pct"/>
            <w:tcBorders>
              <w:top w:val="single" w:sz="4" w:space="0" w:color="000000"/>
              <w:bottom w:val="single" w:sz="4" w:space="0" w:color="000000"/>
              <w:right w:val="single" w:sz="4" w:space="0" w:color="000000"/>
            </w:tcBorders>
            <w:shd w:val="clear" w:color="auto" w:fill="auto"/>
            <w:noWrap/>
            <w:vAlign w:val="center"/>
          </w:tcPr>
          <w:p w:rsidR="00A67F48" w:rsidRPr="00A67F48" w:rsidRDefault="00A67F48" w:rsidP="00B0318E">
            <w:pPr>
              <w:jc w:val="center"/>
              <w:rPr>
                <w:sz w:val="22"/>
              </w:rPr>
            </w:pPr>
            <w:r w:rsidRPr="00A67F48">
              <w:rPr>
                <w:rFonts w:hint="eastAsia"/>
                <w:sz w:val="22"/>
              </w:rPr>
              <w:t>19</w:t>
            </w:r>
          </w:p>
        </w:tc>
        <w:tc>
          <w:tcPr>
            <w:tcW w:w="57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F48" w:rsidRPr="00A67F48" w:rsidRDefault="00A67F48" w:rsidP="00B0318E">
            <w:pPr>
              <w:ind w:firstLineChars="192" w:firstLine="422"/>
              <w:jc w:val="center"/>
              <w:rPr>
                <w:sz w:val="22"/>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3310" w:type="pct"/>
            <w:tcBorders>
              <w:top w:val="single" w:sz="4" w:space="0" w:color="000000"/>
              <w:left w:val="single" w:sz="4" w:space="0" w:color="000000"/>
              <w:bottom w:val="single" w:sz="4" w:space="0" w:color="000000"/>
            </w:tcBorders>
            <w:shd w:val="clear" w:color="auto" w:fill="auto"/>
            <w:vAlign w:val="center"/>
          </w:tcPr>
          <w:p w:rsidR="00A67F48" w:rsidRPr="00A67F48" w:rsidRDefault="00A67F48" w:rsidP="00B0318E">
            <w:pPr>
              <w:rPr>
                <w:sz w:val="22"/>
              </w:rPr>
            </w:pPr>
            <w:r w:rsidRPr="00A67F48">
              <w:rPr>
                <w:rFonts w:hint="eastAsia"/>
                <w:sz w:val="22"/>
              </w:rPr>
              <w:t>本地居留规模</w:t>
            </w:r>
          </w:p>
        </w:tc>
      </w:tr>
      <w:tr w:rsidR="00A67F48" w:rsidRPr="00A67F48" w:rsidTr="00B0318E">
        <w:trPr>
          <w:trHeight w:val="285"/>
        </w:trPr>
        <w:tc>
          <w:tcPr>
            <w:tcW w:w="559" w:type="pct"/>
            <w:tcBorders>
              <w:top w:val="single" w:sz="4" w:space="0" w:color="000000"/>
              <w:bottom w:val="single" w:sz="4" w:space="0" w:color="000000"/>
              <w:right w:val="single" w:sz="4" w:space="0" w:color="000000"/>
            </w:tcBorders>
            <w:shd w:val="clear" w:color="auto" w:fill="auto"/>
            <w:noWrap/>
            <w:vAlign w:val="center"/>
          </w:tcPr>
          <w:p w:rsidR="00A67F48" w:rsidRPr="00A67F48" w:rsidRDefault="00A67F48" w:rsidP="00B0318E">
            <w:pPr>
              <w:jc w:val="center"/>
              <w:rPr>
                <w:sz w:val="22"/>
              </w:rPr>
            </w:pPr>
            <w:r w:rsidRPr="00A67F48">
              <w:rPr>
                <w:rFonts w:hint="eastAsia"/>
                <w:sz w:val="22"/>
              </w:rPr>
              <w:t>20</w:t>
            </w:r>
          </w:p>
        </w:tc>
        <w:tc>
          <w:tcPr>
            <w:tcW w:w="57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F48" w:rsidRPr="00A67F48" w:rsidRDefault="00A67F48" w:rsidP="00B0318E">
            <w:pPr>
              <w:ind w:firstLineChars="192" w:firstLine="422"/>
              <w:jc w:val="center"/>
              <w:rPr>
                <w:sz w:val="22"/>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3310" w:type="pct"/>
            <w:tcBorders>
              <w:top w:val="single" w:sz="4" w:space="0" w:color="000000"/>
              <w:left w:val="single" w:sz="4" w:space="0" w:color="000000"/>
              <w:bottom w:val="single" w:sz="4" w:space="0" w:color="000000"/>
            </w:tcBorders>
            <w:shd w:val="clear" w:color="auto" w:fill="auto"/>
            <w:vAlign w:val="center"/>
          </w:tcPr>
          <w:p w:rsidR="00A67F48" w:rsidRPr="00A67F48" w:rsidRDefault="00A67F48" w:rsidP="00B0318E">
            <w:pPr>
              <w:rPr>
                <w:sz w:val="22"/>
              </w:rPr>
            </w:pPr>
            <w:r w:rsidRPr="00A67F48">
              <w:rPr>
                <w:rFonts w:hint="eastAsia"/>
                <w:sz w:val="22"/>
              </w:rPr>
              <w:t>本地留存率</w:t>
            </w:r>
          </w:p>
        </w:tc>
      </w:tr>
      <w:tr w:rsidR="00A67F48" w:rsidRPr="00A67F48" w:rsidTr="00B0318E">
        <w:trPr>
          <w:trHeight w:val="285"/>
        </w:trPr>
        <w:tc>
          <w:tcPr>
            <w:tcW w:w="559" w:type="pct"/>
            <w:tcBorders>
              <w:top w:val="single" w:sz="4" w:space="0" w:color="000000"/>
              <w:bottom w:val="single" w:sz="4" w:space="0" w:color="000000"/>
              <w:right w:val="single" w:sz="4" w:space="0" w:color="000000"/>
            </w:tcBorders>
            <w:shd w:val="clear" w:color="auto" w:fill="auto"/>
            <w:noWrap/>
            <w:vAlign w:val="center"/>
          </w:tcPr>
          <w:p w:rsidR="00A67F48" w:rsidRPr="00A67F48" w:rsidRDefault="00A67F48" w:rsidP="00B0318E">
            <w:pPr>
              <w:jc w:val="center"/>
              <w:rPr>
                <w:sz w:val="22"/>
              </w:rPr>
            </w:pPr>
            <w:r w:rsidRPr="00A67F48">
              <w:rPr>
                <w:rFonts w:hint="eastAsia"/>
                <w:sz w:val="22"/>
              </w:rPr>
              <w:t>21</w:t>
            </w:r>
          </w:p>
        </w:tc>
        <w:tc>
          <w:tcPr>
            <w:tcW w:w="57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F48" w:rsidRPr="00A67F48" w:rsidRDefault="00A67F48" w:rsidP="00B0318E">
            <w:pPr>
              <w:ind w:firstLineChars="192" w:firstLine="422"/>
              <w:jc w:val="center"/>
              <w:rPr>
                <w:sz w:val="22"/>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3310" w:type="pct"/>
            <w:tcBorders>
              <w:top w:val="single" w:sz="4" w:space="0" w:color="000000"/>
              <w:left w:val="single" w:sz="4" w:space="0" w:color="000000"/>
              <w:bottom w:val="single" w:sz="4" w:space="0" w:color="000000"/>
            </w:tcBorders>
            <w:shd w:val="clear" w:color="auto" w:fill="auto"/>
            <w:vAlign w:val="center"/>
          </w:tcPr>
          <w:p w:rsidR="00A67F48" w:rsidRPr="00A67F48" w:rsidRDefault="00A67F48" w:rsidP="00B0318E">
            <w:pPr>
              <w:rPr>
                <w:sz w:val="22"/>
              </w:rPr>
            </w:pPr>
            <w:r w:rsidRPr="00A67F48">
              <w:rPr>
                <w:rFonts w:hint="eastAsia"/>
                <w:sz w:val="22"/>
              </w:rPr>
              <w:t>流入规模</w:t>
            </w:r>
          </w:p>
        </w:tc>
      </w:tr>
      <w:tr w:rsidR="00A67F48" w:rsidRPr="00A67F48" w:rsidTr="00B0318E">
        <w:trPr>
          <w:trHeight w:val="285"/>
        </w:trPr>
        <w:tc>
          <w:tcPr>
            <w:tcW w:w="559" w:type="pct"/>
            <w:tcBorders>
              <w:top w:val="single" w:sz="4" w:space="0" w:color="000000"/>
              <w:bottom w:val="single" w:sz="4" w:space="0" w:color="000000"/>
              <w:right w:val="single" w:sz="4" w:space="0" w:color="000000"/>
            </w:tcBorders>
            <w:shd w:val="clear" w:color="auto" w:fill="auto"/>
            <w:noWrap/>
            <w:vAlign w:val="center"/>
          </w:tcPr>
          <w:p w:rsidR="00A67F48" w:rsidRPr="00A67F48" w:rsidRDefault="00A67F48" w:rsidP="00B0318E">
            <w:pPr>
              <w:jc w:val="center"/>
              <w:rPr>
                <w:sz w:val="22"/>
              </w:rPr>
            </w:pPr>
            <w:r w:rsidRPr="00A67F48">
              <w:rPr>
                <w:rFonts w:hint="eastAsia"/>
                <w:sz w:val="22"/>
              </w:rPr>
              <w:t>22</w:t>
            </w:r>
          </w:p>
        </w:tc>
        <w:tc>
          <w:tcPr>
            <w:tcW w:w="57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F48" w:rsidRPr="00A67F48" w:rsidRDefault="00A67F48" w:rsidP="00B0318E">
            <w:pPr>
              <w:ind w:firstLineChars="192" w:firstLine="422"/>
              <w:jc w:val="center"/>
              <w:rPr>
                <w:sz w:val="22"/>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3310" w:type="pct"/>
            <w:tcBorders>
              <w:top w:val="single" w:sz="4" w:space="0" w:color="000000"/>
              <w:left w:val="single" w:sz="4" w:space="0" w:color="000000"/>
              <w:bottom w:val="single" w:sz="4" w:space="0" w:color="000000"/>
            </w:tcBorders>
            <w:shd w:val="clear" w:color="auto" w:fill="auto"/>
            <w:vAlign w:val="center"/>
          </w:tcPr>
          <w:p w:rsidR="00A67F48" w:rsidRPr="00A67F48" w:rsidRDefault="00A67F48" w:rsidP="00B0318E">
            <w:pPr>
              <w:rPr>
                <w:sz w:val="22"/>
              </w:rPr>
            </w:pPr>
            <w:r w:rsidRPr="00A67F48">
              <w:rPr>
                <w:rFonts w:hint="eastAsia"/>
                <w:sz w:val="22"/>
              </w:rPr>
              <w:t>流出规模</w:t>
            </w:r>
          </w:p>
        </w:tc>
      </w:tr>
      <w:tr w:rsidR="00A67F48" w:rsidRPr="00A67F48" w:rsidTr="00B0318E">
        <w:trPr>
          <w:trHeight w:val="285"/>
        </w:trPr>
        <w:tc>
          <w:tcPr>
            <w:tcW w:w="559" w:type="pct"/>
            <w:tcBorders>
              <w:top w:val="single" w:sz="4" w:space="0" w:color="000000"/>
              <w:bottom w:val="nil"/>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23</w:t>
            </w:r>
          </w:p>
        </w:tc>
        <w:tc>
          <w:tcPr>
            <w:tcW w:w="576" w:type="pct"/>
            <w:vMerge w:val="restart"/>
            <w:tcBorders>
              <w:top w:val="single" w:sz="4" w:space="0" w:color="000000"/>
              <w:left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就业行业分析</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就业人口规模</w:t>
            </w:r>
          </w:p>
        </w:tc>
        <w:tc>
          <w:tcPr>
            <w:tcW w:w="3310" w:type="pct"/>
            <w:tcBorders>
              <w:top w:val="single" w:sz="4" w:space="0" w:color="000000"/>
              <w:left w:val="single" w:sz="4" w:space="0" w:color="000000"/>
              <w:bottom w:val="single" w:sz="4" w:space="0" w:color="000000"/>
            </w:tcBorders>
            <w:shd w:val="clear" w:color="auto" w:fill="auto"/>
            <w:vAlign w:val="center"/>
          </w:tcPr>
          <w:p w:rsidR="00A67F48" w:rsidRPr="00A67F48" w:rsidRDefault="00A67F48" w:rsidP="00B0318E">
            <w:pPr>
              <w:rPr>
                <w:sz w:val="22"/>
              </w:rPr>
            </w:pPr>
            <w:r w:rsidRPr="00A67F48">
              <w:rPr>
                <w:rFonts w:hint="eastAsia"/>
                <w:sz w:val="22"/>
              </w:rPr>
              <w:t>就业人口</w:t>
            </w:r>
          </w:p>
        </w:tc>
      </w:tr>
      <w:tr w:rsidR="00A67F48" w:rsidRPr="00A67F48" w:rsidTr="00B0318E">
        <w:trPr>
          <w:trHeight w:val="285"/>
        </w:trPr>
        <w:tc>
          <w:tcPr>
            <w:tcW w:w="559" w:type="pct"/>
            <w:tcBorders>
              <w:top w:val="single" w:sz="4" w:space="0" w:color="000000"/>
              <w:bottom w:val="nil"/>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24</w:t>
            </w:r>
          </w:p>
        </w:tc>
        <w:tc>
          <w:tcPr>
            <w:tcW w:w="576" w:type="pct"/>
            <w:vMerge/>
            <w:tcBorders>
              <w:left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3310" w:type="pct"/>
            <w:tcBorders>
              <w:top w:val="single" w:sz="4" w:space="0" w:color="000000"/>
              <w:left w:val="single" w:sz="4" w:space="0" w:color="000000"/>
              <w:bottom w:val="single" w:sz="4" w:space="0" w:color="000000"/>
            </w:tcBorders>
            <w:shd w:val="clear" w:color="auto" w:fill="auto"/>
            <w:vAlign w:val="center"/>
          </w:tcPr>
          <w:p w:rsidR="00A67F48" w:rsidRPr="00A67F48" w:rsidRDefault="00A67F48" w:rsidP="00B0318E">
            <w:pPr>
              <w:rPr>
                <w:sz w:val="22"/>
              </w:rPr>
            </w:pPr>
            <w:r w:rsidRPr="00A67F48">
              <w:rPr>
                <w:rFonts w:hint="eastAsia"/>
                <w:sz w:val="22"/>
              </w:rPr>
              <w:t>跨城通勤人数</w:t>
            </w:r>
          </w:p>
        </w:tc>
      </w:tr>
      <w:tr w:rsidR="00A67F48" w:rsidRPr="00A67F48" w:rsidTr="00B0318E">
        <w:trPr>
          <w:trHeight w:val="285"/>
        </w:trPr>
        <w:tc>
          <w:tcPr>
            <w:tcW w:w="559" w:type="pct"/>
            <w:tcBorders>
              <w:top w:val="single" w:sz="4" w:space="0" w:color="000000"/>
              <w:bottom w:val="nil"/>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25</w:t>
            </w:r>
          </w:p>
        </w:tc>
        <w:tc>
          <w:tcPr>
            <w:tcW w:w="576" w:type="pct"/>
            <w:vMerge/>
            <w:tcBorders>
              <w:left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3310" w:type="pct"/>
            <w:tcBorders>
              <w:top w:val="single" w:sz="4" w:space="0" w:color="000000"/>
              <w:left w:val="single" w:sz="4" w:space="0" w:color="000000"/>
              <w:bottom w:val="single" w:sz="4" w:space="0" w:color="000000"/>
            </w:tcBorders>
            <w:shd w:val="clear" w:color="auto" w:fill="auto"/>
            <w:vAlign w:val="center"/>
          </w:tcPr>
          <w:p w:rsidR="00A67F48" w:rsidRPr="00A67F48" w:rsidRDefault="00A67F48" w:rsidP="00B0318E">
            <w:pPr>
              <w:rPr>
                <w:sz w:val="22"/>
              </w:rPr>
            </w:pPr>
            <w:r w:rsidRPr="00A67F48">
              <w:rPr>
                <w:rFonts w:hint="eastAsia"/>
                <w:sz w:val="22"/>
              </w:rPr>
              <w:t>职住平衡系数</w:t>
            </w:r>
          </w:p>
        </w:tc>
      </w:tr>
      <w:tr w:rsidR="00A67F48" w:rsidRPr="00A67F48" w:rsidTr="00B0318E">
        <w:trPr>
          <w:trHeight w:val="285"/>
        </w:trPr>
        <w:tc>
          <w:tcPr>
            <w:tcW w:w="559" w:type="pct"/>
            <w:tcBorders>
              <w:top w:val="single" w:sz="4" w:space="0" w:color="000000"/>
              <w:bottom w:val="nil"/>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26</w:t>
            </w:r>
          </w:p>
        </w:tc>
        <w:tc>
          <w:tcPr>
            <w:tcW w:w="576" w:type="pct"/>
            <w:vMerge/>
            <w:tcBorders>
              <w:left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就业人口画像</w:t>
            </w:r>
          </w:p>
        </w:tc>
        <w:tc>
          <w:tcPr>
            <w:tcW w:w="3310" w:type="pct"/>
            <w:tcBorders>
              <w:top w:val="single" w:sz="4" w:space="0" w:color="000000"/>
              <w:left w:val="single" w:sz="4" w:space="0" w:color="000000"/>
              <w:bottom w:val="single" w:sz="4" w:space="0" w:color="000000"/>
            </w:tcBorders>
            <w:shd w:val="clear" w:color="auto" w:fill="auto"/>
            <w:vAlign w:val="center"/>
          </w:tcPr>
          <w:p w:rsidR="00A67F48" w:rsidRPr="00A67F48" w:rsidRDefault="00A67F48" w:rsidP="00B0318E">
            <w:pPr>
              <w:rPr>
                <w:sz w:val="22"/>
              </w:rPr>
            </w:pPr>
            <w:r w:rsidRPr="00A67F48">
              <w:rPr>
                <w:rFonts w:hint="eastAsia"/>
                <w:sz w:val="22"/>
              </w:rPr>
              <w:t>年龄</w:t>
            </w:r>
          </w:p>
        </w:tc>
      </w:tr>
      <w:tr w:rsidR="00A67F48" w:rsidRPr="00A67F48" w:rsidTr="00B0318E">
        <w:trPr>
          <w:trHeight w:val="285"/>
        </w:trPr>
        <w:tc>
          <w:tcPr>
            <w:tcW w:w="559" w:type="pct"/>
            <w:tcBorders>
              <w:top w:val="single" w:sz="4" w:space="0" w:color="000000"/>
              <w:bottom w:val="nil"/>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27</w:t>
            </w:r>
          </w:p>
        </w:tc>
        <w:tc>
          <w:tcPr>
            <w:tcW w:w="576" w:type="pct"/>
            <w:vMerge/>
            <w:tcBorders>
              <w:left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3310" w:type="pct"/>
            <w:tcBorders>
              <w:top w:val="single" w:sz="4" w:space="0" w:color="000000"/>
              <w:left w:val="single" w:sz="4" w:space="0" w:color="000000"/>
              <w:bottom w:val="single" w:sz="4" w:space="0" w:color="000000"/>
            </w:tcBorders>
            <w:shd w:val="clear" w:color="auto" w:fill="auto"/>
            <w:vAlign w:val="center"/>
          </w:tcPr>
          <w:p w:rsidR="00A67F48" w:rsidRPr="00A67F48" w:rsidRDefault="00A67F48" w:rsidP="00B0318E">
            <w:pPr>
              <w:rPr>
                <w:sz w:val="22"/>
              </w:rPr>
            </w:pPr>
            <w:r w:rsidRPr="00A67F48">
              <w:rPr>
                <w:rFonts w:hint="eastAsia"/>
                <w:sz w:val="22"/>
              </w:rPr>
              <w:t>性别</w:t>
            </w:r>
          </w:p>
        </w:tc>
      </w:tr>
      <w:tr w:rsidR="00A67F48" w:rsidRPr="00A67F48" w:rsidTr="00B0318E">
        <w:trPr>
          <w:trHeight w:val="285"/>
        </w:trPr>
        <w:tc>
          <w:tcPr>
            <w:tcW w:w="559" w:type="pct"/>
            <w:tcBorders>
              <w:top w:val="single" w:sz="4" w:space="0" w:color="000000"/>
              <w:bottom w:val="nil"/>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28</w:t>
            </w:r>
          </w:p>
        </w:tc>
        <w:tc>
          <w:tcPr>
            <w:tcW w:w="576" w:type="pct"/>
            <w:vMerge/>
            <w:tcBorders>
              <w:left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新型就业</w:t>
            </w:r>
          </w:p>
        </w:tc>
        <w:tc>
          <w:tcPr>
            <w:tcW w:w="3310" w:type="pct"/>
            <w:tcBorders>
              <w:top w:val="single" w:sz="4" w:space="0" w:color="000000"/>
              <w:left w:val="single" w:sz="4" w:space="0" w:color="000000"/>
              <w:bottom w:val="single" w:sz="4" w:space="0" w:color="000000"/>
            </w:tcBorders>
            <w:shd w:val="clear" w:color="auto" w:fill="auto"/>
            <w:vAlign w:val="center"/>
          </w:tcPr>
          <w:p w:rsidR="00A67F48" w:rsidRPr="00A67F48" w:rsidRDefault="00A67F48" w:rsidP="00B0318E">
            <w:pPr>
              <w:rPr>
                <w:sz w:val="22"/>
              </w:rPr>
            </w:pPr>
            <w:r w:rsidRPr="00A67F48">
              <w:rPr>
                <w:rFonts w:hint="eastAsia"/>
                <w:sz w:val="22"/>
              </w:rPr>
              <w:t>居住地在本镇的外卖小哥人数</w:t>
            </w:r>
          </w:p>
        </w:tc>
      </w:tr>
      <w:tr w:rsidR="00A67F48" w:rsidRPr="00A67F48" w:rsidTr="00B0318E">
        <w:trPr>
          <w:trHeight w:val="285"/>
        </w:trPr>
        <w:tc>
          <w:tcPr>
            <w:tcW w:w="559" w:type="pct"/>
            <w:tcBorders>
              <w:top w:val="single" w:sz="4" w:space="0" w:color="000000"/>
              <w:bottom w:val="nil"/>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29</w:t>
            </w:r>
          </w:p>
        </w:tc>
        <w:tc>
          <w:tcPr>
            <w:tcW w:w="576" w:type="pct"/>
            <w:vMerge/>
            <w:tcBorders>
              <w:left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3310" w:type="pct"/>
            <w:tcBorders>
              <w:top w:val="single" w:sz="4" w:space="0" w:color="000000"/>
              <w:left w:val="single" w:sz="4" w:space="0" w:color="000000"/>
              <w:bottom w:val="single" w:sz="4" w:space="0" w:color="000000"/>
            </w:tcBorders>
            <w:shd w:val="clear" w:color="auto" w:fill="auto"/>
            <w:vAlign w:val="center"/>
          </w:tcPr>
          <w:p w:rsidR="00A67F48" w:rsidRPr="00A67F48" w:rsidRDefault="00A67F48" w:rsidP="00B0318E">
            <w:pPr>
              <w:rPr>
                <w:sz w:val="22"/>
              </w:rPr>
            </w:pPr>
            <w:r w:rsidRPr="00A67F48">
              <w:rPr>
                <w:rFonts w:hint="eastAsia"/>
                <w:sz w:val="22"/>
              </w:rPr>
              <w:t>居住地在本镇的网约车司机人数</w:t>
            </w:r>
          </w:p>
        </w:tc>
      </w:tr>
      <w:tr w:rsidR="00A67F48" w:rsidRPr="00A67F48" w:rsidTr="00B0318E">
        <w:trPr>
          <w:trHeight w:val="285"/>
        </w:trPr>
        <w:tc>
          <w:tcPr>
            <w:tcW w:w="559" w:type="pct"/>
            <w:tcBorders>
              <w:top w:val="single" w:sz="4" w:space="0" w:color="000000"/>
              <w:bottom w:val="nil"/>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30</w:t>
            </w:r>
          </w:p>
        </w:tc>
        <w:tc>
          <w:tcPr>
            <w:tcW w:w="576" w:type="pct"/>
            <w:vMerge/>
            <w:tcBorders>
              <w:left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3310" w:type="pct"/>
            <w:tcBorders>
              <w:top w:val="single" w:sz="4" w:space="0" w:color="000000"/>
              <w:left w:val="single" w:sz="4" w:space="0" w:color="000000"/>
              <w:bottom w:val="single" w:sz="4" w:space="0" w:color="000000"/>
            </w:tcBorders>
            <w:shd w:val="clear" w:color="auto" w:fill="auto"/>
            <w:vAlign w:val="center"/>
          </w:tcPr>
          <w:p w:rsidR="00A67F48" w:rsidRPr="00A67F48" w:rsidRDefault="00A67F48" w:rsidP="00B0318E">
            <w:pPr>
              <w:rPr>
                <w:sz w:val="22"/>
              </w:rPr>
            </w:pPr>
            <w:r w:rsidRPr="00A67F48">
              <w:rPr>
                <w:rFonts w:hint="eastAsia"/>
                <w:sz w:val="22"/>
              </w:rPr>
              <w:t>居住地在本镇的货运司机人数</w:t>
            </w:r>
          </w:p>
        </w:tc>
      </w:tr>
      <w:tr w:rsidR="00A67F48" w:rsidRPr="00A67F48" w:rsidTr="00B0318E">
        <w:trPr>
          <w:trHeight w:val="285"/>
        </w:trPr>
        <w:tc>
          <w:tcPr>
            <w:tcW w:w="559" w:type="pct"/>
            <w:tcBorders>
              <w:top w:val="single" w:sz="4" w:space="0" w:color="000000"/>
              <w:bottom w:val="nil"/>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31</w:t>
            </w:r>
          </w:p>
        </w:tc>
        <w:tc>
          <w:tcPr>
            <w:tcW w:w="576" w:type="pct"/>
            <w:vMerge/>
            <w:tcBorders>
              <w:left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3310" w:type="pct"/>
            <w:tcBorders>
              <w:top w:val="single" w:sz="4" w:space="0" w:color="000000"/>
              <w:left w:val="single" w:sz="4" w:space="0" w:color="000000"/>
              <w:bottom w:val="single" w:sz="4" w:space="0" w:color="000000"/>
            </w:tcBorders>
            <w:shd w:val="clear" w:color="auto" w:fill="auto"/>
            <w:vAlign w:val="center"/>
          </w:tcPr>
          <w:p w:rsidR="00A67F48" w:rsidRPr="00A67F48" w:rsidRDefault="00A67F48" w:rsidP="00B0318E">
            <w:pPr>
              <w:rPr>
                <w:sz w:val="22"/>
              </w:rPr>
            </w:pPr>
            <w:r w:rsidRPr="00A67F48">
              <w:rPr>
                <w:rFonts w:hint="eastAsia"/>
                <w:sz w:val="22"/>
              </w:rPr>
              <w:t>居住地在本镇的快递员人数</w:t>
            </w:r>
          </w:p>
        </w:tc>
      </w:tr>
      <w:tr w:rsidR="00A67F48" w:rsidRPr="00A67F48" w:rsidTr="00B0318E">
        <w:trPr>
          <w:trHeight w:val="285"/>
        </w:trPr>
        <w:tc>
          <w:tcPr>
            <w:tcW w:w="559" w:type="pct"/>
            <w:tcBorders>
              <w:top w:val="single" w:sz="4" w:space="0" w:color="000000"/>
              <w:bottom w:val="single" w:sz="4" w:space="0" w:color="auto"/>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32</w:t>
            </w:r>
          </w:p>
        </w:tc>
        <w:tc>
          <w:tcPr>
            <w:tcW w:w="576" w:type="pct"/>
            <w:vMerge/>
            <w:tcBorders>
              <w:left w:val="single" w:sz="4" w:space="0" w:color="000000"/>
              <w:bottom w:val="single" w:sz="4" w:space="0" w:color="auto"/>
              <w:right w:val="single" w:sz="4" w:space="0" w:color="000000"/>
            </w:tcBorders>
            <w:shd w:val="clear" w:color="auto" w:fill="auto"/>
            <w:vAlign w:val="center"/>
          </w:tcPr>
          <w:p w:rsidR="00A67F48" w:rsidRPr="00A67F48" w:rsidRDefault="00A67F48" w:rsidP="00B0318E">
            <w:pPr>
              <w:ind w:firstLineChars="192" w:firstLine="422"/>
              <w:jc w:val="center"/>
              <w:rPr>
                <w:sz w:val="22"/>
              </w:rPr>
            </w:pPr>
          </w:p>
        </w:tc>
        <w:tc>
          <w:tcPr>
            <w:tcW w:w="555" w:type="pct"/>
            <w:tcBorders>
              <w:top w:val="single" w:sz="4" w:space="0" w:color="000000"/>
              <w:left w:val="single" w:sz="4" w:space="0" w:color="000000"/>
              <w:bottom w:val="single" w:sz="4" w:space="0" w:color="auto"/>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分行业就业</w:t>
            </w:r>
          </w:p>
        </w:tc>
        <w:tc>
          <w:tcPr>
            <w:tcW w:w="3310" w:type="pct"/>
            <w:tcBorders>
              <w:top w:val="single" w:sz="4" w:space="0" w:color="000000"/>
              <w:left w:val="single" w:sz="4" w:space="0" w:color="000000"/>
              <w:bottom w:val="single" w:sz="4" w:space="0" w:color="auto"/>
            </w:tcBorders>
            <w:shd w:val="clear" w:color="auto" w:fill="auto"/>
            <w:vAlign w:val="center"/>
          </w:tcPr>
          <w:p w:rsidR="00A67F48" w:rsidRPr="00A67F48" w:rsidRDefault="00A67F48" w:rsidP="00B0318E">
            <w:pPr>
              <w:rPr>
                <w:sz w:val="22"/>
              </w:rPr>
            </w:pPr>
            <w:r w:rsidRPr="00A67F48">
              <w:rPr>
                <w:rFonts w:hint="eastAsia"/>
                <w:sz w:val="22"/>
              </w:rPr>
              <w:t>按照国民经济分类</w:t>
            </w:r>
            <w:r w:rsidRPr="00A67F48">
              <w:rPr>
                <w:rFonts w:hint="eastAsia"/>
                <w:sz w:val="22"/>
              </w:rPr>
              <w:t>20</w:t>
            </w:r>
            <w:r w:rsidRPr="00A67F48">
              <w:rPr>
                <w:rFonts w:hint="eastAsia"/>
                <w:sz w:val="22"/>
              </w:rPr>
              <w:t>大类统计各行业就业人数</w:t>
            </w:r>
          </w:p>
        </w:tc>
      </w:tr>
      <w:tr w:rsidR="00A67F48" w:rsidRPr="00A67F48" w:rsidTr="00B0318E">
        <w:trPr>
          <w:trHeight w:val="285"/>
        </w:trPr>
        <w:tc>
          <w:tcPr>
            <w:tcW w:w="559" w:type="pct"/>
            <w:tcBorders>
              <w:top w:val="single" w:sz="4" w:space="0" w:color="auto"/>
              <w:bottom w:val="single" w:sz="4" w:space="0" w:color="auto"/>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33</w:t>
            </w:r>
          </w:p>
        </w:tc>
        <w:tc>
          <w:tcPr>
            <w:tcW w:w="576" w:type="pct"/>
            <w:tcBorders>
              <w:top w:val="single" w:sz="4" w:space="0" w:color="auto"/>
              <w:left w:val="single" w:sz="4" w:space="0" w:color="000000"/>
              <w:bottom w:val="single" w:sz="4" w:space="0" w:color="auto"/>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大屏优化</w:t>
            </w:r>
          </w:p>
        </w:tc>
        <w:tc>
          <w:tcPr>
            <w:tcW w:w="555" w:type="pct"/>
            <w:tcBorders>
              <w:top w:val="single" w:sz="4" w:space="0" w:color="auto"/>
              <w:left w:val="single" w:sz="4" w:space="0" w:color="000000"/>
              <w:bottom w:val="single" w:sz="4" w:space="0" w:color="auto"/>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大屏展示</w:t>
            </w:r>
          </w:p>
        </w:tc>
        <w:tc>
          <w:tcPr>
            <w:tcW w:w="3310" w:type="pct"/>
            <w:tcBorders>
              <w:top w:val="single" w:sz="4" w:space="0" w:color="auto"/>
              <w:left w:val="single" w:sz="4" w:space="0" w:color="000000"/>
              <w:bottom w:val="single" w:sz="4" w:space="0" w:color="auto"/>
            </w:tcBorders>
            <w:shd w:val="clear" w:color="auto" w:fill="auto"/>
            <w:vAlign w:val="center"/>
          </w:tcPr>
          <w:p w:rsidR="00A67F48" w:rsidRPr="00A67F48" w:rsidRDefault="00A67F48" w:rsidP="00B0318E">
            <w:pPr>
              <w:rPr>
                <w:sz w:val="22"/>
              </w:rPr>
            </w:pPr>
            <w:r w:rsidRPr="00A67F48">
              <w:rPr>
                <w:rFonts w:hint="eastAsia"/>
                <w:sz w:val="22"/>
              </w:rPr>
              <w:t>于基于人口流入</w:t>
            </w:r>
            <w:r w:rsidRPr="00A67F48">
              <w:rPr>
                <w:rFonts w:hint="eastAsia"/>
                <w:sz w:val="22"/>
              </w:rPr>
              <w:t>/</w:t>
            </w:r>
            <w:r w:rsidRPr="00A67F48">
              <w:rPr>
                <w:rFonts w:hint="eastAsia"/>
                <w:sz w:val="22"/>
              </w:rPr>
              <w:t>人口流出</w:t>
            </w:r>
            <w:r w:rsidRPr="00A67F48">
              <w:rPr>
                <w:rFonts w:hint="eastAsia"/>
                <w:sz w:val="22"/>
              </w:rPr>
              <w:t>/</w:t>
            </w:r>
            <w:r w:rsidRPr="00A67F48">
              <w:rPr>
                <w:rFonts w:hint="eastAsia"/>
                <w:sz w:val="22"/>
              </w:rPr>
              <w:t>工地用工人数</w:t>
            </w:r>
            <w:r w:rsidRPr="00A67F48">
              <w:rPr>
                <w:rFonts w:hint="eastAsia"/>
                <w:sz w:val="22"/>
              </w:rPr>
              <w:t>/</w:t>
            </w:r>
            <w:r w:rsidRPr="00A67F48">
              <w:rPr>
                <w:rFonts w:hint="eastAsia"/>
                <w:sz w:val="22"/>
              </w:rPr>
              <w:t>工地用工时长</w:t>
            </w:r>
            <w:r w:rsidRPr="00A67F48">
              <w:rPr>
                <w:rFonts w:hint="eastAsia"/>
                <w:sz w:val="22"/>
              </w:rPr>
              <w:t>/</w:t>
            </w:r>
            <w:r w:rsidRPr="00A67F48">
              <w:rPr>
                <w:rFonts w:hint="eastAsia"/>
                <w:sz w:val="22"/>
              </w:rPr>
              <w:t>高校毕业生就业</w:t>
            </w:r>
            <w:r w:rsidRPr="00A67F48">
              <w:rPr>
                <w:rFonts w:hint="eastAsia"/>
                <w:sz w:val="22"/>
              </w:rPr>
              <w:t>/</w:t>
            </w:r>
            <w:r w:rsidRPr="00A67F48">
              <w:rPr>
                <w:rFonts w:hint="eastAsia"/>
                <w:sz w:val="22"/>
              </w:rPr>
              <w:t>就业人口规模</w:t>
            </w:r>
            <w:r w:rsidRPr="00A67F48">
              <w:rPr>
                <w:rFonts w:hint="eastAsia"/>
                <w:sz w:val="22"/>
              </w:rPr>
              <w:t>/</w:t>
            </w:r>
            <w:r w:rsidRPr="00A67F48">
              <w:rPr>
                <w:rFonts w:hint="eastAsia"/>
                <w:sz w:val="22"/>
              </w:rPr>
              <w:t>就业人口画像</w:t>
            </w:r>
            <w:r w:rsidRPr="00A67F48">
              <w:rPr>
                <w:rFonts w:hint="eastAsia"/>
                <w:sz w:val="22"/>
              </w:rPr>
              <w:t>/</w:t>
            </w:r>
            <w:r w:rsidRPr="00A67F48">
              <w:rPr>
                <w:rFonts w:hint="eastAsia"/>
                <w:sz w:val="22"/>
              </w:rPr>
              <w:t>新型就业</w:t>
            </w:r>
            <w:r w:rsidRPr="00A67F48">
              <w:rPr>
                <w:rFonts w:hint="eastAsia"/>
                <w:sz w:val="22"/>
              </w:rPr>
              <w:t>/</w:t>
            </w:r>
            <w:r w:rsidRPr="00A67F48">
              <w:rPr>
                <w:rFonts w:hint="eastAsia"/>
                <w:sz w:val="22"/>
              </w:rPr>
              <w:t>分行业就业进行数据呈现，汇总至一期大屏，优化一期大屏人口驾驶舱展示内容</w:t>
            </w:r>
          </w:p>
        </w:tc>
      </w:tr>
    </w:tbl>
    <w:p w:rsidR="00A67F48" w:rsidRPr="00A67F48" w:rsidRDefault="00A67F48" w:rsidP="00A67F48">
      <w:pPr>
        <w:ind w:firstLineChars="192" w:firstLine="422"/>
        <w:rPr>
          <w:sz w:val="22"/>
        </w:rPr>
      </w:pPr>
      <w:r w:rsidRPr="00A67F48">
        <w:rPr>
          <w:rFonts w:hint="eastAsia"/>
          <w:sz w:val="22"/>
        </w:rPr>
        <w:t xml:space="preserve">7.5.1.3 </w:t>
      </w:r>
      <w:r w:rsidRPr="00A67F48">
        <w:rPr>
          <w:rFonts w:hint="eastAsia"/>
          <w:sz w:val="22"/>
        </w:rPr>
        <w:t>警民智联子系统</w:t>
      </w:r>
    </w:p>
    <w:tbl>
      <w:tblPr>
        <w:tblW w:w="4998" w:type="pct"/>
        <w:tblLook w:val="04A0" w:firstRow="1" w:lastRow="0" w:firstColumn="1" w:lastColumn="0" w:noHBand="0" w:noVBand="1"/>
      </w:tblPr>
      <w:tblGrid>
        <w:gridCol w:w="1039"/>
        <w:gridCol w:w="1143"/>
        <w:gridCol w:w="1084"/>
        <w:gridCol w:w="6358"/>
      </w:tblGrid>
      <w:tr w:rsidR="00A67F48" w:rsidRPr="00A67F48" w:rsidTr="00B0318E">
        <w:trPr>
          <w:trHeight w:val="541"/>
        </w:trPr>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b/>
                <w:bCs/>
                <w:sz w:val="22"/>
              </w:rPr>
            </w:pPr>
            <w:r w:rsidRPr="00A67F48">
              <w:rPr>
                <w:rFonts w:hint="eastAsia"/>
                <w:b/>
                <w:bCs/>
                <w:sz w:val="22"/>
              </w:rPr>
              <w:t>序号</w:t>
            </w:r>
          </w:p>
        </w:tc>
        <w:tc>
          <w:tcPr>
            <w:tcW w:w="11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b/>
                <w:bCs/>
                <w:sz w:val="22"/>
              </w:rPr>
            </w:pPr>
            <w:r w:rsidRPr="00A67F48">
              <w:rPr>
                <w:rFonts w:hint="eastAsia"/>
                <w:b/>
                <w:bCs/>
                <w:sz w:val="22"/>
              </w:rPr>
              <w:t>模块名称</w:t>
            </w:r>
          </w:p>
        </w:tc>
        <w:tc>
          <w:tcPr>
            <w:tcW w:w="3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b/>
                <w:bCs/>
                <w:sz w:val="22"/>
              </w:rPr>
            </w:pPr>
            <w:r w:rsidRPr="00A67F48">
              <w:rPr>
                <w:rFonts w:hint="eastAsia"/>
                <w:b/>
                <w:bCs/>
                <w:sz w:val="22"/>
              </w:rPr>
              <w:t>描述</w:t>
            </w:r>
          </w:p>
        </w:tc>
      </w:tr>
      <w:tr w:rsidR="00A67F48" w:rsidRPr="00A67F48" w:rsidTr="00B0318E">
        <w:trPr>
          <w:trHeight w:val="810"/>
        </w:trPr>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1</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群组动态</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实时消息查看</w:t>
            </w:r>
          </w:p>
        </w:tc>
        <w:tc>
          <w:tcPr>
            <w:tcW w:w="3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rPr>
                <w:sz w:val="22"/>
              </w:rPr>
            </w:pPr>
            <w:r w:rsidRPr="00A67F48">
              <w:rPr>
                <w:rFonts w:hint="eastAsia"/>
                <w:sz w:val="22"/>
              </w:rPr>
              <w:t>汇聚纳入平台中的所有对象消息，实时监测最新消息动态，对未查看过的消息进行重点标识，平台使用者只需通过平台即可实时掌握各级账号中产生的信息动态，可快速掌握基本信息情况。</w:t>
            </w:r>
          </w:p>
          <w:p w:rsidR="00A67F48" w:rsidRPr="00A67F48" w:rsidRDefault="00A67F48" w:rsidP="00B0318E">
            <w:pPr>
              <w:rPr>
                <w:sz w:val="22"/>
              </w:rPr>
            </w:pPr>
            <w:r w:rsidRPr="00A67F48">
              <w:rPr>
                <w:rFonts w:hint="eastAsia"/>
                <w:sz w:val="22"/>
              </w:rPr>
              <w:t>汇聚纳入所有网民信息，标注出根据敏感词监测出的重点关注人员信息。支持查看实时及历史发言查看，通过“时间、日期、发言类型”进行筛选查看。</w:t>
            </w:r>
          </w:p>
        </w:tc>
      </w:tr>
      <w:tr w:rsidR="00A67F48" w:rsidRPr="00A67F48" w:rsidTr="00B0318E">
        <w:trPr>
          <w:trHeight w:val="285"/>
        </w:trPr>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2</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信息发布</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信息发布</w:t>
            </w:r>
          </w:p>
        </w:tc>
        <w:tc>
          <w:tcPr>
            <w:tcW w:w="3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rPr>
                <w:sz w:val="22"/>
              </w:rPr>
            </w:pPr>
            <w:r w:rsidRPr="00A67F48">
              <w:rPr>
                <w:rFonts w:hint="eastAsia"/>
                <w:sz w:val="22"/>
              </w:rPr>
              <w:t>信息发布是通过单位号进行统一发送，主要分为：宣传、预警等信息发布。管理人员可以创建信息发布类型，进行维护管理；支持选择性群发功能。</w:t>
            </w:r>
          </w:p>
        </w:tc>
      </w:tr>
      <w:tr w:rsidR="00A67F48" w:rsidRPr="00A67F48" w:rsidTr="00B0318E">
        <w:trPr>
          <w:trHeight w:val="1080"/>
        </w:trPr>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lastRenderedPageBreak/>
              <w:t>3</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关注人</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重点人标注</w:t>
            </w:r>
          </w:p>
        </w:tc>
        <w:tc>
          <w:tcPr>
            <w:tcW w:w="3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rPr>
                <w:sz w:val="22"/>
              </w:rPr>
            </w:pPr>
            <w:r w:rsidRPr="00A67F48">
              <w:rPr>
                <w:rFonts w:hint="eastAsia"/>
                <w:sz w:val="22"/>
              </w:rPr>
              <w:t>对经常发送敏感消息的人员或特殊人员可通过人工进行标记，把需要重点关注的网民单独展示提取出来，并对标记的网民发言消息进行监测，一旦发现敏感消息即在平台中展示。同时支持通过筛选项筛选出此人员发送的全部消息。</w:t>
            </w:r>
          </w:p>
        </w:tc>
      </w:tr>
      <w:tr w:rsidR="00A67F48" w:rsidRPr="00A67F48" w:rsidTr="00B0318E">
        <w:trPr>
          <w:trHeight w:val="540"/>
        </w:trPr>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4</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素材案例</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素材展示</w:t>
            </w:r>
          </w:p>
        </w:tc>
        <w:tc>
          <w:tcPr>
            <w:tcW w:w="3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rPr>
                <w:sz w:val="22"/>
              </w:rPr>
            </w:pPr>
            <w:r w:rsidRPr="00A67F48">
              <w:rPr>
                <w:rFonts w:hint="eastAsia"/>
                <w:sz w:val="22"/>
              </w:rPr>
              <w:t>对一些产生良好效果的宣传信息、图片、视频、链接等重要常用的素材存放在此，方便管理员进行查阅、调用。发布素材案例可以通过对群搜索或者群发的方式进行一次性发布。</w:t>
            </w:r>
          </w:p>
        </w:tc>
      </w:tr>
      <w:tr w:rsidR="00A67F48" w:rsidRPr="00A67F48" w:rsidTr="00B0318E">
        <w:trPr>
          <w:trHeight w:val="540"/>
        </w:trPr>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5</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全文检索</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全量信息检索</w:t>
            </w:r>
          </w:p>
        </w:tc>
        <w:tc>
          <w:tcPr>
            <w:tcW w:w="3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rPr>
                <w:sz w:val="22"/>
              </w:rPr>
            </w:pPr>
            <w:r w:rsidRPr="00A67F48">
              <w:rPr>
                <w:rFonts w:hint="eastAsia"/>
                <w:sz w:val="22"/>
              </w:rPr>
              <w:t>对动态时间内的所有消息提供全局检索功能，可通过时间、人员类型、消息类型、发言类型进行再次过滤筛选。</w:t>
            </w:r>
          </w:p>
        </w:tc>
      </w:tr>
      <w:tr w:rsidR="00A67F48" w:rsidRPr="00A67F48" w:rsidTr="00B0318E">
        <w:trPr>
          <w:trHeight w:val="713"/>
        </w:trPr>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6</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系统管理</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后台管理</w:t>
            </w:r>
          </w:p>
        </w:tc>
        <w:tc>
          <w:tcPr>
            <w:tcW w:w="3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rPr>
                <w:sz w:val="22"/>
              </w:rPr>
            </w:pPr>
            <w:r w:rsidRPr="00A67F48">
              <w:rPr>
                <w:rFonts w:hint="eastAsia"/>
                <w:sz w:val="22"/>
              </w:rPr>
              <w:t>机器人账号维护、部门管理、人员管理等</w:t>
            </w:r>
          </w:p>
        </w:tc>
      </w:tr>
      <w:tr w:rsidR="00A67F48" w:rsidRPr="00A67F48" w:rsidTr="00B0318E">
        <w:trPr>
          <w:trHeight w:val="540"/>
        </w:trPr>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7</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角色权限</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按照身份区分权限</w:t>
            </w:r>
          </w:p>
        </w:tc>
        <w:tc>
          <w:tcPr>
            <w:tcW w:w="3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rPr>
                <w:sz w:val="22"/>
              </w:rPr>
            </w:pPr>
            <w:r w:rsidRPr="00A67F48">
              <w:rPr>
                <w:rFonts w:hint="eastAsia"/>
                <w:sz w:val="22"/>
              </w:rPr>
              <w:t>根据用户所拥有的不同身份，为其分配相应的操作和访问权限。可限定不同的用户身份查看和使用指定的平台功能及数据。</w:t>
            </w:r>
          </w:p>
        </w:tc>
      </w:tr>
      <w:tr w:rsidR="00A67F48" w:rsidRPr="00A67F48" w:rsidTr="00B0318E">
        <w:trPr>
          <w:trHeight w:val="540"/>
        </w:trPr>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8</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敏感信息</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敏感信息发现</w:t>
            </w:r>
          </w:p>
        </w:tc>
        <w:tc>
          <w:tcPr>
            <w:tcW w:w="3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rPr>
                <w:sz w:val="22"/>
              </w:rPr>
            </w:pPr>
            <w:r w:rsidRPr="00A67F48">
              <w:rPr>
                <w:rFonts w:hint="eastAsia"/>
                <w:sz w:val="22"/>
              </w:rPr>
              <w:t>通过建立敏感词数据库，根据关键词、语句实时监控群内所有消息，群聊机器人发现敏感发言，可立即提示报警，平台将发布消息人员自动标注为重点关注人员实时监控。</w:t>
            </w:r>
          </w:p>
          <w:p w:rsidR="00A67F48" w:rsidRPr="00A67F48" w:rsidRDefault="00A67F48" w:rsidP="00B0318E">
            <w:pPr>
              <w:rPr>
                <w:sz w:val="22"/>
              </w:rPr>
            </w:pPr>
            <w:r w:rsidRPr="00A67F48">
              <w:rPr>
                <w:rFonts w:hint="eastAsia"/>
                <w:sz w:val="22"/>
              </w:rPr>
              <w:t>管理人员可以根据自身业务自定义创建敏感词类型，设定相关敏感词，进行敏感词数据库维护管理。</w:t>
            </w:r>
          </w:p>
        </w:tc>
      </w:tr>
    </w:tbl>
    <w:p w:rsidR="00A67F48" w:rsidRPr="00A67F48" w:rsidRDefault="00A67F48" w:rsidP="00A67F48">
      <w:pPr>
        <w:ind w:firstLineChars="192" w:firstLine="422"/>
        <w:rPr>
          <w:sz w:val="22"/>
        </w:rPr>
      </w:pPr>
      <w:r w:rsidRPr="00A67F48">
        <w:rPr>
          <w:rFonts w:hint="eastAsia"/>
          <w:sz w:val="22"/>
        </w:rPr>
        <w:t xml:space="preserve">7.5.1.4 </w:t>
      </w:r>
      <w:r w:rsidRPr="00A67F48">
        <w:rPr>
          <w:rFonts w:hint="eastAsia"/>
          <w:sz w:val="22"/>
        </w:rPr>
        <w:t>视频授权接入</w:t>
      </w:r>
    </w:p>
    <w:tbl>
      <w:tblPr>
        <w:tblW w:w="4998" w:type="pct"/>
        <w:tblLook w:val="04A0" w:firstRow="1" w:lastRow="0" w:firstColumn="1" w:lastColumn="0" w:noHBand="0" w:noVBand="1"/>
      </w:tblPr>
      <w:tblGrid>
        <w:gridCol w:w="1076"/>
        <w:gridCol w:w="2215"/>
        <w:gridCol w:w="6333"/>
      </w:tblGrid>
      <w:tr w:rsidR="00A67F48" w:rsidRPr="00A67F48" w:rsidTr="00B0318E">
        <w:trPr>
          <w:trHeight w:val="48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b/>
                <w:bCs/>
                <w:sz w:val="22"/>
              </w:rPr>
            </w:pPr>
            <w:r w:rsidRPr="00A67F48">
              <w:rPr>
                <w:rFonts w:hint="eastAsia"/>
                <w:b/>
                <w:bCs/>
                <w:sz w:val="22"/>
              </w:rPr>
              <w:t>序号</w:t>
            </w:r>
          </w:p>
        </w:tc>
        <w:tc>
          <w:tcPr>
            <w:tcW w:w="11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b/>
                <w:bCs/>
                <w:sz w:val="22"/>
              </w:rPr>
            </w:pPr>
            <w:r w:rsidRPr="00A67F48">
              <w:rPr>
                <w:rFonts w:hint="eastAsia"/>
                <w:b/>
                <w:bCs/>
                <w:sz w:val="22"/>
              </w:rPr>
              <w:t>模块名称</w:t>
            </w:r>
          </w:p>
        </w:tc>
        <w:tc>
          <w:tcPr>
            <w:tcW w:w="3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F48" w:rsidRPr="00A67F48" w:rsidRDefault="00A67F48" w:rsidP="00B0318E">
            <w:pPr>
              <w:jc w:val="center"/>
              <w:rPr>
                <w:b/>
                <w:bCs/>
                <w:sz w:val="22"/>
              </w:rPr>
            </w:pPr>
            <w:r w:rsidRPr="00A67F48">
              <w:rPr>
                <w:rFonts w:hint="eastAsia"/>
                <w:b/>
                <w:bCs/>
                <w:sz w:val="22"/>
              </w:rPr>
              <w:t>描述</w:t>
            </w:r>
          </w:p>
        </w:tc>
      </w:tr>
      <w:tr w:rsidR="00A67F48" w:rsidRPr="00A67F48" w:rsidTr="00B0318E">
        <w:trPr>
          <w:trHeight w:val="480"/>
        </w:trPr>
        <w:tc>
          <w:tcPr>
            <w:tcW w:w="559" w:type="pct"/>
            <w:tcBorders>
              <w:top w:val="single" w:sz="4" w:space="0" w:color="000000"/>
              <w:left w:val="single" w:sz="4" w:space="0" w:color="000000"/>
              <w:bottom w:val="single" w:sz="4" w:space="0" w:color="auto"/>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1</w:t>
            </w:r>
          </w:p>
        </w:tc>
        <w:tc>
          <w:tcPr>
            <w:tcW w:w="1151" w:type="pct"/>
            <w:tcBorders>
              <w:top w:val="single" w:sz="4" w:space="0" w:color="000000"/>
              <w:left w:val="single" w:sz="4" w:space="0" w:color="000000"/>
              <w:bottom w:val="single" w:sz="4" w:space="0" w:color="auto"/>
              <w:right w:val="single" w:sz="4" w:space="0" w:color="000000"/>
            </w:tcBorders>
            <w:shd w:val="clear" w:color="auto" w:fill="auto"/>
            <w:vAlign w:val="center"/>
          </w:tcPr>
          <w:p w:rsidR="00A67F48" w:rsidRPr="00A67F48" w:rsidRDefault="00A67F48" w:rsidP="00B0318E">
            <w:pPr>
              <w:jc w:val="center"/>
              <w:rPr>
                <w:sz w:val="22"/>
              </w:rPr>
            </w:pPr>
            <w:r w:rsidRPr="00A67F48">
              <w:rPr>
                <w:rFonts w:hint="eastAsia"/>
                <w:sz w:val="22"/>
              </w:rPr>
              <w:t>技防视频接入</w:t>
            </w:r>
          </w:p>
        </w:tc>
        <w:tc>
          <w:tcPr>
            <w:tcW w:w="3290" w:type="pct"/>
            <w:tcBorders>
              <w:top w:val="single" w:sz="4" w:space="0" w:color="000000"/>
              <w:left w:val="single" w:sz="4" w:space="0" w:color="000000"/>
              <w:bottom w:val="single" w:sz="4" w:space="0" w:color="auto"/>
              <w:right w:val="single" w:sz="4" w:space="0" w:color="000000"/>
            </w:tcBorders>
            <w:shd w:val="clear" w:color="auto" w:fill="auto"/>
            <w:vAlign w:val="center"/>
          </w:tcPr>
          <w:p w:rsidR="00A67F48" w:rsidRPr="00A67F48" w:rsidRDefault="00A67F48" w:rsidP="00B0318E">
            <w:pPr>
              <w:rPr>
                <w:sz w:val="22"/>
              </w:rPr>
            </w:pPr>
            <w:r w:rsidRPr="00A67F48">
              <w:rPr>
                <w:rFonts w:hint="eastAsia"/>
                <w:sz w:val="22"/>
              </w:rPr>
              <w:t>针对老旧小区技防改造的</w:t>
            </w:r>
            <w:r w:rsidRPr="00A67F48">
              <w:rPr>
                <w:rFonts w:hint="eastAsia"/>
                <w:sz w:val="22"/>
              </w:rPr>
              <w:t>1500</w:t>
            </w:r>
            <w:r w:rsidRPr="00A67F48">
              <w:rPr>
                <w:rFonts w:hint="eastAsia"/>
                <w:sz w:val="22"/>
              </w:rPr>
              <w:t>路摄像头进行接入</w:t>
            </w:r>
          </w:p>
        </w:tc>
      </w:tr>
    </w:tbl>
    <w:p w:rsidR="00A67F48" w:rsidRPr="00A67F48" w:rsidRDefault="00A67F48" w:rsidP="00A67F48">
      <w:pPr>
        <w:ind w:firstLineChars="192" w:firstLine="422"/>
      </w:pPr>
      <w:r w:rsidRPr="00A67F48">
        <w:rPr>
          <w:rFonts w:hint="eastAsia"/>
          <w:sz w:val="22"/>
        </w:rPr>
        <w:t>7.5.2</w:t>
      </w:r>
      <w:r w:rsidRPr="00A67F48">
        <w:rPr>
          <w:rFonts w:hint="eastAsia"/>
        </w:rPr>
        <w:t>硬件设备参数指标</w:t>
      </w:r>
    </w:p>
    <w:p w:rsidR="00A67F48" w:rsidRPr="00A67F48" w:rsidRDefault="00A67F48" w:rsidP="00A67F48">
      <w:pPr>
        <w:ind w:firstLineChars="192" w:firstLine="422"/>
        <w:rPr>
          <w:sz w:val="22"/>
        </w:rPr>
      </w:pPr>
      <w:r w:rsidRPr="00A67F48">
        <w:rPr>
          <w:rFonts w:hint="eastAsia"/>
          <w:sz w:val="22"/>
        </w:rPr>
        <w:t xml:space="preserve">7.5.2.1 </w:t>
      </w:r>
      <w:r w:rsidRPr="00A67F48">
        <w:rPr>
          <w:rFonts w:hint="eastAsia"/>
          <w:sz w:val="22"/>
        </w:rPr>
        <w:t>政务外网链路建设</w:t>
      </w:r>
    </w:p>
    <w:tbl>
      <w:tblPr>
        <w:tblStyle w:val="a5"/>
        <w:tblW w:w="0" w:type="auto"/>
        <w:tblLook w:val="04A0" w:firstRow="1" w:lastRow="0" w:firstColumn="1" w:lastColumn="0" w:noHBand="0" w:noVBand="1"/>
      </w:tblPr>
      <w:tblGrid>
        <w:gridCol w:w="1087"/>
        <w:gridCol w:w="2229"/>
        <w:gridCol w:w="3242"/>
        <w:gridCol w:w="1396"/>
        <w:gridCol w:w="1674"/>
      </w:tblGrid>
      <w:tr w:rsidR="00A67F48" w:rsidRPr="00A67F48" w:rsidTr="00B0318E">
        <w:trPr>
          <w:trHeight w:val="487"/>
        </w:trPr>
        <w:tc>
          <w:tcPr>
            <w:tcW w:w="1101" w:type="dxa"/>
            <w:vAlign w:val="center"/>
          </w:tcPr>
          <w:p w:rsidR="00A67F48" w:rsidRPr="00A67F48" w:rsidRDefault="00A67F48" w:rsidP="00B0318E">
            <w:pPr>
              <w:jc w:val="center"/>
              <w:rPr>
                <w:b/>
                <w:bCs/>
                <w:sz w:val="22"/>
              </w:rPr>
            </w:pPr>
            <w:r w:rsidRPr="00A67F48">
              <w:rPr>
                <w:rFonts w:hint="eastAsia"/>
                <w:b/>
                <w:bCs/>
                <w:sz w:val="22"/>
              </w:rPr>
              <w:t>序号</w:t>
            </w:r>
          </w:p>
        </w:tc>
        <w:tc>
          <w:tcPr>
            <w:tcW w:w="2268" w:type="dxa"/>
            <w:vAlign w:val="center"/>
          </w:tcPr>
          <w:p w:rsidR="00A67F48" w:rsidRPr="00A67F48" w:rsidRDefault="00A67F48" w:rsidP="00B0318E">
            <w:pPr>
              <w:jc w:val="center"/>
              <w:rPr>
                <w:b/>
                <w:bCs/>
                <w:sz w:val="22"/>
              </w:rPr>
            </w:pPr>
            <w:r w:rsidRPr="00A67F48">
              <w:rPr>
                <w:rFonts w:hint="eastAsia"/>
                <w:b/>
                <w:bCs/>
                <w:sz w:val="22"/>
              </w:rPr>
              <w:t>设备名称</w:t>
            </w:r>
          </w:p>
        </w:tc>
        <w:tc>
          <w:tcPr>
            <w:tcW w:w="3260" w:type="dxa"/>
            <w:vAlign w:val="center"/>
          </w:tcPr>
          <w:p w:rsidR="00A67F48" w:rsidRPr="00A67F48" w:rsidRDefault="00A67F48" w:rsidP="00B0318E">
            <w:pPr>
              <w:jc w:val="center"/>
              <w:rPr>
                <w:b/>
                <w:bCs/>
                <w:sz w:val="22"/>
              </w:rPr>
            </w:pPr>
            <w:r w:rsidRPr="00A67F48">
              <w:rPr>
                <w:rFonts w:hint="eastAsia"/>
                <w:b/>
                <w:bCs/>
                <w:sz w:val="22"/>
              </w:rPr>
              <w:t>具体配置要求</w:t>
            </w:r>
          </w:p>
        </w:tc>
        <w:tc>
          <w:tcPr>
            <w:tcW w:w="1417" w:type="dxa"/>
            <w:vAlign w:val="center"/>
          </w:tcPr>
          <w:p w:rsidR="00A67F48" w:rsidRPr="00A67F48" w:rsidRDefault="00A67F48" w:rsidP="00B0318E">
            <w:pPr>
              <w:jc w:val="center"/>
              <w:rPr>
                <w:b/>
                <w:bCs/>
                <w:sz w:val="22"/>
              </w:rPr>
            </w:pPr>
            <w:r w:rsidRPr="00A67F48">
              <w:rPr>
                <w:rFonts w:hint="eastAsia"/>
                <w:b/>
                <w:bCs/>
                <w:sz w:val="22"/>
              </w:rPr>
              <w:t>数量</w:t>
            </w:r>
          </w:p>
        </w:tc>
        <w:tc>
          <w:tcPr>
            <w:tcW w:w="1701" w:type="dxa"/>
            <w:vAlign w:val="center"/>
          </w:tcPr>
          <w:p w:rsidR="00A67F48" w:rsidRPr="00A67F48" w:rsidRDefault="00A67F48" w:rsidP="00B0318E">
            <w:pPr>
              <w:jc w:val="center"/>
              <w:rPr>
                <w:b/>
                <w:bCs/>
                <w:sz w:val="22"/>
              </w:rPr>
            </w:pPr>
            <w:r w:rsidRPr="00A67F48">
              <w:rPr>
                <w:rFonts w:hint="eastAsia"/>
                <w:b/>
                <w:bCs/>
                <w:sz w:val="22"/>
              </w:rPr>
              <w:t>备注</w:t>
            </w:r>
          </w:p>
        </w:tc>
      </w:tr>
      <w:tr w:rsidR="00A67F48" w:rsidRPr="00A67F48" w:rsidTr="00B0318E">
        <w:tc>
          <w:tcPr>
            <w:tcW w:w="1101" w:type="dxa"/>
            <w:vAlign w:val="center"/>
          </w:tcPr>
          <w:p w:rsidR="00A67F48" w:rsidRPr="00A67F48" w:rsidRDefault="00A67F48" w:rsidP="00B0318E">
            <w:pPr>
              <w:jc w:val="center"/>
              <w:rPr>
                <w:sz w:val="22"/>
              </w:rPr>
            </w:pPr>
            <w:r w:rsidRPr="00A67F48">
              <w:rPr>
                <w:rFonts w:hint="eastAsia"/>
                <w:sz w:val="22"/>
              </w:rPr>
              <w:t>1</w:t>
            </w:r>
          </w:p>
        </w:tc>
        <w:tc>
          <w:tcPr>
            <w:tcW w:w="2268" w:type="dxa"/>
            <w:vAlign w:val="center"/>
          </w:tcPr>
          <w:p w:rsidR="00A67F48" w:rsidRPr="00A67F48" w:rsidRDefault="00A67F48" w:rsidP="00B0318E">
            <w:pPr>
              <w:jc w:val="center"/>
              <w:rPr>
                <w:sz w:val="22"/>
              </w:rPr>
            </w:pPr>
            <w:r w:rsidRPr="00A67F48">
              <w:rPr>
                <w:rFonts w:hint="eastAsia"/>
                <w:sz w:val="22"/>
              </w:rPr>
              <w:t>光纤施工</w:t>
            </w:r>
          </w:p>
        </w:tc>
        <w:tc>
          <w:tcPr>
            <w:tcW w:w="3260" w:type="dxa"/>
            <w:vAlign w:val="center"/>
          </w:tcPr>
          <w:p w:rsidR="00A67F48" w:rsidRPr="00A67F48" w:rsidRDefault="00A67F48" w:rsidP="00B0318E">
            <w:pPr>
              <w:rPr>
                <w:sz w:val="22"/>
              </w:rPr>
            </w:pPr>
            <w:r w:rsidRPr="00A67F48">
              <w:rPr>
                <w:rFonts w:hint="eastAsia"/>
                <w:sz w:val="22"/>
              </w:rPr>
              <w:t>单模光纤施工</w:t>
            </w:r>
            <w:r w:rsidRPr="00A67F48">
              <w:rPr>
                <w:rFonts w:hint="eastAsia"/>
                <w:sz w:val="22"/>
              </w:rPr>
              <w:br/>
              <w:t>(</w:t>
            </w:r>
            <w:r w:rsidRPr="00A67F48">
              <w:rPr>
                <w:rFonts w:hint="eastAsia"/>
                <w:sz w:val="22"/>
              </w:rPr>
              <w:t>临港所到城运中心</w:t>
            </w:r>
            <w:r w:rsidRPr="00A67F48">
              <w:rPr>
                <w:rFonts w:hint="eastAsia"/>
                <w:sz w:val="22"/>
              </w:rPr>
              <w:t>,</w:t>
            </w:r>
            <w:r w:rsidRPr="00A67F48">
              <w:rPr>
                <w:rFonts w:hint="eastAsia"/>
                <w:sz w:val="22"/>
              </w:rPr>
              <w:t>芦潮港所到城运中心</w:t>
            </w:r>
            <w:r w:rsidRPr="00A67F48">
              <w:rPr>
                <w:rFonts w:hint="eastAsia"/>
                <w:sz w:val="22"/>
              </w:rPr>
              <w:t>)</w:t>
            </w:r>
          </w:p>
        </w:tc>
        <w:tc>
          <w:tcPr>
            <w:tcW w:w="1417" w:type="dxa"/>
            <w:vAlign w:val="center"/>
          </w:tcPr>
          <w:p w:rsidR="00A67F48" w:rsidRPr="00A67F48" w:rsidRDefault="00A67F48" w:rsidP="00B0318E">
            <w:pPr>
              <w:jc w:val="center"/>
              <w:rPr>
                <w:sz w:val="22"/>
              </w:rPr>
            </w:pPr>
            <w:r w:rsidRPr="00A67F48">
              <w:rPr>
                <w:rFonts w:hint="eastAsia"/>
                <w:sz w:val="22"/>
              </w:rPr>
              <w:t>7</w:t>
            </w:r>
            <w:r w:rsidRPr="00A67F48">
              <w:rPr>
                <w:rFonts w:hint="eastAsia"/>
                <w:sz w:val="22"/>
              </w:rPr>
              <w:t>千米</w:t>
            </w:r>
          </w:p>
        </w:tc>
        <w:tc>
          <w:tcPr>
            <w:tcW w:w="1701" w:type="dxa"/>
            <w:vAlign w:val="center"/>
          </w:tcPr>
          <w:p w:rsidR="00A67F48" w:rsidRPr="00A67F48" w:rsidRDefault="00A67F48" w:rsidP="00B0318E">
            <w:pPr>
              <w:rPr>
                <w:sz w:val="22"/>
              </w:rPr>
            </w:pPr>
            <w:r w:rsidRPr="00A67F48">
              <w:rPr>
                <w:rFonts w:hint="eastAsia"/>
                <w:sz w:val="22"/>
              </w:rPr>
              <w:t>需</w:t>
            </w:r>
            <w:r w:rsidRPr="00A67F48">
              <w:rPr>
                <w:rFonts w:hint="eastAsia"/>
                <w:sz w:val="22"/>
              </w:rPr>
              <w:t>15</w:t>
            </w:r>
            <w:r w:rsidRPr="00A67F48">
              <w:rPr>
                <w:rFonts w:hint="eastAsia"/>
                <w:sz w:val="22"/>
              </w:rPr>
              <w:t>天内完成</w:t>
            </w:r>
          </w:p>
        </w:tc>
      </w:tr>
      <w:tr w:rsidR="00A67F48" w:rsidRPr="00A67F48" w:rsidTr="00B0318E">
        <w:tc>
          <w:tcPr>
            <w:tcW w:w="1101" w:type="dxa"/>
            <w:vAlign w:val="center"/>
          </w:tcPr>
          <w:p w:rsidR="00A67F48" w:rsidRPr="00A67F48" w:rsidRDefault="00A67F48" w:rsidP="00B0318E">
            <w:pPr>
              <w:jc w:val="center"/>
              <w:rPr>
                <w:sz w:val="22"/>
              </w:rPr>
            </w:pPr>
            <w:r w:rsidRPr="00A67F48">
              <w:rPr>
                <w:rFonts w:hint="eastAsia"/>
                <w:sz w:val="22"/>
              </w:rPr>
              <w:t>2</w:t>
            </w:r>
          </w:p>
        </w:tc>
        <w:tc>
          <w:tcPr>
            <w:tcW w:w="2268" w:type="dxa"/>
            <w:vAlign w:val="center"/>
          </w:tcPr>
          <w:p w:rsidR="00A67F48" w:rsidRPr="00A67F48" w:rsidRDefault="00A67F48" w:rsidP="00B0318E">
            <w:pPr>
              <w:jc w:val="center"/>
              <w:rPr>
                <w:sz w:val="22"/>
              </w:rPr>
            </w:pPr>
            <w:r w:rsidRPr="00A67F48">
              <w:rPr>
                <w:rFonts w:hint="eastAsia"/>
                <w:sz w:val="22"/>
              </w:rPr>
              <w:t>接入交换机</w:t>
            </w:r>
          </w:p>
        </w:tc>
        <w:tc>
          <w:tcPr>
            <w:tcW w:w="3260" w:type="dxa"/>
            <w:vAlign w:val="center"/>
          </w:tcPr>
          <w:p w:rsidR="00A67F48" w:rsidRPr="00A67F48" w:rsidRDefault="00A67F48" w:rsidP="00B0318E">
            <w:pPr>
              <w:rPr>
                <w:sz w:val="22"/>
              </w:rPr>
            </w:pPr>
            <w:r w:rsidRPr="00A67F48">
              <w:rPr>
                <w:rFonts w:hint="eastAsia"/>
                <w:sz w:val="22"/>
              </w:rPr>
              <w:t>交换容量：≥</w:t>
            </w:r>
            <w:r w:rsidRPr="00A67F48">
              <w:rPr>
                <w:rFonts w:hint="eastAsia"/>
                <w:sz w:val="22"/>
              </w:rPr>
              <w:t>336Gbps/3.36Tbps</w:t>
            </w:r>
          </w:p>
          <w:p w:rsidR="00A67F48" w:rsidRPr="00A67F48" w:rsidRDefault="00A67F48" w:rsidP="00B0318E">
            <w:pPr>
              <w:rPr>
                <w:sz w:val="22"/>
              </w:rPr>
            </w:pPr>
            <w:r w:rsidRPr="00A67F48">
              <w:rPr>
                <w:rFonts w:hint="eastAsia"/>
                <w:sz w:val="22"/>
              </w:rPr>
              <w:t>包转发率：≥</w:t>
            </w:r>
            <w:r w:rsidRPr="00A67F48">
              <w:rPr>
                <w:rFonts w:hint="eastAsia"/>
                <w:sz w:val="22"/>
              </w:rPr>
              <w:t>126Mpps</w:t>
            </w:r>
            <w:r w:rsidRPr="00A67F48">
              <w:rPr>
                <w:rFonts w:hint="eastAsia"/>
                <w:sz w:val="22"/>
              </w:rPr>
              <w:br/>
            </w:r>
            <w:r w:rsidRPr="00A67F48">
              <w:rPr>
                <w:rFonts w:hint="eastAsia"/>
                <w:sz w:val="22"/>
              </w:rPr>
              <w:t>业务端口：不少于</w:t>
            </w:r>
            <w:r w:rsidRPr="00A67F48">
              <w:rPr>
                <w:rFonts w:hint="eastAsia"/>
                <w:sz w:val="22"/>
              </w:rPr>
              <w:t>24</w:t>
            </w:r>
            <w:r w:rsidRPr="00A67F48">
              <w:rPr>
                <w:rFonts w:hint="eastAsia"/>
                <w:sz w:val="22"/>
              </w:rPr>
              <w:t>个</w:t>
            </w:r>
            <w:r w:rsidRPr="00A67F48">
              <w:rPr>
                <w:rFonts w:hint="eastAsia"/>
                <w:sz w:val="22"/>
              </w:rPr>
              <w:t>10/100/1000BASE-T</w:t>
            </w:r>
            <w:r w:rsidRPr="00A67F48">
              <w:rPr>
                <w:rFonts w:hint="eastAsia"/>
                <w:sz w:val="22"/>
              </w:rPr>
              <w:t>自适应以太网端口，不少于</w:t>
            </w:r>
            <w:r w:rsidRPr="00A67F48">
              <w:rPr>
                <w:rFonts w:hint="eastAsia"/>
                <w:sz w:val="22"/>
              </w:rPr>
              <w:t>4</w:t>
            </w:r>
            <w:r w:rsidRPr="00A67F48">
              <w:rPr>
                <w:rFonts w:hint="eastAsia"/>
                <w:sz w:val="22"/>
              </w:rPr>
              <w:t>个</w:t>
            </w:r>
            <w:r w:rsidRPr="00A67F48">
              <w:rPr>
                <w:rFonts w:hint="eastAsia"/>
                <w:sz w:val="22"/>
              </w:rPr>
              <w:t>1000BASE-X SFP</w:t>
            </w:r>
            <w:r w:rsidRPr="00A67F48">
              <w:rPr>
                <w:rFonts w:hint="eastAsia"/>
                <w:sz w:val="22"/>
              </w:rPr>
              <w:t>端口；</w:t>
            </w:r>
            <w:r w:rsidRPr="00A67F48">
              <w:rPr>
                <w:rFonts w:hint="eastAsia"/>
                <w:sz w:val="22"/>
              </w:rPr>
              <w:br/>
            </w:r>
            <w:r w:rsidRPr="00A67F48">
              <w:rPr>
                <w:rFonts w:hint="eastAsia"/>
                <w:sz w:val="22"/>
              </w:rPr>
              <w:t>工作环境温度：</w:t>
            </w:r>
            <w:r w:rsidRPr="00A67F48">
              <w:rPr>
                <w:rFonts w:hint="eastAsia"/>
                <w:sz w:val="22"/>
              </w:rPr>
              <w:t>-5</w:t>
            </w:r>
            <w:r w:rsidRPr="00A67F48">
              <w:rPr>
                <w:rFonts w:hint="eastAsia"/>
                <w:sz w:val="22"/>
              </w:rPr>
              <w:t>℃～</w:t>
            </w:r>
            <w:r w:rsidRPr="00A67F48">
              <w:rPr>
                <w:rFonts w:hint="eastAsia"/>
                <w:sz w:val="22"/>
              </w:rPr>
              <w:t>45</w:t>
            </w:r>
            <w:r w:rsidRPr="00A67F48">
              <w:rPr>
                <w:rFonts w:hint="eastAsia"/>
                <w:sz w:val="22"/>
              </w:rPr>
              <w:t>℃；</w:t>
            </w:r>
            <w:r w:rsidRPr="00A67F48">
              <w:rPr>
                <w:rFonts w:hint="eastAsia"/>
                <w:sz w:val="22"/>
              </w:rPr>
              <w:br/>
            </w:r>
            <w:r w:rsidRPr="00A67F48">
              <w:rPr>
                <w:rFonts w:hint="eastAsia"/>
                <w:sz w:val="22"/>
              </w:rPr>
              <w:t>工作环境相对湿度（非凝露）：</w:t>
            </w:r>
            <w:r w:rsidRPr="00A67F48">
              <w:rPr>
                <w:rFonts w:hint="eastAsia"/>
                <w:sz w:val="22"/>
              </w:rPr>
              <w:t>5%</w:t>
            </w:r>
            <w:r w:rsidRPr="00A67F48">
              <w:rPr>
                <w:rFonts w:hint="eastAsia"/>
                <w:sz w:val="22"/>
              </w:rPr>
              <w:t>～</w:t>
            </w:r>
            <w:r w:rsidRPr="00A67F48">
              <w:rPr>
                <w:rFonts w:hint="eastAsia"/>
                <w:sz w:val="22"/>
              </w:rPr>
              <w:t>95%</w:t>
            </w:r>
            <w:r w:rsidRPr="00A67F48">
              <w:rPr>
                <w:rFonts w:hint="eastAsia"/>
                <w:sz w:val="22"/>
              </w:rPr>
              <w:t>；</w:t>
            </w:r>
            <w:r w:rsidRPr="00A67F48">
              <w:rPr>
                <w:rFonts w:hint="eastAsia"/>
                <w:sz w:val="22"/>
              </w:rPr>
              <w:br/>
            </w:r>
            <w:r w:rsidRPr="00A67F48">
              <w:rPr>
                <w:rFonts w:hint="eastAsia"/>
                <w:sz w:val="22"/>
              </w:rPr>
              <w:lastRenderedPageBreak/>
              <w:t>VLAN:</w:t>
            </w:r>
            <w:r w:rsidRPr="00A67F48">
              <w:rPr>
                <w:rFonts w:hint="eastAsia"/>
                <w:sz w:val="22"/>
              </w:rPr>
              <w:t>支持</w:t>
            </w:r>
            <w:r w:rsidRPr="00A67F48">
              <w:rPr>
                <w:rFonts w:hint="eastAsia"/>
                <w:sz w:val="22"/>
              </w:rPr>
              <w:t>802.1Q VLAN/</w:t>
            </w:r>
            <w:r w:rsidRPr="00A67F48">
              <w:rPr>
                <w:rFonts w:hint="eastAsia"/>
                <w:sz w:val="22"/>
              </w:rPr>
              <w:t>支持</w:t>
            </w:r>
            <w:r w:rsidRPr="00A67F48">
              <w:rPr>
                <w:rFonts w:hint="eastAsia"/>
                <w:sz w:val="22"/>
              </w:rPr>
              <w:t>4K VLAN/</w:t>
            </w:r>
            <w:r w:rsidRPr="00A67F48">
              <w:rPr>
                <w:rFonts w:hint="eastAsia"/>
                <w:sz w:val="22"/>
              </w:rPr>
              <w:t>支持基于端口的</w:t>
            </w:r>
            <w:r w:rsidRPr="00A67F48">
              <w:rPr>
                <w:rFonts w:hint="eastAsia"/>
                <w:sz w:val="22"/>
              </w:rPr>
              <w:t>VLAN/</w:t>
            </w:r>
            <w:r w:rsidRPr="00A67F48">
              <w:rPr>
                <w:rFonts w:hint="eastAsia"/>
                <w:sz w:val="22"/>
              </w:rPr>
              <w:t>支持基于</w:t>
            </w:r>
            <w:r w:rsidRPr="00A67F48">
              <w:rPr>
                <w:rFonts w:hint="eastAsia"/>
                <w:sz w:val="22"/>
              </w:rPr>
              <w:t>IP</w:t>
            </w:r>
            <w:r w:rsidRPr="00A67F48">
              <w:rPr>
                <w:rFonts w:hint="eastAsia"/>
                <w:sz w:val="22"/>
              </w:rPr>
              <w:t>子网的</w:t>
            </w:r>
            <w:r w:rsidRPr="00A67F48">
              <w:rPr>
                <w:rFonts w:hint="eastAsia"/>
                <w:sz w:val="22"/>
              </w:rPr>
              <w:t>VLAN/</w:t>
            </w:r>
            <w:r w:rsidRPr="00A67F48">
              <w:rPr>
                <w:rFonts w:hint="eastAsia"/>
                <w:sz w:val="22"/>
              </w:rPr>
              <w:t>支持基于协议的</w:t>
            </w:r>
            <w:r w:rsidRPr="00A67F48">
              <w:rPr>
                <w:rFonts w:hint="eastAsia"/>
                <w:sz w:val="22"/>
              </w:rPr>
              <w:t>VLAN</w:t>
            </w:r>
            <w:r w:rsidRPr="00A67F48">
              <w:rPr>
                <w:rFonts w:hint="eastAsia"/>
                <w:sz w:val="22"/>
              </w:rPr>
              <w:br/>
            </w:r>
            <w:r w:rsidRPr="00A67F48">
              <w:rPr>
                <w:rFonts w:hint="eastAsia"/>
                <w:sz w:val="22"/>
              </w:rPr>
              <w:t>支持</w:t>
            </w:r>
            <w:r w:rsidRPr="00A67F48">
              <w:rPr>
                <w:rFonts w:hint="eastAsia"/>
                <w:sz w:val="22"/>
              </w:rPr>
              <w:t>STP/RSTP/MSTP/PVST</w:t>
            </w:r>
            <w:r w:rsidRPr="00A67F48">
              <w:rPr>
                <w:rFonts w:hint="eastAsia"/>
                <w:sz w:val="22"/>
              </w:rPr>
              <w:t>协议</w:t>
            </w:r>
          </w:p>
          <w:p w:rsidR="00A67F48" w:rsidRPr="00A67F48" w:rsidRDefault="00A67F48" w:rsidP="00B0318E">
            <w:pPr>
              <w:rPr>
                <w:sz w:val="22"/>
              </w:rPr>
            </w:pPr>
            <w:r w:rsidRPr="00A67F48">
              <w:rPr>
                <w:rFonts w:hint="eastAsia"/>
                <w:sz w:val="22"/>
              </w:rPr>
              <w:t>支持</w:t>
            </w:r>
            <w:r w:rsidRPr="00A67F48">
              <w:rPr>
                <w:rFonts w:hint="eastAsia"/>
                <w:sz w:val="22"/>
              </w:rPr>
              <w:t>802.1X</w:t>
            </w:r>
            <w:r w:rsidRPr="00A67F48">
              <w:rPr>
                <w:rFonts w:hint="eastAsia"/>
                <w:sz w:val="22"/>
              </w:rPr>
              <w:t>认证</w:t>
            </w:r>
          </w:p>
        </w:tc>
        <w:tc>
          <w:tcPr>
            <w:tcW w:w="1417" w:type="dxa"/>
            <w:vAlign w:val="center"/>
          </w:tcPr>
          <w:p w:rsidR="00A67F48" w:rsidRPr="00A67F48" w:rsidRDefault="00A67F48" w:rsidP="00B0318E">
            <w:pPr>
              <w:jc w:val="center"/>
              <w:rPr>
                <w:sz w:val="22"/>
              </w:rPr>
            </w:pPr>
            <w:r w:rsidRPr="00A67F48">
              <w:rPr>
                <w:rFonts w:hint="eastAsia"/>
                <w:sz w:val="22"/>
              </w:rPr>
              <w:lastRenderedPageBreak/>
              <w:t>2</w:t>
            </w:r>
            <w:r w:rsidRPr="00A67F48">
              <w:rPr>
                <w:rFonts w:hint="eastAsia"/>
                <w:sz w:val="22"/>
              </w:rPr>
              <w:t>台</w:t>
            </w:r>
          </w:p>
        </w:tc>
        <w:tc>
          <w:tcPr>
            <w:tcW w:w="1701" w:type="dxa"/>
            <w:vAlign w:val="center"/>
          </w:tcPr>
          <w:p w:rsidR="00A67F48" w:rsidRPr="00A67F48" w:rsidRDefault="00A67F48" w:rsidP="00B0318E">
            <w:pPr>
              <w:jc w:val="center"/>
              <w:rPr>
                <w:sz w:val="22"/>
              </w:rPr>
            </w:pPr>
          </w:p>
        </w:tc>
      </w:tr>
      <w:tr w:rsidR="00A67F48" w:rsidRPr="00A67F48" w:rsidTr="00B0318E">
        <w:tc>
          <w:tcPr>
            <w:tcW w:w="1101" w:type="dxa"/>
            <w:vAlign w:val="center"/>
          </w:tcPr>
          <w:p w:rsidR="00A67F48" w:rsidRPr="00A67F48" w:rsidRDefault="00A67F48" w:rsidP="00B0318E">
            <w:pPr>
              <w:jc w:val="center"/>
              <w:rPr>
                <w:sz w:val="22"/>
              </w:rPr>
            </w:pPr>
            <w:r w:rsidRPr="00A67F48">
              <w:rPr>
                <w:rFonts w:hint="eastAsia"/>
                <w:sz w:val="22"/>
              </w:rPr>
              <w:lastRenderedPageBreak/>
              <w:t>3</w:t>
            </w:r>
          </w:p>
        </w:tc>
        <w:tc>
          <w:tcPr>
            <w:tcW w:w="2268" w:type="dxa"/>
            <w:vAlign w:val="center"/>
          </w:tcPr>
          <w:p w:rsidR="00A67F48" w:rsidRPr="00A67F48" w:rsidRDefault="00A67F48" w:rsidP="00B0318E">
            <w:pPr>
              <w:jc w:val="center"/>
              <w:rPr>
                <w:sz w:val="22"/>
              </w:rPr>
            </w:pPr>
            <w:r w:rsidRPr="00A67F48">
              <w:rPr>
                <w:rFonts w:hint="eastAsia"/>
                <w:sz w:val="22"/>
              </w:rPr>
              <w:t>光纤模块</w:t>
            </w:r>
          </w:p>
        </w:tc>
        <w:tc>
          <w:tcPr>
            <w:tcW w:w="3260" w:type="dxa"/>
            <w:vAlign w:val="center"/>
          </w:tcPr>
          <w:p w:rsidR="00A67F48" w:rsidRPr="00A67F48" w:rsidRDefault="00A67F48" w:rsidP="00B0318E">
            <w:pPr>
              <w:rPr>
                <w:sz w:val="22"/>
              </w:rPr>
            </w:pPr>
            <w:r w:rsidRPr="00A67F48">
              <w:rPr>
                <w:rFonts w:hint="eastAsia"/>
                <w:sz w:val="22"/>
              </w:rPr>
              <w:t>单模，接口类型为</w:t>
            </w:r>
            <w:r w:rsidRPr="00A67F48">
              <w:rPr>
                <w:rFonts w:hint="eastAsia"/>
                <w:sz w:val="22"/>
              </w:rPr>
              <w:t>LC</w:t>
            </w:r>
            <w:r w:rsidRPr="00A67F48">
              <w:rPr>
                <w:rFonts w:hint="eastAsia"/>
                <w:sz w:val="22"/>
              </w:rPr>
              <w:t>，中心波长</w:t>
            </w:r>
            <w:r w:rsidRPr="00A67F48">
              <w:rPr>
                <w:rFonts w:hint="eastAsia"/>
                <w:sz w:val="22"/>
              </w:rPr>
              <w:t>1310nm</w:t>
            </w:r>
            <w:r w:rsidRPr="00A67F48">
              <w:rPr>
                <w:rFonts w:hint="eastAsia"/>
                <w:sz w:val="22"/>
              </w:rPr>
              <w:t>，传输距离不小于</w:t>
            </w:r>
            <w:r w:rsidRPr="00A67F48">
              <w:rPr>
                <w:rFonts w:hint="eastAsia"/>
                <w:sz w:val="22"/>
              </w:rPr>
              <w:t>10KM</w:t>
            </w:r>
          </w:p>
        </w:tc>
        <w:tc>
          <w:tcPr>
            <w:tcW w:w="1417" w:type="dxa"/>
            <w:vAlign w:val="center"/>
          </w:tcPr>
          <w:p w:rsidR="00A67F48" w:rsidRPr="00A67F48" w:rsidRDefault="00A67F48" w:rsidP="00B0318E">
            <w:pPr>
              <w:jc w:val="center"/>
              <w:rPr>
                <w:sz w:val="22"/>
              </w:rPr>
            </w:pPr>
            <w:r w:rsidRPr="00A67F48">
              <w:rPr>
                <w:rFonts w:hint="eastAsia"/>
                <w:sz w:val="22"/>
              </w:rPr>
              <w:t>4</w:t>
            </w:r>
            <w:r w:rsidRPr="00A67F48">
              <w:rPr>
                <w:rFonts w:hint="eastAsia"/>
                <w:sz w:val="22"/>
              </w:rPr>
              <w:t>个</w:t>
            </w:r>
          </w:p>
        </w:tc>
        <w:tc>
          <w:tcPr>
            <w:tcW w:w="1701" w:type="dxa"/>
            <w:vAlign w:val="center"/>
          </w:tcPr>
          <w:p w:rsidR="00A67F48" w:rsidRPr="00A67F48" w:rsidRDefault="00A67F48" w:rsidP="00B0318E">
            <w:pPr>
              <w:jc w:val="center"/>
              <w:rPr>
                <w:sz w:val="22"/>
              </w:rPr>
            </w:pPr>
          </w:p>
        </w:tc>
      </w:tr>
      <w:tr w:rsidR="00A67F48" w:rsidRPr="00A67F48" w:rsidTr="00B0318E">
        <w:tc>
          <w:tcPr>
            <w:tcW w:w="1101" w:type="dxa"/>
            <w:vAlign w:val="center"/>
          </w:tcPr>
          <w:p w:rsidR="00A67F48" w:rsidRPr="00A67F48" w:rsidRDefault="00A67F48" w:rsidP="00B0318E">
            <w:pPr>
              <w:jc w:val="center"/>
              <w:rPr>
                <w:sz w:val="22"/>
              </w:rPr>
            </w:pPr>
            <w:r w:rsidRPr="00A67F48">
              <w:rPr>
                <w:rFonts w:hint="eastAsia"/>
                <w:sz w:val="22"/>
              </w:rPr>
              <w:t>4</w:t>
            </w:r>
          </w:p>
        </w:tc>
        <w:tc>
          <w:tcPr>
            <w:tcW w:w="2268" w:type="dxa"/>
            <w:vAlign w:val="center"/>
          </w:tcPr>
          <w:p w:rsidR="00A67F48" w:rsidRPr="00A67F48" w:rsidRDefault="00A67F48" w:rsidP="00B0318E">
            <w:pPr>
              <w:jc w:val="center"/>
              <w:rPr>
                <w:sz w:val="22"/>
              </w:rPr>
            </w:pPr>
            <w:r w:rsidRPr="00A67F48">
              <w:rPr>
                <w:rFonts w:hint="eastAsia"/>
                <w:sz w:val="22"/>
              </w:rPr>
              <w:t>安装调试</w:t>
            </w:r>
          </w:p>
        </w:tc>
        <w:tc>
          <w:tcPr>
            <w:tcW w:w="3260" w:type="dxa"/>
            <w:vAlign w:val="center"/>
          </w:tcPr>
          <w:p w:rsidR="00A67F48" w:rsidRPr="00A67F48" w:rsidRDefault="00A67F48" w:rsidP="00B0318E">
            <w:pPr>
              <w:rPr>
                <w:sz w:val="22"/>
              </w:rPr>
            </w:pPr>
            <w:r w:rsidRPr="00A67F48">
              <w:rPr>
                <w:rFonts w:hint="eastAsia"/>
                <w:sz w:val="22"/>
              </w:rPr>
              <w:t>含光跳线等</w:t>
            </w:r>
          </w:p>
        </w:tc>
        <w:tc>
          <w:tcPr>
            <w:tcW w:w="1417" w:type="dxa"/>
            <w:vAlign w:val="center"/>
          </w:tcPr>
          <w:p w:rsidR="00A67F48" w:rsidRPr="00A67F48" w:rsidRDefault="00A67F48" w:rsidP="00B0318E">
            <w:pPr>
              <w:jc w:val="center"/>
              <w:rPr>
                <w:sz w:val="22"/>
              </w:rPr>
            </w:pPr>
            <w:r w:rsidRPr="00A67F48">
              <w:rPr>
                <w:rFonts w:hint="eastAsia"/>
                <w:sz w:val="22"/>
              </w:rPr>
              <w:t>2</w:t>
            </w:r>
            <w:r w:rsidRPr="00A67F48">
              <w:rPr>
                <w:rFonts w:hint="eastAsia"/>
                <w:sz w:val="22"/>
              </w:rPr>
              <w:t>次</w:t>
            </w:r>
          </w:p>
        </w:tc>
        <w:tc>
          <w:tcPr>
            <w:tcW w:w="1701" w:type="dxa"/>
            <w:vAlign w:val="center"/>
          </w:tcPr>
          <w:p w:rsidR="00A67F48" w:rsidRPr="00A67F48" w:rsidRDefault="00A67F48" w:rsidP="00B0318E">
            <w:pPr>
              <w:jc w:val="center"/>
              <w:rPr>
                <w:sz w:val="22"/>
              </w:rPr>
            </w:pPr>
          </w:p>
        </w:tc>
      </w:tr>
    </w:tbl>
    <w:p w:rsidR="00A67F48" w:rsidRPr="00A67F48" w:rsidRDefault="00A67F48" w:rsidP="00A67F48">
      <w:pPr>
        <w:rPr>
          <w:sz w:val="22"/>
        </w:rPr>
      </w:pPr>
    </w:p>
    <w:p w:rsidR="00A67F48" w:rsidRPr="00A67F48" w:rsidRDefault="00A67F48" w:rsidP="00A67F48">
      <w:pPr>
        <w:ind w:firstLineChars="192" w:firstLine="422"/>
      </w:pPr>
      <w:r w:rsidRPr="00A67F48">
        <w:rPr>
          <w:rFonts w:hint="eastAsia"/>
          <w:sz w:val="22"/>
        </w:rPr>
        <w:t>7.6</w:t>
      </w:r>
      <w:r w:rsidRPr="00A67F48">
        <w:rPr>
          <w:rFonts w:hint="eastAsia"/>
        </w:rPr>
        <w:t>兼容与接口要求</w:t>
      </w:r>
    </w:p>
    <w:p w:rsidR="00A67F48" w:rsidRPr="00A67F48" w:rsidRDefault="00A67F48" w:rsidP="00A67F48">
      <w:pPr>
        <w:ind w:firstLineChars="192" w:firstLine="422"/>
        <w:rPr>
          <w:rStyle w:val="a6"/>
        </w:rPr>
      </w:pPr>
      <w:r w:rsidRPr="00A67F48">
        <w:rPr>
          <w:rFonts w:hint="eastAsia"/>
          <w:sz w:val="22"/>
        </w:rPr>
        <w:t>对于系统扩容与升级项目，尚需有与原系统的兼容与接口要求。</w:t>
      </w:r>
    </w:p>
    <w:p w:rsidR="00A67F48" w:rsidRPr="00A67F48" w:rsidRDefault="00A67F48" w:rsidP="00A67F48">
      <w:pPr>
        <w:ind w:firstLineChars="192" w:firstLine="422"/>
        <w:rPr>
          <w:sz w:val="22"/>
        </w:rPr>
      </w:pPr>
      <w:r w:rsidRPr="00A67F48">
        <w:rPr>
          <w:rFonts w:hint="eastAsia"/>
          <w:sz w:val="22"/>
        </w:rPr>
        <w:t>与原有系统对接，应建立在数据安全的基础上，以数据高效共享为目标，利用数据基座实现系统间数据交互。</w:t>
      </w:r>
    </w:p>
    <w:p w:rsidR="00A67F48" w:rsidRPr="00A67F48" w:rsidRDefault="00A67F48" w:rsidP="00A67F48">
      <w:pPr>
        <w:ind w:firstLineChars="192" w:firstLine="422"/>
        <w:rPr>
          <w:sz w:val="22"/>
        </w:rPr>
      </w:pPr>
      <w:r w:rsidRPr="00A67F48">
        <w:rPr>
          <w:rFonts w:hint="eastAsia"/>
          <w:sz w:val="22"/>
        </w:rPr>
        <w:t>本项目系统对接的主要分为地理信息平台、视频监控平台、</w:t>
      </w:r>
      <w:r w:rsidRPr="00A67F48">
        <w:rPr>
          <w:rFonts w:hint="eastAsia"/>
          <w:sz w:val="22"/>
        </w:rPr>
        <w:t>12345</w:t>
      </w:r>
      <w:r w:rsidRPr="00A67F48">
        <w:rPr>
          <w:rFonts w:hint="eastAsia"/>
          <w:sz w:val="22"/>
        </w:rPr>
        <w:t>平台和人口数据平台，具体对接模块如下：</w:t>
      </w:r>
    </w:p>
    <w:p w:rsidR="00A67F48" w:rsidRPr="00A67F48" w:rsidRDefault="00A67F48" w:rsidP="00A67F48">
      <w:pPr>
        <w:ind w:firstLineChars="192" w:firstLine="422"/>
        <w:rPr>
          <w:sz w:val="22"/>
        </w:rPr>
      </w:pPr>
      <w:r w:rsidRPr="00A67F48">
        <w:rPr>
          <w:rFonts w:hint="eastAsia"/>
          <w:sz w:val="22"/>
        </w:rPr>
        <w:t>（</w:t>
      </w:r>
      <w:r w:rsidRPr="00A67F48">
        <w:rPr>
          <w:rFonts w:hint="eastAsia"/>
          <w:sz w:val="22"/>
        </w:rPr>
        <w:t>1</w:t>
      </w:r>
      <w:r w:rsidRPr="00A67F48">
        <w:rPr>
          <w:rFonts w:hint="eastAsia"/>
          <w:sz w:val="22"/>
        </w:rPr>
        <w:t>）地理信息平台：地理信息数据；</w:t>
      </w:r>
    </w:p>
    <w:p w:rsidR="00A67F48" w:rsidRPr="00A67F48" w:rsidRDefault="00A67F48" w:rsidP="00A67F48">
      <w:pPr>
        <w:ind w:firstLineChars="192" w:firstLine="422"/>
        <w:rPr>
          <w:sz w:val="22"/>
        </w:rPr>
      </w:pPr>
      <w:r w:rsidRPr="00A67F48">
        <w:rPr>
          <w:rFonts w:hint="eastAsia"/>
          <w:sz w:val="22"/>
        </w:rPr>
        <w:t>（</w:t>
      </w:r>
      <w:r w:rsidRPr="00A67F48">
        <w:rPr>
          <w:rFonts w:hint="eastAsia"/>
          <w:sz w:val="22"/>
        </w:rPr>
        <w:t>2</w:t>
      </w:r>
      <w:r w:rsidRPr="00A67F48">
        <w:rPr>
          <w:rFonts w:hint="eastAsia"/>
          <w:sz w:val="22"/>
        </w:rPr>
        <w:t>）视频监控平台：经纬度数据、视频数据、语音数据等；</w:t>
      </w:r>
    </w:p>
    <w:p w:rsidR="00A67F48" w:rsidRPr="00A67F48" w:rsidRDefault="00A67F48" w:rsidP="00A67F48">
      <w:pPr>
        <w:ind w:firstLineChars="192" w:firstLine="422"/>
        <w:rPr>
          <w:sz w:val="22"/>
        </w:rPr>
      </w:pPr>
      <w:r w:rsidRPr="00A67F48">
        <w:rPr>
          <w:rFonts w:hint="eastAsia"/>
          <w:sz w:val="22"/>
        </w:rPr>
        <w:t>（</w:t>
      </w:r>
      <w:r w:rsidRPr="00A67F48">
        <w:rPr>
          <w:rFonts w:hint="eastAsia"/>
          <w:sz w:val="22"/>
        </w:rPr>
        <w:t>3</w:t>
      </w:r>
      <w:r w:rsidRPr="00A67F48">
        <w:rPr>
          <w:rFonts w:hint="eastAsia"/>
          <w:sz w:val="22"/>
        </w:rPr>
        <w:t>）</w:t>
      </w:r>
      <w:r w:rsidRPr="00A67F48">
        <w:rPr>
          <w:rFonts w:hint="eastAsia"/>
          <w:sz w:val="22"/>
        </w:rPr>
        <w:t>12345</w:t>
      </w:r>
      <w:r w:rsidRPr="00A67F48">
        <w:rPr>
          <w:rFonts w:hint="eastAsia"/>
          <w:sz w:val="22"/>
        </w:rPr>
        <w:t>平台：人员的名字、年龄、来源、原因等；</w:t>
      </w:r>
    </w:p>
    <w:p w:rsidR="00A67F48" w:rsidRPr="00A67F48" w:rsidRDefault="00A67F48" w:rsidP="00A67F48">
      <w:pPr>
        <w:ind w:firstLineChars="192" w:firstLine="422"/>
        <w:rPr>
          <w:rStyle w:val="a6"/>
        </w:rPr>
      </w:pPr>
      <w:r w:rsidRPr="00A67F48">
        <w:rPr>
          <w:rFonts w:hint="eastAsia"/>
          <w:sz w:val="22"/>
        </w:rPr>
        <w:t>（</w:t>
      </w:r>
      <w:r w:rsidRPr="00A67F48">
        <w:rPr>
          <w:rFonts w:hint="eastAsia"/>
          <w:sz w:val="22"/>
        </w:rPr>
        <w:t>4</w:t>
      </w:r>
      <w:r w:rsidRPr="00A67F48">
        <w:rPr>
          <w:rFonts w:hint="eastAsia"/>
          <w:sz w:val="22"/>
        </w:rPr>
        <w:t>）人口数据平台：人员姓名、年龄、住址信息、房屋信息、单位信息以及个人信息等。</w:t>
      </w:r>
    </w:p>
    <w:p w:rsidR="00A67F48" w:rsidRPr="00A67F48" w:rsidRDefault="00A67F48" w:rsidP="00A67F48">
      <w:pPr>
        <w:ind w:firstLineChars="192" w:firstLine="422"/>
        <w:rPr>
          <w:sz w:val="22"/>
        </w:rPr>
      </w:pPr>
      <w:r w:rsidRPr="00A67F48">
        <w:rPr>
          <w:rFonts w:hint="eastAsia"/>
          <w:sz w:val="22"/>
        </w:rPr>
        <w:t>7.7</w:t>
      </w:r>
      <w:r w:rsidRPr="00A67F48">
        <w:rPr>
          <w:rFonts w:hint="eastAsia"/>
          <w:sz w:val="22"/>
        </w:rPr>
        <w:t>设备需求</w:t>
      </w:r>
    </w:p>
    <w:p w:rsidR="00A67F48" w:rsidRPr="00A67F48" w:rsidRDefault="00A67F48" w:rsidP="00A67F48">
      <w:pPr>
        <w:ind w:firstLineChars="192" w:firstLine="403"/>
        <w:rPr>
          <w:rFonts w:eastAsiaTheme="minorEastAsia"/>
          <w:sz w:val="22"/>
        </w:rPr>
      </w:pPr>
      <w:r w:rsidRPr="00A67F48">
        <w:rPr>
          <w:rFonts w:asciiTheme="minorEastAsia" w:eastAsiaTheme="minorEastAsia" w:hAnsiTheme="minorEastAsia" w:hint="eastAsia"/>
        </w:rPr>
        <w:t>本项目将部署在临港新片区大数据中心统一提供的政务云XC环境上。</w:t>
      </w:r>
    </w:p>
    <w:p w:rsidR="00A67F48" w:rsidRPr="00A67F48" w:rsidRDefault="00A67F48" w:rsidP="00A67F48">
      <w:pPr>
        <w:ind w:firstLineChars="192" w:firstLine="424"/>
        <w:outlineLvl w:val="2"/>
        <w:rPr>
          <w:b/>
          <w:sz w:val="22"/>
        </w:rPr>
      </w:pPr>
      <w:bookmarkStart w:id="22" w:name="_Toc179995312"/>
      <w:r w:rsidRPr="00A67F48">
        <w:rPr>
          <w:rFonts w:hint="eastAsia"/>
          <w:b/>
          <w:sz w:val="22"/>
        </w:rPr>
        <w:t>8</w:t>
      </w:r>
      <w:r w:rsidRPr="00A67F48">
        <w:rPr>
          <w:rFonts w:hint="eastAsia"/>
          <w:b/>
          <w:sz w:val="22"/>
        </w:rPr>
        <w:t>人员配备要求</w:t>
      </w:r>
      <w:bookmarkEnd w:id="22"/>
    </w:p>
    <w:p w:rsidR="00A67F48" w:rsidRPr="00A67F48" w:rsidRDefault="00A67F48" w:rsidP="00A67F48">
      <w:pPr>
        <w:pStyle w:val="a7"/>
        <w:spacing w:line="300" w:lineRule="auto"/>
        <w:ind w:firstLineChars="192" w:firstLine="422"/>
        <w:rPr>
          <w:sz w:val="22"/>
        </w:rPr>
      </w:pPr>
      <w:r w:rsidRPr="00A67F48">
        <w:rPr>
          <w:rFonts w:hint="eastAsia"/>
          <w:sz w:val="22"/>
        </w:rPr>
        <w:t>8.1</w:t>
      </w:r>
      <w:r w:rsidRPr="00A67F48">
        <w:rPr>
          <w:sz w:val="22"/>
        </w:rPr>
        <w:t>本项目中人员岗位要求（但不仅限于）详见下表。</w:t>
      </w:r>
    </w:p>
    <w:p w:rsidR="00A67F48" w:rsidRPr="00A67F48" w:rsidRDefault="00A67F48" w:rsidP="00A67F48">
      <w:pPr>
        <w:jc w:val="center"/>
        <w:rPr>
          <w:sz w:val="22"/>
        </w:rPr>
      </w:pPr>
      <w:r w:rsidRPr="00A67F48">
        <w:rPr>
          <w:b/>
          <w:sz w:val="22"/>
        </w:rPr>
        <w:t>人员配备一览表</w:t>
      </w:r>
    </w:p>
    <w:p w:rsidR="00A67F48" w:rsidRPr="00A67F48" w:rsidRDefault="00A67F48" w:rsidP="00A67F48">
      <w:pPr>
        <w:rPr>
          <w:sz w:val="22"/>
        </w:rPr>
      </w:pPr>
      <w:r w:rsidRPr="00A67F48">
        <w:rPr>
          <w:sz w:val="22"/>
        </w:rPr>
        <w:t>包件：</w:t>
      </w:r>
    </w:p>
    <w:tbl>
      <w:tblPr>
        <w:tblStyle w:val="a5"/>
        <w:tblW w:w="9854" w:type="dxa"/>
        <w:jc w:val="center"/>
        <w:tblLayout w:type="fixed"/>
        <w:tblLook w:val="04A0" w:firstRow="1" w:lastRow="0" w:firstColumn="1" w:lastColumn="0" w:noHBand="0" w:noVBand="1"/>
      </w:tblPr>
      <w:tblGrid>
        <w:gridCol w:w="619"/>
        <w:gridCol w:w="1311"/>
        <w:gridCol w:w="1439"/>
        <w:gridCol w:w="4819"/>
        <w:gridCol w:w="1666"/>
      </w:tblGrid>
      <w:tr w:rsidR="00A67F48" w:rsidRPr="00A67F48" w:rsidTr="00B0318E">
        <w:trPr>
          <w:tblHeader/>
          <w:jc w:val="center"/>
        </w:trPr>
        <w:tc>
          <w:tcPr>
            <w:tcW w:w="619" w:type="dxa"/>
          </w:tcPr>
          <w:p w:rsidR="00A67F48" w:rsidRPr="00A67F48" w:rsidRDefault="00A67F48" w:rsidP="00B0318E">
            <w:pPr>
              <w:jc w:val="center"/>
              <w:rPr>
                <w:rFonts w:ascii="宋体" w:hAnsi="宋体"/>
                <w:b/>
                <w:sz w:val="22"/>
              </w:rPr>
            </w:pPr>
            <w:r w:rsidRPr="00A67F48">
              <w:rPr>
                <w:rFonts w:ascii="宋体" w:hAnsi="宋体"/>
                <w:b/>
                <w:sz w:val="22"/>
              </w:rPr>
              <w:t>序号</w:t>
            </w:r>
          </w:p>
        </w:tc>
        <w:tc>
          <w:tcPr>
            <w:tcW w:w="1311" w:type="dxa"/>
            <w:vAlign w:val="center"/>
          </w:tcPr>
          <w:p w:rsidR="00A67F48" w:rsidRPr="00A67F48" w:rsidRDefault="00A67F48" w:rsidP="00B0318E">
            <w:pPr>
              <w:jc w:val="center"/>
              <w:rPr>
                <w:rFonts w:ascii="宋体" w:hAnsi="宋体"/>
                <w:b/>
                <w:sz w:val="22"/>
              </w:rPr>
            </w:pPr>
            <w:r w:rsidRPr="00A67F48">
              <w:rPr>
                <w:rFonts w:ascii="宋体" w:hAnsi="宋体"/>
                <w:b/>
                <w:sz w:val="22"/>
              </w:rPr>
              <w:t>岗位名称</w:t>
            </w:r>
          </w:p>
        </w:tc>
        <w:tc>
          <w:tcPr>
            <w:tcW w:w="1439" w:type="dxa"/>
            <w:vAlign w:val="center"/>
          </w:tcPr>
          <w:p w:rsidR="00A67F48" w:rsidRPr="00A67F48" w:rsidRDefault="00A67F48" w:rsidP="00B0318E">
            <w:pPr>
              <w:jc w:val="center"/>
              <w:rPr>
                <w:rFonts w:ascii="宋体" w:hAnsi="宋体"/>
                <w:b/>
                <w:sz w:val="22"/>
              </w:rPr>
            </w:pPr>
            <w:r w:rsidRPr="00A67F48">
              <w:rPr>
                <w:rFonts w:ascii="宋体" w:hAnsi="宋体"/>
                <w:b/>
                <w:sz w:val="22"/>
              </w:rPr>
              <w:t>建议配置岗位人数</w:t>
            </w:r>
          </w:p>
        </w:tc>
        <w:tc>
          <w:tcPr>
            <w:tcW w:w="4819" w:type="dxa"/>
            <w:vAlign w:val="center"/>
          </w:tcPr>
          <w:p w:rsidR="00A67F48" w:rsidRPr="00A67F48" w:rsidRDefault="00A67F48" w:rsidP="00B0318E">
            <w:pPr>
              <w:jc w:val="center"/>
              <w:rPr>
                <w:rFonts w:ascii="宋体" w:hAnsi="宋体"/>
                <w:b/>
                <w:sz w:val="22"/>
              </w:rPr>
            </w:pPr>
            <w:r w:rsidRPr="00A67F48">
              <w:rPr>
                <w:rFonts w:ascii="宋体" w:hAnsi="宋体"/>
                <w:b/>
                <w:sz w:val="22"/>
              </w:rPr>
              <w:t>基本要求</w:t>
            </w:r>
          </w:p>
        </w:tc>
        <w:tc>
          <w:tcPr>
            <w:tcW w:w="1666" w:type="dxa"/>
            <w:vAlign w:val="center"/>
          </w:tcPr>
          <w:p w:rsidR="00A67F48" w:rsidRPr="00A67F48" w:rsidRDefault="00A67F48" w:rsidP="00B0318E">
            <w:pPr>
              <w:jc w:val="center"/>
              <w:rPr>
                <w:rFonts w:ascii="宋体" w:hAnsi="宋体"/>
                <w:b/>
                <w:sz w:val="22"/>
              </w:rPr>
            </w:pPr>
            <w:r w:rsidRPr="00A67F48">
              <w:rPr>
                <w:rFonts w:ascii="宋体" w:hAnsi="宋体"/>
                <w:b/>
                <w:sz w:val="22"/>
              </w:rPr>
              <w:t>备注</w:t>
            </w:r>
          </w:p>
        </w:tc>
      </w:tr>
      <w:tr w:rsidR="00A67F48" w:rsidRPr="00A67F48" w:rsidTr="00B0318E">
        <w:trPr>
          <w:jc w:val="center"/>
        </w:trPr>
        <w:tc>
          <w:tcPr>
            <w:tcW w:w="619" w:type="dxa"/>
          </w:tcPr>
          <w:p w:rsidR="00A67F48" w:rsidRPr="00A67F48" w:rsidRDefault="00A67F48" w:rsidP="00B0318E">
            <w:pPr>
              <w:jc w:val="center"/>
              <w:rPr>
                <w:rFonts w:ascii="宋体" w:hAnsi="宋体"/>
                <w:sz w:val="22"/>
              </w:rPr>
            </w:pPr>
            <w:r w:rsidRPr="00A67F48">
              <w:rPr>
                <w:rFonts w:ascii="宋体" w:hAnsi="宋体"/>
                <w:sz w:val="22"/>
              </w:rPr>
              <w:t>1</w:t>
            </w:r>
          </w:p>
        </w:tc>
        <w:tc>
          <w:tcPr>
            <w:tcW w:w="1311" w:type="dxa"/>
            <w:vAlign w:val="center"/>
          </w:tcPr>
          <w:p w:rsidR="00A67F48" w:rsidRPr="00A67F48" w:rsidRDefault="00A67F48" w:rsidP="00B0318E">
            <w:pPr>
              <w:jc w:val="center"/>
              <w:rPr>
                <w:rFonts w:ascii="宋体" w:hAnsi="宋体"/>
                <w:sz w:val="22"/>
              </w:rPr>
            </w:pPr>
            <w:r w:rsidRPr="00A67F48">
              <w:rPr>
                <w:rFonts w:ascii="宋体" w:hAnsi="宋体" w:hint="eastAsia"/>
                <w:sz w:val="22"/>
              </w:rPr>
              <w:t>项目负责人</w:t>
            </w:r>
          </w:p>
        </w:tc>
        <w:tc>
          <w:tcPr>
            <w:tcW w:w="1439" w:type="dxa"/>
            <w:vAlign w:val="center"/>
          </w:tcPr>
          <w:p w:rsidR="00A67F48" w:rsidRPr="00A67F48" w:rsidRDefault="00A67F48" w:rsidP="00B0318E">
            <w:pPr>
              <w:jc w:val="center"/>
              <w:rPr>
                <w:rFonts w:ascii="宋体" w:hAnsi="宋体"/>
                <w:sz w:val="22"/>
              </w:rPr>
            </w:pPr>
            <w:r w:rsidRPr="00A67F48">
              <w:rPr>
                <w:rFonts w:ascii="宋体" w:hAnsi="宋体" w:hint="eastAsia"/>
                <w:sz w:val="22"/>
              </w:rPr>
              <w:t>1</w:t>
            </w:r>
          </w:p>
        </w:tc>
        <w:tc>
          <w:tcPr>
            <w:tcW w:w="4819" w:type="dxa"/>
            <w:vAlign w:val="center"/>
          </w:tcPr>
          <w:p w:rsidR="00A67F48" w:rsidRPr="00A67F48" w:rsidRDefault="00A67F48" w:rsidP="00B0318E">
            <w:pPr>
              <w:jc w:val="center"/>
              <w:rPr>
                <w:rFonts w:ascii="宋体" w:hAnsi="宋体"/>
                <w:sz w:val="22"/>
              </w:rPr>
            </w:pPr>
            <w:r w:rsidRPr="00A67F48">
              <w:rPr>
                <w:rFonts w:ascii="宋体" w:hAnsi="宋体"/>
                <w:sz w:val="22"/>
              </w:rPr>
              <w:t>同时具备信息系统项目管理师(高级)和CISP</w:t>
            </w:r>
            <w:r w:rsidRPr="00A67F48">
              <w:rPr>
                <w:rFonts w:ascii="宋体" w:hAnsi="宋体" w:hint="eastAsia"/>
                <w:sz w:val="22"/>
              </w:rPr>
              <w:t>（注册信息安全专业人员）</w:t>
            </w:r>
            <w:r w:rsidRPr="00A67F48">
              <w:rPr>
                <w:rFonts w:ascii="宋体" w:hAnsi="宋体"/>
                <w:sz w:val="22"/>
              </w:rPr>
              <w:t>证书</w:t>
            </w:r>
            <w:r w:rsidRPr="00A67F48">
              <w:rPr>
                <w:rFonts w:ascii="宋体" w:hAnsi="宋体" w:hint="eastAsia"/>
                <w:sz w:val="22"/>
              </w:rPr>
              <w:t>，有本科及以上学历</w:t>
            </w:r>
          </w:p>
        </w:tc>
        <w:tc>
          <w:tcPr>
            <w:tcW w:w="1666" w:type="dxa"/>
            <w:vAlign w:val="center"/>
          </w:tcPr>
          <w:p w:rsidR="00A67F48" w:rsidRPr="00A67F48" w:rsidRDefault="00A67F48" w:rsidP="00B0318E">
            <w:pPr>
              <w:jc w:val="center"/>
              <w:rPr>
                <w:rFonts w:ascii="宋体" w:hAnsi="宋体"/>
                <w:sz w:val="22"/>
              </w:rPr>
            </w:pPr>
          </w:p>
        </w:tc>
      </w:tr>
      <w:tr w:rsidR="00A67F48" w:rsidRPr="00A67F48" w:rsidTr="00B0318E">
        <w:trPr>
          <w:jc w:val="center"/>
        </w:trPr>
        <w:tc>
          <w:tcPr>
            <w:tcW w:w="619" w:type="dxa"/>
          </w:tcPr>
          <w:p w:rsidR="00A67F48" w:rsidRPr="00A67F48" w:rsidRDefault="00A67F48" w:rsidP="00B0318E">
            <w:pPr>
              <w:jc w:val="center"/>
              <w:rPr>
                <w:rFonts w:ascii="宋体" w:hAnsi="宋体"/>
                <w:sz w:val="22"/>
              </w:rPr>
            </w:pPr>
            <w:r w:rsidRPr="00A67F48">
              <w:rPr>
                <w:rFonts w:ascii="宋体" w:hAnsi="宋体"/>
                <w:sz w:val="22"/>
              </w:rPr>
              <w:t>2</w:t>
            </w:r>
          </w:p>
        </w:tc>
        <w:tc>
          <w:tcPr>
            <w:tcW w:w="1311" w:type="dxa"/>
            <w:vAlign w:val="center"/>
          </w:tcPr>
          <w:p w:rsidR="00A67F48" w:rsidRPr="00A67F48" w:rsidRDefault="00A67F48" w:rsidP="00B0318E">
            <w:pPr>
              <w:jc w:val="center"/>
              <w:rPr>
                <w:rFonts w:ascii="宋体" w:hAnsi="宋体"/>
                <w:sz w:val="22"/>
              </w:rPr>
            </w:pPr>
            <w:r w:rsidRPr="00A67F48">
              <w:rPr>
                <w:rFonts w:ascii="宋体" w:hAnsi="宋体" w:hint="eastAsia"/>
                <w:sz w:val="22"/>
              </w:rPr>
              <w:t>项目经理</w:t>
            </w:r>
          </w:p>
        </w:tc>
        <w:tc>
          <w:tcPr>
            <w:tcW w:w="1439" w:type="dxa"/>
            <w:vAlign w:val="center"/>
          </w:tcPr>
          <w:p w:rsidR="00A67F48" w:rsidRPr="00A67F48" w:rsidRDefault="00A67F48" w:rsidP="00B0318E">
            <w:pPr>
              <w:jc w:val="center"/>
              <w:rPr>
                <w:rFonts w:ascii="宋体" w:hAnsi="宋体"/>
                <w:sz w:val="22"/>
              </w:rPr>
            </w:pPr>
            <w:r w:rsidRPr="00A67F48">
              <w:rPr>
                <w:rFonts w:ascii="宋体" w:hAnsi="宋体" w:hint="eastAsia"/>
                <w:sz w:val="22"/>
              </w:rPr>
              <w:t>2</w:t>
            </w:r>
          </w:p>
        </w:tc>
        <w:tc>
          <w:tcPr>
            <w:tcW w:w="4819" w:type="dxa"/>
            <w:vAlign w:val="center"/>
          </w:tcPr>
          <w:p w:rsidR="00A67F48" w:rsidRPr="00A67F48" w:rsidRDefault="00A67F48" w:rsidP="00B0318E">
            <w:pPr>
              <w:jc w:val="center"/>
              <w:rPr>
                <w:rFonts w:ascii="宋体" w:hAnsi="宋体"/>
                <w:sz w:val="22"/>
              </w:rPr>
            </w:pPr>
            <w:r w:rsidRPr="00A67F48">
              <w:rPr>
                <w:rFonts w:ascii="宋体" w:hAnsi="宋体"/>
                <w:sz w:val="22"/>
              </w:rPr>
              <w:t>至少配备两名项目经理，一名负责软件，一名负责硬件:软件项目经理应具备信息系统项目管理师(高级)证书</w:t>
            </w:r>
            <w:r w:rsidRPr="00A67F48">
              <w:rPr>
                <w:rFonts w:ascii="宋体" w:hAnsi="宋体" w:hint="eastAsia"/>
                <w:sz w:val="22"/>
              </w:rPr>
              <w:t>和</w:t>
            </w:r>
            <w:r w:rsidRPr="00A67F48">
              <w:rPr>
                <w:rFonts w:ascii="宋体" w:hAnsi="宋体"/>
                <w:sz w:val="22"/>
              </w:rPr>
              <w:t>CISP</w:t>
            </w:r>
            <w:r w:rsidRPr="00A67F48">
              <w:rPr>
                <w:rFonts w:ascii="宋体" w:hAnsi="宋体" w:hint="eastAsia"/>
                <w:sz w:val="22"/>
              </w:rPr>
              <w:t>（注册信息安全专业人员）</w:t>
            </w:r>
            <w:r w:rsidRPr="00A67F48">
              <w:rPr>
                <w:rFonts w:ascii="宋体" w:hAnsi="宋体"/>
                <w:sz w:val="22"/>
              </w:rPr>
              <w:t>证书，有本科及以上学历:硬件项目经理应具备</w:t>
            </w:r>
            <w:r w:rsidRPr="00A67F48">
              <w:rPr>
                <w:rFonts w:ascii="宋体" w:hAnsi="宋体" w:hint="eastAsia"/>
                <w:sz w:val="22"/>
              </w:rPr>
              <w:t>系统集成项目管理工程师和</w:t>
            </w:r>
            <w:r w:rsidRPr="00A67F48">
              <w:rPr>
                <w:rFonts w:ascii="宋体" w:hAnsi="宋体"/>
                <w:sz w:val="22"/>
              </w:rPr>
              <w:t>CISP</w:t>
            </w:r>
            <w:r w:rsidRPr="00A67F48">
              <w:rPr>
                <w:rFonts w:ascii="宋体" w:hAnsi="宋体" w:hint="eastAsia"/>
                <w:sz w:val="22"/>
              </w:rPr>
              <w:t>（注册信</w:t>
            </w:r>
            <w:r w:rsidRPr="00A67F48">
              <w:rPr>
                <w:rFonts w:ascii="宋体" w:hAnsi="宋体" w:hint="eastAsia"/>
                <w:sz w:val="22"/>
              </w:rPr>
              <w:lastRenderedPageBreak/>
              <w:t>息安全专业人员）</w:t>
            </w:r>
            <w:r w:rsidRPr="00A67F48">
              <w:rPr>
                <w:rFonts w:ascii="宋体" w:hAnsi="宋体"/>
                <w:sz w:val="22"/>
              </w:rPr>
              <w:t>证书，有本科及以上学历。</w:t>
            </w:r>
          </w:p>
        </w:tc>
        <w:tc>
          <w:tcPr>
            <w:tcW w:w="1666" w:type="dxa"/>
            <w:vAlign w:val="center"/>
          </w:tcPr>
          <w:p w:rsidR="00A67F48" w:rsidRPr="00A67F48" w:rsidRDefault="00A67F48" w:rsidP="00B0318E">
            <w:pPr>
              <w:jc w:val="center"/>
              <w:rPr>
                <w:rFonts w:ascii="宋体" w:hAnsi="宋体"/>
                <w:sz w:val="22"/>
              </w:rPr>
            </w:pPr>
          </w:p>
        </w:tc>
      </w:tr>
      <w:tr w:rsidR="00A67F48" w:rsidRPr="00A67F48" w:rsidTr="00B0318E">
        <w:trPr>
          <w:jc w:val="center"/>
        </w:trPr>
        <w:tc>
          <w:tcPr>
            <w:tcW w:w="619" w:type="dxa"/>
          </w:tcPr>
          <w:p w:rsidR="00A67F48" w:rsidRPr="00A67F48" w:rsidRDefault="00A67F48" w:rsidP="00B0318E">
            <w:pPr>
              <w:jc w:val="center"/>
              <w:rPr>
                <w:rFonts w:ascii="宋体" w:hAnsi="宋体"/>
                <w:sz w:val="22"/>
              </w:rPr>
            </w:pPr>
            <w:r w:rsidRPr="00A67F48">
              <w:rPr>
                <w:rFonts w:ascii="宋体" w:hAnsi="宋体"/>
                <w:sz w:val="22"/>
              </w:rPr>
              <w:lastRenderedPageBreak/>
              <w:t>3</w:t>
            </w:r>
          </w:p>
        </w:tc>
        <w:tc>
          <w:tcPr>
            <w:tcW w:w="1311" w:type="dxa"/>
            <w:vAlign w:val="center"/>
          </w:tcPr>
          <w:p w:rsidR="00A67F48" w:rsidRPr="00A67F48" w:rsidRDefault="00A67F48" w:rsidP="00B0318E">
            <w:pPr>
              <w:jc w:val="center"/>
              <w:rPr>
                <w:rFonts w:ascii="宋体" w:hAnsi="宋体"/>
                <w:sz w:val="22"/>
              </w:rPr>
            </w:pPr>
            <w:r w:rsidRPr="00A67F48">
              <w:rPr>
                <w:rFonts w:ascii="宋体" w:hAnsi="宋体" w:hint="eastAsia"/>
                <w:sz w:val="22"/>
              </w:rPr>
              <w:t>软件工程师</w:t>
            </w:r>
          </w:p>
        </w:tc>
        <w:tc>
          <w:tcPr>
            <w:tcW w:w="1439" w:type="dxa"/>
            <w:vAlign w:val="center"/>
          </w:tcPr>
          <w:p w:rsidR="00A67F48" w:rsidRPr="00A67F48" w:rsidRDefault="00A67F48" w:rsidP="00B0318E">
            <w:pPr>
              <w:jc w:val="center"/>
              <w:rPr>
                <w:rFonts w:ascii="宋体" w:hAnsi="宋体"/>
                <w:sz w:val="22"/>
              </w:rPr>
            </w:pPr>
            <w:r w:rsidRPr="00A67F48">
              <w:rPr>
                <w:rFonts w:ascii="宋体" w:hAnsi="宋体" w:hint="eastAsia"/>
                <w:sz w:val="22"/>
              </w:rPr>
              <w:t>10</w:t>
            </w:r>
          </w:p>
        </w:tc>
        <w:tc>
          <w:tcPr>
            <w:tcW w:w="4819" w:type="dxa"/>
            <w:vAlign w:val="center"/>
          </w:tcPr>
          <w:p w:rsidR="00A67F48" w:rsidRPr="00A67F48" w:rsidRDefault="00A67F48" w:rsidP="00B0318E">
            <w:pPr>
              <w:jc w:val="center"/>
              <w:rPr>
                <w:rFonts w:ascii="宋体" w:hAnsi="宋体"/>
                <w:sz w:val="22"/>
              </w:rPr>
            </w:pPr>
            <w:r w:rsidRPr="00A67F48">
              <w:rPr>
                <w:rFonts w:ascii="宋体" w:hAnsi="宋体"/>
                <w:sz w:val="22"/>
              </w:rPr>
              <w:t>应具有大学本科学历以上的软件</w:t>
            </w:r>
            <w:r w:rsidRPr="00A67F48">
              <w:rPr>
                <w:rFonts w:ascii="宋体" w:hAnsi="宋体" w:hint="eastAsia"/>
                <w:sz w:val="22"/>
              </w:rPr>
              <w:t>设计师证书大于等于</w:t>
            </w:r>
            <w:r w:rsidRPr="00A67F48">
              <w:rPr>
                <w:rFonts w:ascii="宋体" w:hAnsi="宋体"/>
                <w:sz w:val="22"/>
              </w:rPr>
              <w:t>5人。</w:t>
            </w:r>
          </w:p>
        </w:tc>
        <w:tc>
          <w:tcPr>
            <w:tcW w:w="1666" w:type="dxa"/>
            <w:vAlign w:val="center"/>
          </w:tcPr>
          <w:p w:rsidR="00A67F48" w:rsidRPr="00A67F48" w:rsidRDefault="00A67F48" w:rsidP="00B0318E">
            <w:pPr>
              <w:jc w:val="center"/>
              <w:rPr>
                <w:rFonts w:ascii="宋体" w:hAnsi="宋体"/>
                <w:sz w:val="22"/>
              </w:rPr>
            </w:pPr>
          </w:p>
        </w:tc>
      </w:tr>
      <w:tr w:rsidR="00A67F48" w:rsidRPr="00A67F48" w:rsidTr="00B0318E">
        <w:trPr>
          <w:jc w:val="center"/>
        </w:trPr>
        <w:tc>
          <w:tcPr>
            <w:tcW w:w="619" w:type="dxa"/>
          </w:tcPr>
          <w:p w:rsidR="00A67F48" w:rsidRPr="00A67F48" w:rsidRDefault="00A67F48" w:rsidP="00B0318E">
            <w:pPr>
              <w:jc w:val="center"/>
              <w:rPr>
                <w:rFonts w:ascii="宋体" w:hAnsi="宋体"/>
                <w:sz w:val="22"/>
              </w:rPr>
            </w:pPr>
            <w:r w:rsidRPr="00A67F48">
              <w:rPr>
                <w:rFonts w:ascii="宋体" w:hAnsi="宋体" w:hint="eastAsia"/>
                <w:sz w:val="22"/>
              </w:rPr>
              <w:t>4</w:t>
            </w:r>
          </w:p>
        </w:tc>
        <w:tc>
          <w:tcPr>
            <w:tcW w:w="1311" w:type="dxa"/>
            <w:vAlign w:val="center"/>
          </w:tcPr>
          <w:p w:rsidR="00A67F48" w:rsidRPr="00A67F48" w:rsidRDefault="00A67F48" w:rsidP="00B0318E">
            <w:pPr>
              <w:jc w:val="center"/>
              <w:rPr>
                <w:rFonts w:ascii="宋体" w:hAnsi="宋体"/>
                <w:sz w:val="22"/>
              </w:rPr>
            </w:pPr>
            <w:r w:rsidRPr="00A67F48">
              <w:rPr>
                <w:rFonts w:ascii="宋体" w:hAnsi="宋体" w:hint="eastAsia"/>
                <w:sz w:val="22"/>
              </w:rPr>
              <w:t>系统集成工程师</w:t>
            </w:r>
          </w:p>
        </w:tc>
        <w:tc>
          <w:tcPr>
            <w:tcW w:w="1439" w:type="dxa"/>
            <w:vAlign w:val="center"/>
          </w:tcPr>
          <w:p w:rsidR="00A67F48" w:rsidRPr="00A67F48" w:rsidRDefault="00A67F48" w:rsidP="00B0318E">
            <w:pPr>
              <w:jc w:val="center"/>
              <w:rPr>
                <w:rFonts w:ascii="宋体" w:hAnsi="宋体"/>
                <w:sz w:val="22"/>
              </w:rPr>
            </w:pPr>
            <w:r w:rsidRPr="00A67F48">
              <w:rPr>
                <w:rFonts w:ascii="宋体" w:hAnsi="宋体" w:hint="eastAsia"/>
                <w:sz w:val="22"/>
              </w:rPr>
              <w:t>2</w:t>
            </w:r>
          </w:p>
        </w:tc>
        <w:tc>
          <w:tcPr>
            <w:tcW w:w="4819" w:type="dxa"/>
            <w:vAlign w:val="center"/>
          </w:tcPr>
          <w:p w:rsidR="00A67F48" w:rsidRPr="00A67F48" w:rsidRDefault="00A67F48" w:rsidP="00B0318E">
            <w:pPr>
              <w:jc w:val="center"/>
              <w:rPr>
                <w:rFonts w:ascii="宋体" w:hAnsi="宋体"/>
                <w:sz w:val="22"/>
              </w:rPr>
            </w:pPr>
            <w:r w:rsidRPr="00A67F48">
              <w:rPr>
                <w:rFonts w:ascii="宋体" w:hAnsi="宋体"/>
                <w:sz w:val="22"/>
              </w:rPr>
              <w:t>应具备系统集成项目管理工程师证书，具有大学本科学历以</w:t>
            </w:r>
            <w:r w:rsidRPr="00A67F48">
              <w:rPr>
                <w:rFonts w:ascii="宋体" w:hAnsi="宋体" w:hint="eastAsia"/>
                <w:sz w:val="22"/>
              </w:rPr>
              <w:t>上。</w:t>
            </w:r>
          </w:p>
        </w:tc>
        <w:tc>
          <w:tcPr>
            <w:tcW w:w="1666" w:type="dxa"/>
            <w:vAlign w:val="center"/>
          </w:tcPr>
          <w:p w:rsidR="00A67F48" w:rsidRPr="00A67F48" w:rsidRDefault="00A67F48" w:rsidP="00B0318E">
            <w:pPr>
              <w:jc w:val="center"/>
              <w:rPr>
                <w:rFonts w:ascii="宋体" w:hAnsi="宋体"/>
                <w:sz w:val="22"/>
              </w:rPr>
            </w:pPr>
          </w:p>
        </w:tc>
      </w:tr>
      <w:tr w:rsidR="00A67F48" w:rsidRPr="00A67F48" w:rsidTr="00B0318E">
        <w:trPr>
          <w:jc w:val="center"/>
        </w:trPr>
        <w:tc>
          <w:tcPr>
            <w:tcW w:w="619" w:type="dxa"/>
          </w:tcPr>
          <w:p w:rsidR="00A67F48" w:rsidRPr="00A67F48" w:rsidRDefault="00A67F48" w:rsidP="00B0318E">
            <w:pPr>
              <w:jc w:val="center"/>
              <w:rPr>
                <w:rFonts w:ascii="宋体" w:hAnsi="宋体"/>
                <w:sz w:val="22"/>
              </w:rPr>
            </w:pPr>
            <w:r w:rsidRPr="00A67F48">
              <w:rPr>
                <w:rFonts w:ascii="宋体" w:hAnsi="宋体" w:hint="eastAsia"/>
                <w:sz w:val="22"/>
              </w:rPr>
              <w:t>5</w:t>
            </w:r>
          </w:p>
        </w:tc>
        <w:tc>
          <w:tcPr>
            <w:tcW w:w="1311" w:type="dxa"/>
            <w:vAlign w:val="center"/>
          </w:tcPr>
          <w:p w:rsidR="00A67F48" w:rsidRPr="00A67F48" w:rsidRDefault="00A67F48" w:rsidP="00B0318E">
            <w:pPr>
              <w:jc w:val="center"/>
              <w:rPr>
                <w:rFonts w:ascii="宋体" w:hAnsi="宋体"/>
                <w:sz w:val="22"/>
              </w:rPr>
            </w:pPr>
            <w:r w:rsidRPr="00A67F48">
              <w:rPr>
                <w:rFonts w:ascii="宋体" w:hAnsi="宋体" w:hint="eastAsia"/>
                <w:sz w:val="22"/>
              </w:rPr>
              <w:t>施工人员</w:t>
            </w:r>
          </w:p>
        </w:tc>
        <w:tc>
          <w:tcPr>
            <w:tcW w:w="1439" w:type="dxa"/>
            <w:vAlign w:val="center"/>
          </w:tcPr>
          <w:p w:rsidR="00A67F48" w:rsidRPr="00A67F48" w:rsidRDefault="00A67F48" w:rsidP="00B0318E">
            <w:pPr>
              <w:jc w:val="center"/>
              <w:rPr>
                <w:rFonts w:ascii="宋体" w:hAnsi="宋体"/>
                <w:sz w:val="22"/>
              </w:rPr>
            </w:pPr>
            <w:r w:rsidRPr="00A67F48">
              <w:rPr>
                <w:rFonts w:ascii="宋体" w:hAnsi="宋体" w:hint="eastAsia"/>
                <w:sz w:val="22"/>
              </w:rPr>
              <w:t>3</w:t>
            </w:r>
          </w:p>
        </w:tc>
        <w:tc>
          <w:tcPr>
            <w:tcW w:w="4819" w:type="dxa"/>
            <w:vAlign w:val="center"/>
          </w:tcPr>
          <w:p w:rsidR="00A67F48" w:rsidRPr="00A67F48" w:rsidRDefault="00A67F48" w:rsidP="00B0318E">
            <w:pPr>
              <w:jc w:val="center"/>
              <w:rPr>
                <w:rFonts w:ascii="宋体" w:hAnsi="宋体"/>
                <w:sz w:val="22"/>
              </w:rPr>
            </w:pPr>
            <w:r w:rsidRPr="00A67F48">
              <w:rPr>
                <w:rFonts w:ascii="宋体" w:hAnsi="宋体"/>
                <w:sz w:val="22"/>
              </w:rPr>
              <w:t>具备</w:t>
            </w:r>
            <w:r w:rsidRPr="00A67F48">
              <w:rPr>
                <w:rFonts w:ascii="宋体" w:hAnsi="宋体" w:hint="eastAsia"/>
                <w:sz w:val="22"/>
              </w:rPr>
              <w:t>2名及以上</w:t>
            </w:r>
            <w:r w:rsidRPr="00A67F48">
              <w:rPr>
                <w:rFonts w:ascii="宋体" w:hAnsi="宋体"/>
                <w:sz w:val="22"/>
              </w:rPr>
              <w:t>网络工程师证书，具备</w:t>
            </w:r>
            <w:r w:rsidRPr="00A67F48">
              <w:rPr>
                <w:rFonts w:ascii="宋体" w:hAnsi="宋体" w:hint="eastAsia"/>
                <w:sz w:val="22"/>
              </w:rPr>
              <w:t>1名</w:t>
            </w:r>
            <w:r w:rsidRPr="00A67F48">
              <w:rPr>
                <w:rFonts w:ascii="宋体" w:hAnsi="宋体"/>
                <w:sz w:val="22"/>
              </w:rPr>
              <w:t>安全员(B)证书，学历方面:均具备本科及以上学历</w:t>
            </w:r>
            <w:r w:rsidRPr="00A67F48">
              <w:rPr>
                <w:rFonts w:ascii="宋体" w:hAnsi="宋体" w:hint="eastAsia"/>
                <w:sz w:val="22"/>
              </w:rPr>
              <w:t>。</w:t>
            </w:r>
          </w:p>
        </w:tc>
        <w:tc>
          <w:tcPr>
            <w:tcW w:w="1666" w:type="dxa"/>
            <w:vAlign w:val="center"/>
          </w:tcPr>
          <w:p w:rsidR="00A67F48" w:rsidRPr="00A67F48" w:rsidRDefault="00A67F48" w:rsidP="00B0318E">
            <w:pPr>
              <w:jc w:val="center"/>
              <w:rPr>
                <w:rFonts w:ascii="宋体" w:hAnsi="宋体"/>
                <w:sz w:val="22"/>
              </w:rPr>
            </w:pPr>
          </w:p>
        </w:tc>
      </w:tr>
      <w:tr w:rsidR="00A67F48" w:rsidRPr="00A67F48" w:rsidTr="00B0318E">
        <w:trPr>
          <w:jc w:val="center"/>
        </w:trPr>
        <w:tc>
          <w:tcPr>
            <w:tcW w:w="619" w:type="dxa"/>
          </w:tcPr>
          <w:p w:rsidR="00A67F48" w:rsidRPr="00A67F48" w:rsidRDefault="00A67F48" w:rsidP="00B0318E">
            <w:pPr>
              <w:jc w:val="center"/>
              <w:rPr>
                <w:rFonts w:ascii="宋体" w:hAnsi="宋体"/>
                <w:sz w:val="22"/>
              </w:rPr>
            </w:pPr>
            <w:r w:rsidRPr="00A67F48">
              <w:rPr>
                <w:rFonts w:ascii="宋体" w:hAnsi="宋体" w:hint="eastAsia"/>
                <w:sz w:val="22"/>
              </w:rPr>
              <w:t>6</w:t>
            </w:r>
          </w:p>
        </w:tc>
        <w:tc>
          <w:tcPr>
            <w:tcW w:w="1311" w:type="dxa"/>
            <w:vAlign w:val="center"/>
          </w:tcPr>
          <w:p w:rsidR="00A67F48" w:rsidRPr="00A67F48" w:rsidRDefault="00A67F48" w:rsidP="00B0318E">
            <w:pPr>
              <w:jc w:val="center"/>
              <w:rPr>
                <w:rFonts w:ascii="宋体" w:hAnsi="宋体"/>
                <w:sz w:val="22"/>
              </w:rPr>
            </w:pPr>
            <w:r w:rsidRPr="00A67F48">
              <w:rPr>
                <w:rFonts w:ascii="宋体" w:hAnsi="宋体" w:hint="eastAsia"/>
                <w:sz w:val="22"/>
              </w:rPr>
              <w:t>运维人员</w:t>
            </w:r>
          </w:p>
        </w:tc>
        <w:tc>
          <w:tcPr>
            <w:tcW w:w="1439" w:type="dxa"/>
            <w:vAlign w:val="center"/>
          </w:tcPr>
          <w:p w:rsidR="00A67F48" w:rsidRPr="00A67F48" w:rsidRDefault="00A67F48" w:rsidP="00B0318E">
            <w:pPr>
              <w:jc w:val="center"/>
              <w:rPr>
                <w:rFonts w:ascii="宋体" w:hAnsi="宋体"/>
                <w:sz w:val="22"/>
              </w:rPr>
            </w:pPr>
            <w:r w:rsidRPr="00A67F48">
              <w:rPr>
                <w:rFonts w:ascii="宋体" w:hAnsi="宋体" w:hint="eastAsia"/>
                <w:sz w:val="22"/>
              </w:rPr>
              <w:t>2</w:t>
            </w:r>
          </w:p>
        </w:tc>
        <w:tc>
          <w:tcPr>
            <w:tcW w:w="4819" w:type="dxa"/>
            <w:vAlign w:val="center"/>
          </w:tcPr>
          <w:p w:rsidR="00A67F48" w:rsidRPr="00A67F48" w:rsidRDefault="00A67F48" w:rsidP="00B0318E">
            <w:pPr>
              <w:jc w:val="center"/>
              <w:rPr>
                <w:rFonts w:ascii="宋体" w:hAnsi="宋体"/>
                <w:sz w:val="22"/>
              </w:rPr>
            </w:pPr>
            <w:r w:rsidRPr="00A67F48">
              <w:rPr>
                <w:rFonts w:ascii="宋体" w:hAnsi="宋体"/>
                <w:sz w:val="22"/>
              </w:rPr>
              <w:t>配备2人及以上的专业运维团队，团队成员应具备运维经验有较强的逻辑思维性和表达能力。证书方面:有1名具备信息安全师证书</w:t>
            </w:r>
            <w:r w:rsidRPr="00A67F48">
              <w:rPr>
                <w:rFonts w:ascii="宋体" w:hAnsi="宋体" w:hint="eastAsia"/>
                <w:sz w:val="22"/>
              </w:rPr>
              <w:t>（</w:t>
            </w:r>
            <w:r w:rsidRPr="00A67F48">
              <w:rPr>
                <w:rFonts w:ascii="宋体" w:hAnsi="宋体"/>
                <w:sz w:val="22"/>
              </w:rPr>
              <w:t>高级</w:t>
            </w:r>
            <w:r w:rsidRPr="00A67F48">
              <w:rPr>
                <w:rFonts w:ascii="宋体" w:hAnsi="宋体" w:hint="eastAsia"/>
                <w:sz w:val="22"/>
              </w:rPr>
              <w:t>三级）</w:t>
            </w:r>
            <w:r w:rsidRPr="00A67F48">
              <w:rPr>
                <w:rFonts w:ascii="宋体" w:hAnsi="宋体"/>
                <w:sz w:val="22"/>
              </w:rPr>
              <w:t>，学历方面:均具备本科及以上学历。</w:t>
            </w:r>
          </w:p>
        </w:tc>
        <w:tc>
          <w:tcPr>
            <w:tcW w:w="1666" w:type="dxa"/>
            <w:vAlign w:val="center"/>
          </w:tcPr>
          <w:p w:rsidR="00A67F48" w:rsidRPr="00A67F48" w:rsidRDefault="00A67F48" w:rsidP="00B0318E">
            <w:pPr>
              <w:jc w:val="center"/>
              <w:rPr>
                <w:rFonts w:ascii="宋体" w:hAnsi="宋体"/>
                <w:sz w:val="22"/>
              </w:rPr>
            </w:pPr>
          </w:p>
        </w:tc>
      </w:tr>
      <w:tr w:rsidR="00A67F48" w:rsidRPr="00A67F48" w:rsidTr="00B0318E">
        <w:trPr>
          <w:jc w:val="center"/>
        </w:trPr>
        <w:tc>
          <w:tcPr>
            <w:tcW w:w="619" w:type="dxa"/>
          </w:tcPr>
          <w:p w:rsidR="00A67F48" w:rsidRPr="00A67F48" w:rsidRDefault="00A67F48" w:rsidP="00B0318E">
            <w:pPr>
              <w:jc w:val="center"/>
              <w:rPr>
                <w:rFonts w:ascii="宋体" w:hAnsi="宋体"/>
                <w:sz w:val="22"/>
              </w:rPr>
            </w:pPr>
            <w:r w:rsidRPr="00A67F48">
              <w:rPr>
                <w:rFonts w:ascii="宋体" w:hAnsi="宋体" w:hint="eastAsia"/>
                <w:sz w:val="22"/>
              </w:rPr>
              <w:t>7</w:t>
            </w:r>
          </w:p>
        </w:tc>
        <w:tc>
          <w:tcPr>
            <w:tcW w:w="1311" w:type="dxa"/>
            <w:vAlign w:val="center"/>
          </w:tcPr>
          <w:p w:rsidR="00A67F48" w:rsidRPr="00A67F48" w:rsidRDefault="00A67F48" w:rsidP="00B0318E">
            <w:pPr>
              <w:jc w:val="center"/>
              <w:rPr>
                <w:rFonts w:ascii="宋体" w:hAnsi="宋体"/>
                <w:sz w:val="22"/>
              </w:rPr>
            </w:pPr>
            <w:r w:rsidRPr="00A67F48">
              <w:rPr>
                <w:rFonts w:ascii="宋体" w:hAnsi="宋体" w:hint="eastAsia"/>
                <w:sz w:val="22"/>
              </w:rPr>
              <w:t>合计</w:t>
            </w:r>
          </w:p>
        </w:tc>
        <w:tc>
          <w:tcPr>
            <w:tcW w:w="1439" w:type="dxa"/>
          </w:tcPr>
          <w:p w:rsidR="00A67F48" w:rsidRPr="00A67F48" w:rsidRDefault="00A67F48" w:rsidP="00B0318E">
            <w:pPr>
              <w:jc w:val="center"/>
              <w:rPr>
                <w:rFonts w:ascii="宋体" w:hAnsi="宋体"/>
                <w:sz w:val="22"/>
              </w:rPr>
            </w:pPr>
            <w:r w:rsidRPr="00A67F48">
              <w:rPr>
                <w:rFonts w:ascii="宋体" w:hAnsi="宋体" w:hint="eastAsia"/>
                <w:sz w:val="22"/>
              </w:rPr>
              <w:t>20</w:t>
            </w:r>
          </w:p>
        </w:tc>
        <w:tc>
          <w:tcPr>
            <w:tcW w:w="4819" w:type="dxa"/>
            <w:vAlign w:val="center"/>
          </w:tcPr>
          <w:p w:rsidR="00A67F48" w:rsidRPr="00A67F48" w:rsidRDefault="00A67F48" w:rsidP="00B0318E">
            <w:pPr>
              <w:jc w:val="center"/>
              <w:rPr>
                <w:rFonts w:ascii="宋体" w:hAnsi="宋体"/>
                <w:sz w:val="22"/>
              </w:rPr>
            </w:pPr>
          </w:p>
        </w:tc>
        <w:tc>
          <w:tcPr>
            <w:tcW w:w="1666" w:type="dxa"/>
            <w:vAlign w:val="center"/>
          </w:tcPr>
          <w:p w:rsidR="00A67F48" w:rsidRPr="00A67F48" w:rsidRDefault="00A67F48" w:rsidP="00B0318E">
            <w:pPr>
              <w:jc w:val="center"/>
              <w:rPr>
                <w:rFonts w:ascii="宋体" w:hAnsi="宋体"/>
                <w:sz w:val="22"/>
              </w:rPr>
            </w:pPr>
          </w:p>
        </w:tc>
      </w:tr>
    </w:tbl>
    <w:p w:rsidR="00A67F48" w:rsidRPr="00A67F48" w:rsidRDefault="00A67F48" w:rsidP="00A67F48">
      <w:pPr>
        <w:adjustRightInd w:val="0"/>
        <w:snapToGrid w:val="0"/>
        <w:ind w:firstLineChars="200" w:firstLine="442"/>
        <w:outlineLvl w:val="2"/>
        <w:rPr>
          <w:b/>
          <w:bCs/>
          <w:sz w:val="22"/>
        </w:rPr>
      </w:pPr>
      <w:bookmarkStart w:id="23" w:name="_Toc162530671"/>
      <w:bookmarkStart w:id="24" w:name="_Toc179995313"/>
      <w:r w:rsidRPr="00A67F48">
        <w:rPr>
          <w:rFonts w:hint="eastAsia"/>
          <w:b/>
          <w:bCs/>
          <w:sz w:val="22"/>
        </w:rPr>
        <w:t>9</w:t>
      </w:r>
      <w:r w:rsidRPr="00A67F48">
        <w:rPr>
          <w:b/>
          <w:bCs/>
          <w:sz w:val="22"/>
        </w:rPr>
        <w:t>质量标准及验收要求</w:t>
      </w:r>
      <w:bookmarkEnd w:id="23"/>
      <w:bookmarkEnd w:id="24"/>
    </w:p>
    <w:p w:rsidR="00A67F48" w:rsidRPr="00A67F48" w:rsidRDefault="00A67F48" w:rsidP="00A67F48">
      <w:pPr>
        <w:ind w:firstLineChars="192" w:firstLine="422"/>
        <w:rPr>
          <w:sz w:val="22"/>
        </w:rPr>
      </w:pPr>
      <w:r w:rsidRPr="00A67F48">
        <w:rPr>
          <w:rFonts w:hint="eastAsia"/>
          <w:sz w:val="22"/>
        </w:rPr>
        <w:t xml:space="preserve">9.1 </w:t>
      </w:r>
      <w:r w:rsidRPr="00A67F48">
        <w:rPr>
          <w:rFonts w:hint="eastAsia"/>
          <w:sz w:val="22"/>
        </w:rPr>
        <w:t>质量标准</w:t>
      </w:r>
    </w:p>
    <w:p w:rsidR="00A67F48" w:rsidRPr="00A67F48" w:rsidRDefault="00A67F48" w:rsidP="00A67F48">
      <w:pPr>
        <w:ind w:firstLineChars="192" w:firstLine="422"/>
        <w:rPr>
          <w:sz w:val="22"/>
        </w:rPr>
      </w:pPr>
      <w:r w:rsidRPr="00A67F48">
        <w:rPr>
          <w:rFonts w:hint="eastAsia"/>
          <w:sz w:val="22"/>
        </w:rPr>
        <w:t>9.1.1</w:t>
      </w:r>
      <w:r w:rsidRPr="00A67F48">
        <w:rPr>
          <w:rFonts w:hint="eastAsia"/>
          <w:sz w:val="22"/>
        </w:rPr>
        <w:t>供应商所交付软件系统应满足本项目合同文件明确的功能性、使用性要求。软件开发质量标准按照国家标准、招标需求确定，上述标准不一致的，以严格的标准为准。没有国家标准、行业标准和企业标准的，按照通常标准或者符合招标目的的特定标准确定。</w:t>
      </w:r>
    </w:p>
    <w:p w:rsidR="00A67F48" w:rsidRPr="00A67F48" w:rsidRDefault="00A67F48" w:rsidP="00A67F48">
      <w:pPr>
        <w:ind w:firstLineChars="192" w:firstLine="422"/>
        <w:rPr>
          <w:sz w:val="22"/>
        </w:rPr>
      </w:pPr>
      <w:r w:rsidRPr="00A67F48">
        <w:rPr>
          <w:rFonts w:hint="eastAsia"/>
          <w:sz w:val="22"/>
        </w:rPr>
        <w:t xml:space="preserve">9.1.2 </w:t>
      </w:r>
      <w:r w:rsidRPr="00A67F48">
        <w:rPr>
          <w:rFonts w:hint="eastAsia"/>
          <w:sz w:val="22"/>
        </w:rPr>
        <w:t>供应商所交付的软件系统还应符合国家和上海市有关系统运行安全之规定。</w:t>
      </w:r>
    </w:p>
    <w:p w:rsidR="00A67F48" w:rsidRPr="00A67F48" w:rsidRDefault="00A67F48" w:rsidP="00A67F48">
      <w:pPr>
        <w:ind w:firstLineChars="192" w:firstLine="422"/>
        <w:rPr>
          <w:sz w:val="22"/>
        </w:rPr>
      </w:pPr>
      <w:r w:rsidRPr="00A67F48">
        <w:rPr>
          <w:rFonts w:hint="eastAsia"/>
          <w:sz w:val="22"/>
        </w:rPr>
        <w:t xml:space="preserve">9.2 </w:t>
      </w:r>
      <w:r w:rsidRPr="00A67F48">
        <w:rPr>
          <w:rFonts w:hint="eastAsia"/>
          <w:sz w:val="22"/>
        </w:rPr>
        <w:t>系统测试及验收方案</w:t>
      </w:r>
    </w:p>
    <w:p w:rsidR="00A67F48" w:rsidRPr="00A67F48" w:rsidRDefault="00A67F48" w:rsidP="00A67F48">
      <w:pPr>
        <w:ind w:firstLineChars="192" w:firstLine="422"/>
        <w:rPr>
          <w:sz w:val="22"/>
        </w:rPr>
      </w:pPr>
      <w:r w:rsidRPr="00A67F48">
        <w:rPr>
          <w:rFonts w:hint="eastAsia"/>
          <w:sz w:val="22"/>
        </w:rPr>
        <w:t xml:space="preserve">9.2.1 </w:t>
      </w:r>
      <w:r w:rsidRPr="00A67F48">
        <w:rPr>
          <w:rFonts w:hint="eastAsia"/>
          <w:sz w:val="22"/>
        </w:rPr>
        <w:t>采购人应依据信息系统项目工程的条件和性质，按照招标文件明确的要求向供应商提供信息系统的施工、安装和集成环境。如采购人未能在该时间内提供该施工和安装环境，供应商可相应顺延交付日期。如对供应商造成经济损失，采购人还应依本合同规定承担违约责任。</w:t>
      </w:r>
    </w:p>
    <w:p w:rsidR="00A67F48" w:rsidRPr="00A67F48" w:rsidRDefault="00A67F48" w:rsidP="00A67F48">
      <w:pPr>
        <w:ind w:firstLineChars="192" w:firstLine="422"/>
        <w:rPr>
          <w:sz w:val="22"/>
        </w:rPr>
      </w:pPr>
      <w:r w:rsidRPr="00A67F48">
        <w:rPr>
          <w:rFonts w:hint="eastAsia"/>
          <w:sz w:val="22"/>
        </w:rPr>
        <w:t xml:space="preserve">9.2.2 </w:t>
      </w:r>
      <w:r w:rsidRPr="00A67F48">
        <w:rPr>
          <w:rFonts w:hint="eastAsia"/>
          <w:sz w:val="22"/>
        </w:rPr>
        <w:t>供应商应负责系统及系统设备在实施现场就位安装和调试、操作培训等的全部工作，按照合同文件工作与管理要求负责对项目进度的安排、现场的安全文明施工统一管理和协调，严格遵守国家、本市安全生产有关管理规定，严格按安全标准组织项目实施，采取必要的安全防护措施，消除安全事故隐患。由于供应商管理与安全措施不力造成事故的责任和因此发生的费用，由供应商承担。</w:t>
      </w:r>
    </w:p>
    <w:p w:rsidR="00A67F48" w:rsidRPr="00A67F48" w:rsidRDefault="00A67F48" w:rsidP="00A67F48">
      <w:pPr>
        <w:ind w:firstLineChars="192" w:firstLine="422"/>
        <w:rPr>
          <w:sz w:val="22"/>
        </w:rPr>
      </w:pPr>
      <w:r w:rsidRPr="00A67F48">
        <w:rPr>
          <w:rFonts w:hint="eastAsia"/>
          <w:sz w:val="22"/>
        </w:rPr>
        <w:t xml:space="preserve">9.2.3 </w:t>
      </w:r>
      <w:r w:rsidRPr="00A67F48">
        <w:rPr>
          <w:rFonts w:hint="eastAsia"/>
          <w:sz w:val="22"/>
        </w:rPr>
        <w:t>系统具备隐蔽条件或达到中间验收部位，供应商进行自检，并在隐蔽或中间验收前</w:t>
      </w:r>
      <w:r w:rsidRPr="00A67F48">
        <w:rPr>
          <w:rFonts w:hint="eastAsia"/>
          <w:sz w:val="22"/>
        </w:rPr>
        <w:t xml:space="preserve"> 48 </w:t>
      </w:r>
      <w:r w:rsidRPr="00A67F48">
        <w:rPr>
          <w:rFonts w:hint="eastAsia"/>
          <w:sz w:val="22"/>
        </w:rPr>
        <w:t>小时以书面形式通知采购人、监理验收。通知包括隐蔽和中间验收的内容、验收时间和地点。供应商准备验收记录，验收合格，监理工程师在验收记录上签字后，供应商可进行隐蔽和继续施工。验收不合格，供应商在工程师限定的时间内修改后重新验收。</w:t>
      </w:r>
    </w:p>
    <w:p w:rsidR="00A67F48" w:rsidRPr="00A67F48" w:rsidRDefault="00A67F48" w:rsidP="00A67F48">
      <w:pPr>
        <w:ind w:firstLineChars="192" w:firstLine="422"/>
        <w:rPr>
          <w:sz w:val="22"/>
        </w:rPr>
      </w:pPr>
      <w:r w:rsidRPr="00A67F48">
        <w:rPr>
          <w:rFonts w:hint="eastAsia"/>
          <w:sz w:val="22"/>
        </w:rPr>
        <w:t xml:space="preserve">9.2.4 </w:t>
      </w:r>
      <w:r w:rsidRPr="00A67F48">
        <w:rPr>
          <w:rFonts w:hint="eastAsia"/>
          <w:sz w:val="22"/>
        </w:rPr>
        <w:t>供应商应在进行系统交付前</w:t>
      </w:r>
      <w:r w:rsidRPr="00A67F48">
        <w:rPr>
          <w:rFonts w:hint="eastAsia"/>
          <w:sz w:val="22"/>
        </w:rPr>
        <w:t>5</w:t>
      </w:r>
      <w:r w:rsidRPr="00A67F48">
        <w:rPr>
          <w:rFonts w:hint="eastAsia"/>
          <w:sz w:val="22"/>
        </w:rPr>
        <w:t>个工作日内，以书面方式通知采购人并向采购人提供完整的竣工资料、竣工验收报告及竣工图。采购人应当在接到通知与资料的</w:t>
      </w:r>
      <w:r w:rsidRPr="00A67F48">
        <w:rPr>
          <w:rFonts w:hint="eastAsia"/>
          <w:sz w:val="22"/>
        </w:rPr>
        <w:t>5</w:t>
      </w:r>
      <w:r w:rsidRPr="00A67F48">
        <w:rPr>
          <w:rFonts w:hint="eastAsia"/>
          <w:sz w:val="22"/>
        </w:rPr>
        <w:t>个工作日内安排交付验收。供应商在交付前应当根据合同文件中的检测标准对本项目进行功能和运行检测，以确认本项目初步达到符合本合同交付的规定。</w:t>
      </w:r>
    </w:p>
    <w:p w:rsidR="00A67F48" w:rsidRPr="00A67F48" w:rsidRDefault="00A67F48" w:rsidP="00A67F48">
      <w:pPr>
        <w:ind w:firstLineChars="192" w:firstLine="422"/>
        <w:rPr>
          <w:sz w:val="22"/>
        </w:rPr>
      </w:pPr>
      <w:r w:rsidRPr="00A67F48">
        <w:rPr>
          <w:rFonts w:hint="eastAsia"/>
          <w:sz w:val="22"/>
        </w:rPr>
        <w:t xml:space="preserve">9.2.5 </w:t>
      </w:r>
      <w:r w:rsidRPr="00A67F48">
        <w:rPr>
          <w:rFonts w:hint="eastAsia"/>
          <w:sz w:val="22"/>
        </w:rPr>
        <w:t>供应商应按照合同及其附件所约定的内容进行交付，如果约定采购人可以使用或拥有某软</w:t>
      </w:r>
      <w:r w:rsidRPr="00A67F48">
        <w:rPr>
          <w:rFonts w:hint="eastAsia"/>
          <w:sz w:val="22"/>
        </w:rPr>
        <w:lastRenderedPageBreak/>
        <w:t>件源代码的，供应商应同时交付软件的源代码并不做任何的权利保留。所交付的文档与文件应当是可供人阅读的书面和电子文档。</w:t>
      </w:r>
    </w:p>
    <w:p w:rsidR="00A67F48" w:rsidRPr="00A67F48" w:rsidRDefault="00A67F48" w:rsidP="00A67F48">
      <w:pPr>
        <w:ind w:firstLineChars="192" w:firstLine="422"/>
        <w:rPr>
          <w:sz w:val="22"/>
        </w:rPr>
      </w:pPr>
      <w:r w:rsidRPr="00A67F48">
        <w:rPr>
          <w:rFonts w:hint="eastAsia"/>
          <w:sz w:val="22"/>
        </w:rPr>
        <w:t xml:space="preserve">9.2.6 </w:t>
      </w:r>
      <w:r w:rsidRPr="00A67F48">
        <w:rPr>
          <w:rFonts w:hint="eastAsia"/>
          <w:sz w:val="22"/>
        </w:rPr>
        <w:t>采购人在本项目交付后，应当在</w:t>
      </w:r>
      <w:r w:rsidRPr="00A67F48">
        <w:rPr>
          <w:rFonts w:hint="eastAsia"/>
          <w:sz w:val="22"/>
        </w:rPr>
        <w:t>5</w:t>
      </w:r>
      <w:r w:rsidRPr="00A67F48">
        <w:rPr>
          <w:rFonts w:hint="eastAsia"/>
          <w:sz w:val="22"/>
        </w:rPr>
        <w:t>个工作日内向供应商出具书面文件，以确认其初步达到符合本合同所约定的任务、需求和功能。如有缺陷，应向供应商陈述需要改进的缺陷。供应商应立即改进此项缺陷，并再次进行检测和评估。期间供应商需承担由自身原因造成修改的费用。</w:t>
      </w:r>
    </w:p>
    <w:p w:rsidR="00A67F48" w:rsidRPr="00A67F48" w:rsidRDefault="00A67F48" w:rsidP="00A67F48">
      <w:pPr>
        <w:ind w:firstLineChars="192" w:firstLine="422"/>
        <w:rPr>
          <w:sz w:val="22"/>
        </w:rPr>
      </w:pPr>
      <w:r w:rsidRPr="00A67F48">
        <w:rPr>
          <w:rFonts w:hint="eastAsia"/>
          <w:sz w:val="22"/>
        </w:rPr>
        <w:t xml:space="preserve">9.2.7 </w:t>
      </w:r>
      <w:r w:rsidRPr="00A67F48">
        <w:rPr>
          <w:rFonts w:hint="eastAsia"/>
          <w:sz w:val="22"/>
        </w:rPr>
        <w:t>自测评通过之日起，采购人拥有</w:t>
      </w:r>
      <w:r w:rsidRPr="00A67F48">
        <w:rPr>
          <w:rFonts w:hint="eastAsia"/>
          <w:sz w:val="22"/>
        </w:rPr>
        <w:t>90</w:t>
      </w:r>
      <w:r w:rsidRPr="00A67F48">
        <w:rPr>
          <w:rFonts w:hint="eastAsia"/>
          <w:sz w:val="22"/>
        </w:rPr>
        <w:t>个日历天的系统试运行权利。系统验收通过的日期为实际竣工日期。</w:t>
      </w:r>
    </w:p>
    <w:p w:rsidR="00A67F48" w:rsidRPr="00A67F48" w:rsidRDefault="00A67F48" w:rsidP="00A67F48">
      <w:pPr>
        <w:ind w:firstLineChars="192" w:firstLine="422"/>
        <w:rPr>
          <w:sz w:val="22"/>
        </w:rPr>
      </w:pPr>
      <w:r w:rsidRPr="00A67F48">
        <w:rPr>
          <w:rFonts w:hint="eastAsia"/>
          <w:sz w:val="22"/>
        </w:rPr>
        <w:t xml:space="preserve">9.2.8 </w:t>
      </w:r>
      <w:r w:rsidRPr="00A67F48">
        <w:rPr>
          <w:rFonts w:hint="eastAsia"/>
          <w:sz w:val="22"/>
        </w:rPr>
        <w:t>如果由于供应商原因，导致系统在试运行期间出现故障或问题，供应商应及时排除该故障或问题。以上行为产生的费用均由供应商承担。</w:t>
      </w:r>
    </w:p>
    <w:p w:rsidR="00A67F48" w:rsidRPr="00A67F48" w:rsidRDefault="00A67F48" w:rsidP="00A67F48">
      <w:pPr>
        <w:ind w:firstLineChars="192" w:firstLine="422"/>
        <w:rPr>
          <w:sz w:val="22"/>
        </w:rPr>
      </w:pPr>
      <w:r w:rsidRPr="00A67F48">
        <w:rPr>
          <w:rFonts w:hint="eastAsia"/>
          <w:sz w:val="22"/>
        </w:rPr>
        <w:t xml:space="preserve">9.2.9 </w:t>
      </w:r>
      <w:r w:rsidRPr="00A67F48">
        <w:rPr>
          <w:rFonts w:hint="eastAsia"/>
          <w:sz w:val="22"/>
        </w:rPr>
        <w:t>如果由于采购人原因，导致系统在试运行期间出现故障或问题，供应商应及时配合排除该方面的故障或问题。以上行为产生的相关费用均由采购人承担。</w:t>
      </w:r>
    </w:p>
    <w:p w:rsidR="00A67F48" w:rsidRPr="00A67F48" w:rsidRDefault="00A67F48" w:rsidP="00A67F48">
      <w:pPr>
        <w:ind w:firstLineChars="192" w:firstLine="422"/>
        <w:rPr>
          <w:sz w:val="22"/>
        </w:rPr>
      </w:pPr>
      <w:r w:rsidRPr="00A67F48">
        <w:rPr>
          <w:rFonts w:hint="eastAsia"/>
          <w:sz w:val="22"/>
        </w:rPr>
        <w:t xml:space="preserve">9.2.10 </w:t>
      </w:r>
      <w:r w:rsidRPr="00A67F48">
        <w:rPr>
          <w:rFonts w:hint="eastAsia"/>
          <w:sz w:val="22"/>
        </w:rPr>
        <w:t>系统试运行完成后，采购人应及时进行系统验收。供应商应当以书面形式向采购人递交验收通知书，采购人在收到验收通知书后的</w:t>
      </w:r>
      <w:r w:rsidRPr="00A67F48">
        <w:rPr>
          <w:rFonts w:hint="eastAsia"/>
          <w:sz w:val="22"/>
        </w:rPr>
        <w:t>5</w:t>
      </w:r>
      <w:r w:rsidRPr="00A67F48">
        <w:rPr>
          <w:rFonts w:hint="eastAsia"/>
          <w:sz w:val="22"/>
        </w:rPr>
        <w:t>个工作日内，确定具体日期，由双方按照本合同的规定完成系统验收。采购人有权委托第三方检测机构进行验收，对此供应商应当配合。</w:t>
      </w:r>
    </w:p>
    <w:p w:rsidR="00A67F48" w:rsidRPr="00A67F48" w:rsidRDefault="00A67F48" w:rsidP="00A67F48">
      <w:pPr>
        <w:ind w:firstLineChars="192" w:firstLine="422"/>
        <w:rPr>
          <w:sz w:val="22"/>
        </w:rPr>
      </w:pPr>
      <w:r w:rsidRPr="00A67F48">
        <w:rPr>
          <w:rFonts w:hint="eastAsia"/>
          <w:sz w:val="22"/>
        </w:rPr>
        <w:t xml:space="preserve">9.2.11 </w:t>
      </w:r>
      <w:r w:rsidRPr="00A67F48">
        <w:rPr>
          <w:rFonts w:hint="eastAsia"/>
          <w:sz w:val="22"/>
        </w:rPr>
        <w:t>如果属于供应商原因致使系统未能通过验收，供应商应当排除故障，并自行承担相关费用，同时延长试运行期</w:t>
      </w:r>
      <w:r w:rsidRPr="00A67F48">
        <w:rPr>
          <w:rFonts w:hint="eastAsia"/>
          <w:sz w:val="22"/>
        </w:rPr>
        <w:t>30</w:t>
      </w:r>
      <w:r w:rsidRPr="00A67F48">
        <w:rPr>
          <w:rFonts w:hint="eastAsia"/>
          <w:sz w:val="22"/>
        </w:rPr>
        <w:t>个日历天，直至系统完全符合验收标准。</w:t>
      </w:r>
    </w:p>
    <w:p w:rsidR="00A67F48" w:rsidRPr="00A67F48" w:rsidRDefault="00A67F48" w:rsidP="00A67F48">
      <w:pPr>
        <w:ind w:firstLineChars="192" w:firstLine="422"/>
        <w:rPr>
          <w:sz w:val="22"/>
        </w:rPr>
      </w:pPr>
      <w:r w:rsidRPr="00A67F48">
        <w:rPr>
          <w:rFonts w:hint="eastAsia"/>
          <w:sz w:val="22"/>
        </w:rPr>
        <w:t xml:space="preserve">9.2.12 </w:t>
      </w:r>
      <w:r w:rsidRPr="00A67F48">
        <w:rPr>
          <w:rFonts w:hint="eastAsia"/>
          <w:sz w:val="22"/>
        </w:rPr>
        <w:t>如果属于采购人原因致使系统未能通过验收，采购人应在合理时间内排除故障，再次进行验收。</w:t>
      </w:r>
    </w:p>
    <w:p w:rsidR="00A67F48" w:rsidRPr="00A67F48" w:rsidRDefault="00A67F48" w:rsidP="00A67F48">
      <w:pPr>
        <w:ind w:firstLineChars="192" w:firstLine="422"/>
        <w:rPr>
          <w:sz w:val="22"/>
        </w:rPr>
      </w:pPr>
      <w:r w:rsidRPr="00A67F48">
        <w:rPr>
          <w:rFonts w:hint="eastAsia"/>
          <w:sz w:val="22"/>
        </w:rPr>
        <w:t xml:space="preserve">9.2.13 </w:t>
      </w:r>
      <w:r w:rsidRPr="00A67F48">
        <w:rPr>
          <w:rFonts w:hint="eastAsia"/>
          <w:sz w:val="22"/>
        </w:rPr>
        <w:t>采购人根据信息系统的技术规格要求和质量标准，对信息系统验收合格，签署验收意见。</w:t>
      </w:r>
    </w:p>
    <w:p w:rsidR="00A67F48" w:rsidRPr="00A67F48" w:rsidRDefault="00A67F48" w:rsidP="00A67F48">
      <w:pPr>
        <w:ind w:firstLineChars="192" w:firstLine="424"/>
        <w:outlineLvl w:val="2"/>
        <w:rPr>
          <w:b/>
          <w:sz w:val="22"/>
        </w:rPr>
      </w:pPr>
      <w:bookmarkStart w:id="25" w:name="_Toc497211605"/>
      <w:bookmarkStart w:id="26" w:name="_Toc179995314"/>
      <w:r w:rsidRPr="00A67F48">
        <w:rPr>
          <w:rFonts w:hint="eastAsia"/>
          <w:b/>
          <w:sz w:val="22"/>
        </w:rPr>
        <w:t>10</w:t>
      </w:r>
      <w:bookmarkEnd w:id="25"/>
      <w:r w:rsidRPr="00A67F48">
        <w:rPr>
          <w:b/>
          <w:sz w:val="22"/>
        </w:rPr>
        <w:t xml:space="preserve"> </w:t>
      </w:r>
      <w:r w:rsidRPr="00A67F48">
        <w:rPr>
          <w:rFonts w:hint="eastAsia"/>
          <w:b/>
          <w:sz w:val="22"/>
        </w:rPr>
        <w:t>安全生产、文明施工（安装）与环境保护要求</w:t>
      </w:r>
      <w:bookmarkEnd w:id="26"/>
    </w:p>
    <w:p w:rsidR="00A67F48" w:rsidRPr="00A67F48" w:rsidRDefault="00A67F48" w:rsidP="00A67F48">
      <w:pPr>
        <w:ind w:firstLineChars="192" w:firstLine="422"/>
        <w:rPr>
          <w:sz w:val="22"/>
        </w:rPr>
      </w:pPr>
      <w:r w:rsidRPr="00A67F48">
        <w:rPr>
          <w:rFonts w:hint="eastAsia"/>
          <w:sz w:val="22"/>
        </w:rPr>
        <w:t xml:space="preserve">10.1 </w:t>
      </w:r>
      <w:r w:rsidRPr="00A67F48">
        <w:rPr>
          <w:rFonts w:hint="eastAsia"/>
          <w:sz w:val="22"/>
        </w:rPr>
        <w:t>供应商应具备上海市或有关行业管理部门规定的在本市进行相关安装、调试服务所需的资质（包括国家和本市各类专业工种持证上岗要求）、资格和一切手续（如有的话），由此引起的所有有关事宜及费用由供应商自行负责。</w:t>
      </w:r>
    </w:p>
    <w:p w:rsidR="00A67F48" w:rsidRPr="00A67F48" w:rsidRDefault="00A67F48" w:rsidP="00A67F48">
      <w:pPr>
        <w:ind w:firstLineChars="192" w:firstLine="422"/>
        <w:rPr>
          <w:sz w:val="22"/>
        </w:rPr>
      </w:pPr>
      <w:r w:rsidRPr="00A67F48">
        <w:rPr>
          <w:rFonts w:hint="eastAsia"/>
          <w:sz w:val="22"/>
        </w:rPr>
        <w:t xml:space="preserve">10.2 </w:t>
      </w:r>
      <w:r w:rsidRPr="00A67F48">
        <w:rPr>
          <w:rFonts w:hint="eastAsia"/>
          <w:sz w:val="22"/>
        </w:rPr>
        <w:t>在项目安装、调试实施期间为确保安装作业区域及周围环境的整洁和不影响其他活动正常进行，供应商应严格执行国家与上海市有关安全文明施工（安装）管理的法律、法规和政策，积极主动加强和落实安全文明施工（安装）及环境保护等有关管理工作，并按规定承担相应的费用。供应商若违反规定野蛮施工、违章作业等原因造成的一切损失和责任由供应商承担。</w:t>
      </w:r>
    </w:p>
    <w:p w:rsidR="00A67F48" w:rsidRPr="00A67F48" w:rsidRDefault="00A67F48" w:rsidP="00A67F48">
      <w:pPr>
        <w:ind w:firstLineChars="192" w:firstLine="422"/>
        <w:rPr>
          <w:sz w:val="22"/>
        </w:rPr>
      </w:pPr>
      <w:r w:rsidRPr="00A67F48">
        <w:rPr>
          <w:rFonts w:hint="eastAsia"/>
          <w:sz w:val="22"/>
        </w:rPr>
        <w:t xml:space="preserve">10.3 </w:t>
      </w:r>
      <w:r w:rsidRPr="00A67F48">
        <w:rPr>
          <w:rFonts w:hint="eastAsia"/>
          <w:sz w:val="22"/>
        </w:rPr>
        <w:t>供应商在项目供货、安装实施期间，必须遵守国家与上海市各项有关安全作业规章、规范与制度，建立动用明火申请批准制度，安全用电等制度，确保杜绝各类事故的发生。</w:t>
      </w:r>
    </w:p>
    <w:p w:rsidR="00A67F48" w:rsidRPr="00A67F48" w:rsidRDefault="00A67F48" w:rsidP="00A67F48">
      <w:pPr>
        <w:ind w:firstLineChars="192" w:firstLine="422"/>
        <w:rPr>
          <w:sz w:val="22"/>
        </w:rPr>
      </w:pPr>
      <w:r w:rsidRPr="00A67F48">
        <w:rPr>
          <w:rFonts w:hint="eastAsia"/>
          <w:sz w:val="22"/>
        </w:rPr>
        <w:t xml:space="preserve">10.4 </w:t>
      </w:r>
      <w:r w:rsidRPr="00A67F48">
        <w:rPr>
          <w:rFonts w:hint="eastAsia"/>
          <w:sz w:val="22"/>
        </w:rPr>
        <w:t>供应商现场设备安装负责人应具有专业证书，安装人员必须持证上岗。供应商应对设备安装、调试期间自身和第三方安全与财产负责。</w:t>
      </w:r>
    </w:p>
    <w:p w:rsidR="00A67F48" w:rsidRPr="00A67F48" w:rsidRDefault="00A67F48" w:rsidP="00A67F48">
      <w:pPr>
        <w:ind w:firstLineChars="192" w:firstLine="422"/>
        <w:rPr>
          <w:sz w:val="22"/>
        </w:rPr>
      </w:pPr>
      <w:r w:rsidRPr="00A67F48">
        <w:rPr>
          <w:rFonts w:hint="eastAsia"/>
          <w:sz w:val="22"/>
        </w:rPr>
        <w:t xml:space="preserve">10.5 </w:t>
      </w:r>
      <w:r w:rsidRPr="00A67F48">
        <w:rPr>
          <w:rFonts w:hint="eastAsia"/>
          <w:sz w:val="22"/>
        </w:rPr>
        <w:t>供应商在组织项目实施时必须按安装施工计划协调好现场施工（安装）工作，在项目验收合格移交前对到场货物承担保管责任。供应商在项目实施期间必须保护好施工区域内的环境和原有建筑、装饰与设施，保证环境和原有建筑、装饰与设施完好。</w:t>
      </w:r>
    </w:p>
    <w:p w:rsidR="00A67F48" w:rsidRPr="00A67F48" w:rsidRDefault="00A67F48" w:rsidP="00A67F48">
      <w:pPr>
        <w:ind w:firstLineChars="192" w:firstLine="422"/>
        <w:rPr>
          <w:sz w:val="22"/>
        </w:rPr>
      </w:pPr>
      <w:r w:rsidRPr="00A67F48">
        <w:rPr>
          <w:rFonts w:hint="eastAsia"/>
          <w:sz w:val="22"/>
        </w:rPr>
        <w:t xml:space="preserve">10.6 </w:t>
      </w:r>
      <w:r w:rsidRPr="00A67F48">
        <w:rPr>
          <w:rFonts w:hint="eastAsia"/>
          <w:sz w:val="22"/>
        </w:rPr>
        <w:t>各供应商在响应文件中要结合本项目的特点和采购人上述的具体要求制定相应的安全文明施工（安装）和安全生产管理措施，同时应适当考虑购买自己员工和第三方责任保险，并在报价措施费中列支必须的费用清单。</w:t>
      </w:r>
    </w:p>
    <w:p w:rsidR="00A67F48" w:rsidRPr="00A67F48" w:rsidRDefault="00A67F48" w:rsidP="00A67F48">
      <w:pPr>
        <w:ind w:firstLineChars="192" w:firstLine="424"/>
        <w:outlineLvl w:val="2"/>
        <w:rPr>
          <w:b/>
          <w:sz w:val="22"/>
        </w:rPr>
      </w:pPr>
      <w:bookmarkStart w:id="27" w:name="_Toc179995315"/>
      <w:bookmarkStart w:id="28" w:name="_Toc497211606"/>
      <w:r w:rsidRPr="00A67F48">
        <w:rPr>
          <w:rFonts w:hint="eastAsia"/>
          <w:b/>
          <w:sz w:val="22"/>
        </w:rPr>
        <w:t>11</w:t>
      </w:r>
      <w:r w:rsidRPr="00A67F48">
        <w:rPr>
          <w:b/>
          <w:sz w:val="22"/>
        </w:rPr>
        <w:t xml:space="preserve"> </w:t>
      </w:r>
      <w:r w:rsidRPr="00A67F48">
        <w:rPr>
          <w:rFonts w:hint="eastAsia"/>
          <w:b/>
          <w:sz w:val="22"/>
        </w:rPr>
        <w:t>售后服务要求</w:t>
      </w:r>
      <w:bookmarkEnd w:id="27"/>
    </w:p>
    <w:p w:rsidR="00A67F48" w:rsidRPr="00A67F48" w:rsidRDefault="00A67F48" w:rsidP="00A67F48">
      <w:pPr>
        <w:ind w:firstLineChars="192" w:firstLine="422"/>
        <w:rPr>
          <w:sz w:val="22"/>
        </w:rPr>
      </w:pPr>
      <w:r w:rsidRPr="00A67F48">
        <w:rPr>
          <w:rFonts w:hint="eastAsia"/>
          <w:sz w:val="22"/>
        </w:rPr>
        <w:lastRenderedPageBreak/>
        <w:t xml:space="preserve">11.1 </w:t>
      </w:r>
      <w:r w:rsidRPr="00A67F48">
        <w:rPr>
          <w:rFonts w:hint="eastAsia"/>
          <w:sz w:val="22"/>
        </w:rPr>
        <w:t>售后服务机构或团队构成</w:t>
      </w:r>
    </w:p>
    <w:p w:rsidR="00A67F48" w:rsidRPr="00A67F48" w:rsidRDefault="00A67F48" w:rsidP="00A67F48">
      <w:pPr>
        <w:ind w:firstLineChars="192" w:firstLine="422"/>
        <w:rPr>
          <w:sz w:val="22"/>
        </w:rPr>
      </w:pPr>
      <w:r w:rsidRPr="00A67F48">
        <w:rPr>
          <w:rFonts w:hint="eastAsia"/>
          <w:sz w:val="22"/>
        </w:rPr>
        <w:t>供应商应设立专用的售后服务中心提供免费的服务热线电话，接受系统故障报修、使用帮助要求、业务和技术咨询、服务投诉等。该服务中心应该全年</w:t>
      </w:r>
      <w:r w:rsidRPr="00A67F48">
        <w:rPr>
          <w:rFonts w:hint="eastAsia"/>
          <w:sz w:val="22"/>
        </w:rPr>
        <w:t xml:space="preserve"> 7*24 </w:t>
      </w:r>
      <w:r w:rsidRPr="00A67F48">
        <w:rPr>
          <w:rFonts w:hint="eastAsia"/>
          <w:sz w:val="22"/>
        </w:rPr>
        <w:t>小时全天候运行，并配备足够的技术服务人员、专业工程师以及技术专家，热线电话的拨通率应达到</w:t>
      </w:r>
      <w:r w:rsidRPr="00A67F48">
        <w:rPr>
          <w:rFonts w:hint="eastAsia"/>
          <w:sz w:val="22"/>
        </w:rPr>
        <w:t xml:space="preserve"> 100%</w:t>
      </w:r>
      <w:r w:rsidRPr="00A67F48">
        <w:rPr>
          <w:rFonts w:hint="eastAsia"/>
          <w:sz w:val="22"/>
        </w:rPr>
        <w:t>以上。在热线电话发生故障情况下，应提供其它备份的方便和迅速的联系方式如频会议、短信、微信、邮件等。</w:t>
      </w:r>
    </w:p>
    <w:p w:rsidR="00A67F48" w:rsidRPr="00A67F48" w:rsidRDefault="00A67F48" w:rsidP="00A67F48">
      <w:pPr>
        <w:ind w:firstLineChars="192" w:firstLine="422"/>
        <w:rPr>
          <w:sz w:val="22"/>
        </w:rPr>
      </w:pPr>
      <w:r w:rsidRPr="00A67F48">
        <w:rPr>
          <w:rFonts w:hint="eastAsia"/>
          <w:sz w:val="22"/>
        </w:rPr>
        <w:t>售后服务人员职责如下：</w:t>
      </w:r>
    </w:p>
    <w:p w:rsidR="00A67F48" w:rsidRPr="00A67F48" w:rsidRDefault="00A67F48" w:rsidP="00A67F48">
      <w:pPr>
        <w:ind w:firstLineChars="192" w:firstLine="422"/>
        <w:rPr>
          <w:sz w:val="22"/>
        </w:rPr>
      </w:pPr>
      <w:r w:rsidRPr="00A67F48">
        <w:rPr>
          <w:rFonts w:hint="eastAsia"/>
          <w:sz w:val="22"/>
        </w:rPr>
        <w:t>技术服务人员负责现场咨询的回答、故障查询与解决、例行巡查与监控等。</w:t>
      </w:r>
    </w:p>
    <w:p w:rsidR="00A67F48" w:rsidRPr="00A67F48" w:rsidRDefault="00A67F48" w:rsidP="00A67F48">
      <w:pPr>
        <w:ind w:firstLineChars="192" w:firstLine="422"/>
        <w:rPr>
          <w:sz w:val="22"/>
        </w:rPr>
      </w:pPr>
      <w:r w:rsidRPr="00A67F48">
        <w:rPr>
          <w:rFonts w:hint="eastAsia"/>
          <w:sz w:val="22"/>
        </w:rPr>
        <w:t>专业工程师负责接听技术热线、网络等远程咨询与问题解决。</w:t>
      </w:r>
    </w:p>
    <w:p w:rsidR="00A67F48" w:rsidRPr="00A67F48" w:rsidRDefault="00A67F48" w:rsidP="00A67F48">
      <w:pPr>
        <w:ind w:firstLineChars="192" w:firstLine="422"/>
        <w:rPr>
          <w:sz w:val="22"/>
        </w:rPr>
      </w:pPr>
      <w:r w:rsidRPr="00A67F48">
        <w:rPr>
          <w:rFonts w:hint="eastAsia"/>
          <w:sz w:val="22"/>
        </w:rPr>
        <w:t>技术专家负责重大故障的处理，定期对运行情况进行分析，并提出整改或优化方案和建议。</w:t>
      </w:r>
    </w:p>
    <w:p w:rsidR="00A67F48" w:rsidRPr="00A67F48" w:rsidRDefault="00A67F48" w:rsidP="00A67F48">
      <w:pPr>
        <w:ind w:firstLineChars="192" w:firstLine="422"/>
        <w:rPr>
          <w:sz w:val="22"/>
        </w:rPr>
      </w:pPr>
      <w:r w:rsidRPr="00A67F48">
        <w:rPr>
          <w:rFonts w:hint="eastAsia"/>
          <w:sz w:val="22"/>
        </w:rPr>
        <w:t xml:space="preserve">11.2 </w:t>
      </w:r>
      <w:r w:rsidRPr="00A67F48">
        <w:rPr>
          <w:rFonts w:hint="eastAsia"/>
          <w:sz w:val="22"/>
        </w:rPr>
        <w:t>具体服务承诺</w:t>
      </w:r>
    </w:p>
    <w:p w:rsidR="00A67F48" w:rsidRPr="00A67F48" w:rsidRDefault="00A67F48" w:rsidP="00A67F48">
      <w:pPr>
        <w:ind w:firstLineChars="192" w:firstLine="422"/>
        <w:rPr>
          <w:sz w:val="22"/>
        </w:rPr>
      </w:pPr>
      <w:r w:rsidRPr="00A67F48">
        <w:rPr>
          <w:rFonts w:hint="eastAsia"/>
          <w:sz w:val="22"/>
        </w:rPr>
        <w:t xml:space="preserve">11.2.1 </w:t>
      </w:r>
      <w:r w:rsidRPr="00A67F48">
        <w:rPr>
          <w:rFonts w:hint="eastAsia"/>
          <w:sz w:val="22"/>
        </w:rPr>
        <w:t>免费质保期间的服务承诺</w:t>
      </w:r>
    </w:p>
    <w:p w:rsidR="00A67F48" w:rsidRPr="00A67F48" w:rsidRDefault="00A67F48" w:rsidP="00A67F48">
      <w:pPr>
        <w:ind w:firstLineChars="192" w:firstLine="422"/>
        <w:rPr>
          <w:sz w:val="22"/>
        </w:rPr>
      </w:pPr>
      <w:r w:rsidRPr="00A67F48">
        <w:rPr>
          <w:rFonts w:hint="eastAsia"/>
          <w:sz w:val="22"/>
        </w:rPr>
        <w:t>供应商需提供包括整体项目不少于</w:t>
      </w:r>
      <w:r w:rsidRPr="00A67F48">
        <w:rPr>
          <w:rFonts w:hint="eastAsia"/>
          <w:sz w:val="22"/>
        </w:rPr>
        <w:t>1</w:t>
      </w:r>
      <w:r w:rsidRPr="00A67F48">
        <w:rPr>
          <w:rFonts w:hint="eastAsia"/>
          <w:sz w:val="22"/>
        </w:rPr>
        <w:t>年，政务外网链路建设部分不少于</w:t>
      </w:r>
      <w:r w:rsidRPr="00A67F48">
        <w:rPr>
          <w:rFonts w:hint="eastAsia"/>
          <w:sz w:val="22"/>
        </w:rPr>
        <w:t>3</w:t>
      </w:r>
      <w:r w:rsidRPr="00A67F48">
        <w:rPr>
          <w:rFonts w:hint="eastAsia"/>
          <w:sz w:val="22"/>
        </w:rPr>
        <w:t>年的免费质保服务承诺，包含但不限于日常维护方案、系统发生故障后的应急响应方案等。其中，在接到紧急故障或一般故障报修后，供应商需在</w:t>
      </w:r>
      <w:r w:rsidRPr="00A67F48">
        <w:rPr>
          <w:rFonts w:hint="eastAsia"/>
          <w:sz w:val="22"/>
        </w:rPr>
        <w:t xml:space="preserve"> 30 </w:t>
      </w:r>
      <w:r w:rsidRPr="00A67F48">
        <w:rPr>
          <w:rFonts w:hint="eastAsia"/>
          <w:sz w:val="22"/>
        </w:rPr>
        <w:t>分钟内响应，技术工程师</w:t>
      </w:r>
      <w:r w:rsidRPr="00A67F48">
        <w:rPr>
          <w:rFonts w:hint="eastAsia"/>
          <w:sz w:val="22"/>
        </w:rPr>
        <w:t xml:space="preserve"> 2 </w:t>
      </w:r>
      <w:r w:rsidRPr="00A67F48">
        <w:rPr>
          <w:rFonts w:hint="eastAsia"/>
          <w:sz w:val="22"/>
        </w:rPr>
        <w:t>小时到达现场。到达现场后</w:t>
      </w:r>
      <w:r w:rsidRPr="00A67F48">
        <w:rPr>
          <w:rFonts w:hint="eastAsia"/>
          <w:sz w:val="22"/>
        </w:rPr>
        <w:t xml:space="preserve"> 4 </w:t>
      </w:r>
      <w:r w:rsidRPr="00A67F48">
        <w:rPr>
          <w:rFonts w:hint="eastAsia"/>
          <w:sz w:val="22"/>
        </w:rPr>
        <w:t>小时内修复设备故障（遇到自然灾害等不可抗拒事故除外）。对于一时无法按时修复故障，要求在</w:t>
      </w:r>
      <w:r w:rsidRPr="00A67F48">
        <w:rPr>
          <w:rFonts w:hint="eastAsia"/>
          <w:sz w:val="22"/>
        </w:rPr>
        <w:t xml:space="preserve"> 24 </w:t>
      </w:r>
      <w:r w:rsidRPr="00A67F48">
        <w:rPr>
          <w:rFonts w:hint="eastAsia"/>
          <w:sz w:val="22"/>
        </w:rPr>
        <w:t>小时内提供备件更换解决（对于特殊情况经双方协商决定排除故障时间，如基础设备损坏等），由此产生的费用由供应商承担。</w:t>
      </w:r>
    </w:p>
    <w:p w:rsidR="00A67F48" w:rsidRPr="00A67F48" w:rsidRDefault="00A67F48" w:rsidP="00A67F48">
      <w:pPr>
        <w:ind w:firstLineChars="192" w:firstLine="422"/>
        <w:rPr>
          <w:sz w:val="22"/>
        </w:rPr>
      </w:pPr>
      <w:r w:rsidRPr="00A67F48">
        <w:rPr>
          <w:rFonts w:hint="eastAsia"/>
          <w:sz w:val="22"/>
        </w:rPr>
        <w:t xml:space="preserve">11.3 </w:t>
      </w:r>
      <w:r w:rsidRPr="00A67F48">
        <w:rPr>
          <w:rFonts w:hint="eastAsia"/>
          <w:sz w:val="22"/>
        </w:rPr>
        <w:t>免费质保期后的服务承诺</w:t>
      </w:r>
    </w:p>
    <w:p w:rsidR="00A67F48" w:rsidRPr="00A67F48" w:rsidRDefault="00A67F48" w:rsidP="00A67F48">
      <w:pPr>
        <w:ind w:firstLineChars="192" w:firstLine="422"/>
        <w:rPr>
          <w:sz w:val="22"/>
        </w:rPr>
      </w:pPr>
      <w:r w:rsidRPr="00A67F48">
        <w:rPr>
          <w:rFonts w:hint="eastAsia"/>
          <w:sz w:val="22"/>
        </w:rPr>
        <w:t>供应商需提供包括免费质保期后的服务承诺，包含但不限于日常维护方案及收费标准（人工</w:t>
      </w:r>
      <w:r w:rsidRPr="00A67F48">
        <w:rPr>
          <w:rFonts w:hint="eastAsia"/>
          <w:sz w:val="22"/>
        </w:rPr>
        <w:t>+</w:t>
      </w:r>
      <w:r w:rsidRPr="00A67F48">
        <w:rPr>
          <w:rFonts w:hint="eastAsia"/>
          <w:sz w:val="22"/>
        </w:rPr>
        <w:t>耗材）、系统发生故障后的应急响应方案及收费标准（人工</w:t>
      </w:r>
      <w:r w:rsidRPr="00A67F48">
        <w:rPr>
          <w:rFonts w:hint="eastAsia"/>
          <w:sz w:val="22"/>
        </w:rPr>
        <w:t>+</w:t>
      </w:r>
      <w:r w:rsidRPr="00A67F48">
        <w:rPr>
          <w:rFonts w:hint="eastAsia"/>
          <w:sz w:val="22"/>
        </w:rPr>
        <w:t>耗材）等。</w:t>
      </w:r>
    </w:p>
    <w:p w:rsidR="00A67F48" w:rsidRPr="00A67F48" w:rsidRDefault="00A67F48" w:rsidP="00A67F48">
      <w:pPr>
        <w:ind w:firstLineChars="192" w:firstLine="422"/>
        <w:rPr>
          <w:sz w:val="22"/>
        </w:rPr>
      </w:pPr>
      <w:r w:rsidRPr="00A67F48">
        <w:rPr>
          <w:rFonts w:hint="eastAsia"/>
          <w:sz w:val="22"/>
        </w:rPr>
        <w:t xml:space="preserve">11.3 </w:t>
      </w:r>
      <w:r w:rsidRPr="00A67F48">
        <w:rPr>
          <w:rFonts w:hint="eastAsia"/>
          <w:sz w:val="22"/>
        </w:rPr>
        <w:t>技术培训</w:t>
      </w:r>
    </w:p>
    <w:p w:rsidR="00A67F48" w:rsidRPr="00A67F48" w:rsidRDefault="00A67F48" w:rsidP="00A67F48">
      <w:pPr>
        <w:ind w:firstLineChars="192" w:firstLine="422"/>
        <w:rPr>
          <w:sz w:val="22"/>
        </w:rPr>
      </w:pPr>
      <w:r w:rsidRPr="00A67F48">
        <w:rPr>
          <w:rFonts w:hint="eastAsia"/>
          <w:sz w:val="22"/>
        </w:rPr>
        <w:t xml:space="preserve">11.3.1 </w:t>
      </w:r>
      <w:r w:rsidRPr="00A67F48">
        <w:rPr>
          <w:rFonts w:hint="eastAsia"/>
          <w:sz w:val="22"/>
        </w:rPr>
        <w:t>技术文件：</w:t>
      </w:r>
    </w:p>
    <w:p w:rsidR="00A67F48" w:rsidRPr="00A67F48" w:rsidRDefault="00A67F48" w:rsidP="00A67F48">
      <w:pPr>
        <w:ind w:firstLineChars="192" w:firstLine="422"/>
        <w:rPr>
          <w:sz w:val="22"/>
        </w:rPr>
      </w:pPr>
      <w:r w:rsidRPr="00A67F48">
        <w:rPr>
          <w:rFonts w:hint="eastAsia"/>
          <w:sz w:val="22"/>
        </w:rPr>
        <w:t>供应商提供对软件使用人员和管理人员的培训，培训内容包括软件的使用及维护培训，使受训者能够独立、熟练地完成系统运行维护与操作，实现依据本合同所规定的系统运行保障的目标。</w:t>
      </w:r>
    </w:p>
    <w:p w:rsidR="00A67F48" w:rsidRPr="00A67F48" w:rsidRDefault="00A67F48" w:rsidP="00A67F48">
      <w:pPr>
        <w:ind w:firstLineChars="192" w:firstLine="422"/>
        <w:rPr>
          <w:sz w:val="22"/>
        </w:rPr>
      </w:pPr>
      <w:r w:rsidRPr="00A67F48">
        <w:rPr>
          <w:rFonts w:hint="eastAsia"/>
          <w:sz w:val="22"/>
        </w:rPr>
        <w:t>供应商为所有被培训人员提供培训用文字资料。</w:t>
      </w:r>
    </w:p>
    <w:p w:rsidR="00A67F48" w:rsidRPr="00A67F48" w:rsidRDefault="00A67F48" w:rsidP="00A67F48">
      <w:pPr>
        <w:ind w:firstLineChars="192" w:firstLine="422"/>
        <w:rPr>
          <w:sz w:val="22"/>
        </w:rPr>
      </w:pPr>
      <w:r w:rsidRPr="00A67F48">
        <w:rPr>
          <w:rFonts w:hint="eastAsia"/>
          <w:sz w:val="22"/>
        </w:rPr>
        <w:t>培训时间与日期在软件开发完毕后由采购人和供应商共同商定，并提供具体的培训方案。</w:t>
      </w:r>
    </w:p>
    <w:p w:rsidR="00A67F48" w:rsidRPr="00A67F48" w:rsidRDefault="00A67F48" w:rsidP="00A67F48">
      <w:pPr>
        <w:ind w:firstLineChars="192" w:firstLine="422"/>
        <w:rPr>
          <w:sz w:val="22"/>
        </w:rPr>
      </w:pPr>
      <w:r w:rsidRPr="00A67F48">
        <w:rPr>
          <w:rFonts w:hint="eastAsia"/>
          <w:sz w:val="22"/>
        </w:rPr>
        <w:t>供应商提供本系统的详细技术文件。</w:t>
      </w:r>
    </w:p>
    <w:p w:rsidR="00A67F48" w:rsidRPr="00A67F48" w:rsidRDefault="00A67F48" w:rsidP="00A67F48">
      <w:pPr>
        <w:ind w:firstLineChars="192" w:firstLine="422"/>
        <w:rPr>
          <w:sz w:val="22"/>
        </w:rPr>
      </w:pPr>
      <w:r w:rsidRPr="00A67F48">
        <w:rPr>
          <w:rFonts w:hint="eastAsia"/>
          <w:sz w:val="22"/>
        </w:rPr>
        <w:t xml:space="preserve">11.3.2 </w:t>
      </w:r>
      <w:r w:rsidRPr="00A67F48">
        <w:rPr>
          <w:rFonts w:hint="eastAsia"/>
          <w:sz w:val="22"/>
        </w:rPr>
        <w:t>技术服务：</w:t>
      </w:r>
    </w:p>
    <w:p w:rsidR="00A67F48" w:rsidRPr="00A67F48" w:rsidRDefault="00A67F48" w:rsidP="00A67F48">
      <w:pPr>
        <w:ind w:firstLineChars="192" w:firstLine="422"/>
        <w:rPr>
          <w:sz w:val="22"/>
        </w:rPr>
      </w:pPr>
      <w:r w:rsidRPr="00A67F48">
        <w:rPr>
          <w:rFonts w:hint="eastAsia"/>
          <w:sz w:val="22"/>
        </w:rPr>
        <w:t>供应商应在响应文件中详细说明技术指导和技术支持的范围和程度。</w:t>
      </w:r>
    </w:p>
    <w:p w:rsidR="00A67F48" w:rsidRPr="00A67F48" w:rsidRDefault="00A67F48" w:rsidP="00A67F48">
      <w:pPr>
        <w:ind w:firstLineChars="192" w:firstLine="422"/>
        <w:rPr>
          <w:sz w:val="22"/>
        </w:rPr>
      </w:pPr>
      <w:r w:rsidRPr="00A67F48">
        <w:rPr>
          <w:rFonts w:hint="eastAsia"/>
          <w:sz w:val="22"/>
        </w:rPr>
        <w:t>供应商应在响应文件中提出保修期之后的设备返修流程，包括返修时间，替用设备，以及返修价格。</w:t>
      </w:r>
    </w:p>
    <w:p w:rsidR="00A67F48" w:rsidRPr="00A67F48" w:rsidRDefault="00A67F48" w:rsidP="00A67F48">
      <w:pPr>
        <w:ind w:firstLineChars="192" w:firstLine="424"/>
        <w:outlineLvl w:val="2"/>
        <w:rPr>
          <w:b/>
          <w:sz w:val="22"/>
        </w:rPr>
      </w:pPr>
      <w:bookmarkStart w:id="29" w:name="_Toc179995316"/>
      <w:bookmarkStart w:id="30" w:name="_Toc497211607"/>
      <w:bookmarkEnd w:id="28"/>
      <w:r w:rsidRPr="00A67F48">
        <w:rPr>
          <w:b/>
          <w:sz w:val="22"/>
        </w:rPr>
        <w:t>1</w:t>
      </w:r>
      <w:r w:rsidRPr="00A67F48">
        <w:rPr>
          <w:rFonts w:hint="eastAsia"/>
          <w:b/>
          <w:sz w:val="22"/>
        </w:rPr>
        <w:t>2</w:t>
      </w:r>
      <w:r w:rsidRPr="00A67F48">
        <w:rPr>
          <w:b/>
          <w:sz w:val="22"/>
        </w:rPr>
        <w:t>保密要求</w:t>
      </w:r>
      <w:bookmarkEnd w:id="29"/>
      <w:bookmarkEnd w:id="30"/>
    </w:p>
    <w:p w:rsidR="00A67F48" w:rsidRPr="00A67F48" w:rsidRDefault="00A67F48" w:rsidP="00A67F48">
      <w:pPr>
        <w:ind w:firstLineChars="192" w:firstLine="422"/>
        <w:rPr>
          <w:sz w:val="22"/>
        </w:rPr>
      </w:pPr>
      <w:r w:rsidRPr="00A67F48">
        <w:rPr>
          <w:sz w:val="22"/>
        </w:rPr>
        <w:t>1</w:t>
      </w:r>
      <w:r w:rsidRPr="00A67F48">
        <w:rPr>
          <w:rFonts w:hint="eastAsia"/>
          <w:sz w:val="22"/>
        </w:rPr>
        <w:t>2</w:t>
      </w:r>
      <w:r w:rsidRPr="00A67F48">
        <w:rPr>
          <w:sz w:val="22"/>
        </w:rPr>
        <w:t>.1</w:t>
      </w:r>
      <w:r w:rsidRPr="00A67F48">
        <w:rPr>
          <w:rFonts w:hint="eastAsia"/>
          <w:sz w:val="22"/>
        </w:rPr>
        <w:t>供应商保证对其提供的服务及出售的标的物享有合法的权利，应保证在其出售的标的物上不存在任何未曾向采购人透露的担保物权，如抵押权、质押权、留置权等。</w:t>
      </w:r>
    </w:p>
    <w:p w:rsidR="00A67F48" w:rsidRPr="00A67F48" w:rsidRDefault="00A67F48" w:rsidP="00A67F48">
      <w:pPr>
        <w:ind w:firstLineChars="192" w:firstLine="422"/>
        <w:rPr>
          <w:sz w:val="22"/>
        </w:rPr>
      </w:pPr>
      <w:r w:rsidRPr="00A67F48">
        <w:rPr>
          <w:sz w:val="22"/>
        </w:rPr>
        <w:t>1</w:t>
      </w:r>
      <w:r w:rsidRPr="00A67F48">
        <w:rPr>
          <w:rFonts w:hint="eastAsia"/>
          <w:sz w:val="22"/>
        </w:rPr>
        <w:t>2</w:t>
      </w:r>
      <w:r w:rsidRPr="00A67F48">
        <w:rPr>
          <w:sz w:val="22"/>
        </w:rPr>
        <w:t>.</w:t>
      </w:r>
      <w:r w:rsidRPr="00A67F48">
        <w:rPr>
          <w:rFonts w:hint="eastAsia"/>
          <w:sz w:val="22"/>
        </w:rPr>
        <w:t xml:space="preserve">2 </w:t>
      </w:r>
      <w:r w:rsidRPr="00A67F48">
        <w:rPr>
          <w:rFonts w:hint="eastAsia"/>
          <w:sz w:val="22"/>
        </w:rPr>
        <w:t>采购人委托开发软件的知识产权归采购人所有。供应商向采购人交付使用的信息系统已享有知识产权的，采购人可在合同文件明确的范围内自主使用。</w:t>
      </w:r>
    </w:p>
    <w:p w:rsidR="00A67F48" w:rsidRPr="00A67F48" w:rsidRDefault="00A67F48" w:rsidP="00A67F48">
      <w:pPr>
        <w:ind w:firstLineChars="192" w:firstLine="422"/>
        <w:rPr>
          <w:sz w:val="22"/>
        </w:rPr>
      </w:pPr>
      <w:r w:rsidRPr="00A67F48">
        <w:rPr>
          <w:rFonts w:hint="eastAsia"/>
          <w:sz w:val="22"/>
        </w:rPr>
        <w:t xml:space="preserve">12.3 </w:t>
      </w:r>
      <w:r w:rsidRPr="00A67F48">
        <w:rPr>
          <w:rFonts w:hint="eastAsia"/>
          <w:sz w:val="22"/>
        </w:rPr>
        <w:t>在本合同项下的任何权利和义务不因供应商发生收购、兼并、重组、分立而发生变化。如果发生上述情形，则供应商的权利随之转移至收购、兼并、重组后的企业继续履行合同，分立后成立的</w:t>
      </w:r>
      <w:r w:rsidRPr="00A67F48">
        <w:rPr>
          <w:rFonts w:hint="eastAsia"/>
          <w:sz w:val="22"/>
        </w:rPr>
        <w:lastRenderedPageBreak/>
        <w:t>企业共同对采购人承担连带责任。</w:t>
      </w:r>
    </w:p>
    <w:p w:rsidR="00A67F48" w:rsidRPr="00A67F48" w:rsidRDefault="00A67F48" w:rsidP="00A67F48">
      <w:pPr>
        <w:ind w:firstLineChars="192" w:firstLine="422"/>
        <w:rPr>
          <w:sz w:val="22"/>
        </w:rPr>
      </w:pPr>
      <w:r w:rsidRPr="00A67F48">
        <w:rPr>
          <w:rFonts w:hint="eastAsia"/>
          <w:sz w:val="22"/>
        </w:rPr>
        <w:t xml:space="preserve">12.4 </w:t>
      </w:r>
      <w:r w:rsidRPr="00A67F48">
        <w:rPr>
          <w:rFonts w:hint="eastAsia"/>
          <w:sz w:val="22"/>
        </w:rPr>
        <w:t>供应商应遵守合同文件约定内容的保密要求。如果采购人提供的内容属于保密的，应签订保密协议，且双方均有保密义务。</w:t>
      </w:r>
    </w:p>
    <w:p w:rsidR="00A67F48" w:rsidRPr="00A67F48" w:rsidRDefault="00A67F48" w:rsidP="00A67F48">
      <w:pPr>
        <w:ind w:firstLineChars="192" w:firstLine="422"/>
        <w:rPr>
          <w:sz w:val="22"/>
        </w:rPr>
      </w:pPr>
      <w:r w:rsidRPr="00A67F48">
        <w:rPr>
          <w:rFonts w:hint="eastAsia"/>
          <w:sz w:val="22"/>
        </w:rPr>
        <w:t xml:space="preserve">12.5 </w:t>
      </w:r>
      <w:r w:rsidRPr="00A67F48">
        <w:rPr>
          <w:rFonts w:hint="eastAsia"/>
          <w:sz w:val="22"/>
        </w:rPr>
        <w:t>采购人具有源代码修改权和永久使用权。采购人对本次开发的软件拥有产权，具有软件开发平台的永久使用权，供应商在售后维护期内（包括续签的售后服务期）应提供软件开发平台的后续升级及因开发平台升级导致的应用软件升级服务。</w:t>
      </w:r>
    </w:p>
    <w:p w:rsidR="00A67F48" w:rsidRPr="00A67F48" w:rsidRDefault="00A67F48" w:rsidP="00A67F48">
      <w:pPr>
        <w:ind w:firstLineChars="192" w:firstLine="422"/>
        <w:rPr>
          <w:sz w:val="22"/>
        </w:rPr>
      </w:pPr>
      <w:r w:rsidRPr="00A67F48">
        <w:rPr>
          <w:rFonts w:hint="eastAsia"/>
          <w:sz w:val="22"/>
        </w:rPr>
        <w:t xml:space="preserve">12.6 </w:t>
      </w:r>
      <w:r w:rsidRPr="00A67F48">
        <w:rPr>
          <w:rFonts w:hint="eastAsia"/>
          <w:sz w:val="22"/>
        </w:rPr>
        <w:t>如采购人使用该标的物构成上述侵权的，则供应商承担全部责任。</w:t>
      </w:r>
      <w:r w:rsidRPr="00A67F48">
        <w:rPr>
          <w:sz w:val="22"/>
        </w:rPr>
        <w:t>。</w:t>
      </w:r>
    </w:p>
    <w:p w:rsidR="00A67F48" w:rsidRPr="00A67F48" w:rsidRDefault="00A67F48" w:rsidP="00A67F48">
      <w:pPr>
        <w:rPr>
          <w:sz w:val="20"/>
          <w:szCs w:val="20"/>
        </w:rPr>
      </w:pPr>
    </w:p>
    <w:p w:rsidR="00A67F48" w:rsidRPr="00A67F48" w:rsidRDefault="00A67F48" w:rsidP="00A67F48">
      <w:pPr>
        <w:adjustRightInd w:val="0"/>
        <w:snapToGrid w:val="0"/>
        <w:jc w:val="center"/>
        <w:outlineLvl w:val="1"/>
        <w:rPr>
          <w:rFonts w:eastAsia="黑体"/>
          <w:sz w:val="30"/>
          <w:szCs w:val="30"/>
        </w:rPr>
      </w:pPr>
      <w:bookmarkStart w:id="31" w:name="_Toc497211608"/>
      <w:bookmarkStart w:id="32" w:name="_Toc179995317"/>
      <w:r w:rsidRPr="00A67F48">
        <w:rPr>
          <w:rFonts w:eastAsia="黑体"/>
          <w:sz w:val="30"/>
          <w:szCs w:val="30"/>
        </w:rPr>
        <w:t>四、报价须知</w:t>
      </w:r>
      <w:bookmarkEnd w:id="31"/>
      <w:bookmarkEnd w:id="32"/>
    </w:p>
    <w:p w:rsidR="00A67F48" w:rsidRPr="00A67F48" w:rsidRDefault="00A67F48" w:rsidP="00A67F48">
      <w:pPr>
        <w:adjustRightInd w:val="0"/>
        <w:snapToGrid w:val="0"/>
        <w:ind w:firstLineChars="200" w:firstLine="442"/>
        <w:jc w:val="left"/>
        <w:outlineLvl w:val="2"/>
        <w:rPr>
          <w:b/>
          <w:sz w:val="22"/>
        </w:rPr>
      </w:pPr>
      <w:bookmarkStart w:id="33" w:name="_Toc179995318"/>
      <w:bookmarkStart w:id="34" w:name="_Toc497747038"/>
      <w:bookmarkStart w:id="35" w:name="_Toc490037251"/>
      <w:bookmarkStart w:id="36" w:name="_Toc497211611"/>
      <w:r w:rsidRPr="00A67F48">
        <w:rPr>
          <w:b/>
          <w:sz w:val="22"/>
        </w:rPr>
        <w:t>1</w:t>
      </w:r>
      <w:r w:rsidRPr="00A67F48">
        <w:rPr>
          <w:rFonts w:hint="eastAsia"/>
          <w:b/>
          <w:sz w:val="22"/>
        </w:rPr>
        <w:t>3</w:t>
      </w:r>
      <w:r w:rsidRPr="00A67F48">
        <w:rPr>
          <w:rFonts w:hint="eastAsia"/>
          <w:b/>
          <w:sz w:val="22"/>
        </w:rPr>
        <w:t>磋商</w:t>
      </w:r>
      <w:r w:rsidRPr="00A67F48">
        <w:rPr>
          <w:b/>
          <w:sz w:val="22"/>
        </w:rPr>
        <w:t>报价依据</w:t>
      </w:r>
      <w:bookmarkEnd w:id="33"/>
      <w:bookmarkEnd w:id="34"/>
      <w:bookmarkEnd w:id="35"/>
    </w:p>
    <w:p w:rsidR="00A67F48" w:rsidRPr="00A67F48" w:rsidRDefault="00A67F48" w:rsidP="00A67F48">
      <w:pPr>
        <w:adjustRightInd w:val="0"/>
        <w:snapToGrid w:val="0"/>
        <w:ind w:firstLineChars="200" w:firstLine="440"/>
        <w:jc w:val="left"/>
        <w:rPr>
          <w:sz w:val="22"/>
        </w:rPr>
      </w:pPr>
      <w:r w:rsidRPr="00A67F48">
        <w:rPr>
          <w:sz w:val="22"/>
        </w:rPr>
        <w:t>1</w:t>
      </w:r>
      <w:r w:rsidRPr="00A67F48">
        <w:rPr>
          <w:rFonts w:hint="eastAsia"/>
          <w:sz w:val="22"/>
        </w:rPr>
        <w:t>3</w:t>
      </w:r>
      <w:r w:rsidRPr="00A67F48">
        <w:rPr>
          <w:sz w:val="22"/>
        </w:rPr>
        <w:t xml:space="preserve">.1 </w:t>
      </w:r>
      <w:r w:rsidRPr="00A67F48">
        <w:rPr>
          <w:rFonts w:hint="eastAsia"/>
          <w:sz w:val="22"/>
        </w:rPr>
        <w:t>磋商</w:t>
      </w:r>
      <w:r w:rsidRPr="00A67F48">
        <w:rPr>
          <w:sz w:val="22"/>
        </w:rPr>
        <w:t>报价计算依据包括本项目的</w:t>
      </w:r>
      <w:r w:rsidRPr="00A67F48">
        <w:rPr>
          <w:rFonts w:hint="eastAsia"/>
          <w:sz w:val="22"/>
        </w:rPr>
        <w:t>磋商</w:t>
      </w:r>
      <w:r w:rsidRPr="00A67F48">
        <w:rPr>
          <w:sz w:val="22"/>
        </w:rPr>
        <w:t>文件（包括提供的附件）、</w:t>
      </w:r>
      <w:r w:rsidRPr="00A67F48">
        <w:rPr>
          <w:rFonts w:hint="eastAsia"/>
          <w:sz w:val="22"/>
        </w:rPr>
        <w:t>磋商</w:t>
      </w:r>
      <w:r w:rsidRPr="00A67F48">
        <w:rPr>
          <w:sz w:val="22"/>
        </w:rPr>
        <w:t>文件答疑或修改的补充文书、</w:t>
      </w:r>
      <w:r w:rsidRPr="00A67F48">
        <w:rPr>
          <w:rFonts w:hint="eastAsia"/>
          <w:sz w:val="22"/>
        </w:rPr>
        <w:t>磋商过程中实质性变动的内容、服务内容一览表（</w:t>
      </w:r>
      <w:r w:rsidRPr="00A67F48">
        <w:rPr>
          <w:sz w:val="22"/>
        </w:rPr>
        <w:t>工作量清单</w:t>
      </w:r>
      <w:r w:rsidRPr="00A67F48">
        <w:rPr>
          <w:rFonts w:hint="eastAsia"/>
          <w:sz w:val="22"/>
        </w:rPr>
        <w:t>）（设施量清单）</w:t>
      </w:r>
      <w:r w:rsidRPr="00A67F48">
        <w:rPr>
          <w:sz w:val="22"/>
        </w:rPr>
        <w:t>、项目现场条件等。</w:t>
      </w:r>
    </w:p>
    <w:p w:rsidR="00A67F48" w:rsidRPr="00A67F48" w:rsidRDefault="00A67F48" w:rsidP="00A67F48">
      <w:pPr>
        <w:adjustRightInd w:val="0"/>
        <w:snapToGrid w:val="0"/>
        <w:ind w:firstLineChars="200" w:firstLine="440"/>
        <w:jc w:val="left"/>
        <w:rPr>
          <w:sz w:val="22"/>
        </w:rPr>
      </w:pPr>
      <w:r w:rsidRPr="00A67F48">
        <w:rPr>
          <w:sz w:val="22"/>
        </w:rPr>
        <w:t>1</w:t>
      </w:r>
      <w:r w:rsidRPr="00A67F48">
        <w:rPr>
          <w:rFonts w:hint="eastAsia"/>
          <w:sz w:val="22"/>
        </w:rPr>
        <w:t>3</w:t>
      </w:r>
      <w:r w:rsidRPr="00A67F48">
        <w:rPr>
          <w:sz w:val="22"/>
        </w:rPr>
        <w:t>.2</w:t>
      </w:r>
      <w:r w:rsidRPr="00A67F48">
        <w:rPr>
          <w:rFonts w:hint="eastAsia"/>
          <w:sz w:val="22"/>
        </w:rPr>
        <w:t>磋商</w:t>
      </w:r>
      <w:r w:rsidRPr="00A67F48">
        <w:rPr>
          <w:sz w:val="22"/>
        </w:rPr>
        <w:t>文件明确的</w:t>
      </w:r>
      <w:r w:rsidRPr="00A67F48">
        <w:rPr>
          <w:rFonts w:hint="eastAsia"/>
          <w:sz w:val="22"/>
        </w:rPr>
        <w:t>项目</w:t>
      </w:r>
      <w:r w:rsidRPr="00A67F48">
        <w:rPr>
          <w:sz w:val="22"/>
        </w:rPr>
        <w:t>范围、</w:t>
      </w:r>
      <w:r w:rsidRPr="00A67F48">
        <w:rPr>
          <w:rFonts w:hint="eastAsia"/>
          <w:sz w:val="22"/>
        </w:rPr>
        <w:t>实施</w:t>
      </w:r>
      <w:r w:rsidRPr="00A67F48">
        <w:rPr>
          <w:sz w:val="22"/>
        </w:rPr>
        <w:t>内容、</w:t>
      </w:r>
      <w:r w:rsidRPr="00A67F48">
        <w:rPr>
          <w:rFonts w:hint="eastAsia"/>
          <w:sz w:val="22"/>
        </w:rPr>
        <w:t>实施</w:t>
      </w:r>
      <w:r w:rsidRPr="00A67F48">
        <w:rPr>
          <w:sz w:val="22"/>
        </w:rPr>
        <w:t>期限、质量要求、</w:t>
      </w:r>
      <w:r w:rsidRPr="00A67F48">
        <w:rPr>
          <w:rFonts w:hint="eastAsia"/>
          <w:sz w:val="22"/>
        </w:rPr>
        <w:t>售后服务（如果有）、</w:t>
      </w:r>
      <w:r w:rsidRPr="00A67F48">
        <w:rPr>
          <w:sz w:val="22"/>
        </w:rPr>
        <w:t>管理要求与标准及考核要求等。</w:t>
      </w:r>
    </w:p>
    <w:p w:rsidR="00A67F48" w:rsidRPr="00A67F48" w:rsidRDefault="00A67F48" w:rsidP="00A67F48">
      <w:pPr>
        <w:adjustRightInd w:val="0"/>
        <w:snapToGrid w:val="0"/>
        <w:ind w:firstLineChars="200" w:firstLine="440"/>
        <w:jc w:val="left"/>
        <w:rPr>
          <w:sz w:val="22"/>
        </w:rPr>
      </w:pPr>
      <w:r w:rsidRPr="00A67F48">
        <w:rPr>
          <w:sz w:val="22"/>
        </w:rPr>
        <w:t>1</w:t>
      </w:r>
      <w:r w:rsidRPr="00A67F48">
        <w:rPr>
          <w:rFonts w:hint="eastAsia"/>
          <w:sz w:val="22"/>
        </w:rPr>
        <w:t>3</w:t>
      </w:r>
      <w:r w:rsidRPr="00A67F48">
        <w:rPr>
          <w:sz w:val="22"/>
        </w:rPr>
        <w:t>.3</w:t>
      </w:r>
      <w:r w:rsidRPr="00A67F48">
        <w:rPr>
          <w:rFonts w:hint="eastAsia"/>
          <w:sz w:val="22"/>
        </w:rPr>
        <w:t>服务内容一览表（</w:t>
      </w:r>
      <w:r w:rsidRPr="00A67F48">
        <w:rPr>
          <w:sz w:val="22"/>
        </w:rPr>
        <w:t>工作量清单</w:t>
      </w:r>
      <w:r w:rsidRPr="00A67F48">
        <w:rPr>
          <w:rFonts w:hint="eastAsia"/>
          <w:sz w:val="22"/>
        </w:rPr>
        <w:t>）（设施量清单）</w:t>
      </w:r>
      <w:r w:rsidRPr="00A67F48">
        <w:rPr>
          <w:sz w:val="22"/>
        </w:rPr>
        <w:t>说明</w:t>
      </w:r>
    </w:p>
    <w:p w:rsidR="00A67F48" w:rsidRPr="00A67F48" w:rsidRDefault="00A67F48" w:rsidP="00A67F48">
      <w:pPr>
        <w:adjustRightInd w:val="0"/>
        <w:snapToGrid w:val="0"/>
        <w:ind w:firstLineChars="200" w:firstLine="440"/>
        <w:jc w:val="left"/>
        <w:rPr>
          <w:sz w:val="22"/>
        </w:rPr>
      </w:pPr>
      <w:r w:rsidRPr="00A67F48">
        <w:rPr>
          <w:sz w:val="22"/>
        </w:rPr>
        <w:t>1</w:t>
      </w:r>
      <w:r w:rsidRPr="00A67F48">
        <w:rPr>
          <w:rFonts w:hint="eastAsia"/>
          <w:sz w:val="22"/>
        </w:rPr>
        <w:t>3</w:t>
      </w:r>
      <w:r w:rsidRPr="00A67F48">
        <w:rPr>
          <w:sz w:val="22"/>
        </w:rPr>
        <w:t>.3.1</w:t>
      </w:r>
      <w:r w:rsidRPr="00A67F48">
        <w:rPr>
          <w:rFonts w:hint="eastAsia"/>
          <w:sz w:val="22"/>
        </w:rPr>
        <w:t>服务内容一览表（</w:t>
      </w:r>
      <w:r w:rsidRPr="00A67F48">
        <w:rPr>
          <w:sz w:val="22"/>
        </w:rPr>
        <w:t>工作量清单</w:t>
      </w:r>
      <w:r w:rsidRPr="00A67F48">
        <w:rPr>
          <w:rFonts w:hint="eastAsia"/>
          <w:sz w:val="22"/>
        </w:rPr>
        <w:t>）（设施量清单）</w:t>
      </w:r>
      <w:r w:rsidRPr="00A67F48">
        <w:rPr>
          <w:sz w:val="22"/>
        </w:rPr>
        <w:t>应与</w:t>
      </w:r>
      <w:r w:rsidRPr="00A67F48">
        <w:rPr>
          <w:rFonts w:hint="eastAsia"/>
          <w:sz w:val="22"/>
        </w:rPr>
        <w:t>供应商</w:t>
      </w:r>
      <w:r w:rsidRPr="00A67F48">
        <w:rPr>
          <w:sz w:val="22"/>
        </w:rPr>
        <w:t>须知、合同条件、项目质量标准和要求等文件结合起来理解或解释。</w:t>
      </w:r>
    </w:p>
    <w:p w:rsidR="00A67F48" w:rsidRPr="00A67F48" w:rsidRDefault="00A67F48" w:rsidP="00A67F48">
      <w:pPr>
        <w:adjustRightInd w:val="0"/>
        <w:snapToGrid w:val="0"/>
        <w:ind w:firstLineChars="200" w:firstLine="440"/>
        <w:jc w:val="left"/>
        <w:rPr>
          <w:sz w:val="22"/>
        </w:rPr>
      </w:pPr>
      <w:r w:rsidRPr="00A67F48">
        <w:rPr>
          <w:sz w:val="22"/>
        </w:rPr>
        <w:t>1</w:t>
      </w:r>
      <w:r w:rsidRPr="00A67F48">
        <w:rPr>
          <w:rFonts w:hint="eastAsia"/>
          <w:sz w:val="22"/>
        </w:rPr>
        <w:t>3</w:t>
      </w:r>
      <w:r w:rsidRPr="00A67F48">
        <w:rPr>
          <w:sz w:val="22"/>
        </w:rPr>
        <w:t>.3.2</w:t>
      </w:r>
      <w:r w:rsidRPr="00A67F48">
        <w:rPr>
          <w:sz w:val="22"/>
        </w:rPr>
        <w:t>采购人提供的</w:t>
      </w:r>
      <w:r w:rsidRPr="00A67F48">
        <w:rPr>
          <w:rFonts w:hint="eastAsia"/>
          <w:sz w:val="22"/>
        </w:rPr>
        <w:t>服务内容一览表（</w:t>
      </w:r>
      <w:r w:rsidRPr="00A67F48">
        <w:rPr>
          <w:sz w:val="22"/>
        </w:rPr>
        <w:t>工作量清单</w:t>
      </w:r>
      <w:r w:rsidRPr="00A67F48">
        <w:rPr>
          <w:rFonts w:hint="eastAsia"/>
          <w:sz w:val="22"/>
        </w:rPr>
        <w:t>）（设施量清单）</w:t>
      </w:r>
      <w:r w:rsidRPr="00A67F48">
        <w:rPr>
          <w:sz w:val="22"/>
        </w:rPr>
        <w:t>是依照采购需求测算出的主要工作内容，允许</w:t>
      </w:r>
      <w:r w:rsidRPr="00A67F48">
        <w:rPr>
          <w:rFonts w:hint="eastAsia"/>
          <w:sz w:val="22"/>
        </w:rPr>
        <w:t>供应商</w:t>
      </w:r>
      <w:r w:rsidRPr="00A67F48">
        <w:rPr>
          <w:sz w:val="22"/>
        </w:rPr>
        <w:t>对</w:t>
      </w:r>
      <w:r w:rsidRPr="00A67F48">
        <w:rPr>
          <w:rFonts w:hint="eastAsia"/>
          <w:sz w:val="22"/>
        </w:rPr>
        <w:t>服务内容一览表（</w:t>
      </w:r>
      <w:r w:rsidRPr="00A67F48">
        <w:rPr>
          <w:sz w:val="22"/>
        </w:rPr>
        <w:t>工作量清单</w:t>
      </w:r>
      <w:r w:rsidRPr="00A67F48">
        <w:rPr>
          <w:rFonts w:hint="eastAsia"/>
          <w:sz w:val="22"/>
        </w:rPr>
        <w:t>）（设施量清单）</w:t>
      </w:r>
      <w:r w:rsidRPr="00A67F48">
        <w:rPr>
          <w:sz w:val="22"/>
        </w:rPr>
        <w:t>内非核心工作内容进行优化设计，并依照优化后的方案进行报价。各</w:t>
      </w:r>
      <w:r w:rsidRPr="00A67F48">
        <w:rPr>
          <w:rFonts w:hint="eastAsia"/>
          <w:sz w:val="22"/>
        </w:rPr>
        <w:t>供应商</w:t>
      </w:r>
      <w:r w:rsidRPr="00A67F48">
        <w:rPr>
          <w:sz w:val="22"/>
        </w:rPr>
        <w:t>应认真了解</w:t>
      </w:r>
      <w:r w:rsidRPr="00A67F48">
        <w:rPr>
          <w:rFonts w:hint="eastAsia"/>
          <w:sz w:val="22"/>
        </w:rPr>
        <w:t>采购</w:t>
      </w:r>
      <w:r w:rsidRPr="00A67F48">
        <w:rPr>
          <w:sz w:val="22"/>
        </w:rPr>
        <w:t>需求，如发现核心工作内容和实际采购需求不一致时，应立即以书面形式通知采购人核查，除非采购人以答疑文件</w:t>
      </w:r>
      <w:r w:rsidRPr="00A67F48">
        <w:rPr>
          <w:rFonts w:hint="eastAsia"/>
          <w:sz w:val="22"/>
        </w:rPr>
        <w:t>、</w:t>
      </w:r>
      <w:r w:rsidRPr="00A67F48">
        <w:rPr>
          <w:sz w:val="22"/>
        </w:rPr>
        <w:t>补充文件</w:t>
      </w:r>
      <w:r w:rsidRPr="00A67F48">
        <w:rPr>
          <w:rFonts w:hint="eastAsia"/>
          <w:sz w:val="22"/>
        </w:rPr>
        <w:t>或磋商过程中实质性内容对磋商文件</w:t>
      </w:r>
      <w:r w:rsidRPr="00A67F48">
        <w:rPr>
          <w:sz w:val="22"/>
        </w:rPr>
        <w:t>予以更正</w:t>
      </w:r>
      <w:r w:rsidRPr="00A67F48">
        <w:rPr>
          <w:rFonts w:hint="eastAsia"/>
          <w:sz w:val="22"/>
        </w:rPr>
        <w:t>，</w:t>
      </w:r>
      <w:r w:rsidRPr="00A67F48">
        <w:rPr>
          <w:sz w:val="22"/>
        </w:rPr>
        <w:t>否则，应以</w:t>
      </w:r>
      <w:r w:rsidRPr="00A67F48">
        <w:rPr>
          <w:rFonts w:hint="eastAsia"/>
          <w:sz w:val="22"/>
        </w:rPr>
        <w:t>服务内容一览表（</w:t>
      </w:r>
      <w:r w:rsidRPr="00A67F48">
        <w:rPr>
          <w:sz w:val="22"/>
        </w:rPr>
        <w:t>工作量清单</w:t>
      </w:r>
      <w:r w:rsidRPr="00A67F48">
        <w:rPr>
          <w:rFonts w:hint="eastAsia"/>
          <w:sz w:val="22"/>
        </w:rPr>
        <w:t>）（设施量清单）</w:t>
      </w:r>
      <w:r w:rsidRPr="00A67F48">
        <w:rPr>
          <w:sz w:val="22"/>
        </w:rPr>
        <w:t>为准。</w:t>
      </w:r>
    </w:p>
    <w:p w:rsidR="00A67F48" w:rsidRPr="00A67F48" w:rsidRDefault="00A67F48" w:rsidP="00A67F48">
      <w:pPr>
        <w:adjustRightInd w:val="0"/>
        <w:snapToGrid w:val="0"/>
        <w:ind w:firstLineChars="200" w:firstLine="440"/>
        <w:jc w:val="left"/>
        <w:rPr>
          <w:sz w:val="22"/>
        </w:rPr>
      </w:pPr>
      <w:r w:rsidRPr="00A67F48">
        <w:rPr>
          <w:sz w:val="22"/>
        </w:rPr>
        <w:t>1</w:t>
      </w:r>
      <w:r w:rsidRPr="00A67F48">
        <w:rPr>
          <w:rFonts w:hint="eastAsia"/>
          <w:sz w:val="22"/>
        </w:rPr>
        <w:t>3</w:t>
      </w:r>
      <w:r w:rsidRPr="00A67F48">
        <w:rPr>
          <w:sz w:val="22"/>
        </w:rPr>
        <w:t>.</w:t>
      </w:r>
      <w:r w:rsidRPr="00A67F48">
        <w:rPr>
          <w:rFonts w:hint="eastAsia"/>
          <w:sz w:val="22"/>
        </w:rPr>
        <w:t>4</w:t>
      </w:r>
      <w:r w:rsidRPr="00A67F48">
        <w:rPr>
          <w:sz w:val="22"/>
        </w:rPr>
        <w:t>岗位设置说明</w:t>
      </w:r>
    </w:p>
    <w:p w:rsidR="00A67F48" w:rsidRPr="00A67F48" w:rsidRDefault="00A67F48" w:rsidP="00A67F48">
      <w:pPr>
        <w:adjustRightInd w:val="0"/>
        <w:snapToGrid w:val="0"/>
        <w:ind w:firstLineChars="200" w:firstLine="440"/>
        <w:jc w:val="left"/>
        <w:rPr>
          <w:sz w:val="22"/>
        </w:rPr>
      </w:pPr>
      <w:r w:rsidRPr="00A67F48">
        <w:rPr>
          <w:sz w:val="22"/>
        </w:rPr>
        <w:t>1</w:t>
      </w:r>
      <w:r w:rsidRPr="00A67F48">
        <w:rPr>
          <w:rFonts w:hint="eastAsia"/>
          <w:sz w:val="22"/>
        </w:rPr>
        <w:t>3</w:t>
      </w:r>
      <w:r w:rsidRPr="00A67F48">
        <w:rPr>
          <w:sz w:val="22"/>
        </w:rPr>
        <w:t>.</w:t>
      </w:r>
      <w:r w:rsidRPr="00A67F48">
        <w:rPr>
          <w:rFonts w:hint="eastAsia"/>
          <w:sz w:val="22"/>
        </w:rPr>
        <w:t>4</w:t>
      </w:r>
      <w:r w:rsidRPr="00A67F48">
        <w:rPr>
          <w:sz w:val="22"/>
        </w:rPr>
        <w:t xml:space="preserve">.1 </w:t>
      </w:r>
      <w:r w:rsidRPr="00A67F48">
        <w:rPr>
          <w:sz w:val="22"/>
        </w:rPr>
        <w:t>岗位设置应与</w:t>
      </w:r>
      <w:r w:rsidRPr="00A67F48">
        <w:rPr>
          <w:rFonts w:hint="eastAsia"/>
          <w:sz w:val="22"/>
        </w:rPr>
        <w:t>磋商</w:t>
      </w:r>
      <w:r w:rsidRPr="00A67F48">
        <w:rPr>
          <w:sz w:val="22"/>
        </w:rPr>
        <w:t>须知、合同条件、项目质量标准和要求等文件结合起来理解或解释。</w:t>
      </w:r>
    </w:p>
    <w:p w:rsidR="00A67F48" w:rsidRPr="00A67F48" w:rsidRDefault="00A67F48" w:rsidP="00A67F48">
      <w:pPr>
        <w:adjustRightInd w:val="0"/>
        <w:snapToGrid w:val="0"/>
        <w:ind w:firstLineChars="200" w:firstLine="442"/>
        <w:jc w:val="left"/>
        <w:outlineLvl w:val="2"/>
        <w:rPr>
          <w:b/>
          <w:sz w:val="22"/>
        </w:rPr>
      </w:pPr>
      <w:bookmarkStart w:id="37" w:name="_Toc490037252"/>
      <w:bookmarkStart w:id="38" w:name="_Toc179995319"/>
      <w:bookmarkStart w:id="39" w:name="_Toc497747039"/>
      <w:r w:rsidRPr="00A67F48">
        <w:rPr>
          <w:b/>
          <w:sz w:val="22"/>
        </w:rPr>
        <w:t>1</w:t>
      </w:r>
      <w:bookmarkStart w:id="40" w:name="_Toc490037253"/>
      <w:bookmarkEnd w:id="37"/>
      <w:r w:rsidRPr="00A67F48">
        <w:rPr>
          <w:rFonts w:hint="eastAsia"/>
          <w:b/>
          <w:sz w:val="22"/>
        </w:rPr>
        <w:t>4</w:t>
      </w:r>
      <w:r w:rsidRPr="00A67F48">
        <w:rPr>
          <w:rFonts w:hint="eastAsia"/>
          <w:b/>
          <w:sz w:val="22"/>
        </w:rPr>
        <w:t>磋商</w:t>
      </w:r>
      <w:r w:rsidRPr="00A67F48">
        <w:rPr>
          <w:b/>
          <w:sz w:val="22"/>
        </w:rPr>
        <w:t>报价</w:t>
      </w:r>
      <w:bookmarkEnd w:id="40"/>
      <w:r w:rsidRPr="00A67F48">
        <w:rPr>
          <w:b/>
          <w:sz w:val="22"/>
        </w:rPr>
        <w:t>内容</w:t>
      </w:r>
      <w:bookmarkEnd w:id="38"/>
      <w:bookmarkEnd w:id="39"/>
    </w:p>
    <w:p w:rsidR="00A67F48" w:rsidRPr="00A67F48" w:rsidRDefault="00A67F48" w:rsidP="00A67F48">
      <w:pPr>
        <w:adjustRightInd w:val="0"/>
        <w:snapToGrid w:val="0"/>
        <w:ind w:firstLineChars="200" w:firstLine="440"/>
        <w:jc w:val="left"/>
        <w:rPr>
          <w:rStyle w:val="a6"/>
        </w:rPr>
      </w:pPr>
      <w:r w:rsidRPr="00A67F48">
        <w:rPr>
          <w:sz w:val="22"/>
        </w:rPr>
        <w:t>1</w:t>
      </w:r>
      <w:r w:rsidRPr="00A67F48">
        <w:rPr>
          <w:rFonts w:hint="eastAsia"/>
          <w:sz w:val="22"/>
        </w:rPr>
        <w:t>4</w:t>
      </w:r>
      <w:r w:rsidRPr="00A67F48">
        <w:rPr>
          <w:sz w:val="22"/>
        </w:rPr>
        <w:t xml:space="preserve">.1 </w:t>
      </w:r>
      <w:r w:rsidRPr="00A67F48">
        <w:rPr>
          <w:sz w:val="22"/>
        </w:rPr>
        <w:t>本项目报价为全费用报价，是履行合同的最终价格，除</w:t>
      </w:r>
      <w:r w:rsidRPr="00A67F48">
        <w:rPr>
          <w:rFonts w:hint="eastAsia"/>
          <w:sz w:val="22"/>
        </w:rPr>
        <w:t>采购</w:t>
      </w:r>
      <w:r w:rsidRPr="00A67F48">
        <w:rPr>
          <w:sz w:val="22"/>
        </w:rPr>
        <w:t>需求中另有说明外，</w:t>
      </w:r>
      <w:r w:rsidRPr="00A67F48">
        <w:rPr>
          <w:rFonts w:hint="eastAsia"/>
          <w:sz w:val="22"/>
        </w:rPr>
        <w:t>磋商</w:t>
      </w:r>
      <w:r w:rsidRPr="00A67F48">
        <w:rPr>
          <w:sz w:val="22"/>
        </w:rPr>
        <w:t>报价（即</w:t>
      </w:r>
      <w:r w:rsidRPr="00A67F48">
        <w:rPr>
          <w:rFonts w:hint="eastAsia"/>
          <w:sz w:val="22"/>
        </w:rPr>
        <w:t>磋商</w:t>
      </w:r>
      <w:r w:rsidRPr="00A67F48">
        <w:rPr>
          <w:sz w:val="22"/>
        </w:rPr>
        <w:t>总价）应包括</w:t>
      </w:r>
      <w:r w:rsidRPr="00A67F48">
        <w:rPr>
          <w:sz w:val="22"/>
          <w:u w:val="single"/>
        </w:rPr>
        <w:t>项目前期调研、数据收集和分析、方案设计、项目研发、</w:t>
      </w:r>
      <w:r w:rsidRPr="00A67F48">
        <w:rPr>
          <w:rFonts w:hint="eastAsia"/>
          <w:sz w:val="22"/>
          <w:u w:val="single"/>
        </w:rPr>
        <w:t>硬件集成实施、软件开发和集成实施、系统调试及</w:t>
      </w:r>
      <w:r w:rsidRPr="00A67F48">
        <w:rPr>
          <w:sz w:val="22"/>
          <w:u w:val="single"/>
        </w:rPr>
        <w:t>试运行、验收和评估、操作培训、</w:t>
      </w:r>
      <w:r w:rsidRPr="00A67F48">
        <w:rPr>
          <w:rFonts w:hint="eastAsia"/>
          <w:sz w:val="22"/>
          <w:u w:val="single"/>
        </w:rPr>
        <w:t>售后服务、</w:t>
      </w:r>
      <w:r w:rsidRPr="00A67F48">
        <w:rPr>
          <w:sz w:val="22"/>
          <w:u w:val="single"/>
        </w:rPr>
        <w:t>投入使用</w:t>
      </w:r>
      <w:r w:rsidRPr="00A67F48">
        <w:rPr>
          <w:sz w:val="22"/>
        </w:rPr>
        <w:t>这一系列过程中所包含的所有费用。</w:t>
      </w:r>
    </w:p>
    <w:p w:rsidR="00A67F48" w:rsidRPr="00A67F48" w:rsidRDefault="00A67F48" w:rsidP="00A67F48">
      <w:pPr>
        <w:adjustRightInd w:val="0"/>
        <w:snapToGrid w:val="0"/>
        <w:ind w:firstLineChars="200" w:firstLine="440"/>
        <w:jc w:val="left"/>
        <w:rPr>
          <w:sz w:val="22"/>
        </w:rPr>
      </w:pPr>
      <w:r w:rsidRPr="00A67F48">
        <w:rPr>
          <w:sz w:val="22"/>
        </w:rPr>
        <w:t>1</w:t>
      </w:r>
      <w:r w:rsidRPr="00A67F48">
        <w:rPr>
          <w:rFonts w:hint="eastAsia"/>
          <w:sz w:val="22"/>
        </w:rPr>
        <w:t>4</w:t>
      </w:r>
      <w:r w:rsidRPr="00A67F48">
        <w:rPr>
          <w:sz w:val="22"/>
        </w:rPr>
        <w:t xml:space="preserve">.2 </w:t>
      </w:r>
      <w:r w:rsidRPr="00A67F48">
        <w:rPr>
          <w:rFonts w:hint="eastAsia"/>
          <w:sz w:val="22"/>
        </w:rPr>
        <w:t>磋商</w:t>
      </w:r>
      <w:r w:rsidRPr="00A67F48">
        <w:rPr>
          <w:sz w:val="22"/>
        </w:rPr>
        <w:t>报价中</w:t>
      </w:r>
      <w:r w:rsidRPr="00A67F48">
        <w:rPr>
          <w:rFonts w:hint="eastAsia"/>
          <w:sz w:val="22"/>
        </w:rPr>
        <w:t>供应商</w:t>
      </w:r>
      <w:r w:rsidRPr="00A67F48">
        <w:rPr>
          <w:sz w:val="22"/>
        </w:rPr>
        <w:t>应考虑本项目可能存在的风险因素。</w:t>
      </w:r>
      <w:r w:rsidRPr="00A67F48">
        <w:rPr>
          <w:rFonts w:hint="eastAsia"/>
          <w:sz w:val="22"/>
        </w:rPr>
        <w:t>磋商</w:t>
      </w:r>
      <w:r w:rsidRPr="00A67F48">
        <w:rPr>
          <w:sz w:val="22"/>
        </w:rPr>
        <w:t>报价应将所有工作内容考虑在内，如有漏项或缺项，均属于</w:t>
      </w:r>
      <w:r w:rsidRPr="00A67F48">
        <w:rPr>
          <w:rFonts w:hint="eastAsia"/>
          <w:sz w:val="22"/>
        </w:rPr>
        <w:t>供应商</w:t>
      </w:r>
      <w:r w:rsidRPr="00A67F48">
        <w:rPr>
          <w:sz w:val="22"/>
        </w:rPr>
        <w:t>的风险</w:t>
      </w:r>
      <w:r w:rsidRPr="00A67F48">
        <w:rPr>
          <w:rFonts w:hint="eastAsia"/>
          <w:sz w:val="22"/>
        </w:rPr>
        <w:t>，其费用视作已分配在磋商报价明细表内单价或总价之中</w:t>
      </w:r>
      <w:r w:rsidRPr="00A67F48">
        <w:rPr>
          <w:sz w:val="22"/>
        </w:rPr>
        <w:t>。</w:t>
      </w:r>
      <w:r w:rsidRPr="00A67F48">
        <w:rPr>
          <w:rFonts w:hint="eastAsia"/>
          <w:sz w:val="22"/>
        </w:rPr>
        <w:t>供应商</w:t>
      </w:r>
      <w:r w:rsidRPr="00A67F48">
        <w:rPr>
          <w:sz w:val="22"/>
        </w:rPr>
        <w:t>应逐项计算并填写单价、合计价和总价。</w:t>
      </w:r>
    </w:p>
    <w:p w:rsidR="00A67F48" w:rsidRPr="00A67F48" w:rsidRDefault="00A67F48" w:rsidP="00A67F48">
      <w:pPr>
        <w:adjustRightInd w:val="0"/>
        <w:snapToGrid w:val="0"/>
        <w:ind w:firstLineChars="200" w:firstLine="440"/>
        <w:jc w:val="left"/>
        <w:rPr>
          <w:sz w:val="22"/>
        </w:rPr>
      </w:pPr>
      <w:r w:rsidRPr="00A67F48">
        <w:rPr>
          <w:sz w:val="22"/>
        </w:rPr>
        <w:t>1</w:t>
      </w:r>
      <w:r w:rsidRPr="00A67F48">
        <w:rPr>
          <w:rFonts w:hint="eastAsia"/>
          <w:sz w:val="22"/>
        </w:rPr>
        <w:t>4</w:t>
      </w:r>
      <w:r w:rsidRPr="00A67F48">
        <w:rPr>
          <w:sz w:val="22"/>
        </w:rPr>
        <w:t>.3</w:t>
      </w:r>
      <w:r w:rsidRPr="00A67F48">
        <w:rPr>
          <w:sz w:val="22"/>
        </w:rPr>
        <w:t>在项目实施期内，对于除不可抗力因素之外，人工价格上涨以及可能存在的其它任何风险因素，</w:t>
      </w:r>
      <w:r w:rsidRPr="00A67F48">
        <w:rPr>
          <w:rFonts w:hint="eastAsia"/>
          <w:sz w:val="22"/>
        </w:rPr>
        <w:t>供应商</w:t>
      </w:r>
      <w:r w:rsidRPr="00A67F48">
        <w:rPr>
          <w:sz w:val="22"/>
        </w:rPr>
        <w:t>应自行考虑，在合同履约期内中标价不作调整。</w:t>
      </w:r>
    </w:p>
    <w:p w:rsidR="00A67F48" w:rsidRPr="00A67F48" w:rsidRDefault="00A67F48" w:rsidP="00A67F48">
      <w:pPr>
        <w:adjustRightInd w:val="0"/>
        <w:snapToGrid w:val="0"/>
        <w:ind w:firstLineChars="200" w:firstLine="440"/>
        <w:jc w:val="left"/>
        <w:rPr>
          <w:sz w:val="22"/>
        </w:rPr>
      </w:pPr>
      <w:r w:rsidRPr="00A67F48">
        <w:rPr>
          <w:sz w:val="22"/>
        </w:rPr>
        <w:t>1</w:t>
      </w:r>
      <w:r w:rsidRPr="00A67F48">
        <w:rPr>
          <w:rFonts w:hint="eastAsia"/>
          <w:sz w:val="22"/>
        </w:rPr>
        <w:t>4</w:t>
      </w:r>
      <w:r w:rsidRPr="00A67F48">
        <w:rPr>
          <w:sz w:val="22"/>
        </w:rPr>
        <w:t xml:space="preserve">.4 </w:t>
      </w:r>
      <w:r w:rsidRPr="00A67F48">
        <w:rPr>
          <w:rFonts w:hint="eastAsia"/>
          <w:sz w:val="22"/>
        </w:rPr>
        <w:t>供应商</w:t>
      </w:r>
      <w:r w:rsidRPr="00A67F48">
        <w:rPr>
          <w:sz w:val="22"/>
        </w:rPr>
        <w:t>按照</w:t>
      </w:r>
      <w:r w:rsidRPr="00A67F48">
        <w:rPr>
          <w:rFonts w:hint="eastAsia"/>
          <w:sz w:val="22"/>
        </w:rPr>
        <w:t>响应</w:t>
      </w:r>
      <w:r w:rsidRPr="00A67F48">
        <w:rPr>
          <w:sz w:val="22"/>
        </w:rPr>
        <w:t>文件格式中所附的表式完整地填写《</w:t>
      </w:r>
      <w:r w:rsidRPr="00A67F48">
        <w:rPr>
          <w:rFonts w:hint="eastAsia"/>
          <w:sz w:val="22"/>
        </w:rPr>
        <w:t>磋商报价</w:t>
      </w:r>
      <w:r w:rsidRPr="00A67F48">
        <w:rPr>
          <w:sz w:val="22"/>
        </w:rPr>
        <w:t>一览表》及各类</w:t>
      </w:r>
      <w:r w:rsidRPr="00A67F48">
        <w:rPr>
          <w:rFonts w:hint="eastAsia"/>
          <w:sz w:val="22"/>
        </w:rPr>
        <w:t>磋商</w:t>
      </w:r>
      <w:r w:rsidRPr="00A67F48">
        <w:rPr>
          <w:sz w:val="22"/>
        </w:rPr>
        <w:t>报价明细表，说明其拟提供服务的内容、数量、价格、时间、价格构成等。</w:t>
      </w:r>
    </w:p>
    <w:p w:rsidR="00A67F48" w:rsidRPr="00A67F48" w:rsidRDefault="00A67F48" w:rsidP="00A67F48">
      <w:pPr>
        <w:adjustRightInd w:val="0"/>
        <w:snapToGrid w:val="0"/>
        <w:ind w:firstLineChars="200" w:firstLine="440"/>
        <w:jc w:val="left"/>
        <w:rPr>
          <w:sz w:val="22"/>
        </w:rPr>
      </w:pPr>
      <w:r w:rsidRPr="00A67F48">
        <w:rPr>
          <w:rFonts w:hint="eastAsia"/>
          <w:sz w:val="22"/>
        </w:rPr>
        <w:t>供应商</w:t>
      </w:r>
      <w:r w:rsidRPr="00A67F48">
        <w:rPr>
          <w:sz w:val="22"/>
        </w:rPr>
        <w:t>只需在《</w:t>
      </w:r>
      <w:r w:rsidRPr="00A67F48">
        <w:rPr>
          <w:rFonts w:hint="eastAsia"/>
          <w:sz w:val="22"/>
        </w:rPr>
        <w:t>磋商</w:t>
      </w:r>
      <w:r w:rsidRPr="00A67F48">
        <w:rPr>
          <w:sz w:val="22"/>
        </w:rPr>
        <w:t>一览表》中报出对应服务期限的</w:t>
      </w:r>
      <w:r w:rsidRPr="00A67F48">
        <w:rPr>
          <w:rFonts w:hint="eastAsia"/>
          <w:sz w:val="22"/>
        </w:rPr>
        <w:t>磋商</w:t>
      </w:r>
      <w:r w:rsidRPr="00A67F48">
        <w:rPr>
          <w:sz w:val="22"/>
        </w:rPr>
        <w:t>价格即可。</w:t>
      </w:r>
    </w:p>
    <w:p w:rsidR="00A67F48" w:rsidRPr="00A67F48" w:rsidRDefault="00A67F48" w:rsidP="00A67F48">
      <w:pPr>
        <w:adjustRightInd w:val="0"/>
        <w:snapToGrid w:val="0"/>
        <w:ind w:firstLineChars="200" w:firstLine="442"/>
        <w:outlineLvl w:val="2"/>
        <w:rPr>
          <w:b/>
          <w:bCs/>
          <w:sz w:val="22"/>
        </w:rPr>
      </w:pPr>
      <w:bookmarkStart w:id="41" w:name="_Toc179995320"/>
      <w:r w:rsidRPr="00A67F48">
        <w:rPr>
          <w:b/>
          <w:bCs/>
          <w:sz w:val="22"/>
        </w:rPr>
        <w:t>1</w:t>
      </w:r>
      <w:r w:rsidRPr="00A67F48">
        <w:rPr>
          <w:rFonts w:hint="eastAsia"/>
          <w:b/>
          <w:bCs/>
          <w:sz w:val="22"/>
        </w:rPr>
        <w:t>5</w:t>
      </w:r>
      <w:r w:rsidRPr="00A67F48">
        <w:rPr>
          <w:rFonts w:hint="eastAsia"/>
          <w:b/>
          <w:bCs/>
          <w:sz w:val="22"/>
        </w:rPr>
        <w:t>磋商</w:t>
      </w:r>
      <w:r w:rsidRPr="00A67F48">
        <w:rPr>
          <w:b/>
          <w:bCs/>
          <w:sz w:val="22"/>
        </w:rPr>
        <w:t>报价控制性条款</w:t>
      </w:r>
      <w:bookmarkEnd w:id="36"/>
      <w:bookmarkEnd w:id="41"/>
    </w:p>
    <w:p w:rsidR="00A67F48" w:rsidRPr="00A67F48" w:rsidRDefault="00A67F48" w:rsidP="00A67F48">
      <w:pPr>
        <w:adjustRightInd w:val="0"/>
        <w:snapToGrid w:val="0"/>
        <w:ind w:firstLineChars="192" w:firstLine="422"/>
        <w:jc w:val="left"/>
        <w:rPr>
          <w:sz w:val="22"/>
        </w:rPr>
      </w:pPr>
      <w:r w:rsidRPr="00A67F48">
        <w:rPr>
          <w:sz w:val="22"/>
        </w:rPr>
        <w:t>1</w:t>
      </w:r>
      <w:r w:rsidRPr="00A67F48">
        <w:rPr>
          <w:rFonts w:hint="eastAsia"/>
          <w:sz w:val="22"/>
        </w:rPr>
        <w:t>5</w:t>
      </w:r>
      <w:r w:rsidRPr="00A67F48">
        <w:rPr>
          <w:sz w:val="22"/>
        </w:rPr>
        <w:t xml:space="preserve">.1 </w:t>
      </w:r>
      <w:r w:rsidRPr="00A67F48">
        <w:rPr>
          <w:rFonts w:hint="eastAsia"/>
          <w:sz w:val="22"/>
        </w:rPr>
        <w:t>磋商最后</w:t>
      </w:r>
      <w:r w:rsidRPr="00A67F48">
        <w:rPr>
          <w:sz w:val="22"/>
        </w:rPr>
        <w:t>报价不得超过公布的预算金额</w:t>
      </w:r>
      <w:r w:rsidRPr="00A67F48">
        <w:rPr>
          <w:rFonts w:hint="eastAsia"/>
          <w:sz w:val="22"/>
        </w:rPr>
        <w:t>或最高限价</w:t>
      </w:r>
      <w:r w:rsidRPr="00A67F48">
        <w:rPr>
          <w:sz w:val="22"/>
        </w:rPr>
        <w:t>，其中各年度或各分项报价（如有要</w:t>
      </w:r>
      <w:r w:rsidRPr="00A67F48">
        <w:rPr>
          <w:sz w:val="22"/>
        </w:rPr>
        <w:lastRenderedPageBreak/>
        <w:t>求）均不得超过对应的预算金额</w:t>
      </w:r>
      <w:r w:rsidRPr="00A67F48">
        <w:rPr>
          <w:rFonts w:hint="eastAsia"/>
          <w:sz w:val="22"/>
        </w:rPr>
        <w:t>或最高限价</w:t>
      </w:r>
      <w:r w:rsidRPr="00A67F48">
        <w:rPr>
          <w:sz w:val="22"/>
        </w:rPr>
        <w:t>。</w:t>
      </w:r>
    </w:p>
    <w:p w:rsidR="00A67F48" w:rsidRPr="00A67F48" w:rsidRDefault="00A67F48" w:rsidP="00A67F48">
      <w:pPr>
        <w:adjustRightInd w:val="0"/>
        <w:snapToGrid w:val="0"/>
        <w:ind w:firstLineChars="192" w:firstLine="422"/>
        <w:jc w:val="left"/>
        <w:rPr>
          <w:sz w:val="22"/>
        </w:rPr>
      </w:pPr>
      <w:r w:rsidRPr="00A67F48">
        <w:rPr>
          <w:sz w:val="22"/>
        </w:rPr>
        <w:t>1</w:t>
      </w:r>
      <w:r w:rsidRPr="00A67F48">
        <w:rPr>
          <w:rFonts w:hint="eastAsia"/>
          <w:sz w:val="22"/>
        </w:rPr>
        <w:t>5</w:t>
      </w:r>
      <w:r w:rsidRPr="00A67F48">
        <w:rPr>
          <w:sz w:val="22"/>
        </w:rPr>
        <w:t xml:space="preserve">.2 </w:t>
      </w:r>
      <w:r w:rsidRPr="00A67F48">
        <w:rPr>
          <w:sz w:val="22"/>
        </w:rPr>
        <w:t>本项目只允许有一个报价，任何有选择的报价将不予接受。</w:t>
      </w:r>
    </w:p>
    <w:p w:rsidR="00A67F48" w:rsidRPr="00A67F48" w:rsidRDefault="00A67F48" w:rsidP="00A67F48">
      <w:pPr>
        <w:adjustRightInd w:val="0"/>
        <w:snapToGrid w:val="0"/>
        <w:ind w:firstLineChars="192" w:firstLine="422"/>
        <w:jc w:val="left"/>
        <w:rPr>
          <w:sz w:val="22"/>
        </w:rPr>
      </w:pPr>
      <w:r w:rsidRPr="00A67F48">
        <w:rPr>
          <w:sz w:val="22"/>
        </w:rPr>
        <w:t>1</w:t>
      </w:r>
      <w:r w:rsidRPr="00A67F48">
        <w:rPr>
          <w:rFonts w:hint="eastAsia"/>
          <w:sz w:val="22"/>
        </w:rPr>
        <w:t>5</w:t>
      </w:r>
      <w:r w:rsidRPr="00A67F48">
        <w:rPr>
          <w:sz w:val="22"/>
        </w:rPr>
        <w:t xml:space="preserve">.3 </w:t>
      </w:r>
      <w:r w:rsidRPr="00A67F48">
        <w:rPr>
          <w:rFonts w:hint="eastAsia"/>
          <w:sz w:val="22"/>
        </w:rPr>
        <w:t>供应商</w:t>
      </w:r>
      <w:r w:rsidRPr="00A67F48">
        <w:rPr>
          <w:sz w:val="22"/>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A67F48" w:rsidRPr="00A67F48" w:rsidRDefault="00A67F48" w:rsidP="00A67F48">
      <w:pPr>
        <w:adjustRightInd w:val="0"/>
        <w:snapToGrid w:val="0"/>
        <w:ind w:firstLineChars="192" w:firstLine="424"/>
        <w:jc w:val="left"/>
        <w:rPr>
          <w:sz w:val="22"/>
        </w:rPr>
      </w:pPr>
      <w:r w:rsidRPr="00A67F48">
        <w:rPr>
          <w:rFonts w:hAnsi="宋体"/>
          <w:b/>
          <w:bCs/>
          <w:kern w:val="0"/>
          <w:sz w:val="22"/>
        </w:rPr>
        <w:t>★</w:t>
      </w:r>
      <w:r w:rsidRPr="00A67F48">
        <w:rPr>
          <w:sz w:val="22"/>
        </w:rPr>
        <w:t>1</w:t>
      </w:r>
      <w:r w:rsidRPr="00A67F48">
        <w:rPr>
          <w:rFonts w:hint="eastAsia"/>
          <w:sz w:val="22"/>
        </w:rPr>
        <w:t>5</w:t>
      </w:r>
      <w:r w:rsidRPr="00A67F48">
        <w:rPr>
          <w:sz w:val="22"/>
        </w:rPr>
        <w:t xml:space="preserve">.4 </w:t>
      </w:r>
      <w:r w:rsidRPr="00A67F48">
        <w:rPr>
          <w:sz w:val="22"/>
        </w:rPr>
        <w:t>经</w:t>
      </w:r>
      <w:r w:rsidRPr="00A67F48">
        <w:rPr>
          <w:rFonts w:hint="eastAsia"/>
          <w:sz w:val="22"/>
        </w:rPr>
        <w:t>磋商小组</w:t>
      </w:r>
      <w:r w:rsidRPr="00A67F48">
        <w:rPr>
          <w:sz w:val="22"/>
        </w:rPr>
        <w:t>审定，</w:t>
      </w:r>
      <w:r w:rsidRPr="00A67F48">
        <w:rPr>
          <w:rFonts w:hint="eastAsia"/>
          <w:sz w:val="22"/>
        </w:rPr>
        <w:t>磋商</w:t>
      </w:r>
      <w:r w:rsidRPr="00A67F48">
        <w:rPr>
          <w:sz w:val="22"/>
        </w:rPr>
        <w:t>报价存在下列情形之一的，该</w:t>
      </w:r>
      <w:r w:rsidRPr="00A67F48">
        <w:rPr>
          <w:rFonts w:hint="eastAsia"/>
          <w:sz w:val="22"/>
        </w:rPr>
        <w:t>响应</w:t>
      </w:r>
      <w:r w:rsidRPr="00A67F48">
        <w:rPr>
          <w:sz w:val="22"/>
        </w:rPr>
        <w:t>文件作无效处理：</w:t>
      </w:r>
      <w:r w:rsidRPr="00A67F48">
        <w:rPr>
          <w:sz w:val="22"/>
        </w:rPr>
        <w:t xml:space="preserve"> </w:t>
      </w:r>
    </w:p>
    <w:p w:rsidR="00A67F48" w:rsidRPr="00A67F48" w:rsidRDefault="00A67F48" w:rsidP="00A67F48">
      <w:pPr>
        <w:adjustRightInd w:val="0"/>
        <w:snapToGrid w:val="0"/>
        <w:ind w:firstLineChars="192" w:firstLine="422"/>
        <w:jc w:val="left"/>
        <w:rPr>
          <w:sz w:val="22"/>
        </w:rPr>
      </w:pPr>
      <w:r w:rsidRPr="00A67F48">
        <w:rPr>
          <w:sz w:val="22"/>
        </w:rPr>
        <w:t>1</w:t>
      </w:r>
      <w:r w:rsidRPr="00A67F48">
        <w:rPr>
          <w:rFonts w:hint="eastAsia"/>
          <w:sz w:val="22"/>
        </w:rPr>
        <w:t>5</w:t>
      </w:r>
      <w:r w:rsidRPr="00A67F48">
        <w:rPr>
          <w:sz w:val="22"/>
        </w:rPr>
        <w:t xml:space="preserve">.4.1 </w:t>
      </w:r>
      <w:r w:rsidRPr="00A67F48">
        <w:rPr>
          <w:rFonts w:hint="eastAsia"/>
          <w:sz w:val="22"/>
        </w:rPr>
        <w:t>磋商最后</w:t>
      </w:r>
      <w:r w:rsidRPr="00A67F48">
        <w:rPr>
          <w:sz w:val="22"/>
        </w:rPr>
        <w:t>报价和技术方案明显不相符的；</w:t>
      </w:r>
    </w:p>
    <w:p w:rsidR="00A67F48" w:rsidRPr="00A67F48" w:rsidRDefault="00A67F48" w:rsidP="00A67F48">
      <w:pPr>
        <w:adjustRightInd w:val="0"/>
        <w:snapToGrid w:val="0"/>
        <w:ind w:firstLineChars="192" w:firstLine="422"/>
        <w:jc w:val="left"/>
        <w:rPr>
          <w:sz w:val="22"/>
        </w:rPr>
      </w:pPr>
      <w:r w:rsidRPr="00A67F48">
        <w:rPr>
          <w:sz w:val="22"/>
        </w:rPr>
        <w:t>1</w:t>
      </w:r>
      <w:r w:rsidRPr="00A67F48">
        <w:rPr>
          <w:rFonts w:hint="eastAsia"/>
          <w:sz w:val="22"/>
        </w:rPr>
        <w:t>5</w:t>
      </w:r>
      <w:r w:rsidRPr="00A67F48">
        <w:rPr>
          <w:sz w:val="22"/>
        </w:rPr>
        <w:t xml:space="preserve">.4.2 </w:t>
      </w:r>
      <w:r w:rsidRPr="00A67F48">
        <w:rPr>
          <w:rFonts w:hint="eastAsia"/>
          <w:sz w:val="22"/>
        </w:rPr>
        <w:t>磋商最后</w:t>
      </w:r>
      <w:r w:rsidRPr="00A67F48">
        <w:rPr>
          <w:sz w:val="22"/>
        </w:rPr>
        <w:t>报价</w:t>
      </w:r>
      <w:r w:rsidRPr="00A67F48">
        <w:rPr>
          <w:rFonts w:hint="eastAsia"/>
          <w:sz w:val="22"/>
        </w:rPr>
        <w:t>中</w:t>
      </w:r>
      <w:r w:rsidRPr="00A67F48">
        <w:rPr>
          <w:sz w:val="22"/>
        </w:rPr>
        <w:t>缩减</w:t>
      </w:r>
      <w:r w:rsidRPr="00A67F48">
        <w:rPr>
          <w:rFonts w:hint="eastAsia"/>
          <w:sz w:val="22"/>
        </w:rPr>
        <w:t>磋商小组最终确定的</w:t>
      </w:r>
      <w:r w:rsidRPr="00A67F48">
        <w:rPr>
          <w:sz w:val="22"/>
        </w:rPr>
        <w:t>服务内容的；</w:t>
      </w:r>
    </w:p>
    <w:p w:rsidR="00A67F48" w:rsidRPr="00A67F48" w:rsidRDefault="00A67F48" w:rsidP="00A67F48">
      <w:pPr>
        <w:adjustRightInd w:val="0"/>
        <w:snapToGrid w:val="0"/>
        <w:jc w:val="center"/>
        <w:outlineLvl w:val="1"/>
        <w:rPr>
          <w:rFonts w:eastAsia="黑体"/>
          <w:sz w:val="30"/>
          <w:szCs w:val="30"/>
        </w:rPr>
      </w:pPr>
      <w:bookmarkStart w:id="42" w:name="_Toc486947670"/>
      <w:bookmarkStart w:id="43" w:name="_Toc497211613"/>
      <w:bookmarkStart w:id="44" w:name="_Toc179995321"/>
      <w:bookmarkStart w:id="45" w:name="_Toc486604818"/>
      <w:bookmarkStart w:id="46" w:name="_Toc481849902"/>
      <w:r w:rsidRPr="00A67F48">
        <w:rPr>
          <w:rFonts w:eastAsia="黑体"/>
          <w:sz w:val="30"/>
          <w:szCs w:val="30"/>
        </w:rPr>
        <w:t>五、政府采购政策</w:t>
      </w:r>
      <w:bookmarkEnd w:id="42"/>
      <w:bookmarkEnd w:id="43"/>
      <w:bookmarkEnd w:id="44"/>
    </w:p>
    <w:p w:rsidR="00A67F48" w:rsidRPr="00A67F48" w:rsidRDefault="00A67F48" w:rsidP="00A67F48">
      <w:pPr>
        <w:adjustRightInd w:val="0"/>
        <w:snapToGrid w:val="0"/>
        <w:ind w:firstLineChars="200" w:firstLine="442"/>
        <w:outlineLvl w:val="2"/>
        <w:rPr>
          <w:b/>
          <w:sz w:val="22"/>
        </w:rPr>
      </w:pPr>
      <w:bookmarkStart w:id="47" w:name="_Toc179995322"/>
      <w:bookmarkStart w:id="48" w:name="_Toc535412969"/>
      <w:bookmarkStart w:id="49" w:name="_Toc497211267"/>
      <w:bookmarkStart w:id="50" w:name="_Toc1996365"/>
      <w:bookmarkStart w:id="51" w:name="_Toc481849905"/>
      <w:bookmarkStart w:id="52" w:name="_Toc3750"/>
      <w:bookmarkStart w:id="53" w:name="_Toc24401"/>
      <w:bookmarkStart w:id="54" w:name="_Toc1996366"/>
      <w:bookmarkStart w:id="55" w:name="_Toc486604821"/>
      <w:bookmarkStart w:id="56" w:name="_Toc9591"/>
      <w:bookmarkStart w:id="57" w:name="_Toc486604822"/>
      <w:bookmarkStart w:id="58" w:name="_Toc25173"/>
      <w:bookmarkStart w:id="59" w:name="_Toc481849906"/>
      <w:bookmarkEnd w:id="45"/>
      <w:bookmarkEnd w:id="46"/>
      <w:r w:rsidRPr="00A67F48">
        <w:rPr>
          <w:b/>
          <w:sz w:val="22"/>
        </w:rPr>
        <w:t>1</w:t>
      </w:r>
      <w:r w:rsidRPr="00A67F48">
        <w:rPr>
          <w:rFonts w:hint="eastAsia"/>
          <w:b/>
          <w:sz w:val="22"/>
        </w:rPr>
        <w:t>6</w:t>
      </w:r>
      <w:r w:rsidRPr="00A67F48">
        <w:rPr>
          <w:b/>
          <w:sz w:val="22"/>
        </w:rPr>
        <w:t>节能产品政府采购</w:t>
      </w:r>
      <w:bookmarkEnd w:id="47"/>
      <w:bookmarkEnd w:id="48"/>
    </w:p>
    <w:p w:rsidR="00A67F48" w:rsidRPr="00A67F48" w:rsidRDefault="00A67F48" w:rsidP="00A67F48">
      <w:pPr>
        <w:adjustRightInd w:val="0"/>
        <w:snapToGrid w:val="0"/>
        <w:ind w:firstLineChars="200" w:firstLine="440"/>
        <w:rPr>
          <w:sz w:val="22"/>
        </w:rPr>
      </w:pPr>
      <w:r w:rsidRPr="00A67F48">
        <w:rPr>
          <w:sz w:val="22"/>
        </w:rPr>
        <w:t>1</w:t>
      </w:r>
      <w:r w:rsidRPr="00A67F48">
        <w:rPr>
          <w:rFonts w:hint="eastAsia"/>
          <w:sz w:val="22"/>
        </w:rPr>
        <w:t>6</w:t>
      </w:r>
      <w:r w:rsidRPr="00A67F48">
        <w:rPr>
          <w:sz w:val="22"/>
        </w:rPr>
        <w:t xml:space="preserve">.1 </w:t>
      </w:r>
      <w:r w:rsidRPr="00A67F48">
        <w:rPr>
          <w:sz w:val="22"/>
        </w:rPr>
        <w:t>按照财政部、发改委发布的《关于印发〈节能产品政府采购实施意见〉的通知》（财库</w:t>
      </w:r>
      <w:r w:rsidRPr="00A67F48">
        <w:rPr>
          <w:sz w:val="22"/>
        </w:rPr>
        <w:t>[2004]185</w:t>
      </w:r>
      <w:r w:rsidRPr="00A67F48">
        <w:rPr>
          <w:sz w:val="22"/>
        </w:rPr>
        <w:t>号）和《财政部发展改革委生态环境部市场监管总局关于调整优化节能产品、环境标志产品政府采购执行机制的通知》（财库〔</w:t>
      </w:r>
      <w:r w:rsidRPr="00A67F48">
        <w:rPr>
          <w:sz w:val="22"/>
        </w:rPr>
        <w:t>2019</w:t>
      </w:r>
      <w:r w:rsidRPr="00A67F48">
        <w:rPr>
          <w:sz w:val="22"/>
        </w:rPr>
        <w:t>〕</w:t>
      </w:r>
      <w:r w:rsidRPr="00A67F48">
        <w:rPr>
          <w:sz w:val="22"/>
        </w:rPr>
        <w:t>9</w:t>
      </w:r>
      <w:r w:rsidRPr="00A67F48">
        <w:rPr>
          <w:sz w:val="22"/>
        </w:rPr>
        <w:t>号）的要求，采购人采购的产品属于</w:t>
      </w:r>
      <w:r w:rsidRPr="00A67F48">
        <w:rPr>
          <w:sz w:val="22"/>
        </w:rPr>
        <w:t>“</w:t>
      </w:r>
      <w:r w:rsidRPr="00A67F48">
        <w:rPr>
          <w:sz w:val="22"/>
        </w:rPr>
        <w:t>节能产品品目清单</w:t>
      </w:r>
      <w:r w:rsidRPr="00A67F48">
        <w:rPr>
          <w:sz w:val="22"/>
        </w:rPr>
        <w:t>”</w:t>
      </w:r>
      <w:r w:rsidRPr="00A67F48">
        <w:rPr>
          <w:sz w:val="22"/>
        </w:rPr>
        <w:t>中的，在技术、服务等指标同等条件下，应当优先采购节能产品。采购人需购买的材料产品属于政府强制采购节能产品品目的，供应商必须选用节能产品。</w:t>
      </w:r>
    </w:p>
    <w:p w:rsidR="00A67F48" w:rsidRPr="00A67F48" w:rsidRDefault="00A67F48" w:rsidP="00A67F48">
      <w:pPr>
        <w:adjustRightInd w:val="0"/>
        <w:snapToGrid w:val="0"/>
        <w:ind w:firstLineChars="200" w:firstLine="440"/>
        <w:rPr>
          <w:sz w:val="22"/>
        </w:rPr>
      </w:pPr>
      <w:r w:rsidRPr="00A67F48">
        <w:rPr>
          <w:sz w:val="22"/>
        </w:rPr>
        <w:t>1</w:t>
      </w:r>
      <w:r w:rsidRPr="00A67F48">
        <w:rPr>
          <w:rFonts w:hint="eastAsia"/>
          <w:sz w:val="22"/>
        </w:rPr>
        <w:t>6</w:t>
      </w:r>
      <w:r w:rsidRPr="00A67F48">
        <w:rPr>
          <w:sz w:val="22"/>
        </w:rPr>
        <w:t>.2</w:t>
      </w:r>
      <w:r w:rsidRPr="00A67F48">
        <w:rPr>
          <w:rFonts w:hint="eastAsia"/>
          <w:sz w:val="22"/>
        </w:rPr>
        <w:t>供应商如选用节能产品的，则应在响应文件中提供国家确定的认证机构出具的、处于有效期之内的节能产品的认证证书；反之，该产品在评审时不被认定为节能产品。</w:t>
      </w:r>
    </w:p>
    <w:p w:rsidR="00A67F48" w:rsidRPr="00A67F48" w:rsidRDefault="00A67F48" w:rsidP="00A67F48">
      <w:pPr>
        <w:adjustRightInd w:val="0"/>
        <w:snapToGrid w:val="0"/>
        <w:ind w:firstLineChars="200" w:firstLine="442"/>
        <w:outlineLvl w:val="2"/>
        <w:rPr>
          <w:b/>
          <w:sz w:val="22"/>
        </w:rPr>
      </w:pPr>
      <w:bookmarkStart w:id="60" w:name="_Toc497211268"/>
      <w:bookmarkStart w:id="61" w:name="_Toc179995323"/>
      <w:bookmarkStart w:id="62" w:name="_Toc535412970"/>
      <w:r w:rsidRPr="00A67F48">
        <w:rPr>
          <w:b/>
          <w:sz w:val="22"/>
        </w:rPr>
        <w:t>1</w:t>
      </w:r>
      <w:r w:rsidRPr="00A67F48">
        <w:rPr>
          <w:rFonts w:hint="eastAsia"/>
          <w:b/>
          <w:sz w:val="22"/>
        </w:rPr>
        <w:t>7</w:t>
      </w:r>
      <w:r w:rsidRPr="00A67F48">
        <w:rPr>
          <w:b/>
          <w:sz w:val="22"/>
        </w:rPr>
        <w:t>环境标志产品政府采购</w:t>
      </w:r>
      <w:bookmarkEnd w:id="60"/>
      <w:bookmarkEnd w:id="61"/>
      <w:bookmarkEnd w:id="62"/>
    </w:p>
    <w:p w:rsidR="00A67F48" w:rsidRPr="00A67F48" w:rsidRDefault="00A67F48" w:rsidP="00A67F48">
      <w:pPr>
        <w:adjustRightInd w:val="0"/>
        <w:snapToGrid w:val="0"/>
        <w:ind w:firstLineChars="200" w:firstLine="440"/>
        <w:rPr>
          <w:sz w:val="22"/>
        </w:rPr>
      </w:pPr>
      <w:r w:rsidRPr="00A67F48">
        <w:rPr>
          <w:sz w:val="22"/>
        </w:rPr>
        <w:t>1</w:t>
      </w:r>
      <w:r w:rsidRPr="00A67F48">
        <w:rPr>
          <w:rFonts w:hint="eastAsia"/>
          <w:sz w:val="22"/>
        </w:rPr>
        <w:t>7</w:t>
      </w:r>
      <w:r w:rsidRPr="00A67F48">
        <w:rPr>
          <w:sz w:val="22"/>
        </w:rPr>
        <w:t xml:space="preserve">.1 </w:t>
      </w:r>
      <w:r w:rsidRPr="00A67F48">
        <w:rPr>
          <w:sz w:val="22"/>
        </w:rPr>
        <w:t>按照财政部、环保总局联合印发的《关于环境标志产品政府采购实施的意见》（财库</w:t>
      </w:r>
      <w:r w:rsidRPr="00A67F48">
        <w:rPr>
          <w:sz w:val="22"/>
        </w:rPr>
        <w:t>[2006]90</w:t>
      </w:r>
      <w:r w:rsidRPr="00A67F48">
        <w:rPr>
          <w:sz w:val="22"/>
        </w:rPr>
        <w:t>号）和《财政部发展改革委生态环境部市场监管总局关于调整优化节能产品、环境标志产品政府采购执行机制的通知》（财库〔</w:t>
      </w:r>
      <w:r w:rsidRPr="00A67F48">
        <w:rPr>
          <w:sz w:val="22"/>
        </w:rPr>
        <w:t>2019</w:t>
      </w:r>
      <w:r w:rsidRPr="00A67F48">
        <w:rPr>
          <w:sz w:val="22"/>
        </w:rPr>
        <w:t>〕</w:t>
      </w:r>
      <w:r w:rsidRPr="00A67F48">
        <w:rPr>
          <w:sz w:val="22"/>
        </w:rPr>
        <w:t>9</w:t>
      </w:r>
      <w:r w:rsidRPr="00A67F48">
        <w:rPr>
          <w:sz w:val="22"/>
        </w:rPr>
        <w:t>号）的要求，采购人采购的产品属于</w:t>
      </w:r>
      <w:r w:rsidRPr="00A67F48">
        <w:rPr>
          <w:sz w:val="22"/>
        </w:rPr>
        <w:t>“</w:t>
      </w:r>
      <w:r w:rsidRPr="00A67F48">
        <w:rPr>
          <w:sz w:val="22"/>
        </w:rPr>
        <w:t>环境标志产品品目清单</w:t>
      </w:r>
      <w:r w:rsidRPr="00A67F48">
        <w:rPr>
          <w:sz w:val="22"/>
        </w:rPr>
        <w:t>”</w:t>
      </w:r>
      <w:r w:rsidRPr="00A67F48">
        <w:rPr>
          <w:sz w:val="22"/>
        </w:rPr>
        <w:t>中的，在性能、技术、服务等指标同等条件下，应当优先采购环境标志产品。</w:t>
      </w:r>
    </w:p>
    <w:p w:rsidR="00A67F48" w:rsidRPr="00A67F48" w:rsidRDefault="00A67F48" w:rsidP="00A67F48">
      <w:pPr>
        <w:adjustRightInd w:val="0"/>
        <w:snapToGrid w:val="0"/>
        <w:ind w:firstLineChars="200" w:firstLine="440"/>
        <w:rPr>
          <w:sz w:val="22"/>
        </w:rPr>
      </w:pPr>
      <w:r w:rsidRPr="00A67F48">
        <w:rPr>
          <w:sz w:val="22"/>
        </w:rPr>
        <w:t>1</w:t>
      </w:r>
      <w:r w:rsidRPr="00A67F48">
        <w:rPr>
          <w:rFonts w:hint="eastAsia"/>
          <w:sz w:val="22"/>
        </w:rPr>
        <w:t>7</w:t>
      </w:r>
      <w:r w:rsidRPr="00A67F48">
        <w:rPr>
          <w:sz w:val="22"/>
        </w:rPr>
        <w:t>.2</w:t>
      </w:r>
      <w:r w:rsidRPr="00A67F48">
        <w:rPr>
          <w:rFonts w:hint="eastAsia"/>
          <w:sz w:val="22"/>
        </w:rPr>
        <w:t>供应商如选用环境标志产品的，则应在响应文件中提供国家确定的认证机构出具的、处于有效期之内的环境标志产品的认证证书；反之，该产品在评审时不被认定为环境标志产品。</w:t>
      </w:r>
    </w:p>
    <w:p w:rsidR="00A67F48" w:rsidRPr="00A67F48" w:rsidRDefault="00A67F48" w:rsidP="00A67F48">
      <w:pPr>
        <w:adjustRightInd w:val="0"/>
        <w:snapToGrid w:val="0"/>
        <w:ind w:firstLineChars="200" w:firstLine="442"/>
        <w:outlineLvl w:val="2"/>
        <w:rPr>
          <w:b/>
          <w:sz w:val="22"/>
        </w:rPr>
      </w:pPr>
      <w:bookmarkStart w:id="63" w:name="_Toc179995324"/>
      <w:bookmarkEnd w:id="49"/>
      <w:bookmarkEnd w:id="50"/>
      <w:r w:rsidRPr="00A67F48">
        <w:rPr>
          <w:rFonts w:hint="eastAsia"/>
          <w:b/>
          <w:sz w:val="22"/>
        </w:rPr>
        <w:t>18</w:t>
      </w:r>
      <w:r w:rsidRPr="00A67F48">
        <w:rPr>
          <w:b/>
          <w:sz w:val="22"/>
        </w:rPr>
        <w:t>促进中小企业发展</w:t>
      </w:r>
      <w:bookmarkEnd w:id="51"/>
      <w:bookmarkEnd w:id="52"/>
      <w:bookmarkEnd w:id="53"/>
      <w:bookmarkEnd w:id="54"/>
      <w:bookmarkEnd w:id="55"/>
      <w:bookmarkEnd w:id="63"/>
    </w:p>
    <w:p w:rsidR="00A67F48" w:rsidRPr="00A67F48" w:rsidRDefault="00A67F48" w:rsidP="00A67F48">
      <w:pPr>
        <w:tabs>
          <w:tab w:val="left" w:pos="3060"/>
        </w:tabs>
        <w:adjustRightInd w:val="0"/>
        <w:snapToGrid w:val="0"/>
        <w:ind w:firstLineChars="200" w:firstLine="440"/>
        <w:rPr>
          <w:sz w:val="22"/>
        </w:rPr>
      </w:pPr>
      <w:r w:rsidRPr="00A67F48">
        <w:rPr>
          <w:rFonts w:hint="eastAsia"/>
          <w:sz w:val="22"/>
        </w:rPr>
        <w:t>18</w:t>
      </w:r>
      <w:r w:rsidRPr="00A67F48">
        <w:rPr>
          <w:bCs/>
          <w:sz w:val="22"/>
        </w:rPr>
        <w:t xml:space="preserve">.1 </w:t>
      </w:r>
      <w:r w:rsidRPr="00A67F48">
        <w:rPr>
          <w:sz w:val="22"/>
        </w:rPr>
        <w:t>中小企业</w:t>
      </w:r>
      <w:r w:rsidRPr="00A67F48">
        <w:rPr>
          <w:rFonts w:hint="eastAsia"/>
          <w:sz w:val="22"/>
        </w:rPr>
        <w:t>（含中型、小型、微型企业，下同）</w:t>
      </w:r>
      <w:r w:rsidRPr="00A67F48">
        <w:rPr>
          <w:sz w:val="22"/>
        </w:rPr>
        <w:t>的划定按照《中小企业划型标准规定》（工信部联企业【</w:t>
      </w:r>
      <w:r w:rsidRPr="00A67F48">
        <w:rPr>
          <w:sz w:val="22"/>
        </w:rPr>
        <w:t>2011</w:t>
      </w:r>
      <w:r w:rsidRPr="00A67F48">
        <w:rPr>
          <w:sz w:val="22"/>
        </w:rPr>
        <w:t>】</w:t>
      </w:r>
      <w:r w:rsidRPr="00A67F48">
        <w:rPr>
          <w:sz w:val="22"/>
        </w:rPr>
        <w:t>300</w:t>
      </w:r>
      <w:r w:rsidRPr="00A67F48">
        <w:rPr>
          <w:sz w:val="22"/>
        </w:rPr>
        <w:t>号）执行，参加</w:t>
      </w:r>
      <w:r w:rsidRPr="00A67F48">
        <w:rPr>
          <w:rFonts w:hint="eastAsia"/>
          <w:sz w:val="22"/>
        </w:rPr>
        <w:t>磋商</w:t>
      </w:r>
      <w:r w:rsidRPr="00A67F48">
        <w:rPr>
          <w:sz w:val="22"/>
        </w:rPr>
        <w:t>的中小企业应当提供《中小企业声明函》（具体格式见</w:t>
      </w:r>
      <w:r w:rsidRPr="00A67F48">
        <w:rPr>
          <w:sz w:val="22"/>
        </w:rPr>
        <w:t>“</w:t>
      </w:r>
      <w:r w:rsidRPr="00A67F48">
        <w:rPr>
          <w:rFonts w:hint="eastAsia"/>
          <w:sz w:val="22"/>
        </w:rPr>
        <w:t>磋商</w:t>
      </w:r>
      <w:r w:rsidRPr="00A67F48">
        <w:rPr>
          <w:sz w:val="22"/>
        </w:rPr>
        <w:t>文件格式</w:t>
      </w:r>
      <w:r w:rsidRPr="00A67F48">
        <w:rPr>
          <w:sz w:val="22"/>
        </w:rPr>
        <w:t>”</w:t>
      </w:r>
      <w:r w:rsidRPr="00A67F48">
        <w:rPr>
          <w:sz w:val="22"/>
        </w:rPr>
        <w:t>）</w:t>
      </w:r>
      <w:r w:rsidRPr="00A67F48">
        <w:rPr>
          <w:rFonts w:hint="eastAsia"/>
          <w:sz w:val="22"/>
        </w:rPr>
        <w:t>，反之，视作非中小企业，不享受相应的扶持政策。如项目允许联合体参与竞争的，则联合体中的中小企业均应按本款要求提供《中小企业声明函》</w:t>
      </w:r>
      <w:r w:rsidRPr="00A67F48">
        <w:rPr>
          <w:sz w:val="22"/>
        </w:rPr>
        <w:t>。</w:t>
      </w:r>
    </w:p>
    <w:p w:rsidR="00A67F48" w:rsidRPr="00A67F48" w:rsidRDefault="00A67F48" w:rsidP="00A67F48">
      <w:pPr>
        <w:adjustRightInd w:val="0"/>
        <w:snapToGrid w:val="0"/>
        <w:ind w:firstLineChars="200" w:firstLine="440"/>
        <w:rPr>
          <w:sz w:val="22"/>
        </w:rPr>
      </w:pPr>
      <w:r w:rsidRPr="00A67F48">
        <w:rPr>
          <w:rFonts w:hint="eastAsia"/>
          <w:sz w:val="22"/>
        </w:rPr>
        <w:t>18</w:t>
      </w:r>
      <w:r w:rsidRPr="00A67F48">
        <w:rPr>
          <w:sz w:val="22"/>
        </w:rPr>
        <w:t xml:space="preserve">.2 </w:t>
      </w:r>
      <w:r w:rsidRPr="00A67F48">
        <w:rPr>
          <w:rFonts w:hint="eastAsia"/>
          <w:sz w:val="22"/>
        </w:rPr>
        <w:t>依据市财政局</w:t>
      </w:r>
      <w:r w:rsidRPr="00A67F48">
        <w:rPr>
          <w:rFonts w:hint="eastAsia"/>
          <w:sz w:val="22"/>
        </w:rPr>
        <w:t>2015</w:t>
      </w:r>
      <w:r w:rsidRPr="00A67F48">
        <w:rPr>
          <w:rFonts w:hint="eastAsia"/>
          <w:sz w:val="22"/>
        </w:rPr>
        <w:t>年</w:t>
      </w:r>
      <w:r w:rsidRPr="00A67F48">
        <w:rPr>
          <w:rFonts w:hint="eastAsia"/>
          <w:sz w:val="22"/>
        </w:rPr>
        <w:t>9</w:t>
      </w:r>
      <w:r w:rsidRPr="00A67F48">
        <w:rPr>
          <w:rFonts w:hint="eastAsia"/>
          <w:sz w:val="22"/>
        </w:rPr>
        <w:t>月发布的《</w:t>
      </w:r>
      <w:r w:rsidRPr="00A67F48">
        <w:rPr>
          <w:rStyle w:val="navname"/>
        </w:rPr>
        <w:t>关于执行促进中小企业发展政策相关事宜的通知</w:t>
      </w:r>
      <w:r w:rsidRPr="00A67F48">
        <w:rPr>
          <w:rFonts w:hint="eastAsia"/>
          <w:sz w:val="22"/>
        </w:rPr>
        <w:t>》，</w:t>
      </w:r>
      <w:r w:rsidRPr="00A67F48">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A67F48">
        <w:rPr>
          <w:rFonts w:hint="eastAsia"/>
          <w:sz w:val="22"/>
        </w:rPr>
        <w:t>管理</w:t>
      </w:r>
      <w:r w:rsidRPr="00A67F48">
        <w:rPr>
          <w:sz w:val="22"/>
        </w:rPr>
        <w:t>办法》。</w:t>
      </w:r>
    </w:p>
    <w:p w:rsidR="00A67F48" w:rsidRPr="00A67F48" w:rsidRDefault="00A67F48" w:rsidP="00A67F48">
      <w:pPr>
        <w:adjustRightInd w:val="0"/>
        <w:snapToGrid w:val="0"/>
        <w:ind w:firstLineChars="200" w:firstLine="440"/>
        <w:rPr>
          <w:sz w:val="22"/>
        </w:rPr>
      </w:pPr>
      <w:r w:rsidRPr="00A67F48">
        <w:rPr>
          <w:rFonts w:hint="eastAsia"/>
          <w:sz w:val="22"/>
        </w:rPr>
        <w:t>18</w:t>
      </w:r>
      <w:r w:rsidRPr="00A67F48">
        <w:rPr>
          <w:sz w:val="22"/>
        </w:rPr>
        <w:t xml:space="preserve">.3 </w:t>
      </w:r>
      <w:r w:rsidRPr="00A67F48">
        <w:rPr>
          <w:rFonts w:hint="eastAsia"/>
          <w:sz w:val="22"/>
        </w:rPr>
        <w:t>如项目允许联合体参与竞争的，组成联合体的大中型企业和其他自然人、法人或者其他组织，与小型、微型企业之间不得存在投资关系。</w:t>
      </w:r>
    </w:p>
    <w:p w:rsidR="00A67F48" w:rsidRPr="00A67F48" w:rsidRDefault="00A67F48" w:rsidP="00A67F48">
      <w:pPr>
        <w:adjustRightInd w:val="0"/>
        <w:snapToGrid w:val="0"/>
        <w:ind w:firstLineChars="200" w:firstLine="440"/>
        <w:rPr>
          <w:sz w:val="22"/>
        </w:rPr>
      </w:pPr>
      <w:r w:rsidRPr="00A67F48">
        <w:rPr>
          <w:rFonts w:hint="eastAsia"/>
          <w:sz w:val="22"/>
        </w:rPr>
        <w:t>18.4</w:t>
      </w:r>
      <w:r w:rsidRPr="00A67F48">
        <w:rPr>
          <w:rFonts w:hint="eastAsia"/>
          <w:sz w:val="22"/>
        </w:rPr>
        <w:t>对于小型、微型企业，按照《政府采购促进中小企业发展管理办法》（财库【</w:t>
      </w:r>
      <w:r w:rsidRPr="00A67F48">
        <w:rPr>
          <w:rFonts w:hint="eastAsia"/>
          <w:sz w:val="22"/>
        </w:rPr>
        <w:t>2020</w:t>
      </w:r>
      <w:r w:rsidRPr="00A67F48">
        <w:rPr>
          <w:rFonts w:hint="eastAsia"/>
          <w:sz w:val="22"/>
        </w:rPr>
        <w:t>】</w:t>
      </w:r>
      <w:r w:rsidRPr="00A67F48">
        <w:rPr>
          <w:rFonts w:hint="eastAsia"/>
          <w:sz w:val="22"/>
        </w:rPr>
        <w:t>46</w:t>
      </w:r>
      <w:r w:rsidRPr="00A67F48">
        <w:rPr>
          <w:rFonts w:hint="eastAsia"/>
          <w:sz w:val="22"/>
        </w:rPr>
        <w:t>号）和《关于进一步加大政府采购支持中小企业力度的通知》</w:t>
      </w:r>
      <w:r w:rsidRPr="00A67F48">
        <w:rPr>
          <w:sz w:val="22"/>
        </w:rPr>
        <w:t>（财库【</w:t>
      </w:r>
      <w:r w:rsidRPr="00A67F48">
        <w:rPr>
          <w:rFonts w:hint="eastAsia"/>
          <w:sz w:val="22"/>
        </w:rPr>
        <w:t>2022</w:t>
      </w:r>
      <w:r w:rsidRPr="00A67F48">
        <w:rPr>
          <w:sz w:val="22"/>
        </w:rPr>
        <w:t>】</w:t>
      </w:r>
      <w:r w:rsidRPr="00A67F48">
        <w:rPr>
          <w:rFonts w:hint="eastAsia"/>
          <w:sz w:val="22"/>
        </w:rPr>
        <w:t>19</w:t>
      </w:r>
      <w:r w:rsidRPr="00A67F48">
        <w:rPr>
          <w:sz w:val="22"/>
        </w:rPr>
        <w:t>号）</w:t>
      </w:r>
      <w:r w:rsidRPr="00A67F48">
        <w:rPr>
          <w:rFonts w:hint="eastAsia"/>
          <w:sz w:val="22"/>
        </w:rPr>
        <w:t>规定，其报价给予</w:t>
      </w:r>
      <w:r w:rsidRPr="00A67F48">
        <w:rPr>
          <w:rFonts w:hint="eastAsia"/>
          <w:b/>
          <w:sz w:val="22"/>
          <w:u w:val="single"/>
        </w:rPr>
        <w:t>10%</w:t>
      </w:r>
      <w:r w:rsidRPr="00A67F48">
        <w:rPr>
          <w:rFonts w:hint="eastAsia"/>
          <w:sz w:val="22"/>
        </w:rPr>
        <w:t>的扣除，用扣除后的价格参与评审。</w:t>
      </w:r>
    </w:p>
    <w:p w:rsidR="00A67F48" w:rsidRPr="00A67F48" w:rsidRDefault="00A67F48" w:rsidP="00A67F48">
      <w:pPr>
        <w:adjustRightInd w:val="0"/>
        <w:snapToGrid w:val="0"/>
        <w:ind w:firstLineChars="200" w:firstLine="440"/>
        <w:rPr>
          <w:sz w:val="22"/>
        </w:rPr>
      </w:pPr>
      <w:r w:rsidRPr="00A67F48">
        <w:rPr>
          <w:rFonts w:hint="eastAsia"/>
          <w:sz w:val="22"/>
        </w:rPr>
        <w:t>18.5</w:t>
      </w:r>
      <w:r w:rsidRPr="00A67F48">
        <w:rPr>
          <w:rFonts w:hint="eastAsia"/>
          <w:sz w:val="22"/>
        </w:rPr>
        <w:t>如项目允许联合体参与竞争的，且联合体各方均为小型、微型企业的，联合体视同为小型、微型企业，其报价给予</w:t>
      </w:r>
      <w:r w:rsidRPr="00A67F48">
        <w:rPr>
          <w:rFonts w:hint="eastAsia"/>
          <w:b/>
          <w:sz w:val="22"/>
          <w:u w:val="single"/>
        </w:rPr>
        <w:t>10%</w:t>
      </w:r>
      <w:r w:rsidRPr="00A67F48">
        <w:rPr>
          <w:rFonts w:hint="eastAsia"/>
          <w:sz w:val="22"/>
        </w:rPr>
        <w:t>的扣除，用扣除后的价格参与评审。反之，依照联合体协议约定，小型、微型企业的协议合同金额占到联合体协议合同总金额</w:t>
      </w:r>
      <w:r w:rsidRPr="00A67F48">
        <w:rPr>
          <w:rFonts w:hint="eastAsia"/>
          <w:sz w:val="22"/>
        </w:rPr>
        <w:t>30%</w:t>
      </w:r>
      <w:r w:rsidRPr="00A67F48">
        <w:rPr>
          <w:rFonts w:hint="eastAsia"/>
          <w:sz w:val="22"/>
        </w:rPr>
        <w:t>以上的，给予联合体</w:t>
      </w:r>
      <w:r w:rsidRPr="00A67F48">
        <w:rPr>
          <w:rFonts w:hint="eastAsia"/>
          <w:b/>
          <w:sz w:val="22"/>
          <w:u w:val="single"/>
        </w:rPr>
        <w:t>4%</w:t>
      </w:r>
      <w:r w:rsidRPr="00A67F48">
        <w:rPr>
          <w:rFonts w:hint="eastAsia"/>
          <w:sz w:val="22"/>
        </w:rPr>
        <w:t>的价格扣除，用扣除后的价格参与评审。</w:t>
      </w:r>
    </w:p>
    <w:p w:rsidR="00A67F48" w:rsidRPr="00A67F48" w:rsidRDefault="00A67F48" w:rsidP="00A67F48">
      <w:pPr>
        <w:adjustRightInd w:val="0"/>
        <w:snapToGrid w:val="0"/>
        <w:ind w:firstLineChars="200" w:firstLine="440"/>
        <w:rPr>
          <w:kern w:val="0"/>
          <w:sz w:val="22"/>
        </w:rPr>
      </w:pPr>
      <w:r w:rsidRPr="00A67F48">
        <w:rPr>
          <w:rFonts w:hint="eastAsia"/>
          <w:sz w:val="22"/>
        </w:rPr>
        <w:lastRenderedPageBreak/>
        <w:t>18.6</w:t>
      </w:r>
      <w:r w:rsidRPr="00A67F48">
        <w:rPr>
          <w:rFonts w:hint="eastAsia"/>
          <w:sz w:val="22"/>
        </w:rPr>
        <w:t>供应商</w:t>
      </w:r>
      <w:r w:rsidRPr="00A67F48">
        <w:rPr>
          <w:sz w:val="22"/>
        </w:rPr>
        <w:t>如提供虚假材料以谋取成交的，按照《政府采购法》有关条款处理，并记入</w:t>
      </w:r>
      <w:r w:rsidRPr="00A67F48">
        <w:rPr>
          <w:rFonts w:hint="eastAsia"/>
          <w:sz w:val="22"/>
        </w:rPr>
        <w:t>供应商</w:t>
      </w:r>
      <w:r w:rsidRPr="00A67F48">
        <w:rPr>
          <w:sz w:val="22"/>
        </w:rPr>
        <w:t>诚信档案。</w:t>
      </w:r>
    </w:p>
    <w:p w:rsidR="00A67F48" w:rsidRPr="00A67F48" w:rsidRDefault="00A67F48" w:rsidP="00A67F48">
      <w:pPr>
        <w:adjustRightInd w:val="0"/>
        <w:snapToGrid w:val="0"/>
        <w:ind w:firstLineChars="200" w:firstLine="442"/>
        <w:outlineLvl w:val="2"/>
        <w:rPr>
          <w:b/>
          <w:sz w:val="22"/>
        </w:rPr>
      </w:pPr>
      <w:bookmarkStart w:id="64" w:name="_Toc179995325"/>
      <w:r w:rsidRPr="00A67F48">
        <w:rPr>
          <w:rFonts w:hint="eastAsia"/>
          <w:b/>
          <w:sz w:val="22"/>
        </w:rPr>
        <w:t>19</w:t>
      </w:r>
      <w:r w:rsidRPr="00A67F48">
        <w:rPr>
          <w:b/>
          <w:sz w:val="22"/>
        </w:rPr>
        <w:t>规范进口产品政府采购</w:t>
      </w:r>
      <w:bookmarkEnd w:id="56"/>
      <w:bookmarkEnd w:id="57"/>
      <w:bookmarkEnd w:id="58"/>
      <w:bookmarkEnd w:id="59"/>
      <w:r w:rsidRPr="00A67F48">
        <w:rPr>
          <w:rFonts w:hint="eastAsia"/>
          <w:b/>
          <w:sz w:val="22"/>
        </w:rPr>
        <w:t>（本项目不适用）</w:t>
      </w:r>
      <w:bookmarkEnd w:id="64"/>
    </w:p>
    <w:p w:rsidR="00A67F48" w:rsidRPr="00A67F48" w:rsidRDefault="00A67F48" w:rsidP="00A67F48">
      <w:pPr>
        <w:adjustRightInd w:val="0"/>
        <w:snapToGrid w:val="0"/>
        <w:ind w:firstLineChars="200" w:firstLine="440"/>
        <w:rPr>
          <w:sz w:val="22"/>
        </w:rPr>
      </w:pPr>
      <w:r w:rsidRPr="00A67F48">
        <w:rPr>
          <w:rFonts w:hint="eastAsia"/>
          <w:sz w:val="22"/>
        </w:rPr>
        <w:t>19.</w:t>
      </w:r>
      <w:r w:rsidRPr="00A67F48">
        <w:rPr>
          <w:sz w:val="22"/>
        </w:rPr>
        <w:t xml:space="preserve">1 </w:t>
      </w:r>
      <w:r w:rsidRPr="00A67F48">
        <w:rPr>
          <w:sz w:val="22"/>
        </w:rPr>
        <w:t>依照《财政部关于印发</w:t>
      </w:r>
      <w:r w:rsidRPr="00A67F48">
        <w:rPr>
          <w:sz w:val="22"/>
        </w:rPr>
        <w:t>&lt;</w:t>
      </w:r>
      <w:r w:rsidRPr="00A67F48">
        <w:rPr>
          <w:sz w:val="22"/>
        </w:rPr>
        <w:t>政府采购进口产品管理办法</w:t>
      </w:r>
      <w:r w:rsidRPr="00A67F48">
        <w:rPr>
          <w:sz w:val="22"/>
        </w:rPr>
        <w:t>&gt;</w:t>
      </w:r>
      <w:r w:rsidRPr="00A67F48">
        <w:rPr>
          <w:sz w:val="22"/>
        </w:rPr>
        <w:t>的通知》（财库【</w:t>
      </w:r>
      <w:r w:rsidRPr="00A67F48">
        <w:rPr>
          <w:sz w:val="22"/>
        </w:rPr>
        <w:t>2007</w:t>
      </w:r>
      <w:r w:rsidRPr="00A67F48">
        <w:rPr>
          <w:sz w:val="22"/>
        </w:rPr>
        <w:t>】</w:t>
      </w:r>
      <w:r w:rsidRPr="00A67F48">
        <w:rPr>
          <w:sz w:val="22"/>
        </w:rPr>
        <w:t>119</w:t>
      </w:r>
      <w:r w:rsidRPr="00A67F48">
        <w:rPr>
          <w:sz w:val="22"/>
        </w:rPr>
        <w:t>号）和《财政部关于政府采购进口产品管理问题的通知》（财办库【</w:t>
      </w:r>
      <w:r w:rsidRPr="00A67F48">
        <w:rPr>
          <w:sz w:val="22"/>
        </w:rPr>
        <w:t>2008</w:t>
      </w:r>
      <w:r w:rsidRPr="00A67F48">
        <w:rPr>
          <w:sz w:val="22"/>
        </w:rPr>
        <w:t>】</w:t>
      </w:r>
      <w:r w:rsidRPr="00A67F48">
        <w:rPr>
          <w:sz w:val="22"/>
        </w:rPr>
        <w:t>248</w:t>
      </w:r>
      <w:r w:rsidRPr="00A67F48">
        <w:rPr>
          <w:sz w:val="22"/>
        </w:rPr>
        <w:t>号）的规定，本项目可以采购进口产品。</w:t>
      </w:r>
    </w:p>
    <w:p w:rsidR="00A67F48" w:rsidRPr="00A67F48" w:rsidRDefault="00A67F48" w:rsidP="00A67F48">
      <w:pPr>
        <w:adjustRightInd w:val="0"/>
        <w:snapToGrid w:val="0"/>
        <w:ind w:firstLineChars="200" w:firstLine="442"/>
        <w:outlineLvl w:val="2"/>
        <w:rPr>
          <w:b/>
          <w:sz w:val="22"/>
        </w:rPr>
      </w:pPr>
      <w:bookmarkStart w:id="65" w:name="_Toc179995326"/>
      <w:bookmarkStart w:id="66" w:name="_Toc477267172"/>
      <w:bookmarkStart w:id="67" w:name="_Toc486604823"/>
      <w:bookmarkStart w:id="68" w:name="_Toc27932"/>
      <w:bookmarkStart w:id="69" w:name="_Toc19705"/>
      <w:r w:rsidRPr="00A67F48">
        <w:rPr>
          <w:rFonts w:hint="eastAsia"/>
          <w:b/>
          <w:sz w:val="22"/>
        </w:rPr>
        <w:t>20</w:t>
      </w:r>
      <w:r w:rsidRPr="00A67F48">
        <w:rPr>
          <w:b/>
          <w:sz w:val="22"/>
        </w:rPr>
        <w:t>支持监狱企业发展</w:t>
      </w:r>
      <w:bookmarkEnd w:id="65"/>
      <w:bookmarkEnd w:id="66"/>
      <w:bookmarkEnd w:id="67"/>
      <w:bookmarkEnd w:id="68"/>
      <w:bookmarkEnd w:id="69"/>
    </w:p>
    <w:p w:rsidR="00A67F48" w:rsidRPr="00A67F48" w:rsidRDefault="00A67F48" w:rsidP="00A67F48">
      <w:pPr>
        <w:adjustRightInd w:val="0"/>
        <w:snapToGrid w:val="0"/>
        <w:ind w:firstLineChars="200" w:firstLine="440"/>
        <w:rPr>
          <w:sz w:val="22"/>
        </w:rPr>
      </w:pPr>
      <w:r w:rsidRPr="00A67F48">
        <w:rPr>
          <w:rFonts w:hint="eastAsia"/>
          <w:sz w:val="22"/>
        </w:rPr>
        <w:t>20</w:t>
      </w:r>
      <w:r w:rsidRPr="00A67F48">
        <w:rPr>
          <w:sz w:val="22"/>
        </w:rPr>
        <w:t xml:space="preserve">.1 </w:t>
      </w:r>
      <w:r w:rsidRPr="00A67F48">
        <w:rPr>
          <w:sz w:val="22"/>
        </w:rPr>
        <w:t>按照国家财政部、司法部《关于政府采购支持监狱企业发展有关问题的通知》（财库〔</w:t>
      </w:r>
      <w:r w:rsidRPr="00A67F48">
        <w:rPr>
          <w:sz w:val="22"/>
        </w:rPr>
        <w:t>2014</w:t>
      </w:r>
      <w:r w:rsidRPr="00A67F48">
        <w:rPr>
          <w:sz w:val="22"/>
        </w:rPr>
        <w:t>〕</w:t>
      </w:r>
      <w:r w:rsidRPr="00A67F48">
        <w:rPr>
          <w:sz w:val="22"/>
        </w:rPr>
        <w:t>68</w:t>
      </w:r>
      <w:r w:rsidRPr="00A67F48">
        <w:rPr>
          <w:sz w:val="22"/>
        </w:rPr>
        <w:t>号）规定，在政府采购活动中，监狱企业视同小型、微型企业，享受预留份额、</w:t>
      </w:r>
      <w:r w:rsidRPr="00A67F48">
        <w:rPr>
          <w:rFonts w:hint="eastAsia"/>
          <w:sz w:val="22"/>
        </w:rPr>
        <w:t>磋商</w:t>
      </w:r>
      <w:r w:rsidRPr="00A67F48">
        <w:rPr>
          <w:sz w:val="22"/>
        </w:rPr>
        <w:t>中价格扣除等政府采购促进中小企业发展的政府采购政策。</w:t>
      </w:r>
    </w:p>
    <w:p w:rsidR="00A67F48" w:rsidRPr="00A67F48" w:rsidRDefault="00A67F48" w:rsidP="00A67F48">
      <w:pPr>
        <w:adjustRightInd w:val="0"/>
        <w:snapToGrid w:val="0"/>
        <w:ind w:firstLineChars="200" w:firstLine="440"/>
        <w:rPr>
          <w:sz w:val="22"/>
        </w:rPr>
      </w:pPr>
      <w:r w:rsidRPr="00A67F48">
        <w:rPr>
          <w:rFonts w:hint="eastAsia"/>
          <w:sz w:val="22"/>
        </w:rPr>
        <w:t>20</w:t>
      </w:r>
      <w:r w:rsidRPr="00A67F48">
        <w:rPr>
          <w:sz w:val="22"/>
        </w:rPr>
        <w:t xml:space="preserve">.2 </w:t>
      </w:r>
      <w:r w:rsidRPr="00A67F48">
        <w:rPr>
          <w:sz w:val="22"/>
        </w:rPr>
        <w:t>监狱企业参加政府采购活动时，应当提供由省级以上监狱管理局、戒毒管理局（含新疆生产建设兵团）出具的属于监狱企业的证明文件。</w:t>
      </w:r>
    </w:p>
    <w:p w:rsidR="00A67F48" w:rsidRPr="00A67F48" w:rsidRDefault="00A67F48" w:rsidP="00A67F48">
      <w:pPr>
        <w:adjustRightInd w:val="0"/>
        <w:snapToGrid w:val="0"/>
        <w:ind w:firstLineChars="200" w:firstLine="442"/>
        <w:outlineLvl w:val="2"/>
        <w:rPr>
          <w:b/>
          <w:sz w:val="22"/>
        </w:rPr>
      </w:pPr>
      <w:bookmarkStart w:id="70" w:name="_Toc179995327"/>
      <w:bookmarkStart w:id="71" w:name="_Toc29310"/>
      <w:bookmarkStart w:id="72" w:name="_Toc25538"/>
      <w:r w:rsidRPr="00A67F48">
        <w:rPr>
          <w:rFonts w:hint="eastAsia"/>
          <w:b/>
          <w:sz w:val="22"/>
        </w:rPr>
        <w:t>21</w:t>
      </w:r>
      <w:r w:rsidRPr="00A67F48">
        <w:rPr>
          <w:b/>
          <w:sz w:val="22"/>
        </w:rPr>
        <w:t>促进残疾人就业</w:t>
      </w:r>
      <w:bookmarkEnd w:id="70"/>
      <w:bookmarkEnd w:id="71"/>
      <w:bookmarkEnd w:id="72"/>
    </w:p>
    <w:p w:rsidR="00A67F48" w:rsidRPr="00A67F48" w:rsidRDefault="00A67F48" w:rsidP="00A67F48">
      <w:pPr>
        <w:adjustRightInd w:val="0"/>
        <w:snapToGrid w:val="0"/>
        <w:ind w:firstLineChars="200" w:firstLine="440"/>
        <w:rPr>
          <w:sz w:val="22"/>
        </w:rPr>
      </w:pPr>
      <w:r w:rsidRPr="00A67F48">
        <w:rPr>
          <w:rFonts w:hint="eastAsia"/>
          <w:sz w:val="22"/>
        </w:rPr>
        <w:t>21</w:t>
      </w:r>
      <w:r w:rsidRPr="00A67F48">
        <w:rPr>
          <w:sz w:val="22"/>
        </w:rPr>
        <w:t xml:space="preserve">.1 </w:t>
      </w:r>
      <w:bookmarkStart w:id="73" w:name="sendNo"/>
      <w:r w:rsidRPr="00A67F48">
        <w:rPr>
          <w:sz w:val="22"/>
        </w:rPr>
        <w:t>符合财库</w:t>
      </w:r>
      <w:bookmarkEnd w:id="73"/>
      <w:r w:rsidRPr="00A67F48">
        <w:rPr>
          <w:sz w:val="22"/>
        </w:rPr>
        <w:t>【</w:t>
      </w:r>
      <w:r w:rsidRPr="00A67F48">
        <w:rPr>
          <w:sz w:val="22"/>
        </w:rPr>
        <w:t>2017</w:t>
      </w:r>
      <w:r w:rsidRPr="00A67F48">
        <w:rPr>
          <w:sz w:val="22"/>
        </w:rPr>
        <w:t>】</w:t>
      </w:r>
      <w:r w:rsidRPr="00A67F48">
        <w:rPr>
          <w:sz w:val="22"/>
        </w:rPr>
        <w:t>141</w:t>
      </w:r>
      <w:r w:rsidRPr="00A67F48">
        <w:rPr>
          <w:sz w:val="22"/>
        </w:rPr>
        <w:t>号文中所示条件的残疾人福利性单位视同小型、微型企业，享受促进中小企业发展的政府采购政策。残疾人福利性单位属于小型、微型企业的，不重复享受政策。</w:t>
      </w:r>
    </w:p>
    <w:p w:rsidR="0074162A" w:rsidRPr="00A67F48" w:rsidRDefault="00A67F48" w:rsidP="00A67F48">
      <w:r w:rsidRPr="00A67F48">
        <w:rPr>
          <w:rFonts w:hint="eastAsia"/>
          <w:sz w:val="22"/>
        </w:rPr>
        <w:t>21</w:t>
      </w:r>
      <w:r w:rsidRPr="00A67F48">
        <w:rPr>
          <w:sz w:val="22"/>
        </w:rPr>
        <w:t xml:space="preserve">.2 </w:t>
      </w:r>
      <w:r w:rsidRPr="00A67F48">
        <w:rPr>
          <w:sz w:val="22"/>
        </w:rPr>
        <w:t>残疾人福利性单位在参加政府采购活动时，应当按财库【</w:t>
      </w:r>
      <w:r w:rsidRPr="00A67F48">
        <w:rPr>
          <w:sz w:val="22"/>
        </w:rPr>
        <w:t>2017</w:t>
      </w:r>
      <w:r w:rsidRPr="00A67F48">
        <w:rPr>
          <w:sz w:val="22"/>
        </w:rPr>
        <w:t>】</w:t>
      </w:r>
      <w:r w:rsidRPr="00A67F48">
        <w:rPr>
          <w:sz w:val="22"/>
        </w:rPr>
        <w:t>141</w:t>
      </w:r>
      <w:r w:rsidRPr="00A67F48">
        <w:rPr>
          <w:sz w:val="22"/>
        </w:rPr>
        <w:t>号规定的《残疾人福利性单位声明函》（具体格式详见</w:t>
      </w:r>
      <w:r w:rsidRPr="00A67F48">
        <w:rPr>
          <w:sz w:val="22"/>
        </w:rPr>
        <w:t>“</w:t>
      </w:r>
      <w:r w:rsidRPr="00A67F48">
        <w:rPr>
          <w:rFonts w:hint="eastAsia"/>
          <w:sz w:val="22"/>
        </w:rPr>
        <w:t>磋商</w:t>
      </w:r>
      <w:r w:rsidRPr="00A67F48">
        <w:rPr>
          <w:sz w:val="22"/>
        </w:rPr>
        <w:t>文件格式</w:t>
      </w:r>
      <w:r w:rsidRPr="00A67F48">
        <w:rPr>
          <w:sz w:val="22"/>
        </w:rPr>
        <w:t>”</w:t>
      </w:r>
      <w:r w:rsidRPr="00A67F48">
        <w:rPr>
          <w:sz w:val="22"/>
        </w:rPr>
        <w:t>），并对声明的真实性负责。</w:t>
      </w:r>
    </w:p>
    <w:sectPr w:rsidR="0074162A" w:rsidRPr="00A67F48" w:rsidSect="00A67F48">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9B5" w:rsidRDefault="009809B5" w:rsidP="00A67F48">
      <w:pPr>
        <w:spacing w:line="240" w:lineRule="auto"/>
      </w:pPr>
      <w:r>
        <w:separator/>
      </w:r>
    </w:p>
  </w:endnote>
  <w:endnote w:type="continuationSeparator" w:id="0">
    <w:p w:rsidR="009809B5" w:rsidRDefault="009809B5" w:rsidP="00A67F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9B5" w:rsidRDefault="009809B5" w:rsidP="00A67F48">
      <w:pPr>
        <w:spacing w:line="240" w:lineRule="auto"/>
      </w:pPr>
      <w:r>
        <w:separator/>
      </w:r>
    </w:p>
  </w:footnote>
  <w:footnote w:type="continuationSeparator" w:id="0">
    <w:p w:rsidR="009809B5" w:rsidRDefault="009809B5" w:rsidP="00A67F4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A23"/>
    <w:rsid w:val="00285635"/>
    <w:rsid w:val="003B1A23"/>
    <w:rsid w:val="008406A1"/>
    <w:rsid w:val="009809B5"/>
    <w:rsid w:val="00A67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3779B1-70A8-45CA-A70C-E3885FEB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F48"/>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7F48"/>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67F48"/>
    <w:rPr>
      <w:sz w:val="18"/>
      <w:szCs w:val="18"/>
    </w:rPr>
  </w:style>
  <w:style w:type="paragraph" w:styleId="a4">
    <w:name w:val="footer"/>
    <w:basedOn w:val="a"/>
    <w:link w:val="Char0"/>
    <w:uiPriority w:val="99"/>
    <w:unhideWhenUsed/>
    <w:rsid w:val="00A67F48"/>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67F48"/>
    <w:rPr>
      <w:sz w:val="18"/>
      <w:szCs w:val="18"/>
    </w:rPr>
  </w:style>
  <w:style w:type="table" w:styleId="a5">
    <w:name w:val="Table Grid"/>
    <w:basedOn w:val="a1"/>
    <w:uiPriority w:val="59"/>
    <w:qFormat/>
    <w:rsid w:val="00A67F48"/>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uiPriority w:val="99"/>
    <w:unhideWhenUsed/>
    <w:qFormat/>
    <w:rsid w:val="00A67F48"/>
    <w:rPr>
      <w:sz w:val="21"/>
      <w:szCs w:val="21"/>
    </w:rPr>
  </w:style>
  <w:style w:type="paragraph" w:styleId="a7">
    <w:name w:val="List Paragraph"/>
    <w:basedOn w:val="a"/>
    <w:uiPriority w:val="34"/>
    <w:qFormat/>
    <w:rsid w:val="00A67F48"/>
    <w:pPr>
      <w:suppressAutoHyphens/>
      <w:spacing w:line="240" w:lineRule="auto"/>
      <w:ind w:firstLine="420"/>
    </w:pPr>
    <w:rPr>
      <w:kern w:val="1"/>
      <w:szCs w:val="20"/>
    </w:rPr>
  </w:style>
  <w:style w:type="character" w:customStyle="1" w:styleId="navname">
    <w:name w:val="navname"/>
    <w:basedOn w:val="a0"/>
    <w:qFormat/>
    <w:rsid w:val="00A67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2322</Words>
  <Characters>13237</Characters>
  <Application>Microsoft Office Word</Application>
  <DocSecurity>0</DocSecurity>
  <Lines>110</Lines>
  <Paragraphs>31</Paragraphs>
  <ScaleCrop>false</ScaleCrop>
  <Company/>
  <LinksUpToDate>false</LinksUpToDate>
  <CharactersWithSpaces>15528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2024-10-23T11:45:00Z</dcterms:created>
  <dcterms:modified xsi:type="dcterms:W3CDTF">2024-10-23T11:47:00Z</dcterms:modified>
</cp:coreProperties>
</file>