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B11" w:rsidRPr="00634666" w:rsidRDefault="00705B11" w:rsidP="00705B11">
      <w:pPr>
        <w:adjustRightInd w:val="0"/>
        <w:snapToGrid w:val="0"/>
        <w:jc w:val="center"/>
        <w:outlineLvl w:val="1"/>
        <w:rPr>
          <w:rFonts w:eastAsia="黑体"/>
          <w:color w:val="000000"/>
          <w:sz w:val="30"/>
          <w:szCs w:val="30"/>
        </w:rPr>
      </w:pPr>
      <w:bookmarkStart w:id="0" w:name="_Toc8000"/>
      <w:r w:rsidRPr="00634666">
        <w:rPr>
          <w:rFonts w:eastAsia="黑体"/>
          <w:color w:val="000000"/>
          <w:sz w:val="30"/>
          <w:szCs w:val="30"/>
        </w:rPr>
        <w:t>一、说明</w:t>
      </w:r>
      <w:bookmarkEnd w:id="0"/>
    </w:p>
    <w:p w:rsidR="00705B11" w:rsidRPr="00634666" w:rsidRDefault="00705B11" w:rsidP="00705B11">
      <w:pPr>
        <w:snapToGrid w:val="0"/>
        <w:ind w:firstLineChars="200" w:firstLine="442"/>
        <w:jc w:val="left"/>
        <w:outlineLvl w:val="2"/>
        <w:rPr>
          <w:b/>
          <w:color w:val="000000"/>
          <w:sz w:val="22"/>
        </w:rPr>
      </w:pPr>
      <w:bookmarkStart w:id="1" w:name="_Toc11377"/>
      <w:r w:rsidRPr="00634666">
        <w:rPr>
          <w:b/>
          <w:color w:val="000000"/>
          <w:sz w:val="22"/>
        </w:rPr>
        <w:t xml:space="preserve">1 </w:t>
      </w:r>
      <w:r w:rsidRPr="00634666">
        <w:rPr>
          <w:b/>
          <w:color w:val="000000"/>
          <w:sz w:val="22"/>
        </w:rPr>
        <w:t>总则</w:t>
      </w:r>
      <w:bookmarkEnd w:id="1"/>
    </w:p>
    <w:p w:rsidR="00705B11" w:rsidRPr="00634666" w:rsidRDefault="00705B11" w:rsidP="00705B11">
      <w:pPr>
        <w:snapToGrid w:val="0"/>
        <w:ind w:firstLineChars="200" w:firstLine="440"/>
        <w:rPr>
          <w:sz w:val="22"/>
        </w:rPr>
      </w:pPr>
      <w:r w:rsidRPr="00634666">
        <w:rPr>
          <w:sz w:val="22"/>
        </w:rPr>
        <w:t xml:space="preserve">1.1 </w:t>
      </w:r>
      <w:r w:rsidRPr="00634666">
        <w:rPr>
          <w:sz w:val="22"/>
        </w:rPr>
        <w:t>投标人应具备国家或行业管理部门规定的，在本市实施本项目所需的资格（资质）和相关手续（如果有），由此引起的所有有关事宜及费用由投标人自行负责。</w:t>
      </w:r>
    </w:p>
    <w:p w:rsidR="00705B11" w:rsidRPr="00634666" w:rsidRDefault="00705B11" w:rsidP="00705B11">
      <w:pPr>
        <w:snapToGrid w:val="0"/>
        <w:ind w:firstLineChars="200" w:firstLine="440"/>
        <w:rPr>
          <w:sz w:val="22"/>
        </w:rPr>
      </w:pPr>
      <w:r w:rsidRPr="00634666">
        <w:rPr>
          <w:sz w:val="22"/>
        </w:rPr>
        <w:t xml:space="preserve">1.2 </w:t>
      </w:r>
      <w:r w:rsidRPr="00634666">
        <w:rPr>
          <w:sz w:val="22"/>
        </w:rPr>
        <w:t>投标人对所提供的货物应当享有合法的所有权，没有侵犯任何第三方的知识产权、技术秘密等权利，而且不存在任何抵押、留置、查封等产权瑕疵。</w:t>
      </w:r>
    </w:p>
    <w:p w:rsidR="00705B11" w:rsidRPr="00634666" w:rsidRDefault="00705B11" w:rsidP="00705B11">
      <w:pPr>
        <w:snapToGrid w:val="0"/>
        <w:ind w:firstLineChars="200" w:firstLine="440"/>
        <w:rPr>
          <w:sz w:val="22"/>
        </w:rPr>
      </w:pPr>
      <w:r w:rsidRPr="00634666">
        <w:rPr>
          <w:sz w:val="22"/>
        </w:rPr>
        <w:t xml:space="preserve">1.3 </w:t>
      </w:r>
      <w:r w:rsidRPr="00634666">
        <w:rPr>
          <w:sz w:val="22"/>
        </w:rPr>
        <w:t>投标人提供的货物应当是全新的、未使用过的，货物和相关服务应当符合招标文件的要求，并且其质量完全符合国家标准</w:t>
      </w:r>
      <w:r w:rsidRPr="00634666">
        <w:rPr>
          <w:color w:val="000000"/>
          <w:sz w:val="22"/>
        </w:rPr>
        <w:t>和招标需求</w:t>
      </w:r>
      <w:r w:rsidRPr="00634666">
        <w:rPr>
          <w:sz w:val="22"/>
        </w:rPr>
        <w:t>。</w:t>
      </w:r>
    </w:p>
    <w:p w:rsidR="00705B11" w:rsidRPr="00634666" w:rsidRDefault="00705B11" w:rsidP="00705B11">
      <w:pPr>
        <w:snapToGrid w:val="0"/>
        <w:ind w:firstLineChars="200" w:firstLine="440"/>
        <w:jc w:val="left"/>
        <w:rPr>
          <w:sz w:val="22"/>
        </w:rPr>
      </w:pPr>
      <w:r w:rsidRPr="00634666">
        <w:rPr>
          <w:sz w:val="22"/>
        </w:rPr>
        <w:t xml:space="preserve">1.4 </w:t>
      </w:r>
      <w:r w:rsidRPr="00634666">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705B11" w:rsidRPr="00634666" w:rsidRDefault="00705B11" w:rsidP="00705B11">
      <w:pPr>
        <w:snapToGrid w:val="0"/>
        <w:ind w:firstLineChars="200" w:firstLine="440"/>
        <w:jc w:val="left"/>
        <w:rPr>
          <w:sz w:val="22"/>
        </w:rPr>
      </w:pPr>
      <w:r w:rsidRPr="00634666">
        <w:rPr>
          <w:sz w:val="22"/>
        </w:rPr>
        <w:t xml:space="preserve">★1.5 </w:t>
      </w:r>
      <w:r w:rsidRPr="00634666">
        <w:rPr>
          <w:sz w:val="22"/>
        </w:rPr>
        <w:t>若本项目涉及国家强制认证产品（信息安全产品、</w:t>
      </w:r>
      <w:r w:rsidRPr="00634666">
        <w:rPr>
          <w:sz w:val="22"/>
        </w:rPr>
        <w:t>3C</w:t>
      </w:r>
      <w:r w:rsidRPr="00634666">
        <w:rPr>
          <w:sz w:val="22"/>
        </w:rPr>
        <w:t>认证产品、强制节能产品、电信设备进网许可证等），则根据国家有关规定，投标人提供的产品必须满足强制认证要求。</w:t>
      </w:r>
      <w:r w:rsidRPr="00634666">
        <w:rPr>
          <w:rFonts w:hAnsi="宋体" w:hint="eastAsia"/>
          <w:sz w:val="22"/>
        </w:rPr>
        <w:t>（详见第一章投标人须知及前附表</w:t>
      </w:r>
      <w:r w:rsidRPr="00634666">
        <w:rPr>
          <w:rFonts w:hAnsi="宋体" w:hint="eastAsia"/>
          <w:sz w:val="22"/>
        </w:rPr>
        <w:t>21.3</w:t>
      </w:r>
      <w:r w:rsidRPr="00634666">
        <w:rPr>
          <w:rFonts w:hAnsi="宋体" w:hint="eastAsia"/>
          <w:sz w:val="22"/>
        </w:rPr>
        <w:t>（</w:t>
      </w:r>
      <w:r w:rsidRPr="00634666">
        <w:rPr>
          <w:rFonts w:hAnsi="宋体" w:hint="eastAsia"/>
          <w:sz w:val="22"/>
        </w:rPr>
        <w:t>9</w:t>
      </w:r>
      <w:r w:rsidRPr="00634666">
        <w:rPr>
          <w:rFonts w:hAnsi="宋体" w:hint="eastAsia"/>
          <w:sz w:val="22"/>
        </w:rPr>
        <w:t>））</w:t>
      </w:r>
    </w:p>
    <w:p w:rsidR="00705B11" w:rsidRPr="00634666" w:rsidRDefault="00705B11" w:rsidP="00705B11">
      <w:pPr>
        <w:snapToGrid w:val="0"/>
        <w:ind w:firstLineChars="200" w:firstLine="440"/>
        <w:jc w:val="left"/>
        <w:rPr>
          <w:color w:val="FF0000"/>
          <w:sz w:val="22"/>
        </w:rPr>
      </w:pPr>
      <w:r w:rsidRPr="00634666">
        <w:rPr>
          <w:color w:val="FF0000"/>
          <w:sz w:val="22"/>
        </w:rPr>
        <w:t>★</w:t>
      </w:r>
      <w:r w:rsidRPr="00634666">
        <w:rPr>
          <w:rFonts w:hint="eastAsia"/>
          <w:color w:val="FF0000"/>
          <w:sz w:val="22"/>
        </w:rPr>
        <w:t>1.6</w:t>
      </w:r>
      <w:r w:rsidRPr="00634666">
        <w:rPr>
          <w:color w:val="FF0000"/>
          <w:sz w:val="22"/>
        </w:rPr>
        <w:t>投标人提供的产品必须符合国家强制性标准</w:t>
      </w:r>
      <w:r w:rsidRPr="00634666">
        <w:rPr>
          <w:rFonts w:hint="eastAsia"/>
          <w:color w:val="FF0000"/>
          <w:sz w:val="22"/>
        </w:rPr>
        <w:t>。</w:t>
      </w:r>
    </w:p>
    <w:p w:rsidR="00705B11" w:rsidRPr="00634666" w:rsidRDefault="00705B11" w:rsidP="00705B11">
      <w:pPr>
        <w:snapToGrid w:val="0"/>
        <w:ind w:firstLineChars="200" w:firstLine="440"/>
        <w:rPr>
          <w:sz w:val="22"/>
        </w:rPr>
      </w:pPr>
      <w:r w:rsidRPr="00634666">
        <w:rPr>
          <w:sz w:val="22"/>
        </w:rPr>
        <w:t>1.</w:t>
      </w:r>
      <w:r w:rsidRPr="00634666">
        <w:rPr>
          <w:rFonts w:hint="eastAsia"/>
          <w:sz w:val="22"/>
        </w:rPr>
        <w:t>7</w:t>
      </w:r>
      <w:r w:rsidRPr="00634666">
        <w:rPr>
          <w:sz w:val="22"/>
        </w:rPr>
        <w:t>采购人在技术需求和图纸或图片（如果有）中指出的工艺、材料和货物的标准以及参照的技术参数或型号仅</w:t>
      </w:r>
      <w:proofErr w:type="gramStart"/>
      <w:r w:rsidRPr="00634666">
        <w:rPr>
          <w:sz w:val="22"/>
        </w:rPr>
        <w:t>起说明</w:t>
      </w:r>
      <w:proofErr w:type="gramEnd"/>
      <w:r w:rsidRPr="00634666">
        <w:rPr>
          <w:sz w:val="22"/>
        </w:rPr>
        <w:t>作用，并没有任何限制性和排他性，投标人在投标中可以选用其他替代标准、技术参数或型号，但这些替代要在不影响功能实现的前提下，并在可接受范围内接受偏离。</w:t>
      </w:r>
    </w:p>
    <w:p w:rsidR="00705B11" w:rsidRPr="00634666" w:rsidRDefault="00705B11" w:rsidP="00705B11">
      <w:pPr>
        <w:snapToGrid w:val="0"/>
        <w:ind w:firstLineChars="200" w:firstLine="440"/>
        <w:rPr>
          <w:sz w:val="22"/>
        </w:rPr>
      </w:pPr>
      <w:r w:rsidRPr="00634666">
        <w:rPr>
          <w:sz w:val="22"/>
        </w:rPr>
        <w:t>1.</w:t>
      </w:r>
      <w:r w:rsidRPr="00634666">
        <w:rPr>
          <w:rFonts w:hint="eastAsia"/>
          <w:sz w:val="22"/>
        </w:rPr>
        <w:t>8</w:t>
      </w:r>
      <w:r w:rsidRPr="00634666">
        <w:rPr>
          <w:sz w:val="22"/>
        </w:rPr>
        <w:t>投标人在投标前应认真了解采购人的使用需求、使用条件（使用空间、能源条件等）和其他相关条件，一旦中标，应按照招标文件和合同规定的要求提供货物及相关服务。</w:t>
      </w:r>
    </w:p>
    <w:p w:rsidR="00705B11" w:rsidRPr="00634666" w:rsidRDefault="00705B11" w:rsidP="00705B11">
      <w:pPr>
        <w:snapToGrid w:val="0"/>
        <w:ind w:firstLineChars="200" w:firstLine="440"/>
        <w:rPr>
          <w:sz w:val="22"/>
        </w:rPr>
      </w:pPr>
      <w:r w:rsidRPr="00634666">
        <w:rPr>
          <w:sz w:val="22"/>
        </w:rPr>
        <w:t>1.</w:t>
      </w:r>
      <w:r w:rsidRPr="00634666">
        <w:rPr>
          <w:rFonts w:hint="eastAsia"/>
          <w:sz w:val="22"/>
        </w:rPr>
        <w:t>9</w:t>
      </w:r>
      <w:r w:rsidRPr="00634666">
        <w:rPr>
          <w:sz w:val="22"/>
        </w:rPr>
        <w:t xml:space="preserve"> </w:t>
      </w:r>
      <w:r w:rsidRPr="00634666">
        <w:rPr>
          <w:sz w:val="22"/>
        </w:rPr>
        <w:t>投标人应根据本章节中详细技术规格要求，采用市场主流产品或按照要求提供定制产品参加竞标。同时，</w:t>
      </w:r>
      <w:r w:rsidRPr="00634666">
        <w:rPr>
          <w:b/>
          <w:color w:val="000000"/>
          <w:sz w:val="22"/>
        </w:rPr>
        <w:t>请投标人务必注意：无论是正偏离还是负偏离，都不得与招标要求相差太大，否则将可能影响投标人的得分</w:t>
      </w:r>
      <w:r w:rsidRPr="00634666">
        <w:rPr>
          <w:sz w:val="22"/>
        </w:rPr>
        <w:t>。一旦中标，投标人应按投标文件的承诺签订合同并提供相应的产品和服务。</w:t>
      </w:r>
    </w:p>
    <w:p w:rsidR="00705B11" w:rsidRPr="00634666" w:rsidRDefault="00705B11" w:rsidP="00705B11">
      <w:pPr>
        <w:adjustRightInd w:val="0"/>
        <w:snapToGrid w:val="0"/>
        <w:ind w:firstLineChars="200" w:firstLine="440"/>
        <w:rPr>
          <w:sz w:val="22"/>
        </w:rPr>
      </w:pPr>
      <w:r w:rsidRPr="00634666">
        <w:rPr>
          <w:sz w:val="22"/>
        </w:rPr>
        <w:t>1.</w:t>
      </w:r>
      <w:r w:rsidRPr="00634666">
        <w:rPr>
          <w:rFonts w:hint="eastAsia"/>
          <w:sz w:val="22"/>
        </w:rPr>
        <w:t>10</w:t>
      </w:r>
      <w:r w:rsidRPr="00634666">
        <w:rPr>
          <w:rFonts w:hint="eastAsia"/>
          <w:sz w:val="22"/>
        </w:rPr>
        <w:t>投标人认为招标文件（包括招标补充文件）存在排他性或歧视性条款，自收到招标文件之日或者招标文件公告期限届满之日起</w:t>
      </w:r>
      <w:r w:rsidRPr="00634666">
        <w:rPr>
          <w:sz w:val="22"/>
        </w:rPr>
        <w:t>10</w:t>
      </w:r>
      <w:r w:rsidRPr="00634666">
        <w:rPr>
          <w:sz w:val="22"/>
        </w:rPr>
        <w:t>日内</w:t>
      </w:r>
      <w:r w:rsidRPr="00634666">
        <w:rPr>
          <w:rFonts w:hint="eastAsia"/>
          <w:sz w:val="22"/>
        </w:rPr>
        <w:t>，以书面形式提出，并附相关证据。</w:t>
      </w:r>
    </w:p>
    <w:p w:rsidR="00705B11" w:rsidRPr="00634666" w:rsidRDefault="00705B11" w:rsidP="00705B11">
      <w:pPr>
        <w:snapToGrid w:val="0"/>
        <w:ind w:firstLineChars="200" w:firstLine="440"/>
        <w:rPr>
          <w:sz w:val="22"/>
        </w:rPr>
      </w:pPr>
    </w:p>
    <w:p w:rsidR="00705B11" w:rsidRPr="00634666" w:rsidRDefault="00705B11" w:rsidP="00705B11">
      <w:pPr>
        <w:adjustRightInd w:val="0"/>
        <w:snapToGrid w:val="0"/>
        <w:jc w:val="center"/>
        <w:outlineLvl w:val="1"/>
        <w:rPr>
          <w:rFonts w:eastAsia="黑体"/>
          <w:color w:val="000000"/>
          <w:sz w:val="30"/>
          <w:szCs w:val="30"/>
        </w:rPr>
      </w:pPr>
      <w:bookmarkStart w:id="2" w:name="_Toc17059"/>
      <w:r w:rsidRPr="00634666">
        <w:rPr>
          <w:rFonts w:eastAsia="黑体"/>
          <w:color w:val="000000"/>
          <w:sz w:val="30"/>
          <w:szCs w:val="30"/>
        </w:rPr>
        <w:t>二、项目概况</w:t>
      </w:r>
      <w:bookmarkEnd w:id="2"/>
    </w:p>
    <w:p w:rsidR="00705B11" w:rsidRPr="00634666" w:rsidRDefault="00705B11" w:rsidP="00705B11">
      <w:pPr>
        <w:snapToGrid w:val="0"/>
        <w:ind w:firstLineChars="200" w:firstLine="442"/>
        <w:outlineLvl w:val="2"/>
        <w:rPr>
          <w:b/>
          <w:bCs/>
          <w:sz w:val="22"/>
        </w:rPr>
      </w:pPr>
      <w:bookmarkStart w:id="3" w:name="_Toc4846"/>
      <w:r w:rsidRPr="00634666">
        <w:rPr>
          <w:b/>
          <w:bCs/>
          <w:sz w:val="22"/>
        </w:rPr>
        <w:t xml:space="preserve">2 </w:t>
      </w:r>
      <w:r w:rsidRPr="00634666">
        <w:rPr>
          <w:b/>
          <w:bCs/>
          <w:sz w:val="22"/>
        </w:rPr>
        <w:t>项目名称</w:t>
      </w:r>
      <w:bookmarkEnd w:id="3"/>
    </w:p>
    <w:p w:rsidR="00705B11" w:rsidRPr="00AA11C7" w:rsidRDefault="00705B11" w:rsidP="008F1DFB">
      <w:pPr>
        <w:snapToGrid w:val="0"/>
        <w:ind w:firstLineChars="200" w:firstLine="442"/>
        <w:rPr>
          <w:b/>
          <w:bCs/>
          <w:sz w:val="22"/>
        </w:rPr>
      </w:pPr>
      <w:r w:rsidRPr="00634666">
        <w:rPr>
          <w:b/>
          <w:bCs/>
          <w:sz w:val="22"/>
        </w:rPr>
        <w:t>项目名称：</w:t>
      </w:r>
      <w:r w:rsidR="008F1DFB" w:rsidRPr="00633320">
        <w:rPr>
          <w:rFonts w:hint="eastAsia"/>
          <w:bCs/>
          <w:sz w:val="22"/>
        </w:rPr>
        <w:t>上海市洋泾菊园实验学校教学办公、专用教学设备</w:t>
      </w:r>
    </w:p>
    <w:p w:rsidR="00705B11" w:rsidRPr="00634666" w:rsidRDefault="00705B11" w:rsidP="00705B11">
      <w:pPr>
        <w:snapToGrid w:val="0"/>
        <w:ind w:firstLineChars="200" w:firstLine="442"/>
        <w:outlineLvl w:val="2"/>
        <w:rPr>
          <w:b/>
          <w:bCs/>
          <w:sz w:val="22"/>
        </w:rPr>
      </w:pPr>
      <w:bookmarkStart w:id="4" w:name="_Toc17628"/>
      <w:r w:rsidRPr="00634666">
        <w:rPr>
          <w:b/>
          <w:bCs/>
          <w:sz w:val="22"/>
        </w:rPr>
        <w:t xml:space="preserve">3 </w:t>
      </w:r>
      <w:r w:rsidRPr="00634666">
        <w:rPr>
          <w:b/>
          <w:bCs/>
          <w:sz w:val="22"/>
        </w:rPr>
        <w:t>项目地点</w:t>
      </w:r>
      <w:bookmarkEnd w:id="4"/>
    </w:p>
    <w:p w:rsidR="00705B11" w:rsidRPr="00634666" w:rsidRDefault="00705B11" w:rsidP="00705B11">
      <w:pPr>
        <w:snapToGrid w:val="0"/>
        <w:ind w:firstLineChars="200" w:firstLine="442"/>
        <w:rPr>
          <w:b/>
          <w:bCs/>
          <w:sz w:val="22"/>
        </w:rPr>
      </w:pPr>
      <w:r w:rsidRPr="00634666">
        <w:rPr>
          <w:b/>
          <w:bCs/>
          <w:sz w:val="22"/>
        </w:rPr>
        <w:t>地点：</w:t>
      </w:r>
      <w:proofErr w:type="gramStart"/>
      <w:r>
        <w:rPr>
          <w:rFonts w:hint="eastAsia"/>
          <w:b/>
          <w:bCs/>
          <w:sz w:val="22"/>
        </w:rPr>
        <w:t>银柳路</w:t>
      </w:r>
      <w:r>
        <w:rPr>
          <w:rFonts w:hint="eastAsia"/>
          <w:b/>
          <w:bCs/>
          <w:sz w:val="22"/>
        </w:rPr>
        <w:t>550</w:t>
      </w:r>
      <w:r>
        <w:rPr>
          <w:rFonts w:hint="eastAsia"/>
          <w:b/>
          <w:bCs/>
          <w:sz w:val="22"/>
        </w:rPr>
        <w:t>号</w:t>
      </w:r>
      <w:proofErr w:type="gramEnd"/>
    </w:p>
    <w:p w:rsidR="00705B11" w:rsidRPr="00634666" w:rsidRDefault="00705B11" w:rsidP="00705B11">
      <w:pPr>
        <w:adjustRightInd w:val="0"/>
        <w:snapToGrid w:val="0"/>
        <w:ind w:firstLineChars="200" w:firstLine="442"/>
        <w:jc w:val="left"/>
        <w:outlineLvl w:val="2"/>
        <w:rPr>
          <w:b/>
          <w:color w:val="000000"/>
          <w:sz w:val="22"/>
        </w:rPr>
      </w:pPr>
      <w:bookmarkStart w:id="5" w:name="_Toc29779"/>
      <w:r w:rsidRPr="00634666">
        <w:rPr>
          <w:b/>
          <w:color w:val="000000"/>
          <w:sz w:val="22"/>
        </w:rPr>
        <w:t xml:space="preserve">4 </w:t>
      </w:r>
      <w:r w:rsidRPr="00634666">
        <w:rPr>
          <w:b/>
          <w:color w:val="000000"/>
          <w:sz w:val="22"/>
        </w:rPr>
        <w:t>招标范围与内容</w:t>
      </w:r>
      <w:bookmarkEnd w:id="5"/>
    </w:p>
    <w:p w:rsidR="00705B11" w:rsidRPr="00AA11C7" w:rsidRDefault="00705B11" w:rsidP="00705B11">
      <w:pPr>
        <w:autoSpaceDN w:val="0"/>
        <w:adjustRightInd w:val="0"/>
        <w:snapToGrid w:val="0"/>
        <w:ind w:firstLineChars="200" w:firstLine="440"/>
        <w:textAlignment w:val="baseline"/>
        <w:rPr>
          <w:bCs/>
          <w:sz w:val="22"/>
        </w:rPr>
      </w:pPr>
      <w:r>
        <w:rPr>
          <w:sz w:val="22"/>
        </w:rPr>
        <w:t>4.</w:t>
      </w:r>
      <w:r>
        <w:rPr>
          <w:rFonts w:hint="eastAsia"/>
          <w:sz w:val="22"/>
        </w:rPr>
        <w:t>1</w:t>
      </w:r>
      <w:r w:rsidRPr="00634666">
        <w:rPr>
          <w:sz w:val="22"/>
        </w:rPr>
        <w:t xml:space="preserve"> </w:t>
      </w:r>
      <w:r w:rsidRPr="00634666">
        <w:rPr>
          <w:sz w:val="22"/>
        </w:rPr>
        <w:t>项目招标范围及内容：</w:t>
      </w:r>
      <w:r>
        <w:rPr>
          <w:rFonts w:hint="eastAsia"/>
          <w:bCs/>
          <w:sz w:val="22"/>
        </w:rPr>
        <w:t>本项目采购内容为</w:t>
      </w:r>
      <w:r w:rsidRPr="00633320">
        <w:rPr>
          <w:rFonts w:hint="eastAsia"/>
          <w:bCs/>
          <w:sz w:val="22"/>
        </w:rPr>
        <w:t>上海市洋</w:t>
      </w:r>
      <w:proofErr w:type="gramStart"/>
      <w:r w:rsidRPr="00633320">
        <w:rPr>
          <w:rFonts w:hint="eastAsia"/>
          <w:bCs/>
          <w:sz w:val="22"/>
        </w:rPr>
        <w:t>泾</w:t>
      </w:r>
      <w:proofErr w:type="gramEnd"/>
      <w:r w:rsidRPr="00633320">
        <w:rPr>
          <w:rFonts w:hint="eastAsia"/>
          <w:bCs/>
          <w:sz w:val="22"/>
        </w:rPr>
        <w:t>菊园实验学校教学办公、专用教学设备</w:t>
      </w:r>
      <w:r>
        <w:rPr>
          <w:rFonts w:hint="eastAsia"/>
          <w:bCs/>
          <w:sz w:val="22"/>
        </w:rPr>
        <w:t>，详见第二</w:t>
      </w:r>
      <w:proofErr w:type="gramStart"/>
      <w:r>
        <w:rPr>
          <w:rFonts w:hint="eastAsia"/>
          <w:bCs/>
          <w:sz w:val="22"/>
        </w:rPr>
        <w:t>章项目</w:t>
      </w:r>
      <w:proofErr w:type="gramEnd"/>
      <w:r>
        <w:rPr>
          <w:rFonts w:hint="eastAsia"/>
          <w:bCs/>
          <w:sz w:val="22"/>
        </w:rPr>
        <w:t>招标需求。</w:t>
      </w:r>
    </w:p>
    <w:p w:rsidR="00705B11" w:rsidRDefault="00705B11" w:rsidP="00705B11">
      <w:pPr>
        <w:snapToGrid w:val="0"/>
        <w:ind w:firstLineChars="200" w:firstLine="440"/>
        <w:rPr>
          <w:sz w:val="22"/>
        </w:rPr>
      </w:pPr>
      <w:r>
        <w:rPr>
          <w:sz w:val="22"/>
        </w:rPr>
        <w:lastRenderedPageBreak/>
        <w:t>4.</w:t>
      </w:r>
      <w:r>
        <w:rPr>
          <w:rFonts w:hint="eastAsia"/>
          <w:sz w:val="22"/>
        </w:rPr>
        <w:t>2</w:t>
      </w:r>
      <w:r w:rsidRPr="00634666">
        <w:rPr>
          <w:sz w:val="22"/>
        </w:rPr>
        <w:t xml:space="preserve"> </w:t>
      </w:r>
      <w:r w:rsidRPr="00634666">
        <w:rPr>
          <w:sz w:val="22"/>
        </w:rPr>
        <w:t>交付日期：</w:t>
      </w:r>
      <w:bookmarkStart w:id="6" w:name="_Toc19739"/>
      <w:r>
        <w:rPr>
          <w:rFonts w:hint="eastAsia"/>
          <w:sz w:val="22"/>
        </w:rPr>
        <w:t>合同签订后</w:t>
      </w:r>
      <w:r>
        <w:rPr>
          <w:rFonts w:hint="eastAsia"/>
          <w:sz w:val="22"/>
        </w:rPr>
        <w:t>30</w:t>
      </w:r>
      <w:r>
        <w:rPr>
          <w:rFonts w:hint="eastAsia"/>
          <w:sz w:val="22"/>
        </w:rPr>
        <w:t>天供货至采购人指定地点，并完成安装调试。</w:t>
      </w:r>
    </w:p>
    <w:p w:rsidR="00705B11" w:rsidRPr="00634666" w:rsidRDefault="00705B11" w:rsidP="00705B11">
      <w:pPr>
        <w:snapToGrid w:val="0"/>
        <w:ind w:firstLineChars="200" w:firstLine="442"/>
        <w:rPr>
          <w:b/>
          <w:color w:val="000000"/>
          <w:sz w:val="22"/>
        </w:rPr>
      </w:pPr>
      <w:r w:rsidRPr="00634666">
        <w:rPr>
          <w:b/>
          <w:color w:val="000000"/>
          <w:sz w:val="22"/>
        </w:rPr>
        <w:t xml:space="preserve">5 </w:t>
      </w:r>
      <w:r w:rsidRPr="00634666">
        <w:rPr>
          <w:b/>
          <w:color w:val="000000"/>
          <w:sz w:val="22"/>
        </w:rPr>
        <w:t>承包方式</w:t>
      </w:r>
      <w:bookmarkEnd w:id="6"/>
    </w:p>
    <w:p w:rsidR="00705B11" w:rsidRDefault="00705B11" w:rsidP="00705B11">
      <w:pPr>
        <w:snapToGrid w:val="0"/>
        <w:ind w:firstLineChars="200" w:firstLine="440"/>
        <w:rPr>
          <w:sz w:val="22"/>
        </w:rPr>
      </w:pPr>
      <w:bookmarkStart w:id="7" w:name="_Toc10347"/>
      <w:r>
        <w:rPr>
          <w:sz w:val="22"/>
        </w:rPr>
        <w:t xml:space="preserve">5.1 </w:t>
      </w:r>
      <w:r>
        <w:rPr>
          <w:rFonts w:hint="eastAsia"/>
          <w:sz w:val="22"/>
        </w:rPr>
        <w:t>依据本项目的招标范围和内容，中标人以包工、包料、包质包量、包安全可靠的方式实施总承包。</w:t>
      </w:r>
    </w:p>
    <w:p w:rsidR="00705B11" w:rsidRDefault="00705B11" w:rsidP="00705B11">
      <w:pPr>
        <w:snapToGrid w:val="0"/>
        <w:ind w:firstLineChars="200" w:firstLine="440"/>
        <w:rPr>
          <w:sz w:val="22"/>
        </w:rPr>
      </w:pPr>
      <w:r>
        <w:rPr>
          <w:color w:val="000000"/>
          <w:sz w:val="22"/>
        </w:rPr>
        <w:t>5.2</w:t>
      </w:r>
      <w:r>
        <w:rPr>
          <w:rFonts w:hint="eastAsia"/>
          <w:color w:val="0000FF"/>
          <w:sz w:val="22"/>
        </w:rPr>
        <w:t>本项目不允许分包。</w:t>
      </w:r>
    </w:p>
    <w:p w:rsidR="00705B11" w:rsidRPr="00634666" w:rsidRDefault="00705B11" w:rsidP="00705B11">
      <w:pPr>
        <w:adjustRightInd w:val="0"/>
        <w:snapToGrid w:val="0"/>
        <w:ind w:firstLineChars="200" w:firstLine="442"/>
        <w:jc w:val="left"/>
        <w:outlineLvl w:val="2"/>
        <w:rPr>
          <w:b/>
          <w:color w:val="000000"/>
          <w:sz w:val="22"/>
        </w:rPr>
      </w:pPr>
      <w:r w:rsidRPr="00634666">
        <w:rPr>
          <w:b/>
          <w:color w:val="000000"/>
          <w:sz w:val="22"/>
        </w:rPr>
        <w:t xml:space="preserve">6 </w:t>
      </w:r>
      <w:r w:rsidRPr="00634666">
        <w:rPr>
          <w:b/>
          <w:color w:val="000000"/>
          <w:sz w:val="22"/>
        </w:rPr>
        <w:t>合同的签订</w:t>
      </w:r>
      <w:bookmarkEnd w:id="7"/>
    </w:p>
    <w:p w:rsidR="00705B11" w:rsidRPr="00634666" w:rsidRDefault="00705B11" w:rsidP="00705B11">
      <w:pPr>
        <w:snapToGrid w:val="0"/>
        <w:ind w:firstLineChars="200" w:firstLine="440"/>
        <w:rPr>
          <w:sz w:val="22"/>
        </w:rPr>
      </w:pPr>
      <w:r w:rsidRPr="00634666">
        <w:rPr>
          <w:sz w:val="22"/>
        </w:rPr>
        <w:t xml:space="preserve">6.1 </w:t>
      </w:r>
      <w:r w:rsidRPr="00634666">
        <w:rPr>
          <w:sz w:val="22"/>
        </w:rPr>
        <w:t>本项目合同的标的、价格、质量及验收标准、考核管理、履约期限等主要条款应当与招标文件和中标人投标文件的内容一致，并互相补充和解释。</w:t>
      </w:r>
    </w:p>
    <w:p w:rsidR="00705B11" w:rsidRPr="00634666" w:rsidRDefault="00705B11" w:rsidP="00705B11">
      <w:pPr>
        <w:adjustRightInd w:val="0"/>
        <w:snapToGrid w:val="0"/>
        <w:ind w:firstLineChars="200" w:firstLine="442"/>
        <w:jc w:val="left"/>
        <w:outlineLvl w:val="2"/>
        <w:rPr>
          <w:sz w:val="22"/>
        </w:rPr>
      </w:pPr>
      <w:bookmarkStart w:id="8" w:name="_Toc21488"/>
      <w:r w:rsidRPr="00634666">
        <w:rPr>
          <w:b/>
          <w:color w:val="000000"/>
          <w:sz w:val="22"/>
        </w:rPr>
        <w:t xml:space="preserve">7 </w:t>
      </w:r>
      <w:r w:rsidRPr="00634666">
        <w:rPr>
          <w:b/>
          <w:color w:val="000000"/>
          <w:sz w:val="22"/>
        </w:rPr>
        <w:t>结算原则和支付方式</w:t>
      </w:r>
      <w:bookmarkEnd w:id="8"/>
    </w:p>
    <w:p w:rsidR="00705B11" w:rsidRPr="00634666" w:rsidRDefault="00705B11" w:rsidP="00705B11">
      <w:pPr>
        <w:snapToGrid w:val="0"/>
        <w:ind w:firstLineChars="200" w:firstLine="440"/>
        <w:rPr>
          <w:sz w:val="22"/>
        </w:rPr>
      </w:pPr>
      <w:r w:rsidRPr="00634666">
        <w:rPr>
          <w:sz w:val="22"/>
        </w:rPr>
        <w:t xml:space="preserve">7.1 </w:t>
      </w:r>
      <w:r w:rsidRPr="00634666">
        <w:rPr>
          <w:sz w:val="22"/>
        </w:rPr>
        <w:t>结算原则</w:t>
      </w:r>
    </w:p>
    <w:p w:rsidR="00705B11" w:rsidRPr="004169AB" w:rsidRDefault="00705B11" w:rsidP="00705B11">
      <w:pPr>
        <w:snapToGrid w:val="0"/>
        <w:ind w:firstLineChars="200" w:firstLine="440"/>
        <w:rPr>
          <w:sz w:val="22"/>
        </w:rPr>
      </w:pPr>
      <w:r w:rsidRPr="004169AB">
        <w:rPr>
          <w:sz w:val="22"/>
        </w:rPr>
        <w:t xml:space="preserve">7.1.1 </w:t>
      </w:r>
      <w:r w:rsidRPr="004169AB">
        <w:rPr>
          <w:sz w:val="22"/>
        </w:rPr>
        <w:t>本项目合同总价不变，采购人不会因人工费、物价、费率、汇率或其他因素（不可抗力除外）的变动而进行调整。</w:t>
      </w:r>
    </w:p>
    <w:p w:rsidR="00705B11" w:rsidRPr="004169AB" w:rsidRDefault="00705B11" w:rsidP="00705B11">
      <w:pPr>
        <w:snapToGrid w:val="0"/>
        <w:ind w:firstLineChars="200" w:firstLine="440"/>
        <w:rPr>
          <w:sz w:val="22"/>
        </w:rPr>
      </w:pPr>
      <w:r w:rsidRPr="004169AB">
        <w:rPr>
          <w:sz w:val="22"/>
        </w:rPr>
        <w:t>7.1.2</w:t>
      </w:r>
      <w:r w:rsidRPr="004169AB">
        <w:rPr>
          <w:sz w:val="22"/>
        </w:rPr>
        <w:t>发生设备维修的，如该设备尚在质保期内的，采购人</w:t>
      </w:r>
      <w:proofErr w:type="gramStart"/>
      <w:r w:rsidRPr="004169AB">
        <w:rPr>
          <w:sz w:val="22"/>
        </w:rPr>
        <w:t>不</w:t>
      </w:r>
      <w:proofErr w:type="gramEnd"/>
      <w:r w:rsidRPr="004169AB">
        <w:rPr>
          <w:sz w:val="22"/>
        </w:rPr>
        <w:t>另行支付相关费用；如在质保期外的，单价按照投标文件中明确的备品备件单价（含维修人工费）计取，数量按实结算。</w:t>
      </w:r>
      <w:bookmarkStart w:id="9" w:name="_GoBack"/>
      <w:bookmarkEnd w:id="9"/>
      <w:r w:rsidRPr="004169AB">
        <w:rPr>
          <w:sz w:val="22"/>
        </w:rPr>
        <w:t>如投标文件中没有类似备品备件单价可参照的，则由合同双方协商确定维修单价。</w:t>
      </w:r>
    </w:p>
    <w:p w:rsidR="00705B11" w:rsidRDefault="00705B11" w:rsidP="00705B11">
      <w:pPr>
        <w:snapToGrid w:val="0"/>
        <w:ind w:firstLineChars="200" w:firstLine="440"/>
        <w:rPr>
          <w:sz w:val="22"/>
        </w:rPr>
      </w:pPr>
      <w:bookmarkStart w:id="10" w:name="OLE_LINK7"/>
      <w:bookmarkStart w:id="11" w:name="OLE_LINK8"/>
      <w:bookmarkStart w:id="12" w:name="OLE_LINK9"/>
      <w:r w:rsidRPr="00634666">
        <w:rPr>
          <w:sz w:val="22"/>
        </w:rPr>
        <w:t xml:space="preserve">7.2 </w:t>
      </w:r>
      <w:r w:rsidRPr="00634666">
        <w:rPr>
          <w:sz w:val="22"/>
        </w:rPr>
        <w:t>支付方式</w:t>
      </w:r>
    </w:p>
    <w:p w:rsidR="00705B11" w:rsidRDefault="00705B11" w:rsidP="00705B11">
      <w:pPr>
        <w:snapToGrid w:val="0"/>
        <w:ind w:firstLineChars="200" w:firstLine="440"/>
        <w:jc w:val="left"/>
        <w:rPr>
          <w:sz w:val="22"/>
        </w:rPr>
      </w:pPr>
      <w:r>
        <w:rPr>
          <w:rFonts w:hint="eastAsia"/>
          <w:sz w:val="22"/>
        </w:rPr>
        <w:t xml:space="preserve">7.2.1 </w:t>
      </w:r>
      <w:r>
        <w:rPr>
          <w:rFonts w:hint="eastAsia"/>
          <w:sz w:val="22"/>
        </w:rPr>
        <w:t>本项目合同金额采用分期付款方式，在采购人和中标人合同签订，且财政资金到位后，按下款要求支付相应的合同款项。</w:t>
      </w:r>
    </w:p>
    <w:p w:rsidR="00705B11" w:rsidRDefault="00705B11" w:rsidP="00705B11">
      <w:pPr>
        <w:snapToGrid w:val="0"/>
        <w:ind w:firstLineChars="200" w:firstLine="440"/>
        <w:jc w:val="left"/>
        <w:rPr>
          <w:sz w:val="22"/>
        </w:rPr>
      </w:pPr>
      <w:r>
        <w:rPr>
          <w:rFonts w:hint="eastAsia"/>
          <w:sz w:val="22"/>
        </w:rPr>
        <w:t>7.2.2</w:t>
      </w:r>
      <w:r>
        <w:rPr>
          <w:rFonts w:hint="eastAsia"/>
          <w:sz w:val="22"/>
        </w:rPr>
        <w:t>分期付款的时间进度要求和支付比例具体如下：</w:t>
      </w:r>
      <w:r>
        <w:rPr>
          <w:rFonts w:hint="eastAsia"/>
          <w:sz w:val="22"/>
        </w:rPr>
        <w:t xml:space="preserve"> </w:t>
      </w:r>
    </w:p>
    <w:p w:rsidR="00705B11" w:rsidRDefault="00705B11" w:rsidP="00705B11">
      <w:pPr>
        <w:snapToGrid w:val="0"/>
        <w:ind w:firstLineChars="200" w:firstLine="440"/>
        <w:jc w:val="left"/>
        <w:rPr>
          <w:sz w:val="22"/>
        </w:rPr>
      </w:pPr>
      <w:bookmarkStart w:id="13" w:name="OLE_LINK10"/>
      <w:bookmarkStart w:id="14" w:name="OLE_LINK11"/>
      <w:r>
        <w:rPr>
          <w:rFonts w:hint="eastAsia"/>
          <w:sz w:val="22"/>
        </w:rPr>
        <w:t>（</w:t>
      </w:r>
      <w:r>
        <w:rPr>
          <w:rFonts w:hint="eastAsia"/>
          <w:sz w:val="22"/>
        </w:rPr>
        <w:t>1</w:t>
      </w:r>
      <w:r>
        <w:rPr>
          <w:rFonts w:hint="eastAsia"/>
          <w:sz w:val="22"/>
        </w:rPr>
        <w:t>）合同签订且完成交货后</w:t>
      </w:r>
      <w:r>
        <w:rPr>
          <w:rFonts w:hint="eastAsia"/>
          <w:sz w:val="22"/>
        </w:rPr>
        <w:t>30</w:t>
      </w:r>
      <w:r w:rsidR="00A4387F">
        <w:rPr>
          <w:rFonts w:hint="eastAsia"/>
          <w:sz w:val="22"/>
        </w:rPr>
        <w:t>日内，支付</w:t>
      </w:r>
      <w:r w:rsidR="00A4387F">
        <w:rPr>
          <w:rFonts w:hint="eastAsia"/>
          <w:sz w:val="22"/>
        </w:rPr>
        <w:t>30</w:t>
      </w:r>
      <w:r w:rsidR="00A4387F">
        <w:rPr>
          <w:rFonts w:hint="eastAsia"/>
          <w:sz w:val="22"/>
        </w:rPr>
        <w:t>万元</w:t>
      </w:r>
    </w:p>
    <w:p w:rsidR="00705B11" w:rsidRPr="00E37BD5" w:rsidRDefault="00705B11" w:rsidP="00705B11">
      <w:pPr>
        <w:snapToGrid w:val="0"/>
        <w:ind w:firstLineChars="200" w:firstLine="440"/>
        <w:jc w:val="left"/>
        <w:rPr>
          <w:sz w:val="22"/>
        </w:rPr>
      </w:pPr>
      <w:r>
        <w:rPr>
          <w:rFonts w:hint="eastAsia"/>
          <w:sz w:val="22"/>
        </w:rPr>
        <w:t>（</w:t>
      </w:r>
      <w:r>
        <w:rPr>
          <w:rFonts w:hint="eastAsia"/>
          <w:sz w:val="22"/>
        </w:rPr>
        <w:t>2</w:t>
      </w:r>
      <w:r>
        <w:rPr>
          <w:rFonts w:hint="eastAsia"/>
          <w:sz w:val="22"/>
        </w:rPr>
        <w:t>）</w:t>
      </w:r>
      <w:r w:rsidR="00A4387F">
        <w:rPr>
          <w:rFonts w:hint="eastAsia"/>
          <w:sz w:val="22"/>
        </w:rPr>
        <w:t>设备交货后一年内，</w:t>
      </w:r>
      <w:r>
        <w:rPr>
          <w:rFonts w:hint="eastAsia"/>
          <w:sz w:val="22"/>
        </w:rPr>
        <w:t>设备</w:t>
      </w:r>
      <w:r w:rsidR="00A4387F">
        <w:rPr>
          <w:rFonts w:hint="eastAsia"/>
          <w:sz w:val="22"/>
        </w:rPr>
        <w:t>进行</w:t>
      </w:r>
      <w:r>
        <w:rPr>
          <w:rFonts w:hint="eastAsia"/>
          <w:sz w:val="22"/>
        </w:rPr>
        <w:t>验收</w:t>
      </w:r>
      <w:r w:rsidR="00A4387F">
        <w:rPr>
          <w:rFonts w:hint="eastAsia"/>
          <w:sz w:val="22"/>
        </w:rPr>
        <w:t>，验收</w:t>
      </w:r>
      <w:r>
        <w:rPr>
          <w:rFonts w:hint="eastAsia"/>
          <w:sz w:val="22"/>
        </w:rPr>
        <w:t>合格后</w:t>
      </w:r>
      <w:r>
        <w:rPr>
          <w:rFonts w:hint="eastAsia"/>
          <w:sz w:val="22"/>
        </w:rPr>
        <w:t>30</w:t>
      </w:r>
      <w:r>
        <w:rPr>
          <w:rFonts w:hint="eastAsia"/>
          <w:sz w:val="22"/>
        </w:rPr>
        <w:t>日内，采购人向中标人支付合同余款。</w:t>
      </w:r>
    </w:p>
    <w:bookmarkEnd w:id="11"/>
    <w:bookmarkEnd w:id="12"/>
    <w:bookmarkEnd w:id="13"/>
    <w:bookmarkEnd w:id="14"/>
    <w:p w:rsidR="00705B11" w:rsidRPr="00634666" w:rsidRDefault="00705B11" w:rsidP="00705B11">
      <w:pPr>
        <w:snapToGrid w:val="0"/>
        <w:ind w:firstLineChars="200" w:firstLine="440"/>
        <w:jc w:val="left"/>
        <w:rPr>
          <w:sz w:val="22"/>
        </w:rPr>
      </w:pPr>
      <w:r w:rsidRPr="00634666">
        <w:rPr>
          <w:sz w:val="22"/>
        </w:rPr>
        <w:t>7.3</w:t>
      </w:r>
      <w:r w:rsidRPr="00634666">
        <w:rPr>
          <w:sz w:val="22"/>
        </w:rPr>
        <w:t>中标人因自身原因造成返工的工作量，采购人将不予计量和支付。</w:t>
      </w:r>
    </w:p>
    <w:p w:rsidR="00705B11" w:rsidRPr="00634666" w:rsidRDefault="00705B11" w:rsidP="00705B11">
      <w:pPr>
        <w:snapToGrid w:val="0"/>
        <w:ind w:firstLineChars="200" w:firstLine="440"/>
        <w:jc w:val="left"/>
        <w:rPr>
          <w:color w:val="FF0000"/>
          <w:sz w:val="22"/>
        </w:rPr>
      </w:pPr>
      <w:r w:rsidRPr="00634666">
        <w:rPr>
          <w:rFonts w:hint="eastAsia"/>
          <w:color w:val="FF0000"/>
          <w:sz w:val="22"/>
        </w:rPr>
        <w:t>7.4</w:t>
      </w:r>
      <w:r w:rsidRPr="00634666">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634666">
        <w:rPr>
          <w:rFonts w:hint="eastAsia"/>
          <w:color w:val="FF0000"/>
          <w:sz w:val="22"/>
        </w:rPr>
        <w:t>1</w:t>
      </w:r>
      <w:r w:rsidRPr="00634666">
        <w:rPr>
          <w:rFonts w:hint="eastAsia"/>
          <w:color w:val="FF0000"/>
          <w:sz w:val="22"/>
        </w:rPr>
        <w:t>年</w:t>
      </w:r>
      <w:proofErr w:type="gramStart"/>
      <w:r w:rsidRPr="00634666">
        <w:rPr>
          <w:rFonts w:hint="eastAsia"/>
          <w:color w:val="FF0000"/>
          <w:sz w:val="22"/>
        </w:rPr>
        <w:t>期贷款市场</w:t>
      </w:r>
      <w:proofErr w:type="gramEnd"/>
      <w:r w:rsidRPr="00634666">
        <w:rPr>
          <w:rFonts w:hint="eastAsia"/>
          <w:color w:val="FF0000"/>
          <w:sz w:val="22"/>
        </w:rPr>
        <w:t>报价利率。</w:t>
      </w:r>
    </w:p>
    <w:p w:rsidR="00705B11" w:rsidRPr="00634666" w:rsidRDefault="00705B11" w:rsidP="00705B11">
      <w:pPr>
        <w:adjustRightInd w:val="0"/>
        <w:snapToGrid w:val="0"/>
        <w:jc w:val="center"/>
        <w:outlineLvl w:val="1"/>
        <w:rPr>
          <w:rFonts w:eastAsia="黑体"/>
          <w:color w:val="000000"/>
          <w:sz w:val="30"/>
          <w:szCs w:val="30"/>
        </w:rPr>
      </w:pPr>
      <w:bookmarkStart w:id="15" w:name="_Toc3505"/>
      <w:bookmarkEnd w:id="10"/>
      <w:r w:rsidRPr="00634666">
        <w:rPr>
          <w:rFonts w:eastAsia="黑体"/>
          <w:color w:val="000000"/>
          <w:sz w:val="30"/>
          <w:szCs w:val="30"/>
        </w:rPr>
        <w:t>三、技术质量要求</w:t>
      </w:r>
      <w:bookmarkEnd w:id="15"/>
    </w:p>
    <w:p w:rsidR="00705B11" w:rsidRPr="00634666" w:rsidRDefault="00705B11" w:rsidP="00705B11">
      <w:pPr>
        <w:adjustRightInd w:val="0"/>
        <w:snapToGrid w:val="0"/>
        <w:ind w:firstLineChars="200" w:firstLine="442"/>
        <w:outlineLvl w:val="2"/>
        <w:rPr>
          <w:b/>
          <w:bCs/>
          <w:sz w:val="22"/>
        </w:rPr>
      </w:pPr>
      <w:bookmarkStart w:id="16" w:name="_Toc476308503"/>
      <w:bookmarkStart w:id="17" w:name="_Toc3439"/>
      <w:r w:rsidRPr="00634666">
        <w:rPr>
          <w:b/>
          <w:bCs/>
          <w:sz w:val="22"/>
        </w:rPr>
        <w:t xml:space="preserve">8 </w:t>
      </w:r>
      <w:r w:rsidRPr="00634666">
        <w:rPr>
          <w:b/>
          <w:bCs/>
          <w:sz w:val="22"/>
        </w:rPr>
        <w:t>适用技术规范和规范性文件</w:t>
      </w:r>
      <w:bookmarkEnd w:id="16"/>
      <w:bookmarkEnd w:id="17"/>
    </w:p>
    <w:p w:rsidR="00705B11" w:rsidRDefault="00705B11" w:rsidP="00705B11">
      <w:pPr>
        <w:snapToGrid w:val="0"/>
        <w:ind w:firstLineChars="200" w:firstLine="440"/>
        <w:jc w:val="left"/>
        <w:rPr>
          <w:bCs/>
          <w:sz w:val="22"/>
        </w:rPr>
      </w:pPr>
      <w:bookmarkStart w:id="18" w:name="_Toc8546"/>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w:t>
      </w:r>
      <w:proofErr w:type="gramStart"/>
      <w:r>
        <w:rPr>
          <w:rFonts w:hint="eastAsia"/>
          <w:bCs/>
          <w:sz w:val="22"/>
        </w:rPr>
        <w:t>凳类主要</w:t>
      </w:r>
      <w:proofErr w:type="gramEnd"/>
      <w:r>
        <w:rPr>
          <w:rFonts w:hint="eastAsia"/>
          <w:bCs/>
          <w:sz w:val="22"/>
        </w:rPr>
        <w:t>尺寸</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w:t>
      </w:r>
      <w:proofErr w:type="gramStart"/>
      <w:r>
        <w:rPr>
          <w:rFonts w:hint="eastAsia"/>
          <w:bCs/>
          <w:sz w:val="22"/>
        </w:rPr>
        <w:t>椅</w:t>
      </w:r>
      <w:proofErr w:type="gramEnd"/>
    </w:p>
    <w:p w:rsidR="00705B11" w:rsidRDefault="00705B11" w:rsidP="00705B11">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GB/T2384 </w:t>
      </w:r>
      <w:r>
        <w:rPr>
          <w:rFonts w:hint="eastAsia"/>
          <w:bCs/>
          <w:sz w:val="22"/>
        </w:rPr>
        <w:t>木质写字桌</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705B11" w:rsidRDefault="00705B11" w:rsidP="00705B11">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705B11" w:rsidRDefault="00705B11" w:rsidP="00705B11">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705B11" w:rsidRDefault="00705B11" w:rsidP="00705B11">
      <w:pPr>
        <w:snapToGrid w:val="0"/>
        <w:ind w:leftChars="208" w:left="437"/>
        <w:jc w:val="left"/>
        <w:rPr>
          <w:bCs/>
          <w:sz w:val="22"/>
        </w:rPr>
      </w:pPr>
      <w:r>
        <w:rPr>
          <w:rFonts w:hint="eastAsia"/>
          <w:bCs/>
          <w:sz w:val="22"/>
        </w:rPr>
        <w:t>专用教室设备需符合上海二期课改课程要求；</w:t>
      </w:r>
    </w:p>
    <w:p w:rsidR="00705B11" w:rsidRDefault="00705B11" w:rsidP="00705B11">
      <w:pPr>
        <w:snapToGrid w:val="0"/>
        <w:ind w:leftChars="208" w:left="437"/>
        <w:jc w:val="left"/>
        <w:rPr>
          <w:bCs/>
          <w:sz w:val="22"/>
        </w:rPr>
      </w:pPr>
      <w:proofErr w:type="gramStart"/>
      <w:r>
        <w:rPr>
          <w:rFonts w:hint="eastAsia"/>
          <w:bCs/>
          <w:sz w:val="22"/>
        </w:rPr>
        <w:t>心理室</w:t>
      </w:r>
      <w:proofErr w:type="gramEnd"/>
      <w:r>
        <w:rPr>
          <w:rFonts w:hint="eastAsia"/>
          <w:bCs/>
          <w:sz w:val="22"/>
        </w:rPr>
        <w:t>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705B11" w:rsidRDefault="00705B11" w:rsidP="00705B11">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705B11" w:rsidRDefault="00705B11" w:rsidP="00705B11">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705B11" w:rsidRPr="00634666" w:rsidRDefault="00705B11" w:rsidP="00705B11">
      <w:pPr>
        <w:adjustRightInd w:val="0"/>
        <w:snapToGrid w:val="0"/>
        <w:ind w:firstLineChars="200" w:firstLine="442"/>
        <w:outlineLvl w:val="2"/>
        <w:rPr>
          <w:b/>
          <w:bCs/>
          <w:sz w:val="22"/>
        </w:rPr>
      </w:pPr>
      <w:r w:rsidRPr="00634666">
        <w:rPr>
          <w:b/>
          <w:bCs/>
          <w:sz w:val="22"/>
        </w:rPr>
        <w:t xml:space="preserve">9 </w:t>
      </w:r>
      <w:r w:rsidRPr="00634666">
        <w:rPr>
          <w:b/>
          <w:bCs/>
          <w:sz w:val="22"/>
        </w:rPr>
        <w:t>招标内容与质量要求</w:t>
      </w:r>
      <w:bookmarkEnd w:id="18"/>
    </w:p>
    <w:p w:rsidR="00705B11" w:rsidRPr="00634666" w:rsidRDefault="00705B11" w:rsidP="00705B11">
      <w:pPr>
        <w:snapToGrid w:val="0"/>
        <w:ind w:firstLineChars="200" w:firstLine="440"/>
        <w:rPr>
          <w:sz w:val="22"/>
        </w:rPr>
      </w:pPr>
      <w:r w:rsidRPr="00634666">
        <w:rPr>
          <w:sz w:val="22"/>
        </w:rPr>
        <w:t xml:space="preserve">9.1 </w:t>
      </w:r>
      <w:r w:rsidRPr="00634666">
        <w:rPr>
          <w:sz w:val="22"/>
        </w:rPr>
        <w:t>供货清单</w:t>
      </w:r>
    </w:p>
    <w:tbl>
      <w:tblPr>
        <w:tblpPr w:leftFromText="180" w:rightFromText="180" w:vertAnchor="text" w:horzAnchor="page" w:tblpX="1381" w:tblpY="17"/>
        <w:tblOverlap w:val="never"/>
        <w:tblW w:w="4997" w:type="pct"/>
        <w:tblLook w:val="04A0" w:firstRow="1" w:lastRow="0" w:firstColumn="1" w:lastColumn="0" w:noHBand="0" w:noVBand="1"/>
      </w:tblPr>
      <w:tblGrid>
        <w:gridCol w:w="584"/>
        <w:gridCol w:w="2605"/>
        <w:gridCol w:w="584"/>
        <w:gridCol w:w="2141"/>
        <w:gridCol w:w="1257"/>
        <w:gridCol w:w="767"/>
        <w:gridCol w:w="584"/>
      </w:tblGrid>
      <w:tr w:rsidR="00705B11" w:rsidTr="002C79AA">
        <w:trPr>
          <w:trHeight w:val="7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snapToGrid w:val="0"/>
              <w:jc w:val="center"/>
              <w:rPr>
                <w:szCs w:val="21"/>
              </w:rPr>
            </w:pPr>
            <w:r>
              <w:rPr>
                <w:szCs w:val="21"/>
              </w:rPr>
              <w:t>序号</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snapToGrid w:val="0"/>
              <w:jc w:val="center"/>
              <w:rPr>
                <w:szCs w:val="21"/>
              </w:rPr>
            </w:pPr>
            <w:r>
              <w:rPr>
                <w:szCs w:val="21"/>
              </w:rPr>
              <w:t>名称</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snapToGrid w:val="0"/>
              <w:jc w:val="center"/>
              <w:rPr>
                <w:szCs w:val="21"/>
              </w:rPr>
            </w:pPr>
            <w:r>
              <w:rPr>
                <w:szCs w:val="21"/>
              </w:rPr>
              <w:t>数量</w:t>
            </w:r>
          </w:p>
        </w:tc>
        <w:tc>
          <w:tcPr>
            <w:tcW w:w="1176" w:type="pct"/>
            <w:tcBorders>
              <w:top w:val="single" w:sz="4" w:space="0" w:color="auto"/>
              <w:left w:val="single" w:sz="4" w:space="0" w:color="auto"/>
              <w:bottom w:val="single" w:sz="4" w:space="0" w:color="auto"/>
              <w:right w:val="single" w:sz="4" w:space="0" w:color="auto"/>
            </w:tcBorders>
            <w:noWrap/>
            <w:vAlign w:val="center"/>
          </w:tcPr>
          <w:p w:rsidR="00705B11" w:rsidRPr="008D09F7" w:rsidRDefault="00705B11" w:rsidP="002C79AA">
            <w:pPr>
              <w:snapToGrid w:val="0"/>
              <w:jc w:val="center"/>
              <w:rPr>
                <w:szCs w:val="21"/>
              </w:rPr>
            </w:pPr>
            <w:r w:rsidRPr="008D09F7">
              <w:rPr>
                <w:rFonts w:hint="eastAsia"/>
                <w:szCs w:val="21"/>
              </w:rPr>
              <w:t>规格技术参数</w:t>
            </w:r>
          </w:p>
          <w:p w:rsidR="00705B11" w:rsidRDefault="00705B11" w:rsidP="002C79AA">
            <w:pPr>
              <w:snapToGrid w:val="0"/>
              <w:jc w:val="center"/>
              <w:rPr>
                <w:szCs w:val="21"/>
              </w:rPr>
            </w:pPr>
            <w:r w:rsidRPr="008D09F7">
              <w:rPr>
                <w:rFonts w:hint="eastAsia"/>
                <w:szCs w:val="21"/>
              </w:rPr>
              <w:t>（含材料、工艺要求）</w:t>
            </w: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snapToGrid w:val="0"/>
              <w:jc w:val="center"/>
              <w:rPr>
                <w:szCs w:val="21"/>
              </w:rPr>
            </w:pPr>
            <w:r>
              <w:rPr>
                <w:szCs w:val="21"/>
              </w:rPr>
              <w:t>预算</w:t>
            </w:r>
            <w:r>
              <w:rPr>
                <w:rFonts w:hint="eastAsia"/>
                <w:szCs w:val="21"/>
              </w:rPr>
              <w:t>总价</w:t>
            </w:r>
            <w:r>
              <w:rPr>
                <w:szCs w:val="21"/>
              </w:rPr>
              <w:t>(</w:t>
            </w:r>
            <w:r>
              <w:rPr>
                <w:szCs w:val="21"/>
              </w:rPr>
              <w:t>元</w:t>
            </w:r>
            <w:r>
              <w:rPr>
                <w:szCs w:val="21"/>
              </w:rPr>
              <w:t>)</w:t>
            </w:r>
          </w:p>
        </w:tc>
        <w:tc>
          <w:tcPr>
            <w:tcW w:w="437"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snapToGrid w:val="0"/>
              <w:jc w:val="center"/>
              <w:rPr>
                <w:szCs w:val="21"/>
              </w:rPr>
            </w:pPr>
            <w:r>
              <w:rPr>
                <w:szCs w:val="21"/>
              </w:rPr>
              <w:t>质保期</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snapToGrid w:val="0"/>
              <w:jc w:val="center"/>
              <w:rPr>
                <w:szCs w:val="21"/>
              </w:rPr>
            </w:pPr>
            <w:r>
              <w:rPr>
                <w:szCs w:val="21"/>
              </w:rPr>
              <w:t>备注</w:t>
            </w: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课桌椅（单人）</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425</w:t>
            </w:r>
          </w:p>
        </w:tc>
        <w:tc>
          <w:tcPr>
            <w:tcW w:w="1176" w:type="pct"/>
            <w:vMerge w:val="restart"/>
            <w:tcBorders>
              <w:top w:val="single" w:sz="4" w:space="0" w:color="auto"/>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sidRPr="0064678F">
              <w:rPr>
                <w:sz w:val="22"/>
              </w:rPr>
              <w:t>详见</w:t>
            </w:r>
            <w:r w:rsidRPr="0064678F">
              <w:rPr>
                <w:sz w:val="22"/>
              </w:rPr>
              <w:t xml:space="preserve">9.2 </w:t>
            </w:r>
            <w:r w:rsidRPr="0064678F">
              <w:rPr>
                <w:sz w:val="22"/>
              </w:rPr>
              <w:t>设备技术参数</w:t>
            </w: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191250</w:t>
            </w:r>
          </w:p>
        </w:tc>
        <w:tc>
          <w:tcPr>
            <w:tcW w:w="437" w:type="pct"/>
            <w:vMerge w:val="restart"/>
            <w:tcBorders>
              <w:top w:val="single" w:sz="4" w:space="0" w:color="auto"/>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r>
              <w:rPr>
                <w:rFonts w:hint="eastAsia"/>
                <w:color w:val="000000"/>
                <w:szCs w:val="21"/>
              </w:rPr>
              <w:t>八年</w:t>
            </w:r>
          </w:p>
        </w:tc>
        <w:tc>
          <w:tcPr>
            <w:tcW w:w="323" w:type="pct"/>
            <w:vMerge w:val="restart"/>
            <w:tcBorders>
              <w:top w:val="single" w:sz="4" w:space="0" w:color="auto"/>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2</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roofErr w:type="gramStart"/>
            <w:r>
              <w:rPr>
                <w:color w:val="000000"/>
                <w:kern w:val="0"/>
                <w:szCs w:val="21"/>
                <w:lang w:bidi="ar"/>
              </w:rPr>
              <w:t>学生存物</w:t>
            </w:r>
            <w:proofErr w:type="gramEnd"/>
            <w:r>
              <w:rPr>
                <w:color w:val="000000"/>
                <w:kern w:val="0"/>
                <w:szCs w:val="21"/>
                <w:lang w:bidi="ar"/>
              </w:rPr>
              <w:t>柜</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10</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60000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3</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办公桌椅</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32</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67200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4</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办公橱</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32</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32000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5</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计算机桌椅</w:t>
            </w:r>
            <w:r>
              <w:rPr>
                <w:color w:val="000000"/>
                <w:kern w:val="0"/>
                <w:szCs w:val="21"/>
                <w:lang w:bidi="ar"/>
              </w:rPr>
              <w:t xml:space="preserve"> </w:t>
            </w:r>
            <w:r>
              <w:rPr>
                <w:color w:val="000000"/>
                <w:kern w:val="0"/>
                <w:szCs w:val="21"/>
                <w:lang w:bidi="ar"/>
              </w:rPr>
              <w:t>（单人）</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45</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27000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6</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会议室</w:t>
            </w:r>
            <w:proofErr w:type="gramStart"/>
            <w:r>
              <w:rPr>
                <w:color w:val="000000"/>
                <w:kern w:val="0"/>
                <w:szCs w:val="21"/>
                <w:lang w:bidi="ar"/>
              </w:rPr>
              <w:t>家俱</w:t>
            </w:r>
            <w:proofErr w:type="gramEnd"/>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29600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7</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校长办公桌椅、文件橱、沙发</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7600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8</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学生餐桌椅（四人）</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25</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18750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9</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教师餐桌椅（四人）</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10</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11000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10</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学生剧场软排椅</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379</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246350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11</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学生剧场主席台桌椅</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3</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4500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12</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学生剧场演讲台</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2000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13</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roofErr w:type="gramStart"/>
            <w:r>
              <w:rPr>
                <w:color w:val="000000"/>
                <w:kern w:val="0"/>
                <w:szCs w:val="21"/>
                <w:lang w:bidi="ar"/>
              </w:rPr>
              <w:t>劳</w:t>
            </w:r>
            <w:proofErr w:type="gramEnd"/>
            <w:r>
              <w:rPr>
                <w:color w:val="000000"/>
                <w:kern w:val="0"/>
                <w:szCs w:val="21"/>
                <w:lang w:bidi="ar"/>
              </w:rPr>
              <w:t>技教室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89000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14</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美术教室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54500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15</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书法教室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54700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9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16</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史地教室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67600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17</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科学实验室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76000</w:t>
            </w:r>
          </w:p>
        </w:tc>
        <w:tc>
          <w:tcPr>
            <w:tcW w:w="437" w:type="pct"/>
            <w:vMerge w:val="restart"/>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val="restart"/>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18</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自然实验室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65800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lastRenderedPageBreak/>
              <w:t>19</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roofErr w:type="gramStart"/>
            <w:r>
              <w:rPr>
                <w:color w:val="000000"/>
                <w:kern w:val="0"/>
                <w:szCs w:val="21"/>
                <w:lang w:bidi="ar"/>
              </w:rPr>
              <w:t>劳</w:t>
            </w:r>
            <w:proofErr w:type="gramEnd"/>
            <w:r>
              <w:rPr>
                <w:color w:val="000000"/>
                <w:kern w:val="0"/>
                <w:szCs w:val="21"/>
                <w:lang w:bidi="ar"/>
              </w:rPr>
              <w:t>技教室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68900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20</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美术教室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50700</w:t>
            </w:r>
          </w:p>
        </w:tc>
        <w:tc>
          <w:tcPr>
            <w:tcW w:w="437"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rFonts w:hint="eastAsia"/>
                <w:color w:val="000000"/>
                <w:kern w:val="0"/>
                <w:szCs w:val="21"/>
                <w:lang w:bidi="ar"/>
              </w:rPr>
              <w:t>21</w:t>
            </w:r>
          </w:p>
        </w:tc>
        <w:tc>
          <w:tcPr>
            <w:tcW w:w="1659"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书法教室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1</w:t>
            </w:r>
          </w:p>
        </w:tc>
        <w:tc>
          <w:tcPr>
            <w:tcW w:w="1176" w:type="pct"/>
            <w:vMerge/>
            <w:tcBorders>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p>
        </w:tc>
        <w:tc>
          <w:tcPr>
            <w:tcW w:w="760" w:type="pct"/>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kern w:val="0"/>
                <w:szCs w:val="21"/>
                <w:lang w:bidi="ar"/>
              </w:rPr>
            </w:pPr>
            <w:r>
              <w:rPr>
                <w:color w:val="000000"/>
                <w:kern w:val="0"/>
                <w:szCs w:val="21"/>
                <w:lang w:bidi="ar"/>
              </w:rPr>
              <w:t>43400</w:t>
            </w:r>
          </w:p>
        </w:tc>
        <w:tc>
          <w:tcPr>
            <w:tcW w:w="437" w:type="pct"/>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c>
          <w:tcPr>
            <w:tcW w:w="323" w:type="pct"/>
            <w:tcBorders>
              <w:left w:val="single" w:sz="4" w:space="0" w:color="auto"/>
              <w:right w:val="single" w:sz="4" w:space="0" w:color="auto"/>
            </w:tcBorders>
            <w:noWrap/>
            <w:vAlign w:val="center"/>
          </w:tcPr>
          <w:p w:rsidR="00705B11" w:rsidRDefault="00705B11" w:rsidP="002C79AA">
            <w:pPr>
              <w:widowControl/>
              <w:jc w:val="left"/>
              <w:textAlignment w:val="center"/>
              <w:rPr>
                <w:color w:val="000000"/>
                <w:szCs w:val="21"/>
              </w:rPr>
            </w:pPr>
          </w:p>
        </w:tc>
      </w:tr>
      <w:tr w:rsidR="00705B11" w:rsidTr="002C79AA">
        <w:trPr>
          <w:trHeight w:val="300"/>
        </w:trPr>
        <w:tc>
          <w:tcPr>
            <w:tcW w:w="3480" w:type="pct"/>
            <w:gridSpan w:val="4"/>
            <w:tcBorders>
              <w:top w:val="single" w:sz="4" w:space="0" w:color="auto"/>
              <w:left w:val="single" w:sz="4" w:space="0" w:color="auto"/>
              <w:bottom w:val="single" w:sz="4" w:space="0" w:color="auto"/>
              <w:right w:val="single" w:sz="4" w:space="0" w:color="auto"/>
            </w:tcBorders>
            <w:noWrap/>
            <w:vAlign w:val="center"/>
          </w:tcPr>
          <w:p w:rsidR="00705B11" w:rsidRDefault="00705B11" w:rsidP="002C79AA">
            <w:pPr>
              <w:widowControl/>
              <w:jc w:val="center"/>
              <w:textAlignment w:val="center"/>
              <w:rPr>
                <w:color w:val="000000"/>
                <w:szCs w:val="21"/>
              </w:rPr>
            </w:pPr>
            <w:r>
              <w:rPr>
                <w:rFonts w:hint="eastAsia"/>
                <w:color w:val="000000"/>
                <w:szCs w:val="21"/>
              </w:rPr>
              <w:t>合价（元）</w:t>
            </w:r>
          </w:p>
        </w:tc>
        <w:tc>
          <w:tcPr>
            <w:tcW w:w="152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05B11" w:rsidRDefault="00705B11" w:rsidP="002C79AA">
            <w:pPr>
              <w:widowControl/>
              <w:jc w:val="center"/>
              <w:textAlignment w:val="center"/>
              <w:rPr>
                <w:color w:val="000000"/>
                <w:szCs w:val="21"/>
              </w:rPr>
            </w:pPr>
            <w:r>
              <w:rPr>
                <w:rFonts w:hint="eastAsia"/>
                <w:color w:val="000000"/>
                <w:kern w:val="0"/>
                <w:szCs w:val="21"/>
                <w:lang w:bidi="ar"/>
              </w:rPr>
              <w:t>1267850</w:t>
            </w:r>
          </w:p>
        </w:tc>
      </w:tr>
    </w:tbl>
    <w:p w:rsidR="00705B11" w:rsidRPr="00634666" w:rsidRDefault="00705B11" w:rsidP="00705B11">
      <w:pPr>
        <w:snapToGrid w:val="0"/>
        <w:ind w:firstLineChars="200" w:firstLine="442"/>
        <w:jc w:val="left"/>
        <w:rPr>
          <w:b/>
          <w:bCs/>
          <w:color w:val="FF0000"/>
          <w:sz w:val="22"/>
          <w:u w:val="wavyHeavy"/>
        </w:rPr>
      </w:pPr>
    </w:p>
    <w:p w:rsidR="00705B11" w:rsidRPr="00634666" w:rsidRDefault="00705B11" w:rsidP="00705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sidRPr="00634666">
        <w:rPr>
          <w:b/>
          <w:color w:val="0000FF"/>
          <w:sz w:val="22"/>
        </w:rPr>
        <w:t>说明：投标人不得对表内产品数量进行缩减。</w:t>
      </w:r>
    </w:p>
    <w:p w:rsidR="00705B11" w:rsidRPr="00634666" w:rsidRDefault="00705B11" w:rsidP="00705B11">
      <w:pPr>
        <w:snapToGrid w:val="0"/>
        <w:ind w:firstLineChars="200" w:firstLine="440"/>
        <w:rPr>
          <w:sz w:val="22"/>
        </w:rPr>
      </w:pPr>
      <w:r w:rsidRPr="00634666">
        <w:rPr>
          <w:sz w:val="22"/>
        </w:rPr>
        <w:t xml:space="preserve">9.2 </w:t>
      </w:r>
      <w:r w:rsidRPr="00634666">
        <w:rPr>
          <w:sz w:val="22"/>
        </w:rPr>
        <w:t>设备技术参数</w:t>
      </w:r>
    </w:p>
    <w:p w:rsidR="00705B11" w:rsidRPr="0001634C" w:rsidRDefault="00705B11" w:rsidP="00705B11">
      <w:pPr>
        <w:adjustRightInd w:val="0"/>
        <w:snapToGrid w:val="0"/>
        <w:ind w:firstLineChars="200" w:firstLine="440"/>
        <w:rPr>
          <w:sz w:val="22"/>
        </w:rPr>
      </w:pPr>
      <w:r w:rsidRPr="00634666">
        <w:rPr>
          <w:sz w:val="22"/>
        </w:rPr>
        <w:t xml:space="preserve">9.2.1 </w:t>
      </w:r>
      <w:r w:rsidRPr="00634666">
        <w:rPr>
          <w:sz w:val="22"/>
        </w:rPr>
        <w:t>用途描述：</w:t>
      </w:r>
      <w:r w:rsidRPr="004169AB">
        <w:rPr>
          <w:rFonts w:hint="eastAsia"/>
          <w:sz w:val="22"/>
        </w:rPr>
        <w:t>用于教室、专用教室内使用</w:t>
      </w:r>
    </w:p>
    <w:p w:rsidR="00705B11" w:rsidRDefault="00705B11" w:rsidP="00705B11">
      <w:pPr>
        <w:adjustRightInd w:val="0"/>
        <w:snapToGrid w:val="0"/>
        <w:ind w:firstLineChars="200" w:firstLine="440"/>
        <w:rPr>
          <w:sz w:val="22"/>
        </w:rPr>
      </w:pPr>
      <w:r w:rsidRPr="00634666">
        <w:rPr>
          <w:sz w:val="22"/>
        </w:rPr>
        <w:t xml:space="preserve">9.2.2 </w:t>
      </w:r>
      <w:r w:rsidRPr="00634666">
        <w:rPr>
          <w:sz w:val="22"/>
        </w:rPr>
        <w:t>具体技术参数指标要求</w:t>
      </w:r>
    </w:p>
    <w:p w:rsidR="00705B11" w:rsidRPr="00C0147A" w:rsidRDefault="00705B11" w:rsidP="00705B11">
      <w:pPr>
        <w:adjustRightInd w:val="0"/>
        <w:snapToGrid w:val="0"/>
        <w:ind w:firstLineChars="200" w:firstLine="440"/>
        <w:rPr>
          <w:sz w:val="22"/>
        </w:rPr>
      </w:pPr>
      <w:r w:rsidRPr="0064678F">
        <w:rPr>
          <w:rFonts w:hint="eastAsia"/>
          <w:sz w:val="22"/>
        </w:rPr>
        <w:t>图示仅作参考，规格尺寸（±</w:t>
      </w:r>
      <w:r w:rsidRPr="0064678F">
        <w:rPr>
          <w:rFonts w:hint="eastAsia"/>
          <w:sz w:val="22"/>
        </w:rPr>
        <w:t>5mm</w:t>
      </w:r>
      <w:r w:rsidRPr="0064678F">
        <w:rPr>
          <w:rFonts w:hint="eastAsia"/>
          <w:sz w:val="22"/>
        </w:rPr>
        <w:t>）：</w:t>
      </w:r>
    </w:p>
    <w:p w:rsidR="00705B11" w:rsidRPr="0001634C" w:rsidRDefault="00705B11" w:rsidP="00705B11">
      <w:pPr>
        <w:ind w:firstLineChars="200" w:firstLine="482"/>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w:t>
      </w:r>
      <w:r w:rsidRPr="0001634C">
        <w:rPr>
          <w:rFonts w:asciiTheme="minorEastAsia" w:eastAsiaTheme="minorEastAsia" w:hAnsiTheme="minorEastAsia" w:cstheme="minorEastAsia"/>
          <w:b/>
          <w:bCs/>
          <w:sz w:val="24"/>
          <w:szCs w:val="24"/>
        </w:rPr>
        <w:t>课桌椅（单人）</w:t>
      </w:r>
    </w:p>
    <w:p w:rsidR="00705B11" w:rsidRDefault="00705B11" w:rsidP="00705B11">
      <w:pPr>
        <w:pStyle w:val="ad"/>
        <w:rPr>
          <w:rFonts w:ascii="宋体" w:hAnsi="宋体" w:cs="宋体"/>
          <w:sz w:val="24"/>
          <w:szCs w:val="24"/>
        </w:rPr>
      </w:pPr>
      <w:r>
        <w:rPr>
          <w:rFonts w:ascii="宋体" w:hAnsi="宋体" w:cs="宋体" w:hint="eastAsia"/>
          <w:noProof/>
          <w:sz w:val="24"/>
          <w:szCs w:val="24"/>
        </w:rPr>
        <w:drawing>
          <wp:inline distT="0" distB="0" distL="114300" distR="114300" wp14:anchorId="41C6AE63" wp14:editId="7E1CE92C">
            <wp:extent cx="1631950" cy="1338580"/>
            <wp:effectExtent l="0" t="0" r="13970" b="2540"/>
            <wp:docPr id="5"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02b9a59279b984e8eb0fa3b4b97dc8"/>
                    <pic:cNvPicPr>
                      <a:picLocks noChangeAspect="1"/>
                    </pic:cNvPicPr>
                  </pic:nvPicPr>
                  <pic:blipFill>
                    <a:blip r:embed="rId8"/>
                    <a:stretch>
                      <a:fillRect/>
                    </a:stretch>
                  </pic:blipFill>
                  <pic:spPr>
                    <a:xfrm>
                      <a:off x="0" y="0"/>
                      <a:ext cx="1631950" cy="1338580"/>
                    </a:xfrm>
                    <a:prstGeom prst="rect">
                      <a:avLst/>
                    </a:prstGeom>
                    <a:noFill/>
                    <a:ln>
                      <a:noFill/>
                    </a:ln>
                  </pic:spPr>
                </pic:pic>
              </a:graphicData>
            </a:graphic>
          </wp:inline>
        </w:drawing>
      </w:r>
      <w:r>
        <w:rPr>
          <w:rFonts w:ascii="宋体" w:hAnsi="宋体" w:cs="宋体" w:hint="eastAsia"/>
          <w:noProof/>
          <w:sz w:val="24"/>
          <w:szCs w:val="24"/>
        </w:rPr>
        <w:drawing>
          <wp:inline distT="0" distB="0" distL="114300" distR="114300" wp14:anchorId="362A3BB0" wp14:editId="0D40AEC6">
            <wp:extent cx="1452880" cy="1267460"/>
            <wp:effectExtent l="0" t="0" r="10160" b="12700"/>
            <wp:docPr id="6"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31abfb1ecc2f0dcbdab965490e929e"/>
                    <pic:cNvPicPr>
                      <a:picLocks noChangeAspect="1"/>
                    </pic:cNvPicPr>
                  </pic:nvPicPr>
                  <pic:blipFill>
                    <a:blip r:embed="rId9"/>
                    <a:stretch>
                      <a:fillRect/>
                    </a:stretch>
                  </pic:blipFill>
                  <pic:spPr>
                    <a:xfrm>
                      <a:off x="0" y="0"/>
                      <a:ext cx="1452880" cy="1267460"/>
                    </a:xfrm>
                    <a:prstGeom prst="rect">
                      <a:avLst/>
                    </a:prstGeom>
                    <a:noFill/>
                    <a:ln>
                      <a:noFill/>
                    </a:ln>
                  </pic:spPr>
                </pic:pic>
              </a:graphicData>
            </a:graphic>
          </wp:inline>
        </w:drawing>
      </w:r>
      <w:r>
        <w:rPr>
          <w:rFonts w:ascii="宋体" w:hAnsi="宋体" w:cs="宋体" w:hint="eastAsia"/>
          <w:noProof/>
          <w:sz w:val="24"/>
          <w:szCs w:val="24"/>
        </w:rPr>
        <w:drawing>
          <wp:inline distT="0" distB="0" distL="114300" distR="114300" wp14:anchorId="057DA19F" wp14:editId="3FAE1360">
            <wp:extent cx="1664970" cy="1383665"/>
            <wp:effectExtent l="0" t="0" r="11430" b="3175"/>
            <wp:docPr id="7"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a86f70fcbf16d0abea042d79eba807d"/>
                    <pic:cNvPicPr>
                      <a:picLocks noChangeAspect="1"/>
                    </pic:cNvPicPr>
                  </pic:nvPicPr>
                  <pic:blipFill>
                    <a:blip r:embed="rId10"/>
                    <a:stretch>
                      <a:fillRect/>
                    </a:stretch>
                  </pic:blipFill>
                  <pic:spPr>
                    <a:xfrm>
                      <a:off x="0" y="0"/>
                      <a:ext cx="1664970" cy="1383665"/>
                    </a:xfrm>
                    <a:prstGeom prst="rect">
                      <a:avLst/>
                    </a:prstGeom>
                    <a:noFill/>
                    <a:ln>
                      <a:noFill/>
                    </a:ln>
                  </pic:spPr>
                </pic:pic>
              </a:graphicData>
            </a:graphic>
          </wp:inline>
        </w:drawing>
      </w:r>
    </w:p>
    <w:p w:rsidR="00705B11" w:rsidRPr="000011FC" w:rsidRDefault="00705B11" w:rsidP="00705B11">
      <w:pPr>
        <w:snapToGrid w:val="0"/>
        <w:ind w:firstLineChars="200" w:firstLine="440"/>
        <w:jc w:val="left"/>
        <w:rPr>
          <w:bCs/>
          <w:sz w:val="22"/>
        </w:rPr>
      </w:pPr>
      <w:r w:rsidRPr="000011FC">
        <w:rPr>
          <w:rFonts w:hint="eastAsia"/>
          <w:bCs/>
          <w:sz w:val="22"/>
        </w:rPr>
        <w:t>按中华人民共和国国家标准</w:t>
      </w:r>
      <w:r w:rsidRPr="000011FC">
        <w:rPr>
          <w:rFonts w:hint="eastAsia"/>
          <w:bCs/>
          <w:sz w:val="22"/>
        </w:rPr>
        <w:t>GB/T3976-2014</w:t>
      </w:r>
      <w:r w:rsidRPr="000011FC">
        <w:rPr>
          <w:rFonts w:hint="eastAsia"/>
          <w:bCs/>
          <w:sz w:val="22"/>
        </w:rPr>
        <w:t>的</w:t>
      </w:r>
      <w:r w:rsidRPr="000011FC">
        <w:rPr>
          <w:rFonts w:hint="eastAsia"/>
          <w:bCs/>
          <w:sz w:val="22"/>
        </w:rPr>
        <w:t>1-6</w:t>
      </w:r>
      <w:r w:rsidRPr="000011FC">
        <w:rPr>
          <w:rFonts w:hint="eastAsia"/>
          <w:bCs/>
          <w:sz w:val="22"/>
        </w:rPr>
        <w:t>号规格、尺寸，中标后根据学校实际情况选定课桌椅颜色及规格。</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①</w:t>
      </w:r>
      <w:r w:rsidRPr="000011FC">
        <w:rPr>
          <w:rFonts w:hint="eastAsia"/>
          <w:bCs/>
          <w:sz w:val="22"/>
        </w:rPr>
        <w:t>课桌椅升降结构：内置升降机构，操作方便且符合安全要求，升降位置有高度显示。桌子升降范围</w:t>
      </w:r>
      <w:r w:rsidRPr="000011FC">
        <w:rPr>
          <w:rFonts w:hint="eastAsia"/>
          <w:bCs/>
          <w:sz w:val="22"/>
        </w:rPr>
        <w:t>61-76cm</w:t>
      </w:r>
      <w:r w:rsidRPr="000011FC">
        <w:rPr>
          <w:rFonts w:hint="eastAsia"/>
          <w:bCs/>
          <w:sz w:val="22"/>
        </w:rPr>
        <w:t>，每档</w:t>
      </w:r>
      <w:r w:rsidRPr="000011FC">
        <w:rPr>
          <w:rFonts w:hint="eastAsia"/>
          <w:bCs/>
          <w:sz w:val="22"/>
        </w:rPr>
        <w:t>3cm</w:t>
      </w:r>
      <w:r w:rsidRPr="000011FC">
        <w:rPr>
          <w:rFonts w:hint="eastAsia"/>
          <w:bCs/>
          <w:sz w:val="22"/>
        </w:rPr>
        <w:t>；椅子升降范围：</w:t>
      </w:r>
      <w:r w:rsidRPr="000011FC">
        <w:rPr>
          <w:rFonts w:hint="eastAsia"/>
          <w:bCs/>
          <w:sz w:val="22"/>
        </w:rPr>
        <w:t>34-44cm</w:t>
      </w:r>
      <w:r w:rsidRPr="000011FC">
        <w:rPr>
          <w:rFonts w:hint="eastAsia"/>
          <w:bCs/>
          <w:sz w:val="22"/>
        </w:rPr>
        <w:t>，每档</w:t>
      </w:r>
      <w:r w:rsidRPr="000011FC">
        <w:rPr>
          <w:rFonts w:hint="eastAsia"/>
          <w:bCs/>
          <w:sz w:val="22"/>
        </w:rPr>
        <w:t>2cm</w:t>
      </w:r>
      <w:r w:rsidRPr="000011FC">
        <w:rPr>
          <w:rFonts w:hint="eastAsia"/>
          <w:bCs/>
          <w:sz w:val="22"/>
        </w:rPr>
        <w:t>；调节完成后的课桌椅尺寸符合</w:t>
      </w:r>
      <w:r w:rsidRPr="000011FC">
        <w:rPr>
          <w:rFonts w:hint="eastAsia"/>
          <w:bCs/>
          <w:sz w:val="22"/>
        </w:rPr>
        <w:t>GB/T3976-2014</w:t>
      </w:r>
      <w:r w:rsidRPr="000011FC">
        <w:rPr>
          <w:rFonts w:hint="eastAsia"/>
          <w:bCs/>
          <w:sz w:val="22"/>
        </w:rPr>
        <w:t>中</w:t>
      </w:r>
      <w:r w:rsidRPr="000011FC">
        <w:rPr>
          <w:rFonts w:hint="eastAsia"/>
          <w:bCs/>
          <w:sz w:val="22"/>
        </w:rPr>
        <w:t>1-6</w:t>
      </w:r>
      <w:r w:rsidRPr="000011FC">
        <w:rPr>
          <w:rFonts w:hint="eastAsia"/>
          <w:bCs/>
          <w:sz w:val="22"/>
        </w:rPr>
        <w:t>号课桌椅尺寸要求。桌椅升降机构各内置</w:t>
      </w:r>
      <w:r w:rsidRPr="000011FC">
        <w:rPr>
          <w:rFonts w:hint="eastAsia"/>
          <w:bCs/>
          <w:sz w:val="22"/>
        </w:rPr>
        <w:t>2</w:t>
      </w:r>
      <w:r w:rsidRPr="000011FC">
        <w:rPr>
          <w:rFonts w:hint="eastAsia"/>
          <w:bCs/>
          <w:sz w:val="22"/>
        </w:rPr>
        <w:t>个高度锁定装置，可以将高度锁定，并且可以减少摇晃幅度。</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②</w:t>
      </w:r>
      <w:r w:rsidRPr="000011FC">
        <w:rPr>
          <w:rFonts w:hint="eastAsia"/>
          <w:bCs/>
          <w:sz w:val="22"/>
        </w:rPr>
        <w:t>桌面板：</w:t>
      </w:r>
      <w:r w:rsidRPr="000011FC">
        <w:rPr>
          <w:rFonts w:hint="eastAsia"/>
          <w:bCs/>
          <w:sz w:val="22"/>
        </w:rPr>
        <w:t xml:space="preserve"> 600x450x20mm</w:t>
      </w:r>
      <w:r w:rsidRPr="000011FC">
        <w:rPr>
          <w:rFonts w:hint="eastAsia"/>
          <w:bCs/>
          <w:sz w:val="22"/>
        </w:rPr>
        <w:t>（桌面宽</w:t>
      </w:r>
      <w:r w:rsidRPr="000011FC">
        <w:rPr>
          <w:rFonts w:hint="eastAsia"/>
          <w:bCs/>
          <w:sz w:val="22"/>
        </w:rPr>
        <w:t>x</w:t>
      </w:r>
      <w:r w:rsidRPr="000011FC">
        <w:rPr>
          <w:rFonts w:hint="eastAsia"/>
          <w:bCs/>
          <w:sz w:val="22"/>
        </w:rPr>
        <w:t>桌面深</w:t>
      </w:r>
      <w:r w:rsidRPr="000011FC">
        <w:rPr>
          <w:rFonts w:hint="eastAsia"/>
          <w:bCs/>
          <w:sz w:val="22"/>
        </w:rPr>
        <w:t>x</w:t>
      </w:r>
      <w:r w:rsidRPr="000011FC">
        <w:rPr>
          <w:rFonts w:hint="eastAsia"/>
          <w:bCs/>
          <w:sz w:val="22"/>
        </w:rPr>
        <w:t>桌面厚），采用</w:t>
      </w:r>
      <w:r w:rsidRPr="000011FC">
        <w:rPr>
          <w:rFonts w:hint="eastAsia"/>
          <w:bCs/>
          <w:sz w:val="22"/>
        </w:rPr>
        <w:t>ABS</w:t>
      </w:r>
      <w:r w:rsidRPr="000011FC">
        <w:rPr>
          <w:rFonts w:hint="eastAsia"/>
          <w:bCs/>
          <w:sz w:val="22"/>
        </w:rPr>
        <w:t>工程塑料一次注塑成型，靠胸前处有一</w:t>
      </w:r>
      <w:proofErr w:type="gramStart"/>
      <w:r w:rsidRPr="000011FC">
        <w:rPr>
          <w:rFonts w:hint="eastAsia"/>
          <w:bCs/>
          <w:sz w:val="22"/>
        </w:rPr>
        <w:t>內</w:t>
      </w:r>
      <w:proofErr w:type="gramEnd"/>
      <w:r w:rsidRPr="000011FC">
        <w:rPr>
          <w:rFonts w:hint="eastAsia"/>
          <w:bCs/>
          <w:sz w:val="22"/>
        </w:rPr>
        <w:t>弧造型设计，面板前端设置一笔槽和</w:t>
      </w:r>
      <w:proofErr w:type="gramStart"/>
      <w:r w:rsidRPr="000011FC">
        <w:rPr>
          <w:rFonts w:hint="eastAsia"/>
          <w:bCs/>
          <w:sz w:val="22"/>
        </w:rPr>
        <w:t>一冂</w:t>
      </w:r>
      <w:proofErr w:type="gramEnd"/>
      <w:r w:rsidRPr="000011FC">
        <w:rPr>
          <w:rFonts w:hint="eastAsia"/>
          <w:bCs/>
          <w:sz w:val="22"/>
        </w:rPr>
        <w:t>字型防滑落</w:t>
      </w:r>
      <w:proofErr w:type="gramStart"/>
      <w:r w:rsidRPr="000011FC">
        <w:rPr>
          <w:rFonts w:hint="eastAsia"/>
          <w:bCs/>
          <w:sz w:val="22"/>
        </w:rPr>
        <w:t>凸</w:t>
      </w:r>
      <w:proofErr w:type="gramEnd"/>
      <w:r w:rsidRPr="000011FC">
        <w:rPr>
          <w:rFonts w:hint="eastAsia"/>
          <w:bCs/>
          <w:sz w:val="22"/>
        </w:rPr>
        <w:t>条，桌面易清洁；桌面底部锁入两根方型钢管，加强承重。</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③</w:t>
      </w:r>
      <w:r w:rsidRPr="000011FC">
        <w:rPr>
          <w:rFonts w:hint="eastAsia"/>
          <w:bCs/>
          <w:sz w:val="22"/>
        </w:rPr>
        <w:t>桌斗：采用</w:t>
      </w:r>
      <w:r w:rsidRPr="000011FC">
        <w:rPr>
          <w:rFonts w:hint="eastAsia"/>
          <w:bCs/>
          <w:sz w:val="22"/>
        </w:rPr>
        <w:t>PP</w:t>
      </w:r>
      <w:r w:rsidRPr="000011FC">
        <w:rPr>
          <w:rFonts w:hint="eastAsia"/>
          <w:bCs/>
          <w:sz w:val="22"/>
        </w:rPr>
        <w:t>塑料一次注塑成型。尺寸：</w:t>
      </w:r>
      <w:r w:rsidRPr="000011FC">
        <w:rPr>
          <w:rFonts w:hint="eastAsia"/>
          <w:bCs/>
          <w:sz w:val="22"/>
        </w:rPr>
        <w:t>350*440*100mm</w:t>
      </w:r>
      <w:r w:rsidRPr="000011FC">
        <w:rPr>
          <w:rFonts w:hint="eastAsia"/>
          <w:bCs/>
          <w:sz w:val="22"/>
        </w:rPr>
        <w:t>，内高</w:t>
      </w:r>
      <w:r w:rsidRPr="000011FC">
        <w:rPr>
          <w:rFonts w:hint="eastAsia"/>
          <w:bCs/>
          <w:sz w:val="22"/>
        </w:rPr>
        <w:t xml:space="preserve">90mm </w:t>
      </w:r>
      <w:r w:rsidRPr="000011FC">
        <w:rPr>
          <w:rFonts w:hint="eastAsia"/>
          <w:bCs/>
          <w:sz w:val="22"/>
        </w:rPr>
        <w:t>，桌斗底部向后倾斜</w:t>
      </w:r>
      <w:r w:rsidRPr="000011FC">
        <w:rPr>
          <w:rFonts w:hint="eastAsia"/>
          <w:bCs/>
          <w:sz w:val="22"/>
        </w:rPr>
        <w:t>2</w:t>
      </w:r>
      <w:r w:rsidRPr="000011FC">
        <w:rPr>
          <w:rFonts w:hint="eastAsia"/>
          <w:bCs/>
          <w:sz w:val="22"/>
        </w:rPr>
        <w:t>度，保证所放置物品的稳定性，并设有三角形通风孔，可保持书箱内部干爽清洁。</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④</w:t>
      </w:r>
      <w:r w:rsidRPr="000011FC">
        <w:rPr>
          <w:rFonts w:hint="eastAsia"/>
          <w:bCs/>
          <w:sz w:val="22"/>
        </w:rPr>
        <w:t>桌架、</w:t>
      </w:r>
      <w:proofErr w:type="gramStart"/>
      <w:r w:rsidRPr="000011FC">
        <w:rPr>
          <w:rFonts w:hint="eastAsia"/>
          <w:bCs/>
          <w:sz w:val="22"/>
        </w:rPr>
        <w:t>椅架及</w:t>
      </w:r>
      <w:proofErr w:type="gramEnd"/>
      <w:r w:rsidRPr="000011FC">
        <w:rPr>
          <w:rFonts w:hint="eastAsia"/>
          <w:bCs/>
          <w:sz w:val="22"/>
        </w:rPr>
        <w:t>连接件：采用鸭蛋形钢管焊接成型，</w:t>
      </w:r>
      <w:proofErr w:type="gramStart"/>
      <w:r w:rsidRPr="000011FC">
        <w:rPr>
          <w:rFonts w:hint="eastAsia"/>
          <w:bCs/>
          <w:sz w:val="22"/>
        </w:rPr>
        <w:t>外表环</w:t>
      </w:r>
      <w:proofErr w:type="gramEnd"/>
      <w:r w:rsidRPr="000011FC">
        <w:rPr>
          <w:rFonts w:hint="eastAsia"/>
          <w:bCs/>
          <w:sz w:val="22"/>
        </w:rPr>
        <w:t>氧聚酯粉末涂料喷涂并高温固化。管壁厚度≥</w:t>
      </w:r>
      <w:r w:rsidRPr="000011FC">
        <w:rPr>
          <w:rFonts w:hint="eastAsia"/>
          <w:bCs/>
          <w:sz w:val="22"/>
        </w:rPr>
        <w:t>1.5mm</w:t>
      </w:r>
      <w:r w:rsidRPr="000011FC">
        <w:rPr>
          <w:rFonts w:hint="eastAsia"/>
          <w:bCs/>
          <w:sz w:val="22"/>
        </w:rPr>
        <w:t>；钢管尺寸：</w:t>
      </w:r>
      <w:r w:rsidRPr="000011FC">
        <w:rPr>
          <w:rFonts w:hint="eastAsia"/>
          <w:bCs/>
          <w:sz w:val="22"/>
        </w:rPr>
        <w:t>R50x28.5x1.5mm</w:t>
      </w:r>
      <w:r w:rsidRPr="000011FC">
        <w:rPr>
          <w:rFonts w:hint="eastAsia"/>
          <w:bCs/>
          <w:sz w:val="22"/>
        </w:rPr>
        <w:t>；</w:t>
      </w:r>
      <w:r w:rsidRPr="000011FC">
        <w:rPr>
          <w:rFonts w:hint="eastAsia"/>
          <w:bCs/>
          <w:sz w:val="22"/>
        </w:rPr>
        <w:t xml:space="preserve"> R40x20x1.5mm</w:t>
      </w:r>
      <w:r w:rsidRPr="000011FC">
        <w:rPr>
          <w:rFonts w:hint="eastAsia"/>
          <w:bCs/>
          <w:sz w:val="22"/>
        </w:rPr>
        <w:t>；连接件壁厚</w:t>
      </w:r>
      <w:r w:rsidRPr="000011FC">
        <w:rPr>
          <w:rFonts w:hint="eastAsia"/>
          <w:bCs/>
          <w:sz w:val="22"/>
        </w:rPr>
        <w:t>2.0</w:t>
      </w:r>
      <w:r w:rsidRPr="000011FC">
        <w:rPr>
          <w:rFonts w:hint="eastAsia"/>
          <w:bCs/>
          <w:sz w:val="22"/>
        </w:rPr>
        <w:t>的冷轧钢板一次冲压成型。</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⑤</w:t>
      </w:r>
      <w:r w:rsidRPr="000011FC">
        <w:rPr>
          <w:rFonts w:hint="eastAsia"/>
          <w:bCs/>
          <w:sz w:val="22"/>
        </w:rPr>
        <w:t>课桌净空：符合</w:t>
      </w:r>
      <w:r w:rsidRPr="000011FC">
        <w:rPr>
          <w:rFonts w:hint="eastAsia"/>
          <w:bCs/>
          <w:sz w:val="22"/>
        </w:rPr>
        <w:t>GB/T3976-2014</w:t>
      </w:r>
      <w:r w:rsidRPr="000011FC">
        <w:rPr>
          <w:rFonts w:hint="eastAsia"/>
          <w:bCs/>
          <w:sz w:val="22"/>
        </w:rPr>
        <w:t>的要求，并确保舒适度。</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⑥</w:t>
      </w:r>
      <w:r w:rsidRPr="000011FC">
        <w:rPr>
          <w:rFonts w:hint="eastAsia"/>
          <w:bCs/>
          <w:sz w:val="22"/>
        </w:rPr>
        <w:t>椅坐垫：采用环保</w:t>
      </w:r>
      <w:r w:rsidRPr="000011FC">
        <w:rPr>
          <w:rFonts w:hint="eastAsia"/>
          <w:bCs/>
          <w:sz w:val="22"/>
        </w:rPr>
        <w:t>PP</w:t>
      </w:r>
      <w:r w:rsidRPr="000011FC">
        <w:rPr>
          <w:rFonts w:hint="eastAsia"/>
          <w:bCs/>
          <w:sz w:val="22"/>
        </w:rPr>
        <w:t>塑料一次注塑成型。尺寸：</w:t>
      </w:r>
      <w:r w:rsidRPr="000011FC">
        <w:rPr>
          <w:rFonts w:hint="eastAsia"/>
          <w:bCs/>
          <w:sz w:val="22"/>
        </w:rPr>
        <w:t>410*390</w:t>
      </w:r>
      <w:r w:rsidRPr="000011FC">
        <w:rPr>
          <w:rFonts w:hint="eastAsia"/>
          <w:bCs/>
          <w:sz w:val="22"/>
        </w:rPr>
        <w:t>；</w:t>
      </w:r>
      <w:proofErr w:type="gramStart"/>
      <w:r w:rsidRPr="000011FC">
        <w:rPr>
          <w:rFonts w:hint="eastAsia"/>
          <w:bCs/>
          <w:sz w:val="22"/>
        </w:rPr>
        <w:t>座垫</w:t>
      </w:r>
      <w:proofErr w:type="gramEnd"/>
      <w:r w:rsidRPr="000011FC">
        <w:rPr>
          <w:rFonts w:hint="eastAsia"/>
          <w:bCs/>
          <w:sz w:val="22"/>
        </w:rPr>
        <w:t>前端有两下凹设计，</w:t>
      </w:r>
      <w:proofErr w:type="gramStart"/>
      <w:r w:rsidRPr="000011FC">
        <w:rPr>
          <w:rFonts w:hint="eastAsia"/>
          <w:bCs/>
          <w:sz w:val="22"/>
        </w:rPr>
        <w:t>座垫</w:t>
      </w:r>
      <w:proofErr w:type="gramEnd"/>
      <w:r w:rsidRPr="000011FC">
        <w:rPr>
          <w:rFonts w:hint="eastAsia"/>
          <w:bCs/>
          <w:sz w:val="22"/>
        </w:rPr>
        <w:t>有</w:t>
      </w:r>
      <w:r w:rsidRPr="000011FC">
        <w:rPr>
          <w:rFonts w:hint="eastAsia"/>
          <w:bCs/>
          <w:sz w:val="22"/>
        </w:rPr>
        <w:t>8</w:t>
      </w:r>
      <w:r w:rsidRPr="000011FC">
        <w:rPr>
          <w:rFonts w:hint="eastAsia"/>
          <w:bCs/>
          <w:sz w:val="22"/>
        </w:rPr>
        <w:t>条通气散热细缝，每条细缝宽度小于</w:t>
      </w:r>
      <w:r w:rsidRPr="000011FC">
        <w:rPr>
          <w:rFonts w:hint="eastAsia"/>
          <w:bCs/>
          <w:sz w:val="22"/>
        </w:rPr>
        <w:t>6mm</w:t>
      </w:r>
      <w:r w:rsidRPr="000011FC">
        <w:rPr>
          <w:rFonts w:hint="eastAsia"/>
          <w:bCs/>
          <w:sz w:val="22"/>
        </w:rPr>
        <w:t>。</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⑦</w:t>
      </w:r>
      <w:r w:rsidRPr="000011FC">
        <w:rPr>
          <w:rFonts w:hint="eastAsia"/>
          <w:bCs/>
          <w:sz w:val="22"/>
        </w:rPr>
        <w:t>椅靠背：采用环保</w:t>
      </w:r>
      <w:r w:rsidRPr="000011FC">
        <w:rPr>
          <w:rFonts w:hint="eastAsia"/>
          <w:bCs/>
          <w:sz w:val="22"/>
        </w:rPr>
        <w:t>PP</w:t>
      </w:r>
      <w:r w:rsidRPr="000011FC">
        <w:rPr>
          <w:rFonts w:hint="eastAsia"/>
          <w:bCs/>
          <w:sz w:val="22"/>
        </w:rPr>
        <w:t>塑料一次注塑成型。尺寸：</w:t>
      </w:r>
      <w:r w:rsidRPr="000011FC">
        <w:rPr>
          <w:rFonts w:hint="eastAsia"/>
          <w:bCs/>
          <w:sz w:val="22"/>
        </w:rPr>
        <w:t>410*340</w:t>
      </w:r>
      <w:r w:rsidRPr="000011FC">
        <w:rPr>
          <w:rFonts w:hint="eastAsia"/>
          <w:bCs/>
          <w:sz w:val="22"/>
        </w:rPr>
        <w:t>；靠背弧度符合人体工程学，中间有</w:t>
      </w:r>
      <w:r w:rsidRPr="000011FC">
        <w:rPr>
          <w:rFonts w:hint="eastAsia"/>
          <w:bCs/>
          <w:sz w:val="22"/>
        </w:rPr>
        <w:t>8</w:t>
      </w:r>
      <w:r w:rsidRPr="000011FC">
        <w:rPr>
          <w:rFonts w:hint="eastAsia"/>
          <w:bCs/>
          <w:sz w:val="22"/>
        </w:rPr>
        <w:t>条横条勾缝，宽度小于</w:t>
      </w:r>
      <w:r w:rsidRPr="000011FC">
        <w:rPr>
          <w:rFonts w:hint="eastAsia"/>
          <w:bCs/>
          <w:sz w:val="22"/>
        </w:rPr>
        <w:t>6mm</w:t>
      </w:r>
      <w:r w:rsidRPr="000011FC">
        <w:rPr>
          <w:rFonts w:hint="eastAsia"/>
          <w:bCs/>
          <w:sz w:val="22"/>
        </w:rPr>
        <w:t>。靠背上端有一提手，方便搬运。</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lastRenderedPageBreak/>
        <w:t>⑧</w:t>
      </w:r>
      <w:r w:rsidRPr="000011FC">
        <w:rPr>
          <w:rFonts w:hint="eastAsia"/>
          <w:bCs/>
          <w:sz w:val="22"/>
        </w:rPr>
        <w:t>桌椅脚垫：采用环保</w:t>
      </w:r>
      <w:r w:rsidRPr="000011FC">
        <w:rPr>
          <w:rFonts w:hint="eastAsia"/>
          <w:bCs/>
          <w:sz w:val="22"/>
        </w:rPr>
        <w:t>PP</w:t>
      </w:r>
      <w:r w:rsidRPr="000011FC">
        <w:rPr>
          <w:rFonts w:hint="eastAsia"/>
          <w:bCs/>
          <w:sz w:val="22"/>
        </w:rPr>
        <w:t>工程塑料一次注塑成型。底部设有条状防滑</w:t>
      </w:r>
      <w:proofErr w:type="gramStart"/>
      <w:r w:rsidRPr="000011FC">
        <w:rPr>
          <w:rFonts w:hint="eastAsia"/>
          <w:bCs/>
          <w:sz w:val="22"/>
        </w:rPr>
        <w:t>凸</w:t>
      </w:r>
      <w:proofErr w:type="gramEnd"/>
      <w:r w:rsidRPr="000011FC">
        <w:rPr>
          <w:rFonts w:hint="eastAsia"/>
          <w:bCs/>
          <w:sz w:val="22"/>
        </w:rPr>
        <w:t>条，坚固耐磨不易脱落。课桌脚垫配</w:t>
      </w:r>
      <w:r w:rsidRPr="000011FC">
        <w:rPr>
          <w:rFonts w:hint="eastAsia"/>
          <w:bCs/>
          <w:sz w:val="22"/>
        </w:rPr>
        <w:t>2</w:t>
      </w:r>
      <w:r w:rsidRPr="000011FC">
        <w:rPr>
          <w:rFonts w:hint="eastAsia"/>
          <w:bCs/>
          <w:sz w:val="22"/>
        </w:rPr>
        <w:t>个水平调节螺丝，使桌子保持平衡</w:t>
      </w:r>
      <w:proofErr w:type="gramStart"/>
      <w:r w:rsidRPr="000011FC">
        <w:rPr>
          <w:rFonts w:hint="eastAsia"/>
          <w:bCs/>
          <w:sz w:val="22"/>
        </w:rPr>
        <w:t>不</w:t>
      </w:r>
      <w:proofErr w:type="gramEnd"/>
      <w:r w:rsidRPr="000011FC">
        <w:rPr>
          <w:rFonts w:hint="eastAsia"/>
          <w:bCs/>
          <w:sz w:val="22"/>
        </w:rPr>
        <w:t>倾斜。</w:t>
      </w:r>
    </w:p>
    <w:p w:rsidR="00705B11" w:rsidRPr="000011FC" w:rsidRDefault="00705B11" w:rsidP="00705B11">
      <w:pPr>
        <w:snapToGrid w:val="0"/>
        <w:ind w:firstLineChars="200" w:firstLine="440"/>
        <w:jc w:val="left"/>
        <w:rPr>
          <w:bCs/>
          <w:sz w:val="22"/>
        </w:rPr>
      </w:pPr>
      <w:r w:rsidRPr="00B122E3">
        <w:rPr>
          <w:rFonts w:ascii="宋体" w:hAnsi="宋体" w:cs="宋体" w:hint="eastAsia"/>
          <w:bCs/>
          <w:color w:val="000000"/>
          <w:sz w:val="22"/>
        </w:rPr>
        <w:t>⑨</w:t>
      </w:r>
      <w:r w:rsidRPr="000011FC">
        <w:rPr>
          <w:rFonts w:hint="eastAsia"/>
          <w:bCs/>
          <w:sz w:val="22"/>
        </w:rPr>
        <w:t>书包篮：采用φ</w:t>
      </w:r>
      <w:r w:rsidRPr="000011FC">
        <w:rPr>
          <w:rFonts w:hint="eastAsia"/>
          <w:bCs/>
          <w:sz w:val="22"/>
        </w:rPr>
        <w:t>6mm</w:t>
      </w:r>
      <w:r w:rsidRPr="000011FC">
        <w:rPr>
          <w:rFonts w:hint="eastAsia"/>
          <w:bCs/>
          <w:sz w:val="22"/>
        </w:rPr>
        <w:t>与φ</w:t>
      </w:r>
      <w:r w:rsidRPr="000011FC">
        <w:rPr>
          <w:rFonts w:hint="eastAsia"/>
          <w:bCs/>
          <w:sz w:val="22"/>
        </w:rPr>
        <w:t>4mm</w:t>
      </w:r>
      <w:r w:rsidRPr="000011FC">
        <w:rPr>
          <w:rFonts w:hint="eastAsia"/>
          <w:bCs/>
          <w:sz w:val="22"/>
        </w:rPr>
        <w:t>钢筋焊接成型，尺寸：</w:t>
      </w:r>
      <w:r w:rsidRPr="000011FC">
        <w:rPr>
          <w:rFonts w:hint="eastAsia"/>
          <w:bCs/>
          <w:sz w:val="22"/>
        </w:rPr>
        <w:t xml:space="preserve"> 385*300*75mm</w:t>
      </w:r>
      <w:r w:rsidRPr="000011FC">
        <w:rPr>
          <w:rFonts w:hint="eastAsia"/>
          <w:bCs/>
          <w:sz w:val="22"/>
        </w:rPr>
        <w:t>。</w:t>
      </w:r>
      <w:proofErr w:type="gramStart"/>
      <w:r w:rsidRPr="000011FC">
        <w:rPr>
          <w:rFonts w:hint="eastAsia"/>
          <w:bCs/>
          <w:sz w:val="22"/>
        </w:rPr>
        <w:t>外表环</w:t>
      </w:r>
      <w:proofErr w:type="gramEnd"/>
      <w:r w:rsidRPr="000011FC">
        <w:rPr>
          <w:rFonts w:hint="eastAsia"/>
          <w:bCs/>
          <w:sz w:val="22"/>
        </w:rPr>
        <w:t>氧聚酯粉末涂料喷涂并高温固化。</w:t>
      </w:r>
      <w:r w:rsidRPr="000011FC">
        <w:rPr>
          <w:bCs/>
          <w:sz w:val="22"/>
        </w:rPr>
        <w:br w:type="page"/>
      </w:r>
    </w:p>
    <w:p w:rsidR="00705B11" w:rsidRPr="008B6806" w:rsidRDefault="00705B11" w:rsidP="00705B11">
      <w:pPr>
        <w:ind w:firstLineChars="200" w:firstLine="482"/>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lastRenderedPageBreak/>
        <w:t>（2）</w:t>
      </w:r>
      <w:proofErr w:type="gramStart"/>
      <w:r w:rsidRPr="0001634C">
        <w:rPr>
          <w:rFonts w:asciiTheme="minorEastAsia" w:eastAsiaTheme="minorEastAsia" w:hAnsiTheme="minorEastAsia" w:cstheme="minorEastAsia"/>
          <w:b/>
          <w:bCs/>
          <w:sz w:val="24"/>
          <w:szCs w:val="24"/>
        </w:rPr>
        <w:t>学生存物</w:t>
      </w:r>
      <w:proofErr w:type="gramEnd"/>
      <w:r w:rsidRPr="0001634C">
        <w:rPr>
          <w:rFonts w:asciiTheme="minorEastAsia" w:eastAsiaTheme="minorEastAsia" w:hAnsiTheme="minorEastAsia" w:cstheme="minorEastAsia"/>
          <w:b/>
          <w:bCs/>
          <w:sz w:val="24"/>
          <w:szCs w:val="24"/>
        </w:rPr>
        <w:t>柜</w:t>
      </w:r>
      <w:r w:rsidRPr="0001634C">
        <w:rPr>
          <w:rFonts w:asciiTheme="minorEastAsia" w:eastAsiaTheme="minorEastAsia" w:hAnsiTheme="minorEastAsia" w:cstheme="minorEastAsia" w:hint="eastAsia"/>
          <w:b/>
          <w:bCs/>
          <w:sz w:val="24"/>
          <w:szCs w:val="24"/>
        </w:rPr>
        <w:t>：</w:t>
      </w:r>
      <w:r>
        <w:rPr>
          <w:rFonts w:asciiTheme="minorEastAsia" w:eastAsiaTheme="minorEastAsia" w:hAnsiTheme="minorEastAsia" w:cstheme="minorEastAsia" w:hint="eastAsia"/>
          <w:b/>
          <w:bCs/>
          <w:sz w:val="24"/>
          <w:szCs w:val="24"/>
        </w:rPr>
        <w:t>规格6300mm*420mm*1200mm</w:t>
      </w:r>
    </w:p>
    <w:p w:rsidR="00705B11" w:rsidRDefault="00705B11" w:rsidP="00705B11">
      <w:pPr>
        <w:jc w:val="center"/>
        <w:rPr>
          <w:sz w:val="24"/>
          <w:szCs w:val="24"/>
        </w:rPr>
      </w:pPr>
      <w:r>
        <w:rPr>
          <w:rFonts w:hint="eastAsia"/>
          <w:noProof/>
          <w:sz w:val="24"/>
          <w:szCs w:val="24"/>
        </w:rPr>
        <w:drawing>
          <wp:inline distT="0" distB="0" distL="114300" distR="114300" wp14:anchorId="4A6515F1" wp14:editId="2307AE6C">
            <wp:extent cx="1598295" cy="3998595"/>
            <wp:effectExtent l="0" t="0" r="952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rcRect l="13905" r="10014"/>
                    <a:stretch>
                      <a:fillRect/>
                    </a:stretch>
                  </pic:blipFill>
                  <pic:spPr>
                    <a:xfrm rot="-5400000">
                      <a:off x="0" y="0"/>
                      <a:ext cx="1598295" cy="3998595"/>
                    </a:xfrm>
                    <a:prstGeom prst="rect">
                      <a:avLst/>
                    </a:prstGeom>
                    <a:noFill/>
                    <a:ln>
                      <a:noFill/>
                    </a:ln>
                  </pic:spPr>
                </pic:pic>
              </a:graphicData>
            </a:graphic>
          </wp:inline>
        </w:drawing>
      </w:r>
    </w:p>
    <w:p w:rsidR="00705B11" w:rsidRDefault="00705B11" w:rsidP="00705B11">
      <w:pPr>
        <w:snapToGrid w:val="0"/>
        <w:ind w:firstLineChars="200" w:firstLine="440"/>
        <w:jc w:val="left"/>
        <w:rPr>
          <w:bCs/>
          <w:sz w:val="22"/>
        </w:rPr>
      </w:pPr>
      <w:r w:rsidRPr="000011FC">
        <w:rPr>
          <w:rFonts w:hint="eastAsia"/>
          <w:bCs/>
          <w:sz w:val="22"/>
        </w:rPr>
        <w:t>柜体采用优质的冷轧钢板</w:t>
      </w:r>
      <w:r w:rsidRPr="000011FC">
        <w:rPr>
          <w:rFonts w:hint="eastAsia"/>
          <w:bCs/>
          <w:sz w:val="22"/>
        </w:rPr>
        <w:t>0.8mm</w:t>
      </w:r>
      <w:r w:rsidRPr="000011FC">
        <w:rPr>
          <w:rFonts w:hint="eastAsia"/>
          <w:bCs/>
          <w:sz w:val="22"/>
        </w:rPr>
        <w:t>壁厚喷塑后达到</w:t>
      </w:r>
      <w:r w:rsidRPr="000011FC">
        <w:rPr>
          <w:rFonts w:hint="eastAsia"/>
          <w:bCs/>
          <w:sz w:val="22"/>
        </w:rPr>
        <w:t>0.93mm</w:t>
      </w:r>
      <w:r w:rsidRPr="000011FC">
        <w:rPr>
          <w:rFonts w:hint="eastAsia"/>
          <w:bCs/>
          <w:sz w:val="22"/>
        </w:rPr>
        <w:t>。柜体有</w:t>
      </w:r>
      <w:r w:rsidRPr="000011FC">
        <w:rPr>
          <w:rFonts w:hint="eastAsia"/>
          <w:bCs/>
          <w:sz w:val="22"/>
        </w:rPr>
        <w:t>48</w:t>
      </w:r>
      <w:r w:rsidRPr="000011FC">
        <w:rPr>
          <w:rFonts w:hint="eastAsia"/>
          <w:bCs/>
          <w:sz w:val="22"/>
        </w:rPr>
        <w:t>扇小门及一扇大门，其中</w:t>
      </w:r>
      <w:r w:rsidRPr="000011FC">
        <w:rPr>
          <w:rFonts w:hint="eastAsia"/>
          <w:bCs/>
          <w:sz w:val="22"/>
        </w:rPr>
        <w:t>1</w:t>
      </w:r>
      <w:r w:rsidRPr="000011FC">
        <w:rPr>
          <w:rFonts w:hint="eastAsia"/>
          <w:bCs/>
          <w:sz w:val="22"/>
        </w:rPr>
        <w:t>扇大门（内放置清扫工具）。所有门采用内嵌式可用挂锁组合拉手，并带标签框。柜体上</w:t>
      </w:r>
      <w:proofErr w:type="gramStart"/>
      <w:r w:rsidRPr="000011FC">
        <w:rPr>
          <w:rFonts w:hint="eastAsia"/>
          <w:bCs/>
          <w:sz w:val="22"/>
        </w:rPr>
        <w:t>加整体</w:t>
      </w:r>
      <w:proofErr w:type="gramEnd"/>
      <w:r w:rsidRPr="000011FC">
        <w:rPr>
          <w:rFonts w:hint="eastAsia"/>
          <w:bCs/>
          <w:sz w:val="22"/>
        </w:rPr>
        <w:t>台面，采用樟子松厚度为</w:t>
      </w:r>
      <w:r w:rsidRPr="000011FC">
        <w:rPr>
          <w:rFonts w:hint="eastAsia"/>
          <w:bCs/>
          <w:sz w:val="22"/>
        </w:rPr>
        <w:t>20mm</w:t>
      </w:r>
      <w:r w:rsidRPr="000011FC">
        <w:rPr>
          <w:rFonts w:hint="eastAsia"/>
          <w:bCs/>
          <w:sz w:val="22"/>
        </w:rPr>
        <w:t>，环保水性清水油漆。</w:t>
      </w:r>
    </w:p>
    <w:p w:rsidR="00705B11" w:rsidRPr="00BF66F7" w:rsidRDefault="00705B11" w:rsidP="00705B11">
      <w:pPr>
        <w:ind w:firstLineChars="200" w:firstLine="482"/>
        <w:outlineLvl w:val="3"/>
        <w:rPr>
          <w:rFonts w:asciiTheme="minorEastAsia" w:eastAsiaTheme="minorEastAsia" w:hAnsiTheme="minorEastAsia" w:cstheme="minorEastAsia"/>
          <w:b/>
          <w:bCs/>
          <w:sz w:val="24"/>
          <w:szCs w:val="24"/>
        </w:rPr>
      </w:pPr>
      <w:r w:rsidRPr="00BF66F7">
        <w:rPr>
          <w:rFonts w:asciiTheme="minorEastAsia" w:eastAsiaTheme="minorEastAsia" w:hAnsiTheme="minorEastAsia" w:cstheme="minorEastAsia" w:hint="eastAsia"/>
          <w:b/>
          <w:bCs/>
          <w:sz w:val="24"/>
          <w:szCs w:val="24"/>
        </w:rPr>
        <w:t>（3）</w:t>
      </w:r>
      <w:r w:rsidRPr="00BF66F7">
        <w:rPr>
          <w:rFonts w:asciiTheme="minorEastAsia" w:eastAsiaTheme="minorEastAsia" w:hAnsiTheme="minorEastAsia" w:cstheme="minorEastAsia"/>
          <w:b/>
          <w:bCs/>
          <w:sz w:val="24"/>
          <w:szCs w:val="24"/>
        </w:rPr>
        <w:t>办公桌椅</w:t>
      </w:r>
    </w:p>
    <w:p w:rsidR="00705B11" w:rsidRPr="00212AF9" w:rsidRDefault="00705B11" w:rsidP="00705B11">
      <w:pPr>
        <w:spacing w:line="360" w:lineRule="auto"/>
        <w:ind w:firstLineChars="200" w:firstLine="440"/>
        <w:rPr>
          <w:rFonts w:asciiTheme="minorEastAsia" w:eastAsiaTheme="minorEastAsia" w:hAnsiTheme="minorEastAsia" w:cstheme="minorEastAsia"/>
          <w:bCs/>
          <w:sz w:val="22"/>
        </w:rPr>
      </w:pPr>
      <w:r w:rsidRPr="00212AF9">
        <w:rPr>
          <w:rFonts w:asciiTheme="minorEastAsia" w:eastAsiaTheme="minorEastAsia" w:hAnsiTheme="minorEastAsia" w:cstheme="minorEastAsia" w:hint="eastAsia"/>
          <w:bCs/>
          <w:sz w:val="22"/>
        </w:rPr>
        <w:t>①办公桌规格：1400mm*700mm-1400mm*750mm-1400mm（台面高）。</w:t>
      </w:r>
    </w:p>
    <w:p w:rsidR="00705B11" w:rsidRDefault="00705B11" w:rsidP="00705B11">
      <w:pPr>
        <w:pStyle w:val="ad"/>
        <w:rPr>
          <w:rFonts w:asciiTheme="minorEastAsia" w:eastAsiaTheme="minorEastAsia" w:hAnsiTheme="minorEastAsia" w:cstheme="minorEastAsia"/>
          <w:b/>
          <w:bCs/>
          <w:sz w:val="22"/>
        </w:rPr>
      </w:pPr>
      <w:r>
        <w:rPr>
          <w:noProof/>
        </w:rPr>
        <w:drawing>
          <wp:anchor distT="0" distB="0" distL="114300" distR="114300" simplePos="0" relativeHeight="251675648" behindDoc="0" locked="0" layoutInCell="1" allowOverlap="1" wp14:anchorId="6AFCB9F7" wp14:editId="7C7727A0">
            <wp:simplePos x="0" y="0"/>
            <wp:positionH relativeFrom="column">
              <wp:posOffset>52070</wp:posOffset>
            </wp:positionH>
            <wp:positionV relativeFrom="paragraph">
              <wp:posOffset>14605</wp:posOffset>
            </wp:positionV>
            <wp:extent cx="2082800" cy="1624965"/>
            <wp:effectExtent l="0" t="0" r="5080" b="5715"/>
            <wp:wrapNone/>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2082800" cy="1624965"/>
                    </a:xfrm>
                    <a:prstGeom prst="rect">
                      <a:avLst/>
                    </a:prstGeom>
                    <a:noFill/>
                    <a:ln>
                      <a:noFill/>
                    </a:ln>
                  </pic:spPr>
                </pic:pic>
              </a:graphicData>
            </a:graphic>
          </wp:anchor>
        </w:drawing>
      </w:r>
    </w:p>
    <w:p w:rsidR="00705B11" w:rsidRDefault="00705B11" w:rsidP="00705B11">
      <w:pPr>
        <w:pStyle w:val="ad"/>
        <w:rPr>
          <w:rFonts w:asciiTheme="minorEastAsia" w:eastAsiaTheme="minorEastAsia" w:hAnsiTheme="minorEastAsia" w:cstheme="minorEastAsia"/>
          <w:b/>
          <w:bCs/>
          <w:sz w:val="22"/>
        </w:rPr>
      </w:pPr>
    </w:p>
    <w:p w:rsidR="00705B11" w:rsidRDefault="00705B11" w:rsidP="00705B11">
      <w:pPr>
        <w:pStyle w:val="ad"/>
        <w:rPr>
          <w:rFonts w:asciiTheme="minorEastAsia" w:eastAsiaTheme="minorEastAsia" w:hAnsiTheme="minorEastAsia" w:cstheme="minorEastAsia"/>
          <w:b/>
          <w:bCs/>
          <w:sz w:val="22"/>
        </w:rPr>
      </w:pPr>
    </w:p>
    <w:p w:rsidR="00705B11" w:rsidRDefault="00705B11" w:rsidP="00705B11">
      <w:pPr>
        <w:pStyle w:val="ad"/>
        <w:rPr>
          <w:rFonts w:asciiTheme="minorEastAsia" w:eastAsiaTheme="minorEastAsia" w:hAnsiTheme="minorEastAsia" w:cstheme="minorEastAsia"/>
          <w:b/>
          <w:bCs/>
          <w:sz w:val="22"/>
        </w:rPr>
      </w:pPr>
    </w:p>
    <w:p w:rsidR="00705B11" w:rsidRDefault="00705B11" w:rsidP="00705B11">
      <w:pPr>
        <w:pStyle w:val="ad"/>
        <w:rPr>
          <w:rFonts w:asciiTheme="minorEastAsia" w:eastAsiaTheme="minorEastAsia" w:hAnsiTheme="minorEastAsia" w:cstheme="minorEastAsia"/>
          <w:b/>
          <w:bCs/>
          <w:sz w:val="22"/>
        </w:rPr>
      </w:pPr>
    </w:p>
    <w:p w:rsidR="00705B11" w:rsidRDefault="00705B11" w:rsidP="00705B11">
      <w:pPr>
        <w:pStyle w:val="ad"/>
        <w:rPr>
          <w:rFonts w:asciiTheme="minorEastAsia" w:eastAsiaTheme="minorEastAsia" w:hAnsiTheme="minorEastAsia" w:cstheme="minorEastAsia"/>
          <w:b/>
          <w:bCs/>
          <w:sz w:val="22"/>
        </w:rPr>
      </w:pPr>
    </w:p>
    <w:p w:rsidR="00705B11" w:rsidRDefault="00705B11" w:rsidP="00705B11">
      <w:pPr>
        <w:rPr>
          <w:sz w:val="22"/>
          <w:highlight w:val="yellow"/>
        </w:rPr>
      </w:pPr>
    </w:p>
    <w:p w:rsidR="00705B11" w:rsidRPr="00BF66F7" w:rsidRDefault="00705B11" w:rsidP="00705B11">
      <w:pPr>
        <w:snapToGrid w:val="0"/>
        <w:ind w:firstLineChars="200" w:firstLine="440"/>
        <w:jc w:val="left"/>
        <w:rPr>
          <w:bCs/>
          <w:sz w:val="22"/>
        </w:rPr>
      </w:pPr>
      <w:r w:rsidRPr="00BF66F7">
        <w:rPr>
          <w:rFonts w:hint="eastAsia"/>
          <w:bCs/>
          <w:sz w:val="22"/>
        </w:rPr>
        <w:t>台面采用</w:t>
      </w:r>
      <w:r w:rsidRPr="00BF66F7">
        <w:rPr>
          <w:rFonts w:hint="eastAsia"/>
          <w:bCs/>
          <w:sz w:val="22"/>
        </w:rPr>
        <w:t>25mmE1</w:t>
      </w:r>
      <w:r w:rsidRPr="00BF66F7">
        <w:rPr>
          <w:rFonts w:hint="eastAsia"/>
          <w:bCs/>
          <w:sz w:val="22"/>
        </w:rPr>
        <w:t>级优质刨花板基材三聚氰胺饰面板，</w:t>
      </w:r>
      <w:r w:rsidRPr="00BF66F7">
        <w:rPr>
          <w:rFonts w:hint="eastAsia"/>
          <w:bCs/>
          <w:sz w:val="22"/>
        </w:rPr>
        <w:t>2mmPVC</w:t>
      </w:r>
      <w:r w:rsidRPr="00BF66F7">
        <w:rPr>
          <w:rFonts w:hint="eastAsia"/>
          <w:bCs/>
          <w:sz w:val="22"/>
        </w:rPr>
        <w:t>胶封边，环保胶水。台面前口为斜边封边，角度为</w:t>
      </w:r>
      <w:r w:rsidRPr="00BF66F7">
        <w:rPr>
          <w:rFonts w:hint="eastAsia"/>
          <w:bCs/>
          <w:sz w:val="22"/>
        </w:rPr>
        <w:t>45</w:t>
      </w:r>
      <w:r w:rsidRPr="00BF66F7">
        <w:rPr>
          <w:rFonts w:hint="eastAsia"/>
          <w:bCs/>
          <w:sz w:val="22"/>
        </w:rPr>
        <w:t>度，台面</w:t>
      </w:r>
      <w:proofErr w:type="gramStart"/>
      <w:r w:rsidRPr="00BF66F7">
        <w:rPr>
          <w:rFonts w:hint="eastAsia"/>
          <w:bCs/>
          <w:sz w:val="22"/>
        </w:rPr>
        <w:t>上配走线盒</w:t>
      </w:r>
      <w:proofErr w:type="gramEnd"/>
      <w:r w:rsidRPr="00BF66F7">
        <w:rPr>
          <w:rFonts w:hint="eastAsia"/>
          <w:bCs/>
          <w:sz w:val="22"/>
        </w:rPr>
        <w:t>，桌面下部</w:t>
      </w:r>
      <w:proofErr w:type="gramStart"/>
      <w:r w:rsidRPr="00BF66F7">
        <w:rPr>
          <w:rFonts w:hint="eastAsia"/>
          <w:bCs/>
          <w:sz w:val="22"/>
        </w:rPr>
        <w:t>配木档板</w:t>
      </w:r>
      <w:proofErr w:type="gramEnd"/>
      <w:r w:rsidRPr="00BF66F7">
        <w:rPr>
          <w:rFonts w:hint="eastAsia"/>
          <w:bCs/>
          <w:sz w:val="22"/>
        </w:rPr>
        <w:t>及钢架，</w:t>
      </w:r>
      <w:proofErr w:type="gramStart"/>
      <w:r w:rsidRPr="00BF66F7">
        <w:rPr>
          <w:rFonts w:hint="eastAsia"/>
          <w:bCs/>
          <w:sz w:val="22"/>
        </w:rPr>
        <w:t>木档板</w:t>
      </w:r>
      <w:proofErr w:type="gramEnd"/>
      <w:r w:rsidRPr="00BF66F7">
        <w:rPr>
          <w:rFonts w:hint="eastAsia"/>
          <w:bCs/>
          <w:sz w:val="22"/>
        </w:rPr>
        <w:t>采用：</w:t>
      </w:r>
      <w:r w:rsidRPr="00BF66F7">
        <w:rPr>
          <w:rFonts w:hint="eastAsia"/>
          <w:bCs/>
          <w:sz w:val="22"/>
        </w:rPr>
        <w:t>18mm</w:t>
      </w:r>
      <w:r w:rsidRPr="00BF66F7">
        <w:rPr>
          <w:rFonts w:hint="eastAsia"/>
          <w:bCs/>
          <w:sz w:val="22"/>
        </w:rPr>
        <w:t>厚</w:t>
      </w:r>
      <w:r w:rsidRPr="00BF66F7">
        <w:rPr>
          <w:rFonts w:hint="eastAsia"/>
          <w:bCs/>
          <w:sz w:val="22"/>
        </w:rPr>
        <w:t>E1</w:t>
      </w:r>
      <w:r w:rsidRPr="00BF66F7">
        <w:rPr>
          <w:rFonts w:hint="eastAsia"/>
          <w:bCs/>
          <w:sz w:val="22"/>
        </w:rPr>
        <w:t>级优质刨花板基材三聚氰胺饰面板，</w:t>
      </w:r>
      <w:r w:rsidRPr="00BF66F7">
        <w:rPr>
          <w:rFonts w:hint="eastAsia"/>
          <w:bCs/>
          <w:sz w:val="22"/>
        </w:rPr>
        <w:t>2mmPVC</w:t>
      </w:r>
      <w:r w:rsidRPr="00BF66F7">
        <w:rPr>
          <w:rFonts w:hint="eastAsia"/>
          <w:bCs/>
          <w:sz w:val="22"/>
        </w:rPr>
        <w:t>胶封边，四角倒圆角。桌面以上为桌上屏，四角倒圆角。</w:t>
      </w:r>
    </w:p>
    <w:p w:rsidR="00705B11" w:rsidRPr="00BF66F7" w:rsidRDefault="00705B11" w:rsidP="00705B11">
      <w:pPr>
        <w:snapToGrid w:val="0"/>
        <w:ind w:firstLineChars="200" w:firstLine="440"/>
        <w:jc w:val="left"/>
        <w:rPr>
          <w:bCs/>
          <w:sz w:val="22"/>
        </w:rPr>
      </w:pPr>
      <w:r w:rsidRPr="00BF66F7">
        <w:rPr>
          <w:rFonts w:hint="eastAsia"/>
          <w:bCs/>
          <w:sz w:val="22"/>
        </w:rPr>
        <w:t>钢架壁厚≧</w:t>
      </w:r>
      <w:r w:rsidRPr="00BF66F7">
        <w:rPr>
          <w:rFonts w:hint="eastAsia"/>
          <w:bCs/>
          <w:sz w:val="22"/>
        </w:rPr>
        <w:t>1.5mm</w:t>
      </w:r>
      <w:r w:rsidRPr="00BF66F7">
        <w:rPr>
          <w:rFonts w:hint="eastAsia"/>
          <w:bCs/>
          <w:sz w:val="22"/>
        </w:rPr>
        <w:t>，钢架表面工艺：静电粉末喷涂工艺，厚度</w:t>
      </w:r>
      <w:r w:rsidRPr="00BF66F7">
        <w:rPr>
          <w:rFonts w:hint="eastAsia"/>
          <w:bCs/>
          <w:sz w:val="22"/>
        </w:rPr>
        <w:t>80um</w:t>
      </w:r>
      <w:r w:rsidRPr="00BF66F7">
        <w:rPr>
          <w:rFonts w:hint="eastAsia"/>
          <w:bCs/>
          <w:sz w:val="22"/>
        </w:rPr>
        <w:t>，经过酸洗磷化处理，附着力强，不易发黄，生锈。</w:t>
      </w:r>
    </w:p>
    <w:p w:rsidR="00705B11" w:rsidRPr="00BF66F7" w:rsidRDefault="00705B11" w:rsidP="00705B11">
      <w:pPr>
        <w:snapToGrid w:val="0"/>
        <w:ind w:firstLineChars="200" w:firstLine="440"/>
        <w:jc w:val="left"/>
        <w:rPr>
          <w:bCs/>
          <w:sz w:val="22"/>
        </w:rPr>
      </w:pPr>
      <w:r w:rsidRPr="00BF66F7">
        <w:rPr>
          <w:rFonts w:hint="eastAsia"/>
          <w:bCs/>
          <w:sz w:val="22"/>
        </w:rPr>
        <w:t>侧柜：台面采用</w:t>
      </w:r>
      <w:r w:rsidRPr="00BF66F7">
        <w:rPr>
          <w:rFonts w:hint="eastAsia"/>
          <w:bCs/>
          <w:sz w:val="22"/>
        </w:rPr>
        <w:t>25mmE1</w:t>
      </w:r>
      <w:r w:rsidRPr="00BF66F7">
        <w:rPr>
          <w:rFonts w:hint="eastAsia"/>
          <w:bCs/>
          <w:sz w:val="22"/>
        </w:rPr>
        <w:t>级优质刨花板基材三聚氰胺饰面板，</w:t>
      </w:r>
      <w:r w:rsidRPr="00BF66F7">
        <w:rPr>
          <w:rFonts w:hint="eastAsia"/>
          <w:bCs/>
          <w:sz w:val="22"/>
        </w:rPr>
        <w:t>2mmPVC</w:t>
      </w:r>
      <w:r w:rsidRPr="00BF66F7">
        <w:rPr>
          <w:rFonts w:hint="eastAsia"/>
          <w:bCs/>
          <w:sz w:val="22"/>
        </w:rPr>
        <w:t>胶封边，环保胶水。台面前口为斜边封边，角度为</w:t>
      </w:r>
      <w:r w:rsidRPr="00BF66F7">
        <w:rPr>
          <w:rFonts w:hint="eastAsia"/>
          <w:bCs/>
          <w:sz w:val="22"/>
        </w:rPr>
        <w:t>45</w:t>
      </w:r>
      <w:r w:rsidRPr="00BF66F7">
        <w:rPr>
          <w:rFonts w:hint="eastAsia"/>
          <w:bCs/>
          <w:sz w:val="22"/>
        </w:rPr>
        <w:t>度，侧柜上部左侧为空格右侧为一大开门内配活层，下柜左侧空格，中间为三抽，三节静音导轨，优质五金配件。</w:t>
      </w:r>
    </w:p>
    <w:p w:rsidR="00705B11" w:rsidRPr="00212AF9" w:rsidRDefault="00705B11" w:rsidP="00705B11">
      <w:pPr>
        <w:spacing w:line="360" w:lineRule="auto"/>
        <w:ind w:firstLineChars="200" w:firstLine="440"/>
        <w:rPr>
          <w:rFonts w:asciiTheme="minorEastAsia" w:eastAsiaTheme="minorEastAsia" w:hAnsiTheme="minorEastAsia" w:cstheme="minorEastAsia"/>
          <w:bCs/>
          <w:sz w:val="22"/>
        </w:rPr>
      </w:pPr>
      <w:r w:rsidRPr="00212AF9">
        <w:rPr>
          <w:rFonts w:asciiTheme="minorEastAsia" w:eastAsiaTheme="minorEastAsia" w:hAnsiTheme="minorEastAsia" w:cstheme="minorEastAsia" w:hint="eastAsia"/>
          <w:bCs/>
          <w:sz w:val="22"/>
        </w:rPr>
        <w:t>②办公椅：规格:630mm*580mm*870mm-960mm</w:t>
      </w:r>
    </w:p>
    <w:p w:rsidR="00705B11" w:rsidRDefault="00705B11" w:rsidP="00705B11">
      <w:pPr>
        <w:rPr>
          <w:rFonts w:cs="宋体"/>
          <w:sz w:val="22"/>
        </w:rPr>
      </w:pPr>
      <w:r>
        <w:rPr>
          <w:noProof/>
          <w:sz w:val="22"/>
        </w:rPr>
        <w:lastRenderedPageBreak/>
        <w:drawing>
          <wp:inline distT="0" distB="0" distL="114300" distR="114300" wp14:anchorId="2539F565" wp14:editId="3B87F48A">
            <wp:extent cx="1169035" cy="1640840"/>
            <wp:effectExtent l="0" t="0" r="4445"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3"/>
                    <a:stretch>
                      <a:fillRect/>
                    </a:stretch>
                  </pic:blipFill>
                  <pic:spPr>
                    <a:xfrm>
                      <a:off x="0" y="0"/>
                      <a:ext cx="1170710" cy="1643223"/>
                    </a:xfrm>
                    <a:prstGeom prst="rect">
                      <a:avLst/>
                    </a:prstGeom>
                    <a:noFill/>
                    <a:ln>
                      <a:noFill/>
                    </a:ln>
                  </pic:spPr>
                </pic:pic>
              </a:graphicData>
            </a:graphic>
          </wp:inline>
        </w:drawing>
      </w:r>
    </w:p>
    <w:p w:rsidR="00705B11" w:rsidRPr="00BF66F7" w:rsidRDefault="00705B11" w:rsidP="00705B11">
      <w:pPr>
        <w:rPr>
          <w:rFonts w:cs="宋体"/>
          <w:sz w:val="22"/>
        </w:rPr>
      </w:pPr>
      <w:r w:rsidRPr="00BF66F7">
        <w:rPr>
          <w:rFonts w:cs="宋体" w:hint="eastAsia"/>
          <w:sz w:val="22"/>
        </w:rPr>
        <w:t>坐垫、靠背：塑料外壳接触面采用优质面料，要求延伸力小，透气性好，抗撕裂强度大，旋转式可调扶手，同步底盘（</w:t>
      </w:r>
      <w:r w:rsidRPr="00BF66F7">
        <w:rPr>
          <w:rFonts w:cs="宋体" w:hint="eastAsia"/>
          <w:sz w:val="22"/>
        </w:rPr>
        <w:t>3</w:t>
      </w:r>
      <w:r w:rsidRPr="00BF66F7">
        <w:rPr>
          <w:rFonts w:cs="宋体" w:hint="eastAsia"/>
          <w:sz w:val="22"/>
        </w:rPr>
        <w:t>：</w:t>
      </w:r>
      <w:r w:rsidRPr="00BF66F7">
        <w:rPr>
          <w:rFonts w:cs="宋体" w:hint="eastAsia"/>
          <w:sz w:val="22"/>
        </w:rPr>
        <w:t>1</w:t>
      </w:r>
      <w:r w:rsidRPr="00BF66F7">
        <w:rPr>
          <w:rFonts w:cs="宋体" w:hint="eastAsia"/>
          <w:sz w:val="22"/>
        </w:rPr>
        <w:t>），气压升降，行程</w:t>
      </w:r>
      <w:r w:rsidRPr="00BF66F7">
        <w:rPr>
          <w:rFonts w:cs="宋体" w:hint="eastAsia"/>
          <w:sz w:val="22"/>
        </w:rPr>
        <w:t>100mm</w:t>
      </w:r>
      <w:r w:rsidRPr="00BF66F7">
        <w:rPr>
          <w:rFonts w:cs="宋体" w:hint="eastAsia"/>
          <w:sz w:val="22"/>
        </w:rPr>
        <w:t>气压棒，斜背脚座、尼龙轮。</w:t>
      </w:r>
    </w:p>
    <w:p w:rsidR="00705B11" w:rsidRPr="001F7AF1" w:rsidRDefault="00705B11" w:rsidP="00705B11">
      <w:pPr>
        <w:ind w:firstLineChars="200" w:firstLine="482"/>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（4）</w:t>
      </w:r>
      <w:r w:rsidRPr="001F7AF1">
        <w:rPr>
          <w:rFonts w:asciiTheme="minorEastAsia" w:eastAsiaTheme="minorEastAsia" w:hAnsiTheme="minorEastAsia" w:cstheme="minorEastAsia"/>
          <w:b/>
          <w:bCs/>
          <w:sz w:val="24"/>
          <w:szCs w:val="24"/>
        </w:rPr>
        <w:t>办公橱：规格：900mm*400mm*1800mm</w:t>
      </w:r>
    </w:p>
    <w:p w:rsidR="00705B11" w:rsidRDefault="00705B11" w:rsidP="00705B11">
      <w:pPr>
        <w:pStyle w:val="ad"/>
        <w:spacing w:before="70" w:line="357" w:lineRule="auto"/>
        <w:ind w:left="72" w:right="72"/>
        <w:rPr>
          <w:spacing w:val="-1"/>
          <w:w w:val="99"/>
          <w:sz w:val="22"/>
        </w:rPr>
      </w:pPr>
      <w:r>
        <w:rPr>
          <w:noProof/>
          <w:spacing w:val="-1"/>
          <w:w w:val="99"/>
          <w:sz w:val="22"/>
        </w:rPr>
        <w:drawing>
          <wp:inline distT="0" distB="0" distL="114300" distR="114300" wp14:anchorId="0AF70E74" wp14:editId="42F22F23">
            <wp:extent cx="2207260" cy="1560830"/>
            <wp:effectExtent l="0" t="0" r="2540"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4"/>
                    <a:stretch>
                      <a:fillRect/>
                    </a:stretch>
                  </pic:blipFill>
                  <pic:spPr>
                    <a:xfrm>
                      <a:off x="0" y="0"/>
                      <a:ext cx="2207260" cy="1560830"/>
                    </a:xfrm>
                    <a:prstGeom prst="rect">
                      <a:avLst/>
                    </a:prstGeom>
                    <a:noFill/>
                    <a:ln>
                      <a:noFill/>
                    </a:ln>
                  </pic:spPr>
                </pic:pic>
              </a:graphicData>
            </a:graphic>
          </wp:inline>
        </w:drawing>
      </w:r>
    </w:p>
    <w:p w:rsidR="00705B11" w:rsidRPr="000011FC" w:rsidRDefault="00705B11" w:rsidP="00705B11">
      <w:pPr>
        <w:snapToGrid w:val="0"/>
        <w:ind w:firstLineChars="200" w:firstLine="440"/>
        <w:jc w:val="left"/>
        <w:rPr>
          <w:bCs/>
          <w:sz w:val="22"/>
        </w:rPr>
      </w:pPr>
      <w:r w:rsidRPr="000011FC">
        <w:rPr>
          <w:rFonts w:hint="eastAsia"/>
          <w:bCs/>
          <w:sz w:val="22"/>
        </w:rPr>
        <w:t>一级冷轧钢板，钢板厚度≥</w:t>
      </w:r>
      <w:r w:rsidRPr="000011FC">
        <w:rPr>
          <w:rFonts w:hint="eastAsia"/>
          <w:bCs/>
          <w:sz w:val="22"/>
        </w:rPr>
        <w:t>0.8mm</w:t>
      </w:r>
      <w:r w:rsidRPr="000011FC">
        <w:rPr>
          <w:rFonts w:hint="eastAsia"/>
          <w:bCs/>
          <w:sz w:val="22"/>
        </w:rPr>
        <w:t>，表面经酸洗磷化处理，表面为灰白色静电喷涂，上部为玻璃移门，内置两层层板，中间两个抽屉，下部为钢制移门，内置一层层板。</w:t>
      </w:r>
    </w:p>
    <w:p w:rsidR="00705B11" w:rsidRDefault="00705B11" w:rsidP="00705B11"/>
    <w:p w:rsidR="00705B11" w:rsidRPr="001F7AF1" w:rsidRDefault="00705B11" w:rsidP="00705B11">
      <w:pPr>
        <w:ind w:firstLineChars="200" w:firstLine="482"/>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（5）</w:t>
      </w:r>
      <w:r w:rsidRPr="001F7AF1">
        <w:rPr>
          <w:rFonts w:asciiTheme="minorEastAsia" w:eastAsiaTheme="minorEastAsia" w:hAnsiTheme="minorEastAsia" w:cstheme="minorEastAsia"/>
          <w:b/>
          <w:bCs/>
          <w:sz w:val="24"/>
          <w:szCs w:val="24"/>
        </w:rPr>
        <w:t>计算机桌椅 （单人）</w:t>
      </w:r>
    </w:p>
    <w:p w:rsidR="00705B11" w:rsidRPr="00212AF9" w:rsidRDefault="00705B11" w:rsidP="00705B11">
      <w:pPr>
        <w:ind w:firstLineChars="200" w:firstLine="480"/>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①计算机桌子：规格：800mm*600mm*760mm</w:t>
      </w:r>
    </w:p>
    <w:p w:rsidR="00705B11" w:rsidRDefault="00705B11" w:rsidP="00705B11">
      <w:pPr>
        <w:jc w:val="left"/>
        <w:rPr>
          <w:sz w:val="22"/>
        </w:rPr>
      </w:pPr>
      <w:r>
        <w:rPr>
          <w:rFonts w:hint="eastAsia"/>
          <w:noProof/>
          <w:sz w:val="22"/>
        </w:rPr>
        <w:drawing>
          <wp:inline distT="0" distB="0" distL="114300" distR="114300" wp14:anchorId="22CEF1F0" wp14:editId="782459C1">
            <wp:extent cx="1561465" cy="1367155"/>
            <wp:effectExtent l="0" t="0" r="825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1564801" cy="1369936"/>
                    </a:xfrm>
                    <a:prstGeom prst="rect">
                      <a:avLst/>
                    </a:prstGeom>
                    <a:noFill/>
                    <a:ln>
                      <a:noFill/>
                    </a:ln>
                  </pic:spPr>
                </pic:pic>
              </a:graphicData>
            </a:graphic>
          </wp:inline>
        </w:drawing>
      </w:r>
    </w:p>
    <w:p w:rsidR="00705B11" w:rsidRPr="000011FC" w:rsidRDefault="00705B11" w:rsidP="00705B11">
      <w:pPr>
        <w:snapToGrid w:val="0"/>
        <w:ind w:firstLineChars="200" w:firstLine="440"/>
        <w:jc w:val="left"/>
        <w:rPr>
          <w:bCs/>
          <w:sz w:val="22"/>
        </w:rPr>
      </w:pPr>
      <w:r w:rsidRPr="000011FC">
        <w:rPr>
          <w:rFonts w:hint="eastAsia"/>
          <w:bCs/>
          <w:sz w:val="22"/>
        </w:rPr>
        <w:t>桌面采用优质樟子松实木板材，厚度≥</w:t>
      </w:r>
      <w:r w:rsidRPr="000011FC">
        <w:rPr>
          <w:rFonts w:hint="eastAsia"/>
          <w:bCs/>
          <w:sz w:val="22"/>
        </w:rPr>
        <w:t>20mm</w:t>
      </w:r>
      <w:r w:rsidRPr="000011FC">
        <w:rPr>
          <w:rFonts w:hint="eastAsia"/>
          <w:bCs/>
          <w:sz w:val="22"/>
        </w:rPr>
        <w:t>，环保水性清水油漆，台面无结疤、蛀虫等现象。框架采用优质铝合金制造，壁厚≥</w:t>
      </w:r>
      <w:r w:rsidRPr="000011FC">
        <w:rPr>
          <w:rFonts w:hint="eastAsia"/>
          <w:bCs/>
          <w:sz w:val="22"/>
        </w:rPr>
        <w:t>2mm</w:t>
      </w:r>
      <w:r w:rsidRPr="000011FC">
        <w:rPr>
          <w:rFonts w:hint="eastAsia"/>
          <w:bCs/>
          <w:sz w:val="22"/>
        </w:rPr>
        <w:t>，桌脚和横梁厚度≥</w:t>
      </w:r>
      <w:r w:rsidRPr="000011FC">
        <w:rPr>
          <w:rFonts w:hint="eastAsia"/>
          <w:bCs/>
          <w:sz w:val="22"/>
        </w:rPr>
        <w:t>2mm</w:t>
      </w:r>
      <w:r w:rsidRPr="000011FC">
        <w:rPr>
          <w:rFonts w:hint="eastAsia"/>
          <w:bCs/>
          <w:sz w:val="22"/>
        </w:rPr>
        <w:t>，桌脚尺寸为</w:t>
      </w:r>
      <w:r w:rsidRPr="000011FC">
        <w:rPr>
          <w:rFonts w:hint="eastAsia"/>
          <w:bCs/>
          <w:sz w:val="22"/>
        </w:rPr>
        <w:t>90mm*30mm*2mm</w:t>
      </w:r>
      <w:r w:rsidRPr="000011FC">
        <w:rPr>
          <w:rFonts w:hint="eastAsia"/>
          <w:bCs/>
          <w:sz w:val="22"/>
        </w:rPr>
        <w:t>，桌脚可调节高。加塑料键盘架及穿线软管。钢架经酸洗磷化处理，白色静电喷涂。台面下配冲孔钢板。台面上配铝合金过线盒。</w:t>
      </w:r>
    </w:p>
    <w:p w:rsidR="00705B11" w:rsidRPr="00212AF9" w:rsidRDefault="00705B11" w:rsidP="00705B11">
      <w:pPr>
        <w:ind w:firstLineChars="200" w:firstLine="480"/>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②计算机椅子：规格：420mm*450mm*800mm</w:t>
      </w:r>
    </w:p>
    <w:p w:rsidR="00705B11" w:rsidRDefault="00705B11" w:rsidP="00705B11">
      <w:pPr>
        <w:spacing w:line="360" w:lineRule="auto"/>
        <w:rPr>
          <w:rFonts w:asciiTheme="minorEastAsia" w:eastAsiaTheme="minorEastAsia" w:hAnsiTheme="minorEastAsia" w:cstheme="minorEastAsia"/>
          <w:b/>
          <w:bCs/>
          <w:sz w:val="22"/>
        </w:rPr>
      </w:pPr>
      <w:r>
        <w:rPr>
          <w:rFonts w:hint="eastAsia"/>
          <w:noProof/>
          <w:sz w:val="22"/>
        </w:rPr>
        <w:lastRenderedPageBreak/>
        <w:drawing>
          <wp:inline distT="0" distB="0" distL="0" distR="0" wp14:anchorId="38B05945" wp14:editId="605D9005">
            <wp:extent cx="936625" cy="1041400"/>
            <wp:effectExtent l="0" t="0" r="8255" b="1016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6">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705B11" w:rsidRPr="000011FC" w:rsidRDefault="00705B11" w:rsidP="00705B11">
      <w:pPr>
        <w:snapToGrid w:val="0"/>
        <w:ind w:firstLineChars="200" w:firstLine="440"/>
        <w:jc w:val="left"/>
        <w:rPr>
          <w:bCs/>
          <w:sz w:val="22"/>
        </w:rPr>
      </w:pPr>
      <w:r w:rsidRPr="000011FC">
        <w:rPr>
          <w:rFonts w:hint="eastAsia"/>
          <w:bCs/>
          <w:sz w:val="22"/>
        </w:rPr>
        <w:t>椅座连体全新工程聚丙</w:t>
      </w:r>
      <w:r w:rsidRPr="000011FC">
        <w:rPr>
          <w:rFonts w:hint="eastAsia"/>
          <w:bCs/>
          <w:sz w:val="22"/>
        </w:rPr>
        <w:t>PP</w:t>
      </w:r>
      <w:r w:rsidRPr="000011FC">
        <w:rPr>
          <w:rFonts w:hint="eastAsia"/>
          <w:bCs/>
          <w:sz w:val="22"/>
        </w:rPr>
        <w:t>材质，椅座多层板优质高密度海绵、高档网布；</w:t>
      </w:r>
    </w:p>
    <w:p w:rsidR="00705B11" w:rsidRPr="000011FC" w:rsidRDefault="00705B11" w:rsidP="00705B11">
      <w:pPr>
        <w:snapToGrid w:val="0"/>
        <w:ind w:firstLineChars="200" w:firstLine="440"/>
        <w:jc w:val="left"/>
        <w:rPr>
          <w:bCs/>
          <w:sz w:val="22"/>
        </w:rPr>
      </w:pPr>
      <w:proofErr w:type="gramStart"/>
      <w:r w:rsidRPr="000011FC">
        <w:rPr>
          <w:rFonts w:hint="eastAsia"/>
          <w:bCs/>
          <w:sz w:val="22"/>
        </w:rPr>
        <w:t>椅架喷涂</w:t>
      </w:r>
      <w:proofErr w:type="gramEnd"/>
      <w:r w:rsidRPr="000011FC">
        <w:rPr>
          <w:rFonts w:hint="eastAsia"/>
          <w:bCs/>
          <w:sz w:val="22"/>
        </w:rPr>
        <w:t>，采用</w:t>
      </w:r>
      <w:r w:rsidRPr="000011FC">
        <w:rPr>
          <w:rFonts w:hint="eastAsia"/>
          <w:bCs/>
          <w:sz w:val="22"/>
        </w:rPr>
        <w:t>16mm</w:t>
      </w:r>
      <w:r w:rsidRPr="000011FC">
        <w:rPr>
          <w:rFonts w:hint="eastAsia"/>
          <w:bCs/>
          <w:sz w:val="22"/>
        </w:rPr>
        <w:t>圆管，壁厚≥</w:t>
      </w:r>
      <w:r w:rsidRPr="000011FC">
        <w:rPr>
          <w:rFonts w:hint="eastAsia"/>
          <w:bCs/>
          <w:sz w:val="22"/>
        </w:rPr>
        <w:t>1.2mm</w:t>
      </w:r>
      <w:r w:rsidRPr="000011FC">
        <w:rPr>
          <w:rFonts w:hint="eastAsia"/>
          <w:bCs/>
          <w:sz w:val="22"/>
        </w:rPr>
        <w:t>；</w:t>
      </w:r>
    </w:p>
    <w:p w:rsidR="00705B11" w:rsidRPr="000011FC" w:rsidRDefault="00705B11" w:rsidP="00705B11">
      <w:pPr>
        <w:snapToGrid w:val="0"/>
        <w:ind w:firstLineChars="200" w:firstLine="440"/>
        <w:jc w:val="left"/>
        <w:rPr>
          <w:bCs/>
          <w:sz w:val="22"/>
        </w:rPr>
      </w:pPr>
      <w:proofErr w:type="gramStart"/>
      <w:r w:rsidRPr="000011FC">
        <w:rPr>
          <w:rFonts w:hint="eastAsia"/>
          <w:bCs/>
          <w:sz w:val="22"/>
        </w:rPr>
        <w:t>座垫</w:t>
      </w:r>
      <w:proofErr w:type="gramEnd"/>
      <w:r w:rsidRPr="000011FC">
        <w:rPr>
          <w:rFonts w:hint="eastAsia"/>
          <w:bCs/>
          <w:sz w:val="22"/>
        </w:rPr>
        <w:t>软包颜色为宝蓝色；余为白色。</w:t>
      </w:r>
    </w:p>
    <w:p w:rsidR="00705B11" w:rsidRPr="001F7AF1" w:rsidRDefault="00705B11" w:rsidP="00705B11">
      <w:pPr>
        <w:ind w:firstLineChars="200" w:firstLine="482"/>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（6）</w:t>
      </w:r>
      <w:r w:rsidRPr="00477E4B">
        <w:rPr>
          <w:rFonts w:asciiTheme="minorEastAsia" w:eastAsiaTheme="minorEastAsia" w:hAnsiTheme="minorEastAsia" w:cstheme="minorEastAsia" w:hint="eastAsia"/>
          <w:b/>
          <w:bCs/>
          <w:sz w:val="24"/>
          <w:szCs w:val="24"/>
        </w:rPr>
        <w:t>会议室</w:t>
      </w:r>
      <w:proofErr w:type="gramStart"/>
      <w:r w:rsidRPr="00477E4B">
        <w:rPr>
          <w:rFonts w:asciiTheme="minorEastAsia" w:eastAsiaTheme="minorEastAsia" w:hAnsiTheme="minorEastAsia" w:cstheme="minorEastAsia" w:hint="eastAsia"/>
          <w:b/>
          <w:bCs/>
          <w:sz w:val="24"/>
          <w:szCs w:val="24"/>
        </w:rPr>
        <w:t>家俱</w:t>
      </w:r>
      <w:proofErr w:type="gramEnd"/>
    </w:p>
    <w:p w:rsidR="00705B11" w:rsidRPr="00212AF9" w:rsidRDefault="00705B11" w:rsidP="00705B11">
      <w:pPr>
        <w:ind w:firstLineChars="200" w:firstLine="480"/>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①会议桌1张：规格:5000mm*2000mm*760mm</w:t>
      </w:r>
    </w:p>
    <w:p w:rsidR="00705B11" w:rsidRDefault="00705B11" w:rsidP="00705B11">
      <w:pPr>
        <w:rPr>
          <w:sz w:val="22"/>
        </w:rPr>
      </w:pPr>
      <w:r>
        <w:rPr>
          <w:noProof/>
          <w:sz w:val="22"/>
        </w:rPr>
        <w:drawing>
          <wp:inline distT="0" distB="0" distL="0" distR="0" wp14:anchorId="40983E20" wp14:editId="2B943548">
            <wp:extent cx="2038985" cy="1318895"/>
            <wp:effectExtent l="0" t="0" r="3175" b="6985"/>
            <wp:docPr id="250062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2316"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38985" cy="1318895"/>
                    </a:xfrm>
                    <a:prstGeom prst="rect">
                      <a:avLst/>
                    </a:prstGeom>
                    <a:noFill/>
                    <a:ln>
                      <a:noFill/>
                    </a:ln>
                    <a:effectLst/>
                  </pic:spPr>
                </pic:pic>
              </a:graphicData>
            </a:graphic>
          </wp:inline>
        </w:drawing>
      </w:r>
    </w:p>
    <w:p w:rsidR="00705B11" w:rsidRPr="000011FC" w:rsidRDefault="00705B11" w:rsidP="00705B11">
      <w:pPr>
        <w:snapToGrid w:val="0"/>
        <w:ind w:firstLineChars="200" w:firstLine="440"/>
        <w:jc w:val="left"/>
        <w:rPr>
          <w:bCs/>
          <w:sz w:val="22"/>
        </w:rPr>
      </w:pPr>
      <w:r w:rsidRPr="000011FC">
        <w:rPr>
          <w:rFonts w:hint="eastAsia"/>
          <w:bCs/>
          <w:sz w:val="22"/>
        </w:rPr>
        <w:t>基材：采用优质环保型中密度纤维板面贴，台面厚度≥</w:t>
      </w:r>
      <w:r w:rsidRPr="000011FC">
        <w:rPr>
          <w:rFonts w:hint="eastAsia"/>
          <w:bCs/>
          <w:sz w:val="22"/>
        </w:rPr>
        <w:t>60mm,</w:t>
      </w:r>
      <w:r w:rsidRPr="000011FC">
        <w:rPr>
          <w:rFonts w:hint="eastAsia"/>
          <w:bCs/>
          <w:sz w:val="22"/>
        </w:rPr>
        <w:t>脚板厚度≥</w:t>
      </w:r>
      <w:r w:rsidRPr="000011FC">
        <w:rPr>
          <w:rFonts w:hint="eastAsia"/>
          <w:bCs/>
          <w:sz w:val="22"/>
        </w:rPr>
        <w:t>60mm</w:t>
      </w:r>
      <w:r w:rsidRPr="000011FC">
        <w:rPr>
          <w:rFonts w:hint="eastAsia"/>
          <w:bCs/>
          <w:sz w:val="22"/>
        </w:rPr>
        <w:t>，其余板材均为≥</w:t>
      </w:r>
      <w:r w:rsidRPr="000011FC">
        <w:rPr>
          <w:rFonts w:hint="eastAsia"/>
          <w:bCs/>
          <w:sz w:val="22"/>
        </w:rPr>
        <w:t>18mm</w:t>
      </w:r>
      <w:r w:rsidRPr="000011FC">
        <w:rPr>
          <w:rFonts w:hint="eastAsia"/>
          <w:bCs/>
          <w:sz w:val="22"/>
        </w:rPr>
        <w:t>厚。</w:t>
      </w:r>
      <w:r w:rsidRPr="000011FC">
        <w:rPr>
          <w:rFonts w:hint="eastAsia"/>
          <w:bCs/>
          <w:sz w:val="22"/>
        </w:rPr>
        <w:t xml:space="preserve"> </w:t>
      </w:r>
    </w:p>
    <w:p w:rsidR="00705B11" w:rsidRPr="000011FC" w:rsidRDefault="00705B11" w:rsidP="00705B11">
      <w:pPr>
        <w:snapToGrid w:val="0"/>
        <w:ind w:firstLineChars="200" w:firstLine="440"/>
        <w:jc w:val="left"/>
        <w:rPr>
          <w:bCs/>
          <w:sz w:val="22"/>
        </w:rPr>
      </w:pPr>
      <w:r w:rsidRPr="000011FC">
        <w:rPr>
          <w:rFonts w:hint="eastAsia"/>
          <w:bCs/>
          <w:sz w:val="22"/>
        </w:rPr>
        <w:t>饰面：</w:t>
      </w:r>
      <w:r w:rsidRPr="000011FC">
        <w:rPr>
          <w:rFonts w:hint="eastAsia"/>
          <w:bCs/>
          <w:sz w:val="22"/>
        </w:rPr>
        <w:t>0.6mm</w:t>
      </w:r>
      <w:r w:rsidRPr="000011FC">
        <w:rPr>
          <w:rFonts w:hint="eastAsia"/>
          <w:bCs/>
          <w:sz w:val="22"/>
        </w:rPr>
        <w:t>厚胡桃木皮正反贴面，正面木皮拼接需对花纹，纹理清晰自然。</w:t>
      </w:r>
    </w:p>
    <w:p w:rsidR="00705B11" w:rsidRPr="000011FC" w:rsidRDefault="00705B11" w:rsidP="00705B11">
      <w:pPr>
        <w:snapToGrid w:val="0"/>
        <w:ind w:firstLineChars="200" w:firstLine="440"/>
        <w:jc w:val="left"/>
        <w:rPr>
          <w:bCs/>
          <w:sz w:val="22"/>
        </w:rPr>
      </w:pPr>
      <w:r w:rsidRPr="000011FC">
        <w:rPr>
          <w:rFonts w:hint="eastAsia"/>
          <w:bCs/>
          <w:sz w:val="22"/>
        </w:rPr>
        <w:t>油漆：优质环保型油漆。三底两面工艺，全封闭。成品表面达到木纹清晰，色泽悦目，漆膜丰满，光滑耐磨，无明显色差。胶水：优质环保型胶水。</w:t>
      </w:r>
      <w:r w:rsidRPr="000011FC">
        <w:rPr>
          <w:rFonts w:hint="eastAsia"/>
          <w:bCs/>
          <w:sz w:val="22"/>
        </w:rPr>
        <w:br/>
      </w:r>
      <w:r w:rsidRPr="000011FC">
        <w:rPr>
          <w:rFonts w:hint="eastAsia"/>
          <w:bCs/>
          <w:sz w:val="22"/>
        </w:rPr>
        <w:t>五金件：优质五金配件。</w:t>
      </w:r>
    </w:p>
    <w:p w:rsidR="00705B11" w:rsidRPr="000011FC" w:rsidRDefault="00705B11" w:rsidP="00705B11">
      <w:pPr>
        <w:snapToGrid w:val="0"/>
        <w:ind w:firstLineChars="200" w:firstLine="440"/>
        <w:jc w:val="left"/>
        <w:rPr>
          <w:bCs/>
          <w:sz w:val="22"/>
        </w:rPr>
      </w:pPr>
      <w:r w:rsidRPr="000011FC">
        <w:rPr>
          <w:rFonts w:hint="eastAsia"/>
          <w:bCs/>
          <w:sz w:val="22"/>
        </w:rPr>
        <w:t>其他要求：配合多媒体布置</w:t>
      </w:r>
      <w:proofErr w:type="gramStart"/>
      <w:r w:rsidRPr="000011FC">
        <w:rPr>
          <w:rFonts w:hint="eastAsia"/>
          <w:bCs/>
          <w:sz w:val="22"/>
        </w:rPr>
        <w:t>预留走</w:t>
      </w:r>
      <w:proofErr w:type="gramEnd"/>
      <w:r w:rsidRPr="000011FC">
        <w:rPr>
          <w:rFonts w:hint="eastAsia"/>
          <w:bCs/>
          <w:sz w:val="22"/>
        </w:rPr>
        <w:t>线功能。</w:t>
      </w:r>
    </w:p>
    <w:p w:rsidR="00705B11" w:rsidRPr="00212AF9" w:rsidRDefault="00705B11" w:rsidP="00705B11">
      <w:pPr>
        <w:ind w:firstLineChars="200" w:firstLine="480"/>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②会议</w:t>
      </w:r>
      <w:proofErr w:type="gramStart"/>
      <w:r w:rsidRPr="00212AF9">
        <w:rPr>
          <w:rFonts w:asciiTheme="minorEastAsia" w:eastAsiaTheme="minorEastAsia" w:hAnsiTheme="minorEastAsia" w:cstheme="minorEastAsia" w:hint="eastAsia"/>
          <w:bCs/>
          <w:sz w:val="24"/>
          <w:szCs w:val="24"/>
        </w:rPr>
        <w:t>椅</w:t>
      </w:r>
      <w:proofErr w:type="gramEnd"/>
      <w:r w:rsidRPr="00212AF9">
        <w:rPr>
          <w:rFonts w:asciiTheme="minorEastAsia" w:eastAsiaTheme="minorEastAsia" w:hAnsiTheme="minorEastAsia" w:cstheme="minorEastAsia" w:hint="eastAsia"/>
          <w:bCs/>
          <w:sz w:val="24"/>
          <w:szCs w:val="24"/>
        </w:rPr>
        <w:t>30张：规格:700mm*590mm*940mm</w:t>
      </w:r>
    </w:p>
    <w:p w:rsidR="00705B11" w:rsidRDefault="00705B11" w:rsidP="00705B11">
      <w:pPr>
        <w:rPr>
          <w:color w:val="FF0000"/>
          <w:sz w:val="22"/>
        </w:rPr>
      </w:pPr>
      <w:r>
        <w:rPr>
          <w:noProof/>
          <w:sz w:val="22"/>
        </w:rPr>
        <w:drawing>
          <wp:inline distT="0" distB="0" distL="0" distR="0" wp14:anchorId="5A06F418" wp14:editId="57CF19C7">
            <wp:extent cx="1019810" cy="1521460"/>
            <wp:effectExtent l="0" t="0" r="1270" b="2540"/>
            <wp:docPr id="755467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7954"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705B11" w:rsidRDefault="00705B11" w:rsidP="00705B11">
      <w:pPr>
        <w:ind w:leftChars="209" w:left="439"/>
        <w:jc w:val="left"/>
        <w:rPr>
          <w:rFonts w:ascii="宋体" w:hAnsi="宋体" w:cs="宋体"/>
          <w:sz w:val="24"/>
          <w:szCs w:val="24"/>
        </w:rPr>
      </w:pPr>
      <w:r w:rsidRPr="000011FC">
        <w:rPr>
          <w:rFonts w:hint="eastAsia"/>
          <w:bCs/>
          <w:sz w:val="22"/>
        </w:rPr>
        <w:t>坐垫、靠背：面料采用优质牛皮，要求光泽度好，透气性强。</w:t>
      </w:r>
      <w:r w:rsidRPr="000011FC">
        <w:rPr>
          <w:rFonts w:hint="eastAsia"/>
          <w:bCs/>
          <w:sz w:val="22"/>
        </w:rPr>
        <w:t xml:space="preserve"> </w:t>
      </w:r>
      <w:r w:rsidRPr="000011FC">
        <w:rPr>
          <w:rFonts w:hint="eastAsia"/>
          <w:bCs/>
          <w:sz w:val="22"/>
        </w:rPr>
        <w:br/>
      </w:r>
      <w:proofErr w:type="gramStart"/>
      <w:r w:rsidRPr="000011FC">
        <w:rPr>
          <w:rFonts w:hint="eastAsia"/>
          <w:bCs/>
          <w:sz w:val="22"/>
        </w:rPr>
        <w:t>椅架及</w:t>
      </w:r>
      <w:proofErr w:type="gramEnd"/>
      <w:r w:rsidRPr="000011FC">
        <w:rPr>
          <w:rFonts w:hint="eastAsia"/>
          <w:bCs/>
          <w:sz w:val="22"/>
        </w:rPr>
        <w:t>扶手：</w:t>
      </w:r>
      <w:r w:rsidRPr="000011FC">
        <w:rPr>
          <w:rFonts w:hint="eastAsia"/>
          <w:bCs/>
          <w:sz w:val="22"/>
        </w:rPr>
        <w:t>1.8</w:t>
      </w:r>
      <w:r w:rsidRPr="000011FC">
        <w:rPr>
          <w:rFonts w:hint="eastAsia"/>
          <w:bCs/>
          <w:sz w:val="22"/>
        </w:rPr>
        <w:t>厚电镀扁管扶手连体架，配</w:t>
      </w:r>
      <w:proofErr w:type="gramStart"/>
      <w:r w:rsidRPr="000011FC">
        <w:rPr>
          <w:rFonts w:hint="eastAsia"/>
          <w:bCs/>
          <w:sz w:val="22"/>
        </w:rPr>
        <w:t>扪</w:t>
      </w:r>
      <w:proofErr w:type="gramEnd"/>
      <w:r w:rsidRPr="000011FC">
        <w:rPr>
          <w:rFonts w:hint="eastAsia"/>
          <w:bCs/>
          <w:sz w:val="22"/>
        </w:rPr>
        <w:t>皮扶手面。</w:t>
      </w:r>
      <w:r>
        <w:rPr>
          <w:rFonts w:hint="eastAsia"/>
          <w:bCs/>
          <w:sz w:val="22"/>
        </w:rPr>
        <w:t xml:space="preserve">     </w:t>
      </w:r>
      <w:r w:rsidRPr="000011FC">
        <w:rPr>
          <w:rFonts w:hint="eastAsia"/>
          <w:bCs/>
          <w:sz w:val="22"/>
        </w:rPr>
        <w:br/>
      </w:r>
      <w:r w:rsidRPr="000011FC">
        <w:rPr>
          <w:rFonts w:hint="eastAsia"/>
          <w:bCs/>
          <w:sz w:val="22"/>
        </w:rPr>
        <w:t>座底板：采用环保型单层连体弯板，厚度≥</w:t>
      </w:r>
      <w:r w:rsidRPr="000011FC">
        <w:rPr>
          <w:rFonts w:hint="eastAsia"/>
          <w:bCs/>
          <w:sz w:val="22"/>
        </w:rPr>
        <w:t>18mm</w:t>
      </w:r>
      <w:r w:rsidRPr="000011FC">
        <w:rPr>
          <w:rFonts w:hint="eastAsia"/>
          <w:bCs/>
          <w:sz w:val="22"/>
        </w:rPr>
        <w:t>。</w:t>
      </w:r>
      <w:r w:rsidRPr="000011FC">
        <w:rPr>
          <w:rFonts w:hint="eastAsia"/>
          <w:bCs/>
          <w:sz w:val="22"/>
        </w:rPr>
        <w:t xml:space="preserve">           </w:t>
      </w:r>
      <w:r w:rsidRPr="000011FC">
        <w:rPr>
          <w:rFonts w:hint="eastAsia"/>
          <w:bCs/>
          <w:sz w:val="22"/>
        </w:rPr>
        <w:br/>
      </w:r>
      <w:r w:rsidRPr="000011FC">
        <w:rPr>
          <w:rFonts w:hint="eastAsia"/>
          <w:bCs/>
          <w:sz w:val="22"/>
        </w:rPr>
        <w:t>海绵：高密度海绵（</w:t>
      </w:r>
      <w:r w:rsidRPr="000011FC">
        <w:rPr>
          <w:rFonts w:hint="eastAsia"/>
          <w:bCs/>
          <w:sz w:val="22"/>
        </w:rPr>
        <w:t>45kg/m</w:t>
      </w:r>
      <w:r w:rsidRPr="000011FC">
        <w:rPr>
          <w:rFonts w:hint="eastAsia"/>
          <w:bCs/>
          <w:sz w:val="22"/>
        </w:rPr>
        <w:t>³以上），回弹力</w:t>
      </w:r>
      <w:r w:rsidRPr="000011FC">
        <w:rPr>
          <w:rFonts w:hint="eastAsia"/>
          <w:bCs/>
          <w:sz w:val="22"/>
        </w:rPr>
        <w:t>35%</w:t>
      </w:r>
      <w:r w:rsidRPr="000011FC">
        <w:rPr>
          <w:rFonts w:hint="eastAsia"/>
          <w:bCs/>
          <w:sz w:val="22"/>
        </w:rPr>
        <w:t>以上。</w:t>
      </w:r>
      <w:r w:rsidRPr="000011FC">
        <w:rPr>
          <w:rFonts w:hint="eastAsia"/>
          <w:bCs/>
          <w:sz w:val="22"/>
        </w:rPr>
        <w:t xml:space="preserve">   </w:t>
      </w:r>
      <w:r w:rsidRPr="000011FC">
        <w:rPr>
          <w:rFonts w:hint="eastAsia"/>
          <w:bCs/>
          <w:sz w:val="22"/>
        </w:rPr>
        <w:br/>
      </w:r>
      <w:r w:rsidRPr="000011FC">
        <w:rPr>
          <w:rFonts w:hint="eastAsia"/>
          <w:bCs/>
          <w:sz w:val="22"/>
        </w:rPr>
        <w:t>胶水：优质环保型胶水。</w:t>
      </w:r>
    </w:p>
    <w:p w:rsidR="00705B11" w:rsidRPr="00212AF9" w:rsidRDefault="00705B11" w:rsidP="00705B11">
      <w:pPr>
        <w:rPr>
          <w:rFonts w:ascii="宋体" w:hAnsi="宋体" w:cs="宋体"/>
          <w:sz w:val="24"/>
          <w:szCs w:val="24"/>
        </w:rPr>
      </w:pPr>
      <w:r w:rsidRPr="001F7AF1">
        <w:rPr>
          <w:rFonts w:asciiTheme="minorEastAsia" w:eastAsiaTheme="minorEastAsia" w:hAnsiTheme="minorEastAsia" w:cstheme="minorEastAsia" w:hint="eastAsia"/>
          <w:b/>
          <w:bCs/>
          <w:sz w:val="24"/>
          <w:szCs w:val="24"/>
        </w:rPr>
        <w:t xml:space="preserve">  </w:t>
      </w:r>
      <w:r w:rsidRPr="00212AF9">
        <w:rPr>
          <w:rFonts w:asciiTheme="minorEastAsia" w:eastAsiaTheme="minorEastAsia" w:hAnsiTheme="minorEastAsia" w:cstheme="minorEastAsia" w:hint="eastAsia"/>
          <w:bCs/>
          <w:sz w:val="24"/>
          <w:szCs w:val="24"/>
        </w:rPr>
        <w:t xml:space="preserve"> ③茶几1只：600mm*600mm*450mm</w:t>
      </w:r>
    </w:p>
    <w:p w:rsidR="00705B11" w:rsidRDefault="00705B11" w:rsidP="00705B11">
      <w:pPr>
        <w:rPr>
          <w:sz w:val="22"/>
        </w:rPr>
      </w:pPr>
      <w:r>
        <w:rPr>
          <w:rFonts w:hint="eastAsia"/>
          <w:noProof/>
          <w:sz w:val="22"/>
        </w:rPr>
        <w:lastRenderedPageBreak/>
        <w:drawing>
          <wp:inline distT="0" distB="0" distL="0" distR="0" wp14:anchorId="40DD6F50" wp14:editId="0A04185F">
            <wp:extent cx="1310640" cy="1149350"/>
            <wp:effectExtent l="0" t="0" r="0" b="8890"/>
            <wp:docPr id="44250035" name="图片 4"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35" name="图片 4" descr="5b03bc6dcf01de20ba516f2abaea149"/>
                    <pic:cNvPicPr>
                      <a:picLocks noChangeAspect="1" noChangeArrowheads="1"/>
                    </pic:cNvPicPr>
                  </pic:nvPicPr>
                  <pic:blipFill>
                    <a:blip r:embed="rId19" cstate="print">
                      <a:extLst>
                        <a:ext uri="{28A0092B-C50C-407E-A947-70E740481C1C}">
                          <a14:useLocalDpi xmlns:a14="http://schemas.microsoft.com/office/drawing/2010/main" val="0"/>
                        </a:ext>
                      </a:extLst>
                    </a:blip>
                    <a:srcRect l="17116" t="14473" r="13855"/>
                    <a:stretch>
                      <a:fillRect/>
                    </a:stretch>
                  </pic:blipFill>
                  <pic:spPr>
                    <a:xfrm>
                      <a:off x="0" y="0"/>
                      <a:ext cx="1310640" cy="1149350"/>
                    </a:xfrm>
                    <a:prstGeom prst="rect">
                      <a:avLst/>
                    </a:prstGeom>
                    <a:noFill/>
                    <a:ln>
                      <a:noFill/>
                    </a:ln>
                    <a:effectLst/>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优质胡桃木木皮（厚≥</w:t>
      </w:r>
      <w:r w:rsidRPr="000011FC">
        <w:rPr>
          <w:rFonts w:hint="eastAsia"/>
          <w:bCs/>
          <w:sz w:val="22"/>
        </w:rPr>
        <w:t>0.6mm</w:t>
      </w:r>
      <w:r w:rsidRPr="000011FC">
        <w:rPr>
          <w:rFonts w:hint="eastAsia"/>
          <w:bCs/>
          <w:sz w:val="22"/>
        </w:rPr>
        <w:t>），</w:t>
      </w:r>
      <w:proofErr w:type="gramStart"/>
      <w:r w:rsidRPr="000011FC">
        <w:rPr>
          <w:rFonts w:hint="eastAsia"/>
          <w:bCs/>
          <w:sz w:val="22"/>
        </w:rPr>
        <w:t>木皮应纹路</w:t>
      </w:r>
      <w:proofErr w:type="gramEnd"/>
      <w:r w:rsidRPr="000011FC">
        <w:rPr>
          <w:rFonts w:hint="eastAsia"/>
          <w:bCs/>
          <w:sz w:val="22"/>
        </w:rPr>
        <w:t>清晰、结构均匀、色泽美观。面漆要求漆面透明度高、色泽美观不变色、耐热耐磨性强；底漆要求干燥迅速，附着力强。优质</w:t>
      </w:r>
      <w:proofErr w:type="gramStart"/>
      <w:r w:rsidRPr="000011FC">
        <w:rPr>
          <w:rFonts w:hint="eastAsia"/>
          <w:bCs/>
          <w:sz w:val="22"/>
        </w:rPr>
        <w:t>锌</w:t>
      </w:r>
      <w:proofErr w:type="gramEnd"/>
      <w:r w:rsidRPr="000011FC">
        <w:rPr>
          <w:rFonts w:hint="eastAsia"/>
          <w:bCs/>
          <w:sz w:val="22"/>
        </w:rPr>
        <w:t>合金连接件。采用具有环保、耐热、耐水、粘性强特点的环保胶水。整件产品或成套产品色泽应相似，产品表面漆膜不得有皱皮、发粘和漏漆现象，产品</w:t>
      </w:r>
      <w:proofErr w:type="gramStart"/>
      <w:r w:rsidRPr="000011FC">
        <w:rPr>
          <w:rFonts w:hint="eastAsia"/>
          <w:bCs/>
          <w:sz w:val="22"/>
        </w:rPr>
        <w:t>不</w:t>
      </w:r>
      <w:proofErr w:type="gramEnd"/>
      <w:r w:rsidRPr="000011FC">
        <w:rPr>
          <w:rFonts w:hint="eastAsia"/>
          <w:bCs/>
          <w:sz w:val="22"/>
        </w:rPr>
        <w:t>涂饰部件应保持清洁，涂层部位手感应光滑，无明显粘手。</w:t>
      </w:r>
    </w:p>
    <w:p w:rsidR="00705B11" w:rsidRPr="00212AF9" w:rsidRDefault="00705B11" w:rsidP="00705B11">
      <w:pPr>
        <w:ind w:firstLineChars="147" w:firstLine="353"/>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④茶水柜1只：1200mm*400mm*880mm</w:t>
      </w:r>
    </w:p>
    <w:p w:rsidR="00705B11" w:rsidRDefault="00705B11" w:rsidP="00705B11">
      <w:pPr>
        <w:rPr>
          <w:sz w:val="22"/>
        </w:rPr>
      </w:pPr>
      <w:r>
        <w:rPr>
          <w:rFonts w:hint="eastAsia"/>
          <w:noProof/>
          <w:sz w:val="22"/>
        </w:rPr>
        <w:drawing>
          <wp:inline distT="0" distB="0" distL="0" distR="0" wp14:anchorId="43F198F1" wp14:editId="26853BC1">
            <wp:extent cx="1958340" cy="1764030"/>
            <wp:effectExtent l="0" t="0" r="7620" b="3810"/>
            <wp:docPr id="1657622287" name="图片 3"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7" name="图片 3" descr="d452abeb9af63c484b94275f28208a2"/>
                    <pic:cNvPicPr>
                      <a:picLocks noChangeAspect="1" noChangeArrowheads="1"/>
                    </pic:cNvPicPr>
                  </pic:nvPicPr>
                  <pic:blipFill>
                    <a:blip r:embed="rId20" cstate="print">
                      <a:extLst>
                        <a:ext uri="{28A0092B-C50C-407E-A947-70E740481C1C}">
                          <a14:useLocalDpi xmlns:a14="http://schemas.microsoft.com/office/drawing/2010/main" val="0"/>
                        </a:ext>
                      </a:extLst>
                    </a:blip>
                    <a:srcRect l="22803" t="10912" r="15431" b="10426"/>
                    <a:stretch>
                      <a:fillRect/>
                    </a:stretch>
                  </pic:blipFill>
                  <pic:spPr>
                    <a:xfrm>
                      <a:off x="0" y="0"/>
                      <a:ext cx="1958340" cy="1764030"/>
                    </a:xfrm>
                    <a:prstGeom prst="rect">
                      <a:avLst/>
                    </a:prstGeom>
                    <a:noFill/>
                    <a:ln>
                      <a:noFill/>
                    </a:ln>
                    <a:effectLst/>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优质胡桃木木皮（厚≥</w:t>
      </w:r>
      <w:r w:rsidRPr="000011FC">
        <w:rPr>
          <w:rFonts w:hint="eastAsia"/>
          <w:bCs/>
          <w:sz w:val="22"/>
        </w:rPr>
        <w:t>0.6mm</w:t>
      </w:r>
      <w:r w:rsidRPr="000011FC">
        <w:rPr>
          <w:rFonts w:hint="eastAsia"/>
          <w:bCs/>
          <w:sz w:val="22"/>
        </w:rPr>
        <w:t>），</w:t>
      </w:r>
      <w:proofErr w:type="gramStart"/>
      <w:r w:rsidRPr="000011FC">
        <w:rPr>
          <w:rFonts w:hint="eastAsia"/>
          <w:bCs/>
          <w:sz w:val="22"/>
        </w:rPr>
        <w:t>木皮应纹路</w:t>
      </w:r>
      <w:proofErr w:type="gramEnd"/>
      <w:r w:rsidRPr="000011FC">
        <w:rPr>
          <w:rFonts w:hint="eastAsia"/>
          <w:bCs/>
          <w:sz w:val="22"/>
        </w:rPr>
        <w:t>清晰、结构均匀、色泽美观。面漆要求漆面透明度高、色泽美观不变色、耐热耐磨性强；底漆要求干燥迅速，附着力强。优质</w:t>
      </w:r>
      <w:proofErr w:type="gramStart"/>
      <w:r w:rsidRPr="000011FC">
        <w:rPr>
          <w:rFonts w:hint="eastAsia"/>
          <w:bCs/>
          <w:sz w:val="22"/>
        </w:rPr>
        <w:t>锌</w:t>
      </w:r>
      <w:proofErr w:type="gramEnd"/>
      <w:r w:rsidRPr="000011FC">
        <w:rPr>
          <w:rFonts w:hint="eastAsia"/>
          <w:bCs/>
          <w:sz w:val="22"/>
        </w:rPr>
        <w:t>合金连接件。采用具有环保、耐热、耐水、粘性强特点的环保胶水。整件产品或成套产品色泽应相似，产品表面漆膜不得有皱皮、发粘和漏漆现象，产品</w:t>
      </w:r>
      <w:proofErr w:type="gramStart"/>
      <w:r w:rsidRPr="000011FC">
        <w:rPr>
          <w:rFonts w:hint="eastAsia"/>
          <w:bCs/>
          <w:sz w:val="22"/>
        </w:rPr>
        <w:t>不</w:t>
      </w:r>
      <w:proofErr w:type="gramEnd"/>
      <w:r w:rsidRPr="000011FC">
        <w:rPr>
          <w:rFonts w:hint="eastAsia"/>
          <w:bCs/>
          <w:sz w:val="22"/>
        </w:rPr>
        <w:t>涂饰部件应保持清洁，涂层部位手感应光滑，无明显粘手，中间三抽，三节静音导轨，</w:t>
      </w:r>
      <w:proofErr w:type="gramStart"/>
      <w:r w:rsidRPr="000011FC">
        <w:rPr>
          <w:rFonts w:hint="eastAsia"/>
          <w:bCs/>
          <w:sz w:val="22"/>
        </w:rPr>
        <w:t>两边双</w:t>
      </w:r>
      <w:proofErr w:type="gramEnd"/>
      <w:r w:rsidRPr="000011FC">
        <w:rPr>
          <w:rFonts w:hint="eastAsia"/>
          <w:bCs/>
          <w:sz w:val="22"/>
        </w:rPr>
        <w:t>开门内</w:t>
      </w:r>
      <w:proofErr w:type="gramStart"/>
      <w:r w:rsidRPr="000011FC">
        <w:rPr>
          <w:rFonts w:hint="eastAsia"/>
          <w:bCs/>
          <w:sz w:val="22"/>
        </w:rPr>
        <w:t>配活动</w:t>
      </w:r>
      <w:proofErr w:type="gramEnd"/>
      <w:r w:rsidRPr="000011FC">
        <w:rPr>
          <w:rFonts w:hint="eastAsia"/>
          <w:bCs/>
          <w:sz w:val="22"/>
        </w:rPr>
        <w:t>层板。</w:t>
      </w:r>
    </w:p>
    <w:p w:rsidR="00705B11" w:rsidRPr="00212AF9" w:rsidRDefault="00705B11" w:rsidP="00705B11">
      <w:pPr>
        <w:ind w:firstLineChars="98" w:firstLine="235"/>
        <w:rPr>
          <w:rFonts w:ascii="宋体" w:hAnsi="宋体" w:cs="宋体"/>
          <w:sz w:val="24"/>
          <w:szCs w:val="24"/>
        </w:rPr>
      </w:pPr>
      <w:r w:rsidRPr="00212AF9">
        <w:rPr>
          <w:rFonts w:asciiTheme="minorEastAsia" w:eastAsiaTheme="minorEastAsia" w:hAnsiTheme="minorEastAsia" w:cstheme="minorEastAsia" w:hint="eastAsia"/>
          <w:bCs/>
          <w:sz w:val="24"/>
          <w:szCs w:val="24"/>
        </w:rPr>
        <w:t>⑤沙发1套</w:t>
      </w:r>
      <w:r w:rsidRPr="00212AF9">
        <w:rPr>
          <w:rFonts w:ascii="宋体" w:hAnsi="宋体" w:cs="宋体" w:hint="eastAsia"/>
          <w:sz w:val="24"/>
          <w:szCs w:val="24"/>
        </w:rPr>
        <w:t>：</w:t>
      </w:r>
      <w:r w:rsidRPr="00212AF9">
        <w:rPr>
          <w:rFonts w:asciiTheme="minorEastAsia" w:eastAsiaTheme="minorEastAsia" w:hAnsiTheme="minorEastAsia" w:cstheme="minorEastAsia" w:hint="eastAsia"/>
          <w:bCs/>
          <w:sz w:val="24"/>
          <w:szCs w:val="24"/>
        </w:rPr>
        <w:t>3+1+1</w:t>
      </w:r>
      <w:proofErr w:type="gramStart"/>
      <w:r w:rsidRPr="00212AF9">
        <w:rPr>
          <w:rFonts w:asciiTheme="minorEastAsia" w:eastAsiaTheme="minorEastAsia" w:hAnsiTheme="minorEastAsia" w:cstheme="minorEastAsia" w:hint="eastAsia"/>
          <w:bCs/>
          <w:sz w:val="24"/>
          <w:szCs w:val="24"/>
        </w:rPr>
        <w:t>单人位</w:t>
      </w:r>
      <w:proofErr w:type="gramEnd"/>
      <w:r w:rsidRPr="00212AF9">
        <w:rPr>
          <w:rFonts w:asciiTheme="minorEastAsia" w:eastAsiaTheme="minorEastAsia" w:hAnsiTheme="minorEastAsia" w:cstheme="minorEastAsia" w:hint="eastAsia"/>
          <w:bCs/>
          <w:sz w:val="24"/>
          <w:szCs w:val="24"/>
        </w:rPr>
        <w:t>规格：1000mm*860mm*860mm/</w:t>
      </w:r>
      <w:proofErr w:type="gramStart"/>
      <w:r w:rsidRPr="00212AF9">
        <w:rPr>
          <w:rFonts w:asciiTheme="minorEastAsia" w:eastAsiaTheme="minorEastAsia" w:hAnsiTheme="minorEastAsia" w:cstheme="minorEastAsia" w:hint="eastAsia"/>
          <w:bCs/>
          <w:sz w:val="24"/>
          <w:szCs w:val="24"/>
        </w:rPr>
        <w:t>三人位规格</w:t>
      </w:r>
      <w:proofErr w:type="gramEnd"/>
      <w:r w:rsidRPr="00212AF9">
        <w:rPr>
          <w:rFonts w:asciiTheme="minorEastAsia" w:eastAsiaTheme="minorEastAsia" w:hAnsiTheme="minorEastAsia" w:cstheme="minorEastAsia" w:hint="eastAsia"/>
          <w:bCs/>
          <w:sz w:val="24"/>
          <w:szCs w:val="24"/>
        </w:rPr>
        <w:t>：2000mm*860mm*860mm</w:t>
      </w:r>
    </w:p>
    <w:p w:rsidR="00705B11" w:rsidRDefault="00705B11" w:rsidP="00705B11">
      <w:pPr>
        <w:rPr>
          <w:rFonts w:ascii="宋体" w:hAnsi="宋体" w:cs="宋体"/>
          <w:sz w:val="24"/>
          <w:szCs w:val="24"/>
        </w:rPr>
      </w:pPr>
      <w:r>
        <w:rPr>
          <w:rFonts w:ascii="宋体" w:hAnsi="宋体" w:cs="宋体" w:hint="eastAsia"/>
          <w:noProof/>
          <w:sz w:val="24"/>
          <w:szCs w:val="24"/>
        </w:rPr>
        <w:drawing>
          <wp:inline distT="0" distB="0" distL="114300" distR="114300" wp14:anchorId="6D4C0B38" wp14:editId="19576426">
            <wp:extent cx="2146935" cy="1455420"/>
            <wp:effectExtent l="0" t="0" r="1905" b="762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21"/>
                    <a:stretch>
                      <a:fillRect/>
                    </a:stretch>
                  </pic:blipFill>
                  <pic:spPr>
                    <a:xfrm>
                      <a:off x="0" y="0"/>
                      <a:ext cx="2146935" cy="1455420"/>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面料采用优质牛皮饰面，纹路细致、色泽均匀、厚度均匀。优质高密度海绵，高回弹一次成型</w:t>
      </w:r>
      <w:r w:rsidRPr="000011FC">
        <w:rPr>
          <w:rFonts w:hint="eastAsia"/>
          <w:bCs/>
          <w:sz w:val="22"/>
        </w:rPr>
        <w:t xml:space="preserve"> PU </w:t>
      </w:r>
      <w:r w:rsidRPr="000011FC">
        <w:rPr>
          <w:rFonts w:hint="eastAsia"/>
          <w:bCs/>
          <w:sz w:val="22"/>
        </w:rPr>
        <w:t>泡</w:t>
      </w:r>
      <w:proofErr w:type="gramStart"/>
      <w:r w:rsidRPr="000011FC">
        <w:rPr>
          <w:rFonts w:hint="eastAsia"/>
          <w:bCs/>
          <w:sz w:val="22"/>
        </w:rPr>
        <w:t>绵</w:t>
      </w:r>
      <w:proofErr w:type="gramEnd"/>
      <w:r w:rsidRPr="000011FC">
        <w:rPr>
          <w:rFonts w:hint="eastAsia"/>
          <w:bCs/>
          <w:sz w:val="22"/>
        </w:rPr>
        <w:t>（≥</w:t>
      </w:r>
      <w:r w:rsidRPr="000011FC">
        <w:rPr>
          <w:rFonts w:hint="eastAsia"/>
          <w:bCs/>
          <w:sz w:val="22"/>
        </w:rPr>
        <w:t>38kg/m</w:t>
      </w:r>
      <w:r w:rsidRPr="000011FC">
        <w:rPr>
          <w:rFonts w:hint="eastAsia"/>
          <w:bCs/>
          <w:sz w:val="22"/>
        </w:rPr>
        <w:t>³</w:t>
      </w:r>
      <w:r w:rsidRPr="000011FC">
        <w:rPr>
          <w:rFonts w:hint="eastAsia"/>
          <w:bCs/>
          <w:sz w:val="22"/>
        </w:rPr>
        <w:t>)</w:t>
      </w:r>
      <w:r w:rsidRPr="000011FC">
        <w:rPr>
          <w:rFonts w:hint="eastAsia"/>
          <w:bCs/>
          <w:sz w:val="22"/>
        </w:rPr>
        <w:t>，达到国家阻燃标准。内</w:t>
      </w:r>
      <w:proofErr w:type="gramStart"/>
      <w:r w:rsidRPr="000011FC">
        <w:rPr>
          <w:rFonts w:hint="eastAsia"/>
          <w:bCs/>
          <w:sz w:val="22"/>
        </w:rPr>
        <w:t>架采用</w:t>
      </w:r>
      <w:proofErr w:type="gramEnd"/>
      <w:r w:rsidRPr="000011FC">
        <w:rPr>
          <w:rFonts w:hint="eastAsia"/>
          <w:bCs/>
          <w:sz w:val="22"/>
        </w:rPr>
        <w:t>实木制作，经化学熏蒸杀虫和烘干处理。高密度弹簧纵向十三道，橡皮配带横向三道，外覆</w:t>
      </w:r>
      <w:r w:rsidRPr="000011FC">
        <w:rPr>
          <w:rFonts w:hint="eastAsia"/>
          <w:bCs/>
          <w:sz w:val="22"/>
        </w:rPr>
        <w:t>PE</w:t>
      </w:r>
      <w:r w:rsidRPr="000011FC">
        <w:rPr>
          <w:rFonts w:hint="eastAsia"/>
          <w:bCs/>
          <w:sz w:val="22"/>
        </w:rPr>
        <w:t>编</w:t>
      </w:r>
      <w:r w:rsidRPr="000011FC">
        <w:rPr>
          <w:rFonts w:hint="eastAsia"/>
          <w:bCs/>
          <w:sz w:val="22"/>
        </w:rPr>
        <w:lastRenderedPageBreak/>
        <w:t>织布。环保油漆，五底三面工艺。</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⑥茶几 1 只：1200mm*600mm*450mm</w:t>
      </w:r>
    </w:p>
    <w:p w:rsidR="00705B11" w:rsidRDefault="00705B11" w:rsidP="00705B11">
      <w:pPr>
        <w:rPr>
          <w:rFonts w:ascii="宋体" w:hAnsi="宋体" w:cs="宋体"/>
          <w:sz w:val="24"/>
          <w:szCs w:val="24"/>
        </w:rPr>
      </w:pPr>
      <w:r>
        <w:rPr>
          <w:rFonts w:ascii="宋体" w:hAnsi="宋体" w:cs="宋体" w:hint="eastAsia"/>
          <w:noProof/>
          <w:sz w:val="24"/>
          <w:szCs w:val="24"/>
        </w:rPr>
        <w:drawing>
          <wp:inline distT="0" distB="0" distL="0" distR="0" wp14:anchorId="098CF327" wp14:editId="7F58DC3B">
            <wp:extent cx="1601470" cy="1332865"/>
            <wp:effectExtent l="0" t="0" r="13970" b="8255"/>
            <wp:docPr id="2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1664" cy="1332738"/>
                    </a:xfrm>
                    <a:prstGeom prst="rect">
                      <a:avLst/>
                    </a:prstGeom>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优质胡桃木木皮（厚≥</w:t>
      </w:r>
      <w:r w:rsidRPr="000011FC">
        <w:rPr>
          <w:rFonts w:hint="eastAsia"/>
          <w:bCs/>
          <w:sz w:val="22"/>
        </w:rPr>
        <w:t>0.6mm</w:t>
      </w:r>
      <w:r w:rsidRPr="000011FC">
        <w:rPr>
          <w:rFonts w:hint="eastAsia"/>
          <w:bCs/>
          <w:sz w:val="22"/>
        </w:rPr>
        <w:t>），木皮纹路清晰、结构均匀、色泽美观。面漆要求漆面透明度高、色泽美观不变色、耐热耐磨性强；底漆要求干燥迅速，附着力强。优质</w:t>
      </w:r>
      <w:proofErr w:type="gramStart"/>
      <w:r w:rsidRPr="000011FC">
        <w:rPr>
          <w:rFonts w:hint="eastAsia"/>
          <w:bCs/>
          <w:sz w:val="22"/>
        </w:rPr>
        <w:t>锌</w:t>
      </w:r>
      <w:proofErr w:type="gramEnd"/>
      <w:r w:rsidRPr="000011FC">
        <w:rPr>
          <w:rFonts w:hint="eastAsia"/>
          <w:bCs/>
          <w:sz w:val="22"/>
        </w:rPr>
        <w:t>合金连接件。采用具有环保、耐热、耐水、粘性强特点的环保胶水。整件产品或成套产品色泽相似，产品表面漆膜不得有皱皮、发粘和漏漆现象，产品</w:t>
      </w:r>
      <w:proofErr w:type="gramStart"/>
      <w:r w:rsidRPr="000011FC">
        <w:rPr>
          <w:rFonts w:hint="eastAsia"/>
          <w:bCs/>
          <w:sz w:val="22"/>
        </w:rPr>
        <w:t>不</w:t>
      </w:r>
      <w:proofErr w:type="gramEnd"/>
      <w:r w:rsidRPr="000011FC">
        <w:rPr>
          <w:rFonts w:hint="eastAsia"/>
          <w:bCs/>
          <w:sz w:val="22"/>
        </w:rPr>
        <w:t>涂饰部件保持清洁，涂层部位手感应光滑，无明显粘手。</w:t>
      </w:r>
    </w:p>
    <w:p w:rsidR="00705B11" w:rsidRPr="001F7AF1"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（7）</w:t>
      </w:r>
      <w:r w:rsidRPr="001F7AF1">
        <w:rPr>
          <w:rFonts w:asciiTheme="minorEastAsia" w:eastAsiaTheme="minorEastAsia" w:hAnsiTheme="minorEastAsia" w:cstheme="minorEastAsia"/>
          <w:b/>
          <w:bCs/>
          <w:sz w:val="24"/>
          <w:szCs w:val="24"/>
        </w:rPr>
        <w:t>校长办公桌椅、文件橱、沙发</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①办公桌1张：1600mm*800mm*760mm</w:t>
      </w:r>
    </w:p>
    <w:p w:rsidR="00705B11" w:rsidRDefault="00705B11" w:rsidP="00705B11">
      <w:pPr>
        <w:rPr>
          <w:rFonts w:cs="宋体"/>
          <w:sz w:val="22"/>
        </w:rPr>
      </w:pPr>
      <w:r>
        <w:rPr>
          <w:noProof/>
          <w:sz w:val="22"/>
        </w:rPr>
        <w:drawing>
          <wp:inline distT="0" distB="0" distL="114300" distR="114300" wp14:anchorId="418F97C8" wp14:editId="3CBEBE21">
            <wp:extent cx="2133600" cy="1398270"/>
            <wp:effectExtent l="0" t="0" r="0"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2133600" cy="1398270"/>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优质胡桃木木皮（厚≥</w:t>
      </w:r>
      <w:r w:rsidRPr="000011FC">
        <w:rPr>
          <w:rFonts w:hint="eastAsia"/>
          <w:bCs/>
          <w:sz w:val="22"/>
        </w:rPr>
        <w:t>0.6mm</w:t>
      </w:r>
      <w:r w:rsidRPr="000011FC">
        <w:rPr>
          <w:rFonts w:hint="eastAsia"/>
          <w:bCs/>
          <w:sz w:val="22"/>
        </w:rPr>
        <w:t>），</w:t>
      </w:r>
      <w:proofErr w:type="gramStart"/>
      <w:r w:rsidRPr="000011FC">
        <w:rPr>
          <w:rFonts w:hint="eastAsia"/>
          <w:bCs/>
          <w:sz w:val="22"/>
        </w:rPr>
        <w:t>木皮应纹路</w:t>
      </w:r>
      <w:proofErr w:type="gramEnd"/>
      <w:r w:rsidRPr="000011FC">
        <w:rPr>
          <w:rFonts w:hint="eastAsia"/>
          <w:bCs/>
          <w:sz w:val="22"/>
        </w:rPr>
        <w:t>清晰、结构均匀、色泽美观，台面总厚度≥</w:t>
      </w:r>
      <w:r w:rsidRPr="000011FC">
        <w:rPr>
          <w:rFonts w:hint="eastAsia"/>
          <w:bCs/>
          <w:sz w:val="22"/>
        </w:rPr>
        <w:t>80mm</w:t>
      </w:r>
      <w:r w:rsidRPr="000011FC">
        <w:rPr>
          <w:rFonts w:hint="eastAsia"/>
          <w:bCs/>
          <w:sz w:val="22"/>
        </w:rPr>
        <w:t>。面漆要求漆面透明度高、色泽美观不变色、耐热耐磨性强；底漆要求干燥迅速，附着力强。台面中间加黑色牛皮书写垫板。</w:t>
      </w:r>
      <w:proofErr w:type="gramStart"/>
      <w:r w:rsidRPr="000011FC">
        <w:rPr>
          <w:rFonts w:hint="eastAsia"/>
          <w:bCs/>
          <w:sz w:val="22"/>
        </w:rPr>
        <w:t>配侧柜</w:t>
      </w:r>
      <w:proofErr w:type="gramEnd"/>
      <w:r w:rsidRPr="000011FC">
        <w:rPr>
          <w:rFonts w:hint="eastAsia"/>
          <w:bCs/>
          <w:sz w:val="22"/>
        </w:rPr>
        <w:t>、</w:t>
      </w:r>
      <w:proofErr w:type="gramStart"/>
      <w:r w:rsidRPr="000011FC">
        <w:rPr>
          <w:rFonts w:hint="eastAsia"/>
          <w:bCs/>
          <w:sz w:val="22"/>
        </w:rPr>
        <w:t>活动柜各一只</w:t>
      </w:r>
      <w:proofErr w:type="gramEnd"/>
      <w:r w:rsidRPr="000011FC">
        <w:rPr>
          <w:rFonts w:hint="eastAsia"/>
          <w:bCs/>
          <w:sz w:val="22"/>
        </w:rPr>
        <w:t>，抽屉采用三节静音导，定位铰链，按功能不同配抽屉锁，开门锁或连杆锁。</w:t>
      </w:r>
      <w:proofErr w:type="gramStart"/>
      <w:r w:rsidRPr="000011FC">
        <w:rPr>
          <w:rFonts w:hint="eastAsia"/>
          <w:bCs/>
          <w:sz w:val="22"/>
        </w:rPr>
        <w:t>侧柜移</w:t>
      </w:r>
      <w:proofErr w:type="gramEnd"/>
      <w:r w:rsidRPr="000011FC">
        <w:rPr>
          <w:rFonts w:hint="eastAsia"/>
          <w:bCs/>
          <w:sz w:val="22"/>
        </w:rPr>
        <w:t>门内设一层活动层板。采用具有环保、耐热、耐水、粘性强特点的环保胶水。整件产品或成套产品色泽应相似，产品表面漆膜不得有皱皮、发粘和漏漆现象，产品</w:t>
      </w:r>
      <w:proofErr w:type="gramStart"/>
      <w:r w:rsidRPr="000011FC">
        <w:rPr>
          <w:rFonts w:hint="eastAsia"/>
          <w:bCs/>
          <w:sz w:val="22"/>
        </w:rPr>
        <w:t>不</w:t>
      </w:r>
      <w:proofErr w:type="gramEnd"/>
      <w:r w:rsidRPr="000011FC">
        <w:rPr>
          <w:rFonts w:hint="eastAsia"/>
          <w:bCs/>
          <w:sz w:val="22"/>
        </w:rPr>
        <w:t>涂饰部件应保持清洁，涂层部位手感应光滑，无明显粘手。整体采用</w:t>
      </w:r>
      <w:proofErr w:type="gramStart"/>
      <w:r w:rsidRPr="000011FC">
        <w:rPr>
          <w:rFonts w:hint="eastAsia"/>
          <w:bCs/>
          <w:sz w:val="22"/>
        </w:rPr>
        <w:t>锌</w:t>
      </w:r>
      <w:proofErr w:type="gramEnd"/>
      <w:r w:rsidRPr="000011FC">
        <w:rPr>
          <w:rFonts w:hint="eastAsia"/>
          <w:bCs/>
          <w:sz w:val="22"/>
        </w:rPr>
        <w:t>合金连接件。</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②办公</w:t>
      </w:r>
      <w:proofErr w:type="gramStart"/>
      <w:r w:rsidRPr="00212AF9">
        <w:rPr>
          <w:rFonts w:asciiTheme="minorEastAsia" w:eastAsiaTheme="minorEastAsia" w:hAnsiTheme="minorEastAsia" w:cstheme="minorEastAsia" w:hint="eastAsia"/>
          <w:bCs/>
          <w:sz w:val="24"/>
          <w:szCs w:val="24"/>
        </w:rPr>
        <w:t>椅</w:t>
      </w:r>
      <w:proofErr w:type="gramEnd"/>
      <w:r w:rsidRPr="00212AF9">
        <w:rPr>
          <w:rFonts w:asciiTheme="minorEastAsia" w:eastAsiaTheme="minorEastAsia" w:hAnsiTheme="minorEastAsia" w:cstheme="minorEastAsia" w:hint="eastAsia"/>
          <w:bCs/>
          <w:sz w:val="24"/>
          <w:szCs w:val="24"/>
        </w:rPr>
        <w:t>1张：660mm*630mm*1180mm-1220mm</w:t>
      </w:r>
    </w:p>
    <w:p w:rsidR="00705B11" w:rsidRDefault="00705B11" w:rsidP="00705B11">
      <w:pPr>
        <w:rPr>
          <w:rFonts w:cs="宋体"/>
          <w:sz w:val="22"/>
        </w:rPr>
      </w:pPr>
      <w:r>
        <w:rPr>
          <w:noProof/>
          <w:sz w:val="22"/>
        </w:rPr>
        <w:lastRenderedPageBreak/>
        <w:drawing>
          <wp:inline distT="0" distB="0" distL="114300" distR="114300" wp14:anchorId="06ABB02C" wp14:editId="039246B4">
            <wp:extent cx="1298575" cy="1846580"/>
            <wp:effectExtent l="0" t="0" r="12065"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4"/>
                    <a:stretch>
                      <a:fillRect/>
                    </a:stretch>
                  </pic:blipFill>
                  <pic:spPr>
                    <a:xfrm>
                      <a:off x="0" y="0"/>
                      <a:ext cx="1298575" cy="1846580"/>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材质：面料采用优质黑色牛皮，</w:t>
      </w:r>
      <w:proofErr w:type="gramStart"/>
      <w:r w:rsidRPr="000011FC">
        <w:rPr>
          <w:rFonts w:hint="eastAsia"/>
          <w:bCs/>
          <w:sz w:val="22"/>
        </w:rPr>
        <w:t>柔软贴手透气性</w:t>
      </w:r>
      <w:proofErr w:type="gramEnd"/>
      <w:r w:rsidRPr="000011FC">
        <w:rPr>
          <w:rFonts w:hint="eastAsia"/>
          <w:bCs/>
          <w:sz w:val="22"/>
        </w:rPr>
        <w:t>好；内衬</w:t>
      </w:r>
      <w:r w:rsidRPr="000011FC">
        <w:rPr>
          <w:rFonts w:hint="eastAsia"/>
          <w:bCs/>
          <w:sz w:val="22"/>
        </w:rPr>
        <w:t>50</w:t>
      </w:r>
      <w:r w:rsidRPr="000011FC">
        <w:rPr>
          <w:rFonts w:hint="eastAsia"/>
          <w:bCs/>
          <w:sz w:val="22"/>
        </w:rPr>
        <w:t>高泡回弹阻燃海绵，定型多层弯曲木板材组合而成，椅板：经模具捌层高频热压成型，板材厚度</w:t>
      </w:r>
      <w:r w:rsidRPr="000011FC">
        <w:rPr>
          <w:rFonts w:hint="eastAsia"/>
          <w:bCs/>
          <w:sz w:val="22"/>
        </w:rPr>
        <w:t>13</w:t>
      </w:r>
      <w:r w:rsidRPr="000011FC">
        <w:rPr>
          <w:rFonts w:hint="eastAsia"/>
          <w:bCs/>
          <w:sz w:val="22"/>
        </w:rPr>
        <w:t>±</w:t>
      </w:r>
      <w:r w:rsidRPr="000011FC">
        <w:rPr>
          <w:rFonts w:hint="eastAsia"/>
          <w:bCs/>
          <w:sz w:val="22"/>
        </w:rPr>
        <w:t>1.0mm</w:t>
      </w:r>
      <w:r w:rsidRPr="000011FC">
        <w:rPr>
          <w:rFonts w:hint="eastAsia"/>
          <w:bCs/>
          <w:sz w:val="22"/>
        </w:rPr>
        <w:t>，</w:t>
      </w:r>
      <w:proofErr w:type="gramStart"/>
      <w:r w:rsidRPr="000011FC">
        <w:rPr>
          <w:rFonts w:hint="eastAsia"/>
          <w:bCs/>
          <w:sz w:val="22"/>
        </w:rPr>
        <w:t>椅架为实</w:t>
      </w:r>
      <w:proofErr w:type="gramEnd"/>
      <w:r w:rsidRPr="000011FC">
        <w:rPr>
          <w:rFonts w:hint="eastAsia"/>
          <w:bCs/>
          <w:sz w:val="22"/>
        </w:rPr>
        <w:t>木框架、五脚星轮。优质环保油漆。气动升降，带后仰功能。</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③文件柜1只：1800mm*450mm*1900mm</w:t>
      </w:r>
    </w:p>
    <w:p w:rsidR="00705B11" w:rsidRDefault="00705B11" w:rsidP="00705B11">
      <w:pPr>
        <w:rPr>
          <w:sz w:val="22"/>
        </w:rPr>
      </w:pPr>
      <w:r>
        <w:rPr>
          <w:rFonts w:hint="eastAsia"/>
          <w:noProof/>
          <w:sz w:val="22"/>
        </w:rPr>
        <w:drawing>
          <wp:inline distT="0" distB="0" distL="0" distR="0" wp14:anchorId="7CA18561" wp14:editId="5B86DD36">
            <wp:extent cx="1612265" cy="1753870"/>
            <wp:effectExtent l="0" t="0" r="3175" b="13970"/>
            <wp:docPr id="11"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4722342460ebecd0645f4f1fc595ef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265" cy="1753870"/>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优质胡桃木木皮（厚≥</w:t>
      </w:r>
      <w:r w:rsidRPr="000011FC">
        <w:rPr>
          <w:rFonts w:hint="eastAsia"/>
          <w:bCs/>
          <w:sz w:val="22"/>
        </w:rPr>
        <w:t>0.6mm</w:t>
      </w:r>
      <w:r w:rsidRPr="000011FC">
        <w:rPr>
          <w:rFonts w:hint="eastAsia"/>
          <w:bCs/>
          <w:sz w:val="22"/>
        </w:rPr>
        <w:t>），</w:t>
      </w:r>
      <w:proofErr w:type="gramStart"/>
      <w:r w:rsidRPr="000011FC">
        <w:rPr>
          <w:rFonts w:hint="eastAsia"/>
          <w:bCs/>
          <w:sz w:val="22"/>
        </w:rPr>
        <w:t>木皮应纹路</w:t>
      </w:r>
      <w:proofErr w:type="gramEnd"/>
      <w:r w:rsidRPr="000011FC">
        <w:rPr>
          <w:rFonts w:hint="eastAsia"/>
          <w:bCs/>
          <w:sz w:val="22"/>
        </w:rPr>
        <w:t>清晰、结构均匀、色泽美观。面漆要求漆面透明度高、色泽美观不变色、耐热耐磨性强；底漆要求干燥迅速，附着力强。优质</w:t>
      </w:r>
      <w:proofErr w:type="gramStart"/>
      <w:r w:rsidRPr="000011FC">
        <w:rPr>
          <w:rFonts w:hint="eastAsia"/>
          <w:bCs/>
          <w:sz w:val="22"/>
        </w:rPr>
        <w:t>锌</w:t>
      </w:r>
      <w:proofErr w:type="gramEnd"/>
      <w:r w:rsidRPr="000011FC">
        <w:rPr>
          <w:rFonts w:hint="eastAsia"/>
          <w:bCs/>
          <w:sz w:val="22"/>
        </w:rPr>
        <w:t>合金连接件。采用具有环保、耐热、耐水、粘性强特点的环保胶水。整件产品或成套产品色泽应相似，产品表面漆膜不得有皱皮、发粘和漏漆现象，产品</w:t>
      </w:r>
      <w:proofErr w:type="gramStart"/>
      <w:r w:rsidRPr="000011FC">
        <w:rPr>
          <w:rFonts w:hint="eastAsia"/>
          <w:bCs/>
          <w:sz w:val="22"/>
        </w:rPr>
        <w:t>不</w:t>
      </w:r>
      <w:proofErr w:type="gramEnd"/>
      <w:r w:rsidRPr="000011FC">
        <w:rPr>
          <w:rFonts w:hint="eastAsia"/>
          <w:bCs/>
          <w:sz w:val="22"/>
        </w:rPr>
        <w:t>涂饰部件应保持清洁，涂层部位手感应光滑，无明显粘手，一扇开门内配一根</w:t>
      </w:r>
      <w:proofErr w:type="gramStart"/>
      <w:r w:rsidRPr="000011FC">
        <w:rPr>
          <w:rFonts w:hint="eastAsia"/>
          <w:bCs/>
          <w:sz w:val="22"/>
        </w:rPr>
        <w:t>挂衣杆及</w:t>
      </w:r>
      <w:proofErr w:type="gramEnd"/>
      <w:r w:rsidRPr="000011FC">
        <w:rPr>
          <w:rFonts w:hint="eastAsia"/>
          <w:bCs/>
          <w:sz w:val="22"/>
        </w:rPr>
        <w:t>一块活动层板，上木框钢化玻璃开门内配两块层板，下木制开门内配一块活动层板，抽屉采用钢制三节导轨，抽拉灵活。</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④</w:t>
      </w:r>
      <w:proofErr w:type="gramStart"/>
      <w:r w:rsidRPr="00212AF9">
        <w:rPr>
          <w:rFonts w:asciiTheme="minorEastAsia" w:eastAsiaTheme="minorEastAsia" w:hAnsiTheme="minorEastAsia" w:cstheme="minorEastAsia" w:hint="eastAsia"/>
          <w:bCs/>
          <w:sz w:val="24"/>
          <w:szCs w:val="24"/>
        </w:rPr>
        <w:t>单人位</w:t>
      </w:r>
      <w:proofErr w:type="gramEnd"/>
      <w:r w:rsidRPr="00212AF9">
        <w:rPr>
          <w:rFonts w:asciiTheme="minorEastAsia" w:eastAsiaTheme="minorEastAsia" w:hAnsiTheme="minorEastAsia" w:cstheme="minorEastAsia" w:hint="eastAsia"/>
          <w:bCs/>
          <w:sz w:val="24"/>
          <w:szCs w:val="24"/>
        </w:rPr>
        <w:t>沙发2只：规格：1000mm*860mm*860mm</w:t>
      </w:r>
    </w:p>
    <w:p w:rsidR="00705B11" w:rsidRDefault="00705B11" w:rsidP="00705B11">
      <w:pPr>
        <w:rPr>
          <w:sz w:val="22"/>
        </w:rPr>
      </w:pPr>
      <w:r>
        <w:rPr>
          <w:noProof/>
          <w:sz w:val="22"/>
        </w:rPr>
        <w:drawing>
          <wp:inline distT="0" distB="0" distL="114300" distR="114300" wp14:anchorId="2F2F3C9B" wp14:editId="4234D728">
            <wp:extent cx="1771015" cy="1421765"/>
            <wp:effectExtent l="0" t="0" r="12065" b="10795"/>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6"/>
                    <a:stretch>
                      <a:fillRect/>
                    </a:stretch>
                  </pic:blipFill>
                  <pic:spPr>
                    <a:xfrm>
                      <a:off x="0" y="0"/>
                      <a:ext cx="1771015" cy="1421765"/>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面料采用优质牛皮饰面，纹路细致、色泽均匀、厚度均匀。优质高密度海绵，高回弹一次成型</w:t>
      </w:r>
      <w:r w:rsidRPr="000011FC">
        <w:rPr>
          <w:rFonts w:hint="eastAsia"/>
          <w:bCs/>
          <w:sz w:val="22"/>
        </w:rPr>
        <w:t>PU</w:t>
      </w:r>
      <w:r w:rsidRPr="000011FC">
        <w:rPr>
          <w:rFonts w:hint="eastAsia"/>
          <w:bCs/>
          <w:sz w:val="22"/>
        </w:rPr>
        <w:t>泡</w:t>
      </w:r>
      <w:proofErr w:type="gramStart"/>
      <w:r w:rsidRPr="000011FC">
        <w:rPr>
          <w:rFonts w:hint="eastAsia"/>
          <w:bCs/>
          <w:sz w:val="22"/>
        </w:rPr>
        <w:t>绵</w:t>
      </w:r>
      <w:proofErr w:type="gramEnd"/>
      <w:r w:rsidRPr="000011FC">
        <w:rPr>
          <w:rFonts w:hint="eastAsia"/>
          <w:bCs/>
          <w:sz w:val="22"/>
        </w:rPr>
        <w:t>（≥</w:t>
      </w:r>
      <w:r w:rsidRPr="000011FC">
        <w:rPr>
          <w:rFonts w:hint="eastAsia"/>
          <w:bCs/>
          <w:sz w:val="22"/>
        </w:rPr>
        <w:t>38kg/m</w:t>
      </w:r>
      <w:r w:rsidRPr="000011FC">
        <w:rPr>
          <w:rFonts w:hint="eastAsia"/>
          <w:bCs/>
          <w:sz w:val="22"/>
        </w:rPr>
        <w:t>³</w:t>
      </w:r>
      <w:r w:rsidRPr="000011FC">
        <w:rPr>
          <w:rFonts w:hint="eastAsia"/>
          <w:bCs/>
          <w:sz w:val="22"/>
        </w:rPr>
        <w:t>)</w:t>
      </w:r>
      <w:r w:rsidRPr="000011FC">
        <w:rPr>
          <w:rFonts w:hint="eastAsia"/>
          <w:bCs/>
          <w:sz w:val="22"/>
        </w:rPr>
        <w:t>，达到国家阻燃标准。内</w:t>
      </w:r>
      <w:proofErr w:type="gramStart"/>
      <w:r w:rsidRPr="000011FC">
        <w:rPr>
          <w:rFonts w:hint="eastAsia"/>
          <w:bCs/>
          <w:sz w:val="22"/>
        </w:rPr>
        <w:t>架采用</w:t>
      </w:r>
      <w:proofErr w:type="gramEnd"/>
      <w:r w:rsidRPr="000011FC">
        <w:rPr>
          <w:rFonts w:hint="eastAsia"/>
          <w:bCs/>
          <w:sz w:val="22"/>
        </w:rPr>
        <w:t>实木制作，经化</w:t>
      </w:r>
      <w:r w:rsidRPr="000011FC">
        <w:rPr>
          <w:rFonts w:hint="eastAsia"/>
          <w:bCs/>
          <w:sz w:val="22"/>
        </w:rPr>
        <w:lastRenderedPageBreak/>
        <w:t>学熏蒸杀虫和烘干处理。高密度弹簧纵向十三道，橡皮配带横向三道，外覆</w:t>
      </w:r>
      <w:r w:rsidRPr="000011FC">
        <w:rPr>
          <w:rFonts w:hint="eastAsia"/>
          <w:bCs/>
          <w:sz w:val="22"/>
        </w:rPr>
        <w:t>PE</w:t>
      </w:r>
      <w:r w:rsidRPr="000011FC">
        <w:rPr>
          <w:rFonts w:hint="eastAsia"/>
          <w:bCs/>
          <w:sz w:val="22"/>
        </w:rPr>
        <w:t>编织布。环保油漆，五底三面工艺。</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⑤茶几1只：600mm*600mm*450mm</w:t>
      </w:r>
    </w:p>
    <w:p w:rsidR="00705B11" w:rsidRPr="001F7AF1" w:rsidRDefault="00705B11" w:rsidP="00705B11">
      <w:pPr>
        <w:ind w:firstLineChars="98" w:firstLine="236"/>
        <w:rPr>
          <w:rFonts w:asciiTheme="minorEastAsia" w:eastAsiaTheme="minorEastAsia" w:hAnsiTheme="minorEastAsia" w:cstheme="minorEastAsia"/>
          <w:b/>
          <w:bCs/>
          <w:sz w:val="24"/>
          <w:szCs w:val="24"/>
        </w:rPr>
      </w:pPr>
      <w:r w:rsidRPr="001F7AF1">
        <w:rPr>
          <w:rFonts w:asciiTheme="minorEastAsia" w:eastAsiaTheme="minorEastAsia" w:hAnsiTheme="minorEastAsia" w:cstheme="minorEastAsia" w:hint="eastAsia"/>
          <w:b/>
          <w:bCs/>
          <w:noProof/>
          <w:sz w:val="24"/>
          <w:szCs w:val="24"/>
        </w:rPr>
        <w:drawing>
          <wp:inline distT="0" distB="0" distL="114300" distR="114300" wp14:anchorId="0009B1D5" wp14:editId="0EF7EAA9">
            <wp:extent cx="1459230" cy="1278255"/>
            <wp:effectExtent l="0" t="0" r="3810" b="1905"/>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27"/>
                    <a:srcRect l="17116" t="14473" r="13855"/>
                    <a:stretch>
                      <a:fillRect/>
                    </a:stretch>
                  </pic:blipFill>
                  <pic:spPr>
                    <a:xfrm>
                      <a:off x="0" y="0"/>
                      <a:ext cx="1460956" cy="1279927"/>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优质胡桃木木皮（厚≥</w:t>
      </w:r>
      <w:r w:rsidRPr="000011FC">
        <w:rPr>
          <w:rFonts w:hint="eastAsia"/>
          <w:bCs/>
          <w:sz w:val="22"/>
        </w:rPr>
        <w:t>0.6mm</w:t>
      </w:r>
      <w:r w:rsidRPr="000011FC">
        <w:rPr>
          <w:rFonts w:hint="eastAsia"/>
          <w:bCs/>
          <w:sz w:val="22"/>
        </w:rPr>
        <w:t>），</w:t>
      </w:r>
      <w:proofErr w:type="gramStart"/>
      <w:r w:rsidRPr="000011FC">
        <w:rPr>
          <w:rFonts w:hint="eastAsia"/>
          <w:bCs/>
          <w:sz w:val="22"/>
        </w:rPr>
        <w:t>木皮应纹路</w:t>
      </w:r>
      <w:proofErr w:type="gramEnd"/>
      <w:r w:rsidRPr="000011FC">
        <w:rPr>
          <w:rFonts w:hint="eastAsia"/>
          <w:bCs/>
          <w:sz w:val="22"/>
        </w:rPr>
        <w:t>清晰、结构均匀、色泽美观。面漆要求漆面透明度高、色泽美观不变色、耐热耐磨性强；底漆要求干燥迅速，附着力强。优质</w:t>
      </w:r>
      <w:proofErr w:type="gramStart"/>
      <w:r w:rsidRPr="000011FC">
        <w:rPr>
          <w:rFonts w:hint="eastAsia"/>
          <w:bCs/>
          <w:sz w:val="22"/>
        </w:rPr>
        <w:t>锌</w:t>
      </w:r>
      <w:proofErr w:type="gramEnd"/>
      <w:r w:rsidRPr="000011FC">
        <w:rPr>
          <w:rFonts w:hint="eastAsia"/>
          <w:bCs/>
          <w:sz w:val="22"/>
        </w:rPr>
        <w:t>合金连接件。采用具有环保、耐热、耐水、粘性强特点的环保胶水。整件产品或成套产品色泽应相似，产品表面漆膜不得有皱皮、发粘和漏漆现象，产品</w:t>
      </w:r>
      <w:proofErr w:type="gramStart"/>
      <w:r w:rsidRPr="000011FC">
        <w:rPr>
          <w:rFonts w:hint="eastAsia"/>
          <w:bCs/>
          <w:sz w:val="22"/>
        </w:rPr>
        <w:t>不</w:t>
      </w:r>
      <w:proofErr w:type="gramEnd"/>
      <w:r w:rsidRPr="000011FC">
        <w:rPr>
          <w:rFonts w:hint="eastAsia"/>
          <w:bCs/>
          <w:sz w:val="22"/>
        </w:rPr>
        <w:t>涂饰部件应保持清洁，涂层部位手感应光滑，无明显粘手。</w:t>
      </w:r>
    </w:p>
    <w:p w:rsidR="00705B11" w:rsidRPr="001F7AF1"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（8）</w:t>
      </w:r>
      <w:r w:rsidRPr="001F7AF1">
        <w:rPr>
          <w:rFonts w:asciiTheme="minorEastAsia" w:eastAsiaTheme="minorEastAsia" w:hAnsiTheme="minorEastAsia" w:cstheme="minorEastAsia"/>
          <w:b/>
          <w:bCs/>
          <w:sz w:val="24"/>
          <w:szCs w:val="24"/>
        </w:rPr>
        <w:t>学生餐桌椅（四人）</w:t>
      </w:r>
    </w:p>
    <w:p w:rsidR="00705B11" w:rsidRPr="001F7AF1" w:rsidRDefault="00705B11" w:rsidP="00705B11">
      <w:pPr>
        <w:ind w:firstLineChars="98" w:firstLine="236"/>
        <w:rPr>
          <w:rFonts w:asciiTheme="minorEastAsia" w:eastAsiaTheme="minorEastAsia" w:hAnsiTheme="minorEastAsia" w:cstheme="minorEastAsia"/>
          <w:b/>
          <w:bCs/>
          <w:sz w:val="24"/>
          <w:szCs w:val="24"/>
        </w:rPr>
      </w:pPr>
      <w:r w:rsidRPr="001F7AF1">
        <w:rPr>
          <w:rFonts w:asciiTheme="minorEastAsia" w:eastAsiaTheme="minorEastAsia" w:hAnsiTheme="minorEastAsia" w:cstheme="minorEastAsia" w:hint="eastAsia"/>
          <w:b/>
          <w:bCs/>
          <w:sz w:val="24"/>
          <w:szCs w:val="24"/>
        </w:rPr>
        <w:t>学生餐桌椅（四人）:规格:台面1200mm*720mm*750mm，相对座椅椅背之间距离不小于1780mm（如下图所示）</w:t>
      </w:r>
    </w:p>
    <w:p w:rsidR="00705B11" w:rsidRDefault="00705B11" w:rsidP="00705B11">
      <w:pPr>
        <w:ind w:firstLineChars="250" w:firstLine="550"/>
        <w:rPr>
          <w:sz w:val="22"/>
        </w:rPr>
      </w:pPr>
      <w:r>
        <w:rPr>
          <w:rFonts w:hint="eastAsia"/>
          <w:noProof/>
          <w:sz w:val="22"/>
        </w:rPr>
        <w:drawing>
          <wp:inline distT="0" distB="0" distL="114300" distR="114300" wp14:anchorId="0B11529A" wp14:editId="329AA700">
            <wp:extent cx="2367915" cy="1398270"/>
            <wp:effectExtent l="0" t="0" r="9525" b="381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28"/>
                    <a:stretch>
                      <a:fillRect/>
                    </a:stretch>
                  </pic:blipFill>
                  <pic:spPr>
                    <a:xfrm>
                      <a:off x="0" y="0"/>
                      <a:ext cx="2367915" cy="1398270"/>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Pr>
          <w:rFonts w:hint="eastAsia"/>
          <w:bCs/>
          <w:sz w:val="22"/>
        </w:rPr>
        <w:t>①</w:t>
      </w:r>
      <w:r w:rsidRPr="000011FC">
        <w:rPr>
          <w:rFonts w:hint="eastAsia"/>
          <w:bCs/>
          <w:sz w:val="22"/>
        </w:rPr>
        <w:t>桌面板：用</w:t>
      </w:r>
      <w:r w:rsidRPr="000011FC">
        <w:rPr>
          <w:rFonts w:hint="eastAsia"/>
          <w:bCs/>
          <w:sz w:val="22"/>
        </w:rPr>
        <w:t>36mm</w:t>
      </w:r>
      <w:r w:rsidRPr="000011FC">
        <w:rPr>
          <w:rFonts w:hint="eastAsia"/>
          <w:bCs/>
          <w:sz w:val="22"/>
        </w:rPr>
        <w:t>细木工板为基材，贴优质防火贴面。</w:t>
      </w:r>
    </w:p>
    <w:p w:rsidR="00705B11" w:rsidRPr="000011FC" w:rsidRDefault="00705B11" w:rsidP="00705B11">
      <w:pPr>
        <w:ind w:leftChars="209" w:left="439"/>
        <w:jc w:val="left"/>
        <w:rPr>
          <w:bCs/>
          <w:sz w:val="22"/>
        </w:rPr>
      </w:pPr>
      <w:r>
        <w:rPr>
          <w:rFonts w:hint="eastAsia"/>
          <w:bCs/>
          <w:sz w:val="22"/>
        </w:rPr>
        <w:t>②</w:t>
      </w:r>
      <w:r w:rsidRPr="000011FC">
        <w:rPr>
          <w:rFonts w:hint="eastAsia"/>
          <w:bCs/>
          <w:sz w:val="22"/>
        </w:rPr>
        <w:t>桌架：</w:t>
      </w:r>
      <w:r w:rsidRPr="000011FC">
        <w:rPr>
          <w:rFonts w:hint="eastAsia"/>
          <w:bCs/>
          <w:sz w:val="22"/>
        </w:rPr>
        <w:t>50mm*50mm*2mm</w:t>
      </w:r>
      <w:r w:rsidRPr="000011FC">
        <w:rPr>
          <w:rFonts w:hint="eastAsia"/>
          <w:bCs/>
          <w:sz w:val="22"/>
        </w:rPr>
        <w:t>方管，固定桌面框架</w:t>
      </w:r>
      <w:r w:rsidRPr="000011FC">
        <w:rPr>
          <w:rFonts w:hint="eastAsia"/>
          <w:bCs/>
          <w:sz w:val="22"/>
        </w:rPr>
        <w:t>25mm*25mm*1.2mm</w:t>
      </w:r>
      <w:r w:rsidRPr="000011FC">
        <w:rPr>
          <w:rFonts w:hint="eastAsia"/>
          <w:bCs/>
          <w:sz w:val="22"/>
        </w:rPr>
        <w:t>方管。钢结构表面处理：酸洗、磷化、静电喷塑。</w:t>
      </w:r>
    </w:p>
    <w:p w:rsidR="00705B11" w:rsidRPr="000011FC" w:rsidRDefault="00705B11" w:rsidP="00705B11">
      <w:pPr>
        <w:ind w:leftChars="209" w:left="439"/>
        <w:jc w:val="left"/>
        <w:rPr>
          <w:bCs/>
          <w:sz w:val="22"/>
        </w:rPr>
      </w:pPr>
      <w:r>
        <w:rPr>
          <w:rFonts w:hint="eastAsia"/>
          <w:bCs/>
          <w:sz w:val="22"/>
        </w:rPr>
        <w:t>③</w:t>
      </w:r>
      <w:r w:rsidRPr="000011FC">
        <w:rPr>
          <w:rFonts w:hint="eastAsia"/>
          <w:bCs/>
          <w:sz w:val="22"/>
        </w:rPr>
        <w:t>椅面：中空高密度聚乙烯塑料制成。</w:t>
      </w:r>
    </w:p>
    <w:p w:rsidR="00705B11" w:rsidRPr="000011FC" w:rsidRDefault="00705B11" w:rsidP="00705B11">
      <w:pPr>
        <w:ind w:leftChars="209" w:left="439"/>
        <w:jc w:val="left"/>
        <w:rPr>
          <w:bCs/>
          <w:sz w:val="22"/>
        </w:rPr>
      </w:pPr>
      <w:r>
        <w:rPr>
          <w:rFonts w:hint="eastAsia"/>
          <w:bCs/>
          <w:sz w:val="22"/>
        </w:rPr>
        <w:t>司</w:t>
      </w:r>
      <w:r w:rsidRPr="000011FC">
        <w:rPr>
          <w:rFonts w:hint="eastAsia"/>
          <w:bCs/>
          <w:sz w:val="22"/>
        </w:rPr>
        <w:t>焊接：光滑、平整、牢固、</w:t>
      </w:r>
      <w:proofErr w:type="gramStart"/>
      <w:r w:rsidRPr="000011FC">
        <w:rPr>
          <w:rFonts w:hint="eastAsia"/>
          <w:bCs/>
          <w:sz w:val="22"/>
        </w:rPr>
        <w:t>满焊无虚焊</w:t>
      </w:r>
      <w:proofErr w:type="gramEnd"/>
      <w:r w:rsidRPr="000011FC">
        <w:rPr>
          <w:rFonts w:hint="eastAsia"/>
          <w:bCs/>
          <w:sz w:val="22"/>
        </w:rPr>
        <w:t>、无气泡。</w:t>
      </w:r>
    </w:p>
    <w:p w:rsidR="00705B11" w:rsidRPr="000011FC" w:rsidRDefault="00705B11" w:rsidP="00705B11">
      <w:pPr>
        <w:ind w:leftChars="209" w:left="439"/>
        <w:jc w:val="left"/>
        <w:rPr>
          <w:bCs/>
          <w:sz w:val="22"/>
        </w:rPr>
      </w:pPr>
      <w:r>
        <w:rPr>
          <w:rFonts w:hint="eastAsia"/>
          <w:bCs/>
          <w:sz w:val="22"/>
        </w:rPr>
        <w:t>⑤</w:t>
      </w:r>
      <w:r w:rsidRPr="000011FC">
        <w:rPr>
          <w:rFonts w:hint="eastAsia"/>
          <w:bCs/>
          <w:sz w:val="22"/>
        </w:rPr>
        <w:t>地面接触部分：</w:t>
      </w:r>
      <w:r w:rsidRPr="000011FC">
        <w:rPr>
          <w:rFonts w:hint="eastAsia"/>
          <w:bCs/>
          <w:sz w:val="22"/>
        </w:rPr>
        <w:t>50mm*50mm</w:t>
      </w:r>
      <w:r w:rsidRPr="000011FC">
        <w:rPr>
          <w:rFonts w:hint="eastAsia"/>
          <w:bCs/>
          <w:sz w:val="22"/>
        </w:rPr>
        <w:t>橡塑脚套。</w:t>
      </w:r>
    </w:p>
    <w:p w:rsidR="00705B11" w:rsidRPr="001F7AF1"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（9）</w:t>
      </w:r>
      <w:r w:rsidRPr="001F7AF1">
        <w:rPr>
          <w:rFonts w:asciiTheme="minorEastAsia" w:eastAsiaTheme="minorEastAsia" w:hAnsiTheme="minorEastAsia" w:cstheme="minorEastAsia"/>
          <w:b/>
          <w:bCs/>
          <w:sz w:val="24"/>
          <w:szCs w:val="24"/>
        </w:rPr>
        <w:t>教师餐桌椅（四人）</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bCs/>
          <w:sz w:val="24"/>
          <w:szCs w:val="24"/>
        </w:rPr>
        <w:t>教师餐桌椅（四人）</w:t>
      </w:r>
    </w:p>
    <w:p w:rsidR="00705B11" w:rsidRDefault="00705B11" w:rsidP="00705B11">
      <w:pPr>
        <w:pStyle w:val="ad"/>
        <w:ind w:leftChars="34" w:left="71" w:right="72" w:firstLineChars="100" w:firstLine="220"/>
        <w:rPr>
          <w:sz w:val="22"/>
        </w:rPr>
      </w:pPr>
      <w:r>
        <w:rPr>
          <w:noProof/>
          <w:sz w:val="22"/>
        </w:rPr>
        <w:lastRenderedPageBreak/>
        <w:drawing>
          <wp:inline distT="0" distB="0" distL="114300" distR="114300" wp14:anchorId="58EE3F7B" wp14:editId="470642E6">
            <wp:extent cx="1825625" cy="1486535"/>
            <wp:effectExtent l="0" t="0" r="3175" b="698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9"/>
                    <a:stretch>
                      <a:fillRect/>
                    </a:stretch>
                  </pic:blipFill>
                  <pic:spPr>
                    <a:xfrm>
                      <a:off x="0" y="0"/>
                      <a:ext cx="1825625" cy="1486535"/>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Pr>
          <w:rFonts w:hint="eastAsia"/>
          <w:bCs/>
          <w:sz w:val="22"/>
        </w:rPr>
        <w:t>①</w:t>
      </w:r>
      <w:r w:rsidRPr="000011FC">
        <w:rPr>
          <w:rFonts w:hint="eastAsia"/>
          <w:bCs/>
          <w:sz w:val="22"/>
        </w:rPr>
        <w:t>餐桌</w:t>
      </w:r>
      <w:r w:rsidRPr="000011FC">
        <w:rPr>
          <w:rFonts w:hint="eastAsia"/>
          <w:bCs/>
          <w:sz w:val="22"/>
        </w:rPr>
        <w:t>1</w:t>
      </w:r>
      <w:r w:rsidRPr="000011FC">
        <w:rPr>
          <w:rFonts w:hint="eastAsia"/>
          <w:bCs/>
          <w:sz w:val="22"/>
        </w:rPr>
        <w:t>张：规格</w:t>
      </w:r>
      <w:r w:rsidRPr="000011FC">
        <w:rPr>
          <w:rFonts w:hint="eastAsia"/>
          <w:bCs/>
          <w:sz w:val="22"/>
        </w:rPr>
        <w:t>: 1200mm*600mm*750mm</w:t>
      </w:r>
    </w:p>
    <w:p w:rsidR="00705B11" w:rsidRPr="000011FC" w:rsidRDefault="00705B11" w:rsidP="00705B11">
      <w:pPr>
        <w:ind w:leftChars="209" w:left="439"/>
        <w:jc w:val="left"/>
        <w:rPr>
          <w:bCs/>
          <w:sz w:val="22"/>
        </w:rPr>
      </w:pPr>
      <w:r w:rsidRPr="000011FC">
        <w:rPr>
          <w:rFonts w:hint="eastAsia"/>
          <w:bCs/>
          <w:sz w:val="22"/>
        </w:rPr>
        <w:t>台面采用</w:t>
      </w:r>
      <w:r w:rsidRPr="000011FC">
        <w:rPr>
          <w:rFonts w:hint="eastAsia"/>
          <w:bCs/>
          <w:sz w:val="22"/>
        </w:rPr>
        <w:t>25mm</w:t>
      </w:r>
      <w:r w:rsidRPr="000011FC">
        <w:rPr>
          <w:rFonts w:hint="eastAsia"/>
          <w:bCs/>
          <w:sz w:val="22"/>
        </w:rPr>
        <w:t>厚实木</w:t>
      </w:r>
      <w:proofErr w:type="gramStart"/>
      <w:r w:rsidRPr="000011FC">
        <w:rPr>
          <w:rFonts w:hint="eastAsia"/>
          <w:bCs/>
          <w:sz w:val="22"/>
        </w:rPr>
        <w:t>基材面贴优质</w:t>
      </w:r>
      <w:proofErr w:type="gramEnd"/>
      <w:r w:rsidRPr="000011FC">
        <w:rPr>
          <w:rFonts w:hint="eastAsia"/>
          <w:bCs/>
          <w:sz w:val="22"/>
        </w:rPr>
        <w:t>防火板。餐桌</w:t>
      </w:r>
      <w:proofErr w:type="gramStart"/>
      <w:r w:rsidRPr="000011FC">
        <w:rPr>
          <w:rFonts w:hint="eastAsia"/>
          <w:bCs/>
          <w:sz w:val="22"/>
        </w:rPr>
        <w:t>脚采用</w:t>
      </w:r>
      <w:proofErr w:type="gramEnd"/>
      <w:r w:rsidRPr="000011FC">
        <w:rPr>
          <w:rFonts w:hint="eastAsia"/>
          <w:bCs/>
          <w:sz w:val="22"/>
        </w:rPr>
        <w:t>304</w:t>
      </w:r>
      <w:r w:rsidRPr="000011FC">
        <w:rPr>
          <w:rFonts w:hint="eastAsia"/>
          <w:bCs/>
          <w:sz w:val="22"/>
        </w:rPr>
        <w:t>不锈钢长方盘脚，立柱</w:t>
      </w:r>
      <w:r w:rsidRPr="000011FC">
        <w:rPr>
          <w:rFonts w:hint="eastAsia"/>
          <w:bCs/>
          <w:sz w:val="22"/>
        </w:rPr>
        <w:t>60*60mm</w:t>
      </w:r>
      <w:r w:rsidRPr="000011FC">
        <w:rPr>
          <w:rFonts w:hint="eastAsia"/>
          <w:bCs/>
          <w:sz w:val="22"/>
        </w:rPr>
        <w:t>，壁厚</w:t>
      </w:r>
      <w:r w:rsidRPr="000011FC">
        <w:rPr>
          <w:rFonts w:hint="eastAsia"/>
          <w:bCs/>
          <w:sz w:val="22"/>
        </w:rPr>
        <w:t>1.5mm</w:t>
      </w:r>
      <w:r w:rsidRPr="000011FC">
        <w:rPr>
          <w:rFonts w:hint="eastAsia"/>
          <w:bCs/>
          <w:sz w:val="22"/>
        </w:rPr>
        <w:t>。</w:t>
      </w:r>
    </w:p>
    <w:p w:rsidR="00705B11" w:rsidRPr="000011FC" w:rsidRDefault="00705B11" w:rsidP="00705B11">
      <w:pPr>
        <w:ind w:leftChars="209" w:left="439"/>
        <w:jc w:val="left"/>
        <w:rPr>
          <w:bCs/>
          <w:sz w:val="22"/>
        </w:rPr>
      </w:pPr>
      <w:r>
        <w:rPr>
          <w:rFonts w:hint="eastAsia"/>
          <w:bCs/>
          <w:sz w:val="22"/>
        </w:rPr>
        <w:t>②</w:t>
      </w:r>
      <w:r w:rsidRPr="000011FC">
        <w:rPr>
          <w:rFonts w:hint="eastAsia"/>
          <w:bCs/>
          <w:sz w:val="22"/>
        </w:rPr>
        <w:t>餐椅</w:t>
      </w:r>
      <w:r w:rsidRPr="000011FC">
        <w:rPr>
          <w:rFonts w:hint="eastAsia"/>
          <w:bCs/>
          <w:sz w:val="22"/>
        </w:rPr>
        <w:t>4</w:t>
      </w:r>
      <w:r w:rsidRPr="000011FC">
        <w:rPr>
          <w:rFonts w:hint="eastAsia"/>
          <w:bCs/>
          <w:sz w:val="22"/>
        </w:rPr>
        <w:t>张：规格：</w:t>
      </w:r>
      <w:r w:rsidRPr="000011FC">
        <w:rPr>
          <w:rFonts w:hint="eastAsia"/>
          <w:bCs/>
          <w:sz w:val="22"/>
        </w:rPr>
        <w:t>400mm*460mm*880mm</w:t>
      </w:r>
    </w:p>
    <w:p w:rsidR="00705B11" w:rsidRPr="000011FC" w:rsidRDefault="00705B11" w:rsidP="00705B11">
      <w:pPr>
        <w:ind w:leftChars="209" w:left="439"/>
        <w:jc w:val="left"/>
        <w:rPr>
          <w:bCs/>
          <w:sz w:val="22"/>
        </w:rPr>
      </w:pPr>
      <w:r w:rsidRPr="000011FC">
        <w:rPr>
          <w:rFonts w:hint="eastAsia"/>
          <w:bCs/>
          <w:sz w:val="22"/>
        </w:rPr>
        <w:t>12mm</w:t>
      </w:r>
      <w:r w:rsidRPr="000011FC">
        <w:rPr>
          <w:rFonts w:hint="eastAsia"/>
          <w:bCs/>
          <w:sz w:val="22"/>
        </w:rPr>
        <w:t>厚</w:t>
      </w:r>
      <w:proofErr w:type="gramStart"/>
      <w:r w:rsidRPr="000011FC">
        <w:rPr>
          <w:rFonts w:hint="eastAsia"/>
          <w:bCs/>
          <w:sz w:val="22"/>
        </w:rPr>
        <w:t>油漆面连体</w:t>
      </w:r>
      <w:proofErr w:type="gramEnd"/>
      <w:r w:rsidRPr="000011FC">
        <w:rPr>
          <w:rFonts w:hint="eastAsia"/>
          <w:bCs/>
          <w:sz w:val="22"/>
        </w:rPr>
        <w:t>座背一体成型曲木板，电镀圆管脚，φ</w:t>
      </w:r>
      <w:r w:rsidRPr="000011FC">
        <w:rPr>
          <w:rFonts w:hint="eastAsia"/>
          <w:bCs/>
          <w:sz w:val="22"/>
        </w:rPr>
        <w:t>19mm</w:t>
      </w:r>
      <w:r w:rsidRPr="000011FC">
        <w:rPr>
          <w:rFonts w:hint="eastAsia"/>
          <w:bCs/>
          <w:sz w:val="22"/>
        </w:rPr>
        <w:t>壁厚</w:t>
      </w:r>
      <w:r w:rsidRPr="000011FC">
        <w:rPr>
          <w:rFonts w:hint="eastAsia"/>
          <w:bCs/>
          <w:sz w:val="22"/>
        </w:rPr>
        <w:t>1.5mm</w:t>
      </w:r>
      <w:r w:rsidRPr="000011FC">
        <w:rPr>
          <w:rFonts w:hint="eastAsia"/>
          <w:bCs/>
          <w:sz w:val="22"/>
        </w:rPr>
        <w:t>，塑胶脚垫。</w:t>
      </w:r>
    </w:p>
    <w:p w:rsidR="00705B11" w:rsidRPr="001F7AF1"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（10）</w:t>
      </w:r>
      <w:r w:rsidRPr="001F7AF1">
        <w:rPr>
          <w:rFonts w:asciiTheme="minorEastAsia" w:eastAsiaTheme="minorEastAsia" w:hAnsiTheme="minorEastAsia" w:cstheme="minorEastAsia"/>
          <w:b/>
          <w:bCs/>
          <w:sz w:val="24"/>
          <w:szCs w:val="24"/>
        </w:rPr>
        <w:t>学生剧场软排椅</w:t>
      </w:r>
      <w:r w:rsidRPr="001F7AF1">
        <w:rPr>
          <w:rFonts w:asciiTheme="minorEastAsia" w:eastAsiaTheme="minorEastAsia" w:hAnsiTheme="minorEastAsia" w:cstheme="minorEastAsia" w:hint="eastAsia"/>
          <w:b/>
          <w:bCs/>
          <w:sz w:val="24"/>
          <w:szCs w:val="24"/>
        </w:rPr>
        <w:t>560mm*720mm*1000mm（包括单只扶手）</w:t>
      </w:r>
    </w:p>
    <w:p w:rsidR="00705B11" w:rsidRDefault="00705B11" w:rsidP="00705B11">
      <w:pPr>
        <w:pStyle w:val="ad"/>
      </w:pPr>
      <w:r>
        <w:rPr>
          <w:noProof/>
        </w:rPr>
        <w:drawing>
          <wp:inline distT="0" distB="0" distL="0" distR="0" wp14:anchorId="48FAD97B" wp14:editId="5A76247D">
            <wp:extent cx="5375910" cy="1706880"/>
            <wp:effectExtent l="0" t="0" r="381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30" cstate="print"/>
                    <a:stretch>
                      <a:fillRect/>
                    </a:stretch>
                  </pic:blipFill>
                  <pic:spPr>
                    <a:xfrm>
                      <a:off x="0" y="0"/>
                      <a:ext cx="5401357" cy="1715123"/>
                    </a:xfrm>
                    <a:prstGeom prst="rect">
                      <a:avLst/>
                    </a:prstGeom>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背：聚氨脂高回弹发泡海绵，模具化生产，高回弹，定型性能好，</w:t>
      </w:r>
      <w:proofErr w:type="gramStart"/>
      <w:r w:rsidRPr="000011FC">
        <w:rPr>
          <w:rFonts w:hint="eastAsia"/>
          <w:bCs/>
          <w:sz w:val="22"/>
        </w:rPr>
        <w:t>久座不</w:t>
      </w:r>
      <w:proofErr w:type="gramEnd"/>
      <w:r w:rsidRPr="000011FC">
        <w:rPr>
          <w:rFonts w:hint="eastAsia"/>
          <w:bCs/>
          <w:sz w:val="22"/>
        </w:rPr>
        <w:t>变形，密度</w:t>
      </w:r>
      <w:r w:rsidRPr="000011FC">
        <w:rPr>
          <w:rFonts w:hint="eastAsia"/>
          <w:bCs/>
          <w:sz w:val="22"/>
        </w:rPr>
        <w:t xml:space="preserve"> 57KG/</w:t>
      </w:r>
      <w:r w:rsidRPr="000011FC">
        <w:rPr>
          <w:rFonts w:hint="eastAsia"/>
          <w:bCs/>
          <w:sz w:val="22"/>
        </w:rPr>
        <w:t>立方米；外</w:t>
      </w:r>
      <w:proofErr w:type="gramStart"/>
      <w:r w:rsidRPr="000011FC">
        <w:rPr>
          <w:rFonts w:hint="eastAsia"/>
          <w:bCs/>
          <w:sz w:val="22"/>
        </w:rPr>
        <w:t>覆专业</w:t>
      </w:r>
      <w:proofErr w:type="gramEnd"/>
      <w:r w:rsidRPr="000011FC">
        <w:rPr>
          <w:rFonts w:hint="eastAsia"/>
          <w:bCs/>
          <w:sz w:val="22"/>
        </w:rPr>
        <w:t>座椅面料，</w:t>
      </w:r>
      <w:proofErr w:type="gramStart"/>
      <w:r w:rsidRPr="000011FC">
        <w:rPr>
          <w:rFonts w:hint="eastAsia"/>
          <w:bCs/>
          <w:sz w:val="22"/>
        </w:rPr>
        <w:t>内衬精压胶合板</w:t>
      </w:r>
      <w:proofErr w:type="gramEnd"/>
      <w:r w:rsidRPr="000011FC">
        <w:rPr>
          <w:rFonts w:hint="eastAsia"/>
          <w:bCs/>
          <w:sz w:val="22"/>
        </w:rPr>
        <w:t>，外板为优质曲木板双面贴实木木皮（厚度≥</w:t>
      </w:r>
      <w:r w:rsidRPr="000011FC">
        <w:rPr>
          <w:rFonts w:hint="eastAsia"/>
          <w:bCs/>
          <w:sz w:val="22"/>
        </w:rPr>
        <w:t>0.6mm</w:t>
      </w:r>
      <w:r w:rsidRPr="000011FC">
        <w:rPr>
          <w:rFonts w:hint="eastAsia"/>
          <w:bCs/>
          <w:sz w:val="22"/>
        </w:rPr>
        <w:t>），夹板厚≥</w:t>
      </w:r>
      <w:r w:rsidRPr="000011FC">
        <w:rPr>
          <w:rFonts w:hint="eastAsia"/>
          <w:bCs/>
          <w:sz w:val="22"/>
        </w:rPr>
        <w:t>14mm</w:t>
      </w:r>
      <w:r w:rsidRPr="000011FC">
        <w:rPr>
          <w:rFonts w:hint="eastAsia"/>
          <w:bCs/>
          <w:sz w:val="22"/>
        </w:rPr>
        <w:t>，采用冷压工艺加工。座：底板为优质多层板双面贴</w:t>
      </w:r>
      <w:proofErr w:type="gramStart"/>
      <w:r w:rsidRPr="000011FC">
        <w:rPr>
          <w:rFonts w:hint="eastAsia"/>
          <w:bCs/>
          <w:sz w:val="22"/>
        </w:rPr>
        <w:t>榉</w:t>
      </w:r>
      <w:proofErr w:type="gramEnd"/>
      <w:r w:rsidRPr="000011FC">
        <w:rPr>
          <w:rFonts w:hint="eastAsia"/>
          <w:bCs/>
          <w:sz w:val="22"/>
        </w:rPr>
        <w:t>木夹板（厚≥</w:t>
      </w:r>
      <w:r w:rsidRPr="000011FC">
        <w:rPr>
          <w:rFonts w:hint="eastAsia"/>
          <w:bCs/>
          <w:sz w:val="22"/>
        </w:rPr>
        <w:t>14mm</w:t>
      </w:r>
      <w:r w:rsidRPr="000011FC">
        <w:rPr>
          <w:rFonts w:hint="eastAsia"/>
          <w:bCs/>
          <w:sz w:val="22"/>
        </w:rPr>
        <w:t>），采用冷压工艺加工，密度</w:t>
      </w:r>
      <w:r w:rsidRPr="000011FC">
        <w:rPr>
          <w:rFonts w:hint="eastAsia"/>
          <w:bCs/>
          <w:sz w:val="22"/>
        </w:rPr>
        <w:t xml:space="preserve"> 65KG/</w:t>
      </w:r>
      <w:r w:rsidRPr="000011FC">
        <w:rPr>
          <w:rFonts w:hint="eastAsia"/>
          <w:bCs/>
          <w:sz w:val="22"/>
        </w:rPr>
        <w:t>立方米；外</w:t>
      </w:r>
      <w:proofErr w:type="gramStart"/>
      <w:r w:rsidRPr="000011FC">
        <w:rPr>
          <w:rFonts w:hint="eastAsia"/>
          <w:bCs/>
          <w:sz w:val="22"/>
        </w:rPr>
        <w:t>覆专业</w:t>
      </w:r>
      <w:proofErr w:type="gramEnd"/>
      <w:r w:rsidRPr="000011FC">
        <w:rPr>
          <w:rFonts w:hint="eastAsia"/>
          <w:bCs/>
          <w:sz w:val="22"/>
        </w:rPr>
        <w:t>座椅面料，表面环保水性清水油漆，光滑、细腻，手感好。靠背与底座采用优质</w:t>
      </w:r>
      <w:proofErr w:type="gramStart"/>
      <w:r w:rsidRPr="000011FC">
        <w:rPr>
          <w:rFonts w:hint="eastAsia"/>
          <w:bCs/>
          <w:sz w:val="22"/>
        </w:rPr>
        <w:t>锌</w:t>
      </w:r>
      <w:proofErr w:type="gramEnd"/>
      <w:r w:rsidRPr="000011FC">
        <w:rPr>
          <w:rFonts w:hint="eastAsia"/>
          <w:bCs/>
          <w:sz w:val="22"/>
        </w:rPr>
        <w:t>合金连接件连接，牢固性好。面料为阻燃高级面料，防尘、防潮、防污。面料颜色可根据客户要求而定。</w:t>
      </w:r>
      <w:proofErr w:type="gramStart"/>
      <w:r w:rsidRPr="000011FC">
        <w:rPr>
          <w:rFonts w:hint="eastAsia"/>
          <w:bCs/>
          <w:sz w:val="22"/>
        </w:rPr>
        <w:t>座垫</w:t>
      </w:r>
      <w:proofErr w:type="gramEnd"/>
      <w:r w:rsidRPr="000011FC">
        <w:rPr>
          <w:rFonts w:hint="eastAsia"/>
          <w:bCs/>
          <w:sz w:val="22"/>
        </w:rPr>
        <w:t>翻起采用双扭簧回弹设计，复位准确，无噪音。</w:t>
      </w:r>
    </w:p>
    <w:p w:rsidR="00705B11" w:rsidRPr="000011FC" w:rsidRDefault="00705B11" w:rsidP="00705B11">
      <w:pPr>
        <w:ind w:leftChars="209" w:left="439"/>
        <w:jc w:val="left"/>
        <w:rPr>
          <w:bCs/>
          <w:sz w:val="22"/>
        </w:rPr>
      </w:pPr>
      <w:r w:rsidRPr="000011FC">
        <w:rPr>
          <w:rFonts w:hint="eastAsia"/>
          <w:bCs/>
          <w:sz w:val="22"/>
        </w:rPr>
        <w:t>书写板：优质板材（厚度≥</w:t>
      </w:r>
      <w:r w:rsidRPr="000011FC">
        <w:rPr>
          <w:rFonts w:hint="eastAsia"/>
          <w:bCs/>
          <w:sz w:val="22"/>
        </w:rPr>
        <w:t>15mm</w:t>
      </w:r>
      <w:r w:rsidRPr="000011FC">
        <w:rPr>
          <w:rFonts w:hint="eastAsia"/>
          <w:bCs/>
          <w:sz w:val="22"/>
        </w:rPr>
        <w:t>），表面喷聚酯</w:t>
      </w:r>
      <w:proofErr w:type="gramStart"/>
      <w:r w:rsidRPr="000011FC">
        <w:rPr>
          <w:rFonts w:hint="eastAsia"/>
          <w:bCs/>
          <w:sz w:val="22"/>
        </w:rPr>
        <w:t>环保亚</w:t>
      </w:r>
      <w:proofErr w:type="gramEnd"/>
      <w:r w:rsidRPr="000011FC">
        <w:rPr>
          <w:rFonts w:hint="eastAsia"/>
          <w:bCs/>
          <w:sz w:val="22"/>
        </w:rPr>
        <w:t>光漆。</w:t>
      </w:r>
    </w:p>
    <w:p w:rsidR="00705B11" w:rsidRPr="000011FC" w:rsidRDefault="00705B11" w:rsidP="00705B11">
      <w:pPr>
        <w:ind w:leftChars="209" w:left="439"/>
        <w:jc w:val="left"/>
        <w:rPr>
          <w:bCs/>
          <w:sz w:val="22"/>
        </w:rPr>
      </w:pPr>
      <w:r w:rsidRPr="000011FC">
        <w:rPr>
          <w:rFonts w:hint="eastAsia"/>
          <w:bCs/>
          <w:sz w:val="22"/>
        </w:rPr>
        <w:t>钢架脚连扶手架用</w:t>
      </w:r>
      <w:r w:rsidRPr="000011FC">
        <w:rPr>
          <w:rFonts w:hint="eastAsia"/>
          <w:bCs/>
          <w:sz w:val="22"/>
        </w:rPr>
        <w:t>A</w:t>
      </w:r>
      <w:r w:rsidRPr="000011FC">
        <w:rPr>
          <w:rFonts w:hint="eastAsia"/>
          <w:bCs/>
          <w:sz w:val="22"/>
        </w:rPr>
        <w:t>及钢板模压成型焊制而成，优质五金配件，表面无缝焊接、经抛光、酸洗磷化处理后经喷塑而成，耐腐蚀，不易生锈，管壁厚≥</w:t>
      </w:r>
      <w:r w:rsidRPr="000011FC">
        <w:rPr>
          <w:rFonts w:hint="eastAsia"/>
          <w:bCs/>
          <w:sz w:val="22"/>
        </w:rPr>
        <w:t>1.5mm</w:t>
      </w:r>
      <w:r w:rsidRPr="000011FC">
        <w:rPr>
          <w:rFonts w:hint="eastAsia"/>
          <w:bCs/>
          <w:sz w:val="22"/>
        </w:rPr>
        <w:t>。</w:t>
      </w:r>
    </w:p>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（11）</w:t>
      </w:r>
      <w:r w:rsidRPr="00A01FB4">
        <w:rPr>
          <w:rFonts w:asciiTheme="minorEastAsia" w:eastAsiaTheme="minorEastAsia" w:hAnsiTheme="minorEastAsia" w:cstheme="minorEastAsia"/>
          <w:b/>
          <w:bCs/>
          <w:sz w:val="24"/>
          <w:szCs w:val="24"/>
        </w:rPr>
        <w:t>学生剧场主席台桌椅</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①主席台桌：规格：800mm*600mm*750mm</w:t>
      </w:r>
    </w:p>
    <w:p w:rsidR="00705B11" w:rsidRDefault="00705B11" w:rsidP="00705B11">
      <w:pPr>
        <w:pStyle w:val="ad"/>
        <w:rPr>
          <w:rFonts w:cs="宋体"/>
          <w:sz w:val="28"/>
          <w:szCs w:val="28"/>
        </w:rPr>
      </w:pPr>
      <w:r>
        <w:rPr>
          <w:noProof/>
        </w:rPr>
        <w:lastRenderedPageBreak/>
        <w:drawing>
          <wp:inline distT="0" distB="0" distL="114300" distR="114300" wp14:anchorId="2F0AB445" wp14:editId="48B2985A">
            <wp:extent cx="1466215" cy="1631950"/>
            <wp:effectExtent l="0" t="0" r="12065" b="1397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1"/>
                    <a:stretch>
                      <a:fillRect/>
                    </a:stretch>
                  </pic:blipFill>
                  <pic:spPr>
                    <a:xfrm>
                      <a:off x="0" y="0"/>
                      <a:ext cx="1466215" cy="1631950"/>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优质胡桃木木皮（厚≥</w:t>
      </w:r>
      <w:r w:rsidRPr="000011FC">
        <w:rPr>
          <w:rFonts w:hint="eastAsia"/>
          <w:bCs/>
          <w:sz w:val="22"/>
        </w:rPr>
        <w:t>0.6mm</w:t>
      </w:r>
      <w:r w:rsidRPr="000011FC">
        <w:rPr>
          <w:rFonts w:hint="eastAsia"/>
          <w:bCs/>
          <w:sz w:val="22"/>
        </w:rPr>
        <w:t>），木皮纹路清晰、结构均匀、色泽美观。面漆要求漆面透明度高、色泽美观不变色、耐热耐磨性强；底漆要求干燥迅速，附着力强。优质</w:t>
      </w:r>
      <w:proofErr w:type="gramStart"/>
      <w:r w:rsidRPr="000011FC">
        <w:rPr>
          <w:rFonts w:hint="eastAsia"/>
          <w:bCs/>
          <w:sz w:val="22"/>
        </w:rPr>
        <w:t>锌</w:t>
      </w:r>
      <w:proofErr w:type="gramEnd"/>
      <w:r w:rsidRPr="000011FC">
        <w:rPr>
          <w:rFonts w:hint="eastAsia"/>
          <w:bCs/>
          <w:sz w:val="22"/>
        </w:rPr>
        <w:t>合金连接件。采用具有环保、耐热、耐水、粘性强特点的环保胶水。整件产品或成套产品色泽相似，产品表面漆膜不得有皱皮、发粘和漏漆现象，产品</w:t>
      </w:r>
      <w:proofErr w:type="gramStart"/>
      <w:r w:rsidRPr="000011FC">
        <w:rPr>
          <w:rFonts w:hint="eastAsia"/>
          <w:bCs/>
          <w:sz w:val="22"/>
        </w:rPr>
        <w:t>不</w:t>
      </w:r>
      <w:proofErr w:type="gramEnd"/>
      <w:r w:rsidRPr="000011FC">
        <w:rPr>
          <w:rFonts w:hint="eastAsia"/>
          <w:bCs/>
          <w:sz w:val="22"/>
        </w:rPr>
        <w:t>涂饰部件保持清洁，涂层部位手感光滑，无明显粘手。</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②学生剧场主席椅：规格：700mm*590mm*940mm</w:t>
      </w:r>
    </w:p>
    <w:p w:rsidR="00705B11" w:rsidRDefault="00705B11" w:rsidP="00705B11">
      <w:pPr>
        <w:pStyle w:val="ad"/>
        <w:rPr>
          <w:rFonts w:cs="宋体"/>
          <w:sz w:val="28"/>
          <w:szCs w:val="28"/>
        </w:rPr>
      </w:pPr>
      <w:r>
        <w:rPr>
          <w:noProof/>
        </w:rPr>
        <w:drawing>
          <wp:inline distT="0" distB="0" distL="114300" distR="114300" wp14:anchorId="55EFEB14" wp14:editId="701A358E">
            <wp:extent cx="821690" cy="1263650"/>
            <wp:effectExtent l="0" t="0" r="1270" b="12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2"/>
                    <a:stretch>
                      <a:fillRect/>
                    </a:stretch>
                  </pic:blipFill>
                  <pic:spPr>
                    <a:xfrm>
                      <a:off x="0" y="0"/>
                      <a:ext cx="821690" cy="1263650"/>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坐垫、靠背：面料采用优质牛皮，要求光泽度好，透气性强。</w:t>
      </w:r>
      <w:r w:rsidRPr="000011FC">
        <w:rPr>
          <w:rFonts w:hint="eastAsia"/>
          <w:bCs/>
          <w:sz w:val="22"/>
        </w:rPr>
        <w:t xml:space="preserve"> </w:t>
      </w:r>
      <w:r w:rsidRPr="000011FC">
        <w:rPr>
          <w:rFonts w:hint="eastAsia"/>
          <w:bCs/>
          <w:sz w:val="22"/>
        </w:rPr>
        <w:br/>
      </w:r>
      <w:proofErr w:type="gramStart"/>
      <w:r w:rsidRPr="000011FC">
        <w:rPr>
          <w:rFonts w:hint="eastAsia"/>
          <w:bCs/>
          <w:sz w:val="22"/>
        </w:rPr>
        <w:t>椅架及</w:t>
      </w:r>
      <w:proofErr w:type="gramEnd"/>
      <w:r w:rsidRPr="000011FC">
        <w:rPr>
          <w:rFonts w:hint="eastAsia"/>
          <w:bCs/>
          <w:sz w:val="22"/>
        </w:rPr>
        <w:t>扶手：</w:t>
      </w:r>
      <w:r w:rsidRPr="000011FC">
        <w:rPr>
          <w:rFonts w:hint="eastAsia"/>
          <w:bCs/>
          <w:sz w:val="22"/>
        </w:rPr>
        <w:t>1.8</w:t>
      </w:r>
      <w:r w:rsidRPr="000011FC">
        <w:rPr>
          <w:rFonts w:hint="eastAsia"/>
          <w:bCs/>
          <w:sz w:val="22"/>
        </w:rPr>
        <w:t>厚电镀扁管扶手连体架，配</w:t>
      </w:r>
      <w:proofErr w:type="gramStart"/>
      <w:r w:rsidRPr="000011FC">
        <w:rPr>
          <w:rFonts w:hint="eastAsia"/>
          <w:bCs/>
          <w:sz w:val="22"/>
        </w:rPr>
        <w:t>扪</w:t>
      </w:r>
      <w:proofErr w:type="gramEnd"/>
      <w:r w:rsidRPr="000011FC">
        <w:rPr>
          <w:rFonts w:hint="eastAsia"/>
          <w:bCs/>
          <w:sz w:val="22"/>
        </w:rPr>
        <w:t>皮扶手面。</w:t>
      </w:r>
      <w:r w:rsidRPr="000011FC">
        <w:rPr>
          <w:rFonts w:hint="eastAsia"/>
          <w:bCs/>
          <w:sz w:val="22"/>
        </w:rPr>
        <w:t xml:space="preserve">    </w:t>
      </w:r>
      <w:r w:rsidRPr="000011FC">
        <w:rPr>
          <w:rFonts w:hint="eastAsia"/>
          <w:bCs/>
          <w:sz w:val="22"/>
        </w:rPr>
        <w:br/>
      </w:r>
      <w:r w:rsidRPr="000011FC">
        <w:rPr>
          <w:rFonts w:hint="eastAsia"/>
          <w:bCs/>
          <w:sz w:val="22"/>
        </w:rPr>
        <w:t>座底板：采用环保型单层连体弯板，厚度≥</w:t>
      </w:r>
      <w:r w:rsidRPr="000011FC">
        <w:rPr>
          <w:rFonts w:hint="eastAsia"/>
          <w:bCs/>
          <w:sz w:val="22"/>
        </w:rPr>
        <w:t>18mm</w:t>
      </w:r>
      <w:r w:rsidRPr="000011FC">
        <w:rPr>
          <w:rFonts w:hint="eastAsia"/>
          <w:bCs/>
          <w:sz w:val="22"/>
        </w:rPr>
        <w:t>。</w:t>
      </w:r>
      <w:r w:rsidRPr="000011FC">
        <w:rPr>
          <w:rFonts w:hint="eastAsia"/>
          <w:bCs/>
          <w:sz w:val="22"/>
        </w:rPr>
        <w:t xml:space="preserve">  </w:t>
      </w:r>
      <w:r w:rsidRPr="000011FC">
        <w:rPr>
          <w:rFonts w:hint="eastAsia"/>
          <w:bCs/>
          <w:sz w:val="22"/>
        </w:rPr>
        <w:br/>
      </w:r>
      <w:r w:rsidRPr="000011FC">
        <w:rPr>
          <w:rFonts w:hint="eastAsia"/>
          <w:bCs/>
          <w:sz w:val="22"/>
        </w:rPr>
        <w:t>海绵：高密度海绵（</w:t>
      </w:r>
      <w:r w:rsidRPr="000011FC">
        <w:rPr>
          <w:rFonts w:hint="eastAsia"/>
          <w:bCs/>
          <w:sz w:val="22"/>
        </w:rPr>
        <w:t>45kg/m</w:t>
      </w:r>
      <w:r w:rsidRPr="000011FC">
        <w:rPr>
          <w:rFonts w:hint="eastAsia"/>
          <w:bCs/>
          <w:sz w:val="22"/>
        </w:rPr>
        <w:t>³以上），回弹力</w:t>
      </w:r>
      <w:r w:rsidRPr="000011FC">
        <w:rPr>
          <w:rFonts w:hint="eastAsia"/>
          <w:bCs/>
          <w:sz w:val="22"/>
        </w:rPr>
        <w:t>35%</w:t>
      </w:r>
      <w:r w:rsidRPr="000011FC">
        <w:rPr>
          <w:rFonts w:hint="eastAsia"/>
          <w:bCs/>
          <w:sz w:val="22"/>
        </w:rPr>
        <w:t>以上。</w:t>
      </w:r>
      <w:r w:rsidRPr="000011FC">
        <w:rPr>
          <w:rFonts w:hint="eastAsia"/>
          <w:bCs/>
          <w:sz w:val="22"/>
        </w:rPr>
        <w:t xml:space="preserve">   </w:t>
      </w:r>
      <w:r w:rsidRPr="000011FC">
        <w:rPr>
          <w:rFonts w:hint="eastAsia"/>
          <w:bCs/>
          <w:sz w:val="22"/>
        </w:rPr>
        <w:br/>
      </w:r>
      <w:r w:rsidRPr="000011FC">
        <w:rPr>
          <w:rFonts w:hint="eastAsia"/>
          <w:bCs/>
          <w:sz w:val="22"/>
        </w:rPr>
        <w:t>胶水：优质环保型胶水。</w:t>
      </w:r>
    </w:p>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（12）</w:t>
      </w:r>
      <w:r w:rsidRPr="00A01FB4">
        <w:rPr>
          <w:rFonts w:asciiTheme="minorEastAsia" w:eastAsiaTheme="minorEastAsia" w:hAnsiTheme="minorEastAsia" w:cstheme="minorEastAsia"/>
          <w:b/>
          <w:bCs/>
          <w:sz w:val="24"/>
          <w:szCs w:val="24"/>
        </w:rPr>
        <w:t>学生剧场演讲台</w:t>
      </w:r>
    </w:p>
    <w:p w:rsidR="00705B11" w:rsidRPr="00212AF9" w:rsidRDefault="00705B11" w:rsidP="00705B11">
      <w:pPr>
        <w:ind w:firstLineChars="98" w:firstLine="235"/>
        <w:rPr>
          <w:rFonts w:asciiTheme="minorEastAsia" w:eastAsiaTheme="minorEastAsia" w:hAnsiTheme="minorEastAsia" w:cstheme="minorEastAsia"/>
          <w:bCs/>
          <w:sz w:val="24"/>
          <w:szCs w:val="24"/>
        </w:rPr>
      </w:pPr>
      <w:r w:rsidRPr="00212AF9">
        <w:rPr>
          <w:rFonts w:asciiTheme="minorEastAsia" w:eastAsiaTheme="minorEastAsia" w:hAnsiTheme="minorEastAsia" w:cstheme="minorEastAsia" w:hint="eastAsia"/>
          <w:bCs/>
          <w:sz w:val="24"/>
          <w:szCs w:val="24"/>
        </w:rPr>
        <w:t>演讲台：规格：760mm*580mm*1150mm</w:t>
      </w:r>
    </w:p>
    <w:p w:rsidR="00705B11" w:rsidRDefault="00705B11" w:rsidP="00705B11">
      <w:pPr>
        <w:rPr>
          <w:rFonts w:ascii="宋体" w:hAnsi="宋体" w:cs="宋体"/>
          <w:sz w:val="24"/>
          <w:szCs w:val="24"/>
        </w:rPr>
      </w:pPr>
      <w:r>
        <w:rPr>
          <w:rFonts w:ascii="宋体" w:hAnsi="宋体" w:cs="宋体" w:hint="eastAsia"/>
          <w:noProof/>
          <w:sz w:val="24"/>
          <w:szCs w:val="24"/>
        </w:rPr>
        <w:drawing>
          <wp:inline distT="0" distB="0" distL="114300" distR="114300" wp14:anchorId="469AD72F" wp14:editId="3D3DEDA2">
            <wp:extent cx="1209675" cy="1707515"/>
            <wp:effectExtent l="0" t="0" r="9525" b="146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3"/>
                    <a:stretch>
                      <a:fillRect/>
                    </a:stretch>
                  </pic:blipFill>
                  <pic:spPr>
                    <a:xfrm>
                      <a:off x="0" y="0"/>
                      <a:ext cx="1209675" cy="1707515"/>
                    </a:xfrm>
                    <a:prstGeom prst="rect">
                      <a:avLst/>
                    </a:prstGeom>
                    <a:noFill/>
                    <a:ln>
                      <a:noFill/>
                    </a:ln>
                  </pic:spPr>
                </pic:pic>
              </a:graphicData>
            </a:graphic>
          </wp:inline>
        </w:drawing>
      </w:r>
    </w:p>
    <w:p w:rsidR="00705B11" w:rsidRPr="000011FC" w:rsidRDefault="00705B11" w:rsidP="00705B11">
      <w:pPr>
        <w:ind w:leftChars="209" w:left="439"/>
        <w:jc w:val="left"/>
        <w:rPr>
          <w:bCs/>
          <w:sz w:val="22"/>
        </w:rPr>
      </w:pPr>
      <w:r w:rsidRPr="000011FC">
        <w:rPr>
          <w:rFonts w:hint="eastAsia"/>
          <w:bCs/>
          <w:sz w:val="22"/>
        </w:rPr>
        <w:t>基材：采用环保</w:t>
      </w:r>
      <w:r w:rsidRPr="000011FC">
        <w:rPr>
          <w:rFonts w:hint="eastAsia"/>
          <w:bCs/>
          <w:sz w:val="22"/>
        </w:rPr>
        <w:t>18mm</w:t>
      </w:r>
      <w:r w:rsidRPr="000011FC">
        <w:rPr>
          <w:rFonts w:hint="eastAsia"/>
          <w:bCs/>
          <w:sz w:val="22"/>
        </w:rPr>
        <w:t>优质中密度板，厚度</w:t>
      </w:r>
      <w:r w:rsidRPr="000011FC">
        <w:rPr>
          <w:rFonts w:hint="eastAsia"/>
          <w:bCs/>
          <w:sz w:val="22"/>
        </w:rPr>
        <w:t>18mm</w:t>
      </w:r>
      <w:r w:rsidRPr="000011FC">
        <w:rPr>
          <w:rFonts w:hint="eastAsia"/>
          <w:bCs/>
          <w:sz w:val="22"/>
        </w:rPr>
        <w:t>。</w:t>
      </w:r>
    </w:p>
    <w:p w:rsidR="00705B11" w:rsidRPr="000011FC" w:rsidRDefault="00705B11" w:rsidP="00705B11">
      <w:pPr>
        <w:ind w:leftChars="209" w:left="439"/>
        <w:jc w:val="left"/>
        <w:rPr>
          <w:bCs/>
          <w:sz w:val="22"/>
        </w:rPr>
      </w:pPr>
      <w:r w:rsidRPr="000011FC">
        <w:rPr>
          <w:rFonts w:hint="eastAsia"/>
          <w:bCs/>
          <w:sz w:val="22"/>
        </w:rPr>
        <w:t>饰面：采用</w:t>
      </w:r>
      <w:r w:rsidRPr="000011FC">
        <w:rPr>
          <w:rFonts w:hint="eastAsia"/>
          <w:bCs/>
          <w:sz w:val="22"/>
        </w:rPr>
        <w:t>0.6mm</w:t>
      </w:r>
      <w:r w:rsidRPr="000011FC">
        <w:rPr>
          <w:rFonts w:hint="eastAsia"/>
          <w:bCs/>
          <w:sz w:val="22"/>
        </w:rPr>
        <w:t>厚胡桃木木皮正反贴面，正面木皮拼接花纹一致，纹理清晰自</w:t>
      </w:r>
      <w:r w:rsidRPr="000011FC">
        <w:rPr>
          <w:rFonts w:hint="eastAsia"/>
          <w:bCs/>
          <w:sz w:val="22"/>
        </w:rPr>
        <w:lastRenderedPageBreak/>
        <w:t>然。</w:t>
      </w:r>
    </w:p>
    <w:p w:rsidR="00705B11" w:rsidRPr="000011FC" w:rsidRDefault="00705B11" w:rsidP="00705B11">
      <w:pPr>
        <w:ind w:leftChars="209" w:left="439"/>
        <w:jc w:val="left"/>
        <w:rPr>
          <w:bCs/>
          <w:sz w:val="22"/>
        </w:rPr>
      </w:pPr>
      <w:r w:rsidRPr="000011FC">
        <w:rPr>
          <w:rFonts w:hint="eastAsia"/>
          <w:bCs/>
          <w:sz w:val="22"/>
        </w:rPr>
        <w:t>油漆：选用优质环保型油漆，五底三面工艺，全封闭，</w:t>
      </w:r>
      <w:proofErr w:type="gramStart"/>
      <w:r w:rsidRPr="000011FC">
        <w:rPr>
          <w:rFonts w:hint="eastAsia"/>
          <w:bCs/>
          <w:sz w:val="22"/>
        </w:rPr>
        <w:t>半亚光</w:t>
      </w:r>
      <w:proofErr w:type="gramEnd"/>
      <w:r w:rsidRPr="000011FC">
        <w:rPr>
          <w:rFonts w:hint="eastAsia"/>
          <w:bCs/>
          <w:sz w:val="22"/>
        </w:rPr>
        <w:t>。成品木纹清晰，色泽悦目，漆膜丰满，光滑耐磨。</w:t>
      </w:r>
    </w:p>
    <w:p w:rsidR="00705B11" w:rsidRPr="000011FC" w:rsidRDefault="00705B11" w:rsidP="00705B11">
      <w:pPr>
        <w:ind w:leftChars="209" w:left="439"/>
        <w:jc w:val="left"/>
        <w:rPr>
          <w:bCs/>
          <w:sz w:val="22"/>
        </w:rPr>
      </w:pPr>
      <w:r w:rsidRPr="000011FC">
        <w:rPr>
          <w:rFonts w:hint="eastAsia"/>
          <w:bCs/>
          <w:sz w:val="22"/>
        </w:rPr>
        <w:t>五金件：选用优质钢制三合一连接。</w:t>
      </w:r>
    </w:p>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（13）</w:t>
      </w:r>
      <w:proofErr w:type="gramStart"/>
      <w:r w:rsidRPr="00A01FB4">
        <w:rPr>
          <w:rFonts w:asciiTheme="minorEastAsia" w:eastAsiaTheme="minorEastAsia" w:hAnsiTheme="minorEastAsia" w:cstheme="minorEastAsia"/>
          <w:b/>
          <w:bCs/>
          <w:sz w:val="24"/>
          <w:szCs w:val="24"/>
        </w:rPr>
        <w:t>劳</w:t>
      </w:r>
      <w:proofErr w:type="gramEnd"/>
      <w:r w:rsidRPr="00A01FB4">
        <w:rPr>
          <w:rFonts w:asciiTheme="minorEastAsia" w:eastAsiaTheme="minorEastAsia" w:hAnsiTheme="minorEastAsia" w:cstheme="minorEastAsia"/>
          <w:b/>
          <w:bCs/>
          <w:sz w:val="24"/>
          <w:szCs w:val="24"/>
        </w:rPr>
        <w:t>技教室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761"/>
        <w:gridCol w:w="457"/>
        <w:gridCol w:w="457"/>
        <w:gridCol w:w="3780"/>
      </w:tblGrid>
      <w:tr w:rsidR="00705B11" w:rsidTr="002C79AA">
        <w:trPr>
          <w:trHeight w:val="498"/>
          <w:jc w:val="center"/>
        </w:trPr>
        <w:tc>
          <w:tcPr>
            <w:tcW w:w="1197"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设备名称/型号规格(mm)</w:t>
            </w:r>
          </w:p>
        </w:tc>
        <w:tc>
          <w:tcPr>
            <w:tcW w:w="267"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单位</w:t>
            </w:r>
          </w:p>
        </w:tc>
        <w:tc>
          <w:tcPr>
            <w:tcW w:w="267"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数量</w:t>
            </w:r>
          </w:p>
        </w:tc>
        <w:tc>
          <w:tcPr>
            <w:tcW w:w="2225"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技术参数</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2508E26D" wp14:editId="60E342C4">
                  <wp:extent cx="1118870" cy="706120"/>
                  <wp:effectExtent l="0" t="0" r="8890" b="1016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4"/>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技讲台</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3500*800*900mm</w:t>
            </w:r>
          </w:p>
          <w:p w:rsidR="00705B11" w:rsidRDefault="00705B11" w:rsidP="002C79AA">
            <w:pPr>
              <w:rPr>
                <w:rFonts w:ascii="宋体" w:hAnsi="宋体" w:cs="宋体"/>
                <w:sz w:val="24"/>
                <w:szCs w:val="24"/>
              </w:rPr>
            </w:pPr>
            <w:r w:rsidRPr="000011FC">
              <w:rPr>
                <w:rFonts w:hint="eastAsia"/>
                <w:bCs/>
                <w:sz w:val="22"/>
              </w:rPr>
              <w:t>钢管框架结构，台面</w:t>
            </w:r>
            <w:r w:rsidRPr="000011FC">
              <w:rPr>
                <w:rFonts w:hint="eastAsia"/>
                <w:bCs/>
                <w:sz w:val="22"/>
              </w:rPr>
              <w:t>25mm</w:t>
            </w:r>
            <w:proofErr w:type="gramStart"/>
            <w:r w:rsidRPr="000011FC">
              <w:rPr>
                <w:rFonts w:hint="eastAsia"/>
                <w:bCs/>
                <w:sz w:val="22"/>
              </w:rPr>
              <w:t>实木指接板</w:t>
            </w:r>
            <w:proofErr w:type="gramEnd"/>
            <w:r w:rsidRPr="000011FC">
              <w:rPr>
                <w:rFonts w:hint="eastAsia"/>
                <w:bCs/>
                <w:sz w:val="22"/>
              </w:rPr>
              <w:t>基材防火弯曲板，其余</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细木工板基材三聚氰胺饰面板，讲台右侧上部为抽屉（高度：</w:t>
            </w:r>
            <w:r w:rsidRPr="000011FC">
              <w:rPr>
                <w:rFonts w:hint="eastAsia"/>
                <w:bCs/>
                <w:sz w:val="22"/>
              </w:rPr>
              <w:t>200mm</w:t>
            </w:r>
            <w:r w:rsidRPr="000011FC">
              <w:rPr>
                <w:rFonts w:hint="eastAsia"/>
                <w:bCs/>
                <w:sz w:val="22"/>
              </w:rPr>
              <w:t>），下部为单开门。台面平移置隐蔽环氧树脂、</w:t>
            </w:r>
            <w:proofErr w:type="gramStart"/>
            <w:r w:rsidRPr="000011FC">
              <w:rPr>
                <w:rFonts w:hint="eastAsia"/>
                <w:bCs/>
                <w:sz w:val="22"/>
              </w:rPr>
              <w:t>铜质陶芯水龙头</w:t>
            </w:r>
            <w:proofErr w:type="gramEnd"/>
            <w:r w:rsidRPr="000011FC">
              <w:rPr>
                <w:rFonts w:hint="eastAsia"/>
                <w:bCs/>
                <w:sz w:val="22"/>
              </w:rPr>
              <w:t>和</w:t>
            </w:r>
            <w:r w:rsidRPr="000011FC">
              <w:rPr>
                <w:rFonts w:hint="eastAsia"/>
                <w:bCs/>
                <w:sz w:val="22"/>
              </w:rPr>
              <w:t>380*490</w:t>
            </w:r>
            <w:r w:rsidRPr="000011FC">
              <w:rPr>
                <w:rFonts w:hint="eastAsia"/>
                <w:bCs/>
                <w:sz w:val="22"/>
              </w:rPr>
              <w:t>陶瓷防堵台下盆水斗。中间</w:t>
            </w:r>
            <w:r w:rsidRPr="000011FC">
              <w:rPr>
                <w:rFonts w:hint="eastAsia"/>
                <w:bCs/>
                <w:sz w:val="22"/>
              </w:rPr>
              <w:t>800*500</w:t>
            </w:r>
            <w:r w:rsidRPr="000011FC">
              <w:rPr>
                <w:rFonts w:hint="eastAsia"/>
                <w:bCs/>
                <w:sz w:val="22"/>
              </w:rPr>
              <w:t>桌面升降</w:t>
            </w:r>
            <w:r w:rsidRPr="000011FC">
              <w:rPr>
                <w:rFonts w:hint="eastAsia"/>
                <w:bCs/>
                <w:sz w:val="22"/>
              </w:rPr>
              <w:t>300mm</w:t>
            </w:r>
            <w:r w:rsidRPr="000011FC">
              <w:rPr>
                <w:rFonts w:hint="eastAsia"/>
                <w:bCs/>
                <w:sz w:val="22"/>
              </w:rPr>
              <w:t>。可内置翻转式教师控制电源系统。</w:t>
            </w:r>
            <w:r w:rsidRPr="000011FC">
              <w:rPr>
                <w:rFonts w:hint="eastAsia"/>
                <w:bCs/>
                <w:sz w:val="22"/>
              </w:rPr>
              <w:t>1.</w:t>
            </w:r>
            <w:r w:rsidRPr="000011FC">
              <w:rPr>
                <w:rFonts w:hint="eastAsia"/>
                <w:bCs/>
                <w:sz w:val="22"/>
              </w:rPr>
              <w:t>安全漏电保护装置</w:t>
            </w:r>
            <w:r w:rsidRPr="000011FC">
              <w:rPr>
                <w:rFonts w:hint="eastAsia"/>
                <w:bCs/>
                <w:sz w:val="22"/>
              </w:rPr>
              <w:t> 2. </w:t>
            </w:r>
            <w:r w:rsidRPr="000011FC">
              <w:rPr>
                <w:rFonts w:hint="eastAsia"/>
                <w:bCs/>
                <w:sz w:val="22"/>
              </w:rPr>
              <w:t>双过载保护，</w:t>
            </w:r>
            <w:r w:rsidRPr="000011FC">
              <w:rPr>
                <w:rFonts w:hint="eastAsia"/>
                <w:bCs/>
                <w:sz w:val="22"/>
              </w:rPr>
              <w:t xml:space="preserve"> </w:t>
            </w:r>
            <w:r w:rsidRPr="000011FC">
              <w:rPr>
                <w:rFonts w:hint="eastAsia"/>
                <w:bCs/>
                <w:sz w:val="22"/>
              </w:rPr>
              <w:t>分</w:t>
            </w:r>
            <w:r w:rsidRPr="000011FC">
              <w:rPr>
                <w:rFonts w:hint="eastAsia"/>
                <w:bCs/>
                <w:sz w:val="22"/>
              </w:rPr>
              <w:t>4</w:t>
            </w:r>
            <w:r w:rsidRPr="000011FC">
              <w:rPr>
                <w:rFonts w:hint="eastAsia"/>
                <w:bCs/>
                <w:sz w:val="22"/>
              </w:rPr>
              <w:t>组输出，分别控制学生电源</w:t>
            </w:r>
            <w:r w:rsidRPr="000011FC">
              <w:rPr>
                <w:rFonts w:hint="eastAsia"/>
                <w:bCs/>
                <w:sz w:val="22"/>
              </w:rPr>
              <w:t>220V</w:t>
            </w:r>
            <w:r w:rsidRPr="000011FC">
              <w:rPr>
                <w:rFonts w:hint="eastAsia"/>
                <w:bCs/>
                <w:sz w:val="22"/>
              </w:rPr>
              <w:t>。电源线走线经强电护套管，并固定安装于讲台内部，工艺美观。</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42968FDB" wp14:editId="25199A0E">
                  <wp:extent cx="1014730" cy="777875"/>
                  <wp:effectExtent l="0" t="0" r="6350"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5"/>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技实验桌</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6</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1200*2400*780mm</w:t>
            </w:r>
          </w:p>
          <w:p w:rsidR="00705B11" w:rsidRPr="000011FC" w:rsidRDefault="00705B11" w:rsidP="002C79AA">
            <w:pPr>
              <w:rPr>
                <w:bCs/>
                <w:sz w:val="22"/>
              </w:rPr>
            </w:pPr>
            <w:r w:rsidRPr="000011FC">
              <w:rPr>
                <w:rFonts w:hint="eastAsia"/>
                <w:bCs/>
                <w:sz w:val="22"/>
              </w:rPr>
              <w:t>台面</w:t>
            </w:r>
            <w:r w:rsidRPr="000011FC">
              <w:rPr>
                <w:rFonts w:hint="eastAsia"/>
                <w:bCs/>
                <w:sz w:val="22"/>
              </w:rPr>
              <w:t>25mm</w:t>
            </w:r>
            <w:proofErr w:type="gramStart"/>
            <w:r w:rsidRPr="000011FC">
              <w:rPr>
                <w:rFonts w:hint="eastAsia"/>
                <w:bCs/>
                <w:sz w:val="22"/>
              </w:rPr>
              <w:t>实木指接板</w:t>
            </w:r>
            <w:proofErr w:type="gramEnd"/>
            <w:r w:rsidRPr="000011FC">
              <w:rPr>
                <w:rFonts w:hint="eastAsia"/>
                <w:bCs/>
                <w:sz w:val="22"/>
              </w:rPr>
              <w:t>基材防火弯曲板。</w:t>
            </w:r>
            <w:proofErr w:type="gramStart"/>
            <w:r w:rsidRPr="000011FC">
              <w:rPr>
                <w:rFonts w:hint="eastAsia"/>
                <w:bCs/>
                <w:sz w:val="22"/>
              </w:rPr>
              <w:t>桌架主架</w:t>
            </w:r>
            <w:proofErr w:type="gramEnd"/>
            <w:r w:rsidRPr="000011FC">
              <w:rPr>
                <w:rFonts w:hint="eastAsia"/>
                <w:bCs/>
                <w:sz w:val="22"/>
              </w:rPr>
              <w:t>采用</w:t>
            </w:r>
            <w:r w:rsidRPr="000011FC">
              <w:rPr>
                <w:rFonts w:hint="eastAsia"/>
                <w:bCs/>
                <w:sz w:val="22"/>
              </w:rPr>
              <w:t>40mm*80mm</w:t>
            </w:r>
            <w:r w:rsidRPr="000011FC">
              <w:rPr>
                <w:rFonts w:hint="eastAsia"/>
                <w:bCs/>
                <w:sz w:val="22"/>
              </w:rPr>
              <w:t>方管，其余采用</w:t>
            </w:r>
            <w:r w:rsidRPr="000011FC">
              <w:rPr>
                <w:rFonts w:hint="eastAsia"/>
                <w:bCs/>
                <w:sz w:val="22"/>
              </w:rPr>
              <w:t>40mm*60mm</w:t>
            </w:r>
            <w:r w:rsidRPr="000011FC">
              <w:rPr>
                <w:rFonts w:hint="eastAsia"/>
                <w:bCs/>
                <w:sz w:val="22"/>
              </w:rPr>
              <w:t>方管，壁厚</w:t>
            </w:r>
            <w:r w:rsidRPr="000011FC">
              <w:rPr>
                <w:rFonts w:hint="eastAsia"/>
                <w:bCs/>
                <w:sz w:val="22"/>
              </w:rPr>
              <w:t>1.5mm</w:t>
            </w:r>
            <w:r w:rsidRPr="000011FC">
              <w:rPr>
                <w:rFonts w:hint="eastAsia"/>
                <w:bCs/>
                <w:sz w:val="22"/>
              </w:rPr>
              <w:t>，钢架经酸洗磷化处理后，白色喷塑处理。</w:t>
            </w:r>
            <w:proofErr w:type="gramStart"/>
            <w:r w:rsidRPr="000011FC">
              <w:rPr>
                <w:rFonts w:hint="eastAsia"/>
                <w:bCs/>
                <w:sz w:val="22"/>
              </w:rPr>
              <w:t>双面各</w:t>
            </w:r>
            <w:proofErr w:type="gramEnd"/>
            <w:r w:rsidRPr="000011FC">
              <w:rPr>
                <w:rFonts w:hint="eastAsia"/>
                <w:bCs/>
                <w:sz w:val="22"/>
              </w:rPr>
              <w:t>四只抽屉，抽屉采用</w:t>
            </w:r>
            <w:r w:rsidRPr="000011FC">
              <w:rPr>
                <w:rFonts w:hint="eastAsia"/>
                <w:bCs/>
                <w:sz w:val="22"/>
              </w:rPr>
              <w:t>18mm</w:t>
            </w:r>
            <w:r w:rsidRPr="000011FC">
              <w:rPr>
                <w:rFonts w:hint="eastAsia"/>
                <w:bCs/>
                <w:sz w:val="22"/>
              </w:rPr>
              <w:t>细木工板基材三聚氰胺饰面板。桌子左右两边各装两只</w:t>
            </w:r>
            <w:r w:rsidRPr="000011FC">
              <w:rPr>
                <w:rFonts w:hint="eastAsia"/>
                <w:bCs/>
                <w:sz w:val="22"/>
              </w:rPr>
              <w:t>120</w:t>
            </w:r>
            <w:r w:rsidRPr="000011FC">
              <w:rPr>
                <w:rFonts w:hint="eastAsia"/>
                <w:bCs/>
                <w:sz w:val="22"/>
              </w:rPr>
              <w:t>型一开双三眼多功能插座。</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4737624C" wp14:editId="32C2E8E8">
                  <wp:extent cx="758190" cy="1069340"/>
                  <wp:effectExtent l="0" t="0" r="3810" b="1270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只</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705B11" w:rsidRPr="000011FC" w:rsidRDefault="00705B11" w:rsidP="002C79AA">
            <w:pPr>
              <w:rPr>
                <w:bCs/>
                <w:sz w:val="22"/>
              </w:rPr>
            </w:pPr>
            <w:r w:rsidRPr="000011FC">
              <w:rPr>
                <w:rFonts w:hint="eastAsia"/>
                <w:bCs/>
                <w:sz w:val="22"/>
              </w:rPr>
              <w:t>规格：直径</w:t>
            </w:r>
            <w:r w:rsidRPr="000011FC">
              <w:rPr>
                <w:rFonts w:hint="eastAsia"/>
                <w:bCs/>
                <w:sz w:val="22"/>
              </w:rPr>
              <w:t>320</w:t>
            </w:r>
            <w:r w:rsidRPr="000011FC">
              <w:rPr>
                <w:rFonts w:hint="eastAsia"/>
                <w:bCs/>
                <w:sz w:val="22"/>
              </w:rPr>
              <w:t>高</w:t>
            </w:r>
            <w:r w:rsidRPr="000011FC">
              <w:rPr>
                <w:rFonts w:hint="eastAsia"/>
                <w:bCs/>
                <w:sz w:val="22"/>
              </w:rPr>
              <w:t>400-520mm</w:t>
            </w:r>
          </w:p>
          <w:p w:rsidR="00705B11" w:rsidRPr="000011FC" w:rsidRDefault="00705B11" w:rsidP="002C79AA">
            <w:pPr>
              <w:rPr>
                <w:bCs/>
                <w:sz w:val="22"/>
              </w:rPr>
            </w:pPr>
            <w:r w:rsidRPr="000011FC">
              <w:rPr>
                <w:rFonts w:hint="eastAsia"/>
                <w:bCs/>
                <w:sz w:val="22"/>
              </w:rPr>
              <w:t>座面采用聚乙烯（</w:t>
            </w:r>
            <w:r w:rsidRPr="000011FC">
              <w:rPr>
                <w:rFonts w:hint="eastAsia"/>
                <w:bCs/>
                <w:sz w:val="22"/>
              </w:rPr>
              <w:t>HDPE</w:t>
            </w:r>
            <w:r w:rsidRPr="000011FC">
              <w:rPr>
                <w:rFonts w:hint="eastAsia"/>
                <w:bCs/>
                <w:sz w:val="22"/>
              </w:rPr>
              <w:t>）经低温一次中空吹塑成形，产品具有耐冲击、抗老化、抗氧化等特点，方便清洁、色调明快，符合环保要求。</w:t>
            </w:r>
            <w:proofErr w:type="gramStart"/>
            <w:r w:rsidRPr="000011FC">
              <w:rPr>
                <w:rFonts w:hint="eastAsia"/>
                <w:bCs/>
                <w:sz w:val="22"/>
              </w:rPr>
              <w:t>凳架底盘</w:t>
            </w:r>
            <w:proofErr w:type="gramEnd"/>
            <w:r w:rsidRPr="000011FC">
              <w:rPr>
                <w:rFonts w:hint="eastAsia"/>
                <w:bCs/>
                <w:sz w:val="22"/>
              </w:rPr>
              <w:t>采</w:t>
            </w:r>
            <w:r w:rsidRPr="000011FC">
              <w:rPr>
                <w:rFonts w:hint="eastAsia"/>
                <w:bCs/>
                <w:sz w:val="22"/>
              </w:rPr>
              <w:lastRenderedPageBreak/>
              <w:t>用直径</w:t>
            </w:r>
            <w:r w:rsidRPr="000011FC">
              <w:rPr>
                <w:rFonts w:hint="eastAsia"/>
                <w:bCs/>
                <w:sz w:val="22"/>
              </w:rPr>
              <w:t>320mm</w:t>
            </w:r>
            <w:r w:rsidRPr="000011FC">
              <w:rPr>
                <w:rFonts w:hint="eastAsia"/>
                <w:bCs/>
                <w:sz w:val="22"/>
              </w:rPr>
              <w:t>壁厚</w:t>
            </w:r>
            <w:r w:rsidRPr="000011FC">
              <w:rPr>
                <w:rFonts w:hint="eastAsia"/>
                <w:bCs/>
                <w:sz w:val="22"/>
              </w:rPr>
              <w:t>1.2mm</w:t>
            </w:r>
            <w:r w:rsidRPr="000011FC">
              <w:rPr>
                <w:rFonts w:hint="eastAsia"/>
                <w:bCs/>
                <w:sz w:val="22"/>
              </w:rPr>
              <w:t>电镀钢脚，气动升降，优质尼龙脚垫（</w:t>
            </w:r>
            <w:proofErr w:type="gramStart"/>
            <w:r w:rsidRPr="000011FC">
              <w:rPr>
                <w:rFonts w:hint="eastAsia"/>
                <w:bCs/>
                <w:sz w:val="22"/>
              </w:rPr>
              <w:t>固定脚</w:t>
            </w:r>
            <w:proofErr w:type="gramEnd"/>
            <w:r w:rsidRPr="000011FC">
              <w:rPr>
                <w:rFonts w:hint="eastAsia"/>
                <w:bCs/>
                <w:sz w:val="22"/>
              </w:rPr>
              <w:t>钉）。底盘护套需与底盘固定，不松动。</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lastRenderedPageBreak/>
              <w:drawing>
                <wp:anchor distT="0" distB="0" distL="114300" distR="114300" simplePos="0" relativeHeight="251659264" behindDoc="1" locked="0" layoutInCell="1" allowOverlap="1" wp14:anchorId="2F2EBC68" wp14:editId="2EFEA4B2">
                  <wp:simplePos x="0" y="0"/>
                  <wp:positionH relativeFrom="column">
                    <wp:posOffset>69850</wp:posOffset>
                  </wp:positionH>
                  <wp:positionV relativeFrom="paragraph">
                    <wp:posOffset>203835</wp:posOffset>
                  </wp:positionV>
                  <wp:extent cx="1076960" cy="585470"/>
                  <wp:effectExtent l="0" t="0" r="5080" b="8890"/>
                  <wp:wrapTight wrapText="bothSides">
                    <wp:wrapPolygon edited="0">
                      <wp:start x="0" y="0"/>
                      <wp:lineTo x="0" y="20803"/>
                      <wp:lineTo x="21396" y="20803"/>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37"/>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教学电源</w:t>
            </w:r>
          </w:p>
          <w:p w:rsidR="00705B11" w:rsidRDefault="00705B11" w:rsidP="002C79AA">
            <w:pPr>
              <w:rPr>
                <w:rFonts w:ascii="宋体" w:hAnsi="宋体" w:cs="宋体"/>
                <w:sz w:val="24"/>
                <w:szCs w:val="24"/>
              </w:rPr>
            </w:pPr>
            <w:r>
              <w:rPr>
                <w:rFonts w:ascii="宋体" w:hAnsi="宋体" w:cs="宋体" w:hint="eastAsia"/>
                <w:sz w:val="24"/>
                <w:szCs w:val="24"/>
                <w:lang w:bidi="ar"/>
              </w:rPr>
              <w:t>PC-II</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套</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705B11" w:rsidRPr="000011FC" w:rsidRDefault="00705B11" w:rsidP="002C79AA">
            <w:pPr>
              <w:rPr>
                <w:bCs/>
                <w:sz w:val="22"/>
              </w:rPr>
            </w:pPr>
            <w:r w:rsidRPr="000011FC">
              <w:rPr>
                <w:rFonts w:hint="eastAsia"/>
                <w:bCs/>
                <w:sz w:val="22"/>
              </w:rPr>
              <w:t>翻转式教学电源</w:t>
            </w:r>
            <w:r w:rsidRPr="000011FC">
              <w:rPr>
                <w:rFonts w:hint="eastAsia"/>
                <w:bCs/>
                <w:sz w:val="22"/>
              </w:rPr>
              <w:t>,</w:t>
            </w:r>
            <w:r w:rsidRPr="000011FC">
              <w:rPr>
                <w:rFonts w:hint="eastAsia"/>
                <w:bCs/>
                <w:sz w:val="22"/>
              </w:rPr>
              <w:t>数字显示</w:t>
            </w:r>
            <w:r w:rsidRPr="000011FC">
              <w:rPr>
                <w:rFonts w:hint="eastAsia"/>
                <w:bCs/>
                <w:sz w:val="22"/>
              </w:rPr>
              <w:t>,</w:t>
            </w:r>
            <w:r w:rsidRPr="000011FC">
              <w:rPr>
                <w:rFonts w:hint="eastAsia"/>
                <w:bCs/>
                <w:sz w:val="22"/>
              </w:rPr>
              <w:t>交直流电压输出，</w:t>
            </w:r>
            <w:r w:rsidRPr="000011FC">
              <w:rPr>
                <w:rFonts w:hint="eastAsia"/>
                <w:bCs/>
                <w:sz w:val="22"/>
              </w:rPr>
              <w:t>5A</w:t>
            </w:r>
            <w:r w:rsidRPr="000011FC">
              <w:rPr>
                <w:rFonts w:hint="eastAsia"/>
                <w:bCs/>
                <w:sz w:val="22"/>
              </w:rPr>
              <w:t>、</w:t>
            </w:r>
            <w:r w:rsidRPr="000011FC">
              <w:rPr>
                <w:rFonts w:hint="eastAsia"/>
                <w:bCs/>
                <w:sz w:val="22"/>
              </w:rPr>
              <w:t>1.5-18V</w:t>
            </w:r>
            <w:r w:rsidRPr="000011FC">
              <w:rPr>
                <w:rFonts w:hint="eastAsia"/>
                <w:bCs/>
                <w:sz w:val="22"/>
              </w:rPr>
              <w:t>交直流电源，连续可调。双过载保护装置。交流无波形失真。分四组输出，分别控制学生电源</w:t>
            </w:r>
            <w:r w:rsidRPr="000011FC">
              <w:rPr>
                <w:rFonts w:hint="eastAsia"/>
                <w:bCs/>
                <w:sz w:val="22"/>
              </w:rPr>
              <w:t>220V</w:t>
            </w:r>
            <w:r w:rsidRPr="000011FC">
              <w:rPr>
                <w:rFonts w:hint="eastAsia"/>
                <w:bCs/>
                <w:sz w:val="22"/>
              </w:rPr>
              <w:t>。</w:t>
            </w:r>
            <w:r w:rsidRPr="000011FC">
              <w:rPr>
                <w:rFonts w:hint="eastAsia"/>
                <w:bCs/>
                <w:sz w:val="22"/>
              </w:rPr>
              <w:t>VGA</w:t>
            </w:r>
            <w:r w:rsidRPr="000011FC">
              <w:rPr>
                <w:rFonts w:hint="eastAsia"/>
                <w:bCs/>
                <w:sz w:val="22"/>
              </w:rPr>
              <w:t>、</w:t>
            </w:r>
            <w:r w:rsidRPr="000011FC">
              <w:rPr>
                <w:rFonts w:hint="eastAsia"/>
                <w:bCs/>
                <w:sz w:val="22"/>
              </w:rPr>
              <w:t>USB</w:t>
            </w:r>
            <w:r w:rsidRPr="000011FC">
              <w:rPr>
                <w:rFonts w:hint="eastAsia"/>
                <w:bCs/>
                <w:sz w:val="22"/>
              </w:rPr>
              <w:t>等接口。</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0F2F8032" wp14:editId="2C55AFFE">
                  <wp:extent cx="1024255" cy="810260"/>
                  <wp:effectExtent l="0" t="0" r="12065" b="1270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38"/>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6500*450*2700mm</w:t>
            </w:r>
          </w:p>
          <w:p w:rsidR="00705B11" w:rsidRPr="000011FC" w:rsidRDefault="00705B11" w:rsidP="002C79AA">
            <w:pPr>
              <w:rPr>
                <w:bCs/>
                <w:sz w:val="22"/>
              </w:rPr>
            </w:pPr>
            <w:r w:rsidRPr="000011FC">
              <w:rPr>
                <w:rFonts w:hint="eastAsia"/>
                <w:bCs/>
                <w:sz w:val="22"/>
              </w:rPr>
              <w:t>上部大开面</w:t>
            </w:r>
            <w:r w:rsidRPr="000011FC">
              <w:rPr>
                <w:rFonts w:hint="eastAsia"/>
                <w:bCs/>
                <w:sz w:val="22"/>
              </w:rPr>
              <w:t>8mm</w:t>
            </w:r>
            <w:r w:rsidRPr="000011FC">
              <w:rPr>
                <w:rFonts w:hint="eastAsia"/>
                <w:bCs/>
                <w:sz w:val="22"/>
              </w:rPr>
              <w:t>钢化玻璃移门，上挂滑轮，铝合金导轨</w:t>
            </w:r>
            <w:r w:rsidRPr="000011FC">
              <w:rPr>
                <w:rFonts w:hint="eastAsia"/>
                <w:bCs/>
                <w:sz w:val="22"/>
              </w:rPr>
              <w:t xml:space="preserve"> </w:t>
            </w:r>
            <w:r w:rsidRPr="000011FC">
              <w:rPr>
                <w:rFonts w:hint="eastAsia"/>
                <w:bCs/>
                <w:sz w:val="22"/>
              </w:rPr>
              <w:t>滑轮和钢化玻璃</w:t>
            </w:r>
            <w:proofErr w:type="gramStart"/>
            <w:r w:rsidRPr="000011FC">
              <w:rPr>
                <w:rFonts w:hint="eastAsia"/>
                <w:bCs/>
                <w:sz w:val="22"/>
              </w:rPr>
              <w:t>须固定</w:t>
            </w:r>
            <w:proofErr w:type="gramEnd"/>
            <w:r w:rsidRPr="000011FC">
              <w:rPr>
                <w:rFonts w:hint="eastAsia"/>
                <w:bCs/>
                <w:sz w:val="22"/>
              </w:rPr>
              <w:t>连接，前后钢化玻璃移门之间不大于</w:t>
            </w:r>
            <w:r w:rsidRPr="000011FC">
              <w:rPr>
                <w:rFonts w:hint="eastAsia"/>
                <w:bCs/>
                <w:sz w:val="22"/>
              </w:rPr>
              <w:t>11mm</w:t>
            </w:r>
            <w:r w:rsidRPr="000011FC">
              <w:rPr>
                <w:rFonts w:hint="eastAsia"/>
                <w:bCs/>
                <w:sz w:val="22"/>
              </w:rPr>
              <w:t>。不锈钢支架，</w:t>
            </w:r>
            <w:r w:rsidRPr="000011FC">
              <w:rPr>
                <w:rFonts w:hint="eastAsia"/>
                <w:bCs/>
                <w:sz w:val="22"/>
              </w:rPr>
              <w:t>800*350*8mm</w:t>
            </w:r>
            <w:r w:rsidRPr="000011FC">
              <w:rPr>
                <w:rFonts w:hint="eastAsia"/>
                <w:bCs/>
                <w:sz w:val="22"/>
              </w:rPr>
              <w:t>钢化玻璃隔板可调剂。中间空挡部分采用φ</w:t>
            </w:r>
            <w:r w:rsidRPr="000011FC">
              <w:rPr>
                <w:rFonts w:hint="eastAsia"/>
                <w:bCs/>
                <w:sz w:val="22"/>
              </w:rPr>
              <w:t>25</w:t>
            </w:r>
            <w:r w:rsidRPr="000011FC">
              <w:rPr>
                <w:rFonts w:hint="eastAsia"/>
                <w:bCs/>
                <w:sz w:val="22"/>
              </w:rPr>
              <w:t>不锈钢圆管支撑。下部每扇开门三个铰链，柜体采用</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细木工板基材三聚氰胺饰面板。陈列</w:t>
            </w:r>
            <w:proofErr w:type="gramStart"/>
            <w:r w:rsidRPr="000011FC">
              <w:rPr>
                <w:rFonts w:hint="eastAsia"/>
                <w:bCs/>
                <w:sz w:val="22"/>
              </w:rPr>
              <w:t>橱</w:t>
            </w:r>
            <w:proofErr w:type="gramEnd"/>
            <w:r w:rsidRPr="000011FC">
              <w:rPr>
                <w:rFonts w:hint="eastAsia"/>
                <w:bCs/>
                <w:sz w:val="22"/>
              </w:rPr>
              <w:t>整体与后墙有牢固连接（采用膨胀螺丝与角铁）。</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6C405FEB" wp14:editId="7CAC9F72">
                  <wp:extent cx="735965" cy="1298575"/>
                  <wp:effectExtent l="0" t="0" r="10795"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9"/>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仪器橱</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11</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1200*450*2200mm</w:t>
            </w:r>
          </w:p>
          <w:p w:rsidR="00705B11" w:rsidRPr="000011FC" w:rsidRDefault="00705B11" w:rsidP="002C79AA">
            <w:pPr>
              <w:rPr>
                <w:bCs/>
                <w:sz w:val="22"/>
              </w:rPr>
            </w:pPr>
            <w:r w:rsidRPr="000011FC">
              <w:rPr>
                <w:rFonts w:hint="eastAsia"/>
                <w:bCs/>
                <w:sz w:val="22"/>
              </w:rPr>
              <w:t>上部</w:t>
            </w:r>
            <w:r w:rsidRPr="000011FC">
              <w:rPr>
                <w:rFonts w:hint="eastAsia"/>
                <w:bCs/>
                <w:sz w:val="22"/>
              </w:rPr>
              <w:t>8mm</w:t>
            </w:r>
            <w:r w:rsidRPr="000011FC">
              <w:rPr>
                <w:rFonts w:hint="eastAsia"/>
                <w:bCs/>
                <w:sz w:val="22"/>
              </w:rPr>
              <w:t>钢化玻璃移门，上挂滑轮，铝合金导轨，滑轮与钢化玻璃</w:t>
            </w:r>
            <w:proofErr w:type="gramStart"/>
            <w:r w:rsidRPr="000011FC">
              <w:rPr>
                <w:rFonts w:hint="eastAsia"/>
                <w:bCs/>
                <w:sz w:val="22"/>
              </w:rPr>
              <w:t>须固定</w:t>
            </w:r>
            <w:proofErr w:type="gramEnd"/>
            <w:r w:rsidRPr="000011FC">
              <w:rPr>
                <w:rFonts w:hint="eastAsia"/>
                <w:bCs/>
                <w:sz w:val="22"/>
              </w:rPr>
              <w:t>连接，前后玻璃移门之间不大于</w:t>
            </w:r>
            <w:r w:rsidRPr="000011FC">
              <w:rPr>
                <w:rFonts w:hint="eastAsia"/>
                <w:bCs/>
                <w:sz w:val="22"/>
              </w:rPr>
              <w:t>11mm</w:t>
            </w:r>
            <w:r w:rsidRPr="000011FC">
              <w:rPr>
                <w:rFonts w:hint="eastAsia"/>
                <w:bCs/>
                <w:sz w:val="22"/>
              </w:rPr>
              <w:t>。</w:t>
            </w:r>
            <w:r w:rsidRPr="000011FC">
              <w:rPr>
                <w:rFonts w:hint="eastAsia"/>
                <w:bCs/>
                <w:sz w:val="22"/>
              </w:rPr>
              <w:t>18mm</w:t>
            </w:r>
            <w:r w:rsidRPr="000011FC">
              <w:rPr>
                <w:rFonts w:hint="eastAsia"/>
                <w:bCs/>
                <w:sz w:val="22"/>
              </w:rPr>
              <w:t>细木工板基材三聚氰胺饰面板</w:t>
            </w:r>
            <w:r w:rsidRPr="000011FC">
              <w:rPr>
                <w:rFonts w:hint="eastAsia"/>
                <w:bCs/>
                <w:sz w:val="22"/>
              </w:rPr>
              <w:t>,</w:t>
            </w:r>
            <w:r w:rsidRPr="000011FC">
              <w:rPr>
                <w:rFonts w:hint="eastAsia"/>
                <w:bCs/>
                <w:sz w:val="22"/>
              </w:rPr>
              <w:t>搁板两侧</w:t>
            </w:r>
            <w:proofErr w:type="gramStart"/>
            <w:r w:rsidRPr="000011FC">
              <w:rPr>
                <w:rFonts w:hint="eastAsia"/>
                <w:bCs/>
                <w:sz w:val="22"/>
              </w:rPr>
              <w:t>镶</w:t>
            </w:r>
            <w:proofErr w:type="gramEnd"/>
            <w:r w:rsidRPr="000011FC">
              <w:rPr>
                <w:rFonts w:hint="eastAsia"/>
                <w:bCs/>
                <w:sz w:val="22"/>
              </w:rPr>
              <w:t>钢板槽，上二下一块，高度可调</w:t>
            </w:r>
            <w:r w:rsidRPr="000011FC">
              <w:rPr>
                <w:rFonts w:hint="eastAsia"/>
                <w:bCs/>
                <w:sz w:val="22"/>
              </w:rPr>
              <w:t>,</w:t>
            </w:r>
            <w:r w:rsidRPr="000011FC">
              <w:rPr>
                <w:rFonts w:hint="eastAsia"/>
                <w:bCs/>
                <w:sz w:val="22"/>
              </w:rPr>
              <w:t>侧板有预埋螺丝。中抽屉，下部每扇开门三铰</w:t>
            </w:r>
            <w:proofErr w:type="gramStart"/>
            <w:r w:rsidRPr="000011FC">
              <w:rPr>
                <w:rFonts w:hint="eastAsia"/>
                <w:bCs/>
                <w:sz w:val="22"/>
              </w:rPr>
              <w:t>琏</w:t>
            </w:r>
            <w:proofErr w:type="gramEnd"/>
            <w:r w:rsidRPr="000011FC">
              <w:rPr>
                <w:rFonts w:hint="eastAsia"/>
                <w:bCs/>
                <w:sz w:val="22"/>
              </w:rPr>
              <w:t>。底带可调螺丝</w:t>
            </w:r>
            <w:r w:rsidRPr="000011FC">
              <w:rPr>
                <w:rFonts w:hint="eastAsia"/>
                <w:bCs/>
                <w:sz w:val="22"/>
              </w:rPr>
              <w:t>.</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10FD7D03" wp14:editId="67B18EF7">
                  <wp:extent cx="1166495" cy="911860"/>
                  <wp:effectExtent l="0" t="0" r="698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40"/>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劳</w:t>
            </w:r>
            <w:proofErr w:type="gramEnd"/>
            <w:r>
              <w:rPr>
                <w:rFonts w:ascii="宋体" w:hAnsi="宋体" w:cs="宋体" w:hint="eastAsia"/>
                <w:sz w:val="24"/>
                <w:szCs w:val="24"/>
                <w:lang w:bidi="ar"/>
              </w:rPr>
              <w:t>技双面</w:t>
            </w:r>
            <w:proofErr w:type="gramStart"/>
            <w:r>
              <w:rPr>
                <w:rFonts w:ascii="宋体" w:hAnsi="宋体" w:cs="宋体" w:hint="eastAsia"/>
                <w:sz w:val="24"/>
                <w:szCs w:val="24"/>
                <w:lang w:bidi="ar"/>
              </w:rPr>
              <w:t>准备台</w:t>
            </w:r>
            <w:proofErr w:type="gramEnd"/>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3000*1500*850mm</w:t>
            </w:r>
          </w:p>
          <w:p w:rsidR="00705B11" w:rsidRPr="000011FC" w:rsidRDefault="00705B11" w:rsidP="002C79AA">
            <w:pPr>
              <w:rPr>
                <w:bCs/>
                <w:sz w:val="22"/>
              </w:rPr>
            </w:pPr>
            <w:r w:rsidRPr="000011FC">
              <w:rPr>
                <w:rFonts w:hint="eastAsia"/>
                <w:bCs/>
                <w:sz w:val="22"/>
              </w:rPr>
              <w:t>钢管支架结构，主管为</w:t>
            </w:r>
            <w:r w:rsidRPr="000011FC">
              <w:rPr>
                <w:rFonts w:hint="eastAsia"/>
                <w:bCs/>
                <w:sz w:val="22"/>
              </w:rPr>
              <w:t>40*80*2mm</w:t>
            </w:r>
            <w:r w:rsidRPr="000011FC">
              <w:rPr>
                <w:rFonts w:hint="eastAsia"/>
                <w:bCs/>
                <w:sz w:val="22"/>
              </w:rPr>
              <w:t>矩形管</w:t>
            </w:r>
            <w:r w:rsidRPr="000011FC">
              <w:rPr>
                <w:rFonts w:hint="eastAsia"/>
                <w:bCs/>
                <w:sz w:val="22"/>
              </w:rPr>
              <w:t>,</w:t>
            </w:r>
            <w:r w:rsidRPr="000011FC">
              <w:rPr>
                <w:rFonts w:hint="eastAsia"/>
                <w:bCs/>
                <w:sz w:val="22"/>
              </w:rPr>
              <w:t>台面</w:t>
            </w:r>
            <w:r w:rsidRPr="000011FC">
              <w:rPr>
                <w:rFonts w:hint="eastAsia"/>
                <w:bCs/>
                <w:sz w:val="22"/>
              </w:rPr>
              <w:t>12.5mm</w:t>
            </w:r>
            <w:r w:rsidRPr="000011FC">
              <w:rPr>
                <w:rFonts w:hint="eastAsia"/>
                <w:bCs/>
                <w:sz w:val="22"/>
              </w:rPr>
              <w:t>实芯板</w:t>
            </w:r>
            <w:r w:rsidRPr="000011FC">
              <w:rPr>
                <w:rFonts w:hint="eastAsia"/>
                <w:bCs/>
                <w:sz w:val="22"/>
              </w:rPr>
              <w:t>,</w:t>
            </w:r>
            <w:r w:rsidRPr="000011FC">
              <w:rPr>
                <w:rFonts w:hint="eastAsia"/>
                <w:bCs/>
                <w:sz w:val="22"/>
              </w:rPr>
              <w:t>边厚</w:t>
            </w:r>
            <w:r w:rsidRPr="000011FC">
              <w:rPr>
                <w:rFonts w:hint="eastAsia"/>
                <w:bCs/>
                <w:sz w:val="22"/>
              </w:rPr>
              <w:t>25mm</w:t>
            </w:r>
            <w:r w:rsidRPr="000011FC">
              <w:rPr>
                <w:rFonts w:hint="eastAsia"/>
                <w:bCs/>
                <w:sz w:val="22"/>
              </w:rPr>
              <w:t>，其余</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细木工板基材三聚氰胺饰面板，旁板带四组插座</w:t>
            </w:r>
            <w:r w:rsidRPr="000011FC">
              <w:rPr>
                <w:rFonts w:hint="eastAsia"/>
                <w:bCs/>
                <w:sz w:val="22"/>
              </w:rPr>
              <w:t>,12</w:t>
            </w:r>
            <w:r w:rsidRPr="000011FC">
              <w:rPr>
                <w:rFonts w:hint="eastAsia"/>
                <w:bCs/>
                <w:sz w:val="22"/>
              </w:rPr>
              <w:t>门</w:t>
            </w:r>
            <w:r w:rsidRPr="000011FC">
              <w:rPr>
                <w:rFonts w:hint="eastAsia"/>
                <w:bCs/>
                <w:sz w:val="22"/>
              </w:rPr>
              <w:t>12</w:t>
            </w:r>
            <w:r w:rsidRPr="000011FC">
              <w:rPr>
                <w:rFonts w:hint="eastAsia"/>
                <w:bCs/>
                <w:sz w:val="22"/>
              </w:rPr>
              <w:t>抽屉。钢结构酸洗磷化静电喷塑。</w:t>
            </w:r>
          </w:p>
        </w:tc>
      </w:tr>
    </w:tbl>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lastRenderedPageBreak/>
        <w:t>（14）</w:t>
      </w:r>
      <w:r w:rsidRPr="00A01FB4">
        <w:rPr>
          <w:rFonts w:asciiTheme="minorEastAsia" w:eastAsiaTheme="minorEastAsia" w:hAnsiTheme="minorEastAsia" w:cstheme="minorEastAsia"/>
          <w:b/>
          <w:bCs/>
          <w:sz w:val="24"/>
          <w:szCs w:val="24"/>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737"/>
        <w:gridCol w:w="457"/>
        <w:gridCol w:w="457"/>
        <w:gridCol w:w="3756"/>
      </w:tblGrid>
      <w:tr w:rsidR="00705B11" w:rsidTr="002C79AA">
        <w:trPr>
          <w:trHeight w:val="498"/>
          <w:jc w:val="center"/>
        </w:trPr>
        <w:tc>
          <w:tcPr>
            <w:tcW w:w="1197"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设备名称/型号规格(mm)</w:t>
            </w:r>
          </w:p>
        </w:tc>
        <w:tc>
          <w:tcPr>
            <w:tcW w:w="267"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单位</w:t>
            </w:r>
          </w:p>
        </w:tc>
        <w:tc>
          <w:tcPr>
            <w:tcW w:w="267"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数量</w:t>
            </w:r>
          </w:p>
        </w:tc>
        <w:tc>
          <w:tcPr>
            <w:tcW w:w="2225"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技术参数</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0" distR="0" wp14:anchorId="34814472" wp14:editId="5E2B8714">
                  <wp:extent cx="1198245" cy="1089025"/>
                  <wp:effectExtent l="0" t="0" r="571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美术桌</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700</w:t>
            </w:r>
            <w:r w:rsidRPr="000011FC">
              <w:rPr>
                <w:rFonts w:hint="eastAsia"/>
                <w:bCs/>
                <w:sz w:val="22"/>
              </w:rPr>
              <w:t>×</w:t>
            </w:r>
            <w:r w:rsidRPr="000011FC">
              <w:rPr>
                <w:rFonts w:hint="eastAsia"/>
                <w:bCs/>
                <w:sz w:val="22"/>
              </w:rPr>
              <w:t>560</w:t>
            </w:r>
            <w:r w:rsidRPr="000011FC">
              <w:rPr>
                <w:rFonts w:hint="eastAsia"/>
                <w:bCs/>
                <w:sz w:val="22"/>
              </w:rPr>
              <w:t>×可升降</w:t>
            </w:r>
          </w:p>
          <w:p w:rsidR="00705B11" w:rsidRPr="000011FC" w:rsidRDefault="00705B11" w:rsidP="002C79AA">
            <w:pPr>
              <w:rPr>
                <w:bCs/>
                <w:sz w:val="22"/>
              </w:rPr>
            </w:pPr>
            <w:r w:rsidRPr="000011FC">
              <w:rPr>
                <w:rFonts w:hint="eastAsia"/>
                <w:bCs/>
                <w:sz w:val="22"/>
              </w:rPr>
              <w:t>桌面采用复合贴面板，厚度为</w:t>
            </w:r>
            <w:r w:rsidRPr="000011FC">
              <w:rPr>
                <w:rFonts w:hint="eastAsia"/>
                <w:bCs/>
                <w:sz w:val="22"/>
              </w:rPr>
              <w:t>20mm,</w:t>
            </w:r>
            <w:r w:rsidRPr="000011FC">
              <w:rPr>
                <w:rFonts w:hint="eastAsia"/>
                <w:bCs/>
                <w:sz w:val="22"/>
              </w:rPr>
              <w:t>表面纹路清晰，美观大方，桌面四边采用抗老化的</w:t>
            </w:r>
            <w:r w:rsidRPr="000011FC">
              <w:rPr>
                <w:rFonts w:hint="eastAsia"/>
                <w:bCs/>
                <w:sz w:val="22"/>
              </w:rPr>
              <w:t>PP</w:t>
            </w:r>
            <w:r w:rsidRPr="000011FC">
              <w:rPr>
                <w:rFonts w:hint="eastAsia"/>
                <w:bCs/>
                <w:sz w:val="22"/>
              </w:rPr>
              <w:t>塑料无缝注塑包边，其抗外力冲击强度更强，以及良好的抗吸湿性、抗酸碱腐蚀性、抗氧化性，完美地长期保护桌面及桌面四边四角，美观与坚固兼备。桌面上距前边缘</w:t>
            </w:r>
            <w:r w:rsidRPr="000011FC">
              <w:rPr>
                <w:rFonts w:hint="eastAsia"/>
                <w:bCs/>
                <w:sz w:val="22"/>
              </w:rPr>
              <w:t>40mm</w:t>
            </w:r>
            <w:r w:rsidRPr="000011FC">
              <w:rPr>
                <w:rFonts w:hint="eastAsia"/>
                <w:bCs/>
                <w:sz w:val="22"/>
              </w:rPr>
              <w:t>处正中间设有文具槽，槽的凹入深度为</w:t>
            </w:r>
            <w:r w:rsidRPr="000011FC">
              <w:rPr>
                <w:rFonts w:hint="eastAsia"/>
                <w:bCs/>
                <w:sz w:val="22"/>
              </w:rPr>
              <w:t>10mm</w:t>
            </w:r>
            <w:r w:rsidRPr="000011FC">
              <w:rPr>
                <w:rFonts w:hint="eastAsia"/>
                <w:bCs/>
                <w:sz w:val="22"/>
              </w:rPr>
              <w:t>，尺寸为</w:t>
            </w:r>
            <w:r w:rsidRPr="000011FC">
              <w:rPr>
                <w:rFonts w:hint="eastAsia"/>
                <w:bCs/>
                <w:sz w:val="22"/>
              </w:rPr>
              <w:t>200mm(</w:t>
            </w:r>
            <w:r w:rsidRPr="000011FC">
              <w:rPr>
                <w:rFonts w:hint="eastAsia"/>
                <w:bCs/>
                <w:sz w:val="22"/>
              </w:rPr>
              <w:t>长</w:t>
            </w:r>
            <w:r w:rsidRPr="000011FC">
              <w:rPr>
                <w:rFonts w:hint="eastAsia"/>
                <w:bCs/>
                <w:sz w:val="22"/>
              </w:rPr>
              <w:t>)</w:t>
            </w:r>
            <w:r w:rsidRPr="000011FC">
              <w:rPr>
                <w:rFonts w:hint="eastAsia"/>
                <w:bCs/>
                <w:sz w:val="22"/>
              </w:rPr>
              <w:t>Ｘ</w:t>
            </w:r>
            <w:r w:rsidRPr="000011FC">
              <w:rPr>
                <w:rFonts w:hint="eastAsia"/>
                <w:bCs/>
                <w:sz w:val="22"/>
              </w:rPr>
              <w:t>40mm(</w:t>
            </w:r>
            <w:r w:rsidRPr="000011FC">
              <w:rPr>
                <w:rFonts w:hint="eastAsia"/>
                <w:bCs/>
                <w:sz w:val="22"/>
              </w:rPr>
              <w:t>宽</w:t>
            </w:r>
            <w:r w:rsidRPr="000011FC">
              <w:rPr>
                <w:rFonts w:hint="eastAsia"/>
                <w:bCs/>
                <w:sz w:val="22"/>
              </w:rPr>
              <w:t>)</w:t>
            </w:r>
            <w:r w:rsidRPr="000011FC">
              <w:rPr>
                <w:rFonts w:hint="eastAsia"/>
                <w:bCs/>
                <w:sz w:val="22"/>
              </w:rPr>
              <w:t>，两侧分别设有杯槽；桌面内下表面上设置螺丝孔，其</w:t>
            </w:r>
            <w:proofErr w:type="gramStart"/>
            <w:r w:rsidRPr="000011FC">
              <w:rPr>
                <w:rFonts w:hint="eastAsia"/>
                <w:bCs/>
                <w:sz w:val="22"/>
              </w:rPr>
              <w:t>与屉箱通过自攻</w:t>
            </w:r>
            <w:proofErr w:type="gramEnd"/>
            <w:r w:rsidRPr="000011FC">
              <w:rPr>
                <w:rFonts w:hint="eastAsia"/>
                <w:bCs/>
                <w:sz w:val="22"/>
              </w:rPr>
              <w:t>螺丝连接，其连接牢固。</w:t>
            </w:r>
          </w:p>
          <w:p w:rsidR="00705B11" w:rsidRPr="000011FC" w:rsidRDefault="00705B11" w:rsidP="002C79AA">
            <w:pPr>
              <w:rPr>
                <w:bCs/>
                <w:sz w:val="22"/>
              </w:rPr>
            </w:pPr>
            <w:proofErr w:type="gramStart"/>
            <w:r w:rsidRPr="000011FC">
              <w:rPr>
                <w:rFonts w:hint="eastAsia"/>
                <w:bCs/>
                <w:sz w:val="22"/>
              </w:rPr>
              <w:t>屉箱采用</w:t>
            </w:r>
            <w:proofErr w:type="gramEnd"/>
            <w:r w:rsidRPr="000011FC">
              <w:rPr>
                <w:rFonts w:hint="eastAsia"/>
                <w:bCs/>
                <w:sz w:val="22"/>
              </w:rPr>
              <w:t>经过喷砂工艺处理的铁网组装。涂层和金属焊件附着性强，表面更平滑，抗氧化、抗腐蚀性能更优，不易腐蚀，不会脱落。</w:t>
            </w:r>
            <w:proofErr w:type="gramStart"/>
            <w:r w:rsidRPr="000011FC">
              <w:rPr>
                <w:rFonts w:hint="eastAsia"/>
                <w:bCs/>
                <w:sz w:val="22"/>
              </w:rPr>
              <w:t>屉箱高度</w:t>
            </w:r>
            <w:proofErr w:type="gramEnd"/>
            <w:r w:rsidRPr="000011FC">
              <w:rPr>
                <w:rFonts w:hint="eastAsia"/>
                <w:bCs/>
                <w:sz w:val="22"/>
              </w:rPr>
              <w:t>为</w:t>
            </w:r>
            <w:r w:rsidRPr="000011FC">
              <w:rPr>
                <w:rFonts w:hint="eastAsia"/>
                <w:bCs/>
                <w:sz w:val="22"/>
              </w:rPr>
              <w:t>150mm</w:t>
            </w:r>
            <w:r w:rsidRPr="000011FC">
              <w:rPr>
                <w:rFonts w:hint="eastAsia"/>
                <w:bCs/>
                <w:sz w:val="22"/>
              </w:rPr>
              <w:t>。</w:t>
            </w:r>
          </w:p>
          <w:p w:rsidR="00705B11" w:rsidRPr="000011FC" w:rsidRDefault="00705B11" w:rsidP="002C79AA">
            <w:pPr>
              <w:rPr>
                <w:bCs/>
                <w:sz w:val="22"/>
              </w:rPr>
            </w:pPr>
            <w:r w:rsidRPr="000011FC">
              <w:rPr>
                <w:rFonts w:hint="eastAsia"/>
                <w:bCs/>
                <w:sz w:val="22"/>
              </w:rPr>
              <w:t>桌腿和</w:t>
            </w:r>
            <w:proofErr w:type="gramStart"/>
            <w:r w:rsidRPr="000011FC">
              <w:rPr>
                <w:rFonts w:hint="eastAsia"/>
                <w:bCs/>
                <w:sz w:val="22"/>
              </w:rPr>
              <w:t>桌脚</w:t>
            </w:r>
            <w:proofErr w:type="gramEnd"/>
            <w:r w:rsidRPr="000011FC">
              <w:rPr>
                <w:rFonts w:hint="eastAsia"/>
                <w:bCs/>
                <w:sz w:val="22"/>
              </w:rPr>
              <w:t>采用椭圆钢管，桌腿外钢管尺寸为</w:t>
            </w:r>
            <w:r w:rsidRPr="000011FC">
              <w:rPr>
                <w:rFonts w:hint="eastAsia"/>
                <w:bCs/>
                <w:sz w:val="22"/>
              </w:rPr>
              <w:t>30mmX60mm,</w:t>
            </w:r>
            <w:r w:rsidRPr="000011FC">
              <w:rPr>
                <w:rFonts w:hint="eastAsia"/>
                <w:bCs/>
                <w:sz w:val="22"/>
              </w:rPr>
              <w:t>内钢管为</w:t>
            </w:r>
            <w:r w:rsidRPr="000011FC">
              <w:rPr>
                <w:rFonts w:hint="eastAsia"/>
                <w:bCs/>
                <w:sz w:val="22"/>
              </w:rPr>
              <w:t>20x50mm,</w:t>
            </w:r>
            <w:r w:rsidRPr="000011FC">
              <w:rPr>
                <w:rFonts w:hint="eastAsia"/>
                <w:bCs/>
                <w:sz w:val="22"/>
              </w:rPr>
              <w:t>壁厚为</w:t>
            </w:r>
            <w:r w:rsidRPr="000011FC">
              <w:rPr>
                <w:rFonts w:hint="eastAsia"/>
                <w:bCs/>
                <w:sz w:val="22"/>
              </w:rPr>
              <w:t>1.2mm</w:t>
            </w:r>
            <w:r w:rsidRPr="000011FC">
              <w:rPr>
                <w:rFonts w:hint="eastAsia"/>
                <w:bCs/>
                <w:sz w:val="22"/>
              </w:rPr>
              <w:t>，。桌脚两端外套塑料角套，前端塑料</w:t>
            </w:r>
            <w:proofErr w:type="gramStart"/>
            <w:r w:rsidRPr="000011FC">
              <w:rPr>
                <w:rFonts w:hint="eastAsia"/>
                <w:bCs/>
                <w:sz w:val="22"/>
              </w:rPr>
              <w:t>套加入可</w:t>
            </w:r>
            <w:proofErr w:type="gramEnd"/>
            <w:r w:rsidRPr="000011FC">
              <w:rPr>
                <w:rFonts w:hint="eastAsia"/>
                <w:bCs/>
                <w:sz w:val="22"/>
              </w:rPr>
              <w:t>调节高度为</w:t>
            </w:r>
            <w:r w:rsidRPr="000011FC">
              <w:rPr>
                <w:rFonts w:hint="eastAsia"/>
                <w:bCs/>
                <w:sz w:val="22"/>
              </w:rPr>
              <w:t>2cm</w:t>
            </w:r>
            <w:r w:rsidRPr="000011FC">
              <w:rPr>
                <w:rFonts w:hint="eastAsia"/>
                <w:bCs/>
                <w:sz w:val="22"/>
              </w:rPr>
              <w:t>的手转轮，后端</w:t>
            </w:r>
            <w:proofErr w:type="gramStart"/>
            <w:r w:rsidRPr="000011FC">
              <w:rPr>
                <w:rFonts w:hint="eastAsia"/>
                <w:bCs/>
                <w:sz w:val="22"/>
              </w:rPr>
              <w:t>塑料套下表面</w:t>
            </w:r>
            <w:proofErr w:type="gramEnd"/>
            <w:r w:rsidRPr="000011FC">
              <w:rPr>
                <w:rFonts w:hint="eastAsia"/>
                <w:bCs/>
                <w:sz w:val="22"/>
              </w:rPr>
              <w:t>镶嵌有防滑橡皮垫。桌腿和</w:t>
            </w:r>
            <w:proofErr w:type="gramStart"/>
            <w:r w:rsidRPr="000011FC">
              <w:rPr>
                <w:rFonts w:hint="eastAsia"/>
                <w:bCs/>
                <w:sz w:val="22"/>
              </w:rPr>
              <w:t>桌脚</w:t>
            </w:r>
            <w:proofErr w:type="gramEnd"/>
            <w:r w:rsidRPr="000011FC">
              <w:rPr>
                <w:rFonts w:hint="eastAsia"/>
                <w:bCs/>
                <w:sz w:val="22"/>
              </w:rPr>
              <w:t>的连接为直角，连接可靠，连接方式为焊接，焊缝无漏焊、烧穿、气孔、夹渣、未焊透和</w:t>
            </w:r>
            <w:proofErr w:type="gramStart"/>
            <w:r w:rsidRPr="000011FC">
              <w:rPr>
                <w:rFonts w:hint="eastAsia"/>
                <w:bCs/>
                <w:sz w:val="22"/>
              </w:rPr>
              <w:t>严重咬边等</w:t>
            </w:r>
            <w:proofErr w:type="gramEnd"/>
            <w:r w:rsidRPr="000011FC">
              <w:rPr>
                <w:rFonts w:hint="eastAsia"/>
                <w:bCs/>
                <w:sz w:val="22"/>
              </w:rPr>
              <w:t>缺陷。所有焊瘤、熔渣等清楚干净。</w:t>
            </w:r>
            <w:proofErr w:type="gramStart"/>
            <w:r w:rsidRPr="000011FC">
              <w:rPr>
                <w:rFonts w:hint="eastAsia"/>
                <w:bCs/>
                <w:sz w:val="22"/>
              </w:rPr>
              <w:t>桌脚最前端</w:t>
            </w:r>
            <w:proofErr w:type="gramEnd"/>
            <w:r w:rsidRPr="000011FC">
              <w:rPr>
                <w:rFonts w:hint="eastAsia"/>
                <w:bCs/>
                <w:sz w:val="22"/>
              </w:rPr>
              <w:t>与桌面最前端在同一垂直面上。</w:t>
            </w:r>
            <w:proofErr w:type="gramStart"/>
            <w:r w:rsidRPr="000011FC">
              <w:rPr>
                <w:rFonts w:hint="eastAsia"/>
                <w:bCs/>
                <w:sz w:val="22"/>
              </w:rPr>
              <w:t>屉箱下方</w:t>
            </w:r>
            <w:proofErr w:type="gramEnd"/>
            <w:r w:rsidRPr="000011FC">
              <w:rPr>
                <w:rFonts w:hint="eastAsia"/>
                <w:bCs/>
                <w:sz w:val="22"/>
              </w:rPr>
              <w:t>两桌腿间设有</w:t>
            </w:r>
            <w:proofErr w:type="gramStart"/>
            <w:r w:rsidRPr="000011FC">
              <w:rPr>
                <w:rFonts w:hint="eastAsia"/>
                <w:bCs/>
                <w:sz w:val="22"/>
              </w:rPr>
              <w:t>一固定横</w:t>
            </w:r>
            <w:proofErr w:type="gramEnd"/>
            <w:r w:rsidRPr="000011FC">
              <w:rPr>
                <w:rFonts w:hint="eastAsia"/>
                <w:bCs/>
                <w:sz w:val="22"/>
              </w:rPr>
              <w:t>档，横</w:t>
            </w:r>
            <w:proofErr w:type="gramStart"/>
            <w:r w:rsidRPr="000011FC">
              <w:rPr>
                <w:rFonts w:hint="eastAsia"/>
                <w:bCs/>
                <w:sz w:val="22"/>
              </w:rPr>
              <w:t>档采用</w:t>
            </w:r>
            <w:proofErr w:type="gramEnd"/>
            <w:r w:rsidRPr="000011FC">
              <w:rPr>
                <w:rFonts w:hint="eastAsia"/>
                <w:bCs/>
                <w:sz w:val="22"/>
              </w:rPr>
              <w:t>椭圆钢管，尺寸为</w:t>
            </w:r>
            <w:r w:rsidRPr="000011FC">
              <w:rPr>
                <w:rFonts w:hint="eastAsia"/>
                <w:bCs/>
                <w:sz w:val="22"/>
              </w:rPr>
              <w:t>20mmX40mm,</w:t>
            </w:r>
            <w:r w:rsidRPr="000011FC">
              <w:rPr>
                <w:rFonts w:hint="eastAsia"/>
                <w:bCs/>
                <w:sz w:val="22"/>
              </w:rPr>
              <w:t>壁厚为</w:t>
            </w:r>
            <w:r w:rsidRPr="000011FC">
              <w:rPr>
                <w:rFonts w:hint="eastAsia"/>
                <w:bCs/>
                <w:sz w:val="22"/>
              </w:rPr>
              <w:t>1.2mm</w:t>
            </w:r>
            <w:r w:rsidRPr="000011FC">
              <w:rPr>
                <w:rFonts w:hint="eastAsia"/>
                <w:bCs/>
                <w:sz w:val="22"/>
              </w:rPr>
              <w:t>。</w:t>
            </w:r>
          </w:p>
          <w:p w:rsidR="00705B11" w:rsidRPr="000011FC" w:rsidRDefault="00705B11" w:rsidP="002C79AA">
            <w:pPr>
              <w:rPr>
                <w:bCs/>
                <w:sz w:val="22"/>
              </w:rPr>
            </w:pPr>
            <w:r w:rsidRPr="000011FC">
              <w:rPr>
                <w:rFonts w:hint="eastAsia"/>
                <w:bCs/>
                <w:sz w:val="22"/>
              </w:rPr>
              <w:lastRenderedPageBreak/>
              <w:t>桌腿右侧装有</w:t>
            </w:r>
            <w:r w:rsidRPr="000011FC">
              <w:rPr>
                <w:rFonts w:hint="eastAsia"/>
                <w:bCs/>
                <w:sz w:val="22"/>
              </w:rPr>
              <w:t>ABS</w:t>
            </w:r>
            <w:r w:rsidRPr="000011FC">
              <w:rPr>
                <w:rFonts w:hint="eastAsia"/>
                <w:bCs/>
                <w:sz w:val="22"/>
              </w:rPr>
              <w:t>塑料一次成型的手轮（可以挂书包及学习用品），通过手轮的松紧与内钢管可调高度（调节桌面的倾斜度），桌腿下方</w:t>
            </w:r>
            <w:proofErr w:type="gramStart"/>
            <w:r w:rsidRPr="000011FC">
              <w:rPr>
                <w:rFonts w:hint="eastAsia"/>
                <w:bCs/>
                <w:sz w:val="22"/>
              </w:rPr>
              <w:t>内螺角</w:t>
            </w:r>
            <w:proofErr w:type="gramEnd"/>
            <w:r w:rsidRPr="000011FC">
              <w:rPr>
                <w:rFonts w:hint="eastAsia"/>
                <w:bCs/>
                <w:sz w:val="22"/>
              </w:rPr>
              <w:t>螺丝可调节桌面到地面整体高度从</w:t>
            </w:r>
            <w:r w:rsidRPr="000011FC">
              <w:rPr>
                <w:rFonts w:hint="eastAsia"/>
                <w:bCs/>
                <w:sz w:val="22"/>
              </w:rPr>
              <w:t>67-79CM</w:t>
            </w:r>
            <w:r w:rsidRPr="000011FC">
              <w:rPr>
                <w:rFonts w:hint="eastAsia"/>
                <w:bCs/>
                <w:sz w:val="22"/>
              </w:rPr>
              <w:t>，方便不同身高学生对桌子高低的要求。</w:t>
            </w:r>
          </w:p>
          <w:p w:rsidR="00705B11" w:rsidRPr="000011FC" w:rsidRDefault="00705B11" w:rsidP="002C79AA">
            <w:pPr>
              <w:rPr>
                <w:bCs/>
                <w:sz w:val="22"/>
              </w:rPr>
            </w:pPr>
            <w:r w:rsidRPr="000011FC">
              <w:rPr>
                <w:rFonts w:hint="eastAsia"/>
                <w:bCs/>
                <w:sz w:val="22"/>
              </w:rPr>
              <w:t>桌腿外表面先进行酸洗磷化后进行静电喷塑处理。金属部件的外表面经进行喷砂工艺处理。涂层和金属焊件附着性强，表面更平滑，抗氧化、抗腐蚀性能更优，不易腐蚀，不会脱落。</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66F896E3" wp14:editId="69C162D2">
                  <wp:extent cx="758190" cy="1069340"/>
                  <wp:effectExtent l="0" t="0" r="3810" b="1270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只</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705B11" w:rsidRPr="000011FC" w:rsidRDefault="00705B11" w:rsidP="002C79AA">
            <w:pPr>
              <w:rPr>
                <w:bCs/>
                <w:sz w:val="22"/>
              </w:rPr>
            </w:pPr>
            <w:r w:rsidRPr="000011FC">
              <w:rPr>
                <w:rFonts w:hint="eastAsia"/>
                <w:bCs/>
                <w:sz w:val="22"/>
              </w:rPr>
              <w:t>规格：直径</w:t>
            </w:r>
            <w:r w:rsidRPr="000011FC">
              <w:rPr>
                <w:rFonts w:hint="eastAsia"/>
                <w:bCs/>
                <w:sz w:val="22"/>
              </w:rPr>
              <w:t>320</w:t>
            </w:r>
            <w:r w:rsidRPr="000011FC">
              <w:rPr>
                <w:rFonts w:hint="eastAsia"/>
                <w:bCs/>
                <w:sz w:val="22"/>
              </w:rPr>
              <w:t>高</w:t>
            </w:r>
            <w:r w:rsidRPr="000011FC">
              <w:rPr>
                <w:rFonts w:hint="eastAsia"/>
                <w:bCs/>
                <w:sz w:val="22"/>
              </w:rPr>
              <w:t>400-520</w:t>
            </w:r>
          </w:p>
          <w:p w:rsidR="00705B11" w:rsidRPr="000011FC" w:rsidRDefault="00705B11" w:rsidP="002C79AA">
            <w:pPr>
              <w:rPr>
                <w:bCs/>
                <w:sz w:val="22"/>
              </w:rPr>
            </w:pPr>
            <w:r w:rsidRPr="000011FC">
              <w:rPr>
                <w:rFonts w:hint="eastAsia"/>
                <w:bCs/>
                <w:sz w:val="22"/>
              </w:rPr>
              <w:t>座面采用聚乙烯（</w:t>
            </w:r>
            <w:r w:rsidRPr="000011FC">
              <w:rPr>
                <w:rFonts w:hint="eastAsia"/>
                <w:bCs/>
                <w:sz w:val="22"/>
              </w:rPr>
              <w:t>HDPE</w:t>
            </w:r>
            <w:r w:rsidRPr="000011FC">
              <w:rPr>
                <w:rFonts w:hint="eastAsia"/>
                <w:bCs/>
                <w:sz w:val="22"/>
              </w:rPr>
              <w:t>）经低温一次中空吹塑成形，产品具有耐冲击、抗老化、抗氧化等特点，方便清洁、色调明快，符合环保要求。</w:t>
            </w:r>
            <w:proofErr w:type="gramStart"/>
            <w:r w:rsidRPr="000011FC">
              <w:rPr>
                <w:rFonts w:hint="eastAsia"/>
                <w:bCs/>
                <w:sz w:val="22"/>
              </w:rPr>
              <w:t>凳架底盘</w:t>
            </w:r>
            <w:proofErr w:type="gramEnd"/>
            <w:r w:rsidRPr="000011FC">
              <w:rPr>
                <w:rFonts w:hint="eastAsia"/>
                <w:bCs/>
                <w:sz w:val="22"/>
              </w:rPr>
              <w:t>采用直径</w:t>
            </w:r>
            <w:r w:rsidRPr="000011FC">
              <w:rPr>
                <w:rFonts w:hint="eastAsia"/>
                <w:bCs/>
                <w:sz w:val="22"/>
              </w:rPr>
              <w:t>320mm</w:t>
            </w:r>
            <w:r w:rsidRPr="000011FC">
              <w:rPr>
                <w:rFonts w:hint="eastAsia"/>
                <w:bCs/>
                <w:sz w:val="22"/>
              </w:rPr>
              <w:t>壁厚</w:t>
            </w:r>
            <w:r w:rsidRPr="000011FC">
              <w:rPr>
                <w:rFonts w:hint="eastAsia"/>
                <w:bCs/>
                <w:sz w:val="22"/>
              </w:rPr>
              <w:t>1.2mm</w:t>
            </w:r>
            <w:r w:rsidRPr="000011FC">
              <w:rPr>
                <w:rFonts w:hint="eastAsia"/>
                <w:bCs/>
                <w:sz w:val="22"/>
              </w:rPr>
              <w:t>电镀钢脚，气动升降，优质尼龙脚垫（</w:t>
            </w:r>
            <w:proofErr w:type="gramStart"/>
            <w:r w:rsidRPr="000011FC">
              <w:rPr>
                <w:rFonts w:hint="eastAsia"/>
                <w:bCs/>
                <w:sz w:val="22"/>
              </w:rPr>
              <w:t>固定脚</w:t>
            </w:r>
            <w:proofErr w:type="gramEnd"/>
            <w:r w:rsidRPr="000011FC">
              <w:rPr>
                <w:rFonts w:hint="eastAsia"/>
                <w:bCs/>
                <w:sz w:val="22"/>
              </w:rPr>
              <w:t>钉）。底盘护套需与底盘固定，不松动。</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6DDB7134" wp14:editId="1692C0CB">
                  <wp:extent cx="952500" cy="753110"/>
                  <wp:effectExtent l="0" t="0" r="762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38"/>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6500*450*2700mm</w:t>
            </w:r>
          </w:p>
          <w:p w:rsidR="00705B11" w:rsidRPr="000011FC" w:rsidRDefault="00705B11" w:rsidP="002C79AA">
            <w:pPr>
              <w:rPr>
                <w:bCs/>
                <w:sz w:val="22"/>
              </w:rPr>
            </w:pPr>
            <w:r w:rsidRPr="000011FC">
              <w:rPr>
                <w:rFonts w:hint="eastAsia"/>
                <w:bCs/>
                <w:sz w:val="22"/>
              </w:rPr>
              <w:t>上部大开面</w:t>
            </w:r>
            <w:r w:rsidRPr="000011FC">
              <w:rPr>
                <w:rFonts w:hint="eastAsia"/>
                <w:bCs/>
                <w:sz w:val="22"/>
              </w:rPr>
              <w:t>8mm</w:t>
            </w:r>
            <w:r w:rsidRPr="000011FC">
              <w:rPr>
                <w:rFonts w:hint="eastAsia"/>
                <w:bCs/>
                <w:sz w:val="22"/>
              </w:rPr>
              <w:t>钢化玻璃移门，上挂滑轮，铝合金导轨</w:t>
            </w:r>
            <w:r w:rsidRPr="000011FC">
              <w:rPr>
                <w:rFonts w:hint="eastAsia"/>
                <w:bCs/>
                <w:sz w:val="22"/>
              </w:rPr>
              <w:t xml:space="preserve"> </w:t>
            </w:r>
            <w:r w:rsidRPr="000011FC">
              <w:rPr>
                <w:rFonts w:hint="eastAsia"/>
                <w:bCs/>
                <w:sz w:val="22"/>
              </w:rPr>
              <w:t>滑轮和钢化玻璃</w:t>
            </w:r>
            <w:proofErr w:type="gramStart"/>
            <w:r w:rsidRPr="000011FC">
              <w:rPr>
                <w:rFonts w:hint="eastAsia"/>
                <w:bCs/>
                <w:sz w:val="22"/>
              </w:rPr>
              <w:t>须固定</w:t>
            </w:r>
            <w:proofErr w:type="gramEnd"/>
            <w:r w:rsidRPr="000011FC">
              <w:rPr>
                <w:rFonts w:hint="eastAsia"/>
                <w:bCs/>
                <w:sz w:val="22"/>
              </w:rPr>
              <w:t>连接，前后钢化玻璃移门之间不大于</w:t>
            </w:r>
            <w:r w:rsidRPr="000011FC">
              <w:rPr>
                <w:rFonts w:hint="eastAsia"/>
                <w:bCs/>
                <w:sz w:val="22"/>
              </w:rPr>
              <w:t>11mm</w:t>
            </w:r>
            <w:r w:rsidRPr="000011FC">
              <w:rPr>
                <w:rFonts w:hint="eastAsia"/>
                <w:bCs/>
                <w:sz w:val="22"/>
              </w:rPr>
              <w:t>。不锈钢支架，</w:t>
            </w:r>
            <w:r w:rsidRPr="000011FC">
              <w:rPr>
                <w:rFonts w:hint="eastAsia"/>
                <w:bCs/>
                <w:sz w:val="22"/>
              </w:rPr>
              <w:t>800*350*8mm</w:t>
            </w:r>
            <w:r w:rsidRPr="000011FC">
              <w:rPr>
                <w:rFonts w:hint="eastAsia"/>
                <w:bCs/>
                <w:sz w:val="22"/>
              </w:rPr>
              <w:t>钢化玻璃隔板可调剂。中间空挡部分采用φ</w:t>
            </w:r>
            <w:r w:rsidRPr="000011FC">
              <w:rPr>
                <w:rFonts w:hint="eastAsia"/>
                <w:bCs/>
                <w:sz w:val="22"/>
              </w:rPr>
              <w:t>25</w:t>
            </w:r>
            <w:r w:rsidRPr="000011FC">
              <w:rPr>
                <w:rFonts w:hint="eastAsia"/>
                <w:bCs/>
                <w:sz w:val="22"/>
              </w:rPr>
              <w:t>不锈钢圆管支撑。下部每扇开门三个铰链，柜体采用</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细木工板基材三聚氰胺饰面板。陈列</w:t>
            </w:r>
            <w:proofErr w:type="gramStart"/>
            <w:r w:rsidRPr="000011FC">
              <w:rPr>
                <w:rFonts w:hint="eastAsia"/>
                <w:bCs/>
                <w:sz w:val="22"/>
              </w:rPr>
              <w:t>橱</w:t>
            </w:r>
            <w:proofErr w:type="gramEnd"/>
            <w:r w:rsidRPr="000011FC">
              <w:rPr>
                <w:rFonts w:hint="eastAsia"/>
                <w:bCs/>
                <w:sz w:val="22"/>
              </w:rPr>
              <w:t>整体与后墙有牢固连接（采用膨胀螺丝与角铁）。</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7635C064" wp14:editId="0722B08C">
                  <wp:extent cx="789305" cy="964565"/>
                  <wp:effectExtent l="0" t="0" r="3175" b="1079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42"/>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静物台</w:t>
            </w:r>
            <w:proofErr w:type="gramEnd"/>
          </w:p>
        </w:tc>
        <w:tc>
          <w:tcPr>
            <w:tcW w:w="456" w:type="dxa"/>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800*600*</w:t>
            </w:r>
            <w:r w:rsidRPr="000011FC">
              <w:rPr>
                <w:rFonts w:hint="eastAsia"/>
                <w:bCs/>
                <w:sz w:val="22"/>
              </w:rPr>
              <w:t>可升可降</w:t>
            </w:r>
          </w:p>
          <w:p w:rsidR="00705B11" w:rsidRPr="000011FC" w:rsidRDefault="00705B11" w:rsidP="002C79AA">
            <w:pPr>
              <w:rPr>
                <w:bCs/>
                <w:sz w:val="22"/>
              </w:rPr>
            </w:pPr>
            <w:r w:rsidRPr="000011FC">
              <w:rPr>
                <w:rFonts w:hint="eastAsia"/>
                <w:bCs/>
                <w:sz w:val="22"/>
              </w:rPr>
              <w:t>采用</w:t>
            </w:r>
            <w:r w:rsidRPr="000011FC">
              <w:rPr>
                <w:rFonts w:hint="eastAsia"/>
                <w:bCs/>
                <w:sz w:val="22"/>
              </w:rPr>
              <w:t>18mm</w:t>
            </w:r>
            <w:r w:rsidRPr="000011FC">
              <w:rPr>
                <w:rFonts w:hint="eastAsia"/>
                <w:bCs/>
                <w:sz w:val="22"/>
              </w:rPr>
              <w:t>细木工板基材三聚氰胺板底板安装万向轮，后背板可翻竖起，可升可降。</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54E1DA77" wp14:editId="7786E99C">
                  <wp:extent cx="407035" cy="1005840"/>
                  <wp:effectExtent l="0" t="0" r="4445" b="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43"/>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写生灯</w:t>
            </w:r>
          </w:p>
        </w:tc>
        <w:tc>
          <w:tcPr>
            <w:tcW w:w="456" w:type="dxa"/>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750*1550mm</w:t>
            </w:r>
          </w:p>
          <w:p w:rsidR="00705B11" w:rsidRPr="000011FC" w:rsidRDefault="00705B11" w:rsidP="002C79AA">
            <w:pPr>
              <w:rPr>
                <w:bCs/>
                <w:sz w:val="22"/>
              </w:rPr>
            </w:pPr>
            <w:r w:rsidRPr="000011FC">
              <w:rPr>
                <w:rFonts w:hint="eastAsia"/>
                <w:bCs/>
                <w:sz w:val="22"/>
              </w:rPr>
              <w:t>三脚落地式可移动支架，壁厚</w:t>
            </w:r>
            <w:r w:rsidRPr="000011FC">
              <w:rPr>
                <w:rFonts w:hint="eastAsia"/>
                <w:bCs/>
                <w:sz w:val="22"/>
              </w:rPr>
              <w:t>1.0mm</w:t>
            </w:r>
            <w:r w:rsidRPr="000011FC">
              <w:rPr>
                <w:rFonts w:hint="eastAsia"/>
                <w:bCs/>
                <w:sz w:val="22"/>
              </w:rPr>
              <w:t>优质钢管，可调节高度，灯泡采用节能护眼灯炮，灯泡</w:t>
            </w:r>
            <w:r w:rsidRPr="000011FC">
              <w:rPr>
                <w:rFonts w:hint="eastAsia"/>
                <w:bCs/>
                <w:sz w:val="22"/>
              </w:rPr>
              <w:t>30W,</w:t>
            </w:r>
            <w:r w:rsidRPr="000011FC">
              <w:rPr>
                <w:rFonts w:hint="eastAsia"/>
                <w:bCs/>
                <w:sz w:val="22"/>
              </w:rPr>
              <w:t>保护学生视力，需产品可以聚光，使色彩更丰富。</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2E65D5B3" wp14:editId="13C3F8AA">
                  <wp:extent cx="1075690" cy="701675"/>
                  <wp:effectExtent l="0" t="0" r="635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美术工作台</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2400*1200*760mm</w:t>
            </w:r>
          </w:p>
          <w:p w:rsidR="00705B11" w:rsidRPr="000011FC" w:rsidRDefault="00705B11" w:rsidP="002C79AA">
            <w:pPr>
              <w:rPr>
                <w:bCs/>
                <w:sz w:val="22"/>
              </w:rPr>
            </w:pPr>
            <w:r w:rsidRPr="000011FC">
              <w:rPr>
                <w:rFonts w:hint="eastAsia"/>
                <w:bCs/>
                <w:sz w:val="22"/>
              </w:rPr>
              <w:t>台面</w:t>
            </w:r>
            <w:r w:rsidRPr="000011FC">
              <w:rPr>
                <w:rFonts w:hint="eastAsia"/>
                <w:bCs/>
                <w:sz w:val="22"/>
              </w:rPr>
              <w:t>25mm</w:t>
            </w:r>
            <w:proofErr w:type="gramStart"/>
            <w:r w:rsidRPr="000011FC">
              <w:rPr>
                <w:rFonts w:hint="eastAsia"/>
                <w:bCs/>
                <w:sz w:val="22"/>
              </w:rPr>
              <w:t>实木指接板</w:t>
            </w:r>
            <w:proofErr w:type="gramEnd"/>
            <w:r w:rsidRPr="000011FC">
              <w:rPr>
                <w:rFonts w:hint="eastAsia"/>
                <w:bCs/>
                <w:sz w:val="22"/>
              </w:rPr>
              <w:t>基材后成型防火板贴面，其余部分为</w:t>
            </w:r>
            <w:r w:rsidRPr="000011FC">
              <w:rPr>
                <w:rFonts w:hint="eastAsia"/>
                <w:bCs/>
                <w:sz w:val="22"/>
              </w:rPr>
              <w:t>16-18mm</w:t>
            </w:r>
            <w:r w:rsidRPr="000011FC">
              <w:rPr>
                <w:rFonts w:hint="eastAsia"/>
                <w:bCs/>
                <w:sz w:val="22"/>
              </w:rPr>
              <w:t>细木工板基材三聚氰胺板钢木结构，二只灯架抽斗</w:t>
            </w:r>
            <w:r w:rsidRPr="000011FC">
              <w:rPr>
                <w:rFonts w:hint="eastAsia"/>
                <w:bCs/>
                <w:sz w:val="22"/>
              </w:rPr>
              <w:t>,</w:t>
            </w:r>
            <w:r w:rsidRPr="000011FC">
              <w:rPr>
                <w:rFonts w:hint="eastAsia"/>
                <w:bCs/>
                <w:sz w:val="22"/>
              </w:rPr>
              <w:t>每只抽斗内装二只日光灯，十二斗十门</w:t>
            </w:r>
            <w:r w:rsidRPr="000011FC">
              <w:rPr>
                <w:rFonts w:hint="eastAsia"/>
                <w:bCs/>
                <w:sz w:val="22"/>
              </w:rPr>
              <w:t>,</w:t>
            </w:r>
            <w:r w:rsidRPr="000011FC">
              <w:rPr>
                <w:rFonts w:hint="eastAsia"/>
                <w:bCs/>
                <w:sz w:val="22"/>
              </w:rPr>
              <w:t>台中间安装</w:t>
            </w:r>
            <w:r w:rsidRPr="000011FC">
              <w:rPr>
                <w:rFonts w:hint="eastAsia"/>
                <w:bCs/>
                <w:sz w:val="22"/>
              </w:rPr>
              <w:t>8mm</w:t>
            </w:r>
            <w:r w:rsidRPr="000011FC">
              <w:rPr>
                <w:rFonts w:hint="eastAsia"/>
                <w:bCs/>
                <w:sz w:val="22"/>
              </w:rPr>
              <w:t>磨砂，一插</w:t>
            </w:r>
            <w:proofErr w:type="gramStart"/>
            <w:r w:rsidRPr="000011FC">
              <w:rPr>
                <w:rFonts w:hint="eastAsia"/>
                <w:bCs/>
                <w:sz w:val="22"/>
              </w:rPr>
              <w:t>一</w:t>
            </w:r>
            <w:proofErr w:type="gramEnd"/>
            <w:r w:rsidRPr="000011FC">
              <w:rPr>
                <w:rFonts w:hint="eastAsia"/>
                <w:bCs/>
                <w:sz w:val="22"/>
              </w:rPr>
              <w:t>开关。</w:t>
            </w:r>
          </w:p>
        </w:tc>
      </w:tr>
      <w:tr w:rsidR="00705B11" w:rsidTr="002C79AA">
        <w:trPr>
          <w:trHeight w:val="90"/>
          <w:jc w:val="center"/>
        </w:trPr>
        <w:tc>
          <w:tcPr>
            <w:tcW w:w="2040"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0D86C456" wp14:editId="0626BF7C">
                  <wp:extent cx="779780" cy="1481455"/>
                  <wp:effectExtent l="0" t="0" r="1270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美术器材橱</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9</w:t>
            </w:r>
          </w:p>
        </w:tc>
        <w:tc>
          <w:tcPr>
            <w:tcW w:w="3791" w:type="dxa"/>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1200*450*2400mm</w:t>
            </w:r>
          </w:p>
          <w:p w:rsidR="00705B11" w:rsidRPr="000011FC" w:rsidRDefault="00705B11" w:rsidP="002C79AA">
            <w:pPr>
              <w:rPr>
                <w:bCs/>
                <w:sz w:val="22"/>
              </w:rPr>
            </w:pPr>
            <w:r w:rsidRPr="000011FC">
              <w:rPr>
                <w:rFonts w:hint="eastAsia"/>
                <w:bCs/>
                <w:sz w:val="22"/>
              </w:rPr>
              <w:t>上部</w:t>
            </w:r>
            <w:r w:rsidRPr="000011FC">
              <w:rPr>
                <w:rFonts w:hint="eastAsia"/>
                <w:bCs/>
                <w:sz w:val="22"/>
              </w:rPr>
              <w:t>8mm</w:t>
            </w:r>
            <w:r w:rsidRPr="000011FC">
              <w:rPr>
                <w:rFonts w:hint="eastAsia"/>
                <w:bCs/>
                <w:sz w:val="22"/>
              </w:rPr>
              <w:t>钢化玻璃移门，上挂滑轮，铝合金导轨，滑轮与钢化玻璃</w:t>
            </w:r>
            <w:proofErr w:type="gramStart"/>
            <w:r w:rsidRPr="000011FC">
              <w:rPr>
                <w:rFonts w:hint="eastAsia"/>
                <w:bCs/>
                <w:sz w:val="22"/>
              </w:rPr>
              <w:t>须固定</w:t>
            </w:r>
            <w:proofErr w:type="gramEnd"/>
            <w:r w:rsidRPr="000011FC">
              <w:rPr>
                <w:rFonts w:hint="eastAsia"/>
                <w:bCs/>
                <w:sz w:val="22"/>
              </w:rPr>
              <w:t>连接，前后玻璃移门之间不大于</w:t>
            </w:r>
            <w:r w:rsidRPr="000011FC">
              <w:rPr>
                <w:rFonts w:hint="eastAsia"/>
                <w:bCs/>
                <w:sz w:val="22"/>
              </w:rPr>
              <w:t>11mm</w:t>
            </w:r>
            <w:r w:rsidRPr="000011FC">
              <w:rPr>
                <w:rFonts w:hint="eastAsia"/>
                <w:bCs/>
                <w:sz w:val="22"/>
              </w:rPr>
              <w:t>。</w:t>
            </w:r>
            <w:r w:rsidRPr="000011FC">
              <w:rPr>
                <w:rFonts w:hint="eastAsia"/>
                <w:bCs/>
                <w:sz w:val="22"/>
              </w:rPr>
              <w:t>18mm</w:t>
            </w:r>
            <w:r w:rsidRPr="000011FC">
              <w:rPr>
                <w:rFonts w:hint="eastAsia"/>
                <w:bCs/>
                <w:sz w:val="22"/>
              </w:rPr>
              <w:t>细木工板基材三聚氰胺饰面板</w:t>
            </w:r>
            <w:r w:rsidRPr="000011FC">
              <w:rPr>
                <w:rFonts w:hint="eastAsia"/>
                <w:bCs/>
                <w:sz w:val="22"/>
              </w:rPr>
              <w:t>,</w:t>
            </w:r>
            <w:r w:rsidRPr="000011FC">
              <w:rPr>
                <w:rFonts w:hint="eastAsia"/>
                <w:bCs/>
                <w:sz w:val="22"/>
              </w:rPr>
              <w:t>上部侧板有预埋螺丝</w:t>
            </w:r>
            <w:r w:rsidRPr="000011FC">
              <w:rPr>
                <w:rFonts w:hint="eastAsia"/>
                <w:bCs/>
                <w:sz w:val="22"/>
              </w:rPr>
              <w:t>,</w:t>
            </w:r>
            <w:r w:rsidRPr="000011FC">
              <w:rPr>
                <w:rFonts w:hint="eastAsia"/>
                <w:bCs/>
                <w:sz w:val="22"/>
              </w:rPr>
              <w:t>高度可调</w:t>
            </w:r>
            <w:r w:rsidRPr="000011FC">
              <w:rPr>
                <w:rFonts w:hint="eastAsia"/>
                <w:bCs/>
                <w:sz w:val="22"/>
              </w:rPr>
              <w:t>,</w:t>
            </w:r>
            <w:r w:rsidRPr="000011FC">
              <w:rPr>
                <w:rFonts w:hint="eastAsia"/>
                <w:bCs/>
                <w:sz w:val="22"/>
              </w:rPr>
              <w:t>二块搁板两侧</w:t>
            </w:r>
            <w:proofErr w:type="gramStart"/>
            <w:r w:rsidRPr="000011FC">
              <w:rPr>
                <w:rFonts w:hint="eastAsia"/>
                <w:bCs/>
                <w:sz w:val="22"/>
              </w:rPr>
              <w:t>镶</w:t>
            </w:r>
            <w:proofErr w:type="gramEnd"/>
            <w:r w:rsidRPr="000011FC">
              <w:rPr>
                <w:rFonts w:hint="eastAsia"/>
                <w:bCs/>
                <w:sz w:val="22"/>
              </w:rPr>
              <w:t>钢板槽。中下部二排各六抽屉，抽屉内井字格。底带可调螺丝。</w:t>
            </w:r>
          </w:p>
        </w:tc>
      </w:tr>
    </w:tbl>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（15）</w:t>
      </w:r>
      <w:r w:rsidRPr="00A01FB4">
        <w:rPr>
          <w:rFonts w:asciiTheme="minorEastAsia" w:eastAsiaTheme="minorEastAsia" w:hAnsiTheme="minorEastAsia" w:cstheme="minorEastAsia"/>
          <w:b/>
          <w:bCs/>
          <w:sz w:val="24"/>
          <w:szCs w:val="24"/>
        </w:rPr>
        <w:t>书法教室</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776"/>
        <w:gridCol w:w="456"/>
        <w:gridCol w:w="456"/>
        <w:gridCol w:w="3406"/>
      </w:tblGrid>
      <w:tr w:rsidR="00705B11" w:rsidTr="002C79AA">
        <w:trPr>
          <w:trHeight w:val="700"/>
          <w:jc w:val="center"/>
        </w:trPr>
        <w:tc>
          <w:tcPr>
            <w:tcW w:w="1250" w:type="pct"/>
            <w:vAlign w:val="center"/>
          </w:tcPr>
          <w:p w:rsidR="00705B11" w:rsidRDefault="00705B11" w:rsidP="002C79AA">
            <w:pPr>
              <w:widowControl/>
              <w:jc w:val="center"/>
              <w:rPr>
                <w:rFonts w:ascii="宋体" w:hAnsi="宋体" w:cs="宋体"/>
                <w:b/>
                <w:szCs w:val="24"/>
              </w:rPr>
            </w:pPr>
            <w:r>
              <w:rPr>
                <w:rFonts w:ascii="宋体" w:hAnsi="宋体" w:cs="宋体" w:hint="eastAsia"/>
                <w:b/>
                <w:szCs w:val="24"/>
              </w:rPr>
              <w:t>产品图片</w:t>
            </w:r>
          </w:p>
        </w:tc>
        <w:tc>
          <w:tcPr>
            <w:tcW w:w="1025" w:type="pct"/>
            <w:vAlign w:val="center"/>
          </w:tcPr>
          <w:p w:rsidR="00705B11" w:rsidRDefault="00705B11" w:rsidP="002C79AA">
            <w:pPr>
              <w:widowControl/>
              <w:jc w:val="center"/>
              <w:rPr>
                <w:rFonts w:ascii="宋体" w:hAnsi="宋体" w:cs="宋体"/>
                <w:b/>
                <w:szCs w:val="24"/>
              </w:rPr>
            </w:pPr>
            <w:r>
              <w:rPr>
                <w:rFonts w:ascii="宋体" w:hAnsi="宋体" w:cs="宋体" w:hint="eastAsia"/>
                <w:b/>
                <w:szCs w:val="24"/>
              </w:rPr>
              <w:t>设备名称/型号规格(mm)</w:t>
            </w:r>
          </w:p>
        </w:tc>
        <w:tc>
          <w:tcPr>
            <w:tcW w:w="256" w:type="pct"/>
            <w:vAlign w:val="center"/>
          </w:tcPr>
          <w:p w:rsidR="00705B11" w:rsidRDefault="00705B11" w:rsidP="002C79AA">
            <w:pPr>
              <w:widowControl/>
              <w:jc w:val="center"/>
              <w:rPr>
                <w:rFonts w:ascii="宋体" w:hAnsi="宋体" w:cs="宋体"/>
                <w:b/>
                <w:szCs w:val="24"/>
              </w:rPr>
            </w:pPr>
            <w:r>
              <w:rPr>
                <w:rFonts w:ascii="宋体" w:hAnsi="宋体" w:cs="宋体" w:hint="eastAsia"/>
                <w:b/>
                <w:szCs w:val="24"/>
              </w:rPr>
              <w:t>单位</w:t>
            </w:r>
          </w:p>
        </w:tc>
        <w:tc>
          <w:tcPr>
            <w:tcW w:w="257" w:type="pct"/>
            <w:vAlign w:val="center"/>
          </w:tcPr>
          <w:p w:rsidR="00705B11" w:rsidRDefault="00705B11" w:rsidP="002C79AA">
            <w:pPr>
              <w:widowControl/>
              <w:jc w:val="center"/>
              <w:rPr>
                <w:rFonts w:ascii="宋体" w:hAnsi="宋体" w:cs="宋体"/>
                <w:b/>
                <w:szCs w:val="24"/>
              </w:rPr>
            </w:pPr>
            <w:r>
              <w:rPr>
                <w:rFonts w:ascii="宋体" w:hAnsi="宋体" w:cs="宋体" w:hint="eastAsia"/>
                <w:b/>
                <w:szCs w:val="24"/>
              </w:rPr>
              <w:t>数量</w:t>
            </w:r>
          </w:p>
        </w:tc>
        <w:tc>
          <w:tcPr>
            <w:tcW w:w="2209" w:type="pct"/>
            <w:vAlign w:val="center"/>
          </w:tcPr>
          <w:p w:rsidR="00705B11" w:rsidRDefault="00705B11" w:rsidP="002C79AA">
            <w:pPr>
              <w:widowControl/>
              <w:jc w:val="center"/>
              <w:rPr>
                <w:rFonts w:ascii="宋体" w:hAnsi="宋体" w:cs="宋体"/>
                <w:b/>
                <w:szCs w:val="24"/>
              </w:rPr>
            </w:pPr>
            <w:r>
              <w:rPr>
                <w:rFonts w:ascii="宋体" w:hAnsi="宋体" w:cs="宋体" w:hint="eastAsia"/>
                <w:b/>
                <w:szCs w:val="24"/>
              </w:rPr>
              <w:t>技术参数</w:t>
            </w:r>
          </w:p>
        </w:tc>
      </w:tr>
      <w:tr w:rsidR="00705B11" w:rsidTr="002C79AA">
        <w:trPr>
          <w:trHeight w:val="3469"/>
          <w:jc w:val="center"/>
        </w:trPr>
        <w:tc>
          <w:tcPr>
            <w:tcW w:w="1250"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76DC01C5" wp14:editId="713CEBE8">
                  <wp:extent cx="1477010" cy="1243330"/>
                  <wp:effectExtent l="0" t="0" r="1270" b="6350"/>
                  <wp:docPr id="78" name="图片 3"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1684924808033"/>
                          <pic:cNvPicPr>
                            <a:picLocks noChangeAspect="1"/>
                          </pic:cNvPicPr>
                        </pic:nvPicPr>
                        <pic:blipFill>
                          <a:blip r:embed="rId46"/>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书法讲台</w:t>
            </w:r>
          </w:p>
          <w:p w:rsidR="00705B11" w:rsidRDefault="00705B11" w:rsidP="002C79AA">
            <w:pPr>
              <w:rPr>
                <w:rFonts w:ascii="宋体" w:hAnsi="宋体" w:cs="宋体"/>
                <w:sz w:val="24"/>
                <w:szCs w:val="24"/>
                <w:lang w:bidi="ar"/>
              </w:rPr>
            </w:pPr>
            <w:r>
              <w:rPr>
                <w:rFonts w:ascii="宋体" w:hAnsi="宋体" w:cs="宋体" w:hint="eastAsia"/>
                <w:sz w:val="24"/>
                <w:szCs w:val="24"/>
                <w:lang w:bidi="ar"/>
              </w:rPr>
              <w:t>1600*800*900</w:t>
            </w:r>
          </w:p>
        </w:tc>
        <w:tc>
          <w:tcPr>
            <w:tcW w:w="256"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张</w:t>
            </w:r>
          </w:p>
        </w:tc>
        <w:tc>
          <w:tcPr>
            <w:tcW w:w="257"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1</w:t>
            </w:r>
          </w:p>
        </w:tc>
        <w:tc>
          <w:tcPr>
            <w:tcW w:w="2209" w:type="pct"/>
            <w:vAlign w:val="center"/>
          </w:tcPr>
          <w:p w:rsidR="00705B11" w:rsidRPr="000011FC" w:rsidRDefault="00705B11" w:rsidP="002C79AA">
            <w:pPr>
              <w:rPr>
                <w:bCs/>
                <w:sz w:val="22"/>
              </w:rPr>
            </w:pPr>
            <w:r w:rsidRPr="000011FC">
              <w:rPr>
                <w:rFonts w:hint="eastAsia"/>
                <w:bCs/>
                <w:sz w:val="22"/>
              </w:rPr>
              <w:t>实木结构，材质：桌面为优质实木板，周边加厚至</w:t>
            </w:r>
            <w:r w:rsidRPr="000011FC">
              <w:rPr>
                <w:rFonts w:hint="eastAsia"/>
                <w:bCs/>
                <w:sz w:val="22"/>
              </w:rPr>
              <w:t>45mm</w:t>
            </w:r>
            <w:r w:rsidRPr="000011FC">
              <w:rPr>
                <w:rFonts w:hint="eastAsia"/>
                <w:bCs/>
                <w:sz w:val="22"/>
              </w:rPr>
              <w:t>，仿明清造型，桌面</w:t>
            </w:r>
            <w:proofErr w:type="gramStart"/>
            <w:r w:rsidRPr="000011FC">
              <w:rPr>
                <w:rFonts w:hint="eastAsia"/>
                <w:bCs/>
                <w:sz w:val="22"/>
              </w:rPr>
              <w:t>铣</w:t>
            </w:r>
            <w:proofErr w:type="gramEnd"/>
            <w:r w:rsidRPr="000011FC">
              <w:rPr>
                <w:rFonts w:hint="eastAsia"/>
                <w:bCs/>
                <w:sz w:val="22"/>
              </w:rPr>
              <w:t>线离桌边的距离</w:t>
            </w:r>
            <w:r w:rsidRPr="000011FC">
              <w:rPr>
                <w:rFonts w:hint="eastAsia"/>
                <w:bCs/>
                <w:sz w:val="22"/>
              </w:rPr>
              <w:t>70mm</w:t>
            </w:r>
            <w:r w:rsidRPr="000011FC">
              <w:rPr>
                <w:rFonts w:hint="eastAsia"/>
                <w:bCs/>
                <w:sz w:val="22"/>
              </w:rPr>
              <w:t>。桌腿为优质实木规格不小于</w:t>
            </w:r>
            <w:r w:rsidRPr="000011FC">
              <w:rPr>
                <w:rFonts w:hint="eastAsia"/>
                <w:bCs/>
                <w:sz w:val="22"/>
              </w:rPr>
              <w:t>65*45cm</w:t>
            </w:r>
            <w:r w:rsidRPr="000011FC">
              <w:rPr>
                <w:rFonts w:hint="eastAsia"/>
                <w:bCs/>
                <w:sz w:val="22"/>
              </w:rPr>
              <w:t>，上有精美雕花装饰，桌腿横撑不小于</w:t>
            </w:r>
            <w:r w:rsidRPr="000011FC">
              <w:rPr>
                <w:rFonts w:hint="eastAsia"/>
                <w:bCs/>
                <w:sz w:val="22"/>
              </w:rPr>
              <w:t>25*25mm</w:t>
            </w:r>
            <w:r w:rsidRPr="000011FC">
              <w:rPr>
                <w:rFonts w:hint="eastAsia"/>
                <w:bCs/>
                <w:sz w:val="22"/>
              </w:rPr>
              <w:t>，</w:t>
            </w:r>
            <w:proofErr w:type="gramStart"/>
            <w:r w:rsidRPr="000011FC">
              <w:rPr>
                <w:rFonts w:hint="eastAsia"/>
                <w:bCs/>
                <w:sz w:val="22"/>
              </w:rPr>
              <w:t>榫</w:t>
            </w:r>
            <w:proofErr w:type="gramEnd"/>
            <w:r w:rsidRPr="000011FC">
              <w:rPr>
                <w:rFonts w:hint="eastAsia"/>
                <w:bCs/>
                <w:sz w:val="22"/>
              </w:rPr>
              <w:t>卯结构，不开不拔，精细打磨，三底两面。采用环保油漆，无异味。</w:t>
            </w:r>
          </w:p>
        </w:tc>
      </w:tr>
      <w:tr w:rsidR="00705B11" w:rsidTr="002C79AA">
        <w:trPr>
          <w:trHeight w:val="2927"/>
          <w:jc w:val="center"/>
        </w:trPr>
        <w:tc>
          <w:tcPr>
            <w:tcW w:w="1250"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drawing>
                <wp:inline distT="0" distB="0" distL="114300" distR="114300" wp14:anchorId="18928ABC" wp14:editId="48E10B97">
                  <wp:extent cx="1477010" cy="1243330"/>
                  <wp:effectExtent l="0" t="0" r="1270" b="6350"/>
                  <wp:docPr id="79" name="图片 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1684924808033"/>
                          <pic:cNvPicPr>
                            <a:picLocks noChangeAspect="1"/>
                          </pic:cNvPicPr>
                        </pic:nvPicPr>
                        <pic:blipFill>
                          <a:blip r:embed="rId46"/>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书法桌</w:t>
            </w:r>
          </w:p>
          <w:p w:rsidR="00705B11" w:rsidRDefault="00705B11" w:rsidP="002C79AA">
            <w:pPr>
              <w:rPr>
                <w:rFonts w:ascii="宋体" w:hAnsi="宋体" w:cs="宋体"/>
                <w:sz w:val="24"/>
                <w:szCs w:val="24"/>
                <w:lang w:bidi="ar"/>
              </w:rPr>
            </w:pPr>
            <w:r>
              <w:rPr>
                <w:rFonts w:ascii="宋体" w:hAnsi="宋体" w:cs="宋体" w:hint="eastAsia"/>
                <w:sz w:val="24"/>
                <w:szCs w:val="24"/>
                <w:lang w:bidi="ar"/>
              </w:rPr>
              <w:t>1200*600*760</w:t>
            </w:r>
          </w:p>
        </w:tc>
        <w:tc>
          <w:tcPr>
            <w:tcW w:w="256"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张</w:t>
            </w:r>
          </w:p>
        </w:tc>
        <w:tc>
          <w:tcPr>
            <w:tcW w:w="257"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24</w:t>
            </w:r>
          </w:p>
        </w:tc>
        <w:tc>
          <w:tcPr>
            <w:tcW w:w="2209" w:type="pct"/>
            <w:vAlign w:val="center"/>
          </w:tcPr>
          <w:p w:rsidR="00705B11" w:rsidRPr="000011FC" w:rsidRDefault="00705B11" w:rsidP="002C79AA">
            <w:pPr>
              <w:rPr>
                <w:bCs/>
                <w:sz w:val="22"/>
              </w:rPr>
            </w:pPr>
            <w:r w:rsidRPr="000011FC">
              <w:rPr>
                <w:rFonts w:hint="eastAsia"/>
                <w:bCs/>
                <w:sz w:val="22"/>
              </w:rPr>
              <w:t>实木结构，材质：桌面为优质实木板，周边加厚至</w:t>
            </w:r>
            <w:r w:rsidRPr="000011FC">
              <w:rPr>
                <w:rFonts w:hint="eastAsia"/>
                <w:bCs/>
                <w:sz w:val="22"/>
              </w:rPr>
              <w:t>45mm</w:t>
            </w:r>
            <w:r w:rsidRPr="000011FC">
              <w:rPr>
                <w:rFonts w:hint="eastAsia"/>
                <w:bCs/>
                <w:sz w:val="22"/>
              </w:rPr>
              <w:t>，仿明清造型，桌面</w:t>
            </w:r>
            <w:proofErr w:type="gramStart"/>
            <w:r w:rsidRPr="000011FC">
              <w:rPr>
                <w:rFonts w:hint="eastAsia"/>
                <w:bCs/>
                <w:sz w:val="22"/>
              </w:rPr>
              <w:t>铣</w:t>
            </w:r>
            <w:proofErr w:type="gramEnd"/>
            <w:r w:rsidRPr="000011FC">
              <w:rPr>
                <w:rFonts w:hint="eastAsia"/>
                <w:bCs/>
                <w:sz w:val="22"/>
              </w:rPr>
              <w:t>线离桌边的距离</w:t>
            </w:r>
            <w:r w:rsidRPr="000011FC">
              <w:rPr>
                <w:rFonts w:hint="eastAsia"/>
                <w:bCs/>
                <w:sz w:val="22"/>
              </w:rPr>
              <w:t>70mm</w:t>
            </w:r>
            <w:r w:rsidRPr="000011FC">
              <w:rPr>
                <w:rFonts w:hint="eastAsia"/>
                <w:bCs/>
                <w:sz w:val="22"/>
              </w:rPr>
              <w:t>。桌腿为优质实木规格不小于</w:t>
            </w:r>
            <w:r w:rsidRPr="000011FC">
              <w:rPr>
                <w:rFonts w:hint="eastAsia"/>
                <w:bCs/>
                <w:sz w:val="22"/>
              </w:rPr>
              <w:t>65*45cm</w:t>
            </w:r>
            <w:r w:rsidRPr="000011FC">
              <w:rPr>
                <w:rFonts w:hint="eastAsia"/>
                <w:bCs/>
                <w:sz w:val="22"/>
              </w:rPr>
              <w:t>，上有精美雕花装饰，桌腿横撑不小于</w:t>
            </w:r>
            <w:r w:rsidRPr="000011FC">
              <w:rPr>
                <w:rFonts w:hint="eastAsia"/>
                <w:bCs/>
                <w:sz w:val="22"/>
              </w:rPr>
              <w:t>25*25mm</w:t>
            </w:r>
            <w:r w:rsidRPr="000011FC">
              <w:rPr>
                <w:rFonts w:hint="eastAsia"/>
                <w:bCs/>
                <w:sz w:val="22"/>
              </w:rPr>
              <w:t>，</w:t>
            </w:r>
            <w:proofErr w:type="gramStart"/>
            <w:r w:rsidRPr="000011FC">
              <w:rPr>
                <w:rFonts w:hint="eastAsia"/>
                <w:bCs/>
                <w:sz w:val="22"/>
              </w:rPr>
              <w:t>榫</w:t>
            </w:r>
            <w:proofErr w:type="gramEnd"/>
            <w:r w:rsidRPr="000011FC">
              <w:rPr>
                <w:rFonts w:hint="eastAsia"/>
                <w:bCs/>
                <w:sz w:val="22"/>
              </w:rPr>
              <w:t>卯结构，不开不拔，精细打磨，三底两面。采用环保油漆，无异味。</w:t>
            </w:r>
          </w:p>
        </w:tc>
      </w:tr>
      <w:tr w:rsidR="00705B11" w:rsidTr="002C79AA">
        <w:trPr>
          <w:trHeight w:val="2597"/>
          <w:jc w:val="center"/>
        </w:trPr>
        <w:tc>
          <w:tcPr>
            <w:tcW w:w="1250"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drawing>
                <wp:inline distT="0" distB="0" distL="114300" distR="114300" wp14:anchorId="2C6B8977" wp14:editId="348564A3">
                  <wp:extent cx="1029970" cy="760730"/>
                  <wp:effectExtent l="0" t="0" r="6350" b="1270"/>
                  <wp:docPr id="89" name="图片 5"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1684925645157"/>
                          <pic:cNvPicPr>
                            <a:picLocks noChangeAspect="1"/>
                          </pic:cNvPicPr>
                        </pic:nvPicPr>
                        <pic:blipFill>
                          <a:blip r:embed="rId47"/>
                          <a:stretch>
                            <a:fillRect/>
                          </a:stretch>
                        </pic:blipFill>
                        <pic:spPr>
                          <a:xfrm>
                            <a:off x="0" y="0"/>
                            <a:ext cx="1029970" cy="760730"/>
                          </a:xfrm>
                          <a:prstGeom prst="rect">
                            <a:avLst/>
                          </a:prstGeom>
                          <a:noFill/>
                          <a:ln>
                            <a:noFill/>
                          </a:ln>
                        </pic:spPr>
                      </pic:pic>
                    </a:graphicData>
                  </a:graphic>
                </wp:inline>
              </w:drawing>
            </w:r>
          </w:p>
        </w:tc>
        <w:tc>
          <w:tcPr>
            <w:tcW w:w="1025"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书法</w:t>
            </w:r>
            <w:proofErr w:type="gramStart"/>
            <w:r>
              <w:rPr>
                <w:rFonts w:ascii="宋体" w:hAnsi="宋体" w:cs="宋体" w:hint="eastAsia"/>
                <w:sz w:val="24"/>
                <w:szCs w:val="24"/>
                <w:lang w:bidi="ar"/>
              </w:rPr>
              <w:t>凳</w:t>
            </w:r>
            <w:proofErr w:type="gramEnd"/>
          </w:p>
          <w:p w:rsidR="00705B11" w:rsidRDefault="00705B11" w:rsidP="002C79AA">
            <w:pPr>
              <w:rPr>
                <w:rFonts w:ascii="宋体" w:hAnsi="宋体" w:cs="宋体"/>
                <w:sz w:val="24"/>
                <w:szCs w:val="24"/>
                <w:lang w:bidi="ar"/>
              </w:rPr>
            </w:pPr>
            <w:r>
              <w:rPr>
                <w:rFonts w:ascii="宋体" w:hAnsi="宋体" w:cs="宋体" w:hint="eastAsia"/>
                <w:sz w:val="24"/>
                <w:szCs w:val="24"/>
                <w:lang w:bidi="ar"/>
              </w:rPr>
              <w:t>400*300*450mm</w:t>
            </w:r>
          </w:p>
        </w:tc>
        <w:tc>
          <w:tcPr>
            <w:tcW w:w="256"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只</w:t>
            </w:r>
          </w:p>
        </w:tc>
        <w:tc>
          <w:tcPr>
            <w:tcW w:w="257"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48</w:t>
            </w:r>
          </w:p>
        </w:tc>
        <w:tc>
          <w:tcPr>
            <w:tcW w:w="2209" w:type="pct"/>
            <w:vAlign w:val="center"/>
          </w:tcPr>
          <w:p w:rsidR="00705B11" w:rsidRPr="000011FC" w:rsidRDefault="00705B11" w:rsidP="002C79AA">
            <w:pPr>
              <w:rPr>
                <w:bCs/>
                <w:sz w:val="22"/>
              </w:rPr>
            </w:pPr>
            <w:r w:rsidRPr="000011FC">
              <w:rPr>
                <w:rFonts w:hint="eastAsia"/>
                <w:bCs/>
                <w:sz w:val="22"/>
              </w:rPr>
              <w:t>书法凳：</w:t>
            </w:r>
            <w:proofErr w:type="gramStart"/>
            <w:r w:rsidRPr="000011FC">
              <w:rPr>
                <w:rFonts w:hint="eastAsia"/>
                <w:bCs/>
                <w:sz w:val="22"/>
              </w:rPr>
              <w:t>全实木材质整体</w:t>
            </w:r>
            <w:proofErr w:type="gramEnd"/>
            <w:r w:rsidRPr="000011FC">
              <w:rPr>
                <w:rFonts w:hint="eastAsia"/>
                <w:bCs/>
                <w:sz w:val="22"/>
              </w:rPr>
              <w:t>美观，</w:t>
            </w:r>
            <w:proofErr w:type="gramStart"/>
            <w:r w:rsidRPr="000011FC">
              <w:rPr>
                <w:rFonts w:hint="eastAsia"/>
                <w:bCs/>
                <w:sz w:val="22"/>
              </w:rPr>
              <w:t>榫</w:t>
            </w:r>
            <w:proofErr w:type="gramEnd"/>
            <w:r w:rsidRPr="000011FC">
              <w:rPr>
                <w:rFonts w:hint="eastAsia"/>
                <w:bCs/>
                <w:sz w:val="22"/>
              </w:rPr>
              <w:t>卯结构，防形变，木纹纹理清晰，无瑕疵，精细打磨，三底两面。采用环保油漆，无异味。</w:t>
            </w:r>
          </w:p>
        </w:tc>
      </w:tr>
      <w:tr w:rsidR="00705B11" w:rsidTr="002C79AA">
        <w:trPr>
          <w:trHeight w:val="2257"/>
          <w:jc w:val="center"/>
        </w:trPr>
        <w:tc>
          <w:tcPr>
            <w:tcW w:w="1250"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60288" behindDoc="0" locked="0" layoutInCell="1" allowOverlap="1" wp14:anchorId="45CF4C4C" wp14:editId="3CAEE7AF">
                  <wp:simplePos x="0" y="0"/>
                  <wp:positionH relativeFrom="column">
                    <wp:posOffset>288925</wp:posOffset>
                  </wp:positionH>
                  <wp:positionV relativeFrom="paragraph">
                    <wp:posOffset>52705</wp:posOffset>
                  </wp:positionV>
                  <wp:extent cx="918845" cy="502285"/>
                  <wp:effectExtent l="0" t="0" r="10795" b="635"/>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48"/>
                          <a:stretch>
                            <a:fillRect/>
                          </a:stretch>
                        </pic:blipFill>
                        <pic:spPr>
                          <a:xfrm>
                            <a:off x="0" y="0"/>
                            <a:ext cx="918845" cy="502285"/>
                          </a:xfrm>
                          <a:prstGeom prst="rect">
                            <a:avLst/>
                          </a:prstGeom>
                          <a:noFill/>
                          <a:ln>
                            <a:noFill/>
                          </a:ln>
                        </pic:spPr>
                      </pic:pic>
                    </a:graphicData>
                  </a:graphic>
                </wp:anchor>
              </w:drawing>
            </w:r>
          </w:p>
        </w:tc>
        <w:tc>
          <w:tcPr>
            <w:tcW w:w="1025"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作品展示栏4000*1200</w:t>
            </w:r>
          </w:p>
        </w:tc>
        <w:tc>
          <w:tcPr>
            <w:tcW w:w="256"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块</w:t>
            </w:r>
          </w:p>
        </w:tc>
        <w:tc>
          <w:tcPr>
            <w:tcW w:w="257"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1</w:t>
            </w:r>
          </w:p>
        </w:tc>
        <w:tc>
          <w:tcPr>
            <w:tcW w:w="2209" w:type="pct"/>
            <w:vAlign w:val="center"/>
          </w:tcPr>
          <w:p w:rsidR="00705B11" w:rsidRPr="000011FC" w:rsidRDefault="00705B11" w:rsidP="002C79AA">
            <w:pPr>
              <w:rPr>
                <w:bCs/>
                <w:sz w:val="22"/>
              </w:rPr>
            </w:pPr>
            <w:r w:rsidRPr="000011FC">
              <w:rPr>
                <w:rFonts w:hint="eastAsia"/>
                <w:bCs/>
                <w:sz w:val="22"/>
              </w:rPr>
              <w:t>古铜色边框</w:t>
            </w:r>
            <w:r w:rsidRPr="000011FC">
              <w:rPr>
                <w:rFonts w:hint="eastAsia"/>
                <w:bCs/>
                <w:sz w:val="22"/>
              </w:rPr>
              <w:t>,</w:t>
            </w:r>
            <w:r w:rsidRPr="000011FC">
              <w:rPr>
                <w:rFonts w:hint="eastAsia"/>
                <w:bCs/>
                <w:sz w:val="22"/>
              </w:rPr>
              <w:t>软木板十字布贴面。布料颜色可选。表面平整度高，不变形。软木片厚度：</w:t>
            </w:r>
            <w:r w:rsidRPr="000011FC">
              <w:rPr>
                <w:rFonts w:hint="eastAsia"/>
                <w:bCs/>
                <w:sz w:val="22"/>
              </w:rPr>
              <w:t>5mm</w:t>
            </w:r>
            <w:r w:rsidRPr="000011FC">
              <w:rPr>
                <w:rFonts w:hint="eastAsia"/>
                <w:bCs/>
                <w:sz w:val="22"/>
              </w:rPr>
              <w:t>，板厚度</w:t>
            </w:r>
            <w:r w:rsidRPr="000011FC">
              <w:rPr>
                <w:rFonts w:hint="eastAsia"/>
                <w:bCs/>
                <w:sz w:val="22"/>
              </w:rPr>
              <w:t>10mm</w:t>
            </w:r>
            <w:r w:rsidRPr="000011FC">
              <w:rPr>
                <w:rFonts w:hint="eastAsia"/>
                <w:bCs/>
                <w:sz w:val="22"/>
              </w:rPr>
              <w:t>。中间衬</w:t>
            </w:r>
            <w:r w:rsidRPr="000011FC">
              <w:rPr>
                <w:rFonts w:hint="eastAsia"/>
                <w:bCs/>
                <w:sz w:val="22"/>
              </w:rPr>
              <w:t>0.3mm</w:t>
            </w:r>
            <w:r w:rsidRPr="000011FC">
              <w:rPr>
                <w:rFonts w:hint="eastAsia"/>
                <w:bCs/>
                <w:sz w:val="22"/>
              </w:rPr>
              <w:t>薄形钢板确保软木板整体刚性足。</w:t>
            </w:r>
          </w:p>
        </w:tc>
      </w:tr>
      <w:tr w:rsidR="00705B11" w:rsidTr="002C79AA">
        <w:trPr>
          <w:trHeight w:val="3338"/>
          <w:jc w:val="center"/>
        </w:trPr>
        <w:tc>
          <w:tcPr>
            <w:tcW w:w="1250"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2384D83B" wp14:editId="3A681B56">
                  <wp:extent cx="827405" cy="1517015"/>
                  <wp:effectExtent l="0" t="0" r="10795" b="698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49"/>
                          <a:stretch>
                            <a:fillRect/>
                          </a:stretch>
                        </pic:blipFill>
                        <pic:spPr>
                          <a:xfrm>
                            <a:off x="0" y="0"/>
                            <a:ext cx="827405" cy="1517015"/>
                          </a:xfrm>
                          <a:prstGeom prst="rect">
                            <a:avLst/>
                          </a:prstGeom>
                          <a:noFill/>
                          <a:ln>
                            <a:noFill/>
                          </a:ln>
                        </pic:spPr>
                      </pic:pic>
                    </a:graphicData>
                  </a:graphic>
                </wp:inline>
              </w:drawing>
            </w:r>
          </w:p>
        </w:tc>
        <w:tc>
          <w:tcPr>
            <w:tcW w:w="1025"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书法器材</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800*400*1800</w:t>
            </w:r>
          </w:p>
        </w:tc>
        <w:tc>
          <w:tcPr>
            <w:tcW w:w="256"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顶</w:t>
            </w:r>
          </w:p>
        </w:tc>
        <w:tc>
          <w:tcPr>
            <w:tcW w:w="257"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4</w:t>
            </w:r>
          </w:p>
        </w:tc>
        <w:tc>
          <w:tcPr>
            <w:tcW w:w="2209" w:type="pct"/>
            <w:vAlign w:val="center"/>
          </w:tcPr>
          <w:p w:rsidR="00705B11" w:rsidRPr="000011FC" w:rsidRDefault="00705B11" w:rsidP="002C79AA">
            <w:pPr>
              <w:rPr>
                <w:bCs/>
                <w:sz w:val="22"/>
              </w:rPr>
            </w:pPr>
            <w:r w:rsidRPr="000011FC">
              <w:rPr>
                <w:rFonts w:hint="eastAsia"/>
                <w:bCs/>
                <w:sz w:val="22"/>
              </w:rPr>
              <w:t>柜体</w:t>
            </w:r>
            <w:r w:rsidRPr="000011FC">
              <w:rPr>
                <w:rFonts w:hint="eastAsia"/>
                <w:bCs/>
                <w:sz w:val="22"/>
              </w:rPr>
              <w:t>18mm</w:t>
            </w:r>
            <w:r w:rsidRPr="000011FC">
              <w:rPr>
                <w:rFonts w:hint="eastAsia"/>
                <w:bCs/>
                <w:sz w:val="22"/>
              </w:rPr>
              <w:t>厚细木工板双面贴面三聚氰胺饰面板，同色封边，上木框钢化玻璃开门</w:t>
            </w:r>
            <w:r w:rsidRPr="000011FC">
              <w:rPr>
                <w:rFonts w:hint="eastAsia"/>
                <w:bCs/>
                <w:sz w:val="22"/>
              </w:rPr>
              <w:t>,</w:t>
            </w:r>
            <w:r w:rsidRPr="000011FC">
              <w:rPr>
                <w:rFonts w:hint="eastAsia"/>
                <w:bCs/>
                <w:sz w:val="22"/>
              </w:rPr>
              <w:t>下部木质开门，上二下一活动隔板块，隔板前后用加强筋加固，可调节高低，优质五金配件。</w:t>
            </w:r>
          </w:p>
        </w:tc>
      </w:tr>
      <w:tr w:rsidR="00705B11" w:rsidTr="002C79AA">
        <w:trPr>
          <w:trHeight w:val="3443"/>
          <w:jc w:val="center"/>
        </w:trPr>
        <w:tc>
          <w:tcPr>
            <w:tcW w:w="1250"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61312" behindDoc="0" locked="0" layoutInCell="1" allowOverlap="1" wp14:anchorId="18D48674" wp14:editId="2C36D30E">
                  <wp:simplePos x="0" y="0"/>
                  <wp:positionH relativeFrom="column">
                    <wp:posOffset>243205</wp:posOffset>
                  </wp:positionH>
                  <wp:positionV relativeFrom="paragraph">
                    <wp:posOffset>255270</wp:posOffset>
                  </wp:positionV>
                  <wp:extent cx="841375" cy="459740"/>
                  <wp:effectExtent l="0" t="0" r="12065" b="12700"/>
                  <wp:wrapNone/>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48"/>
                          <a:stretch>
                            <a:fillRect/>
                          </a:stretch>
                        </pic:blipFill>
                        <pic:spPr>
                          <a:xfrm>
                            <a:off x="0" y="0"/>
                            <a:ext cx="841375" cy="459740"/>
                          </a:xfrm>
                          <a:prstGeom prst="rect">
                            <a:avLst/>
                          </a:prstGeom>
                          <a:noFill/>
                          <a:ln>
                            <a:noFill/>
                          </a:ln>
                        </pic:spPr>
                      </pic:pic>
                    </a:graphicData>
                  </a:graphic>
                </wp:anchor>
              </w:drawing>
            </w:r>
          </w:p>
        </w:tc>
        <w:tc>
          <w:tcPr>
            <w:tcW w:w="1025" w:type="pct"/>
            <w:vAlign w:val="center"/>
          </w:tcPr>
          <w:p w:rsidR="00705B11" w:rsidRDefault="00705B11" w:rsidP="002C79AA">
            <w:pPr>
              <w:rPr>
                <w:rFonts w:ascii="宋体" w:hAnsi="宋体" w:cs="宋体"/>
                <w:sz w:val="24"/>
                <w:szCs w:val="24"/>
                <w:lang w:bidi="ar"/>
              </w:rPr>
            </w:pPr>
            <w:proofErr w:type="gramStart"/>
            <w:r>
              <w:rPr>
                <w:rFonts w:ascii="宋体" w:hAnsi="宋体" w:cs="宋体" w:hint="eastAsia"/>
                <w:sz w:val="24"/>
                <w:szCs w:val="24"/>
                <w:lang w:bidi="ar"/>
              </w:rPr>
              <w:t>搪瓷绿板</w:t>
            </w:r>
            <w:proofErr w:type="gramEnd"/>
            <w:r>
              <w:rPr>
                <w:rFonts w:ascii="宋体" w:hAnsi="宋体" w:cs="宋体" w:hint="eastAsia"/>
                <w:sz w:val="24"/>
                <w:szCs w:val="24"/>
                <w:lang w:bidi="ar"/>
              </w:rPr>
              <w:t>4000*1200</w:t>
            </w:r>
          </w:p>
        </w:tc>
        <w:tc>
          <w:tcPr>
            <w:tcW w:w="256"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块</w:t>
            </w:r>
          </w:p>
        </w:tc>
        <w:tc>
          <w:tcPr>
            <w:tcW w:w="257"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1</w:t>
            </w:r>
          </w:p>
        </w:tc>
        <w:tc>
          <w:tcPr>
            <w:tcW w:w="2209" w:type="pct"/>
            <w:vAlign w:val="center"/>
          </w:tcPr>
          <w:p w:rsidR="00705B11" w:rsidRPr="000011FC" w:rsidRDefault="00705B11" w:rsidP="002C79AA">
            <w:pPr>
              <w:rPr>
                <w:bCs/>
                <w:sz w:val="22"/>
              </w:rPr>
            </w:pPr>
            <w:proofErr w:type="gramStart"/>
            <w:r w:rsidRPr="000011FC">
              <w:rPr>
                <w:rFonts w:hint="eastAsia"/>
                <w:bCs/>
                <w:sz w:val="22"/>
              </w:rPr>
              <w:t>绿板</w:t>
            </w:r>
            <w:proofErr w:type="gramEnd"/>
            <w:r w:rsidRPr="000011FC">
              <w:rPr>
                <w:rFonts w:hint="eastAsia"/>
                <w:bCs/>
                <w:sz w:val="22"/>
              </w:rPr>
              <w:t>0.4mm</w:t>
            </w:r>
            <w:r w:rsidRPr="000011FC">
              <w:rPr>
                <w:rFonts w:hint="eastAsia"/>
                <w:bCs/>
                <w:sz w:val="22"/>
              </w:rPr>
              <w:t>，中间</w:t>
            </w:r>
            <w:r w:rsidRPr="000011FC">
              <w:rPr>
                <w:rFonts w:hint="eastAsia"/>
                <w:bCs/>
                <w:sz w:val="22"/>
              </w:rPr>
              <w:t>10mm</w:t>
            </w:r>
            <w:r w:rsidRPr="000011FC">
              <w:rPr>
                <w:rFonts w:hint="eastAsia"/>
                <w:bCs/>
                <w:sz w:val="22"/>
              </w:rPr>
              <w:t>瓦楞板，并加保护膜层，板面平整、书写舒适。后板是</w:t>
            </w:r>
            <w:r w:rsidRPr="000011FC">
              <w:rPr>
                <w:rFonts w:hint="eastAsia"/>
                <w:bCs/>
                <w:sz w:val="22"/>
              </w:rPr>
              <w:t>0.35mm</w:t>
            </w:r>
            <w:r w:rsidRPr="000011FC">
              <w:rPr>
                <w:rFonts w:hint="eastAsia"/>
                <w:bCs/>
                <w:sz w:val="22"/>
              </w:rPr>
              <w:t>镀锌钢板，古铜色亚光铝合金框架</w:t>
            </w:r>
            <w:r w:rsidRPr="000011FC">
              <w:rPr>
                <w:rFonts w:hint="eastAsia"/>
                <w:bCs/>
                <w:sz w:val="22"/>
              </w:rPr>
              <w:t>25*23*2mm</w:t>
            </w:r>
            <w:r w:rsidRPr="000011FC">
              <w:rPr>
                <w:rFonts w:hint="eastAsia"/>
                <w:bCs/>
                <w:sz w:val="22"/>
              </w:rPr>
              <w:t>，铝合金边框连接处采用注塑成型的</w:t>
            </w:r>
            <w:r w:rsidRPr="000011FC">
              <w:rPr>
                <w:rFonts w:hint="eastAsia"/>
                <w:bCs/>
                <w:sz w:val="22"/>
              </w:rPr>
              <w:t>ABS</w:t>
            </w:r>
            <w:r w:rsidRPr="000011FC">
              <w:rPr>
                <w:rFonts w:hint="eastAsia"/>
                <w:bCs/>
                <w:sz w:val="22"/>
              </w:rPr>
              <w:t>工程塑料包角，与边框镶嵌后整体造型美观舒适。笔槽壁厚</w:t>
            </w:r>
            <w:r w:rsidRPr="000011FC">
              <w:rPr>
                <w:rFonts w:hint="eastAsia"/>
                <w:bCs/>
                <w:sz w:val="22"/>
              </w:rPr>
              <w:t>2mm</w:t>
            </w:r>
            <w:r w:rsidRPr="000011FC">
              <w:rPr>
                <w:rFonts w:hint="eastAsia"/>
                <w:bCs/>
                <w:sz w:val="22"/>
              </w:rPr>
              <w:t>。</w:t>
            </w:r>
          </w:p>
        </w:tc>
      </w:tr>
    </w:tbl>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（16）</w:t>
      </w:r>
      <w:r w:rsidRPr="00A01FB4">
        <w:rPr>
          <w:rFonts w:asciiTheme="minorEastAsia" w:eastAsiaTheme="minorEastAsia" w:hAnsiTheme="minorEastAsia" w:cstheme="minorEastAsia"/>
          <w:b/>
          <w:bCs/>
          <w:sz w:val="24"/>
          <w:szCs w:val="24"/>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774"/>
        <w:gridCol w:w="457"/>
        <w:gridCol w:w="457"/>
        <w:gridCol w:w="3793"/>
      </w:tblGrid>
      <w:tr w:rsidR="00705B11" w:rsidTr="002C79AA">
        <w:trPr>
          <w:trHeight w:val="498"/>
          <w:jc w:val="center"/>
        </w:trPr>
        <w:tc>
          <w:tcPr>
            <w:tcW w:w="1196"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设备名称/型号规格(mm)</w:t>
            </w:r>
          </w:p>
        </w:tc>
        <w:tc>
          <w:tcPr>
            <w:tcW w:w="267"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单位</w:t>
            </w:r>
          </w:p>
        </w:tc>
        <w:tc>
          <w:tcPr>
            <w:tcW w:w="268"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数量</w:t>
            </w:r>
          </w:p>
        </w:tc>
        <w:tc>
          <w:tcPr>
            <w:tcW w:w="2225"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技术参数</w:t>
            </w:r>
          </w:p>
        </w:tc>
      </w:tr>
      <w:tr w:rsidR="00705B11" w:rsidTr="002C79AA">
        <w:trPr>
          <w:trHeight w:val="90"/>
          <w:jc w:val="center"/>
        </w:trPr>
        <w:tc>
          <w:tcPr>
            <w:tcW w:w="2038"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19C31D43" wp14:editId="6D466562">
                  <wp:extent cx="1090295" cy="956945"/>
                  <wp:effectExtent l="0" t="0" r="6985" b="317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0"/>
                          <a:stretch>
                            <a:fillRect/>
                          </a:stretch>
                        </pic:blipFill>
                        <pic:spPr>
                          <a:xfrm>
                            <a:off x="0" y="0"/>
                            <a:ext cx="1090295" cy="956945"/>
                          </a:xfrm>
                          <a:prstGeom prst="rect">
                            <a:avLst/>
                          </a:prstGeom>
                          <a:noFill/>
                          <a:ln>
                            <a:noFill/>
                          </a:ln>
                        </pic:spPr>
                      </pic:pic>
                    </a:graphicData>
                  </a:graphic>
                </wp:inline>
              </w:drawing>
            </w:r>
          </w:p>
        </w:tc>
        <w:tc>
          <w:tcPr>
            <w:tcW w:w="1041"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史地实验桌</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57"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24</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1200*800*760mm</w:t>
            </w:r>
          </w:p>
          <w:p w:rsidR="00705B11" w:rsidRPr="000011FC" w:rsidRDefault="00705B11" w:rsidP="002C79AA">
            <w:pPr>
              <w:rPr>
                <w:bCs/>
                <w:sz w:val="22"/>
              </w:rPr>
            </w:pPr>
            <w:r w:rsidRPr="000011FC">
              <w:rPr>
                <w:rFonts w:hint="eastAsia"/>
                <w:bCs/>
                <w:sz w:val="22"/>
              </w:rPr>
              <w:t>采用钢木结构，主管为</w:t>
            </w:r>
            <w:r w:rsidRPr="000011FC">
              <w:rPr>
                <w:rFonts w:hint="eastAsia"/>
                <w:bCs/>
                <w:sz w:val="22"/>
              </w:rPr>
              <w:t>40*80*2mm</w:t>
            </w:r>
            <w:r w:rsidRPr="000011FC">
              <w:rPr>
                <w:rFonts w:hint="eastAsia"/>
                <w:bCs/>
                <w:sz w:val="22"/>
              </w:rPr>
              <w:t>矩形管。台面采用</w:t>
            </w:r>
            <w:r w:rsidRPr="000011FC">
              <w:rPr>
                <w:rFonts w:hint="eastAsia"/>
                <w:bCs/>
                <w:sz w:val="22"/>
              </w:rPr>
              <w:t>25mm</w:t>
            </w:r>
            <w:r w:rsidRPr="000011FC">
              <w:rPr>
                <w:rFonts w:hint="eastAsia"/>
                <w:bCs/>
                <w:sz w:val="22"/>
              </w:rPr>
              <w:t>厚优质</w:t>
            </w:r>
            <w:proofErr w:type="gramStart"/>
            <w:r w:rsidRPr="000011FC">
              <w:rPr>
                <w:rFonts w:hint="eastAsia"/>
                <w:bCs/>
                <w:sz w:val="22"/>
              </w:rPr>
              <w:t>实木指接板</w:t>
            </w:r>
            <w:proofErr w:type="gramEnd"/>
            <w:r w:rsidRPr="000011FC">
              <w:rPr>
                <w:rFonts w:hint="eastAsia"/>
                <w:bCs/>
                <w:sz w:val="22"/>
              </w:rPr>
              <w:t>基材防火板，其余采用</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细木工板基材三聚氰胺饰面板；整体连接采用钢质膨胀式三件套以保证整体牢固。钢结构酸洗磷化静电喷塑。</w:t>
            </w:r>
          </w:p>
        </w:tc>
      </w:tr>
      <w:tr w:rsidR="00705B11" w:rsidTr="002C79AA">
        <w:trPr>
          <w:trHeight w:val="90"/>
          <w:jc w:val="center"/>
        </w:trPr>
        <w:tc>
          <w:tcPr>
            <w:tcW w:w="2038"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34B4E361" wp14:editId="1A83E2B3">
                  <wp:extent cx="758190" cy="1069340"/>
                  <wp:effectExtent l="0" t="0" r="3810" b="1270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inline>
              </w:drawing>
            </w:r>
          </w:p>
        </w:tc>
        <w:tc>
          <w:tcPr>
            <w:tcW w:w="1041"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只</w:t>
            </w:r>
          </w:p>
        </w:tc>
        <w:tc>
          <w:tcPr>
            <w:tcW w:w="457"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48</w:t>
            </w:r>
          </w:p>
        </w:tc>
        <w:tc>
          <w:tcPr>
            <w:tcW w:w="2225" w:type="pct"/>
            <w:vAlign w:val="center"/>
          </w:tcPr>
          <w:p w:rsidR="00705B11" w:rsidRPr="000011FC" w:rsidRDefault="00705B11" w:rsidP="002C79AA">
            <w:pPr>
              <w:rPr>
                <w:bCs/>
                <w:sz w:val="22"/>
              </w:rPr>
            </w:pPr>
            <w:r w:rsidRPr="000011FC">
              <w:rPr>
                <w:rFonts w:hint="eastAsia"/>
                <w:bCs/>
                <w:sz w:val="22"/>
              </w:rPr>
              <w:t>规格：直径</w:t>
            </w:r>
            <w:r w:rsidRPr="000011FC">
              <w:rPr>
                <w:rFonts w:hint="eastAsia"/>
                <w:bCs/>
                <w:sz w:val="22"/>
              </w:rPr>
              <w:t>320</w:t>
            </w:r>
            <w:r w:rsidRPr="000011FC">
              <w:rPr>
                <w:rFonts w:hint="eastAsia"/>
                <w:bCs/>
                <w:sz w:val="22"/>
              </w:rPr>
              <w:t>高</w:t>
            </w:r>
            <w:r w:rsidRPr="000011FC">
              <w:rPr>
                <w:rFonts w:hint="eastAsia"/>
                <w:bCs/>
                <w:sz w:val="22"/>
              </w:rPr>
              <w:t>400-520mm</w:t>
            </w:r>
          </w:p>
          <w:p w:rsidR="00705B11" w:rsidRPr="000011FC" w:rsidRDefault="00705B11" w:rsidP="002C79AA">
            <w:pPr>
              <w:rPr>
                <w:bCs/>
                <w:sz w:val="22"/>
              </w:rPr>
            </w:pPr>
            <w:r w:rsidRPr="000011FC">
              <w:rPr>
                <w:rFonts w:hint="eastAsia"/>
                <w:bCs/>
                <w:sz w:val="22"/>
              </w:rPr>
              <w:t>座面采用聚乙烯（</w:t>
            </w:r>
            <w:r w:rsidRPr="000011FC">
              <w:rPr>
                <w:rFonts w:hint="eastAsia"/>
                <w:bCs/>
                <w:sz w:val="22"/>
              </w:rPr>
              <w:t>HDPE</w:t>
            </w:r>
            <w:r w:rsidRPr="000011FC">
              <w:rPr>
                <w:rFonts w:hint="eastAsia"/>
                <w:bCs/>
                <w:sz w:val="22"/>
              </w:rPr>
              <w:t>）经低温一次中空吹塑成形，产品具有耐冲击、抗老化、抗氧化等特点，方便清洁、色调明快，符合环保要求。</w:t>
            </w:r>
            <w:proofErr w:type="gramStart"/>
            <w:r w:rsidRPr="000011FC">
              <w:rPr>
                <w:rFonts w:hint="eastAsia"/>
                <w:bCs/>
                <w:sz w:val="22"/>
              </w:rPr>
              <w:t>凳架底盘</w:t>
            </w:r>
            <w:proofErr w:type="gramEnd"/>
            <w:r w:rsidRPr="000011FC">
              <w:rPr>
                <w:rFonts w:hint="eastAsia"/>
                <w:bCs/>
                <w:sz w:val="22"/>
              </w:rPr>
              <w:t>采用直径</w:t>
            </w:r>
            <w:r w:rsidRPr="000011FC">
              <w:rPr>
                <w:rFonts w:hint="eastAsia"/>
                <w:bCs/>
                <w:sz w:val="22"/>
              </w:rPr>
              <w:t>320mm</w:t>
            </w:r>
            <w:r w:rsidRPr="000011FC">
              <w:rPr>
                <w:rFonts w:hint="eastAsia"/>
                <w:bCs/>
                <w:sz w:val="22"/>
              </w:rPr>
              <w:t>壁厚</w:t>
            </w:r>
            <w:r w:rsidRPr="000011FC">
              <w:rPr>
                <w:rFonts w:hint="eastAsia"/>
                <w:bCs/>
                <w:sz w:val="22"/>
              </w:rPr>
              <w:t>1.2mm</w:t>
            </w:r>
            <w:r w:rsidRPr="000011FC">
              <w:rPr>
                <w:rFonts w:hint="eastAsia"/>
                <w:bCs/>
                <w:sz w:val="22"/>
              </w:rPr>
              <w:t>电镀钢脚，气动升降，优质尼龙脚垫（</w:t>
            </w:r>
            <w:proofErr w:type="gramStart"/>
            <w:r w:rsidRPr="000011FC">
              <w:rPr>
                <w:rFonts w:hint="eastAsia"/>
                <w:bCs/>
                <w:sz w:val="22"/>
              </w:rPr>
              <w:t>固定脚</w:t>
            </w:r>
            <w:proofErr w:type="gramEnd"/>
            <w:r w:rsidRPr="000011FC">
              <w:rPr>
                <w:rFonts w:hint="eastAsia"/>
                <w:bCs/>
                <w:sz w:val="22"/>
              </w:rPr>
              <w:t>钉）。底盘护套需与底盘固定，不松动。</w:t>
            </w:r>
          </w:p>
        </w:tc>
      </w:tr>
      <w:tr w:rsidR="00705B11" w:rsidTr="002C79AA">
        <w:trPr>
          <w:trHeight w:val="90"/>
          <w:jc w:val="center"/>
        </w:trPr>
        <w:tc>
          <w:tcPr>
            <w:tcW w:w="2038"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0D736526" wp14:editId="1EFC1F0D">
                  <wp:extent cx="1100455" cy="869950"/>
                  <wp:effectExtent l="0" t="0" r="12065" b="1397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38"/>
                          <a:stretch>
                            <a:fillRect/>
                          </a:stretch>
                        </pic:blipFill>
                        <pic:spPr>
                          <a:xfrm>
                            <a:off x="0" y="0"/>
                            <a:ext cx="1100455" cy="869950"/>
                          </a:xfrm>
                          <a:prstGeom prst="rect">
                            <a:avLst/>
                          </a:prstGeom>
                          <a:noFill/>
                          <a:ln>
                            <a:noFill/>
                          </a:ln>
                        </pic:spPr>
                      </pic:pic>
                    </a:graphicData>
                  </a:graphic>
                </wp:inline>
              </w:drawing>
            </w:r>
          </w:p>
        </w:tc>
        <w:tc>
          <w:tcPr>
            <w:tcW w:w="1041"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57"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6500*450*2700mm</w:t>
            </w:r>
          </w:p>
          <w:p w:rsidR="00705B11" w:rsidRPr="000011FC" w:rsidRDefault="00705B11" w:rsidP="002C79AA">
            <w:pPr>
              <w:rPr>
                <w:bCs/>
                <w:sz w:val="22"/>
              </w:rPr>
            </w:pPr>
            <w:r w:rsidRPr="000011FC">
              <w:rPr>
                <w:rFonts w:hint="eastAsia"/>
                <w:bCs/>
                <w:sz w:val="22"/>
              </w:rPr>
              <w:t>上部大开面</w:t>
            </w:r>
            <w:r w:rsidRPr="000011FC">
              <w:rPr>
                <w:rFonts w:hint="eastAsia"/>
                <w:bCs/>
                <w:sz w:val="22"/>
              </w:rPr>
              <w:t>8mm</w:t>
            </w:r>
            <w:r w:rsidRPr="000011FC">
              <w:rPr>
                <w:rFonts w:hint="eastAsia"/>
                <w:bCs/>
                <w:sz w:val="22"/>
              </w:rPr>
              <w:t>钢化玻璃移门，上挂滑轮，铝合金导轨</w:t>
            </w:r>
            <w:r w:rsidRPr="000011FC">
              <w:rPr>
                <w:rFonts w:hint="eastAsia"/>
                <w:bCs/>
                <w:sz w:val="22"/>
              </w:rPr>
              <w:t xml:space="preserve"> </w:t>
            </w:r>
            <w:r w:rsidRPr="000011FC">
              <w:rPr>
                <w:rFonts w:hint="eastAsia"/>
                <w:bCs/>
                <w:sz w:val="22"/>
              </w:rPr>
              <w:t>滑轮和钢化玻璃</w:t>
            </w:r>
            <w:proofErr w:type="gramStart"/>
            <w:r w:rsidRPr="000011FC">
              <w:rPr>
                <w:rFonts w:hint="eastAsia"/>
                <w:bCs/>
                <w:sz w:val="22"/>
              </w:rPr>
              <w:t>须固定</w:t>
            </w:r>
            <w:proofErr w:type="gramEnd"/>
            <w:r w:rsidRPr="000011FC">
              <w:rPr>
                <w:rFonts w:hint="eastAsia"/>
                <w:bCs/>
                <w:sz w:val="22"/>
              </w:rPr>
              <w:t>连接，前后钢化玻璃移门之间不大于</w:t>
            </w:r>
            <w:r w:rsidRPr="000011FC">
              <w:rPr>
                <w:rFonts w:hint="eastAsia"/>
                <w:bCs/>
                <w:sz w:val="22"/>
              </w:rPr>
              <w:t>11mm</w:t>
            </w:r>
            <w:r w:rsidRPr="000011FC">
              <w:rPr>
                <w:rFonts w:hint="eastAsia"/>
                <w:bCs/>
                <w:sz w:val="22"/>
              </w:rPr>
              <w:t>。不锈钢支架，</w:t>
            </w:r>
            <w:r w:rsidRPr="000011FC">
              <w:rPr>
                <w:rFonts w:hint="eastAsia"/>
                <w:bCs/>
                <w:sz w:val="22"/>
              </w:rPr>
              <w:t>800*350*8mm</w:t>
            </w:r>
            <w:r w:rsidRPr="000011FC">
              <w:rPr>
                <w:rFonts w:hint="eastAsia"/>
                <w:bCs/>
                <w:sz w:val="22"/>
              </w:rPr>
              <w:t>钢化玻璃隔板可调剂。中间空挡部分采用φ</w:t>
            </w:r>
            <w:r w:rsidRPr="000011FC">
              <w:rPr>
                <w:rFonts w:hint="eastAsia"/>
                <w:bCs/>
                <w:sz w:val="22"/>
              </w:rPr>
              <w:t>25</w:t>
            </w:r>
            <w:r w:rsidRPr="000011FC">
              <w:rPr>
                <w:rFonts w:hint="eastAsia"/>
                <w:bCs/>
                <w:sz w:val="22"/>
              </w:rPr>
              <w:t>不锈钢圆管支撑。下部每扇开门三个铰链，柜体采用</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细木工板基材三聚氰胺饰面板。陈列</w:t>
            </w:r>
            <w:proofErr w:type="gramStart"/>
            <w:r w:rsidRPr="000011FC">
              <w:rPr>
                <w:rFonts w:hint="eastAsia"/>
                <w:bCs/>
                <w:sz w:val="22"/>
              </w:rPr>
              <w:t>橱</w:t>
            </w:r>
            <w:proofErr w:type="gramEnd"/>
            <w:r w:rsidRPr="000011FC">
              <w:rPr>
                <w:rFonts w:hint="eastAsia"/>
                <w:bCs/>
                <w:sz w:val="22"/>
              </w:rPr>
              <w:t>整体与后墙有牢固连接（采用膨胀螺丝与角铁）。</w:t>
            </w:r>
          </w:p>
        </w:tc>
      </w:tr>
      <w:tr w:rsidR="00705B11" w:rsidTr="002C79AA">
        <w:trPr>
          <w:trHeight w:val="90"/>
          <w:jc w:val="center"/>
        </w:trPr>
        <w:tc>
          <w:tcPr>
            <w:tcW w:w="2038" w:type="dxa"/>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36DE8E0D" wp14:editId="12FC6975">
                  <wp:extent cx="865505" cy="1525905"/>
                  <wp:effectExtent l="0" t="0" r="3175" b="1333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9"/>
                          <a:stretch>
                            <a:fillRect/>
                          </a:stretch>
                        </pic:blipFill>
                        <pic:spPr>
                          <a:xfrm>
                            <a:off x="0" y="0"/>
                            <a:ext cx="865505" cy="1525905"/>
                          </a:xfrm>
                          <a:prstGeom prst="rect">
                            <a:avLst/>
                          </a:prstGeom>
                          <a:noFill/>
                          <a:ln>
                            <a:noFill/>
                          </a:ln>
                        </pic:spPr>
                      </pic:pic>
                    </a:graphicData>
                  </a:graphic>
                </wp:inline>
              </w:drawing>
            </w:r>
          </w:p>
        </w:tc>
        <w:tc>
          <w:tcPr>
            <w:tcW w:w="1041"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器材橱</w:t>
            </w:r>
          </w:p>
        </w:tc>
        <w:tc>
          <w:tcPr>
            <w:tcW w:w="456"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57"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3</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1200*450*2200mm</w:t>
            </w:r>
          </w:p>
          <w:p w:rsidR="00705B11" w:rsidRPr="000011FC" w:rsidRDefault="00705B11" w:rsidP="002C79AA">
            <w:pPr>
              <w:rPr>
                <w:bCs/>
                <w:sz w:val="22"/>
              </w:rPr>
            </w:pPr>
            <w:r w:rsidRPr="000011FC">
              <w:rPr>
                <w:rFonts w:hint="eastAsia"/>
                <w:bCs/>
                <w:sz w:val="22"/>
              </w:rPr>
              <w:t>上部</w:t>
            </w:r>
            <w:r w:rsidRPr="000011FC">
              <w:rPr>
                <w:rFonts w:hint="eastAsia"/>
                <w:bCs/>
                <w:sz w:val="22"/>
              </w:rPr>
              <w:t>8mm</w:t>
            </w:r>
            <w:r w:rsidRPr="000011FC">
              <w:rPr>
                <w:rFonts w:hint="eastAsia"/>
                <w:bCs/>
                <w:sz w:val="22"/>
              </w:rPr>
              <w:t>钢化玻璃移门，上挂滑轮，铝合金导轨，滑轮与钢化玻璃</w:t>
            </w:r>
            <w:proofErr w:type="gramStart"/>
            <w:r w:rsidRPr="000011FC">
              <w:rPr>
                <w:rFonts w:hint="eastAsia"/>
                <w:bCs/>
                <w:sz w:val="22"/>
              </w:rPr>
              <w:t>须固定</w:t>
            </w:r>
            <w:proofErr w:type="gramEnd"/>
            <w:r w:rsidRPr="000011FC">
              <w:rPr>
                <w:rFonts w:hint="eastAsia"/>
                <w:bCs/>
                <w:sz w:val="22"/>
              </w:rPr>
              <w:t>连接，前后玻璃移门之间不大于</w:t>
            </w:r>
            <w:r w:rsidRPr="000011FC">
              <w:rPr>
                <w:rFonts w:hint="eastAsia"/>
                <w:bCs/>
                <w:sz w:val="22"/>
              </w:rPr>
              <w:t>11mm</w:t>
            </w:r>
            <w:r w:rsidRPr="000011FC">
              <w:rPr>
                <w:rFonts w:hint="eastAsia"/>
                <w:bCs/>
                <w:sz w:val="22"/>
              </w:rPr>
              <w:t>。</w:t>
            </w:r>
            <w:r w:rsidRPr="000011FC">
              <w:rPr>
                <w:rFonts w:hint="eastAsia"/>
                <w:bCs/>
                <w:sz w:val="22"/>
              </w:rPr>
              <w:t>18mm</w:t>
            </w:r>
            <w:r w:rsidRPr="000011FC">
              <w:rPr>
                <w:rFonts w:hint="eastAsia"/>
                <w:bCs/>
                <w:sz w:val="22"/>
              </w:rPr>
              <w:t>细木工板基材三聚氰胺饰面板</w:t>
            </w:r>
            <w:r w:rsidRPr="000011FC">
              <w:rPr>
                <w:rFonts w:hint="eastAsia"/>
                <w:bCs/>
                <w:sz w:val="22"/>
              </w:rPr>
              <w:t>,</w:t>
            </w:r>
            <w:r w:rsidRPr="000011FC">
              <w:rPr>
                <w:rFonts w:hint="eastAsia"/>
                <w:bCs/>
                <w:sz w:val="22"/>
              </w:rPr>
              <w:t>搁板两侧</w:t>
            </w:r>
            <w:proofErr w:type="gramStart"/>
            <w:r w:rsidRPr="000011FC">
              <w:rPr>
                <w:rFonts w:hint="eastAsia"/>
                <w:bCs/>
                <w:sz w:val="22"/>
              </w:rPr>
              <w:t>镶</w:t>
            </w:r>
            <w:proofErr w:type="gramEnd"/>
            <w:r w:rsidRPr="000011FC">
              <w:rPr>
                <w:rFonts w:hint="eastAsia"/>
                <w:bCs/>
                <w:sz w:val="22"/>
              </w:rPr>
              <w:t>钢板槽，上二下一块，高度可调</w:t>
            </w:r>
            <w:r w:rsidRPr="000011FC">
              <w:rPr>
                <w:rFonts w:hint="eastAsia"/>
                <w:bCs/>
                <w:sz w:val="22"/>
              </w:rPr>
              <w:t>,</w:t>
            </w:r>
            <w:r w:rsidRPr="000011FC">
              <w:rPr>
                <w:rFonts w:hint="eastAsia"/>
                <w:bCs/>
                <w:sz w:val="22"/>
              </w:rPr>
              <w:t>侧板有预埋螺丝。中抽屉，下部每扇开门三铰</w:t>
            </w:r>
            <w:proofErr w:type="gramStart"/>
            <w:r w:rsidRPr="000011FC">
              <w:rPr>
                <w:rFonts w:hint="eastAsia"/>
                <w:bCs/>
                <w:sz w:val="22"/>
              </w:rPr>
              <w:t>琏</w:t>
            </w:r>
            <w:proofErr w:type="gramEnd"/>
            <w:r w:rsidRPr="000011FC">
              <w:rPr>
                <w:rFonts w:hint="eastAsia"/>
                <w:bCs/>
                <w:sz w:val="22"/>
              </w:rPr>
              <w:t>。底带可调螺丝。</w:t>
            </w:r>
          </w:p>
        </w:tc>
      </w:tr>
    </w:tbl>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（17）</w:t>
      </w:r>
      <w:r w:rsidRPr="00A01FB4">
        <w:rPr>
          <w:rFonts w:asciiTheme="minorEastAsia" w:eastAsiaTheme="minorEastAsia" w:hAnsiTheme="minorEastAsia" w:cstheme="minorEastAsia"/>
          <w:b/>
          <w:bCs/>
          <w:sz w:val="24"/>
          <w:szCs w:val="24"/>
        </w:rPr>
        <w:t>科学实验室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776"/>
        <w:gridCol w:w="457"/>
        <w:gridCol w:w="457"/>
        <w:gridCol w:w="3717"/>
      </w:tblGrid>
      <w:tr w:rsidR="00705B11" w:rsidTr="002C79AA">
        <w:trPr>
          <w:trHeight w:val="498"/>
          <w:jc w:val="center"/>
        </w:trPr>
        <w:tc>
          <w:tcPr>
            <w:tcW w:w="1233"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产品图片</w:t>
            </w:r>
          </w:p>
        </w:tc>
        <w:tc>
          <w:tcPr>
            <w:tcW w:w="740"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设备名称/型号规格(mm)</w:t>
            </w:r>
          </w:p>
        </w:tc>
        <w:tc>
          <w:tcPr>
            <w:tcW w:w="233"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单位</w:t>
            </w:r>
          </w:p>
        </w:tc>
        <w:tc>
          <w:tcPr>
            <w:tcW w:w="233"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数量</w:t>
            </w:r>
          </w:p>
        </w:tc>
        <w:tc>
          <w:tcPr>
            <w:tcW w:w="2558"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技术参数</w:t>
            </w:r>
          </w:p>
        </w:tc>
      </w:tr>
      <w:tr w:rsidR="00705B11" w:rsidTr="002C79AA">
        <w:trPr>
          <w:trHeight w:val="90"/>
          <w:jc w:val="center"/>
        </w:trPr>
        <w:tc>
          <w:tcPr>
            <w:tcW w:w="1233" w:type="pct"/>
            <w:vAlign w:val="center"/>
          </w:tcPr>
          <w:p w:rsidR="00705B11" w:rsidRDefault="00705B11" w:rsidP="002C79AA">
            <w:pPr>
              <w:widowControl/>
              <w:jc w:val="center"/>
              <w:rPr>
                <w:rFonts w:ascii="宋体" w:hAnsi="宋体" w:cs="宋体"/>
                <w:sz w:val="24"/>
                <w:szCs w:val="24"/>
              </w:rPr>
            </w:pPr>
            <w:r>
              <w:rPr>
                <w:rFonts w:ascii="宋体" w:hAnsi="宋体" w:cs="宋体" w:hint="eastAsia"/>
                <w:noProof/>
                <w:sz w:val="24"/>
                <w:szCs w:val="24"/>
              </w:rPr>
              <w:drawing>
                <wp:inline distT="0" distB="0" distL="0" distR="0" wp14:anchorId="6B994047" wp14:editId="7143D049">
                  <wp:extent cx="1153795" cy="683260"/>
                  <wp:effectExtent l="0" t="0" r="4445" b="2540"/>
                  <wp:docPr id="1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8.jpeg"/>
                          <pic:cNvPicPr>
                            <a:picLocks noChangeAspect="1"/>
                          </pic:cNvPicPr>
                        </pic:nvPicPr>
                        <pic:blipFill>
                          <a:blip r:embed="rId51" cstate="print"/>
                          <a:stretch>
                            <a:fillRect/>
                          </a:stretch>
                        </pic:blipFill>
                        <pic:spPr>
                          <a:xfrm>
                            <a:off x="0" y="0"/>
                            <a:ext cx="1153795" cy="683260"/>
                          </a:xfrm>
                          <a:prstGeom prst="rect">
                            <a:avLst/>
                          </a:prstGeom>
                        </pic:spPr>
                      </pic:pic>
                    </a:graphicData>
                  </a:graphic>
                </wp:inline>
              </w:drawing>
            </w:r>
          </w:p>
        </w:tc>
        <w:tc>
          <w:tcPr>
            <w:tcW w:w="1581"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科学讲台3500*800*900</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877" w:type="dxa"/>
            <w:vAlign w:val="center"/>
          </w:tcPr>
          <w:p w:rsidR="00705B11" w:rsidRPr="000011FC" w:rsidRDefault="00705B11" w:rsidP="002C79AA">
            <w:pPr>
              <w:rPr>
                <w:bCs/>
                <w:sz w:val="22"/>
              </w:rPr>
            </w:pPr>
            <w:r w:rsidRPr="000011FC">
              <w:rPr>
                <w:rFonts w:hint="eastAsia"/>
                <w:bCs/>
                <w:sz w:val="22"/>
              </w:rPr>
              <w:t>钢管框架结构酸洗磷化静电喷塑。台面</w:t>
            </w:r>
            <w:r w:rsidRPr="000011FC">
              <w:rPr>
                <w:rFonts w:hint="eastAsia"/>
                <w:bCs/>
                <w:sz w:val="22"/>
              </w:rPr>
              <w:t xml:space="preserve"> 12.5mm </w:t>
            </w:r>
            <w:r w:rsidRPr="000011FC">
              <w:rPr>
                <w:rFonts w:hint="eastAsia"/>
                <w:bCs/>
                <w:sz w:val="22"/>
              </w:rPr>
              <w:t>实芯板，边厚</w:t>
            </w:r>
            <w:r w:rsidRPr="000011FC">
              <w:rPr>
                <w:rFonts w:hint="eastAsia"/>
                <w:bCs/>
                <w:sz w:val="22"/>
              </w:rPr>
              <w:t xml:space="preserve"> 25mm</w:t>
            </w:r>
            <w:r w:rsidRPr="000011FC">
              <w:rPr>
                <w:rFonts w:hint="eastAsia"/>
                <w:bCs/>
                <w:sz w:val="22"/>
              </w:rPr>
              <w:t>，其余</w:t>
            </w:r>
            <w:r w:rsidRPr="000011FC">
              <w:rPr>
                <w:rFonts w:hint="eastAsia"/>
                <w:bCs/>
                <w:sz w:val="22"/>
              </w:rPr>
              <w:t xml:space="preserve"> 18</w:t>
            </w:r>
            <w:r w:rsidRPr="000011FC">
              <w:rPr>
                <w:rFonts w:hint="eastAsia"/>
                <w:bCs/>
                <w:sz w:val="22"/>
              </w:rPr>
              <w:t>、</w:t>
            </w:r>
            <w:r w:rsidRPr="000011FC">
              <w:rPr>
                <w:rFonts w:hint="eastAsia"/>
                <w:bCs/>
                <w:sz w:val="22"/>
              </w:rPr>
              <w:t xml:space="preserve">16mm </w:t>
            </w:r>
            <w:r w:rsidRPr="000011FC">
              <w:rPr>
                <w:rFonts w:hint="eastAsia"/>
                <w:bCs/>
                <w:sz w:val="22"/>
              </w:rPr>
              <w:t>细木工板基材三聚氰胺饰面板，左侧平移置隐蔽环氧树脂、铜质</w:t>
            </w:r>
            <w:proofErr w:type="gramStart"/>
            <w:r w:rsidRPr="000011FC">
              <w:rPr>
                <w:rFonts w:hint="eastAsia"/>
                <w:bCs/>
                <w:sz w:val="22"/>
              </w:rPr>
              <w:t>陶芯底管</w:t>
            </w:r>
            <w:proofErr w:type="gramEnd"/>
            <w:r w:rsidRPr="000011FC">
              <w:rPr>
                <w:rFonts w:hint="eastAsia"/>
                <w:bCs/>
                <w:sz w:val="22"/>
              </w:rPr>
              <w:t>水龙头和</w:t>
            </w:r>
            <w:r w:rsidRPr="000011FC">
              <w:rPr>
                <w:rFonts w:hint="eastAsia"/>
                <w:bCs/>
                <w:sz w:val="22"/>
              </w:rPr>
              <w:t xml:space="preserve"> 380*490 </w:t>
            </w:r>
            <w:r w:rsidRPr="000011FC">
              <w:rPr>
                <w:rFonts w:hint="eastAsia"/>
                <w:bCs/>
                <w:sz w:val="22"/>
              </w:rPr>
              <w:t>陶瓷防堵台下盆水斗。中间</w:t>
            </w:r>
            <w:r w:rsidRPr="000011FC">
              <w:rPr>
                <w:rFonts w:hint="eastAsia"/>
                <w:bCs/>
                <w:sz w:val="22"/>
              </w:rPr>
              <w:t xml:space="preserve">800*500 </w:t>
            </w:r>
            <w:r w:rsidRPr="000011FC">
              <w:rPr>
                <w:rFonts w:hint="eastAsia"/>
                <w:bCs/>
                <w:sz w:val="22"/>
              </w:rPr>
              <w:t>桌面升降</w:t>
            </w:r>
            <w:r w:rsidRPr="000011FC">
              <w:rPr>
                <w:rFonts w:hint="eastAsia"/>
                <w:bCs/>
                <w:sz w:val="22"/>
              </w:rPr>
              <w:t xml:space="preserve"> 300mm</w:t>
            </w:r>
            <w:r w:rsidRPr="000011FC">
              <w:rPr>
                <w:rFonts w:hint="eastAsia"/>
                <w:bCs/>
                <w:sz w:val="22"/>
              </w:rPr>
              <w:t>。讲台右侧上部为抽屉（高度：</w:t>
            </w:r>
            <w:r w:rsidRPr="000011FC">
              <w:rPr>
                <w:rFonts w:hint="eastAsia"/>
                <w:bCs/>
                <w:sz w:val="22"/>
              </w:rPr>
              <w:t>200mm</w:t>
            </w:r>
            <w:r w:rsidRPr="000011FC">
              <w:rPr>
                <w:rFonts w:hint="eastAsia"/>
                <w:bCs/>
                <w:sz w:val="22"/>
              </w:rPr>
              <w:t>），下部为单开门。讲台内侧可内置翻转式教学电源。电源线走线经强电护套管，并固定安装</w:t>
            </w:r>
          </w:p>
          <w:p w:rsidR="00705B11" w:rsidRPr="000011FC" w:rsidRDefault="00705B11" w:rsidP="002C79AA">
            <w:pPr>
              <w:rPr>
                <w:bCs/>
                <w:sz w:val="22"/>
              </w:rPr>
            </w:pPr>
            <w:r w:rsidRPr="000011FC">
              <w:rPr>
                <w:rFonts w:hint="eastAsia"/>
                <w:bCs/>
                <w:sz w:val="22"/>
              </w:rPr>
              <w:t>于讲台内部，工艺美观。</w:t>
            </w:r>
          </w:p>
        </w:tc>
      </w:tr>
      <w:tr w:rsidR="00705B11" w:rsidTr="002C79AA">
        <w:trPr>
          <w:trHeight w:val="90"/>
          <w:jc w:val="center"/>
        </w:trPr>
        <w:tc>
          <w:tcPr>
            <w:tcW w:w="1233" w:type="pct"/>
            <w:vAlign w:val="center"/>
          </w:tcPr>
          <w:p w:rsidR="00705B11" w:rsidRDefault="00705B11" w:rsidP="002C79AA">
            <w:pPr>
              <w:widowControl/>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62336" behindDoc="0" locked="0" layoutInCell="1" allowOverlap="1" wp14:anchorId="7154C7ED" wp14:editId="5C86B72C">
                  <wp:simplePos x="0" y="0"/>
                  <wp:positionH relativeFrom="column">
                    <wp:posOffset>73660</wp:posOffset>
                  </wp:positionH>
                  <wp:positionV relativeFrom="paragraph">
                    <wp:posOffset>459105</wp:posOffset>
                  </wp:positionV>
                  <wp:extent cx="953135" cy="813435"/>
                  <wp:effectExtent l="0" t="0" r="6985" b="9525"/>
                  <wp:wrapSquare wrapText="bothSides"/>
                  <wp:docPr id="30"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9.jpeg"/>
                          <pic:cNvPicPr>
                            <a:picLocks noChangeAspect="1"/>
                          </pic:cNvPicPr>
                        </pic:nvPicPr>
                        <pic:blipFill>
                          <a:blip r:embed="rId52" cstate="print"/>
                          <a:stretch>
                            <a:fillRect/>
                          </a:stretch>
                        </pic:blipFill>
                        <pic:spPr>
                          <a:xfrm>
                            <a:off x="0" y="0"/>
                            <a:ext cx="953135" cy="813435"/>
                          </a:xfrm>
                          <a:prstGeom prst="rect">
                            <a:avLst/>
                          </a:prstGeom>
                        </pic:spPr>
                      </pic:pic>
                    </a:graphicData>
                  </a:graphic>
                </wp:anchor>
              </w:drawing>
            </w:r>
          </w:p>
        </w:tc>
        <w:tc>
          <w:tcPr>
            <w:tcW w:w="1581"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科学实验桌1200*600*780</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24</w:t>
            </w:r>
          </w:p>
        </w:tc>
        <w:tc>
          <w:tcPr>
            <w:tcW w:w="3877" w:type="dxa"/>
            <w:vAlign w:val="center"/>
          </w:tcPr>
          <w:p w:rsidR="00705B11" w:rsidRPr="000011FC" w:rsidRDefault="00705B11" w:rsidP="002C79AA">
            <w:pPr>
              <w:rPr>
                <w:bCs/>
                <w:sz w:val="22"/>
              </w:rPr>
            </w:pPr>
            <w:r w:rsidRPr="000011FC">
              <w:rPr>
                <w:rFonts w:hint="eastAsia"/>
                <w:bCs/>
                <w:sz w:val="22"/>
              </w:rPr>
              <w:t>钢管支架结构，主管为</w:t>
            </w:r>
            <w:r w:rsidRPr="000011FC">
              <w:rPr>
                <w:rFonts w:hint="eastAsia"/>
                <w:bCs/>
                <w:sz w:val="22"/>
              </w:rPr>
              <w:t xml:space="preserve"> 40*80*2 </w:t>
            </w:r>
            <w:r w:rsidRPr="000011FC">
              <w:rPr>
                <w:rFonts w:hint="eastAsia"/>
                <w:bCs/>
                <w:sz w:val="22"/>
              </w:rPr>
              <w:t>㎝矩形管</w:t>
            </w:r>
            <w:r w:rsidRPr="000011FC">
              <w:rPr>
                <w:rFonts w:hint="eastAsia"/>
                <w:bCs/>
                <w:sz w:val="22"/>
              </w:rPr>
              <w:t>,(</w:t>
            </w:r>
            <w:r w:rsidRPr="000011FC">
              <w:rPr>
                <w:rFonts w:hint="eastAsia"/>
                <w:bCs/>
                <w:sz w:val="22"/>
              </w:rPr>
              <w:t>台面</w:t>
            </w:r>
            <w:r w:rsidRPr="000011FC">
              <w:rPr>
                <w:rFonts w:hint="eastAsia"/>
                <w:bCs/>
                <w:sz w:val="22"/>
              </w:rPr>
              <w:t xml:space="preserve">12.5mm </w:t>
            </w:r>
            <w:r w:rsidRPr="000011FC">
              <w:rPr>
                <w:rFonts w:hint="eastAsia"/>
                <w:bCs/>
                <w:sz w:val="22"/>
              </w:rPr>
              <w:t>实芯抗</w:t>
            </w:r>
            <w:proofErr w:type="gramStart"/>
            <w:r w:rsidRPr="000011FC">
              <w:rPr>
                <w:rFonts w:hint="eastAsia"/>
                <w:bCs/>
                <w:sz w:val="22"/>
              </w:rPr>
              <w:t>倍特</w:t>
            </w:r>
            <w:proofErr w:type="gramEnd"/>
            <w:r w:rsidRPr="000011FC">
              <w:rPr>
                <w:rFonts w:hint="eastAsia"/>
                <w:bCs/>
                <w:sz w:val="22"/>
              </w:rPr>
              <w:t>板，边</w:t>
            </w:r>
            <w:r w:rsidRPr="000011FC">
              <w:rPr>
                <w:rFonts w:hint="eastAsia"/>
                <w:bCs/>
                <w:sz w:val="22"/>
              </w:rPr>
              <w:t xml:space="preserve"> 25mm)</w:t>
            </w:r>
            <w:r w:rsidRPr="000011FC">
              <w:rPr>
                <w:rFonts w:hint="eastAsia"/>
                <w:bCs/>
                <w:sz w:val="22"/>
              </w:rPr>
              <w:t>其余</w:t>
            </w:r>
            <w:r w:rsidRPr="000011FC">
              <w:rPr>
                <w:rFonts w:hint="eastAsia"/>
                <w:bCs/>
                <w:sz w:val="22"/>
              </w:rPr>
              <w:t xml:space="preserve"> 18</w:t>
            </w:r>
            <w:r w:rsidRPr="000011FC">
              <w:rPr>
                <w:rFonts w:hint="eastAsia"/>
                <w:bCs/>
                <w:sz w:val="22"/>
              </w:rPr>
              <w:t>、</w:t>
            </w:r>
            <w:r w:rsidRPr="000011FC">
              <w:rPr>
                <w:rFonts w:hint="eastAsia"/>
                <w:bCs/>
                <w:sz w:val="22"/>
              </w:rPr>
              <w:t xml:space="preserve">16mm </w:t>
            </w:r>
            <w:r w:rsidRPr="000011FC">
              <w:rPr>
                <w:rFonts w:hint="eastAsia"/>
                <w:bCs/>
                <w:sz w:val="22"/>
              </w:rPr>
              <w:t>细木工板基材三聚氰胺饰面板。钢结构酸洗磷化静电喷塑。</w:t>
            </w:r>
          </w:p>
        </w:tc>
      </w:tr>
      <w:tr w:rsidR="00705B11" w:rsidTr="002C79AA">
        <w:trPr>
          <w:trHeight w:val="90"/>
          <w:jc w:val="center"/>
        </w:trPr>
        <w:tc>
          <w:tcPr>
            <w:tcW w:w="1233" w:type="pct"/>
            <w:vAlign w:val="center"/>
          </w:tcPr>
          <w:p w:rsidR="00705B11" w:rsidRDefault="00705B11" w:rsidP="002C79AA">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63360" behindDoc="0" locked="0" layoutInCell="1" allowOverlap="1" wp14:anchorId="11F95A5D" wp14:editId="260C53EA">
                  <wp:simplePos x="0" y="0"/>
                  <wp:positionH relativeFrom="column">
                    <wp:posOffset>249555</wp:posOffset>
                  </wp:positionH>
                  <wp:positionV relativeFrom="paragraph">
                    <wp:posOffset>167640</wp:posOffset>
                  </wp:positionV>
                  <wp:extent cx="708660" cy="1005840"/>
                  <wp:effectExtent l="0" t="0" r="7620" b="0"/>
                  <wp:wrapSquare wrapText="bothSides"/>
                  <wp:docPr id="4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a:picLocks noChangeAspect="1"/>
                          </pic:cNvPicPr>
                        </pic:nvPicPr>
                        <pic:blipFill>
                          <a:blip r:embed="rId53" cstate="print"/>
                          <a:stretch>
                            <a:fillRect/>
                          </a:stretch>
                        </pic:blipFill>
                        <pic:spPr>
                          <a:xfrm>
                            <a:off x="0" y="0"/>
                            <a:ext cx="708660" cy="1005840"/>
                          </a:xfrm>
                          <a:prstGeom prst="rect">
                            <a:avLst/>
                          </a:prstGeom>
                        </pic:spPr>
                      </pic:pic>
                    </a:graphicData>
                  </a:graphic>
                </wp:anchor>
              </w:drawing>
            </w:r>
          </w:p>
        </w:tc>
        <w:tc>
          <w:tcPr>
            <w:tcW w:w="1581" w:type="dxa"/>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 320 高</w:t>
            </w:r>
          </w:p>
          <w:p w:rsidR="00705B11" w:rsidRDefault="00705B11" w:rsidP="002C79AA">
            <w:pPr>
              <w:rPr>
                <w:rFonts w:ascii="宋体" w:hAnsi="宋体" w:cs="宋体"/>
                <w:sz w:val="24"/>
                <w:szCs w:val="24"/>
              </w:rPr>
            </w:pPr>
            <w:r>
              <w:rPr>
                <w:rFonts w:ascii="宋体" w:hAnsi="宋体" w:cs="宋体" w:hint="eastAsia"/>
                <w:sz w:val="24"/>
                <w:szCs w:val="24"/>
                <w:lang w:bidi="ar"/>
              </w:rPr>
              <w:t>400-520</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只</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48</w:t>
            </w:r>
          </w:p>
        </w:tc>
        <w:tc>
          <w:tcPr>
            <w:tcW w:w="3877" w:type="dxa"/>
            <w:vAlign w:val="center"/>
          </w:tcPr>
          <w:p w:rsidR="00705B11" w:rsidRPr="000011FC" w:rsidRDefault="00705B11" w:rsidP="002C79AA">
            <w:pPr>
              <w:rPr>
                <w:bCs/>
                <w:sz w:val="22"/>
              </w:rPr>
            </w:pPr>
            <w:r w:rsidRPr="000011FC">
              <w:rPr>
                <w:rFonts w:hint="eastAsia"/>
                <w:bCs/>
                <w:sz w:val="22"/>
              </w:rPr>
              <w:t>座面采用聚乙烯（</w:t>
            </w:r>
            <w:r w:rsidRPr="000011FC">
              <w:rPr>
                <w:rFonts w:hint="eastAsia"/>
                <w:bCs/>
                <w:sz w:val="22"/>
              </w:rPr>
              <w:t>HDPE</w:t>
            </w:r>
            <w:r w:rsidRPr="000011FC">
              <w:rPr>
                <w:rFonts w:hint="eastAsia"/>
                <w:bCs/>
                <w:sz w:val="22"/>
              </w:rPr>
              <w:t>）经低温一次中空吹塑成形，</w:t>
            </w:r>
            <w:r w:rsidRPr="000011FC">
              <w:rPr>
                <w:rFonts w:hint="eastAsia"/>
                <w:bCs/>
                <w:sz w:val="22"/>
              </w:rPr>
              <w:t xml:space="preserve"> </w:t>
            </w:r>
            <w:r w:rsidRPr="000011FC">
              <w:rPr>
                <w:rFonts w:hint="eastAsia"/>
                <w:bCs/>
                <w:sz w:val="22"/>
              </w:rPr>
              <w:t>产品具有耐冲击、抗老化、抗氧化等特点，方便清洁、色调明快，符合环保要求。</w:t>
            </w:r>
            <w:proofErr w:type="gramStart"/>
            <w:r w:rsidRPr="000011FC">
              <w:rPr>
                <w:rFonts w:hint="eastAsia"/>
                <w:bCs/>
                <w:sz w:val="22"/>
              </w:rPr>
              <w:t>凳架底盘</w:t>
            </w:r>
            <w:proofErr w:type="gramEnd"/>
            <w:r w:rsidRPr="000011FC">
              <w:rPr>
                <w:rFonts w:hint="eastAsia"/>
                <w:bCs/>
                <w:sz w:val="22"/>
              </w:rPr>
              <w:t>采用直径</w:t>
            </w:r>
            <w:r w:rsidRPr="000011FC">
              <w:rPr>
                <w:rFonts w:hint="eastAsia"/>
                <w:bCs/>
                <w:sz w:val="22"/>
              </w:rPr>
              <w:t xml:space="preserve"> 320mm </w:t>
            </w:r>
            <w:r w:rsidRPr="000011FC">
              <w:rPr>
                <w:rFonts w:hint="eastAsia"/>
                <w:bCs/>
                <w:sz w:val="22"/>
              </w:rPr>
              <w:t>壁厚</w:t>
            </w:r>
            <w:r w:rsidRPr="000011FC">
              <w:rPr>
                <w:rFonts w:hint="eastAsia"/>
                <w:bCs/>
                <w:sz w:val="22"/>
              </w:rPr>
              <w:t xml:space="preserve"> 1.2mm </w:t>
            </w:r>
            <w:r w:rsidRPr="000011FC">
              <w:rPr>
                <w:rFonts w:hint="eastAsia"/>
                <w:bCs/>
                <w:sz w:val="22"/>
              </w:rPr>
              <w:t>电镀钢脚，气动升降，优质尼龙脚垫（固</w:t>
            </w:r>
          </w:p>
          <w:p w:rsidR="00705B11" w:rsidRPr="000011FC" w:rsidRDefault="00705B11" w:rsidP="002C79AA">
            <w:pPr>
              <w:rPr>
                <w:bCs/>
                <w:sz w:val="22"/>
              </w:rPr>
            </w:pPr>
            <w:r w:rsidRPr="000011FC">
              <w:rPr>
                <w:rFonts w:hint="eastAsia"/>
                <w:bCs/>
                <w:sz w:val="22"/>
              </w:rPr>
              <w:t>定脚钉）。底盘护套需与底盘固定，不松动</w:t>
            </w:r>
          </w:p>
        </w:tc>
      </w:tr>
      <w:tr w:rsidR="00705B11" w:rsidTr="002C79AA">
        <w:trPr>
          <w:trHeight w:val="90"/>
          <w:jc w:val="center"/>
        </w:trPr>
        <w:tc>
          <w:tcPr>
            <w:tcW w:w="1233" w:type="pct"/>
            <w:vAlign w:val="center"/>
          </w:tcPr>
          <w:p w:rsidR="00705B11" w:rsidRDefault="00705B11" w:rsidP="002C79AA">
            <w:pPr>
              <w:widowControl/>
              <w:jc w:val="center"/>
              <w:rPr>
                <w:rFonts w:ascii="宋体" w:hAnsi="宋体" w:cs="宋体"/>
                <w:sz w:val="24"/>
                <w:szCs w:val="24"/>
              </w:rPr>
            </w:pPr>
            <w:r>
              <w:rPr>
                <w:rFonts w:ascii="宋体" w:hAnsi="宋体" w:cs="宋体" w:hint="eastAsia"/>
                <w:noProof/>
                <w:sz w:val="24"/>
                <w:szCs w:val="24"/>
              </w:rPr>
              <w:drawing>
                <wp:inline distT="0" distB="0" distL="0" distR="0" wp14:anchorId="38268FE1" wp14:editId="3A6A846E">
                  <wp:extent cx="942340" cy="509270"/>
                  <wp:effectExtent l="0" t="0" r="2540" b="8890"/>
                  <wp:docPr id="48"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descr="IMG_283"/>
                          <pic:cNvPicPr>
                            <a:picLocks noChangeAspect="1"/>
                          </pic:cNvPicPr>
                        </pic:nvPicPr>
                        <pic:blipFill>
                          <a:blip r:embed="rId54" cstate="print"/>
                          <a:stretch>
                            <a:fillRect/>
                          </a:stretch>
                        </pic:blipFill>
                        <pic:spPr>
                          <a:xfrm>
                            <a:off x="0" y="0"/>
                            <a:ext cx="942340" cy="509270"/>
                          </a:xfrm>
                          <a:prstGeom prst="rect">
                            <a:avLst/>
                          </a:prstGeom>
                        </pic:spPr>
                      </pic:pic>
                    </a:graphicData>
                  </a:graphic>
                </wp:inline>
              </w:drawing>
            </w:r>
          </w:p>
        </w:tc>
        <w:tc>
          <w:tcPr>
            <w:tcW w:w="1581"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教学电源PC-II</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877" w:type="dxa"/>
            <w:vAlign w:val="center"/>
          </w:tcPr>
          <w:p w:rsidR="00705B11" w:rsidRPr="000011FC" w:rsidRDefault="00705B11" w:rsidP="002C79AA">
            <w:pPr>
              <w:rPr>
                <w:bCs/>
                <w:sz w:val="22"/>
              </w:rPr>
            </w:pPr>
            <w:r w:rsidRPr="000011FC">
              <w:rPr>
                <w:rFonts w:hint="eastAsia"/>
                <w:bCs/>
                <w:sz w:val="22"/>
              </w:rPr>
              <w:t>翻转式教学电源</w:t>
            </w:r>
            <w:r w:rsidRPr="000011FC">
              <w:rPr>
                <w:rFonts w:hint="eastAsia"/>
                <w:bCs/>
                <w:sz w:val="22"/>
              </w:rPr>
              <w:t>,</w:t>
            </w:r>
            <w:r w:rsidRPr="000011FC">
              <w:rPr>
                <w:rFonts w:hint="eastAsia"/>
                <w:bCs/>
                <w:sz w:val="22"/>
              </w:rPr>
              <w:t>数字显示</w:t>
            </w:r>
            <w:r w:rsidRPr="000011FC">
              <w:rPr>
                <w:rFonts w:hint="eastAsia"/>
                <w:bCs/>
                <w:sz w:val="22"/>
              </w:rPr>
              <w:t>,</w:t>
            </w:r>
            <w:r w:rsidRPr="000011FC">
              <w:rPr>
                <w:rFonts w:hint="eastAsia"/>
                <w:bCs/>
                <w:sz w:val="22"/>
              </w:rPr>
              <w:t>交直流电压输出，</w:t>
            </w:r>
            <w:r w:rsidRPr="000011FC">
              <w:rPr>
                <w:rFonts w:hint="eastAsia"/>
                <w:bCs/>
                <w:sz w:val="22"/>
              </w:rPr>
              <w:t>5A</w:t>
            </w:r>
            <w:r w:rsidRPr="000011FC">
              <w:rPr>
                <w:rFonts w:hint="eastAsia"/>
                <w:bCs/>
                <w:sz w:val="22"/>
              </w:rPr>
              <w:t>、</w:t>
            </w:r>
            <w:r w:rsidRPr="000011FC">
              <w:rPr>
                <w:rFonts w:hint="eastAsia"/>
                <w:bCs/>
                <w:sz w:val="22"/>
              </w:rPr>
              <w:t xml:space="preserve">1.5-18V </w:t>
            </w:r>
            <w:r w:rsidRPr="000011FC">
              <w:rPr>
                <w:rFonts w:hint="eastAsia"/>
                <w:bCs/>
                <w:sz w:val="22"/>
              </w:rPr>
              <w:t>交直流电源，连续可调。双过载保护装置。交流无波形失真。分四组输出，分别控制学生电源</w:t>
            </w:r>
            <w:r w:rsidRPr="000011FC">
              <w:rPr>
                <w:rFonts w:hint="eastAsia"/>
                <w:bCs/>
                <w:sz w:val="22"/>
              </w:rPr>
              <w:t>220V</w:t>
            </w:r>
            <w:r w:rsidRPr="000011FC">
              <w:rPr>
                <w:rFonts w:hint="eastAsia"/>
                <w:bCs/>
                <w:sz w:val="22"/>
              </w:rPr>
              <w:t>。</w:t>
            </w:r>
            <w:r w:rsidRPr="000011FC">
              <w:rPr>
                <w:rFonts w:hint="eastAsia"/>
                <w:bCs/>
                <w:sz w:val="22"/>
              </w:rPr>
              <w:t>VGA</w:t>
            </w:r>
            <w:r w:rsidRPr="000011FC">
              <w:rPr>
                <w:rFonts w:hint="eastAsia"/>
                <w:bCs/>
                <w:sz w:val="22"/>
              </w:rPr>
              <w:t>、</w:t>
            </w:r>
            <w:r w:rsidRPr="000011FC">
              <w:rPr>
                <w:rFonts w:hint="eastAsia"/>
                <w:bCs/>
                <w:sz w:val="22"/>
              </w:rPr>
              <w:t xml:space="preserve">USB </w:t>
            </w:r>
            <w:r w:rsidRPr="000011FC">
              <w:rPr>
                <w:rFonts w:hint="eastAsia"/>
                <w:bCs/>
                <w:sz w:val="22"/>
              </w:rPr>
              <w:t>等接口。</w:t>
            </w:r>
          </w:p>
        </w:tc>
      </w:tr>
      <w:tr w:rsidR="00705B11" w:rsidTr="002C79AA">
        <w:trPr>
          <w:trHeight w:val="90"/>
          <w:jc w:val="center"/>
        </w:trPr>
        <w:tc>
          <w:tcPr>
            <w:tcW w:w="1233" w:type="pct"/>
            <w:vAlign w:val="center"/>
          </w:tcPr>
          <w:p w:rsidR="00705B11" w:rsidRDefault="00705B11" w:rsidP="002C79AA">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64384" behindDoc="0" locked="0" layoutInCell="1" allowOverlap="1" wp14:anchorId="0BE10000" wp14:editId="51C9C096">
                  <wp:simplePos x="0" y="0"/>
                  <wp:positionH relativeFrom="column">
                    <wp:posOffset>295275</wp:posOffset>
                  </wp:positionH>
                  <wp:positionV relativeFrom="paragraph">
                    <wp:posOffset>43180</wp:posOffset>
                  </wp:positionV>
                  <wp:extent cx="861695" cy="676275"/>
                  <wp:effectExtent l="0" t="0" r="6985" b="9525"/>
                  <wp:wrapSquare wrapText="bothSides"/>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1.jpeg"/>
                          <pic:cNvPicPr>
                            <a:picLocks noChangeAspect="1"/>
                          </pic:cNvPicPr>
                        </pic:nvPicPr>
                        <pic:blipFill>
                          <a:blip r:embed="rId55" cstate="print"/>
                          <a:stretch>
                            <a:fillRect/>
                          </a:stretch>
                        </pic:blipFill>
                        <pic:spPr>
                          <a:xfrm>
                            <a:off x="0" y="0"/>
                            <a:ext cx="861695" cy="676275"/>
                          </a:xfrm>
                          <a:prstGeom prst="rect">
                            <a:avLst/>
                          </a:prstGeom>
                        </pic:spPr>
                      </pic:pic>
                    </a:graphicData>
                  </a:graphic>
                </wp:anchor>
              </w:drawing>
            </w:r>
          </w:p>
        </w:tc>
        <w:tc>
          <w:tcPr>
            <w:tcW w:w="1581"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877" w:type="dxa"/>
            <w:vAlign w:val="center"/>
          </w:tcPr>
          <w:p w:rsidR="00705B11" w:rsidRPr="000011FC" w:rsidRDefault="00705B11" w:rsidP="002C79AA">
            <w:pPr>
              <w:rPr>
                <w:bCs/>
                <w:sz w:val="22"/>
              </w:rPr>
            </w:pPr>
            <w:r w:rsidRPr="000011FC">
              <w:rPr>
                <w:rFonts w:hint="eastAsia"/>
                <w:bCs/>
                <w:sz w:val="22"/>
              </w:rPr>
              <w:t>上部大开面</w:t>
            </w:r>
            <w:r w:rsidRPr="000011FC">
              <w:rPr>
                <w:rFonts w:hint="eastAsia"/>
                <w:bCs/>
                <w:sz w:val="22"/>
              </w:rPr>
              <w:t xml:space="preserve"> 8mm </w:t>
            </w:r>
            <w:r w:rsidRPr="000011FC">
              <w:rPr>
                <w:rFonts w:hint="eastAsia"/>
                <w:bCs/>
                <w:sz w:val="22"/>
              </w:rPr>
              <w:t>钢化玻璃移门，上挂滑轮，铝合金导轨</w:t>
            </w:r>
            <w:r w:rsidRPr="000011FC">
              <w:rPr>
                <w:rFonts w:hint="eastAsia"/>
                <w:bCs/>
                <w:sz w:val="22"/>
              </w:rPr>
              <w:t xml:space="preserve"> </w:t>
            </w:r>
            <w:r w:rsidRPr="000011FC">
              <w:rPr>
                <w:rFonts w:hint="eastAsia"/>
                <w:bCs/>
                <w:sz w:val="22"/>
              </w:rPr>
              <w:t>滑轮和钢化玻璃</w:t>
            </w:r>
            <w:proofErr w:type="gramStart"/>
            <w:r w:rsidRPr="000011FC">
              <w:rPr>
                <w:rFonts w:hint="eastAsia"/>
                <w:bCs/>
                <w:sz w:val="22"/>
              </w:rPr>
              <w:t>须固定</w:t>
            </w:r>
            <w:proofErr w:type="gramEnd"/>
            <w:r w:rsidRPr="000011FC">
              <w:rPr>
                <w:rFonts w:hint="eastAsia"/>
                <w:bCs/>
                <w:sz w:val="22"/>
              </w:rPr>
              <w:t>连接，前后钢化玻璃移门之间不大于</w:t>
            </w:r>
            <w:r w:rsidRPr="000011FC">
              <w:rPr>
                <w:rFonts w:hint="eastAsia"/>
                <w:bCs/>
                <w:sz w:val="22"/>
              </w:rPr>
              <w:t xml:space="preserve"> 11mm</w:t>
            </w:r>
            <w:r w:rsidRPr="000011FC">
              <w:rPr>
                <w:rFonts w:hint="eastAsia"/>
                <w:bCs/>
                <w:sz w:val="22"/>
              </w:rPr>
              <w:t>。不锈钢支架，</w:t>
            </w:r>
            <w:r w:rsidRPr="000011FC">
              <w:rPr>
                <w:rFonts w:hint="eastAsia"/>
                <w:bCs/>
                <w:sz w:val="22"/>
              </w:rPr>
              <w:t xml:space="preserve">800*350*8mm </w:t>
            </w:r>
            <w:r w:rsidRPr="000011FC">
              <w:rPr>
                <w:rFonts w:hint="eastAsia"/>
                <w:bCs/>
                <w:sz w:val="22"/>
              </w:rPr>
              <w:t>钢化玻璃隔板可调剂。中间空挡部分采用φ</w:t>
            </w:r>
            <w:r w:rsidRPr="000011FC">
              <w:rPr>
                <w:rFonts w:hint="eastAsia"/>
                <w:bCs/>
                <w:sz w:val="22"/>
              </w:rPr>
              <w:t xml:space="preserve">25 </w:t>
            </w:r>
            <w:r w:rsidRPr="000011FC">
              <w:rPr>
                <w:rFonts w:hint="eastAsia"/>
                <w:bCs/>
                <w:sz w:val="22"/>
              </w:rPr>
              <w:t>不锈钢圆管支撑。下部每扇开门三个铰链，柜体采用</w:t>
            </w:r>
            <w:r w:rsidRPr="000011FC">
              <w:rPr>
                <w:rFonts w:hint="eastAsia"/>
                <w:bCs/>
                <w:sz w:val="22"/>
              </w:rPr>
              <w:t xml:space="preserve"> 18</w:t>
            </w:r>
            <w:r w:rsidRPr="000011FC">
              <w:rPr>
                <w:rFonts w:hint="eastAsia"/>
                <w:bCs/>
                <w:sz w:val="22"/>
              </w:rPr>
              <w:t>、</w:t>
            </w:r>
            <w:r w:rsidRPr="000011FC">
              <w:rPr>
                <w:rFonts w:hint="eastAsia"/>
                <w:bCs/>
                <w:sz w:val="22"/>
              </w:rPr>
              <w:t xml:space="preserve">16mm </w:t>
            </w:r>
            <w:r w:rsidRPr="000011FC">
              <w:rPr>
                <w:rFonts w:hint="eastAsia"/>
                <w:bCs/>
                <w:sz w:val="22"/>
              </w:rPr>
              <w:t>细木工板基材三聚氰胺饰面板。陈列</w:t>
            </w:r>
            <w:proofErr w:type="gramStart"/>
            <w:r w:rsidRPr="000011FC">
              <w:rPr>
                <w:rFonts w:hint="eastAsia"/>
                <w:bCs/>
                <w:sz w:val="22"/>
              </w:rPr>
              <w:t>橱</w:t>
            </w:r>
            <w:proofErr w:type="gramEnd"/>
            <w:r w:rsidRPr="000011FC">
              <w:rPr>
                <w:rFonts w:hint="eastAsia"/>
                <w:bCs/>
                <w:sz w:val="22"/>
              </w:rPr>
              <w:t>整体与后墙有</w:t>
            </w:r>
          </w:p>
          <w:p w:rsidR="00705B11" w:rsidRPr="000011FC" w:rsidRDefault="00705B11" w:rsidP="002C79AA">
            <w:pPr>
              <w:rPr>
                <w:bCs/>
                <w:sz w:val="22"/>
              </w:rPr>
            </w:pPr>
            <w:r w:rsidRPr="000011FC">
              <w:rPr>
                <w:rFonts w:hint="eastAsia"/>
                <w:bCs/>
                <w:sz w:val="22"/>
              </w:rPr>
              <w:t>牢固连接（采用膨胀螺丝与角铁）。</w:t>
            </w:r>
          </w:p>
        </w:tc>
      </w:tr>
      <w:tr w:rsidR="00705B11" w:rsidTr="002C79AA">
        <w:trPr>
          <w:trHeight w:val="90"/>
          <w:jc w:val="center"/>
        </w:trPr>
        <w:tc>
          <w:tcPr>
            <w:tcW w:w="1233" w:type="pct"/>
            <w:vAlign w:val="center"/>
          </w:tcPr>
          <w:p w:rsidR="00705B11" w:rsidRDefault="00705B11" w:rsidP="002C79AA">
            <w:pPr>
              <w:widowControl/>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65408" behindDoc="0" locked="0" layoutInCell="1" allowOverlap="1" wp14:anchorId="29781F56" wp14:editId="0056E27D">
                  <wp:simplePos x="0" y="0"/>
                  <wp:positionH relativeFrom="column">
                    <wp:posOffset>178435</wp:posOffset>
                  </wp:positionH>
                  <wp:positionV relativeFrom="paragraph">
                    <wp:posOffset>600710</wp:posOffset>
                  </wp:positionV>
                  <wp:extent cx="807720" cy="1655445"/>
                  <wp:effectExtent l="0" t="0" r="0" b="5715"/>
                  <wp:wrapSquare wrapText="bothSides"/>
                  <wp:docPr id="5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a:picLocks noChangeAspect="1"/>
                          </pic:cNvPicPr>
                        </pic:nvPicPr>
                        <pic:blipFill>
                          <a:blip r:embed="rId56" cstate="print"/>
                          <a:stretch>
                            <a:fillRect/>
                          </a:stretch>
                        </pic:blipFill>
                        <pic:spPr>
                          <a:xfrm>
                            <a:off x="0" y="0"/>
                            <a:ext cx="807720" cy="1655445"/>
                          </a:xfrm>
                          <a:prstGeom prst="rect">
                            <a:avLst/>
                          </a:prstGeom>
                        </pic:spPr>
                      </pic:pic>
                    </a:graphicData>
                  </a:graphic>
                </wp:anchor>
              </w:drawing>
            </w:r>
          </w:p>
        </w:tc>
        <w:tc>
          <w:tcPr>
            <w:tcW w:w="1581"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仪器</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1200*450*2200</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9</w:t>
            </w:r>
          </w:p>
        </w:tc>
        <w:tc>
          <w:tcPr>
            <w:tcW w:w="3877" w:type="dxa"/>
            <w:vAlign w:val="center"/>
          </w:tcPr>
          <w:p w:rsidR="00705B11" w:rsidRPr="000011FC" w:rsidRDefault="00705B11" w:rsidP="002C79AA">
            <w:pPr>
              <w:rPr>
                <w:bCs/>
                <w:sz w:val="22"/>
              </w:rPr>
            </w:pPr>
            <w:r w:rsidRPr="000011FC">
              <w:rPr>
                <w:rFonts w:hint="eastAsia"/>
                <w:bCs/>
                <w:sz w:val="22"/>
              </w:rPr>
              <w:t>上部</w:t>
            </w:r>
            <w:r w:rsidRPr="000011FC">
              <w:rPr>
                <w:rFonts w:hint="eastAsia"/>
                <w:bCs/>
                <w:sz w:val="22"/>
              </w:rPr>
              <w:t xml:space="preserve"> 8mm </w:t>
            </w:r>
            <w:r w:rsidRPr="000011FC">
              <w:rPr>
                <w:rFonts w:hint="eastAsia"/>
                <w:bCs/>
                <w:sz w:val="22"/>
              </w:rPr>
              <w:t>钢化玻璃移门，上挂滑轮，铝合金导轨，滑轮与钢化玻璃</w:t>
            </w:r>
            <w:proofErr w:type="gramStart"/>
            <w:r w:rsidRPr="000011FC">
              <w:rPr>
                <w:rFonts w:hint="eastAsia"/>
                <w:bCs/>
                <w:sz w:val="22"/>
              </w:rPr>
              <w:t>须固定</w:t>
            </w:r>
            <w:proofErr w:type="gramEnd"/>
            <w:r w:rsidRPr="000011FC">
              <w:rPr>
                <w:rFonts w:hint="eastAsia"/>
                <w:bCs/>
                <w:sz w:val="22"/>
              </w:rPr>
              <w:t>连接，前后玻璃移门之间不大于</w:t>
            </w:r>
            <w:r w:rsidRPr="000011FC">
              <w:rPr>
                <w:rFonts w:hint="eastAsia"/>
                <w:bCs/>
                <w:sz w:val="22"/>
              </w:rPr>
              <w:t>11mm</w:t>
            </w:r>
            <w:r w:rsidRPr="000011FC">
              <w:rPr>
                <w:rFonts w:hint="eastAsia"/>
                <w:bCs/>
                <w:sz w:val="22"/>
              </w:rPr>
              <w:t>。</w:t>
            </w:r>
            <w:r w:rsidRPr="000011FC">
              <w:rPr>
                <w:rFonts w:hint="eastAsia"/>
                <w:bCs/>
                <w:sz w:val="22"/>
              </w:rPr>
              <w:t xml:space="preserve">18mm </w:t>
            </w:r>
            <w:r w:rsidRPr="000011FC">
              <w:rPr>
                <w:rFonts w:hint="eastAsia"/>
                <w:bCs/>
                <w:sz w:val="22"/>
              </w:rPr>
              <w:t>细木工板基材三聚氰胺饰面板</w:t>
            </w:r>
            <w:r w:rsidRPr="000011FC">
              <w:rPr>
                <w:rFonts w:hint="eastAsia"/>
                <w:bCs/>
                <w:sz w:val="22"/>
              </w:rPr>
              <w:t>,</w:t>
            </w:r>
            <w:r w:rsidRPr="000011FC">
              <w:rPr>
                <w:rFonts w:hint="eastAsia"/>
                <w:bCs/>
                <w:sz w:val="22"/>
              </w:rPr>
              <w:t>搁板两侧</w:t>
            </w:r>
            <w:proofErr w:type="gramStart"/>
            <w:r w:rsidRPr="000011FC">
              <w:rPr>
                <w:rFonts w:hint="eastAsia"/>
                <w:bCs/>
                <w:sz w:val="22"/>
              </w:rPr>
              <w:t>镶</w:t>
            </w:r>
            <w:proofErr w:type="gramEnd"/>
            <w:r w:rsidRPr="000011FC">
              <w:rPr>
                <w:rFonts w:hint="eastAsia"/>
                <w:bCs/>
                <w:sz w:val="22"/>
              </w:rPr>
              <w:t>钢板槽，上二下一块，高度可调</w:t>
            </w:r>
            <w:r w:rsidRPr="000011FC">
              <w:rPr>
                <w:rFonts w:hint="eastAsia"/>
                <w:bCs/>
                <w:sz w:val="22"/>
              </w:rPr>
              <w:t>,</w:t>
            </w:r>
            <w:r w:rsidRPr="000011FC">
              <w:rPr>
                <w:rFonts w:hint="eastAsia"/>
                <w:bCs/>
                <w:sz w:val="22"/>
              </w:rPr>
              <w:t>侧板有预埋螺丝。中抽屉，下部每扇开门三铰</w:t>
            </w:r>
            <w:proofErr w:type="gramStart"/>
            <w:r w:rsidRPr="000011FC">
              <w:rPr>
                <w:rFonts w:hint="eastAsia"/>
                <w:bCs/>
                <w:sz w:val="22"/>
              </w:rPr>
              <w:t>琏</w:t>
            </w:r>
            <w:proofErr w:type="gramEnd"/>
            <w:r w:rsidRPr="000011FC">
              <w:rPr>
                <w:rFonts w:hint="eastAsia"/>
                <w:bCs/>
                <w:sz w:val="22"/>
              </w:rPr>
              <w:t>。底带可调螺丝</w:t>
            </w:r>
            <w:r w:rsidRPr="000011FC">
              <w:rPr>
                <w:rFonts w:hint="eastAsia"/>
                <w:bCs/>
                <w:sz w:val="22"/>
              </w:rPr>
              <w:t>.</w:t>
            </w:r>
          </w:p>
        </w:tc>
      </w:tr>
      <w:tr w:rsidR="00705B11" w:rsidTr="002C79AA">
        <w:trPr>
          <w:trHeight w:val="90"/>
          <w:jc w:val="center"/>
        </w:trPr>
        <w:tc>
          <w:tcPr>
            <w:tcW w:w="1233" w:type="pct"/>
            <w:vAlign w:val="center"/>
          </w:tcPr>
          <w:p w:rsidR="00705B11" w:rsidRDefault="00705B11" w:rsidP="002C79AA">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66432" behindDoc="0" locked="0" layoutInCell="1" allowOverlap="1" wp14:anchorId="35215232" wp14:editId="5A5B0C0C">
                  <wp:simplePos x="0" y="0"/>
                  <wp:positionH relativeFrom="column">
                    <wp:posOffset>71120</wp:posOffset>
                  </wp:positionH>
                  <wp:positionV relativeFrom="paragraph">
                    <wp:posOffset>318135</wp:posOffset>
                  </wp:positionV>
                  <wp:extent cx="1197610" cy="786765"/>
                  <wp:effectExtent l="0" t="0" r="6350" b="5715"/>
                  <wp:wrapSquare wrapText="bothSides"/>
                  <wp:docPr id="5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0.jpeg"/>
                          <pic:cNvPicPr>
                            <a:picLocks noChangeAspect="1"/>
                          </pic:cNvPicPr>
                        </pic:nvPicPr>
                        <pic:blipFill>
                          <a:blip r:embed="rId57" cstate="print"/>
                          <a:stretch>
                            <a:fillRect/>
                          </a:stretch>
                        </pic:blipFill>
                        <pic:spPr>
                          <a:xfrm>
                            <a:off x="0" y="0"/>
                            <a:ext cx="1197610" cy="786765"/>
                          </a:xfrm>
                          <a:prstGeom prst="rect">
                            <a:avLst/>
                          </a:prstGeom>
                        </pic:spPr>
                      </pic:pic>
                    </a:graphicData>
                  </a:graphic>
                </wp:anchor>
              </w:drawing>
            </w:r>
          </w:p>
        </w:tc>
        <w:tc>
          <w:tcPr>
            <w:tcW w:w="1581" w:type="dxa"/>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科学单面</w:t>
            </w:r>
            <w:proofErr w:type="gramStart"/>
            <w:r>
              <w:rPr>
                <w:rFonts w:ascii="宋体" w:hAnsi="宋体" w:cs="宋体" w:hint="eastAsia"/>
                <w:sz w:val="24"/>
                <w:szCs w:val="24"/>
                <w:lang w:bidi="ar"/>
              </w:rPr>
              <w:t>准备台</w:t>
            </w:r>
            <w:proofErr w:type="gramEnd"/>
            <w:r>
              <w:rPr>
                <w:rFonts w:ascii="宋体" w:hAnsi="宋体" w:cs="宋体" w:hint="eastAsia"/>
                <w:sz w:val="24"/>
                <w:szCs w:val="24"/>
                <w:lang w:bidi="ar"/>
              </w:rPr>
              <w:t xml:space="preserve">    2400*800*850</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426" w:type="dxa"/>
          </w:tcPr>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lang w:bidi="ar"/>
              </w:rPr>
            </w:pPr>
          </w:p>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3877" w:type="dxa"/>
            <w:vAlign w:val="center"/>
          </w:tcPr>
          <w:p w:rsidR="00705B11" w:rsidRPr="000011FC" w:rsidRDefault="00705B11" w:rsidP="002C79AA">
            <w:pPr>
              <w:rPr>
                <w:bCs/>
                <w:sz w:val="22"/>
              </w:rPr>
            </w:pPr>
            <w:r w:rsidRPr="000011FC">
              <w:rPr>
                <w:rFonts w:hint="eastAsia"/>
                <w:bCs/>
                <w:sz w:val="22"/>
              </w:rPr>
              <w:t>钢木框架结构，四门六抽屉，台面</w:t>
            </w:r>
            <w:r w:rsidRPr="000011FC">
              <w:rPr>
                <w:rFonts w:hint="eastAsia"/>
                <w:bCs/>
                <w:sz w:val="22"/>
              </w:rPr>
              <w:t xml:space="preserve"> 12.5mm </w:t>
            </w:r>
            <w:r w:rsidRPr="000011FC">
              <w:rPr>
                <w:rFonts w:hint="eastAsia"/>
                <w:bCs/>
                <w:sz w:val="22"/>
              </w:rPr>
              <w:t>实芯板，</w:t>
            </w:r>
            <w:r w:rsidRPr="000011FC">
              <w:rPr>
                <w:rFonts w:hint="eastAsia"/>
                <w:bCs/>
                <w:sz w:val="22"/>
              </w:rPr>
              <w:t xml:space="preserve"> </w:t>
            </w:r>
            <w:r w:rsidRPr="000011FC">
              <w:rPr>
                <w:rFonts w:hint="eastAsia"/>
                <w:bCs/>
                <w:sz w:val="22"/>
              </w:rPr>
              <w:t>边厚</w:t>
            </w:r>
            <w:r w:rsidRPr="000011FC">
              <w:rPr>
                <w:rFonts w:hint="eastAsia"/>
                <w:bCs/>
                <w:sz w:val="22"/>
              </w:rPr>
              <w:t xml:space="preserve"> 25mm</w:t>
            </w:r>
            <w:r w:rsidRPr="000011FC">
              <w:rPr>
                <w:rFonts w:hint="eastAsia"/>
                <w:bCs/>
                <w:sz w:val="22"/>
              </w:rPr>
              <w:t>，其余</w:t>
            </w:r>
            <w:r w:rsidRPr="000011FC">
              <w:rPr>
                <w:rFonts w:hint="eastAsia"/>
                <w:bCs/>
                <w:sz w:val="22"/>
              </w:rPr>
              <w:t xml:space="preserve"> 18mm </w:t>
            </w:r>
            <w:r w:rsidRPr="000011FC">
              <w:rPr>
                <w:rFonts w:hint="eastAsia"/>
                <w:bCs/>
                <w:sz w:val="22"/>
              </w:rPr>
              <w:t>细木工板基材三聚氰氨饰面板，</w:t>
            </w:r>
            <w:proofErr w:type="gramStart"/>
            <w:r w:rsidRPr="000011FC">
              <w:rPr>
                <w:rFonts w:hint="eastAsia"/>
                <w:bCs/>
                <w:sz w:val="22"/>
              </w:rPr>
              <w:t>旁侧带</w:t>
            </w:r>
            <w:proofErr w:type="gramEnd"/>
            <w:r w:rsidRPr="000011FC">
              <w:rPr>
                <w:rFonts w:hint="eastAsia"/>
                <w:bCs/>
                <w:sz w:val="22"/>
              </w:rPr>
              <w:t>插座</w:t>
            </w:r>
            <w:r w:rsidRPr="000011FC">
              <w:rPr>
                <w:rFonts w:hint="eastAsia"/>
                <w:bCs/>
                <w:sz w:val="22"/>
              </w:rPr>
              <w:t>,</w:t>
            </w:r>
            <w:r w:rsidRPr="000011FC">
              <w:rPr>
                <w:rFonts w:hint="eastAsia"/>
                <w:bCs/>
                <w:sz w:val="22"/>
              </w:rPr>
              <w:t>底带可调螺丝，台上药品架，环氧树脂、</w:t>
            </w:r>
            <w:proofErr w:type="gramStart"/>
            <w:r w:rsidRPr="000011FC">
              <w:rPr>
                <w:rFonts w:hint="eastAsia"/>
                <w:bCs/>
                <w:sz w:val="22"/>
              </w:rPr>
              <w:t>铜质陶芯水龙头</w:t>
            </w:r>
            <w:proofErr w:type="gramEnd"/>
            <w:r w:rsidRPr="000011FC">
              <w:rPr>
                <w:rFonts w:hint="eastAsia"/>
                <w:bCs/>
                <w:sz w:val="22"/>
              </w:rPr>
              <w:t>(</w:t>
            </w:r>
            <w:r w:rsidRPr="000011FC">
              <w:rPr>
                <w:rFonts w:hint="eastAsia"/>
                <w:bCs/>
                <w:sz w:val="22"/>
              </w:rPr>
              <w:t>长</w:t>
            </w:r>
            <w:r w:rsidRPr="000011FC">
              <w:rPr>
                <w:rFonts w:hint="eastAsia"/>
                <w:bCs/>
                <w:sz w:val="22"/>
              </w:rPr>
              <w:t xml:space="preserve"> 200)</w:t>
            </w:r>
            <w:r w:rsidRPr="000011FC">
              <w:rPr>
                <w:rFonts w:hint="eastAsia"/>
                <w:bCs/>
                <w:sz w:val="22"/>
              </w:rPr>
              <w:t>，</w:t>
            </w:r>
            <w:r w:rsidRPr="000011FC">
              <w:rPr>
                <w:rFonts w:hint="eastAsia"/>
                <w:bCs/>
                <w:sz w:val="22"/>
              </w:rPr>
              <w:t xml:space="preserve">380*490 </w:t>
            </w:r>
            <w:r w:rsidRPr="000011FC">
              <w:rPr>
                <w:rFonts w:hint="eastAsia"/>
                <w:bCs/>
                <w:sz w:val="22"/>
              </w:rPr>
              <w:t>陶瓷台下盆水斗。</w:t>
            </w:r>
          </w:p>
        </w:tc>
      </w:tr>
    </w:tbl>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（18）</w:t>
      </w:r>
      <w:r w:rsidRPr="00A01FB4">
        <w:rPr>
          <w:rFonts w:asciiTheme="minorEastAsia" w:eastAsiaTheme="minorEastAsia" w:hAnsiTheme="minorEastAsia" w:cstheme="minorEastAsia"/>
          <w:b/>
          <w:bCs/>
          <w:sz w:val="24"/>
          <w:szCs w:val="24"/>
        </w:rPr>
        <w:t>自然实验室</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776"/>
        <w:gridCol w:w="457"/>
        <w:gridCol w:w="457"/>
        <w:gridCol w:w="1878"/>
      </w:tblGrid>
      <w:tr w:rsidR="00705B11" w:rsidTr="002C79AA">
        <w:trPr>
          <w:trHeight w:val="1144"/>
          <w:jc w:val="center"/>
        </w:trPr>
        <w:tc>
          <w:tcPr>
            <w:tcW w:w="1994"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产品图片</w:t>
            </w:r>
          </w:p>
        </w:tc>
        <w:tc>
          <w:tcPr>
            <w:tcW w:w="884"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设备名称/型号规格(mm)</w:t>
            </w:r>
          </w:p>
        </w:tc>
        <w:tc>
          <w:tcPr>
            <w:tcW w:w="234"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单位</w:t>
            </w:r>
          </w:p>
        </w:tc>
        <w:tc>
          <w:tcPr>
            <w:tcW w:w="234"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数量</w:t>
            </w:r>
          </w:p>
        </w:tc>
        <w:tc>
          <w:tcPr>
            <w:tcW w:w="1651" w:type="pct"/>
            <w:vAlign w:val="center"/>
          </w:tcPr>
          <w:p w:rsidR="00705B11" w:rsidRPr="00A01FB4" w:rsidRDefault="00705B11" w:rsidP="002C79AA">
            <w:pPr>
              <w:widowControl/>
              <w:jc w:val="center"/>
              <w:rPr>
                <w:rFonts w:ascii="宋体" w:hAnsi="宋体" w:cs="宋体"/>
                <w:b/>
                <w:sz w:val="24"/>
                <w:szCs w:val="24"/>
              </w:rPr>
            </w:pPr>
            <w:r w:rsidRPr="00A01FB4">
              <w:rPr>
                <w:rFonts w:ascii="宋体" w:hAnsi="宋体" w:cs="宋体" w:hint="eastAsia"/>
                <w:b/>
                <w:sz w:val="24"/>
                <w:szCs w:val="24"/>
              </w:rPr>
              <w:t>技术参数</w:t>
            </w:r>
          </w:p>
        </w:tc>
      </w:tr>
      <w:tr w:rsidR="00705B11" w:rsidTr="002C79AA">
        <w:trPr>
          <w:trHeight w:val="4661"/>
          <w:jc w:val="center"/>
        </w:trPr>
        <w:tc>
          <w:tcPr>
            <w:tcW w:w="1994"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drawing>
                <wp:inline distT="0" distB="0" distL="114300" distR="114300" wp14:anchorId="6386A215" wp14:editId="3F04E05D">
                  <wp:extent cx="2229485" cy="1576705"/>
                  <wp:effectExtent l="0" t="0" r="10795" b="825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58"/>
                          <a:stretch>
                            <a:fillRect/>
                          </a:stretch>
                        </pic:blipFill>
                        <pic:spPr>
                          <a:xfrm>
                            <a:off x="0" y="0"/>
                            <a:ext cx="2229485" cy="1576705"/>
                          </a:xfrm>
                          <a:prstGeom prst="rect">
                            <a:avLst/>
                          </a:prstGeom>
                          <a:noFill/>
                          <a:ln>
                            <a:noFill/>
                          </a:ln>
                        </pic:spPr>
                      </pic:pic>
                    </a:graphicData>
                  </a:graphic>
                </wp:inline>
              </w:drawing>
            </w:r>
          </w:p>
        </w:tc>
        <w:tc>
          <w:tcPr>
            <w:tcW w:w="88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自然讲台</w:t>
            </w:r>
          </w:p>
          <w:p w:rsidR="00705B11" w:rsidRDefault="00705B11" w:rsidP="002C79AA">
            <w:pPr>
              <w:rPr>
                <w:rFonts w:ascii="宋体" w:hAnsi="宋体" w:cs="宋体"/>
                <w:sz w:val="24"/>
                <w:szCs w:val="24"/>
                <w:lang w:bidi="ar"/>
              </w:rPr>
            </w:pPr>
            <w:r>
              <w:rPr>
                <w:rFonts w:ascii="宋体" w:hAnsi="宋体" w:cs="宋体" w:hint="eastAsia"/>
                <w:sz w:val="24"/>
                <w:szCs w:val="24"/>
                <w:lang w:bidi="ar"/>
              </w:rPr>
              <w:t>3000*700*900</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张</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1</w:t>
            </w:r>
          </w:p>
        </w:tc>
        <w:tc>
          <w:tcPr>
            <w:tcW w:w="1651" w:type="pct"/>
            <w:vAlign w:val="center"/>
          </w:tcPr>
          <w:p w:rsidR="00705B11" w:rsidRPr="000011FC" w:rsidRDefault="00705B11" w:rsidP="002C79AA">
            <w:pPr>
              <w:rPr>
                <w:bCs/>
                <w:sz w:val="22"/>
              </w:rPr>
            </w:pPr>
            <w:r w:rsidRPr="000011FC">
              <w:rPr>
                <w:rFonts w:hint="eastAsia"/>
                <w:bCs/>
                <w:sz w:val="22"/>
              </w:rPr>
              <w:t>钢管框架结构酸洗磷化静电喷塑。台面</w:t>
            </w:r>
            <w:r w:rsidRPr="000011FC">
              <w:rPr>
                <w:rFonts w:hint="eastAsia"/>
                <w:bCs/>
                <w:sz w:val="22"/>
              </w:rPr>
              <w:t>12.5mm</w:t>
            </w:r>
            <w:r w:rsidRPr="000011FC">
              <w:rPr>
                <w:rFonts w:hint="eastAsia"/>
                <w:bCs/>
                <w:sz w:val="22"/>
              </w:rPr>
              <w:t>实芯板，边</w:t>
            </w:r>
            <w:r w:rsidRPr="000011FC">
              <w:rPr>
                <w:rFonts w:hint="eastAsia"/>
                <w:bCs/>
                <w:sz w:val="22"/>
              </w:rPr>
              <w:t>25mm</w:t>
            </w:r>
            <w:r w:rsidRPr="000011FC">
              <w:rPr>
                <w:rFonts w:hint="eastAsia"/>
                <w:bCs/>
                <w:sz w:val="22"/>
              </w:rPr>
              <w:t>，其余</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细木工板基材三聚氰胺饰面板；讲台右侧上部为抽屉（高度：</w:t>
            </w:r>
            <w:r w:rsidRPr="000011FC">
              <w:rPr>
                <w:rFonts w:hint="eastAsia"/>
                <w:bCs/>
                <w:sz w:val="22"/>
              </w:rPr>
              <w:t>200mm</w:t>
            </w:r>
            <w:r w:rsidRPr="000011FC">
              <w:rPr>
                <w:rFonts w:hint="eastAsia"/>
                <w:bCs/>
                <w:sz w:val="22"/>
              </w:rPr>
              <w:t>），下部为单开门。右侧平移置隐蔽环氧树脂、</w:t>
            </w:r>
            <w:proofErr w:type="gramStart"/>
            <w:r w:rsidRPr="000011FC">
              <w:rPr>
                <w:rFonts w:hint="eastAsia"/>
                <w:bCs/>
                <w:sz w:val="22"/>
              </w:rPr>
              <w:t>铜质陶芯水龙头</w:t>
            </w:r>
            <w:proofErr w:type="gramEnd"/>
            <w:r w:rsidRPr="000011FC">
              <w:rPr>
                <w:rFonts w:hint="eastAsia"/>
                <w:bCs/>
                <w:sz w:val="22"/>
              </w:rPr>
              <w:t>和</w:t>
            </w:r>
            <w:r w:rsidRPr="000011FC">
              <w:rPr>
                <w:rFonts w:hint="eastAsia"/>
                <w:bCs/>
                <w:sz w:val="22"/>
              </w:rPr>
              <w:t>380*490</w:t>
            </w:r>
            <w:r w:rsidRPr="000011FC">
              <w:rPr>
                <w:rFonts w:hint="eastAsia"/>
                <w:bCs/>
                <w:sz w:val="22"/>
              </w:rPr>
              <w:t>陶瓷防堵台下盆水斗。可内置翻转式教</w:t>
            </w:r>
            <w:r w:rsidRPr="000011FC">
              <w:rPr>
                <w:rFonts w:hint="eastAsia"/>
                <w:bCs/>
                <w:sz w:val="22"/>
              </w:rPr>
              <w:lastRenderedPageBreak/>
              <w:t>师电源。电源线走线经强电护套管，并固定安装于讲台内部，工艺美观。</w:t>
            </w:r>
          </w:p>
        </w:tc>
      </w:tr>
      <w:tr w:rsidR="00705B11" w:rsidTr="002C79AA">
        <w:trPr>
          <w:trHeight w:val="4613"/>
          <w:jc w:val="center"/>
        </w:trPr>
        <w:tc>
          <w:tcPr>
            <w:tcW w:w="1994"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lastRenderedPageBreak/>
              <w:drawing>
                <wp:inline distT="0" distB="0" distL="114300" distR="114300" wp14:anchorId="0BAF5E4C" wp14:editId="61C14015">
                  <wp:extent cx="1589405" cy="1396365"/>
                  <wp:effectExtent l="0" t="0" r="10795" b="571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59"/>
                          <a:stretch>
                            <a:fillRect/>
                          </a:stretch>
                        </pic:blipFill>
                        <pic:spPr>
                          <a:xfrm>
                            <a:off x="0" y="0"/>
                            <a:ext cx="1589405" cy="1396365"/>
                          </a:xfrm>
                          <a:prstGeom prst="rect">
                            <a:avLst/>
                          </a:prstGeom>
                          <a:noFill/>
                          <a:ln>
                            <a:noFill/>
                          </a:ln>
                        </pic:spPr>
                      </pic:pic>
                    </a:graphicData>
                  </a:graphic>
                </wp:inline>
              </w:drawing>
            </w:r>
          </w:p>
        </w:tc>
        <w:tc>
          <w:tcPr>
            <w:tcW w:w="88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自然实验桌1200*800*700</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张</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10</w:t>
            </w:r>
          </w:p>
        </w:tc>
        <w:tc>
          <w:tcPr>
            <w:tcW w:w="1651" w:type="pct"/>
            <w:vAlign w:val="center"/>
          </w:tcPr>
          <w:p w:rsidR="00705B11" w:rsidRPr="000011FC" w:rsidRDefault="00705B11" w:rsidP="002C79AA">
            <w:pPr>
              <w:rPr>
                <w:bCs/>
                <w:sz w:val="22"/>
              </w:rPr>
            </w:pPr>
            <w:r w:rsidRPr="000011FC">
              <w:rPr>
                <w:rFonts w:hint="eastAsia"/>
                <w:bCs/>
                <w:sz w:val="22"/>
              </w:rPr>
              <w:t>钢管支架结构，主管为</w:t>
            </w:r>
            <w:r w:rsidRPr="000011FC">
              <w:rPr>
                <w:rFonts w:hint="eastAsia"/>
                <w:bCs/>
                <w:sz w:val="22"/>
              </w:rPr>
              <w:t>40*80*2mm</w:t>
            </w:r>
            <w:r w:rsidRPr="000011FC">
              <w:rPr>
                <w:rFonts w:hint="eastAsia"/>
                <w:bCs/>
                <w:sz w:val="22"/>
              </w:rPr>
              <w:t>矩形管</w:t>
            </w:r>
            <w:r w:rsidRPr="000011FC">
              <w:rPr>
                <w:rFonts w:hint="eastAsia"/>
                <w:bCs/>
                <w:sz w:val="22"/>
              </w:rPr>
              <w:t>,</w:t>
            </w:r>
            <w:r w:rsidRPr="000011FC">
              <w:rPr>
                <w:rFonts w:hint="eastAsia"/>
                <w:bCs/>
                <w:sz w:val="22"/>
              </w:rPr>
              <w:t>台面</w:t>
            </w:r>
            <w:r w:rsidRPr="000011FC">
              <w:rPr>
                <w:rFonts w:hint="eastAsia"/>
                <w:bCs/>
                <w:sz w:val="22"/>
              </w:rPr>
              <w:t>12.5mm</w:t>
            </w:r>
            <w:r w:rsidRPr="000011FC">
              <w:rPr>
                <w:rFonts w:hint="eastAsia"/>
                <w:bCs/>
                <w:sz w:val="22"/>
              </w:rPr>
              <w:t>实芯板，边用</w:t>
            </w:r>
            <w:r w:rsidRPr="000011FC">
              <w:rPr>
                <w:rFonts w:hint="eastAsia"/>
                <w:bCs/>
                <w:sz w:val="22"/>
              </w:rPr>
              <w:t>25mm</w:t>
            </w:r>
            <w:r w:rsidRPr="000011FC">
              <w:rPr>
                <w:rFonts w:hint="eastAsia"/>
                <w:bCs/>
                <w:sz w:val="22"/>
              </w:rPr>
              <w:t>，桌面前无边框。其余</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细木工板基材三聚氰胺饰面板。钢结构酸洗磷化静电喷塑。</w:t>
            </w:r>
          </w:p>
        </w:tc>
      </w:tr>
      <w:tr w:rsidR="00705B11" w:rsidTr="002C79AA">
        <w:trPr>
          <w:trHeight w:val="4563"/>
          <w:jc w:val="center"/>
        </w:trPr>
        <w:tc>
          <w:tcPr>
            <w:tcW w:w="1994"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drawing>
                <wp:anchor distT="0" distB="0" distL="114300" distR="114300" simplePos="0" relativeHeight="251669504" behindDoc="0" locked="0" layoutInCell="1" allowOverlap="1" wp14:anchorId="4C16FF22" wp14:editId="2946A72D">
                  <wp:simplePos x="0" y="0"/>
                  <wp:positionH relativeFrom="column">
                    <wp:posOffset>723900</wp:posOffset>
                  </wp:positionH>
                  <wp:positionV relativeFrom="paragraph">
                    <wp:posOffset>113665</wp:posOffset>
                  </wp:positionV>
                  <wp:extent cx="758190" cy="1069340"/>
                  <wp:effectExtent l="0" t="0" r="3810" b="12700"/>
                  <wp:wrapNone/>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anchor>
              </w:drawing>
            </w:r>
          </w:p>
        </w:tc>
        <w:tc>
          <w:tcPr>
            <w:tcW w:w="88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升降实验</w:t>
            </w:r>
            <w:proofErr w:type="gramStart"/>
            <w:r>
              <w:rPr>
                <w:rFonts w:ascii="宋体" w:hAnsi="宋体" w:cs="宋体" w:hint="eastAsia"/>
                <w:sz w:val="24"/>
                <w:szCs w:val="24"/>
                <w:lang w:bidi="ar"/>
              </w:rPr>
              <w:t>凳</w:t>
            </w:r>
            <w:proofErr w:type="gramEnd"/>
            <w:r>
              <w:rPr>
                <w:rFonts w:ascii="宋体" w:hAnsi="宋体" w:cs="宋体" w:hint="eastAsia"/>
                <w:sz w:val="24"/>
                <w:szCs w:val="24"/>
                <w:lang w:bidi="ar"/>
              </w:rPr>
              <w:t>直径320高400-520</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只</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40</w:t>
            </w:r>
          </w:p>
        </w:tc>
        <w:tc>
          <w:tcPr>
            <w:tcW w:w="1651" w:type="pct"/>
            <w:vAlign w:val="center"/>
          </w:tcPr>
          <w:p w:rsidR="00705B11" w:rsidRPr="000011FC" w:rsidRDefault="00705B11" w:rsidP="002C79AA">
            <w:pPr>
              <w:rPr>
                <w:bCs/>
                <w:sz w:val="22"/>
              </w:rPr>
            </w:pPr>
            <w:r w:rsidRPr="000011FC">
              <w:rPr>
                <w:rFonts w:hint="eastAsia"/>
                <w:bCs/>
                <w:sz w:val="22"/>
              </w:rPr>
              <w:t>直径</w:t>
            </w:r>
            <w:r w:rsidRPr="000011FC">
              <w:rPr>
                <w:rFonts w:hint="eastAsia"/>
                <w:bCs/>
                <w:sz w:val="22"/>
              </w:rPr>
              <w:t>320</w:t>
            </w:r>
            <w:r w:rsidRPr="000011FC">
              <w:rPr>
                <w:rFonts w:hint="eastAsia"/>
                <w:bCs/>
                <w:sz w:val="22"/>
              </w:rPr>
              <w:t>高</w:t>
            </w:r>
            <w:r w:rsidRPr="000011FC">
              <w:rPr>
                <w:rFonts w:hint="eastAsia"/>
                <w:bCs/>
                <w:sz w:val="22"/>
              </w:rPr>
              <w:t>400-520</w:t>
            </w:r>
            <w:r w:rsidRPr="000011FC">
              <w:rPr>
                <w:rFonts w:hint="eastAsia"/>
                <w:bCs/>
                <w:sz w:val="22"/>
              </w:rPr>
              <w:t>座面采用聚乙烯（</w:t>
            </w:r>
            <w:r w:rsidRPr="000011FC">
              <w:rPr>
                <w:rFonts w:hint="eastAsia"/>
                <w:bCs/>
                <w:sz w:val="22"/>
              </w:rPr>
              <w:t>HDPE</w:t>
            </w:r>
            <w:r w:rsidRPr="000011FC">
              <w:rPr>
                <w:rFonts w:hint="eastAsia"/>
                <w:bCs/>
                <w:sz w:val="22"/>
              </w:rPr>
              <w:t>）经低温一次中空吹塑成形，产品具有耐冲击、抗老化、抗氧化等特点，方便清洁、色调明快，符合环保要求。</w:t>
            </w:r>
            <w:proofErr w:type="gramStart"/>
            <w:r w:rsidRPr="000011FC">
              <w:rPr>
                <w:rFonts w:hint="eastAsia"/>
                <w:bCs/>
                <w:sz w:val="22"/>
              </w:rPr>
              <w:t>凳架底盘</w:t>
            </w:r>
            <w:proofErr w:type="gramEnd"/>
            <w:r w:rsidRPr="000011FC">
              <w:rPr>
                <w:rFonts w:hint="eastAsia"/>
                <w:bCs/>
                <w:sz w:val="22"/>
              </w:rPr>
              <w:t>采用直径</w:t>
            </w:r>
            <w:r w:rsidRPr="000011FC">
              <w:rPr>
                <w:rFonts w:hint="eastAsia"/>
                <w:bCs/>
                <w:sz w:val="22"/>
              </w:rPr>
              <w:t>320mm</w:t>
            </w:r>
            <w:r w:rsidRPr="000011FC">
              <w:rPr>
                <w:rFonts w:hint="eastAsia"/>
                <w:bCs/>
                <w:sz w:val="22"/>
              </w:rPr>
              <w:t>壁厚</w:t>
            </w:r>
            <w:r w:rsidRPr="000011FC">
              <w:rPr>
                <w:rFonts w:hint="eastAsia"/>
                <w:bCs/>
                <w:sz w:val="22"/>
              </w:rPr>
              <w:t>1.2mm</w:t>
            </w:r>
            <w:r w:rsidRPr="000011FC">
              <w:rPr>
                <w:rFonts w:hint="eastAsia"/>
                <w:bCs/>
                <w:sz w:val="22"/>
              </w:rPr>
              <w:t>电镀钢</w:t>
            </w:r>
            <w:r w:rsidRPr="000011FC">
              <w:rPr>
                <w:rFonts w:hint="eastAsia"/>
                <w:bCs/>
                <w:sz w:val="22"/>
              </w:rPr>
              <w:lastRenderedPageBreak/>
              <w:t>脚，气动升降，优质尼龙脚垫（</w:t>
            </w:r>
            <w:proofErr w:type="gramStart"/>
            <w:r w:rsidRPr="000011FC">
              <w:rPr>
                <w:rFonts w:hint="eastAsia"/>
                <w:bCs/>
                <w:sz w:val="22"/>
              </w:rPr>
              <w:t>固定脚</w:t>
            </w:r>
            <w:proofErr w:type="gramEnd"/>
            <w:r w:rsidRPr="000011FC">
              <w:rPr>
                <w:rFonts w:hint="eastAsia"/>
                <w:bCs/>
                <w:sz w:val="22"/>
              </w:rPr>
              <w:t>钉）。底盘护套需与底盘固定，不松动。</w:t>
            </w:r>
          </w:p>
        </w:tc>
      </w:tr>
      <w:tr w:rsidR="00705B11" w:rsidTr="002C79AA">
        <w:trPr>
          <w:trHeight w:val="3059"/>
          <w:jc w:val="center"/>
        </w:trPr>
        <w:tc>
          <w:tcPr>
            <w:tcW w:w="1994"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67456" behindDoc="0" locked="0" layoutInCell="1" allowOverlap="1" wp14:anchorId="7430951F" wp14:editId="06D5ABCB">
                  <wp:simplePos x="0" y="0"/>
                  <wp:positionH relativeFrom="column">
                    <wp:posOffset>234315</wp:posOffset>
                  </wp:positionH>
                  <wp:positionV relativeFrom="paragraph">
                    <wp:posOffset>80645</wp:posOffset>
                  </wp:positionV>
                  <wp:extent cx="1450975" cy="788670"/>
                  <wp:effectExtent l="0" t="0" r="12065" b="3810"/>
                  <wp:wrapNone/>
                  <wp:docPr id="80"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IMG_283"/>
                          <pic:cNvPicPr>
                            <a:picLocks noChangeAspect="1"/>
                          </pic:cNvPicPr>
                        </pic:nvPicPr>
                        <pic:blipFill>
                          <a:blip r:embed="rId37"/>
                          <a:stretch>
                            <a:fillRect/>
                          </a:stretch>
                        </pic:blipFill>
                        <pic:spPr>
                          <a:xfrm>
                            <a:off x="0" y="0"/>
                            <a:ext cx="1450975" cy="788670"/>
                          </a:xfrm>
                          <a:prstGeom prst="rect">
                            <a:avLst/>
                          </a:prstGeom>
                          <a:noFill/>
                          <a:ln>
                            <a:noFill/>
                          </a:ln>
                        </pic:spPr>
                      </pic:pic>
                    </a:graphicData>
                  </a:graphic>
                </wp:anchor>
              </w:drawing>
            </w:r>
          </w:p>
        </w:tc>
        <w:tc>
          <w:tcPr>
            <w:tcW w:w="88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教学电源</w:t>
            </w:r>
          </w:p>
          <w:p w:rsidR="00705B11" w:rsidRDefault="00705B11" w:rsidP="002C79AA">
            <w:pPr>
              <w:rPr>
                <w:rFonts w:ascii="宋体" w:hAnsi="宋体" w:cs="宋体"/>
                <w:sz w:val="24"/>
                <w:szCs w:val="24"/>
                <w:lang w:bidi="ar"/>
              </w:rPr>
            </w:pPr>
            <w:r>
              <w:rPr>
                <w:rFonts w:ascii="宋体" w:hAnsi="宋体" w:cs="宋体" w:hint="eastAsia"/>
                <w:sz w:val="24"/>
                <w:szCs w:val="24"/>
                <w:lang w:bidi="ar"/>
              </w:rPr>
              <w:t>PC-II</w:t>
            </w:r>
          </w:p>
        </w:tc>
        <w:tc>
          <w:tcPr>
            <w:tcW w:w="234" w:type="pct"/>
            <w:vAlign w:val="center"/>
          </w:tcPr>
          <w:p w:rsidR="00705B11" w:rsidRDefault="00705B11" w:rsidP="002C79AA">
            <w:pPr>
              <w:rPr>
                <w:rFonts w:ascii="宋体" w:hAnsi="宋体" w:cs="宋体"/>
                <w:sz w:val="24"/>
                <w:szCs w:val="24"/>
                <w:lang w:bidi="ar"/>
              </w:rPr>
            </w:pPr>
            <w:proofErr w:type="gramStart"/>
            <w:r>
              <w:rPr>
                <w:rFonts w:ascii="宋体" w:hAnsi="宋体" w:cs="宋体" w:hint="eastAsia"/>
                <w:sz w:val="24"/>
                <w:szCs w:val="24"/>
                <w:lang w:bidi="ar"/>
              </w:rPr>
              <w:t>个</w:t>
            </w:r>
            <w:proofErr w:type="gramEnd"/>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1</w:t>
            </w:r>
          </w:p>
        </w:tc>
        <w:tc>
          <w:tcPr>
            <w:tcW w:w="1651" w:type="pct"/>
            <w:vAlign w:val="center"/>
          </w:tcPr>
          <w:p w:rsidR="00705B11" w:rsidRPr="000011FC" w:rsidRDefault="00705B11" w:rsidP="002C79AA">
            <w:pPr>
              <w:rPr>
                <w:bCs/>
                <w:sz w:val="22"/>
              </w:rPr>
            </w:pPr>
            <w:r w:rsidRPr="000011FC">
              <w:rPr>
                <w:rFonts w:hint="eastAsia"/>
                <w:bCs/>
                <w:sz w:val="22"/>
              </w:rPr>
              <w:t>翻转式教学电源</w:t>
            </w:r>
            <w:r w:rsidRPr="000011FC">
              <w:rPr>
                <w:rFonts w:hint="eastAsia"/>
                <w:bCs/>
                <w:sz w:val="22"/>
              </w:rPr>
              <w:t>,</w:t>
            </w:r>
            <w:r w:rsidRPr="000011FC">
              <w:rPr>
                <w:rFonts w:hint="eastAsia"/>
                <w:bCs/>
                <w:sz w:val="22"/>
              </w:rPr>
              <w:t>数字显示</w:t>
            </w:r>
            <w:r w:rsidRPr="000011FC">
              <w:rPr>
                <w:rFonts w:hint="eastAsia"/>
                <w:bCs/>
                <w:sz w:val="22"/>
              </w:rPr>
              <w:t>,</w:t>
            </w:r>
            <w:r w:rsidRPr="000011FC">
              <w:rPr>
                <w:rFonts w:hint="eastAsia"/>
                <w:bCs/>
                <w:sz w:val="22"/>
              </w:rPr>
              <w:t>交直流电压输出，</w:t>
            </w:r>
            <w:r w:rsidRPr="000011FC">
              <w:rPr>
                <w:rFonts w:hint="eastAsia"/>
                <w:bCs/>
                <w:sz w:val="22"/>
              </w:rPr>
              <w:t>5A</w:t>
            </w:r>
            <w:r w:rsidRPr="000011FC">
              <w:rPr>
                <w:rFonts w:hint="eastAsia"/>
                <w:bCs/>
                <w:sz w:val="22"/>
              </w:rPr>
              <w:t>、</w:t>
            </w:r>
            <w:r w:rsidRPr="000011FC">
              <w:rPr>
                <w:rFonts w:hint="eastAsia"/>
                <w:bCs/>
                <w:sz w:val="22"/>
              </w:rPr>
              <w:t>1.5-18V</w:t>
            </w:r>
            <w:r w:rsidRPr="000011FC">
              <w:rPr>
                <w:rFonts w:hint="eastAsia"/>
                <w:bCs/>
                <w:sz w:val="22"/>
              </w:rPr>
              <w:t>交直流电源，连续可调。双过载保护装置。交流无波形失真。分四组输出，分别控制学生电源</w:t>
            </w:r>
            <w:r w:rsidRPr="000011FC">
              <w:rPr>
                <w:rFonts w:hint="eastAsia"/>
                <w:bCs/>
                <w:sz w:val="22"/>
              </w:rPr>
              <w:t>220V</w:t>
            </w:r>
            <w:r w:rsidRPr="000011FC">
              <w:rPr>
                <w:rFonts w:hint="eastAsia"/>
                <w:bCs/>
                <w:sz w:val="22"/>
              </w:rPr>
              <w:t>。</w:t>
            </w:r>
            <w:r w:rsidRPr="000011FC">
              <w:rPr>
                <w:rFonts w:hint="eastAsia"/>
                <w:bCs/>
                <w:sz w:val="22"/>
              </w:rPr>
              <w:t>VGA</w:t>
            </w:r>
            <w:r w:rsidRPr="000011FC">
              <w:rPr>
                <w:rFonts w:hint="eastAsia"/>
                <w:bCs/>
                <w:sz w:val="22"/>
              </w:rPr>
              <w:t>、</w:t>
            </w:r>
            <w:r w:rsidRPr="000011FC">
              <w:rPr>
                <w:rFonts w:hint="eastAsia"/>
                <w:bCs/>
                <w:sz w:val="22"/>
              </w:rPr>
              <w:t>USB</w:t>
            </w:r>
            <w:r w:rsidRPr="000011FC">
              <w:rPr>
                <w:rFonts w:hint="eastAsia"/>
                <w:bCs/>
                <w:sz w:val="22"/>
              </w:rPr>
              <w:t>等接口。</w:t>
            </w:r>
          </w:p>
        </w:tc>
      </w:tr>
      <w:tr w:rsidR="00705B11" w:rsidTr="002C79AA">
        <w:trPr>
          <w:trHeight w:val="6068"/>
          <w:jc w:val="center"/>
        </w:trPr>
        <w:tc>
          <w:tcPr>
            <w:tcW w:w="1994"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lastRenderedPageBreak/>
              <w:drawing>
                <wp:anchor distT="0" distB="0" distL="114300" distR="114300" simplePos="0" relativeHeight="251668480" behindDoc="0" locked="0" layoutInCell="1" allowOverlap="1" wp14:anchorId="7D7EC678" wp14:editId="0390E29B">
                  <wp:simplePos x="0" y="0"/>
                  <wp:positionH relativeFrom="column">
                    <wp:posOffset>495300</wp:posOffset>
                  </wp:positionH>
                  <wp:positionV relativeFrom="paragraph">
                    <wp:posOffset>29845</wp:posOffset>
                  </wp:positionV>
                  <wp:extent cx="1135380" cy="897890"/>
                  <wp:effectExtent l="0" t="0" r="7620" b="1270"/>
                  <wp:wrapNone/>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38"/>
                          <a:stretch>
                            <a:fillRect/>
                          </a:stretch>
                        </pic:blipFill>
                        <pic:spPr>
                          <a:xfrm>
                            <a:off x="0" y="0"/>
                            <a:ext cx="1135380" cy="897890"/>
                          </a:xfrm>
                          <a:prstGeom prst="rect">
                            <a:avLst/>
                          </a:prstGeom>
                          <a:noFill/>
                          <a:ln>
                            <a:noFill/>
                          </a:ln>
                        </pic:spPr>
                      </pic:pic>
                    </a:graphicData>
                  </a:graphic>
                </wp:anchor>
              </w:drawing>
            </w:r>
          </w:p>
        </w:tc>
        <w:tc>
          <w:tcPr>
            <w:tcW w:w="88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陈列</w:t>
            </w:r>
            <w:proofErr w:type="gramStart"/>
            <w:r>
              <w:rPr>
                <w:rFonts w:ascii="宋体" w:hAnsi="宋体" w:cs="宋体" w:hint="eastAsia"/>
                <w:sz w:val="24"/>
                <w:szCs w:val="24"/>
                <w:lang w:bidi="ar"/>
              </w:rPr>
              <w:t>橱</w:t>
            </w:r>
            <w:proofErr w:type="gramEnd"/>
            <w:r>
              <w:rPr>
                <w:rFonts w:ascii="宋体" w:hAnsi="宋体" w:cs="宋体" w:hint="eastAsia"/>
                <w:sz w:val="24"/>
                <w:szCs w:val="24"/>
                <w:lang w:bidi="ar"/>
              </w:rPr>
              <w:t>6500*450*2700</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顶</w:t>
            </w:r>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1</w:t>
            </w:r>
          </w:p>
        </w:tc>
        <w:tc>
          <w:tcPr>
            <w:tcW w:w="1651" w:type="pct"/>
            <w:vAlign w:val="center"/>
          </w:tcPr>
          <w:p w:rsidR="00705B11" w:rsidRPr="000011FC" w:rsidRDefault="00705B11" w:rsidP="002C79AA">
            <w:pPr>
              <w:rPr>
                <w:bCs/>
                <w:sz w:val="22"/>
              </w:rPr>
            </w:pPr>
            <w:r w:rsidRPr="000011FC">
              <w:rPr>
                <w:rFonts w:hint="eastAsia"/>
                <w:bCs/>
                <w:sz w:val="22"/>
              </w:rPr>
              <w:t>上部大开面</w:t>
            </w:r>
            <w:r w:rsidRPr="000011FC">
              <w:rPr>
                <w:rFonts w:hint="eastAsia"/>
                <w:bCs/>
                <w:sz w:val="22"/>
              </w:rPr>
              <w:t>8mm</w:t>
            </w:r>
            <w:r w:rsidRPr="000011FC">
              <w:rPr>
                <w:rFonts w:hint="eastAsia"/>
                <w:bCs/>
                <w:sz w:val="22"/>
              </w:rPr>
              <w:t>钢化玻璃移门，上挂滑轮，铝合金导轨</w:t>
            </w:r>
            <w:r w:rsidRPr="000011FC">
              <w:rPr>
                <w:rFonts w:hint="eastAsia"/>
                <w:bCs/>
                <w:sz w:val="22"/>
              </w:rPr>
              <w:t xml:space="preserve"> </w:t>
            </w:r>
            <w:r w:rsidRPr="000011FC">
              <w:rPr>
                <w:rFonts w:hint="eastAsia"/>
                <w:bCs/>
                <w:sz w:val="22"/>
              </w:rPr>
              <w:t>滑轮和钢化玻璃</w:t>
            </w:r>
            <w:proofErr w:type="gramStart"/>
            <w:r w:rsidRPr="000011FC">
              <w:rPr>
                <w:rFonts w:hint="eastAsia"/>
                <w:bCs/>
                <w:sz w:val="22"/>
              </w:rPr>
              <w:t>须固定</w:t>
            </w:r>
            <w:proofErr w:type="gramEnd"/>
            <w:r w:rsidRPr="000011FC">
              <w:rPr>
                <w:rFonts w:hint="eastAsia"/>
                <w:bCs/>
                <w:sz w:val="22"/>
              </w:rPr>
              <w:t>连接，前后钢化玻璃移门之间不大于</w:t>
            </w:r>
            <w:r w:rsidRPr="000011FC">
              <w:rPr>
                <w:rFonts w:hint="eastAsia"/>
                <w:bCs/>
                <w:sz w:val="22"/>
              </w:rPr>
              <w:t>11mm</w:t>
            </w:r>
            <w:r w:rsidRPr="000011FC">
              <w:rPr>
                <w:rFonts w:hint="eastAsia"/>
                <w:bCs/>
                <w:sz w:val="22"/>
              </w:rPr>
              <w:t>。不锈钢支架，</w:t>
            </w:r>
            <w:r w:rsidRPr="000011FC">
              <w:rPr>
                <w:rFonts w:hint="eastAsia"/>
                <w:bCs/>
                <w:sz w:val="22"/>
              </w:rPr>
              <w:t>800*350*8mm</w:t>
            </w:r>
            <w:r w:rsidRPr="000011FC">
              <w:rPr>
                <w:rFonts w:hint="eastAsia"/>
                <w:bCs/>
                <w:sz w:val="22"/>
              </w:rPr>
              <w:t>钢化玻璃隔板可调剂。中间空挡部分采用φ</w:t>
            </w:r>
            <w:r w:rsidRPr="000011FC">
              <w:rPr>
                <w:rFonts w:hint="eastAsia"/>
                <w:bCs/>
                <w:sz w:val="22"/>
              </w:rPr>
              <w:t>25</w:t>
            </w:r>
            <w:r w:rsidRPr="000011FC">
              <w:rPr>
                <w:rFonts w:hint="eastAsia"/>
                <w:bCs/>
                <w:sz w:val="22"/>
              </w:rPr>
              <w:t>不锈钢圆管支撑。下部每扇开门三个铰链，柜体采用</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细木工板基材三聚氰胺饰面板。陈列</w:t>
            </w:r>
            <w:proofErr w:type="gramStart"/>
            <w:r w:rsidRPr="000011FC">
              <w:rPr>
                <w:rFonts w:hint="eastAsia"/>
                <w:bCs/>
                <w:sz w:val="22"/>
              </w:rPr>
              <w:t>橱</w:t>
            </w:r>
            <w:proofErr w:type="gramEnd"/>
            <w:r w:rsidRPr="000011FC">
              <w:rPr>
                <w:rFonts w:hint="eastAsia"/>
                <w:bCs/>
                <w:sz w:val="22"/>
              </w:rPr>
              <w:t>整体与后墙有牢固连接（采用膨胀螺丝与角铁）。</w:t>
            </w:r>
          </w:p>
        </w:tc>
      </w:tr>
      <w:tr w:rsidR="00705B11" w:rsidTr="002C79AA">
        <w:trPr>
          <w:trHeight w:val="4725"/>
          <w:jc w:val="center"/>
        </w:trPr>
        <w:tc>
          <w:tcPr>
            <w:tcW w:w="1994" w:type="pct"/>
            <w:vAlign w:val="center"/>
          </w:tcPr>
          <w:p w:rsidR="00705B11" w:rsidRDefault="00705B11" w:rsidP="002C79AA">
            <w:pPr>
              <w:rPr>
                <w:rFonts w:ascii="宋体" w:hAnsi="宋体" w:cs="宋体"/>
                <w:sz w:val="24"/>
                <w:szCs w:val="24"/>
                <w:lang w:bidi="ar"/>
              </w:rPr>
            </w:pPr>
            <w:r>
              <w:rPr>
                <w:rFonts w:ascii="宋体" w:hAnsi="宋体" w:cs="宋体" w:hint="eastAsia"/>
                <w:noProof/>
                <w:sz w:val="24"/>
                <w:szCs w:val="24"/>
              </w:rPr>
              <w:drawing>
                <wp:inline distT="0" distB="0" distL="114300" distR="114300" wp14:anchorId="442D36AD" wp14:editId="15976E0E">
                  <wp:extent cx="1616075" cy="1423670"/>
                  <wp:effectExtent l="0" t="0" r="14605" b="889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60"/>
                          <a:stretch>
                            <a:fillRect/>
                          </a:stretch>
                        </pic:blipFill>
                        <pic:spPr>
                          <a:xfrm>
                            <a:off x="0" y="0"/>
                            <a:ext cx="1616075" cy="1423670"/>
                          </a:xfrm>
                          <a:prstGeom prst="rect">
                            <a:avLst/>
                          </a:prstGeom>
                          <a:noFill/>
                          <a:ln>
                            <a:noFill/>
                          </a:ln>
                        </pic:spPr>
                      </pic:pic>
                    </a:graphicData>
                  </a:graphic>
                </wp:inline>
              </w:drawing>
            </w:r>
          </w:p>
        </w:tc>
        <w:tc>
          <w:tcPr>
            <w:tcW w:w="88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展示矮柜1200*450*900</w:t>
            </w:r>
          </w:p>
        </w:tc>
        <w:tc>
          <w:tcPr>
            <w:tcW w:w="234" w:type="pct"/>
            <w:vAlign w:val="center"/>
          </w:tcPr>
          <w:p w:rsidR="00705B11" w:rsidRDefault="00705B11" w:rsidP="002C79AA">
            <w:pPr>
              <w:rPr>
                <w:rFonts w:ascii="宋体" w:hAnsi="宋体" w:cs="宋体"/>
                <w:sz w:val="24"/>
                <w:szCs w:val="24"/>
                <w:lang w:bidi="ar"/>
              </w:rPr>
            </w:pPr>
            <w:proofErr w:type="gramStart"/>
            <w:r>
              <w:rPr>
                <w:rFonts w:ascii="宋体" w:hAnsi="宋体" w:cs="宋体" w:hint="eastAsia"/>
                <w:sz w:val="24"/>
                <w:szCs w:val="24"/>
                <w:lang w:bidi="ar"/>
              </w:rPr>
              <w:t>个</w:t>
            </w:r>
            <w:proofErr w:type="gramEnd"/>
          </w:p>
        </w:tc>
        <w:tc>
          <w:tcPr>
            <w:tcW w:w="234" w:type="pct"/>
            <w:vAlign w:val="center"/>
          </w:tcPr>
          <w:p w:rsidR="00705B11" w:rsidRDefault="00705B11" w:rsidP="002C79AA">
            <w:pPr>
              <w:rPr>
                <w:rFonts w:ascii="宋体" w:hAnsi="宋体" w:cs="宋体"/>
                <w:sz w:val="24"/>
                <w:szCs w:val="24"/>
                <w:lang w:bidi="ar"/>
              </w:rPr>
            </w:pPr>
            <w:r>
              <w:rPr>
                <w:rFonts w:ascii="宋体" w:hAnsi="宋体" w:cs="宋体" w:hint="eastAsia"/>
                <w:sz w:val="24"/>
                <w:szCs w:val="24"/>
                <w:lang w:bidi="ar"/>
              </w:rPr>
              <w:t>5</w:t>
            </w:r>
          </w:p>
        </w:tc>
        <w:tc>
          <w:tcPr>
            <w:tcW w:w="1651" w:type="pct"/>
            <w:vAlign w:val="center"/>
          </w:tcPr>
          <w:p w:rsidR="00705B11" w:rsidRPr="000011FC" w:rsidRDefault="00705B11" w:rsidP="002C79AA">
            <w:pPr>
              <w:rPr>
                <w:bCs/>
                <w:sz w:val="22"/>
              </w:rPr>
            </w:pPr>
            <w:r w:rsidRPr="000011FC">
              <w:rPr>
                <w:rFonts w:hint="eastAsia"/>
                <w:bCs/>
                <w:sz w:val="22"/>
              </w:rPr>
              <w:t>上部</w:t>
            </w:r>
            <w:r w:rsidRPr="000011FC">
              <w:rPr>
                <w:rFonts w:hint="eastAsia"/>
                <w:bCs/>
                <w:sz w:val="22"/>
              </w:rPr>
              <w:t>1200*450*350</w:t>
            </w:r>
            <w:proofErr w:type="gramStart"/>
            <w:r w:rsidRPr="000011FC">
              <w:rPr>
                <w:rFonts w:hint="eastAsia"/>
                <w:bCs/>
                <w:sz w:val="22"/>
              </w:rPr>
              <w:t>三</w:t>
            </w:r>
            <w:proofErr w:type="gramEnd"/>
            <w:r w:rsidRPr="000011FC">
              <w:rPr>
                <w:rFonts w:hint="eastAsia"/>
                <w:bCs/>
                <w:sz w:val="22"/>
              </w:rPr>
              <w:t>面框体采用细木工板基材双面贴面三聚氰胺面板，顶部采用</w:t>
            </w:r>
            <w:r w:rsidRPr="000011FC">
              <w:rPr>
                <w:rFonts w:hint="eastAsia"/>
                <w:bCs/>
                <w:sz w:val="22"/>
              </w:rPr>
              <w:t>8mm</w:t>
            </w:r>
            <w:r w:rsidRPr="000011FC">
              <w:rPr>
                <w:rFonts w:hint="eastAsia"/>
                <w:bCs/>
                <w:sz w:val="22"/>
              </w:rPr>
              <w:t>钢化玻璃，后部采用</w:t>
            </w:r>
            <w:r w:rsidRPr="000011FC">
              <w:rPr>
                <w:rFonts w:hint="eastAsia"/>
                <w:bCs/>
                <w:sz w:val="22"/>
              </w:rPr>
              <w:t>5mm</w:t>
            </w:r>
            <w:r w:rsidRPr="000011FC">
              <w:rPr>
                <w:rFonts w:hint="eastAsia"/>
                <w:bCs/>
                <w:sz w:val="22"/>
              </w:rPr>
              <w:t>钢化玻璃移门。下部</w:t>
            </w:r>
            <w:r w:rsidRPr="000011FC">
              <w:rPr>
                <w:rFonts w:hint="eastAsia"/>
                <w:bCs/>
                <w:sz w:val="22"/>
              </w:rPr>
              <w:t>1200*450*550</w:t>
            </w:r>
            <w:r w:rsidRPr="000011FC">
              <w:rPr>
                <w:rFonts w:hint="eastAsia"/>
                <w:bCs/>
                <w:sz w:val="22"/>
              </w:rPr>
              <w:t>框体采用</w:t>
            </w:r>
            <w:r w:rsidRPr="000011FC">
              <w:rPr>
                <w:rFonts w:hint="eastAsia"/>
                <w:bCs/>
                <w:sz w:val="22"/>
              </w:rPr>
              <w:t>18mm</w:t>
            </w:r>
            <w:r w:rsidRPr="000011FC">
              <w:rPr>
                <w:rFonts w:hint="eastAsia"/>
                <w:bCs/>
                <w:sz w:val="22"/>
              </w:rPr>
              <w:t>厚双面贴面三聚氰胺饰面板，可视部</w:t>
            </w:r>
            <w:r w:rsidRPr="000011FC">
              <w:rPr>
                <w:rFonts w:hint="eastAsia"/>
                <w:bCs/>
                <w:sz w:val="22"/>
              </w:rPr>
              <w:lastRenderedPageBreak/>
              <w:t>分采用优质</w:t>
            </w:r>
            <w:r w:rsidRPr="000011FC">
              <w:rPr>
                <w:rFonts w:hint="eastAsia"/>
                <w:bCs/>
                <w:sz w:val="22"/>
              </w:rPr>
              <w:t>PVC</w:t>
            </w:r>
            <w:proofErr w:type="gramStart"/>
            <w:r w:rsidRPr="000011FC">
              <w:rPr>
                <w:rFonts w:hint="eastAsia"/>
                <w:bCs/>
                <w:sz w:val="22"/>
              </w:rPr>
              <w:t>封边条</w:t>
            </w:r>
            <w:proofErr w:type="gramEnd"/>
            <w:r w:rsidRPr="000011FC">
              <w:rPr>
                <w:rFonts w:hint="eastAsia"/>
                <w:bCs/>
                <w:sz w:val="22"/>
              </w:rPr>
              <w:t>，优质暗拉手。连接采用三件套。</w:t>
            </w:r>
          </w:p>
        </w:tc>
      </w:tr>
    </w:tbl>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lastRenderedPageBreak/>
        <w:t>（19）</w:t>
      </w:r>
      <w:proofErr w:type="gramStart"/>
      <w:r w:rsidRPr="00A01FB4">
        <w:rPr>
          <w:rFonts w:asciiTheme="minorEastAsia" w:eastAsiaTheme="minorEastAsia" w:hAnsiTheme="minorEastAsia" w:cstheme="minorEastAsia"/>
          <w:b/>
          <w:bCs/>
          <w:sz w:val="24"/>
          <w:szCs w:val="24"/>
        </w:rPr>
        <w:t>劳</w:t>
      </w:r>
      <w:proofErr w:type="gramEnd"/>
      <w:r w:rsidRPr="00A01FB4">
        <w:rPr>
          <w:rFonts w:asciiTheme="minorEastAsia" w:eastAsiaTheme="minorEastAsia" w:hAnsiTheme="minorEastAsia" w:cstheme="minorEastAsia"/>
          <w:b/>
          <w:bCs/>
          <w:sz w:val="24"/>
          <w:szCs w:val="24"/>
        </w:rPr>
        <w:t>技教室</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476"/>
        <w:gridCol w:w="427"/>
        <w:gridCol w:w="427"/>
        <w:gridCol w:w="2682"/>
      </w:tblGrid>
      <w:tr w:rsidR="00705B11" w:rsidTr="002C79AA">
        <w:trPr>
          <w:trHeight w:val="909"/>
          <w:jc w:val="center"/>
        </w:trPr>
        <w:tc>
          <w:tcPr>
            <w:tcW w:w="2024" w:type="pct"/>
            <w:vAlign w:val="center"/>
          </w:tcPr>
          <w:p w:rsidR="00705B11" w:rsidRDefault="00705B11" w:rsidP="002C79AA">
            <w:pPr>
              <w:jc w:val="center"/>
              <w:rPr>
                <w:b/>
                <w:bCs/>
              </w:rPr>
            </w:pPr>
            <w:r>
              <w:rPr>
                <w:rFonts w:hint="eastAsia"/>
                <w:b/>
                <w:bCs/>
              </w:rPr>
              <w:t>产品图片</w:t>
            </w:r>
          </w:p>
        </w:tc>
        <w:tc>
          <w:tcPr>
            <w:tcW w:w="805" w:type="pct"/>
            <w:vAlign w:val="center"/>
          </w:tcPr>
          <w:p w:rsidR="00705B11" w:rsidRDefault="00705B11" w:rsidP="002C79AA">
            <w:pPr>
              <w:jc w:val="center"/>
              <w:rPr>
                <w:b/>
                <w:bCs/>
              </w:rPr>
            </w:pPr>
            <w:r>
              <w:rPr>
                <w:rFonts w:hint="eastAsia"/>
                <w:b/>
                <w:bCs/>
              </w:rPr>
              <w:t>设备名称</w:t>
            </w:r>
            <w:r>
              <w:rPr>
                <w:rFonts w:hint="eastAsia"/>
                <w:b/>
                <w:bCs/>
              </w:rPr>
              <w:t>/</w:t>
            </w:r>
            <w:r>
              <w:rPr>
                <w:rFonts w:hint="eastAsia"/>
                <w:b/>
                <w:bCs/>
              </w:rPr>
              <w:t>型号规格</w:t>
            </w:r>
            <w:r>
              <w:rPr>
                <w:rFonts w:hint="eastAsia"/>
                <w:b/>
                <w:bCs/>
              </w:rPr>
              <w:t>(mm)</w:t>
            </w:r>
          </w:p>
        </w:tc>
        <w:tc>
          <w:tcPr>
            <w:tcW w:w="246" w:type="pct"/>
            <w:vAlign w:val="center"/>
          </w:tcPr>
          <w:p w:rsidR="00705B11" w:rsidRDefault="00705B11" w:rsidP="002C79AA">
            <w:pPr>
              <w:jc w:val="center"/>
              <w:rPr>
                <w:b/>
                <w:bCs/>
              </w:rPr>
            </w:pPr>
            <w:r>
              <w:rPr>
                <w:rFonts w:hint="eastAsia"/>
                <w:b/>
                <w:bCs/>
              </w:rPr>
              <w:t>单位</w:t>
            </w:r>
          </w:p>
        </w:tc>
        <w:tc>
          <w:tcPr>
            <w:tcW w:w="246" w:type="pct"/>
            <w:vAlign w:val="center"/>
          </w:tcPr>
          <w:p w:rsidR="00705B11" w:rsidRDefault="00705B11" w:rsidP="002C79AA">
            <w:pPr>
              <w:jc w:val="center"/>
              <w:rPr>
                <w:b/>
                <w:bCs/>
              </w:rPr>
            </w:pPr>
            <w:r>
              <w:rPr>
                <w:rFonts w:hint="eastAsia"/>
                <w:b/>
                <w:bCs/>
              </w:rPr>
              <w:t>数量</w:t>
            </w:r>
          </w:p>
        </w:tc>
        <w:tc>
          <w:tcPr>
            <w:tcW w:w="1677" w:type="pct"/>
            <w:vAlign w:val="center"/>
          </w:tcPr>
          <w:p w:rsidR="00705B11" w:rsidRDefault="00705B11" w:rsidP="002C79AA">
            <w:pPr>
              <w:jc w:val="center"/>
              <w:rPr>
                <w:b/>
                <w:bCs/>
              </w:rPr>
            </w:pPr>
            <w:r>
              <w:rPr>
                <w:rFonts w:hint="eastAsia"/>
                <w:b/>
                <w:bCs/>
              </w:rPr>
              <w:t>技术参数</w:t>
            </w:r>
          </w:p>
        </w:tc>
      </w:tr>
      <w:tr w:rsidR="00705B11" w:rsidTr="002C79AA">
        <w:trPr>
          <w:trHeight w:val="4909"/>
          <w:jc w:val="center"/>
        </w:trPr>
        <w:tc>
          <w:tcPr>
            <w:tcW w:w="2024" w:type="pct"/>
            <w:vAlign w:val="center"/>
          </w:tcPr>
          <w:p w:rsidR="00705B11" w:rsidRDefault="00705B11" w:rsidP="002C79AA">
            <w:pPr>
              <w:rPr>
                <w:rFonts w:cs="宋体"/>
                <w:kern w:val="0"/>
                <w:szCs w:val="21"/>
              </w:rPr>
            </w:pPr>
            <w:r>
              <w:rPr>
                <w:noProof/>
              </w:rPr>
              <w:drawing>
                <wp:inline distT="0" distB="0" distL="114300" distR="114300" wp14:anchorId="35C8D2AE" wp14:editId="7447255D">
                  <wp:extent cx="2234565" cy="1493520"/>
                  <wp:effectExtent l="0" t="0" r="5715" b="0"/>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61"/>
                          <a:stretch>
                            <a:fillRect/>
                          </a:stretch>
                        </pic:blipFill>
                        <pic:spPr>
                          <a:xfrm>
                            <a:off x="0" y="0"/>
                            <a:ext cx="2234565" cy="1493520"/>
                          </a:xfrm>
                          <a:prstGeom prst="rect">
                            <a:avLst/>
                          </a:prstGeom>
                          <a:noFill/>
                          <a:ln>
                            <a:noFill/>
                          </a:ln>
                        </pic:spPr>
                      </pic:pic>
                    </a:graphicData>
                  </a:graphic>
                </wp:inline>
              </w:drawing>
            </w:r>
          </w:p>
        </w:tc>
        <w:tc>
          <w:tcPr>
            <w:tcW w:w="805" w:type="pct"/>
            <w:vAlign w:val="center"/>
          </w:tcPr>
          <w:p w:rsidR="00705B11" w:rsidRDefault="00705B11" w:rsidP="002C79AA">
            <w:proofErr w:type="gramStart"/>
            <w:r>
              <w:rPr>
                <w:rFonts w:hint="eastAsia"/>
              </w:rPr>
              <w:t>劳</w:t>
            </w:r>
            <w:proofErr w:type="gramEnd"/>
            <w:r>
              <w:rPr>
                <w:rFonts w:hint="eastAsia"/>
              </w:rPr>
              <w:t>技讲台</w:t>
            </w:r>
          </w:p>
          <w:p w:rsidR="00705B11" w:rsidRDefault="00705B11" w:rsidP="002C79AA">
            <w:r>
              <w:rPr>
                <w:rFonts w:hint="eastAsia"/>
              </w:rPr>
              <w:t>3000*700*900</w:t>
            </w:r>
          </w:p>
        </w:tc>
        <w:tc>
          <w:tcPr>
            <w:tcW w:w="246" w:type="pct"/>
            <w:vAlign w:val="center"/>
          </w:tcPr>
          <w:p w:rsidR="00705B11" w:rsidRDefault="00705B11" w:rsidP="002C79AA">
            <w:r>
              <w:rPr>
                <w:rFonts w:hint="eastAsia"/>
              </w:rPr>
              <w:t>张</w:t>
            </w:r>
          </w:p>
        </w:tc>
        <w:tc>
          <w:tcPr>
            <w:tcW w:w="246" w:type="pct"/>
            <w:vAlign w:val="center"/>
          </w:tcPr>
          <w:p w:rsidR="00705B11" w:rsidRDefault="00705B11" w:rsidP="002C79AA">
            <w:r>
              <w:rPr>
                <w:rFonts w:hint="eastAsia"/>
              </w:rPr>
              <w:t>1</w:t>
            </w:r>
          </w:p>
        </w:tc>
        <w:tc>
          <w:tcPr>
            <w:tcW w:w="1677" w:type="pct"/>
            <w:vAlign w:val="center"/>
          </w:tcPr>
          <w:p w:rsidR="00705B11" w:rsidRPr="000011FC" w:rsidRDefault="00705B11" w:rsidP="002C79AA">
            <w:pPr>
              <w:rPr>
                <w:bCs/>
                <w:sz w:val="22"/>
              </w:rPr>
            </w:pPr>
            <w:r w:rsidRPr="000011FC">
              <w:rPr>
                <w:rFonts w:hint="eastAsia"/>
                <w:bCs/>
                <w:sz w:val="22"/>
              </w:rPr>
              <w:t>钢管框架结构，台面</w:t>
            </w:r>
            <w:r w:rsidRPr="000011FC">
              <w:rPr>
                <w:rFonts w:hint="eastAsia"/>
                <w:bCs/>
                <w:sz w:val="22"/>
              </w:rPr>
              <w:t>25mm</w:t>
            </w:r>
            <w:proofErr w:type="gramStart"/>
            <w:r w:rsidRPr="000011FC">
              <w:rPr>
                <w:rFonts w:hint="eastAsia"/>
                <w:bCs/>
                <w:sz w:val="22"/>
              </w:rPr>
              <w:t>实木指接板</w:t>
            </w:r>
            <w:proofErr w:type="gramEnd"/>
            <w:r w:rsidRPr="000011FC">
              <w:rPr>
                <w:rFonts w:hint="eastAsia"/>
                <w:bCs/>
                <w:sz w:val="22"/>
              </w:rPr>
              <w:t>基材防火弯曲板，其余</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细木工板基材三聚氰胺饰面板，讲台右侧上部为抽屉（高度：</w:t>
            </w:r>
            <w:r w:rsidRPr="000011FC">
              <w:rPr>
                <w:rFonts w:hint="eastAsia"/>
                <w:bCs/>
                <w:sz w:val="22"/>
              </w:rPr>
              <w:t>200mm</w:t>
            </w:r>
            <w:r w:rsidRPr="000011FC">
              <w:rPr>
                <w:rFonts w:hint="eastAsia"/>
                <w:bCs/>
                <w:sz w:val="22"/>
              </w:rPr>
              <w:t>），下部为单开门。一侧平移置隐蔽环氧树脂、</w:t>
            </w:r>
            <w:proofErr w:type="gramStart"/>
            <w:r w:rsidRPr="000011FC">
              <w:rPr>
                <w:rFonts w:hint="eastAsia"/>
                <w:bCs/>
                <w:sz w:val="22"/>
              </w:rPr>
              <w:t>铜质陶芯水龙头</w:t>
            </w:r>
            <w:proofErr w:type="gramEnd"/>
            <w:r w:rsidRPr="000011FC">
              <w:rPr>
                <w:rFonts w:hint="eastAsia"/>
                <w:bCs/>
                <w:sz w:val="22"/>
              </w:rPr>
              <w:t>和</w:t>
            </w:r>
            <w:r w:rsidRPr="000011FC">
              <w:rPr>
                <w:rFonts w:hint="eastAsia"/>
                <w:bCs/>
                <w:sz w:val="22"/>
              </w:rPr>
              <w:t>380*490</w:t>
            </w:r>
            <w:r w:rsidRPr="000011FC">
              <w:rPr>
                <w:rFonts w:hint="eastAsia"/>
                <w:bCs/>
                <w:sz w:val="22"/>
              </w:rPr>
              <w:t>陶瓷防堵台下盆水斗。可内置翻转式教师控制电源系统。</w:t>
            </w:r>
            <w:r w:rsidRPr="000011FC">
              <w:rPr>
                <w:rFonts w:hint="eastAsia"/>
                <w:bCs/>
                <w:sz w:val="22"/>
              </w:rPr>
              <w:t>1.</w:t>
            </w:r>
            <w:r w:rsidRPr="000011FC">
              <w:rPr>
                <w:rFonts w:hint="eastAsia"/>
                <w:bCs/>
                <w:sz w:val="22"/>
              </w:rPr>
              <w:t>安全漏电保护装置</w:t>
            </w:r>
            <w:r w:rsidRPr="000011FC">
              <w:rPr>
                <w:rFonts w:hint="eastAsia"/>
                <w:bCs/>
                <w:sz w:val="22"/>
              </w:rPr>
              <w:t> 2. </w:t>
            </w:r>
            <w:r w:rsidRPr="000011FC">
              <w:rPr>
                <w:rFonts w:hint="eastAsia"/>
                <w:bCs/>
                <w:sz w:val="22"/>
              </w:rPr>
              <w:t>双过载保护，</w:t>
            </w:r>
            <w:r w:rsidRPr="000011FC">
              <w:rPr>
                <w:rFonts w:hint="eastAsia"/>
                <w:bCs/>
                <w:sz w:val="22"/>
              </w:rPr>
              <w:t xml:space="preserve"> </w:t>
            </w:r>
            <w:r w:rsidRPr="000011FC">
              <w:rPr>
                <w:rFonts w:hint="eastAsia"/>
                <w:bCs/>
                <w:sz w:val="22"/>
              </w:rPr>
              <w:t>分</w:t>
            </w:r>
            <w:r w:rsidRPr="000011FC">
              <w:rPr>
                <w:rFonts w:hint="eastAsia"/>
                <w:bCs/>
                <w:sz w:val="22"/>
              </w:rPr>
              <w:t>4</w:t>
            </w:r>
            <w:r w:rsidRPr="000011FC">
              <w:rPr>
                <w:rFonts w:hint="eastAsia"/>
                <w:bCs/>
                <w:sz w:val="22"/>
              </w:rPr>
              <w:t>组输出，分别控制学生电源</w:t>
            </w:r>
            <w:r w:rsidRPr="000011FC">
              <w:rPr>
                <w:rFonts w:hint="eastAsia"/>
                <w:bCs/>
                <w:sz w:val="22"/>
              </w:rPr>
              <w:t>220V</w:t>
            </w:r>
            <w:r w:rsidRPr="000011FC">
              <w:rPr>
                <w:rFonts w:hint="eastAsia"/>
                <w:bCs/>
                <w:sz w:val="22"/>
              </w:rPr>
              <w:t>。电源线走线经强电护套管，并固定安装于讲台内部，工艺美观。</w:t>
            </w:r>
          </w:p>
        </w:tc>
      </w:tr>
      <w:tr w:rsidR="00705B11" w:rsidTr="002C79AA">
        <w:trPr>
          <w:trHeight w:val="4052"/>
          <w:jc w:val="center"/>
        </w:trPr>
        <w:tc>
          <w:tcPr>
            <w:tcW w:w="2024" w:type="pct"/>
            <w:vAlign w:val="center"/>
          </w:tcPr>
          <w:p w:rsidR="00705B11" w:rsidRDefault="00705B11" w:rsidP="002C79AA">
            <w:pPr>
              <w:rPr>
                <w:rFonts w:cs="宋体"/>
                <w:kern w:val="0"/>
                <w:szCs w:val="21"/>
              </w:rPr>
            </w:pPr>
            <w:r>
              <w:rPr>
                <w:noProof/>
              </w:rPr>
              <w:lastRenderedPageBreak/>
              <w:drawing>
                <wp:anchor distT="0" distB="0" distL="114300" distR="114300" simplePos="0" relativeHeight="251671552" behindDoc="0" locked="0" layoutInCell="1" allowOverlap="1" wp14:anchorId="6628834F" wp14:editId="3B426DD4">
                  <wp:simplePos x="0" y="0"/>
                  <wp:positionH relativeFrom="column">
                    <wp:posOffset>276225</wp:posOffset>
                  </wp:positionH>
                  <wp:positionV relativeFrom="paragraph">
                    <wp:posOffset>49530</wp:posOffset>
                  </wp:positionV>
                  <wp:extent cx="1579245" cy="1492250"/>
                  <wp:effectExtent l="0" t="0" r="5715" b="1270"/>
                  <wp:wrapNone/>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62"/>
                          <a:stretch>
                            <a:fillRect/>
                          </a:stretch>
                        </pic:blipFill>
                        <pic:spPr>
                          <a:xfrm>
                            <a:off x="0" y="0"/>
                            <a:ext cx="1579245" cy="1492250"/>
                          </a:xfrm>
                          <a:prstGeom prst="rect">
                            <a:avLst/>
                          </a:prstGeom>
                          <a:noFill/>
                          <a:ln>
                            <a:noFill/>
                          </a:ln>
                        </pic:spPr>
                      </pic:pic>
                    </a:graphicData>
                  </a:graphic>
                </wp:anchor>
              </w:drawing>
            </w:r>
          </w:p>
        </w:tc>
        <w:tc>
          <w:tcPr>
            <w:tcW w:w="805" w:type="pct"/>
            <w:vAlign w:val="center"/>
          </w:tcPr>
          <w:p w:rsidR="00705B11" w:rsidRDefault="00705B11" w:rsidP="002C79AA">
            <w:proofErr w:type="gramStart"/>
            <w:r>
              <w:rPr>
                <w:rFonts w:hint="eastAsia"/>
              </w:rPr>
              <w:t>劳</w:t>
            </w:r>
            <w:proofErr w:type="gramEnd"/>
            <w:r>
              <w:rPr>
                <w:rFonts w:hint="eastAsia"/>
              </w:rPr>
              <w:t>技实验桌</w:t>
            </w:r>
            <w:r>
              <w:rPr>
                <w:rFonts w:hint="eastAsia"/>
              </w:rPr>
              <w:t>1200*800*700</w:t>
            </w:r>
          </w:p>
        </w:tc>
        <w:tc>
          <w:tcPr>
            <w:tcW w:w="246" w:type="pct"/>
            <w:vAlign w:val="center"/>
          </w:tcPr>
          <w:p w:rsidR="00705B11" w:rsidRDefault="00705B11" w:rsidP="002C79AA">
            <w:r>
              <w:rPr>
                <w:rFonts w:hint="eastAsia"/>
              </w:rPr>
              <w:t>张</w:t>
            </w:r>
          </w:p>
        </w:tc>
        <w:tc>
          <w:tcPr>
            <w:tcW w:w="246" w:type="pct"/>
            <w:vAlign w:val="center"/>
          </w:tcPr>
          <w:p w:rsidR="00705B11" w:rsidRDefault="00705B11" w:rsidP="002C79AA">
            <w:r>
              <w:rPr>
                <w:rFonts w:hint="eastAsia"/>
              </w:rPr>
              <w:t>10</w:t>
            </w:r>
          </w:p>
        </w:tc>
        <w:tc>
          <w:tcPr>
            <w:tcW w:w="1677" w:type="pct"/>
            <w:vAlign w:val="center"/>
          </w:tcPr>
          <w:p w:rsidR="00705B11" w:rsidRPr="000011FC" w:rsidRDefault="00705B11" w:rsidP="002C79AA">
            <w:pPr>
              <w:rPr>
                <w:bCs/>
                <w:sz w:val="22"/>
              </w:rPr>
            </w:pPr>
            <w:r w:rsidRPr="000011FC">
              <w:rPr>
                <w:rFonts w:hint="eastAsia"/>
                <w:bCs/>
                <w:sz w:val="22"/>
              </w:rPr>
              <w:t>钢管支架结构，主管为</w:t>
            </w:r>
            <w:r w:rsidRPr="000011FC">
              <w:rPr>
                <w:rFonts w:hint="eastAsia"/>
                <w:bCs/>
                <w:sz w:val="22"/>
              </w:rPr>
              <w:t>40*80*2mm</w:t>
            </w:r>
            <w:r w:rsidRPr="000011FC">
              <w:rPr>
                <w:rFonts w:hint="eastAsia"/>
                <w:bCs/>
                <w:sz w:val="22"/>
              </w:rPr>
              <w:t>矩形管</w:t>
            </w:r>
            <w:r w:rsidRPr="000011FC">
              <w:rPr>
                <w:rFonts w:hint="eastAsia"/>
                <w:bCs/>
                <w:sz w:val="22"/>
              </w:rPr>
              <w:t>,</w:t>
            </w:r>
            <w:r w:rsidRPr="000011FC">
              <w:rPr>
                <w:rFonts w:hint="eastAsia"/>
                <w:bCs/>
                <w:sz w:val="22"/>
              </w:rPr>
              <w:t>台面</w:t>
            </w:r>
            <w:r w:rsidRPr="000011FC">
              <w:rPr>
                <w:rFonts w:hint="eastAsia"/>
                <w:bCs/>
                <w:sz w:val="22"/>
              </w:rPr>
              <w:t>25mm</w:t>
            </w:r>
            <w:proofErr w:type="gramStart"/>
            <w:r w:rsidRPr="000011FC">
              <w:rPr>
                <w:rFonts w:hint="eastAsia"/>
                <w:bCs/>
                <w:sz w:val="22"/>
              </w:rPr>
              <w:t>实木指接板</w:t>
            </w:r>
            <w:proofErr w:type="gramEnd"/>
            <w:r w:rsidRPr="000011FC">
              <w:rPr>
                <w:rFonts w:hint="eastAsia"/>
                <w:bCs/>
                <w:sz w:val="22"/>
              </w:rPr>
              <w:t>基材防火弯曲板，其余</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细木工板基材三聚氰胺饰面板，钢结构酸洗磷化静电喷塑。</w:t>
            </w:r>
          </w:p>
        </w:tc>
      </w:tr>
      <w:tr w:rsidR="00705B11" w:rsidTr="002C79AA">
        <w:trPr>
          <w:trHeight w:val="3602"/>
          <w:jc w:val="center"/>
        </w:trPr>
        <w:tc>
          <w:tcPr>
            <w:tcW w:w="2024" w:type="pct"/>
            <w:vAlign w:val="center"/>
          </w:tcPr>
          <w:p w:rsidR="00705B11" w:rsidRDefault="00705B11" w:rsidP="002C79AA">
            <w:pPr>
              <w:rPr>
                <w:rFonts w:cs="宋体"/>
                <w:kern w:val="0"/>
                <w:szCs w:val="21"/>
              </w:rPr>
            </w:pPr>
            <w:r>
              <w:rPr>
                <w:noProof/>
              </w:rPr>
              <w:drawing>
                <wp:anchor distT="0" distB="0" distL="114300" distR="114300" simplePos="0" relativeHeight="251672576" behindDoc="0" locked="0" layoutInCell="1" allowOverlap="1" wp14:anchorId="610A1DA2" wp14:editId="5C1FBC45">
                  <wp:simplePos x="0" y="0"/>
                  <wp:positionH relativeFrom="column">
                    <wp:posOffset>723900</wp:posOffset>
                  </wp:positionH>
                  <wp:positionV relativeFrom="paragraph">
                    <wp:posOffset>140970</wp:posOffset>
                  </wp:positionV>
                  <wp:extent cx="758190" cy="1069340"/>
                  <wp:effectExtent l="0" t="0" r="3810" b="12700"/>
                  <wp:wrapNone/>
                  <wp:docPr id="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anchor>
              </w:drawing>
            </w:r>
          </w:p>
        </w:tc>
        <w:tc>
          <w:tcPr>
            <w:tcW w:w="805" w:type="pct"/>
            <w:vAlign w:val="center"/>
          </w:tcPr>
          <w:p w:rsidR="00705B11" w:rsidRDefault="00705B11" w:rsidP="002C79AA">
            <w:r>
              <w:rPr>
                <w:rFonts w:hint="eastAsia"/>
              </w:rPr>
              <w:t>升降实验</w:t>
            </w:r>
            <w:proofErr w:type="gramStart"/>
            <w:r>
              <w:rPr>
                <w:rFonts w:hint="eastAsia"/>
              </w:rPr>
              <w:t>凳</w:t>
            </w:r>
            <w:proofErr w:type="gramEnd"/>
            <w:r>
              <w:rPr>
                <w:rFonts w:hint="eastAsia"/>
              </w:rPr>
              <w:t>直径</w:t>
            </w:r>
            <w:r>
              <w:rPr>
                <w:rFonts w:hint="eastAsia"/>
              </w:rPr>
              <w:t>320</w:t>
            </w:r>
            <w:r>
              <w:rPr>
                <w:rFonts w:hint="eastAsia"/>
              </w:rPr>
              <w:t>高</w:t>
            </w:r>
            <w:r>
              <w:rPr>
                <w:rFonts w:hint="eastAsia"/>
                <w:bCs/>
              </w:rPr>
              <w:t>400-520</w:t>
            </w:r>
          </w:p>
        </w:tc>
        <w:tc>
          <w:tcPr>
            <w:tcW w:w="246" w:type="pct"/>
            <w:vAlign w:val="center"/>
          </w:tcPr>
          <w:p w:rsidR="00705B11" w:rsidRDefault="00705B11" w:rsidP="002C79AA">
            <w:r>
              <w:rPr>
                <w:rFonts w:hint="eastAsia"/>
              </w:rPr>
              <w:t>只</w:t>
            </w:r>
          </w:p>
        </w:tc>
        <w:tc>
          <w:tcPr>
            <w:tcW w:w="246" w:type="pct"/>
            <w:vAlign w:val="center"/>
          </w:tcPr>
          <w:p w:rsidR="00705B11" w:rsidRDefault="00705B11" w:rsidP="002C79AA">
            <w:r>
              <w:rPr>
                <w:rFonts w:hint="eastAsia"/>
              </w:rPr>
              <w:t>40</w:t>
            </w:r>
          </w:p>
        </w:tc>
        <w:tc>
          <w:tcPr>
            <w:tcW w:w="1677" w:type="pct"/>
            <w:vAlign w:val="center"/>
          </w:tcPr>
          <w:p w:rsidR="00705B11" w:rsidRPr="000011FC" w:rsidRDefault="00705B11" w:rsidP="002C79AA">
            <w:pPr>
              <w:rPr>
                <w:bCs/>
                <w:sz w:val="22"/>
              </w:rPr>
            </w:pPr>
            <w:r w:rsidRPr="000011FC">
              <w:rPr>
                <w:rFonts w:hint="eastAsia"/>
                <w:bCs/>
                <w:sz w:val="22"/>
              </w:rPr>
              <w:t>座面采用聚乙烯（</w:t>
            </w:r>
            <w:r w:rsidRPr="000011FC">
              <w:rPr>
                <w:rFonts w:hint="eastAsia"/>
                <w:bCs/>
                <w:sz w:val="22"/>
              </w:rPr>
              <w:t>HDPE</w:t>
            </w:r>
            <w:r w:rsidRPr="000011FC">
              <w:rPr>
                <w:rFonts w:hint="eastAsia"/>
                <w:bCs/>
                <w:sz w:val="22"/>
              </w:rPr>
              <w:t>）经低温一次中空吹塑成形，产品具有耐冲击、抗老化、抗氧化等特点，方便清洁、色调明快，符合环保要求。</w:t>
            </w:r>
            <w:proofErr w:type="gramStart"/>
            <w:r w:rsidRPr="000011FC">
              <w:rPr>
                <w:rFonts w:hint="eastAsia"/>
                <w:bCs/>
                <w:sz w:val="22"/>
              </w:rPr>
              <w:t>凳架底盘</w:t>
            </w:r>
            <w:proofErr w:type="gramEnd"/>
            <w:r w:rsidRPr="000011FC">
              <w:rPr>
                <w:rFonts w:hint="eastAsia"/>
                <w:bCs/>
                <w:sz w:val="22"/>
              </w:rPr>
              <w:t>采用直径</w:t>
            </w:r>
            <w:r w:rsidRPr="000011FC">
              <w:rPr>
                <w:rFonts w:hint="eastAsia"/>
                <w:bCs/>
                <w:sz w:val="22"/>
              </w:rPr>
              <w:t>320mm</w:t>
            </w:r>
            <w:r w:rsidRPr="000011FC">
              <w:rPr>
                <w:rFonts w:hint="eastAsia"/>
                <w:bCs/>
                <w:sz w:val="22"/>
              </w:rPr>
              <w:t>壁厚</w:t>
            </w:r>
            <w:r w:rsidRPr="000011FC">
              <w:rPr>
                <w:rFonts w:hint="eastAsia"/>
                <w:bCs/>
                <w:sz w:val="22"/>
              </w:rPr>
              <w:t>1.2mm</w:t>
            </w:r>
            <w:r w:rsidRPr="000011FC">
              <w:rPr>
                <w:rFonts w:hint="eastAsia"/>
                <w:bCs/>
                <w:sz w:val="22"/>
              </w:rPr>
              <w:t>电镀钢脚，气动升降，优质尼龙脚垫（</w:t>
            </w:r>
            <w:proofErr w:type="gramStart"/>
            <w:r w:rsidRPr="000011FC">
              <w:rPr>
                <w:rFonts w:hint="eastAsia"/>
                <w:bCs/>
                <w:sz w:val="22"/>
              </w:rPr>
              <w:t>固定脚</w:t>
            </w:r>
            <w:proofErr w:type="gramEnd"/>
            <w:r w:rsidRPr="000011FC">
              <w:rPr>
                <w:rFonts w:hint="eastAsia"/>
                <w:bCs/>
                <w:sz w:val="22"/>
              </w:rPr>
              <w:t>钉）。底盘护套需与底盘固定，不松动。</w:t>
            </w:r>
          </w:p>
        </w:tc>
      </w:tr>
      <w:tr w:rsidR="00705B11" w:rsidTr="002C79AA">
        <w:trPr>
          <w:trHeight w:val="2745"/>
          <w:jc w:val="center"/>
        </w:trPr>
        <w:tc>
          <w:tcPr>
            <w:tcW w:w="2024" w:type="pct"/>
            <w:vAlign w:val="center"/>
          </w:tcPr>
          <w:p w:rsidR="00705B11" w:rsidRDefault="00705B11" w:rsidP="002C79AA">
            <w:pPr>
              <w:rPr>
                <w:szCs w:val="21"/>
              </w:rPr>
            </w:pPr>
            <w:r>
              <w:rPr>
                <w:rFonts w:hint="eastAsia"/>
                <w:noProof/>
              </w:rPr>
              <w:drawing>
                <wp:anchor distT="0" distB="0" distL="114300" distR="114300" simplePos="0" relativeHeight="251670528" behindDoc="0" locked="0" layoutInCell="1" allowOverlap="1" wp14:anchorId="16963CDC" wp14:editId="1CA9729B">
                  <wp:simplePos x="0" y="0"/>
                  <wp:positionH relativeFrom="column">
                    <wp:posOffset>234315</wp:posOffset>
                  </wp:positionH>
                  <wp:positionV relativeFrom="paragraph">
                    <wp:posOffset>80645</wp:posOffset>
                  </wp:positionV>
                  <wp:extent cx="1450975" cy="788670"/>
                  <wp:effectExtent l="0" t="0" r="12065" b="3810"/>
                  <wp:wrapNone/>
                  <wp:docPr id="88"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descr="IMG_283"/>
                          <pic:cNvPicPr>
                            <a:picLocks noChangeAspect="1"/>
                          </pic:cNvPicPr>
                        </pic:nvPicPr>
                        <pic:blipFill>
                          <a:blip r:embed="rId37"/>
                          <a:stretch>
                            <a:fillRect/>
                          </a:stretch>
                        </pic:blipFill>
                        <pic:spPr>
                          <a:xfrm>
                            <a:off x="0" y="0"/>
                            <a:ext cx="1450975" cy="788670"/>
                          </a:xfrm>
                          <a:prstGeom prst="rect">
                            <a:avLst/>
                          </a:prstGeom>
                          <a:noFill/>
                          <a:ln>
                            <a:noFill/>
                          </a:ln>
                        </pic:spPr>
                      </pic:pic>
                    </a:graphicData>
                  </a:graphic>
                </wp:anchor>
              </w:drawing>
            </w:r>
          </w:p>
        </w:tc>
        <w:tc>
          <w:tcPr>
            <w:tcW w:w="805" w:type="pct"/>
            <w:vAlign w:val="center"/>
          </w:tcPr>
          <w:p w:rsidR="00705B11" w:rsidRDefault="00705B11" w:rsidP="002C79AA">
            <w:r>
              <w:rPr>
                <w:rFonts w:hint="eastAsia"/>
              </w:rPr>
              <w:t xml:space="preserve">　教学电源</w:t>
            </w:r>
          </w:p>
          <w:p w:rsidR="00705B11" w:rsidRDefault="00705B11" w:rsidP="002C79AA">
            <w:pPr>
              <w:rPr>
                <w:szCs w:val="21"/>
              </w:rPr>
            </w:pPr>
            <w:r>
              <w:rPr>
                <w:rFonts w:hint="eastAsia"/>
                <w:lang w:bidi="ar"/>
              </w:rPr>
              <w:t>PC-II</w:t>
            </w:r>
          </w:p>
        </w:tc>
        <w:tc>
          <w:tcPr>
            <w:tcW w:w="246" w:type="pct"/>
            <w:vAlign w:val="center"/>
          </w:tcPr>
          <w:p w:rsidR="00705B11" w:rsidRDefault="00705B11" w:rsidP="002C79AA">
            <w:proofErr w:type="gramStart"/>
            <w:r>
              <w:rPr>
                <w:rFonts w:hint="eastAsia"/>
              </w:rPr>
              <w:t>个</w:t>
            </w:r>
            <w:proofErr w:type="gramEnd"/>
          </w:p>
        </w:tc>
        <w:tc>
          <w:tcPr>
            <w:tcW w:w="246" w:type="pct"/>
            <w:vAlign w:val="center"/>
          </w:tcPr>
          <w:p w:rsidR="00705B11" w:rsidRDefault="00705B11" w:rsidP="002C79AA">
            <w:r>
              <w:rPr>
                <w:rFonts w:hint="eastAsia"/>
              </w:rPr>
              <w:t>1</w:t>
            </w:r>
          </w:p>
        </w:tc>
        <w:tc>
          <w:tcPr>
            <w:tcW w:w="1677" w:type="pct"/>
            <w:vAlign w:val="center"/>
          </w:tcPr>
          <w:p w:rsidR="00705B11" w:rsidRPr="000011FC" w:rsidRDefault="00705B11" w:rsidP="002C79AA">
            <w:pPr>
              <w:rPr>
                <w:bCs/>
                <w:sz w:val="22"/>
              </w:rPr>
            </w:pPr>
            <w:r w:rsidRPr="000011FC">
              <w:rPr>
                <w:rFonts w:hint="eastAsia"/>
                <w:bCs/>
                <w:sz w:val="22"/>
              </w:rPr>
              <w:t>翻转式教学电源</w:t>
            </w:r>
            <w:r w:rsidRPr="000011FC">
              <w:rPr>
                <w:rFonts w:hint="eastAsia"/>
                <w:bCs/>
                <w:sz w:val="22"/>
              </w:rPr>
              <w:t>,</w:t>
            </w:r>
            <w:r w:rsidRPr="000011FC">
              <w:rPr>
                <w:rFonts w:hint="eastAsia"/>
                <w:bCs/>
                <w:sz w:val="22"/>
              </w:rPr>
              <w:t>数字显示</w:t>
            </w:r>
            <w:r w:rsidRPr="000011FC">
              <w:rPr>
                <w:rFonts w:hint="eastAsia"/>
                <w:bCs/>
                <w:sz w:val="22"/>
              </w:rPr>
              <w:t>,</w:t>
            </w:r>
            <w:r w:rsidRPr="000011FC">
              <w:rPr>
                <w:rFonts w:hint="eastAsia"/>
                <w:bCs/>
                <w:sz w:val="22"/>
              </w:rPr>
              <w:t>交直流电压输出，</w:t>
            </w:r>
            <w:r w:rsidRPr="000011FC">
              <w:rPr>
                <w:rFonts w:hint="eastAsia"/>
                <w:bCs/>
                <w:sz w:val="22"/>
              </w:rPr>
              <w:t>5A</w:t>
            </w:r>
            <w:r w:rsidRPr="000011FC">
              <w:rPr>
                <w:rFonts w:hint="eastAsia"/>
                <w:bCs/>
                <w:sz w:val="22"/>
              </w:rPr>
              <w:t>、</w:t>
            </w:r>
            <w:r w:rsidRPr="000011FC">
              <w:rPr>
                <w:rFonts w:hint="eastAsia"/>
                <w:bCs/>
                <w:sz w:val="22"/>
              </w:rPr>
              <w:t>1.5-18V</w:t>
            </w:r>
            <w:r w:rsidRPr="000011FC">
              <w:rPr>
                <w:rFonts w:hint="eastAsia"/>
                <w:bCs/>
                <w:sz w:val="22"/>
              </w:rPr>
              <w:t>交直流电源，连续可调。双过载保护装置。交流无波形失真。分四组输出，分别控制学生电源</w:t>
            </w:r>
            <w:r w:rsidRPr="000011FC">
              <w:rPr>
                <w:rFonts w:hint="eastAsia"/>
                <w:bCs/>
                <w:sz w:val="22"/>
              </w:rPr>
              <w:t>220V</w:t>
            </w:r>
            <w:r w:rsidRPr="000011FC">
              <w:rPr>
                <w:rFonts w:hint="eastAsia"/>
                <w:bCs/>
                <w:sz w:val="22"/>
              </w:rPr>
              <w:t>。</w:t>
            </w:r>
            <w:r w:rsidRPr="000011FC">
              <w:rPr>
                <w:rFonts w:hint="eastAsia"/>
                <w:bCs/>
                <w:sz w:val="22"/>
              </w:rPr>
              <w:t>VGA</w:t>
            </w:r>
            <w:r w:rsidRPr="000011FC">
              <w:rPr>
                <w:rFonts w:hint="eastAsia"/>
                <w:bCs/>
                <w:sz w:val="22"/>
              </w:rPr>
              <w:t>、</w:t>
            </w:r>
            <w:r w:rsidRPr="000011FC">
              <w:rPr>
                <w:rFonts w:hint="eastAsia"/>
                <w:bCs/>
                <w:sz w:val="22"/>
              </w:rPr>
              <w:t>USB</w:t>
            </w:r>
            <w:r w:rsidRPr="000011FC">
              <w:rPr>
                <w:rFonts w:hint="eastAsia"/>
                <w:bCs/>
                <w:sz w:val="22"/>
              </w:rPr>
              <w:t>等接口。</w:t>
            </w:r>
          </w:p>
        </w:tc>
      </w:tr>
      <w:tr w:rsidR="00705B11" w:rsidTr="002C79AA">
        <w:trPr>
          <w:trHeight w:val="3910"/>
          <w:jc w:val="center"/>
        </w:trPr>
        <w:tc>
          <w:tcPr>
            <w:tcW w:w="2024" w:type="pct"/>
            <w:vAlign w:val="center"/>
          </w:tcPr>
          <w:p w:rsidR="00705B11" w:rsidRDefault="00705B11" w:rsidP="002C79AA">
            <w:r>
              <w:rPr>
                <w:noProof/>
              </w:rPr>
              <w:lastRenderedPageBreak/>
              <w:drawing>
                <wp:inline distT="0" distB="0" distL="114300" distR="114300" wp14:anchorId="36997883" wp14:editId="38B1130E">
                  <wp:extent cx="1469390" cy="1294130"/>
                  <wp:effectExtent l="0" t="0" r="8890" b="127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60"/>
                          <a:stretch>
                            <a:fillRect/>
                          </a:stretch>
                        </pic:blipFill>
                        <pic:spPr>
                          <a:xfrm>
                            <a:off x="0" y="0"/>
                            <a:ext cx="1469390" cy="1294130"/>
                          </a:xfrm>
                          <a:prstGeom prst="rect">
                            <a:avLst/>
                          </a:prstGeom>
                          <a:noFill/>
                          <a:ln>
                            <a:noFill/>
                          </a:ln>
                        </pic:spPr>
                      </pic:pic>
                    </a:graphicData>
                  </a:graphic>
                </wp:inline>
              </w:drawing>
            </w:r>
          </w:p>
        </w:tc>
        <w:tc>
          <w:tcPr>
            <w:tcW w:w="805" w:type="pct"/>
            <w:vAlign w:val="center"/>
          </w:tcPr>
          <w:p w:rsidR="00705B11" w:rsidRDefault="00705B11" w:rsidP="002C79AA">
            <w:r>
              <w:rPr>
                <w:rFonts w:hint="eastAsia"/>
              </w:rPr>
              <w:t>展示矮柜</w:t>
            </w:r>
            <w:r>
              <w:rPr>
                <w:rFonts w:hint="eastAsia"/>
              </w:rPr>
              <w:t>1200*450*900</w:t>
            </w:r>
          </w:p>
        </w:tc>
        <w:tc>
          <w:tcPr>
            <w:tcW w:w="246" w:type="pct"/>
            <w:vAlign w:val="center"/>
          </w:tcPr>
          <w:p w:rsidR="00705B11" w:rsidRDefault="00705B11" w:rsidP="002C79AA">
            <w:proofErr w:type="gramStart"/>
            <w:r>
              <w:rPr>
                <w:rFonts w:hint="eastAsia"/>
              </w:rPr>
              <w:t>个</w:t>
            </w:r>
            <w:proofErr w:type="gramEnd"/>
          </w:p>
        </w:tc>
        <w:tc>
          <w:tcPr>
            <w:tcW w:w="246" w:type="pct"/>
            <w:vAlign w:val="center"/>
          </w:tcPr>
          <w:p w:rsidR="00705B11" w:rsidRDefault="00705B11" w:rsidP="002C79AA">
            <w:pPr>
              <w:rPr>
                <w:kern w:val="0"/>
              </w:rPr>
            </w:pPr>
            <w:r>
              <w:rPr>
                <w:rFonts w:hint="eastAsia"/>
              </w:rPr>
              <w:t>2</w:t>
            </w:r>
          </w:p>
        </w:tc>
        <w:tc>
          <w:tcPr>
            <w:tcW w:w="1677" w:type="pct"/>
            <w:vAlign w:val="center"/>
          </w:tcPr>
          <w:p w:rsidR="00705B11" w:rsidRPr="000011FC" w:rsidRDefault="00705B11" w:rsidP="002C79AA">
            <w:pPr>
              <w:rPr>
                <w:bCs/>
                <w:sz w:val="22"/>
              </w:rPr>
            </w:pPr>
            <w:r w:rsidRPr="000011FC">
              <w:rPr>
                <w:rFonts w:hint="eastAsia"/>
                <w:bCs/>
                <w:sz w:val="22"/>
              </w:rPr>
              <w:t>上部</w:t>
            </w:r>
            <w:r w:rsidRPr="000011FC">
              <w:rPr>
                <w:rFonts w:hint="eastAsia"/>
                <w:bCs/>
                <w:sz w:val="22"/>
              </w:rPr>
              <w:t>1200*450*350</w:t>
            </w:r>
            <w:proofErr w:type="gramStart"/>
            <w:r w:rsidRPr="000011FC">
              <w:rPr>
                <w:rFonts w:hint="eastAsia"/>
                <w:bCs/>
                <w:sz w:val="22"/>
              </w:rPr>
              <w:t>三</w:t>
            </w:r>
            <w:proofErr w:type="gramEnd"/>
            <w:r w:rsidRPr="000011FC">
              <w:rPr>
                <w:rFonts w:hint="eastAsia"/>
                <w:bCs/>
                <w:sz w:val="22"/>
              </w:rPr>
              <w:t>面框体采用细木工板基材，双面贴面三聚氰胺面板，顶部采用</w:t>
            </w:r>
            <w:r w:rsidRPr="000011FC">
              <w:rPr>
                <w:rFonts w:hint="eastAsia"/>
                <w:bCs/>
                <w:sz w:val="22"/>
              </w:rPr>
              <w:t>8mm</w:t>
            </w:r>
            <w:r w:rsidRPr="000011FC">
              <w:rPr>
                <w:rFonts w:hint="eastAsia"/>
                <w:bCs/>
                <w:sz w:val="22"/>
              </w:rPr>
              <w:t>钢化玻璃，后部采用</w:t>
            </w:r>
            <w:r w:rsidRPr="000011FC">
              <w:rPr>
                <w:rFonts w:hint="eastAsia"/>
                <w:bCs/>
                <w:sz w:val="22"/>
              </w:rPr>
              <w:t>5mm</w:t>
            </w:r>
            <w:r w:rsidRPr="000011FC">
              <w:rPr>
                <w:rFonts w:hint="eastAsia"/>
                <w:bCs/>
                <w:sz w:val="22"/>
              </w:rPr>
              <w:t>钢化玻璃移门。下部</w:t>
            </w:r>
            <w:r w:rsidRPr="000011FC">
              <w:rPr>
                <w:rFonts w:hint="eastAsia"/>
                <w:bCs/>
                <w:sz w:val="22"/>
              </w:rPr>
              <w:t>1200*450*550</w:t>
            </w:r>
            <w:r w:rsidRPr="000011FC">
              <w:rPr>
                <w:rFonts w:hint="eastAsia"/>
                <w:bCs/>
                <w:sz w:val="22"/>
              </w:rPr>
              <w:t>框体采用</w:t>
            </w:r>
            <w:r w:rsidRPr="000011FC">
              <w:rPr>
                <w:rFonts w:hint="eastAsia"/>
                <w:bCs/>
                <w:sz w:val="22"/>
              </w:rPr>
              <w:t>18mm</w:t>
            </w:r>
            <w:r w:rsidRPr="000011FC">
              <w:rPr>
                <w:rFonts w:hint="eastAsia"/>
                <w:bCs/>
                <w:sz w:val="22"/>
              </w:rPr>
              <w:t>厚双面贴面三聚氰胺饰面板，可视部分采用优质</w:t>
            </w:r>
            <w:r w:rsidRPr="000011FC">
              <w:rPr>
                <w:rFonts w:hint="eastAsia"/>
                <w:bCs/>
                <w:sz w:val="22"/>
              </w:rPr>
              <w:t>PVC</w:t>
            </w:r>
            <w:proofErr w:type="gramStart"/>
            <w:r w:rsidRPr="000011FC">
              <w:rPr>
                <w:rFonts w:hint="eastAsia"/>
                <w:bCs/>
                <w:sz w:val="22"/>
              </w:rPr>
              <w:t>封边条</w:t>
            </w:r>
            <w:proofErr w:type="gramEnd"/>
            <w:r w:rsidRPr="000011FC">
              <w:rPr>
                <w:rFonts w:hint="eastAsia"/>
                <w:bCs/>
                <w:sz w:val="22"/>
              </w:rPr>
              <w:t>，优质暗拉手。连接采用三件套。</w:t>
            </w:r>
          </w:p>
        </w:tc>
      </w:tr>
    </w:tbl>
    <w:p w:rsidR="00705B11" w:rsidRDefault="00705B11" w:rsidP="00705B11">
      <w:pPr>
        <w:ind w:firstLineChars="98" w:firstLine="236"/>
        <w:rPr>
          <w:rFonts w:asciiTheme="minorEastAsia" w:eastAsiaTheme="minorEastAsia" w:hAnsiTheme="minorEastAsia" w:cstheme="minorEastAsia"/>
          <w:b/>
          <w:bCs/>
          <w:sz w:val="24"/>
          <w:szCs w:val="24"/>
        </w:rPr>
      </w:pPr>
      <w:r>
        <w:rPr>
          <w:rFonts w:asciiTheme="minorEastAsia" w:eastAsiaTheme="minorEastAsia" w:hAnsiTheme="minorEastAsia" w:cstheme="minorEastAsia"/>
          <w:b/>
          <w:bCs/>
          <w:sz w:val="24"/>
          <w:szCs w:val="24"/>
        </w:rPr>
        <w:br w:type="page"/>
      </w:r>
    </w:p>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lastRenderedPageBreak/>
        <w:t>（20）</w:t>
      </w:r>
      <w:r w:rsidRPr="00A01FB4">
        <w:rPr>
          <w:rFonts w:asciiTheme="minorEastAsia" w:eastAsiaTheme="minorEastAsia" w:hAnsiTheme="minorEastAsia" w:cstheme="minorEastAsia"/>
          <w:b/>
          <w:bCs/>
          <w:sz w:val="24"/>
          <w:szCs w:val="24"/>
        </w:rPr>
        <w:t>美术教室</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738"/>
        <w:gridCol w:w="456"/>
        <w:gridCol w:w="456"/>
        <w:gridCol w:w="3755"/>
      </w:tblGrid>
      <w:tr w:rsidR="00705B11" w:rsidTr="002C79AA">
        <w:trPr>
          <w:trHeight w:val="498"/>
          <w:jc w:val="center"/>
        </w:trPr>
        <w:tc>
          <w:tcPr>
            <w:tcW w:w="1197"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705B11" w:rsidRDefault="00705B11" w:rsidP="002C79AA">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705B11" w:rsidRDefault="00705B11" w:rsidP="002C79AA">
            <w:pPr>
              <w:widowControl/>
              <w:jc w:val="center"/>
              <w:rPr>
                <w:rFonts w:ascii="宋体" w:hAnsi="宋体" w:cs="宋体"/>
                <w:sz w:val="24"/>
                <w:szCs w:val="24"/>
              </w:rPr>
            </w:pPr>
            <w:r>
              <w:rPr>
                <w:rFonts w:ascii="宋体" w:hAnsi="宋体" w:cs="宋体" w:hint="eastAsia"/>
                <w:sz w:val="24"/>
                <w:szCs w:val="24"/>
              </w:rPr>
              <w:t>单位</w:t>
            </w:r>
          </w:p>
        </w:tc>
        <w:tc>
          <w:tcPr>
            <w:tcW w:w="267" w:type="pct"/>
            <w:vAlign w:val="center"/>
          </w:tcPr>
          <w:p w:rsidR="00705B11" w:rsidRDefault="00705B11" w:rsidP="002C79AA">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705B11" w:rsidRDefault="00705B11" w:rsidP="002C79AA">
            <w:pPr>
              <w:widowControl/>
              <w:jc w:val="center"/>
              <w:rPr>
                <w:rFonts w:ascii="宋体" w:hAnsi="宋体" w:cs="宋体"/>
                <w:b/>
                <w:sz w:val="24"/>
                <w:szCs w:val="24"/>
              </w:rPr>
            </w:pPr>
            <w:r>
              <w:rPr>
                <w:rFonts w:ascii="宋体" w:hAnsi="宋体" w:cs="宋体" w:hint="eastAsia"/>
                <w:b/>
                <w:sz w:val="24"/>
                <w:szCs w:val="24"/>
              </w:rPr>
              <w:t>技术参数</w:t>
            </w:r>
          </w:p>
        </w:tc>
      </w:tr>
      <w:tr w:rsidR="00705B11" w:rsidTr="002C79AA">
        <w:trPr>
          <w:trHeight w:val="90"/>
          <w:jc w:val="center"/>
        </w:trPr>
        <w:tc>
          <w:tcPr>
            <w:tcW w:w="1197" w:type="pct"/>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0" distR="0" wp14:anchorId="4AB91483" wp14:editId="3954B11E">
                  <wp:extent cx="1198245" cy="1089025"/>
                  <wp:effectExtent l="0" t="0" r="5715" b="825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042"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美术桌</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张</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40</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700</w:t>
            </w:r>
            <w:r w:rsidRPr="000011FC">
              <w:rPr>
                <w:rFonts w:hint="eastAsia"/>
                <w:bCs/>
                <w:sz w:val="22"/>
              </w:rPr>
              <w:t>×</w:t>
            </w:r>
            <w:r w:rsidRPr="000011FC">
              <w:rPr>
                <w:rFonts w:hint="eastAsia"/>
                <w:bCs/>
                <w:sz w:val="22"/>
              </w:rPr>
              <w:t>560</w:t>
            </w:r>
            <w:r w:rsidRPr="000011FC">
              <w:rPr>
                <w:rFonts w:hint="eastAsia"/>
                <w:bCs/>
                <w:sz w:val="22"/>
              </w:rPr>
              <w:t>×可升降</w:t>
            </w:r>
          </w:p>
          <w:p w:rsidR="00705B11" w:rsidRPr="000011FC" w:rsidRDefault="00705B11" w:rsidP="002C79AA">
            <w:pPr>
              <w:rPr>
                <w:bCs/>
                <w:sz w:val="22"/>
              </w:rPr>
            </w:pPr>
            <w:r w:rsidRPr="000011FC">
              <w:rPr>
                <w:rFonts w:hint="eastAsia"/>
                <w:bCs/>
                <w:sz w:val="22"/>
              </w:rPr>
              <w:t>桌面采用复合贴面板，厚度为</w:t>
            </w:r>
            <w:r w:rsidRPr="000011FC">
              <w:rPr>
                <w:rFonts w:hint="eastAsia"/>
                <w:bCs/>
                <w:sz w:val="22"/>
              </w:rPr>
              <w:t>20mm,</w:t>
            </w:r>
            <w:r w:rsidRPr="000011FC">
              <w:rPr>
                <w:rFonts w:hint="eastAsia"/>
                <w:bCs/>
                <w:sz w:val="22"/>
              </w:rPr>
              <w:t>表面纹路清晰，美观大方，桌面四边采用抗老化的</w:t>
            </w:r>
            <w:r w:rsidRPr="000011FC">
              <w:rPr>
                <w:rFonts w:hint="eastAsia"/>
                <w:bCs/>
                <w:sz w:val="22"/>
              </w:rPr>
              <w:t>PP</w:t>
            </w:r>
            <w:r w:rsidRPr="000011FC">
              <w:rPr>
                <w:rFonts w:hint="eastAsia"/>
                <w:bCs/>
                <w:sz w:val="22"/>
              </w:rPr>
              <w:t>塑料无缝注塑包边，其抗外力冲击强度更强，以及良好的抗吸湿性、抗酸碱腐蚀性、抗氧化性，完美地长期保护桌面及桌面四边四角，美观与坚固兼备。桌面上距前边缘</w:t>
            </w:r>
            <w:r w:rsidRPr="000011FC">
              <w:rPr>
                <w:rFonts w:hint="eastAsia"/>
                <w:bCs/>
                <w:sz w:val="22"/>
              </w:rPr>
              <w:t>40mm</w:t>
            </w:r>
            <w:r w:rsidRPr="000011FC">
              <w:rPr>
                <w:rFonts w:hint="eastAsia"/>
                <w:bCs/>
                <w:sz w:val="22"/>
              </w:rPr>
              <w:t>处正中间设有文具槽，槽的凹入深度为</w:t>
            </w:r>
            <w:r w:rsidRPr="000011FC">
              <w:rPr>
                <w:rFonts w:hint="eastAsia"/>
                <w:bCs/>
                <w:sz w:val="22"/>
              </w:rPr>
              <w:t>10mm</w:t>
            </w:r>
            <w:r w:rsidRPr="000011FC">
              <w:rPr>
                <w:rFonts w:hint="eastAsia"/>
                <w:bCs/>
                <w:sz w:val="22"/>
              </w:rPr>
              <w:t>，尺寸为</w:t>
            </w:r>
            <w:r w:rsidRPr="000011FC">
              <w:rPr>
                <w:rFonts w:hint="eastAsia"/>
                <w:bCs/>
                <w:sz w:val="22"/>
              </w:rPr>
              <w:t>200mm(</w:t>
            </w:r>
            <w:r w:rsidRPr="000011FC">
              <w:rPr>
                <w:rFonts w:hint="eastAsia"/>
                <w:bCs/>
                <w:sz w:val="22"/>
              </w:rPr>
              <w:t>长</w:t>
            </w:r>
            <w:r w:rsidRPr="000011FC">
              <w:rPr>
                <w:rFonts w:hint="eastAsia"/>
                <w:bCs/>
                <w:sz w:val="22"/>
              </w:rPr>
              <w:t>)</w:t>
            </w:r>
            <w:r w:rsidRPr="000011FC">
              <w:rPr>
                <w:rFonts w:hint="eastAsia"/>
                <w:bCs/>
                <w:sz w:val="22"/>
              </w:rPr>
              <w:t>Ｘ</w:t>
            </w:r>
            <w:r w:rsidRPr="000011FC">
              <w:rPr>
                <w:rFonts w:hint="eastAsia"/>
                <w:bCs/>
                <w:sz w:val="22"/>
              </w:rPr>
              <w:t>40mm(</w:t>
            </w:r>
            <w:r w:rsidRPr="000011FC">
              <w:rPr>
                <w:rFonts w:hint="eastAsia"/>
                <w:bCs/>
                <w:sz w:val="22"/>
              </w:rPr>
              <w:t>宽</w:t>
            </w:r>
            <w:r w:rsidRPr="000011FC">
              <w:rPr>
                <w:rFonts w:hint="eastAsia"/>
                <w:bCs/>
                <w:sz w:val="22"/>
              </w:rPr>
              <w:t>)</w:t>
            </w:r>
            <w:r w:rsidRPr="000011FC">
              <w:rPr>
                <w:rFonts w:hint="eastAsia"/>
                <w:bCs/>
                <w:sz w:val="22"/>
              </w:rPr>
              <w:t>，两侧分别设有杯槽；桌面内下表面上设置螺丝孔，其</w:t>
            </w:r>
            <w:proofErr w:type="gramStart"/>
            <w:r w:rsidRPr="000011FC">
              <w:rPr>
                <w:rFonts w:hint="eastAsia"/>
                <w:bCs/>
                <w:sz w:val="22"/>
              </w:rPr>
              <w:t>与屉箱通过自攻</w:t>
            </w:r>
            <w:proofErr w:type="gramEnd"/>
            <w:r w:rsidRPr="000011FC">
              <w:rPr>
                <w:rFonts w:hint="eastAsia"/>
                <w:bCs/>
                <w:sz w:val="22"/>
              </w:rPr>
              <w:t>螺丝连接，其连接牢固。</w:t>
            </w:r>
          </w:p>
          <w:p w:rsidR="00705B11" w:rsidRPr="000011FC" w:rsidRDefault="00705B11" w:rsidP="002C79AA">
            <w:pPr>
              <w:rPr>
                <w:bCs/>
                <w:sz w:val="22"/>
              </w:rPr>
            </w:pPr>
            <w:proofErr w:type="gramStart"/>
            <w:r w:rsidRPr="000011FC">
              <w:rPr>
                <w:rFonts w:hint="eastAsia"/>
                <w:bCs/>
                <w:sz w:val="22"/>
              </w:rPr>
              <w:t>屉箱采用</w:t>
            </w:r>
            <w:proofErr w:type="gramEnd"/>
            <w:r w:rsidRPr="000011FC">
              <w:rPr>
                <w:rFonts w:hint="eastAsia"/>
                <w:bCs/>
                <w:sz w:val="22"/>
              </w:rPr>
              <w:t>经过喷砂工艺处理的铁网组装。涂层和金属焊件附着性强，表面更平滑，抗氧化、抗腐蚀性能更优，不易腐蚀，不会脱落。</w:t>
            </w:r>
            <w:proofErr w:type="gramStart"/>
            <w:r w:rsidRPr="000011FC">
              <w:rPr>
                <w:rFonts w:hint="eastAsia"/>
                <w:bCs/>
                <w:sz w:val="22"/>
              </w:rPr>
              <w:t>屉箱高度</w:t>
            </w:r>
            <w:proofErr w:type="gramEnd"/>
            <w:r w:rsidRPr="000011FC">
              <w:rPr>
                <w:rFonts w:hint="eastAsia"/>
                <w:bCs/>
                <w:sz w:val="22"/>
              </w:rPr>
              <w:t>为</w:t>
            </w:r>
            <w:r w:rsidRPr="000011FC">
              <w:rPr>
                <w:rFonts w:hint="eastAsia"/>
                <w:bCs/>
                <w:sz w:val="22"/>
              </w:rPr>
              <w:t>150mm</w:t>
            </w:r>
            <w:r w:rsidRPr="000011FC">
              <w:rPr>
                <w:rFonts w:hint="eastAsia"/>
                <w:bCs/>
                <w:sz w:val="22"/>
              </w:rPr>
              <w:t>。</w:t>
            </w:r>
          </w:p>
          <w:p w:rsidR="00705B11" w:rsidRPr="000011FC" w:rsidRDefault="00705B11" w:rsidP="002C79AA">
            <w:pPr>
              <w:rPr>
                <w:bCs/>
                <w:sz w:val="22"/>
              </w:rPr>
            </w:pPr>
            <w:r w:rsidRPr="000011FC">
              <w:rPr>
                <w:rFonts w:hint="eastAsia"/>
                <w:bCs/>
                <w:sz w:val="22"/>
              </w:rPr>
              <w:t>桌腿和</w:t>
            </w:r>
            <w:proofErr w:type="gramStart"/>
            <w:r w:rsidRPr="000011FC">
              <w:rPr>
                <w:rFonts w:hint="eastAsia"/>
                <w:bCs/>
                <w:sz w:val="22"/>
              </w:rPr>
              <w:t>桌脚</w:t>
            </w:r>
            <w:proofErr w:type="gramEnd"/>
            <w:r w:rsidRPr="000011FC">
              <w:rPr>
                <w:rFonts w:hint="eastAsia"/>
                <w:bCs/>
                <w:sz w:val="22"/>
              </w:rPr>
              <w:t>采用椭圆钢管，桌腿外钢管尺寸为</w:t>
            </w:r>
            <w:r w:rsidRPr="000011FC">
              <w:rPr>
                <w:rFonts w:hint="eastAsia"/>
                <w:bCs/>
                <w:sz w:val="22"/>
              </w:rPr>
              <w:t>30mmX60mm,</w:t>
            </w:r>
            <w:r w:rsidRPr="000011FC">
              <w:rPr>
                <w:rFonts w:hint="eastAsia"/>
                <w:bCs/>
                <w:sz w:val="22"/>
              </w:rPr>
              <w:t>内钢管为</w:t>
            </w:r>
            <w:r w:rsidRPr="000011FC">
              <w:rPr>
                <w:rFonts w:hint="eastAsia"/>
                <w:bCs/>
                <w:sz w:val="22"/>
              </w:rPr>
              <w:t>20x50mm,</w:t>
            </w:r>
            <w:r w:rsidRPr="000011FC">
              <w:rPr>
                <w:rFonts w:hint="eastAsia"/>
                <w:bCs/>
                <w:sz w:val="22"/>
              </w:rPr>
              <w:t>壁厚为</w:t>
            </w:r>
            <w:r w:rsidRPr="000011FC">
              <w:rPr>
                <w:rFonts w:hint="eastAsia"/>
                <w:bCs/>
                <w:sz w:val="22"/>
              </w:rPr>
              <w:t>1.2mm</w:t>
            </w:r>
            <w:r w:rsidRPr="000011FC">
              <w:rPr>
                <w:rFonts w:hint="eastAsia"/>
                <w:bCs/>
                <w:sz w:val="22"/>
              </w:rPr>
              <w:t>，。桌脚两端外套塑料角套，前端塑料</w:t>
            </w:r>
            <w:proofErr w:type="gramStart"/>
            <w:r w:rsidRPr="000011FC">
              <w:rPr>
                <w:rFonts w:hint="eastAsia"/>
                <w:bCs/>
                <w:sz w:val="22"/>
              </w:rPr>
              <w:t>套加入可</w:t>
            </w:r>
            <w:proofErr w:type="gramEnd"/>
            <w:r w:rsidRPr="000011FC">
              <w:rPr>
                <w:rFonts w:hint="eastAsia"/>
                <w:bCs/>
                <w:sz w:val="22"/>
              </w:rPr>
              <w:t>调节高度为</w:t>
            </w:r>
            <w:r w:rsidRPr="000011FC">
              <w:rPr>
                <w:rFonts w:hint="eastAsia"/>
                <w:bCs/>
                <w:sz w:val="22"/>
              </w:rPr>
              <w:t>2cm</w:t>
            </w:r>
            <w:r w:rsidRPr="000011FC">
              <w:rPr>
                <w:rFonts w:hint="eastAsia"/>
                <w:bCs/>
                <w:sz w:val="22"/>
              </w:rPr>
              <w:t>的手转轮，后端</w:t>
            </w:r>
            <w:proofErr w:type="gramStart"/>
            <w:r w:rsidRPr="000011FC">
              <w:rPr>
                <w:rFonts w:hint="eastAsia"/>
                <w:bCs/>
                <w:sz w:val="22"/>
              </w:rPr>
              <w:t>塑料套下表面</w:t>
            </w:r>
            <w:proofErr w:type="gramEnd"/>
            <w:r w:rsidRPr="000011FC">
              <w:rPr>
                <w:rFonts w:hint="eastAsia"/>
                <w:bCs/>
                <w:sz w:val="22"/>
              </w:rPr>
              <w:t>镶嵌有防滑橡皮垫。桌腿和</w:t>
            </w:r>
            <w:proofErr w:type="gramStart"/>
            <w:r w:rsidRPr="000011FC">
              <w:rPr>
                <w:rFonts w:hint="eastAsia"/>
                <w:bCs/>
                <w:sz w:val="22"/>
              </w:rPr>
              <w:t>桌脚</w:t>
            </w:r>
            <w:proofErr w:type="gramEnd"/>
            <w:r w:rsidRPr="000011FC">
              <w:rPr>
                <w:rFonts w:hint="eastAsia"/>
                <w:bCs/>
                <w:sz w:val="22"/>
              </w:rPr>
              <w:t>的连接为直角，连接可靠，连接方式为焊接，焊缝无漏焊、烧穿、气孔、夹渣、未焊透和</w:t>
            </w:r>
            <w:proofErr w:type="gramStart"/>
            <w:r w:rsidRPr="000011FC">
              <w:rPr>
                <w:rFonts w:hint="eastAsia"/>
                <w:bCs/>
                <w:sz w:val="22"/>
              </w:rPr>
              <w:t>严重咬边等</w:t>
            </w:r>
            <w:proofErr w:type="gramEnd"/>
            <w:r w:rsidRPr="000011FC">
              <w:rPr>
                <w:rFonts w:hint="eastAsia"/>
                <w:bCs/>
                <w:sz w:val="22"/>
              </w:rPr>
              <w:t>缺陷。所有焊瘤、熔渣等清楚干净。</w:t>
            </w:r>
            <w:proofErr w:type="gramStart"/>
            <w:r w:rsidRPr="000011FC">
              <w:rPr>
                <w:rFonts w:hint="eastAsia"/>
                <w:bCs/>
                <w:sz w:val="22"/>
              </w:rPr>
              <w:t>桌脚最前端</w:t>
            </w:r>
            <w:proofErr w:type="gramEnd"/>
            <w:r w:rsidRPr="000011FC">
              <w:rPr>
                <w:rFonts w:hint="eastAsia"/>
                <w:bCs/>
                <w:sz w:val="22"/>
              </w:rPr>
              <w:t>与桌面最前端在同一垂直面上。</w:t>
            </w:r>
            <w:proofErr w:type="gramStart"/>
            <w:r w:rsidRPr="000011FC">
              <w:rPr>
                <w:rFonts w:hint="eastAsia"/>
                <w:bCs/>
                <w:sz w:val="22"/>
              </w:rPr>
              <w:t>屉箱下方</w:t>
            </w:r>
            <w:proofErr w:type="gramEnd"/>
            <w:r w:rsidRPr="000011FC">
              <w:rPr>
                <w:rFonts w:hint="eastAsia"/>
                <w:bCs/>
                <w:sz w:val="22"/>
              </w:rPr>
              <w:t>两桌腿间设有</w:t>
            </w:r>
            <w:proofErr w:type="gramStart"/>
            <w:r w:rsidRPr="000011FC">
              <w:rPr>
                <w:rFonts w:hint="eastAsia"/>
                <w:bCs/>
                <w:sz w:val="22"/>
              </w:rPr>
              <w:t>一固定横</w:t>
            </w:r>
            <w:proofErr w:type="gramEnd"/>
            <w:r w:rsidRPr="000011FC">
              <w:rPr>
                <w:rFonts w:hint="eastAsia"/>
                <w:bCs/>
                <w:sz w:val="22"/>
              </w:rPr>
              <w:t>档，横</w:t>
            </w:r>
            <w:proofErr w:type="gramStart"/>
            <w:r w:rsidRPr="000011FC">
              <w:rPr>
                <w:rFonts w:hint="eastAsia"/>
                <w:bCs/>
                <w:sz w:val="22"/>
              </w:rPr>
              <w:t>档采用</w:t>
            </w:r>
            <w:proofErr w:type="gramEnd"/>
            <w:r w:rsidRPr="000011FC">
              <w:rPr>
                <w:rFonts w:hint="eastAsia"/>
                <w:bCs/>
                <w:sz w:val="22"/>
              </w:rPr>
              <w:t>椭圆钢管，尺寸为</w:t>
            </w:r>
            <w:r w:rsidRPr="000011FC">
              <w:rPr>
                <w:rFonts w:hint="eastAsia"/>
                <w:bCs/>
                <w:sz w:val="22"/>
              </w:rPr>
              <w:t>20mmX40mm,</w:t>
            </w:r>
            <w:r w:rsidRPr="000011FC">
              <w:rPr>
                <w:rFonts w:hint="eastAsia"/>
                <w:bCs/>
                <w:sz w:val="22"/>
              </w:rPr>
              <w:t>壁厚为</w:t>
            </w:r>
            <w:r w:rsidRPr="000011FC">
              <w:rPr>
                <w:rFonts w:hint="eastAsia"/>
                <w:bCs/>
                <w:sz w:val="22"/>
              </w:rPr>
              <w:t>1.2mm</w:t>
            </w:r>
            <w:r w:rsidRPr="000011FC">
              <w:rPr>
                <w:rFonts w:hint="eastAsia"/>
                <w:bCs/>
                <w:sz w:val="22"/>
              </w:rPr>
              <w:t>。</w:t>
            </w:r>
          </w:p>
          <w:p w:rsidR="00705B11" w:rsidRPr="000011FC" w:rsidRDefault="00705B11" w:rsidP="002C79AA">
            <w:pPr>
              <w:rPr>
                <w:bCs/>
                <w:sz w:val="22"/>
              </w:rPr>
            </w:pPr>
            <w:r w:rsidRPr="000011FC">
              <w:rPr>
                <w:rFonts w:hint="eastAsia"/>
                <w:bCs/>
                <w:sz w:val="22"/>
              </w:rPr>
              <w:lastRenderedPageBreak/>
              <w:t>桌腿右侧装有</w:t>
            </w:r>
            <w:r w:rsidRPr="000011FC">
              <w:rPr>
                <w:rFonts w:hint="eastAsia"/>
                <w:bCs/>
                <w:sz w:val="22"/>
              </w:rPr>
              <w:t>ABS</w:t>
            </w:r>
            <w:r w:rsidRPr="000011FC">
              <w:rPr>
                <w:rFonts w:hint="eastAsia"/>
                <w:bCs/>
                <w:sz w:val="22"/>
              </w:rPr>
              <w:t>塑料一次成型的手轮（可以挂书包及学习用品），通过手轮的松紧与内钢管可调高度（调节桌面的倾斜度），桌腿下方</w:t>
            </w:r>
            <w:proofErr w:type="gramStart"/>
            <w:r w:rsidRPr="000011FC">
              <w:rPr>
                <w:rFonts w:hint="eastAsia"/>
                <w:bCs/>
                <w:sz w:val="22"/>
              </w:rPr>
              <w:t>内螺角</w:t>
            </w:r>
            <w:proofErr w:type="gramEnd"/>
            <w:r w:rsidRPr="000011FC">
              <w:rPr>
                <w:rFonts w:hint="eastAsia"/>
                <w:bCs/>
                <w:sz w:val="22"/>
              </w:rPr>
              <w:t>螺丝可调节桌面到地面整体高度从</w:t>
            </w:r>
            <w:r w:rsidRPr="000011FC">
              <w:rPr>
                <w:rFonts w:hint="eastAsia"/>
                <w:bCs/>
                <w:sz w:val="22"/>
              </w:rPr>
              <w:t>67-79CM</w:t>
            </w:r>
            <w:r w:rsidRPr="000011FC">
              <w:rPr>
                <w:rFonts w:hint="eastAsia"/>
                <w:bCs/>
                <w:sz w:val="22"/>
              </w:rPr>
              <w:t>，方便不同身高学生对桌子高低的要求。</w:t>
            </w:r>
          </w:p>
          <w:p w:rsidR="00705B11" w:rsidRPr="000011FC" w:rsidRDefault="00705B11" w:rsidP="002C79AA">
            <w:pPr>
              <w:rPr>
                <w:bCs/>
                <w:sz w:val="22"/>
              </w:rPr>
            </w:pPr>
            <w:r w:rsidRPr="000011FC">
              <w:rPr>
                <w:rFonts w:hint="eastAsia"/>
                <w:bCs/>
                <w:sz w:val="22"/>
              </w:rPr>
              <w:t>桌腿外表面先进行酸洗磷化后进行静电喷塑处理。金属部件的外表面经进行喷砂工艺处理。涂层和金属焊件附着性强，表面更平滑，抗氧化、抗腐蚀性能更优，不易腐蚀，不会脱落。</w:t>
            </w:r>
          </w:p>
        </w:tc>
      </w:tr>
      <w:tr w:rsidR="00705B11" w:rsidTr="002C79AA">
        <w:trPr>
          <w:trHeight w:val="90"/>
          <w:jc w:val="center"/>
        </w:trPr>
        <w:tc>
          <w:tcPr>
            <w:tcW w:w="1197" w:type="pct"/>
            <w:vAlign w:val="center"/>
          </w:tcPr>
          <w:p w:rsidR="00705B11" w:rsidRDefault="00705B11" w:rsidP="002C79AA">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30472964" wp14:editId="350BBD0B">
                  <wp:extent cx="758190" cy="1069340"/>
                  <wp:effectExtent l="0" t="0" r="3810" b="12700"/>
                  <wp:docPr id="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pic:cNvPicPr>
                            <a:picLocks noChangeAspect="1"/>
                          </pic:cNvPicPr>
                        </pic:nvPicPr>
                        <pic:blipFill>
                          <a:blip r:embed="rId36"/>
                          <a:stretch>
                            <a:fillRect/>
                          </a:stretch>
                        </pic:blipFill>
                        <pic:spPr>
                          <a:xfrm>
                            <a:off x="0" y="0"/>
                            <a:ext cx="758190" cy="1069340"/>
                          </a:xfrm>
                          <a:prstGeom prst="rect">
                            <a:avLst/>
                          </a:prstGeom>
                          <a:noFill/>
                          <a:ln>
                            <a:noFill/>
                          </a:ln>
                        </pic:spPr>
                      </pic:pic>
                    </a:graphicData>
                  </a:graphic>
                </wp:inline>
              </w:drawing>
            </w:r>
          </w:p>
        </w:tc>
        <w:tc>
          <w:tcPr>
            <w:tcW w:w="1042"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升降实验凳</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只</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40</w:t>
            </w:r>
          </w:p>
        </w:tc>
        <w:tc>
          <w:tcPr>
            <w:tcW w:w="2225" w:type="pct"/>
            <w:vAlign w:val="center"/>
          </w:tcPr>
          <w:p w:rsidR="00705B11" w:rsidRPr="000011FC" w:rsidRDefault="00705B11" w:rsidP="002C79AA">
            <w:pPr>
              <w:rPr>
                <w:bCs/>
                <w:sz w:val="22"/>
              </w:rPr>
            </w:pPr>
            <w:r w:rsidRPr="000011FC">
              <w:rPr>
                <w:rFonts w:hint="eastAsia"/>
                <w:bCs/>
                <w:sz w:val="22"/>
              </w:rPr>
              <w:t>规格：直径</w:t>
            </w:r>
            <w:r w:rsidRPr="000011FC">
              <w:rPr>
                <w:rFonts w:hint="eastAsia"/>
                <w:bCs/>
                <w:sz w:val="22"/>
              </w:rPr>
              <w:t>320</w:t>
            </w:r>
            <w:r w:rsidRPr="000011FC">
              <w:rPr>
                <w:rFonts w:hint="eastAsia"/>
                <w:bCs/>
                <w:sz w:val="22"/>
              </w:rPr>
              <w:t>高</w:t>
            </w:r>
            <w:r w:rsidRPr="000011FC">
              <w:rPr>
                <w:rFonts w:hint="eastAsia"/>
                <w:bCs/>
                <w:sz w:val="22"/>
              </w:rPr>
              <w:t>400-520</w:t>
            </w:r>
          </w:p>
          <w:p w:rsidR="00705B11" w:rsidRPr="000011FC" w:rsidRDefault="00705B11" w:rsidP="002C79AA">
            <w:pPr>
              <w:rPr>
                <w:bCs/>
                <w:sz w:val="22"/>
              </w:rPr>
            </w:pPr>
            <w:r w:rsidRPr="000011FC">
              <w:rPr>
                <w:rFonts w:hint="eastAsia"/>
                <w:bCs/>
                <w:sz w:val="22"/>
              </w:rPr>
              <w:t>座面采用聚乙烯（</w:t>
            </w:r>
            <w:r w:rsidRPr="000011FC">
              <w:rPr>
                <w:rFonts w:hint="eastAsia"/>
                <w:bCs/>
                <w:sz w:val="22"/>
              </w:rPr>
              <w:t>HDPE</w:t>
            </w:r>
            <w:r w:rsidRPr="000011FC">
              <w:rPr>
                <w:rFonts w:hint="eastAsia"/>
                <w:bCs/>
                <w:sz w:val="22"/>
              </w:rPr>
              <w:t>）经低温一次中空吹塑成形，产品具有耐冲击、抗老化、抗氧化等特点，方便清洁、色调明快，符合环保要求。</w:t>
            </w:r>
            <w:proofErr w:type="gramStart"/>
            <w:r w:rsidRPr="000011FC">
              <w:rPr>
                <w:rFonts w:hint="eastAsia"/>
                <w:bCs/>
                <w:sz w:val="22"/>
              </w:rPr>
              <w:t>凳架底盘</w:t>
            </w:r>
            <w:proofErr w:type="gramEnd"/>
            <w:r w:rsidRPr="000011FC">
              <w:rPr>
                <w:rFonts w:hint="eastAsia"/>
                <w:bCs/>
                <w:sz w:val="22"/>
              </w:rPr>
              <w:t>采用直径</w:t>
            </w:r>
            <w:r w:rsidRPr="000011FC">
              <w:rPr>
                <w:rFonts w:hint="eastAsia"/>
                <w:bCs/>
                <w:sz w:val="22"/>
              </w:rPr>
              <w:t>320mm</w:t>
            </w:r>
            <w:r w:rsidRPr="000011FC">
              <w:rPr>
                <w:rFonts w:hint="eastAsia"/>
                <w:bCs/>
                <w:sz w:val="22"/>
              </w:rPr>
              <w:t>壁厚</w:t>
            </w:r>
            <w:r w:rsidRPr="000011FC">
              <w:rPr>
                <w:rFonts w:hint="eastAsia"/>
                <w:bCs/>
                <w:sz w:val="22"/>
              </w:rPr>
              <w:t>1.2mm</w:t>
            </w:r>
            <w:r w:rsidRPr="000011FC">
              <w:rPr>
                <w:rFonts w:hint="eastAsia"/>
                <w:bCs/>
                <w:sz w:val="22"/>
              </w:rPr>
              <w:t>电镀钢脚，气动升降，优质尼龙脚垫（</w:t>
            </w:r>
            <w:proofErr w:type="gramStart"/>
            <w:r w:rsidRPr="000011FC">
              <w:rPr>
                <w:rFonts w:hint="eastAsia"/>
                <w:bCs/>
                <w:sz w:val="22"/>
              </w:rPr>
              <w:t>固定脚</w:t>
            </w:r>
            <w:proofErr w:type="gramEnd"/>
            <w:r w:rsidRPr="000011FC">
              <w:rPr>
                <w:rFonts w:hint="eastAsia"/>
                <w:bCs/>
                <w:sz w:val="22"/>
              </w:rPr>
              <w:t>钉）。底盘护套需与底盘固定，不松动。</w:t>
            </w:r>
          </w:p>
        </w:tc>
      </w:tr>
      <w:tr w:rsidR="00705B11" w:rsidTr="002C79AA">
        <w:trPr>
          <w:trHeight w:val="90"/>
          <w:jc w:val="center"/>
        </w:trPr>
        <w:tc>
          <w:tcPr>
            <w:tcW w:w="1197" w:type="pct"/>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585D3369" wp14:editId="0A8A3890">
                  <wp:extent cx="952500" cy="753110"/>
                  <wp:effectExtent l="0" t="0" r="7620" b="8890"/>
                  <wp:docPr id="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pic:cNvPicPr>
                            <a:picLocks noChangeAspect="1"/>
                          </pic:cNvPicPr>
                        </pic:nvPicPr>
                        <pic:blipFill>
                          <a:blip r:embed="rId38"/>
                          <a:stretch>
                            <a:fillRect/>
                          </a:stretch>
                        </pic:blipFill>
                        <pic:spPr>
                          <a:xfrm>
                            <a:off x="0" y="0"/>
                            <a:ext cx="952500" cy="753110"/>
                          </a:xfrm>
                          <a:prstGeom prst="rect">
                            <a:avLst/>
                          </a:prstGeom>
                          <a:noFill/>
                          <a:ln>
                            <a:noFill/>
                          </a:ln>
                        </pic:spPr>
                      </pic:pic>
                    </a:graphicData>
                  </a:graphic>
                </wp:inline>
              </w:drawing>
            </w:r>
          </w:p>
        </w:tc>
        <w:tc>
          <w:tcPr>
            <w:tcW w:w="1042"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陈列橱</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1</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6500*450*2700mm</w:t>
            </w:r>
          </w:p>
          <w:p w:rsidR="00705B11" w:rsidRPr="000011FC" w:rsidRDefault="00705B11" w:rsidP="002C79AA">
            <w:pPr>
              <w:rPr>
                <w:bCs/>
                <w:sz w:val="22"/>
              </w:rPr>
            </w:pPr>
            <w:r w:rsidRPr="000011FC">
              <w:rPr>
                <w:rFonts w:hint="eastAsia"/>
                <w:bCs/>
                <w:sz w:val="22"/>
              </w:rPr>
              <w:t>上部大开面</w:t>
            </w:r>
            <w:r w:rsidRPr="000011FC">
              <w:rPr>
                <w:rFonts w:hint="eastAsia"/>
                <w:bCs/>
                <w:sz w:val="22"/>
              </w:rPr>
              <w:t>8mm</w:t>
            </w:r>
            <w:r w:rsidRPr="000011FC">
              <w:rPr>
                <w:rFonts w:hint="eastAsia"/>
                <w:bCs/>
                <w:sz w:val="22"/>
              </w:rPr>
              <w:t>钢化玻璃移门，上挂滑轮，铝合金导轨</w:t>
            </w:r>
            <w:r w:rsidRPr="000011FC">
              <w:rPr>
                <w:rFonts w:hint="eastAsia"/>
                <w:bCs/>
                <w:sz w:val="22"/>
              </w:rPr>
              <w:t xml:space="preserve"> </w:t>
            </w:r>
            <w:r w:rsidRPr="000011FC">
              <w:rPr>
                <w:rFonts w:hint="eastAsia"/>
                <w:bCs/>
                <w:sz w:val="22"/>
              </w:rPr>
              <w:t>滑轮和钢化玻璃</w:t>
            </w:r>
            <w:proofErr w:type="gramStart"/>
            <w:r w:rsidRPr="000011FC">
              <w:rPr>
                <w:rFonts w:hint="eastAsia"/>
                <w:bCs/>
                <w:sz w:val="22"/>
              </w:rPr>
              <w:t>须固定</w:t>
            </w:r>
            <w:proofErr w:type="gramEnd"/>
            <w:r w:rsidRPr="000011FC">
              <w:rPr>
                <w:rFonts w:hint="eastAsia"/>
                <w:bCs/>
                <w:sz w:val="22"/>
              </w:rPr>
              <w:t>连接，前后钢化玻璃移门之间不大于</w:t>
            </w:r>
            <w:r w:rsidRPr="000011FC">
              <w:rPr>
                <w:rFonts w:hint="eastAsia"/>
                <w:bCs/>
                <w:sz w:val="22"/>
              </w:rPr>
              <w:t>11mm</w:t>
            </w:r>
            <w:r w:rsidRPr="000011FC">
              <w:rPr>
                <w:rFonts w:hint="eastAsia"/>
                <w:bCs/>
                <w:sz w:val="22"/>
              </w:rPr>
              <w:t>。不锈钢支架，</w:t>
            </w:r>
            <w:r w:rsidRPr="000011FC">
              <w:rPr>
                <w:rFonts w:hint="eastAsia"/>
                <w:bCs/>
                <w:sz w:val="22"/>
              </w:rPr>
              <w:t>800*350*8mm</w:t>
            </w:r>
            <w:r w:rsidRPr="000011FC">
              <w:rPr>
                <w:rFonts w:hint="eastAsia"/>
                <w:bCs/>
                <w:sz w:val="22"/>
              </w:rPr>
              <w:t>钢化玻璃隔板可调剂。中间空挡部分采用φ</w:t>
            </w:r>
            <w:r w:rsidRPr="000011FC">
              <w:rPr>
                <w:rFonts w:hint="eastAsia"/>
                <w:bCs/>
                <w:sz w:val="22"/>
              </w:rPr>
              <w:t>25</w:t>
            </w:r>
            <w:r w:rsidRPr="000011FC">
              <w:rPr>
                <w:rFonts w:hint="eastAsia"/>
                <w:bCs/>
                <w:sz w:val="22"/>
              </w:rPr>
              <w:t>不锈钢圆管支撑。下部每扇开门三个铰链，柜体采用</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细木工板基材三聚氰胺饰面板。陈列</w:t>
            </w:r>
            <w:proofErr w:type="gramStart"/>
            <w:r w:rsidRPr="000011FC">
              <w:rPr>
                <w:rFonts w:hint="eastAsia"/>
                <w:bCs/>
                <w:sz w:val="22"/>
              </w:rPr>
              <w:t>橱</w:t>
            </w:r>
            <w:proofErr w:type="gramEnd"/>
            <w:r w:rsidRPr="000011FC">
              <w:rPr>
                <w:rFonts w:hint="eastAsia"/>
                <w:bCs/>
                <w:sz w:val="22"/>
              </w:rPr>
              <w:t>整体与后墙有牢固连接（采用膨胀螺丝与角铁）。</w:t>
            </w:r>
          </w:p>
        </w:tc>
      </w:tr>
      <w:tr w:rsidR="00705B11" w:rsidTr="002C79AA">
        <w:trPr>
          <w:trHeight w:val="90"/>
          <w:jc w:val="center"/>
        </w:trPr>
        <w:tc>
          <w:tcPr>
            <w:tcW w:w="1197" w:type="pct"/>
            <w:vAlign w:val="center"/>
          </w:tcPr>
          <w:p w:rsidR="00705B11" w:rsidRDefault="00705B11" w:rsidP="002C79AA">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7CE8376A" wp14:editId="73A2CAD3">
                  <wp:extent cx="789305" cy="964565"/>
                  <wp:effectExtent l="0" t="0" r="3175" b="10795"/>
                  <wp:docPr id="57"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descr="IMG_321"/>
                          <pic:cNvPicPr>
                            <a:picLocks noChangeAspect="1"/>
                          </pic:cNvPicPr>
                        </pic:nvPicPr>
                        <pic:blipFill>
                          <a:blip r:embed="rId42"/>
                          <a:stretch>
                            <a:fillRect/>
                          </a:stretch>
                        </pic:blipFill>
                        <pic:spPr>
                          <a:xfrm>
                            <a:off x="0" y="0"/>
                            <a:ext cx="789305" cy="964565"/>
                          </a:xfrm>
                          <a:prstGeom prst="rect">
                            <a:avLst/>
                          </a:prstGeom>
                          <a:noFill/>
                          <a:ln>
                            <a:noFill/>
                          </a:ln>
                        </pic:spPr>
                      </pic:pic>
                    </a:graphicData>
                  </a:graphic>
                </wp:inline>
              </w:drawing>
            </w:r>
          </w:p>
        </w:tc>
        <w:tc>
          <w:tcPr>
            <w:tcW w:w="1042" w:type="pct"/>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静物台</w:t>
            </w:r>
            <w:proofErr w:type="gramEnd"/>
          </w:p>
        </w:tc>
        <w:tc>
          <w:tcPr>
            <w:tcW w:w="267" w:type="pct"/>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800*600*</w:t>
            </w:r>
            <w:r w:rsidRPr="000011FC">
              <w:rPr>
                <w:rFonts w:hint="eastAsia"/>
                <w:bCs/>
                <w:sz w:val="22"/>
              </w:rPr>
              <w:t>可升可降</w:t>
            </w:r>
          </w:p>
          <w:p w:rsidR="00705B11" w:rsidRPr="000011FC" w:rsidRDefault="00705B11" w:rsidP="002C79AA">
            <w:pPr>
              <w:rPr>
                <w:bCs/>
                <w:sz w:val="22"/>
              </w:rPr>
            </w:pPr>
            <w:r w:rsidRPr="000011FC">
              <w:rPr>
                <w:rFonts w:hint="eastAsia"/>
                <w:bCs/>
                <w:sz w:val="22"/>
              </w:rPr>
              <w:t>采用</w:t>
            </w:r>
            <w:r w:rsidRPr="000011FC">
              <w:rPr>
                <w:rFonts w:hint="eastAsia"/>
                <w:bCs/>
                <w:sz w:val="22"/>
              </w:rPr>
              <w:t>18mm</w:t>
            </w:r>
            <w:r w:rsidRPr="000011FC">
              <w:rPr>
                <w:rFonts w:hint="eastAsia"/>
                <w:bCs/>
                <w:sz w:val="22"/>
              </w:rPr>
              <w:t>细木工板基材三聚氰胺板底板安装万向轮，后背板可翻竖起，可升可降。</w:t>
            </w:r>
          </w:p>
        </w:tc>
      </w:tr>
      <w:tr w:rsidR="00705B11" w:rsidTr="002C79AA">
        <w:trPr>
          <w:trHeight w:val="90"/>
          <w:jc w:val="center"/>
        </w:trPr>
        <w:tc>
          <w:tcPr>
            <w:tcW w:w="1197" w:type="pct"/>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7B81FBE8" wp14:editId="44A9F189">
                  <wp:extent cx="407035" cy="1005840"/>
                  <wp:effectExtent l="0" t="0" r="4445" b="0"/>
                  <wp:docPr id="58"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descr="IMG_323"/>
                          <pic:cNvPicPr>
                            <a:picLocks noChangeAspect="1"/>
                          </pic:cNvPicPr>
                        </pic:nvPicPr>
                        <pic:blipFill>
                          <a:blip r:embed="rId43"/>
                          <a:stretch>
                            <a:fillRect/>
                          </a:stretch>
                        </pic:blipFill>
                        <pic:spPr>
                          <a:xfrm>
                            <a:off x="0" y="0"/>
                            <a:ext cx="407035" cy="1005840"/>
                          </a:xfrm>
                          <a:prstGeom prst="rect">
                            <a:avLst/>
                          </a:prstGeom>
                          <a:noFill/>
                          <a:ln>
                            <a:noFill/>
                          </a:ln>
                        </pic:spPr>
                      </pic:pic>
                    </a:graphicData>
                  </a:graphic>
                </wp:inline>
              </w:drawing>
            </w:r>
          </w:p>
        </w:tc>
        <w:tc>
          <w:tcPr>
            <w:tcW w:w="1042"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写生灯</w:t>
            </w:r>
          </w:p>
        </w:tc>
        <w:tc>
          <w:tcPr>
            <w:tcW w:w="267" w:type="pct"/>
            <w:vAlign w:val="center"/>
          </w:tcPr>
          <w:p w:rsidR="00705B11" w:rsidRDefault="00705B11" w:rsidP="002C79AA">
            <w:pPr>
              <w:rPr>
                <w:rFonts w:ascii="宋体" w:hAnsi="宋体" w:cs="宋体"/>
                <w:sz w:val="24"/>
                <w:szCs w:val="24"/>
              </w:rPr>
            </w:pPr>
            <w:proofErr w:type="gramStart"/>
            <w:r>
              <w:rPr>
                <w:rFonts w:ascii="宋体" w:hAnsi="宋体" w:cs="宋体" w:hint="eastAsia"/>
                <w:sz w:val="24"/>
                <w:szCs w:val="24"/>
                <w:lang w:bidi="ar"/>
              </w:rPr>
              <w:t>个</w:t>
            </w:r>
            <w:proofErr w:type="gramEnd"/>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4</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750*1550mm</w:t>
            </w:r>
          </w:p>
          <w:p w:rsidR="00705B11" w:rsidRPr="000011FC" w:rsidRDefault="00705B11" w:rsidP="002C79AA">
            <w:pPr>
              <w:rPr>
                <w:bCs/>
                <w:sz w:val="22"/>
              </w:rPr>
            </w:pPr>
            <w:r w:rsidRPr="000011FC">
              <w:rPr>
                <w:rFonts w:hint="eastAsia"/>
                <w:bCs/>
                <w:sz w:val="22"/>
              </w:rPr>
              <w:t>三脚落地式可移动支架，壁厚</w:t>
            </w:r>
            <w:r w:rsidRPr="000011FC">
              <w:rPr>
                <w:rFonts w:hint="eastAsia"/>
                <w:bCs/>
                <w:sz w:val="22"/>
              </w:rPr>
              <w:t>1.0mm</w:t>
            </w:r>
            <w:r w:rsidRPr="000011FC">
              <w:rPr>
                <w:rFonts w:hint="eastAsia"/>
                <w:bCs/>
                <w:sz w:val="22"/>
              </w:rPr>
              <w:t>优质钢管，可调节高度，灯泡采用节能护眼灯炮，灯泡</w:t>
            </w:r>
            <w:r w:rsidRPr="000011FC">
              <w:rPr>
                <w:rFonts w:hint="eastAsia"/>
                <w:bCs/>
                <w:sz w:val="22"/>
              </w:rPr>
              <w:t>30W,</w:t>
            </w:r>
            <w:r w:rsidRPr="000011FC">
              <w:rPr>
                <w:rFonts w:hint="eastAsia"/>
                <w:bCs/>
                <w:sz w:val="22"/>
              </w:rPr>
              <w:t>保护学生视力，需产品可以聚光，使色彩更丰富。</w:t>
            </w:r>
          </w:p>
        </w:tc>
      </w:tr>
      <w:tr w:rsidR="00705B11" w:rsidTr="002C79AA">
        <w:trPr>
          <w:trHeight w:val="90"/>
          <w:jc w:val="center"/>
        </w:trPr>
        <w:tc>
          <w:tcPr>
            <w:tcW w:w="1197" w:type="pct"/>
            <w:vAlign w:val="center"/>
          </w:tcPr>
          <w:p w:rsidR="00705B11" w:rsidRDefault="00705B11" w:rsidP="002C79AA">
            <w:pPr>
              <w:rPr>
                <w:rFonts w:ascii="宋体" w:hAnsi="宋体" w:cs="宋体"/>
                <w:sz w:val="24"/>
                <w:szCs w:val="24"/>
              </w:rPr>
            </w:pPr>
            <w:r>
              <w:rPr>
                <w:rFonts w:ascii="宋体" w:hAnsi="宋体" w:cs="宋体" w:hint="eastAsia"/>
                <w:noProof/>
                <w:sz w:val="24"/>
                <w:szCs w:val="24"/>
              </w:rPr>
              <w:drawing>
                <wp:inline distT="0" distB="0" distL="114300" distR="114300" wp14:anchorId="7E19DB96" wp14:editId="4109F9A9">
                  <wp:extent cx="779780" cy="1481455"/>
                  <wp:effectExtent l="0" t="0" r="12700"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5"/>
                          <a:stretch>
                            <a:fillRect/>
                          </a:stretch>
                        </pic:blipFill>
                        <pic:spPr>
                          <a:xfrm>
                            <a:off x="0" y="0"/>
                            <a:ext cx="779780" cy="1481455"/>
                          </a:xfrm>
                          <a:prstGeom prst="rect">
                            <a:avLst/>
                          </a:prstGeom>
                          <a:noFill/>
                          <a:ln>
                            <a:noFill/>
                          </a:ln>
                        </pic:spPr>
                      </pic:pic>
                    </a:graphicData>
                  </a:graphic>
                </wp:inline>
              </w:drawing>
            </w:r>
          </w:p>
        </w:tc>
        <w:tc>
          <w:tcPr>
            <w:tcW w:w="1042"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美术器材橱</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顶</w:t>
            </w:r>
          </w:p>
        </w:tc>
        <w:tc>
          <w:tcPr>
            <w:tcW w:w="267" w:type="pct"/>
            <w:vAlign w:val="center"/>
          </w:tcPr>
          <w:p w:rsidR="00705B11" w:rsidRDefault="00705B11" w:rsidP="002C79AA">
            <w:pPr>
              <w:rPr>
                <w:rFonts w:ascii="宋体" w:hAnsi="宋体" w:cs="宋体"/>
                <w:sz w:val="24"/>
                <w:szCs w:val="24"/>
              </w:rPr>
            </w:pPr>
            <w:r>
              <w:rPr>
                <w:rFonts w:ascii="宋体" w:hAnsi="宋体" w:cs="宋体" w:hint="eastAsia"/>
                <w:sz w:val="24"/>
                <w:szCs w:val="24"/>
                <w:lang w:bidi="ar"/>
              </w:rPr>
              <w:t>9</w:t>
            </w:r>
          </w:p>
        </w:tc>
        <w:tc>
          <w:tcPr>
            <w:tcW w:w="2225" w:type="pct"/>
            <w:vAlign w:val="center"/>
          </w:tcPr>
          <w:p w:rsidR="00705B11" w:rsidRPr="000011FC" w:rsidRDefault="00705B11" w:rsidP="002C79AA">
            <w:pPr>
              <w:rPr>
                <w:bCs/>
                <w:sz w:val="22"/>
              </w:rPr>
            </w:pPr>
            <w:r w:rsidRPr="000011FC">
              <w:rPr>
                <w:rFonts w:hint="eastAsia"/>
                <w:bCs/>
                <w:sz w:val="22"/>
              </w:rPr>
              <w:t>规格：</w:t>
            </w:r>
            <w:r w:rsidRPr="000011FC">
              <w:rPr>
                <w:rFonts w:hint="eastAsia"/>
                <w:bCs/>
                <w:sz w:val="22"/>
              </w:rPr>
              <w:t>1200*450*2400mm</w:t>
            </w:r>
          </w:p>
          <w:p w:rsidR="00705B11" w:rsidRPr="000011FC" w:rsidRDefault="00705B11" w:rsidP="002C79AA">
            <w:pPr>
              <w:rPr>
                <w:bCs/>
                <w:sz w:val="22"/>
              </w:rPr>
            </w:pPr>
            <w:r w:rsidRPr="000011FC">
              <w:rPr>
                <w:rFonts w:hint="eastAsia"/>
                <w:bCs/>
                <w:sz w:val="22"/>
              </w:rPr>
              <w:t>上部</w:t>
            </w:r>
            <w:r w:rsidRPr="000011FC">
              <w:rPr>
                <w:rFonts w:hint="eastAsia"/>
                <w:bCs/>
                <w:sz w:val="22"/>
              </w:rPr>
              <w:t>8mm</w:t>
            </w:r>
            <w:r w:rsidRPr="000011FC">
              <w:rPr>
                <w:rFonts w:hint="eastAsia"/>
                <w:bCs/>
                <w:sz w:val="22"/>
              </w:rPr>
              <w:t>钢化玻璃移门，上挂滑轮，铝合金导轨，滑轮与钢化玻璃</w:t>
            </w:r>
            <w:proofErr w:type="gramStart"/>
            <w:r w:rsidRPr="000011FC">
              <w:rPr>
                <w:rFonts w:hint="eastAsia"/>
                <w:bCs/>
                <w:sz w:val="22"/>
              </w:rPr>
              <w:t>须固定</w:t>
            </w:r>
            <w:proofErr w:type="gramEnd"/>
            <w:r w:rsidRPr="000011FC">
              <w:rPr>
                <w:rFonts w:hint="eastAsia"/>
                <w:bCs/>
                <w:sz w:val="22"/>
              </w:rPr>
              <w:t>连接，前后玻璃移门之间不大于</w:t>
            </w:r>
            <w:r w:rsidRPr="000011FC">
              <w:rPr>
                <w:rFonts w:hint="eastAsia"/>
                <w:bCs/>
                <w:sz w:val="22"/>
              </w:rPr>
              <w:t>11mm</w:t>
            </w:r>
            <w:r w:rsidRPr="000011FC">
              <w:rPr>
                <w:rFonts w:hint="eastAsia"/>
                <w:bCs/>
                <w:sz w:val="22"/>
              </w:rPr>
              <w:t>。</w:t>
            </w:r>
            <w:r w:rsidRPr="000011FC">
              <w:rPr>
                <w:rFonts w:hint="eastAsia"/>
                <w:bCs/>
                <w:sz w:val="22"/>
              </w:rPr>
              <w:t>18mm</w:t>
            </w:r>
            <w:r w:rsidRPr="000011FC">
              <w:rPr>
                <w:rFonts w:hint="eastAsia"/>
                <w:bCs/>
                <w:sz w:val="22"/>
              </w:rPr>
              <w:t>细木工板基材三聚氰胺饰面板</w:t>
            </w:r>
            <w:r w:rsidRPr="000011FC">
              <w:rPr>
                <w:rFonts w:hint="eastAsia"/>
                <w:bCs/>
                <w:sz w:val="22"/>
              </w:rPr>
              <w:t>,</w:t>
            </w:r>
            <w:r w:rsidRPr="000011FC">
              <w:rPr>
                <w:rFonts w:hint="eastAsia"/>
                <w:bCs/>
                <w:sz w:val="22"/>
              </w:rPr>
              <w:t>上部侧板有预埋螺丝</w:t>
            </w:r>
            <w:r w:rsidRPr="000011FC">
              <w:rPr>
                <w:rFonts w:hint="eastAsia"/>
                <w:bCs/>
                <w:sz w:val="22"/>
              </w:rPr>
              <w:t>,</w:t>
            </w:r>
            <w:r w:rsidRPr="000011FC">
              <w:rPr>
                <w:rFonts w:hint="eastAsia"/>
                <w:bCs/>
                <w:sz w:val="22"/>
              </w:rPr>
              <w:t>高度可调</w:t>
            </w:r>
            <w:r w:rsidRPr="000011FC">
              <w:rPr>
                <w:rFonts w:hint="eastAsia"/>
                <w:bCs/>
                <w:sz w:val="22"/>
              </w:rPr>
              <w:t>,</w:t>
            </w:r>
            <w:r w:rsidRPr="000011FC">
              <w:rPr>
                <w:rFonts w:hint="eastAsia"/>
                <w:bCs/>
                <w:sz w:val="22"/>
              </w:rPr>
              <w:t>二块搁板两侧</w:t>
            </w:r>
            <w:proofErr w:type="gramStart"/>
            <w:r w:rsidRPr="000011FC">
              <w:rPr>
                <w:rFonts w:hint="eastAsia"/>
                <w:bCs/>
                <w:sz w:val="22"/>
              </w:rPr>
              <w:t>镶</w:t>
            </w:r>
            <w:proofErr w:type="gramEnd"/>
            <w:r w:rsidRPr="000011FC">
              <w:rPr>
                <w:rFonts w:hint="eastAsia"/>
                <w:bCs/>
                <w:sz w:val="22"/>
              </w:rPr>
              <w:t>钢板槽。中下部二排各六抽屉，抽屉内井字格。底带可调螺丝。</w:t>
            </w:r>
          </w:p>
        </w:tc>
      </w:tr>
    </w:tbl>
    <w:p w:rsidR="00705B11" w:rsidRPr="00A01FB4" w:rsidRDefault="00705B11" w:rsidP="00705B11">
      <w:pPr>
        <w:ind w:firstLineChars="98" w:firstLine="236"/>
        <w:outlineLvl w:val="3"/>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（21）</w:t>
      </w:r>
      <w:r w:rsidRPr="00A01FB4">
        <w:rPr>
          <w:rFonts w:asciiTheme="minorEastAsia" w:eastAsiaTheme="minorEastAsia" w:hAnsiTheme="minorEastAsia" w:cstheme="minorEastAsia"/>
          <w:b/>
          <w:bCs/>
          <w:sz w:val="24"/>
          <w:szCs w:val="24"/>
        </w:rPr>
        <w:t>书法教室</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1476"/>
        <w:gridCol w:w="427"/>
        <w:gridCol w:w="427"/>
        <w:gridCol w:w="2796"/>
      </w:tblGrid>
      <w:tr w:rsidR="00705B11" w:rsidTr="002C79AA">
        <w:trPr>
          <w:trHeight w:val="1159"/>
          <w:jc w:val="center"/>
        </w:trPr>
        <w:tc>
          <w:tcPr>
            <w:tcW w:w="2026" w:type="pct"/>
            <w:vAlign w:val="center"/>
          </w:tcPr>
          <w:p w:rsidR="00705B11" w:rsidRDefault="00705B11" w:rsidP="002C79AA">
            <w:pPr>
              <w:jc w:val="center"/>
              <w:rPr>
                <w:b/>
                <w:bCs/>
              </w:rPr>
            </w:pPr>
            <w:r>
              <w:rPr>
                <w:rFonts w:hint="eastAsia"/>
                <w:b/>
                <w:bCs/>
              </w:rPr>
              <w:t>产品图片</w:t>
            </w:r>
          </w:p>
        </w:tc>
        <w:tc>
          <w:tcPr>
            <w:tcW w:w="804" w:type="pct"/>
            <w:vAlign w:val="center"/>
          </w:tcPr>
          <w:p w:rsidR="00705B11" w:rsidRDefault="00705B11" w:rsidP="002C79AA">
            <w:pPr>
              <w:jc w:val="center"/>
              <w:rPr>
                <w:b/>
                <w:bCs/>
              </w:rPr>
            </w:pPr>
            <w:r>
              <w:rPr>
                <w:rFonts w:hint="eastAsia"/>
                <w:b/>
                <w:bCs/>
              </w:rPr>
              <w:t>设备名称</w:t>
            </w:r>
            <w:r>
              <w:rPr>
                <w:rFonts w:hint="eastAsia"/>
                <w:b/>
                <w:bCs/>
              </w:rPr>
              <w:t>/</w:t>
            </w:r>
            <w:r>
              <w:rPr>
                <w:rFonts w:hint="eastAsia"/>
                <w:b/>
                <w:bCs/>
              </w:rPr>
              <w:t>型号规格</w:t>
            </w:r>
            <w:r>
              <w:rPr>
                <w:rFonts w:hint="eastAsia"/>
                <w:b/>
                <w:bCs/>
              </w:rPr>
              <w:t>(mm)</w:t>
            </w:r>
          </w:p>
        </w:tc>
        <w:tc>
          <w:tcPr>
            <w:tcW w:w="245" w:type="pct"/>
            <w:vAlign w:val="center"/>
          </w:tcPr>
          <w:p w:rsidR="00705B11" w:rsidRDefault="00705B11" w:rsidP="002C79AA">
            <w:pPr>
              <w:jc w:val="center"/>
              <w:rPr>
                <w:b/>
                <w:bCs/>
              </w:rPr>
            </w:pPr>
            <w:r>
              <w:rPr>
                <w:rFonts w:hint="eastAsia"/>
                <w:b/>
                <w:bCs/>
              </w:rPr>
              <w:t>单位</w:t>
            </w:r>
          </w:p>
        </w:tc>
        <w:tc>
          <w:tcPr>
            <w:tcW w:w="245" w:type="pct"/>
            <w:vAlign w:val="center"/>
          </w:tcPr>
          <w:p w:rsidR="00705B11" w:rsidRDefault="00705B11" w:rsidP="002C79AA">
            <w:pPr>
              <w:jc w:val="center"/>
              <w:rPr>
                <w:b/>
                <w:bCs/>
              </w:rPr>
            </w:pPr>
            <w:r>
              <w:rPr>
                <w:rFonts w:hint="eastAsia"/>
                <w:b/>
                <w:bCs/>
              </w:rPr>
              <w:t>小学</w:t>
            </w:r>
          </w:p>
        </w:tc>
        <w:tc>
          <w:tcPr>
            <w:tcW w:w="1677" w:type="pct"/>
            <w:vAlign w:val="center"/>
          </w:tcPr>
          <w:p w:rsidR="00705B11" w:rsidRDefault="00705B11" w:rsidP="002C79AA">
            <w:pPr>
              <w:jc w:val="center"/>
              <w:rPr>
                <w:b/>
                <w:bCs/>
              </w:rPr>
            </w:pPr>
            <w:r>
              <w:rPr>
                <w:rFonts w:hint="eastAsia"/>
                <w:b/>
                <w:bCs/>
              </w:rPr>
              <w:t>技术参数</w:t>
            </w:r>
          </w:p>
        </w:tc>
      </w:tr>
      <w:tr w:rsidR="00705B11" w:rsidTr="002C79AA">
        <w:trPr>
          <w:trHeight w:val="3961"/>
          <w:jc w:val="center"/>
        </w:trPr>
        <w:tc>
          <w:tcPr>
            <w:tcW w:w="2026" w:type="pct"/>
            <w:vAlign w:val="center"/>
          </w:tcPr>
          <w:p w:rsidR="00705B11" w:rsidRDefault="00705B11" w:rsidP="002C79AA">
            <w:r>
              <w:rPr>
                <w:noProof/>
              </w:rPr>
              <w:drawing>
                <wp:inline distT="0" distB="0" distL="114300" distR="114300" wp14:anchorId="6368FD50" wp14:editId="4DCAE3A4">
                  <wp:extent cx="1480820" cy="1245870"/>
                  <wp:effectExtent l="0" t="0" r="12700" b="3810"/>
                  <wp:docPr id="66" name="图片 6"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1684924808033"/>
                          <pic:cNvPicPr>
                            <a:picLocks noChangeAspect="1"/>
                          </pic:cNvPicPr>
                        </pic:nvPicPr>
                        <pic:blipFill>
                          <a:blip r:embed="rId63"/>
                          <a:stretch>
                            <a:fillRect/>
                          </a:stretch>
                        </pic:blipFill>
                        <pic:spPr>
                          <a:xfrm>
                            <a:off x="0" y="0"/>
                            <a:ext cx="1480820" cy="1245870"/>
                          </a:xfrm>
                          <a:prstGeom prst="rect">
                            <a:avLst/>
                          </a:prstGeom>
                          <a:noFill/>
                          <a:ln>
                            <a:noFill/>
                          </a:ln>
                        </pic:spPr>
                      </pic:pic>
                    </a:graphicData>
                  </a:graphic>
                </wp:inline>
              </w:drawing>
            </w:r>
          </w:p>
        </w:tc>
        <w:tc>
          <w:tcPr>
            <w:tcW w:w="804" w:type="pct"/>
            <w:vAlign w:val="center"/>
          </w:tcPr>
          <w:p w:rsidR="00705B11" w:rsidRDefault="00705B11" w:rsidP="002C79AA">
            <w:pPr>
              <w:rPr>
                <w:lang w:bidi="ar"/>
              </w:rPr>
            </w:pPr>
            <w:r>
              <w:rPr>
                <w:rFonts w:hint="eastAsia"/>
                <w:lang w:bidi="ar"/>
              </w:rPr>
              <w:t>书法讲台</w:t>
            </w:r>
          </w:p>
          <w:p w:rsidR="00705B11" w:rsidRDefault="00705B11" w:rsidP="002C79AA">
            <w:pPr>
              <w:rPr>
                <w:lang w:bidi="ar"/>
              </w:rPr>
            </w:pPr>
            <w:r>
              <w:rPr>
                <w:rFonts w:hint="eastAsia"/>
                <w:lang w:bidi="ar"/>
              </w:rPr>
              <w:t>1600*800*900</w:t>
            </w:r>
          </w:p>
        </w:tc>
        <w:tc>
          <w:tcPr>
            <w:tcW w:w="245" w:type="pct"/>
            <w:vAlign w:val="center"/>
          </w:tcPr>
          <w:p w:rsidR="00705B11" w:rsidRDefault="00705B11" w:rsidP="002C79AA">
            <w:pPr>
              <w:rPr>
                <w:szCs w:val="21"/>
              </w:rPr>
            </w:pPr>
            <w:r>
              <w:rPr>
                <w:rFonts w:hint="eastAsia"/>
                <w:lang w:bidi="ar"/>
              </w:rPr>
              <w:t>张</w:t>
            </w:r>
          </w:p>
        </w:tc>
        <w:tc>
          <w:tcPr>
            <w:tcW w:w="245" w:type="pct"/>
            <w:vAlign w:val="center"/>
          </w:tcPr>
          <w:p w:rsidR="00705B11" w:rsidRDefault="00705B11" w:rsidP="002C79AA">
            <w:pPr>
              <w:rPr>
                <w:lang w:bidi="ar"/>
              </w:rPr>
            </w:pPr>
            <w:r>
              <w:rPr>
                <w:rFonts w:hint="eastAsia"/>
                <w:lang w:bidi="ar"/>
              </w:rPr>
              <w:t>1</w:t>
            </w:r>
          </w:p>
        </w:tc>
        <w:tc>
          <w:tcPr>
            <w:tcW w:w="1677" w:type="pct"/>
            <w:vAlign w:val="center"/>
          </w:tcPr>
          <w:p w:rsidR="00705B11" w:rsidRPr="000011FC" w:rsidRDefault="00705B11" w:rsidP="002C79AA">
            <w:pPr>
              <w:rPr>
                <w:bCs/>
                <w:sz w:val="22"/>
              </w:rPr>
            </w:pPr>
            <w:r w:rsidRPr="000011FC">
              <w:rPr>
                <w:rFonts w:hint="eastAsia"/>
                <w:bCs/>
                <w:sz w:val="22"/>
              </w:rPr>
              <w:t>实木结构，材质：桌面为优质橡木实木板，周边加厚至</w:t>
            </w:r>
            <w:r w:rsidRPr="000011FC">
              <w:rPr>
                <w:rFonts w:hint="eastAsia"/>
                <w:bCs/>
                <w:sz w:val="22"/>
              </w:rPr>
              <w:t>45mm</w:t>
            </w:r>
            <w:r w:rsidRPr="000011FC">
              <w:rPr>
                <w:rFonts w:hint="eastAsia"/>
                <w:bCs/>
                <w:sz w:val="22"/>
              </w:rPr>
              <w:t>，仿明清造型，桌面</w:t>
            </w:r>
            <w:proofErr w:type="gramStart"/>
            <w:r w:rsidRPr="000011FC">
              <w:rPr>
                <w:rFonts w:hint="eastAsia"/>
                <w:bCs/>
                <w:sz w:val="22"/>
              </w:rPr>
              <w:t>铣</w:t>
            </w:r>
            <w:proofErr w:type="gramEnd"/>
            <w:r w:rsidRPr="000011FC">
              <w:rPr>
                <w:rFonts w:hint="eastAsia"/>
                <w:bCs/>
                <w:sz w:val="22"/>
              </w:rPr>
              <w:t>线离桌边的距离</w:t>
            </w:r>
            <w:r w:rsidRPr="000011FC">
              <w:rPr>
                <w:rFonts w:hint="eastAsia"/>
                <w:bCs/>
                <w:sz w:val="22"/>
              </w:rPr>
              <w:t>70mm</w:t>
            </w:r>
            <w:r w:rsidRPr="000011FC">
              <w:rPr>
                <w:rFonts w:hint="eastAsia"/>
                <w:bCs/>
                <w:sz w:val="22"/>
              </w:rPr>
              <w:t>。桌腿为规格不小于</w:t>
            </w:r>
            <w:r w:rsidRPr="000011FC">
              <w:rPr>
                <w:rFonts w:hint="eastAsia"/>
                <w:bCs/>
                <w:sz w:val="22"/>
              </w:rPr>
              <w:t>65*45cm</w:t>
            </w:r>
            <w:r w:rsidRPr="000011FC">
              <w:rPr>
                <w:rFonts w:hint="eastAsia"/>
                <w:bCs/>
                <w:sz w:val="22"/>
              </w:rPr>
              <w:t>，上有精美雕花装饰，桌腿横撑不小于</w:t>
            </w:r>
            <w:r w:rsidRPr="000011FC">
              <w:rPr>
                <w:rFonts w:hint="eastAsia"/>
                <w:bCs/>
                <w:sz w:val="22"/>
              </w:rPr>
              <w:t>25*25mm</w:t>
            </w:r>
            <w:r w:rsidRPr="000011FC">
              <w:rPr>
                <w:rFonts w:hint="eastAsia"/>
                <w:bCs/>
                <w:sz w:val="22"/>
              </w:rPr>
              <w:t>，</w:t>
            </w:r>
            <w:proofErr w:type="gramStart"/>
            <w:r w:rsidRPr="000011FC">
              <w:rPr>
                <w:rFonts w:hint="eastAsia"/>
                <w:bCs/>
                <w:sz w:val="22"/>
              </w:rPr>
              <w:t>榫</w:t>
            </w:r>
            <w:proofErr w:type="gramEnd"/>
            <w:r w:rsidRPr="000011FC">
              <w:rPr>
                <w:rFonts w:hint="eastAsia"/>
                <w:bCs/>
                <w:sz w:val="22"/>
              </w:rPr>
              <w:t>卯结构，精细打磨，三底两面。采用环保油漆，无异味。</w:t>
            </w:r>
          </w:p>
        </w:tc>
      </w:tr>
      <w:tr w:rsidR="00705B11" w:rsidTr="002C79AA">
        <w:trPr>
          <w:trHeight w:val="3961"/>
          <w:jc w:val="center"/>
        </w:trPr>
        <w:tc>
          <w:tcPr>
            <w:tcW w:w="2026" w:type="pct"/>
            <w:vAlign w:val="center"/>
          </w:tcPr>
          <w:p w:rsidR="00705B11" w:rsidRDefault="00705B11" w:rsidP="002C79AA">
            <w:r>
              <w:rPr>
                <w:noProof/>
              </w:rPr>
              <w:lastRenderedPageBreak/>
              <w:drawing>
                <wp:inline distT="0" distB="0" distL="114300" distR="114300" wp14:anchorId="01DF8A45" wp14:editId="77C82F3D">
                  <wp:extent cx="1480820" cy="1245870"/>
                  <wp:effectExtent l="0" t="0" r="12700" b="3810"/>
                  <wp:docPr id="67" name="图片 7"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descr="1684924808033"/>
                          <pic:cNvPicPr>
                            <a:picLocks noChangeAspect="1"/>
                          </pic:cNvPicPr>
                        </pic:nvPicPr>
                        <pic:blipFill>
                          <a:blip r:embed="rId63"/>
                          <a:stretch>
                            <a:fillRect/>
                          </a:stretch>
                        </pic:blipFill>
                        <pic:spPr>
                          <a:xfrm>
                            <a:off x="0" y="0"/>
                            <a:ext cx="1480820" cy="1245870"/>
                          </a:xfrm>
                          <a:prstGeom prst="rect">
                            <a:avLst/>
                          </a:prstGeom>
                          <a:noFill/>
                          <a:ln>
                            <a:noFill/>
                          </a:ln>
                        </pic:spPr>
                      </pic:pic>
                    </a:graphicData>
                  </a:graphic>
                </wp:inline>
              </w:drawing>
            </w:r>
          </w:p>
        </w:tc>
        <w:tc>
          <w:tcPr>
            <w:tcW w:w="804" w:type="pct"/>
            <w:vAlign w:val="center"/>
          </w:tcPr>
          <w:p w:rsidR="00705B11" w:rsidRDefault="00705B11" w:rsidP="002C79AA">
            <w:pPr>
              <w:rPr>
                <w:lang w:bidi="ar"/>
              </w:rPr>
            </w:pPr>
            <w:r>
              <w:rPr>
                <w:rFonts w:hint="eastAsia"/>
                <w:lang w:bidi="ar"/>
              </w:rPr>
              <w:t>书法桌</w:t>
            </w:r>
          </w:p>
          <w:p w:rsidR="00705B11" w:rsidRDefault="00705B11" w:rsidP="002C79AA">
            <w:pPr>
              <w:rPr>
                <w:lang w:bidi="ar"/>
              </w:rPr>
            </w:pPr>
            <w:r>
              <w:rPr>
                <w:rFonts w:hint="eastAsia"/>
                <w:lang w:bidi="ar"/>
              </w:rPr>
              <w:t>小学：</w:t>
            </w:r>
            <w:r>
              <w:rPr>
                <w:rFonts w:hint="eastAsia"/>
                <w:lang w:bidi="ar"/>
              </w:rPr>
              <w:t>1200*600*730</w:t>
            </w:r>
          </w:p>
        </w:tc>
        <w:tc>
          <w:tcPr>
            <w:tcW w:w="245" w:type="pct"/>
            <w:vAlign w:val="center"/>
          </w:tcPr>
          <w:p w:rsidR="00705B11" w:rsidRDefault="00705B11" w:rsidP="002C79AA">
            <w:pPr>
              <w:rPr>
                <w:szCs w:val="21"/>
              </w:rPr>
            </w:pPr>
            <w:r>
              <w:rPr>
                <w:rFonts w:hint="eastAsia"/>
                <w:lang w:bidi="ar"/>
              </w:rPr>
              <w:t>张</w:t>
            </w:r>
          </w:p>
        </w:tc>
        <w:tc>
          <w:tcPr>
            <w:tcW w:w="245" w:type="pct"/>
            <w:vAlign w:val="center"/>
          </w:tcPr>
          <w:p w:rsidR="00705B11" w:rsidRDefault="00705B11" w:rsidP="002C79AA">
            <w:pPr>
              <w:rPr>
                <w:lang w:bidi="ar"/>
              </w:rPr>
            </w:pPr>
            <w:r>
              <w:rPr>
                <w:rFonts w:hint="eastAsia"/>
                <w:lang w:bidi="ar"/>
              </w:rPr>
              <w:t>20</w:t>
            </w:r>
          </w:p>
        </w:tc>
        <w:tc>
          <w:tcPr>
            <w:tcW w:w="1677" w:type="pct"/>
            <w:vAlign w:val="center"/>
          </w:tcPr>
          <w:p w:rsidR="00705B11" w:rsidRPr="000011FC" w:rsidRDefault="00705B11" w:rsidP="002C79AA">
            <w:pPr>
              <w:rPr>
                <w:bCs/>
                <w:sz w:val="22"/>
              </w:rPr>
            </w:pPr>
            <w:r w:rsidRPr="000011FC">
              <w:rPr>
                <w:rFonts w:hint="eastAsia"/>
                <w:bCs/>
                <w:sz w:val="22"/>
              </w:rPr>
              <w:t>实木结构，材质：桌面为优质橡木实木板，周边加厚至</w:t>
            </w:r>
            <w:r w:rsidRPr="000011FC">
              <w:rPr>
                <w:rFonts w:hint="eastAsia"/>
                <w:bCs/>
                <w:sz w:val="22"/>
              </w:rPr>
              <w:t>45mm</w:t>
            </w:r>
            <w:r w:rsidRPr="000011FC">
              <w:rPr>
                <w:rFonts w:hint="eastAsia"/>
                <w:bCs/>
                <w:sz w:val="22"/>
              </w:rPr>
              <w:t>，仿明清造型，桌面</w:t>
            </w:r>
            <w:proofErr w:type="gramStart"/>
            <w:r w:rsidRPr="000011FC">
              <w:rPr>
                <w:rFonts w:hint="eastAsia"/>
                <w:bCs/>
                <w:sz w:val="22"/>
              </w:rPr>
              <w:t>铣</w:t>
            </w:r>
            <w:proofErr w:type="gramEnd"/>
            <w:r w:rsidRPr="000011FC">
              <w:rPr>
                <w:rFonts w:hint="eastAsia"/>
                <w:bCs/>
                <w:sz w:val="22"/>
              </w:rPr>
              <w:t>线离桌边的距离</w:t>
            </w:r>
            <w:r w:rsidRPr="000011FC">
              <w:rPr>
                <w:rFonts w:hint="eastAsia"/>
                <w:bCs/>
                <w:sz w:val="22"/>
              </w:rPr>
              <w:t>70mm</w:t>
            </w:r>
            <w:r w:rsidRPr="000011FC">
              <w:rPr>
                <w:rFonts w:hint="eastAsia"/>
                <w:bCs/>
                <w:sz w:val="22"/>
              </w:rPr>
              <w:t>。桌腿为规格不小于</w:t>
            </w:r>
            <w:r w:rsidRPr="000011FC">
              <w:rPr>
                <w:rFonts w:hint="eastAsia"/>
                <w:bCs/>
                <w:sz w:val="22"/>
              </w:rPr>
              <w:t>65*45cm</w:t>
            </w:r>
            <w:r w:rsidRPr="000011FC">
              <w:rPr>
                <w:rFonts w:hint="eastAsia"/>
                <w:bCs/>
                <w:sz w:val="22"/>
              </w:rPr>
              <w:t>，上有精美雕花装饰，桌腿横撑不小于</w:t>
            </w:r>
            <w:r w:rsidRPr="000011FC">
              <w:rPr>
                <w:rFonts w:hint="eastAsia"/>
                <w:bCs/>
                <w:sz w:val="22"/>
              </w:rPr>
              <w:t>25*25mm</w:t>
            </w:r>
            <w:r w:rsidRPr="000011FC">
              <w:rPr>
                <w:rFonts w:hint="eastAsia"/>
                <w:bCs/>
                <w:sz w:val="22"/>
              </w:rPr>
              <w:t>，</w:t>
            </w:r>
            <w:proofErr w:type="gramStart"/>
            <w:r w:rsidRPr="000011FC">
              <w:rPr>
                <w:rFonts w:hint="eastAsia"/>
                <w:bCs/>
                <w:sz w:val="22"/>
              </w:rPr>
              <w:t>榫</w:t>
            </w:r>
            <w:proofErr w:type="gramEnd"/>
            <w:r w:rsidRPr="000011FC">
              <w:rPr>
                <w:rFonts w:hint="eastAsia"/>
                <w:bCs/>
                <w:sz w:val="22"/>
              </w:rPr>
              <w:t>卯结构，精细打磨，三底两面。采用环保油漆，无异味。</w:t>
            </w:r>
          </w:p>
        </w:tc>
      </w:tr>
      <w:tr w:rsidR="00705B11" w:rsidTr="002C79AA">
        <w:trPr>
          <w:trHeight w:val="3514"/>
          <w:jc w:val="center"/>
        </w:trPr>
        <w:tc>
          <w:tcPr>
            <w:tcW w:w="2026" w:type="pct"/>
            <w:vAlign w:val="center"/>
          </w:tcPr>
          <w:p w:rsidR="00705B11" w:rsidRDefault="00705B11" w:rsidP="002C79AA">
            <w:r>
              <w:rPr>
                <w:noProof/>
              </w:rPr>
              <w:drawing>
                <wp:inline distT="0" distB="0" distL="114300" distR="114300" wp14:anchorId="05B7EFB4" wp14:editId="7C737A05">
                  <wp:extent cx="1028065" cy="760730"/>
                  <wp:effectExtent l="0" t="0" r="8255" b="1270"/>
                  <wp:docPr id="93" name="图片 8"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descr="1684925645157"/>
                          <pic:cNvPicPr>
                            <a:picLocks noChangeAspect="1"/>
                          </pic:cNvPicPr>
                        </pic:nvPicPr>
                        <pic:blipFill>
                          <a:blip r:embed="rId64"/>
                          <a:stretch>
                            <a:fillRect/>
                          </a:stretch>
                        </pic:blipFill>
                        <pic:spPr>
                          <a:xfrm>
                            <a:off x="0" y="0"/>
                            <a:ext cx="1028065" cy="760730"/>
                          </a:xfrm>
                          <a:prstGeom prst="rect">
                            <a:avLst/>
                          </a:prstGeom>
                          <a:noFill/>
                          <a:ln>
                            <a:noFill/>
                          </a:ln>
                        </pic:spPr>
                      </pic:pic>
                    </a:graphicData>
                  </a:graphic>
                </wp:inline>
              </w:drawing>
            </w:r>
          </w:p>
        </w:tc>
        <w:tc>
          <w:tcPr>
            <w:tcW w:w="804" w:type="pct"/>
            <w:vAlign w:val="center"/>
          </w:tcPr>
          <w:p w:rsidR="00705B11" w:rsidRDefault="00705B11" w:rsidP="002C79AA">
            <w:pPr>
              <w:rPr>
                <w:lang w:bidi="ar"/>
              </w:rPr>
            </w:pPr>
            <w:r>
              <w:rPr>
                <w:rFonts w:hint="eastAsia"/>
                <w:lang w:bidi="ar"/>
              </w:rPr>
              <w:t>书法凳</w:t>
            </w:r>
            <w:r>
              <w:rPr>
                <w:lang w:bidi="ar"/>
              </w:rPr>
              <w:br/>
            </w:r>
            <w:r>
              <w:rPr>
                <w:rFonts w:hint="eastAsia"/>
                <w:lang w:bidi="ar"/>
              </w:rPr>
              <w:t>小学：</w:t>
            </w:r>
          </w:p>
          <w:p w:rsidR="00705B11" w:rsidRDefault="00705B11" w:rsidP="002C79AA">
            <w:pPr>
              <w:rPr>
                <w:lang w:bidi="ar"/>
              </w:rPr>
            </w:pPr>
            <w:r>
              <w:rPr>
                <w:rFonts w:hint="eastAsia"/>
                <w:lang w:bidi="ar"/>
              </w:rPr>
              <w:t>400*300*420</w:t>
            </w:r>
          </w:p>
        </w:tc>
        <w:tc>
          <w:tcPr>
            <w:tcW w:w="245" w:type="pct"/>
            <w:vAlign w:val="center"/>
          </w:tcPr>
          <w:p w:rsidR="00705B11" w:rsidRDefault="00705B11" w:rsidP="002C79AA">
            <w:pPr>
              <w:rPr>
                <w:lang w:bidi="ar"/>
              </w:rPr>
            </w:pPr>
            <w:r>
              <w:rPr>
                <w:rFonts w:hint="eastAsia"/>
                <w:lang w:bidi="ar"/>
              </w:rPr>
              <w:t>只</w:t>
            </w:r>
          </w:p>
        </w:tc>
        <w:tc>
          <w:tcPr>
            <w:tcW w:w="245" w:type="pct"/>
            <w:vAlign w:val="center"/>
          </w:tcPr>
          <w:p w:rsidR="00705B11" w:rsidRDefault="00705B11" w:rsidP="002C79AA">
            <w:pPr>
              <w:rPr>
                <w:lang w:bidi="ar"/>
              </w:rPr>
            </w:pPr>
            <w:r>
              <w:rPr>
                <w:rFonts w:hint="eastAsia"/>
                <w:lang w:bidi="ar"/>
              </w:rPr>
              <w:t>40</w:t>
            </w:r>
          </w:p>
        </w:tc>
        <w:tc>
          <w:tcPr>
            <w:tcW w:w="1677" w:type="pct"/>
            <w:vAlign w:val="center"/>
          </w:tcPr>
          <w:p w:rsidR="00705B11" w:rsidRPr="000011FC" w:rsidRDefault="00705B11" w:rsidP="002C79AA">
            <w:pPr>
              <w:rPr>
                <w:bCs/>
                <w:sz w:val="22"/>
              </w:rPr>
            </w:pPr>
            <w:r w:rsidRPr="000011FC">
              <w:rPr>
                <w:rFonts w:hint="eastAsia"/>
                <w:bCs/>
                <w:sz w:val="22"/>
              </w:rPr>
              <w:t>实木材质</w:t>
            </w:r>
            <w:r w:rsidRPr="000011FC">
              <w:rPr>
                <w:rFonts w:hint="eastAsia"/>
                <w:bCs/>
                <w:sz w:val="22"/>
              </w:rPr>
              <w:t xml:space="preserve"> </w:t>
            </w:r>
            <w:r w:rsidRPr="000011FC">
              <w:rPr>
                <w:rFonts w:hint="eastAsia"/>
                <w:bCs/>
                <w:sz w:val="22"/>
              </w:rPr>
              <w:t>整体美观，</w:t>
            </w:r>
            <w:proofErr w:type="gramStart"/>
            <w:r w:rsidRPr="000011FC">
              <w:rPr>
                <w:rFonts w:hint="eastAsia"/>
                <w:bCs/>
                <w:sz w:val="22"/>
              </w:rPr>
              <w:t>榫</w:t>
            </w:r>
            <w:proofErr w:type="gramEnd"/>
            <w:r w:rsidRPr="000011FC">
              <w:rPr>
                <w:rFonts w:hint="eastAsia"/>
                <w:bCs/>
                <w:sz w:val="22"/>
              </w:rPr>
              <w:t>卯结构，防形变，木纹纹理清晰，无瑕疵，精细打磨，三底两面。采用环保油漆，无异味。</w:t>
            </w:r>
          </w:p>
        </w:tc>
      </w:tr>
      <w:tr w:rsidR="00705B11" w:rsidTr="002C79AA">
        <w:trPr>
          <w:trHeight w:val="3051"/>
          <w:jc w:val="center"/>
        </w:trPr>
        <w:tc>
          <w:tcPr>
            <w:tcW w:w="2026" w:type="pct"/>
            <w:vAlign w:val="center"/>
          </w:tcPr>
          <w:p w:rsidR="00705B11" w:rsidRDefault="00705B11" w:rsidP="002C79AA">
            <w:r>
              <w:rPr>
                <w:noProof/>
              </w:rPr>
              <w:drawing>
                <wp:anchor distT="0" distB="0" distL="114300" distR="114300" simplePos="0" relativeHeight="251673600" behindDoc="0" locked="0" layoutInCell="1" allowOverlap="1" wp14:anchorId="5F789516" wp14:editId="2FFC4A0E">
                  <wp:simplePos x="0" y="0"/>
                  <wp:positionH relativeFrom="column">
                    <wp:posOffset>288925</wp:posOffset>
                  </wp:positionH>
                  <wp:positionV relativeFrom="paragraph">
                    <wp:posOffset>52705</wp:posOffset>
                  </wp:positionV>
                  <wp:extent cx="1641475" cy="897255"/>
                  <wp:effectExtent l="0" t="0" r="4445" b="1905"/>
                  <wp:wrapNone/>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48"/>
                          <a:stretch>
                            <a:fillRect/>
                          </a:stretch>
                        </pic:blipFill>
                        <pic:spPr>
                          <a:xfrm>
                            <a:off x="0" y="0"/>
                            <a:ext cx="1641475" cy="897255"/>
                          </a:xfrm>
                          <a:prstGeom prst="rect">
                            <a:avLst/>
                          </a:prstGeom>
                          <a:noFill/>
                          <a:ln>
                            <a:noFill/>
                          </a:ln>
                        </pic:spPr>
                      </pic:pic>
                    </a:graphicData>
                  </a:graphic>
                </wp:anchor>
              </w:drawing>
            </w:r>
          </w:p>
        </w:tc>
        <w:tc>
          <w:tcPr>
            <w:tcW w:w="804" w:type="pct"/>
            <w:vAlign w:val="center"/>
          </w:tcPr>
          <w:p w:rsidR="00705B11" w:rsidRDefault="00705B11" w:rsidP="002C79AA">
            <w:r>
              <w:rPr>
                <w:rFonts w:hint="eastAsia"/>
                <w:lang w:bidi="ar"/>
              </w:rPr>
              <w:t>作品展示栏</w:t>
            </w:r>
            <w:r>
              <w:rPr>
                <w:rFonts w:hint="eastAsia"/>
                <w:lang w:bidi="ar"/>
              </w:rPr>
              <w:t>4000*1200</w:t>
            </w:r>
          </w:p>
        </w:tc>
        <w:tc>
          <w:tcPr>
            <w:tcW w:w="245" w:type="pct"/>
            <w:vAlign w:val="center"/>
          </w:tcPr>
          <w:p w:rsidR="00705B11" w:rsidRDefault="00705B11" w:rsidP="002C79AA">
            <w:pPr>
              <w:rPr>
                <w:szCs w:val="21"/>
              </w:rPr>
            </w:pPr>
            <w:r>
              <w:rPr>
                <w:rFonts w:hint="eastAsia"/>
                <w:lang w:bidi="ar"/>
              </w:rPr>
              <w:t>块</w:t>
            </w:r>
          </w:p>
        </w:tc>
        <w:tc>
          <w:tcPr>
            <w:tcW w:w="245" w:type="pct"/>
            <w:vAlign w:val="center"/>
          </w:tcPr>
          <w:p w:rsidR="00705B11" w:rsidRDefault="00705B11" w:rsidP="002C79AA">
            <w:pPr>
              <w:rPr>
                <w:lang w:bidi="ar"/>
              </w:rPr>
            </w:pPr>
            <w:r>
              <w:rPr>
                <w:rFonts w:hint="eastAsia"/>
                <w:lang w:bidi="ar"/>
              </w:rPr>
              <w:t>1</w:t>
            </w:r>
          </w:p>
        </w:tc>
        <w:tc>
          <w:tcPr>
            <w:tcW w:w="1677" w:type="pct"/>
            <w:vAlign w:val="center"/>
          </w:tcPr>
          <w:p w:rsidR="00705B11" w:rsidRPr="000011FC" w:rsidRDefault="00705B11" w:rsidP="002C79AA">
            <w:pPr>
              <w:rPr>
                <w:bCs/>
                <w:sz w:val="22"/>
              </w:rPr>
            </w:pPr>
            <w:r w:rsidRPr="000011FC">
              <w:rPr>
                <w:rFonts w:hint="eastAsia"/>
                <w:bCs/>
                <w:sz w:val="22"/>
              </w:rPr>
              <w:t>古铜色边框</w:t>
            </w:r>
            <w:r w:rsidRPr="000011FC">
              <w:rPr>
                <w:rFonts w:hint="eastAsia"/>
                <w:bCs/>
                <w:sz w:val="22"/>
              </w:rPr>
              <w:t>,</w:t>
            </w:r>
            <w:r w:rsidRPr="000011FC">
              <w:rPr>
                <w:rFonts w:hint="eastAsia"/>
                <w:bCs/>
                <w:sz w:val="22"/>
              </w:rPr>
              <w:t>软木板十字布贴面。布料颜色可选。表面平整度高，不变形。软木片厚度：</w:t>
            </w:r>
            <w:r w:rsidRPr="000011FC">
              <w:rPr>
                <w:rFonts w:hint="eastAsia"/>
                <w:bCs/>
                <w:sz w:val="22"/>
              </w:rPr>
              <w:t>5mm</w:t>
            </w:r>
            <w:r w:rsidRPr="000011FC">
              <w:rPr>
                <w:rFonts w:hint="eastAsia"/>
                <w:bCs/>
                <w:sz w:val="22"/>
              </w:rPr>
              <w:t>，板厚度</w:t>
            </w:r>
            <w:r w:rsidRPr="000011FC">
              <w:rPr>
                <w:rFonts w:hint="eastAsia"/>
                <w:bCs/>
                <w:sz w:val="22"/>
              </w:rPr>
              <w:t>10mm</w:t>
            </w:r>
            <w:r w:rsidRPr="000011FC">
              <w:rPr>
                <w:rFonts w:hint="eastAsia"/>
                <w:bCs/>
                <w:sz w:val="22"/>
              </w:rPr>
              <w:t>。中间衬</w:t>
            </w:r>
            <w:r w:rsidRPr="000011FC">
              <w:rPr>
                <w:rFonts w:hint="eastAsia"/>
                <w:bCs/>
                <w:sz w:val="22"/>
              </w:rPr>
              <w:t>0.3mm</w:t>
            </w:r>
            <w:r w:rsidRPr="000011FC">
              <w:rPr>
                <w:rFonts w:hint="eastAsia"/>
                <w:bCs/>
                <w:sz w:val="22"/>
              </w:rPr>
              <w:t>薄形钢板确保软木板整体刚性足。</w:t>
            </w:r>
          </w:p>
        </w:tc>
      </w:tr>
      <w:tr w:rsidR="00705B11" w:rsidTr="002C79AA">
        <w:trPr>
          <w:trHeight w:val="3421"/>
          <w:jc w:val="center"/>
        </w:trPr>
        <w:tc>
          <w:tcPr>
            <w:tcW w:w="2026" w:type="pct"/>
            <w:vAlign w:val="center"/>
          </w:tcPr>
          <w:p w:rsidR="00705B11" w:rsidRDefault="00705B11" w:rsidP="002C79AA">
            <w:r>
              <w:rPr>
                <w:noProof/>
              </w:rPr>
              <w:lastRenderedPageBreak/>
              <w:drawing>
                <wp:inline distT="0" distB="0" distL="114300" distR="114300" wp14:anchorId="469FC392" wp14:editId="7A1EA1AF">
                  <wp:extent cx="827405" cy="1517015"/>
                  <wp:effectExtent l="0" t="0" r="10795" b="698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49"/>
                          <a:stretch>
                            <a:fillRect/>
                          </a:stretch>
                        </pic:blipFill>
                        <pic:spPr>
                          <a:xfrm>
                            <a:off x="0" y="0"/>
                            <a:ext cx="827405" cy="1517015"/>
                          </a:xfrm>
                          <a:prstGeom prst="rect">
                            <a:avLst/>
                          </a:prstGeom>
                          <a:noFill/>
                          <a:ln>
                            <a:noFill/>
                          </a:ln>
                        </pic:spPr>
                      </pic:pic>
                    </a:graphicData>
                  </a:graphic>
                </wp:inline>
              </w:drawing>
            </w:r>
          </w:p>
        </w:tc>
        <w:tc>
          <w:tcPr>
            <w:tcW w:w="804" w:type="pct"/>
            <w:vAlign w:val="center"/>
          </w:tcPr>
          <w:p w:rsidR="00705B11" w:rsidRDefault="00705B11" w:rsidP="002C79AA">
            <w:r>
              <w:rPr>
                <w:rFonts w:hint="eastAsia"/>
                <w:lang w:bidi="ar"/>
              </w:rPr>
              <w:t>书法器材</w:t>
            </w:r>
            <w:proofErr w:type="gramStart"/>
            <w:r>
              <w:rPr>
                <w:rFonts w:hint="eastAsia"/>
                <w:lang w:bidi="ar"/>
              </w:rPr>
              <w:t>橱</w:t>
            </w:r>
            <w:proofErr w:type="gramEnd"/>
            <w:r>
              <w:rPr>
                <w:rFonts w:hint="eastAsia"/>
                <w:lang w:bidi="ar"/>
              </w:rPr>
              <w:t>900*400*1800</w:t>
            </w:r>
          </w:p>
        </w:tc>
        <w:tc>
          <w:tcPr>
            <w:tcW w:w="245" w:type="pct"/>
            <w:vAlign w:val="center"/>
          </w:tcPr>
          <w:p w:rsidR="00705B11" w:rsidRDefault="00705B11" w:rsidP="002C79AA">
            <w:pPr>
              <w:rPr>
                <w:szCs w:val="21"/>
              </w:rPr>
            </w:pPr>
            <w:r>
              <w:rPr>
                <w:rFonts w:hint="eastAsia"/>
                <w:lang w:bidi="ar"/>
              </w:rPr>
              <w:t>顶</w:t>
            </w:r>
          </w:p>
        </w:tc>
        <w:tc>
          <w:tcPr>
            <w:tcW w:w="245" w:type="pct"/>
            <w:vAlign w:val="center"/>
          </w:tcPr>
          <w:p w:rsidR="00705B11" w:rsidRDefault="00705B11" w:rsidP="002C79AA">
            <w:pPr>
              <w:rPr>
                <w:lang w:bidi="ar"/>
              </w:rPr>
            </w:pPr>
            <w:r>
              <w:rPr>
                <w:rFonts w:hint="eastAsia"/>
                <w:lang w:bidi="ar"/>
              </w:rPr>
              <w:t>1</w:t>
            </w:r>
          </w:p>
        </w:tc>
        <w:tc>
          <w:tcPr>
            <w:tcW w:w="1677" w:type="pct"/>
            <w:vAlign w:val="center"/>
          </w:tcPr>
          <w:p w:rsidR="00705B11" w:rsidRPr="000011FC" w:rsidRDefault="00705B11" w:rsidP="002C79AA">
            <w:pPr>
              <w:rPr>
                <w:bCs/>
                <w:sz w:val="22"/>
              </w:rPr>
            </w:pPr>
            <w:r w:rsidRPr="000011FC">
              <w:rPr>
                <w:rFonts w:hint="eastAsia"/>
                <w:bCs/>
                <w:sz w:val="22"/>
              </w:rPr>
              <w:t>柜体采用一级冷轧钢板，钢板厚度≥</w:t>
            </w:r>
            <w:r w:rsidRPr="000011FC">
              <w:rPr>
                <w:rFonts w:hint="eastAsia"/>
                <w:bCs/>
                <w:sz w:val="22"/>
              </w:rPr>
              <w:t>0.8mm</w:t>
            </w:r>
            <w:r w:rsidRPr="000011FC">
              <w:rPr>
                <w:rFonts w:hint="eastAsia"/>
                <w:bCs/>
                <w:sz w:val="22"/>
              </w:rPr>
              <w:t>，表面经酸洗磷化处理，表面为静电喷涂，上部钢化玻璃移门</w:t>
            </w:r>
            <w:r w:rsidRPr="000011FC">
              <w:rPr>
                <w:rFonts w:hint="eastAsia"/>
                <w:bCs/>
                <w:sz w:val="22"/>
              </w:rPr>
              <w:t>,</w:t>
            </w:r>
            <w:r w:rsidRPr="000011FC">
              <w:rPr>
                <w:rFonts w:hint="eastAsia"/>
                <w:bCs/>
                <w:sz w:val="22"/>
              </w:rPr>
              <w:t>中部抽屉，下部钢制移门，上二下一活动隔板，可调节高低，优质五金配件。</w:t>
            </w:r>
          </w:p>
        </w:tc>
      </w:tr>
      <w:tr w:rsidR="00705B11" w:rsidTr="002C79AA">
        <w:trPr>
          <w:trHeight w:val="4112"/>
          <w:jc w:val="center"/>
        </w:trPr>
        <w:tc>
          <w:tcPr>
            <w:tcW w:w="2026" w:type="pct"/>
            <w:vAlign w:val="center"/>
          </w:tcPr>
          <w:p w:rsidR="00705B11" w:rsidRDefault="00705B11" w:rsidP="002C79AA">
            <w:r>
              <w:rPr>
                <w:noProof/>
              </w:rPr>
              <w:drawing>
                <wp:anchor distT="0" distB="0" distL="114300" distR="114300" simplePos="0" relativeHeight="251674624" behindDoc="0" locked="0" layoutInCell="1" allowOverlap="1" wp14:anchorId="6D485D8B" wp14:editId="0C39826E">
                  <wp:simplePos x="0" y="0"/>
                  <wp:positionH relativeFrom="column">
                    <wp:posOffset>243205</wp:posOffset>
                  </wp:positionH>
                  <wp:positionV relativeFrom="paragraph">
                    <wp:posOffset>255270</wp:posOffset>
                  </wp:positionV>
                  <wp:extent cx="1641475" cy="897255"/>
                  <wp:effectExtent l="0" t="0" r="4445" b="1905"/>
                  <wp:wrapNone/>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48"/>
                          <a:stretch>
                            <a:fillRect/>
                          </a:stretch>
                        </pic:blipFill>
                        <pic:spPr>
                          <a:xfrm>
                            <a:off x="0" y="0"/>
                            <a:ext cx="1641475" cy="897255"/>
                          </a:xfrm>
                          <a:prstGeom prst="rect">
                            <a:avLst/>
                          </a:prstGeom>
                          <a:noFill/>
                          <a:ln>
                            <a:noFill/>
                          </a:ln>
                        </pic:spPr>
                      </pic:pic>
                    </a:graphicData>
                  </a:graphic>
                </wp:anchor>
              </w:drawing>
            </w:r>
          </w:p>
        </w:tc>
        <w:tc>
          <w:tcPr>
            <w:tcW w:w="804" w:type="pct"/>
            <w:vAlign w:val="center"/>
          </w:tcPr>
          <w:p w:rsidR="00705B11" w:rsidRDefault="00705B11" w:rsidP="002C79AA">
            <w:proofErr w:type="gramStart"/>
            <w:r>
              <w:rPr>
                <w:rFonts w:hint="eastAsia"/>
                <w:lang w:bidi="ar"/>
              </w:rPr>
              <w:t>搪瓷绿板</w:t>
            </w:r>
            <w:proofErr w:type="gramEnd"/>
            <w:r>
              <w:rPr>
                <w:rFonts w:hint="eastAsia"/>
                <w:lang w:bidi="ar"/>
              </w:rPr>
              <w:t>4000*1200</w:t>
            </w:r>
          </w:p>
        </w:tc>
        <w:tc>
          <w:tcPr>
            <w:tcW w:w="245" w:type="pct"/>
            <w:vAlign w:val="center"/>
          </w:tcPr>
          <w:p w:rsidR="00705B11" w:rsidRDefault="00705B11" w:rsidP="002C79AA">
            <w:pPr>
              <w:rPr>
                <w:szCs w:val="21"/>
              </w:rPr>
            </w:pPr>
            <w:r>
              <w:rPr>
                <w:rFonts w:hint="eastAsia"/>
                <w:lang w:bidi="ar"/>
              </w:rPr>
              <w:t>块</w:t>
            </w:r>
          </w:p>
        </w:tc>
        <w:tc>
          <w:tcPr>
            <w:tcW w:w="245" w:type="pct"/>
            <w:vAlign w:val="center"/>
          </w:tcPr>
          <w:p w:rsidR="00705B11" w:rsidRDefault="00705B11" w:rsidP="002C79AA">
            <w:pPr>
              <w:rPr>
                <w:lang w:bidi="ar"/>
              </w:rPr>
            </w:pPr>
            <w:r>
              <w:rPr>
                <w:rFonts w:hint="eastAsia"/>
                <w:lang w:bidi="ar"/>
              </w:rPr>
              <w:t>1</w:t>
            </w:r>
          </w:p>
        </w:tc>
        <w:tc>
          <w:tcPr>
            <w:tcW w:w="1677" w:type="pct"/>
            <w:vAlign w:val="center"/>
          </w:tcPr>
          <w:p w:rsidR="00705B11" w:rsidRPr="000011FC" w:rsidRDefault="00705B11" w:rsidP="002C79AA">
            <w:pPr>
              <w:rPr>
                <w:bCs/>
                <w:sz w:val="22"/>
              </w:rPr>
            </w:pPr>
            <w:proofErr w:type="gramStart"/>
            <w:r w:rsidRPr="000011FC">
              <w:rPr>
                <w:rFonts w:hint="eastAsia"/>
                <w:bCs/>
                <w:sz w:val="22"/>
              </w:rPr>
              <w:t>绿板</w:t>
            </w:r>
            <w:proofErr w:type="gramEnd"/>
            <w:r w:rsidRPr="000011FC">
              <w:rPr>
                <w:rFonts w:hint="eastAsia"/>
                <w:bCs/>
                <w:sz w:val="22"/>
              </w:rPr>
              <w:t>0.4mm</w:t>
            </w:r>
            <w:r w:rsidRPr="000011FC">
              <w:rPr>
                <w:rFonts w:hint="eastAsia"/>
                <w:bCs/>
                <w:sz w:val="22"/>
              </w:rPr>
              <w:t>，中间</w:t>
            </w:r>
            <w:r w:rsidRPr="000011FC">
              <w:rPr>
                <w:rFonts w:hint="eastAsia"/>
                <w:bCs/>
                <w:sz w:val="22"/>
              </w:rPr>
              <w:t>10mm</w:t>
            </w:r>
            <w:r w:rsidRPr="000011FC">
              <w:rPr>
                <w:rFonts w:hint="eastAsia"/>
                <w:bCs/>
                <w:sz w:val="22"/>
              </w:rPr>
              <w:t>瓦楞板，并加保护膜层，板面平整、书写舒适。后板是</w:t>
            </w:r>
            <w:r w:rsidRPr="000011FC">
              <w:rPr>
                <w:rFonts w:hint="eastAsia"/>
                <w:bCs/>
                <w:sz w:val="22"/>
              </w:rPr>
              <w:t>0.35mm</w:t>
            </w:r>
            <w:r w:rsidRPr="000011FC">
              <w:rPr>
                <w:rFonts w:hint="eastAsia"/>
                <w:bCs/>
                <w:sz w:val="22"/>
              </w:rPr>
              <w:t>镀锌钢板，古铜色亚光铝合金框架</w:t>
            </w:r>
            <w:r w:rsidRPr="000011FC">
              <w:rPr>
                <w:rFonts w:hint="eastAsia"/>
                <w:bCs/>
                <w:sz w:val="22"/>
              </w:rPr>
              <w:t>25*23*2mm</w:t>
            </w:r>
            <w:r w:rsidRPr="000011FC">
              <w:rPr>
                <w:rFonts w:hint="eastAsia"/>
                <w:bCs/>
                <w:sz w:val="22"/>
              </w:rPr>
              <w:t>，铝合金边框连接处采用注塑成型的</w:t>
            </w:r>
            <w:r w:rsidRPr="000011FC">
              <w:rPr>
                <w:rFonts w:hint="eastAsia"/>
                <w:bCs/>
                <w:sz w:val="22"/>
              </w:rPr>
              <w:t>ABS</w:t>
            </w:r>
            <w:r w:rsidRPr="000011FC">
              <w:rPr>
                <w:rFonts w:hint="eastAsia"/>
                <w:bCs/>
                <w:sz w:val="22"/>
              </w:rPr>
              <w:t>工程塑料包角，与边框镶嵌后整体造型美观舒适。笔槽壁厚</w:t>
            </w:r>
            <w:r w:rsidRPr="000011FC">
              <w:rPr>
                <w:rFonts w:hint="eastAsia"/>
                <w:bCs/>
                <w:sz w:val="22"/>
              </w:rPr>
              <w:t>2mm</w:t>
            </w:r>
            <w:r w:rsidRPr="000011FC">
              <w:rPr>
                <w:rFonts w:hint="eastAsia"/>
                <w:bCs/>
                <w:sz w:val="22"/>
              </w:rPr>
              <w:t>。</w:t>
            </w:r>
          </w:p>
        </w:tc>
      </w:tr>
    </w:tbl>
    <w:p w:rsidR="00705B11" w:rsidRPr="00634666" w:rsidRDefault="00705B11" w:rsidP="00705B11">
      <w:pPr>
        <w:adjustRightInd w:val="0"/>
        <w:snapToGrid w:val="0"/>
        <w:ind w:firstLineChars="200" w:firstLine="440"/>
        <w:rPr>
          <w:sz w:val="22"/>
        </w:rPr>
      </w:pPr>
    </w:p>
    <w:p w:rsidR="00705B11" w:rsidRPr="00711154" w:rsidRDefault="00705B11" w:rsidP="00705B11">
      <w:pPr>
        <w:snapToGrid w:val="0"/>
        <w:ind w:firstLineChars="200" w:firstLine="442"/>
        <w:rPr>
          <w:b/>
          <w:sz w:val="22"/>
        </w:rPr>
      </w:pPr>
      <w:r w:rsidRPr="00711154">
        <w:rPr>
          <w:b/>
          <w:sz w:val="22"/>
        </w:rPr>
        <w:t xml:space="preserve">9.3 </w:t>
      </w:r>
      <w:r w:rsidRPr="00711154">
        <w:rPr>
          <w:b/>
          <w:sz w:val="22"/>
        </w:rPr>
        <w:t>安装调试要求及备品备件或配件报价等要求</w:t>
      </w:r>
    </w:p>
    <w:p w:rsidR="00705B11" w:rsidRPr="00711154" w:rsidRDefault="00705B11" w:rsidP="00705B11">
      <w:pPr>
        <w:autoSpaceDN w:val="0"/>
        <w:adjustRightInd w:val="0"/>
        <w:snapToGrid w:val="0"/>
        <w:ind w:firstLineChars="200" w:firstLine="442"/>
        <w:textAlignment w:val="baseline"/>
        <w:rPr>
          <w:b/>
          <w:sz w:val="22"/>
        </w:rPr>
      </w:pPr>
      <w:r w:rsidRPr="00711154">
        <w:rPr>
          <w:rFonts w:hint="eastAsia"/>
          <w:b/>
          <w:sz w:val="22"/>
        </w:rPr>
        <w:t xml:space="preserve">9.3.1 </w:t>
      </w:r>
      <w:r w:rsidRPr="00711154">
        <w:rPr>
          <w:rFonts w:hint="eastAsia"/>
          <w:b/>
          <w:sz w:val="22"/>
        </w:rPr>
        <w:t>安装调试要求</w:t>
      </w:r>
    </w:p>
    <w:p w:rsidR="00705B11" w:rsidRPr="004169AB" w:rsidRDefault="00705B11" w:rsidP="00705B11">
      <w:pPr>
        <w:autoSpaceDN w:val="0"/>
        <w:adjustRightInd w:val="0"/>
        <w:snapToGrid w:val="0"/>
        <w:ind w:firstLineChars="200" w:firstLine="440"/>
        <w:textAlignment w:val="baseline"/>
        <w:rPr>
          <w:sz w:val="22"/>
        </w:rPr>
      </w:pPr>
      <w:r w:rsidRPr="004169AB">
        <w:rPr>
          <w:rFonts w:hint="eastAsia"/>
          <w:sz w:val="22"/>
        </w:rPr>
        <w:t>投标人完成所有安装调试工作，在投标文件中自报可提供的备品备件。</w:t>
      </w:r>
    </w:p>
    <w:p w:rsidR="00705B11" w:rsidRPr="004169AB" w:rsidRDefault="00705B11" w:rsidP="00705B11">
      <w:pPr>
        <w:autoSpaceDN w:val="0"/>
        <w:adjustRightInd w:val="0"/>
        <w:snapToGrid w:val="0"/>
        <w:ind w:firstLineChars="200" w:firstLine="440"/>
        <w:textAlignment w:val="baseline"/>
        <w:rPr>
          <w:sz w:val="22"/>
        </w:rPr>
      </w:pPr>
      <w:r w:rsidRPr="004169AB">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705B11" w:rsidRPr="004169AB" w:rsidRDefault="00705B11" w:rsidP="00705B11">
      <w:pPr>
        <w:autoSpaceDN w:val="0"/>
        <w:adjustRightInd w:val="0"/>
        <w:snapToGrid w:val="0"/>
        <w:ind w:firstLineChars="200" w:firstLine="440"/>
        <w:textAlignment w:val="baseline"/>
        <w:rPr>
          <w:sz w:val="22"/>
        </w:rPr>
      </w:pPr>
      <w:r w:rsidRPr="004169AB">
        <w:rPr>
          <w:rFonts w:hint="eastAsia"/>
          <w:sz w:val="22"/>
        </w:rPr>
        <w:t>在设备安装期间造成用户其它损失，由中标人照价赔偿或修复。</w:t>
      </w:r>
    </w:p>
    <w:p w:rsidR="00705B11" w:rsidRPr="004169AB" w:rsidRDefault="00705B11" w:rsidP="00705B11">
      <w:pPr>
        <w:autoSpaceDN w:val="0"/>
        <w:adjustRightInd w:val="0"/>
        <w:snapToGrid w:val="0"/>
        <w:ind w:firstLineChars="200" w:firstLine="440"/>
        <w:textAlignment w:val="baseline"/>
        <w:rPr>
          <w:sz w:val="22"/>
        </w:rPr>
      </w:pPr>
      <w:r w:rsidRPr="004169AB">
        <w:rPr>
          <w:rFonts w:hint="eastAsia"/>
          <w:sz w:val="22"/>
        </w:rPr>
        <w:t>投标人在投标文件中需提供明确合理的工期安排。采购人有权按照投标人提供的工期安排进行施工进度考核；</w:t>
      </w:r>
      <w:proofErr w:type="gramStart"/>
      <w:r w:rsidRPr="004169AB">
        <w:rPr>
          <w:rFonts w:hint="eastAsia"/>
          <w:sz w:val="22"/>
        </w:rPr>
        <w:t>如遇非正当</w:t>
      </w:r>
      <w:proofErr w:type="gramEnd"/>
      <w:r w:rsidRPr="004169AB">
        <w:rPr>
          <w:rFonts w:hint="eastAsia"/>
          <w:sz w:val="22"/>
        </w:rPr>
        <w:t>理由拖延工期的情况，采购人有权根据调查结果对供应商采取相应的措施。</w:t>
      </w:r>
    </w:p>
    <w:p w:rsidR="00705B11" w:rsidRDefault="00705B11" w:rsidP="00705B11">
      <w:pPr>
        <w:autoSpaceDN w:val="0"/>
        <w:adjustRightInd w:val="0"/>
        <w:snapToGrid w:val="0"/>
        <w:ind w:firstLineChars="200" w:firstLine="440"/>
        <w:textAlignment w:val="baseline"/>
        <w:rPr>
          <w:sz w:val="22"/>
        </w:rPr>
      </w:pPr>
      <w:r w:rsidRPr="004169AB">
        <w:rPr>
          <w:rFonts w:hint="eastAsia"/>
          <w:sz w:val="22"/>
        </w:rPr>
        <w:t>在投标文件中应提出详细的设备安装调试方案（包括但不限于深化设计方案图）、培训方案、培训内容及培训进度。</w:t>
      </w:r>
    </w:p>
    <w:p w:rsidR="00705B11" w:rsidRPr="00711154" w:rsidRDefault="00705B11" w:rsidP="00705B11">
      <w:pPr>
        <w:autoSpaceDN w:val="0"/>
        <w:adjustRightInd w:val="0"/>
        <w:snapToGrid w:val="0"/>
        <w:ind w:firstLineChars="200" w:firstLine="442"/>
        <w:textAlignment w:val="baseline"/>
        <w:rPr>
          <w:b/>
          <w:sz w:val="22"/>
        </w:rPr>
      </w:pPr>
      <w:r w:rsidRPr="00711154">
        <w:rPr>
          <w:rFonts w:hint="eastAsia"/>
          <w:b/>
          <w:sz w:val="22"/>
        </w:rPr>
        <w:t xml:space="preserve">9.3.2 </w:t>
      </w:r>
      <w:r w:rsidRPr="00711154">
        <w:rPr>
          <w:rFonts w:hint="eastAsia"/>
          <w:b/>
          <w:sz w:val="22"/>
        </w:rPr>
        <w:t>关于检测报告</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提供原材料检测报告，包括但不限于以下内容：</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1</w:t>
      </w:r>
      <w:r w:rsidRPr="00711154">
        <w:rPr>
          <w:rFonts w:hint="eastAsia"/>
          <w:sz w:val="22"/>
        </w:rPr>
        <w:t>、升降课桌：符合</w:t>
      </w:r>
      <w:r w:rsidRPr="00711154">
        <w:rPr>
          <w:rFonts w:hint="eastAsia"/>
          <w:sz w:val="22"/>
        </w:rPr>
        <w:t>QB/T4071-2021</w:t>
      </w:r>
      <w:r w:rsidRPr="00711154">
        <w:rPr>
          <w:rFonts w:hint="eastAsia"/>
          <w:sz w:val="22"/>
        </w:rPr>
        <w:t>升降课桌符合《金属件外观、塑料件外观、课桌椅主要尺寸、翘曲度、平整度、邻边垂直度、底脚平稳性、表面理化性能</w:t>
      </w:r>
      <w:r w:rsidRPr="00711154">
        <w:rPr>
          <w:rFonts w:hint="eastAsia"/>
          <w:sz w:val="22"/>
        </w:rPr>
        <w:t>-</w:t>
      </w:r>
      <w:r w:rsidRPr="00711154">
        <w:rPr>
          <w:rFonts w:hint="eastAsia"/>
          <w:sz w:val="22"/>
        </w:rPr>
        <w:t>金属件喷涂层、表面理化性能</w:t>
      </w:r>
      <w:r w:rsidRPr="00711154">
        <w:rPr>
          <w:rFonts w:hint="eastAsia"/>
          <w:sz w:val="22"/>
        </w:rPr>
        <w:t>-</w:t>
      </w:r>
      <w:r w:rsidRPr="00711154">
        <w:rPr>
          <w:rFonts w:hint="eastAsia"/>
          <w:sz w:val="22"/>
        </w:rPr>
        <w:t>塑料桌面理化性能、安全要求、力学性能》的标准技术要求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lastRenderedPageBreak/>
        <w:t>2</w:t>
      </w:r>
      <w:r w:rsidRPr="00711154">
        <w:rPr>
          <w:rFonts w:hint="eastAsia"/>
          <w:sz w:val="22"/>
        </w:rPr>
        <w:t>、升降课椅：符合</w:t>
      </w:r>
      <w:r w:rsidRPr="00711154">
        <w:rPr>
          <w:rFonts w:hint="eastAsia"/>
          <w:sz w:val="22"/>
        </w:rPr>
        <w:t>QB/T4071-2021</w:t>
      </w:r>
      <w:r w:rsidRPr="00711154">
        <w:rPr>
          <w:rFonts w:hint="eastAsia"/>
          <w:sz w:val="22"/>
        </w:rPr>
        <w:t>升降课桌符合《金属件外观、塑料件外观、课椅主要尺寸、邻边垂直度、底脚平稳性、表面理化性能</w:t>
      </w:r>
      <w:r w:rsidRPr="00711154">
        <w:rPr>
          <w:rFonts w:hint="eastAsia"/>
          <w:sz w:val="22"/>
        </w:rPr>
        <w:t>-</w:t>
      </w:r>
      <w:r w:rsidRPr="00711154">
        <w:rPr>
          <w:rFonts w:hint="eastAsia"/>
          <w:sz w:val="22"/>
        </w:rPr>
        <w:t>金属件喷涂层、表面理化性能</w:t>
      </w:r>
      <w:r w:rsidRPr="00711154">
        <w:rPr>
          <w:rFonts w:hint="eastAsia"/>
          <w:sz w:val="22"/>
        </w:rPr>
        <w:t>-</w:t>
      </w:r>
      <w:r w:rsidRPr="00711154">
        <w:rPr>
          <w:rFonts w:hint="eastAsia"/>
          <w:sz w:val="22"/>
        </w:rPr>
        <w:t>塑料椅面理化性能、安全要求、力学性能》的标准技术要求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3</w:t>
      </w:r>
      <w:r w:rsidRPr="00711154">
        <w:rPr>
          <w:rFonts w:hint="eastAsia"/>
          <w:sz w:val="22"/>
        </w:rPr>
        <w:t>、热熔胶：符合</w:t>
      </w:r>
      <w:r w:rsidRPr="00711154">
        <w:rPr>
          <w:rFonts w:hint="eastAsia"/>
          <w:sz w:val="22"/>
        </w:rPr>
        <w:t xml:space="preserve">HJ 2541- </w:t>
      </w:r>
      <w:r w:rsidRPr="00711154">
        <w:rPr>
          <w:rFonts w:hint="eastAsia"/>
          <w:sz w:val="22"/>
        </w:rPr>
        <w:t>、符合</w:t>
      </w:r>
      <w:r w:rsidRPr="00711154">
        <w:rPr>
          <w:rFonts w:hint="eastAsia"/>
          <w:sz w:val="22"/>
        </w:rPr>
        <w:t xml:space="preserve">GB 18583- </w:t>
      </w:r>
      <w:r w:rsidRPr="00711154">
        <w:rPr>
          <w:rFonts w:hint="eastAsia"/>
          <w:sz w:val="22"/>
        </w:rPr>
        <w:t>《室内装饰装修材料胶粘剂中有害物质限量》的标准技术要求。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4</w:t>
      </w:r>
      <w:r w:rsidRPr="00711154">
        <w:rPr>
          <w:rFonts w:hint="eastAsia"/>
          <w:sz w:val="22"/>
        </w:rPr>
        <w:t>、水性漆：符合</w:t>
      </w:r>
      <w:r w:rsidRPr="00711154">
        <w:rPr>
          <w:rFonts w:hint="eastAsia"/>
          <w:sz w:val="22"/>
        </w:rPr>
        <w:t xml:space="preserve">GB18581- </w:t>
      </w:r>
      <w:r w:rsidRPr="00711154">
        <w:rPr>
          <w:rFonts w:hint="eastAsia"/>
          <w:sz w:val="22"/>
        </w:rPr>
        <w:t>《木器涂料中有害物质限量》的标准技术要求。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5</w:t>
      </w:r>
      <w:r w:rsidRPr="00711154">
        <w:rPr>
          <w:rFonts w:hint="eastAsia"/>
          <w:sz w:val="22"/>
        </w:rPr>
        <w:t>、高回弹海绵：符合</w:t>
      </w:r>
      <w:r w:rsidRPr="00711154">
        <w:rPr>
          <w:rFonts w:hint="eastAsia"/>
          <w:sz w:val="22"/>
        </w:rPr>
        <w:t xml:space="preserve">GB/T 10802- </w:t>
      </w:r>
      <w:r w:rsidRPr="00711154">
        <w:rPr>
          <w:rFonts w:hint="eastAsia"/>
          <w:sz w:val="22"/>
        </w:rPr>
        <w:t>《通用软质聚氨酯泡沫塑料》、</w:t>
      </w:r>
      <w:r w:rsidRPr="00711154">
        <w:rPr>
          <w:rFonts w:hint="eastAsia"/>
          <w:sz w:val="22"/>
        </w:rPr>
        <w:t xml:space="preserve">GB/T 6343- </w:t>
      </w:r>
      <w:r w:rsidRPr="00711154">
        <w:rPr>
          <w:rFonts w:hint="eastAsia"/>
          <w:sz w:val="22"/>
        </w:rPr>
        <w:t>《泡沫塑料及橡胶表观密度的测定》的标准技术要求。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6</w:t>
      </w:r>
      <w:r w:rsidRPr="00711154">
        <w:rPr>
          <w:rFonts w:hint="eastAsia"/>
          <w:sz w:val="22"/>
        </w:rPr>
        <w:t>、三合一偏心连接件：符合</w:t>
      </w:r>
      <w:r w:rsidRPr="00711154">
        <w:rPr>
          <w:rFonts w:hint="eastAsia"/>
          <w:sz w:val="22"/>
        </w:rPr>
        <w:t xml:space="preserve">GB/T28203- </w:t>
      </w:r>
      <w:r w:rsidRPr="00711154">
        <w:rPr>
          <w:rFonts w:hint="eastAsia"/>
          <w:sz w:val="22"/>
        </w:rPr>
        <w:t>《家具用连接件技术要求及试验方法》标准技术要求。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7</w:t>
      </w:r>
      <w:r w:rsidRPr="00711154">
        <w:rPr>
          <w:rFonts w:hint="eastAsia"/>
          <w:sz w:val="22"/>
        </w:rPr>
        <w:t>、阻尼铰链</w:t>
      </w:r>
      <w:r w:rsidRPr="00711154">
        <w:rPr>
          <w:rFonts w:hint="eastAsia"/>
          <w:sz w:val="22"/>
        </w:rPr>
        <w:t>:</w:t>
      </w:r>
      <w:r w:rsidRPr="00711154">
        <w:rPr>
          <w:rFonts w:hint="eastAsia"/>
          <w:sz w:val="22"/>
        </w:rPr>
        <w:t>符合</w:t>
      </w:r>
      <w:r w:rsidRPr="00711154">
        <w:rPr>
          <w:rFonts w:hint="eastAsia"/>
          <w:sz w:val="22"/>
        </w:rPr>
        <w:t xml:space="preserve">QB/T2189- </w:t>
      </w:r>
      <w:r w:rsidRPr="00711154">
        <w:rPr>
          <w:rFonts w:hint="eastAsia"/>
          <w:sz w:val="22"/>
        </w:rPr>
        <w:t>《杯状暗铰链》、</w:t>
      </w:r>
      <w:r w:rsidRPr="00711154">
        <w:rPr>
          <w:rFonts w:hint="eastAsia"/>
          <w:sz w:val="22"/>
        </w:rPr>
        <w:t xml:space="preserve">GB/T10125- </w:t>
      </w:r>
      <w:r w:rsidRPr="00711154">
        <w:rPr>
          <w:rFonts w:hint="eastAsia"/>
          <w:sz w:val="22"/>
        </w:rPr>
        <w:t>《人造气氛腐蚀试验盐雾试验》的标准技术要求。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8</w:t>
      </w:r>
      <w:r w:rsidRPr="00711154">
        <w:rPr>
          <w:rFonts w:hint="eastAsia"/>
          <w:sz w:val="22"/>
        </w:rPr>
        <w:t>、阻尼三节导轨：符合</w:t>
      </w:r>
      <w:r w:rsidRPr="00711154">
        <w:rPr>
          <w:rFonts w:hint="eastAsia"/>
          <w:sz w:val="22"/>
        </w:rPr>
        <w:t xml:space="preserve">QB/T2454- </w:t>
      </w:r>
      <w:r w:rsidRPr="00711154">
        <w:rPr>
          <w:rFonts w:hint="eastAsia"/>
          <w:sz w:val="22"/>
        </w:rPr>
        <w:t>《家具五金抽屉导轨》、</w:t>
      </w:r>
      <w:r w:rsidRPr="00711154">
        <w:rPr>
          <w:rFonts w:hint="eastAsia"/>
          <w:sz w:val="22"/>
        </w:rPr>
        <w:t xml:space="preserve">GB/T10125- </w:t>
      </w:r>
      <w:r w:rsidRPr="00711154">
        <w:rPr>
          <w:rFonts w:hint="eastAsia"/>
          <w:sz w:val="22"/>
        </w:rPr>
        <w:t>《人造气氛腐蚀试验盐雾试验》的标准技术要求。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9</w:t>
      </w:r>
      <w:r w:rsidRPr="00711154">
        <w:rPr>
          <w:rFonts w:hint="eastAsia"/>
          <w:sz w:val="22"/>
        </w:rPr>
        <w:t>、三聚氰胺板（浸渍胶膜纸饰面刨花板）：符合</w:t>
      </w:r>
      <w:r w:rsidRPr="00711154">
        <w:rPr>
          <w:rFonts w:hint="eastAsia"/>
          <w:sz w:val="22"/>
        </w:rPr>
        <w:t xml:space="preserve">GB/T 15102- </w:t>
      </w:r>
      <w:r w:rsidRPr="00711154">
        <w:rPr>
          <w:rFonts w:hint="eastAsia"/>
          <w:sz w:val="22"/>
        </w:rPr>
        <w:t>《浸渍胶膜纸饰面纤维板和刨花板》、</w:t>
      </w:r>
      <w:r w:rsidRPr="00711154">
        <w:rPr>
          <w:rFonts w:hint="eastAsia"/>
          <w:sz w:val="22"/>
        </w:rPr>
        <w:t>GB18580-207</w:t>
      </w:r>
      <w:r w:rsidRPr="00711154">
        <w:rPr>
          <w:rFonts w:hint="eastAsia"/>
          <w:sz w:val="22"/>
        </w:rPr>
        <w:t>标准。</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10</w:t>
      </w:r>
      <w:r w:rsidRPr="00711154">
        <w:rPr>
          <w:rFonts w:hint="eastAsia"/>
          <w:sz w:val="22"/>
        </w:rPr>
        <w:t>、</w:t>
      </w:r>
      <w:r w:rsidRPr="00711154">
        <w:rPr>
          <w:rFonts w:hint="eastAsia"/>
          <w:sz w:val="22"/>
        </w:rPr>
        <w:t>PVC</w:t>
      </w:r>
      <w:proofErr w:type="gramStart"/>
      <w:r w:rsidRPr="00711154">
        <w:rPr>
          <w:rFonts w:hint="eastAsia"/>
          <w:sz w:val="22"/>
        </w:rPr>
        <w:t>封边条</w:t>
      </w:r>
      <w:proofErr w:type="gramEnd"/>
      <w:r w:rsidRPr="00711154">
        <w:rPr>
          <w:rFonts w:hint="eastAsia"/>
          <w:sz w:val="22"/>
        </w:rPr>
        <w:t>：符合</w:t>
      </w:r>
      <w:r w:rsidRPr="00711154">
        <w:rPr>
          <w:rFonts w:hint="eastAsia"/>
          <w:sz w:val="22"/>
        </w:rPr>
        <w:t xml:space="preserve">QB/T 4463- </w:t>
      </w:r>
      <w:r w:rsidRPr="00711154">
        <w:rPr>
          <w:rFonts w:hint="eastAsia"/>
          <w:sz w:val="22"/>
        </w:rPr>
        <w:t>《家具用封边条技术要求》的标准技术要求。</w:t>
      </w:r>
    </w:p>
    <w:p w:rsidR="00705B11" w:rsidRPr="00711154" w:rsidRDefault="00705B11" w:rsidP="00705B11">
      <w:pPr>
        <w:autoSpaceDN w:val="0"/>
        <w:adjustRightInd w:val="0"/>
        <w:snapToGrid w:val="0"/>
        <w:ind w:firstLineChars="200" w:firstLine="442"/>
        <w:textAlignment w:val="baseline"/>
        <w:rPr>
          <w:b/>
          <w:sz w:val="22"/>
        </w:rPr>
      </w:pPr>
      <w:r w:rsidRPr="00711154">
        <w:rPr>
          <w:rFonts w:hint="eastAsia"/>
          <w:b/>
          <w:sz w:val="22"/>
        </w:rPr>
        <w:t>9.3.3</w:t>
      </w:r>
      <w:r w:rsidRPr="00711154">
        <w:rPr>
          <w:rFonts w:hint="eastAsia"/>
          <w:b/>
          <w:sz w:val="22"/>
        </w:rPr>
        <w:t>注意事项</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1</w:t>
      </w:r>
      <w:r w:rsidRPr="00711154">
        <w:rPr>
          <w:rFonts w:hint="eastAsia"/>
          <w:sz w:val="22"/>
        </w:rPr>
        <w:t>、检测机构要求：含有</w:t>
      </w:r>
      <w:r w:rsidRPr="00711154">
        <w:rPr>
          <w:rFonts w:hint="eastAsia"/>
          <w:sz w:val="22"/>
        </w:rPr>
        <w:t>CMA</w:t>
      </w:r>
      <w:r w:rsidRPr="00711154">
        <w:rPr>
          <w:rFonts w:hint="eastAsia"/>
          <w:sz w:val="22"/>
        </w:rPr>
        <w:t>认证；</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2</w:t>
      </w:r>
      <w:r w:rsidRPr="00711154">
        <w:rPr>
          <w:rFonts w:hint="eastAsia"/>
          <w:sz w:val="22"/>
        </w:rPr>
        <w:t>、检测内容：详见采购需求；</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3</w:t>
      </w:r>
      <w:r w:rsidRPr="00711154">
        <w:rPr>
          <w:rFonts w:hint="eastAsia"/>
          <w:sz w:val="22"/>
        </w:rPr>
        <w:t>、受检单位要求：检测报告上的委托单位（受检单位）名称应与投标人、投标产品生产厂家或原材料的生产厂家一致；</w:t>
      </w:r>
    </w:p>
    <w:p w:rsidR="00705B11" w:rsidRPr="00711154" w:rsidRDefault="00705B11" w:rsidP="00705B11">
      <w:pPr>
        <w:autoSpaceDN w:val="0"/>
        <w:adjustRightInd w:val="0"/>
        <w:snapToGrid w:val="0"/>
        <w:ind w:firstLineChars="200" w:firstLine="440"/>
        <w:textAlignment w:val="baseline"/>
        <w:rPr>
          <w:sz w:val="22"/>
        </w:rPr>
      </w:pPr>
      <w:r w:rsidRPr="00711154">
        <w:rPr>
          <w:rFonts w:hint="eastAsia"/>
          <w:sz w:val="22"/>
        </w:rPr>
        <w:t>4</w:t>
      </w:r>
      <w:r w:rsidRPr="00711154">
        <w:rPr>
          <w:rFonts w:hint="eastAsia"/>
          <w:sz w:val="22"/>
        </w:rPr>
        <w:t>、检测报告有效期：不早于</w:t>
      </w:r>
      <w:r w:rsidRPr="00711154">
        <w:rPr>
          <w:rFonts w:hint="eastAsia"/>
          <w:sz w:val="22"/>
        </w:rPr>
        <w:t>2023</w:t>
      </w:r>
      <w:r w:rsidRPr="00711154">
        <w:rPr>
          <w:rFonts w:hint="eastAsia"/>
          <w:sz w:val="22"/>
        </w:rPr>
        <w:t>年</w:t>
      </w:r>
      <w:r w:rsidRPr="00711154">
        <w:rPr>
          <w:rFonts w:hint="eastAsia"/>
          <w:sz w:val="22"/>
        </w:rPr>
        <w:t>1</w:t>
      </w:r>
      <w:r w:rsidRPr="00711154">
        <w:rPr>
          <w:rFonts w:hint="eastAsia"/>
          <w:sz w:val="22"/>
        </w:rPr>
        <w:t>月</w:t>
      </w:r>
      <w:r w:rsidRPr="00711154">
        <w:rPr>
          <w:rFonts w:hint="eastAsia"/>
          <w:sz w:val="22"/>
        </w:rPr>
        <w:t>1</w:t>
      </w:r>
      <w:r w:rsidRPr="00711154">
        <w:rPr>
          <w:rFonts w:hint="eastAsia"/>
          <w:sz w:val="22"/>
        </w:rPr>
        <w:t>日。</w:t>
      </w:r>
    </w:p>
    <w:p w:rsidR="00705B11" w:rsidRPr="00711154" w:rsidRDefault="00705B11" w:rsidP="00705B11">
      <w:pPr>
        <w:snapToGrid w:val="0"/>
        <w:ind w:firstLineChars="200" w:firstLine="442"/>
        <w:rPr>
          <w:b/>
          <w:sz w:val="22"/>
        </w:rPr>
      </w:pPr>
      <w:r w:rsidRPr="00711154">
        <w:rPr>
          <w:b/>
          <w:sz w:val="22"/>
        </w:rPr>
        <w:t>9.4</w:t>
      </w:r>
      <w:r w:rsidRPr="00711154">
        <w:rPr>
          <w:b/>
          <w:sz w:val="22"/>
        </w:rPr>
        <w:t>关于样品的相关要求</w:t>
      </w:r>
    </w:p>
    <w:p w:rsidR="00705B11" w:rsidRDefault="00705B11" w:rsidP="00705B11">
      <w:pPr>
        <w:adjustRightInd w:val="0"/>
        <w:snapToGrid w:val="0"/>
        <w:ind w:firstLineChars="200" w:firstLine="440"/>
        <w:rPr>
          <w:sz w:val="22"/>
        </w:rPr>
      </w:pPr>
      <w:r>
        <w:rPr>
          <w:sz w:val="22"/>
        </w:rPr>
        <w:t>本项目要求提供样品，要求如下：</w:t>
      </w:r>
    </w:p>
    <w:p w:rsidR="00705B11" w:rsidRDefault="00705B11" w:rsidP="00705B11">
      <w:pPr>
        <w:adjustRightInd w:val="0"/>
        <w:snapToGrid w:val="0"/>
        <w:ind w:firstLineChars="200" w:firstLine="442"/>
        <w:rPr>
          <w:b/>
          <w:color w:val="FF0000"/>
          <w:sz w:val="22"/>
        </w:rPr>
      </w:pPr>
      <w:r w:rsidRPr="00711154">
        <w:rPr>
          <w:b/>
          <w:color w:val="FF0000"/>
          <w:sz w:val="22"/>
        </w:rPr>
        <w:t xml:space="preserve">9.4.1 </w:t>
      </w:r>
      <w:r w:rsidRPr="00711154">
        <w:rPr>
          <w:b/>
          <w:color w:val="FF0000"/>
          <w:sz w:val="22"/>
        </w:rPr>
        <w:t>制作标准和要求</w:t>
      </w:r>
    </w:p>
    <w:p w:rsidR="00705B11" w:rsidRPr="00683733" w:rsidRDefault="00705B11" w:rsidP="00705B11">
      <w:pPr>
        <w:snapToGrid w:val="0"/>
        <w:ind w:firstLineChars="200" w:firstLine="442"/>
        <w:rPr>
          <w:sz w:val="22"/>
        </w:rPr>
      </w:pPr>
      <w:r>
        <w:rPr>
          <w:rFonts w:hint="eastAsia"/>
          <w:b/>
          <w:color w:val="FF0000"/>
          <w:sz w:val="22"/>
        </w:rPr>
        <w:t>出样内容：</w:t>
      </w:r>
      <w:r w:rsidRPr="00683733">
        <w:rPr>
          <w:rFonts w:hint="eastAsia"/>
          <w:sz w:val="22"/>
        </w:rPr>
        <w:t>（</w:t>
      </w:r>
      <w:r w:rsidRPr="00683733">
        <w:rPr>
          <w:rFonts w:hint="eastAsia"/>
          <w:sz w:val="22"/>
        </w:rPr>
        <w:t>1</w:t>
      </w:r>
      <w:r w:rsidRPr="00683733">
        <w:rPr>
          <w:rFonts w:hint="eastAsia"/>
          <w:sz w:val="22"/>
        </w:rPr>
        <w:t>）课桌椅（单人）</w:t>
      </w:r>
      <w:r w:rsidRPr="00683733">
        <w:rPr>
          <w:rFonts w:hint="eastAsia"/>
          <w:sz w:val="22"/>
        </w:rPr>
        <w:t>1</w:t>
      </w:r>
      <w:r w:rsidRPr="00683733">
        <w:rPr>
          <w:rFonts w:hint="eastAsia"/>
          <w:sz w:val="22"/>
        </w:rPr>
        <w:t>套</w:t>
      </w:r>
    </w:p>
    <w:p w:rsidR="00705B11" w:rsidRPr="00683733" w:rsidRDefault="00705B11" w:rsidP="00705B11">
      <w:pPr>
        <w:snapToGrid w:val="0"/>
        <w:ind w:firstLineChars="200" w:firstLine="440"/>
        <w:rPr>
          <w:kern w:val="0"/>
          <w:sz w:val="22"/>
          <w:lang w:bidi="ar"/>
        </w:rPr>
      </w:pPr>
      <w:r w:rsidRPr="00683733">
        <w:rPr>
          <w:rFonts w:hint="eastAsia"/>
          <w:sz w:val="22"/>
        </w:rPr>
        <w:t>（</w:t>
      </w:r>
      <w:r w:rsidRPr="00683733">
        <w:rPr>
          <w:rFonts w:hint="eastAsia"/>
          <w:sz w:val="22"/>
        </w:rPr>
        <w:t>2</w:t>
      </w:r>
      <w:r w:rsidRPr="00683733">
        <w:rPr>
          <w:rFonts w:hint="eastAsia"/>
          <w:sz w:val="22"/>
        </w:rPr>
        <w:t>）</w:t>
      </w:r>
      <w:proofErr w:type="gramStart"/>
      <w:r w:rsidRPr="00683733">
        <w:rPr>
          <w:rFonts w:hint="eastAsia"/>
          <w:kern w:val="0"/>
          <w:sz w:val="22"/>
          <w:lang w:bidi="ar"/>
        </w:rPr>
        <w:t>劳</w:t>
      </w:r>
      <w:proofErr w:type="gramEnd"/>
      <w:r w:rsidRPr="00683733">
        <w:rPr>
          <w:rFonts w:hint="eastAsia"/>
          <w:kern w:val="0"/>
          <w:sz w:val="22"/>
          <w:lang w:bidi="ar"/>
        </w:rPr>
        <w:t>技讲台</w:t>
      </w:r>
      <w:r w:rsidRPr="00683733">
        <w:rPr>
          <w:rFonts w:hint="eastAsia"/>
          <w:kern w:val="0"/>
          <w:sz w:val="22"/>
          <w:lang w:bidi="ar"/>
        </w:rPr>
        <w:t>1</w:t>
      </w:r>
      <w:r w:rsidRPr="00683733">
        <w:rPr>
          <w:rFonts w:hint="eastAsia"/>
          <w:kern w:val="0"/>
          <w:sz w:val="22"/>
          <w:lang w:bidi="ar"/>
        </w:rPr>
        <w:t>套</w:t>
      </w:r>
    </w:p>
    <w:p w:rsidR="00705B11" w:rsidRPr="00683733" w:rsidRDefault="00705B11" w:rsidP="00705B11">
      <w:pPr>
        <w:snapToGrid w:val="0"/>
        <w:ind w:firstLineChars="200" w:firstLine="440"/>
        <w:rPr>
          <w:sz w:val="22"/>
        </w:rPr>
      </w:pPr>
      <w:r w:rsidRPr="00683733">
        <w:rPr>
          <w:rFonts w:hint="eastAsia"/>
          <w:sz w:val="22"/>
        </w:rPr>
        <w:t>（</w:t>
      </w:r>
      <w:r w:rsidRPr="00683733">
        <w:rPr>
          <w:rFonts w:hint="eastAsia"/>
          <w:sz w:val="22"/>
        </w:rPr>
        <w:t>3</w:t>
      </w:r>
      <w:r w:rsidRPr="00683733">
        <w:rPr>
          <w:rFonts w:hint="eastAsia"/>
          <w:sz w:val="22"/>
        </w:rPr>
        <w:t>）</w:t>
      </w:r>
      <w:proofErr w:type="gramStart"/>
      <w:r w:rsidRPr="00683733">
        <w:rPr>
          <w:rFonts w:hint="eastAsia"/>
          <w:kern w:val="0"/>
          <w:sz w:val="22"/>
          <w:lang w:bidi="ar"/>
        </w:rPr>
        <w:t>学生存物</w:t>
      </w:r>
      <w:proofErr w:type="gramEnd"/>
      <w:r w:rsidRPr="00683733">
        <w:rPr>
          <w:rFonts w:hint="eastAsia"/>
          <w:kern w:val="0"/>
          <w:sz w:val="22"/>
          <w:lang w:bidi="ar"/>
        </w:rPr>
        <w:t>柜</w:t>
      </w:r>
      <w:r w:rsidRPr="00683733">
        <w:rPr>
          <w:rFonts w:hint="eastAsia"/>
          <w:kern w:val="0"/>
          <w:sz w:val="22"/>
          <w:lang w:bidi="ar"/>
        </w:rPr>
        <w:t>1</w:t>
      </w:r>
      <w:r w:rsidRPr="00683733">
        <w:rPr>
          <w:rFonts w:hint="eastAsia"/>
          <w:kern w:val="0"/>
          <w:sz w:val="22"/>
          <w:lang w:bidi="ar"/>
        </w:rPr>
        <w:t>套</w:t>
      </w:r>
    </w:p>
    <w:p w:rsidR="00705B11" w:rsidRPr="0042386C" w:rsidRDefault="00705B11" w:rsidP="00705B11">
      <w:pPr>
        <w:adjustRightInd w:val="0"/>
        <w:snapToGrid w:val="0"/>
        <w:ind w:firstLineChars="200" w:firstLine="420"/>
        <w:rPr>
          <w:b/>
          <w:color w:val="FF0000"/>
          <w:sz w:val="22"/>
        </w:rPr>
      </w:pPr>
      <w:r>
        <w:rPr>
          <w:rFonts w:hint="eastAsia"/>
        </w:rPr>
        <w:t>（</w:t>
      </w:r>
      <w:r>
        <w:rPr>
          <w:rFonts w:hint="eastAsia"/>
        </w:rPr>
        <w:t>4</w:t>
      </w:r>
      <w:r>
        <w:rPr>
          <w:rFonts w:hint="eastAsia"/>
        </w:rPr>
        <w:t>）</w:t>
      </w:r>
      <w:r>
        <w:t>学生剧场软排椅</w:t>
      </w:r>
      <w:r>
        <w:rPr>
          <w:rFonts w:hint="eastAsia"/>
        </w:rPr>
        <w:t xml:space="preserve"> 1</w:t>
      </w:r>
      <w:r>
        <w:rPr>
          <w:rFonts w:hint="eastAsia"/>
        </w:rPr>
        <w:t>套</w:t>
      </w:r>
    </w:p>
    <w:tbl>
      <w:tblPr>
        <w:tblpPr w:leftFromText="180" w:rightFromText="180" w:vertAnchor="text" w:horzAnchor="page" w:tblpX="1802" w:tblpY="2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887"/>
        <w:gridCol w:w="378"/>
        <w:gridCol w:w="378"/>
        <w:gridCol w:w="1541"/>
      </w:tblGrid>
      <w:tr w:rsidR="00705B11" w:rsidTr="002C79AA">
        <w:trPr>
          <w:trHeight w:val="675"/>
        </w:trPr>
        <w:tc>
          <w:tcPr>
            <w:tcW w:w="1769"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jc w:val="center"/>
              <w:rPr>
                <w:sz w:val="22"/>
              </w:rPr>
            </w:pPr>
            <w:r>
              <w:rPr>
                <w:rFonts w:hint="eastAsia"/>
                <w:b/>
                <w:bCs/>
                <w:sz w:val="22"/>
              </w:rPr>
              <w:t>产品图片</w:t>
            </w:r>
          </w:p>
        </w:tc>
        <w:tc>
          <w:tcPr>
            <w:tcW w:w="1464"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jc w:val="center"/>
              <w:rPr>
                <w:sz w:val="22"/>
                <w:lang w:bidi="ar"/>
              </w:rPr>
            </w:pPr>
            <w:r>
              <w:rPr>
                <w:rFonts w:hint="eastAsia"/>
                <w:b/>
                <w:bCs/>
                <w:sz w:val="22"/>
              </w:rPr>
              <w:t>单位</w:t>
            </w: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jc w:val="center"/>
              <w:rPr>
                <w:sz w:val="22"/>
                <w:lang w:bidi="ar"/>
              </w:rPr>
            </w:pPr>
            <w:r>
              <w:rPr>
                <w:rFonts w:hint="eastAsia"/>
                <w:b/>
                <w:bCs/>
                <w:sz w:val="22"/>
              </w:rPr>
              <w:t>数量</w:t>
            </w:r>
          </w:p>
        </w:tc>
        <w:tc>
          <w:tcPr>
            <w:tcW w:w="1253"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jc w:val="center"/>
              <w:rPr>
                <w:sz w:val="22"/>
                <w:lang w:bidi="ar"/>
              </w:rPr>
            </w:pPr>
            <w:r>
              <w:rPr>
                <w:rFonts w:hint="eastAsia"/>
                <w:b/>
                <w:bCs/>
                <w:sz w:val="22"/>
              </w:rPr>
              <w:t>技术参数</w:t>
            </w:r>
          </w:p>
        </w:tc>
      </w:tr>
      <w:tr w:rsidR="00705B11" w:rsidTr="002C79AA">
        <w:trPr>
          <w:trHeight w:val="1008"/>
        </w:trPr>
        <w:tc>
          <w:tcPr>
            <w:tcW w:w="1769"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lang w:bidi="ar"/>
              </w:rPr>
            </w:pPr>
            <w:r>
              <w:rPr>
                <w:rFonts w:ascii="宋体" w:hAnsi="宋体" w:cs="宋体" w:hint="eastAsia"/>
                <w:noProof/>
                <w:sz w:val="24"/>
                <w:szCs w:val="24"/>
              </w:rPr>
              <w:drawing>
                <wp:inline distT="0" distB="0" distL="114300" distR="114300" wp14:anchorId="1781860A" wp14:editId="5EFFF424">
                  <wp:extent cx="1631950" cy="1338580"/>
                  <wp:effectExtent l="0" t="0" r="13970" b="2540"/>
                  <wp:docPr id="46"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102b9a59279b984e8eb0fa3b4b97dc8"/>
                          <pic:cNvPicPr>
                            <a:picLocks noChangeAspect="1"/>
                          </pic:cNvPicPr>
                        </pic:nvPicPr>
                        <pic:blipFill>
                          <a:blip r:embed="rId8"/>
                          <a:stretch>
                            <a:fillRect/>
                          </a:stretch>
                        </pic:blipFill>
                        <pic:spPr>
                          <a:xfrm>
                            <a:off x="0" y="0"/>
                            <a:ext cx="1631950" cy="1338580"/>
                          </a:xfrm>
                          <a:prstGeom prst="rect">
                            <a:avLst/>
                          </a:prstGeom>
                          <a:noFill/>
                          <a:ln>
                            <a:noFill/>
                          </a:ln>
                        </pic:spPr>
                      </pic:pic>
                    </a:graphicData>
                  </a:graphic>
                </wp:inline>
              </w:drawing>
            </w:r>
            <w:r>
              <w:rPr>
                <w:rFonts w:ascii="宋体" w:hAnsi="宋体" w:cs="宋体" w:hint="eastAsia"/>
                <w:noProof/>
                <w:sz w:val="24"/>
                <w:szCs w:val="24"/>
              </w:rPr>
              <w:lastRenderedPageBreak/>
              <w:drawing>
                <wp:inline distT="0" distB="0" distL="114300" distR="114300" wp14:anchorId="1C45DFFF" wp14:editId="3FAF0816">
                  <wp:extent cx="1452880" cy="1267460"/>
                  <wp:effectExtent l="0" t="0" r="10160" b="12700"/>
                  <wp:docPr id="47"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e31abfb1ecc2f0dcbdab965490e929e"/>
                          <pic:cNvPicPr>
                            <a:picLocks noChangeAspect="1"/>
                          </pic:cNvPicPr>
                        </pic:nvPicPr>
                        <pic:blipFill>
                          <a:blip r:embed="rId9"/>
                          <a:stretch>
                            <a:fillRect/>
                          </a:stretch>
                        </pic:blipFill>
                        <pic:spPr>
                          <a:xfrm>
                            <a:off x="0" y="0"/>
                            <a:ext cx="1452880" cy="1267460"/>
                          </a:xfrm>
                          <a:prstGeom prst="rect">
                            <a:avLst/>
                          </a:prstGeom>
                          <a:noFill/>
                          <a:ln>
                            <a:noFill/>
                          </a:ln>
                        </pic:spPr>
                      </pic:pic>
                    </a:graphicData>
                  </a:graphic>
                </wp:inline>
              </w:drawing>
            </w:r>
            <w:r>
              <w:rPr>
                <w:rFonts w:ascii="宋体" w:hAnsi="宋体" w:cs="宋体" w:hint="eastAsia"/>
                <w:noProof/>
                <w:sz w:val="24"/>
                <w:szCs w:val="24"/>
              </w:rPr>
              <w:drawing>
                <wp:inline distT="0" distB="0" distL="114300" distR="114300" wp14:anchorId="38D614A7" wp14:editId="07E30A49">
                  <wp:extent cx="1664970" cy="1383665"/>
                  <wp:effectExtent l="0" t="0" r="11430" b="3175"/>
                  <wp:docPr id="60"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a86f70fcbf16d0abea042d79eba807d"/>
                          <pic:cNvPicPr>
                            <a:picLocks noChangeAspect="1"/>
                          </pic:cNvPicPr>
                        </pic:nvPicPr>
                        <pic:blipFill>
                          <a:blip r:embed="rId10"/>
                          <a:stretch>
                            <a:fillRect/>
                          </a:stretch>
                        </pic:blipFill>
                        <pic:spPr>
                          <a:xfrm>
                            <a:off x="0" y="0"/>
                            <a:ext cx="1664970" cy="1383665"/>
                          </a:xfrm>
                          <a:prstGeom prst="rect">
                            <a:avLst/>
                          </a:prstGeom>
                          <a:noFill/>
                          <a:ln>
                            <a:noFill/>
                          </a:ln>
                        </pic:spPr>
                      </pic:pic>
                    </a:graphicData>
                  </a:graphic>
                </wp:inline>
              </w:drawing>
            </w:r>
          </w:p>
        </w:tc>
        <w:tc>
          <w:tcPr>
            <w:tcW w:w="1464"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pStyle w:val="ad"/>
              <w:rPr>
                <w:rFonts w:ascii="宋体" w:hAnsi="宋体" w:cs="宋体"/>
                <w:sz w:val="24"/>
                <w:szCs w:val="24"/>
              </w:rPr>
            </w:pPr>
            <w:r>
              <w:rPr>
                <w:rFonts w:ascii="宋体" w:hAnsi="宋体" w:cs="宋体"/>
                <w:sz w:val="24"/>
                <w:szCs w:val="24"/>
              </w:rPr>
              <w:lastRenderedPageBreak/>
              <w:t>课桌椅（单人）</w:t>
            </w:r>
          </w:p>
          <w:p w:rsidR="00705B11" w:rsidRDefault="00705B11" w:rsidP="002C79AA">
            <w:pPr>
              <w:pStyle w:val="ad"/>
            </w:pPr>
            <w:r>
              <w:rPr>
                <w:rFonts w:ascii="宋体" w:hAnsi="宋体" w:cs="宋体" w:hint="eastAsia"/>
                <w:sz w:val="24"/>
                <w:szCs w:val="24"/>
              </w:rPr>
              <w:t>按中华人民共和国国家标准GB/T3976-2014的0-7号规格、</w:t>
            </w:r>
            <w:r>
              <w:rPr>
                <w:rFonts w:ascii="宋体" w:hAnsi="宋体" w:cs="宋体" w:hint="eastAsia"/>
                <w:sz w:val="24"/>
                <w:szCs w:val="24"/>
              </w:rPr>
              <w:lastRenderedPageBreak/>
              <w:t>尺寸，中标后根据学校实际情况选定课桌椅颜色及规格。</w:t>
            </w: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lang w:bidi="ar"/>
              </w:rPr>
            </w:pPr>
            <w:r>
              <w:rPr>
                <w:rFonts w:hint="eastAsia"/>
                <w:sz w:val="22"/>
                <w:lang w:bidi="ar"/>
              </w:rPr>
              <w:lastRenderedPageBreak/>
              <w:t>套</w:t>
            </w: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lang w:bidi="ar"/>
              </w:rPr>
            </w:pPr>
            <w:r>
              <w:rPr>
                <w:rFonts w:hint="eastAsia"/>
                <w:sz w:val="22"/>
                <w:lang w:bidi="ar"/>
              </w:rPr>
              <w:t>1</w:t>
            </w:r>
          </w:p>
        </w:tc>
        <w:tc>
          <w:tcPr>
            <w:tcW w:w="1253" w:type="pct"/>
            <w:tcBorders>
              <w:top w:val="single" w:sz="4" w:space="0" w:color="auto"/>
              <w:left w:val="single" w:sz="4" w:space="0" w:color="auto"/>
              <w:bottom w:val="single" w:sz="4" w:space="0" w:color="auto"/>
              <w:right w:val="single" w:sz="4" w:space="0" w:color="auto"/>
            </w:tcBorders>
            <w:vAlign w:val="center"/>
          </w:tcPr>
          <w:p w:rsidR="00705B11" w:rsidRPr="000011FC" w:rsidRDefault="00705B11" w:rsidP="002C79AA">
            <w:pPr>
              <w:rPr>
                <w:bCs/>
                <w:sz w:val="22"/>
              </w:rPr>
            </w:pPr>
            <w:r w:rsidRPr="000011FC">
              <w:rPr>
                <w:rFonts w:hint="eastAsia"/>
                <w:bCs/>
                <w:sz w:val="22"/>
              </w:rPr>
              <w:t>①课桌椅升降结构：内置升降机构，操作方便且符合安全要求，升降</w:t>
            </w:r>
            <w:r w:rsidRPr="000011FC">
              <w:rPr>
                <w:rFonts w:hint="eastAsia"/>
                <w:bCs/>
                <w:sz w:val="22"/>
              </w:rPr>
              <w:lastRenderedPageBreak/>
              <w:t>位置有高度显示。桌子升降范围</w:t>
            </w:r>
            <w:r w:rsidRPr="000011FC">
              <w:rPr>
                <w:rFonts w:hint="eastAsia"/>
                <w:bCs/>
                <w:sz w:val="22"/>
              </w:rPr>
              <w:t>61-76cm</w:t>
            </w:r>
            <w:r w:rsidRPr="000011FC">
              <w:rPr>
                <w:rFonts w:hint="eastAsia"/>
                <w:bCs/>
                <w:sz w:val="22"/>
              </w:rPr>
              <w:t>，每档</w:t>
            </w:r>
            <w:r w:rsidRPr="000011FC">
              <w:rPr>
                <w:rFonts w:hint="eastAsia"/>
                <w:bCs/>
                <w:sz w:val="22"/>
              </w:rPr>
              <w:t>3cm</w:t>
            </w:r>
            <w:r w:rsidRPr="000011FC">
              <w:rPr>
                <w:rFonts w:hint="eastAsia"/>
                <w:bCs/>
                <w:sz w:val="22"/>
              </w:rPr>
              <w:t>；椅子升降范围：</w:t>
            </w:r>
            <w:r w:rsidRPr="000011FC">
              <w:rPr>
                <w:rFonts w:hint="eastAsia"/>
                <w:bCs/>
                <w:sz w:val="22"/>
              </w:rPr>
              <w:t>34-44cm</w:t>
            </w:r>
            <w:r w:rsidRPr="000011FC">
              <w:rPr>
                <w:rFonts w:hint="eastAsia"/>
                <w:bCs/>
                <w:sz w:val="22"/>
              </w:rPr>
              <w:t>，每档</w:t>
            </w:r>
            <w:r w:rsidRPr="000011FC">
              <w:rPr>
                <w:rFonts w:hint="eastAsia"/>
                <w:bCs/>
                <w:sz w:val="22"/>
              </w:rPr>
              <w:t>2cm</w:t>
            </w:r>
            <w:r w:rsidRPr="000011FC">
              <w:rPr>
                <w:rFonts w:hint="eastAsia"/>
                <w:bCs/>
                <w:sz w:val="22"/>
              </w:rPr>
              <w:t>；调节完成后的课桌椅尺寸符合</w:t>
            </w:r>
            <w:r w:rsidRPr="000011FC">
              <w:rPr>
                <w:rFonts w:hint="eastAsia"/>
                <w:bCs/>
                <w:sz w:val="22"/>
              </w:rPr>
              <w:t>GB/T3976-2014</w:t>
            </w:r>
            <w:r w:rsidRPr="000011FC">
              <w:rPr>
                <w:rFonts w:hint="eastAsia"/>
                <w:bCs/>
                <w:sz w:val="22"/>
              </w:rPr>
              <w:t>中</w:t>
            </w:r>
            <w:r w:rsidRPr="000011FC">
              <w:rPr>
                <w:rFonts w:hint="eastAsia"/>
                <w:bCs/>
                <w:sz w:val="22"/>
              </w:rPr>
              <w:t>1-6</w:t>
            </w:r>
            <w:r w:rsidRPr="000011FC">
              <w:rPr>
                <w:rFonts w:hint="eastAsia"/>
                <w:bCs/>
                <w:sz w:val="22"/>
              </w:rPr>
              <w:t>号课桌椅尺寸要求。桌椅升降机构各内置</w:t>
            </w:r>
            <w:r w:rsidRPr="000011FC">
              <w:rPr>
                <w:rFonts w:hint="eastAsia"/>
                <w:bCs/>
                <w:sz w:val="22"/>
              </w:rPr>
              <w:t>2</w:t>
            </w:r>
            <w:r w:rsidRPr="000011FC">
              <w:rPr>
                <w:rFonts w:hint="eastAsia"/>
                <w:bCs/>
                <w:sz w:val="22"/>
              </w:rPr>
              <w:t>个高度锁定装置，可以将高度锁定，并且可以减少摇晃幅度。</w:t>
            </w:r>
          </w:p>
          <w:p w:rsidR="00705B11" w:rsidRPr="000011FC" w:rsidRDefault="00705B11" w:rsidP="002C79AA">
            <w:pPr>
              <w:rPr>
                <w:bCs/>
                <w:sz w:val="22"/>
              </w:rPr>
            </w:pPr>
            <w:r w:rsidRPr="000011FC">
              <w:rPr>
                <w:rFonts w:hint="eastAsia"/>
                <w:bCs/>
                <w:sz w:val="22"/>
              </w:rPr>
              <w:t>②桌面板：</w:t>
            </w:r>
            <w:r w:rsidRPr="000011FC">
              <w:rPr>
                <w:rFonts w:hint="eastAsia"/>
                <w:bCs/>
                <w:sz w:val="22"/>
              </w:rPr>
              <w:t xml:space="preserve"> 600x450x20mm</w:t>
            </w:r>
            <w:r w:rsidRPr="000011FC">
              <w:rPr>
                <w:rFonts w:hint="eastAsia"/>
                <w:bCs/>
                <w:sz w:val="22"/>
              </w:rPr>
              <w:t>（桌面宽</w:t>
            </w:r>
            <w:r w:rsidRPr="000011FC">
              <w:rPr>
                <w:rFonts w:hint="eastAsia"/>
                <w:bCs/>
                <w:sz w:val="22"/>
              </w:rPr>
              <w:t>x</w:t>
            </w:r>
            <w:r w:rsidRPr="000011FC">
              <w:rPr>
                <w:rFonts w:hint="eastAsia"/>
                <w:bCs/>
                <w:sz w:val="22"/>
              </w:rPr>
              <w:t>桌面深</w:t>
            </w:r>
            <w:r w:rsidRPr="000011FC">
              <w:rPr>
                <w:rFonts w:hint="eastAsia"/>
                <w:bCs/>
                <w:sz w:val="22"/>
              </w:rPr>
              <w:t>x</w:t>
            </w:r>
            <w:r w:rsidRPr="000011FC">
              <w:rPr>
                <w:rFonts w:hint="eastAsia"/>
                <w:bCs/>
                <w:sz w:val="22"/>
              </w:rPr>
              <w:t>桌面厚），采用</w:t>
            </w:r>
            <w:r w:rsidRPr="000011FC">
              <w:rPr>
                <w:rFonts w:hint="eastAsia"/>
                <w:bCs/>
                <w:sz w:val="22"/>
              </w:rPr>
              <w:t>ABS</w:t>
            </w:r>
            <w:r w:rsidRPr="000011FC">
              <w:rPr>
                <w:rFonts w:hint="eastAsia"/>
                <w:bCs/>
                <w:sz w:val="22"/>
              </w:rPr>
              <w:t>工程塑料一次注塑成型，靠胸前处有一</w:t>
            </w:r>
            <w:proofErr w:type="gramStart"/>
            <w:r w:rsidRPr="000011FC">
              <w:rPr>
                <w:rFonts w:hint="eastAsia"/>
                <w:bCs/>
                <w:sz w:val="22"/>
              </w:rPr>
              <w:t>內</w:t>
            </w:r>
            <w:proofErr w:type="gramEnd"/>
            <w:r w:rsidRPr="000011FC">
              <w:rPr>
                <w:rFonts w:hint="eastAsia"/>
                <w:bCs/>
                <w:sz w:val="22"/>
              </w:rPr>
              <w:t>弧造型设计，面板前端设置一笔槽和</w:t>
            </w:r>
            <w:proofErr w:type="gramStart"/>
            <w:r w:rsidRPr="000011FC">
              <w:rPr>
                <w:rFonts w:hint="eastAsia"/>
                <w:bCs/>
                <w:sz w:val="22"/>
              </w:rPr>
              <w:t>一冂</w:t>
            </w:r>
            <w:proofErr w:type="gramEnd"/>
            <w:r w:rsidRPr="000011FC">
              <w:rPr>
                <w:rFonts w:hint="eastAsia"/>
                <w:bCs/>
                <w:sz w:val="22"/>
              </w:rPr>
              <w:t>字型防滑落</w:t>
            </w:r>
            <w:proofErr w:type="gramStart"/>
            <w:r w:rsidRPr="000011FC">
              <w:rPr>
                <w:rFonts w:hint="eastAsia"/>
                <w:bCs/>
                <w:sz w:val="22"/>
              </w:rPr>
              <w:t>凸</w:t>
            </w:r>
            <w:proofErr w:type="gramEnd"/>
            <w:r w:rsidRPr="000011FC">
              <w:rPr>
                <w:rFonts w:hint="eastAsia"/>
                <w:bCs/>
                <w:sz w:val="22"/>
              </w:rPr>
              <w:t>条，桌面易清洁；桌面底部锁入两</w:t>
            </w:r>
            <w:r w:rsidRPr="000011FC">
              <w:rPr>
                <w:rFonts w:hint="eastAsia"/>
                <w:bCs/>
                <w:sz w:val="22"/>
              </w:rPr>
              <w:lastRenderedPageBreak/>
              <w:t>根方型钢管，加强承重。</w:t>
            </w:r>
          </w:p>
          <w:p w:rsidR="00705B11" w:rsidRPr="000011FC" w:rsidRDefault="00705B11" w:rsidP="002C79AA">
            <w:pPr>
              <w:rPr>
                <w:bCs/>
                <w:sz w:val="22"/>
              </w:rPr>
            </w:pPr>
            <w:r w:rsidRPr="000011FC">
              <w:rPr>
                <w:rFonts w:hint="eastAsia"/>
                <w:bCs/>
                <w:sz w:val="22"/>
              </w:rPr>
              <w:t>③桌斗：采用</w:t>
            </w:r>
            <w:r w:rsidRPr="000011FC">
              <w:rPr>
                <w:rFonts w:hint="eastAsia"/>
                <w:bCs/>
                <w:sz w:val="22"/>
              </w:rPr>
              <w:t>PP</w:t>
            </w:r>
            <w:r w:rsidRPr="000011FC">
              <w:rPr>
                <w:rFonts w:hint="eastAsia"/>
                <w:bCs/>
                <w:sz w:val="22"/>
              </w:rPr>
              <w:t>塑料一次注塑成型。尺寸：</w:t>
            </w:r>
            <w:r w:rsidRPr="000011FC">
              <w:rPr>
                <w:rFonts w:hint="eastAsia"/>
                <w:bCs/>
                <w:sz w:val="22"/>
              </w:rPr>
              <w:t>350*440*100mm</w:t>
            </w:r>
            <w:r w:rsidRPr="000011FC">
              <w:rPr>
                <w:rFonts w:hint="eastAsia"/>
                <w:bCs/>
                <w:sz w:val="22"/>
              </w:rPr>
              <w:t>，内高</w:t>
            </w:r>
            <w:r w:rsidRPr="000011FC">
              <w:rPr>
                <w:rFonts w:hint="eastAsia"/>
                <w:bCs/>
                <w:sz w:val="22"/>
              </w:rPr>
              <w:t xml:space="preserve">90mm </w:t>
            </w:r>
            <w:r w:rsidRPr="000011FC">
              <w:rPr>
                <w:rFonts w:hint="eastAsia"/>
                <w:bCs/>
                <w:sz w:val="22"/>
              </w:rPr>
              <w:t>，桌斗底部向后倾斜</w:t>
            </w:r>
            <w:r w:rsidRPr="000011FC">
              <w:rPr>
                <w:rFonts w:hint="eastAsia"/>
                <w:bCs/>
                <w:sz w:val="22"/>
              </w:rPr>
              <w:t>2</w:t>
            </w:r>
            <w:r w:rsidRPr="000011FC">
              <w:rPr>
                <w:rFonts w:hint="eastAsia"/>
                <w:bCs/>
                <w:sz w:val="22"/>
              </w:rPr>
              <w:t>度，保证所放置物品的稳定性，并设有三角形通风孔，可保持书箱内部干爽清洁。</w:t>
            </w:r>
          </w:p>
          <w:p w:rsidR="00705B11" w:rsidRPr="000011FC" w:rsidRDefault="00705B11" w:rsidP="002C79AA">
            <w:pPr>
              <w:rPr>
                <w:bCs/>
                <w:sz w:val="22"/>
              </w:rPr>
            </w:pPr>
            <w:r w:rsidRPr="000011FC">
              <w:rPr>
                <w:rFonts w:hint="eastAsia"/>
                <w:bCs/>
                <w:sz w:val="22"/>
              </w:rPr>
              <w:t>④桌架、</w:t>
            </w:r>
            <w:proofErr w:type="gramStart"/>
            <w:r w:rsidRPr="000011FC">
              <w:rPr>
                <w:rFonts w:hint="eastAsia"/>
                <w:bCs/>
                <w:sz w:val="22"/>
              </w:rPr>
              <w:t>椅架及</w:t>
            </w:r>
            <w:proofErr w:type="gramEnd"/>
            <w:r w:rsidRPr="000011FC">
              <w:rPr>
                <w:rFonts w:hint="eastAsia"/>
                <w:bCs/>
                <w:sz w:val="22"/>
              </w:rPr>
              <w:t>连接件：采用鸭蛋形钢管焊接成型，</w:t>
            </w:r>
            <w:proofErr w:type="gramStart"/>
            <w:r w:rsidRPr="000011FC">
              <w:rPr>
                <w:rFonts w:hint="eastAsia"/>
                <w:bCs/>
                <w:sz w:val="22"/>
              </w:rPr>
              <w:t>外表环</w:t>
            </w:r>
            <w:proofErr w:type="gramEnd"/>
            <w:r w:rsidRPr="000011FC">
              <w:rPr>
                <w:rFonts w:hint="eastAsia"/>
                <w:bCs/>
                <w:sz w:val="22"/>
              </w:rPr>
              <w:t>氧聚酯粉末涂料喷涂并高温固化。管壁厚度≥</w:t>
            </w:r>
            <w:r w:rsidRPr="000011FC">
              <w:rPr>
                <w:rFonts w:hint="eastAsia"/>
                <w:bCs/>
                <w:sz w:val="22"/>
              </w:rPr>
              <w:t>1.5mm</w:t>
            </w:r>
            <w:r w:rsidRPr="000011FC">
              <w:rPr>
                <w:rFonts w:hint="eastAsia"/>
                <w:bCs/>
                <w:sz w:val="22"/>
              </w:rPr>
              <w:t>；钢管尺寸：</w:t>
            </w:r>
            <w:r w:rsidRPr="000011FC">
              <w:rPr>
                <w:rFonts w:hint="eastAsia"/>
                <w:bCs/>
                <w:sz w:val="22"/>
              </w:rPr>
              <w:t>R50x28.5x1.5mm</w:t>
            </w:r>
            <w:r w:rsidRPr="000011FC">
              <w:rPr>
                <w:rFonts w:hint="eastAsia"/>
                <w:bCs/>
                <w:sz w:val="22"/>
              </w:rPr>
              <w:t>；</w:t>
            </w:r>
            <w:r w:rsidRPr="000011FC">
              <w:rPr>
                <w:rFonts w:hint="eastAsia"/>
                <w:bCs/>
                <w:sz w:val="22"/>
              </w:rPr>
              <w:t xml:space="preserve"> R40x20x1.5mm</w:t>
            </w:r>
            <w:r w:rsidRPr="000011FC">
              <w:rPr>
                <w:rFonts w:hint="eastAsia"/>
                <w:bCs/>
                <w:sz w:val="22"/>
              </w:rPr>
              <w:t>；连接件壁厚</w:t>
            </w:r>
            <w:r w:rsidRPr="000011FC">
              <w:rPr>
                <w:rFonts w:hint="eastAsia"/>
                <w:bCs/>
                <w:sz w:val="22"/>
              </w:rPr>
              <w:t>2.0</w:t>
            </w:r>
            <w:r w:rsidRPr="000011FC">
              <w:rPr>
                <w:rFonts w:hint="eastAsia"/>
                <w:bCs/>
                <w:sz w:val="22"/>
              </w:rPr>
              <w:t>的冷轧钢板一次冲压成型。</w:t>
            </w:r>
          </w:p>
          <w:p w:rsidR="00705B11" w:rsidRPr="000011FC" w:rsidRDefault="00705B11" w:rsidP="002C79AA">
            <w:pPr>
              <w:rPr>
                <w:bCs/>
                <w:sz w:val="22"/>
              </w:rPr>
            </w:pPr>
            <w:r w:rsidRPr="000011FC">
              <w:rPr>
                <w:rFonts w:hint="eastAsia"/>
                <w:bCs/>
                <w:sz w:val="22"/>
              </w:rPr>
              <w:t>⑤课桌净空：</w:t>
            </w:r>
            <w:r w:rsidRPr="000011FC">
              <w:rPr>
                <w:rFonts w:hint="eastAsia"/>
                <w:bCs/>
                <w:sz w:val="22"/>
              </w:rPr>
              <w:lastRenderedPageBreak/>
              <w:t>符合</w:t>
            </w:r>
            <w:r w:rsidRPr="000011FC">
              <w:rPr>
                <w:rFonts w:hint="eastAsia"/>
                <w:bCs/>
                <w:sz w:val="22"/>
              </w:rPr>
              <w:t>GB/T3976-2014</w:t>
            </w:r>
            <w:r w:rsidRPr="000011FC">
              <w:rPr>
                <w:rFonts w:hint="eastAsia"/>
                <w:bCs/>
                <w:sz w:val="22"/>
              </w:rPr>
              <w:t>的要求，并确保舒适度。</w:t>
            </w:r>
          </w:p>
          <w:p w:rsidR="00705B11" w:rsidRPr="000011FC" w:rsidRDefault="00705B11" w:rsidP="002C79AA">
            <w:pPr>
              <w:rPr>
                <w:bCs/>
                <w:sz w:val="22"/>
              </w:rPr>
            </w:pPr>
            <w:r w:rsidRPr="000011FC">
              <w:rPr>
                <w:rFonts w:hint="eastAsia"/>
                <w:bCs/>
                <w:sz w:val="22"/>
              </w:rPr>
              <w:t>⑥椅坐垫：采用环保</w:t>
            </w:r>
            <w:r w:rsidRPr="000011FC">
              <w:rPr>
                <w:rFonts w:hint="eastAsia"/>
                <w:bCs/>
                <w:sz w:val="22"/>
              </w:rPr>
              <w:t>PP</w:t>
            </w:r>
            <w:r w:rsidRPr="000011FC">
              <w:rPr>
                <w:rFonts w:hint="eastAsia"/>
                <w:bCs/>
                <w:sz w:val="22"/>
              </w:rPr>
              <w:t>塑料一次注塑成型。尺寸：</w:t>
            </w:r>
            <w:r w:rsidRPr="000011FC">
              <w:rPr>
                <w:rFonts w:hint="eastAsia"/>
                <w:bCs/>
                <w:sz w:val="22"/>
              </w:rPr>
              <w:t>410*390</w:t>
            </w:r>
            <w:r w:rsidRPr="000011FC">
              <w:rPr>
                <w:rFonts w:hint="eastAsia"/>
                <w:bCs/>
                <w:sz w:val="22"/>
              </w:rPr>
              <w:t>；</w:t>
            </w:r>
            <w:proofErr w:type="gramStart"/>
            <w:r w:rsidRPr="000011FC">
              <w:rPr>
                <w:rFonts w:hint="eastAsia"/>
                <w:bCs/>
                <w:sz w:val="22"/>
              </w:rPr>
              <w:t>座垫</w:t>
            </w:r>
            <w:proofErr w:type="gramEnd"/>
            <w:r w:rsidRPr="000011FC">
              <w:rPr>
                <w:rFonts w:hint="eastAsia"/>
                <w:bCs/>
                <w:sz w:val="22"/>
              </w:rPr>
              <w:t>前端有两下凹设计，</w:t>
            </w:r>
            <w:proofErr w:type="gramStart"/>
            <w:r w:rsidRPr="000011FC">
              <w:rPr>
                <w:rFonts w:hint="eastAsia"/>
                <w:bCs/>
                <w:sz w:val="22"/>
              </w:rPr>
              <w:t>座垫</w:t>
            </w:r>
            <w:proofErr w:type="gramEnd"/>
            <w:r w:rsidRPr="000011FC">
              <w:rPr>
                <w:rFonts w:hint="eastAsia"/>
                <w:bCs/>
                <w:sz w:val="22"/>
              </w:rPr>
              <w:t>有</w:t>
            </w:r>
            <w:r w:rsidRPr="000011FC">
              <w:rPr>
                <w:rFonts w:hint="eastAsia"/>
                <w:bCs/>
                <w:sz w:val="22"/>
              </w:rPr>
              <w:t>8</w:t>
            </w:r>
            <w:r w:rsidRPr="000011FC">
              <w:rPr>
                <w:rFonts w:hint="eastAsia"/>
                <w:bCs/>
                <w:sz w:val="22"/>
              </w:rPr>
              <w:t>条通气散热细缝，每条细缝宽度小于</w:t>
            </w:r>
            <w:r w:rsidRPr="000011FC">
              <w:rPr>
                <w:rFonts w:hint="eastAsia"/>
                <w:bCs/>
                <w:sz w:val="22"/>
              </w:rPr>
              <w:t>6mm</w:t>
            </w:r>
            <w:r w:rsidRPr="000011FC">
              <w:rPr>
                <w:rFonts w:hint="eastAsia"/>
                <w:bCs/>
                <w:sz w:val="22"/>
              </w:rPr>
              <w:t>。</w:t>
            </w:r>
          </w:p>
          <w:p w:rsidR="00705B11" w:rsidRPr="000011FC" w:rsidRDefault="00705B11" w:rsidP="002C79AA">
            <w:pPr>
              <w:rPr>
                <w:bCs/>
                <w:sz w:val="22"/>
              </w:rPr>
            </w:pPr>
            <w:r w:rsidRPr="000011FC">
              <w:rPr>
                <w:rFonts w:hint="eastAsia"/>
                <w:bCs/>
                <w:sz w:val="22"/>
              </w:rPr>
              <w:t>⑦椅靠背：采用环保</w:t>
            </w:r>
            <w:r w:rsidRPr="000011FC">
              <w:rPr>
                <w:rFonts w:hint="eastAsia"/>
                <w:bCs/>
                <w:sz w:val="22"/>
              </w:rPr>
              <w:t>PP</w:t>
            </w:r>
            <w:r w:rsidRPr="000011FC">
              <w:rPr>
                <w:rFonts w:hint="eastAsia"/>
                <w:bCs/>
                <w:sz w:val="22"/>
              </w:rPr>
              <w:t>塑料一次注塑成型。尺寸：</w:t>
            </w:r>
            <w:r w:rsidRPr="000011FC">
              <w:rPr>
                <w:rFonts w:hint="eastAsia"/>
                <w:bCs/>
                <w:sz w:val="22"/>
              </w:rPr>
              <w:t>410*340</w:t>
            </w:r>
            <w:r w:rsidRPr="000011FC">
              <w:rPr>
                <w:rFonts w:hint="eastAsia"/>
                <w:bCs/>
                <w:sz w:val="22"/>
              </w:rPr>
              <w:t>；靠背弧度符合人体工程学，中间有</w:t>
            </w:r>
            <w:r w:rsidRPr="000011FC">
              <w:rPr>
                <w:rFonts w:hint="eastAsia"/>
                <w:bCs/>
                <w:sz w:val="22"/>
              </w:rPr>
              <w:t>8</w:t>
            </w:r>
            <w:r w:rsidRPr="000011FC">
              <w:rPr>
                <w:rFonts w:hint="eastAsia"/>
                <w:bCs/>
                <w:sz w:val="22"/>
              </w:rPr>
              <w:t>条横条勾缝，宽度小于</w:t>
            </w:r>
            <w:r w:rsidRPr="000011FC">
              <w:rPr>
                <w:rFonts w:hint="eastAsia"/>
                <w:bCs/>
                <w:sz w:val="22"/>
              </w:rPr>
              <w:t>6mm</w:t>
            </w:r>
            <w:r w:rsidRPr="000011FC">
              <w:rPr>
                <w:rFonts w:hint="eastAsia"/>
                <w:bCs/>
                <w:sz w:val="22"/>
              </w:rPr>
              <w:t>。靠背上端有一提手，方便搬运。</w:t>
            </w:r>
          </w:p>
          <w:p w:rsidR="00705B11" w:rsidRPr="000011FC" w:rsidRDefault="00705B11" w:rsidP="002C79AA">
            <w:pPr>
              <w:rPr>
                <w:bCs/>
                <w:sz w:val="22"/>
              </w:rPr>
            </w:pPr>
            <w:r w:rsidRPr="000011FC">
              <w:rPr>
                <w:rFonts w:hint="eastAsia"/>
                <w:bCs/>
                <w:sz w:val="22"/>
              </w:rPr>
              <w:t>⑧桌椅脚垫：采用环保</w:t>
            </w:r>
            <w:r w:rsidRPr="000011FC">
              <w:rPr>
                <w:rFonts w:hint="eastAsia"/>
                <w:bCs/>
                <w:sz w:val="22"/>
              </w:rPr>
              <w:t>PP</w:t>
            </w:r>
            <w:r w:rsidRPr="000011FC">
              <w:rPr>
                <w:rFonts w:hint="eastAsia"/>
                <w:bCs/>
                <w:sz w:val="22"/>
              </w:rPr>
              <w:t>工程塑料一次注塑成型。底部设有条状防滑</w:t>
            </w:r>
            <w:proofErr w:type="gramStart"/>
            <w:r w:rsidRPr="000011FC">
              <w:rPr>
                <w:rFonts w:hint="eastAsia"/>
                <w:bCs/>
                <w:sz w:val="22"/>
              </w:rPr>
              <w:t>凸</w:t>
            </w:r>
            <w:proofErr w:type="gramEnd"/>
            <w:r w:rsidRPr="000011FC">
              <w:rPr>
                <w:rFonts w:hint="eastAsia"/>
                <w:bCs/>
                <w:sz w:val="22"/>
              </w:rPr>
              <w:t>条，坚固耐磨不易脱落。课桌脚垫</w:t>
            </w:r>
            <w:r w:rsidRPr="000011FC">
              <w:rPr>
                <w:rFonts w:hint="eastAsia"/>
                <w:bCs/>
                <w:sz w:val="22"/>
              </w:rPr>
              <w:lastRenderedPageBreak/>
              <w:t>配</w:t>
            </w:r>
            <w:r w:rsidRPr="000011FC">
              <w:rPr>
                <w:rFonts w:hint="eastAsia"/>
                <w:bCs/>
                <w:sz w:val="22"/>
              </w:rPr>
              <w:t>2</w:t>
            </w:r>
            <w:r w:rsidRPr="000011FC">
              <w:rPr>
                <w:rFonts w:hint="eastAsia"/>
                <w:bCs/>
                <w:sz w:val="22"/>
              </w:rPr>
              <w:t>个水平调节螺丝，使桌子保持平衡</w:t>
            </w:r>
            <w:proofErr w:type="gramStart"/>
            <w:r w:rsidRPr="000011FC">
              <w:rPr>
                <w:rFonts w:hint="eastAsia"/>
                <w:bCs/>
                <w:sz w:val="22"/>
              </w:rPr>
              <w:t>不</w:t>
            </w:r>
            <w:proofErr w:type="gramEnd"/>
            <w:r w:rsidRPr="000011FC">
              <w:rPr>
                <w:rFonts w:hint="eastAsia"/>
                <w:bCs/>
                <w:sz w:val="22"/>
              </w:rPr>
              <w:t>倾斜。</w:t>
            </w:r>
          </w:p>
          <w:p w:rsidR="00705B11" w:rsidRPr="000011FC" w:rsidRDefault="00705B11" w:rsidP="002C79AA">
            <w:pPr>
              <w:rPr>
                <w:bCs/>
                <w:sz w:val="22"/>
              </w:rPr>
            </w:pPr>
            <w:r w:rsidRPr="000011FC">
              <w:rPr>
                <w:rFonts w:hint="eastAsia"/>
                <w:bCs/>
                <w:sz w:val="22"/>
              </w:rPr>
              <w:t>⑨书包篮：采用φ</w:t>
            </w:r>
            <w:r w:rsidRPr="000011FC">
              <w:rPr>
                <w:rFonts w:hint="eastAsia"/>
                <w:bCs/>
                <w:sz w:val="22"/>
              </w:rPr>
              <w:t>6mm</w:t>
            </w:r>
            <w:r w:rsidRPr="000011FC">
              <w:rPr>
                <w:rFonts w:hint="eastAsia"/>
                <w:bCs/>
                <w:sz w:val="22"/>
              </w:rPr>
              <w:t>与φ</w:t>
            </w:r>
            <w:r w:rsidRPr="000011FC">
              <w:rPr>
                <w:rFonts w:hint="eastAsia"/>
                <w:bCs/>
                <w:sz w:val="22"/>
              </w:rPr>
              <w:t>4mm</w:t>
            </w:r>
            <w:r w:rsidRPr="000011FC">
              <w:rPr>
                <w:rFonts w:hint="eastAsia"/>
                <w:bCs/>
                <w:sz w:val="22"/>
              </w:rPr>
              <w:t>钢筋焊接成型，尺寸：</w:t>
            </w:r>
            <w:r w:rsidRPr="000011FC">
              <w:rPr>
                <w:rFonts w:hint="eastAsia"/>
                <w:bCs/>
                <w:sz w:val="22"/>
              </w:rPr>
              <w:t xml:space="preserve"> 385*300*75mm</w:t>
            </w:r>
            <w:r w:rsidRPr="000011FC">
              <w:rPr>
                <w:rFonts w:hint="eastAsia"/>
                <w:bCs/>
                <w:sz w:val="22"/>
              </w:rPr>
              <w:t>。</w:t>
            </w:r>
            <w:proofErr w:type="gramStart"/>
            <w:r w:rsidRPr="000011FC">
              <w:rPr>
                <w:rFonts w:hint="eastAsia"/>
                <w:bCs/>
                <w:sz w:val="22"/>
              </w:rPr>
              <w:t>外表环</w:t>
            </w:r>
            <w:proofErr w:type="gramEnd"/>
            <w:r w:rsidRPr="000011FC">
              <w:rPr>
                <w:rFonts w:hint="eastAsia"/>
                <w:bCs/>
                <w:sz w:val="22"/>
              </w:rPr>
              <w:t>氧聚酯粉末涂料喷涂并高温固化。</w:t>
            </w:r>
          </w:p>
        </w:tc>
      </w:tr>
      <w:tr w:rsidR="00705B11" w:rsidTr="002C79AA">
        <w:trPr>
          <w:trHeight w:val="1315"/>
        </w:trPr>
        <w:tc>
          <w:tcPr>
            <w:tcW w:w="1769"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rPr>
            </w:pPr>
            <w:r>
              <w:rPr>
                <w:rFonts w:hint="eastAsia"/>
                <w:noProof/>
                <w:sz w:val="24"/>
                <w:szCs w:val="24"/>
              </w:rPr>
              <w:lastRenderedPageBreak/>
              <w:drawing>
                <wp:inline distT="0" distB="0" distL="114300" distR="114300" wp14:anchorId="0A687B14" wp14:editId="65465321">
                  <wp:extent cx="1400142" cy="2495550"/>
                  <wp:effectExtent l="552450" t="0" r="5245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l="13905" r="10014"/>
                          <a:stretch>
                            <a:fillRect/>
                          </a:stretch>
                        </pic:blipFill>
                        <pic:spPr>
                          <a:xfrm rot="-5400000">
                            <a:off x="0" y="0"/>
                            <a:ext cx="1413833" cy="2519952"/>
                          </a:xfrm>
                          <a:prstGeom prst="rect">
                            <a:avLst/>
                          </a:prstGeom>
                          <a:noFill/>
                          <a:ln>
                            <a:noFill/>
                          </a:ln>
                        </pic:spPr>
                      </pic:pic>
                    </a:graphicData>
                  </a:graphic>
                </wp:inline>
              </w:drawing>
            </w:r>
          </w:p>
        </w:tc>
        <w:tc>
          <w:tcPr>
            <w:tcW w:w="1464"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snapToGrid w:val="0"/>
              <w:jc w:val="left"/>
              <w:rPr>
                <w:rFonts w:ascii="宋体" w:hAnsi="宋体" w:cs="宋体"/>
                <w:bCs/>
                <w:color w:val="000000" w:themeColor="text1"/>
                <w:sz w:val="24"/>
                <w:szCs w:val="24"/>
              </w:rPr>
            </w:pPr>
            <w:proofErr w:type="gramStart"/>
            <w:r>
              <w:rPr>
                <w:rFonts w:ascii="宋体" w:hAnsi="宋体" w:cs="宋体" w:hint="eastAsia"/>
                <w:bCs/>
                <w:color w:val="000000" w:themeColor="text1"/>
                <w:sz w:val="24"/>
                <w:szCs w:val="24"/>
              </w:rPr>
              <w:t>学生存物</w:t>
            </w:r>
            <w:proofErr w:type="gramEnd"/>
            <w:r>
              <w:rPr>
                <w:rFonts w:ascii="宋体" w:hAnsi="宋体" w:cs="宋体" w:hint="eastAsia"/>
                <w:bCs/>
                <w:color w:val="000000" w:themeColor="text1"/>
                <w:sz w:val="24"/>
                <w:szCs w:val="24"/>
              </w:rPr>
              <w:t>柜：规格6300mm*420mm*1200mm</w:t>
            </w:r>
          </w:p>
          <w:p w:rsidR="00705B11" w:rsidRDefault="00705B11" w:rsidP="002C79AA">
            <w:pPr>
              <w:pStyle w:val="ad"/>
              <w:rPr>
                <w:lang w:bidi="ar"/>
              </w:rPr>
            </w:pP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lang w:bidi="ar"/>
              </w:rPr>
            </w:pPr>
            <w:r>
              <w:rPr>
                <w:rFonts w:hint="eastAsia"/>
                <w:sz w:val="22"/>
                <w:lang w:bidi="ar"/>
              </w:rPr>
              <w:t>组</w:t>
            </w: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lang w:bidi="ar"/>
              </w:rPr>
            </w:pPr>
            <w:r>
              <w:rPr>
                <w:sz w:val="22"/>
                <w:lang w:bidi="ar"/>
              </w:rPr>
              <w:t>1</w:t>
            </w:r>
          </w:p>
        </w:tc>
        <w:tc>
          <w:tcPr>
            <w:tcW w:w="1253" w:type="pct"/>
            <w:tcBorders>
              <w:top w:val="single" w:sz="4" w:space="0" w:color="auto"/>
              <w:left w:val="single" w:sz="4" w:space="0" w:color="auto"/>
              <w:bottom w:val="single" w:sz="4" w:space="0" w:color="auto"/>
              <w:right w:val="single" w:sz="4" w:space="0" w:color="auto"/>
            </w:tcBorders>
            <w:vAlign w:val="center"/>
          </w:tcPr>
          <w:p w:rsidR="00705B11" w:rsidRPr="000011FC" w:rsidRDefault="00705B11" w:rsidP="002C79AA">
            <w:pPr>
              <w:rPr>
                <w:bCs/>
                <w:sz w:val="22"/>
              </w:rPr>
            </w:pPr>
            <w:r w:rsidRPr="000011FC">
              <w:rPr>
                <w:rFonts w:hint="eastAsia"/>
                <w:bCs/>
                <w:sz w:val="22"/>
              </w:rPr>
              <w:t>柜体采用优质的冷轧钢板</w:t>
            </w:r>
            <w:r w:rsidRPr="000011FC">
              <w:rPr>
                <w:rFonts w:hint="eastAsia"/>
                <w:bCs/>
                <w:sz w:val="22"/>
              </w:rPr>
              <w:t>0.8mm</w:t>
            </w:r>
            <w:r w:rsidRPr="000011FC">
              <w:rPr>
                <w:rFonts w:hint="eastAsia"/>
                <w:bCs/>
                <w:sz w:val="22"/>
              </w:rPr>
              <w:t>壁厚喷塑后达到</w:t>
            </w:r>
            <w:r w:rsidRPr="000011FC">
              <w:rPr>
                <w:rFonts w:hint="eastAsia"/>
                <w:bCs/>
                <w:sz w:val="22"/>
              </w:rPr>
              <w:t>0.93mm</w:t>
            </w:r>
            <w:r w:rsidRPr="000011FC">
              <w:rPr>
                <w:rFonts w:hint="eastAsia"/>
                <w:bCs/>
                <w:sz w:val="22"/>
              </w:rPr>
              <w:t>。柜体有</w:t>
            </w:r>
            <w:r w:rsidRPr="000011FC">
              <w:rPr>
                <w:rFonts w:hint="eastAsia"/>
                <w:bCs/>
                <w:sz w:val="22"/>
              </w:rPr>
              <w:t>48</w:t>
            </w:r>
            <w:r w:rsidRPr="000011FC">
              <w:rPr>
                <w:rFonts w:hint="eastAsia"/>
                <w:bCs/>
                <w:sz w:val="22"/>
              </w:rPr>
              <w:t>扇小门及一扇大门，其中</w:t>
            </w:r>
            <w:r w:rsidRPr="000011FC">
              <w:rPr>
                <w:rFonts w:hint="eastAsia"/>
                <w:bCs/>
                <w:sz w:val="22"/>
              </w:rPr>
              <w:t>1</w:t>
            </w:r>
            <w:r w:rsidRPr="000011FC">
              <w:rPr>
                <w:rFonts w:hint="eastAsia"/>
                <w:bCs/>
                <w:sz w:val="22"/>
              </w:rPr>
              <w:t>扇大门（内放置清扫工具）。所有门采用内嵌式可用挂锁组合拉手，并带标签框。柜体上</w:t>
            </w:r>
            <w:proofErr w:type="gramStart"/>
            <w:r w:rsidRPr="000011FC">
              <w:rPr>
                <w:rFonts w:hint="eastAsia"/>
                <w:bCs/>
                <w:sz w:val="22"/>
              </w:rPr>
              <w:t>加整体</w:t>
            </w:r>
            <w:proofErr w:type="gramEnd"/>
            <w:r w:rsidRPr="000011FC">
              <w:rPr>
                <w:rFonts w:hint="eastAsia"/>
                <w:bCs/>
                <w:sz w:val="22"/>
              </w:rPr>
              <w:t>台面，采用樟子松厚度为</w:t>
            </w:r>
            <w:r w:rsidRPr="000011FC">
              <w:rPr>
                <w:rFonts w:hint="eastAsia"/>
                <w:bCs/>
                <w:sz w:val="22"/>
              </w:rPr>
              <w:t>20mm</w:t>
            </w:r>
            <w:r w:rsidRPr="000011FC">
              <w:rPr>
                <w:rFonts w:hint="eastAsia"/>
                <w:bCs/>
                <w:sz w:val="22"/>
              </w:rPr>
              <w:t>，环保水性清水油漆。</w:t>
            </w:r>
          </w:p>
        </w:tc>
      </w:tr>
      <w:tr w:rsidR="00705B11" w:rsidTr="002C79AA">
        <w:trPr>
          <w:trHeight w:val="1315"/>
        </w:trPr>
        <w:tc>
          <w:tcPr>
            <w:tcW w:w="1769"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rPr>
            </w:pPr>
            <w:r>
              <w:rPr>
                <w:noProof/>
              </w:rPr>
              <w:lastRenderedPageBreak/>
              <w:drawing>
                <wp:inline distT="0" distB="0" distL="0" distR="0" wp14:anchorId="76B259B5" wp14:editId="332860A7">
                  <wp:extent cx="2181225" cy="3067050"/>
                  <wp:effectExtent l="0" t="0" r="0" b="0"/>
                  <wp:docPr id="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3.jpeg"/>
                          <pic:cNvPicPr>
                            <a:picLocks noChangeAspect="1"/>
                          </pic:cNvPicPr>
                        </pic:nvPicPr>
                        <pic:blipFill>
                          <a:blip r:embed="rId30" cstate="print"/>
                          <a:stretch>
                            <a:fillRect/>
                          </a:stretch>
                        </pic:blipFill>
                        <pic:spPr>
                          <a:xfrm>
                            <a:off x="0" y="0"/>
                            <a:ext cx="2181225" cy="3067050"/>
                          </a:xfrm>
                          <a:prstGeom prst="rect">
                            <a:avLst/>
                          </a:prstGeom>
                        </pic:spPr>
                      </pic:pic>
                    </a:graphicData>
                  </a:graphic>
                </wp:inline>
              </w:drawing>
            </w:r>
          </w:p>
        </w:tc>
        <w:tc>
          <w:tcPr>
            <w:tcW w:w="1464"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pStyle w:val="ad"/>
            </w:pPr>
            <w:r>
              <w:t>学生剧场软排椅</w:t>
            </w:r>
            <w:r>
              <w:rPr>
                <w:rFonts w:ascii="黑体" w:eastAsia="黑体" w:hAnsi="宋体" w:cs="黑体" w:hint="eastAsia"/>
                <w:color w:val="000000"/>
                <w:kern w:val="0"/>
                <w:sz w:val="22"/>
                <w:lang w:bidi="ar"/>
              </w:rPr>
              <w:t>560mm*720mm*1000mm（包括单只扶手）</w:t>
            </w: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color w:val="000000" w:themeColor="text1"/>
                <w:sz w:val="22"/>
              </w:rPr>
            </w:pPr>
            <w:r>
              <w:rPr>
                <w:rFonts w:hint="eastAsia"/>
                <w:sz w:val="22"/>
                <w:lang w:bidi="ar"/>
              </w:rPr>
              <w:t>套</w:t>
            </w:r>
          </w:p>
        </w:tc>
        <w:tc>
          <w:tcPr>
            <w:tcW w:w="256" w:type="pct"/>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color w:val="000000" w:themeColor="text1"/>
                <w:sz w:val="22"/>
              </w:rPr>
            </w:pPr>
            <w:r>
              <w:rPr>
                <w:rFonts w:hint="eastAsia"/>
                <w:sz w:val="22"/>
                <w:lang w:bidi="ar"/>
              </w:rPr>
              <w:t>1</w:t>
            </w:r>
          </w:p>
        </w:tc>
        <w:tc>
          <w:tcPr>
            <w:tcW w:w="1253" w:type="pct"/>
            <w:tcBorders>
              <w:top w:val="single" w:sz="4" w:space="0" w:color="auto"/>
              <w:left w:val="single" w:sz="4" w:space="0" w:color="auto"/>
              <w:bottom w:val="single" w:sz="4" w:space="0" w:color="auto"/>
              <w:right w:val="single" w:sz="4" w:space="0" w:color="auto"/>
            </w:tcBorders>
            <w:vAlign w:val="center"/>
          </w:tcPr>
          <w:p w:rsidR="00705B11" w:rsidRPr="000011FC" w:rsidRDefault="00705B11" w:rsidP="002C79AA">
            <w:pPr>
              <w:rPr>
                <w:bCs/>
                <w:sz w:val="22"/>
              </w:rPr>
            </w:pPr>
            <w:r w:rsidRPr="000011FC">
              <w:rPr>
                <w:rFonts w:hint="eastAsia"/>
                <w:bCs/>
                <w:sz w:val="22"/>
              </w:rPr>
              <w:t>背：聚氨脂高回弹发泡海绵，模具化生产，高回弹，定型性能好，</w:t>
            </w:r>
            <w:proofErr w:type="gramStart"/>
            <w:r w:rsidRPr="000011FC">
              <w:rPr>
                <w:rFonts w:hint="eastAsia"/>
                <w:bCs/>
                <w:sz w:val="22"/>
              </w:rPr>
              <w:t>久座不</w:t>
            </w:r>
            <w:proofErr w:type="gramEnd"/>
            <w:r w:rsidRPr="000011FC">
              <w:rPr>
                <w:rFonts w:hint="eastAsia"/>
                <w:bCs/>
                <w:sz w:val="22"/>
              </w:rPr>
              <w:t>变形，密度</w:t>
            </w:r>
            <w:r w:rsidRPr="000011FC">
              <w:rPr>
                <w:rFonts w:hint="eastAsia"/>
                <w:bCs/>
                <w:sz w:val="22"/>
              </w:rPr>
              <w:t xml:space="preserve"> 57KG/</w:t>
            </w:r>
            <w:r w:rsidRPr="000011FC">
              <w:rPr>
                <w:rFonts w:hint="eastAsia"/>
                <w:bCs/>
                <w:sz w:val="22"/>
              </w:rPr>
              <w:t>立方米；外</w:t>
            </w:r>
            <w:proofErr w:type="gramStart"/>
            <w:r w:rsidRPr="000011FC">
              <w:rPr>
                <w:rFonts w:hint="eastAsia"/>
                <w:bCs/>
                <w:sz w:val="22"/>
              </w:rPr>
              <w:t>覆专业</w:t>
            </w:r>
            <w:proofErr w:type="gramEnd"/>
            <w:r w:rsidRPr="000011FC">
              <w:rPr>
                <w:rFonts w:hint="eastAsia"/>
                <w:bCs/>
                <w:sz w:val="22"/>
              </w:rPr>
              <w:t>座椅面料，</w:t>
            </w:r>
            <w:proofErr w:type="gramStart"/>
            <w:r w:rsidRPr="000011FC">
              <w:rPr>
                <w:rFonts w:hint="eastAsia"/>
                <w:bCs/>
                <w:sz w:val="22"/>
              </w:rPr>
              <w:t>内衬精压胶合板</w:t>
            </w:r>
            <w:proofErr w:type="gramEnd"/>
            <w:r w:rsidRPr="000011FC">
              <w:rPr>
                <w:rFonts w:hint="eastAsia"/>
                <w:bCs/>
                <w:sz w:val="22"/>
              </w:rPr>
              <w:t>，外板为优质曲木板双面贴实木木皮（厚度≥</w:t>
            </w:r>
            <w:r w:rsidRPr="000011FC">
              <w:rPr>
                <w:rFonts w:hint="eastAsia"/>
                <w:bCs/>
                <w:sz w:val="22"/>
              </w:rPr>
              <w:t>0.6mm</w:t>
            </w:r>
            <w:r w:rsidRPr="000011FC">
              <w:rPr>
                <w:rFonts w:hint="eastAsia"/>
                <w:bCs/>
                <w:sz w:val="22"/>
              </w:rPr>
              <w:t>），夹板厚≥</w:t>
            </w:r>
            <w:r w:rsidRPr="000011FC">
              <w:rPr>
                <w:rFonts w:hint="eastAsia"/>
                <w:bCs/>
                <w:sz w:val="22"/>
              </w:rPr>
              <w:t>14mm</w:t>
            </w:r>
            <w:r w:rsidRPr="000011FC">
              <w:rPr>
                <w:rFonts w:hint="eastAsia"/>
                <w:bCs/>
                <w:sz w:val="22"/>
              </w:rPr>
              <w:t>，采用冷压工艺加工。座：底板为优质多层板双面贴</w:t>
            </w:r>
            <w:proofErr w:type="gramStart"/>
            <w:r w:rsidRPr="000011FC">
              <w:rPr>
                <w:rFonts w:hint="eastAsia"/>
                <w:bCs/>
                <w:sz w:val="22"/>
              </w:rPr>
              <w:t>榉</w:t>
            </w:r>
            <w:proofErr w:type="gramEnd"/>
            <w:r w:rsidRPr="000011FC">
              <w:rPr>
                <w:rFonts w:hint="eastAsia"/>
                <w:bCs/>
                <w:sz w:val="22"/>
              </w:rPr>
              <w:t>木夹板（厚≥</w:t>
            </w:r>
            <w:r w:rsidRPr="000011FC">
              <w:rPr>
                <w:rFonts w:hint="eastAsia"/>
                <w:bCs/>
                <w:sz w:val="22"/>
              </w:rPr>
              <w:t>14mm</w:t>
            </w:r>
            <w:r w:rsidRPr="000011FC">
              <w:rPr>
                <w:rFonts w:hint="eastAsia"/>
                <w:bCs/>
                <w:sz w:val="22"/>
              </w:rPr>
              <w:t>），采用冷压工艺加工，密度</w:t>
            </w:r>
            <w:r w:rsidRPr="000011FC">
              <w:rPr>
                <w:rFonts w:hint="eastAsia"/>
                <w:bCs/>
                <w:sz w:val="22"/>
              </w:rPr>
              <w:t xml:space="preserve"> 65KG/</w:t>
            </w:r>
            <w:r w:rsidRPr="000011FC">
              <w:rPr>
                <w:rFonts w:hint="eastAsia"/>
                <w:bCs/>
                <w:sz w:val="22"/>
              </w:rPr>
              <w:t>立方米；外</w:t>
            </w:r>
            <w:proofErr w:type="gramStart"/>
            <w:r w:rsidRPr="000011FC">
              <w:rPr>
                <w:rFonts w:hint="eastAsia"/>
                <w:bCs/>
                <w:sz w:val="22"/>
              </w:rPr>
              <w:t>覆专业</w:t>
            </w:r>
            <w:proofErr w:type="gramEnd"/>
            <w:r w:rsidRPr="000011FC">
              <w:rPr>
                <w:rFonts w:hint="eastAsia"/>
                <w:bCs/>
                <w:sz w:val="22"/>
              </w:rPr>
              <w:t>座椅面料，表面环保水性清水油漆，光滑、细腻，手感好。靠背与底座采用优质</w:t>
            </w:r>
            <w:proofErr w:type="gramStart"/>
            <w:r w:rsidRPr="000011FC">
              <w:rPr>
                <w:rFonts w:hint="eastAsia"/>
                <w:bCs/>
                <w:sz w:val="22"/>
              </w:rPr>
              <w:t>锌</w:t>
            </w:r>
            <w:proofErr w:type="gramEnd"/>
            <w:r w:rsidRPr="000011FC">
              <w:rPr>
                <w:rFonts w:hint="eastAsia"/>
                <w:bCs/>
                <w:sz w:val="22"/>
              </w:rPr>
              <w:t>合金连接件连接，牢固性好。面料为阻燃高级</w:t>
            </w:r>
            <w:r w:rsidRPr="000011FC">
              <w:rPr>
                <w:rFonts w:hint="eastAsia"/>
                <w:bCs/>
                <w:sz w:val="22"/>
              </w:rPr>
              <w:lastRenderedPageBreak/>
              <w:t>面料，防尘、防潮、防污。面料颜色可根据客户要求而定。</w:t>
            </w:r>
            <w:proofErr w:type="gramStart"/>
            <w:r w:rsidRPr="000011FC">
              <w:rPr>
                <w:rFonts w:hint="eastAsia"/>
                <w:bCs/>
                <w:sz w:val="22"/>
              </w:rPr>
              <w:t>座垫</w:t>
            </w:r>
            <w:proofErr w:type="gramEnd"/>
            <w:r w:rsidRPr="000011FC">
              <w:rPr>
                <w:rFonts w:hint="eastAsia"/>
                <w:bCs/>
                <w:sz w:val="22"/>
              </w:rPr>
              <w:t>翻起采用双扭簧回弹设计，复位准确，无噪音。</w:t>
            </w:r>
          </w:p>
          <w:p w:rsidR="00705B11" w:rsidRPr="000011FC" w:rsidRDefault="00705B11" w:rsidP="002C79AA">
            <w:pPr>
              <w:rPr>
                <w:bCs/>
                <w:sz w:val="22"/>
              </w:rPr>
            </w:pPr>
            <w:r w:rsidRPr="000011FC">
              <w:rPr>
                <w:rFonts w:hint="eastAsia"/>
                <w:bCs/>
                <w:sz w:val="22"/>
              </w:rPr>
              <w:t>书写板：优质板材（厚度≥</w:t>
            </w:r>
            <w:r w:rsidRPr="000011FC">
              <w:rPr>
                <w:rFonts w:hint="eastAsia"/>
                <w:bCs/>
                <w:sz w:val="22"/>
              </w:rPr>
              <w:t>15mm</w:t>
            </w:r>
            <w:r w:rsidRPr="000011FC">
              <w:rPr>
                <w:rFonts w:hint="eastAsia"/>
                <w:bCs/>
                <w:sz w:val="22"/>
              </w:rPr>
              <w:t>），表面喷聚酯</w:t>
            </w:r>
            <w:proofErr w:type="gramStart"/>
            <w:r w:rsidRPr="000011FC">
              <w:rPr>
                <w:rFonts w:hint="eastAsia"/>
                <w:bCs/>
                <w:sz w:val="22"/>
              </w:rPr>
              <w:t>环保亚</w:t>
            </w:r>
            <w:proofErr w:type="gramEnd"/>
            <w:r w:rsidRPr="000011FC">
              <w:rPr>
                <w:rFonts w:hint="eastAsia"/>
                <w:bCs/>
                <w:sz w:val="22"/>
              </w:rPr>
              <w:t>光漆。</w:t>
            </w:r>
          </w:p>
          <w:p w:rsidR="00705B11" w:rsidRDefault="00705B11" w:rsidP="002C79AA">
            <w:pPr>
              <w:rPr>
                <w:bCs/>
                <w:sz w:val="22"/>
              </w:rPr>
            </w:pPr>
            <w:r w:rsidRPr="000011FC">
              <w:rPr>
                <w:rFonts w:hint="eastAsia"/>
                <w:bCs/>
                <w:sz w:val="22"/>
              </w:rPr>
              <w:t>钢架脚连扶手架用</w:t>
            </w:r>
            <w:r w:rsidRPr="000011FC">
              <w:rPr>
                <w:rFonts w:hint="eastAsia"/>
                <w:bCs/>
                <w:sz w:val="22"/>
              </w:rPr>
              <w:t>A</w:t>
            </w:r>
            <w:r w:rsidRPr="000011FC">
              <w:rPr>
                <w:rFonts w:hint="eastAsia"/>
                <w:bCs/>
                <w:sz w:val="22"/>
              </w:rPr>
              <w:t>及钢板模压成型焊制而成，优质五金配件，表面无缝焊接、经抛光、酸洗磷化处理后经喷塑而成，耐腐蚀，不易生锈，管壁厚≥</w:t>
            </w:r>
            <w:r w:rsidRPr="000011FC">
              <w:rPr>
                <w:rFonts w:hint="eastAsia"/>
                <w:bCs/>
                <w:sz w:val="22"/>
              </w:rPr>
              <w:t>1.5mm</w:t>
            </w:r>
            <w:r w:rsidRPr="000011FC">
              <w:rPr>
                <w:rFonts w:hint="eastAsia"/>
                <w:bCs/>
                <w:sz w:val="22"/>
              </w:rPr>
              <w:t>。</w:t>
            </w:r>
          </w:p>
        </w:tc>
      </w:tr>
      <w:tr w:rsidR="00705B11" w:rsidTr="002C79AA">
        <w:trPr>
          <w:trHeight w:val="416"/>
        </w:trPr>
        <w:tc>
          <w:tcPr>
            <w:tcW w:w="3016" w:type="dxa"/>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sz w:val="22"/>
              </w:rPr>
            </w:pPr>
            <w:r>
              <w:rPr>
                <w:noProof/>
              </w:rPr>
              <w:lastRenderedPageBreak/>
              <w:drawing>
                <wp:inline distT="0" distB="0" distL="114300" distR="114300" wp14:anchorId="03EA7379" wp14:editId="545C99A9">
                  <wp:extent cx="2234565" cy="1493520"/>
                  <wp:effectExtent l="0" t="0" r="5715" b="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61"/>
                          <a:stretch>
                            <a:fillRect/>
                          </a:stretch>
                        </pic:blipFill>
                        <pic:spPr>
                          <a:xfrm>
                            <a:off x="0" y="0"/>
                            <a:ext cx="2234565" cy="1493520"/>
                          </a:xfrm>
                          <a:prstGeom prst="rect">
                            <a:avLst/>
                          </a:prstGeom>
                          <a:noFill/>
                          <a:ln>
                            <a:noFill/>
                          </a:ln>
                        </pic:spPr>
                      </pic:pic>
                    </a:graphicData>
                  </a:graphic>
                </wp:inline>
              </w:drawing>
            </w:r>
          </w:p>
        </w:tc>
        <w:tc>
          <w:tcPr>
            <w:tcW w:w="2496" w:type="dxa"/>
            <w:tcBorders>
              <w:top w:val="single" w:sz="4" w:space="0" w:color="auto"/>
              <w:left w:val="single" w:sz="4" w:space="0" w:color="auto"/>
              <w:bottom w:val="single" w:sz="4" w:space="0" w:color="auto"/>
              <w:right w:val="single" w:sz="4" w:space="0" w:color="auto"/>
            </w:tcBorders>
            <w:vAlign w:val="center"/>
          </w:tcPr>
          <w:p w:rsidR="00705B11" w:rsidRDefault="00705B11" w:rsidP="002C79AA">
            <w:proofErr w:type="gramStart"/>
            <w:r>
              <w:rPr>
                <w:rFonts w:hint="eastAsia"/>
              </w:rPr>
              <w:t>劳</w:t>
            </w:r>
            <w:proofErr w:type="gramEnd"/>
            <w:r>
              <w:rPr>
                <w:rFonts w:hint="eastAsia"/>
              </w:rPr>
              <w:t>技讲台</w:t>
            </w:r>
          </w:p>
          <w:p w:rsidR="00705B11" w:rsidRDefault="00705B11" w:rsidP="002C79AA">
            <w:r>
              <w:rPr>
                <w:rFonts w:hint="eastAsia"/>
              </w:rPr>
              <w:t>3000*700*900</w:t>
            </w:r>
          </w:p>
        </w:tc>
        <w:tc>
          <w:tcPr>
            <w:tcW w:w="437" w:type="dxa"/>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color w:val="000000" w:themeColor="text1"/>
                <w:sz w:val="22"/>
              </w:rPr>
            </w:pPr>
            <w:r>
              <w:rPr>
                <w:rFonts w:hint="eastAsia"/>
              </w:rPr>
              <w:t>张</w:t>
            </w:r>
          </w:p>
        </w:tc>
        <w:tc>
          <w:tcPr>
            <w:tcW w:w="437" w:type="dxa"/>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color w:val="000000" w:themeColor="text1"/>
                <w:sz w:val="22"/>
              </w:rPr>
            </w:pPr>
            <w:r>
              <w:rPr>
                <w:rFonts w:hint="eastAsia"/>
              </w:rPr>
              <w:t>1</w:t>
            </w:r>
          </w:p>
        </w:tc>
        <w:tc>
          <w:tcPr>
            <w:tcW w:w="2136" w:type="dxa"/>
            <w:tcBorders>
              <w:top w:val="single" w:sz="4" w:space="0" w:color="auto"/>
              <w:left w:val="single" w:sz="4" w:space="0" w:color="auto"/>
              <w:bottom w:val="single" w:sz="4" w:space="0" w:color="auto"/>
              <w:right w:val="single" w:sz="4" w:space="0" w:color="auto"/>
            </w:tcBorders>
            <w:vAlign w:val="center"/>
          </w:tcPr>
          <w:p w:rsidR="00705B11" w:rsidRDefault="00705B11" w:rsidP="002C79AA">
            <w:pPr>
              <w:rPr>
                <w:bCs/>
                <w:sz w:val="22"/>
              </w:rPr>
            </w:pPr>
            <w:r w:rsidRPr="000011FC">
              <w:rPr>
                <w:rFonts w:hint="eastAsia"/>
                <w:bCs/>
                <w:sz w:val="22"/>
              </w:rPr>
              <w:t>钢管框架结构，台面</w:t>
            </w:r>
            <w:r w:rsidRPr="000011FC">
              <w:rPr>
                <w:rFonts w:hint="eastAsia"/>
                <w:bCs/>
                <w:sz w:val="22"/>
              </w:rPr>
              <w:t>25mm</w:t>
            </w:r>
            <w:proofErr w:type="gramStart"/>
            <w:r w:rsidRPr="000011FC">
              <w:rPr>
                <w:rFonts w:hint="eastAsia"/>
                <w:bCs/>
                <w:sz w:val="22"/>
              </w:rPr>
              <w:t>实木指接板</w:t>
            </w:r>
            <w:proofErr w:type="gramEnd"/>
            <w:r w:rsidRPr="000011FC">
              <w:rPr>
                <w:rFonts w:hint="eastAsia"/>
                <w:bCs/>
                <w:sz w:val="22"/>
              </w:rPr>
              <w:t>基材防火弯曲板，其余</w:t>
            </w:r>
            <w:r w:rsidRPr="000011FC">
              <w:rPr>
                <w:rFonts w:hint="eastAsia"/>
                <w:bCs/>
                <w:sz w:val="22"/>
              </w:rPr>
              <w:t>18</w:t>
            </w:r>
            <w:r w:rsidRPr="000011FC">
              <w:rPr>
                <w:rFonts w:hint="eastAsia"/>
                <w:bCs/>
                <w:sz w:val="22"/>
              </w:rPr>
              <w:t>、</w:t>
            </w:r>
            <w:r w:rsidRPr="000011FC">
              <w:rPr>
                <w:rFonts w:hint="eastAsia"/>
                <w:bCs/>
                <w:sz w:val="22"/>
              </w:rPr>
              <w:t>16mm</w:t>
            </w:r>
            <w:r w:rsidRPr="000011FC">
              <w:rPr>
                <w:rFonts w:hint="eastAsia"/>
                <w:bCs/>
                <w:sz w:val="22"/>
              </w:rPr>
              <w:t>细木工板基材三聚氰胺饰面板，讲台右侧上部为抽屉</w:t>
            </w:r>
            <w:r w:rsidRPr="000011FC">
              <w:rPr>
                <w:rFonts w:hint="eastAsia"/>
                <w:bCs/>
                <w:sz w:val="22"/>
              </w:rPr>
              <w:lastRenderedPageBreak/>
              <w:t>（高度：</w:t>
            </w:r>
            <w:r w:rsidRPr="000011FC">
              <w:rPr>
                <w:rFonts w:hint="eastAsia"/>
                <w:bCs/>
                <w:sz w:val="22"/>
              </w:rPr>
              <w:t>200mm</w:t>
            </w:r>
            <w:r w:rsidRPr="000011FC">
              <w:rPr>
                <w:rFonts w:hint="eastAsia"/>
                <w:bCs/>
                <w:sz w:val="22"/>
              </w:rPr>
              <w:t>），下部为单开门。一侧平移置隐蔽环氧树脂、</w:t>
            </w:r>
            <w:proofErr w:type="gramStart"/>
            <w:r w:rsidRPr="000011FC">
              <w:rPr>
                <w:rFonts w:hint="eastAsia"/>
                <w:bCs/>
                <w:sz w:val="22"/>
              </w:rPr>
              <w:t>铜质陶芯水龙头</w:t>
            </w:r>
            <w:proofErr w:type="gramEnd"/>
            <w:r w:rsidRPr="000011FC">
              <w:rPr>
                <w:rFonts w:hint="eastAsia"/>
                <w:bCs/>
                <w:sz w:val="22"/>
              </w:rPr>
              <w:t>和</w:t>
            </w:r>
            <w:r w:rsidRPr="000011FC">
              <w:rPr>
                <w:rFonts w:hint="eastAsia"/>
                <w:bCs/>
                <w:sz w:val="22"/>
              </w:rPr>
              <w:t>380*490</w:t>
            </w:r>
            <w:r w:rsidRPr="000011FC">
              <w:rPr>
                <w:rFonts w:hint="eastAsia"/>
                <w:bCs/>
                <w:sz w:val="22"/>
              </w:rPr>
              <w:t>陶瓷防堵台下盆水斗。可内置翻转式教师控制电源系统。</w:t>
            </w:r>
            <w:r w:rsidRPr="000011FC">
              <w:rPr>
                <w:rFonts w:hint="eastAsia"/>
                <w:bCs/>
                <w:sz w:val="22"/>
              </w:rPr>
              <w:t>1.</w:t>
            </w:r>
            <w:r w:rsidRPr="000011FC">
              <w:rPr>
                <w:rFonts w:hint="eastAsia"/>
                <w:bCs/>
                <w:sz w:val="22"/>
              </w:rPr>
              <w:t>安全漏电保护装置</w:t>
            </w:r>
            <w:r w:rsidRPr="000011FC">
              <w:rPr>
                <w:rFonts w:hint="eastAsia"/>
                <w:bCs/>
                <w:sz w:val="22"/>
              </w:rPr>
              <w:t> 2. </w:t>
            </w:r>
            <w:r w:rsidRPr="000011FC">
              <w:rPr>
                <w:rFonts w:hint="eastAsia"/>
                <w:bCs/>
                <w:sz w:val="22"/>
              </w:rPr>
              <w:t>双过载保护，</w:t>
            </w:r>
            <w:r w:rsidRPr="000011FC">
              <w:rPr>
                <w:rFonts w:hint="eastAsia"/>
                <w:bCs/>
                <w:sz w:val="22"/>
              </w:rPr>
              <w:t xml:space="preserve"> </w:t>
            </w:r>
            <w:r w:rsidRPr="000011FC">
              <w:rPr>
                <w:rFonts w:hint="eastAsia"/>
                <w:bCs/>
                <w:sz w:val="22"/>
              </w:rPr>
              <w:t>分</w:t>
            </w:r>
            <w:r w:rsidRPr="000011FC">
              <w:rPr>
                <w:rFonts w:hint="eastAsia"/>
                <w:bCs/>
                <w:sz w:val="22"/>
              </w:rPr>
              <w:t>4</w:t>
            </w:r>
            <w:r w:rsidRPr="000011FC">
              <w:rPr>
                <w:rFonts w:hint="eastAsia"/>
                <w:bCs/>
                <w:sz w:val="22"/>
              </w:rPr>
              <w:t>组输出，分别控制学生电源</w:t>
            </w:r>
            <w:r w:rsidRPr="000011FC">
              <w:rPr>
                <w:rFonts w:hint="eastAsia"/>
                <w:bCs/>
                <w:sz w:val="22"/>
              </w:rPr>
              <w:t>220V</w:t>
            </w:r>
            <w:r w:rsidRPr="000011FC">
              <w:rPr>
                <w:rFonts w:hint="eastAsia"/>
                <w:bCs/>
                <w:sz w:val="22"/>
              </w:rPr>
              <w:t>。电源线走线经强电护套管，并固定安装于讲台内部，工艺美观。</w:t>
            </w:r>
          </w:p>
        </w:tc>
      </w:tr>
    </w:tbl>
    <w:p w:rsidR="00705B11" w:rsidRPr="00711154" w:rsidRDefault="00705B11" w:rsidP="00705B11">
      <w:pPr>
        <w:adjustRightInd w:val="0"/>
        <w:snapToGrid w:val="0"/>
        <w:ind w:firstLineChars="196" w:firstLine="433"/>
        <w:rPr>
          <w:b/>
          <w:sz w:val="22"/>
        </w:rPr>
      </w:pPr>
      <w:r w:rsidRPr="00711154">
        <w:rPr>
          <w:b/>
          <w:sz w:val="22"/>
        </w:rPr>
        <w:lastRenderedPageBreak/>
        <w:t xml:space="preserve">9.4.2 </w:t>
      </w:r>
      <w:r w:rsidRPr="00711154">
        <w:rPr>
          <w:b/>
          <w:sz w:val="22"/>
        </w:rPr>
        <w:t>关于封样</w:t>
      </w:r>
    </w:p>
    <w:p w:rsidR="00705B11" w:rsidRDefault="00705B11" w:rsidP="00705B11">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sz w:val="22"/>
        </w:rPr>
        <w:t>封样不规范</w:t>
      </w:r>
      <w:proofErr w:type="gramEnd"/>
      <w:r>
        <w:rPr>
          <w:rFonts w:hint="eastAsia"/>
          <w:sz w:val="22"/>
        </w:rPr>
        <w:t>造成商业机密泄露，一切后果由投标人承担。</w:t>
      </w:r>
    </w:p>
    <w:p w:rsidR="00705B11" w:rsidRPr="0042386C" w:rsidRDefault="00705B11" w:rsidP="00705B11">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705B11" w:rsidRPr="0042386C" w:rsidRDefault="00705B11" w:rsidP="00705B11">
      <w:pPr>
        <w:snapToGrid w:val="0"/>
        <w:ind w:firstLineChars="200" w:firstLine="442"/>
        <w:rPr>
          <w:b/>
          <w:sz w:val="22"/>
        </w:rPr>
      </w:pPr>
      <w:r w:rsidRPr="0042386C">
        <w:rPr>
          <w:b/>
          <w:sz w:val="22"/>
        </w:rPr>
        <w:t xml:space="preserve">9.5 </w:t>
      </w:r>
      <w:r w:rsidRPr="0042386C">
        <w:rPr>
          <w:b/>
          <w:sz w:val="22"/>
        </w:rPr>
        <w:t>供货期要求</w:t>
      </w:r>
    </w:p>
    <w:p w:rsidR="00705B11" w:rsidRPr="00634666" w:rsidRDefault="00705B11" w:rsidP="00705B11">
      <w:pPr>
        <w:adjustRightInd w:val="0"/>
        <w:snapToGrid w:val="0"/>
        <w:ind w:firstLineChars="200" w:firstLine="440"/>
        <w:rPr>
          <w:sz w:val="22"/>
        </w:rPr>
      </w:pPr>
      <w:r w:rsidRPr="00634666">
        <w:rPr>
          <w:sz w:val="22"/>
        </w:rPr>
        <w:t xml:space="preserve">9.5.1 </w:t>
      </w:r>
      <w:r w:rsidRPr="00634666">
        <w:rPr>
          <w:sz w:val="22"/>
        </w:rPr>
        <w:t>本项目供货</w:t>
      </w:r>
      <w:proofErr w:type="gramStart"/>
      <w:r w:rsidRPr="00634666">
        <w:rPr>
          <w:sz w:val="22"/>
        </w:rPr>
        <w:t>期包括</w:t>
      </w:r>
      <w:proofErr w:type="gramEnd"/>
      <w:r w:rsidRPr="00634666">
        <w:rPr>
          <w:sz w:val="22"/>
        </w:rPr>
        <w:t>设备供货、就位、安装调试直至交付使用的全部时间。</w:t>
      </w:r>
    </w:p>
    <w:p w:rsidR="00705B11" w:rsidRPr="00634666" w:rsidRDefault="00705B11" w:rsidP="00705B11">
      <w:pPr>
        <w:adjustRightInd w:val="0"/>
        <w:snapToGrid w:val="0"/>
        <w:ind w:firstLineChars="200" w:firstLine="440"/>
        <w:rPr>
          <w:sz w:val="22"/>
        </w:rPr>
      </w:pPr>
      <w:r w:rsidRPr="00634666">
        <w:rPr>
          <w:sz w:val="22"/>
        </w:rPr>
        <w:t xml:space="preserve">9.5.2 </w:t>
      </w:r>
      <w:r w:rsidRPr="00634666">
        <w:rPr>
          <w:sz w:val="22"/>
        </w:rPr>
        <w:t>本项目的安装调试及试用期间的管理将纳入采购人的管理范围，在此过程中，中标人须服从采购人的时间和管理协调。</w:t>
      </w:r>
    </w:p>
    <w:p w:rsidR="00705B11" w:rsidRPr="0042386C" w:rsidRDefault="00705B11" w:rsidP="00705B11">
      <w:pPr>
        <w:snapToGrid w:val="0"/>
        <w:ind w:firstLineChars="200" w:firstLine="442"/>
        <w:rPr>
          <w:b/>
          <w:sz w:val="22"/>
        </w:rPr>
      </w:pPr>
      <w:r w:rsidRPr="0042386C">
        <w:rPr>
          <w:b/>
          <w:sz w:val="22"/>
        </w:rPr>
        <w:t xml:space="preserve">9.6 </w:t>
      </w:r>
      <w:r w:rsidRPr="0042386C">
        <w:rPr>
          <w:b/>
          <w:sz w:val="22"/>
        </w:rPr>
        <w:t>质量标准与验收要求</w:t>
      </w:r>
    </w:p>
    <w:p w:rsidR="00705B11" w:rsidRPr="00634666" w:rsidRDefault="00705B11" w:rsidP="00705B11">
      <w:pPr>
        <w:adjustRightInd w:val="0"/>
        <w:snapToGrid w:val="0"/>
        <w:ind w:firstLineChars="200" w:firstLine="440"/>
        <w:rPr>
          <w:sz w:val="22"/>
        </w:rPr>
      </w:pPr>
      <w:r w:rsidRPr="00634666">
        <w:rPr>
          <w:sz w:val="22"/>
        </w:rPr>
        <w:t>9.6.1</w:t>
      </w:r>
      <w:r w:rsidRPr="00634666">
        <w:rPr>
          <w:sz w:val="22"/>
        </w:rPr>
        <w:t>投标人提供的产品和相关服务应符合国家或行业管理部门颁发的各项质量和安全标准、规范和验收要求，标准和规范等不一致的，从高从严执行。</w:t>
      </w:r>
    </w:p>
    <w:p w:rsidR="00705B11" w:rsidRPr="00634666" w:rsidRDefault="00705B11" w:rsidP="00705B11">
      <w:pPr>
        <w:adjustRightInd w:val="0"/>
        <w:snapToGrid w:val="0"/>
        <w:ind w:firstLineChars="200" w:firstLine="440"/>
        <w:rPr>
          <w:sz w:val="22"/>
        </w:rPr>
      </w:pPr>
      <w:r w:rsidRPr="00634666">
        <w:rPr>
          <w:sz w:val="22"/>
        </w:rPr>
        <w:t xml:space="preserve">9.6.2 </w:t>
      </w:r>
      <w:r w:rsidRPr="00634666">
        <w:rPr>
          <w:sz w:val="22"/>
        </w:rPr>
        <w:t>本项目验收将由采购人组织进行或委托第三方进行，质量标准和验收要求为</w:t>
      </w:r>
      <w:r w:rsidRPr="00634666">
        <w:rPr>
          <w:sz w:val="22"/>
        </w:rPr>
        <w:lastRenderedPageBreak/>
        <w:t>按照上文中</w:t>
      </w:r>
      <w:r w:rsidRPr="00634666">
        <w:rPr>
          <w:sz w:val="22"/>
        </w:rPr>
        <w:t>9.</w:t>
      </w:r>
      <w:r w:rsidRPr="00634666">
        <w:rPr>
          <w:rFonts w:hint="eastAsia"/>
          <w:sz w:val="22"/>
        </w:rPr>
        <w:t>6</w:t>
      </w:r>
      <w:r w:rsidRPr="00634666">
        <w:rPr>
          <w:sz w:val="22"/>
        </w:rPr>
        <w:t>.1</w:t>
      </w:r>
      <w:r w:rsidRPr="00634666">
        <w:rPr>
          <w:sz w:val="22"/>
        </w:rPr>
        <w:t>条款规定一次验收合格。</w:t>
      </w:r>
    </w:p>
    <w:p w:rsidR="00705B11" w:rsidRPr="00634666" w:rsidRDefault="00705B11" w:rsidP="00705B11">
      <w:pPr>
        <w:adjustRightInd w:val="0"/>
        <w:snapToGrid w:val="0"/>
        <w:ind w:firstLineChars="200" w:firstLine="440"/>
        <w:rPr>
          <w:sz w:val="22"/>
        </w:rPr>
      </w:pPr>
      <w:r w:rsidRPr="00634666">
        <w:rPr>
          <w:sz w:val="22"/>
        </w:rPr>
        <w:t xml:space="preserve">9.6.3 </w:t>
      </w:r>
      <w:r w:rsidRPr="00634666">
        <w:rPr>
          <w:sz w:val="22"/>
        </w:rPr>
        <w:t>如验收未获通过，采购人有权要求更换或退货，并按照合同约定的条款对供应商作违约处理。</w:t>
      </w:r>
    </w:p>
    <w:p w:rsidR="00705B11" w:rsidRDefault="00705B11" w:rsidP="00705B11">
      <w:pPr>
        <w:autoSpaceDN w:val="0"/>
        <w:adjustRightInd w:val="0"/>
        <w:snapToGrid w:val="0"/>
        <w:ind w:firstLineChars="200" w:firstLine="440"/>
        <w:textAlignment w:val="baseline"/>
        <w:rPr>
          <w:sz w:val="22"/>
        </w:rPr>
      </w:pPr>
      <w:r w:rsidRPr="00634666">
        <w:rPr>
          <w:sz w:val="22"/>
        </w:rPr>
        <w:t xml:space="preserve">9.6.4 </w:t>
      </w:r>
      <w:r w:rsidRPr="00634666">
        <w:rPr>
          <w:sz w:val="22"/>
        </w:rPr>
        <w:t>中标人在投标阶段提供的样品将由采购人进行保管和封存，将作为履约验收的参考。</w:t>
      </w:r>
    </w:p>
    <w:p w:rsidR="00705B11" w:rsidRPr="0042386C" w:rsidRDefault="00705B11" w:rsidP="00705B11">
      <w:pPr>
        <w:adjustRightInd w:val="0"/>
        <w:snapToGrid w:val="0"/>
        <w:ind w:firstLineChars="200" w:firstLine="442"/>
        <w:rPr>
          <w:b/>
          <w:sz w:val="22"/>
        </w:rPr>
      </w:pPr>
      <w:r w:rsidRPr="0042386C">
        <w:rPr>
          <w:b/>
          <w:sz w:val="22"/>
        </w:rPr>
        <w:t>9.7</w:t>
      </w:r>
      <w:r w:rsidRPr="0042386C">
        <w:rPr>
          <w:rFonts w:hint="eastAsia"/>
          <w:b/>
          <w:sz w:val="22"/>
        </w:rPr>
        <w:t>其他要求</w:t>
      </w:r>
    </w:p>
    <w:p w:rsidR="00705B11" w:rsidRDefault="00705B11" w:rsidP="00705B11">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705B11" w:rsidRDefault="00705B11" w:rsidP="00705B11">
      <w:pPr>
        <w:adjustRightInd w:val="0"/>
        <w:snapToGrid w:val="0"/>
        <w:ind w:firstLineChars="200" w:firstLine="440"/>
        <w:rPr>
          <w:rFonts w:cs="宋体"/>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705B11" w:rsidRPr="0042386C" w:rsidRDefault="00705B11" w:rsidP="00705B11">
      <w:pPr>
        <w:autoSpaceDN w:val="0"/>
        <w:adjustRightInd w:val="0"/>
        <w:snapToGrid w:val="0"/>
        <w:ind w:firstLineChars="200" w:firstLine="442"/>
        <w:textAlignment w:val="baseline"/>
        <w:rPr>
          <w:b/>
          <w:color w:val="FF0000"/>
          <w:sz w:val="22"/>
          <w:u w:val="wavyHeavy"/>
        </w:rPr>
      </w:pPr>
    </w:p>
    <w:p w:rsidR="00705B11" w:rsidRPr="00634666" w:rsidRDefault="00705B11" w:rsidP="00705B11">
      <w:pPr>
        <w:adjustRightInd w:val="0"/>
        <w:snapToGrid w:val="0"/>
        <w:ind w:firstLineChars="200" w:firstLine="442"/>
        <w:outlineLvl w:val="2"/>
        <w:rPr>
          <w:b/>
          <w:bCs/>
          <w:sz w:val="22"/>
        </w:rPr>
      </w:pPr>
      <w:bookmarkStart w:id="19" w:name="_Toc7537"/>
      <w:r w:rsidRPr="00634666">
        <w:rPr>
          <w:b/>
          <w:bCs/>
          <w:sz w:val="22"/>
        </w:rPr>
        <w:t xml:space="preserve">10 </w:t>
      </w:r>
      <w:r w:rsidRPr="00634666">
        <w:rPr>
          <w:b/>
          <w:bCs/>
          <w:sz w:val="22"/>
        </w:rPr>
        <w:t>人员及设备配备要求</w:t>
      </w:r>
      <w:bookmarkEnd w:id="19"/>
    </w:p>
    <w:p w:rsidR="00705B11" w:rsidRDefault="00705B11" w:rsidP="00705B11">
      <w:pPr>
        <w:snapToGrid w:val="0"/>
        <w:ind w:firstLineChars="200" w:firstLine="440"/>
        <w:rPr>
          <w:sz w:val="22"/>
        </w:rPr>
      </w:pPr>
      <w:bookmarkStart w:id="20" w:name="_Toc27966"/>
      <w:r>
        <w:rPr>
          <w:sz w:val="22"/>
        </w:rPr>
        <w:t xml:space="preserve">10.1 </w:t>
      </w:r>
      <w:r>
        <w:rPr>
          <w:rFonts w:hint="eastAsia"/>
          <w:sz w:val="22"/>
        </w:rPr>
        <w:t>人员配备要求</w:t>
      </w:r>
    </w:p>
    <w:p w:rsidR="00705B11" w:rsidRDefault="00705B11" w:rsidP="00705B11">
      <w:pPr>
        <w:snapToGrid w:val="0"/>
        <w:ind w:firstLineChars="200" w:firstLine="440"/>
        <w:jc w:val="left"/>
        <w:rPr>
          <w:b/>
          <w:bCs/>
          <w:color w:val="FF0000"/>
          <w:sz w:val="22"/>
          <w:u w:val="wavyHeavy"/>
        </w:rPr>
      </w:pPr>
      <w:r>
        <w:rPr>
          <w:rFonts w:hint="eastAsia"/>
          <w:sz w:val="22"/>
        </w:rPr>
        <w:t>供应商提供为本项目提供售后服务的专职服务人员名单。</w:t>
      </w:r>
    </w:p>
    <w:p w:rsidR="00705B11" w:rsidRDefault="00705B11" w:rsidP="00705B11">
      <w:pPr>
        <w:tabs>
          <w:tab w:val="left" w:pos="5570"/>
        </w:tabs>
        <w:snapToGrid w:val="0"/>
        <w:ind w:firstLineChars="200" w:firstLine="440"/>
        <w:rPr>
          <w:sz w:val="22"/>
        </w:rPr>
      </w:pPr>
      <w:r>
        <w:rPr>
          <w:sz w:val="22"/>
        </w:rPr>
        <w:t xml:space="preserve">10.2 </w:t>
      </w:r>
      <w:r>
        <w:rPr>
          <w:rFonts w:hint="eastAsia"/>
          <w:sz w:val="22"/>
        </w:rPr>
        <w:t>设备要求</w:t>
      </w:r>
      <w:r>
        <w:rPr>
          <w:sz w:val="22"/>
        </w:rPr>
        <w:tab/>
      </w:r>
    </w:p>
    <w:p w:rsidR="00705B11" w:rsidRDefault="00705B11" w:rsidP="00705B11">
      <w:pPr>
        <w:adjustRightInd w:val="0"/>
        <w:snapToGrid w:val="0"/>
        <w:ind w:firstLineChars="200" w:firstLine="440"/>
        <w:rPr>
          <w:sz w:val="22"/>
        </w:rPr>
      </w:pPr>
      <w:r>
        <w:rPr>
          <w:rFonts w:hint="eastAsia"/>
          <w:sz w:val="22"/>
        </w:rPr>
        <w:t>中标人在实施本项目时，自行准备车辆以及现场安装所需的工具</w:t>
      </w:r>
    </w:p>
    <w:p w:rsidR="00705B11" w:rsidRPr="00634666" w:rsidRDefault="00705B11" w:rsidP="00705B11">
      <w:pPr>
        <w:adjustRightInd w:val="0"/>
        <w:snapToGrid w:val="0"/>
        <w:ind w:firstLineChars="200" w:firstLine="442"/>
        <w:outlineLvl w:val="2"/>
        <w:rPr>
          <w:b/>
          <w:bCs/>
          <w:sz w:val="22"/>
        </w:rPr>
      </w:pPr>
      <w:r w:rsidRPr="00634666">
        <w:rPr>
          <w:b/>
          <w:bCs/>
          <w:sz w:val="22"/>
        </w:rPr>
        <w:t xml:space="preserve">11 </w:t>
      </w:r>
      <w:r w:rsidRPr="00634666">
        <w:rPr>
          <w:b/>
          <w:bCs/>
          <w:sz w:val="22"/>
        </w:rPr>
        <w:t>安全文明作业要求和应急处置要求</w:t>
      </w:r>
      <w:bookmarkEnd w:id="20"/>
    </w:p>
    <w:p w:rsidR="00705B11" w:rsidRPr="00634666" w:rsidRDefault="00705B11" w:rsidP="00705B11">
      <w:pPr>
        <w:adjustRightInd w:val="0"/>
        <w:snapToGrid w:val="0"/>
        <w:ind w:firstLineChars="200" w:firstLine="440"/>
        <w:rPr>
          <w:bCs/>
          <w:sz w:val="22"/>
        </w:rPr>
      </w:pPr>
      <w:r w:rsidRPr="00634666">
        <w:rPr>
          <w:sz w:val="22"/>
        </w:rPr>
        <w:t>中标人在执行本项目过程中，必须严格遵守上海市有关应急联动处置办法的规定（参见</w:t>
      </w:r>
      <w:r w:rsidRPr="00634666">
        <w:rPr>
          <w:b/>
          <w:bCs/>
          <w:sz w:val="22"/>
        </w:rPr>
        <w:t>《上海市政府关于印发修订后的上海市突发事件应急联动处置办法的通知》</w:t>
      </w:r>
      <w:r w:rsidRPr="00634666">
        <w:rPr>
          <w:b/>
          <w:bCs/>
          <w:sz w:val="22"/>
          <w:u w:val="single"/>
        </w:rPr>
        <w:t>沪府〔</w:t>
      </w:r>
      <w:r w:rsidRPr="00634666">
        <w:rPr>
          <w:b/>
          <w:bCs/>
          <w:sz w:val="22"/>
          <w:u w:val="single"/>
        </w:rPr>
        <w:t>2015</w:t>
      </w:r>
      <w:r w:rsidRPr="00634666">
        <w:rPr>
          <w:b/>
          <w:bCs/>
          <w:sz w:val="22"/>
          <w:u w:val="single"/>
        </w:rPr>
        <w:t>〕</w:t>
      </w:r>
      <w:r w:rsidRPr="00634666">
        <w:rPr>
          <w:b/>
          <w:bCs/>
          <w:sz w:val="22"/>
          <w:u w:val="single"/>
        </w:rPr>
        <w:t>49</w:t>
      </w:r>
      <w:r w:rsidRPr="00634666">
        <w:rPr>
          <w:b/>
          <w:bCs/>
          <w:sz w:val="22"/>
          <w:u w:val="single"/>
        </w:rPr>
        <w:t>号</w:t>
      </w:r>
      <w:r w:rsidRPr="00634666">
        <w:rPr>
          <w:b/>
          <w:bCs/>
          <w:sz w:val="22"/>
        </w:rPr>
        <w:t>）</w:t>
      </w:r>
      <w:r w:rsidRPr="00634666">
        <w:rPr>
          <w:bCs/>
          <w:sz w:val="22"/>
        </w:rPr>
        <w:t>，做</w:t>
      </w:r>
      <w:r w:rsidRPr="00634666">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705B11" w:rsidRPr="00634666" w:rsidRDefault="00705B11" w:rsidP="00705B11">
      <w:pPr>
        <w:adjustRightInd w:val="0"/>
        <w:snapToGrid w:val="0"/>
        <w:ind w:firstLineChars="200" w:firstLine="442"/>
        <w:outlineLvl w:val="2"/>
        <w:rPr>
          <w:b/>
          <w:bCs/>
          <w:sz w:val="22"/>
        </w:rPr>
      </w:pPr>
      <w:bookmarkStart w:id="21" w:name="_Toc11993"/>
      <w:r w:rsidRPr="00634666">
        <w:rPr>
          <w:b/>
          <w:bCs/>
          <w:sz w:val="22"/>
        </w:rPr>
        <w:t xml:space="preserve">12 </w:t>
      </w:r>
      <w:r w:rsidRPr="00634666">
        <w:rPr>
          <w:b/>
          <w:bCs/>
          <w:sz w:val="22"/>
        </w:rPr>
        <w:t>售后服务要求</w:t>
      </w:r>
      <w:bookmarkEnd w:id="21"/>
    </w:p>
    <w:p w:rsidR="00705B11" w:rsidRPr="00981B91" w:rsidRDefault="00705B11" w:rsidP="00705B11">
      <w:pPr>
        <w:adjustRightInd w:val="0"/>
        <w:snapToGrid w:val="0"/>
        <w:ind w:firstLineChars="200" w:firstLine="442"/>
        <w:rPr>
          <w:b/>
          <w:sz w:val="22"/>
        </w:rPr>
      </w:pPr>
      <w:r w:rsidRPr="00981B91">
        <w:rPr>
          <w:b/>
          <w:sz w:val="22"/>
        </w:rPr>
        <w:t xml:space="preserve">12.1 </w:t>
      </w:r>
      <w:r w:rsidRPr="00981B91">
        <w:rPr>
          <w:b/>
          <w:sz w:val="22"/>
        </w:rPr>
        <w:t>操作培训要求</w:t>
      </w:r>
    </w:p>
    <w:p w:rsidR="00705B11" w:rsidRDefault="00705B11" w:rsidP="00705B11">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在设备进行安装或调试期间，中标人应负责对采购人的技术人员进行必要的培训，并提供培训资料。培训内容应包括如何对设备进行操作，以及简单故障的排除等。</w:t>
      </w:r>
    </w:p>
    <w:p w:rsidR="00705B11" w:rsidRPr="00981B91" w:rsidRDefault="00705B11" w:rsidP="00705B11">
      <w:pPr>
        <w:adjustRightInd w:val="0"/>
        <w:snapToGrid w:val="0"/>
        <w:ind w:firstLineChars="200" w:firstLine="442"/>
        <w:rPr>
          <w:b/>
          <w:sz w:val="22"/>
        </w:rPr>
      </w:pPr>
      <w:r w:rsidRPr="00981B91">
        <w:rPr>
          <w:b/>
          <w:sz w:val="22"/>
        </w:rPr>
        <w:t xml:space="preserve">12.2 </w:t>
      </w:r>
      <w:r w:rsidRPr="00981B91">
        <w:rPr>
          <w:b/>
          <w:sz w:val="22"/>
        </w:rPr>
        <w:t>具体服务措施</w:t>
      </w:r>
    </w:p>
    <w:p w:rsidR="00705B11" w:rsidRDefault="00705B11" w:rsidP="00705B11">
      <w:pPr>
        <w:snapToGrid w:val="0"/>
        <w:ind w:firstLineChars="200" w:firstLine="440"/>
        <w:jc w:val="left"/>
        <w:rPr>
          <w:bCs/>
          <w:sz w:val="22"/>
        </w:rPr>
      </w:pPr>
      <w:r>
        <w:rPr>
          <w:rFonts w:hint="eastAsia"/>
          <w:bCs/>
          <w:sz w:val="22"/>
        </w:rPr>
        <w:t>12.2.1</w:t>
      </w:r>
      <w:r>
        <w:rPr>
          <w:rFonts w:hint="eastAsia"/>
          <w:bCs/>
          <w:sz w:val="22"/>
          <w:u w:val="double"/>
        </w:rPr>
        <w:t>质保期：所有设备免费保修期不得少于</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705B11" w:rsidRDefault="00705B11" w:rsidP="00705B11">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705B11" w:rsidRDefault="00705B11" w:rsidP="00705B11">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w:t>
      </w:r>
      <w:proofErr w:type="gramStart"/>
      <w:r>
        <w:rPr>
          <w:rFonts w:hint="eastAsia"/>
          <w:bCs/>
          <w:sz w:val="22"/>
        </w:rPr>
        <w:t>交使用</w:t>
      </w:r>
      <w:proofErr w:type="gramEnd"/>
      <w:r>
        <w:rPr>
          <w:rFonts w:hint="eastAsia"/>
          <w:bCs/>
          <w:sz w:val="22"/>
        </w:rPr>
        <w:t>方。售后服务联系方式变更的，应及时通知教育局工程管理事务中心设备科和使用方。</w:t>
      </w:r>
    </w:p>
    <w:p w:rsidR="00705B11" w:rsidRDefault="00705B11" w:rsidP="00705B11">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w:t>
      </w:r>
      <w:proofErr w:type="gramStart"/>
      <w:r>
        <w:rPr>
          <w:rFonts w:hint="eastAsia"/>
          <w:bCs/>
          <w:sz w:val="22"/>
        </w:rPr>
        <w:t>质保</w:t>
      </w:r>
      <w:proofErr w:type="gramEnd"/>
      <w:r>
        <w:rPr>
          <w:rFonts w:hint="eastAsia"/>
          <w:bCs/>
          <w:sz w:val="22"/>
        </w:rPr>
        <w:t>期限（</w:t>
      </w:r>
      <w:r w:rsidRPr="0064678F">
        <w:rPr>
          <w:rFonts w:hint="eastAsia"/>
          <w:bCs/>
          <w:sz w:val="22"/>
        </w:rPr>
        <w:t>起始时</w:t>
      </w:r>
      <w:r w:rsidRPr="0064678F">
        <w:rPr>
          <w:rFonts w:hint="eastAsia"/>
          <w:bCs/>
          <w:sz w:val="22"/>
        </w:rPr>
        <w:lastRenderedPageBreak/>
        <w:t>间</w:t>
      </w:r>
      <w:r w:rsidRPr="0064678F">
        <w:rPr>
          <w:rFonts w:hint="eastAsia"/>
          <w:bCs/>
          <w:sz w:val="22"/>
        </w:rPr>
        <w:t>20XX</w:t>
      </w:r>
      <w:r w:rsidRPr="0064678F">
        <w:rPr>
          <w:rFonts w:hint="eastAsia"/>
          <w:bCs/>
          <w:sz w:val="22"/>
        </w:rPr>
        <w:t>年</w:t>
      </w:r>
      <w:r w:rsidRPr="0064678F">
        <w:rPr>
          <w:rFonts w:hint="eastAsia"/>
          <w:bCs/>
          <w:sz w:val="22"/>
        </w:rPr>
        <w:t>XX</w:t>
      </w:r>
      <w:r w:rsidRPr="0064678F">
        <w:rPr>
          <w:rFonts w:hint="eastAsia"/>
          <w:bCs/>
          <w:sz w:val="22"/>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705B11" w:rsidRDefault="00705B11" w:rsidP="00705B11">
      <w:pPr>
        <w:snapToGrid w:val="0"/>
        <w:ind w:firstLineChars="200" w:firstLine="420"/>
        <w:jc w:val="left"/>
        <w:rPr>
          <w:bCs/>
          <w:sz w:val="22"/>
        </w:rPr>
      </w:pPr>
      <w:r>
        <w:rPr>
          <w:rFonts w:ascii="宋体" w:hAnsi="宋体"/>
          <w:noProof/>
          <w:szCs w:val="21"/>
        </w:rPr>
        <w:drawing>
          <wp:inline distT="0" distB="0" distL="0" distR="0" wp14:anchorId="0ABC1535" wp14:editId="6C86432E">
            <wp:extent cx="3028950" cy="1473200"/>
            <wp:effectExtent l="0" t="0" r="3810" b="5080"/>
            <wp:docPr id="61" name="图片 61" descr="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59632547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028950" cy="1473200"/>
                    </a:xfrm>
                    <a:prstGeom prst="rect">
                      <a:avLst/>
                    </a:prstGeom>
                    <a:noFill/>
                    <a:ln>
                      <a:noFill/>
                    </a:ln>
                  </pic:spPr>
                </pic:pic>
              </a:graphicData>
            </a:graphic>
          </wp:inline>
        </w:drawing>
      </w:r>
    </w:p>
    <w:p w:rsidR="00705B11" w:rsidRDefault="00705B11" w:rsidP="00705B11">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705B11" w:rsidRDefault="00705B11" w:rsidP="00705B11">
      <w:pPr>
        <w:snapToGrid w:val="0"/>
        <w:ind w:firstLineChars="200" w:firstLine="440"/>
        <w:jc w:val="left"/>
        <w:rPr>
          <w:bCs/>
          <w:sz w:val="22"/>
        </w:rPr>
      </w:pPr>
      <w:r>
        <w:rPr>
          <w:rFonts w:hint="eastAsia"/>
          <w:bCs/>
          <w:sz w:val="22"/>
        </w:rPr>
        <w:t>12.2.6</w:t>
      </w:r>
      <w:r>
        <w:rPr>
          <w:rFonts w:hint="eastAsia"/>
          <w:bCs/>
          <w:sz w:val="22"/>
        </w:rPr>
        <w:t>在投标文件中承诺：中标人供货的设备品牌型号必须与投标文件中所投设备的品牌型号一致。</w:t>
      </w:r>
    </w:p>
    <w:p w:rsidR="00705B11" w:rsidRPr="0064678F" w:rsidRDefault="00705B11" w:rsidP="00705B11">
      <w:pPr>
        <w:snapToGrid w:val="0"/>
        <w:ind w:firstLineChars="200" w:firstLine="442"/>
        <w:jc w:val="left"/>
        <w:rPr>
          <w:b/>
          <w:bCs/>
          <w:sz w:val="22"/>
          <w:u w:val="wavyHeavy"/>
        </w:rPr>
      </w:pPr>
      <w:r>
        <w:rPr>
          <w:b/>
          <w:bCs/>
          <w:sz w:val="22"/>
        </w:rPr>
        <w:t>12.3</w:t>
      </w:r>
      <w:r w:rsidRPr="0064678F">
        <w:rPr>
          <w:rFonts w:hint="eastAsia"/>
          <w:b/>
          <w:bCs/>
          <w:sz w:val="22"/>
        </w:rPr>
        <w:t>使用周期其他要求</w:t>
      </w:r>
    </w:p>
    <w:p w:rsidR="00705B11" w:rsidRPr="0064678F" w:rsidRDefault="00705B11" w:rsidP="00705B11">
      <w:pPr>
        <w:autoSpaceDN w:val="0"/>
        <w:adjustRightInd w:val="0"/>
        <w:snapToGrid w:val="0"/>
        <w:ind w:firstLineChars="200" w:firstLine="440"/>
        <w:textAlignment w:val="baseline"/>
        <w:rPr>
          <w:sz w:val="22"/>
        </w:rPr>
      </w:pPr>
      <w:r w:rsidRPr="0064678F">
        <w:rPr>
          <w:rFonts w:hint="eastAsia"/>
          <w:sz w:val="22"/>
        </w:rPr>
        <w:t>请投标人在投标文件中自报可提供的备品备件、配件及价格。</w:t>
      </w:r>
    </w:p>
    <w:p w:rsidR="00705B11" w:rsidRPr="00686C54" w:rsidRDefault="00705B11" w:rsidP="00705B11">
      <w:pPr>
        <w:snapToGrid w:val="0"/>
        <w:ind w:firstLineChars="200" w:firstLine="440"/>
        <w:jc w:val="left"/>
        <w:rPr>
          <w:sz w:val="22"/>
        </w:rPr>
      </w:pPr>
    </w:p>
    <w:p w:rsidR="00705B11" w:rsidRPr="00634666" w:rsidRDefault="00705B11" w:rsidP="00705B11">
      <w:pPr>
        <w:adjustRightInd w:val="0"/>
        <w:snapToGrid w:val="0"/>
        <w:jc w:val="center"/>
        <w:outlineLvl w:val="1"/>
        <w:rPr>
          <w:rFonts w:eastAsia="黑体"/>
          <w:color w:val="000000"/>
          <w:sz w:val="30"/>
          <w:szCs w:val="30"/>
        </w:rPr>
      </w:pPr>
      <w:bookmarkStart w:id="22" w:name="_Toc8245"/>
      <w:bookmarkStart w:id="23" w:name="_Toc475631915"/>
      <w:r w:rsidRPr="00634666">
        <w:rPr>
          <w:rFonts w:eastAsia="黑体"/>
          <w:color w:val="000000"/>
          <w:sz w:val="30"/>
          <w:szCs w:val="30"/>
        </w:rPr>
        <w:t>四、投标报价须知</w:t>
      </w:r>
      <w:bookmarkEnd w:id="22"/>
      <w:bookmarkEnd w:id="23"/>
    </w:p>
    <w:p w:rsidR="00705B11" w:rsidRPr="00634666" w:rsidRDefault="00705B11" w:rsidP="00705B11">
      <w:pPr>
        <w:adjustRightInd w:val="0"/>
        <w:snapToGrid w:val="0"/>
        <w:ind w:firstLineChars="200" w:firstLine="442"/>
        <w:jc w:val="left"/>
        <w:outlineLvl w:val="2"/>
        <w:rPr>
          <w:b/>
          <w:color w:val="000000"/>
          <w:sz w:val="22"/>
        </w:rPr>
      </w:pPr>
      <w:bookmarkStart w:id="24" w:name="_Toc3591"/>
      <w:r w:rsidRPr="00634666">
        <w:rPr>
          <w:b/>
          <w:color w:val="000000"/>
          <w:sz w:val="22"/>
        </w:rPr>
        <w:t xml:space="preserve">13 </w:t>
      </w:r>
      <w:r w:rsidRPr="00634666">
        <w:rPr>
          <w:b/>
          <w:color w:val="000000"/>
          <w:sz w:val="22"/>
        </w:rPr>
        <w:t>投标报价依据</w:t>
      </w:r>
      <w:bookmarkEnd w:id="24"/>
    </w:p>
    <w:p w:rsidR="00705B11" w:rsidRPr="00634666" w:rsidRDefault="00705B11" w:rsidP="00705B11">
      <w:pPr>
        <w:snapToGrid w:val="0"/>
        <w:ind w:firstLineChars="200" w:firstLine="440"/>
        <w:jc w:val="left"/>
        <w:rPr>
          <w:sz w:val="22"/>
        </w:rPr>
      </w:pPr>
      <w:r w:rsidRPr="00634666">
        <w:rPr>
          <w:sz w:val="22"/>
        </w:rPr>
        <w:t xml:space="preserve">13.1 </w:t>
      </w:r>
      <w:r w:rsidRPr="00634666">
        <w:rPr>
          <w:sz w:val="22"/>
        </w:rPr>
        <w:t>投标报价计算依据包括本项目的招标文件（包括提供的附件）、招标文件答疑或修改的补充文书、供货清单、项目现场条件等。</w:t>
      </w:r>
    </w:p>
    <w:p w:rsidR="00705B11" w:rsidRPr="00634666" w:rsidRDefault="00705B11" w:rsidP="00705B11">
      <w:pPr>
        <w:snapToGrid w:val="0"/>
        <w:ind w:firstLineChars="200" w:firstLine="440"/>
        <w:jc w:val="left"/>
        <w:rPr>
          <w:sz w:val="22"/>
        </w:rPr>
      </w:pPr>
      <w:r w:rsidRPr="00634666">
        <w:rPr>
          <w:sz w:val="22"/>
        </w:rPr>
        <w:t xml:space="preserve">13.2 </w:t>
      </w:r>
      <w:r w:rsidRPr="00634666">
        <w:rPr>
          <w:sz w:val="22"/>
        </w:rPr>
        <w:t>招标文件明确的</w:t>
      </w:r>
      <w:r w:rsidRPr="00634666">
        <w:rPr>
          <w:rFonts w:hint="eastAsia"/>
          <w:sz w:val="22"/>
        </w:rPr>
        <w:t>项目</w:t>
      </w:r>
      <w:r w:rsidRPr="00634666">
        <w:rPr>
          <w:sz w:val="22"/>
        </w:rPr>
        <w:t>范围、</w:t>
      </w:r>
      <w:r w:rsidRPr="00634666">
        <w:rPr>
          <w:rFonts w:hint="eastAsia"/>
          <w:sz w:val="22"/>
        </w:rPr>
        <w:t>供货</w:t>
      </w:r>
      <w:r w:rsidRPr="00634666">
        <w:rPr>
          <w:sz w:val="22"/>
        </w:rPr>
        <w:t>内容、</w:t>
      </w:r>
      <w:r w:rsidRPr="00634666">
        <w:rPr>
          <w:rFonts w:hint="eastAsia"/>
          <w:sz w:val="22"/>
        </w:rPr>
        <w:t>供货</w:t>
      </w:r>
      <w:r w:rsidRPr="00634666">
        <w:rPr>
          <w:sz w:val="22"/>
        </w:rPr>
        <w:t>期限、</w:t>
      </w:r>
      <w:r w:rsidRPr="00634666">
        <w:rPr>
          <w:rFonts w:hint="eastAsia"/>
          <w:sz w:val="22"/>
        </w:rPr>
        <w:t>产品</w:t>
      </w:r>
      <w:r w:rsidRPr="00634666">
        <w:rPr>
          <w:sz w:val="22"/>
        </w:rPr>
        <w:t>质量要求、</w:t>
      </w:r>
      <w:r w:rsidRPr="00634666">
        <w:rPr>
          <w:rFonts w:hint="eastAsia"/>
          <w:sz w:val="22"/>
        </w:rPr>
        <w:t>验收要求</w:t>
      </w:r>
      <w:r w:rsidRPr="00634666">
        <w:rPr>
          <w:sz w:val="22"/>
        </w:rPr>
        <w:t>与</w:t>
      </w:r>
      <w:r w:rsidRPr="00634666">
        <w:rPr>
          <w:rFonts w:hint="eastAsia"/>
          <w:sz w:val="22"/>
        </w:rPr>
        <w:t>售后服务要求</w:t>
      </w:r>
      <w:r w:rsidRPr="00634666">
        <w:rPr>
          <w:sz w:val="22"/>
        </w:rPr>
        <w:t>等。</w:t>
      </w:r>
    </w:p>
    <w:p w:rsidR="00705B11" w:rsidRPr="00634666" w:rsidRDefault="00705B11" w:rsidP="00705B11">
      <w:pPr>
        <w:snapToGrid w:val="0"/>
        <w:ind w:firstLineChars="200" w:firstLine="440"/>
        <w:jc w:val="left"/>
        <w:rPr>
          <w:sz w:val="22"/>
        </w:rPr>
      </w:pPr>
      <w:r w:rsidRPr="00634666">
        <w:rPr>
          <w:sz w:val="22"/>
        </w:rPr>
        <w:t xml:space="preserve">13.3 </w:t>
      </w:r>
      <w:r w:rsidRPr="00634666">
        <w:rPr>
          <w:sz w:val="22"/>
        </w:rPr>
        <w:t>供货清单说明</w:t>
      </w:r>
    </w:p>
    <w:p w:rsidR="00705B11" w:rsidRPr="00634666" w:rsidRDefault="00705B11" w:rsidP="00705B11">
      <w:pPr>
        <w:snapToGrid w:val="0"/>
        <w:ind w:firstLineChars="200" w:firstLine="440"/>
        <w:jc w:val="left"/>
        <w:rPr>
          <w:sz w:val="22"/>
        </w:rPr>
      </w:pPr>
      <w:r w:rsidRPr="00634666">
        <w:rPr>
          <w:sz w:val="22"/>
        </w:rPr>
        <w:t xml:space="preserve">13.3.1 </w:t>
      </w:r>
      <w:r w:rsidRPr="00634666">
        <w:rPr>
          <w:sz w:val="22"/>
        </w:rPr>
        <w:t>供货清单应与投标人须知、合同条件、项目质量标准和要求等文件结合起来理解或解释。</w:t>
      </w:r>
    </w:p>
    <w:p w:rsidR="00705B11" w:rsidRPr="00634666" w:rsidRDefault="00705B11" w:rsidP="00705B11">
      <w:pPr>
        <w:snapToGrid w:val="0"/>
        <w:ind w:firstLineChars="200" w:firstLine="440"/>
        <w:jc w:val="left"/>
        <w:rPr>
          <w:sz w:val="22"/>
        </w:rPr>
      </w:pPr>
      <w:r w:rsidRPr="00634666">
        <w:rPr>
          <w:sz w:val="22"/>
        </w:rPr>
        <w:t xml:space="preserve">13.3.2 </w:t>
      </w:r>
      <w:r w:rsidRPr="00634666">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705B11" w:rsidRPr="00634666" w:rsidRDefault="00705B11" w:rsidP="00705B11">
      <w:pPr>
        <w:adjustRightInd w:val="0"/>
        <w:snapToGrid w:val="0"/>
        <w:ind w:firstLineChars="200" w:firstLine="442"/>
        <w:jc w:val="left"/>
        <w:outlineLvl w:val="2"/>
        <w:rPr>
          <w:b/>
          <w:color w:val="000000"/>
          <w:sz w:val="22"/>
        </w:rPr>
      </w:pPr>
      <w:bookmarkStart w:id="25" w:name="_Toc4497"/>
      <w:r w:rsidRPr="00634666">
        <w:rPr>
          <w:b/>
          <w:color w:val="000000"/>
          <w:sz w:val="22"/>
        </w:rPr>
        <w:t>14</w:t>
      </w:r>
      <w:r w:rsidRPr="00634666">
        <w:rPr>
          <w:b/>
          <w:color w:val="000000"/>
          <w:sz w:val="22"/>
        </w:rPr>
        <w:t>投标报价内容</w:t>
      </w:r>
      <w:bookmarkEnd w:id="25"/>
    </w:p>
    <w:p w:rsidR="00705B11" w:rsidRPr="00634666" w:rsidRDefault="00705B11" w:rsidP="00705B11">
      <w:pPr>
        <w:snapToGrid w:val="0"/>
        <w:ind w:firstLineChars="200" w:firstLine="440"/>
        <w:jc w:val="left"/>
        <w:rPr>
          <w:b/>
          <w:color w:val="FF0000"/>
          <w:sz w:val="22"/>
        </w:rPr>
      </w:pPr>
      <w:r w:rsidRPr="00634666">
        <w:rPr>
          <w:sz w:val="22"/>
        </w:rPr>
        <w:t>14.1</w:t>
      </w:r>
      <w:r w:rsidRPr="00634666">
        <w:rPr>
          <w:b/>
          <w:color w:val="FF0000"/>
          <w:sz w:val="22"/>
        </w:rPr>
        <w:t>投标报价应包含货物成本、保险、运输费用、有关税费，以及安装、调试</w:t>
      </w:r>
      <w:r w:rsidRPr="00634666">
        <w:rPr>
          <w:rFonts w:hint="eastAsia"/>
          <w:b/>
          <w:color w:val="FF0000"/>
          <w:sz w:val="22"/>
        </w:rPr>
        <w:t>、售后服务</w:t>
      </w:r>
      <w:r w:rsidRPr="00634666">
        <w:rPr>
          <w:b/>
          <w:color w:val="FF0000"/>
          <w:sz w:val="22"/>
        </w:rPr>
        <w:t>等伴随服务费用。</w:t>
      </w:r>
    </w:p>
    <w:p w:rsidR="00705B11" w:rsidRPr="00634666" w:rsidRDefault="00705B11" w:rsidP="00705B11">
      <w:pPr>
        <w:adjustRightInd w:val="0"/>
        <w:snapToGrid w:val="0"/>
        <w:ind w:firstLineChars="200" w:firstLine="442"/>
        <w:jc w:val="left"/>
        <w:outlineLvl w:val="2"/>
        <w:rPr>
          <w:b/>
          <w:color w:val="000000"/>
          <w:sz w:val="22"/>
        </w:rPr>
      </w:pPr>
      <w:bookmarkStart w:id="26" w:name="_Toc10208"/>
      <w:r w:rsidRPr="00634666">
        <w:rPr>
          <w:b/>
          <w:color w:val="000000"/>
          <w:sz w:val="22"/>
        </w:rPr>
        <w:t>15</w:t>
      </w:r>
      <w:r w:rsidRPr="00634666">
        <w:rPr>
          <w:b/>
          <w:color w:val="000000"/>
          <w:sz w:val="22"/>
        </w:rPr>
        <w:t>投标报价控制性条款</w:t>
      </w:r>
      <w:bookmarkEnd w:id="26"/>
    </w:p>
    <w:p w:rsidR="00705B11" w:rsidRPr="00634666" w:rsidRDefault="00705B11" w:rsidP="00705B11">
      <w:pPr>
        <w:snapToGrid w:val="0"/>
        <w:ind w:firstLineChars="200" w:firstLine="440"/>
        <w:jc w:val="left"/>
        <w:rPr>
          <w:sz w:val="22"/>
        </w:rPr>
      </w:pPr>
      <w:r w:rsidRPr="00634666">
        <w:rPr>
          <w:sz w:val="22"/>
        </w:rPr>
        <w:t xml:space="preserve">15.1 </w:t>
      </w:r>
      <w:r w:rsidRPr="00634666">
        <w:rPr>
          <w:sz w:val="22"/>
        </w:rPr>
        <w:t>投标报价不得超过公布的预算金额</w:t>
      </w:r>
      <w:r w:rsidRPr="00634666">
        <w:rPr>
          <w:rFonts w:hint="eastAsia"/>
          <w:sz w:val="22"/>
        </w:rPr>
        <w:t>或最高限价</w:t>
      </w:r>
      <w:r w:rsidRPr="00634666">
        <w:rPr>
          <w:sz w:val="22"/>
        </w:rPr>
        <w:t>，其中各包件或各分项报价（如有要求）均不得超过对应的预算金额</w:t>
      </w:r>
      <w:r w:rsidRPr="00634666">
        <w:rPr>
          <w:rFonts w:hint="eastAsia"/>
          <w:sz w:val="22"/>
        </w:rPr>
        <w:t>或最高限价</w:t>
      </w:r>
      <w:r w:rsidRPr="00634666">
        <w:rPr>
          <w:sz w:val="22"/>
        </w:rPr>
        <w:t>。</w:t>
      </w:r>
    </w:p>
    <w:p w:rsidR="00705B11" w:rsidRPr="00634666" w:rsidRDefault="00705B11" w:rsidP="00705B11">
      <w:pPr>
        <w:snapToGrid w:val="0"/>
        <w:ind w:firstLineChars="200" w:firstLine="440"/>
        <w:jc w:val="left"/>
        <w:rPr>
          <w:sz w:val="22"/>
        </w:rPr>
      </w:pPr>
      <w:r w:rsidRPr="00634666">
        <w:rPr>
          <w:sz w:val="22"/>
        </w:rPr>
        <w:t xml:space="preserve">15.2 </w:t>
      </w:r>
      <w:r w:rsidRPr="00634666">
        <w:rPr>
          <w:sz w:val="22"/>
        </w:rPr>
        <w:t>本项目只允许有一个报价，任何有选择的报价将不予接受。</w:t>
      </w:r>
    </w:p>
    <w:p w:rsidR="00705B11" w:rsidRPr="00634666" w:rsidRDefault="00705B11" w:rsidP="00705B11">
      <w:pPr>
        <w:snapToGrid w:val="0"/>
        <w:ind w:firstLineChars="200" w:firstLine="440"/>
        <w:jc w:val="left"/>
        <w:rPr>
          <w:sz w:val="22"/>
        </w:rPr>
      </w:pPr>
      <w:r w:rsidRPr="00634666">
        <w:rPr>
          <w:sz w:val="22"/>
        </w:rPr>
        <w:t>15.3</w:t>
      </w:r>
      <w:r w:rsidRPr="00634666">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705B11" w:rsidRPr="00634666" w:rsidRDefault="00705B11" w:rsidP="00705B11">
      <w:pPr>
        <w:snapToGrid w:val="0"/>
        <w:ind w:firstLineChars="200" w:firstLine="440"/>
        <w:jc w:val="left"/>
        <w:rPr>
          <w:sz w:val="22"/>
        </w:rPr>
      </w:pPr>
      <w:r w:rsidRPr="00634666">
        <w:rPr>
          <w:rFonts w:ascii="宋体" w:hAnsi="宋体"/>
          <w:sz w:val="22"/>
        </w:rPr>
        <w:t>★</w:t>
      </w:r>
      <w:r w:rsidRPr="00634666">
        <w:rPr>
          <w:sz w:val="22"/>
        </w:rPr>
        <w:t xml:space="preserve">15.4 </w:t>
      </w:r>
      <w:r w:rsidRPr="00634666">
        <w:rPr>
          <w:sz w:val="22"/>
        </w:rPr>
        <w:t>经评标委员会审定，投标报价存在下列情形之一的，该投标文件作无效标处</w:t>
      </w:r>
      <w:r w:rsidRPr="00634666">
        <w:rPr>
          <w:sz w:val="22"/>
        </w:rPr>
        <w:lastRenderedPageBreak/>
        <w:t>理：</w:t>
      </w:r>
    </w:p>
    <w:p w:rsidR="00705B11" w:rsidRPr="00634666" w:rsidRDefault="00705B11" w:rsidP="00705B11">
      <w:pPr>
        <w:snapToGrid w:val="0"/>
        <w:ind w:firstLineChars="200" w:firstLine="440"/>
        <w:jc w:val="left"/>
        <w:rPr>
          <w:sz w:val="22"/>
        </w:rPr>
      </w:pPr>
      <w:r w:rsidRPr="00634666">
        <w:rPr>
          <w:sz w:val="22"/>
        </w:rPr>
        <w:t xml:space="preserve">15.4.1 </w:t>
      </w:r>
      <w:r w:rsidRPr="00634666">
        <w:rPr>
          <w:sz w:val="22"/>
        </w:rPr>
        <w:t>投标报价中缩减供货清单</w:t>
      </w:r>
      <w:r w:rsidRPr="00634666">
        <w:rPr>
          <w:bCs/>
          <w:sz w:val="22"/>
        </w:rPr>
        <w:t>中产品数量</w:t>
      </w:r>
      <w:r w:rsidRPr="00634666">
        <w:rPr>
          <w:sz w:val="22"/>
        </w:rPr>
        <w:t>的；</w:t>
      </w:r>
    </w:p>
    <w:p w:rsidR="00705B11" w:rsidRPr="00634666" w:rsidRDefault="00705B11" w:rsidP="00705B11">
      <w:pPr>
        <w:snapToGrid w:val="0"/>
        <w:ind w:firstLineChars="200" w:firstLine="440"/>
        <w:jc w:val="left"/>
        <w:rPr>
          <w:sz w:val="22"/>
        </w:rPr>
      </w:pPr>
      <w:r w:rsidRPr="00634666">
        <w:rPr>
          <w:sz w:val="22"/>
        </w:rPr>
        <w:t xml:space="preserve">15.4.2 </w:t>
      </w:r>
      <w:r w:rsidRPr="00634666">
        <w:rPr>
          <w:sz w:val="22"/>
        </w:rPr>
        <w:t>投标报价和技术方案明显不相符的。</w:t>
      </w:r>
    </w:p>
    <w:p w:rsidR="00705B11" w:rsidRDefault="00705B11" w:rsidP="00705B11">
      <w:pPr>
        <w:snapToGrid w:val="0"/>
        <w:ind w:firstLineChars="200" w:firstLine="440"/>
        <w:jc w:val="left"/>
        <w:rPr>
          <w:sz w:val="22"/>
        </w:rPr>
      </w:pPr>
    </w:p>
    <w:p w:rsidR="00705B11" w:rsidRPr="00634666" w:rsidRDefault="00705B11" w:rsidP="00705B11">
      <w:pPr>
        <w:snapToGrid w:val="0"/>
        <w:ind w:firstLineChars="200" w:firstLine="440"/>
        <w:jc w:val="left"/>
        <w:rPr>
          <w:sz w:val="22"/>
        </w:rPr>
      </w:pPr>
    </w:p>
    <w:p w:rsidR="00705B11" w:rsidRPr="00634666" w:rsidRDefault="00705B11" w:rsidP="00705B11">
      <w:pPr>
        <w:adjustRightInd w:val="0"/>
        <w:snapToGrid w:val="0"/>
        <w:jc w:val="center"/>
        <w:outlineLvl w:val="1"/>
        <w:rPr>
          <w:rFonts w:eastAsia="黑体"/>
          <w:sz w:val="30"/>
          <w:szCs w:val="30"/>
        </w:rPr>
      </w:pPr>
      <w:bookmarkStart w:id="27" w:name="_Toc10847"/>
      <w:bookmarkStart w:id="28" w:name="_Toc481849902"/>
      <w:bookmarkStart w:id="29" w:name="_Toc486604818"/>
      <w:r w:rsidRPr="00634666">
        <w:rPr>
          <w:rFonts w:eastAsia="黑体"/>
          <w:sz w:val="30"/>
          <w:szCs w:val="30"/>
        </w:rPr>
        <w:t>五、政府采购政策</w:t>
      </w:r>
      <w:bookmarkEnd w:id="27"/>
    </w:p>
    <w:p w:rsidR="00705B11" w:rsidRPr="0064678F" w:rsidRDefault="00705B11" w:rsidP="00705B11">
      <w:pPr>
        <w:adjustRightInd w:val="0"/>
        <w:snapToGrid w:val="0"/>
        <w:ind w:firstLineChars="200" w:firstLine="442"/>
        <w:outlineLvl w:val="2"/>
        <w:rPr>
          <w:b/>
          <w:sz w:val="22"/>
        </w:rPr>
      </w:pPr>
      <w:bookmarkStart w:id="30" w:name="_Toc198047689"/>
      <w:bookmarkEnd w:id="28"/>
      <w:bookmarkEnd w:id="29"/>
      <w:r w:rsidRPr="0064678F">
        <w:rPr>
          <w:b/>
          <w:sz w:val="22"/>
        </w:rPr>
        <w:t xml:space="preserve">16 </w:t>
      </w:r>
      <w:r w:rsidRPr="0064678F">
        <w:rPr>
          <w:b/>
          <w:sz w:val="22"/>
        </w:rPr>
        <w:t>节能产品政府采购</w:t>
      </w:r>
      <w:bookmarkEnd w:id="30"/>
    </w:p>
    <w:p w:rsidR="00705B11" w:rsidRPr="0064678F" w:rsidRDefault="00705B11" w:rsidP="00705B11">
      <w:pPr>
        <w:adjustRightInd w:val="0"/>
        <w:snapToGrid w:val="0"/>
        <w:ind w:firstLineChars="200" w:firstLine="440"/>
        <w:rPr>
          <w:sz w:val="22"/>
        </w:rPr>
      </w:pPr>
      <w:r w:rsidRPr="0064678F">
        <w:rPr>
          <w:sz w:val="22"/>
        </w:rPr>
        <w:t xml:space="preserve">16.1 </w:t>
      </w:r>
      <w:r w:rsidRPr="0064678F">
        <w:rPr>
          <w:sz w:val="22"/>
        </w:rPr>
        <w:t>按照《财政部发展改革委生态环境部市场监管总局关于调整优化节能产品、环境标志产品政府采购执行机制的通知》（财库〔</w:t>
      </w:r>
      <w:r w:rsidRPr="0064678F">
        <w:rPr>
          <w:sz w:val="22"/>
        </w:rPr>
        <w:t>2019</w:t>
      </w:r>
      <w:r w:rsidRPr="0064678F">
        <w:rPr>
          <w:sz w:val="22"/>
        </w:rPr>
        <w:t>〕</w:t>
      </w:r>
      <w:r w:rsidRPr="0064678F">
        <w:rPr>
          <w:sz w:val="22"/>
        </w:rPr>
        <w:t>9</w:t>
      </w:r>
      <w:r w:rsidRPr="0064678F">
        <w:rPr>
          <w:sz w:val="22"/>
        </w:rPr>
        <w:t>号）的要求，采购人采购的产品属于</w:t>
      </w:r>
      <w:r w:rsidRPr="0064678F">
        <w:rPr>
          <w:sz w:val="22"/>
        </w:rPr>
        <w:t>“</w:t>
      </w:r>
      <w:r w:rsidRPr="0064678F">
        <w:rPr>
          <w:sz w:val="22"/>
        </w:rPr>
        <w:t>节能产品品目清单</w:t>
      </w:r>
      <w:r w:rsidRPr="0064678F">
        <w:rPr>
          <w:sz w:val="22"/>
        </w:rPr>
        <w:t>”</w:t>
      </w:r>
      <w:r w:rsidRPr="0064678F">
        <w:rPr>
          <w:sz w:val="22"/>
        </w:rPr>
        <w:t>中的，在技术、服务等指标同等条件下，应当优先采购节能产品。采购人需购买的材料产品属于政府强制采购节能产品品目的，</w:t>
      </w:r>
      <w:r w:rsidRPr="0064678F">
        <w:rPr>
          <w:rFonts w:hint="eastAsia"/>
          <w:sz w:val="22"/>
        </w:rPr>
        <w:t>投标人</w:t>
      </w:r>
      <w:r w:rsidRPr="0064678F">
        <w:rPr>
          <w:sz w:val="22"/>
        </w:rPr>
        <w:t>必须选用节能产品。</w:t>
      </w:r>
    </w:p>
    <w:p w:rsidR="00705B11" w:rsidRPr="0064678F" w:rsidRDefault="00705B11" w:rsidP="00705B11">
      <w:pPr>
        <w:adjustRightInd w:val="0"/>
        <w:snapToGrid w:val="0"/>
        <w:ind w:firstLineChars="200" w:firstLine="440"/>
        <w:rPr>
          <w:sz w:val="22"/>
        </w:rPr>
      </w:pPr>
      <w:r w:rsidRPr="0064678F">
        <w:rPr>
          <w:sz w:val="22"/>
        </w:rPr>
        <w:t>16.2</w:t>
      </w:r>
      <w:r w:rsidRPr="0064678F">
        <w:rPr>
          <w:rFonts w:hint="eastAsia"/>
          <w:sz w:val="22"/>
        </w:rPr>
        <w:t>投标人如选用节能产品的，则应在投标文件中提供国家确定的认证机构出具的、处于有效期之内的节能产品的认证证书；反之，该产品在评标时不被认定为节能产品。</w:t>
      </w:r>
    </w:p>
    <w:p w:rsidR="00705B11" w:rsidRPr="0064678F" w:rsidRDefault="00705B11" w:rsidP="00705B11">
      <w:pPr>
        <w:adjustRightInd w:val="0"/>
        <w:snapToGrid w:val="0"/>
        <w:ind w:firstLineChars="200" w:firstLine="442"/>
        <w:outlineLvl w:val="2"/>
        <w:rPr>
          <w:b/>
          <w:sz w:val="22"/>
        </w:rPr>
      </w:pPr>
      <w:bookmarkStart w:id="31" w:name="_Toc535412970"/>
      <w:bookmarkStart w:id="32" w:name="_Toc198047690"/>
      <w:r w:rsidRPr="0064678F">
        <w:rPr>
          <w:b/>
          <w:sz w:val="22"/>
        </w:rPr>
        <w:t>17</w:t>
      </w:r>
      <w:r w:rsidRPr="0064678F">
        <w:rPr>
          <w:rFonts w:hint="eastAsia"/>
          <w:b/>
          <w:sz w:val="22"/>
        </w:rPr>
        <w:t xml:space="preserve"> </w:t>
      </w:r>
      <w:r w:rsidRPr="0064678F">
        <w:rPr>
          <w:b/>
          <w:sz w:val="22"/>
        </w:rPr>
        <w:t>环境标志产品政府采购</w:t>
      </w:r>
      <w:bookmarkEnd w:id="31"/>
      <w:bookmarkEnd w:id="32"/>
    </w:p>
    <w:p w:rsidR="00705B11" w:rsidRPr="0064678F" w:rsidRDefault="00705B11" w:rsidP="00705B11">
      <w:pPr>
        <w:adjustRightInd w:val="0"/>
        <w:snapToGrid w:val="0"/>
        <w:ind w:firstLineChars="200" w:firstLine="440"/>
        <w:rPr>
          <w:sz w:val="22"/>
        </w:rPr>
      </w:pPr>
      <w:r w:rsidRPr="0064678F">
        <w:rPr>
          <w:sz w:val="22"/>
        </w:rPr>
        <w:t xml:space="preserve">17.1 </w:t>
      </w:r>
      <w:r w:rsidRPr="0064678F">
        <w:rPr>
          <w:sz w:val="22"/>
        </w:rPr>
        <w:t>按照《财政部发展改革委生态环境部市场监管总局关于调整优化节能产品、环境标志产品政府采购执行机制的通知》（财库〔</w:t>
      </w:r>
      <w:r w:rsidRPr="0064678F">
        <w:rPr>
          <w:sz w:val="22"/>
        </w:rPr>
        <w:t>2019</w:t>
      </w:r>
      <w:r w:rsidRPr="0064678F">
        <w:rPr>
          <w:sz w:val="22"/>
        </w:rPr>
        <w:t>〕</w:t>
      </w:r>
      <w:r w:rsidRPr="0064678F">
        <w:rPr>
          <w:sz w:val="22"/>
        </w:rPr>
        <w:t>9</w:t>
      </w:r>
      <w:r w:rsidRPr="0064678F">
        <w:rPr>
          <w:sz w:val="22"/>
        </w:rPr>
        <w:t>号）的要求，采购人采购的产品属于</w:t>
      </w:r>
      <w:r w:rsidRPr="0064678F">
        <w:rPr>
          <w:sz w:val="22"/>
        </w:rPr>
        <w:t>“</w:t>
      </w:r>
      <w:r w:rsidRPr="0064678F">
        <w:rPr>
          <w:sz w:val="22"/>
        </w:rPr>
        <w:t>环境标志产品品目清单</w:t>
      </w:r>
      <w:r w:rsidRPr="0064678F">
        <w:rPr>
          <w:sz w:val="22"/>
        </w:rPr>
        <w:t>”</w:t>
      </w:r>
      <w:r w:rsidRPr="0064678F">
        <w:rPr>
          <w:sz w:val="22"/>
        </w:rPr>
        <w:t>中的，在性能、技术、服务等指标同等条件下，应当优先采购环境标志产品。</w:t>
      </w:r>
    </w:p>
    <w:p w:rsidR="00705B11" w:rsidRPr="0064678F" w:rsidRDefault="00705B11" w:rsidP="00705B11">
      <w:pPr>
        <w:adjustRightInd w:val="0"/>
        <w:snapToGrid w:val="0"/>
        <w:ind w:firstLineChars="200" w:firstLine="440"/>
        <w:rPr>
          <w:b/>
          <w:sz w:val="22"/>
        </w:rPr>
      </w:pPr>
      <w:r w:rsidRPr="0064678F">
        <w:rPr>
          <w:sz w:val="22"/>
        </w:rPr>
        <w:t>17.2</w:t>
      </w:r>
      <w:r w:rsidRPr="0064678F">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705B11" w:rsidRPr="0064678F" w:rsidRDefault="00705B11" w:rsidP="00705B11">
      <w:pPr>
        <w:adjustRightInd w:val="0"/>
        <w:snapToGrid w:val="0"/>
        <w:ind w:firstLineChars="200" w:firstLine="442"/>
        <w:outlineLvl w:val="2"/>
        <w:rPr>
          <w:b/>
          <w:sz w:val="22"/>
        </w:rPr>
      </w:pPr>
      <w:bookmarkStart w:id="33" w:name="_Toc198047691"/>
      <w:bookmarkStart w:id="34" w:name="_Toc481849905"/>
      <w:bookmarkStart w:id="35" w:name="_Toc486604821"/>
      <w:r w:rsidRPr="0064678F">
        <w:rPr>
          <w:b/>
          <w:sz w:val="22"/>
        </w:rPr>
        <w:t xml:space="preserve">18 </w:t>
      </w:r>
      <w:r w:rsidRPr="0064678F">
        <w:rPr>
          <w:b/>
          <w:sz w:val="22"/>
        </w:rPr>
        <w:t>促进中小企业发展</w:t>
      </w:r>
      <w:bookmarkEnd w:id="33"/>
    </w:p>
    <w:p w:rsidR="00705B11" w:rsidRPr="0064678F" w:rsidRDefault="00705B11" w:rsidP="00705B11">
      <w:pPr>
        <w:tabs>
          <w:tab w:val="left" w:pos="3060"/>
        </w:tabs>
        <w:adjustRightInd w:val="0"/>
        <w:snapToGrid w:val="0"/>
        <w:ind w:firstLineChars="200" w:firstLine="442"/>
        <w:rPr>
          <w:sz w:val="22"/>
        </w:rPr>
      </w:pPr>
      <w:r w:rsidRPr="0064678F">
        <w:rPr>
          <w:rFonts w:ascii="宋体" w:hAnsi="宋体" w:cs="宋体" w:hint="eastAsia"/>
          <w:b/>
          <w:bCs/>
          <w:kern w:val="0"/>
          <w:sz w:val="22"/>
        </w:rPr>
        <w:t>★</w:t>
      </w:r>
      <w:r w:rsidRPr="0064678F">
        <w:rPr>
          <w:sz w:val="22"/>
        </w:rPr>
        <w:t>18</w:t>
      </w:r>
      <w:r w:rsidRPr="0064678F">
        <w:rPr>
          <w:bCs/>
          <w:sz w:val="22"/>
        </w:rPr>
        <w:t>.1</w:t>
      </w:r>
      <w:r w:rsidRPr="0064678F">
        <w:rPr>
          <w:sz w:val="22"/>
        </w:rPr>
        <w:t>中小企业（含中型、小型、微型企业，下同）的划定按照《中小企业划型标准规定》（工信部联企业【</w:t>
      </w:r>
      <w:r w:rsidRPr="0064678F">
        <w:rPr>
          <w:sz w:val="22"/>
        </w:rPr>
        <w:t>2011</w:t>
      </w:r>
      <w:r w:rsidRPr="0064678F">
        <w:rPr>
          <w:sz w:val="22"/>
        </w:rPr>
        <w:t>】</w:t>
      </w:r>
      <w:r w:rsidRPr="0064678F">
        <w:rPr>
          <w:sz w:val="22"/>
        </w:rPr>
        <w:t>300</w:t>
      </w:r>
      <w:r w:rsidRPr="0064678F">
        <w:rPr>
          <w:sz w:val="22"/>
        </w:rPr>
        <w:t>号）执行，参加</w:t>
      </w:r>
      <w:r w:rsidRPr="0064678F">
        <w:rPr>
          <w:rFonts w:hint="eastAsia"/>
          <w:sz w:val="22"/>
        </w:rPr>
        <w:t>投标</w:t>
      </w:r>
      <w:r w:rsidRPr="0064678F">
        <w:rPr>
          <w:sz w:val="22"/>
        </w:rPr>
        <w:t>的中小企业应当提供《中小企业声明函》（具体格式见</w:t>
      </w:r>
      <w:r w:rsidRPr="0064678F">
        <w:rPr>
          <w:sz w:val="22"/>
        </w:rPr>
        <w:t>“</w:t>
      </w:r>
      <w:r w:rsidRPr="0064678F">
        <w:rPr>
          <w:rFonts w:hint="eastAsia"/>
          <w:sz w:val="22"/>
        </w:rPr>
        <w:t>投标</w:t>
      </w:r>
      <w:r w:rsidRPr="0064678F">
        <w:rPr>
          <w:sz w:val="22"/>
        </w:rPr>
        <w:t>文件格式</w:t>
      </w:r>
      <w:r w:rsidRPr="0064678F">
        <w:rPr>
          <w:sz w:val="22"/>
        </w:rPr>
        <w:t>”</w:t>
      </w:r>
      <w:r w:rsidRPr="0064678F">
        <w:rPr>
          <w:sz w:val="22"/>
        </w:rPr>
        <w:t>），反之，视作非中、小微企业，不具备参与</w:t>
      </w:r>
      <w:r w:rsidRPr="0064678F">
        <w:rPr>
          <w:rFonts w:hint="eastAsia"/>
          <w:sz w:val="22"/>
        </w:rPr>
        <w:t>投标</w:t>
      </w:r>
      <w:r w:rsidRPr="0064678F">
        <w:rPr>
          <w:sz w:val="22"/>
        </w:rPr>
        <w:t>资格。如项目允许联合体参与竞争的，则联合体中各方均应为中小企业，并按本款要求提供《中小企业声明函》。</w:t>
      </w:r>
    </w:p>
    <w:p w:rsidR="00705B11" w:rsidRPr="0064678F" w:rsidRDefault="00705B11" w:rsidP="00705B11">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 xml:space="preserve">18.2 </w:t>
      </w:r>
      <w:r w:rsidRPr="0064678F">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4678F">
        <w:rPr>
          <w:rFonts w:hint="eastAsia"/>
          <w:sz w:val="22"/>
        </w:rPr>
        <w:t>管理</w:t>
      </w:r>
      <w:r w:rsidRPr="0064678F">
        <w:rPr>
          <w:sz w:val="22"/>
        </w:rPr>
        <w:t>办法》。</w:t>
      </w:r>
    </w:p>
    <w:p w:rsidR="00705B11" w:rsidRPr="0064678F" w:rsidRDefault="00705B11" w:rsidP="00705B11">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 xml:space="preserve">18.3 </w:t>
      </w:r>
      <w:r w:rsidRPr="0064678F">
        <w:rPr>
          <w:sz w:val="22"/>
        </w:rPr>
        <w:t>如项目允许联合体参与竞争的，组成联合体的中型企业和其他自然人、法人或者其他组织，与小型、微型企业之间不得存在投资关系。</w:t>
      </w:r>
    </w:p>
    <w:p w:rsidR="00705B11" w:rsidRPr="0064678F" w:rsidRDefault="00705B11" w:rsidP="00705B11">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18.4</w:t>
      </w:r>
      <w:r w:rsidRPr="0064678F">
        <w:rPr>
          <w:sz w:val="22"/>
        </w:rPr>
        <w:t>供应商如提供虚假材料以谋取成交的，按照《政府采购法》有关条款处理，并记入供应商诚信档案。</w:t>
      </w:r>
    </w:p>
    <w:p w:rsidR="00705B11" w:rsidRPr="0064678F" w:rsidRDefault="00705B11" w:rsidP="00705B11">
      <w:pPr>
        <w:adjustRightInd w:val="0"/>
        <w:snapToGrid w:val="0"/>
        <w:ind w:firstLineChars="200" w:firstLine="442"/>
        <w:outlineLvl w:val="2"/>
        <w:rPr>
          <w:b/>
          <w:sz w:val="22"/>
        </w:rPr>
      </w:pPr>
      <w:bookmarkStart w:id="36" w:name="_Toc486604820"/>
      <w:bookmarkStart w:id="37" w:name="_Toc481849904"/>
      <w:bookmarkStart w:id="38" w:name="_Toc198047692"/>
      <w:bookmarkEnd w:id="34"/>
      <w:bookmarkEnd w:id="35"/>
      <w:r w:rsidRPr="0064678F">
        <w:rPr>
          <w:rFonts w:hint="eastAsia"/>
          <w:b/>
          <w:sz w:val="22"/>
        </w:rPr>
        <w:t>19</w:t>
      </w:r>
      <w:bookmarkEnd w:id="36"/>
      <w:bookmarkEnd w:id="37"/>
      <w:r w:rsidRPr="0064678F">
        <w:rPr>
          <w:rFonts w:hint="eastAsia"/>
          <w:b/>
          <w:sz w:val="22"/>
        </w:rPr>
        <w:t xml:space="preserve"> </w:t>
      </w:r>
      <w:r w:rsidRPr="0064678F">
        <w:rPr>
          <w:b/>
          <w:sz w:val="22"/>
        </w:rPr>
        <w:t>促进残疾人就业</w:t>
      </w:r>
      <w:r w:rsidRPr="0064678F">
        <w:rPr>
          <w:rFonts w:hint="eastAsia"/>
          <w:sz w:val="22"/>
        </w:rPr>
        <w:t>（注：仅残疾人福利单位适用）</w:t>
      </w:r>
      <w:bookmarkEnd w:id="38"/>
    </w:p>
    <w:p w:rsidR="00705B11" w:rsidRPr="0064678F" w:rsidRDefault="00705B11" w:rsidP="00705B11">
      <w:pPr>
        <w:adjustRightInd w:val="0"/>
        <w:snapToGrid w:val="0"/>
        <w:ind w:firstLineChars="200" w:firstLine="440"/>
        <w:rPr>
          <w:sz w:val="22"/>
        </w:rPr>
      </w:pPr>
      <w:r w:rsidRPr="0064678F">
        <w:rPr>
          <w:sz w:val="22"/>
        </w:rPr>
        <w:t xml:space="preserve">19.1 </w:t>
      </w:r>
      <w:bookmarkStart w:id="39" w:name="sendNo"/>
      <w:r w:rsidRPr="0064678F">
        <w:rPr>
          <w:sz w:val="22"/>
        </w:rPr>
        <w:t>符合财库</w:t>
      </w:r>
      <w:bookmarkEnd w:id="39"/>
      <w:r w:rsidRPr="0064678F">
        <w:rPr>
          <w:sz w:val="22"/>
        </w:rPr>
        <w:t>【</w:t>
      </w:r>
      <w:r w:rsidRPr="0064678F">
        <w:rPr>
          <w:sz w:val="22"/>
        </w:rPr>
        <w:t>2017</w:t>
      </w:r>
      <w:r w:rsidRPr="0064678F">
        <w:rPr>
          <w:sz w:val="22"/>
        </w:rPr>
        <w:t>】</w:t>
      </w:r>
      <w:r w:rsidRPr="0064678F">
        <w:rPr>
          <w:sz w:val="22"/>
        </w:rPr>
        <w:t>141</w:t>
      </w:r>
      <w:r w:rsidRPr="0064678F">
        <w:rPr>
          <w:sz w:val="22"/>
        </w:rPr>
        <w:t>号文中所示条件的残疾人福利性单位视同小型、微型企业，享受促进中小企业发展的政府采购政策。残疾人福利性单位属于小型、微型企业的，不重复享受政策。</w:t>
      </w:r>
    </w:p>
    <w:p w:rsidR="00705B11" w:rsidRPr="0064678F" w:rsidRDefault="00705B11" w:rsidP="00705B11">
      <w:pPr>
        <w:adjustRightInd w:val="0"/>
        <w:snapToGrid w:val="0"/>
        <w:ind w:firstLineChars="200" w:firstLine="440"/>
        <w:rPr>
          <w:sz w:val="22"/>
        </w:rPr>
      </w:pPr>
      <w:r w:rsidRPr="0064678F">
        <w:rPr>
          <w:sz w:val="22"/>
        </w:rPr>
        <w:lastRenderedPageBreak/>
        <w:t>19.2</w:t>
      </w:r>
      <w:r w:rsidRPr="0064678F">
        <w:rPr>
          <w:sz w:val="22"/>
        </w:rPr>
        <w:t>残疾人福利性单位在参加政府采购活动时，</w:t>
      </w:r>
      <w:proofErr w:type="gramStart"/>
      <w:r w:rsidRPr="0064678F">
        <w:rPr>
          <w:sz w:val="22"/>
        </w:rPr>
        <w:t>应当按财库</w:t>
      </w:r>
      <w:proofErr w:type="gramEnd"/>
      <w:r w:rsidRPr="0064678F">
        <w:rPr>
          <w:sz w:val="22"/>
        </w:rPr>
        <w:t>【</w:t>
      </w:r>
      <w:r w:rsidRPr="0064678F">
        <w:rPr>
          <w:sz w:val="22"/>
        </w:rPr>
        <w:t>2017</w:t>
      </w:r>
      <w:r w:rsidRPr="0064678F">
        <w:rPr>
          <w:sz w:val="22"/>
        </w:rPr>
        <w:t>】</w:t>
      </w:r>
      <w:r w:rsidRPr="0064678F">
        <w:rPr>
          <w:sz w:val="22"/>
        </w:rPr>
        <w:t>141</w:t>
      </w:r>
      <w:r w:rsidRPr="0064678F">
        <w:rPr>
          <w:sz w:val="22"/>
        </w:rPr>
        <w:t>号规定的《残疾人福利性单位声明函》（具体格式详见</w:t>
      </w:r>
      <w:r w:rsidRPr="0064678F">
        <w:rPr>
          <w:sz w:val="22"/>
        </w:rPr>
        <w:t>“</w:t>
      </w:r>
      <w:r w:rsidRPr="0064678F">
        <w:rPr>
          <w:sz w:val="22"/>
        </w:rPr>
        <w:t>投标文件格式</w:t>
      </w:r>
      <w:r w:rsidRPr="0064678F">
        <w:rPr>
          <w:sz w:val="22"/>
        </w:rPr>
        <w:t>”</w:t>
      </w:r>
      <w:r w:rsidRPr="0064678F">
        <w:rPr>
          <w:sz w:val="22"/>
        </w:rPr>
        <w:t>），并对声明的真实性负责。</w:t>
      </w:r>
    </w:p>
    <w:p w:rsidR="00705B11" w:rsidRPr="0064678F" w:rsidRDefault="00705B11" w:rsidP="00705B11">
      <w:pPr>
        <w:adjustRightInd w:val="0"/>
        <w:snapToGrid w:val="0"/>
        <w:ind w:firstLineChars="200" w:firstLine="442"/>
        <w:outlineLvl w:val="2"/>
        <w:rPr>
          <w:b/>
          <w:sz w:val="22"/>
        </w:rPr>
      </w:pPr>
      <w:bookmarkStart w:id="40" w:name="_Toc486604823"/>
      <w:bookmarkStart w:id="41" w:name="_Toc477267172"/>
      <w:bookmarkStart w:id="42" w:name="_Toc10985"/>
      <w:r w:rsidRPr="0064678F">
        <w:rPr>
          <w:b/>
          <w:sz w:val="22"/>
        </w:rPr>
        <w:t xml:space="preserve">20 </w:t>
      </w:r>
      <w:r w:rsidRPr="0064678F">
        <w:rPr>
          <w:rFonts w:hint="eastAsia"/>
          <w:b/>
          <w:sz w:val="22"/>
        </w:rPr>
        <w:t>支持监狱企业发展</w:t>
      </w:r>
      <w:bookmarkEnd w:id="40"/>
      <w:bookmarkEnd w:id="41"/>
      <w:r w:rsidRPr="0064678F">
        <w:rPr>
          <w:rFonts w:hint="eastAsia"/>
          <w:sz w:val="22"/>
        </w:rPr>
        <w:t>（注：仅监狱企业适用）</w:t>
      </w:r>
      <w:bookmarkEnd w:id="42"/>
    </w:p>
    <w:p w:rsidR="00705B11" w:rsidRPr="0064678F" w:rsidRDefault="00705B11" w:rsidP="00705B11">
      <w:pPr>
        <w:adjustRightInd w:val="0"/>
        <w:snapToGrid w:val="0"/>
        <w:ind w:firstLineChars="200" w:firstLine="440"/>
        <w:rPr>
          <w:sz w:val="22"/>
        </w:rPr>
      </w:pPr>
      <w:r w:rsidRPr="0064678F">
        <w:rPr>
          <w:sz w:val="22"/>
        </w:rPr>
        <w:t xml:space="preserve">20.1 </w:t>
      </w:r>
      <w:r w:rsidRPr="0064678F">
        <w:rPr>
          <w:rFonts w:hint="eastAsia"/>
          <w:sz w:val="22"/>
        </w:rPr>
        <w:t>按照国家财政部、司法部《关于政府采购支持监狱企业发展有关问题的通知》（财库〔</w:t>
      </w:r>
      <w:r w:rsidRPr="0064678F">
        <w:rPr>
          <w:sz w:val="22"/>
        </w:rPr>
        <w:t>2014</w:t>
      </w:r>
      <w:r w:rsidRPr="0064678F">
        <w:rPr>
          <w:rFonts w:hint="eastAsia"/>
          <w:sz w:val="22"/>
        </w:rPr>
        <w:t>〕</w:t>
      </w:r>
      <w:r w:rsidRPr="0064678F">
        <w:rPr>
          <w:sz w:val="22"/>
        </w:rPr>
        <w:t>68</w:t>
      </w:r>
      <w:r w:rsidRPr="0064678F">
        <w:rPr>
          <w:rFonts w:hint="eastAsia"/>
          <w:sz w:val="22"/>
        </w:rPr>
        <w:t>号）规定，在政府采购活动中，监狱企业视同小型、微型企业，享受预留份额、评审中价格扣除等政府采购促进中小企业发展的政府采购政策。</w:t>
      </w:r>
    </w:p>
    <w:p w:rsidR="00705B11" w:rsidRPr="005D7CF5" w:rsidRDefault="00705B11" w:rsidP="00705B11">
      <w:pPr>
        <w:adjustRightInd w:val="0"/>
        <w:snapToGrid w:val="0"/>
        <w:ind w:firstLineChars="200" w:firstLine="440"/>
        <w:rPr>
          <w:rFonts w:eastAsia="黑体"/>
          <w:b/>
          <w:kern w:val="0"/>
          <w:sz w:val="30"/>
          <w:szCs w:val="30"/>
        </w:rPr>
      </w:pPr>
      <w:r w:rsidRPr="0064678F">
        <w:rPr>
          <w:sz w:val="22"/>
        </w:rPr>
        <w:t xml:space="preserve">20.2 </w:t>
      </w:r>
      <w:r w:rsidRPr="0064678F">
        <w:rPr>
          <w:rFonts w:hint="eastAsia"/>
          <w:sz w:val="22"/>
        </w:rPr>
        <w:t>监狱企业参加政府采购活动时，应当提供由省级以上监狱管理局、戒毒管理局（含新疆生产建设兵团）出具的属于监狱企业的证明文件。</w:t>
      </w:r>
    </w:p>
    <w:p w:rsidR="00CB7B5D" w:rsidRPr="00705B11" w:rsidRDefault="00CD146A" w:rsidP="00705B11"/>
    <w:sectPr w:rsidR="00CB7B5D" w:rsidRPr="00705B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46A" w:rsidRDefault="00CD146A" w:rsidP="00705B11">
      <w:pPr>
        <w:spacing w:line="240" w:lineRule="auto"/>
      </w:pPr>
      <w:r>
        <w:separator/>
      </w:r>
    </w:p>
  </w:endnote>
  <w:endnote w:type="continuationSeparator" w:id="0">
    <w:p w:rsidR="00CD146A" w:rsidRDefault="00CD146A" w:rsidP="00705B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default"/>
    <w:sig w:usb0="A00002EF" w:usb1="4000207B" w:usb2="00000000" w:usb3="00000000" w:csb0="2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0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46A" w:rsidRDefault="00CD146A" w:rsidP="00705B11">
      <w:pPr>
        <w:spacing w:line="240" w:lineRule="auto"/>
      </w:pPr>
      <w:r>
        <w:separator/>
      </w:r>
    </w:p>
  </w:footnote>
  <w:footnote w:type="continuationSeparator" w:id="0">
    <w:p w:rsidR="00CD146A" w:rsidRDefault="00CD146A" w:rsidP="00705B1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256E0"/>
    <w:multiLevelType w:val="singleLevel"/>
    <w:tmpl w:val="125256E0"/>
    <w:lvl w:ilvl="0">
      <w:start w:val="14"/>
      <w:numFmt w:val="decimal"/>
      <w:lvlText w:val="%1"/>
      <w:lvlJc w:val="left"/>
    </w:lvl>
  </w:abstractNum>
  <w:abstractNum w:abstractNumId="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F1B143C"/>
    <w:multiLevelType w:val="singleLevel"/>
    <w:tmpl w:val="5F1B143C"/>
    <w:lvl w:ilvl="0">
      <w:start w:val="1"/>
      <w:numFmt w:val="decimal"/>
      <w:lvlText w:val="%1"/>
      <w:lvlJc w:val="left"/>
    </w:lvl>
  </w:abstractNum>
  <w:abstractNum w:abstractNumId="3">
    <w:nsid w:val="60C83F60"/>
    <w:multiLevelType w:val="singleLevel"/>
    <w:tmpl w:val="60C83F60"/>
    <w:lvl w:ilvl="0">
      <w:start w:val="9"/>
      <w:numFmt w:val="decimal"/>
      <w:lvlText w:val="%1"/>
      <w:lvlJc w:val="left"/>
    </w:lvl>
  </w:abstractNum>
  <w:abstractNum w:abstractNumId="4">
    <w:nsid w:val="7386D43F"/>
    <w:multiLevelType w:val="singleLevel"/>
    <w:tmpl w:val="7386D43F"/>
    <w:lvl w:ilvl="0">
      <w:start w:val="3"/>
      <w:numFmt w:val="decimal"/>
      <w:lvlText w:val="%1"/>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E5"/>
    <w:rsid w:val="002662C3"/>
    <w:rsid w:val="0044697C"/>
    <w:rsid w:val="00705B11"/>
    <w:rsid w:val="008F1DFB"/>
    <w:rsid w:val="00A4387F"/>
    <w:rsid w:val="00B27A6B"/>
    <w:rsid w:val="00B77431"/>
    <w:rsid w:val="00BE5DF7"/>
    <w:rsid w:val="00CD146A"/>
    <w:rsid w:val="00EE5D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B11"/>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705B1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05B1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705B11"/>
    <w:pPr>
      <w:keepNext/>
      <w:keepLines/>
      <w:spacing w:before="120" w:after="120"/>
      <w:outlineLvl w:val="2"/>
    </w:pPr>
    <w:rPr>
      <w:b/>
      <w:bCs/>
      <w:szCs w:val="32"/>
    </w:rPr>
  </w:style>
  <w:style w:type="paragraph" w:styleId="4">
    <w:name w:val="heading 4"/>
    <w:basedOn w:val="a"/>
    <w:next w:val="a"/>
    <w:link w:val="4Char"/>
    <w:qFormat/>
    <w:rsid w:val="00705B11"/>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705B11"/>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705B1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705B11"/>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705B1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705B1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705B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705B11"/>
    <w:rPr>
      <w:sz w:val="18"/>
      <w:szCs w:val="18"/>
    </w:rPr>
  </w:style>
  <w:style w:type="paragraph" w:styleId="a5">
    <w:name w:val="footer"/>
    <w:basedOn w:val="a"/>
    <w:link w:val="Char0"/>
    <w:uiPriority w:val="99"/>
    <w:unhideWhenUsed/>
    <w:qFormat/>
    <w:rsid w:val="00705B11"/>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705B11"/>
    <w:rPr>
      <w:sz w:val="18"/>
      <w:szCs w:val="18"/>
    </w:rPr>
  </w:style>
  <w:style w:type="character" w:customStyle="1" w:styleId="1Char">
    <w:name w:val="标题 1 Char"/>
    <w:basedOn w:val="a1"/>
    <w:link w:val="1"/>
    <w:qFormat/>
    <w:rsid w:val="00705B11"/>
    <w:rPr>
      <w:rFonts w:ascii="Times New Roman" w:eastAsia="宋体" w:hAnsi="Times New Roman" w:cs="Times New Roman"/>
      <w:b/>
      <w:bCs/>
      <w:kern w:val="44"/>
      <w:sz w:val="44"/>
      <w:szCs w:val="44"/>
    </w:rPr>
  </w:style>
  <w:style w:type="character" w:customStyle="1" w:styleId="2Char">
    <w:name w:val="标题 2 Char"/>
    <w:basedOn w:val="a1"/>
    <w:link w:val="2"/>
    <w:qFormat/>
    <w:rsid w:val="00705B11"/>
    <w:rPr>
      <w:rFonts w:ascii="Arial" w:eastAsia="黑体" w:hAnsi="Arial" w:cs="Times New Roman"/>
      <w:b/>
      <w:bCs/>
      <w:sz w:val="32"/>
      <w:szCs w:val="32"/>
    </w:rPr>
  </w:style>
  <w:style w:type="character" w:customStyle="1" w:styleId="3Char">
    <w:name w:val="标题 3 Char"/>
    <w:basedOn w:val="a1"/>
    <w:link w:val="3"/>
    <w:qFormat/>
    <w:rsid w:val="00705B11"/>
    <w:rPr>
      <w:rFonts w:ascii="Times New Roman" w:eastAsia="宋体" w:hAnsi="Times New Roman" w:cs="Times New Roman"/>
      <w:b/>
      <w:bCs/>
      <w:szCs w:val="32"/>
    </w:rPr>
  </w:style>
  <w:style w:type="character" w:customStyle="1" w:styleId="4Char">
    <w:name w:val="标题 4 Char"/>
    <w:basedOn w:val="a1"/>
    <w:link w:val="4"/>
    <w:qFormat/>
    <w:rsid w:val="00705B11"/>
    <w:rPr>
      <w:rFonts w:ascii="Arial" w:eastAsia="黑体" w:hAnsi="Arial" w:cs="Times New Roman"/>
      <w:b/>
      <w:bCs/>
      <w:sz w:val="28"/>
      <w:szCs w:val="28"/>
    </w:rPr>
  </w:style>
  <w:style w:type="character" w:customStyle="1" w:styleId="5Char">
    <w:name w:val="标题 5 Char"/>
    <w:basedOn w:val="a1"/>
    <w:link w:val="5"/>
    <w:qFormat/>
    <w:rsid w:val="00705B11"/>
    <w:rPr>
      <w:rFonts w:ascii="Times New Roman" w:eastAsia="宋体" w:hAnsi="Times New Roman" w:cs="Times New Roman"/>
      <w:b/>
      <w:sz w:val="28"/>
      <w:szCs w:val="20"/>
    </w:rPr>
  </w:style>
  <w:style w:type="character" w:customStyle="1" w:styleId="6Char">
    <w:name w:val="标题 6 Char"/>
    <w:basedOn w:val="a1"/>
    <w:link w:val="6"/>
    <w:qFormat/>
    <w:rsid w:val="00705B11"/>
    <w:rPr>
      <w:rFonts w:ascii="Arial" w:eastAsia="黑体" w:hAnsi="Arial" w:cs="Times New Roman"/>
      <w:b/>
      <w:sz w:val="24"/>
      <w:szCs w:val="20"/>
    </w:rPr>
  </w:style>
  <w:style w:type="character" w:customStyle="1" w:styleId="7Char">
    <w:name w:val="标题 7 Char"/>
    <w:basedOn w:val="a1"/>
    <w:link w:val="7"/>
    <w:qFormat/>
    <w:rsid w:val="00705B11"/>
    <w:rPr>
      <w:rFonts w:ascii="Times New Roman" w:eastAsia="宋体" w:hAnsi="Times New Roman" w:cs="Times New Roman"/>
      <w:b/>
      <w:sz w:val="24"/>
      <w:szCs w:val="20"/>
    </w:rPr>
  </w:style>
  <w:style w:type="character" w:customStyle="1" w:styleId="8Char">
    <w:name w:val="标题 8 Char"/>
    <w:basedOn w:val="a1"/>
    <w:link w:val="8"/>
    <w:qFormat/>
    <w:rsid w:val="00705B11"/>
    <w:rPr>
      <w:rFonts w:ascii="Arial" w:eastAsia="黑体" w:hAnsi="Arial" w:cs="Times New Roman"/>
      <w:sz w:val="24"/>
      <w:szCs w:val="20"/>
    </w:rPr>
  </w:style>
  <w:style w:type="character" w:customStyle="1" w:styleId="9Char">
    <w:name w:val="标题 9 Char"/>
    <w:basedOn w:val="a1"/>
    <w:link w:val="9"/>
    <w:qFormat/>
    <w:rsid w:val="00705B11"/>
    <w:rPr>
      <w:rFonts w:ascii="Arial" w:eastAsia="黑体" w:hAnsi="Arial" w:cs="Times New Roman"/>
      <w:szCs w:val="20"/>
    </w:rPr>
  </w:style>
  <w:style w:type="paragraph" w:styleId="a0">
    <w:name w:val="Normal Indent"/>
    <w:basedOn w:val="a"/>
    <w:link w:val="Char1"/>
    <w:qFormat/>
    <w:rsid w:val="00705B11"/>
    <w:pPr>
      <w:ind w:firstLine="420"/>
    </w:pPr>
  </w:style>
  <w:style w:type="paragraph" w:styleId="70">
    <w:name w:val="toc 7"/>
    <w:basedOn w:val="a"/>
    <w:next w:val="a"/>
    <w:uiPriority w:val="39"/>
    <w:qFormat/>
    <w:rsid w:val="00705B11"/>
    <w:pPr>
      <w:ind w:leftChars="1200" w:left="2520"/>
    </w:pPr>
    <w:rPr>
      <w:szCs w:val="20"/>
    </w:rPr>
  </w:style>
  <w:style w:type="paragraph" w:styleId="a6">
    <w:name w:val="Note Heading"/>
    <w:basedOn w:val="a"/>
    <w:next w:val="a"/>
    <w:link w:val="Char2"/>
    <w:qFormat/>
    <w:rsid w:val="00705B11"/>
    <w:pPr>
      <w:jc w:val="center"/>
    </w:pPr>
  </w:style>
  <w:style w:type="character" w:customStyle="1" w:styleId="Char2">
    <w:name w:val="注释标题 Char"/>
    <w:basedOn w:val="a1"/>
    <w:link w:val="a6"/>
    <w:qFormat/>
    <w:rsid w:val="00705B11"/>
    <w:rPr>
      <w:rFonts w:ascii="Times New Roman" w:eastAsia="宋体" w:hAnsi="Times New Roman" w:cs="Times New Roman"/>
    </w:rPr>
  </w:style>
  <w:style w:type="paragraph" w:styleId="40">
    <w:name w:val="List Bullet 4"/>
    <w:basedOn w:val="a"/>
    <w:qFormat/>
    <w:rsid w:val="00705B1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705B11"/>
    <w:pPr>
      <w:tabs>
        <w:tab w:val="left" w:pos="560"/>
      </w:tabs>
      <w:ind w:left="900" w:hanging="340"/>
    </w:pPr>
    <w:rPr>
      <w:szCs w:val="20"/>
    </w:rPr>
  </w:style>
  <w:style w:type="paragraph" w:styleId="a8">
    <w:name w:val="caption"/>
    <w:basedOn w:val="a"/>
    <w:next w:val="a"/>
    <w:qFormat/>
    <w:rsid w:val="00705B11"/>
    <w:pPr>
      <w:spacing w:line="480" w:lineRule="auto"/>
    </w:pPr>
    <w:rPr>
      <w:rFonts w:ascii="华文中宋" w:eastAsia="华文中宋" w:hAnsi="华文中宋"/>
      <w:sz w:val="36"/>
      <w:szCs w:val="20"/>
    </w:rPr>
  </w:style>
  <w:style w:type="paragraph" w:styleId="a9">
    <w:name w:val="List Bullet"/>
    <w:basedOn w:val="a"/>
    <w:qFormat/>
    <w:rsid w:val="00705B11"/>
    <w:pPr>
      <w:adjustRightInd w:val="0"/>
      <w:ind w:left="360" w:hanging="360"/>
      <w:textAlignment w:val="baseline"/>
    </w:pPr>
    <w:rPr>
      <w:kern w:val="0"/>
      <w:sz w:val="24"/>
      <w:szCs w:val="20"/>
    </w:rPr>
  </w:style>
  <w:style w:type="paragraph" w:styleId="aa">
    <w:name w:val="Document Map"/>
    <w:basedOn w:val="a"/>
    <w:link w:val="Char3"/>
    <w:semiHidden/>
    <w:qFormat/>
    <w:rsid w:val="00705B11"/>
    <w:pPr>
      <w:shd w:val="clear" w:color="auto" w:fill="000080"/>
    </w:pPr>
    <w:rPr>
      <w:szCs w:val="20"/>
    </w:rPr>
  </w:style>
  <w:style w:type="character" w:customStyle="1" w:styleId="Char3">
    <w:name w:val="文档结构图 Char"/>
    <w:basedOn w:val="a1"/>
    <w:link w:val="aa"/>
    <w:semiHidden/>
    <w:qFormat/>
    <w:rsid w:val="00705B11"/>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705B11"/>
    <w:pPr>
      <w:jc w:val="left"/>
    </w:pPr>
  </w:style>
  <w:style w:type="character" w:customStyle="1" w:styleId="Char4">
    <w:name w:val="批注文字 Char"/>
    <w:basedOn w:val="a1"/>
    <w:link w:val="ab"/>
    <w:uiPriority w:val="99"/>
    <w:qFormat/>
    <w:rsid w:val="00705B11"/>
    <w:rPr>
      <w:rFonts w:ascii="Times New Roman" w:eastAsia="宋体" w:hAnsi="Times New Roman" w:cs="Times New Roman"/>
    </w:rPr>
  </w:style>
  <w:style w:type="paragraph" w:styleId="ac">
    <w:name w:val="Salutation"/>
    <w:basedOn w:val="a"/>
    <w:next w:val="a"/>
    <w:link w:val="Char5"/>
    <w:qFormat/>
    <w:rsid w:val="00705B11"/>
    <w:pPr>
      <w:spacing w:beforeLines="40" w:afterLines="40" w:line="312" w:lineRule="auto"/>
    </w:pPr>
    <w:rPr>
      <w:kern w:val="0"/>
      <w:sz w:val="24"/>
      <w:szCs w:val="24"/>
    </w:rPr>
  </w:style>
  <w:style w:type="character" w:customStyle="1" w:styleId="Char5">
    <w:name w:val="称呼 Char"/>
    <w:basedOn w:val="a1"/>
    <w:link w:val="ac"/>
    <w:qFormat/>
    <w:rsid w:val="00705B11"/>
    <w:rPr>
      <w:rFonts w:ascii="Times New Roman" w:eastAsia="宋体" w:hAnsi="Times New Roman" w:cs="Times New Roman"/>
      <w:kern w:val="0"/>
      <w:sz w:val="24"/>
      <w:szCs w:val="24"/>
    </w:rPr>
  </w:style>
  <w:style w:type="paragraph" w:styleId="30">
    <w:name w:val="Body Text 3"/>
    <w:basedOn w:val="a"/>
    <w:link w:val="3Char0"/>
    <w:qFormat/>
    <w:rsid w:val="00705B11"/>
    <w:pPr>
      <w:autoSpaceDE w:val="0"/>
      <w:autoSpaceDN w:val="0"/>
      <w:jc w:val="center"/>
    </w:pPr>
    <w:rPr>
      <w:kern w:val="0"/>
      <w:sz w:val="16"/>
      <w:szCs w:val="20"/>
    </w:rPr>
  </w:style>
  <w:style w:type="character" w:customStyle="1" w:styleId="3Char0">
    <w:name w:val="正文文本 3 Char"/>
    <w:basedOn w:val="a1"/>
    <w:link w:val="30"/>
    <w:qFormat/>
    <w:rsid w:val="00705B11"/>
    <w:rPr>
      <w:rFonts w:ascii="Times New Roman" w:eastAsia="宋体" w:hAnsi="Times New Roman" w:cs="Times New Roman"/>
      <w:kern w:val="0"/>
      <w:sz w:val="16"/>
      <w:szCs w:val="20"/>
    </w:rPr>
  </w:style>
  <w:style w:type="paragraph" w:styleId="31">
    <w:name w:val="List Bullet 3"/>
    <w:basedOn w:val="a"/>
    <w:qFormat/>
    <w:rsid w:val="00705B11"/>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705B11"/>
    <w:pPr>
      <w:spacing w:after="120"/>
    </w:pPr>
  </w:style>
  <w:style w:type="character" w:customStyle="1" w:styleId="Char6">
    <w:name w:val="正文文本 Char"/>
    <w:basedOn w:val="a1"/>
    <w:qFormat/>
    <w:rsid w:val="00705B11"/>
    <w:rPr>
      <w:rFonts w:ascii="Times New Roman" w:eastAsia="宋体" w:hAnsi="Times New Roman" w:cs="Times New Roman"/>
    </w:rPr>
  </w:style>
  <w:style w:type="paragraph" w:styleId="ae">
    <w:name w:val="Body Text Indent"/>
    <w:basedOn w:val="a"/>
    <w:link w:val="Char7"/>
    <w:qFormat/>
    <w:rsid w:val="00705B11"/>
    <w:pPr>
      <w:ind w:firstLine="444"/>
    </w:pPr>
    <w:rPr>
      <w:b/>
      <w:sz w:val="24"/>
      <w:szCs w:val="20"/>
    </w:rPr>
  </w:style>
  <w:style w:type="character" w:customStyle="1" w:styleId="Char7">
    <w:name w:val="正文文本缩进 Char"/>
    <w:basedOn w:val="a1"/>
    <w:link w:val="ae"/>
    <w:qFormat/>
    <w:rsid w:val="00705B11"/>
    <w:rPr>
      <w:rFonts w:ascii="Times New Roman" w:eastAsia="宋体" w:hAnsi="Times New Roman" w:cs="Times New Roman"/>
      <w:b/>
      <w:sz w:val="24"/>
      <w:szCs w:val="20"/>
    </w:rPr>
  </w:style>
  <w:style w:type="paragraph" w:styleId="20">
    <w:name w:val="List Bullet 2"/>
    <w:basedOn w:val="a"/>
    <w:qFormat/>
    <w:rsid w:val="00705B11"/>
    <w:pPr>
      <w:tabs>
        <w:tab w:val="left" w:pos="1680"/>
      </w:tabs>
      <w:spacing w:line="360" w:lineRule="auto"/>
      <w:ind w:left="1680" w:hanging="420"/>
    </w:pPr>
    <w:rPr>
      <w:sz w:val="24"/>
      <w:szCs w:val="20"/>
    </w:rPr>
  </w:style>
  <w:style w:type="paragraph" w:styleId="50">
    <w:name w:val="toc 5"/>
    <w:basedOn w:val="a"/>
    <w:next w:val="a"/>
    <w:uiPriority w:val="39"/>
    <w:qFormat/>
    <w:rsid w:val="00705B11"/>
    <w:pPr>
      <w:ind w:leftChars="800" w:left="1680"/>
    </w:pPr>
    <w:rPr>
      <w:szCs w:val="20"/>
    </w:rPr>
  </w:style>
  <w:style w:type="paragraph" w:styleId="32">
    <w:name w:val="toc 3"/>
    <w:basedOn w:val="a"/>
    <w:next w:val="a"/>
    <w:uiPriority w:val="39"/>
    <w:qFormat/>
    <w:rsid w:val="00705B11"/>
    <w:pPr>
      <w:tabs>
        <w:tab w:val="right" w:leader="dot" w:pos="9231"/>
      </w:tabs>
      <w:ind w:leftChars="400" w:left="840"/>
    </w:pPr>
    <w:rPr>
      <w:szCs w:val="24"/>
    </w:rPr>
  </w:style>
  <w:style w:type="paragraph" w:styleId="af">
    <w:name w:val="Plain Text"/>
    <w:basedOn w:val="a"/>
    <w:link w:val="Char8"/>
    <w:qFormat/>
    <w:rsid w:val="00705B11"/>
    <w:rPr>
      <w:rFonts w:ascii="宋体" w:hAnsi="Courier New"/>
      <w:kern w:val="0"/>
      <w:sz w:val="20"/>
      <w:szCs w:val="20"/>
    </w:rPr>
  </w:style>
  <w:style w:type="character" w:customStyle="1" w:styleId="Char8">
    <w:name w:val="纯文本 Char"/>
    <w:basedOn w:val="a1"/>
    <w:link w:val="af"/>
    <w:qFormat/>
    <w:rsid w:val="00705B11"/>
    <w:rPr>
      <w:rFonts w:ascii="宋体" w:eastAsia="宋体" w:hAnsi="Courier New" w:cs="Times New Roman"/>
      <w:kern w:val="0"/>
      <w:sz w:val="20"/>
      <w:szCs w:val="20"/>
    </w:rPr>
  </w:style>
  <w:style w:type="paragraph" w:styleId="80">
    <w:name w:val="toc 8"/>
    <w:basedOn w:val="a"/>
    <w:next w:val="a"/>
    <w:uiPriority w:val="39"/>
    <w:qFormat/>
    <w:rsid w:val="00705B11"/>
    <w:pPr>
      <w:ind w:leftChars="1400" w:left="2940"/>
    </w:pPr>
    <w:rPr>
      <w:szCs w:val="20"/>
    </w:rPr>
  </w:style>
  <w:style w:type="paragraph" w:styleId="af0">
    <w:name w:val="Date"/>
    <w:basedOn w:val="a"/>
    <w:next w:val="a"/>
    <w:link w:val="Char9"/>
    <w:qFormat/>
    <w:rsid w:val="00705B11"/>
  </w:style>
  <w:style w:type="character" w:customStyle="1" w:styleId="Char9">
    <w:name w:val="日期 Char"/>
    <w:basedOn w:val="a1"/>
    <w:link w:val="af0"/>
    <w:qFormat/>
    <w:rsid w:val="00705B11"/>
    <w:rPr>
      <w:rFonts w:ascii="Times New Roman" w:eastAsia="宋体" w:hAnsi="Times New Roman" w:cs="Times New Roman"/>
    </w:rPr>
  </w:style>
  <w:style w:type="paragraph" w:styleId="21">
    <w:name w:val="Body Text Indent 2"/>
    <w:basedOn w:val="a"/>
    <w:link w:val="2Char0"/>
    <w:qFormat/>
    <w:rsid w:val="00705B11"/>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705B11"/>
    <w:rPr>
      <w:rFonts w:ascii="宋体" w:eastAsia="宋体" w:hAnsi="宋体" w:cs="Times New Roman"/>
      <w:b/>
      <w:bCs/>
      <w:sz w:val="24"/>
      <w:szCs w:val="20"/>
    </w:rPr>
  </w:style>
  <w:style w:type="paragraph" w:styleId="af1">
    <w:name w:val="Balloon Text"/>
    <w:basedOn w:val="a"/>
    <w:link w:val="Chara"/>
    <w:semiHidden/>
    <w:qFormat/>
    <w:rsid w:val="00705B11"/>
    <w:rPr>
      <w:sz w:val="18"/>
      <w:szCs w:val="18"/>
    </w:rPr>
  </w:style>
  <w:style w:type="character" w:customStyle="1" w:styleId="Chara">
    <w:name w:val="批注框文本 Char"/>
    <w:basedOn w:val="a1"/>
    <w:link w:val="af1"/>
    <w:semiHidden/>
    <w:qFormat/>
    <w:rsid w:val="00705B11"/>
    <w:rPr>
      <w:rFonts w:ascii="Times New Roman" w:eastAsia="宋体" w:hAnsi="Times New Roman" w:cs="Times New Roman"/>
      <w:sz w:val="18"/>
      <w:szCs w:val="18"/>
    </w:rPr>
  </w:style>
  <w:style w:type="paragraph" w:styleId="10">
    <w:name w:val="toc 1"/>
    <w:basedOn w:val="a"/>
    <w:next w:val="a"/>
    <w:uiPriority w:val="39"/>
    <w:qFormat/>
    <w:rsid w:val="00705B11"/>
    <w:pPr>
      <w:tabs>
        <w:tab w:val="left" w:pos="840"/>
        <w:tab w:val="right" w:leader="dot" w:pos="9231"/>
      </w:tabs>
    </w:pPr>
    <w:rPr>
      <w:szCs w:val="24"/>
    </w:rPr>
  </w:style>
  <w:style w:type="paragraph" w:styleId="41">
    <w:name w:val="toc 4"/>
    <w:basedOn w:val="a"/>
    <w:next w:val="a"/>
    <w:uiPriority w:val="39"/>
    <w:qFormat/>
    <w:rsid w:val="00705B11"/>
    <w:pPr>
      <w:ind w:leftChars="600" w:left="1260"/>
    </w:pPr>
    <w:rPr>
      <w:szCs w:val="20"/>
    </w:rPr>
  </w:style>
  <w:style w:type="paragraph" w:styleId="af2">
    <w:name w:val="Subtitle"/>
    <w:basedOn w:val="a"/>
    <w:next w:val="a"/>
    <w:link w:val="Charb"/>
    <w:qFormat/>
    <w:rsid w:val="00705B11"/>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705B11"/>
    <w:rPr>
      <w:rFonts w:ascii="Arial" w:eastAsia="方正魏碑简体" w:hAnsi="Arial" w:cs="Times New Roman"/>
      <w:bCs/>
      <w:kern w:val="28"/>
      <w:sz w:val="32"/>
      <w:szCs w:val="32"/>
    </w:rPr>
  </w:style>
  <w:style w:type="paragraph" w:styleId="af3">
    <w:name w:val="footnote text"/>
    <w:basedOn w:val="a"/>
    <w:link w:val="Char11"/>
    <w:unhideWhenUsed/>
    <w:qFormat/>
    <w:rsid w:val="00705B11"/>
    <w:pPr>
      <w:snapToGrid w:val="0"/>
      <w:jc w:val="left"/>
    </w:pPr>
    <w:rPr>
      <w:sz w:val="18"/>
      <w:szCs w:val="18"/>
    </w:rPr>
  </w:style>
  <w:style w:type="character" w:customStyle="1" w:styleId="Charc">
    <w:name w:val="脚注文本 Char"/>
    <w:basedOn w:val="a1"/>
    <w:semiHidden/>
    <w:qFormat/>
    <w:rsid w:val="00705B11"/>
    <w:rPr>
      <w:rFonts w:ascii="Times New Roman" w:eastAsia="宋体" w:hAnsi="Times New Roman" w:cs="Times New Roman"/>
      <w:sz w:val="18"/>
      <w:szCs w:val="18"/>
    </w:rPr>
  </w:style>
  <w:style w:type="paragraph" w:styleId="60">
    <w:name w:val="toc 6"/>
    <w:basedOn w:val="a"/>
    <w:next w:val="a"/>
    <w:uiPriority w:val="39"/>
    <w:qFormat/>
    <w:rsid w:val="00705B11"/>
    <w:pPr>
      <w:ind w:leftChars="1000" w:left="2100"/>
    </w:pPr>
    <w:rPr>
      <w:szCs w:val="20"/>
    </w:rPr>
  </w:style>
  <w:style w:type="paragraph" w:styleId="33">
    <w:name w:val="Body Text Indent 3"/>
    <w:basedOn w:val="a"/>
    <w:link w:val="3Char1"/>
    <w:qFormat/>
    <w:rsid w:val="00705B11"/>
    <w:pPr>
      <w:spacing w:afterLines="50"/>
      <w:ind w:firstLineChars="200" w:firstLine="420"/>
    </w:pPr>
    <w:rPr>
      <w:szCs w:val="21"/>
    </w:rPr>
  </w:style>
  <w:style w:type="character" w:customStyle="1" w:styleId="3Char1">
    <w:name w:val="正文文本缩进 3 Char"/>
    <w:basedOn w:val="a1"/>
    <w:link w:val="33"/>
    <w:qFormat/>
    <w:rsid w:val="00705B11"/>
    <w:rPr>
      <w:rFonts w:ascii="Times New Roman" w:eastAsia="宋体" w:hAnsi="Times New Roman" w:cs="Times New Roman"/>
      <w:szCs w:val="21"/>
    </w:rPr>
  </w:style>
  <w:style w:type="paragraph" w:styleId="22">
    <w:name w:val="toc 2"/>
    <w:basedOn w:val="a"/>
    <w:next w:val="a"/>
    <w:uiPriority w:val="39"/>
    <w:qFormat/>
    <w:rsid w:val="00705B11"/>
    <w:pPr>
      <w:tabs>
        <w:tab w:val="left" w:pos="851"/>
        <w:tab w:val="right" w:leader="dot" w:pos="9231"/>
      </w:tabs>
      <w:ind w:leftChars="200" w:left="420"/>
    </w:pPr>
    <w:rPr>
      <w:szCs w:val="20"/>
    </w:rPr>
  </w:style>
  <w:style w:type="paragraph" w:styleId="90">
    <w:name w:val="toc 9"/>
    <w:basedOn w:val="a"/>
    <w:next w:val="a"/>
    <w:uiPriority w:val="39"/>
    <w:qFormat/>
    <w:rsid w:val="00705B11"/>
    <w:pPr>
      <w:ind w:leftChars="1600" w:left="3360"/>
    </w:pPr>
    <w:rPr>
      <w:szCs w:val="20"/>
    </w:rPr>
  </w:style>
  <w:style w:type="paragraph" w:styleId="23">
    <w:name w:val="Body Text 2"/>
    <w:basedOn w:val="a"/>
    <w:link w:val="2Char1"/>
    <w:qFormat/>
    <w:rsid w:val="00705B11"/>
    <w:pPr>
      <w:spacing w:after="120" w:line="480" w:lineRule="auto"/>
    </w:pPr>
    <w:rPr>
      <w:szCs w:val="20"/>
    </w:rPr>
  </w:style>
  <w:style w:type="character" w:customStyle="1" w:styleId="2Char1">
    <w:name w:val="正文文本 2 Char"/>
    <w:basedOn w:val="a1"/>
    <w:link w:val="23"/>
    <w:qFormat/>
    <w:rsid w:val="00705B11"/>
    <w:rPr>
      <w:rFonts w:ascii="Times New Roman" w:eastAsia="宋体" w:hAnsi="Times New Roman" w:cs="Times New Roman"/>
      <w:szCs w:val="20"/>
    </w:rPr>
  </w:style>
  <w:style w:type="paragraph" w:styleId="HTML">
    <w:name w:val="HTML Preformatted"/>
    <w:basedOn w:val="a"/>
    <w:link w:val="HTMLChar"/>
    <w:qFormat/>
    <w:rsid w:val="00705B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705B11"/>
    <w:rPr>
      <w:rFonts w:ascii="宋体" w:eastAsia="宋体" w:hAnsi="宋体" w:cs="宋体"/>
      <w:kern w:val="0"/>
      <w:sz w:val="24"/>
      <w:szCs w:val="24"/>
    </w:rPr>
  </w:style>
  <w:style w:type="paragraph" w:styleId="af4">
    <w:name w:val="Normal (Web)"/>
    <w:basedOn w:val="a"/>
    <w:uiPriority w:val="99"/>
    <w:qFormat/>
    <w:rsid w:val="00705B11"/>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705B11"/>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705B11"/>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705B11"/>
    <w:rPr>
      <w:b/>
      <w:bCs/>
      <w:kern w:val="0"/>
      <w:sz w:val="20"/>
      <w:szCs w:val="20"/>
    </w:rPr>
  </w:style>
  <w:style w:type="character" w:customStyle="1" w:styleId="Chare">
    <w:name w:val="批注主题 Char"/>
    <w:basedOn w:val="Char4"/>
    <w:link w:val="af6"/>
    <w:uiPriority w:val="99"/>
    <w:qFormat/>
    <w:rsid w:val="00705B11"/>
    <w:rPr>
      <w:rFonts w:ascii="Times New Roman" w:eastAsia="宋体" w:hAnsi="Times New Roman" w:cs="Times New Roman"/>
      <w:b/>
      <w:bCs/>
      <w:kern w:val="0"/>
      <w:sz w:val="20"/>
      <w:szCs w:val="20"/>
    </w:rPr>
  </w:style>
  <w:style w:type="paragraph" w:styleId="af7">
    <w:name w:val="Body Text First Indent"/>
    <w:basedOn w:val="ad"/>
    <w:link w:val="Charf"/>
    <w:qFormat/>
    <w:rsid w:val="00705B11"/>
    <w:pPr>
      <w:ind w:firstLine="510"/>
    </w:pPr>
    <w:rPr>
      <w:sz w:val="24"/>
    </w:rPr>
  </w:style>
  <w:style w:type="character" w:customStyle="1" w:styleId="Charf">
    <w:name w:val="正文首行缩进 Char"/>
    <w:basedOn w:val="Char6"/>
    <w:link w:val="af7"/>
    <w:qFormat/>
    <w:rsid w:val="00705B11"/>
    <w:rPr>
      <w:rFonts w:ascii="Times New Roman" w:eastAsia="宋体" w:hAnsi="Times New Roman" w:cs="Times New Roman"/>
      <w:sz w:val="24"/>
    </w:rPr>
  </w:style>
  <w:style w:type="table" w:styleId="af8">
    <w:name w:val="Table Grid"/>
    <w:basedOn w:val="a2"/>
    <w:uiPriority w:val="59"/>
    <w:qFormat/>
    <w:rsid w:val="00705B11"/>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705B11"/>
    <w:rPr>
      <w:b/>
      <w:bCs/>
    </w:rPr>
  </w:style>
  <w:style w:type="character" w:styleId="afa">
    <w:name w:val="page number"/>
    <w:basedOn w:val="a1"/>
    <w:qFormat/>
    <w:rsid w:val="00705B11"/>
  </w:style>
  <w:style w:type="character" w:styleId="afb">
    <w:name w:val="FollowedHyperlink"/>
    <w:qFormat/>
    <w:rsid w:val="00705B11"/>
    <w:rPr>
      <w:color w:val="800080"/>
      <w:u w:val="single"/>
    </w:rPr>
  </w:style>
  <w:style w:type="character" w:styleId="afc">
    <w:name w:val="Emphasis"/>
    <w:qFormat/>
    <w:rsid w:val="00705B11"/>
    <w:rPr>
      <w:i/>
      <w:iCs/>
    </w:rPr>
  </w:style>
  <w:style w:type="character" w:styleId="afd">
    <w:name w:val="Hyperlink"/>
    <w:uiPriority w:val="99"/>
    <w:qFormat/>
    <w:rsid w:val="00705B11"/>
    <w:rPr>
      <w:color w:val="0000FF"/>
      <w:u w:val="single"/>
    </w:rPr>
  </w:style>
  <w:style w:type="character" w:styleId="afe">
    <w:name w:val="annotation reference"/>
    <w:uiPriority w:val="99"/>
    <w:unhideWhenUsed/>
    <w:qFormat/>
    <w:rsid w:val="00705B11"/>
    <w:rPr>
      <w:sz w:val="21"/>
      <w:szCs w:val="21"/>
    </w:rPr>
  </w:style>
  <w:style w:type="character" w:customStyle="1" w:styleId="CharChar3">
    <w:name w:val="Char Char3"/>
    <w:qFormat/>
    <w:rsid w:val="00705B11"/>
    <w:rPr>
      <w:kern w:val="2"/>
      <w:sz w:val="21"/>
    </w:rPr>
  </w:style>
  <w:style w:type="character" w:customStyle="1" w:styleId="Char12">
    <w:name w:val="引用 Char1"/>
    <w:basedOn w:val="a1"/>
    <w:link w:val="11"/>
    <w:qFormat/>
    <w:locked/>
    <w:rsid w:val="00705B11"/>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705B11"/>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705B11"/>
    <w:rPr>
      <w:rFonts w:ascii="黑体" w:eastAsia="宋体" w:hAnsi="宋体" w:cs="Times New Roman"/>
    </w:rPr>
  </w:style>
  <w:style w:type="paragraph" w:customStyle="1" w:styleId="aff">
    <w:name w:val="标准款样式"/>
    <w:basedOn w:val="a"/>
    <w:link w:val="Charf0"/>
    <w:qFormat/>
    <w:rsid w:val="00705B11"/>
    <w:rPr>
      <w:rFonts w:ascii="黑体" w:hAnsi="宋体"/>
    </w:rPr>
  </w:style>
  <w:style w:type="character" w:customStyle="1" w:styleId="Charf1">
    <w:name w:val="居中 Char"/>
    <w:qFormat/>
    <w:rsid w:val="00705B11"/>
    <w:rPr>
      <w:kern w:val="2"/>
      <w:sz w:val="24"/>
    </w:rPr>
  </w:style>
  <w:style w:type="character" w:customStyle="1" w:styleId="3Char10">
    <w:name w:val="正文文本 3 Char1"/>
    <w:basedOn w:val="a1"/>
    <w:uiPriority w:val="99"/>
    <w:semiHidden/>
    <w:qFormat/>
    <w:rsid w:val="00705B11"/>
    <w:rPr>
      <w:sz w:val="16"/>
      <w:szCs w:val="16"/>
    </w:rPr>
  </w:style>
  <w:style w:type="character" w:customStyle="1" w:styleId="CharChar">
    <w:name w:val="Char Char"/>
    <w:semiHidden/>
    <w:qFormat/>
    <w:rsid w:val="00705B11"/>
    <w:rPr>
      <w:b/>
      <w:bCs/>
      <w:kern w:val="2"/>
      <w:sz w:val="21"/>
    </w:rPr>
  </w:style>
  <w:style w:type="character" w:customStyle="1" w:styleId="CharChar2CharCharChar">
    <w:name w:val="+正文 Char Char2 Char Char Char"/>
    <w:link w:val="CharChar2Char"/>
    <w:qFormat/>
    <w:locked/>
    <w:rsid w:val="00705B11"/>
    <w:rPr>
      <w:rFonts w:ascii="宋体" w:hAnsi="宋体"/>
      <w:sz w:val="24"/>
    </w:rPr>
  </w:style>
  <w:style w:type="paragraph" w:customStyle="1" w:styleId="CharChar2Char">
    <w:name w:val="+正文 Char Char2 Char"/>
    <w:basedOn w:val="a"/>
    <w:link w:val="CharChar2CharCharChar"/>
    <w:qFormat/>
    <w:rsid w:val="00705B11"/>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705B11"/>
    <w:rPr>
      <w:b/>
      <w:bCs/>
    </w:rPr>
  </w:style>
  <w:style w:type="character" w:customStyle="1" w:styleId="Char14">
    <w:name w:val="批注文字 Char1"/>
    <w:basedOn w:val="a1"/>
    <w:uiPriority w:val="99"/>
    <w:semiHidden/>
    <w:qFormat/>
    <w:rsid w:val="00705B11"/>
  </w:style>
  <w:style w:type="character" w:customStyle="1" w:styleId="Charf2">
    <w:name w:val="表正文 Char"/>
    <w:qFormat/>
    <w:rsid w:val="00705B11"/>
    <w:rPr>
      <w:rFonts w:eastAsia="宋体"/>
      <w:kern w:val="2"/>
      <w:sz w:val="24"/>
      <w:lang w:val="en-US" w:eastAsia="zh-CN" w:bidi="ar-SA"/>
    </w:rPr>
  </w:style>
  <w:style w:type="character" w:customStyle="1" w:styleId="font12-blue-bold1">
    <w:name w:val="font12-blue-bold1"/>
    <w:qFormat/>
    <w:rsid w:val="00705B11"/>
    <w:rPr>
      <w:b/>
      <w:bCs/>
      <w:color w:val="0249A5"/>
      <w:sz w:val="18"/>
      <w:szCs w:val="18"/>
      <w:u w:val="none"/>
    </w:rPr>
  </w:style>
  <w:style w:type="character" w:customStyle="1" w:styleId="15">
    <w:name w:val="15"/>
    <w:qFormat/>
    <w:rsid w:val="00705B11"/>
    <w:rPr>
      <w:rFonts w:ascii="Calibri" w:hAnsi="Calibri" w:hint="default"/>
    </w:rPr>
  </w:style>
  <w:style w:type="character" w:customStyle="1" w:styleId="CharChar4">
    <w:name w:val="Char Char4"/>
    <w:qFormat/>
    <w:rsid w:val="00705B11"/>
    <w:rPr>
      <w:kern w:val="2"/>
      <w:sz w:val="16"/>
    </w:rPr>
  </w:style>
  <w:style w:type="character" w:customStyle="1" w:styleId="grame">
    <w:name w:val="grame"/>
    <w:basedOn w:val="a1"/>
    <w:qFormat/>
    <w:rsid w:val="00705B11"/>
  </w:style>
  <w:style w:type="character" w:customStyle="1" w:styleId="msoins0">
    <w:name w:val="msoins"/>
    <w:basedOn w:val="a1"/>
    <w:qFormat/>
    <w:rsid w:val="00705B11"/>
  </w:style>
  <w:style w:type="character" w:customStyle="1" w:styleId="Charf3">
    <w:name w:val="段 Char"/>
    <w:basedOn w:val="a1"/>
    <w:link w:val="aff0"/>
    <w:qFormat/>
    <w:rsid w:val="00705B11"/>
    <w:rPr>
      <w:rFonts w:ascii="宋体" w:hAnsi="Times New Roman"/>
    </w:rPr>
  </w:style>
  <w:style w:type="paragraph" w:customStyle="1" w:styleId="aff0">
    <w:name w:val="段"/>
    <w:link w:val="Charf3"/>
    <w:qFormat/>
    <w:rsid w:val="00705B11"/>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705B11"/>
    <w:rPr>
      <w:rFonts w:ascii="宋体" w:eastAsia="宋体" w:hAnsi="Courier New" w:cs="Courier New"/>
      <w:szCs w:val="21"/>
    </w:rPr>
  </w:style>
  <w:style w:type="character" w:customStyle="1" w:styleId="black1">
    <w:name w:val="black1"/>
    <w:qFormat/>
    <w:rsid w:val="00705B11"/>
    <w:rPr>
      <w:rFonts w:ascii="ˎ̥" w:hAnsi="ˎ̥" w:hint="default"/>
      <w:color w:val="333333"/>
      <w:sz w:val="18"/>
      <w:szCs w:val="18"/>
      <w:u w:val="none"/>
    </w:rPr>
  </w:style>
  <w:style w:type="character" w:customStyle="1" w:styleId="solutioncontent1">
    <w:name w:val="solutioncontent1"/>
    <w:qFormat/>
    <w:rsid w:val="00705B11"/>
    <w:rPr>
      <w:rFonts w:cs="Times New Roman"/>
      <w:color w:val="333333"/>
      <w:sz w:val="15"/>
      <w:szCs w:val="15"/>
    </w:rPr>
  </w:style>
  <w:style w:type="character" w:customStyle="1" w:styleId="CharChar0">
    <w:name w:val="+正文 Char Char"/>
    <w:link w:val="CharCharChar"/>
    <w:qFormat/>
    <w:locked/>
    <w:rsid w:val="00705B11"/>
    <w:rPr>
      <w:rFonts w:ascii="楷体_GB2312" w:eastAsia="楷体_GB2312"/>
      <w:sz w:val="24"/>
    </w:rPr>
  </w:style>
  <w:style w:type="paragraph" w:customStyle="1" w:styleId="CharCharChar">
    <w:name w:val="+正文 Char Char Char"/>
    <w:basedOn w:val="a"/>
    <w:link w:val="CharChar0"/>
    <w:qFormat/>
    <w:rsid w:val="00705B11"/>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705B11"/>
  </w:style>
  <w:style w:type="character" w:customStyle="1" w:styleId="CharChar8">
    <w:name w:val="Char Char8"/>
    <w:qFormat/>
    <w:rsid w:val="00705B11"/>
    <w:rPr>
      <w:kern w:val="2"/>
      <w:sz w:val="21"/>
    </w:rPr>
  </w:style>
  <w:style w:type="character" w:customStyle="1" w:styleId="16">
    <w:name w:val="16"/>
    <w:qFormat/>
    <w:rsid w:val="00705B11"/>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705B11"/>
    <w:rPr>
      <w:rFonts w:ascii="宋体" w:hAnsi="宋体"/>
      <w:sz w:val="24"/>
    </w:rPr>
  </w:style>
  <w:style w:type="paragraph" w:customStyle="1" w:styleId="Char20">
    <w:name w:val="+正文 Char2"/>
    <w:basedOn w:val="a"/>
    <w:link w:val="Char2CharChar"/>
    <w:qFormat/>
    <w:rsid w:val="00705B11"/>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705B11"/>
    <w:rPr>
      <w:rFonts w:ascii="宋体" w:hAnsi="宋体"/>
      <w:sz w:val="24"/>
    </w:rPr>
  </w:style>
  <w:style w:type="paragraph" w:customStyle="1" w:styleId="Char5CharCharChar">
    <w:name w:val="+正文 Char5 Char Char Char"/>
    <w:basedOn w:val="a"/>
    <w:link w:val="Char5CharCharCharCharChar"/>
    <w:qFormat/>
    <w:rsid w:val="00705B11"/>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705B11"/>
    <w:rPr>
      <w:rFonts w:ascii="楷体_GB2312" w:eastAsia="楷体_GB2312" w:hAnsi="宋体"/>
      <w:spacing w:val="-8"/>
      <w:sz w:val="24"/>
      <w:lang w:val="zh-CN"/>
    </w:rPr>
  </w:style>
  <w:style w:type="paragraph" w:customStyle="1" w:styleId="aff1">
    <w:name w:val="表文字"/>
    <w:basedOn w:val="a"/>
    <w:link w:val="CharChar1"/>
    <w:qFormat/>
    <w:rsid w:val="00705B11"/>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705B11"/>
    <w:rPr>
      <w:rFonts w:ascii="Times New Roman" w:eastAsia="宋体" w:hAnsi="Times New Roman" w:cs="Times New Roman"/>
    </w:rPr>
  </w:style>
  <w:style w:type="character" w:customStyle="1" w:styleId="Char10">
    <w:name w:val="正文文本 Char1"/>
    <w:basedOn w:val="a1"/>
    <w:link w:val="ad"/>
    <w:qFormat/>
    <w:rsid w:val="00705B11"/>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705B11"/>
    <w:rPr>
      <w:rFonts w:ascii="宋体" w:hAnsi="宋体"/>
      <w:sz w:val="24"/>
    </w:rPr>
  </w:style>
  <w:style w:type="paragraph" w:customStyle="1" w:styleId="CharChar3CharChar">
    <w:name w:val="+正文 Char Char3 Char Char"/>
    <w:basedOn w:val="a"/>
    <w:link w:val="CharChar3CharCharCharChar"/>
    <w:qFormat/>
    <w:rsid w:val="00705B11"/>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705B11"/>
    <w:rPr>
      <w:rFonts w:ascii="Cambria" w:eastAsia="宋体" w:hAnsi="Cambria" w:cs="Times New Roman"/>
      <w:b/>
      <w:bCs/>
      <w:kern w:val="28"/>
      <w:sz w:val="32"/>
      <w:szCs w:val="32"/>
    </w:rPr>
  </w:style>
  <w:style w:type="character" w:customStyle="1" w:styleId="1CharCharChar">
    <w:name w:val="+1. Char Char Char"/>
    <w:link w:val="1Char0"/>
    <w:qFormat/>
    <w:locked/>
    <w:rsid w:val="00705B11"/>
    <w:rPr>
      <w:rFonts w:ascii="Times New Roman" w:eastAsia="宋体" w:hAnsi="Times New Roman" w:cs="Times New Roman"/>
    </w:rPr>
  </w:style>
  <w:style w:type="paragraph" w:customStyle="1" w:styleId="1Char0">
    <w:name w:val="+1. Char"/>
    <w:basedOn w:val="a"/>
    <w:link w:val="1CharCharChar"/>
    <w:qFormat/>
    <w:rsid w:val="00705B11"/>
  </w:style>
  <w:style w:type="character" w:customStyle="1" w:styleId="Char19">
    <w:name w:val="标题 Char1"/>
    <w:basedOn w:val="a1"/>
    <w:uiPriority w:val="10"/>
    <w:qFormat/>
    <w:rsid w:val="00705B11"/>
    <w:rPr>
      <w:rFonts w:ascii="Cambria" w:eastAsia="宋体" w:hAnsi="Cambria" w:cs="Times New Roman"/>
      <w:b/>
      <w:bCs/>
      <w:sz w:val="32"/>
      <w:szCs w:val="32"/>
    </w:rPr>
  </w:style>
  <w:style w:type="character" w:customStyle="1" w:styleId="Char40">
    <w:name w:val="+正文 Char4"/>
    <w:link w:val="aff2"/>
    <w:qFormat/>
    <w:locked/>
    <w:rsid w:val="00705B11"/>
    <w:rPr>
      <w:rFonts w:ascii="宋体" w:hAnsi="宋体"/>
      <w:sz w:val="24"/>
    </w:rPr>
  </w:style>
  <w:style w:type="paragraph" w:customStyle="1" w:styleId="aff2">
    <w:name w:val="+正文"/>
    <w:basedOn w:val="a"/>
    <w:link w:val="Char40"/>
    <w:qFormat/>
    <w:rsid w:val="00705B11"/>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705B11"/>
    <w:rPr>
      <w:sz w:val="18"/>
      <w:szCs w:val="18"/>
    </w:rPr>
  </w:style>
  <w:style w:type="character" w:customStyle="1" w:styleId="CharChar7">
    <w:name w:val="Char Char7"/>
    <w:qFormat/>
    <w:rsid w:val="00705B11"/>
    <w:rPr>
      <w:kern w:val="2"/>
      <w:sz w:val="18"/>
    </w:rPr>
  </w:style>
  <w:style w:type="character" w:customStyle="1" w:styleId="CharChar2">
    <w:name w:val="Char Char2"/>
    <w:qFormat/>
    <w:rsid w:val="00705B11"/>
    <w:rPr>
      <w:kern w:val="2"/>
      <w:sz w:val="24"/>
      <w:szCs w:val="24"/>
    </w:rPr>
  </w:style>
  <w:style w:type="character" w:customStyle="1" w:styleId="Char1b">
    <w:name w:val="表正文 Char1"/>
    <w:qFormat/>
    <w:rsid w:val="00705B11"/>
    <w:rPr>
      <w:kern w:val="2"/>
      <w:sz w:val="21"/>
    </w:rPr>
  </w:style>
  <w:style w:type="character" w:customStyle="1" w:styleId="Char1c">
    <w:name w:val="页眉 Char1"/>
    <w:basedOn w:val="a1"/>
    <w:uiPriority w:val="99"/>
    <w:semiHidden/>
    <w:qFormat/>
    <w:rsid w:val="00705B11"/>
    <w:rPr>
      <w:sz w:val="18"/>
      <w:szCs w:val="18"/>
    </w:rPr>
  </w:style>
  <w:style w:type="character" w:customStyle="1" w:styleId="CharChar5">
    <w:name w:val="普通文字 Char Char"/>
    <w:qFormat/>
    <w:rsid w:val="00705B11"/>
    <w:rPr>
      <w:rFonts w:ascii="宋体" w:hAnsi="Courier New"/>
      <w:kern w:val="2"/>
      <w:sz w:val="21"/>
    </w:rPr>
  </w:style>
  <w:style w:type="character" w:customStyle="1" w:styleId="Charf4">
    <w:name w:val="无间隔 Char"/>
    <w:link w:val="12"/>
    <w:qFormat/>
    <w:locked/>
    <w:rsid w:val="00705B11"/>
    <w:rPr>
      <w:rFonts w:eastAsia="Times New Roman"/>
      <w:sz w:val="22"/>
      <w:lang w:eastAsia="en-US" w:bidi="en-US"/>
    </w:rPr>
  </w:style>
  <w:style w:type="paragraph" w:customStyle="1" w:styleId="12">
    <w:name w:val="无间隔1"/>
    <w:link w:val="Charf4"/>
    <w:qFormat/>
    <w:rsid w:val="00705B11"/>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705B11"/>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705B11"/>
    <w:rPr>
      <w:rFonts w:ascii="宋体" w:hAnsi="宋体"/>
    </w:rPr>
  </w:style>
  <w:style w:type="paragraph" w:customStyle="1" w:styleId="1CharCharChar0">
    <w:name w:val="+列表1 Char Char Char"/>
    <w:basedOn w:val="a"/>
    <w:link w:val="1CharCharCharCharChar"/>
    <w:qFormat/>
    <w:rsid w:val="00705B11"/>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705B11"/>
    <w:rPr>
      <w:rFonts w:ascii="宋体" w:hAnsi="宋体"/>
      <w:sz w:val="24"/>
    </w:rPr>
  </w:style>
  <w:style w:type="paragraph" w:customStyle="1" w:styleId="CharChar5Char">
    <w:name w:val="+正文 Char Char5 Char"/>
    <w:basedOn w:val="a"/>
    <w:link w:val="CharChar5CharCharChar"/>
    <w:qFormat/>
    <w:rsid w:val="00705B11"/>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705B11"/>
    <w:rPr>
      <w:kern w:val="2"/>
      <w:sz w:val="21"/>
    </w:rPr>
  </w:style>
  <w:style w:type="character" w:customStyle="1" w:styleId="CharChar50">
    <w:name w:val="Char Char5"/>
    <w:qFormat/>
    <w:rsid w:val="00705B11"/>
    <w:rPr>
      <w:rFonts w:ascii="Arial" w:eastAsia="方正魏碑简体" w:hAnsi="Arial" w:cs="Arial"/>
      <w:bCs/>
      <w:kern w:val="28"/>
      <w:sz w:val="32"/>
      <w:szCs w:val="32"/>
    </w:rPr>
  </w:style>
  <w:style w:type="character" w:customStyle="1" w:styleId="Char1d">
    <w:name w:val="注释标题 Char1"/>
    <w:basedOn w:val="a1"/>
    <w:uiPriority w:val="99"/>
    <w:semiHidden/>
    <w:qFormat/>
    <w:rsid w:val="00705B11"/>
  </w:style>
  <w:style w:type="character" w:customStyle="1" w:styleId="Charf5">
    <w:name w:val="明显引用 Char"/>
    <w:basedOn w:val="a1"/>
    <w:qFormat/>
    <w:rsid w:val="00705B11"/>
    <w:rPr>
      <w:b/>
      <w:bCs/>
      <w:i/>
      <w:iCs/>
      <w:color w:val="4F81BD"/>
      <w:kern w:val="2"/>
      <w:sz w:val="21"/>
    </w:rPr>
  </w:style>
  <w:style w:type="character" w:customStyle="1" w:styleId="Char1">
    <w:name w:val="正文缩进 Char"/>
    <w:link w:val="a0"/>
    <w:qFormat/>
    <w:rsid w:val="00705B11"/>
    <w:rPr>
      <w:rFonts w:ascii="Times New Roman" w:eastAsia="宋体" w:hAnsi="Times New Roman" w:cs="Times New Roman"/>
    </w:rPr>
  </w:style>
  <w:style w:type="character" w:customStyle="1" w:styleId="Charf6">
    <w:name w:val="引用 Char"/>
    <w:basedOn w:val="a1"/>
    <w:qFormat/>
    <w:rsid w:val="00705B11"/>
    <w:rPr>
      <w:i/>
      <w:iCs/>
      <w:color w:val="000000"/>
      <w:kern w:val="2"/>
      <w:sz w:val="21"/>
    </w:rPr>
  </w:style>
  <w:style w:type="character" w:customStyle="1" w:styleId="Char1e">
    <w:name w:val="日期 Char1"/>
    <w:basedOn w:val="a1"/>
    <w:uiPriority w:val="99"/>
    <w:semiHidden/>
    <w:qFormat/>
    <w:rsid w:val="00705B11"/>
  </w:style>
  <w:style w:type="character" w:customStyle="1" w:styleId="SubtitleChar">
    <w:name w:val="Subtitle Char"/>
    <w:qFormat/>
    <w:locked/>
    <w:rsid w:val="00705B11"/>
    <w:rPr>
      <w:rFonts w:ascii="Calibri Light" w:eastAsia="宋体" w:hAnsi="Calibri Light" w:cs="Times New Roman"/>
      <w:b/>
      <w:bCs/>
      <w:kern w:val="28"/>
      <w:sz w:val="32"/>
      <w:szCs w:val="32"/>
      <w:lang w:eastAsia="en-US"/>
    </w:rPr>
  </w:style>
  <w:style w:type="character" w:customStyle="1" w:styleId="hCharChar">
    <w:name w:val="h Char Char"/>
    <w:qFormat/>
    <w:rsid w:val="00705B11"/>
    <w:rPr>
      <w:kern w:val="2"/>
      <w:sz w:val="18"/>
    </w:rPr>
  </w:style>
  <w:style w:type="character" w:customStyle="1" w:styleId="Char1f">
    <w:name w:val="明显引用 Char1"/>
    <w:basedOn w:val="a1"/>
    <w:link w:val="13"/>
    <w:qFormat/>
    <w:locked/>
    <w:rsid w:val="00705B11"/>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705B11"/>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705B11"/>
    <w:rPr>
      <w:rFonts w:ascii="Arial" w:eastAsia="黑体" w:hAnsi="Arial"/>
      <w:kern w:val="2"/>
      <w:sz w:val="44"/>
    </w:rPr>
  </w:style>
  <w:style w:type="paragraph" w:customStyle="1" w:styleId="14">
    <w:name w:val="列出段落1"/>
    <w:basedOn w:val="a"/>
    <w:uiPriority w:val="34"/>
    <w:qFormat/>
    <w:rsid w:val="00705B11"/>
    <w:pPr>
      <w:ind w:firstLineChars="200" w:firstLine="420"/>
    </w:pPr>
  </w:style>
  <w:style w:type="paragraph" w:customStyle="1" w:styleId="xl54">
    <w:name w:val="xl54"/>
    <w:basedOn w:val="a"/>
    <w:qFormat/>
    <w:rsid w:val="00705B1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705B11"/>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705B11"/>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705B11"/>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705B11"/>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705B11"/>
    <w:pPr>
      <w:widowControl/>
      <w:ind w:firstLine="420"/>
    </w:pPr>
    <w:rPr>
      <w:rFonts w:ascii="Calibri" w:hAnsi="Calibri" w:cs="宋体"/>
      <w:kern w:val="0"/>
      <w:szCs w:val="21"/>
    </w:rPr>
  </w:style>
  <w:style w:type="paragraph" w:customStyle="1" w:styleId="230">
    <w:name w:val="23"/>
    <w:basedOn w:val="a"/>
    <w:qFormat/>
    <w:rsid w:val="00705B11"/>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705B11"/>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705B11"/>
    <w:pPr>
      <w:ind w:firstLineChars="200" w:firstLine="420"/>
    </w:pPr>
    <w:rPr>
      <w:rFonts w:ascii="Calibri" w:hAnsi="Calibri"/>
    </w:rPr>
  </w:style>
  <w:style w:type="paragraph" w:customStyle="1" w:styleId="24">
    <w:name w:val="样式 正文文本缩进 + 段前: 2 字符"/>
    <w:basedOn w:val="a"/>
    <w:qFormat/>
    <w:rsid w:val="00705B11"/>
    <w:pPr>
      <w:ind w:leftChars="200" w:left="420"/>
      <w:jc w:val="left"/>
    </w:pPr>
    <w:rPr>
      <w:sz w:val="28"/>
      <w:szCs w:val="24"/>
      <w:lang w:eastAsia="zh-TW"/>
    </w:rPr>
  </w:style>
  <w:style w:type="paragraph" w:customStyle="1" w:styleId="Style4">
    <w:name w:val="Style4"/>
    <w:basedOn w:val="4"/>
    <w:qFormat/>
    <w:rsid w:val="00705B1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705B1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705B11"/>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rsid w:val="00705B11"/>
    <w:pPr>
      <w:jc w:val="left"/>
    </w:pPr>
    <w:rPr>
      <w:rFonts w:ascii="宋体" w:hAnsi="宋体"/>
      <w:szCs w:val="21"/>
    </w:rPr>
  </w:style>
  <w:style w:type="paragraph" w:customStyle="1" w:styleId="xl87">
    <w:name w:val="xl8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705B1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705B1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705B1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705B11"/>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705B1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705B11"/>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705B11"/>
    <w:pPr>
      <w:widowControl/>
      <w:spacing w:before="100" w:beforeAutospacing="1" w:after="100" w:afterAutospacing="1"/>
      <w:jc w:val="left"/>
    </w:pPr>
    <w:rPr>
      <w:kern w:val="0"/>
      <w:sz w:val="16"/>
      <w:szCs w:val="16"/>
    </w:rPr>
  </w:style>
  <w:style w:type="paragraph" w:customStyle="1" w:styleId="font14">
    <w:name w:val="font14"/>
    <w:basedOn w:val="a"/>
    <w:qFormat/>
    <w:rsid w:val="00705B11"/>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705B11"/>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705B11"/>
    <w:pPr>
      <w:ind w:firstLineChars="200" w:firstLine="420"/>
    </w:pPr>
  </w:style>
  <w:style w:type="paragraph" w:customStyle="1" w:styleId="170">
    <w:name w:val="17"/>
    <w:basedOn w:val="a"/>
    <w:qFormat/>
    <w:rsid w:val="00705B11"/>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705B1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705B11"/>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705B11"/>
    <w:rPr>
      <w:rFonts w:ascii="Tahoma" w:hAnsi="Tahoma"/>
      <w:sz w:val="24"/>
      <w:szCs w:val="20"/>
    </w:rPr>
  </w:style>
  <w:style w:type="paragraph" w:customStyle="1" w:styleId="xl80">
    <w:name w:val="xl80"/>
    <w:basedOn w:val="a"/>
    <w:qFormat/>
    <w:rsid w:val="00705B11"/>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705B1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705B11"/>
    <w:pPr>
      <w:spacing w:line="300" w:lineRule="auto"/>
      <w:jc w:val="center"/>
    </w:pPr>
    <w:rPr>
      <w:rFonts w:ascii="Arial" w:eastAsia="黑体" w:hAnsi="Arial" w:cs="Arial"/>
      <w:bCs/>
      <w:sz w:val="52"/>
      <w:szCs w:val="32"/>
    </w:rPr>
  </w:style>
  <w:style w:type="paragraph" w:customStyle="1" w:styleId="xl50">
    <w:name w:val="xl50"/>
    <w:basedOn w:val="a"/>
    <w:qFormat/>
    <w:rsid w:val="00705B1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705B11"/>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705B11"/>
    <w:pPr>
      <w:tabs>
        <w:tab w:val="left" w:pos="360"/>
      </w:tabs>
    </w:pPr>
    <w:rPr>
      <w:sz w:val="24"/>
      <w:szCs w:val="24"/>
    </w:rPr>
  </w:style>
  <w:style w:type="paragraph" w:customStyle="1" w:styleId="xl38">
    <w:name w:val="xl38"/>
    <w:basedOn w:val="a"/>
    <w:qFormat/>
    <w:rsid w:val="00705B1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705B1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705B11"/>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705B11"/>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705B1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705B1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705B1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705B1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705B1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705B1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705B11"/>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705B11"/>
    <w:rPr>
      <w:rFonts w:ascii="Tahoma" w:hAnsi="Tahoma"/>
      <w:sz w:val="24"/>
      <w:szCs w:val="20"/>
    </w:rPr>
  </w:style>
  <w:style w:type="paragraph" w:customStyle="1" w:styleId="0">
    <w:name w:val="0"/>
    <w:basedOn w:val="a"/>
    <w:qFormat/>
    <w:rsid w:val="00705B11"/>
    <w:pPr>
      <w:widowControl/>
      <w:snapToGrid w:val="0"/>
    </w:pPr>
    <w:rPr>
      <w:rFonts w:eastAsia="Arial Unicode MS"/>
      <w:kern w:val="0"/>
      <w:szCs w:val="21"/>
    </w:rPr>
  </w:style>
  <w:style w:type="paragraph" w:customStyle="1" w:styleId="aff7">
    <w:name w:val="文档正文"/>
    <w:basedOn w:val="a"/>
    <w:qFormat/>
    <w:rsid w:val="00705B11"/>
    <w:pPr>
      <w:spacing w:line="360" w:lineRule="auto"/>
    </w:pPr>
    <w:rPr>
      <w:rFonts w:ascii="宋体" w:hAnsi="宋体" w:cs="Arial"/>
      <w:b/>
      <w:bCs/>
      <w:szCs w:val="21"/>
    </w:rPr>
  </w:style>
  <w:style w:type="paragraph" w:customStyle="1" w:styleId="xl41">
    <w:name w:val="xl41"/>
    <w:basedOn w:val="a"/>
    <w:qFormat/>
    <w:rsid w:val="00705B1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705B11"/>
    <w:pPr>
      <w:adjustRightInd w:val="0"/>
      <w:spacing w:line="360" w:lineRule="auto"/>
    </w:pPr>
    <w:rPr>
      <w:kern w:val="0"/>
      <w:sz w:val="24"/>
      <w:szCs w:val="20"/>
    </w:rPr>
  </w:style>
  <w:style w:type="paragraph" w:customStyle="1" w:styleId="35">
    <w:name w:val="表格3"/>
    <w:basedOn w:val="a"/>
    <w:qFormat/>
    <w:rsid w:val="00705B11"/>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705B11"/>
  </w:style>
  <w:style w:type="paragraph" w:customStyle="1" w:styleId="xl71">
    <w:name w:val="xl71"/>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705B11"/>
    <w:pPr>
      <w:spacing w:afterLines="50" w:line="360" w:lineRule="auto"/>
    </w:pPr>
    <w:rPr>
      <w:rFonts w:ascii="仿宋_GB2312" w:eastAsia="仿宋_GB2312" w:hAnsi="宋体"/>
      <w:sz w:val="24"/>
      <w:szCs w:val="24"/>
    </w:rPr>
  </w:style>
  <w:style w:type="paragraph" w:customStyle="1" w:styleId="p17">
    <w:name w:val="p17"/>
    <w:basedOn w:val="a"/>
    <w:qFormat/>
    <w:rsid w:val="00705B11"/>
    <w:pPr>
      <w:widowControl/>
    </w:pPr>
    <w:rPr>
      <w:kern w:val="0"/>
      <w:szCs w:val="21"/>
    </w:rPr>
  </w:style>
  <w:style w:type="paragraph" w:customStyle="1" w:styleId="xl59">
    <w:name w:val="xl59"/>
    <w:basedOn w:val="a"/>
    <w:qFormat/>
    <w:rsid w:val="00705B1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705B1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705B11"/>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705B11"/>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705B11"/>
    <w:pPr>
      <w:ind w:firstLineChars="200" w:firstLine="420"/>
    </w:pPr>
  </w:style>
  <w:style w:type="paragraph" w:customStyle="1" w:styleId="110">
    <w:name w:val="列出段落11"/>
    <w:basedOn w:val="a"/>
    <w:uiPriority w:val="34"/>
    <w:qFormat/>
    <w:rsid w:val="00705B11"/>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705B11"/>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705B11"/>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705B11"/>
    <w:pPr>
      <w:tabs>
        <w:tab w:val="left" w:pos="360"/>
      </w:tabs>
    </w:pPr>
    <w:rPr>
      <w:sz w:val="24"/>
      <w:szCs w:val="24"/>
    </w:rPr>
  </w:style>
  <w:style w:type="paragraph" w:customStyle="1" w:styleId="xl69">
    <w:name w:val="xl69"/>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705B11"/>
    <w:pPr>
      <w:ind w:firstLineChars="200" w:firstLine="420"/>
    </w:pPr>
  </w:style>
  <w:style w:type="paragraph" w:customStyle="1" w:styleId="p18">
    <w:name w:val="p18"/>
    <w:basedOn w:val="a"/>
    <w:qFormat/>
    <w:rsid w:val="00705B11"/>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705B11"/>
    <w:rPr>
      <w:rFonts w:ascii="宋体" w:hAnsi="宋体"/>
      <w:szCs w:val="24"/>
    </w:rPr>
  </w:style>
  <w:style w:type="paragraph" w:customStyle="1" w:styleId="180">
    <w:name w:val="18"/>
    <w:basedOn w:val="a"/>
    <w:qFormat/>
    <w:rsid w:val="00705B11"/>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705B11"/>
    <w:pPr>
      <w:spacing w:beforeLines="25" w:afterLines="25" w:line="360" w:lineRule="auto"/>
      <w:ind w:firstLineChars="200" w:firstLine="480"/>
    </w:pPr>
    <w:rPr>
      <w:sz w:val="24"/>
      <w:szCs w:val="21"/>
    </w:rPr>
  </w:style>
  <w:style w:type="paragraph" w:customStyle="1" w:styleId="affa">
    <w:name w:val="文字列表"/>
    <w:basedOn w:val="af7"/>
    <w:qFormat/>
    <w:rsid w:val="00705B11"/>
  </w:style>
  <w:style w:type="paragraph" w:customStyle="1" w:styleId="Web">
    <w:name w:val="普通 (Web)"/>
    <w:basedOn w:val="a"/>
    <w:qFormat/>
    <w:rsid w:val="00705B11"/>
    <w:rPr>
      <w:sz w:val="24"/>
      <w:szCs w:val="24"/>
    </w:rPr>
  </w:style>
  <w:style w:type="paragraph" w:customStyle="1" w:styleId="xl27">
    <w:name w:val="xl2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705B11"/>
    <w:rPr>
      <w:rFonts w:ascii="Tahoma" w:hAnsi="Tahoma"/>
      <w:sz w:val="24"/>
      <w:szCs w:val="20"/>
    </w:rPr>
  </w:style>
  <w:style w:type="paragraph" w:customStyle="1" w:styleId="xl75">
    <w:name w:val="xl75"/>
    <w:basedOn w:val="a"/>
    <w:qFormat/>
    <w:rsid w:val="00705B11"/>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705B11"/>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705B1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705B1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705B1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705B11"/>
    <w:pPr>
      <w:spacing w:line="360" w:lineRule="auto"/>
    </w:pPr>
    <w:rPr>
      <w:rFonts w:ascii="宋体" w:hAnsi="宋体"/>
      <w:bCs/>
      <w:szCs w:val="21"/>
    </w:rPr>
  </w:style>
  <w:style w:type="paragraph" w:customStyle="1" w:styleId="TOC2">
    <w:name w:val="TOC 标题2"/>
    <w:basedOn w:val="1"/>
    <w:next w:val="a"/>
    <w:uiPriority w:val="39"/>
    <w:qFormat/>
    <w:rsid w:val="00705B11"/>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705B11"/>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705B1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705B11"/>
    <w:pPr>
      <w:adjustRightInd w:val="0"/>
      <w:spacing w:after="284" w:line="113" w:lineRule="atLeast"/>
      <w:jc w:val="center"/>
      <w:textAlignment w:val="baseline"/>
    </w:pPr>
    <w:rPr>
      <w:kern w:val="0"/>
      <w:sz w:val="24"/>
      <w:szCs w:val="20"/>
    </w:rPr>
  </w:style>
  <w:style w:type="paragraph" w:customStyle="1" w:styleId="1b">
    <w:name w:val="正文1"/>
    <w:qFormat/>
    <w:rsid w:val="00705B1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705B1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705B11"/>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705B11"/>
    <w:pPr>
      <w:tabs>
        <w:tab w:val="left" w:pos="360"/>
      </w:tabs>
    </w:pPr>
    <w:rPr>
      <w:sz w:val="24"/>
      <w:szCs w:val="24"/>
    </w:rPr>
  </w:style>
  <w:style w:type="paragraph" w:customStyle="1" w:styleId="xl86">
    <w:name w:val="xl8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705B11"/>
    <w:pPr>
      <w:spacing w:line="360" w:lineRule="auto"/>
      <w:ind w:firstLineChars="200" w:firstLine="480"/>
    </w:pPr>
    <w:rPr>
      <w:rFonts w:cs="宋体"/>
      <w:sz w:val="24"/>
      <w:szCs w:val="20"/>
    </w:rPr>
  </w:style>
  <w:style w:type="paragraph" w:customStyle="1" w:styleId="212">
    <w:name w:val="正文文本缩进 21"/>
    <w:basedOn w:val="a"/>
    <w:qFormat/>
    <w:rsid w:val="00705B11"/>
    <w:pPr>
      <w:autoSpaceDE w:val="0"/>
      <w:autoSpaceDN w:val="0"/>
      <w:adjustRightInd w:val="0"/>
      <w:ind w:firstLine="540"/>
      <w:textAlignment w:val="baseline"/>
    </w:pPr>
    <w:rPr>
      <w:sz w:val="24"/>
      <w:szCs w:val="20"/>
    </w:rPr>
  </w:style>
  <w:style w:type="paragraph" w:customStyle="1" w:styleId="font9">
    <w:name w:val="font9"/>
    <w:basedOn w:val="a"/>
    <w:qFormat/>
    <w:rsid w:val="00705B11"/>
    <w:pPr>
      <w:widowControl/>
      <w:spacing w:before="100" w:beforeAutospacing="1" w:after="100" w:afterAutospacing="1"/>
      <w:jc w:val="left"/>
    </w:pPr>
    <w:rPr>
      <w:b/>
      <w:bCs/>
      <w:kern w:val="0"/>
      <w:sz w:val="16"/>
      <w:szCs w:val="16"/>
    </w:rPr>
  </w:style>
  <w:style w:type="paragraph" w:customStyle="1" w:styleId="xl30">
    <w:name w:val="xl30"/>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705B1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705B11"/>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705B11"/>
    <w:pPr>
      <w:widowControl/>
    </w:pPr>
    <w:rPr>
      <w:kern w:val="0"/>
      <w:szCs w:val="21"/>
    </w:rPr>
  </w:style>
  <w:style w:type="paragraph" w:customStyle="1" w:styleId="xl79">
    <w:name w:val="xl79"/>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705B1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705B11"/>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705B11"/>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705B11"/>
    <w:pPr>
      <w:suppressAutoHyphens/>
      <w:spacing w:line="240" w:lineRule="auto"/>
      <w:ind w:firstLine="420"/>
    </w:pPr>
    <w:rPr>
      <w:kern w:val="1"/>
      <w:szCs w:val="21"/>
    </w:rPr>
  </w:style>
  <w:style w:type="character" w:customStyle="1" w:styleId="navname">
    <w:name w:val="navname"/>
    <w:basedOn w:val="a1"/>
    <w:qFormat/>
    <w:rsid w:val="00705B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B11"/>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705B1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05B1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705B11"/>
    <w:pPr>
      <w:keepNext/>
      <w:keepLines/>
      <w:spacing w:before="120" w:after="120"/>
      <w:outlineLvl w:val="2"/>
    </w:pPr>
    <w:rPr>
      <w:b/>
      <w:bCs/>
      <w:szCs w:val="32"/>
    </w:rPr>
  </w:style>
  <w:style w:type="paragraph" w:styleId="4">
    <w:name w:val="heading 4"/>
    <w:basedOn w:val="a"/>
    <w:next w:val="a"/>
    <w:link w:val="4Char"/>
    <w:qFormat/>
    <w:rsid w:val="00705B11"/>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705B11"/>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705B11"/>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705B11"/>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705B11"/>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705B11"/>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705B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705B11"/>
    <w:rPr>
      <w:sz w:val="18"/>
      <w:szCs w:val="18"/>
    </w:rPr>
  </w:style>
  <w:style w:type="paragraph" w:styleId="a5">
    <w:name w:val="footer"/>
    <w:basedOn w:val="a"/>
    <w:link w:val="Char0"/>
    <w:uiPriority w:val="99"/>
    <w:unhideWhenUsed/>
    <w:qFormat/>
    <w:rsid w:val="00705B11"/>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705B11"/>
    <w:rPr>
      <w:sz w:val="18"/>
      <w:szCs w:val="18"/>
    </w:rPr>
  </w:style>
  <w:style w:type="character" w:customStyle="1" w:styleId="1Char">
    <w:name w:val="标题 1 Char"/>
    <w:basedOn w:val="a1"/>
    <w:link w:val="1"/>
    <w:qFormat/>
    <w:rsid w:val="00705B11"/>
    <w:rPr>
      <w:rFonts w:ascii="Times New Roman" w:eastAsia="宋体" w:hAnsi="Times New Roman" w:cs="Times New Roman"/>
      <w:b/>
      <w:bCs/>
      <w:kern w:val="44"/>
      <w:sz w:val="44"/>
      <w:szCs w:val="44"/>
    </w:rPr>
  </w:style>
  <w:style w:type="character" w:customStyle="1" w:styleId="2Char">
    <w:name w:val="标题 2 Char"/>
    <w:basedOn w:val="a1"/>
    <w:link w:val="2"/>
    <w:qFormat/>
    <w:rsid w:val="00705B11"/>
    <w:rPr>
      <w:rFonts w:ascii="Arial" w:eastAsia="黑体" w:hAnsi="Arial" w:cs="Times New Roman"/>
      <w:b/>
      <w:bCs/>
      <w:sz w:val="32"/>
      <w:szCs w:val="32"/>
    </w:rPr>
  </w:style>
  <w:style w:type="character" w:customStyle="1" w:styleId="3Char">
    <w:name w:val="标题 3 Char"/>
    <w:basedOn w:val="a1"/>
    <w:link w:val="3"/>
    <w:qFormat/>
    <w:rsid w:val="00705B11"/>
    <w:rPr>
      <w:rFonts w:ascii="Times New Roman" w:eastAsia="宋体" w:hAnsi="Times New Roman" w:cs="Times New Roman"/>
      <w:b/>
      <w:bCs/>
      <w:szCs w:val="32"/>
    </w:rPr>
  </w:style>
  <w:style w:type="character" w:customStyle="1" w:styleId="4Char">
    <w:name w:val="标题 4 Char"/>
    <w:basedOn w:val="a1"/>
    <w:link w:val="4"/>
    <w:qFormat/>
    <w:rsid w:val="00705B11"/>
    <w:rPr>
      <w:rFonts w:ascii="Arial" w:eastAsia="黑体" w:hAnsi="Arial" w:cs="Times New Roman"/>
      <w:b/>
      <w:bCs/>
      <w:sz w:val="28"/>
      <w:szCs w:val="28"/>
    </w:rPr>
  </w:style>
  <w:style w:type="character" w:customStyle="1" w:styleId="5Char">
    <w:name w:val="标题 5 Char"/>
    <w:basedOn w:val="a1"/>
    <w:link w:val="5"/>
    <w:qFormat/>
    <w:rsid w:val="00705B11"/>
    <w:rPr>
      <w:rFonts w:ascii="Times New Roman" w:eastAsia="宋体" w:hAnsi="Times New Roman" w:cs="Times New Roman"/>
      <w:b/>
      <w:sz w:val="28"/>
      <w:szCs w:val="20"/>
    </w:rPr>
  </w:style>
  <w:style w:type="character" w:customStyle="1" w:styleId="6Char">
    <w:name w:val="标题 6 Char"/>
    <w:basedOn w:val="a1"/>
    <w:link w:val="6"/>
    <w:qFormat/>
    <w:rsid w:val="00705B11"/>
    <w:rPr>
      <w:rFonts w:ascii="Arial" w:eastAsia="黑体" w:hAnsi="Arial" w:cs="Times New Roman"/>
      <w:b/>
      <w:sz w:val="24"/>
      <w:szCs w:val="20"/>
    </w:rPr>
  </w:style>
  <w:style w:type="character" w:customStyle="1" w:styleId="7Char">
    <w:name w:val="标题 7 Char"/>
    <w:basedOn w:val="a1"/>
    <w:link w:val="7"/>
    <w:qFormat/>
    <w:rsid w:val="00705B11"/>
    <w:rPr>
      <w:rFonts w:ascii="Times New Roman" w:eastAsia="宋体" w:hAnsi="Times New Roman" w:cs="Times New Roman"/>
      <w:b/>
      <w:sz w:val="24"/>
      <w:szCs w:val="20"/>
    </w:rPr>
  </w:style>
  <w:style w:type="character" w:customStyle="1" w:styleId="8Char">
    <w:name w:val="标题 8 Char"/>
    <w:basedOn w:val="a1"/>
    <w:link w:val="8"/>
    <w:qFormat/>
    <w:rsid w:val="00705B11"/>
    <w:rPr>
      <w:rFonts w:ascii="Arial" w:eastAsia="黑体" w:hAnsi="Arial" w:cs="Times New Roman"/>
      <w:sz w:val="24"/>
      <w:szCs w:val="20"/>
    </w:rPr>
  </w:style>
  <w:style w:type="character" w:customStyle="1" w:styleId="9Char">
    <w:name w:val="标题 9 Char"/>
    <w:basedOn w:val="a1"/>
    <w:link w:val="9"/>
    <w:qFormat/>
    <w:rsid w:val="00705B11"/>
    <w:rPr>
      <w:rFonts w:ascii="Arial" w:eastAsia="黑体" w:hAnsi="Arial" w:cs="Times New Roman"/>
      <w:szCs w:val="20"/>
    </w:rPr>
  </w:style>
  <w:style w:type="paragraph" w:styleId="a0">
    <w:name w:val="Normal Indent"/>
    <w:basedOn w:val="a"/>
    <w:link w:val="Char1"/>
    <w:qFormat/>
    <w:rsid w:val="00705B11"/>
    <w:pPr>
      <w:ind w:firstLine="420"/>
    </w:pPr>
  </w:style>
  <w:style w:type="paragraph" w:styleId="70">
    <w:name w:val="toc 7"/>
    <w:basedOn w:val="a"/>
    <w:next w:val="a"/>
    <w:uiPriority w:val="39"/>
    <w:qFormat/>
    <w:rsid w:val="00705B11"/>
    <w:pPr>
      <w:ind w:leftChars="1200" w:left="2520"/>
    </w:pPr>
    <w:rPr>
      <w:szCs w:val="20"/>
    </w:rPr>
  </w:style>
  <w:style w:type="paragraph" w:styleId="a6">
    <w:name w:val="Note Heading"/>
    <w:basedOn w:val="a"/>
    <w:next w:val="a"/>
    <w:link w:val="Char2"/>
    <w:qFormat/>
    <w:rsid w:val="00705B11"/>
    <w:pPr>
      <w:jc w:val="center"/>
    </w:pPr>
  </w:style>
  <w:style w:type="character" w:customStyle="1" w:styleId="Char2">
    <w:name w:val="注释标题 Char"/>
    <w:basedOn w:val="a1"/>
    <w:link w:val="a6"/>
    <w:qFormat/>
    <w:rsid w:val="00705B11"/>
    <w:rPr>
      <w:rFonts w:ascii="Times New Roman" w:eastAsia="宋体" w:hAnsi="Times New Roman" w:cs="Times New Roman"/>
    </w:rPr>
  </w:style>
  <w:style w:type="paragraph" w:styleId="40">
    <w:name w:val="List Bullet 4"/>
    <w:basedOn w:val="a"/>
    <w:qFormat/>
    <w:rsid w:val="00705B11"/>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705B11"/>
    <w:pPr>
      <w:tabs>
        <w:tab w:val="left" w:pos="560"/>
      </w:tabs>
      <w:ind w:left="900" w:hanging="340"/>
    </w:pPr>
    <w:rPr>
      <w:szCs w:val="20"/>
    </w:rPr>
  </w:style>
  <w:style w:type="paragraph" w:styleId="a8">
    <w:name w:val="caption"/>
    <w:basedOn w:val="a"/>
    <w:next w:val="a"/>
    <w:qFormat/>
    <w:rsid w:val="00705B11"/>
    <w:pPr>
      <w:spacing w:line="480" w:lineRule="auto"/>
    </w:pPr>
    <w:rPr>
      <w:rFonts w:ascii="华文中宋" w:eastAsia="华文中宋" w:hAnsi="华文中宋"/>
      <w:sz w:val="36"/>
      <w:szCs w:val="20"/>
    </w:rPr>
  </w:style>
  <w:style w:type="paragraph" w:styleId="a9">
    <w:name w:val="List Bullet"/>
    <w:basedOn w:val="a"/>
    <w:qFormat/>
    <w:rsid w:val="00705B11"/>
    <w:pPr>
      <w:adjustRightInd w:val="0"/>
      <w:ind w:left="360" w:hanging="360"/>
      <w:textAlignment w:val="baseline"/>
    </w:pPr>
    <w:rPr>
      <w:kern w:val="0"/>
      <w:sz w:val="24"/>
      <w:szCs w:val="20"/>
    </w:rPr>
  </w:style>
  <w:style w:type="paragraph" w:styleId="aa">
    <w:name w:val="Document Map"/>
    <w:basedOn w:val="a"/>
    <w:link w:val="Char3"/>
    <w:semiHidden/>
    <w:qFormat/>
    <w:rsid w:val="00705B11"/>
    <w:pPr>
      <w:shd w:val="clear" w:color="auto" w:fill="000080"/>
    </w:pPr>
    <w:rPr>
      <w:szCs w:val="20"/>
    </w:rPr>
  </w:style>
  <w:style w:type="character" w:customStyle="1" w:styleId="Char3">
    <w:name w:val="文档结构图 Char"/>
    <w:basedOn w:val="a1"/>
    <w:link w:val="aa"/>
    <w:semiHidden/>
    <w:qFormat/>
    <w:rsid w:val="00705B11"/>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705B11"/>
    <w:pPr>
      <w:jc w:val="left"/>
    </w:pPr>
  </w:style>
  <w:style w:type="character" w:customStyle="1" w:styleId="Char4">
    <w:name w:val="批注文字 Char"/>
    <w:basedOn w:val="a1"/>
    <w:link w:val="ab"/>
    <w:uiPriority w:val="99"/>
    <w:qFormat/>
    <w:rsid w:val="00705B11"/>
    <w:rPr>
      <w:rFonts w:ascii="Times New Roman" w:eastAsia="宋体" w:hAnsi="Times New Roman" w:cs="Times New Roman"/>
    </w:rPr>
  </w:style>
  <w:style w:type="paragraph" w:styleId="ac">
    <w:name w:val="Salutation"/>
    <w:basedOn w:val="a"/>
    <w:next w:val="a"/>
    <w:link w:val="Char5"/>
    <w:qFormat/>
    <w:rsid w:val="00705B11"/>
    <w:pPr>
      <w:spacing w:beforeLines="40" w:afterLines="40" w:line="312" w:lineRule="auto"/>
    </w:pPr>
    <w:rPr>
      <w:kern w:val="0"/>
      <w:sz w:val="24"/>
      <w:szCs w:val="24"/>
    </w:rPr>
  </w:style>
  <w:style w:type="character" w:customStyle="1" w:styleId="Char5">
    <w:name w:val="称呼 Char"/>
    <w:basedOn w:val="a1"/>
    <w:link w:val="ac"/>
    <w:qFormat/>
    <w:rsid w:val="00705B11"/>
    <w:rPr>
      <w:rFonts w:ascii="Times New Roman" w:eastAsia="宋体" w:hAnsi="Times New Roman" w:cs="Times New Roman"/>
      <w:kern w:val="0"/>
      <w:sz w:val="24"/>
      <w:szCs w:val="24"/>
    </w:rPr>
  </w:style>
  <w:style w:type="paragraph" w:styleId="30">
    <w:name w:val="Body Text 3"/>
    <w:basedOn w:val="a"/>
    <w:link w:val="3Char0"/>
    <w:qFormat/>
    <w:rsid w:val="00705B11"/>
    <w:pPr>
      <w:autoSpaceDE w:val="0"/>
      <w:autoSpaceDN w:val="0"/>
      <w:jc w:val="center"/>
    </w:pPr>
    <w:rPr>
      <w:kern w:val="0"/>
      <w:sz w:val="16"/>
      <w:szCs w:val="20"/>
    </w:rPr>
  </w:style>
  <w:style w:type="character" w:customStyle="1" w:styleId="3Char0">
    <w:name w:val="正文文本 3 Char"/>
    <w:basedOn w:val="a1"/>
    <w:link w:val="30"/>
    <w:qFormat/>
    <w:rsid w:val="00705B11"/>
    <w:rPr>
      <w:rFonts w:ascii="Times New Roman" w:eastAsia="宋体" w:hAnsi="Times New Roman" w:cs="Times New Roman"/>
      <w:kern w:val="0"/>
      <w:sz w:val="16"/>
      <w:szCs w:val="20"/>
    </w:rPr>
  </w:style>
  <w:style w:type="paragraph" w:styleId="31">
    <w:name w:val="List Bullet 3"/>
    <w:basedOn w:val="a"/>
    <w:qFormat/>
    <w:rsid w:val="00705B11"/>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705B11"/>
    <w:pPr>
      <w:spacing w:after="120"/>
    </w:pPr>
  </w:style>
  <w:style w:type="character" w:customStyle="1" w:styleId="Char6">
    <w:name w:val="正文文本 Char"/>
    <w:basedOn w:val="a1"/>
    <w:qFormat/>
    <w:rsid w:val="00705B11"/>
    <w:rPr>
      <w:rFonts w:ascii="Times New Roman" w:eastAsia="宋体" w:hAnsi="Times New Roman" w:cs="Times New Roman"/>
    </w:rPr>
  </w:style>
  <w:style w:type="paragraph" w:styleId="ae">
    <w:name w:val="Body Text Indent"/>
    <w:basedOn w:val="a"/>
    <w:link w:val="Char7"/>
    <w:qFormat/>
    <w:rsid w:val="00705B11"/>
    <w:pPr>
      <w:ind w:firstLine="444"/>
    </w:pPr>
    <w:rPr>
      <w:b/>
      <w:sz w:val="24"/>
      <w:szCs w:val="20"/>
    </w:rPr>
  </w:style>
  <w:style w:type="character" w:customStyle="1" w:styleId="Char7">
    <w:name w:val="正文文本缩进 Char"/>
    <w:basedOn w:val="a1"/>
    <w:link w:val="ae"/>
    <w:qFormat/>
    <w:rsid w:val="00705B11"/>
    <w:rPr>
      <w:rFonts w:ascii="Times New Roman" w:eastAsia="宋体" w:hAnsi="Times New Roman" w:cs="Times New Roman"/>
      <w:b/>
      <w:sz w:val="24"/>
      <w:szCs w:val="20"/>
    </w:rPr>
  </w:style>
  <w:style w:type="paragraph" w:styleId="20">
    <w:name w:val="List Bullet 2"/>
    <w:basedOn w:val="a"/>
    <w:qFormat/>
    <w:rsid w:val="00705B11"/>
    <w:pPr>
      <w:tabs>
        <w:tab w:val="left" w:pos="1680"/>
      </w:tabs>
      <w:spacing w:line="360" w:lineRule="auto"/>
      <w:ind w:left="1680" w:hanging="420"/>
    </w:pPr>
    <w:rPr>
      <w:sz w:val="24"/>
      <w:szCs w:val="20"/>
    </w:rPr>
  </w:style>
  <w:style w:type="paragraph" w:styleId="50">
    <w:name w:val="toc 5"/>
    <w:basedOn w:val="a"/>
    <w:next w:val="a"/>
    <w:uiPriority w:val="39"/>
    <w:qFormat/>
    <w:rsid w:val="00705B11"/>
    <w:pPr>
      <w:ind w:leftChars="800" w:left="1680"/>
    </w:pPr>
    <w:rPr>
      <w:szCs w:val="20"/>
    </w:rPr>
  </w:style>
  <w:style w:type="paragraph" w:styleId="32">
    <w:name w:val="toc 3"/>
    <w:basedOn w:val="a"/>
    <w:next w:val="a"/>
    <w:uiPriority w:val="39"/>
    <w:qFormat/>
    <w:rsid w:val="00705B11"/>
    <w:pPr>
      <w:tabs>
        <w:tab w:val="right" w:leader="dot" w:pos="9231"/>
      </w:tabs>
      <w:ind w:leftChars="400" w:left="840"/>
    </w:pPr>
    <w:rPr>
      <w:szCs w:val="24"/>
    </w:rPr>
  </w:style>
  <w:style w:type="paragraph" w:styleId="af">
    <w:name w:val="Plain Text"/>
    <w:basedOn w:val="a"/>
    <w:link w:val="Char8"/>
    <w:qFormat/>
    <w:rsid w:val="00705B11"/>
    <w:rPr>
      <w:rFonts w:ascii="宋体" w:hAnsi="Courier New"/>
      <w:kern w:val="0"/>
      <w:sz w:val="20"/>
      <w:szCs w:val="20"/>
    </w:rPr>
  </w:style>
  <w:style w:type="character" w:customStyle="1" w:styleId="Char8">
    <w:name w:val="纯文本 Char"/>
    <w:basedOn w:val="a1"/>
    <w:link w:val="af"/>
    <w:qFormat/>
    <w:rsid w:val="00705B11"/>
    <w:rPr>
      <w:rFonts w:ascii="宋体" w:eastAsia="宋体" w:hAnsi="Courier New" w:cs="Times New Roman"/>
      <w:kern w:val="0"/>
      <w:sz w:val="20"/>
      <w:szCs w:val="20"/>
    </w:rPr>
  </w:style>
  <w:style w:type="paragraph" w:styleId="80">
    <w:name w:val="toc 8"/>
    <w:basedOn w:val="a"/>
    <w:next w:val="a"/>
    <w:uiPriority w:val="39"/>
    <w:qFormat/>
    <w:rsid w:val="00705B11"/>
    <w:pPr>
      <w:ind w:leftChars="1400" w:left="2940"/>
    </w:pPr>
    <w:rPr>
      <w:szCs w:val="20"/>
    </w:rPr>
  </w:style>
  <w:style w:type="paragraph" w:styleId="af0">
    <w:name w:val="Date"/>
    <w:basedOn w:val="a"/>
    <w:next w:val="a"/>
    <w:link w:val="Char9"/>
    <w:qFormat/>
    <w:rsid w:val="00705B11"/>
  </w:style>
  <w:style w:type="character" w:customStyle="1" w:styleId="Char9">
    <w:name w:val="日期 Char"/>
    <w:basedOn w:val="a1"/>
    <w:link w:val="af0"/>
    <w:qFormat/>
    <w:rsid w:val="00705B11"/>
    <w:rPr>
      <w:rFonts w:ascii="Times New Roman" w:eastAsia="宋体" w:hAnsi="Times New Roman" w:cs="Times New Roman"/>
    </w:rPr>
  </w:style>
  <w:style w:type="paragraph" w:styleId="21">
    <w:name w:val="Body Text Indent 2"/>
    <w:basedOn w:val="a"/>
    <w:link w:val="2Char0"/>
    <w:qFormat/>
    <w:rsid w:val="00705B11"/>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705B11"/>
    <w:rPr>
      <w:rFonts w:ascii="宋体" w:eastAsia="宋体" w:hAnsi="宋体" w:cs="Times New Roman"/>
      <w:b/>
      <w:bCs/>
      <w:sz w:val="24"/>
      <w:szCs w:val="20"/>
    </w:rPr>
  </w:style>
  <w:style w:type="paragraph" w:styleId="af1">
    <w:name w:val="Balloon Text"/>
    <w:basedOn w:val="a"/>
    <w:link w:val="Chara"/>
    <w:semiHidden/>
    <w:qFormat/>
    <w:rsid w:val="00705B11"/>
    <w:rPr>
      <w:sz w:val="18"/>
      <w:szCs w:val="18"/>
    </w:rPr>
  </w:style>
  <w:style w:type="character" w:customStyle="1" w:styleId="Chara">
    <w:name w:val="批注框文本 Char"/>
    <w:basedOn w:val="a1"/>
    <w:link w:val="af1"/>
    <w:semiHidden/>
    <w:qFormat/>
    <w:rsid w:val="00705B11"/>
    <w:rPr>
      <w:rFonts w:ascii="Times New Roman" w:eastAsia="宋体" w:hAnsi="Times New Roman" w:cs="Times New Roman"/>
      <w:sz w:val="18"/>
      <w:szCs w:val="18"/>
    </w:rPr>
  </w:style>
  <w:style w:type="paragraph" w:styleId="10">
    <w:name w:val="toc 1"/>
    <w:basedOn w:val="a"/>
    <w:next w:val="a"/>
    <w:uiPriority w:val="39"/>
    <w:qFormat/>
    <w:rsid w:val="00705B11"/>
    <w:pPr>
      <w:tabs>
        <w:tab w:val="left" w:pos="840"/>
        <w:tab w:val="right" w:leader="dot" w:pos="9231"/>
      </w:tabs>
    </w:pPr>
    <w:rPr>
      <w:szCs w:val="24"/>
    </w:rPr>
  </w:style>
  <w:style w:type="paragraph" w:styleId="41">
    <w:name w:val="toc 4"/>
    <w:basedOn w:val="a"/>
    <w:next w:val="a"/>
    <w:uiPriority w:val="39"/>
    <w:qFormat/>
    <w:rsid w:val="00705B11"/>
    <w:pPr>
      <w:ind w:leftChars="600" w:left="1260"/>
    </w:pPr>
    <w:rPr>
      <w:szCs w:val="20"/>
    </w:rPr>
  </w:style>
  <w:style w:type="paragraph" w:styleId="af2">
    <w:name w:val="Subtitle"/>
    <w:basedOn w:val="a"/>
    <w:next w:val="a"/>
    <w:link w:val="Charb"/>
    <w:qFormat/>
    <w:rsid w:val="00705B11"/>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705B11"/>
    <w:rPr>
      <w:rFonts w:ascii="Arial" w:eastAsia="方正魏碑简体" w:hAnsi="Arial" w:cs="Times New Roman"/>
      <w:bCs/>
      <w:kern w:val="28"/>
      <w:sz w:val="32"/>
      <w:szCs w:val="32"/>
    </w:rPr>
  </w:style>
  <w:style w:type="paragraph" w:styleId="af3">
    <w:name w:val="footnote text"/>
    <w:basedOn w:val="a"/>
    <w:link w:val="Char11"/>
    <w:unhideWhenUsed/>
    <w:qFormat/>
    <w:rsid w:val="00705B11"/>
    <w:pPr>
      <w:snapToGrid w:val="0"/>
      <w:jc w:val="left"/>
    </w:pPr>
    <w:rPr>
      <w:sz w:val="18"/>
      <w:szCs w:val="18"/>
    </w:rPr>
  </w:style>
  <w:style w:type="character" w:customStyle="1" w:styleId="Charc">
    <w:name w:val="脚注文本 Char"/>
    <w:basedOn w:val="a1"/>
    <w:semiHidden/>
    <w:qFormat/>
    <w:rsid w:val="00705B11"/>
    <w:rPr>
      <w:rFonts w:ascii="Times New Roman" w:eastAsia="宋体" w:hAnsi="Times New Roman" w:cs="Times New Roman"/>
      <w:sz w:val="18"/>
      <w:szCs w:val="18"/>
    </w:rPr>
  </w:style>
  <w:style w:type="paragraph" w:styleId="60">
    <w:name w:val="toc 6"/>
    <w:basedOn w:val="a"/>
    <w:next w:val="a"/>
    <w:uiPriority w:val="39"/>
    <w:qFormat/>
    <w:rsid w:val="00705B11"/>
    <w:pPr>
      <w:ind w:leftChars="1000" w:left="2100"/>
    </w:pPr>
    <w:rPr>
      <w:szCs w:val="20"/>
    </w:rPr>
  </w:style>
  <w:style w:type="paragraph" w:styleId="33">
    <w:name w:val="Body Text Indent 3"/>
    <w:basedOn w:val="a"/>
    <w:link w:val="3Char1"/>
    <w:qFormat/>
    <w:rsid w:val="00705B11"/>
    <w:pPr>
      <w:spacing w:afterLines="50"/>
      <w:ind w:firstLineChars="200" w:firstLine="420"/>
    </w:pPr>
    <w:rPr>
      <w:szCs w:val="21"/>
    </w:rPr>
  </w:style>
  <w:style w:type="character" w:customStyle="1" w:styleId="3Char1">
    <w:name w:val="正文文本缩进 3 Char"/>
    <w:basedOn w:val="a1"/>
    <w:link w:val="33"/>
    <w:qFormat/>
    <w:rsid w:val="00705B11"/>
    <w:rPr>
      <w:rFonts w:ascii="Times New Roman" w:eastAsia="宋体" w:hAnsi="Times New Roman" w:cs="Times New Roman"/>
      <w:szCs w:val="21"/>
    </w:rPr>
  </w:style>
  <w:style w:type="paragraph" w:styleId="22">
    <w:name w:val="toc 2"/>
    <w:basedOn w:val="a"/>
    <w:next w:val="a"/>
    <w:uiPriority w:val="39"/>
    <w:qFormat/>
    <w:rsid w:val="00705B11"/>
    <w:pPr>
      <w:tabs>
        <w:tab w:val="left" w:pos="851"/>
        <w:tab w:val="right" w:leader="dot" w:pos="9231"/>
      </w:tabs>
      <w:ind w:leftChars="200" w:left="420"/>
    </w:pPr>
    <w:rPr>
      <w:szCs w:val="20"/>
    </w:rPr>
  </w:style>
  <w:style w:type="paragraph" w:styleId="90">
    <w:name w:val="toc 9"/>
    <w:basedOn w:val="a"/>
    <w:next w:val="a"/>
    <w:uiPriority w:val="39"/>
    <w:qFormat/>
    <w:rsid w:val="00705B11"/>
    <w:pPr>
      <w:ind w:leftChars="1600" w:left="3360"/>
    </w:pPr>
    <w:rPr>
      <w:szCs w:val="20"/>
    </w:rPr>
  </w:style>
  <w:style w:type="paragraph" w:styleId="23">
    <w:name w:val="Body Text 2"/>
    <w:basedOn w:val="a"/>
    <w:link w:val="2Char1"/>
    <w:qFormat/>
    <w:rsid w:val="00705B11"/>
    <w:pPr>
      <w:spacing w:after="120" w:line="480" w:lineRule="auto"/>
    </w:pPr>
    <w:rPr>
      <w:szCs w:val="20"/>
    </w:rPr>
  </w:style>
  <w:style w:type="character" w:customStyle="1" w:styleId="2Char1">
    <w:name w:val="正文文本 2 Char"/>
    <w:basedOn w:val="a1"/>
    <w:link w:val="23"/>
    <w:qFormat/>
    <w:rsid w:val="00705B11"/>
    <w:rPr>
      <w:rFonts w:ascii="Times New Roman" w:eastAsia="宋体" w:hAnsi="Times New Roman" w:cs="Times New Roman"/>
      <w:szCs w:val="20"/>
    </w:rPr>
  </w:style>
  <w:style w:type="paragraph" w:styleId="HTML">
    <w:name w:val="HTML Preformatted"/>
    <w:basedOn w:val="a"/>
    <w:link w:val="HTMLChar"/>
    <w:qFormat/>
    <w:rsid w:val="00705B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705B11"/>
    <w:rPr>
      <w:rFonts w:ascii="宋体" w:eastAsia="宋体" w:hAnsi="宋体" w:cs="宋体"/>
      <w:kern w:val="0"/>
      <w:sz w:val="24"/>
      <w:szCs w:val="24"/>
    </w:rPr>
  </w:style>
  <w:style w:type="paragraph" w:styleId="af4">
    <w:name w:val="Normal (Web)"/>
    <w:basedOn w:val="a"/>
    <w:uiPriority w:val="99"/>
    <w:qFormat/>
    <w:rsid w:val="00705B11"/>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705B11"/>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705B11"/>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705B11"/>
    <w:rPr>
      <w:b/>
      <w:bCs/>
      <w:kern w:val="0"/>
      <w:sz w:val="20"/>
      <w:szCs w:val="20"/>
    </w:rPr>
  </w:style>
  <w:style w:type="character" w:customStyle="1" w:styleId="Chare">
    <w:name w:val="批注主题 Char"/>
    <w:basedOn w:val="Char4"/>
    <w:link w:val="af6"/>
    <w:uiPriority w:val="99"/>
    <w:qFormat/>
    <w:rsid w:val="00705B11"/>
    <w:rPr>
      <w:rFonts w:ascii="Times New Roman" w:eastAsia="宋体" w:hAnsi="Times New Roman" w:cs="Times New Roman"/>
      <w:b/>
      <w:bCs/>
      <w:kern w:val="0"/>
      <w:sz w:val="20"/>
      <w:szCs w:val="20"/>
    </w:rPr>
  </w:style>
  <w:style w:type="paragraph" w:styleId="af7">
    <w:name w:val="Body Text First Indent"/>
    <w:basedOn w:val="ad"/>
    <w:link w:val="Charf"/>
    <w:qFormat/>
    <w:rsid w:val="00705B11"/>
    <w:pPr>
      <w:ind w:firstLine="510"/>
    </w:pPr>
    <w:rPr>
      <w:sz w:val="24"/>
    </w:rPr>
  </w:style>
  <w:style w:type="character" w:customStyle="1" w:styleId="Charf">
    <w:name w:val="正文首行缩进 Char"/>
    <w:basedOn w:val="Char6"/>
    <w:link w:val="af7"/>
    <w:qFormat/>
    <w:rsid w:val="00705B11"/>
    <w:rPr>
      <w:rFonts w:ascii="Times New Roman" w:eastAsia="宋体" w:hAnsi="Times New Roman" w:cs="Times New Roman"/>
      <w:sz w:val="24"/>
    </w:rPr>
  </w:style>
  <w:style w:type="table" w:styleId="af8">
    <w:name w:val="Table Grid"/>
    <w:basedOn w:val="a2"/>
    <w:uiPriority w:val="59"/>
    <w:qFormat/>
    <w:rsid w:val="00705B11"/>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705B11"/>
    <w:rPr>
      <w:b/>
      <w:bCs/>
    </w:rPr>
  </w:style>
  <w:style w:type="character" w:styleId="afa">
    <w:name w:val="page number"/>
    <w:basedOn w:val="a1"/>
    <w:qFormat/>
    <w:rsid w:val="00705B11"/>
  </w:style>
  <w:style w:type="character" w:styleId="afb">
    <w:name w:val="FollowedHyperlink"/>
    <w:qFormat/>
    <w:rsid w:val="00705B11"/>
    <w:rPr>
      <w:color w:val="800080"/>
      <w:u w:val="single"/>
    </w:rPr>
  </w:style>
  <w:style w:type="character" w:styleId="afc">
    <w:name w:val="Emphasis"/>
    <w:qFormat/>
    <w:rsid w:val="00705B11"/>
    <w:rPr>
      <w:i/>
      <w:iCs/>
    </w:rPr>
  </w:style>
  <w:style w:type="character" w:styleId="afd">
    <w:name w:val="Hyperlink"/>
    <w:uiPriority w:val="99"/>
    <w:qFormat/>
    <w:rsid w:val="00705B11"/>
    <w:rPr>
      <w:color w:val="0000FF"/>
      <w:u w:val="single"/>
    </w:rPr>
  </w:style>
  <w:style w:type="character" w:styleId="afe">
    <w:name w:val="annotation reference"/>
    <w:uiPriority w:val="99"/>
    <w:unhideWhenUsed/>
    <w:qFormat/>
    <w:rsid w:val="00705B11"/>
    <w:rPr>
      <w:sz w:val="21"/>
      <w:szCs w:val="21"/>
    </w:rPr>
  </w:style>
  <w:style w:type="character" w:customStyle="1" w:styleId="CharChar3">
    <w:name w:val="Char Char3"/>
    <w:qFormat/>
    <w:rsid w:val="00705B11"/>
    <w:rPr>
      <w:kern w:val="2"/>
      <w:sz w:val="21"/>
    </w:rPr>
  </w:style>
  <w:style w:type="character" w:customStyle="1" w:styleId="Char12">
    <w:name w:val="引用 Char1"/>
    <w:basedOn w:val="a1"/>
    <w:link w:val="11"/>
    <w:qFormat/>
    <w:locked/>
    <w:rsid w:val="00705B11"/>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705B11"/>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705B11"/>
    <w:rPr>
      <w:rFonts w:ascii="黑体" w:eastAsia="宋体" w:hAnsi="宋体" w:cs="Times New Roman"/>
    </w:rPr>
  </w:style>
  <w:style w:type="paragraph" w:customStyle="1" w:styleId="aff">
    <w:name w:val="标准款样式"/>
    <w:basedOn w:val="a"/>
    <w:link w:val="Charf0"/>
    <w:qFormat/>
    <w:rsid w:val="00705B11"/>
    <w:rPr>
      <w:rFonts w:ascii="黑体" w:hAnsi="宋体"/>
    </w:rPr>
  </w:style>
  <w:style w:type="character" w:customStyle="1" w:styleId="Charf1">
    <w:name w:val="居中 Char"/>
    <w:qFormat/>
    <w:rsid w:val="00705B11"/>
    <w:rPr>
      <w:kern w:val="2"/>
      <w:sz w:val="24"/>
    </w:rPr>
  </w:style>
  <w:style w:type="character" w:customStyle="1" w:styleId="3Char10">
    <w:name w:val="正文文本 3 Char1"/>
    <w:basedOn w:val="a1"/>
    <w:uiPriority w:val="99"/>
    <w:semiHidden/>
    <w:qFormat/>
    <w:rsid w:val="00705B11"/>
    <w:rPr>
      <w:sz w:val="16"/>
      <w:szCs w:val="16"/>
    </w:rPr>
  </w:style>
  <w:style w:type="character" w:customStyle="1" w:styleId="CharChar">
    <w:name w:val="Char Char"/>
    <w:semiHidden/>
    <w:qFormat/>
    <w:rsid w:val="00705B11"/>
    <w:rPr>
      <w:b/>
      <w:bCs/>
      <w:kern w:val="2"/>
      <w:sz w:val="21"/>
    </w:rPr>
  </w:style>
  <w:style w:type="character" w:customStyle="1" w:styleId="CharChar2CharCharChar">
    <w:name w:val="+正文 Char Char2 Char Char Char"/>
    <w:link w:val="CharChar2Char"/>
    <w:qFormat/>
    <w:locked/>
    <w:rsid w:val="00705B11"/>
    <w:rPr>
      <w:rFonts w:ascii="宋体" w:hAnsi="宋体"/>
      <w:sz w:val="24"/>
    </w:rPr>
  </w:style>
  <w:style w:type="paragraph" w:customStyle="1" w:styleId="CharChar2Char">
    <w:name w:val="+正文 Char Char2 Char"/>
    <w:basedOn w:val="a"/>
    <w:link w:val="CharChar2CharCharChar"/>
    <w:qFormat/>
    <w:rsid w:val="00705B11"/>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705B11"/>
    <w:rPr>
      <w:b/>
      <w:bCs/>
    </w:rPr>
  </w:style>
  <w:style w:type="character" w:customStyle="1" w:styleId="Char14">
    <w:name w:val="批注文字 Char1"/>
    <w:basedOn w:val="a1"/>
    <w:uiPriority w:val="99"/>
    <w:semiHidden/>
    <w:qFormat/>
    <w:rsid w:val="00705B11"/>
  </w:style>
  <w:style w:type="character" w:customStyle="1" w:styleId="Charf2">
    <w:name w:val="表正文 Char"/>
    <w:qFormat/>
    <w:rsid w:val="00705B11"/>
    <w:rPr>
      <w:rFonts w:eastAsia="宋体"/>
      <w:kern w:val="2"/>
      <w:sz w:val="24"/>
      <w:lang w:val="en-US" w:eastAsia="zh-CN" w:bidi="ar-SA"/>
    </w:rPr>
  </w:style>
  <w:style w:type="character" w:customStyle="1" w:styleId="font12-blue-bold1">
    <w:name w:val="font12-blue-bold1"/>
    <w:qFormat/>
    <w:rsid w:val="00705B11"/>
    <w:rPr>
      <w:b/>
      <w:bCs/>
      <w:color w:val="0249A5"/>
      <w:sz w:val="18"/>
      <w:szCs w:val="18"/>
      <w:u w:val="none"/>
    </w:rPr>
  </w:style>
  <w:style w:type="character" w:customStyle="1" w:styleId="15">
    <w:name w:val="15"/>
    <w:qFormat/>
    <w:rsid w:val="00705B11"/>
    <w:rPr>
      <w:rFonts w:ascii="Calibri" w:hAnsi="Calibri" w:hint="default"/>
    </w:rPr>
  </w:style>
  <w:style w:type="character" w:customStyle="1" w:styleId="CharChar4">
    <w:name w:val="Char Char4"/>
    <w:qFormat/>
    <w:rsid w:val="00705B11"/>
    <w:rPr>
      <w:kern w:val="2"/>
      <w:sz w:val="16"/>
    </w:rPr>
  </w:style>
  <w:style w:type="character" w:customStyle="1" w:styleId="grame">
    <w:name w:val="grame"/>
    <w:basedOn w:val="a1"/>
    <w:qFormat/>
    <w:rsid w:val="00705B11"/>
  </w:style>
  <w:style w:type="character" w:customStyle="1" w:styleId="msoins0">
    <w:name w:val="msoins"/>
    <w:basedOn w:val="a1"/>
    <w:qFormat/>
    <w:rsid w:val="00705B11"/>
  </w:style>
  <w:style w:type="character" w:customStyle="1" w:styleId="Charf3">
    <w:name w:val="段 Char"/>
    <w:basedOn w:val="a1"/>
    <w:link w:val="aff0"/>
    <w:qFormat/>
    <w:rsid w:val="00705B11"/>
    <w:rPr>
      <w:rFonts w:ascii="宋体" w:hAnsi="Times New Roman"/>
    </w:rPr>
  </w:style>
  <w:style w:type="paragraph" w:customStyle="1" w:styleId="aff0">
    <w:name w:val="段"/>
    <w:link w:val="Charf3"/>
    <w:qFormat/>
    <w:rsid w:val="00705B11"/>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705B11"/>
    <w:rPr>
      <w:rFonts w:ascii="宋体" w:eastAsia="宋体" w:hAnsi="Courier New" w:cs="Courier New"/>
      <w:szCs w:val="21"/>
    </w:rPr>
  </w:style>
  <w:style w:type="character" w:customStyle="1" w:styleId="black1">
    <w:name w:val="black1"/>
    <w:qFormat/>
    <w:rsid w:val="00705B11"/>
    <w:rPr>
      <w:rFonts w:ascii="ˎ̥" w:hAnsi="ˎ̥" w:hint="default"/>
      <w:color w:val="333333"/>
      <w:sz w:val="18"/>
      <w:szCs w:val="18"/>
      <w:u w:val="none"/>
    </w:rPr>
  </w:style>
  <w:style w:type="character" w:customStyle="1" w:styleId="solutioncontent1">
    <w:name w:val="solutioncontent1"/>
    <w:qFormat/>
    <w:rsid w:val="00705B11"/>
    <w:rPr>
      <w:rFonts w:cs="Times New Roman"/>
      <w:color w:val="333333"/>
      <w:sz w:val="15"/>
      <w:szCs w:val="15"/>
    </w:rPr>
  </w:style>
  <w:style w:type="character" w:customStyle="1" w:styleId="CharChar0">
    <w:name w:val="+正文 Char Char"/>
    <w:link w:val="CharCharChar"/>
    <w:qFormat/>
    <w:locked/>
    <w:rsid w:val="00705B11"/>
    <w:rPr>
      <w:rFonts w:ascii="楷体_GB2312" w:eastAsia="楷体_GB2312"/>
      <w:sz w:val="24"/>
    </w:rPr>
  </w:style>
  <w:style w:type="paragraph" w:customStyle="1" w:styleId="CharCharChar">
    <w:name w:val="+正文 Char Char Char"/>
    <w:basedOn w:val="a"/>
    <w:link w:val="CharChar0"/>
    <w:qFormat/>
    <w:rsid w:val="00705B11"/>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705B11"/>
  </w:style>
  <w:style w:type="character" w:customStyle="1" w:styleId="CharChar8">
    <w:name w:val="Char Char8"/>
    <w:qFormat/>
    <w:rsid w:val="00705B11"/>
    <w:rPr>
      <w:kern w:val="2"/>
      <w:sz w:val="21"/>
    </w:rPr>
  </w:style>
  <w:style w:type="character" w:customStyle="1" w:styleId="16">
    <w:name w:val="16"/>
    <w:qFormat/>
    <w:rsid w:val="00705B11"/>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705B11"/>
    <w:rPr>
      <w:rFonts w:ascii="宋体" w:hAnsi="宋体"/>
      <w:sz w:val="24"/>
    </w:rPr>
  </w:style>
  <w:style w:type="paragraph" w:customStyle="1" w:styleId="Char20">
    <w:name w:val="+正文 Char2"/>
    <w:basedOn w:val="a"/>
    <w:link w:val="Char2CharChar"/>
    <w:qFormat/>
    <w:rsid w:val="00705B11"/>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705B11"/>
    <w:rPr>
      <w:rFonts w:ascii="宋体" w:hAnsi="宋体"/>
      <w:sz w:val="24"/>
    </w:rPr>
  </w:style>
  <w:style w:type="paragraph" w:customStyle="1" w:styleId="Char5CharCharChar">
    <w:name w:val="+正文 Char5 Char Char Char"/>
    <w:basedOn w:val="a"/>
    <w:link w:val="Char5CharCharCharCharChar"/>
    <w:qFormat/>
    <w:rsid w:val="00705B11"/>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705B11"/>
    <w:rPr>
      <w:rFonts w:ascii="楷体_GB2312" w:eastAsia="楷体_GB2312" w:hAnsi="宋体"/>
      <w:spacing w:val="-8"/>
      <w:sz w:val="24"/>
      <w:lang w:val="zh-CN"/>
    </w:rPr>
  </w:style>
  <w:style w:type="paragraph" w:customStyle="1" w:styleId="aff1">
    <w:name w:val="表文字"/>
    <w:basedOn w:val="a"/>
    <w:link w:val="CharChar1"/>
    <w:qFormat/>
    <w:rsid w:val="00705B11"/>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705B11"/>
    <w:rPr>
      <w:rFonts w:ascii="Times New Roman" w:eastAsia="宋体" w:hAnsi="Times New Roman" w:cs="Times New Roman"/>
    </w:rPr>
  </w:style>
  <w:style w:type="character" w:customStyle="1" w:styleId="Char10">
    <w:name w:val="正文文本 Char1"/>
    <w:basedOn w:val="a1"/>
    <w:link w:val="ad"/>
    <w:qFormat/>
    <w:rsid w:val="00705B11"/>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705B11"/>
    <w:rPr>
      <w:rFonts w:ascii="宋体" w:hAnsi="宋体"/>
      <w:sz w:val="24"/>
    </w:rPr>
  </w:style>
  <w:style w:type="paragraph" w:customStyle="1" w:styleId="CharChar3CharChar">
    <w:name w:val="+正文 Char Char3 Char Char"/>
    <w:basedOn w:val="a"/>
    <w:link w:val="CharChar3CharCharCharChar"/>
    <w:qFormat/>
    <w:rsid w:val="00705B11"/>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705B11"/>
    <w:rPr>
      <w:rFonts w:ascii="Cambria" w:eastAsia="宋体" w:hAnsi="Cambria" w:cs="Times New Roman"/>
      <w:b/>
      <w:bCs/>
      <w:kern w:val="28"/>
      <w:sz w:val="32"/>
      <w:szCs w:val="32"/>
    </w:rPr>
  </w:style>
  <w:style w:type="character" w:customStyle="1" w:styleId="1CharCharChar">
    <w:name w:val="+1. Char Char Char"/>
    <w:link w:val="1Char0"/>
    <w:qFormat/>
    <w:locked/>
    <w:rsid w:val="00705B11"/>
    <w:rPr>
      <w:rFonts w:ascii="Times New Roman" w:eastAsia="宋体" w:hAnsi="Times New Roman" w:cs="Times New Roman"/>
    </w:rPr>
  </w:style>
  <w:style w:type="paragraph" w:customStyle="1" w:styleId="1Char0">
    <w:name w:val="+1. Char"/>
    <w:basedOn w:val="a"/>
    <w:link w:val="1CharCharChar"/>
    <w:qFormat/>
    <w:rsid w:val="00705B11"/>
  </w:style>
  <w:style w:type="character" w:customStyle="1" w:styleId="Char19">
    <w:name w:val="标题 Char1"/>
    <w:basedOn w:val="a1"/>
    <w:uiPriority w:val="10"/>
    <w:qFormat/>
    <w:rsid w:val="00705B11"/>
    <w:rPr>
      <w:rFonts w:ascii="Cambria" w:eastAsia="宋体" w:hAnsi="Cambria" w:cs="Times New Roman"/>
      <w:b/>
      <w:bCs/>
      <w:sz w:val="32"/>
      <w:szCs w:val="32"/>
    </w:rPr>
  </w:style>
  <w:style w:type="character" w:customStyle="1" w:styleId="Char40">
    <w:name w:val="+正文 Char4"/>
    <w:link w:val="aff2"/>
    <w:qFormat/>
    <w:locked/>
    <w:rsid w:val="00705B11"/>
    <w:rPr>
      <w:rFonts w:ascii="宋体" w:hAnsi="宋体"/>
      <w:sz w:val="24"/>
    </w:rPr>
  </w:style>
  <w:style w:type="paragraph" w:customStyle="1" w:styleId="aff2">
    <w:name w:val="+正文"/>
    <w:basedOn w:val="a"/>
    <w:link w:val="Char40"/>
    <w:qFormat/>
    <w:rsid w:val="00705B11"/>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705B11"/>
    <w:rPr>
      <w:sz w:val="18"/>
      <w:szCs w:val="18"/>
    </w:rPr>
  </w:style>
  <w:style w:type="character" w:customStyle="1" w:styleId="CharChar7">
    <w:name w:val="Char Char7"/>
    <w:qFormat/>
    <w:rsid w:val="00705B11"/>
    <w:rPr>
      <w:kern w:val="2"/>
      <w:sz w:val="18"/>
    </w:rPr>
  </w:style>
  <w:style w:type="character" w:customStyle="1" w:styleId="CharChar2">
    <w:name w:val="Char Char2"/>
    <w:qFormat/>
    <w:rsid w:val="00705B11"/>
    <w:rPr>
      <w:kern w:val="2"/>
      <w:sz w:val="24"/>
      <w:szCs w:val="24"/>
    </w:rPr>
  </w:style>
  <w:style w:type="character" w:customStyle="1" w:styleId="Char1b">
    <w:name w:val="表正文 Char1"/>
    <w:qFormat/>
    <w:rsid w:val="00705B11"/>
    <w:rPr>
      <w:kern w:val="2"/>
      <w:sz w:val="21"/>
    </w:rPr>
  </w:style>
  <w:style w:type="character" w:customStyle="1" w:styleId="Char1c">
    <w:name w:val="页眉 Char1"/>
    <w:basedOn w:val="a1"/>
    <w:uiPriority w:val="99"/>
    <w:semiHidden/>
    <w:qFormat/>
    <w:rsid w:val="00705B11"/>
    <w:rPr>
      <w:sz w:val="18"/>
      <w:szCs w:val="18"/>
    </w:rPr>
  </w:style>
  <w:style w:type="character" w:customStyle="1" w:styleId="CharChar5">
    <w:name w:val="普通文字 Char Char"/>
    <w:qFormat/>
    <w:rsid w:val="00705B11"/>
    <w:rPr>
      <w:rFonts w:ascii="宋体" w:hAnsi="Courier New"/>
      <w:kern w:val="2"/>
      <w:sz w:val="21"/>
    </w:rPr>
  </w:style>
  <w:style w:type="character" w:customStyle="1" w:styleId="Charf4">
    <w:name w:val="无间隔 Char"/>
    <w:link w:val="12"/>
    <w:qFormat/>
    <w:locked/>
    <w:rsid w:val="00705B11"/>
    <w:rPr>
      <w:rFonts w:eastAsia="Times New Roman"/>
      <w:sz w:val="22"/>
      <w:lang w:eastAsia="en-US" w:bidi="en-US"/>
    </w:rPr>
  </w:style>
  <w:style w:type="paragraph" w:customStyle="1" w:styleId="12">
    <w:name w:val="无间隔1"/>
    <w:link w:val="Charf4"/>
    <w:qFormat/>
    <w:rsid w:val="00705B11"/>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705B11"/>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705B11"/>
    <w:rPr>
      <w:rFonts w:ascii="宋体" w:hAnsi="宋体"/>
    </w:rPr>
  </w:style>
  <w:style w:type="paragraph" w:customStyle="1" w:styleId="1CharCharChar0">
    <w:name w:val="+列表1 Char Char Char"/>
    <w:basedOn w:val="a"/>
    <w:link w:val="1CharCharCharCharChar"/>
    <w:qFormat/>
    <w:rsid w:val="00705B11"/>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705B11"/>
    <w:rPr>
      <w:rFonts w:ascii="宋体" w:hAnsi="宋体"/>
      <w:sz w:val="24"/>
    </w:rPr>
  </w:style>
  <w:style w:type="paragraph" w:customStyle="1" w:styleId="CharChar5Char">
    <w:name w:val="+正文 Char Char5 Char"/>
    <w:basedOn w:val="a"/>
    <w:link w:val="CharChar5CharCharChar"/>
    <w:qFormat/>
    <w:rsid w:val="00705B11"/>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705B11"/>
    <w:rPr>
      <w:kern w:val="2"/>
      <w:sz w:val="21"/>
    </w:rPr>
  </w:style>
  <w:style w:type="character" w:customStyle="1" w:styleId="CharChar50">
    <w:name w:val="Char Char5"/>
    <w:qFormat/>
    <w:rsid w:val="00705B11"/>
    <w:rPr>
      <w:rFonts w:ascii="Arial" w:eastAsia="方正魏碑简体" w:hAnsi="Arial" w:cs="Arial"/>
      <w:bCs/>
      <w:kern w:val="28"/>
      <w:sz w:val="32"/>
      <w:szCs w:val="32"/>
    </w:rPr>
  </w:style>
  <w:style w:type="character" w:customStyle="1" w:styleId="Char1d">
    <w:name w:val="注释标题 Char1"/>
    <w:basedOn w:val="a1"/>
    <w:uiPriority w:val="99"/>
    <w:semiHidden/>
    <w:qFormat/>
    <w:rsid w:val="00705B11"/>
  </w:style>
  <w:style w:type="character" w:customStyle="1" w:styleId="Charf5">
    <w:name w:val="明显引用 Char"/>
    <w:basedOn w:val="a1"/>
    <w:qFormat/>
    <w:rsid w:val="00705B11"/>
    <w:rPr>
      <w:b/>
      <w:bCs/>
      <w:i/>
      <w:iCs/>
      <w:color w:val="4F81BD"/>
      <w:kern w:val="2"/>
      <w:sz w:val="21"/>
    </w:rPr>
  </w:style>
  <w:style w:type="character" w:customStyle="1" w:styleId="Char1">
    <w:name w:val="正文缩进 Char"/>
    <w:link w:val="a0"/>
    <w:qFormat/>
    <w:rsid w:val="00705B11"/>
    <w:rPr>
      <w:rFonts w:ascii="Times New Roman" w:eastAsia="宋体" w:hAnsi="Times New Roman" w:cs="Times New Roman"/>
    </w:rPr>
  </w:style>
  <w:style w:type="character" w:customStyle="1" w:styleId="Charf6">
    <w:name w:val="引用 Char"/>
    <w:basedOn w:val="a1"/>
    <w:qFormat/>
    <w:rsid w:val="00705B11"/>
    <w:rPr>
      <w:i/>
      <w:iCs/>
      <w:color w:val="000000"/>
      <w:kern w:val="2"/>
      <w:sz w:val="21"/>
    </w:rPr>
  </w:style>
  <w:style w:type="character" w:customStyle="1" w:styleId="Char1e">
    <w:name w:val="日期 Char1"/>
    <w:basedOn w:val="a1"/>
    <w:uiPriority w:val="99"/>
    <w:semiHidden/>
    <w:qFormat/>
    <w:rsid w:val="00705B11"/>
  </w:style>
  <w:style w:type="character" w:customStyle="1" w:styleId="SubtitleChar">
    <w:name w:val="Subtitle Char"/>
    <w:qFormat/>
    <w:locked/>
    <w:rsid w:val="00705B11"/>
    <w:rPr>
      <w:rFonts w:ascii="Calibri Light" w:eastAsia="宋体" w:hAnsi="Calibri Light" w:cs="Times New Roman"/>
      <w:b/>
      <w:bCs/>
      <w:kern w:val="28"/>
      <w:sz w:val="32"/>
      <w:szCs w:val="32"/>
      <w:lang w:eastAsia="en-US"/>
    </w:rPr>
  </w:style>
  <w:style w:type="character" w:customStyle="1" w:styleId="hCharChar">
    <w:name w:val="h Char Char"/>
    <w:qFormat/>
    <w:rsid w:val="00705B11"/>
    <w:rPr>
      <w:kern w:val="2"/>
      <w:sz w:val="18"/>
    </w:rPr>
  </w:style>
  <w:style w:type="character" w:customStyle="1" w:styleId="Char1f">
    <w:name w:val="明显引用 Char1"/>
    <w:basedOn w:val="a1"/>
    <w:link w:val="13"/>
    <w:qFormat/>
    <w:locked/>
    <w:rsid w:val="00705B11"/>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705B11"/>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705B11"/>
    <w:rPr>
      <w:rFonts w:ascii="Arial" w:eastAsia="黑体" w:hAnsi="Arial"/>
      <w:kern w:val="2"/>
      <w:sz w:val="44"/>
    </w:rPr>
  </w:style>
  <w:style w:type="paragraph" w:customStyle="1" w:styleId="14">
    <w:name w:val="列出段落1"/>
    <w:basedOn w:val="a"/>
    <w:uiPriority w:val="34"/>
    <w:qFormat/>
    <w:rsid w:val="00705B11"/>
    <w:pPr>
      <w:ind w:firstLineChars="200" w:firstLine="420"/>
    </w:pPr>
  </w:style>
  <w:style w:type="paragraph" w:customStyle="1" w:styleId="xl54">
    <w:name w:val="xl54"/>
    <w:basedOn w:val="a"/>
    <w:qFormat/>
    <w:rsid w:val="00705B11"/>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705B11"/>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705B11"/>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705B11"/>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705B11"/>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705B11"/>
    <w:pPr>
      <w:widowControl/>
      <w:ind w:firstLine="420"/>
    </w:pPr>
    <w:rPr>
      <w:rFonts w:ascii="Calibri" w:hAnsi="Calibri" w:cs="宋体"/>
      <w:kern w:val="0"/>
      <w:szCs w:val="21"/>
    </w:rPr>
  </w:style>
  <w:style w:type="paragraph" w:customStyle="1" w:styleId="230">
    <w:name w:val="23"/>
    <w:basedOn w:val="a"/>
    <w:qFormat/>
    <w:rsid w:val="00705B11"/>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705B11"/>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705B11"/>
    <w:pPr>
      <w:ind w:firstLineChars="200" w:firstLine="420"/>
    </w:pPr>
    <w:rPr>
      <w:rFonts w:ascii="Calibri" w:hAnsi="Calibri"/>
    </w:rPr>
  </w:style>
  <w:style w:type="paragraph" w:customStyle="1" w:styleId="24">
    <w:name w:val="样式 正文文本缩进 + 段前: 2 字符"/>
    <w:basedOn w:val="a"/>
    <w:qFormat/>
    <w:rsid w:val="00705B11"/>
    <w:pPr>
      <w:ind w:leftChars="200" w:left="420"/>
      <w:jc w:val="left"/>
    </w:pPr>
    <w:rPr>
      <w:sz w:val="28"/>
      <w:szCs w:val="24"/>
      <w:lang w:eastAsia="zh-TW"/>
    </w:rPr>
  </w:style>
  <w:style w:type="paragraph" w:customStyle="1" w:styleId="Style4">
    <w:name w:val="Style4"/>
    <w:basedOn w:val="4"/>
    <w:qFormat/>
    <w:rsid w:val="00705B11"/>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705B11"/>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705B11"/>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rsid w:val="00705B11"/>
    <w:pPr>
      <w:jc w:val="left"/>
    </w:pPr>
    <w:rPr>
      <w:rFonts w:ascii="宋体" w:hAnsi="宋体"/>
      <w:szCs w:val="21"/>
    </w:rPr>
  </w:style>
  <w:style w:type="paragraph" w:customStyle="1" w:styleId="xl87">
    <w:name w:val="xl8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705B1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705B11"/>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705B11"/>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705B11"/>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705B11"/>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705B11"/>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705B11"/>
    <w:pPr>
      <w:widowControl/>
      <w:spacing w:before="100" w:beforeAutospacing="1" w:after="100" w:afterAutospacing="1"/>
      <w:jc w:val="left"/>
    </w:pPr>
    <w:rPr>
      <w:kern w:val="0"/>
      <w:sz w:val="16"/>
      <w:szCs w:val="16"/>
    </w:rPr>
  </w:style>
  <w:style w:type="paragraph" w:customStyle="1" w:styleId="font14">
    <w:name w:val="font14"/>
    <w:basedOn w:val="a"/>
    <w:qFormat/>
    <w:rsid w:val="00705B11"/>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705B11"/>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705B11"/>
    <w:pPr>
      <w:ind w:firstLineChars="200" w:firstLine="420"/>
    </w:pPr>
  </w:style>
  <w:style w:type="paragraph" w:customStyle="1" w:styleId="170">
    <w:name w:val="17"/>
    <w:basedOn w:val="a"/>
    <w:qFormat/>
    <w:rsid w:val="00705B11"/>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705B11"/>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705B11"/>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705B11"/>
    <w:rPr>
      <w:rFonts w:ascii="Tahoma" w:hAnsi="Tahoma"/>
      <w:sz w:val="24"/>
      <w:szCs w:val="20"/>
    </w:rPr>
  </w:style>
  <w:style w:type="paragraph" w:customStyle="1" w:styleId="xl80">
    <w:name w:val="xl80"/>
    <w:basedOn w:val="a"/>
    <w:qFormat/>
    <w:rsid w:val="00705B11"/>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705B11"/>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705B11"/>
    <w:pPr>
      <w:spacing w:line="300" w:lineRule="auto"/>
      <w:jc w:val="center"/>
    </w:pPr>
    <w:rPr>
      <w:rFonts w:ascii="Arial" w:eastAsia="黑体" w:hAnsi="Arial" w:cs="Arial"/>
      <w:bCs/>
      <w:sz w:val="52"/>
      <w:szCs w:val="32"/>
    </w:rPr>
  </w:style>
  <w:style w:type="paragraph" w:customStyle="1" w:styleId="xl50">
    <w:name w:val="xl50"/>
    <w:basedOn w:val="a"/>
    <w:qFormat/>
    <w:rsid w:val="00705B11"/>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705B11"/>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705B11"/>
    <w:pPr>
      <w:tabs>
        <w:tab w:val="left" w:pos="360"/>
      </w:tabs>
    </w:pPr>
    <w:rPr>
      <w:sz w:val="24"/>
      <w:szCs w:val="24"/>
    </w:rPr>
  </w:style>
  <w:style w:type="paragraph" w:customStyle="1" w:styleId="xl38">
    <w:name w:val="xl38"/>
    <w:basedOn w:val="a"/>
    <w:qFormat/>
    <w:rsid w:val="00705B11"/>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705B1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705B11"/>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705B11"/>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705B11"/>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705B11"/>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705B11"/>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705B11"/>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705B11"/>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705B11"/>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705B11"/>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705B11"/>
    <w:rPr>
      <w:rFonts w:ascii="Tahoma" w:hAnsi="Tahoma"/>
      <w:sz w:val="24"/>
      <w:szCs w:val="20"/>
    </w:rPr>
  </w:style>
  <w:style w:type="paragraph" w:customStyle="1" w:styleId="0">
    <w:name w:val="0"/>
    <w:basedOn w:val="a"/>
    <w:qFormat/>
    <w:rsid w:val="00705B11"/>
    <w:pPr>
      <w:widowControl/>
      <w:snapToGrid w:val="0"/>
    </w:pPr>
    <w:rPr>
      <w:rFonts w:eastAsia="Arial Unicode MS"/>
      <w:kern w:val="0"/>
      <w:szCs w:val="21"/>
    </w:rPr>
  </w:style>
  <w:style w:type="paragraph" w:customStyle="1" w:styleId="aff7">
    <w:name w:val="文档正文"/>
    <w:basedOn w:val="a"/>
    <w:qFormat/>
    <w:rsid w:val="00705B11"/>
    <w:pPr>
      <w:spacing w:line="360" w:lineRule="auto"/>
    </w:pPr>
    <w:rPr>
      <w:rFonts w:ascii="宋体" w:hAnsi="宋体" w:cs="Arial"/>
      <w:b/>
      <w:bCs/>
      <w:szCs w:val="21"/>
    </w:rPr>
  </w:style>
  <w:style w:type="paragraph" w:customStyle="1" w:styleId="xl41">
    <w:name w:val="xl41"/>
    <w:basedOn w:val="a"/>
    <w:qFormat/>
    <w:rsid w:val="00705B11"/>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705B11"/>
    <w:pPr>
      <w:adjustRightInd w:val="0"/>
      <w:spacing w:line="360" w:lineRule="auto"/>
    </w:pPr>
    <w:rPr>
      <w:kern w:val="0"/>
      <w:sz w:val="24"/>
      <w:szCs w:val="20"/>
    </w:rPr>
  </w:style>
  <w:style w:type="paragraph" w:customStyle="1" w:styleId="35">
    <w:name w:val="表格3"/>
    <w:basedOn w:val="a"/>
    <w:qFormat/>
    <w:rsid w:val="00705B11"/>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705B11"/>
  </w:style>
  <w:style w:type="paragraph" w:customStyle="1" w:styleId="xl71">
    <w:name w:val="xl71"/>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705B11"/>
    <w:pPr>
      <w:spacing w:afterLines="50" w:line="360" w:lineRule="auto"/>
    </w:pPr>
    <w:rPr>
      <w:rFonts w:ascii="仿宋_GB2312" w:eastAsia="仿宋_GB2312" w:hAnsi="宋体"/>
      <w:sz w:val="24"/>
      <w:szCs w:val="24"/>
    </w:rPr>
  </w:style>
  <w:style w:type="paragraph" w:customStyle="1" w:styleId="p17">
    <w:name w:val="p17"/>
    <w:basedOn w:val="a"/>
    <w:qFormat/>
    <w:rsid w:val="00705B11"/>
    <w:pPr>
      <w:widowControl/>
    </w:pPr>
    <w:rPr>
      <w:kern w:val="0"/>
      <w:szCs w:val="21"/>
    </w:rPr>
  </w:style>
  <w:style w:type="paragraph" w:customStyle="1" w:styleId="xl59">
    <w:name w:val="xl59"/>
    <w:basedOn w:val="a"/>
    <w:qFormat/>
    <w:rsid w:val="00705B1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705B1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705B11"/>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705B11"/>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705B11"/>
    <w:pPr>
      <w:ind w:firstLineChars="200" w:firstLine="420"/>
    </w:pPr>
  </w:style>
  <w:style w:type="paragraph" w:customStyle="1" w:styleId="110">
    <w:name w:val="列出段落11"/>
    <w:basedOn w:val="a"/>
    <w:uiPriority w:val="34"/>
    <w:qFormat/>
    <w:rsid w:val="00705B11"/>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705B11"/>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705B11"/>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705B11"/>
    <w:pPr>
      <w:tabs>
        <w:tab w:val="left" w:pos="360"/>
      </w:tabs>
    </w:pPr>
    <w:rPr>
      <w:sz w:val="24"/>
      <w:szCs w:val="24"/>
    </w:rPr>
  </w:style>
  <w:style w:type="paragraph" w:customStyle="1" w:styleId="xl69">
    <w:name w:val="xl69"/>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705B11"/>
    <w:pPr>
      <w:ind w:firstLineChars="200" w:firstLine="420"/>
    </w:pPr>
  </w:style>
  <w:style w:type="paragraph" w:customStyle="1" w:styleId="p18">
    <w:name w:val="p18"/>
    <w:basedOn w:val="a"/>
    <w:qFormat/>
    <w:rsid w:val="00705B11"/>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705B11"/>
    <w:rPr>
      <w:rFonts w:ascii="宋体" w:hAnsi="宋体"/>
      <w:szCs w:val="24"/>
    </w:rPr>
  </w:style>
  <w:style w:type="paragraph" w:customStyle="1" w:styleId="180">
    <w:name w:val="18"/>
    <w:basedOn w:val="a"/>
    <w:qFormat/>
    <w:rsid w:val="00705B11"/>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705B11"/>
    <w:pPr>
      <w:spacing w:beforeLines="25" w:afterLines="25" w:line="360" w:lineRule="auto"/>
      <w:ind w:firstLineChars="200" w:firstLine="480"/>
    </w:pPr>
    <w:rPr>
      <w:sz w:val="24"/>
      <w:szCs w:val="21"/>
    </w:rPr>
  </w:style>
  <w:style w:type="paragraph" w:customStyle="1" w:styleId="affa">
    <w:name w:val="文字列表"/>
    <w:basedOn w:val="af7"/>
    <w:qFormat/>
    <w:rsid w:val="00705B11"/>
  </w:style>
  <w:style w:type="paragraph" w:customStyle="1" w:styleId="Web">
    <w:name w:val="普通 (Web)"/>
    <w:basedOn w:val="a"/>
    <w:qFormat/>
    <w:rsid w:val="00705B11"/>
    <w:rPr>
      <w:sz w:val="24"/>
      <w:szCs w:val="24"/>
    </w:rPr>
  </w:style>
  <w:style w:type="paragraph" w:customStyle="1" w:styleId="xl27">
    <w:name w:val="xl2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705B11"/>
    <w:rPr>
      <w:rFonts w:ascii="Tahoma" w:hAnsi="Tahoma"/>
      <w:sz w:val="24"/>
      <w:szCs w:val="20"/>
    </w:rPr>
  </w:style>
  <w:style w:type="paragraph" w:customStyle="1" w:styleId="xl75">
    <w:name w:val="xl75"/>
    <w:basedOn w:val="a"/>
    <w:qFormat/>
    <w:rsid w:val="00705B11"/>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705B11"/>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705B11"/>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705B11"/>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705B1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705B11"/>
    <w:pPr>
      <w:spacing w:line="360" w:lineRule="auto"/>
    </w:pPr>
    <w:rPr>
      <w:rFonts w:ascii="宋体" w:hAnsi="宋体"/>
      <w:bCs/>
      <w:szCs w:val="21"/>
    </w:rPr>
  </w:style>
  <w:style w:type="paragraph" w:customStyle="1" w:styleId="TOC2">
    <w:name w:val="TOC 标题2"/>
    <w:basedOn w:val="1"/>
    <w:next w:val="a"/>
    <w:uiPriority w:val="39"/>
    <w:qFormat/>
    <w:rsid w:val="00705B11"/>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705B11"/>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705B11"/>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705B11"/>
    <w:pPr>
      <w:adjustRightInd w:val="0"/>
      <w:spacing w:after="284" w:line="113" w:lineRule="atLeast"/>
      <w:jc w:val="center"/>
      <w:textAlignment w:val="baseline"/>
    </w:pPr>
    <w:rPr>
      <w:kern w:val="0"/>
      <w:sz w:val="24"/>
      <w:szCs w:val="20"/>
    </w:rPr>
  </w:style>
  <w:style w:type="paragraph" w:customStyle="1" w:styleId="1b">
    <w:name w:val="正文1"/>
    <w:qFormat/>
    <w:rsid w:val="00705B11"/>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705B11"/>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705B11"/>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705B11"/>
    <w:pPr>
      <w:tabs>
        <w:tab w:val="left" w:pos="360"/>
      </w:tabs>
    </w:pPr>
    <w:rPr>
      <w:sz w:val="24"/>
      <w:szCs w:val="24"/>
    </w:rPr>
  </w:style>
  <w:style w:type="paragraph" w:customStyle="1" w:styleId="xl86">
    <w:name w:val="xl8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705B11"/>
    <w:pPr>
      <w:spacing w:line="360" w:lineRule="auto"/>
      <w:ind w:firstLineChars="200" w:firstLine="480"/>
    </w:pPr>
    <w:rPr>
      <w:rFonts w:cs="宋体"/>
      <w:sz w:val="24"/>
      <w:szCs w:val="20"/>
    </w:rPr>
  </w:style>
  <w:style w:type="paragraph" w:customStyle="1" w:styleId="212">
    <w:name w:val="正文文本缩进 21"/>
    <w:basedOn w:val="a"/>
    <w:qFormat/>
    <w:rsid w:val="00705B11"/>
    <w:pPr>
      <w:autoSpaceDE w:val="0"/>
      <w:autoSpaceDN w:val="0"/>
      <w:adjustRightInd w:val="0"/>
      <w:ind w:firstLine="540"/>
      <w:textAlignment w:val="baseline"/>
    </w:pPr>
    <w:rPr>
      <w:sz w:val="24"/>
      <w:szCs w:val="20"/>
    </w:rPr>
  </w:style>
  <w:style w:type="paragraph" w:customStyle="1" w:styleId="font9">
    <w:name w:val="font9"/>
    <w:basedOn w:val="a"/>
    <w:qFormat/>
    <w:rsid w:val="00705B11"/>
    <w:pPr>
      <w:widowControl/>
      <w:spacing w:before="100" w:beforeAutospacing="1" w:after="100" w:afterAutospacing="1"/>
      <w:jc w:val="left"/>
    </w:pPr>
    <w:rPr>
      <w:b/>
      <w:bCs/>
      <w:kern w:val="0"/>
      <w:sz w:val="16"/>
      <w:szCs w:val="16"/>
    </w:rPr>
  </w:style>
  <w:style w:type="paragraph" w:customStyle="1" w:styleId="xl30">
    <w:name w:val="xl30"/>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705B11"/>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705B11"/>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705B11"/>
    <w:pPr>
      <w:widowControl/>
    </w:pPr>
    <w:rPr>
      <w:kern w:val="0"/>
      <w:szCs w:val="21"/>
    </w:rPr>
  </w:style>
  <w:style w:type="paragraph" w:customStyle="1" w:styleId="xl79">
    <w:name w:val="xl79"/>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705B11"/>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705B11"/>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705B11"/>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705B1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705B11"/>
    <w:pPr>
      <w:suppressAutoHyphens/>
      <w:spacing w:line="240" w:lineRule="auto"/>
      <w:ind w:firstLine="420"/>
    </w:pPr>
    <w:rPr>
      <w:kern w:val="1"/>
      <w:szCs w:val="21"/>
    </w:rPr>
  </w:style>
  <w:style w:type="character" w:customStyle="1" w:styleId="navname">
    <w:name w:val="navname"/>
    <w:basedOn w:val="a1"/>
    <w:qFormat/>
    <w:rsid w:val="00705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47</Pages>
  <Words>3634</Words>
  <Characters>20715</Characters>
  <Application>Microsoft Office Word</Application>
  <DocSecurity>0</DocSecurity>
  <Lines>172</Lines>
  <Paragraphs>48</Paragraphs>
  <ScaleCrop>false</ScaleCrop>
  <Company>Microsoft</Company>
  <LinksUpToDate>false</LinksUpToDate>
  <CharactersWithSpaces>24301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2025-06-06T08:08:00Z</dcterms:created>
  <dcterms:modified xsi:type="dcterms:W3CDTF">2025-06-09T06:56:00Z</dcterms:modified>
</cp:coreProperties>
</file>