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DB" w:rsidRPr="00BA12DB" w:rsidRDefault="00BA12DB" w:rsidP="00BA12DB">
      <w:pPr>
        <w:adjustRightInd w:val="0"/>
        <w:snapToGrid w:val="0"/>
        <w:spacing w:line="360" w:lineRule="auto"/>
        <w:jc w:val="center"/>
        <w:outlineLvl w:val="1"/>
        <w:rPr>
          <w:rFonts w:ascii="Times New Roman" w:eastAsia="黑体" w:hAnsi="Times New Roman" w:cs="Times New Roman"/>
          <w:b/>
          <w:sz w:val="30"/>
          <w:szCs w:val="30"/>
        </w:rPr>
      </w:pPr>
      <w:bookmarkStart w:id="0" w:name="_Toc206401579"/>
      <w:r w:rsidRPr="00BA12DB">
        <w:rPr>
          <w:rFonts w:ascii="Times New Roman" w:eastAsia="黑体" w:hAnsi="Times New Roman" w:cs="Times New Roman"/>
          <w:b/>
          <w:sz w:val="30"/>
          <w:szCs w:val="30"/>
        </w:rPr>
        <w:t>一、说明</w:t>
      </w:r>
      <w:bookmarkEnd w:id="0"/>
    </w:p>
    <w:p w:rsidR="00BA12DB" w:rsidRPr="00BA12DB" w:rsidRDefault="00BA12DB" w:rsidP="00BA12DB">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 w:name="_Toc206401580"/>
      <w:r w:rsidRPr="00BA12DB">
        <w:rPr>
          <w:rFonts w:ascii="Times New Roman" w:eastAsia="宋体" w:hAnsi="Times New Roman" w:cs="Times New Roman"/>
          <w:b/>
          <w:sz w:val="22"/>
        </w:rPr>
        <w:t xml:space="preserve">1 </w:t>
      </w:r>
      <w:r w:rsidRPr="00BA12DB">
        <w:rPr>
          <w:rFonts w:ascii="Times New Roman" w:eastAsia="宋体" w:hAnsi="Times New Roman" w:cs="Times New Roman"/>
          <w:b/>
          <w:sz w:val="22"/>
        </w:rPr>
        <w:t>总则</w:t>
      </w:r>
      <w:bookmarkEnd w:id="1"/>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1.1 </w:t>
      </w:r>
      <w:r w:rsidRPr="00BA12DB">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1.2 </w:t>
      </w:r>
      <w:r w:rsidRPr="00BA12DB">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BA12DB">
        <w:rPr>
          <w:rFonts w:ascii="Times New Roman" w:eastAsia="宋体" w:hAnsi="Times New Roman" w:cs="Times New Roman"/>
          <w:sz w:val="22"/>
        </w:rPr>
        <w:t xml:space="preserve"> </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1.3 </w:t>
      </w:r>
      <w:r w:rsidRPr="00BA12DB">
        <w:rPr>
          <w:rFonts w:ascii="Times New Roman" w:eastAsia="宋体" w:hAnsi="Times New Roman" w:cs="Times New Roman"/>
          <w:sz w:val="22"/>
        </w:rPr>
        <w:t>投标人提供的服务应当符合招标文件的要求，并且其质量完全符合国家标准、行业标准或地方标准。</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1.4 </w:t>
      </w:r>
      <w:r w:rsidRPr="00BA12DB">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BA12DB" w:rsidRPr="00BA12DB" w:rsidRDefault="00BA12DB" w:rsidP="00BA12DB">
      <w:pPr>
        <w:adjustRightInd w:val="0"/>
        <w:snapToGrid w:val="0"/>
        <w:spacing w:line="300" w:lineRule="auto"/>
        <w:ind w:firstLineChars="200" w:firstLine="440"/>
        <w:rPr>
          <w:rFonts w:ascii="Times New Roman" w:eastAsia="宋体" w:hAnsi="Times New Roman" w:cs="Times New Roman"/>
          <w:sz w:val="22"/>
          <w:szCs w:val="20"/>
        </w:rPr>
      </w:pPr>
      <w:r w:rsidRPr="00BA12DB">
        <w:rPr>
          <w:rFonts w:ascii="Times New Roman" w:eastAsia="宋体" w:hAnsi="Times New Roman" w:cs="Times New Roman"/>
          <w:sz w:val="22"/>
        </w:rPr>
        <w:t>1.5</w:t>
      </w:r>
      <w:r w:rsidRPr="00BA12DB">
        <w:rPr>
          <w:rFonts w:ascii="Times New Roman" w:eastAsia="宋体" w:hAnsi="Times New Roman" w:cs="Times New Roman" w:hint="eastAsia"/>
          <w:sz w:val="22"/>
          <w:szCs w:val="20"/>
        </w:rPr>
        <w:t>投标人认为招标文件（包括招标补充文件）存在排他性或歧视性条款，自收到招标文件之日或者招标文件公告期限</w:t>
      </w:r>
      <w:r w:rsidRPr="00BA12DB">
        <w:rPr>
          <w:rFonts w:ascii="Times New Roman" w:eastAsia="宋体" w:hAnsi="Times New Roman" w:cs="Times New Roman" w:hint="eastAsia"/>
          <w:sz w:val="22"/>
        </w:rPr>
        <w:t>届满之日起</w:t>
      </w:r>
      <w:r w:rsidRPr="00BA12DB">
        <w:rPr>
          <w:rFonts w:ascii="Times New Roman" w:eastAsia="宋体" w:hAnsi="Times New Roman" w:cs="Times New Roman"/>
          <w:sz w:val="22"/>
        </w:rPr>
        <w:t>10</w:t>
      </w:r>
      <w:r w:rsidRPr="00BA12DB">
        <w:rPr>
          <w:rFonts w:ascii="Times New Roman" w:eastAsia="宋体" w:hAnsi="Times New Roman" w:cs="Times New Roman"/>
          <w:sz w:val="22"/>
        </w:rPr>
        <w:t>日内</w:t>
      </w:r>
      <w:r w:rsidRPr="00BA12DB">
        <w:rPr>
          <w:rFonts w:ascii="Times New Roman" w:eastAsia="宋体" w:hAnsi="Times New Roman" w:cs="Times New Roman" w:hint="eastAsia"/>
          <w:sz w:val="22"/>
        </w:rPr>
        <w:t>，以书面形式提出，并</w:t>
      </w:r>
      <w:r w:rsidRPr="00BA12DB">
        <w:rPr>
          <w:rFonts w:ascii="Times New Roman" w:eastAsia="宋体" w:hAnsi="Times New Roman" w:cs="Times New Roman" w:hint="eastAsia"/>
          <w:sz w:val="22"/>
          <w:szCs w:val="20"/>
        </w:rPr>
        <w:t>附相关证据。</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b/>
          <w:bCs/>
          <w:sz w:val="22"/>
          <w:szCs w:val="20"/>
        </w:rPr>
      </w:pPr>
      <w:r w:rsidRPr="00BA12DB">
        <w:rPr>
          <w:rFonts w:ascii="宋体" w:eastAsia="宋体" w:hAnsi="宋体" w:cs="宋体" w:hint="eastAsia"/>
          <w:sz w:val="22"/>
          <w:szCs w:val="20"/>
        </w:rPr>
        <w:t>★</w:t>
      </w:r>
      <w:r w:rsidRPr="00BA12DB">
        <w:rPr>
          <w:rFonts w:ascii="Times New Roman" w:eastAsia="宋体" w:hAnsi="Times New Roman" w:cs="Times New Roman"/>
          <w:sz w:val="22"/>
          <w:szCs w:val="20"/>
        </w:rPr>
        <w:t>1.</w:t>
      </w:r>
      <w:r w:rsidRPr="00BA12DB">
        <w:rPr>
          <w:rFonts w:ascii="Times New Roman" w:eastAsia="宋体" w:hAnsi="Times New Roman" w:cs="Times New Roman" w:hint="eastAsia"/>
          <w:sz w:val="22"/>
          <w:szCs w:val="20"/>
        </w:rPr>
        <w:t>6</w:t>
      </w:r>
      <w:r w:rsidRPr="00BA12DB">
        <w:rPr>
          <w:rFonts w:ascii="Times New Roman" w:eastAsia="宋体" w:hAnsi="Times New Roman" w:cs="Times New Roman" w:hint="eastAsia"/>
          <w:sz w:val="22"/>
          <w:szCs w:val="20"/>
        </w:rPr>
        <w:t>投标人提供的服务必须符合国家强制性标准。</w:t>
      </w:r>
    </w:p>
    <w:p w:rsidR="00BA12DB" w:rsidRPr="00BA12DB" w:rsidRDefault="00BA12DB" w:rsidP="00BA12DB">
      <w:pPr>
        <w:spacing w:line="300" w:lineRule="auto"/>
        <w:rPr>
          <w:rFonts w:ascii="Times New Roman" w:eastAsia="宋体" w:hAnsi="Times New Roman" w:cs="Times New Roman"/>
          <w:b/>
          <w:bCs/>
          <w:sz w:val="22"/>
        </w:rPr>
      </w:pPr>
    </w:p>
    <w:p w:rsidR="00BA12DB" w:rsidRPr="00BA12DB" w:rsidRDefault="00BA12DB" w:rsidP="00BA12D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2" w:name="_Toc460922279"/>
      <w:bookmarkStart w:id="3" w:name="_Toc463690192"/>
      <w:bookmarkStart w:id="4" w:name="_Toc47261680"/>
      <w:bookmarkStart w:id="5" w:name="_Toc68590754"/>
      <w:bookmarkStart w:id="6" w:name="_Toc48995841"/>
      <w:bookmarkStart w:id="7" w:name="_Toc49019224"/>
      <w:bookmarkStart w:id="8" w:name="_Toc47418928"/>
      <w:bookmarkStart w:id="9" w:name="_Toc68072830"/>
      <w:bookmarkStart w:id="10" w:name="_Toc413614157"/>
      <w:bookmarkStart w:id="11" w:name="_Toc68072828"/>
      <w:bookmarkStart w:id="12" w:name="_Toc67110500"/>
      <w:bookmarkStart w:id="13" w:name="_Toc413614158"/>
      <w:bookmarkStart w:id="14" w:name="_Toc48791225"/>
      <w:bookmarkStart w:id="15" w:name="_Toc47416185"/>
      <w:bookmarkStart w:id="16" w:name="_Toc447895535"/>
      <w:bookmarkStart w:id="17" w:name="_Toc67110068"/>
      <w:bookmarkStart w:id="18" w:name="_Toc49019226"/>
      <w:bookmarkStart w:id="19" w:name="_Toc67110498"/>
      <w:bookmarkStart w:id="20" w:name="_Toc47262059"/>
      <w:bookmarkStart w:id="21" w:name="_Toc49019487"/>
      <w:bookmarkStart w:id="22" w:name="_Toc67110070"/>
      <w:bookmarkStart w:id="23" w:name="_Toc68590756"/>
      <w:bookmarkStart w:id="24" w:name="_Toc47415931"/>
      <w:bookmarkStart w:id="25" w:name="_Toc47261875"/>
      <w:bookmarkStart w:id="26" w:name="_Toc49019485"/>
      <w:bookmarkStart w:id="27" w:name="_Toc47418245"/>
      <w:bookmarkStart w:id="28" w:name="_Toc47418721"/>
      <w:bookmarkStart w:id="29" w:name="_Toc206401581"/>
      <w:r w:rsidRPr="00BA12DB">
        <w:rPr>
          <w:rFonts w:ascii="Times New Roman" w:eastAsia="黑体" w:hAnsi="Times New Roman" w:cs="Times New Roman"/>
          <w:b/>
          <w:sz w:val="30"/>
          <w:szCs w:val="30"/>
        </w:rPr>
        <w:t>二、项目概况</w:t>
      </w:r>
      <w:bookmarkEnd w:id="29"/>
    </w:p>
    <w:p w:rsidR="00BA12DB" w:rsidRPr="00BA12DB" w:rsidRDefault="00BA12DB" w:rsidP="00BA12DB">
      <w:pPr>
        <w:spacing w:line="300" w:lineRule="auto"/>
        <w:rPr>
          <w:rFonts w:ascii="Times New Roman" w:eastAsia="宋体" w:hAnsi="Times New Roman" w:cs="Times New Roman"/>
          <w:b/>
          <w:bCs/>
          <w:sz w:val="22"/>
        </w:rPr>
      </w:pPr>
      <w:bookmarkStart w:id="30" w:name="_Toc463690194"/>
      <w:bookmarkStart w:id="31" w:name="_Toc460922281"/>
      <w:bookmarkEnd w:id="2"/>
      <w:bookmarkEnd w:id="3"/>
    </w:p>
    <w:p w:rsidR="00BA12DB" w:rsidRPr="00BA12DB" w:rsidRDefault="00BA12DB" w:rsidP="00BA12DB">
      <w:pPr>
        <w:snapToGrid w:val="0"/>
        <w:spacing w:line="300" w:lineRule="auto"/>
        <w:ind w:firstLineChars="196" w:firstLine="433"/>
        <w:outlineLvl w:val="2"/>
        <w:rPr>
          <w:rFonts w:ascii="Times New Roman" w:eastAsia="宋体" w:hAnsi="Times New Roman" w:cs="Times New Roman"/>
          <w:b/>
          <w:bCs/>
          <w:sz w:val="22"/>
        </w:rPr>
      </w:pPr>
      <w:bookmarkStart w:id="32" w:name="_Toc206401582"/>
      <w:r w:rsidRPr="00BA12DB">
        <w:rPr>
          <w:rFonts w:ascii="Times New Roman" w:eastAsia="宋体" w:hAnsi="Times New Roman" w:cs="Times New Roman"/>
          <w:b/>
          <w:bCs/>
          <w:sz w:val="22"/>
        </w:rPr>
        <w:t xml:space="preserve">2 </w:t>
      </w:r>
      <w:r w:rsidRPr="00BA12DB">
        <w:rPr>
          <w:rFonts w:ascii="Times New Roman" w:eastAsia="宋体" w:hAnsi="Times New Roman" w:cs="Times New Roman"/>
          <w:b/>
          <w:bCs/>
          <w:sz w:val="22"/>
        </w:rPr>
        <w:t>项目名称</w:t>
      </w:r>
      <w:bookmarkEnd w:id="32"/>
    </w:p>
    <w:p w:rsidR="00BA12DB" w:rsidRPr="00BA12DB" w:rsidRDefault="00BA12DB" w:rsidP="00BA12DB">
      <w:pPr>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项目名称：</w:t>
      </w:r>
      <w:r w:rsidRPr="00BA12DB">
        <w:rPr>
          <w:rFonts w:ascii="宋体" w:eastAsia="宋体" w:hAnsi="宋体" w:cs="Times New Roman" w:hint="eastAsia"/>
          <w:bCs/>
          <w:sz w:val="22"/>
        </w:rPr>
        <w:t>绿地和林地养护管理服务项目</w:t>
      </w:r>
    </w:p>
    <w:p w:rsidR="00BA12DB" w:rsidRPr="00BA12DB" w:rsidRDefault="00BA12DB" w:rsidP="00BA12DB">
      <w:pPr>
        <w:snapToGrid w:val="0"/>
        <w:spacing w:line="300" w:lineRule="auto"/>
        <w:ind w:firstLineChars="196" w:firstLine="433"/>
        <w:outlineLvl w:val="2"/>
        <w:rPr>
          <w:rFonts w:ascii="Times New Roman" w:eastAsia="宋体" w:hAnsi="Times New Roman" w:cs="Times New Roman"/>
          <w:b/>
          <w:bCs/>
          <w:sz w:val="22"/>
        </w:rPr>
      </w:pPr>
      <w:bookmarkStart w:id="33" w:name="_Toc206401583"/>
      <w:r w:rsidRPr="00BA12DB">
        <w:rPr>
          <w:rFonts w:ascii="Times New Roman" w:eastAsia="宋体" w:hAnsi="Times New Roman" w:cs="Times New Roman"/>
          <w:b/>
          <w:bCs/>
          <w:sz w:val="22"/>
        </w:rPr>
        <w:t xml:space="preserve">3 </w:t>
      </w:r>
      <w:r w:rsidRPr="00BA12DB">
        <w:rPr>
          <w:rFonts w:ascii="Times New Roman" w:eastAsia="宋体" w:hAnsi="Times New Roman" w:cs="Times New Roman"/>
          <w:b/>
          <w:bCs/>
          <w:sz w:val="22"/>
        </w:rPr>
        <w:t>项目地点</w:t>
      </w:r>
      <w:bookmarkEnd w:id="33"/>
    </w:p>
    <w:p w:rsidR="00BA12DB" w:rsidRPr="00BA12DB" w:rsidRDefault="00BA12DB" w:rsidP="00BA12DB">
      <w:pPr>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项目地点：</w:t>
      </w:r>
      <w:r w:rsidRPr="00BA12DB">
        <w:rPr>
          <w:rFonts w:ascii="宋体" w:eastAsia="宋体" w:hAnsi="宋体" w:cs="Times New Roman" w:hint="eastAsia"/>
          <w:bCs/>
          <w:sz w:val="22"/>
        </w:rPr>
        <w:t>上海市浦东新区高东镇镇域范围内。</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4" w:name="_Toc206401584"/>
      <w:bookmarkEnd w:id="30"/>
      <w:bookmarkEnd w:id="31"/>
      <w:r w:rsidRPr="00BA12DB">
        <w:rPr>
          <w:rFonts w:ascii="Times New Roman" w:eastAsia="宋体" w:hAnsi="Times New Roman" w:cs="Times New Roman"/>
          <w:b/>
          <w:sz w:val="22"/>
        </w:rPr>
        <w:t xml:space="preserve">4 </w:t>
      </w:r>
      <w:r w:rsidRPr="00BA12DB">
        <w:rPr>
          <w:rFonts w:ascii="Times New Roman" w:eastAsia="宋体" w:hAnsi="Times New Roman" w:cs="Times New Roman"/>
          <w:b/>
          <w:sz w:val="22"/>
        </w:rPr>
        <w:t>招标范围与内容</w:t>
      </w:r>
      <w:bookmarkEnd w:id="34"/>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4.1 </w:t>
      </w:r>
      <w:r w:rsidRPr="00BA12DB">
        <w:rPr>
          <w:rFonts w:ascii="Times New Roman" w:eastAsia="宋体" w:hAnsi="Times New Roman" w:cs="Times New Roman"/>
          <w:sz w:val="22"/>
        </w:rPr>
        <w:t>项目背景及现状</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为进一步加强我镇绿地管理的规范化、专业化建设，达到管养片区内各类设施安全完好、规范齐全、正常运行的良好状况，拟通过公开招标方式，择优选择专业性强、业务水平高的绿化养护单位，对我镇</w:t>
      </w:r>
      <w:r w:rsidRPr="00BA12DB">
        <w:rPr>
          <w:rFonts w:ascii="Times New Roman" w:eastAsia="宋体" w:hAnsi="Times New Roman" w:cs="Times New Roman" w:hint="eastAsia"/>
          <w:sz w:val="22"/>
        </w:rPr>
        <w:t>300406.7</w:t>
      </w:r>
      <w:r w:rsidRPr="00BA12DB">
        <w:rPr>
          <w:rFonts w:ascii="Times New Roman" w:eastAsia="宋体" w:hAnsi="Times New Roman" w:cs="Times New Roman" w:hint="eastAsia"/>
          <w:sz w:val="22"/>
        </w:rPr>
        <w:t>平方米的绿化、道路、景观、设施等进行维护保养、保洁，同时对</w:t>
      </w:r>
      <w:r w:rsidRPr="00BA12DB">
        <w:rPr>
          <w:rFonts w:ascii="Times New Roman" w:eastAsia="宋体" w:hAnsi="Times New Roman" w:cs="Times New Roman" w:hint="eastAsia"/>
          <w:sz w:val="22"/>
        </w:rPr>
        <w:t>159.85</w:t>
      </w:r>
      <w:r w:rsidRPr="00BA12DB">
        <w:rPr>
          <w:rFonts w:ascii="Times New Roman" w:eastAsia="宋体" w:hAnsi="Times New Roman" w:cs="Times New Roman" w:hint="eastAsia"/>
          <w:sz w:val="22"/>
        </w:rPr>
        <w:t>亩公益林提供养护服务。</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4.2 </w:t>
      </w:r>
      <w:r w:rsidRPr="00BA12DB">
        <w:rPr>
          <w:rFonts w:ascii="Times New Roman" w:eastAsia="宋体" w:hAnsi="Times New Roman" w:cs="Times New Roman"/>
          <w:sz w:val="22"/>
        </w:rPr>
        <w:t>项目招标范围及内容</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对集镇范围</w:t>
      </w:r>
      <w:r w:rsidRPr="00BA12DB">
        <w:rPr>
          <w:rFonts w:ascii="Times New Roman" w:eastAsia="宋体" w:hAnsi="Times New Roman" w:cs="Times New Roman" w:hint="eastAsia"/>
          <w:sz w:val="22"/>
        </w:rPr>
        <w:t>300406.7</w:t>
      </w:r>
      <w:r w:rsidRPr="00BA12DB">
        <w:rPr>
          <w:rFonts w:ascii="Times New Roman" w:eastAsia="宋体" w:hAnsi="Times New Roman" w:cs="Times New Roman" w:hint="eastAsia"/>
          <w:sz w:val="22"/>
        </w:rPr>
        <w:t>平方绿地内的绿化、道路、景观、设施等进行维护保养保洁工作；对镇域内</w:t>
      </w:r>
      <w:r w:rsidRPr="00BA12DB">
        <w:rPr>
          <w:rFonts w:ascii="Times New Roman" w:eastAsia="宋体" w:hAnsi="Times New Roman" w:cs="Times New Roman" w:hint="eastAsia"/>
          <w:sz w:val="22"/>
        </w:rPr>
        <w:t>159.85</w:t>
      </w:r>
      <w:r w:rsidRPr="00BA12DB">
        <w:rPr>
          <w:rFonts w:ascii="Times New Roman" w:eastAsia="宋体" w:hAnsi="Times New Roman" w:cs="Times New Roman" w:hint="eastAsia"/>
          <w:sz w:val="22"/>
        </w:rPr>
        <w:t>亩公益林提供综合养护服务。</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绿地养护内容主要是对绿地植物及相关设施进行常态化维护，通过定期修剪、浇水、施肥保障植物生长，做好病虫害防治、杂草清理，维护灌溉等设施完好，并应对日常可能出现的影响绿地状态的情况，保持绿地整洁美观与植物良好长势。</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2</w:t>
      </w:r>
      <w:r w:rsidRPr="00BA12DB">
        <w:rPr>
          <w:rFonts w:ascii="Times New Roman" w:eastAsia="宋体" w:hAnsi="Times New Roman" w:cs="Times New Roman" w:hint="eastAsia"/>
          <w:sz w:val="22"/>
        </w:rPr>
        <w:t>、林地养护内容主要为区域内林地进行日常养护管理：包括林地管理、林木管理、专项管理三方面十项内容。其中林地管理包括杂草控制、林地保洁、沟渠清理与排灌、病虫害防治和松土；林木管理包括林木修枝与补植、施肥及林木涂白；专项管理包括林地巡查、防灾减灾和设施维护等。</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lastRenderedPageBreak/>
        <w:t>4.2.1</w:t>
      </w:r>
      <w:r w:rsidRPr="00BA12DB">
        <w:rPr>
          <w:rFonts w:ascii="Times New Roman" w:eastAsia="宋体" w:hAnsi="Times New Roman" w:cs="Times New Roman" w:hint="eastAsia"/>
          <w:sz w:val="22"/>
        </w:rPr>
        <w:t>绿地清单包含：</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）高东片区绿地养护面积</w:t>
      </w:r>
      <w:r w:rsidRPr="00BA12DB">
        <w:rPr>
          <w:rFonts w:ascii="Times New Roman" w:eastAsia="宋体" w:hAnsi="Times New Roman" w:cs="Times New Roman" w:hint="eastAsia"/>
          <w:sz w:val="22"/>
        </w:rPr>
        <w:t>186717</w:t>
      </w:r>
      <w:r w:rsidRPr="00BA12DB">
        <w:rPr>
          <w:rFonts w:ascii="Times New Roman" w:eastAsia="宋体" w:hAnsi="Times New Roman" w:cs="Times New Roman" w:hint="eastAsia"/>
          <w:sz w:val="22"/>
        </w:rPr>
        <w:t>平方米。其中：樱花园</w:t>
      </w:r>
      <w:r w:rsidRPr="00BA12DB">
        <w:rPr>
          <w:rFonts w:ascii="Times New Roman" w:eastAsia="宋体" w:hAnsi="Times New Roman" w:cs="Times New Roman" w:hint="eastAsia"/>
          <w:sz w:val="22"/>
        </w:rPr>
        <w:t>102356</w:t>
      </w:r>
      <w:r w:rsidRPr="00BA12DB">
        <w:rPr>
          <w:rFonts w:ascii="Times New Roman" w:eastAsia="宋体" w:hAnsi="Times New Roman" w:cs="Times New Roman" w:hint="eastAsia"/>
          <w:sz w:val="22"/>
        </w:rPr>
        <w:t>平方米；洲海路北侧绿化，老界浜西侧及北侧景观、新跃路北段樱花及绿地</w:t>
      </w:r>
      <w:r w:rsidRPr="00BA12DB">
        <w:rPr>
          <w:rFonts w:ascii="Times New Roman" w:eastAsia="宋体" w:hAnsi="Times New Roman" w:cs="Times New Roman" w:hint="eastAsia"/>
          <w:sz w:val="22"/>
        </w:rPr>
        <w:t>22900</w:t>
      </w:r>
      <w:r w:rsidRPr="00BA12DB">
        <w:rPr>
          <w:rFonts w:ascii="Times New Roman" w:eastAsia="宋体" w:hAnsi="Times New Roman" w:cs="Times New Roman" w:hint="eastAsia"/>
          <w:sz w:val="22"/>
        </w:rPr>
        <w:t>平方米；高东镇法治广场</w:t>
      </w:r>
      <w:r w:rsidRPr="00BA12DB">
        <w:rPr>
          <w:rFonts w:ascii="Times New Roman" w:eastAsia="宋体" w:hAnsi="Times New Roman" w:cs="Times New Roman" w:hint="eastAsia"/>
          <w:sz w:val="22"/>
        </w:rPr>
        <w:t>6500</w:t>
      </w:r>
      <w:r w:rsidRPr="00BA12DB">
        <w:rPr>
          <w:rFonts w:ascii="Times New Roman" w:eastAsia="宋体" w:hAnsi="Times New Roman" w:cs="Times New Roman" w:hint="eastAsia"/>
          <w:sz w:val="22"/>
        </w:rPr>
        <w:t>平方米；高东新村休闲绿地（孝亲公园区域外）</w:t>
      </w:r>
      <w:r w:rsidRPr="00BA12DB">
        <w:rPr>
          <w:rFonts w:ascii="Times New Roman" w:eastAsia="宋体" w:hAnsi="Times New Roman" w:cs="Times New Roman" w:hint="eastAsia"/>
          <w:sz w:val="22"/>
        </w:rPr>
        <w:t>2338</w:t>
      </w:r>
      <w:r w:rsidRPr="00BA12DB">
        <w:rPr>
          <w:rFonts w:ascii="Times New Roman" w:eastAsia="宋体" w:hAnsi="Times New Roman" w:cs="Times New Roman" w:hint="eastAsia"/>
          <w:sz w:val="22"/>
        </w:rPr>
        <w:t>平方米；学泽园</w:t>
      </w:r>
      <w:r w:rsidRPr="00BA12DB">
        <w:rPr>
          <w:rFonts w:ascii="Times New Roman" w:eastAsia="宋体" w:hAnsi="Times New Roman" w:cs="Times New Roman" w:hint="eastAsia"/>
          <w:sz w:val="22"/>
        </w:rPr>
        <w:t>2048</w:t>
      </w:r>
      <w:r w:rsidRPr="00BA12DB">
        <w:rPr>
          <w:rFonts w:ascii="Times New Roman" w:eastAsia="宋体" w:hAnsi="Times New Roman" w:cs="Times New Roman" w:hint="eastAsia"/>
          <w:sz w:val="22"/>
        </w:rPr>
        <w:t>平方米；高东新村后门绿地</w:t>
      </w:r>
      <w:r w:rsidRPr="00BA12DB">
        <w:rPr>
          <w:rFonts w:ascii="Times New Roman" w:eastAsia="宋体" w:hAnsi="Times New Roman" w:cs="Times New Roman" w:hint="eastAsia"/>
          <w:sz w:val="22"/>
        </w:rPr>
        <w:t>24645</w:t>
      </w:r>
      <w:r w:rsidRPr="00BA12DB">
        <w:rPr>
          <w:rFonts w:ascii="Times New Roman" w:eastAsia="宋体" w:hAnsi="Times New Roman" w:cs="Times New Roman" w:hint="eastAsia"/>
          <w:sz w:val="22"/>
        </w:rPr>
        <w:t>平方米；新跃路延伸段樱花</w:t>
      </w:r>
      <w:r w:rsidRPr="00BA12DB">
        <w:rPr>
          <w:rFonts w:ascii="Times New Roman" w:eastAsia="宋体" w:hAnsi="Times New Roman" w:cs="Times New Roman" w:hint="eastAsia"/>
          <w:sz w:val="22"/>
        </w:rPr>
        <w:t>3830</w:t>
      </w:r>
      <w:r w:rsidRPr="00BA12DB">
        <w:rPr>
          <w:rFonts w:ascii="Times New Roman" w:eastAsia="宋体" w:hAnsi="Times New Roman" w:cs="Times New Roman" w:hint="eastAsia"/>
          <w:sz w:val="22"/>
        </w:rPr>
        <w:t>平方米；高东二路口袋公园</w:t>
      </w:r>
      <w:r w:rsidRPr="00BA12DB">
        <w:rPr>
          <w:rFonts w:ascii="Times New Roman" w:eastAsia="宋体" w:hAnsi="Times New Roman" w:cs="Times New Roman" w:hint="eastAsia"/>
          <w:sz w:val="22"/>
        </w:rPr>
        <w:t>1700</w:t>
      </w:r>
      <w:r w:rsidRPr="00BA12DB">
        <w:rPr>
          <w:rFonts w:ascii="Times New Roman" w:eastAsia="宋体" w:hAnsi="Times New Roman" w:cs="Times New Roman" w:hint="eastAsia"/>
          <w:sz w:val="22"/>
        </w:rPr>
        <w:t>平方米；市民休闲广场（光烁路）</w:t>
      </w:r>
      <w:r w:rsidRPr="00BA12DB">
        <w:rPr>
          <w:rFonts w:ascii="Times New Roman" w:eastAsia="宋体" w:hAnsi="Times New Roman" w:cs="Times New Roman" w:hint="eastAsia"/>
          <w:sz w:val="22"/>
        </w:rPr>
        <w:t>20400</w:t>
      </w:r>
      <w:r w:rsidRPr="00BA12DB">
        <w:rPr>
          <w:rFonts w:ascii="Times New Roman" w:eastAsia="宋体" w:hAnsi="Times New Roman" w:cs="Times New Roman" w:hint="eastAsia"/>
          <w:sz w:val="22"/>
        </w:rPr>
        <w:t>平方米。</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2</w:t>
      </w:r>
      <w:r w:rsidRPr="00BA12DB">
        <w:rPr>
          <w:rFonts w:ascii="Times New Roman" w:eastAsia="宋体" w:hAnsi="Times New Roman" w:cs="Times New Roman" w:hint="eastAsia"/>
          <w:sz w:val="22"/>
        </w:rPr>
        <w:t>）杨园片区绿地养护面积</w:t>
      </w:r>
      <w:r w:rsidRPr="00BA12DB">
        <w:rPr>
          <w:rFonts w:ascii="Times New Roman" w:eastAsia="宋体" w:hAnsi="Times New Roman" w:cs="Times New Roman" w:hint="eastAsia"/>
          <w:sz w:val="22"/>
        </w:rPr>
        <w:t>63889.7</w:t>
      </w:r>
      <w:r w:rsidRPr="00BA12DB">
        <w:rPr>
          <w:rFonts w:ascii="Times New Roman" w:eastAsia="宋体" w:hAnsi="Times New Roman" w:cs="Times New Roman" w:hint="eastAsia"/>
          <w:sz w:val="22"/>
        </w:rPr>
        <w:t>平方米。其中：杨园体育广场</w:t>
      </w:r>
      <w:r w:rsidRPr="00BA12DB">
        <w:rPr>
          <w:rFonts w:ascii="Times New Roman" w:eastAsia="宋体" w:hAnsi="Times New Roman" w:cs="Times New Roman" w:hint="eastAsia"/>
          <w:sz w:val="22"/>
        </w:rPr>
        <w:t>14000.7</w:t>
      </w:r>
      <w:r w:rsidRPr="00BA12DB">
        <w:rPr>
          <w:rFonts w:ascii="Times New Roman" w:eastAsia="宋体" w:hAnsi="Times New Roman" w:cs="Times New Roman" w:hint="eastAsia"/>
          <w:sz w:val="22"/>
        </w:rPr>
        <w:t>平方米；欣连花苑</w:t>
      </w:r>
      <w:r w:rsidRPr="00BA12DB">
        <w:rPr>
          <w:rFonts w:ascii="Times New Roman" w:eastAsia="宋体" w:hAnsi="Times New Roman" w:cs="Times New Roman" w:hint="eastAsia"/>
          <w:sz w:val="22"/>
        </w:rPr>
        <w:t>9738</w:t>
      </w:r>
      <w:r w:rsidRPr="00BA12DB">
        <w:rPr>
          <w:rFonts w:ascii="Times New Roman" w:eastAsia="宋体" w:hAnsi="Times New Roman" w:cs="Times New Roman" w:hint="eastAsia"/>
          <w:sz w:val="22"/>
        </w:rPr>
        <w:t>平方米；园三路绿地</w:t>
      </w:r>
      <w:r w:rsidRPr="00BA12DB">
        <w:rPr>
          <w:rFonts w:ascii="Times New Roman" w:eastAsia="宋体" w:hAnsi="Times New Roman" w:cs="Times New Roman" w:hint="eastAsia"/>
          <w:sz w:val="22"/>
        </w:rPr>
        <w:t>22900</w:t>
      </w:r>
      <w:r w:rsidRPr="00BA12DB">
        <w:rPr>
          <w:rFonts w:ascii="Times New Roman" w:eastAsia="宋体" w:hAnsi="Times New Roman" w:cs="Times New Roman" w:hint="eastAsia"/>
          <w:sz w:val="22"/>
        </w:rPr>
        <w:t>平方米；赵高公路绿地</w:t>
      </w:r>
      <w:r w:rsidRPr="00BA12DB">
        <w:rPr>
          <w:rFonts w:ascii="Times New Roman" w:eastAsia="宋体" w:hAnsi="Times New Roman" w:cs="Times New Roman" w:hint="eastAsia"/>
          <w:sz w:val="22"/>
        </w:rPr>
        <w:t>9700</w:t>
      </w:r>
      <w:r w:rsidRPr="00BA12DB">
        <w:rPr>
          <w:rFonts w:ascii="Times New Roman" w:eastAsia="宋体" w:hAnsi="Times New Roman" w:cs="Times New Roman" w:hint="eastAsia"/>
          <w:sz w:val="22"/>
        </w:rPr>
        <w:t>平方米；新跃路北侧（园三路至园五路段）生态游园</w:t>
      </w:r>
      <w:r w:rsidRPr="00BA12DB">
        <w:rPr>
          <w:rFonts w:ascii="Times New Roman" w:eastAsia="宋体" w:hAnsi="Times New Roman" w:cs="Times New Roman" w:hint="eastAsia"/>
          <w:sz w:val="22"/>
        </w:rPr>
        <w:t>7551</w:t>
      </w:r>
      <w:r w:rsidRPr="00BA12DB">
        <w:rPr>
          <w:rFonts w:ascii="Times New Roman" w:eastAsia="宋体" w:hAnsi="Times New Roman" w:cs="Times New Roman" w:hint="eastAsia"/>
          <w:sz w:val="22"/>
        </w:rPr>
        <w:t>平方米。</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3</w:t>
      </w:r>
      <w:r w:rsidRPr="00BA12DB">
        <w:rPr>
          <w:rFonts w:ascii="Times New Roman" w:eastAsia="宋体" w:hAnsi="Times New Roman" w:cs="Times New Roman" w:hint="eastAsia"/>
          <w:sz w:val="22"/>
        </w:rPr>
        <w:t>）新高苑片区绿地养护面积</w:t>
      </w:r>
      <w:r w:rsidRPr="00BA12DB">
        <w:rPr>
          <w:rFonts w:ascii="Times New Roman" w:eastAsia="宋体" w:hAnsi="Times New Roman" w:cs="Times New Roman" w:hint="eastAsia"/>
          <w:sz w:val="22"/>
        </w:rPr>
        <w:t>49800</w:t>
      </w:r>
      <w:r w:rsidRPr="00BA12DB">
        <w:rPr>
          <w:rFonts w:ascii="Times New Roman" w:eastAsia="宋体" w:hAnsi="Times New Roman" w:cs="Times New Roman" w:hint="eastAsia"/>
          <w:sz w:val="22"/>
        </w:rPr>
        <w:t>平方米。其中新高苑休闲绿地</w:t>
      </w:r>
      <w:r w:rsidRPr="00BA12DB">
        <w:rPr>
          <w:rFonts w:ascii="Times New Roman" w:eastAsia="宋体" w:hAnsi="Times New Roman" w:cs="Times New Roman" w:hint="eastAsia"/>
          <w:sz w:val="22"/>
        </w:rPr>
        <w:t>35400</w:t>
      </w:r>
      <w:r w:rsidRPr="00BA12DB">
        <w:rPr>
          <w:rFonts w:ascii="Times New Roman" w:eastAsia="宋体" w:hAnsi="Times New Roman" w:cs="Times New Roman" w:hint="eastAsia"/>
          <w:sz w:val="22"/>
        </w:rPr>
        <w:t>平方米；申江路及高宝路绿地</w:t>
      </w:r>
      <w:r w:rsidRPr="00BA12DB">
        <w:rPr>
          <w:rFonts w:ascii="Times New Roman" w:eastAsia="宋体" w:hAnsi="Times New Roman" w:cs="Times New Roman" w:hint="eastAsia"/>
          <w:sz w:val="22"/>
        </w:rPr>
        <w:t>8600</w:t>
      </w:r>
      <w:r w:rsidRPr="00BA12DB">
        <w:rPr>
          <w:rFonts w:ascii="Times New Roman" w:eastAsia="宋体" w:hAnsi="Times New Roman" w:cs="Times New Roman" w:hint="eastAsia"/>
          <w:sz w:val="22"/>
        </w:rPr>
        <w:t>平方米；新高苑社区文化广场</w:t>
      </w:r>
      <w:r w:rsidRPr="00BA12DB">
        <w:rPr>
          <w:rFonts w:ascii="Times New Roman" w:eastAsia="宋体" w:hAnsi="Times New Roman" w:cs="Times New Roman" w:hint="eastAsia"/>
          <w:sz w:val="22"/>
        </w:rPr>
        <w:t>5800</w:t>
      </w:r>
      <w:r w:rsidRPr="00BA12DB">
        <w:rPr>
          <w:rFonts w:ascii="Times New Roman" w:eastAsia="宋体" w:hAnsi="Times New Roman" w:cs="Times New Roman" w:hint="eastAsia"/>
          <w:sz w:val="22"/>
        </w:rPr>
        <w:t>平方米。</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4.2.2</w:t>
      </w:r>
      <w:r w:rsidRPr="00BA12DB">
        <w:rPr>
          <w:rFonts w:ascii="Times New Roman" w:eastAsia="宋体" w:hAnsi="Times New Roman" w:cs="Times New Roman" w:hint="eastAsia"/>
          <w:sz w:val="22"/>
        </w:rPr>
        <w:t>公益林清单包含：</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）五年以下树龄：先锋林地（靠近先锋</w:t>
      </w:r>
      <w:r w:rsidRPr="00BA12DB">
        <w:rPr>
          <w:rFonts w:ascii="Times New Roman" w:eastAsia="宋体" w:hAnsi="Times New Roman" w:cs="Times New Roman" w:hint="eastAsia"/>
          <w:sz w:val="22"/>
        </w:rPr>
        <w:t>5</w:t>
      </w:r>
      <w:r w:rsidRPr="00BA12DB">
        <w:rPr>
          <w:rFonts w:ascii="Times New Roman" w:eastAsia="宋体" w:hAnsi="Times New Roman" w:cs="Times New Roman" w:hint="eastAsia"/>
          <w:sz w:val="22"/>
        </w:rPr>
        <w:t>队）</w:t>
      </w:r>
      <w:r w:rsidRPr="00BA12DB">
        <w:rPr>
          <w:rFonts w:ascii="Times New Roman" w:eastAsia="宋体" w:hAnsi="Times New Roman" w:cs="Times New Roman" w:hint="eastAsia"/>
          <w:sz w:val="22"/>
        </w:rPr>
        <w:t>25</w:t>
      </w:r>
      <w:r w:rsidRPr="00BA12DB">
        <w:rPr>
          <w:rFonts w:ascii="Times New Roman" w:eastAsia="宋体" w:hAnsi="Times New Roman" w:cs="Times New Roman" w:hint="eastAsia"/>
          <w:sz w:val="22"/>
        </w:rPr>
        <w:t>亩；竞赛村林地（顾高公路两侧）</w:t>
      </w:r>
      <w:r w:rsidRPr="00BA12DB">
        <w:rPr>
          <w:rFonts w:ascii="Times New Roman" w:eastAsia="宋体" w:hAnsi="Times New Roman" w:cs="Times New Roman" w:hint="eastAsia"/>
          <w:sz w:val="22"/>
        </w:rPr>
        <w:t>57.5</w:t>
      </w:r>
      <w:r w:rsidRPr="00BA12DB">
        <w:rPr>
          <w:rFonts w:ascii="Times New Roman" w:eastAsia="宋体" w:hAnsi="Times New Roman" w:cs="Times New Roman" w:hint="eastAsia"/>
          <w:sz w:val="22"/>
        </w:rPr>
        <w:t>亩；</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2</w:t>
      </w:r>
      <w:r w:rsidRPr="00BA12DB">
        <w:rPr>
          <w:rFonts w:ascii="Times New Roman" w:eastAsia="宋体" w:hAnsi="Times New Roman" w:cs="Times New Roman" w:hint="eastAsia"/>
          <w:sz w:val="22"/>
        </w:rPr>
        <w:t>）五年以上树龄：永新村林地（东川公路两侧）</w:t>
      </w:r>
      <w:r w:rsidRPr="00BA12DB">
        <w:rPr>
          <w:rFonts w:ascii="Times New Roman" w:eastAsia="宋体" w:hAnsi="Times New Roman" w:cs="Times New Roman" w:hint="eastAsia"/>
          <w:sz w:val="22"/>
        </w:rPr>
        <w:t>28.32</w:t>
      </w:r>
      <w:r w:rsidRPr="00BA12DB">
        <w:rPr>
          <w:rFonts w:ascii="Times New Roman" w:eastAsia="宋体" w:hAnsi="Times New Roman" w:cs="Times New Roman" w:hint="eastAsia"/>
          <w:sz w:val="22"/>
        </w:rPr>
        <w:t>亩；竞赛村林地（竞赛草莓园内）</w:t>
      </w:r>
      <w:r w:rsidRPr="00BA12DB">
        <w:rPr>
          <w:rFonts w:ascii="Times New Roman" w:eastAsia="宋体" w:hAnsi="Times New Roman" w:cs="Times New Roman" w:hint="eastAsia"/>
          <w:sz w:val="22"/>
        </w:rPr>
        <w:t>31.03</w:t>
      </w:r>
      <w:r w:rsidRPr="00BA12DB">
        <w:rPr>
          <w:rFonts w:ascii="Times New Roman" w:eastAsia="宋体" w:hAnsi="Times New Roman" w:cs="Times New Roman" w:hint="eastAsia"/>
          <w:sz w:val="22"/>
        </w:rPr>
        <w:t>亩；浦东运河西侧</w:t>
      </w:r>
      <w:r w:rsidRPr="00BA12DB">
        <w:rPr>
          <w:rFonts w:ascii="Times New Roman" w:eastAsia="宋体" w:hAnsi="Times New Roman" w:cs="Times New Roman" w:hint="eastAsia"/>
          <w:sz w:val="22"/>
        </w:rPr>
        <w:t>18</w:t>
      </w:r>
      <w:r w:rsidRPr="00BA12DB">
        <w:rPr>
          <w:rFonts w:ascii="Times New Roman" w:eastAsia="宋体" w:hAnsi="Times New Roman" w:cs="Times New Roman" w:hint="eastAsia"/>
          <w:sz w:val="22"/>
        </w:rPr>
        <w:t>亩。</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hint="eastAsia"/>
          <w:sz w:val="22"/>
        </w:rPr>
        <w:t>在服务期内，保持相关设施处于良好的技术状态，实现管养路段各类设施安全良好、规范齐全、通（运）行状况良好。</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4.3 </w:t>
      </w:r>
      <w:r w:rsidRPr="00BA12DB">
        <w:rPr>
          <w:rFonts w:ascii="Times New Roman" w:eastAsia="宋体" w:hAnsi="Times New Roman" w:cs="Times New Roman"/>
          <w:sz w:val="22"/>
        </w:rPr>
        <w:t>本项目服务期限</w:t>
      </w:r>
      <w:r w:rsidRPr="00BA12DB">
        <w:rPr>
          <w:rFonts w:ascii="Times New Roman" w:eastAsia="宋体" w:hAnsi="Times New Roman" w:cs="Times New Roman" w:hint="eastAsia"/>
          <w:sz w:val="22"/>
        </w:rPr>
        <w:t>：自合同签订之日起一年，服务期限暂定自</w:t>
      </w:r>
      <w:r w:rsidRPr="00BA12DB">
        <w:rPr>
          <w:rFonts w:ascii="Times New Roman" w:eastAsia="宋体" w:hAnsi="Times New Roman" w:cs="Times New Roman" w:hint="eastAsia"/>
          <w:sz w:val="22"/>
        </w:rPr>
        <w:t>2025</w:t>
      </w:r>
      <w:r w:rsidRPr="00BA12DB">
        <w:rPr>
          <w:rFonts w:ascii="Times New Roman" w:eastAsia="宋体" w:hAnsi="Times New Roman" w:cs="Times New Roman" w:hint="eastAsia"/>
          <w:sz w:val="22"/>
        </w:rPr>
        <w:t>年</w:t>
      </w:r>
      <w:r w:rsidRPr="00BA12DB">
        <w:rPr>
          <w:rFonts w:ascii="Times New Roman" w:eastAsia="宋体" w:hAnsi="Times New Roman" w:cs="Times New Roman" w:hint="eastAsia"/>
          <w:sz w:val="22"/>
        </w:rPr>
        <w:t>11</w:t>
      </w:r>
      <w:r w:rsidRPr="00BA12DB">
        <w:rPr>
          <w:rFonts w:ascii="Times New Roman" w:eastAsia="宋体" w:hAnsi="Times New Roman" w:cs="Times New Roman" w:hint="eastAsia"/>
          <w:sz w:val="22"/>
        </w:rPr>
        <w:t>月</w:t>
      </w: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日起至</w:t>
      </w:r>
      <w:r w:rsidRPr="00BA12DB">
        <w:rPr>
          <w:rFonts w:ascii="Times New Roman" w:eastAsia="宋体" w:hAnsi="Times New Roman" w:cs="Times New Roman" w:hint="eastAsia"/>
          <w:sz w:val="22"/>
        </w:rPr>
        <w:t>2026</w:t>
      </w:r>
      <w:r w:rsidRPr="00BA12DB">
        <w:rPr>
          <w:rFonts w:ascii="Times New Roman" w:eastAsia="宋体" w:hAnsi="Times New Roman" w:cs="Times New Roman" w:hint="eastAsia"/>
          <w:sz w:val="22"/>
        </w:rPr>
        <w:t>年</w:t>
      </w:r>
      <w:r w:rsidRPr="00BA12DB">
        <w:rPr>
          <w:rFonts w:ascii="Times New Roman" w:eastAsia="宋体" w:hAnsi="Times New Roman" w:cs="Times New Roman" w:hint="eastAsia"/>
          <w:sz w:val="22"/>
        </w:rPr>
        <w:t>10</w:t>
      </w:r>
      <w:r w:rsidRPr="00BA12DB">
        <w:rPr>
          <w:rFonts w:ascii="Times New Roman" w:eastAsia="宋体" w:hAnsi="Times New Roman" w:cs="Times New Roman" w:hint="eastAsia"/>
          <w:sz w:val="22"/>
        </w:rPr>
        <w:t>月</w:t>
      </w:r>
      <w:r w:rsidRPr="00BA12DB">
        <w:rPr>
          <w:rFonts w:ascii="Times New Roman" w:eastAsia="宋体" w:hAnsi="Times New Roman" w:cs="Times New Roman" w:hint="eastAsia"/>
          <w:sz w:val="22"/>
        </w:rPr>
        <w:t>31</w:t>
      </w:r>
      <w:r w:rsidRPr="00BA12DB">
        <w:rPr>
          <w:rFonts w:ascii="Times New Roman" w:eastAsia="宋体" w:hAnsi="Times New Roman" w:cs="Times New Roman" w:hint="eastAsia"/>
          <w:sz w:val="22"/>
        </w:rPr>
        <w:t>日止，具体以合同签订为准。</w:t>
      </w:r>
    </w:p>
    <w:p w:rsidR="00BA12DB" w:rsidRPr="00BA12DB" w:rsidRDefault="00BA12DB" w:rsidP="00BA12DB">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5" w:name="_Toc206401585"/>
      <w:r w:rsidRPr="00BA12DB">
        <w:rPr>
          <w:rFonts w:ascii="Times New Roman" w:eastAsia="宋体" w:hAnsi="Times New Roman" w:cs="Times New Roman"/>
          <w:b/>
          <w:sz w:val="22"/>
        </w:rPr>
        <w:t xml:space="preserve">5 </w:t>
      </w:r>
      <w:r w:rsidRPr="00BA12DB">
        <w:rPr>
          <w:rFonts w:ascii="Times New Roman" w:eastAsia="宋体" w:hAnsi="Times New Roman" w:cs="Times New Roman"/>
          <w:b/>
          <w:sz w:val="22"/>
        </w:rPr>
        <w:t>承包方式</w:t>
      </w:r>
      <w:bookmarkEnd w:id="35"/>
    </w:p>
    <w:p w:rsidR="00BA12DB" w:rsidRPr="00BA12DB" w:rsidRDefault="00BA12DB" w:rsidP="00BA12DB">
      <w:pPr>
        <w:snapToGrid w:val="0"/>
        <w:spacing w:line="300" w:lineRule="auto"/>
        <w:ind w:firstLineChars="250" w:firstLine="550"/>
        <w:jc w:val="left"/>
        <w:rPr>
          <w:rFonts w:ascii="Times New Roman" w:eastAsia="宋体" w:hAnsi="Times New Roman" w:cs="Times New Roman"/>
          <w:sz w:val="22"/>
        </w:rPr>
      </w:pPr>
      <w:r w:rsidRPr="00BA12DB">
        <w:rPr>
          <w:rFonts w:ascii="Times New Roman" w:eastAsia="宋体" w:hAnsi="Times New Roman" w:cs="Times New Roman"/>
          <w:sz w:val="22"/>
        </w:rPr>
        <w:t xml:space="preserve">5.1 </w:t>
      </w:r>
      <w:r w:rsidRPr="00BA12DB">
        <w:rPr>
          <w:rFonts w:ascii="Times New Roman" w:eastAsia="宋体" w:hAnsi="Times New Roman" w:cs="Times New Roman"/>
          <w:sz w:val="22"/>
        </w:rPr>
        <w:t>依据本项目的招标范围和内容，中标人以</w:t>
      </w:r>
      <w:r w:rsidRPr="00BA12DB">
        <w:rPr>
          <w:rFonts w:ascii="Times New Roman" w:eastAsia="宋体" w:hAnsi="Times New Roman" w:cs="Times New Roman"/>
          <w:sz w:val="22"/>
          <w:u w:val="single"/>
        </w:rPr>
        <w:t>包工、包料、包施工、包质量、包安全、包进度</w:t>
      </w:r>
      <w:r w:rsidRPr="00BA12DB">
        <w:rPr>
          <w:rFonts w:ascii="Times New Roman" w:eastAsia="宋体" w:hAnsi="Times New Roman" w:cs="Times New Roman"/>
          <w:sz w:val="22"/>
        </w:rPr>
        <w:t>的方式实施总承包。</w:t>
      </w:r>
    </w:p>
    <w:p w:rsidR="00BA12DB" w:rsidRPr="00BA12DB" w:rsidRDefault="00BA12DB" w:rsidP="00BA12DB">
      <w:pPr>
        <w:snapToGrid w:val="0"/>
        <w:spacing w:line="300" w:lineRule="auto"/>
        <w:ind w:firstLineChars="250" w:firstLine="550"/>
        <w:jc w:val="left"/>
        <w:rPr>
          <w:rFonts w:ascii="Times New Roman" w:eastAsia="宋体" w:hAnsi="Times New Roman" w:cs="Times New Roman"/>
          <w:sz w:val="22"/>
        </w:rPr>
      </w:pPr>
      <w:r w:rsidRPr="00BA12DB">
        <w:rPr>
          <w:rFonts w:ascii="Times New Roman" w:eastAsia="宋体" w:hAnsi="Times New Roman" w:cs="Times New Roman"/>
          <w:sz w:val="22"/>
          <w:szCs w:val="20"/>
        </w:rPr>
        <w:t xml:space="preserve">5.2 </w:t>
      </w:r>
      <w:r w:rsidRPr="00BA12DB">
        <w:rPr>
          <w:rFonts w:ascii="Times New Roman" w:eastAsia="宋体" w:hAnsi="Times New Roman" w:cs="Times New Roman"/>
          <w:sz w:val="22"/>
          <w:szCs w:val="20"/>
        </w:rPr>
        <w:t>本项目不允许分包。</w:t>
      </w:r>
    </w:p>
    <w:p w:rsidR="00BA12DB" w:rsidRPr="00BA12DB" w:rsidRDefault="00BA12DB" w:rsidP="00BA12DB">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6" w:name="_Toc206401586"/>
      <w:r w:rsidRPr="00BA12DB">
        <w:rPr>
          <w:rFonts w:ascii="Times New Roman" w:eastAsia="宋体" w:hAnsi="Times New Roman" w:cs="Times New Roman"/>
          <w:b/>
          <w:sz w:val="22"/>
        </w:rPr>
        <w:t xml:space="preserve">6 </w:t>
      </w:r>
      <w:r w:rsidRPr="00BA12DB">
        <w:rPr>
          <w:rFonts w:ascii="Times New Roman" w:eastAsia="宋体" w:hAnsi="Times New Roman" w:cs="Times New Roman"/>
          <w:b/>
          <w:sz w:val="22"/>
        </w:rPr>
        <w:t>合同的签订</w:t>
      </w:r>
      <w:bookmarkEnd w:id="36"/>
    </w:p>
    <w:p w:rsidR="00BA12DB" w:rsidRPr="00BA12DB" w:rsidRDefault="00BA12DB" w:rsidP="00BA12DB">
      <w:pPr>
        <w:snapToGrid w:val="0"/>
        <w:spacing w:line="300" w:lineRule="auto"/>
        <w:ind w:firstLineChars="250" w:firstLine="550"/>
        <w:jc w:val="left"/>
        <w:rPr>
          <w:rFonts w:ascii="Times New Roman" w:eastAsia="宋体" w:hAnsi="Times New Roman" w:cs="Times New Roman"/>
          <w:sz w:val="22"/>
        </w:rPr>
      </w:pPr>
      <w:r w:rsidRPr="00BA12DB">
        <w:rPr>
          <w:rFonts w:ascii="Times New Roman" w:eastAsia="宋体" w:hAnsi="Times New Roman" w:cs="Times New Roman"/>
          <w:sz w:val="22"/>
        </w:rPr>
        <w:t xml:space="preserve">6.1 </w:t>
      </w:r>
      <w:r w:rsidRPr="00BA12DB">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BA12DB" w:rsidRPr="00BA12DB" w:rsidRDefault="00BA12DB" w:rsidP="00BA12D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490730072"/>
      <w:bookmarkStart w:id="38" w:name="_Toc206401587"/>
      <w:r w:rsidRPr="00BA12DB">
        <w:rPr>
          <w:rFonts w:ascii="Times New Roman" w:eastAsia="宋体" w:hAnsi="Times New Roman" w:cs="Times New Roman"/>
          <w:b/>
          <w:sz w:val="22"/>
        </w:rPr>
        <w:t xml:space="preserve">7 </w:t>
      </w:r>
      <w:r w:rsidRPr="00BA12DB">
        <w:rPr>
          <w:rFonts w:ascii="Times New Roman" w:eastAsia="宋体" w:hAnsi="Times New Roman" w:cs="Times New Roman"/>
          <w:b/>
          <w:sz w:val="22"/>
        </w:rPr>
        <w:t>结算原则和支付方式</w:t>
      </w:r>
      <w:bookmarkEnd w:id="37"/>
      <w:bookmarkEnd w:id="38"/>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7.1 </w:t>
      </w:r>
      <w:r w:rsidRPr="00BA12DB">
        <w:rPr>
          <w:rFonts w:ascii="Times New Roman" w:eastAsia="宋体" w:hAnsi="Times New Roman" w:cs="Times New Roman"/>
          <w:sz w:val="22"/>
        </w:rPr>
        <w:t>结算原则</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本项目的结算与支付应以主管部门最终核定的、按养护维修的质量标准和要求完成的实际设施量为准，中标人的中标单价和结算下浮率（如果有）在合同履约期内不变（合同约定除外）。</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hint="eastAsia"/>
          <w:sz w:val="22"/>
        </w:rPr>
        <w:t>养护经费实行单价包干（即中标人对应报价），采购人根据绩效考核结果及实际养护面积进行结算。若服务期内，养护区域因权属变化，不属于采购人管辖后，则对应区域养护工作即刻停止，采购人将不再支付该区域养护费用，若养护区域涉及施工改造，应扣除改造期间养护费用。</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sz w:val="22"/>
        </w:rPr>
        <w:t xml:space="preserve">7.2 </w:t>
      </w:r>
      <w:r w:rsidRPr="00BA12DB">
        <w:rPr>
          <w:rFonts w:ascii="Times New Roman" w:eastAsia="宋体" w:hAnsi="Times New Roman" w:cs="Times New Roman"/>
          <w:sz w:val="22"/>
        </w:rPr>
        <w:t>支付方式</w:t>
      </w:r>
    </w:p>
    <w:p w:rsidR="00BA12DB" w:rsidRPr="00BA12DB" w:rsidRDefault="00BA12DB" w:rsidP="00BA12DB">
      <w:pPr>
        <w:adjustRightInd w:val="0"/>
        <w:snapToGrid w:val="0"/>
        <w:spacing w:line="300" w:lineRule="auto"/>
        <w:ind w:firstLineChars="200" w:firstLine="440"/>
        <w:rPr>
          <w:rFonts w:ascii="宋体" w:eastAsia="宋体" w:hAnsi="宋体" w:cs="宋体"/>
          <w:spacing w:val="-1"/>
          <w:sz w:val="22"/>
          <w:szCs w:val="20"/>
        </w:rPr>
      </w:pPr>
      <w:bookmarkStart w:id="39" w:name="_Toc460922285"/>
      <w:bookmarkStart w:id="40" w:name="_Toc463690198"/>
      <w:r w:rsidRPr="00BA12DB">
        <w:rPr>
          <w:rFonts w:ascii="Times New Roman" w:eastAsia="宋体" w:hAnsi="Times New Roman" w:cs="Times New Roman" w:hint="eastAsia"/>
          <w:sz w:val="22"/>
        </w:rPr>
        <w:t>本项目拨付遵循“先服务、经考评、再付款”原则，采购人依据考核办法和实际养护面积每月对中标人进行考核，以三个月为一个支付周期支付服务费，</w:t>
      </w:r>
      <w:r w:rsidRPr="00BA12DB">
        <w:rPr>
          <w:rFonts w:ascii="宋体" w:eastAsia="宋体" w:hAnsi="宋体" w:cs="宋体" w:hint="eastAsia"/>
          <w:spacing w:val="-1"/>
          <w:sz w:val="22"/>
          <w:szCs w:val="20"/>
        </w:rPr>
        <w:t>采购人根据考核</w:t>
      </w:r>
      <w:r w:rsidRPr="00BA12DB">
        <w:rPr>
          <w:rFonts w:ascii="宋体" w:eastAsia="宋体" w:hAnsi="宋体" w:cs="宋体" w:hint="eastAsia"/>
          <w:spacing w:val="-1"/>
          <w:sz w:val="22"/>
          <w:szCs w:val="20"/>
        </w:rPr>
        <w:lastRenderedPageBreak/>
        <w:t>结果支付相应的合同款项，先服务后支付。具体服务支付时间和比例见下表：</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3803"/>
        <w:gridCol w:w="4872"/>
        <w:gridCol w:w="1086"/>
      </w:tblGrid>
      <w:tr w:rsidR="00BA12DB" w:rsidRPr="00BA12DB" w:rsidTr="00AA30E1">
        <w:trPr>
          <w:jc w:val="center"/>
        </w:trPr>
        <w:tc>
          <w:tcPr>
            <w:tcW w:w="726" w:type="dxa"/>
          </w:tcPr>
          <w:p w:rsidR="00BA12DB" w:rsidRPr="00BA12DB" w:rsidRDefault="00BA12DB" w:rsidP="00BA12DB">
            <w:pPr>
              <w:widowControl/>
              <w:jc w:val="center"/>
              <w:rPr>
                <w:rFonts w:ascii="宋体" w:eastAsia="宋体" w:hAnsi="宋体" w:cs="宋体" w:hint="eastAsia"/>
                <w:b/>
                <w:bCs/>
                <w:szCs w:val="21"/>
              </w:rPr>
            </w:pPr>
            <w:r w:rsidRPr="00BA12DB">
              <w:rPr>
                <w:rFonts w:ascii="宋体" w:eastAsia="宋体" w:hAnsi="宋体" w:cs="宋体" w:hint="eastAsia"/>
                <w:b/>
                <w:bCs/>
                <w:szCs w:val="21"/>
              </w:rPr>
              <w:t>序号</w:t>
            </w:r>
          </w:p>
        </w:tc>
        <w:tc>
          <w:tcPr>
            <w:tcW w:w="3803" w:type="dxa"/>
          </w:tcPr>
          <w:p w:rsidR="00BA12DB" w:rsidRPr="00BA12DB" w:rsidRDefault="00BA12DB" w:rsidP="00BA12DB">
            <w:pPr>
              <w:widowControl/>
              <w:jc w:val="center"/>
              <w:rPr>
                <w:rFonts w:ascii="宋体" w:eastAsia="宋体" w:hAnsi="宋体" w:cs="宋体" w:hint="eastAsia"/>
                <w:b/>
                <w:bCs/>
                <w:szCs w:val="21"/>
              </w:rPr>
            </w:pPr>
            <w:r w:rsidRPr="00BA12DB">
              <w:rPr>
                <w:rFonts w:ascii="宋体" w:eastAsia="宋体" w:hAnsi="宋体" w:cs="宋体" w:hint="eastAsia"/>
                <w:b/>
                <w:bCs/>
                <w:szCs w:val="21"/>
              </w:rPr>
              <w:t>服务周期</w:t>
            </w:r>
          </w:p>
        </w:tc>
        <w:tc>
          <w:tcPr>
            <w:tcW w:w="4872" w:type="dxa"/>
          </w:tcPr>
          <w:p w:rsidR="00BA12DB" w:rsidRPr="00BA12DB" w:rsidRDefault="00BA12DB" w:rsidP="00BA12DB">
            <w:pPr>
              <w:widowControl/>
              <w:jc w:val="center"/>
              <w:rPr>
                <w:rFonts w:ascii="宋体" w:eastAsia="宋体" w:hAnsi="宋体" w:cs="宋体" w:hint="eastAsia"/>
                <w:b/>
                <w:bCs/>
                <w:szCs w:val="21"/>
              </w:rPr>
            </w:pPr>
            <w:r w:rsidRPr="00BA12DB">
              <w:rPr>
                <w:rFonts w:ascii="宋体" w:eastAsia="宋体" w:hAnsi="宋体" w:cs="宋体" w:hint="eastAsia"/>
                <w:b/>
                <w:bCs/>
                <w:szCs w:val="21"/>
              </w:rPr>
              <w:t>支付时间</w:t>
            </w:r>
          </w:p>
        </w:tc>
        <w:tc>
          <w:tcPr>
            <w:tcW w:w="1086" w:type="dxa"/>
          </w:tcPr>
          <w:p w:rsidR="00BA12DB" w:rsidRPr="00BA12DB" w:rsidRDefault="00BA12DB" w:rsidP="00BA12DB">
            <w:pPr>
              <w:widowControl/>
              <w:jc w:val="center"/>
              <w:rPr>
                <w:rFonts w:ascii="宋体" w:eastAsia="宋体" w:hAnsi="宋体" w:cs="宋体" w:hint="eastAsia"/>
                <w:b/>
                <w:bCs/>
                <w:szCs w:val="21"/>
              </w:rPr>
            </w:pPr>
            <w:r w:rsidRPr="00BA12DB">
              <w:rPr>
                <w:rFonts w:ascii="宋体" w:eastAsia="宋体" w:hAnsi="宋体" w:cs="宋体" w:hint="eastAsia"/>
                <w:b/>
                <w:bCs/>
                <w:szCs w:val="21"/>
              </w:rPr>
              <w:t>支付比例</w:t>
            </w:r>
          </w:p>
        </w:tc>
      </w:tr>
      <w:tr w:rsidR="00BA12DB" w:rsidRPr="00BA12DB" w:rsidTr="00AA30E1">
        <w:trPr>
          <w:jc w:val="center"/>
        </w:trPr>
        <w:tc>
          <w:tcPr>
            <w:tcW w:w="72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1</w:t>
            </w:r>
          </w:p>
        </w:tc>
        <w:tc>
          <w:tcPr>
            <w:tcW w:w="3803" w:type="dxa"/>
            <w:vAlign w:val="center"/>
          </w:tcPr>
          <w:p w:rsidR="00BA12DB" w:rsidRPr="00BA12DB" w:rsidRDefault="00BA12DB" w:rsidP="00BA12DB">
            <w:pPr>
              <w:adjustRightInd w:val="0"/>
              <w:snapToGrid w:val="0"/>
              <w:spacing w:line="300" w:lineRule="auto"/>
              <w:jc w:val="center"/>
              <w:rPr>
                <w:rFonts w:ascii="宋体" w:eastAsia="宋体" w:hAnsi="宋体" w:cs="宋体" w:hint="eastAsia"/>
                <w:szCs w:val="21"/>
              </w:rPr>
            </w:pPr>
            <w:r w:rsidRPr="00BA12DB">
              <w:rPr>
                <w:rFonts w:ascii="宋体" w:eastAsia="宋体" w:hAnsi="宋体" w:cs="宋体" w:hint="eastAsia"/>
                <w:szCs w:val="21"/>
              </w:rPr>
              <w:t>2025年11月1日至2026年1月31日</w:t>
            </w:r>
          </w:p>
        </w:tc>
        <w:tc>
          <w:tcPr>
            <w:tcW w:w="4872" w:type="dxa"/>
            <w:vAlign w:val="center"/>
          </w:tcPr>
          <w:p w:rsidR="00BA12DB" w:rsidRPr="00BA12DB" w:rsidRDefault="00BA12DB" w:rsidP="00BA12DB">
            <w:pPr>
              <w:adjustRightInd w:val="0"/>
              <w:snapToGrid w:val="0"/>
              <w:spacing w:line="300" w:lineRule="auto"/>
              <w:jc w:val="center"/>
              <w:rPr>
                <w:rFonts w:ascii="宋体" w:eastAsia="宋体" w:hAnsi="宋体" w:cs="宋体" w:hint="eastAsia"/>
                <w:szCs w:val="21"/>
              </w:rPr>
            </w:pPr>
            <w:r w:rsidRPr="00BA12DB">
              <w:rPr>
                <w:rFonts w:ascii="宋体" w:eastAsia="宋体" w:hAnsi="宋体" w:cs="宋体" w:hint="eastAsia"/>
                <w:szCs w:val="21"/>
              </w:rPr>
              <w:t>2026年3月31日前，且考核等级结果非“不合格”</w:t>
            </w:r>
          </w:p>
        </w:tc>
        <w:tc>
          <w:tcPr>
            <w:tcW w:w="108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 25%</w:t>
            </w:r>
          </w:p>
        </w:tc>
      </w:tr>
      <w:tr w:rsidR="00BA12DB" w:rsidRPr="00BA12DB" w:rsidTr="00AA30E1">
        <w:trPr>
          <w:jc w:val="center"/>
        </w:trPr>
        <w:tc>
          <w:tcPr>
            <w:tcW w:w="72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2</w:t>
            </w:r>
          </w:p>
        </w:tc>
        <w:tc>
          <w:tcPr>
            <w:tcW w:w="3803" w:type="dxa"/>
            <w:vAlign w:val="center"/>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2026年2月1日至2026年4月30日</w:t>
            </w:r>
          </w:p>
        </w:tc>
        <w:tc>
          <w:tcPr>
            <w:tcW w:w="4872" w:type="dxa"/>
            <w:vAlign w:val="center"/>
          </w:tcPr>
          <w:p w:rsidR="00BA12DB" w:rsidRPr="00BA12DB" w:rsidRDefault="00BA12DB" w:rsidP="00BA12DB">
            <w:pPr>
              <w:adjustRightInd w:val="0"/>
              <w:snapToGrid w:val="0"/>
              <w:spacing w:line="300" w:lineRule="auto"/>
              <w:jc w:val="center"/>
              <w:rPr>
                <w:rFonts w:ascii="宋体" w:eastAsia="宋体" w:hAnsi="宋体" w:cs="宋体" w:hint="eastAsia"/>
                <w:szCs w:val="21"/>
              </w:rPr>
            </w:pPr>
            <w:r w:rsidRPr="00BA12DB">
              <w:rPr>
                <w:rFonts w:ascii="宋体" w:eastAsia="宋体" w:hAnsi="宋体" w:cs="宋体" w:hint="eastAsia"/>
                <w:szCs w:val="21"/>
              </w:rPr>
              <w:t>2026年6月30日前，且考核等级结果非“不合格”</w:t>
            </w:r>
          </w:p>
        </w:tc>
        <w:tc>
          <w:tcPr>
            <w:tcW w:w="108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 25%</w:t>
            </w:r>
          </w:p>
        </w:tc>
      </w:tr>
      <w:tr w:rsidR="00BA12DB" w:rsidRPr="00BA12DB" w:rsidTr="00AA30E1">
        <w:trPr>
          <w:jc w:val="center"/>
        </w:trPr>
        <w:tc>
          <w:tcPr>
            <w:tcW w:w="72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3</w:t>
            </w:r>
          </w:p>
        </w:tc>
        <w:tc>
          <w:tcPr>
            <w:tcW w:w="3803" w:type="dxa"/>
            <w:vAlign w:val="center"/>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2026年5月1日至2026年7月31日</w:t>
            </w:r>
          </w:p>
        </w:tc>
        <w:tc>
          <w:tcPr>
            <w:tcW w:w="4872" w:type="dxa"/>
            <w:vAlign w:val="center"/>
          </w:tcPr>
          <w:p w:rsidR="00BA12DB" w:rsidRPr="00BA12DB" w:rsidRDefault="00BA12DB" w:rsidP="00BA12DB">
            <w:pPr>
              <w:adjustRightInd w:val="0"/>
              <w:snapToGrid w:val="0"/>
              <w:spacing w:line="300" w:lineRule="auto"/>
              <w:jc w:val="center"/>
              <w:rPr>
                <w:rFonts w:ascii="宋体" w:eastAsia="宋体" w:hAnsi="宋体" w:cs="宋体" w:hint="eastAsia"/>
                <w:szCs w:val="21"/>
              </w:rPr>
            </w:pPr>
            <w:r w:rsidRPr="00BA12DB">
              <w:rPr>
                <w:rFonts w:ascii="宋体" w:eastAsia="宋体" w:hAnsi="宋体" w:cs="宋体" w:hint="eastAsia"/>
                <w:szCs w:val="21"/>
              </w:rPr>
              <w:t>2026年9月30日前，且考核等级结果非“不合格”</w:t>
            </w:r>
          </w:p>
        </w:tc>
        <w:tc>
          <w:tcPr>
            <w:tcW w:w="108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 25%</w:t>
            </w:r>
          </w:p>
        </w:tc>
      </w:tr>
      <w:tr w:rsidR="00BA12DB" w:rsidRPr="00BA12DB" w:rsidTr="00AA30E1">
        <w:trPr>
          <w:jc w:val="center"/>
        </w:trPr>
        <w:tc>
          <w:tcPr>
            <w:tcW w:w="72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4</w:t>
            </w:r>
          </w:p>
        </w:tc>
        <w:tc>
          <w:tcPr>
            <w:tcW w:w="3803" w:type="dxa"/>
            <w:vAlign w:val="center"/>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2026年8月1日至2026年10月31日</w:t>
            </w:r>
          </w:p>
        </w:tc>
        <w:tc>
          <w:tcPr>
            <w:tcW w:w="4872" w:type="dxa"/>
            <w:vAlign w:val="center"/>
          </w:tcPr>
          <w:p w:rsidR="00BA12DB" w:rsidRPr="00BA12DB" w:rsidRDefault="00BA12DB" w:rsidP="00BA12DB">
            <w:pPr>
              <w:adjustRightInd w:val="0"/>
              <w:snapToGrid w:val="0"/>
              <w:spacing w:line="300" w:lineRule="auto"/>
              <w:jc w:val="center"/>
              <w:rPr>
                <w:rFonts w:ascii="宋体" w:eastAsia="宋体" w:hAnsi="宋体" w:cs="宋体" w:hint="eastAsia"/>
                <w:szCs w:val="21"/>
              </w:rPr>
            </w:pPr>
            <w:r w:rsidRPr="00BA12DB">
              <w:rPr>
                <w:rFonts w:ascii="宋体" w:eastAsia="宋体" w:hAnsi="宋体" w:cs="宋体" w:hint="eastAsia"/>
                <w:szCs w:val="21"/>
              </w:rPr>
              <w:t>2026年12月31日前，且考核等级结果非“不合格”</w:t>
            </w:r>
          </w:p>
        </w:tc>
        <w:tc>
          <w:tcPr>
            <w:tcW w:w="1086" w:type="dxa"/>
          </w:tcPr>
          <w:p w:rsidR="00BA12DB" w:rsidRPr="00BA12DB" w:rsidRDefault="00BA12DB" w:rsidP="00BA12DB">
            <w:pPr>
              <w:widowControl/>
              <w:jc w:val="center"/>
              <w:rPr>
                <w:rFonts w:ascii="宋体" w:eastAsia="宋体" w:hAnsi="宋体" w:cs="宋体" w:hint="eastAsia"/>
                <w:szCs w:val="21"/>
              </w:rPr>
            </w:pPr>
            <w:r w:rsidRPr="00BA12DB">
              <w:rPr>
                <w:rFonts w:ascii="宋体" w:eastAsia="宋体" w:hAnsi="宋体" w:cs="宋体" w:hint="eastAsia"/>
                <w:szCs w:val="21"/>
              </w:rPr>
              <w:t> 25%</w:t>
            </w:r>
          </w:p>
        </w:tc>
      </w:tr>
    </w:tbl>
    <w:p w:rsidR="00BA12DB" w:rsidRPr="00BA12DB" w:rsidRDefault="00BA12DB" w:rsidP="00BA12DB">
      <w:pPr>
        <w:snapToGrid w:val="0"/>
        <w:spacing w:line="300" w:lineRule="auto"/>
        <w:ind w:firstLineChars="200" w:firstLine="440"/>
        <w:jc w:val="left"/>
        <w:rPr>
          <w:rFonts w:ascii="Times New Roman" w:eastAsia="宋体" w:hAnsi="Times New Roman" w:cs="Times New Roman" w:hint="eastAsia"/>
          <w:sz w:val="22"/>
          <w:szCs w:val="20"/>
        </w:rPr>
      </w:pPr>
      <w:r w:rsidRPr="00BA12DB">
        <w:rPr>
          <w:rFonts w:ascii="Times New Roman" w:eastAsia="宋体" w:hAnsi="Times New Roman" w:cs="Times New Roman" w:hint="eastAsia"/>
          <w:sz w:val="22"/>
          <w:szCs w:val="20"/>
        </w:rPr>
        <w:t>7.3</w:t>
      </w:r>
      <w:r w:rsidRPr="00BA12DB">
        <w:rPr>
          <w:rFonts w:ascii="Times New Roman" w:eastAsia="宋体" w:hAnsi="Times New Roman" w:cs="Times New Roman" w:hint="eastAsia"/>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A12DB">
        <w:rPr>
          <w:rFonts w:ascii="Times New Roman" w:eastAsia="宋体" w:hAnsi="Times New Roman" w:cs="Times New Roman"/>
          <w:sz w:val="22"/>
          <w:szCs w:val="20"/>
        </w:rPr>
        <w:t>1</w:t>
      </w:r>
      <w:r w:rsidRPr="00BA12DB">
        <w:rPr>
          <w:rFonts w:ascii="Times New Roman" w:eastAsia="宋体" w:hAnsi="Times New Roman" w:cs="Times New Roman" w:hint="eastAsia"/>
          <w:sz w:val="22"/>
          <w:szCs w:val="20"/>
        </w:rPr>
        <w:t>年期贷款市场报价利率。</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p>
    <w:p w:rsidR="00BA12DB" w:rsidRPr="00BA12DB" w:rsidRDefault="00BA12DB" w:rsidP="00BA12D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1" w:name="_Toc206401588"/>
      <w:r w:rsidRPr="00BA12DB">
        <w:rPr>
          <w:rFonts w:ascii="Times New Roman" w:eastAsia="黑体" w:hAnsi="Times New Roman" w:cs="Times New Roman"/>
          <w:b/>
          <w:sz w:val="30"/>
          <w:szCs w:val="30"/>
        </w:rPr>
        <w:t>三、</w:t>
      </w:r>
      <w:bookmarkEnd w:id="39"/>
      <w:bookmarkEnd w:id="40"/>
      <w:r w:rsidRPr="00BA12DB">
        <w:rPr>
          <w:rFonts w:ascii="Times New Roman" w:eastAsia="黑体" w:hAnsi="Times New Roman" w:cs="Times New Roman"/>
          <w:b/>
          <w:sz w:val="30"/>
          <w:szCs w:val="30"/>
        </w:rPr>
        <w:t>技术质量要求</w:t>
      </w:r>
      <w:bookmarkEnd w:id="41"/>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2" w:name="_Toc206401589"/>
      <w:r w:rsidRPr="00BA12DB">
        <w:rPr>
          <w:rFonts w:ascii="Times New Roman" w:eastAsia="宋体" w:hAnsi="Times New Roman" w:cs="Times New Roman"/>
          <w:b/>
          <w:sz w:val="22"/>
        </w:rPr>
        <w:t xml:space="preserve">8 </w:t>
      </w:r>
      <w:r w:rsidRPr="00BA12DB">
        <w:rPr>
          <w:rFonts w:ascii="Times New Roman" w:eastAsia="宋体" w:hAnsi="Times New Roman" w:cs="Times New Roman"/>
          <w:b/>
          <w:sz w:val="22"/>
        </w:rPr>
        <w:t>技术规范和规范性文件</w:t>
      </w:r>
      <w:bookmarkEnd w:id="42"/>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本项目的养护质量检查评定、养护维修技术标准及养护施工安全文明要求适用国家现行法律、规范、规程、标准以及上海市现行规范标准，具体包括：</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）《园林绿化养护技术规程》</w:t>
      </w:r>
      <w:r w:rsidRPr="00BA12DB">
        <w:rPr>
          <w:rFonts w:ascii="Times New Roman" w:eastAsia="宋体" w:hAnsi="Times New Roman" w:cs="Times New Roman" w:hint="eastAsia"/>
          <w:sz w:val="22"/>
        </w:rPr>
        <w:t xml:space="preserve">   DG/TJ08-19-2011 J11852-2011 </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2</w:t>
      </w:r>
      <w:r w:rsidRPr="00BA12DB">
        <w:rPr>
          <w:rFonts w:ascii="Times New Roman" w:eastAsia="宋体" w:hAnsi="Times New Roman" w:cs="Times New Roman" w:hint="eastAsia"/>
          <w:sz w:val="22"/>
        </w:rPr>
        <w:t>）《园林植物栽植技术规程》</w:t>
      </w:r>
      <w:r w:rsidRPr="00BA12DB">
        <w:rPr>
          <w:rFonts w:ascii="Times New Roman" w:eastAsia="宋体" w:hAnsi="Times New Roman" w:cs="Times New Roman" w:hint="eastAsia"/>
          <w:sz w:val="22"/>
        </w:rPr>
        <w:t xml:space="preserve">   DBJ08-18-91 </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3</w:t>
      </w:r>
      <w:r w:rsidRPr="00BA12DB">
        <w:rPr>
          <w:rFonts w:ascii="Times New Roman" w:eastAsia="宋体" w:hAnsi="Times New Roman" w:cs="Times New Roman" w:hint="eastAsia"/>
          <w:sz w:val="22"/>
        </w:rPr>
        <w:t>）《园林植物养护技术规程》</w:t>
      </w:r>
      <w:r w:rsidRPr="00BA12DB">
        <w:rPr>
          <w:rFonts w:ascii="Times New Roman" w:eastAsia="宋体" w:hAnsi="Times New Roman" w:cs="Times New Roman" w:hint="eastAsia"/>
          <w:sz w:val="22"/>
        </w:rPr>
        <w:t xml:space="preserve">   DBJ08-19-91 </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4</w:t>
      </w:r>
      <w:r w:rsidRPr="00BA12DB">
        <w:rPr>
          <w:rFonts w:ascii="Times New Roman" w:eastAsia="宋体" w:hAnsi="Times New Roman" w:cs="Times New Roman" w:hint="eastAsia"/>
          <w:sz w:val="22"/>
        </w:rPr>
        <w:t>）《园林植物保护技术规程》</w:t>
      </w:r>
      <w:r w:rsidRPr="00BA12DB">
        <w:rPr>
          <w:rFonts w:ascii="Times New Roman" w:eastAsia="宋体" w:hAnsi="Times New Roman" w:cs="Times New Roman" w:hint="eastAsia"/>
          <w:sz w:val="22"/>
        </w:rPr>
        <w:t xml:space="preserve">   DBJ08-35-94 </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5</w:t>
      </w:r>
      <w:r w:rsidRPr="00BA12DB">
        <w:rPr>
          <w:rFonts w:ascii="Times New Roman" w:eastAsia="宋体" w:hAnsi="Times New Roman" w:cs="Times New Roman" w:hint="eastAsia"/>
          <w:sz w:val="22"/>
        </w:rPr>
        <w:t>）《大树移植技术规程》</w:t>
      </w:r>
      <w:r w:rsidRPr="00BA12DB">
        <w:rPr>
          <w:rFonts w:ascii="Times New Roman" w:eastAsia="宋体" w:hAnsi="Times New Roman" w:cs="Times New Roman" w:hint="eastAsia"/>
          <w:sz w:val="22"/>
        </w:rPr>
        <w:t xml:space="preserve">       DBJ08-53-96</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6</w:t>
      </w:r>
      <w:r w:rsidRPr="00BA12DB">
        <w:rPr>
          <w:rFonts w:ascii="Times New Roman" w:eastAsia="宋体" w:hAnsi="Times New Roman" w:cs="Times New Roman" w:hint="eastAsia"/>
          <w:sz w:val="22"/>
        </w:rPr>
        <w:t>）《园林栽植土质量标准》</w:t>
      </w:r>
      <w:r w:rsidRPr="00BA12DB">
        <w:rPr>
          <w:rFonts w:ascii="Times New Roman" w:eastAsia="宋体" w:hAnsi="Times New Roman" w:cs="Times New Roman" w:hint="eastAsia"/>
          <w:sz w:val="22"/>
        </w:rPr>
        <w:t xml:space="preserve">     DBJ08-231-98</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7</w:t>
      </w:r>
      <w:r w:rsidRPr="00BA12DB">
        <w:rPr>
          <w:rFonts w:ascii="Times New Roman" w:eastAsia="宋体" w:hAnsi="Times New Roman" w:cs="Times New Roman" w:hint="eastAsia"/>
          <w:sz w:val="22"/>
        </w:rPr>
        <w:t>）《浦东新区公益林市场化养护管理指导意见》</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8</w:t>
      </w:r>
      <w:r w:rsidRPr="00BA12DB">
        <w:rPr>
          <w:rFonts w:ascii="Times New Roman" w:eastAsia="宋体" w:hAnsi="Times New Roman" w:cs="Times New Roman" w:hint="eastAsia"/>
          <w:sz w:val="22"/>
        </w:rPr>
        <w:t>）《生态公益林养护标准》</w:t>
      </w:r>
      <w:r w:rsidRPr="00BA12DB">
        <w:rPr>
          <w:rFonts w:ascii="Times New Roman" w:eastAsia="宋体" w:hAnsi="Times New Roman" w:cs="Times New Roman" w:hint="eastAsia"/>
          <w:sz w:val="22"/>
        </w:rPr>
        <w:t xml:space="preserve"> DG/TJ08 - 2096 - 2022</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9</w:t>
      </w:r>
      <w:r w:rsidRPr="00BA12DB">
        <w:rPr>
          <w:rFonts w:ascii="Times New Roman" w:eastAsia="宋体" w:hAnsi="Times New Roman" w:cs="Times New Roman" w:hint="eastAsia"/>
          <w:sz w:val="22"/>
        </w:rPr>
        <w:t>）《园林绿化草坪建植和养护技术规程》（</w:t>
      </w:r>
      <w:r w:rsidRPr="00BA12DB">
        <w:rPr>
          <w:rFonts w:ascii="Times New Roman" w:eastAsia="宋体" w:hAnsi="Times New Roman" w:cs="Times New Roman" w:hint="eastAsia"/>
          <w:sz w:val="22"/>
        </w:rPr>
        <w:t>DG/TJ08</w:t>
      </w: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67</w:t>
      </w: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 xml:space="preserve">2015 </w:t>
      </w:r>
      <w:r w:rsidRPr="00BA12DB">
        <w:rPr>
          <w:rFonts w:ascii="Times New Roman" w:eastAsia="宋体" w:hAnsi="Times New Roman" w:cs="Times New Roman" w:hint="eastAsia"/>
          <w:sz w:val="22"/>
        </w:rPr>
        <w:t>）</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10</w:t>
      </w:r>
      <w:r w:rsidRPr="00BA12DB">
        <w:rPr>
          <w:rFonts w:ascii="Times New Roman" w:eastAsia="宋体" w:hAnsi="Times New Roman" w:cs="Times New Roman" w:hint="eastAsia"/>
          <w:sz w:val="22"/>
        </w:rPr>
        <w:t>）《国务院关于进一步加强企业安全生产工作的通知》（国发〔</w:t>
      </w:r>
      <w:r w:rsidRPr="00BA12DB">
        <w:rPr>
          <w:rFonts w:ascii="Times New Roman" w:eastAsia="宋体" w:hAnsi="Times New Roman" w:cs="Times New Roman" w:hint="eastAsia"/>
          <w:sz w:val="22"/>
        </w:rPr>
        <w:t>2010</w:t>
      </w: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23</w:t>
      </w:r>
      <w:r w:rsidRPr="00BA12DB">
        <w:rPr>
          <w:rFonts w:ascii="Times New Roman" w:eastAsia="宋体" w:hAnsi="Times New Roman" w:cs="Times New Roman" w:hint="eastAsia"/>
          <w:sz w:val="22"/>
        </w:rPr>
        <w:t>号）</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11</w:t>
      </w:r>
      <w:r w:rsidRPr="00BA12DB">
        <w:rPr>
          <w:rFonts w:ascii="Times New Roman" w:eastAsia="宋体" w:hAnsi="Times New Roman" w:cs="Times New Roman" w:hint="eastAsia"/>
          <w:sz w:val="22"/>
        </w:rPr>
        <w:t>）《上海市建设工程文明施工管理规定》（</w:t>
      </w:r>
      <w:r w:rsidRPr="00BA12DB">
        <w:rPr>
          <w:rFonts w:ascii="Times New Roman" w:eastAsia="宋体" w:hAnsi="Times New Roman" w:cs="Times New Roman" w:hint="eastAsia"/>
          <w:sz w:val="22"/>
        </w:rPr>
        <w:t>2019</w:t>
      </w:r>
      <w:r w:rsidRPr="00BA12DB">
        <w:rPr>
          <w:rFonts w:ascii="Times New Roman" w:eastAsia="宋体" w:hAnsi="Times New Roman" w:cs="Times New Roman" w:hint="eastAsia"/>
          <w:sz w:val="22"/>
        </w:rPr>
        <w:t>年</w:t>
      </w:r>
      <w:r w:rsidRPr="00BA12DB">
        <w:rPr>
          <w:rFonts w:ascii="Times New Roman" w:eastAsia="宋体" w:hAnsi="Times New Roman" w:cs="Times New Roman" w:hint="eastAsia"/>
          <w:sz w:val="22"/>
        </w:rPr>
        <w:t>9</w:t>
      </w:r>
      <w:r w:rsidRPr="00BA12DB">
        <w:rPr>
          <w:rFonts w:ascii="Times New Roman" w:eastAsia="宋体" w:hAnsi="Times New Roman" w:cs="Times New Roman" w:hint="eastAsia"/>
          <w:sz w:val="22"/>
        </w:rPr>
        <w:t>月</w:t>
      </w:r>
      <w:r w:rsidRPr="00BA12DB">
        <w:rPr>
          <w:rFonts w:ascii="Times New Roman" w:eastAsia="宋体" w:hAnsi="Times New Roman" w:cs="Times New Roman" w:hint="eastAsia"/>
          <w:sz w:val="22"/>
        </w:rPr>
        <w:t>18</w:t>
      </w:r>
      <w:r w:rsidRPr="00BA12DB">
        <w:rPr>
          <w:rFonts w:ascii="Times New Roman" w:eastAsia="宋体" w:hAnsi="Times New Roman" w:cs="Times New Roman" w:hint="eastAsia"/>
          <w:sz w:val="22"/>
        </w:rPr>
        <w:t>日上海市人民政府令第</w:t>
      </w:r>
      <w:r w:rsidRPr="00BA12DB">
        <w:rPr>
          <w:rFonts w:ascii="Times New Roman" w:eastAsia="宋体" w:hAnsi="Times New Roman" w:cs="Times New Roman" w:hint="eastAsia"/>
          <w:sz w:val="22"/>
        </w:rPr>
        <w:t>23</w:t>
      </w:r>
      <w:r w:rsidRPr="00BA12DB">
        <w:rPr>
          <w:rFonts w:ascii="Times New Roman" w:eastAsia="宋体" w:hAnsi="Times New Roman" w:cs="Times New Roman" w:hint="eastAsia"/>
          <w:sz w:val="22"/>
        </w:rPr>
        <w:t>号）</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hint="eastAsia"/>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12</w:t>
      </w:r>
      <w:r w:rsidRPr="00BA12DB">
        <w:rPr>
          <w:rFonts w:ascii="Times New Roman" w:eastAsia="宋体" w:hAnsi="Times New Roman" w:cs="Times New Roman" w:hint="eastAsia"/>
          <w:sz w:val="22"/>
        </w:rPr>
        <w:t>）《关于进一步规范本市建筑市场加强建设工程质量安全管理的若干意见》（沪府发〔</w:t>
      </w:r>
      <w:r w:rsidRPr="00BA12DB">
        <w:rPr>
          <w:rFonts w:ascii="Times New Roman" w:eastAsia="宋体" w:hAnsi="Times New Roman" w:cs="Times New Roman" w:hint="eastAsia"/>
          <w:sz w:val="22"/>
        </w:rPr>
        <w:t>2011</w:t>
      </w: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hint="eastAsia"/>
          <w:sz w:val="22"/>
        </w:rPr>
        <w:t>号）</w:t>
      </w:r>
    </w:p>
    <w:p w:rsidR="00BA12DB" w:rsidRPr="00BA12DB" w:rsidRDefault="00BA12DB" w:rsidP="00BA12DB">
      <w:pPr>
        <w:adjustRightInd w:val="0"/>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w:t>
      </w:r>
      <w:r w:rsidRPr="00BA12DB">
        <w:rPr>
          <w:rFonts w:ascii="Times New Roman" w:eastAsia="宋体" w:hAnsi="Times New Roman" w:cs="Times New Roman"/>
          <w:sz w:val="22"/>
          <w:szCs w:val="20"/>
        </w:rPr>
        <w:t>、规范等不一致的，以要求高者为准。</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3" w:name="_Toc206401590"/>
      <w:r w:rsidRPr="00BA12DB">
        <w:rPr>
          <w:rFonts w:ascii="Times New Roman" w:eastAsia="宋体" w:hAnsi="Times New Roman" w:cs="Times New Roman"/>
          <w:b/>
          <w:sz w:val="22"/>
        </w:rPr>
        <w:t xml:space="preserve">9 </w:t>
      </w:r>
      <w:r w:rsidRPr="00BA12DB">
        <w:rPr>
          <w:rFonts w:ascii="Times New Roman" w:eastAsia="宋体" w:hAnsi="Times New Roman" w:cs="Times New Roman"/>
          <w:b/>
          <w:sz w:val="22"/>
        </w:rPr>
        <w:t>招标内容与质量要求</w:t>
      </w:r>
      <w:bookmarkEnd w:id="43"/>
    </w:p>
    <w:p w:rsidR="00BA12DB" w:rsidRPr="00BA12DB" w:rsidRDefault="00BA12DB" w:rsidP="00BA12DB">
      <w:pPr>
        <w:snapToGrid w:val="0"/>
        <w:spacing w:line="300" w:lineRule="auto"/>
        <w:ind w:firstLineChars="200" w:firstLine="440"/>
        <w:jc w:val="left"/>
        <w:outlineLvl w:val="3"/>
        <w:rPr>
          <w:rFonts w:ascii="Times New Roman" w:eastAsia="宋体" w:hAnsi="Times New Roman" w:cs="Times New Roman"/>
          <w:bCs/>
          <w:sz w:val="22"/>
        </w:rPr>
      </w:pPr>
      <w:r w:rsidRPr="00BA12DB">
        <w:rPr>
          <w:rFonts w:ascii="Times New Roman" w:eastAsia="宋体" w:hAnsi="Times New Roman" w:cs="Times New Roman"/>
          <w:bCs/>
          <w:sz w:val="22"/>
        </w:rPr>
        <w:t>9.1</w:t>
      </w:r>
      <w:r w:rsidRPr="00BA12DB">
        <w:rPr>
          <w:rFonts w:ascii="Times New Roman" w:eastAsia="宋体" w:hAnsi="Times New Roman" w:cs="Times New Roman"/>
          <w:bCs/>
          <w:sz w:val="22"/>
        </w:rPr>
        <w:t>设施量清单</w:t>
      </w:r>
    </w:p>
    <w:p w:rsidR="00BA12DB" w:rsidRPr="00BA12DB" w:rsidRDefault="00BA12DB" w:rsidP="00BA12DB">
      <w:pPr>
        <w:snapToGrid w:val="0"/>
        <w:spacing w:line="360" w:lineRule="auto"/>
        <w:ind w:firstLineChars="200" w:firstLine="482"/>
        <w:jc w:val="center"/>
        <w:rPr>
          <w:rFonts w:ascii="宋体" w:eastAsia="宋体" w:hAnsi="宋体" w:cs="宋体" w:hint="eastAsia"/>
          <w:b/>
          <w:kern w:val="0"/>
          <w:sz w:val="24"/>
          <w:szCs w:val="24"/>
        </w:rPr>
      </w:pPr>
      <w:bookmarkStart w:id="44" w:name="_Hlk175844109"/>
      <w:r w:rsidRPr="00BA12DB">
        <w:rPr>
          <w:rFonts w:ascii="宋体" w:eastAsia="宋体" w:hAnsi="宋体" w:cs="宋体" w:hint="eastAsia"/>
          <w:b/>
          <w:kern w:val="0"/>
          <w:sz w:val="24"/>
          <w:szCs w:val="24"/>
        </w:rPr>
        <w:t>设施量清单汇总表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85"/>
        <w:gridCol w:w="953"/>
        <w:gridCol w:w="727"/>
        <w:gridCol w:w="3766"/>
        <w:gridCol w:w="809"/>
      </w:tblGrid>
      <w:tr w:rsidR="00BA12DB" w:rsidRPr="00BA12DB" w:rsidTr="00AA30E1">
        <w:trPr>
          <w:trHeight w:val="66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区域</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绿地</w:t>
            </w: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面积</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c>
          <w:tcPr>
            <w:tcW w:w="809"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片区</w:t>
            </w: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樱花园</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102356</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樱花园内的绿化养护、园路及广场绿化养护、景观亭及廊架等设施维护，绿地</w:t>
            </w:r>
            <w:r w:rsidRPr="00BA12DB">
              <w:rPr>
                <w:rFonts w:ascii="宋体" w:eastAsia="宋体" w:hAnsi="宋体" w:cs="宋体" w:hint="eastAsia"/>
                <w:kern w:val="0"/>
                <w:szCs w:val="21"/>
                <w:lang w:bidi="ar"/>
              </w:rPr>
              <w:lastRenderedPageBreak/>
              <w:t>的保洁。</w:t>
            </w:r>
          </w:p>
        </w:tc>
        <w:tc>
          <w:tcPr>
            <w:tcW w:w="809" w:type="dxa"/>
            <w:vMerge w:val="restar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高东片区</w:t>
            </w:r>
            <w:r w:rsidRPr="00BA12DB">
              <w:rPr>
                <w:rFonts w:ascii="宋体" w:eastAsia="宋体" w:hAnsi="宋体" w:cs="宋体" w:hint="eastAsia"/>
                <w:kern w:val="0"/>
                <w:szCs w:val="21"/>
                <w:lang w:bidi="ar"/>
              </w:rPr>
              <w:lastRenderedPageBreak/>
              <w:t>绿地养护</w:t>
            </w:r>
          </w:p>
        </w:tc>
      </w:tr>
      <w:tr w:rsidR="00BA12DB" w:rsidRPr="00BA12DB" w:rsidTr="00AA30E1">
        <w:trPr>
          <w:trHeight w:val="118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2</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洲海路北侧绿化，老界浜西侧及北侧景观、新跃路北段樱花及绿地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22900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洲海路北侧绿化、老界浜西侧及北侧景观，新跃路北段绿地绿化养护、景观亭及廊架等设施维护保养。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高东镇法治广场</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广场内道路及广场绿化养护、景观亭及廊架等设施维护保养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高东新村休闲绿地（孝亲公园区域外）</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2338</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高东新村休闲绿地绿化养护、景观亭及廊架等设施维护保养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学泽园</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2048</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学泽园内园路及广场绿化养护、景观亭及廊架等设施维护保养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高东新村后门绿地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24645</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高东新村后门绿地内绿化、景观廊架等设施维护保养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新跃路延伸段樱花</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3830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樱花树</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市民休闲广场（光烁路）</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20400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广场绿化，景观廊架等设施维修保养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高东二路口袋公园</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口袋公园内绿化、景观灯、场地等设施维护保养（不包含滑滑梯、体育设施和攀爬墙）</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杨园体育公园</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14000.7</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杨园体育公园内绿化、景观廊架等设施维护保养</w:t>
            </w:r>
          </w:p>
        </w:tc>
        <w:tc>
          <w:tcPr>
            <w:tcW w:w="809" w:type="dxa"/>
            <w:vMerge w:val="restar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杨园片区绿地养护</w:t>
            </w: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欣连花苑</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9738</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欣连花苑内绿化、景观廊架等设施维护保养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园三路绿地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22900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园三路绿地绿化、景观廊架等设施维护保养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赵高公路绿地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9700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赵高公路绿地内绿化、景观廊架等设施维护保养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435"/>
          <w:jc w:val="center"/>
        </w:trPr>
        <w:tc>
          <w:tcPr>
            <w:tcW w:w="540"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新跃路北侧（园三路至园五路段）生态游园</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7551</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生态游园内绿地绿化、景观灯和场地养护保养（不包含体育设施、塑胶地面和宣传牌）</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15</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新高苑休闲绿地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35400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新高苑休闲绿地内绿化、景观廊架等设施维护保养</w:t>
            </w:r>
          </w:p>
        </w:tc>
        <w:tc>
          <w:tcPr>
            <w:tcW w:w="809" w:type="dxa"/>
            <w:vMerge w:val="restar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新高苑片区绿地养护</w:t>
            </w:r>
          </w:p>
        </w:tc>
      </w:tr>
      <w:tr w:rsidR="00BA12DB" w:rsidRPr="00BA12DB" w:rsidTr="00AA30E1">
        <w:trPr>
          <w:trHeight w:val="90"/>
          <w:jc w:val="center"/>
        </w:trPr>
        <w:tc>
          <w:tcPr>
            <w:tcW w:w="540" w:type="dxa"/>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16</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申江路及高宝路绿地</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申江路及高宝路绿地绿化养护保养</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17</w:t>
            </w:r>
          </w:p>
        </w:tc>
        <w:tc>
          <w:tcPr>
            <w:tcW w:w="2385" w:type="dxa"/>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新高苑社区文化广场</w:t>
            </w:r>
          </w:p>
        </w:tc>
        <w:tc>
          <w:tcPr>
            <w:tcW w:w="953"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5800</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新高苑二期东侧社区文化广场绿化、景观灯和健身场地养护</w:t>
            </w:r>
          </w:p>
        </w:tc>
        <w:tc>
          <w:tcPr>
            <w:tcW w:w="809" w:type="dxa"/>
            <w:vMerge/>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1180"/>
          <w:jc w:val="center"/>
        </w:trPr>
        <w:tc>
          <w:tcPr>
            <w:tcW w:w="0" w:type="auto"/>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18</w:t>
            </w:r>
          </w:p>
        </w:tc>
        <w:tc>
          <w:tcPr>
            <w:tcW w:w="2385"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公益林</w:t>
            </w:r>
          </w:p>
        </w:tc>
        <w:tc>
          <w:tcPr>
            <w:tcW w:w="953" w:type="dxa"/>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159.85</w:t>
            </w:r>
          </w:p>
        </w:tc>
        <w:tc>
          <w:tcPr>
            <w:tcW w:w="727"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亩</w:t>
            </w:r>
          </w:p>
        </w:tc>
        <w:tc>
          <w:tcPr>
            <w:tcW w:w="3766" w:type="dxa"/>
            <w:vAlign w:val="center"/>
          </w:tcPr>
          <w:p w:rsidR="00BA12DB" w:rsidRPr="00BA12DB" w:rsidRDefault="00BA12DB" w:rsidP="00BA12DB">
            <w:pPr>
              <w:widowControl/>
              <w:jc w:val="center"/>
              <w:textAlignment w:val="center"/>
              <w:rPr>
                <w:rFonts w:ascii="宋体" w:eastAsia="宋体" w:hAnsi="宋体" w:cs="宋体" w:hint="eastAsia"/>
                <w:kern w:val="0"/>
                <w:szCs w:val="21"/>
                <w:lang w:val="zh-CN" w:bidi="ar"/>
              </w:rPr>
            </w:pPr>
            <w:r w:rsidRPr="00BA12DB">
              <w:rPr>
                <w:rFonts w:ascii="宋体" w:eastAsia="宋体" w:hAnsi="宋体" w:cs="宋体" w:hint="eastAsia"/>
                <w:kern w:val="0"/>
                <w:szCs w:val="21"/>
                <w:lang w:val="zh-CN" w:bidi="ar"/>
              </w:rPr>
              <w:t>其中五年以内82.5亩，五年以上</w:t>
            </w:r>
            <w:r w:rsidRPr="00BA12DB">
              <w:rPr>
                <w:rFonts w:ascii="宋体" w:eastAsia="宋体" w:hAnsi="宋体" w:cs="宋体" w:hint="eastAsia"/>
                <w:kern w:val="0"/>
                <w:szCs w:val="21"/>
                <w:lang w:bidi="ar"/>
              </w:rPr>
              <w:t>77.35</w:t>
            </w:r>
            <w:r w:rsidRPr="00BA12DB">
              <w:rPr>
                <w:rFonts w:ascii="宋体" w:eastAsia="宋体" w:hAnsi="宋体" w:cs="宋体" w:hint="eastAsia"/>
                <w:kern w:val="0"/>
                <w:szCs w:val="21"/>
                <w:lang w:val="zh-CN" w:bidi="ar"/>
              </w:rPr>
              <w:t>亩。林地管理：杂草控制、林地保洁、沟渠清理与排灌、病虫害防治和松土；</w:t>
            </w: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val="zh-CN" w:bidi="ar"/>
              </w:rPr>
              <w:t>林木管理：林木修枝与补植、林木涂白；专项管理：林地巡查、防灾减灾和设施维护等。</w:t>
            </w:r>
          </w:p>
        </w:tc>
        <w:tc>
          <w:tcPr>
            <w:tcW w:w="809" w:type="dxa"/>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bookmarkEnd w:id="44"/>
    <w:p w:rsidR="00BA12DB" w:rsidRPr="00BA12DB" w:rsidRDefault="00BA12DB" w:rsidP="00BA12DB">
      <w:pPr>
        <w:spacing w:line="300" w:lineRule="auto"/>
        <w:ind w:firstLineChars="200" w:firstLine="480"/>
        <w:rPr>
          <w:rFonts w:ascii="宋体" w:eastAsia="宋体" w:hAnsi="宋体" w:cs="宋体" w:hint="eastAsia"/>
          <w:bCs/>
          <w:kern w:val="0"/>
          <w:sz w:val="24"/>
          <w:szCs w:val="24"/>
        </w:rPr>
      </w:pPr>
      <w:r w:rsidRPr="00BA12DB">
        <w:rPr>
          <w:rFonts w:ascii="宋体" w:eastAsia="宋体" w:hAnsi="宋体" w:cs="宋体" w:hint="eastAsia"/>
          <w:bCs/>
          <w:kern w:val="0"/>
          <w:sz w:val="24"/>
          <w:szCs w:val="24"/>
        </w:rPr>
        <w:t>9.1.1樱花园</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989"/>
        <w:gridCol w:w="1586"/>
        <w:gridCol w:w="1587"/>
        <w:gridCol w:w="1587"/>
      </w:tblGrid>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r>
      <w:tr w:rsidR="00BA12DB" w:rsidRPr="00BA12DB" w:rsidTr="00AA30E1">
        <w:trPr>
          <w:trHeight w:val="469"/>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2568</w:t>
            </w:r>
          </w:p>
        </w:tc>
      </w:tr>
      <w:tr w:rsidR="00BA12DB" w:rsidRPr="00BA12DB" w:rsidTr="00AA30E1">
        <w:trPr>
          <w:trHeight w:val="90"/>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175</w:t>
            </w:r>
          </w:p>
        </w:tc>
      </w:tr>
      <w:tr w:rsidR="00BA12DB" w:rsidRPr="00BA12DB" w:rsidTr="00AA30E1">
        <w:trPr>
          <w:trHeight w:val="420"/>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17900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φ60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φ15-20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2083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P450-500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P350-400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蚊母</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1158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2881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1998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金叶女贞</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1128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夏鹃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H30-40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染井吉野</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大山樱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107</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大岛樱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寒绯樱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φ12-25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御衣黄樱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郁金樱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兰兰樱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松月樱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矮生紫薇</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546</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1309</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龟甲冬青</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P180-220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38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四季草花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15265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φ40-45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φ40-50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东方杉</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P400-500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海棠</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草皮</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9200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bookmarkStart w:id="45" w:name="_Hlk112409270"/>
            <w:r w:rsidRPr="00BA12DB">
              <w:rPr>
                <w:rFonts w:ascii="宋体" w:eastAsia="宋体" w:hAnsi="宋体" w:cs="宋体" w:hint="eastAsia"/>
                <w:kern w:val="0"/>
                <w:szCs w:val="21"/>
                <w:lang w:bidi="ar"/>
              </w:rPr>
              <w:t>51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574</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H400-450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φ7-8</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470</w:t>
            </w:r>
          </w:p>
        </w:tc>
      </w:tr>
      <w:bookmarkEnd w:id="45"/>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φ30-50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H300-450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1540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黄馨</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H120-150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芦苇</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84</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74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黄菖浦</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千屈菜</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H80-90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960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蒲苇</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花叶芦竹</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H150-200</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1275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18300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毛石路</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545</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道路、广场、园路</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15620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下水道</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4342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雨水井</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83</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212</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84</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坐凳</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48</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木花架</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钢木花架</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87</w:t>
            </w:r>
          </w:p>
        </w:tc>
        <w:tc>
          <w:tcPr>
            <w:tcW w:w="119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88</w:t>
            </w:r>
          </w:p>
        </w:tc>
        <w:tc>
          <w:tcPr>
            <w:tcW w:w="1193"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花岗岩路</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424.9</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89</w:t>
            </w:r>
          </w:p>
        </w:tc>
        <w:tc>
          <w:tcPr>
            <w:tcW w:w="1193"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太阳能路灯</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90</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90</w:t>
            </w:r>
          </w:p>
        </w:tc>
        <w:tc>
          <w:tcPr>
            <w:tcW w:w="1193"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光伏座椅</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只</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6</w:t>
            </w:r>
          </w:p>
        </w:tc>
      </w:tr>
      <w:tr w:rsidR="00BA12DB" w:rsidRPr="00BA12DB" w:rsidTr="00AA30E1">
        <w:trPr>
          <w:trHeight w:val="376"/>
        </w:trPr>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91</w:t>
            </w:r>
          </w:p>
        </w:tc>
        <w:tc>
          <w:tcPr>
            <w:tcW w:w="1193"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钢结构廊架</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r>
      <w:tr w:rsidR="00BA12DB" w:rsidRPr="00BA12DB" w:rsidTr="00AA30E1">
        <w:trPr>
          <w:trHeight w:val="385"/>
        </w:trPr>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92</w:t>
            </w:r>
          </w:p>
        </w:tc>
        <w:tc>
          <w:tcPr>
            <w:tcW w:w="1193"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园石墩</w:t>
            </w: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5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951"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45</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9.1.2</w:t>
      </w:r>
      <w:r w:rsidRPr="00BA12DB">
        <w:rPr>
          <w:rFonts w:ascii="宋体" w:eastAsia="宋体" w:hAnsi="宋体" w:cs="宋体" w:hint="eastAsia"/>
          <w:kern w:val="0"/>
          <w:sz w:val="22"/>
        </w:rPr>
        <w:t>洲海路北侧绿化，老界浜西侧及北侧景观、新跃路北段樱花及绿地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86"/>
        <w:gridCol w:w="1367"/>
        <w:gridCol w:w="1367"/>
        <w:gridCol w:w="1367"/>
        <w:gridCol w:w="1368"/>
      </w:tblGrid>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cr/>
              <w:t>序号</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木槿</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H400-450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D8-10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加纳利海枣</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H40-45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银石蚕</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玉簪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H30-35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大花萱草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H30-35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H30-35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花叶曼长春</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红花醡浆草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鸢尾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金边麦冬</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大吴凤草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矮八仙</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小叶栀子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百慕大草皮</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石板丁步</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元患子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东方衫</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高杆红叶石楠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P400-450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美人茶</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H210-240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垂死海棠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D8-10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绛桃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紫玉兰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D12-15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郁李</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H80-100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结香</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P120-150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伞房决明</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H80-100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银边芒</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金钟花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黄金菊</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62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火炬花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红花绣线菊</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大吴凤草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金叶菖蒲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千屈菜</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H80-100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小叶麦冬</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938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曼长春</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红花石楠球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大吴凤草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323"/>
        </w:trPr>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6353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落花衫</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P300-350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吉祥草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阔叶麦冬</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鸢尾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防腐木亲水平台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防腐木亭子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防腐木廊架</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防腐木坐凳</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射树灯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9.1.3</w:t>
      </w:r>
      <w:r w:rsidRPr="00BA12DB">
        <w:rPr>
          <w:rFonts w:ascii="Times New Roman" w:eastAsia="宋体" w:hAnsi="Times New Roman" w:cs="Times New Roman" w:hint="eastAsia"/>
          <w:bCs/>
          <w:kern w:val="0"/>
          <w:sz w:val="22"/>
        </w:rPr>
        <w:t>高东镇法治广场（原高东小游园）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76"/>
        <w:gridCol w:w="1424"/>
        <w:gridCol w:w="1485"/>
        <w:gridCol w:w="1380"/>
        <w:gridCol w:w="1380"/>
      </w:tblGrid>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φ50-55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φ60-65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φ40-45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白玉兰</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红玉兰</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大桂花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D35-40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大桂花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D30-34</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大桂花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D25-29</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厚皮香</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H400-500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D7-10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D10-15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棕榈</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H250-350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φ7-10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红梅</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D15</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木槿</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D10-12</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杆高150-200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海枣</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山茶</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P180-200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P180-200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罗汉松球</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P100-150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H150-180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1100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3125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杜鹃</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黄馨</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金叶女贞</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红叶石南</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黄金条</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棣棠</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八仙花</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H30-40</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丰花月季</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凤尾竹</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47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孝顺竹</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百慕大草皮</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2900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廊架</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90"/>
        </w:trPr>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木凳子</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木护栏杆</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坐凳</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广场花岗石</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2100</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56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57</w:t>
            </w:r>
          </w:p>
        </w:tc>
        <w:tc>
          <w:tcPr>
            <w:tcW w:w="826"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木质凉亭</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822"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58</w:t>
            </w:r>
          </w:p>
        </w:tc>
        <w:tc>
          <w:tcPr>
            <w:tcW w:w="826"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帆布蓬</w:t>
            </w:r>
          </w:p>
        </w:tc>
        <w:tc>
          <w:tcPr>
            <w:tcW w:w="8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88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9.1.4</w:t>
      </w:r>
      <w:r w:rsidRPr="00BA12DB">
        <w:rPr>
          <w:rFonts w:ascii="Times New Roman" w:eastAsia="宋体" w:hAnsi="Times New Roman" w:cs="Times New Roman" w:hint="eastAsia"/>
          <w:bCs/>
          <w:kern w:val="0"/>
          <w:sz w:val="22"/>
        </w:rPr>
        <w:t>高东新村休闲绿地（孝亲公园区域外）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476"/>
        <w:gridCol w:w="1410"/>
        <w:gridCol w:w="1409"/>
        <w:gridCol w:w="1409"/>
        <w:gridCol w:w="1408"/>
      </w:tblGrid>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P400-450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山茶</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无刺构骨球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H210-250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小叶栀子</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96</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大吴凤草</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金也阔叶麦冬</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花叶蔓花春</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H221-250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鸢尾</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紫藤</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30</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大花金鸡菊</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四季草花</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百慕达</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600</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木花台</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坐凳</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广场、园路</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710</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4" w:type="pct"/>
            <w:noWrap/>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38</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83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9.1.5</w:t>
      </w:r>
      <w:r w:rsidRPr="00BA12DB">
        <w:rPr>
          <w:rFonts w:ascii="Times New Roman" w:eastAsia="宋体" w:hAnsi="Times New Roman" w:cs="Times New Roman" w:hint="eastAsia"/>
          <w:bCs/>
          <w:kern w:val="0"/>
          <w:sz w:val="22"/>
        </w:rPr>
        <w:t>学泽园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476"/>
        <w:gridCol w:w="1409"/>
        <w:gridCol w:w="1409"/>
        <w:gridCol w:w="1409"/>
        <w:gridCol w:w="1410"/>
      </w:tblGrid>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P350-400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露天木地板</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9.1.6</w:t>
      </w:r>
      <w:r w:rsidRPr="00BA12DB">
        <w:rPr>
          <w:rFonts w:ascii="Times New Roman" w:eastAsia="宋体" w:hAnsi="Times New Roman" w:cs="Times New Roman" w:hint="eastAsia"/>
          <w:bCs/>
          <w:kern w:val="0"/>
          <w:sz w:val="22"/>
        </w:rPr>
        <w:t>高东新村后门绿地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9"/>
        <w:gridCol w:w="1476"/>
        <w:gridCol w:w="1409"/>
        <w:gridCol w:w="1409"/>
        <w:gridCol w:w="1409"/>
        <w:gridCol w:w="1410"/>
      </w:tblGrid>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φ30-45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朴树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垂柳</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φ30-40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石榴树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H200-300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P8-10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P250-300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P300-400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孝顺竹</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红叶继木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百花三叶草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14300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大吴凤草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矮生紫薇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鸢尾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雪松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罗汉松</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独本女贞</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加纳利海枣</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干高150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干高150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P180-200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葡萄架</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不锈钢雕塑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9.1.7</w:t>
      </w:r>
      <w:r w:rsidRPr="00BA12DB">
        <w:rPr>
          <w:rFonts w:ascii="Times New Roman" w:eastAsia="宋体" w:hAnsi="Times New Roman" w:cs="Times New Roman" w:hint="eastAsia"/>
          <w:bCs/>
          <w:kern w:val="0"/>
          <w:sz w:val="22"/>
        </w:rPr>
        <w:t>新跃路延伸段樱花</w:t>
      </w:r>
    </w:p>
    <w:tbl>
      <w:tblPr>
        <w:tblW w:w="5000" w:type="pct"/>
        <w:tblLook w:val="0000" w:firstRow="0" w:lastRow="0" w:firstColumn="0" w:lastColumn="0" w:noHBand="0" w:noVBand="0"/>
      </w:tblPr>
      <w:tblGrid>
        <w:gridCol w:w="1409"/>
        <w:gridCol w:w="1476"/>
        <w:gridCol w:w="1409"/>
        <w:gridCol w:w="1409"/>
        <w:gridCol w:w="1409"/>
        <w:gridCol w:w="1410"/>
      </w:tblGrid>
      <w:tr w:rsidR="00BA12DB" w:rsidRPr="00BA12DB" w:rsidTr="00AA30E1">
        <w:tc>
          <w:tcPr>
            <w:tcW w:w="833"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3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分部工程项目</w:t>
            </w:r>
          </w:p>
        </w:tc>
        <w:tc>
          <w:tcPr>
            <w:tcW w:w="83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w:t>
            </w:r>
          </w:p>
        </w:tc>
        <w:tc>
          <w:tcPr>
            <w:tcW w:w="83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3"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φ14-15</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248</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3830</w:t>
            </w:r>
          </w:p>
        </w:tc>
        <w:tc>
          <w:tcPr>
            <w:tcW w:w="83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9.1.8</w:t>
      </w:r>
      <w:r w:rsidRPr="00BA12DB">
        <w:rPr>
          <w:rFonts w:ascii="Times New Roman" w:eastAsia="宋体" w:hAnsi="Times New Roman" w:cs="Times New Roman" w:hint="eastAsia"/>
          <w:bCs/>
          <w:kern w:val="0"/>
          <w:sz w:val="22"/>
        </w:rPr>
        <w:t>市民休闲广场（光烁路）</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165"/>
        <w:gridCol w:w="858"/>
        <w:gridCol w:w="1092"/>
        <w:gridCol w:w="1008"/>
        <w:gridCol w:w="1384"/>
        <w:gridCol w:w="776"/>
        <w:gridCol w:w="966"/>
        <w:gridCol w:w="1158"/>
      </w:tblGrid>
      <w:tr w:rsidR="00BA12DB" w:rsidRPr="00BA12DB" w:rsidTr="00AA30E1">
        <w:trPr>
          <w:trHeight w:val="23"/>
          <w:jc w:val="center"/>
        </w:trPr>
        <w:tc>
          <w:tcPr>
            <w:tcW w:w="790"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165"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苗木名称</w:t>
            </w:r>
          </w:p>
        </w:tc>
        <w:tc>
          <w:tcPr>
            <w:tcW w:w="4342" w:type="dxa"/>
            <w:gridSpan w:val="4"/>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776"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966"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1158"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23"/>
          <w:jc w:val="center"/>
        </w:trPr>
        <w:tc>
          <w:tcPr>
            <w:tcW w:w="790"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65"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胸径</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地径</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高度</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蓬径</w:t>
            </w:r>
          </w:p>
        </w:tc>
        <w:tc>
          <w:tcPr>
            <w:tcW w:w="776"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66"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58"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5728</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黄馨</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2200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10-12</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10230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梅花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10-13</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棣棠</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狭叶十大功劳</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40-50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91</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1935</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120-150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10302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40-50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15-20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350-400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金叶女贞</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10000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龟甲冬青</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60-80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石榴</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20-25</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30-40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1140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蚊母</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2120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罗汉松</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120-140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6552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四季草花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松雪</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&gt;800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30-40</w:t>
            </w: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山茶</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300-250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枸骨球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竹子</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2120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12490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红叶小檗</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100-120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8750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2349</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亮叶女贞球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2720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铁扁担</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丛</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7550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棕榈</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&gt;500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红花酢酱草</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刚竹</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大叶黄杨</w:t>
            </w:r>
            <w:r w:rsidRPr="00BA12DB">
              <w:rPr>
                <w:rFonts w:ascii="宋体" w:eastAsia="宋体" w:hAnsi="宋体" w:cs="宋体" w:hint="eastAsia"/>
                <w:kern w:val="0"/>
                <w:szCs w:val="21"/>
                <w:lang w:bidi="ar"/>
              </w:rPr>
              <w:lastRenderedPageBreak/>
              <w:t>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130-140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52</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120-130</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大叶黄杨</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50-55</w:t>
            </w: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6048</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春鹃</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30-40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4116</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30-40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2450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30-40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4214</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矮蒲苇</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90-100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细叶芒</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55-60</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79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11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大吴风草</w:t>
            </w:r>
          </w:p>
        </w:tc>
        <w:tc>
          <w:tcPr>
            <w:tcW w:w="8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00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20-25</w:t>
            </w:r>
          </w:p>
        </w:tc>
        <w:tc>
          <w:tcPr>
            <w:tcW w:w="1384"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7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96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980</w:t>
            </w:r>
          </w:p>
        </w:tc>
        <w:tc>
          <w:tcPr>
            <w:tcW w:w="11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9.1.9</w:t>
      </w:r>
      <w:r w:rsidRPr="00BA12DB">
        <w:rPr>
          <w:rFonts w:ascii="Times New Roman" w:eastAsia="宋体" w:hAnsi="Times New Roman" w:cs="Times New Roman" w:hint="eastAsia"/>
          <w:bCs/>
          <w:kern w:val="0"/>
          <w:sz w:val="22"/>
        </w:rPr>
        <w:t>高东二路口袋公园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2298"/>
        <w:gridCol w:w="1907"/>
        <w:gridCol w:w="970"/>
        <w:gridCol w:w="970"/>
        <w:gridCol w:w="1408"/>
      </w:tblGrid>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朴树A</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22；H800；P550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朴树B</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20;H750;P500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18;H750;P450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金桂A</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H400;P400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金桂B</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H350;P350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金桂C</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H300;P300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枇杷</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H380;P400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杨梅H380P400</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H380；P400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二乔玉兰</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14;H600;P350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红叶李A</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d14;H450;P350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红李B</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d12;H350;P280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鸡爪槭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d16;H480;P450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d14;H450;P400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从生紫薇</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H420;p380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紫薇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d10;H300;p250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球型植物 红叶石楠球</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H200;P220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球型植物 海球A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H160:P200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球型植物 海桐球B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H150;P180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球型植物金森女贞球</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P150;P150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球型植物银姬小蜡球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P150;P150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紫鹃</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M²</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紫鹃</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H30;P25</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4900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瓜子黄杨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H35:P15</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5184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H35;P30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1275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红叶石楠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H50;P20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5978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H50;P30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边黄杨</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高度40 蓬径15</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9152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高度40 蓬径25</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3381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32</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H40;P20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8624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八角金盘 </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H50;P30</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3950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百慕大追播黑麦草</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草坪灯</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射树灯</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9" w:type="pct"/>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34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LED灯带</w:t>
            </w:r>
          </w:p>
        </w:tc>
        <w:tc>
          <w:tcPr>
            <w:tcW w:w="111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56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hint="eastAsia"/>
          <w:bCs/>
          <w:kern w:val="0"/>
          <w:sz w:val="22"/>
        </w:rPr>
      </w:pPr>
      <w:r w:rsidRPr="00BA12DB">
        <w:rPr>
          <w:rFonts w:ascii="Times New Roman" w:eastAsia="宋体" w:hAnsi="Times New Roman" w:cs="Times New Roman" w:hint="eastAsia"/>
          <w:bCs/>
          <w:kern w:val="0"/>
          <w:sz w:val="22"/>
        </w:rPr>
        <w:t>9.1.10</w:t>
      </w:r>
      <w:r w:rsidRPr="00BA12DB">
        <w:rPr>
          <w:rFonts w:ascii="Times New Roman" w:eastAsia="宋体" w:hAnsi="Times New Roman" w:cs="Times New Roman" w:hint="eastAsia"/>
          <w:bCs/>
          <w:kern w:val="0"/>
          <w:sz w:val="22"/>
        </w:rPr>
        <w:t>杨园体育公园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896"/>
        <w:gridCol w:w="2526"/>
        <w:gridCol w:w="840"/>
        <w:gridCol w:w="840"/>
        <w:gridCol w:w="1581"/>
      </w:tblGrid>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40.1-42</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3　</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23.1-25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香樟D</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香樟E</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26.1-28</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雪松</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42.1-45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16.1-18</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柏树</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枇杷</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龙柏</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6.1-7  H401-450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罗汉松</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7.1-8  H251-300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22.1-25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32.1-35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垂柳A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垂柳B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32.1-35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水杉A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水杉B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38.1-40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苦楝</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H551-600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蚊母</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H301-320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9株/㎡</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H&gt;400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龟甲冬青</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H41-45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34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构骨</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H251-280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黄馨</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H81-100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南天竺</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杨梅A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杨梅B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杨梅C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H&gt;700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大叶毛鹃</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9株/㎡</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5.1-7  H301-350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H201-220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H301-320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盘槐</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  H301-350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5.1-7 H151-200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H351-400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H551-600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青枫</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8.1-10 H301-350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5.1-6  H151-200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H301-350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梅花</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石榴A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H121-150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石榴B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H201-220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石榴C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棕榈</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12.1-15</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加拿利海枣</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45.1-50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紫藤</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6.1-8</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6株/m</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6株/m</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P81-100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P201-220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瓜子黄杨球C</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海桐球</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P251-300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大叶黄杨球</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P201-220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慈孝竹A</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H35-40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20株/1㎡1丛</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慈孝竹B</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H&gt;600</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20株/1㎡1丛</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5168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湖心亭</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7.96平方米/座</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九曲桥</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长50.6米*1.4米宽</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70.84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拱桥</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桥1：长6.4米*1.5米宽</w:t>
            </w: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桥2：长3.5米*1.5米宽</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14.85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76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园路（健身步道）</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长348米*1.2米宽</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大理石广场</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花架长廊</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长31.8米*2.2米宽</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紫藤花架</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长9.2米*2.5米宽</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座椅</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大理石长条凳</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300*30cm</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报刊栏</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假山</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处</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水体</w:t>
            </w:r>
          </w:p>
        </w:tc>
        <w:tc>
          <w:tcPr>
            <w:tcW w:w="115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3000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9.1.11</w:t>
      </w:r>
      <w:r w:rsidRPr="00BA12DB">
        <w:rPr>
          <w:rFonts w:ascii="Times New Roman" w:eastAsia="宋体" w:hAnsi="Times New Roman" w:cs="Times New Roman" w:hint="eastAsia"/>
          <w:bCs/>
          <w:kern w:val="0"/>
          <w:sz w:val="22"/>
        </w:rPr>
        <w:t>欣连花苑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896"/>
        <w:gridCol w:w="2001"/>
        <w:gridCol w:w="1015"/>
        <w:gridCol w:w="1015"/>
        <w:gridCol w:w="1581"/>
      </w:tblGrid>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22.1-25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20.1-22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雪松</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32.1-35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白玉兰A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白玉兰B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12.0-15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22.1-25</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55.1-60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枫杨A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40.1-42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枫杨B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55.1-60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30.1-32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35.1-40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20.1-22</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H251-300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H451-500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H551-600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桂花D</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H651-700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H&gt;200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H51-60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H51-60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H61-70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H&gt;300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32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H&gt;400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南天竺</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H&gt;200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金叶女贞</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H51-60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H&gt;120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H&gt;220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铁树C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H&gt;320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盘槐</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H301-350 D8.1-10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 D6.1-8</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 D8.1-10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H&gt;500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H201-250 D5.1-6</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H351-400 D6.1-8</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H501-550 D8.1-9</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H200-251</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H301-350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腊梅C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H501-550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梅花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H500-600 P500-600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木槿</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d6.1-7 H251-300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H451-500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棕榈</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6株/m</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P61-80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瓜子黄杨球C</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P251-300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慈孝竹</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H351-400</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20株/1㎡1丛</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红花酢酱草</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366</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四季草花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172</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百慕大草皮</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1841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半圆大广场</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大理石硬质地坪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1630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小广场1</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道板砖</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厕所边</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小广场2</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大理石硬质地坪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园路边</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小广场3</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大理石硬质地坪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中心右侧广场</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小广场4</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大理石硬质地坪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中心左侧广场</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舞台</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大理石硬质地坪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大理石铺装</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健身步道</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塑胶</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900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鹅卵石园路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篮球场</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塑胶</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门球场</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塑胶</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座椅</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75</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公园外围护栏</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大舞台不锈钢护栏</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77</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立杆路灯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篮球场广场灯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广场大灯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地灯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广告报刊栏（大）</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广告报刊栏（小）</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83</w:t>
            </w:r>
          </w:p>
        </w:tc>
        <w:tc>
          <w:tcPr>
            <w:tcW w:w="106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广告宣传牌</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64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8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9.1.12</w:t>
      </w:r>
      <w:r w:rsidRPr="00BA12DB">
        <w:rPr>
          <w:rFonts w:ascii="Times New Roman" w:eastAsia="宋体" w:hAnsi="Times New Roman" w:cs="Times New Roman" w:hint="eastAsia"/>
          <w:bCs/>
          <w:kern w:val="0"/>
          <w:sz w:val="22"/>
        </w:rPr>
        <w:t>园三路绿地</w:t>
      </w:r>
    </w:p>
    <w:tbl>
      <w:tblPr>
        <w:tblW w:w="5000" w:type="pct"/>
        <w:tblLook w:val="0000" w:firstRow="0" w:lastRow="0" w:firstColumn="0" w:lastColumn="0" w:noHBand="0" w:noVBand="0"/>
      </w:tblPr>
      <w:tblGrid>
        <w:gridCol w:w="1387"/>
        <w:gridCol w:w="1388"/>
        <w:gridCol w:w="1581"/>
        <w:gridCol w:w="1388"/>
        <w:gridCol w:w="1388"/>
        <w:gridCol w:w="1390"/>
      </w:tblGrid>
      <w:tr w:rsidR="00BA12DB" w:rsidRPr="00BA12DB" w:rsidTr="00AA30E1">
        <w:trPr>
          <w:trHeight w:val="288"/>
        </w:trPr>
        <w:tc>
          <w:tcPr>
            <w:tcW w:w="822"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22"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886"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822"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22"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823"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12-15</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943</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P35-40</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378</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49株/㎡</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红花檵木</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P35-40</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319</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金叶女贞</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P35-40</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452</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49株/㎡</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P35-40</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252</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鸢尾</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P&gt;30</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6562</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座椅</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822" w:type="pct"/>
            <w:tcBorders>
              <w:top w:val="nil"/>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886"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22"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3524</w:t>
            </w:r>
          </w:p>
        </w:tc>
        <w:tc>
          <w:tcPr>
            <w:tcW w:w="823" w:type="pct"/>
            <w:tcBorders>
              <w:top w:val="nil"/>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9.1.13</w:t>
      </w:r>
      <w:r w:rsidRPr="00BA12DB">
        <w:rPr>
          <w:rFonts w:ascii="Times New Roman" w:eastAsia="宋体" w:hAnsi="Times New Roman" w:cs="Times New Roman" w:hint="eastAsia"/>
          <w:bCs/>
          <w:kern w:val="0"/>
          <w:sz w:val="22"/>
        </w:rPr>
        <w:t>赵高公路绿地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476"/>
        <w:gridCol w:w="2001"/>
        <w:gridCol w:w="1194"/>
        <w:gridCol w:w="1284"/>
        <w:gridCol w:w="1284"/>
      </w:tblGrid>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22.1-25</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银杏</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20.1-22</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黄山栾树</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20.1-22</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枫香</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18.1-20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樱花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16.1-18</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16.1-18</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三角枫</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14.1-15</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马褂木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14.1-15</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14.1-16.1</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紫玉兰</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14.1-15</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杜英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12.1-15</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12.1-13</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鸡爪槭</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12.1-13</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碧桃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12.1-13</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H&gt;751</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H&gt;451</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丹桂</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H&gt;251</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山茶</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H&gt;220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木本绣球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H120-150 P120-150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H220-250 P200-220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23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红花檵木球A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H220-250 P200-220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小叶女贞球A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H220-250 P200-220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瓜子黄杨球A</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H220-250 P200-220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红花檵木球B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H180-200 P180-200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小叶女贞球B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H180-200 P180-200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瓜子黄杨球B</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H150-180 P150-180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含笑球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H200-220 P200-220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H180-200 P180-200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 P60-70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581.6</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小叶栀子</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389.7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484.1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栀子花</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233.7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南天竺</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286.1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红叶小檗</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大花六道木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259.4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463.4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350.7</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423.8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红花檵木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506.6</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232</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白花玉簪</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龟甲冬青</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H40-50 P25-30</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224.2</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吉祥草</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百花三叶草</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1325.1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大理石靠背椅</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130*75cm</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立杆路灯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景观地灯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rPr>
          <w:trHeight w:val="288"/>
        </w:trPr>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82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园路</w:t>
            </w:r>
          </w:p>
        </w:tc>
        <w:tc>
          <w:tcPr>
            <w:tcW w:w="11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长256m*1.8m宽</w:t>
            </w:r>
          </w:p>
        </w:tc>
        <w:tc>
          <w:tcPr>
            <w:tcW w:w="72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461</w:t>
            </w:r>
          </w:p>
        </w:tc>
        <w:tc>
          <w:tcPr>
            <w:tcW w:w="77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9.1.14</w:t>
      </w:r>
      <w:r w:rsidRPr="00BA12DB">
        <w:rPr>
          <w:rFonts w:ascii="Times New Roman" w:eastAsia="宋体" w:hAnsi="Times New Roman" w:cs="Times New Roman" w:hint="eastAsia"/>
          <w:bCs/>
          <w:kern w:val="0"/>
          <w:sz w:val="22"/>
        </w:rPr>
        <w:t>新跃路北侧（园三路至园五路段）生态游园</w:t>
      </w:r>
    </w:p>
    <w:tbl>
      <w:tblPr>
        <w:tblW w:w="5000" w:type="pct"/>
        <w:tblLook w:val="0000" w:firstRow="0" w:lastRow="0" w:firstColumn="0" w:lastColumn="0" w:noHBand="0" w:noVBand="0"/>
      </w:tblPr>
      <w:tblGrid>
        <w:gridCol w:w="898"/>
        <w:gridCol w:w="2228"/>
        <w:gridCol w:w="2211"/>
        <w:gridCol w:w="898"/>
        <w:gridCol w:w="951"/>
        <w:gridCol w:w="1336"/>
      </w:tblGrid>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规格（胸径）</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垂柳</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关山樱</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染井吉野</w:t>
            </w:r>
          </w:p>
        </w:tc>
        <w:tc>
          <w:tcPr>
            <w:tcW w:w="127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D7.1-8.0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D6.1-8.0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D9.1-10.0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山茶</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H181-210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12</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结香</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H201-220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金森女贞球</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银姬小腊球</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P101-120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 P31-40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451</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H41-50P21-30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193</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金叶大花六道木</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 P41-50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107</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 P31-40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彩叶杞柳</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 P21-25</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141.66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南天竹</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 P31-40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132.9</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紫叶小檗</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 P21-30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26.9</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彩叶络石</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藤长21-303分支以上</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紫娇花</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H16-20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97.72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细叶美女樱</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H16-20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121</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红花酢酱草</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花叶蔓长春</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藤长31-404分支以上</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26.76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地被植物 兰花三七</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地被植物 细叶芒</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H16-20</w:t>
            </w: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百慕大追播黑麦草</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3744.32</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廊架</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防腐木坐凳</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休闲桌椅</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组</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休闲坐凳</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组</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玻璃钢坐凳</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垃圾桶</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羽毛球场地灯</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草坪灯</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套</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537" w:type="pct"/>
            <w:tcBorders>
              <w:top w:val="single" w:sz="4" w:space="0" w:color="auto"/>
              <w:left w:val="single" w:sz="4" w:space="0" w:color="auto"/>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31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栏杆灯带</w:t>
            </w:r>
          </w:p>
        </w:tc>
        <w:tc>
          <w:tcPr>
            <w:tcW w:w="127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537"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794" w:type="pct"/>
            <w:tcBorders>
              <w:top w:val="single" w:sz="4" w:space="0" w:color="auto"/>
              <w:left w:val="nil"/>
              <w:bottom w:val="single" w:sz="4" w:space="0" w:color="auto"/>
              <w:right w:val="single" w:sz="4" w:space="0" w:color="auto"/>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bCs/>
          <w:kern w:val="0"/>
          <w:sz w:val="22"/>
        </w:rPr>
      </w:pPr>
      <w:r w:rsidRPr="00BA12DB">
        <w:rPr>
          <w:rFonts w:ascii="Times New Roman" w:eastAsia="宋体" w:hAnsi="Times New Roman" w:cs="Times New Roman" w:hint="eastAsia"/>
          <w:bCs/>
          <w:kern w:val="0"/>
          <w:sz w:val="22"/>
        </w:rPr>
        <w:t>9.1.15</w:t>
      </w:r>
      <w:r w:rsidRPr="00BA12DB">
        <w:rPr>
          <w:rFonts w:ascii="Times New Roman" w:eastAsia="宋体" w:hAnsi="Times New Roman" w:cs="Times New Roman" w:hint="eastAsia"/>
          <w:bCs/>
          <w:kern w:val="0"/>
          <w:sz w:val="22"/>
        </w:rPr>
        <w:t>新高苑休闲绿地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2106"/>
        <w:gridCol w:w="2526"/>
        <w:gridCol w:w="962"/>
        <w:gridCol w:w="963"/>
        <w:gridCol w:w="1004"/>
      </w:tblGrid>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大香樟</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φ21.0以上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φ8.1-9.0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φ18.1-20.0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广玉兰</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φ10.1-12.0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合欢</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栾树</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102</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北美枫香</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φ15.1-17.0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乌桕</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乌桕</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φ22.1-24.0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乌桕</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φ14.1-16.0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垂柳</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φ9.1-10.0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水杉</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φ7.1-8.0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池杉</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φ7.1-8.0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早樱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D10.1-12.0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晚樱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D8.1-10.0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独本女贞</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独本女贞</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φ7.1-8.0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枫香</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香泡</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φ12.1-14.0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乐昌含笑</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φ13.1-15.0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乐昌含笑</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φ8.1-10.0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枫杨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φ14.1-16.0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棕榈</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杆高271-300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H480-450，P451以上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H380-3500，P381以上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金桂</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H251-280，P251以上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104</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四季桂</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H231-250，P221以上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红梅</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H181-150，P181以上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白玉兰</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D8.1-9.0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紫玉兰</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D9.1-10.0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φ7.1-8.0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丁香</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D6.1-7.0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红叶李</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D6.1-7.0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枇杷</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H211-250，P151以上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花石榴</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H181-200，P131以上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柑橘</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H181-200，P131以上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D6.1-7.0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木槿</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H151-180，P111以上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罗汉松</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H181-210，P201以上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夹竹桃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H151-180，P131以上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红枫</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H151-180，P151以上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木芙蓉</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H151-180，P131以上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H151-180，P131以上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D5.1-6.0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石楠球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P181-200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无刺构骨球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茶梅球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P121-150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珊瑚</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H151-180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m</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7株/m</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56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云南黄馨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H71-80，P61-70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1170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红花继木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春鹃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南天竺</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金叶大花六道木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龟甲冬青</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495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红花绣线菊</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540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金森女贞</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瓜子黄杨</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金丝桃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大叶桅子花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H41-50，P41-50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美女樱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H10-15，P10-15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H10-15，P10-15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红花酢浆草</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H10-15，P10-15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411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72</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凌霄</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D3.1-4.0，藤长1.5以上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紫藤</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D3.1-4.0，藤长1.5以上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葡萄</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D3.1-4.0，藤长1.5以上</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草坪</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矮生百慕大+黑麦草</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21245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铺装路面和广场面积</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花岗岩铺装</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6406</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景观亭</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1座</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景观走廊</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300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3座</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景观桥</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20米*5.2米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104</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1座</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80</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门球场</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26米*21米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1092</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篮球场</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33米*19.5米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1287</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83</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西管理房</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8.24米*4.24米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35</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84</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北管理房</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6.24米*3.24米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1个</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85</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庭院灯</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51</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座凳</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50</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87</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警示牌</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块</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88</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垃圾箱</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只</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33</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89</w:t>
            </w:r>
          </w:p>
        </w:tc>
        <w:tc>
          <w:tcPr>
            <w:tcW w:w="118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河道栏杆</w:t>
            </w:r>
          </w:p>
        </w:tc>
        <w:tc>
          <w:tcPr>
            <w:tcW w:w="142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米</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948</w:t>
            </w:r>
          </w:p>
        </w:tc>
        <w:tc>
          <w:tcPr>
            <w:tcW w:w="59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bl>
    <w:p w:rsidR="00BA12DB" w:rsidRPr="00BA12DB" w:rsidRDefault="00BA12DB" w:rsidP="00BA12DB">
      <w:pPr>
        <w:snapToGrid w:val="0"/>
        <w:spacing w:line="300" w:lineRule="auto"/>
        <w:jc w:val="left"/>
        <w:rPr>
          <w:rFonts w:ascii="Times New Roman" w:eastAsia="宋体" w:hAnsi="Times New Roman" w:cs="Times New Roman" w:hint="eastAsia"/>
          <w:bCs/>
          <w:kern w:val="0"/>
          <w:sz w:val="22"/>
        </w:rPr>
      </w:pPr>
      <w:r w:rsidRPr="00BA12DB">
        <w:rPr>
          <w:rFonts w:ascii="Times New Roman" w:eastAsia="宋体" w:hAnsi="Times New Roman" w:cs="Times New Roman" w:hint="eastAsia"/>
          <w:bCs/>
          <w:kern w:val="0"/>
          <w:sz w:val="22"/>
        </w:rPr>
        <w:t>9.1.16</w:t>
      </w:r>
      <w:r w:rsidRPr="00BA12DB">
        <w:rPr>
          <w:rFonts w:ascii="Times New Roman" w:eastAsia="宋体" w:hAnsi="Times New Roman" w:cs="Times New Roman" w:hint="eastAsia"/>
          <w:bCs/>
          <w:kern w:val="0"/>
          <w:sz w:val="22"/>
        </w:rPr>
        <w:t>申江路及高宝路绿地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1421"/>
        <w:gridCol w:w="1420"/>
        <w:gridCol w:w="1420"/>
        <w:gridCol w:w="1420"/>
        <w:gridCol w:w="1420"/>
      </w:tblGrid>
      <w:tr w:rsidR="00BA12DB" w:rsidRPr="00BA12DB" w:rsidTr="00AA30E1">
        <w:trPr>
          <w:trHeight w:val="198"/>
        </w:trPr>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14.1-16.0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7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水杉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10.1-12.0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12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桂花</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D201-250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3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垂丝海棠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D5.1-6.0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17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夹竹桃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H180-200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13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P110-130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12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八角金盘</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180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海桐</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H50-60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120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9</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马尼拉草玶</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890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满铺</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红叶石楠球</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P110-130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红叶石楠</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H60-80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三叶白花草</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1530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地被</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侵塑网</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米</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r>
      <w:tr w:rsidR="00BA12DB" w:rsidRPr="00BA12DB" w:rsidTr="00AA30E1">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麦冬</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H10-15</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5920</w:t>
            </w:r>
          </w:p>
        </w:tc>
        <w:tc>
          <w:tcPr>
            <w:tcW w:w="83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bl>
    <w:p w:rsidR="00BA12DB" w:rsidRPr="00BA12DB" w:rsidRDefault="00BA12DB" w:rsidP="00BA12DB">
      <w:pPr>
        <w:snapToGrid w:val="0"/>
        <w:spacing w:line="300" w:lineRule="auto"/>
        <w:jc w:val="left"/>
        <w:rPr>
          <w:rFonts w:ascii="Times New Roman" w:eastAsia="宋体" w:hAnsi="Times New Roman" w:cs="Times New Roman" w:hint="eastAsia"/>
          <w:bCs/>
          <w:kern w:val="0"/>
          <w:sz w:val="22"/>
        </w:rPr>
      </w:pPr>
      <w:r w:rsidRPr="00BA12DB">
        <w:rPr>
          <w:rFonts w:ascii="Times New Roman" w:eastAsia="宋体" w:hAnsi="Times New Roman" w:cs="Times New Roman" w:hint="eastAsia"/>
          <w:bCs/>
          <w:kern w:val="0"/>
          <w:sz w:val="22"/>
        </w:rPr>
        <w:t>9.1.17</w:t>
      </w:r>
      <w:r w:rsidRPr="00BA12DB">
        <w:rPr>
          <w:rFonts w:ascii="Times New Roman" w:eastAsia="宋体" w:hAnsi="Times New Roman" w:cs="Times New Roman" w:hint="eastAsia"/>
          <w:bCs/>
          <w:kern w:val="0"/>
          <w:sz w:val="22"/>
        </w:rPr>
        <w:t>新高苑社区文化广场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2001"/>
        <w:gridCol w:w="1844"/>
        <w:gridCol w:w="1169"/>
        <w:gridCol w:w="1169"/>
        <w:gridCol w:w="1170"/>
      </w:tblGrid>
      <w:tr w:rsidR="00BA12DB" w:rsidRPr="00BA12DB" w:rsidTr="00AA30E1">
        <w:trPr>
          <w:trHeight w:val="198"/>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紫荆</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H181以上</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毛鹃</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H31-40、P25-30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139</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无刺枸骨</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H41-50、P35-40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227</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金边黄杨</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H41-50、P35-40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73</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桃叶珊瑚</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H41-50、P35-40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28</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H16-20、P16-20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204</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德国鸢尾</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H31-40、P25-30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98</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八仙花</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H31-40、4枝以上</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44</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大花萱草</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H21-25、P21-25</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346</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常绿萱草</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H21-25、P21-25</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277</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11</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大吴风草</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H31-40、P25-30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31</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兰花三七+黄花石蒜</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H16-20、P16-20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128</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36株/㎡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13</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大香樟</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Φ20-26</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门球场草皮</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广场</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花岗岩</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1408</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17</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景观亭</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座</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篮球场地</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600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1个</w:t>
            </w: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19</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门球场</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930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庭院</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21</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花架</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82</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345"/>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22</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围网</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铁质</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200</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23</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塑胶路面</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塑胶</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55</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24</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坐凳</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个</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舞台</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146</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90"/>
        </w:trPr>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26</w:t>
            </w:r>
          </w:p>
        </w:tc>
        <w:tc>
          <w:tcPr>
            <w:tcW w:w="105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混凝土园路</w:t>
            </w:r>
          </w:p>
        </w:tc>
        <w:tc>
          <w:tcPr>
            <w:tcW w:w="97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彩色</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564</w:t>
            </w:r>
          </w:p>
        </w:tc>
        <w:tc>
          <w:tcPr>
            <w:tcW w:w="74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00" w:lineRule="auto"/>
        <w:jc w:val="left"/>
        <w:rPr>
          <w:rFonts w:ascii="Times New Roman" w:eastAsia="宋体" w:hAnsi="Times New Roman" w:cs="Times New Roman" w:hint="eastAsia"/>
          <w:bCs/>
          <w:kern w:val="0"/>
          <w:sz w:val="22"/>
        </w:rPr>
      </w:pPr>
      <w:r w:rsidRPr="00BA12DB">
        <w:rPr>
          <w:rFonts w:ascii="Times New Roman" w:eastAsia="宋体" w:hAnsi="Times New Roman" w:cs="Times New Roman" w:hint="eastAsia"/>
          <w:bCs/>
          <w:kern w:val="0"/>
          <w:sz w:val="22"/>
        </w:rPr>
        <w:t xml:space="preserve">9.1.18  </w:t>
      </w:r>
      <w:r w:rsidRPr="00BA12DB">
        <w:rPr>
          <w:rFonts w:ascii="Times New Roman" w:eastAsia="宋体" w:hAnsi="Times New Roman" w:cs="Times New Roman" w:hint="eastAsia"/>
          <w:bCs/>
          <w:kern w:val="0"/>
          <w:sz w:val="22"/>
        </w:rPr>
        <w:t>公益林综合养护设施量</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1526"/>
        <w:gridCol w:w="2036"/>
        <w:gridCol w:w="2164"/>
        <w:gridCol w:w="1876"/>
      </w:tblGrid>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名称</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规格（cm)</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工作量</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香樟</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Φ4.1-6.0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1661</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榉树</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Φ4.1-8.0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814</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朴树</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Φ4.1-6.0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981</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乌桕</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Φ8.1-10.0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705</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无患子</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Φ4.1-6.0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1852</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栾树</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Φ4.1-6.0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1833</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7</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女贞</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Φ4.1-8.0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3480</w:t>
            </w:r>
          </w:p>
        </w:tc>
      </w:tr>
      <w:tr w:rsidR="00BA12DB" w:rsidRPr="00BA12DB" w:rsidTr="00AA30E1">
        <w:trPr>
          <w:trHeight w:val="23"/>
        </w:trPr>
        <w:tc>
          <w:tcPr>
            <w:tcW w:w="43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91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紫薇</w:t>
            </w:r>
          </w:p>
        </w:tc>
        <w:tc>
          <w:tcPr>
            <w:tcW w:w="122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D4.1-6.0</w:t>
            </w:r>
          </w:p>
        </w:tc>
        <w:tc>
          <w:tcPr>
            <w:tcW w:w="1298"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株</w:t>
            </w:r>
          </w:p>
        </w:tc>
        <w:tc>
          <w:tcPr>
            <w:tcW w:w="1125" w:type="pct"/>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869</w:t>
            </w:r>
          </w:p>
        </w:tc>
      </w:tr>
    </w:tbl>
    <w:p w:rsidR="00BA12DB" w:rsidRPr="00BA12DB" w:rsidRDefault="00BA12DB" w:rsidP="00BA12DB">
      <w:pPr>
        <w:spacing w:line="300" w:lineRule="auto"/>
        <w:rPr>
          <w:rFonts w:ascii="宋体" w:eastAsia="宋体" w:hAnsi="宋体" w:cs="宋体" w:hint="eastAsia"/>
          <w:bCs/>
          <w:sz w:val="22"/>
        </w:rPr>
      </w:pPr>
      <w:r w:rsidRPr="00BA12DB">
        <w:rPr>
          <w:rFonts w:ascii="宋体" w:eastAsia="宋体" w:hAnsi="宋体" w:cs="宋体" w:hint="eastAsia"/>
          <w:bCs/>
          <w:sz w:val="22"/>
        </w:rPr>
        <w:t xml:space="preserve">    说明：投标人不得对表内工作量进行缩减。</w:t>
      </w:r>
    </w:p>
    <w:p w:rsidR="00BA12DB" w:rsidRPr="00BA12DB" w:rsidRDefault="00BA12DB" w:rsidP="00BA12DB">
      <w:pPr>
        <w:snapToGrid w:val="0"/>
        <w:spacing w:line="300" w:lineRule="auto"/>
        <w:ind w:firstLineChars="200" w:firstLine="440"/>
        <w:jc w:val="left"/>
        <w:outlineLvl w:val="3"/>
        <w:rPr>
          <w:rFonts w:ascii="Times New Roman" w:eastAsia="宋体" w:hAnsi="Times New Roman" w:cs="Times New Roman"/>
          <w:bCs/>
          <w:sz w:val="22"/>
        </w:rPr>
      </w:pPr>
      <w:r w:rsidRPr="00BA12DB">
        <w:rPr>
          <w:rFonts w:ascii="Times New Roman" w:eastAsia="宋体" w:hAnsi="Times New Roman" w:cs="Times New Roman" w:hint="eastAsia"/>
          <w:bCs/>
          <w:sz w:val="22"/>
        </w:rPr>
        <w:t>9.2</w:t>
      </w:r>
      <w:r w:rsidRPr="00BA12DB">
        <w:rPr>
          <w:rFonts w:ascii="Times New Roman" w:eastAsia="宋体" w:hAnsi="Times New Roman" w:cs="Times New Roman" w:hint="eastAsia"/>
          <w:bCs/>
          <w:sz w:val="22"/>
        </w:rPr>
        <w:t>绿地、林地</w:t>
      </w:r>
      <w:r w:rsidRPr="00BA12DB">
        <w:rPr>
          <w:rFonts w:ascii="Times New Roman" w:eastAsia="宋体" w:hAnsi="Times New Roman" w:cs="Times New Roman"/>
          <w:bCs/>
          <w:sz w:val="22"/>
        </w:rPr>
        <w:t>日常养护工作基本要求</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bookmarkStart w:id="46" w:name="_Toc62724628"/>
      <w:r w:rsidRPr="00BA12DB">
        <w:rPr>
          <w:rFonts w:ascii="Times New Roman" w:eastAsia="宋体" w:hAnsi="Times New Roman" w:cs="Times New Roman" w:hint="eastAsia"/>
          <w:bCs/>
          <w:kern w:val="1"/>
          <w:sz w:val="22"/>
          <w:szCs w:val="20"/>
        </w:rPr>
        <w:t>9</w:t>
      </w:r>
      <w:r w:rsidRPr="00BA12DB">
        <w:rPr>
          <w:rFonts w:ascii="Times New Roman" w:eastAsia="宋体" w:hAnsi="Times New Roman" w:cs="Times New Roman"/>
          <w:bCs/>
          <w:kern w:val="1"/>
          <w:sz w:val="22"/>
          <w:szCs w:val="20"/>
        </w:rPr>
        <w:t>.2</w:t>
      </w: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总则</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bCs/>
          <w:kern w:val="1"/>
          <w:sz w:val="22"/>
          <w:szCs w:val="20"/>
        </w:rPr>
        <w:t>供应商须对绿化设施进行预防性、经常性、周期性和及时性的养护管理，根据设施的实际状况制定养护计划，及时修复被损设施。协同采购人及其它相关部门迅速处置应急事件，制定相应的应急预案，除发生不可抗力事件，其它任何情况下必须保持绿化设施处于良好的技术状态，实现管养路段各类设施安全良好、规范齐全、运行状况良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9</w:t>
      </w:r>
      <w:r w:rsidRPr="00BA12DB">
        <w:rPr>
          <w:rFonts w:ascii="Times New Roman" w:eastAsia="宋体" w:hAnsi="Times New Roman" w:cs="Times New Roman"/>
          <w:bCs/>
          <w:kern w:val="1"/>
          <w:sz w:val="22"/>
          <w:szCs w:val="20"/>
        </w:rPr>
        <w:t>.2.2</w:t>
      </w:r>
      <w:r w:rsidRPr="00BA12DB">
        <w:rPr>
          <w:rFonts w:ascii="Times New Roman" w:eastAsia="宋体" w:hAnsi="Times New Roman" w:cs="Times New Roman" w:hint="eastAsia"/>
          <w:bCs/>
          <w:kern w:val="1"/>
          <w:sz w:val="22"/>
          <w:szCs w:val="20"/>
        </w:rPr>
        <w:t>日常养护要求</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绿地要求：养护工人着装规范、无枯枝死树、黄土不裸露、修剪规范、施肥合理、病虫害防治及时有效、绿地整洁无垃圾、无责任性投诉，保持良好的景观面貌</w:t>
      </w:r>
      <w:r w:rsidRPr="00BA12DB">
        <w:rPr>
          <w:rFonts w:ascii="Times New Roman" w:eastAsia="宋体" w:hAnsi="Times New Roman" w:cs="Times New Roman" w:hint="eastAsia"/>
          <w:bCs/>
          <w:kern w:val="1"/>
          <w:sz w:val="22"/>
          <w:szCs w:val="20"/>
        </w:rPr>
        <w:t>。</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2</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园林小品、绿地及行道树附属设施以及其他相关设施养护得当、完整无缺损，保持良好的景观效果。花箱（花钵）养护保证每季至少换花一次</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换花方案须经管理单位审核，换花期黄土裸露时间不超过</w:t>
      </w:r>
      <w:r w:rsidRPr="00BA12DB">
        <w:rPr>
          <w:rFonts w:ascii="Times New Roman" w:eastAsia="宋体" w:hAnsi="Times New Roman" w:cs="Times New Roman"/>
          <w:bCs/>
          <w:kern w:val="1"/>
          <w:sz w:val="22"/>
          <w:szCs w:val="20"/>
        </w:rPr>
        <w:t>24</w:t>
      </w:r>
      <w:r w:rsidRPr="00BA12DB">
        <w:rPr>
          <w:rFonts w:ascii="Times New Roman" w:eastAsia="宋体" w:hAnsi="Times New Roman" w:cs="Times New Roman"/>
          <w:bCs/>
          <w:kern w:val="1"/>
          <w:sz w:val="22"/>
          <w:szCs w:val="20"/>
        </w:rPr>
        <w:t>小时。日常养护措施到位</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花卉植物配置效果良好</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无杂物垃圾</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花箱</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花钵</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清洁美观、损坏后及时维修或更新</w:t>
      </w:r>
      <w:r w:rsidRPr="00BA12DB">
        <w:rPr>
          <w:rFonts w:ascii="Times New Roman" w:eastAsia="宋体" w:hAnsi="Times New Roman" w:cs="Times New Roman" w:hint="eastAsia"/>
          <w:bCs/>
          <w:kern w:val="1"/>
          <w:sz w:val="22"/>
          <w:szCs w:val="20"/>
        </w:rPr>
        <w:t>。</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3</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BA12DB">
        <w:rPr>
          <w:rFonts w:ascii="Times New Roman" w:eastAsia="宋体" w:hAnsi="Times New Roman" w:cs="Times New Roman"/>
          <w:bCs/>
          <w:kern w:val="1"/>
          <w:sz w:val="22"/>
          <w:szCs w:val="20"/>
        </w:rPr>
        <w:t>9</w:t>
      </w:r>
      <w:r w:rsidRPr="00BA12DB">
        <w:rPr>
          <w:rFonts w:ascii="Times New Roman" w:eastAsia="宋体" w:hAnsi="Times New Roman" w:cs="Times New Roman"/>
          <w:bCs/>
          <w:kern w:val="1"/>
          <w:sz w:val="22"/>
          <w:szCs w:val="20"/>
        </w:rPr>
        <w:t>点前或傍晚日落后，避开温度最高的时段</w:t>
      </w:r>
      <w:r w:rsidRPr="00BA12DB">
        <w:rPr>
          <w:rFonts w:ascii="Times New Roman" w:eastAsia="宋体" w:hAnsi="Times New Roman" w:cs="Times New Roman" w:hint="eastAsia"/>
          <w:bCs/>
          <w:kern w:val="1"/>
          <w:sz w:val="22"/>
          <w:szCs w:val="20"/>
        </w:rPr>
        <w:t>。</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4</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公园、广场绿地设施：定期检修公园、广场绿地内设施</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保证无乱贴乱画</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无安全隐患</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无损坏</w:t>
      </w:r>
      <w:r w:rsidRPr="00BA12DB">
        <w:rPr>
          <w:rFonts w:ascii="Times New Roman" w:eastAsia="宋体" w:hAnsi="Times New Roman" w:cs="Times New Roman"/>
          <w:bCs/>
          <w:kern w:val="1"/>
          <w:sz w:val="22"/>
          <w:szCs w:val="20"/>
        </w:rPr>
        <w:t>,</w:t>
      </w:r>
      <w:r w:rsidRPr="00BA12DB">
        <w:rPr>
          <w:rFonts w:ascii="Times New Roman" w:eastAsia="宋体" w:hAnsi="Times New Roman" w:cs="Times New Roman"/>
          <w:bCs/>
          <w:kern w:val="1"/>
          <w:sz w:val="22"/>
          <w:szCs w:val="20"/>
        </w:rPr>
        <w:t>定期维护、清洗、粉刷；对服务区域内的景观亭、廊架进行日常维修，保证外观完好；保持景观完好，有尘埃时应清洗，有损坏时应及时采取有效的抢救和恢复措施。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5</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建立的植物养护技术档案，对养护地块内植物的生长状况、土壤状况、病虫害发生及防治等进行详细记录并整理成册存档。及时收集、记录、整理有关的养护事项。按时上报各类养护计划、汇报、统计报表等</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6</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对管理区域内的毁绿、占绿现象能及时发现，及时采取有效措施进行阻止并及时向相关科室反馈沟通，同时请求城管、公安等执法部门支持</w:t>
      </w:r>
      <w:r w:rsidRPr="00BA12DB">
        <w:rPr>
          <w:rFonts w:ascii="Times New Roman" w:eastAsia="宋体" w:hAnsi="Times New Roman" w:cs="Times New Roman" w:hint="eastAsia"/>
          <w:bCs/>
          <w:kern w:val="1"/>
          <w:sz w:val="22"/>
          <w:szCs w:val="20"/>
        </w:rPr>
        <w:t>。</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7</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绿化养护作业文明规范、安全操作，无不文明、不安全事故发生、无投诉事件。</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8</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认真完成重大任务、重大检查以及管理部门布置的其他养护任务。遇到突发事件或自然灾害，必须服从采购人的指挥与安排及时进行处理。</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9</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胸径大于</w:t>
      </w:r>
      <w:r w:rsidRPr="00BA12DB">
        <w:rPr>
          <w:rFonts w:ascii="Times New Roman" w:eastAsia="宋体" w:hAnsi="Times New Roman" w:cs="Times New Roman"/>
          <w:bCs/>
          <w:kern w:val="1"/>
          <w:sz w:val="22"/>
          <w:szCs w:val="20"/>
        </w:rPr>
        <w:t>40cm</w:t>
      </w:r>
      <w:r w:rsidRPr="00BA12DB">
        <w:rPr>
          <w:rFonts w:ascii="Times New Roman" w:eastAsia="宋体" w:hAnsi="Times New Roman" w:cs="Times New Roman"/>
          <w:bCs/>
          <w:kern w:val="1"/>
          <w:sz w:val="22"/>
          <w:szCs w:val="20"/>
        </w:rPr>
        <w:t>为特大树，</w:t>
      </w:r>
      <w:r w:rsidRPr="00BA12DB">
        <w:rPr>
          <w:rFonts w:ascii="Times New Roman" w:eastAsia="宋体" w:hAnsi="Times New Roman" w:cs="Times New Roman"/>
          <w:bCs/>
          <w:kern w:val="1"/>
          <w:sz w:val="22"/>
          <w:szCs w:val="20"/>
        </w:rPr>
        <w:t>25cm-40cm</w:t>
      </w:r>
      <w:r w:rsidRPr="00BA12DB">
        <w:rPr>
          <w:rFonts w:ascii="Times New Roman" w:eastAsia="宋体" w:hAnsi="Times New Roman" w:cs="Times New Roman"/>
          <w:bCs/>
          <w:kern w:val="1"/>
          <w:sz w:val="22"/>
          <w:szCs w:val="20"/>
        </w:rPr>
        <w:t>（含</w:t>
      </w:r>
      <w:r w:rsidRPr="00BA12DB">
        <w:rPr>
          <w:rFonts w:ascii="Times New Roman" w:eastAsia="宋体" w:hAnsi="Times New Roman" w:cs="Times New Roman"/>
          <w:bCs/>
          <w:kern w:val="1"/>
          <w:sz w:val="22"/>
          <w:szCs w:val="20"/>
        </w:rPr>
        <w:t>40cm</w:t>
      </w:r>
      <w:r w:rsidRPr="00BA12DB">
        <w:rPr>
          <w:rFonts w:ascii="Times New Roman" w:eastAsia="宋体" w:hAnsi="Times New Roman" w:cs="Times New Roman"/>
          <w:bCs/>
          <w:kern w:val="1"/>
          <w:sz w:val="22"/>
          <w:szCs w:val="20"/>
        </w:rPr>
        <w:t>）为大树，</w:t>
      </w:r>
      <w:r w:rsidRPr="00BA12DB">
        <w:rPr>
          <w:rFonts w:ascii="Times New Roman" w:eastAsia="宋体" w:hAnsi="Times New Roman" w:cs="Times New Roman"/>
          <w:bCs/>
          <w:kern w:val="1"/>
          <w:sz w:val="22"/>
          <w:szCs w:val="20"/>
        </w:rPr>
        <w:t>15cm-25cm</w:t>
      </w:r>
      <w:r w:rsidRPr="00BA12DB">
        <w:rPr>
          <w:rFonts w:ascii="Times New Roman" w:eastAsia="宋体" w:hAnsi="Times New Roman" w:cs="Times New Roman"/>
          <w:bCs/>
          <w:kern w:val="1"/>
          <w:sz w:val="22"/>
          <w:szCs w:val="20"/>
        </w:rPr>
        <w:t>（含</w:t>
      </w:r>
      <w:r w:rsidRPr="00BA12DB">
        <w:rPr>
          <w:rFonts w:ascii="Times New Roman" w:eastAsia="宋体" w:hAnsi="Times New Roman" w:cs="Times New Roman"/>
          <w:bCs/>
          <w:kern w:val="1"/>
          <w:sz w:val="22"/>
          <w:szCs w:val="20"/>
        </w:rPr>
        <w:t>25cm</w:t>
      </w:r>
      <w:r w:rsidRPr="00BA12DB">
        <w:rPr>
          <w:rFonts w:ascii="Times New Roman" w:eastAsia="宋体" w:hAnsi="Times New Roman" w:cs="Times New Roman"/>
          <w:bCs/>
          <w:kern w:val="1"/>
          <w:sz w:val="22"/>
          <w:szCs w:val="20"/>
        </w:rPr>
        <w:t>）为中树，小于等于</w:t>
      </w:r>
      <w:r w:rsidRPr="00BA12DB">
        <w:rPr>
          <w:rFonts w:ascii="Times New Roman" w:eastAsia="宋体" w:hAnsi="Times New Roman" w:cs="Times New Roman"/>
          <w:bCs/>
          <w:kern w:val="1"/>
          <w:sz w:val="22"/>
          <w:szCs w:val="20"/>
        </w:rPr>
        <w:t>15cm</w:t>
      </w:r>
      <w:r w:rsidRPr="00BA12DB">
        <w:rPr>
          <w:rFonts w:ascii="Times New Roman" w:eastAsia="宋体" w:hAnsi="Times New Roman" w:cs="Times New Roman"/>
          <w:bCs/>
          <w:kern w:val="1"/>
          <w:sz w:val="22"/>
          <w:szCs w:val="20"/>
        </w:rPr>
        <w:t>为小树。</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10</w:t>
      </w:r>
      <w:r w:rsidRPr="00BA12DB">
        <w:rPr>
          <w:rFonts w:ascii="Times New Roman" w:eastAsia="宋体" w:hAnsi="Times New Roman" w:cs="Times New Roman" w:hint="eastAsia"/>
          <w:bCs/>
          <w:kern w:val="1"/>
          <w:sz w:val="22"/>
          <w:szCs w:val="20"/>
        </w:rPr>
        <w:t>）中标人</w:t>
      </w:r>
      <w:r w:rsidRPr="00BA12DB">
        <w:rPr>
          <w:rFonts w:ascii="Times New Roman" w:eastAsia="宋体" w:hAnsi="Times New Roman" w:cs="Times New Roman"/>
          <w:bCs/>
          <w:kern w:val="1"/>
          <w:sz w:val="22"/>
          <w:szCs w:val="20"/>
        </w:rPr>
        <w:t>工作人员应严格遵守采购人的规则制定，着装整洁，禁止在非工作区</w:t>
      </w:r>
      <w:r w:rsidRPr="00BA12DB">
        <w:rPr>
          <w:rFonts w:ascii="Times New Roman" w:eastAsia="宋体" w:hAnsi="Times New Roman" w:cs="Times New Roman"/>
          <w:bCs/>
          <w:kern w:val="1"/>
          <w:sz w:val="22"/>
          <w:szCs w:val="20"/>
        </w:rPr>
        <w:lastRenderedPageBreak/>
        <w:t>域窥视。成交供应商工作人员应严格执行养护职责，在养护期间发生的伤亡事故和</w:t>
      </w:r>
      <w:r w:rsidRPr="00BA12DB">
        <w:rPr>
          <w:rFonts w:ascii="Times New Roman" w:eastAsia="宋体" w:hAnsi="Times New Roman" w:cs="Times New Roman" w:hint="eastAsia"/>
          <w:bCs/>
          <w:kern w:val="1"/>
          <w:sz w:val="22"/>
          <w:szCs w:val="20"/>
        </w:rPr>
        <w:t>中标人</w:t>
      </w:r>
      <w:r w:rsidRPr="00BA12DB">
        <w:rPr>
          <w:rFonts w:ascii="Times New Roman" w:eastAsia="宋体" w:hAnsi="Times New Roman" w:cs="Times New Roman"/>
          <w:bCs/>
          <w:kern w:val="1"/>
          <w:sz w:val="22"/>
          <w:szCs w:val="20"/>
        </w:rPr>
        <w:t>管理不善造成的其他损失，均由</w:t>
      </w:r>
      <w:r w:rsidRPr="00BA12DB">
        <w:rPr>
          <w:rFonts w:ascii="Times New Roman" w:eastAsia="宋体" w:hAnsi="Times New Roman" w:cs="Times New Roman" w:hint="eastAsia"/>
          <w:bCs/>
          <w:kern w:val="1"/>
          <w:sz w:val="22"/>
          <w:szCs w:val="20"/>
        </w:rPr>
        <w:t>中标人</w:t>
      </w:r>
      <w:r w:rsidRPr="00BA12DB">
        <w:rPr>
          <w:rFonts w:ascii="Times New Roman" w:eastAsia="宋体" w:hAnsi="Times New Roman" w:cs="Times New Roman"/>
          <w:bCs/>
          <w:kern w:val="1"/>
          <w:sz w:val="22"/>
          <w:szCs w:val="20"/>
        </w:rPr>
        <w:t>负责。</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bidi="zh-CN"/>
        </w:rPr>
        <w:t>（11）林地质量要求：</w:t>
      </w:r>
      <w:r w:rsidRPr="00BA12DB">
        <w:rPr>
          <w:rFonts w:ascii="宋体" w:eastAsia="宋体" w:hAnsi="宋体" w:cs="Times New Roman"/>
          <w:sz w:val="22"/>
          <w:lang w:val="zh-CN" w:bidi="zh-CN"/>
        </w:rPr>
        <w:t>按照一般林地养护技术规程，应达到无恶性杂草、无病株枯株、无重大病虫危害，以及沟系畅通不积水</w:t>
      </w:r>
      <w:r w:rsidRPr="00BA12DB">
        <w:rPr>
          <w:rFonts w:ascii="宋体" w:eastAsia="宋体" w:hAnsi="宋体" w:cs="Times New Roman" w:hint="eastAsia"/>
          <w:sz w:val="22"/>
          <w:lang w:val="zh-CN" w:bidi="zh-CN"/>
        </w:rPr>
        <w:t>，</w:t>
      </w:r>
      <w:r w:rsidRPr="00BA12DB">
        <w:rPr>
          <w:rFonts w:ascii="宋体" w:eastAsia="宋体" w:hAnsi="宋体" w:cs="Times New Roman"/>
          <w:sz w:val="22"/>
          <w:lang w:val="zh-CN" w:bidi="zh-CN"/>
        </w:rPr>
        <w:t>达到养护合同签订的养护质量标准。</w:t>
      </w:r>
    </w:p>
    <w:p w:rsidR="00BA12DB" w:rsidRPr="00BA12DB" w:rsidRDefault="00BA12DB" w:rsidP="00BA12DB">
      <w:pPr>
        <w:suppressAutoHyphens/>
        <w:spacing w:line="300" w:lineRule="auto"/>
        <w:ind w:firstLineChars="192" w:firstLine="422"/>
        <w:rPr>
          <w:rFonts w:ascii="宋体" w:eastAsia="宋体" w:hAnsi="宋体" w:cs="Times New Roman"/>
          <w:bCs/>
          <w:kern w:val="1"/>
          <w:sz w:val="22"/>
        </w:rPr>
      </w:pPr>
      <w:r w:rsidRPr="00BA12DB">
        <w:rPr>
          <w:rFonts w:ascii="宋体" w:eastAsia="宋体" w:hAnsi="宋体" w:cs="Times New Roman" w:hint="eastAsia"/>
          <w:bCs/>
          <w:kern w:val="1"/>
          <w:sz w:val="22"/>
        </w:rPr>
        <w:t>（12）林地管理要求</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bidi="en-US"/>
        </w:rPr>
      </w:pPr>
      <w:r w:rsidRPr="00BA12DB">
        <w:rPr>
          <w:rFonts w:ascii="宋体" w:eastAsia="宋体" w:hAnsi="宋体" w:cs="Times New Roman" w:hint="eastAsia"/>
          <w:sz w:val="22"/>
          <w:lang w:val="zh-CN" w:bidi="zh-CN"/>
        </w:rPr>
        <w:t>1）</w:t>
      </w:r>
      <w:r w:rsidRPr="00BA12DB">
        <w:rPr>
          <w:rFonts w:ascii="宋体" w:eastAsia="宋体" w:hAnsi="宋体" w:cs="Times New Roman"/>
          <w:sz w:val="22"/>
          <w:lang w:val="zh-CN" w:bidi="zh-CN"/>
        </w:rPr>
        <w:t>杂草控制。林地内恶性杂草及时清除，一般杂草控制高度在30cm以下，严禁使用化学除草剂。</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bidi="en-US"/>
        </w:rPr>
      </w:pPr>
      <w:r w:rsidRPr="00BA12DB">
        <w:rPr>
          <w:rFonts w:ascii="宋体" w:eastAsia="宋体" w:hAnsi="宋体" w:cs="Times New Roman" w:hint="eastAsia"/>
          <w:sz w:val="22"/>
          <w:lang w:bidi="zh-CN"/>
        </w:rPr>
        <w:t>2</w:t>
      </w:r>
      <w:r w:rsidRPr="00BA12DB">
        <w:rPr>
          <w:rFonts w:ascii="宋体" w:eastAsia="宋体" w:hAnsi="宋体" w:cs="Times New Roman"/>
          <w:sz w:val="22"/>
          <w:lang w:val="zh-CN" w:bidi="zh-CN"/>
        </w:rPr>
        <w:t>）沟渠清理与排灌。做好沟渠清淤、边坡整理工作，确保林地内排水畅通。</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bidi="zh-CN"/>
        </w:rPr>
        <w:t>3</w:t>
      </w:r>
      <w:r w:rsidRPr="00BA12DB">
        <w:rPr>
          <w:rFonts w:ascii="宋体" w:eastAsia="宋体" w:hAnsi="宋体" w:cs="Times New Roman"/>
          <w:sz w:val="22"/>
          <w:lang w:val="zh-CN" w:bidi="zh-CN"/>
        </w:rPr>
        <w:t>）病虫害防治。采用药剂或人工防治方法防治林地内常发性病虫害。大面积病虫害、突发性病虫害防治由区林业主管部门组织实施。</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315"/>
        <w:rPr>
          <w:rFonts w:ascii="宋体" w:eastAsia="宋体" w:hAnsi="宋体" w:cs="Times New Roman"/>
          <w:sz w:val="22"/>
          <w:lang w:val="zh-CN" w:bidi="zh-CN"/>
        </w:rPr>
      </w:pPr>
      <w:r w:rsidRPr="00BA12DB">
        <w:rPr>
          <w:rFonts w:ascii="宋体" w:eastAsia="宋体" w:hAnsi="宋体" w:cs="Times New Roman" w:hint="eastAsia"/>
          <w:sz w:val="22"/>
          <w:lang w:val="zh-CN" w:bidi="zh-CN"/>
        </w:rPr>
        <w:t>（</w:t>
      </w:r>
      <w:r w:rsidRPr="00BA12DB">
        <w:rPr>
          <w:rFonts w:ascii="宋体" w:eastAsia="宋体" w:hAnsi="宋体" w:cs="Times New Roman" w:hint="eastAsia"/>
          <w:sz w:val="22"/>
          <w:lang w:bidi="zh-CN"/>
        </w:rPr>
        <w:t>13</w:t>
      </w:r>
      <w:r w:rsidRPr="00BA12DB">
        <w:rPr>
          <w:rFonts w:ascii="宋体" w:eastAsia="宋体" w:hAnsi="宋体" w:cs="Times New Roman" w:hint="eastAsia"/>
          <w:sz w:val="22"/>
          <w:lang w:val="zh-CN" w:bidi="zh-CN"/>
        </w:rPr>
        <w:t>）</w:t>
      </w:r>
      <w:r w:rsidRPr="00BA12DB">
        <w:rPr>
          <w:rFonts w:ascii="宋体" w:eastAsia="宋体" w:hAnsi="宋体" w:cs="Times New Roman"/>
          <w:sz w:val="22"/>
          <w:lang w:val="zh-CN" w:bidi="zh-CN"/>
        </w:rPr>
        <w:t>林木管理</w:t>
      </w:r>
      <w:r w:rsidRPr="00BA12DB">
        <w:rPr>
          <w:rFonts w:ascii="宋体" w:eastAsia="宋体" w:hAnsi="宋体" w:cs="Times New Roman" w:hint="eastAsia"/>
          <w:sz w:val="22"/>
          <w:lang w:val="zh-CN" w:bidi="zh-CN"/>
        </w:rPr>
        <w:t>要求</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val="zh-CN" w:bidi="zh-CN"/>
        </w:rPr>
        <w:t>1</w:t>
      </w:r>
      <w:r w:rsidRPr="00BA12DB">
        <w:rPr>
          <w:rFonts w:ascii="宋体" w:eastAsia="宋体" w:hAnsi="宋体" w:cs="Times New Roman"/>
          <w:sz w:val="22"/>
          <w:lang w:val="zh-CN" w:bidi="zh-CN"/>
        </w:rPr>
        <w:t>）林木修枝与补植。剪除林地内枯死枝、折断枝及影响道路通行或景观效果的枝条；及时挖除死亡苗木和断桩，并适时补种；林地内林窗适时补种。</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val="zh-CN" w:bidi="zh-CN"/>
        </w:rPr>
        <w:t>2</w:t>
      </w:r>
      <w:r w:rsidRPr="00BA12DB">
        <w:rPr>
          <w:rFonts w:ascii="宋体" w:eastAsia="宋体" w:hAnsi="宋体" w:cs="Times New Roman"/>
          <w:sz w:val="22"/>
          <w:lang w:val="zh-CN" w:bidi="zh-CN"/>
        </w:rPr>
        <w:t>）林木涂白。对主要道路两侧通道林，及林内主要景观道路旁林木进行树干涂白，涂白高度1.0～1.2m。</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496"/>
        <w:rPr>
          <w:rFonts w:ascii="宋体" w:eastAsia="宋体" w:hAnsi="宋体" w:cs="Times New Roman"/>
          <w:sz w:val="22"/>
          <w:lang w:bidi="en-US"/>
        </w:rPr>
      </w:pPr>
      <w:r w:rsidRPr="00BA12DB">
        <w:rPr>
          <w:rFonts w:ascii="宋体" w:eastAsia="宋体" w:hAnsi="宋体" w:cs="Times New Roman" w:hint="eastAsia"/>
          <w:sz w:val="22"/>
          <w:lang w:val="zh-CN" w:bidi="zh-CN"/>
        </w:rPr>
        <w:t>（</w:t>
      </w:r>
      <w:r w:rsidRPr="00BA12DB">
        <w:rPr>
          <w:rFonts w:ascii="宋体" w:eastAsia="宋体" w:hAnsi="宋体" w:cs="Times New Roman" w:hint="eastAsia"/>
          <w:sz w:val="22"/>
          <w:lang w:bidi="zh-CN"/>
        </w:rPr>
        <w:t>14</w:t>
      </w:r>
      <w:r w:rsidRPr="00BA12DB">
        <w:rPr>
          <w:rFonts w:ascii="宋体" w:eastAsia="宋体" w:hAnsi="宋体" w:cs="Times New Roman" w:hint="eastAsia"/>
          <w:sz w:val="22"/>
          <w:lang w:val="zh-CN" w:bidi="zh-CN"/>
        </w:rPr>
        <w:t>）</w:t>
      </w:r>
      <w:r w:rsidRPr="00BA12DB">
        <w:rPr>
          <w:rFonts w:ascii="宋体" w:eastAsia="宋体" w:hAnsi="宋体" w:cs="Times New Roman"/>
          <w:sz w:val="22"/>
          <w:lang w:val="zh-CN" w:bidi="zh-CN"/>
        </w:rPr>
        <w:t>专项管理</w:t>
      </w:r>
      <w:r w:rsidRPr="00BA12DB">
        <w:rPr>
          <w:rFonts w:ascii="宋体" w:eastAsia="宋体" w:hAnsi="宋体" w:cs="Times New Roman" w:hint="eastAsia"/>
          <w:sz w:val="22"/>
          <w:lang w:val="zh-CN" w:bidi="zh-CN"/>
        </w:rPr>
        <w:t>要求</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val="zh-CN" w:bidi="zh-CN"/>
        </w:rPr>
        <w:t>1</w:t>
      </w:r>
      <w:r w:rsidRPr="00BA12DB">
        <w:rPr>
          <w:rFonts w:ascii="宋体" w:eastAsia="宋体" w:hAnsi="宋体" w:cs="Times New Roman"/>
          <w:sz w:val="22"/>
          <w:lang w:val="zh-CN" w:bidi="zh-CN"/>
        </w:rPr>
        <w:t>）林地巡查。按要求做好日常巡查和专项巡查工作，填写巡查日志；发现林地乱搭建、乱种植及张网捕鸟等情况及时制止和清理；发现非法占林、毁林情况及时上报街镇公益林管理单位。</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40"/>
        <w:rPr>
          <w:rFonts w:ascii="宋体" w:eastAsia="宋体" w:hAnsi="宋体" w:cs="Times New Roman"/>
          <w:sz w:val="22"/>
          <w:lang w:val="zh-CN" w:bidi="zh-CN"/>
        </w:rPr>
      </w:pPr>
      <w:r w:rsidRPr="00BA12DB">
        <w:rPr>
          <w:rFonts w:ascii="宋体" w:eastAsia="宋体" w:hAnsi="宋体" w:cs="Times New Roman" w:hint="eastAsia"/>
          <w:sz w:val="22"/>
          <w:lang w:val="zh-CN" w:bidi="zh-CN"/>
        </w:rPr>
        <w:t>2</w:t>
      </w:r>
      <w:r w:rsidRPr="00BA12DB">
        <w:rPr>
          <w:rFonts w:ascii="宋体" w:eastAsia="宋体" w:hAnsi="宋体" w:cs="Times New Roman"/>
          <w:sz w:val="22"/>
          <w:lang w:val="zh-CN" w:bidi="zh-CN"/>
        </w:rPr>
        <w:t>）防灾减灾。台风季节前，根据实际情况对林木采取培土、加固等防护措施；台风过后，及时排除林地积水，扶正风倒木，修剪风折枝；森林防火期内，及时清除林下可燃物。</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Chars="200" w:firstLine="420"/>
        <w:rPr>
          <w:rFonts w:ascii="宋体" w:eastAsia="宋体" w:hAnsi="宋体" w:cs="Times New Roman" w:hint="eastAsia"/>
          <w:sz w:val="22"/>
          <w:lang w:val="zh-CN" w:bidi="zh-CN"/>
        </w:rPr>
      </w:pPr>
      <w:r w:rsidRPr="00BA12DB">
        <w:rPr>
          <w:rFonts w:ascii="Times New Roman" w:eastAsia="宋体" w:hAnsi="Times New Roman" w:cs="Times New Roman" w:hint="eastAsia"/>
          <w:lang w:val="zh-CN" w:bidi="zh-CN"/>
        </w:rPr>
        <w:t>3</w:t>
      </w:r>
      <w:r w:rsidRPr="00BA12DB">
        <w:rPr>
          <w:rFonts w:ascii="Times New Roman" w:eastAsia="宋体" w:hAnsi="Times New Roman" w:cs="Times New Roman" w:hint="eastAsia"/>
          <w:lang w:val="zh-CN" w:bidi="zh-CN"/>
        </w:rPr>
        <w:t>）</w:t>
      </w:r>
      <w:r w:rsidRPr="00BA12DB">
        <w:rPr>
          <w:rFonts w:ascii="宋体" w:eastAsia="宋体" w:hAnsi="宋体" w:cs="Times New Roman" w:hint="eastAsia"/>
          <w:sz w:val="22"/>
          <w:lang w:val="zh-CN" w:bidi="zh-CN"/>
        </w:rPr>
        <w:t>中标人未</w:t>
      </w:r>
      <w:r w:rsidRPr="00BA12DB">
        <w:rPr>
          <w:rFonts w:ascii="宋体" w:eastAsia="宋体" w:hAnsi="宋体" w:cs="Times New Roman"/>
          <w:sz w:val="22"/>
          <w:lang w:val="zh-CN" w:bidi="zh-CN"/>
        </w:rPr>
        <w:t>经管理部门批准，擅自同意并参与林地开挖、林木迁移等占林毁林事件的，管理部门有权依法追究</w:t>
      </w:r>
      <w:r w:rsidRPr="00BA12DB">
        <w:rPr>
          <w:rFonts w:ascii="宋体" w:eastAsia="宋体" w:hAnsi="宋体" w:cs="Times New Roman" w:hint="eastAsia"/>
          <w:sz w:val="22"/>
          <w:lang w:val="zh-CN" w:bidi="zh-CN"/>
        </w:rPr>
        <w:t>作业单位</w:t>
      </w:r>
      <w:r w:rsidRPr="00BA12DB">
        <w:rPr>
          <w:rFonts w:ascii="宋体" w:eastAsia="宋体" w:hAnsi="宋体" w:cs="Times New Roman"/>
          <w:sz w:val="22"/>
          <w:lang w:val="zh-CN" w:bidi="zh-CN"/>
        </w:rPr>
        <w:t>责任，并终止养护合同，并限制其参与高东镇</w:t>
      </w:r>
      <w:r w:rsidRPr="00BA12DB">
        <w:rPr>
          <w:rFonts w:ascii="宋体" w:eastAsia="宋体" w:hAnsi="宋体" w:cs="Times New Roman" w:hint="eastAsia"/>
          <w:sz w:val="22"/>
          <w:lang w:val="zh-CN" w:bidi="zh-CN"/>
        </w:rPr>
        <w:t>绿</w:t>
      </w:r>
      <w:r w:rsidRPr="00BA12DB">
        <w:rPr>
          <w:rFonts w:ascii="宋体" w:eastAsia="宋体" w:hAnsi="宋体" w:cs="Times New Roman"/>
          <w:sz w:val="22"/>
          <w:lang w:val="zh-CN" w:bidi="zh-CN"/>
        </w:rPr>
        <w:t>地养护管理</w:t>
      </w:r>
      <w:r w:rsidRPr="00BA12DB">
        <w:rPr>
          <w:rFonts w:ascii="宋体" w:eastAsia="宋体" w:hAnsi="宋体" w:cs="Times New Roman" w:hint="eastAsia"/>
          <w:sz w:val="22"/>
          <w:lang w:val="zh-CN" w:bidi="zh-CN"/>
        </w:rPr>
        <w:t>。</w:t>
      </w:r>
    </w:p>
    <w:p w:rsidR="00BA12DB" w:rsidRPr="00BA12DB" w:rsidRDefault="00BA12DB" w:rsidP="00BA12DB">
      <w:pPr>
        <w:snapToGrid w:val="0"/>
        <w:spacing w:line="300" w:lineRule="auto"/>
        <w:ind w:firstLineChars="200" w:firstLine="440"/>
        <w:jc w:val="left"/>
        <w:outlineLvl w:val="3"/>
        <w:rPr>
          <w:rFonts w:ascii="Times New Roman" w:eastAsia="宋体" w:hAnsi="Times New Roman" w:cs="Times New Roman"/>
          <w:bCs/>
          <w:sz w:val="22"/>
        </w:rPr>
      </w:pPr>
      <w:r w:rsidRPr="00BA12DB">
        <w:rPr>
          <w:rFonts w:ascii="Times New Roman" w:eastAsia="宋体" w:hAnsi="Times New Roman" w:cs="Times New Roman" w:hint="eastAsia"/>
          <w:bCs/>
          <w:sz w:val="22"/>
        </w:rPr>
        <w:t>9.3</w:t>
      </w:r>
      <w:r w:rsidRPr="00BA12DB">
        <w:rPr>
          <w:rFonts w:ascii="Times New Roman" w:eastAsia="宋体" w:hAnsi="Times New Roman" w:cs="Times New Roman"/>
          <w:bCs/>
          <w:sz w:val="22"/>
        </w:rPr>
        <w:t>保养频次要求</w:t>
      </w:r>
    </w:p>
    <w:tbl>
      <w:tblPr>
        <w:tblW w:w="5000" w:type="pct"/>
        <w:jc w:val="center"/>
        <w:tblLayout w:type="fixed"/>
        <w:tblCellMar>
          <w:left w:w="10" w:type="dxa"/>
          <w:right w:w="10" w:type="dxa"/>
        </w:tblCellMar>
        <w:tblLook w:val="0000" w:firstRow="0" w:lastRow="0" w:firstColumn="0" w:lastColumn="0" w:noHBand="0" w:noVBand="0"/>
      </w:tblPr>
      <w:tblGrid>
        <w:gridCol w:w="1646"/>
        <w:gridCol w:w="2700"/>
        <w:gridCol w:w="1081"/>
        <w:gridCol w:w="3095"/>
      </w:tblGrid>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项目</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保养内容</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保养周期</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保养要求</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日常巡视检查</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检查绿化、树木生长损坏和病虫害情况</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1次/天</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存在问题及时汇总上报养护管理</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绿化、树木修剪</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乔木</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无病虫枝、徒长枝、遮挡标志标牌枝条等</w:t>
            </w:r>
          </w:p>
        </w:tc>
      </w:tr>
      <w:tr w:rsidR="00BA12DB" w:rsidRPr="00BA12DB" w:rsidTr="00AA30E1">
        <w:trPr>
          <w:jc w:val="center"/>
        </w:trPr>
        <w:tc>
          <w:tcPr>
            <w:tcW w:w="966" w:type="pct"/>
            <w:vMerge w:val="restar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绿化、树木修剪剥芽</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花灌木</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无病虫枝、徒长枝等</w:t>
            </w:r>
          </w:p>
        </w:tc>
      </w:tr>
      <w:tr w:rsidR="00BA12DB" w:rsidRPr="00BA12DB" w:rsidTr="00AA30E1">
        <w:trPr>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绿篱、色块</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定型修剪 5-11月</w:t>
            </w:r>
          </w:p>
        </w:tc>
      </w:tr>
      <w:tr w:rsidR="00BA12DB" w:rsidRPr="00BA12DB" w:rsidTr="00AA30E1">
        <w:trPr>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草皮修剪</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按实际</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生长旺盛期半月一次</w:t>
            </w:r>
          </w:p>
        </w:tc>
      </w:tr>
      <w:tr w:rsidR="00BA12DB" w:rsidRPr="00BA12DB" w:rsidTr="00AA30E1">
        <w:trPr>
          <w:jc w:val="center"/>
        </w:trPr>
        <w:tc>
          <w:tcPr>
            <w:tcW w:w="966" w:type="pct"/>
            <w:vMerge/>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乔木剥芽</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无明显萌蘖</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病虫防治</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预防和防治病虫害</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无明显病虫害</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浇水</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植物浇水</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随时</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保证树木生长需要</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施肥</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施肥</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花灌木花后增施一次</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除草</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除草</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随时</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草高不得超过15厘米</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扶正</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扶正</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随时</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及时对倾倒树木扶正</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冬季翻土</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冬季翻土</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每年冬季进行翻土</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刷白</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乔木刷白</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每年12月份进行</w:t>
            </w:r>
          </w:p>
        </w:tc>
      </w:tr>
      <w:tr w:rsidR="00BA12DB" w:rsidRPr="00BA12DB" w:rsidTr="00AA30E1">
        <w:trPr>
          <w:jc w:val="center"/>
        </w:trPr>
        <w:tc>
          <w:tcPr>
            <w:tcW w:w="966"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栏杆油漆</w:t>
            </w:r>
          </w:p>
        </w:tc>
        <w:tc>
          <w:tcPr>
            <w:tcW w:w="1583"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栏杆油漆</w:t>
            </w:r>
          </w:p>
        </w:tc>
        <w:tc>
          <w:tcPr>
            <w:tcW w:w="634"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2次/年</w:t>
            </w:r>
          </w:p>
        </w:tc>
        <w:tc>
          <w:tcPr>
            <w:tcW w:w="181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r>
    </w:tbl>
    <w:p w:rsidR="00BA12DB" w:rsidRPr="00BA12DB" w:rsidRDefault="00BA12DB" w:rsidP="00BA12DB">
      <w:pPr>
        <w:snapToGrid w:val="0"/>
        <w:spacing w:line="300" w:lineRule="auto"/>
        <w:ind w:firstLineChars="200" w:firstLine="440"/>
        <w:jc w:val="left"/>
        <w:outlineLvl w:val="3"/>
        <w:rPr>
          <w:rFonts w:ascii="Times New Roman" w:eastAsia="宋体" w:hAnsi="Times New Roman" w:cs="Times New Roman"/>
          <w:bCs/>
          <w:sz w:val="22"/>
        </w:rPr>
      </w:pPr>
      <w:r w:rsidRPr="00BA12DB">
        <w:rPr>
          <w:rFonts w:ascii="Times New Roman" w:eastAsia="宋体" w:hAnsi="Times New Roman" w:cs="Times New Roman" w:hint="eastAsia"/>
          <w:bCs/>
          <w:sz w:val="22"/>
        </w:rPr>
        <w:t>9</w:t>
      </w:r>
      <w:r w:rsidRPr="00BA12DB">
        <w:rPr>
          <w:rFonts w:ascii="Times New Roman" w:eastAsia="宋体" w:hAnsi="Times New Roman" w:cs="Times New Roman"/>
          <w:bCs/>
          <w:sz w:val="22"/>
        </w:rPr>
        <w:t>.</w:t>
      </w:r>
      <w:r w:rsidRPr="00BA12DB">
        <w:rPr>
          <w:rFonts w:ascii="Times New Roman" w:eastAsia="宋体" w:hAnsi="Times New Roman" w:cs="Times New Roman" w:hint="eastAsia"/>
          <w:bCs/>
          <w:sz w:val="22"/>
        </w:rPr>
        <w:t>4</w:t>
      </w:r>
      <w:r w:rsidRPr="00BA12DB">
        <w:rPr>
          <w:rFonts w:ascii="Times New Roman" w:eastAsia="宋体" w:hAnsi="Times New Roman" w:cs="Times New Roman"/>
          <w:bCs/>
          <w:sz w:val="22"/>
        </w:rPr>
        <w:t>保洁日常养护要求</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养护作业时，要充分利用机械设备，操作时避开过往人群和场地，作业人员必须统一着装，穿戴有反光标志的马夹。</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2</w:t>
      </w: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bCs/>
          <w:kern w:val="1"/>
          <w:sz w:val="22"/>
          <w:szCs w:val="20"/>
        </w:rPr>
        <w:t>广场、道路等保洁。保证路面干净卫生无积水、纸屑及瓜果皮等杂物，道路通畅无阻。保持公园道路废物箱设施完好，箱体周围地面应无抛散存留垃圾，废物箱不满溢。</w:t>
      </w:r>
    </w:p>
    <w:p w:rsidR="00BA12DB" w:rsidRPr="00BA12DB" w:rsidRDefault="00BA12DB" w:rsidP="00BA12DB">
      <w:pPr>
        <w:suppressAutoHyphens/>
        <w:spacing w:line="300" w:lineRule="auto"/>
        <w:ind w:firstLineChars="192" w:firstLine="422"/>
        <w:rPr>
          <w:rFonts w:ascii="宋体" w:eastAsia="宋体" w:hAnsi="宋体" w:cs="Times New Roman" w:hint="eastAsia"/>
          <w:bCs/>
          <w:kern w:val="1"/>
          <w:sz w:val="22"/>
        </w:rPr>
      </w:pPr>
      <w:r w:rsidRPr="00BA12DB">
        <w:rPr>
          <w:rFonts w:ascii="宋体" w:eastAsia="宋体" w:hAnsi="宋体" w:cs="Times New Roman" w:hint="eastAsia"/>
          <w:bCs/>
          <w:kern w:val="1"/>
          <w:sz w:val="22"/>
        </w:rPr>
        <w:t>（3）</w:t>
      </w:r>
      <w:r w:rsidRPr="00BA12DB">
        <w:rPr>
          <w:rFonts w:ascii="宋体" w:eastAsia="宋体" w:hAnsi="宋体" w:cs="Times New Roman"/>
          <w:bCs/>
          <w:kern w:val="1"/>
          <w:sz w:val="22"/>
        </w:rPr>
        <w:t>林地保洁</w:t>
      </w:r>
      <w:r w:rsidRPr="00BA12DB">
        <w:rPr>
          <w:rFonts w:ascii="宋体" w:eastAsia="宋体" w:hAnsi="宋体" w:cs="Times New Roman" w:hint="eastAsia"/>
          <w:bCs/>
          <w:kern w:val="1"/>
          <w:sz w:val="22"/>
        </w:rPr>
        <w:t>：</w:t>
      </w:r>
      <w:r w:rsidRPr="00BA12DB">
        <w:rPr>
          <w:rFonts w:ascii="宋体" w:eastAsia="宋体" w:hAnsi="宋体" w:cs="Times New Roman"/>
          <w:bCs/>
          <w:kern w:val="1"/>
          <w:sz w:val="22"/>
        </w:rPr>
        <w:t>及时清理林地内垃圾、枯枝、堆放物和林地内水域漂浮物，保持林地整洁，水域清洁。</w:t>
      </w:r>
    </w:p>
    <w:p w:rsidR="00BA12DB" w:rsidRPr="00BA12DB" w:rsidRDefault="00BA12DB" w:rsidP="00BA12DB">
      <w:pPr>
        <w:suppressAutoHyphens/>
        <w:spacing w:line="300" w:lineRule="auto"/>
        <w:ind w:firstLineChars="192" w:firstLine="422"/>
        <w:rPr>
          <w:rFonts w:ascii="宋体" w:eastAsia="宋体" w:hAnsi="宋体" w:cs="Times New Roman"/>
          <w:bCs/>
          <w:kern w:val="1"/>
          <w:sz w:val="22"/>
        </w:rPr>
      </w:pPr>
      <w:r w:rsidRPr="00BA12DB">
        <w:rPr>
          <w:rFonts w:ascii="宋体" w:eastAsia="宋体" w:hAnsi="宋体" w:cs="Times New Roman" w:hint="eastAsia"/>
          <w:bCs/>
          <w:kern w:val="1"/>
          <w:sz w:val="22"/>
        </w:rPr>
        <w:t>（4）</w:t>
      </w:r>
      <w:r w:rsidRPr="00BA12DB">
        <w:rPr>
          <w:rFonts w:ascii="宋体" w:eastAsia="宋体" w:hAnsi="宋体" w:cs="Times New Roman"/>
          <w:bCs/>
          <w:kern w:val="1"/>
          <w:sz w:val="22"/>
        </w:rPr>
        <w:t>保洁频次要求</w:t>
      </w:r>
    </w:p>
    <w:tbl>
      <w:tblPr>
        <w:tblW w:w="4730" w:type="pct"/>
        <w:jc w:val="center"/>
        <w:tblCellMar>
          <w:left w:w="10" w:type="dxa"/>
          <w:right w:w="10" w:type="dxa"/>
        </w:tblCellMar>
        <w:tblLook w:val="0000" w:firstRow="0" w:lastRow="0" w:firstColumn="0" w:lastColumn="0" w:noHBand="0" w:noVBand="0"/>
      </w:tblPr>
      <w:tblGrid>
        <w:gridCol w:w="1131"/>
        <w:gridCol w:w="2019"/>
        <w:gridCol w:w="2461"/>
        <w:gridCol w:w="2451"/>
      </w:tblGrid>
      <w:tr w:rsidR="00BA12DB" w:rsidRPr="00BA12DB" w:rsidTr="00AA30E1">
        <w:trPr>
          <w:trHeight w:val="425"/>
          <w:jc w:val="center"/>
        </w:trPr>
        <w:tc>
          <w:tcPr>
            <w:tcW w:w="702"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类别</w:t>
            </w:r>
          </w:p>
        </w:tc>
        <w:tc>
          <w:tcPr>
            <w:tcW w:w="1251"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设施项目</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保洁内容</w:t>
            </w:r>
          </w:p>
        </w:tc>
        <w:tc>
          <w:tcPr>
            <w:tcW w:w="1519"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保洁周期</w:t>
            </w:r>
          </w:p>
        </w:tc>
      </w:tr>
      <w:tr w:rsidR="00BA12DB" w:rsidRPr="00BA12DB" w:rsidTr="00AA30E1">
        <w:trPr>
          <w:trHeight w:val="425"/>
          <w:jc w:val="center"/>
        </w:trPr>
        <w:tc>
          <w:tcPr>
            <w:tcW w:w="702" w:type="pct"/>
            <w:vMerge w:val="restart"/>
            <w:tcBorders>
              <w:top w:val="single" w:sz="4" w:space="0" w:color="000000"/>
              <w:left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绿地</w:t>
            </w:r>
          </w:p>
        </w:tc>
        <w:tc>
          <w:tcPr>
            <w:tcW w:w="1251" w:type="pct"/>
            <w:vMerge w:val="restart"/>
            <w:tcBorders>
              <w:top w:val="single" w:sz="4" w:space="0" w:color="000000"/>
              <w:left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绿化保洁</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人工巡查捡拾</w:t>
            </w:r>
          </w:p>
        </w:tc>
        <w:tc>
          <w:tcPr>
            <w:tcW w:w="1519"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每天2次</w:t>
            </w:r>
          </w:p>
        </w:tc>
      </w:tr>
      <w:tr w:rsidR="00BA12DB" w:rsidRPr="00BA12DB" w:rsidTr="00AA30E1">
        <w:trPr>
          <w:trHeight w:val="425"/>
          <w:jc w:val="center"/>
        </w:trPr>
        <w:tc>
          <w:tcPr>
            <w:tcW w:w="702" w:type="pct"/>
            <w:vMerge/>
            <w:tcBorders>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251" w:type="pct"/>
            <w:vMerge/>
            <w:tcBorders>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kern w:val="0"/>
                <w:szCs w:val="21"/>
                <w:lang w:bidi="ar"/>
              </w:rPr>
            </w:pPr>
          </w:p>
        </w:tc>
        <w:tc>
          <w:tcPr>
            <w:tcW w:w="152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集中清扫</w:t>
            </w:r>
          </w:p>
        </w:tc>
        <w:tc>
          <w:tcPr>
            <w:tcW w:w="1519"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kern w:val="0"/>
                <w:szCs w:val="21"/>
                <w:lang w:bidi="ar"/>
              </w:rPr>
            </w:pPr>
            <w:r w:rsidRPr="00BA12DB">
              <w:rPr>
                <w:rFonts w:ascii="宋体" w:eastAsia="宋体" w:hAnsi="宋体" w:cs="宋体" w:hint="eastAsia"/>
                <w:kern w:val="0"/>
                <w:szCs w:val="21"/>
                <w:lang w:bidi="ar"/>
              </w:rPr>
              <w:t>每天1次</w:t>
            </w:r>
          </w:p>
        </w:tc>
      </w:tr>
      <w:tr w:rsidR="00BA12DB" w:rsidRPr="00BA12DB" w:rsidTr="00AA30E1">
        <w:trPr>
          <w:trHeight w:val="425"/>
          <w:jc w:val="center"/>
        </w:trPr>
        <w:tc>
          <w:tcPr>
            <w:tcW w:w="702"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w:t>
            </w:r>
          </w:p>
        </w:tc>
        <w:tc>
          <w:tcPr>
            <w:tcW w:w="1251"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林地保洁</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人工捡拾</w:t>
            </w:r>
          </w:p>
        </w:tc>
        <w:tc>
          <w:tcPr>
            <w:tcW w:w="1519" w:type="pct"/>
            <w:tcBorders>
              <w:top w:val="single" w:sz="4" w:space="0" w:color="000000"/>
              <w:left w:val="single" w:sz="4" w:space="0" w:color="000000"/>
              <w:bottom w:val="single" w:sz="4" w:space="0" w:color="000000"/>
              <w:right w:val="single" w:sz="4" w:space="0" w:color="000000"/>
            </w:tcBorders>
            <w:shd w:val="clear" w:color="000000" w:fill="FFFFFF"/>
            <w:noWrap/>
            <w:tcMar>
              <w:left w:w="108" w:type="dxa"/>
              <w:right w:w="108" w:type="dxa"/>
            </w:tcMar>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每周2次</w:t>
            </w:r>
          </w:p>
        </w:tc>
      </w:tr>
    </w:tbl>
    <w:p w:rsidR="00BA12DB" w:rsidRPr="00BA12DB" w:rsidRDefault="00BA12DB" w:rsidP="00BA12DB">
      <w:pPr>
        <w:snapToGrid w:val="0"/>
        <w:spacing w:line="300" w:lineRule="auto"/>
        <w:ind w:firstLineChars="200" w:firstLine="440"/>
        <w:jc w:val="left"/>
        <w:outlineLvl w:val="3"/>
        <w:rPr>
          <w:rFonts w:ascii="Times New Roman" w:eastAsia="宋体" w:hAnsi="Times New Roman" w:cs="Times New Roman" w:hint="eastAsia"/>
          <w:bCs/>
          <w:sz w:val="22"/>
        </w:rPr>
      </w:pPr>
      <w:r w:rsidRPr="00BA12DB">
        <w:rPr>
          <w:rFonts w:ascii="Times New Roman" w:eastAsia="宋体" w:hAnsi="Times New Roman" w:cs="Times New Roman" w:hint="eastAsia"/>
          <w:bCs/>
          <w:sz w:val="22"/>
        </w:rPr>
        <w:t>9.5</w:t>
      </w:r>
      <w:r w:rsidRPr="00BA12DB">
        <w:rPr>
          <w:rFonts w:ascii="Times New Roman" w:eastAsia="宋体" w:hAnsi="Times New Roman" w:cs="Times New Roman" w:hint="eastAsia"/>
          <w:bCs/>
          <w:sz w:val="22"/>
        </w:rPr>
        <w:t>保障交通正常运行的要求和措施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9.5.1</w:t>
      </w:r>
      <w:r w:rsidRPr="00BA12DB">
        <w:rPr>
          <w:rFonts w:ascii="Times New Roman" w:eastAsia="宋体" w:hAnsi="Times New Roman" w:cs="Times New Roman" w:hint="eastAsia"/>
          <w:bCs/>
          <w:kern w:val="1"/>
          <w:sz w:val="22"/>
          <w:szCs w:val="20"/>
        </w:rPr>
        <w:t>保障交通正常运行的要求：</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）安全原则：根据实际占用道路的类型、道路状况、施工区段划分等状况，在遵守国家标准的基础上，进行道路施工区交通路线的优化疏解与安全维护设施的合理设置，保证过往行人、车辆及施工人员的安全。</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2</w:t>
      </w:r>
      <w:r w:rsidRPr="00BA12DB">
        <w:rPr>
          <w:rFonts w:ascii="Times New Roman" w:eastAsia="宋体" w:hAnsi="Times New Roman" w:cs="Times New Roman" w:hint="eastAsia"/>
          <w:bCs/>
          <w:kern w:val="1"/>
          <w:sz w:val="22"/>
          <w:szCs w:val="20"/>
        </w:rPr>
        <w:t>）便民原则：道路施工时确保出行的居民提供必要的行驶路线，避免绕行线路，尤其是对行人、骑自行车等弱势群体重点保护，贯穿其需求理念。</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3</w:t>
      </w:r>
      <w:r w:rsidRPr="00BA12DB">
        <w:rPr>
          <w:rFonts w:ascii="Times New Roman" w:eastAsia="宋体" w:hAnsi="Times New Roman" w:cs="Times New Roman" w:hint="eastAsia"/>
          <w:bCs/>
          <w:kern w:val="1"/>
          <w:sz w:val="22"/>
          <w:szCs w:val="20"/>
        </w:rPr>
        <w:t>）分离原则：占用道路施工时，做好施工作业区与交通区、机动车与非机动车以及行人等的分离，维持施工区的良好秩序，保证施工人员与行人、骑自行车者或驾驶人员的安全。</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4</w:t>
      </w:r>
      <w:r w:rsidRPr="00BA12DB">
        <w:rPr>
          <w:rFonts w:ascii="Times New Roman" w:eastAsia="宋体" w:hAnsi="Times New Roman" w:cs="Times New Roman" w:hint="eastAsia"/>
          <w:bCs/>
          <w:kern w:val="1"/>
          <w:sz w:val="22"/>
          <w:szCs w:val="20"/>
        </w:rPr>
        <w:t>）连续性、一致性原则：施工区路线的选择尽量与施工之前保持一定的连续性与一致性，施工前道路的一些特征标志在不违背交通安全的前提下最大可能地保留，避免加重驾驶人经过时获取信息量的负荷。</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6</w:t>
      </w:r>
      <w:r w:rsidRPr="00BA12DB">
        <w:rPr>
          <w:rFonts w:ascii="Times New Roman" w:eastAsia="宋体" w:hAnsi="Times New Roman" w:cs="Times New Roman" w:hint="eastAsia"/>
          <w:bCs/>
          <w:kern w:val="1"/>
          <w:sz w:val="22"/>
          <w:szCs w:val="20"/>
        </w:rPr>
        <w:t>）施工交通组织本着公交优先、交通畅通优先的原则。</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7</w:t>
      </w:r>
      <w:r w:rsidRPr="00BA12DB">
        <w:rPr>
          <w:rFonts w:ascii="Times New Roman" w:eastAsia="宋体" w:hAnsi="Times New Roman" w:cs="Times New Roman" w:hint="eastAsia"/>
          <w:bCs/>
          <w:kern w:val="1"/>
          <w:sz w:val="22"/>
          <w:szCs w:val="20"/>
        </w:rPr>
        <w:t>）满足社会交通流量，保证高峰期的需求，确保车辆行人安全顺利通过施工区域。</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8</w:t>
      </w:r>
      <w:r w:rsidRPr="00BA12DB">
        <w:rPr>
          <w:rFonts w:ascii="Times New Roman" w:eastAsia="宋体" w:hAnsi="Times New Roman" w:cs="Times New Roman" w:hint="eastAsia"/>
          <w:bCs/>
          <w:kern w:val="1"/>
          <w:sz w:val="22"/>
          <w:szCs w:val="20"/>
        </w:rPr>
        <w:t>）有利于施工组织管理，且使施工对人民群众、社会经济生活的影响降到最低。</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lastRenderedPageBreak/>
        <w:t>（</w:t>
      </w:r>
      <w:r w:rsidRPr="00BA12DB">
        <w:rPr>
          <w:rFonts w:ascii="Times New Roman" w:eastAsia="宋体" w:hAnsi="Times New Roman" w:cs="Times New Roman" w:hint="eastAsia"/>
          <w:bCs/>
          <w:kern w:val="1"/>
          <w:sz w:val="22"/>
          <w:szCs w:val="20"/>
        </w:rPr>
        <w:t>9</w:t>
      </w:r>
      <w:r w:rsidRPr="00BA12DB">
        <w:rPr>
          <w:rFonts w:ascii="Times New Roman" w:eastAsia="宋体" w:hAnsi="Times New Roman" w:cs="Times New Roman" w:hint="eastAsia"/>
          <w:bCs/>
          <w:kern w:val="1"/>
          <w:sz w:val="22"/>
          <w:szCs w:val="20"/>
        </w:rPr>
        <w:t>）应与现场平面布置图协调一致。</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9.5.2</w:t>
      </w:r>
      <w:r w:rsidRPr="00BA12DB">
        <w:rPr>
          <w:rFonts w:ascii="Times New Roman" w:eastAsia="宋体" w:hAnsi="Times New Roman" w:cs="Times New Roman" w:hint="eastAsia"/>
          <w:bCs/>
          <w:kern w:val="1"/>
          <w:sz w:val="22"/>
          <w:szCs w:val="20"/>
        </w:rPr>
        <w:t>保障交通正常运行的措施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）占用慢行道和便道要获得交通管理和道路管理部门的批准，按照获准的交通疏导方案修建临时施工便道、便桥。</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2</w:t>
      </w:r>
      <w:r w:rsidRPr="00BA12DB">
        <w:rPr>
          <w:rFonts w:ascii="Times New Roman" w:eastAsia="宋体" w:hAnsi="Times New Roman" w:cs="Times New Roman" w:hint="eastAsia"/>
          <w:bCs/>
          <w:kern w:val="1"/>
          <w:sz w:val="22"/>
          <w:szCs w:val="20"/>
        </w:rPr>
        <w:t>）按照施工组织设置围挡，严格控制临时占路范围和时间。</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3</w:t>
      </w:r>
      <w:r w:rsidRPr="00BA12DB">
        <w:rPr>
          <w:rFonts w:ascii="Times New Roman" w:eastAsia="宋体" w:hAnsi="Times New Roman" w:cs="Times New Roman" w:hint="eastAsia"/>
          <w:bCs/>
          <w:kern w:val="1"/>
          <w:sz w:val="22"/>
          <w:szCs w:val="20"/>
        </w:rPr>
        <w:t>）按照有关规范设置临时交通导行标志，设置路障、隔离设施。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4</w:t>
      </w:r>
      <w:r w:rsidRPr="00BA12DB">
        <w:rPr>
          <w:rFonts w:ascii="Times New Roman" w:eastAsia="宋体" w:hAnsi="Times New Roman" w:cs="Times New Roman" w:hint="eastAsia"/>
          <w:bCs/>
          <w:kern w:val="1"/>
          <w:sz w:val="22"/>
          <w:szCs w:val="20"/>
        </w:rPr>
        <w:t>）组织现场人员协调交通管理部门组织交通。</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w:t>
      </w:r>
      <w:r w:rsidRPr="00BA12DB">
        <w:rPr>
          <w:rFonts w:ascii="Times New Roman" w:eastAsia="宋体" w:hAnsi="Times New Roman" w:cs="Times New Roman" w:hint="eastAsia"/>
          <w:bCs/>
          <w:kern w:val="1"/>
          <w:sz w:val="22"/>
          <w:szCs w:val="20"/>
        </w:rPr>
        <w:t>5</w:t>
      </w:r>
      <w:r w:rsidRPr="00BA12DB">
        <w:rPr>
          <w:rFonts w:ascii="Times New Roman" w:eastAsia="宋体" w:hAnsi="Times New Roman" w:cs="Times New Roman" w:hint="eastAsia"/>
          <w:bCs/>
          <w:kern w:val="1"/>
          <w:sz w:val="22"/>
          <w:szCs w:val="20"/>
        </w:rPr>
        <w:t>）交通导行措施</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1</w:t>
      </w:r>
      <w:r w:rsidRPr="00BA12DB">
        <w:rPr>
          <w:rFonts w:ascii="Times New Roman" w:eastAsia="宋体" w:hAnsi="Times New Roman" w:cs="Times New Roman" w:hint="eastAsia"/>
          <w:bCs/>
          <w:kern w:val="1"/>
          <w:sz w:val="22"/>
          <w:szCs w:val="20"/>
        </w:rPr>
        <w:t>）统一设置各种交通标志、隔离设施、夜间警示信号。</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2</w:t>
      </w:r>
      <w:r w:rsidRPr="00BA12DB">
        <w:rPr>
          <w:rFonts w:ascii="Times New Roman" w:eastAsia="宋体" w:hAnsi="Times New Roman" w:cs="Times New Roman" w:hint="eastAsia"/>
          <w:bCs/>
          <w:kern w:val="1"/>
          <w:sz w:val="22"/>
          <w:szCs w:val="20"/>
        </w:rPr>
        <w:t>）依据现场变化，及时引导交通车辆，为行人提供方便。</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3</w:t>
      </w:r>
      <w:r w:rsidRPr="00BA12DB">
        <w:rPr>
          <w:rFonts w:ascii="Times New Roman" w:eastAsia="宋体" w:hAnsi="Times New Roman" w:cs="Times New Roman" w:hint="eastAsia"/>
          <w:bCs/>
          <w:kern w:val="1"/>
          <w:sz w:val="22"/>
          <w:szCs w:val="20"/>
        </w:rPr>
        <w:t>）施工时积极与地方交通管理部门取得联系，及时发布交通公告。</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4</w:t>
      </w:r>
      <w:r w:rsidRPr="00BA12DB">
        <w:rPr>
          <w:rFonts w:ascii="Times New Roman" w:eastAsia="宋体" w:hAnsi="Times New Roman" w:cs="Times New Roman" w:hint="eastAsia"/>
          <w:bCs/>
          <w:kern w:val="1"/>
          <w:sz w:val="22"/>
          <w:szCs w:val="20"/>
        </w:rPr>
        <w:t>）在施工地段，设置统一的施工警示标志、标牌（夜间必须设置太阳能自发光警示标志），并由专职导行负责人疏导交通，确保交通畅通。</w:t>
      </w:r>
    </w:p>
    <w:p w:rsidR="00BA12DB" w:rsidRPr="00BA12DB" w:rsidRDefault="00BA12DB" w:rsidP="00BA12DB">
      <w:pPr>
        <w:suppressAutoHyphens/>
        <w:spacing w:line="300" w:lineRule="auto"/>
        <w:ind w:firstLineChars="192" w:firstLine="422"/>
        <w:rPr>
          <w:rFonts w:ascii="Times New Roman" w:eastAsia="宋体" w:hAnsi="Times New Roman" w:cs="Times New Roman"/>
          <w:bCs/>
          <w:kern w:val="1"/>
          <w:sz w:val="22"/>
          <w:szCs w:val="20"/>
        </w:rPr>
      </w:pPr>
      <w:r w:rsidRPr="00BA12DB">
        <w:rPr>
          <w:rFonts w:ascii="Times New Roman" w:eastAsia="宋体" w:hAnsi="Times New Roman" w:cs="Times New Roman" w:hint="eastAsia"/>
          <w:bCs/>
          <w:kern w:val="1"/>
          <w:sz w:val="22"/>
          <w:szCs w:val="20"/>
        </w:rPr>
        <w:t>5</w:t>
      </w:r>
      <w:r w:rsidRPr="00BA12DB">
        <w:rPr>
          <w:rFonts w:ascii="Times New Roman" w:eastAsia="宋体" w:hAnsi="Times New Roman" w:cs="Times New Roman" w:hint="eastAsia"/>
          <w:bCs/>
          <w:kern w:val="1"/>
          <w:sz w:val="22"/>
          <w:szCs w:val="20"/>
        </w:rPr>
        <w:t>）在施工地段，施工现场采用围挡封闭。并设置明显的交通导行标志，安排专人指挥，按拟定的导行出入口通行。</w:t>
      </w:r>
    </w:p>
    <w:p w:rsidR="00BA12DB" w:rsidRPr="00BA12DB" w:rsidRDefault="00BA12DB" w:rsidP="00BA12DB">
      <w:pPr>
        <w:suppressAutoHyphens/>
        <w:spacing w:line="300" w:lineRule="auto"/>
        <w:ind w:firstLineChars="192" w:firstLine="422"/>
        <w:rPr>
          <w:rFonts w:ascii="Times New Roman" w:eastAsia="宋体" w:hAnsi="Times New Roman" w:cs="Times New Roman" w:hint="eastAsia"/>
          <w:bCs/>
          <w:kern w:val="1"/>
          <w:sz w:val="22"/>
          <w:szCs w:val="20"/>
        </w:rPr>
      </w:pPr>
      <w:r w:rsidRPr="00BA12DB">
        <w:rPr>
          <w:rFonts w:ascii="Times New Roman" w:eastAsia="宋体" w:hAnsi="Times New Roman" w:cs="Times New Roman" w:hint="eastAsia"/>
          <w:bCs/>
          <w:kern w:val="1"/>
          <w:sz w:val="22"/>
          <w:szCs w:val="20"/>
        </w:rPr>
        <w:t>6</w:t>
      </w:r>
      <w:r w:rsidRPr="00BA12DB">
        <w:rPr>
          <w:rFonts w:ascii="Times New Roman" w:eastAsia="宋体" w:hAnsi="Times New Roman" w:cs="Times New Roman" w:hint="eastAsia"/>
          <w:bCs/>
          <w:kern w:val="1"/>
          <w:sz w:val="22"/>
          <w:szCs w:val="20"/>
        </w:rPr>
        <w:t>）对于施工与通行道路重叠的地段，应合理安排施工工序，错开交通流量的高峰期，确保交通不受影响。</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7" w:name="_Toc463690203"/>
      <w:bookmarkStart w:id="48" w:name="_Toc460922290"/>
      <w:bookmarkStart w:id="49" w:name="_Toc206401591"/>
      <w:bookmarkEnd w:id="46"/>
      <w:r w:rsidRPr="00BA12DB">
        <w:rPr>
          <w:rFonts w:ascii="Times New Roman" w:eastAsia="宋体" w:hAnsi="Times New Roman" w:cs="Times New Roman"/>
          <w:b/>
          <w:sz w:val="22"/>
        </w:rPr>
        <w:t xml:space="preserve">10 </w:t>
      </w:r>
      <w:r w:rsidRPr="00BA12DB">
        <w:rPr>
          <w:rFonts w:ascii="Times New Roman" w:eastAsia="宋体" w:hAnsi="Times New Roman" w:cs="Times New Roman"/>
          <w:b/>
          <w:sz w:val="22"/>
        </w:rPr>
        <w:t>人员及设备要求</w:t>
      </w:r>
      <w:bookmarkEnd w:id="49"/>
    </w:p>
    <w:bookmarkEnd w:id="47"/>
    <w:bookmarkEnd w:id="48"/>
    <w:p w:rsidR="00BA12DB" w:rsidRPr="00BA12DB" w:rsidRDefault="00BA12DB" w:rsidP="00BA12DB">
      <w:pPr>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 xml:space="preserve">10.1 </w:t>
      </w:r>
      <w:r w:rsidRPr="00BA12DB">
        <w:rPr>
          <w:rFonts w:ascii="Times New Roman" w:eastAsia="宋体" w:hAnsi="Times New Roman" w:cs="Times New Roman"/>
          <w:sz w:val="22"/>
        </w:rPr>
        <w:t>人员要求</w:t>
      </w:r>
    </w:p>
    <w:p w:rsidR="00BA12DB" w:rsidRPr="00BA12DB" w:rsidRDefault="00BA12DB" w:rsidP="00BA12DB">
      <w:pPr>
        <w:snapToGrid w:val="0"/>
        <w:spacing w:line="300" w:lineRule="auto"/>
        <w:ind w:firstLineChars="200" w:firstLine="440"/>
        <w:rPr>
          <w:rFonts w:ascii="Times New Roman" w:eastAsia="宋体" w:hAnsi="Times New Roman" w:cs="Times New Roman" w:hint="eastAsia"/>
          <w:b/>
          <w:bCs/>
          <w:sz w:val="22"/>
          <w:u w:val="wavyHeavy"/>
        </w:rPr>
      </w:pPr>
      <w:r w:rsidRPr="00BA12DB">
        <w:rPr>
          <w:rFonts w:ascii="Times New Roman" w:eastAsia="宋体" w:hAnsi="Times New Roman" w:cs="Times New Roman"/>
          <w:bCs/>
          <w:sz w:val="22"/>
        </w:rPr>
        <w:t xml:space="preserve">10.1.1 </w:t>
      </w:r>
      <w:r w:rsidRPr="00BA12DB">
        <w:rPr>
          <w:rFonts w:ascii="Times New Roman" w:eastAsia="宋体" w:hAnsi="Times New Roman" w:cs="Times New Roman"/>
          <w:bCs/>
          <w:sz w:val="22"/>
        </w:rPr>
        <w:t>投标人拟派的项目经理</w:t>
      </w:r>
      <w:r w:rsidRPr="00BA12DB">
        <w:rPr>
          <w:rFonts w:ascii="Times New Roman" w:eastAsia="宋体" w:hAnsi="Times New Roman" w:cs="Times New Roman" w:hint="eastAsia"/>
          <w:bCs/>
          <w:sz w:val="22"/>
        </w:rPr>
        <w:t>、</w:t>
      </w:r>
      <w:r w:rsidRPr="00BA12DB">
        <w:rPr>
          <w:rFonts w:ascii="Times New Roman" w:eastAsia="宋体" w:hAnsi="Times New Roman" w:cs="Times New Roman"/>
          <w:bCs/>
          <w:sz w:val="22"/>
        </w:rPr>
        <w:t>管理人员</w:t>
      </w:r>
      <w:r w:rsidRPr="00BA12DB">
        <w:rPr>
          <w:rFonts w:ascii="Times New Roman" w:eastAsia="宋体" w:hAnsi="Times New Roman" w:cs="Times New Roman" w:hint="eastAsia"/>
          <w:bCs/>
          <w:sz w:val="22"/>
        </w:rPr>
        <w:t>和</w:t>
      </w:r>
      <w:r w:rsidRPr="00BA12DB">
        <w:rPr>
          <w:rFonts w:ascii="Times New Roman" w:eastAsia="宋体" w:hAnsi="Times New Roman" w:cs="Times New Roman"/>
          <w:bCs/>
          <w:sz w:val="22"/>
        </w:rPr>
        <w:t>专业技术</w:t>
      </w:r>
      <w:r w:rsidRPr="00BA12DB">
        <w:rPr>
          <w:rFonts w:ascii="Times New Roman" w:eastAsia="宋体" w:hAnsi="Times New Roman" w:cs="Times New Roman" w:hint="eastAsia"/>
          <w:bCs/>
          <w:sz w:val="22"/>
        </w:rPr>
        <w:t>人员，</w:t>
      </w:r>
      <w:r w:rsidRPr="00BA12DB">
        <w:rPr>
          <w:rFonts w:ascii="Times New Roman" w:eastAsia="宋体" w:hAnsi="Times New Roman" w:cs="Times New Roman"/>
          <w:bCs/>
          <w:sz w:val="22"/>
        </w:rPr>
        <w:t>实际以养护专业要求为准，且</w:t>
      </w:r>
      <w:r w:rsidRPr="00BA12DB">
        <w:rPr>
          <w:rFonts w:ascii="Times New Roman" w:eastAsia="宋体" w:hAnsi="Times New Roman" w:cs="Times New Roman"/>
          <w:bCs/>
          <w:sz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 xml:space="preserve">10.1.2 </w:t>
      </w:r>
      <w:r w:rsidRPr="00BA12DB">
        <w:rPr>
          <w:rFonts w:ascii="Times New Roman" w:eastAsia="宋体" w:hAnsi="Times New Roman" w:cs="Times New Roman"/>
          <w:bCs/>
          <w:sz w:val="22"/>
        </w:rPr>
        <w:t>管理人员配备要求</w:t>
      </w:r>
    </w:p>
    <w:tbl>
      <w:tblPr>
        <w:tblW w:w="4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2"/>
        <w:gridCol w:w="1464"/>
        <w:gridCol w:w="1174"/>
        <w:gridCol w:w="1976"/>
        <w:gridCol w:w="1093"/>
      </w:tblGrid>
      <w:tr w:rsidR="00BA12DB" w:rsidRPr="00BA12DB" w:rsidTr="00AA30E1">
        <w:trPr>
          <w:jc w:val="center"/>
        </w:trPr>
        <w:tc>
          <w:tcPr>
            <w:tcW w:w="45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90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w:t>
            </w: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类别</w:t>
            </w: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岗位名称</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最低配置岗位数量</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提供其他资料要求</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jc w:val="center"/>
        </w:trPr>
        <w:tc>
          <w:tcPr>
            <w:tcW w:w="45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90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项目经理</w:t>
            </w: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项目经理</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资格/职称证书扫描件（如有）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90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技术负责人</w:t>
            </w: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技术负责人</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职称证书扫描件（如有）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902" w:type="pct"/>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其他管理人员</w:t>
            </w: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质量员</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02"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安全员</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02"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资料员</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02"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施工员</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453"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02" w:type="pct"/>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93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材料员</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126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69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jc w:val="center"/>
        </w:trPr>
        <w:tc>
          <w:tcPr>
            <w:tcW w:w="5000" w:type="pct"/>
            <w:gridSpan w:val="6"/>
            <w:noWrap/>
            <w:vAlign w:val="center"/>
          </w:tcPr>
          <w:p w:rsidR="00BA12DB" w:rsidRPr="00BA12DB" w:rsidRDefault="00BA12DB" w:rsidP="00BA12DB">
            <w:pPr>
              <w:widowControl/>
              <w:jc w:val="left"/>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备注：1、表中人员应为投标人单位员工。</w:t>
            </w:r>
          </w:p>
          <w:p w:rsidR="00BA12DB" w:rsidRPr="00BA12DB" w:rsidRDefault="00BA12DB" w:rsidP="00BA12DB">
            <w:pPr>
              <w:widowControl/>
              <w:ind w:firstLineChars="300" w:firstLine="630"/>
              <w:jc w:val="left"/>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2、表中项目经理不得同时兼任其他项目。</w:t>
            </w:r>
          </w:p>
        </w:tc>
      </w:tr>
    </w:tbl>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 xml:space="preserve">10.1.3 </w:t>
      </w:r>
      <w:r w:rsidRPr="00BA12DB">
        <w:rPr>
          <w:rFonts w:ascii="Times New Roman" w:eastAsia="宋体" w:hAnsi="Times New Roman" w:cs="Times New Roman"/>
          <w:bCs/>
          <w:sz w:val="22"/>
        </w:rPr>
        <w:t>技术作业工人配备要求</w:t>
      </w:r>
    </w:p>
    <w:p w:rsidR="00BA12DB" w:rsidRPr="00BA12DB" w:rsidRDefault="00BA12DB" w:rsidP="00BA12DB">
      <w:pPr>
        <w:spacing w:line="300" w:lineRule="auto"/>
        <w:ind w:firstLineChars="200" w:firstLine="440"/>
        <w:jc w:val="left"/>
        <w:rPr>
          <w:rFonts w:ascii="Times New Roman" w:eastAsia="宋体" w:hAnsi="Times New Roman" w:cs="Times New Roman"/>
          <w:bCs/>
          <w:sz w:val="22"/>
        </w:rPr>
      </w:pPr>
      <w:r w:rsidRPr="00BA12DB">
        <w:rPr>
          <w:rFonts w:ascii="Times New Roman" w:eastAsia="宋体" w:hAnsi="Times New Roman" w:cs="Times New Roman"/>
          <w:bCs/>
          <w:sz w:val="22"/>
        </w:rPr>
        <w:t>根据各标段设施量，投标人需配备一定数量的一线养护作业工人，从事</w:t>
      </w:r>
      <w:r w:rsidRPr="00BA12DB">
        <w:rPr>
          <w:rFonts w:ascii="Times New Roman" w:eastAsia="宋体" w:hAnsi="Times New Roman" w:cs="Times New Roman" w:hint="eastAsia"/>
          <w:bCs/>
          <w:sz w:val="22"/>
        </w:rPr>
        <w:t>绿化养护</w:t>
      </w:r>
      <w:r w:rsidRPr="00BA12DB">
        <w:rPr>
          <w:rFonts w:ascii="Times New Roman" w:eastAsia="宋体" w:hAnsi="Times New Roman" w:cs="Times New Roman"/>
          <w:bCs/>
          <w:sz w:val="22"/>
        </w:rPr>
        <w:t>等作业；其中：一线养护作业工人中的主要技术工人必须满足以下要求：</w:t>
      </w:r>
    </w:p>
    <w:p w:rsidR="00BA12DB" w:rsidRPr="00BA12DB" w:rsidRDefault="00BA12DB" w:rsidP="00BA12DB">
      <w:pPr>
        <w:spacing w:line="300" w:lineRule="auto"/>
        <w:jc w:val="center"/>
        <w:rPr>
          <w:rFonts w:ascii="Times New Roman" w:eastAsia="宋体" w:hAnsi="Times New Roman" w:cs="Times New Roman"/>
          <w:b/>
          <w:bCs/>
          <w:kern w:val="0"/>
          <w:sz w:val="22"/>
        </w:rPr>
      </w:pPr>
      <w:r w:rsidRPr="00BA12DB">
        <w:rPr>
          <w:rFonts w:ascii="Times New Roman" w:eastAsia="宋体" w:hAnsi="Times New Roman" w:cs="Times New Roman"/>
          <w:b/>
          <w:bCs/>
          <w:kern w:val="0"/>
          <w:sz w:val="22"/>
        </w:rPr>
        <w:t>主要技术工人（骨干）配置表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970"/>
        <w:gridCol w:w="1726"/>
        <w:gridCol w:w="468"/>
        <w:gridCol w:w="1223"/>
        <w:gridCol w:w="1097"/>
        <w:gridCol w:w="2103"/>
        <w:gridCol w:w="468"/>
      </w:tblGrid>
      <w:tr w:rsidR="00BA12DB" w:rsidRPr="00BA12DB" w:rsidTr="00AA30E1">
        <w:trPr>
          <w:trHeight w:val="425"/>
          <w:jc w:val="center"/>
        </w:trPr>
        <w:tc>
          <w:tcPr>
            <w:tcW w:w="36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65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岗位类别</w:t>
            </w:r>
          </w:p>
        </w:tc>
        <w:tc>
          <w:tcPr>
            <w:tcW w:w="85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岗位名称</w:t>
            </w:r>
          </w:p>
        </w:tc>
        <w:tc>
          <w:tcPr>
            <w:tcW w:w="32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级别</w:t>
            </w:r>
          </w:p>
        </w:tc>
        <w:tc>
          <w:tcPr>
            <w:tcW w:w="78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最低配置岗位数量</w:t>
            </w:r>
          </w:p>
        </w:tc>
        <w:tc>
          <w:tcPr>
            <w:tcW w:w="80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应提供验证资料</w:t>
            </w: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提供其他资料要求</w:t>
            </w:r>
          </w:p>
        </w:tc>
        <w:tc>
          <w:tcPr>
            <w:tcW w:w="44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615"/>
          <w:jc w:val="center"/>
        </w:trPr>
        <w:tc>
          <w:tcPr>
            <w:tcW w:w="365"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656"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绿化技术工人</w:t>
            </w:r>
          </w:p>
        </w:tc>
        <w:tc>
          <w:tcPr>
            <w:tcW w:w="85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绿化工、花卉工、植保工等</w:t>
            </w:r>
          </w:p>
        </w:tc>
        <w:tc>
          <w:tcPr>
            <w:tcW w:w="32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789"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80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443"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425"/>
          <w:jc w:val="center"/>
        </w:trPr>
        <w:tc>
          <w:tcPr>
            <w:tcW w:w="5000" w:type="pct"/>
            <w:gridSpan w:val="8"/>
            <w:noWrap/>
            <w:vAlign w:val="center"/>
          </w:tcPr>
          <w:p w:rsidR="00BA12DB" w:rsidRPr="00BA12DB" w:rsidRDefault="00BA12DB" w:rsidP="00BA12DB">
            <w:pPr>
              <w:widowControl/>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备注：1、表中人员应为投标人单位员工。</w:t>
            </w:r>
          </w:p>
          <w:p w:rsidR="00BA12DB" w:rsidRPr="00BA12DB" w:rsidRDefault="00BA12DB" w:rsidP="00BA12DB">
            <w:pPr>
              <w:widowControl/>
              <w:ind w:firstLineChars="300" w:firstLine="630"/>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2、表中绿化技术工人不得同时兼任其他项目。</w:t>
            </w:r>
          </w:p>
        </w:tc>
      </w:tr>
    </w:tbl>
    <w:p w:rsidR="00BA12DB" w:rsidRPr="00BA12DB" w:rsidRDefault="00BA12DB" w:rsidP="00BA12DB">
      <w:pPr>
        <w:tabs>
          <w:tab w:val="left" w:pos="3060"/>
        </w:tabs>
        <w:snapToGrid w:val="0"/>
        <w:spacing w:line="300" w:lineRule="auto"/>
        <w:ind w:firstLineChars="200" w:firstLine="442"/>
        <w:jc w:val="center"/>
        <w:rPr>
          <w:rFonts w:ascii="Times New Roman" w:eastAsia="宋体" w:hAnsi="Times New Roman" w:cs="Times New Roman"/>
          <w:b/>
          <w:bCs/>
          <w:kern w:val="0"/>
          <w:sz w:val="22"/>
        </w:rPr>
      </w:pPr>
      <w:r w:rsidRPr="00BA12DB">
        <w:rPr>
          <w:rFonts w:ascii="Times New Roman" w:eastAsia="宋体" w:hAnsi="Times New Roman" w:cs="Times New Roman"/>
          <w:b/>
          <w:bCs/>
          <w:kern w:val="0"/>
          <w:sz w:val="22"/>
        </w:rPr>
        <w:t>一线主要劳动力配置表</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345"/>
        <w:gridCol w:w="1590"/>
        <w:gridCol w:w="650"/>
        <w:gridCol w:w="967"/>
        <w:gridCol w:w="3083"/>
        <w:gridCol w:w="479"/>
      </w:tblGrid>
      <w:tr w:rsidR="00BA12DB" w:rsidRPr="00BA12DB" w:rsidTr="00AA30E1">
        <w:trPr>
          <w:trHeight w:val="726"/>
        </w:trPr>
        <w:tc>
          <w:tcPr>
            <w:tcW w:w="24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78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岗位类别</w:t>
            </w:r>
          </w:p>
        </w:tc>
        <w:tc>
          <w:tcPr>
            <w:tcW w:w="9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岗位名称</w:t>
            </w:r>
          </w:p>
        </w:tc>
        <w:tc>
          <w:tcPr>
            <w:tcW w:w="38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级别</w:t>
            </w:r>
          </w:p>
        </w:tc>
        <w:tc>
          <w:tcPr>
            <w:tcW w:w="56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最低配置岗位数量</w:t>
            </w:r>
          </w:p>
        </w:tc>
        <w:tc>
          <w:tcPr>
            <w:tcW w:w="180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提供其他资料要求</w:t>
            </w:r>
          </w:p>
        </w:tc>
        <w:tc>
          <w:tcPr>
            <w:tcW w:w="27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trHeight w:val="726"/>
        </w:trPr>
        <w:tc>
          <w:tcPr>
            <w:tcW w:w="24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78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绿化养护工</w:t>
            </w:r>
          </w:p>
        </w:tc>
        <w:tc>
          <w:tcPr>
            <w:tcW w:w="9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绿化养护工</w:t>
            </w:r>
          </w:p>
        </w:tc>
        <w:tc>
          <w:tcPr>
            <w:tcW w:w="38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6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25</w:t>
            </w:r>
          </w:p>
        </w:tc>
        <w:tc>
          <w:tcPr>
            <w:tcW w:w="180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27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726"/>
        </w:trPr>
        <w:tc>
          <w:tcPr>
            <w:tcW w:w="244"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78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林地养护工</w:t>
            </w:r>
          </w:p>
        </w:tc>
        <w:tc>
          <w:tcPr>
            <w:tcW w:w="932"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林地养护工</w:t>
            </w:r>
          </w:p>
        </w:tc>
        <w:tc>
          <w:tcPr>
            <w:tcW w:w="381"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w:t>
            </w:r>
          </w:p>
        </w:tc>
        <w:tc>
          <w:tcPr>
            <w:tcW w:w="56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807"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相关培训证明材料扫描件（如有）</w:t>
            </w:r>
          </w:p>
        </w:tc>
        <w:tc>
          <w:tcPr>
            <w:tcW w:w="278" w:type="pc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737"/>
        </w:trPr>
        <w:tc>
          <w:tcPr>
            <w:tcW w:w="5000" w:type="pct"/>
            <w:gridSpan w:val="7"/>
            <w:noWrap/>
            <w:vAlign w:val="center"/>
          </w:tcPr>
          <w:p w:rsidR="00BA12DB" w:rsidRPr="00BA12DB" w:rsidRDefault="00BA12DB" w:rsidP="00BA12DB">
            <w:pPr>
              <w:widowControl/>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备注：1、表中一线劳动力由投标人承诺在中标后项目实施前配置到位。</w:t>
            </w:r>
          </w:p>
          <w:p w:rsidR="00BA12DB" w:rsidRPr="00BA12DB" w:rsidRDefault="00BA12DB" w:rsidP="00BA12DB">
            <w:pPr>
              <w:widowControl/>
              <w:ind w:firstLineChars="300" w:firstLine="630"/>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2、在项目实施期间依法缴纳社保。</w:t>
            </w:r>
          </w:p>
        </w:tc>
      </w:tr>
    </w:tbl>
    <w:p w:rsidR="00BA12DB" w:rsidRPr="00BA12DB" w:rsidRDefault="00BA12DB" w:rsidP="00BA12DB">
      <w:pPr>
        <w:snapToGrid w:val="0"/>
        <w:spacing w:line="300" w:lineRule="auto"/>
        <w:ind w:firstLineChars="200" w:firstLine="440"/>
        <w:rPr>
          <w:rFonts w:ascii="Times New Roman" w:eastAsia="宋体" w:hAnsi="Times New Roman" w:cs="Times New Roman"/>
          <w:sz w:val="22"/>
        </w:rPr>
      </w:pPr>
      <w:bookmarkStart w:id="50" w:name="_Toc534204206"/>
      <w:bookmarkStart w:id="51" w:name="_Toc24582"/>
      <w:bookmarkStart w:id="52" w:name="_Toc76720184"/>
      <w:r w:rsidRPr="00BA12DB">
        <w:rPr>
          <w:rFonts w:ascii="Times New Roman" w:eastAsia="宋体" w:hAnsi="Times New Roman" w:cs="Times New Roman" w:hint="eastAsia"/>
          <w:sz w:val="22"/>
        </w:rPr>
        <w:t>10.2</w:t>
      </w:r>
      <w:r w:rsidRPr="00BA12DB">
        <w:rPr>
          <w:rFonts w:ascii="Times New Roman" w:eastAsia="宋体" w:hAnsi="Times New Roman" w:cs="Times New Roman"/>
          <w:sz w:val="22"/>
        </w:rPr>
        <w:t>设备要求</w:t>
      </w:r>
    </w:p>
    <w:p w:rsidR="00BA12DB" w:rsidRPr="00BA12DB" w:rsidRDefault="00BA12DB" w:rsidP="00BA12DB">
      <w:pPr>
        <w:snapToGrid w:val="0"/>
        <w:spacing w:line="300" w:lineRule="auto"/>
        <w:ind w:firstLineChars="200" w:firstLine="440"/>
        <w:jc w:val="center"/>
        <w:rPr>
          <w:rFonts w:ascii="Times New Roman" w:eastAsia="宋体" w:hAnsi="Times New Roman" w:cs="Times New Roman" w:hint="eastAsia"/>
          <w:sz w:val="22"/>
        </w:rPr>
      </w:pPr>
      <w:r w:rsidRPr="00BA12DB">
        <w:rPr>
          <w:rFonts w:ascii="Times New Roman" w:eastAsia="宋体" w:hAnsi="Times New Roman" w:cs="Times New Roman" w:hint="eastAsia"/>
          <w:sz w:val="22"/>
          <w:szCs w:val="20"/>
        </w:rPr>
        <w:t>养护机械配置一览表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58"/>
        <w:gridCol w:w="656"/>
        <w:gridCol w:w="656"/>
        <w:gridCol w:w="4065"/>
      </w:tblGrid>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序号</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机械名称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单位</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数量</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备注</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机械清扫</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辆</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机械冲洗车或洒水车</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辆</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巡视车</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辆</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4</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卡车</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辆</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树枝粉碎机</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绿篱修剪机</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7</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抽水泵</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割草机</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9</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油锯</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自有或租赁</w:t>
            </w:r>
          </w:p>
        </w:tc>
      </w:tr>
      <w:tr w:rsidR="00BA12DB" w:rsidRPr="00BA12DB" w:rsidTr="00AA30E1">
        <w:trPr>
          <w:jc w:val="center"/>
        </w:trPr>
        <w:tc>
          <w:tcPr>
            <w:tcW w:w="709"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305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应急设备与物资</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65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4065"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企业自报</w:t>
            </w:r>
          </w:p>
        </w:tc>
      </w:tr>
    </w:tbl>
    <w:p w:rsidR="00BA12DB" w:rsidRPr="00BA12DB" w:rsidRDefault="00BA12DB" w:rsidP="00BA12DB">
      <w:pPr>
        <w:adjustRightInd w:val="0"/>
        <w:snapToGrid w:val="0"/>
        <w:spacing w:line="300" w:lineRule="auto"/>
        <w:ind w:firstLineChars="196" w:firstLine="433"/>
        <w:jc w:val="left"/>
        <w:rPr>
          <w:rFonts w:ascii="Times New Roman" w:eastAsia="宋体" w:hAnsi="Times New Roman" w:cs="Times New Roman" w:hint="eastAsia"/>
          <w:b/>
          <w:sz w:val="22"/>
        </w:rPr>
      </w:pPr>
      <w:r w:rsidRPr="00BA12DB">
        <w:rPr>
          <w:rFonts w:ascii="Times New Roman" w:eastAsia="宋体" w:hAnsi="Times New Roman" w:cs="Times New Roman" w:hint="eastAsia"/>
          <w:b/>
          <w:sz w:val="22"/>
        </w:rPr>
        <w:t>备注：</w:t>
      </w:r>
      <w:r w:rsidRPr="00BA12DB">
        <w:rPr>
          <w:rFonts w:ascii="宋体" w:eastAsia="宋体" w:hAnsi="宋体" w:cs="Times New Roman" w:hint="eastAsia"/>
          <w:sz w:val="22"/>
        </w:rPr>
        <w:t>由投标人</w:t>
      </w:r>
      <w:r w:rsidRPr="00BA12DB">
        <w:rPr>
          <w:rFonts w:ascii="宋体" w:eastAsia="宋体" w:hAnsi="宋体" w:cs="Times New Roman"/>
          <w:sz w:val="22"/>
        </w:rPr>
        <w:t>承诺在</w:t>
      </w:r>
      <w:r w:rsidRPr="00BA12DB">
        <w:rPr>
          <w:rFonts w:ascii="宋体" w:eastAsia="宋体" w:hAnsi="宋体" w:cs="Times New Roman" w:hint="eastAsia"/>
          <w:sz w:val="22"/>
        </w:rPr>
        <w:t>中标</w:t>
      </w:r>
      <w:r w:rsidRPr="00BA12DB">
        <w:rPr>
          <w:rFonts w:ascii="宋体" w:eastAsia="宋体" w:hAnsi="宋体" w:cs="Times New Roman"/>
          <w:sz w:val="22"/>
        </w:rPr>
        <w:t>后</w:t>
      </w:r>
      <w:r w:rsidRPr="00BA12DB">
        <w:rPr>
          <w:rFonts w:ascii="宋体" w:eastAsia="宋体" w:hAnsi="宋体" w:cs="Times New Roman" w:hint="eastAsia"/>
          <w:sz w:val="22"/>
        </w:rPr>
        <w:t>项目实施前</w:t>
      </w:r>
      <w:r w:rsidRPr="00BA12DB">
        <w:rPr>
          <w:rFonts w:ascii="宋体" w:eastAsia="宋体" w:hAnsi="宋体" w:cs="Times New Roman"/>
          <w:sz w:val="22"/>
        </w:rPr>
        <w:t>配置到位。</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3" w:name="_Toc206401592"/>
      <w:r w:rsidRPr="00BA12DB">
        <w:rPr>
          <w:rFonts w:ascii="Times New Roman" w:eastAsia="宋体" w:hAnsi="Times New Roman" w:cs="Times New Roman"/>
          <w:b/>
          <w:sz w:val="22"/>
        </w:rPr>
        <w:t xml:space="preserve">11 </w:t>
      </w:r>
      <w:r w:rsidRPr="00BA12DB">
        <w:rPr>
          <w:rFonts w:ascii="Times New Roman" w:eastAsia="宋体" w:hAnsi="Times New Roman" w:cs="Times New Roman"/>
          <w:b/>
          <w:sz w:val="22"/>
        </w:rPr>
        <w:t>安全文明作业及应急处置要求</w:t>
      </w:r>
      <w:bookmarkEnd w:id="53"/>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bookmarkStart w:id="54" w:name="_Toc463690205"/>
      <w:bookmarkStart w:id="55" w:name="_Toc460922292"/>
      <w:r w:rsidRPr="00BA12DB">
        <w:rPr>
          <w:rFonts w:ascii="Times New Roman" w:eastAsia="宋体" w:hAnsi="Times New Roman" w:cs="Times New Roman"/>
          <w:sz w:val="22"/>
        </w:rPr>
        <w:t xml:space="preserve">11.1 </w:t>
      </w:r>
      <w:r w:rsidRPr="00BA12DB">
        <w:rPr>
          <w:rFonts w:ascii="Times New Roman" w:eastAsia="宋体" w:hAnsi="Times New Roman" w:cs="Times New Roman"/>
          <w:sz w:val="22"/>
        </w:rPr>
        <w:t>安全文明施工措施与要求</w:t>
      </w:r>
      <w:bookmarkEnd w:id="54"/>
      <w:bookmarkEnd w:id="55"/>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hint="eastAsia"/>
          <w:sz w:val="22"/>
        </w:rPr>
        <w:t>11</w:t>
      </w:r>
      <w:r w:rsidRPr="00BA12DB">
        <w:rPr>
          <w:rFonts w:ascii="Times New Roman" w:eastAsia="宋体" w:hAnsi="Times New Roman" w:cs="Times New Roman"/>
          <w:sz w:val="22"/>
        </w:rPr>
        <w:t xml:space="preserve">.1.1 </w:t>
      </w:r>
      <w:r w:rsidRPr="00BA12DB">
        <w:rPr>
          <w:rFonts w:ascii="Times New Roman" w:eastAsia="宋体" w:hAnsi="Times New Roman" w:cs="Times New Roman"/>
          <w:sz w:val="22"/>
        </w:rPr>
        <w:t>承包商必须取得《安全诚信手册》，主要负责人、项目经理、安全管理人员</w:t>
      </w:r>
      <w:r w:rsidRPr="00BA12DB">
        <w:rPr>
          <w:rFonts w:ascii="Times New Roman" w:eastAsia="宋体" w:hAnsi="Times New Roman" w:cs="Times New Roman"/>
          <w:sz w:val="22"/>
        </w:rPr>
        <w:lastRenderedPageBreak/>
        <w:t>培训合格并具有相应证书。承包商应对养护人员进行全员培训，有针对性地开展安全交底活动，重点强调其岗位的安全风险及防范措施；特种作业人员必须接受专业培训，持证上岗。</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.1.2 </w:t>
      </w:r>
      <w:r w:rsidRPr="00BA12DB">
        <w:rPr>
          <w:rFonts w:ascii="Times New Roman" w:eastAsia="宋体" w:hAnsi="Times New Roman" w:cs="Times New Roman"/>
          <w:sz w:val="22"/>
        </w:rPr>
        <w:t>建立职工（含劳务工等各种类型用工）花名册等档案资料，与职工签订劳动合同，为其办理国家规定的相关保险，并按规定标准安排专业健康体检和配备劳动防护用品。</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.1.3 </w:t>
      </w:r>
      <w:r w:rsidRPr="00BA12DB">
        <w:rPr>
          <w:rFonts w:ascii="Times New Roman" w:eastAsia="宋体" w:hAnsi="Times New Roman" w:cs="Times New Roman"/>
          <w:sz w:val="22"/>
        </w:rPr>
        <w:t>建立健全安全生产工作责任体系和组织管理网络，设置安全生产监管部门，配备专职安全监管人员，对施工作业安全进行现场监督；按照</w:t>
      </w:r>
      <w:r w:rsidRPr="00BA12DB">
        <w:rPr>
          <w:rFonts w:ascii="Times New Roman" w:eastAsia="宋体" w:hAnsi="Times New Roman" w:cs="Times New Roman"/>
          <w:sz w:val="22"/>
        </w:rPr>
        <w:t>“</w:t>
      </w:r>
      <w:r w:rsidRPr="00BA12DB">
        <w:rPr>
          <w:rFonts w:ascii="Times New Roman" w:eastAsia="宋体" w:hAnsi="Times New Roman" w:cs="Times New Roman"/>
          <w:sz w:val="22"/>
        </w:rPr>
        <w:t>横向到边，纵向到底</w:t>
      </w:r>
      <w:r w:rsidRPr="00BA12DB">
        <w:rPr>
          <w:rFonts w:ascii="Times New Roman" w:eastAsia="宋体" w:hAnsi="Times New Roman" w:cs="Times New Roman"/>
          <w:sz w:val="22"/>
        </w:rPr>
        <w:t>”</w:t>
      </w:r>
      <w:r w:rsidRPr="00BA12DB">
        <w:rPr>
          <w:rFonts w:ascii="Times New Roman" w:eastAsia="宋体" w:hAnsi="Times New Roman" w:cs="Times New Roman"/>
          <w:sz w:val="22"/>
        </w:rPr>
        <w:t>责任制要求将安全责任分解，承包商法定代表人与项目部、项目部与下属各责任部门必须签订安全协议书；定期召开安全生产工作会议，每月不少于一次；组织开展安全生产检查，每旬不少于一次。</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.1.4</w:t>
      </w:r>
      <w:r w:rsidRPr="00BA12DB">
        <w:rPr>
          <w:rFonts w:ascii="Times New Roman" w:eastAsia="宋体" w:hAnsi="Times New Roman" w:cs="Times New Roman"/>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.1.5 </w:t>
      </w:r>
      <w:r w:rsidRPr="00BA12DB">
        <w:rPr>
          <w:rFonts w:ascii="Times New Roman" w:eastAsia="宋体" w:hAnsi="Times New Roman" w:cs="Times New Roman"/>
          <w:sz w:val="22"/>
        </w:rPr>
        <w:t>进入养护作业现场的作业机械和车辆，应按规定配置警示标志、灯具。</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.1.6 </w:t>
      </w:r>
      <w:r w:rsidRPr="00BA12DB">
        <w:rPr>
          <w:rFonts w:ascii="Times New Roman" w:eastAsia="宋体" w:hAnsi="Times New Roman" w:cs="Times New Roman"/>
          <w:sz w:val="22"/>
        </w:rPr>
        <w:t>严格执行</w:t>
      </w:r>
      <w:r w:rsidRPr="00BA12DB">
        <w:rPr>
          <w:rFonts w:ascii="Times New Roman" w:eastAsia="宋体" w:hAnsi="Times New Roman" w:cs="Times New Roman"/>
          <w:sz w:val="22"/>
        </w:rPr>
        <w:t>JGJ4688-2005</w:t>
      </w:r>
      <w:r w:rsidRPr="00BA12DB">
        <w:rPr>
          <w:rFonts w:ascii="Times New Roman" w:eastAsia="宋体" w:hAnsi="Times New Roman" w:cs="Times New Roman"/>
          <w:sz w:val="22"/>
        </w:rPr>
        <w:t>《施工现场临时用电安全技术规范》规定，采用三级配电系统、</w:t>
      </w:r>
      <w:r w:rsidRPr="00BA12DB">
        <w:rPr>
          <w:rFonts w:ascii="Times New Roman" w:eastAsia="宋体" w:hAnsi="Times New Roman" w:cs="Times New Roman"/>
          <w:sz w:val="22"/>
        </w:rPr>
        <w:t>TN-S</w:t>
      </w:r>
      <w:r w:rsidRPr="00BA12DB">
        <w:rPr>
          <w:rFonts w:ascii="Times New Roman" w:eastAsia="宋体" w:hAnsi="Times New Roman" w:cs="Times New Roman"/>
          <w:sz w:val="22"/>
        </w:rPr>
        <w:t>接零保护系统、三级漏电保护系统；所有的配电箱、开关电箱符合要求，临时用电工程所用电器装置、元器件、电线电缆等电工产品必须按国家规定通过</w:t>
      </w:r>
      <w:r w:rsidRPr="00BA12DB">
        <w:rPr>
          <w:rFonts w:ascii="Times New Roman" w:eastAsia="宋体" w:hAnsi="Times New Roman" w:cs="Times New Roman"/>
          <w:sz w:val="22"/>
        </w:rPr>
        <w:t>“3C”</w:t>
      </w:r>
      <w:r w:rsidRPr="00BA12DB">
        <w:rPr>
          <w:rFonts w:ascii="Times New Roman" w:eastAsia="宋体" w:hAnsi="Times New Roman" w:cs="Times New Roman"/>
          <w:sz w:val="22"/>
        </w:rPr>
        <w:t>认证，并经市建设工程安全协会登记备案的进行配置。</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.1.7 </w:t>
      </w:r>
      <w:r w:rsidRPr="00BA12DB">
        <w:rPr>
          <w:rFonts w:ascii="Times New Roman" w:eastAsia="宋体" w:hAnsi="Times New Roman" w:cs="Times New Roman"/>
          <w:sz w:val="22"/>
        </w:rPr>
        <w:t>如养护施工过程中发生重特大安全事故，承包商应快速、及时赶到现场，实施紧急处置，并协同有关单位和部门做好善后处理和稳定工作；紧急处置的结果须及时上报业主。</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.1.8 </w:t>
      </w:r>
      <w:r w:rsidRPr="00BA12DB">
        <w:rPr>
          <w:rFonts w:ascii="Times New Roman" w:eastAsia="宋体" w:hAnsi="Times New Roman" w:cs="Times New Roman"/>
          <w:sz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.1.9 </w:t>
      </w:r>
      <w:r w:rsidRPr="00BA12DB">
        <w:rPr>
          <w:rFonts w:ascii="Times New Roman" w:eastAsia="宋体" w:hAnsi="Times New Roman" w:cs="Times New Roman"/>
          <w:sz w:val="22"/>
        </w:rPr>
        <w:t>开展多方面的共建联建活动；开展</w:t>
      </w:r>
      <w:r w:rsidRPr="00BA12DB">
        <w:rPr>
          <w:rFonts w:ascii="Times New Roman" w:eastAsia="宋体" w:hAnsi="Times New Roman" w:cs="Times New Roman" w:hint="eastAsia"/>
          <w:sz w:val="22"/>
        </w:rPr>
        <w:t>样板标段</w:t>
      </w:r>
      <w:r w:rsidRPr="00BA12DB">
        <w:rPr>
          <w:rFonts w:ascii="Times New Roman" w:eastAsia="宋体" w:hAnsi="Times New Roman" w:cs="Times New Roman"/>
          <w:sz w:val="22"/>
        </w:rPr>
        <w:t>创建活动，已创建的合同标段须保持既有创建成果。</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 xml:space="preserve">11.2 </w:t>
      </w:r>
      <w:r w:rsidRPr="00BA12DB">
        <w:rPr>
          <w:rFonts w:ascii="Times New Roman" w:eastAsia="宋体" w:hAnsi="Times New Roman" w:cs="Times New Roman"/>
          <w:sz w:val="22"/>
        </w:rPr>
        <w:t>应急处置要求</w:t>
      </w:r>
    </w:p>
    <w:bookmarkEnd w:id="50"/>
    <w:bookmarkEnd w:id="51"/>
    <w:bookmarkEnd w:id="52"/>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.2.1 </w:t>
      </w:r>
      <w:r w:rsidRPr="00BA12DB">
        <w:rPr>
          <w:rFonts w:ascii="Times New Roman" w:eastAsia="宋体" w:hAnsi="Times New Roman" w:cs="Times New Roman"/>
          <w:sz w:val="22"/>
        </w:rPr>
        <w:t>按照其性质、严重程度、可控性等因素，灾害性天气、突发事件的等级划分为</w:t>
      </w:r>
      <w:r w:rsidRPr="00BA12DB">
        <w:rPr>
          <w:rFonts w:ascii="宋体" w:eastAsia="宋体" w:hAnsi="宋体" w:cs="宋体" w:hint="eastAsia"/>
          <w:sz w:val="22"/>
        </w:rPr>
        <w:t>Ⅰ</w:t>
      </w:r>
      <w:r w:rsidRPr="00BA12DB">
        <w:rPr>
          <w:rFonts w:ascii="Times New Roman" w:eastAsia="宋体" w:hAnsi="Times New Roman" w:cs="Times New Roman"/>
          <w:sz w:val="22"/>
        </w:rPr>
        <w:t>级（特别重大）、</w:t>
      </w:r>
      <w:r w:rsidRPr="00BA12DB">
        <w:rPr>
          <w:rFonts w:ascii="宋体" w:eastAsia="宋体" w:hAnsi="宋体" w:cs="宋体" w:hint="eastAsia"/>
          <w:sz w:val="22"/>
        </w:rPr>
        <w:t>Ⅱ</w:t>
      </w:r>
      <w:r w:rsidRPr="00BA12DB">
        <w:rPr>
          <w:rFonts w:ascii="Times New Roman" w:eastAsia="宋体" w:hAnsi="Times New Roman" w:cs="Times New Roman"/>
          <w:sz w:val="22"/>
        </w:rPr>
        <w:t>级（重大）、</w:t>
      </w:r>
      <w:r w:rsidRPr="00BA12DB">
        <w:rPr>
          <w:rFonts w:ascii="宋体" w:eastAsia="宋体" w:hAnsi="宋体" w:cs="宋体" w:hint="eastAsia"/>
          <w:sz w:val="22"/>
        </w:rPr>
        <w:t>Ⅲ</w:t>
      </w:r>
      <w:r w:rsidRPr="00BA12DB">
        <w:rPr>
          <w:rFonts w:ascii="Times New Roman" w:eastAsia="宋体" w:hAnsi="Times New Roman" w:cs="Times New Roman"/>
          <w:sz w:val="22"/>
        </w:rPr>
        <w:t>级（较大）、</w:t>
      </w:r>
      <w:r w:rsidRPr="00BA12DB">
        <w:rPr>
          <w:rFonts w:ascii="宋体" w:eastAsia="宋体" w:hAnsi="宋体" w:cs="宋体" w:hint="eastAsia"/>
          <w:sz w:val="22"/>
        </w:rPr>
        <w:t>Ⅳ</w:t>
      </w:r>
      <w:r w:rsidRPr="00BA12DB">
        <w:rPr>
          <w:rFonts w:ascii="Times New Roman" w:eastAsia="宋体" w:hAnsi="Times New Roman" w:cs="Times New Roman"/>
          <w:sz w:val="22"/>
        </w:rPr>
        <w:t>级（一般）四级。</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.2.2 </w:t>
      </w:r>
      <w:r w:rsidRPr="00BA12DB">
        <w:rPr>
          <w:rFonts w:ascii="Times New Roman" w:eastAsia="宋体" w:hAnsi="Times New Roman" w:cs="Times New Roman"/>
          <w:sz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.2.3 </w:t>
      </w:r>
      <w:r w:rsidRPr="00BA12DB">
        <w:rPr>
          <w:rFonts w:ascii="Times New Roman" w:eastAsia="宋体" w:hAnsi="Times New Roman" w:cs="Times New Roman"/>
          <w:sz w:val="22"/>
        </w:rPr>
        <w:t>建立应急指挥领导小组，负责应急救援总体指挥，并落实各部门职责和相关措施。</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.2.4 </w:t>
      </w:r>
      <w:r w:rsidRPr="00BA12DB">
        <w:rPr>
          <w:rFonts w:ascii="Times New Roman" w:eastAsia="宋体" w:hAnsi="Times New Roman" w:cs="Times New Roman"/>
          <w:sz w:val="22"/>
        </w:rPr>
        <w:t>组建一支具有综合救援能力的应急救援队伍（人员总数不得少于</w:t>
      </w:r>
      <w:r w:rsidRPr="00BA12DB">
        <w:rPr>
          <w:rFonts w:ascii="Times New Roman" w:eastAsia="宋体" w:hAnsi="Times New Roman" w:cs="Times New Roman"/>
          <w:sz w:val="22"/>
        </w:rPr>
        <w:t>15</w:t>
      </w:r>
      <w:r w:rsidRPr="00BA12DB">
        <w:rPr>
          <w:rFonts w:ascii="Times New Roman" w:eastAsia="宋体" w:hAnsi="Times New Roman" w:cs="Times New Roman"/>
          <w:sz w:val="22"/>
        </w:rPr>
        <w:t>人），一旦紧急情况发生，能在最短时间内到达现场进行应急处置。</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.2.5 </w:t>
      </w:r>
      <w:r w:rsidRPr="00BA12DB">
        <w:rPr>
          <w:rFonts w:ascii="Times New Roman" w:eastAsia="宋体" w:hAnsi="Times New Roman" w:cs="Times New Roman"/>
          <w:sz w:val="22"/>
        </w:rPr>
        <w:t>定期检查应急救援物资与机具，确保物资储备数量充足、机具设备完好可用。</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lastRenderedPageBreak/>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.2.6 </w:t>
      </w:r>
      <w:r w:rsidRPr="00BA12DB">
        <w:rPr>
          <w:rFonts w:ascii="Times New Roman" w:eastAsia="宋体" w:hAnsi="Times New Roman" w:cs="Times New Roman"/>
          <w:sz w:val="22"/>
        </w:rPr>
        <w:t>与气象部门建立热线联络制度，及时掌握灾害性天气的预警信息，特别在灾害性天气易发季节，需密切关注气象变化情况，针对其可能带来</w:t>
      </w:r>
      <w:r w:rsidRPr="00BA12DB">
        <w:rPr>
          <w:rFonts w:ascii="Times New Roman" w:eastAsia="宋体" w:hAnsi="Times New Roman" w:cs="Times New Roman" w:hint="eastAsia"/>
          <w:sz w:val="22"/>
        </w:rPr>
        <w:t>林木倒伏和受灾</w:t>
      </w:r>
      <w:r w:rsidRPr="00BA12DB">
        <w:rPr>
          <w:rFonts w:ascii="Times New Roman" w:eastAsia="宋体" w:hAnsi="Times New Roman" w:cs="Times New Roman"/>
          <w:sz w:val="22"/>
        </w:rPr>
        <w:t>做好相关防御措施。</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.2.7 </w:t>
      </w:r>
      <w:r w:rsidRPr="00BA12DB">
        <w:rPr>
          <w:rFonts w:ascii="Times New Roman" w:eastAsia="宋体" w:hAnsi="Times New Roman" w:cs="Times New Roman"/>
          <w:sz w:val="22"/>
        </w:rPr>
        <w:t>与交警、消防、医疗等部门建立联动机制，一旦发生紧急情况，能与其它相关部门协调配合，维持</w:t>
      </w:r>
      <w:r w:rsidRPr="00BA12DB">
        <w:rPr>
          <w:rFonts w:ascii="Times New Roman" w:eastAsia="宋体" w:hAnsi="Times New Roman" w:cs="Times New Roman" w:hint="eastAsia"/>
          <w:sz w:val="22"/>
        </w:rPr>
        <w:t>养护标段</w:t>
      </w:r>
      <w:r w:rsidRPr="00BA12DB">
        <w:rPr>
          <w:rFonts w:ascii="Times New Roman" w:eastAsia="宋体" w:hAnsi="Times New Roman" w:cs="Times New Roman"/>
          <w:sz w:val="22"/>
        </w:rPr>
        <w:t>的正常运行和良好秩序，并将实施情况及时上报业主。</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.2.8 </w:t>
      </w:r>
      <w:r w:rsidRPr="00BA12DB">
        <w:rPr>
          <w:rFonts w:ascii="Times New Roman" w:eastAsia="宋体" w:hAnsi="Times New Roman" w:cs="Times New Roman"/>
          <w:sz w:val="22"/>
        </w:rPr>
        <w:t>按照</w:t>
      </w:r>
      <w:r w:rsidRPr="00BA12DB">
        <w:rPr>
          <w:rFonts w:ascii="Times New Roman" w:eastAsia="宋体" w:hAnsi="Times New Roman" w:cs="Times New Roman"/>
          <w:sz w:val="22"/>
        </w:rPr>
        <w:t>“</w:t>
      </w:r>
      <w:r w:rsidRPr="00BA12DB">
        <w:rPr>
          <w:rFonts w:ascii="Times New Roman" w:eastAsia="宋体" w:hAnsi="Times New Roman" w:cs="Times New Roman"/>
          <w:sz w:val="22"/>
        </w:rPr>
        <w:t>上海市灾害性气候应急处置手册</w:t>
      </w:r>
      <w:r w:rsidRPr="00BA12DB">
        <w:rPr>
          <w:rFonts w:ascii="Times New Roman" w:eastAsia="宋体" w:hAnsi="Times New Roman" w:cs="Times New Roman"/>
          <w:sz w:val="22"/>
        </w:rPr>
        <w:t>”</w:t>
      </w:r>
      <w:r w:rsidRPr="00BA12DB">
        <w:rPr>
          <w:rFonts w:ascii="Times New Roman" w:eastAsia="宋体" w:hAnsi="Times New Roman" w:cs="Times New Roman"/>
          <w:sz w:val="22"/>
        </w:rPr>
        <w:t>、</w:t>
      </w:r>
      <w:r w:rsidRPr="00BA12DB">
        <w:rPr>
          <w:rFonts w:ascii="Times New Roman" w:eastAsia="宋体" w:hAnsi="Times New Roman" w:cs="Times New Roman"/>
          <w:sz w:val="22"/>
        </w:rPr>
        <w:t>“</w:t>
      </w:r>
      <w:r w:rsidRPr="00BA12DB">
        <w:rPr>
          <w:rFonts w:ascii="Times New Roman" w:eastAsia="宋体" w:hAnsi="Times New Roman" w:cs="Times New Roman"/>
          <w:sz w:val="22"/>
        </w:rPr>
        <w:t>浦东新区突发事件应急处置预案</w:t>
      </w:r>
      <w:r w:rsidRPr="00BA12DB">
        <w:rPr>
          <w:rFonts w:ascii="Times New Roman" w:eastAsia="宋体" w:hAnsi="Times New Roman" w:cs="Times New Roman"/>
          <w:sz w:val="22"/>
        </w:rPr>
        <w:t>”</w:t>
      </w:r>
      <w:r w:rsidRPr="00BA12DB">
        <w:rPr>
          <w:rFonts w:ascii="Times New Roman" w:eastAsia="宋体" w:hAnsi="Times New Roman" w:cs="Times New Roman"/>
          <w:sz w:val="22"/>
        </w:rPr>
        <w:t>要求，启动相应预警等级的应急响应。</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.2.9 </w:t>
      </w:r>
      <w:r w:rsidRPr="00BA12DB">
        <w:rPr>
          <w:rFonts w:ascii="Times New Roman" w:eastAsia="宋体" w:hAnsi="Times New Roman" w:cs="Times New Roman"/>
          <w:sz w:val="22"/>
        </w:rPr>
        <w:t>定期或不定期开展多方式多类别的应急演练，提高应急队伍的响应速度、救援水平和协同能力，并根据演练过程总结和结果评估，完善应急预案。</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.2.10 </w:t>
      </w:r>
      <w:r w:rsidRPr="00BA12DB">
        <w:rPr>
          <w:rFonts w:ascii="Times New Roman" w:eastAsia="宋体" w:hAnsi="Times New Roman" w:cs="Times New Roman"/>
          <w:sz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BA12DB">
        <w:rPr>
          <w:rFonts w:ascii="Times New Roman" w:eastAsia="宋体" w:hAnsi="Times New Roman" w:cs="Times New Roman"/>
          <w:sz w:val="22"/>
        </w:rPr>
        <w:t xml:space="preserve"> </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6" w:name="_Toc463690206"/>
      <w:bookmarkStart w:id="57" w:name="_Toc460922293"/>
      <w:bookmarkStart w:id="58" w:name="_Toc76720185"/>
      <w:bookmarkStart w:id="59" w:name="_Toc29825"/>
      <w:bookmarkStart w:id="60" w:name="_Toc206401593"/>
      <w:r w:rsidRPr="00BA12DB">
        <w:rPr>
          <w:rFonts w:ascii="Times New Roman" w:eastAsia="宋体" w:hAnsi="Times New Roman" w:cs="Times New Roman"/>
          <w:b/>
          <w:sz w:val="22"/>
        </w:rPr>
        <w:t xml:space="preserve">12 </w:t>
      </w:r>
      <w:bookmarkEnd w:id="56"/>
      <w:bookmarkEnd w:id="57"/>
      <w:r w:rsidRPr="00BA12DB">
        <w:rPr>
          <w:rFonts w:ascii="Times New Roman" w:eastAsia="宋体" w:hAnsi="Times New Roman" w:cs="Times New Roman" w:hint="eastAsia"/>
          <w:b/>
          <w:sz w:val="22"/>
        </w:rPr>
        <w:t>项目</w:t>
      </w:r>
      <w:r w:rsidRPr="00BA12DB">
        <w:rPr>
          <w:rFonts w:ascii="Times New Roman" w:eastAsia="宋体" w:hAnsi="Times New Roman" w:cs="Times New Roman"/>
          <w:b/>
          <w:sz w:val="22"/>
        </w:rPr>
        <w:t>管理</w:t>
      </w:r>
      <w:bookmarkEnd w:id="60"/>
    </w:p>
    <w:p w:rsidR="00BA12DB" w:rsidRPr="00BA12DB" w:rsidRDefault="00BA12DB" w:rsidP="00BA12DB">
      <w:pPr>
        <w:snapToGrid w:val="0"/>
        <w:spacing w:line="360" w:lineRule="auto"/>
        <w:ind w:firstLineChars="192" w:firstLine="422"/>
        <w:jc w:val="left"/>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投标人</w:t>
      </w:r>
      <w:r w:rsidRPr="00BA12DB">
        <w:rPr>
          <w:rFonts w:ascii="Times New Roman" w:eastAsia="宋体" w:hAnsi="Times New Roman" w:cs="Times New Roman"/>
          <w:sz w:val="22"/>
        </w:rPr>
        <w:t>在</w:t>
      </w:r>
      <w:r w:rsidRPr="00BA12DB">
        <w:rPr>
          <w:rFonts w:ascii="Times New Roman" w:eastAsia="宋体" w:hAnsi="Times New Roman" w:cs="Times New Roman" w:hint="eastAsia"/>
          <w:sz w:val="22"/>
        </w:rPr>
        <w:t>投标</w:t>
      </w:r>
      <w:r w:rsidRPr="00BA12DB">
        <w:rPr>
          <w:rFonts w:ascii="Times New Roman" w:eastAsia="宋体" w:hAnsi="Times New Roman" w:cs="Times New Roman"/>
          <w:sz w:val="22"/>
        </w:rPr>
        <w:t>阶段应根据本项目具体情况、采购人需求和国家、本市有关规定与标准制定管理方案，在</w:t>
      </w:r>
      <w:r w:rsidRPr="00BA12DB">
        <w:rPr>
          <w:rFonts w:ascii="Times New Roman" w:eastAsia="宋体" w:hAnsi="Times New Roman" w:cs="Times New Roman" w:hint="eastAsia"/>
          <w:sz w:val="22"/>
        </w:rPr>
        <w:t>中标</w:t>
      </w:r>
      <w:r w:rsidRPr="00BA12DB">
        <w:rPr>
          <w:rFonts w:ascii="Times New Roman" w:eastAsia="宋体" w:hAnsi="Times New Roman" w:cs="Times New Roman"/>
          <w:sz w:val="22"/>
        </w:rPr>
        <w:t>后据此进行细化，经采购人确认后按照确认的管理方案和管理计划组织管理，接受采购人代表对管理质量的检查、监督和考核。未经采购人事前书面许可，</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不得自行调整管理方案或更改管理措施。</w:t>
      </w:r>
    </w:p>
    <w:p w:rsidR="00BA12DB" w:rsidRPr="00BA12DB" w:rsidRDefault="00BA12DB" w:rsidP="00BA12DB">
      <w:pPr>
        <w:snapToGrid w:val="0"/>
        <w:spacing w:line="360" w:lineRule="auto"/>
        <w:ind w:firstLineChars="192" w:firstLine="422"/>
        <w:jc w:val="left"/>
        <w:rPr>
          <w:rFonts w:ascii="Times New Roman" w:eastAsia="宋体" w:hAnsi="Times New Roman" w:cs="Times New Roman"/>
          <w:sz w:val="22"/>
        </w:rPr>
      </w:pPr>
      <w:r w:rsidRPr="00BA12DB">
        <w:rPr>
          <w:rFonts w:ascii="Times New Roman" w:eastAsia="宋体" w:hAnsi="Times New Roman" w:cs="Times New Roman" w:hint="eastAsia"/>
          <w:sz w:val="22"/>
        </w:rPr>
        <w:t>12</w:t>
      </w:r>
      <w:r w:rsidRPr="00BA12DB">
        <w:rPr>
          <w:rFonts w:ascii="Times New Roman" w:eastAsia="宋体" w:hAnsi="Times New Roman" w:cs="Times New Roman"/>
          <w:sz w:val="22"/>
        </w:rPr>
        <w:t xml:space="preserve">.2 </w:t>
      </w:r>
      <w:r w:rsidRPr="00BA12DB">
        <w:rPr>
          <w:rFonts w:ascii="Times New Roman" w:eastAsia="宋体" w:hAnsi="Times New Roman" w:cs="Times New Roman"/>
          <w:sz w:val="22"/>
        </w:rPr>
        <w:t>根据实际需要或其他原因，采购人认为确有必要调整管理方案并以书面形式要求</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管理人员调整管理时间或更改管理措施时，</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应遵从采购人要求，但如该项调整导致的费用增加，</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需提出增加费用预算和依据，经由采购人确认后由采购人承担。</w:t>
      </w:r>
    </w:p>
    <w:p w:rsidR="00BA12DB" w:rsidRPr="00BA12DB" w:rsidRDefault="00BA12DB" w:rsidP="00BA12DB">
      <w:pPr>
        <w:snapToGrid w:val="0"/>
        <w:spacing w:line="360" w:lineRule="auto"/>
        <w:ind w:firstLineChars="192" w:firstLine="422"/>
        <w:jc w:val="left"/>
        <w:rPr>
          <w:rFonts w:ascii="Times New Roman" w:eastAsia="宋体" w:hAnsi="Times New Roman" w:cs="Times New Roman"/>
          <w:sz w:val="22"/>
        </w:rPr>
      </w:pPr>
      <w:r w:rsidRPr="00BA12DB">
        <w:rPr>
          <w:rFonts w:ascii="Times New Roman" w:eastAsia="宋体" w:hAnsi="Times New Roman" w:cs="Times New Roman" w:hint="eastAsia"/>
          <w:sz w:val="22"/>
        </w:rPr>
        <w:t>12</w:t>
      </w:r>
      <w:r w:rsidRPr="00BA12DB">
        <w:rPr>
          <w:rFonts w:ascii="Times New Roman" w:eastAsia="宋体" w:hAnsi="Times New Roman" w:cs="Times New Roman"/>
          <w:sz w:val="22"/>
        </w:rPr>
        <w:t xml:space="preserve">.3 </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在</w:t>
      </w:r>
      <w:r w:rsidRPr="00BA12DB">
        <w:rPr>
          <w:rFonts w:ascii="Times New Roman" w:eastAsia="宋体" w:hAnsi="Times New Roman" w:cs="Times New Roman" w:hint="eastAsia"/>
          <w:sz w:val="22"/>
        </w:rPr>
        <w:t>响应文件中</w:t>
      </w:r>
      <w:r w:rsidRPr="00BA12DB">
        <w:rPr>
          <w:rFonts w:ascii="Times New Roman" w:eastAsia="宋体" w:hAnsi="Times New Roman" w:cs="Times New Roman"/>
          <w:sz w:val="22"/>
        </w:rPr>
        <w:t>承诺并经采购人认定的项目经理及技术</w:t>
      </w:r>
      <w:r w:rsidRPr="00BA12DB">
        <w:rPr>
          <w:rFonts w:ascii="Times New Roman" w:eastAsia="宋体" w:hAnsi="Times New Roman" w:cs="Times New Roman" w:hint="eastAsia"/>
          <w:sz w:val="22"/>
        </w:rPr>
        <w:t>负责人、其他管理人员、</w:t>
      </w:r>
      <w:r w:rsidRPr="00BA12DB">
        <w:rPr>
          <w:rFonts w:ascii="Times New Roman" w:eastAsia="宋体" w:hAnsi="宋体" w:cs="Times New Roman"/>
          <w:kern w:val="0"/>
          <w:sz w:val="22"/>
        </w:rPr>
        <w:t>绿化技术工人</w:t>
      </w:r>
      <w:r w:rsidRPr="00BA12DB">
        <w:rPr>
          <w:rFonts w:ascii="Times New Roman" w:eastAsia="宋体" w:hAnsi="Times New Roman" w:cs="Times New Roman"/>
          <w:sz w:val="22"/>
        </w:rPr>
        <w:t>应是本单位职工，且为该项目现场的实际操作者，并应常驻项目现场。未经采购人同意，</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不得调换或撤离上述人员，如采购人认为有必要，可要求</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对上述人员中的部分人员作出更好的调整。</w:t>
      </w:r>
    </w:p>
    <w:p w:rsidR="00BA12DB" w:rsidRPr="00BA12DB" w:rsidRDefault="00BA12DB" w:rsidP="00BA12DB">
      <w:pPr>
        <w:snapToGrid w:val="0"/>
        <w:spacing w:line="360" w:lineRule="auto"/>
        <w:ind w:firstLineChars="192" w:firstLine="422"/>
        <w:jc w:val="left"/>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 xml:space="preserve">.4 </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需建立职工（含劳务工等各种类型用工）花名册等档案资料，与职工签订劳动合同，为其办理国家规定的相关保险，并按规定标准安排专业健康体检和配备劳动防护用品。</w:t>
      </w:r>
    </w:p>
    <w:p w:rsidR="00BA12DB" w:rsidRPr="00BA12DB" w:rsidRDefault="00BA12DB" w:rsidP="00BA12DB">
      <w:pPr>
        <w:snapToGrid w:val="0"/>
        <w:spacing w:line="360" w:lineRule="auto"/>
        <w:ind w:firstLineChars="192" w:firstLine="422"/>
        <w:jc w:val="left"/>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 xml:space="preserve">.5 </w:t>
      </w:r>
      <w:r w:rsidRPr="00BA12DB">
        <w:rPr>
          <w:rFonts w:ascii="Times New Roman" w:eastAsia="宋体" w:hAnsi="Times New Roman" w:cs="Times New Roman"/>
          <w:sz w:val="22"/>
        </w:rPr>
        <w:t>本项目所用材料、制品、设备等均需符合相关技术规程、规范要求。</w:t>
      </w:r>
    </w:p>
    <w:p w:rsidR="00BA12DB" w:rsidRPr="00BA12DB" w:rsidRDefault="00BA12DB" w:rsidP="00BA12DB">
      <w:pPr>
        <w:adjustRightInd w:val="0"/>
        <w:snapToGrid w:val="0"/>
        <w:spacing w:line="300" w:lineRule="auto"/>
        <w:ind w:firstLineChars="196" w:firstLine="431"/>
        <w:jc w:val="left"/>
        <w:rPr>
          <w:rFonts w:ascii="Times New Roman" w:eastAsia="宋体" w:hAnsi="Times New Roman" w:cs="Times New Roman" w:hint="eastAsia"/>
          <w:b/>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 xml:space="preserve">.6 </w:t>
      </w:r>
      <w:r w:rsidRPr="00BA12DB">
        <w:rPr>
          <w:rFonts w:ascii="Times New Roman" w:eastAsia="宋体" w:hAnsi="Times New Roman" w:cs="Times New Roman"/>
          <w:sz w:val="22"/>
        </w:rPr>
        <w:t>本项目所用的材料、制品、设备等，供货单位送达施工现场后，由</w:t>
      </w:r>
      <w:r w:rsidRPr="00BA12DB">
        <w:rPr>
          <w:rFonts w:ascii="Times New Roman" w:eastAsia="宋体" w:hAnsi="Times New Roman" w:cs="Times New Roman" w:hint="eastAsia"/>
          <w:sz w:val="22"/>
        </w:rPr>
        <w:t>中标人</w:t>
      </w:r>
      <w:r w:rsidRPr="00BA12DB">
        <w:rPr>
          <w:rFonts w:ascii="Times New Roman" w:eastAsia="宋体" w:hAnsi="Times New Roman" w:cs="Times New Roman"/>
          <w:sz w:val="22"/>
        </w:rPr>
        <w:t>负责办理验收交割手续，并负责日常保管工作。。</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sz w:val="22"/>
        </w:rPr>
      </w:pPr>
      <w:bookmarkStart w:id="61" w:name="_Toc10609"/>
      <w:bookmarkStart w:id="62" w:name="_Toc76720186"/>
      <w:bookmarkStart w:id="63" w:name="_Toc206401594"/>
      <w:bookmarkEnd w:id="58"/>
      <w:bookmarkEnd w:id="59"/>
      <w:r w:rsidRPr="00BA12DB">
        <w:rPr>
          <w:rFonts w:ascii="Times New Roman" w:eastAsia="宋体" w:hAnsi="Times New Roman" w:cs="Times New Roman"/>
          <w:b/>
          <w:sz w:val="22"/>
        </w:rPr>
        <w:t>1</w:t>
      </w:r>
      <w:r w:rsidRPr="00BA12DB">
        <w:rPr>
          <w:rFonts w:ascii="Times New Roman" w:eastAsia="宋体" w:hAnsi="Times New Roman" w:cs="Times New Roman" w:hint="eastAsia"/>
          <w:b/>
          <w:sz w:val="22"/>
        </w:rPr>
        <w:t>3</w:t>
      </w:r>
      <w:r w:rsidRPr="00BA12DB">
        <w:rPr>
          <w:rFonts w:ascii="Times New Roman" w:eastAsia="宋体" w:hAnsi="Times New Roman" w:cs="Times New Roman"/>
          <w:b/>
          <w:sz w:val="22"/>
        </w:rPr>
        <w:t xml:space="preserve"> </w:t>
      </w:r>
      <w:bookmarkEnd w:id="61"/>
      <w:bookmarkEnd w:id="62"/>
      <w:r w:rsidRPr="00BA12DB">
        <w:rPr>
          <w:rFonts w:ascii="Times New Roman" w:eastAsia="宋体" w:hAnsi="Times New Roman" w:cs="Times New Roman" w:hint="eastAsia"/>
          <w:b/>
          <w:sz w:val="22"/>
        </w:rPr>
        <w:t>考核办法</w:t>
      </w:r>
      <w:bookmarkEnd w:id="63"/>
    </w:p>
    <w:p w:rsidR="00BA12DB" w:rsidRPr="00BA12DB" w:rsidRDefault="00BA12DB" w:rsidP="00BA12DB">
      <w:pPr>
        <w:snapToGrid w:val="0"/>
        <w:spacing w:line="360" w:lineRule="auto"/>
        <w:ind w:firstLineChars="192" w:firstLine="422"/>
        <w:jc w:val="left"/>
        <w:rPr>
          <w:rFonts w:ascii="宋体" w:eastAsia="宋体" w:hAnsi="宋体" w:cs="宋体" w:hint="eastAsia"/>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3</w:t>
      </w: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为加强和规范绿化基础设施养护管理工作，创建良好的养护市场竞争环境，保障绿化基础设施的使用功能，提升绿化基础设施管理水平，科学合理使用养护经费，根</w:t>
      </w:r>
      <w:r w:rsidRPr="00BA12DB">
        <w:rPr>
          <w:rFonts w:ascii="Times New Roman" w:eastAsia="宋体" w:hAnsi="Times New Roman" w:cs="Times New Roman"/>
          <w:sz w:val="22"/>
        </w:rPr>
        <w:lastRenderedPageBreak/>
        <w:t>据国家及上海市有关法律、法规，并综合实际情况，特制订本办法。</w:t>
      </w:r>
    </w:p>
    <w:p w:rsidR="00BA12DB" w:rsidRPr="00BA12DB" w:rsidRDefault="00BA12DB" w:rsidP="00BA12DB">
      <w:pPr>
        <w:snapToGrid w:val="0"/>
        <w:spacing w:line="360" w:lineRule="auto"/>
        <w:jc w:val="center"/>
        <w:rPr>
          <w:rFonts w:ascii="Times New Roman" w:eastAsia="宋体" w:hAnsi="Times New Roman" w:cs="Times New Roman"/>
          <w:b/>
          <w:sz w:val="22"/>
        </w:rPr>
      </w:pPr>
      <w:r w:rsidRPr="00BA12DB">
        <w:rPr>
          <w:rFonts w:ascii="Times New Roman" w:eastAsia="宋体" w:hAnsi="Times New Roman" w:cs="Times New Roman"/>
          <w:b/>
          <w:sz w:val="22"/>
        </w:rPr>
        <w:t>高东镇绿地养护作业考核细则</w:t>
      </w:r>
    </w:p>
    <w:p w:rsidR="00BA12DB" w:rsidRPr="00BA12DB" w:rsidRDefault="00BA12DB" w:rsidP="00BA12DB">
      <w:pPr>
        <w:snapToGrid w:val="0"/>
        <w:spacing w:line="360" w:lineRule="auto"/>
        <w:rPr>
          <w:rFonts w:ascii="Times New Roman" w:eastAsia="宋体" w:hAnsi="Times New Roman" w:cs="Times New Roman"/>
          <w:sz w:val="22"/>
        </w:rPr>
      </w:pPr>
      <w:r w:rsidRPr="00BA12DB">
        <w:rPr>
          <w:rFonts w:ascii="Times New Roman" w:eastAsia="宋体" w:hAnsi="Times New Roman" w:cs="Times New Roman"/>
          <w:sz w:val="22"/>
        </w:rPr>
        <w:tab/>
        <w:t xml:space="preserve"> </w:t>
      </w:r>
      <w:r w:rsidRPr="00BA12DB">
        <w:rPr>
          <w:rFonts w:ascii="Times New Roman" w:eastAsia="宋体" w:hAnsi="Times New Roman" w:cs="Times New Roman"/>
          <w:sz w:val="22"/>
        </w:rPr>
        <w:t>为建立健全长效质量考核管理机制，促进作业公司提高自身作业要求和质量管控，全面提升高东镇绿地养护水平，结合实际工作情况，特制定以下作业质量考核细则。</w:t>
      </w:r>
    </w:p>
    <w:p w:rsidR="00BA12DB" w:rsidRPr="00BA12DB" w:rsidRDefault="00BA12DB" w:rsidP="00BA12DB">
      <w:pPr>
        <w:snapToGrid w:val="0"/>
        <w:spacing w:line="360" w:lineRule="auto"/>
        <w:rPr>
          <w:rFonts w:ascii="Times New Roman" w:eastAsia="宋体" w:hAnsi="Times New Roman" w:cs="Times New Roman"/>
          <w:sz w:val="22"/>
        </w:rPr>
      </w:pP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一、适用对象</w:t>
      </w:r>
    </w:p>
    <w:p w:rsidR="00BA12DB" w:rsidRPr="00BA12DB" w:rsidRDefault="00BA12DB" w:rsidP="00BA12DB">
      <w:pPr>
        <w:snapToGrid w:val="0"/>
        <w:spacing w:line="360" w:lineRule="auto"/>
        <w:rPr>
          <w:rFonts w:ascii="Times New Roman" w:eastAsia="宋体" w:hAnsi="Times New Roman" w:cs="Times New Roman"/>
          <w:sz w:val="22"/>
        </w:rPr>
      </w:pP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本细则适用对象为：绿地</w:t>
      </w:r>
      <w:r w:rsidRPr="00BA12DB">
        <w:rPr>
          <w:rFonts w:ascii="Times New Roman" w:eastAsia="宋体" w:hAnsi="Times New Roman" w:cs="Times New Roman" w:hint="eastAsia"/>
          <w:sz w:val="22"/>
        </w:rPr>
        <w:t>、公益林</w:t>
      </w:r>
      <w:r w:rsidRPr="00BA12DB">
        <w:rPr>
          <w:rFonts w:ascii="Times New Roman" w:eastAsia="宋体" w:hAnsi="Times New Roman" w:cs="Times New Roman"/>
          <w:sz w:val="22"/>
        </w:rPr>
        <w:t>养护作业单位</w:t>
      </w:r>
    </w:p>
    <w:p w:rsidR="00BA12DB" w:rsidRPr="00BA12DB" w:rsidRDefault="00BA12DB" w:rsidP="00BA12DB">
      <w:pPr>
        <w:snapToGrid w:val="0"/>
        <w:spacing w:line="360" w:lineRule="auto"/>
        <w:rPr>
          <w:rFonts w:ascii="Times New Roman" w:eastAsia="宋体" w:hAnsi="Times New Roman" w:cs="Times New Roman"/>
          <w:sz w:val="22"/>
        </w:rPr>
      </w:pP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二、作业要求</w:t>
      </w:r>
    </w:p>
    <w:p w:rsidR="00BA12DB" w:rsidRPr="00BA12DB" w:rsidRDefault="00BA12DB" w:rsidP="00BA12DB">
      <w:pPr>
        <w:snapToGrid w:val="0"/>
        <w:spacing w:line="300" w:lineRule="auto"/>
        <w:rPr>
          <w:rFonts w:ascii="宋体" w:eastAsia="宋体" w:hAnsi="宋体" w:cs="Times New Roman"/>
          <w:sz w:val="22"/>
        </w:rPr>
      </w:pPr>
      <w:r w:rsidRPr="00BA12DB">
        <w:rPr>
          <w:rFonts w:ascii="Times New Roman" w:eastAsia="宋体" w:hAnsi="Times New Roman" w:cs="Times New Roman"/>
          <w:sz w:val="22"/>
        </w:rPr>
        <w:t xml:space="preserve">   </w:t>
      </w:r>
      <w:r w:rsidRPr="00BA12DB">
        <w:rPr>
          <w:rFonts w:ascii="宋体" w:eastAsia="宋体" w:hAnsi="宋体" w:cs="Times New Roman"/>
          <w:sz w:val="22"/>
        </w:rPr>
        <w:t xml:space="preserve"> 1、自觉</w:t>
      </w:r>
      <w:r w:rsidRPr="00BA12DB">
        <w:rPr>
          <w:rFonts w:ascii="宋体" w:eastAsia="宋体" w:hAnsi="宋体" w:cs="Times New Roman" w:hint="eastAsia"/>
          <w:sz w:val="22"/>
        </w:rPr>
        <w:t>遵守本招标文件内</w:t>
      </w:r>
      <w:r w:rsidRPr="00BA12DB">
        <w:rPr>
          <w:rFonts w:ascii="宋体" w:eastAsia="宋体" w:hAnsi="宋体" w:cs="Times New Roman"/>
          <w:sz w:val="22"/>
        </w:rPr>
        <w:t>制定的</w:t>
      </w:r>
      <w:r w:rsidRPr="00BA12DB">
        <w:rPr>
          <w:rFonts w:ascii="宋体" w:eastAsia="宋体" w:hAnsi="宋体" w:cs="Times New Roman" w:hint="eastAsia"/>
          <w:sz w:val="22"/>
        </w:rPr>
        <w:t>日常养护要求、人员设备要求等和</w:t>
      </w:r>
      <w:r w:rsidRPr="00BA12DB">
        <w:rPr>
          <w:rFonts w:ascii="宋体" w:eastAsia="宋体" w:hAnsi="宋体" w:cs="Times New Roman"/>
          <w:sz w:val="22"/>
        </w:rPr>
        <w:t>本考核细则。</w:t>
      </w:r>
    </w:p>
    <w:p w:rsidR="00BA12DB" w:rsidRPr="00BA12DB" w:rsidRDefault="00BA12DB" w:rsidP="00BA12DB">
      <w:pPr>
        <w:snapToGrid w:val="0"/>
        <w:spacing w:line="300" w:lineRule="auto"/>
        <w:rPr>
          <w:rFonts w:ascii="宋体" w:eastAsia="宋体" w:hAnsi="宋体" w:cs="Times New Roman"/>
          <w:sz w:val="22"/>
        </w:rPr>
      </w:pPr>
      <w:r w:rsidRPr="00BA12DB">
        <w:rPr>
          <w:rFonts w:ascii="宋体" w:eastAsia="宋体" w:hAnsi="宋体" w:cs="Times New Roman"/>
          <w:sz w:val="22"/>
        </w:rPr>
        <w:t xml:space="preserve">    2、加强规章制度建设，建立健全养护班组网络图、巡查人员网络图、职工考勤等制度，并形成完整的内业资料。</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420"/>
        <w:rPr>
          <w:rFonts w:ascii="宋体" w:eastAsia="宋体" w:hAnsi="宋体" w:cs="Times New Roman"/>
          <w:sz w:val="22"/>
          <w:lang w:bidi="en-US"/>
        </w:rPr>
      </w:pPr>
      <w:r w:rsidRPr="00BA12DB">
        <w:rPr>
          <w:rFonts w:ascii="宋体" w:eastAsia="宋体" w:hAnsi="宋体" w:cs="Times New Roman" w:hint="eastAsia"/>
          <w:sz w:val="22"/>
          <w:lang w:bidi="zh-CN"/>
        </w:rPr>
        <w:t>3、</w:t>
      </w:r>
      <w:r w:rsidRPr="00BA12DB">
        <w:rPr>
          <w:rFonts w:ascii="宋体" w:eastAsia="宋体" w:hAnsi="宋体" w:cs="Times New Roman"/>
          <w:sz w:val="22"/>
          <w:lang w:val="zh-CN" w:bidi="zh-CN"/>
        </w:rPr>
        <w:t>因养护作业不当，发生安全事故的，由</w:t>
      </w:r>
      <w:r w:rsidRPr="00BA12DB">
        <w:rPr>
          <w:rFonts w:ascii="宋体" w:eastAsia="宋体" w:hAnsi="宋体" w:cs="Times New Roman" w:hint="eastAsia"/>
          <w:sz w:val="22"/>
          <w:lang w:bidi="zh-CN"/>
        </w:rPr>
        <w:t>中标人</w:t>
      </w:r>
      <w:r w:rsidRPr="00BA12DB">
        <w:rPr>
          <w:rFonts w:ascii="宋体" w:eastAsia="宋体" w:hAnsi="宋体" w:cs="Times New Roman"/>
          <w:sz w:val="22"/>
          <w:lang w:val="zh-CN" w:bidi="zh-CN"/>
        </w:rPr>
        <w:t>承担相应责任，并负责消除影响；若发生亡人事故的，实行“一票否决”制，采购人有权单方面终止养护合同，依法追究</w:t>
      </w:r>
      <w:r w:rsidRPr="00BA12DB">
        <w:rPr>
          <w:rFonts w:ascii="宋体" w:eastAsia="宋体" w:hAnsi="宋体" w:cs="Times New Roman" w:hint="eastAsia"/>
          <w:sz w:val="22"/>
          <w:lang w:bidi="zh-CN"/>
        </w:rPr>
        <w:t>中标人</w:t>
      </w:r>
      <w:r w:rsidRPr="00BA12DB">
        <w:rPr>
          <w:rFonts w:ascii="宋体" w:eastAsia="宋体" w:hAnsi="宋体" w:cs="Times New Roman"/>
          <w:sz w:val="22"/>
          <w:lang w:val="zh-CN" w:bidi="zh-CN"/>
        </w:rPr>
        <w:t>的经济、法律责任，并限制其参与高东镇</w:t>
      </w:r>
      <w:r w:rsidRPr="00BA12DB">
        <w:rPr>
          <w:rFonts w:ascii="宋体" w:eastAsia="宋体" w:hAnsi="宋体" w:cs="Times New Roman" w:hint="eastAsia"/>
          <w:sz w:val="22"/>
          <w:lang w:bidi="zh-CN"/>
        </w:rPr>
        <w:t>绿</w:t>
      </w:r>
      <w:r w:rsidRPr="00BA12DB">
        <w:rPr>
          <w:rFonts w:ascii="宋体" w:eastAsia="宋体" w:hAnsi="宋体" w:cs="Times New Roman"/>
          <w:sz w:val="22"/>
          <w:lang w:val="zh-CN" w:bidi="zh-CN"/>
        </w:rPr>
        <w:t>地养护管理。</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420"/>
        <w:rPr>
          <w:rFonts w:ascii="宋体" w:eastAsia="宋体" w:hAnsi="宋体" w:cs="Times New Roman"/>
          <w:sz w:val="22"/>
          <w:lang w:bidi="en-US"/>
        </w:rPr>
      </w:pPr>
      <w:r w:rsidRPr="00BA12DB">
        <w:rPr>
          <w:rFonts w:ascii="宋体" w:eastAsia="宋体" w:hAnsi="宋体" w:cs="Times New Roman" w:hint="eastAsia"/>
          <w:sz w:val="22"/>
          <w:lang w:bidi="zh-CN"/>
        </w:rPr>
        <w:t>4、</w:t>
      </w:r>
      <w:r w:rsidRPr="00BA12DB">
        <w:rPr>
          <w:rFonts w:ascii="宋体" w:eastAsia="宋体" w:hAnsi="宋体" w:cs="Times New Roman"/>
          <w:sz w:val="22"/>
          <w:lang w:val="zh-CN" w:bidi="zh-CN"/>
        </w:rPr>
        <w:t xml:space="preserve"> </w:t>
      </w:r>
      <w:r w:rsidRPr="00BA12DB">
        <w:rPr>
          <w:rFonts w:ascii="宋体" w:eastAsia="宋体" w:hAnsi="宋体" w:cs="Times New Roman" w:hint="eastAsia"/>
          <w:sz w:val="22"/>
          <w:lang w:val="zh-CN" w:bidi="zh-CN"/>
        </w:rPr>
        <w:t>对于中标人养护范围内出现的网格化案件、市民投诉及相关部门要求的整改作业，采购人将依据责任归属向对应中标人下达任务，中标人须严格按照要求在规定时限内落实到位。若中标人对上述事项处置不力，采购人将开具 “整改通知单”，要求其在指定期限内完成整改。若中标人无正当理由拒绝整改，或在无合理原因的情况下整改仍未达标，采购人有权安排第三方代为实施整改，由此产生的相关费用由中标人承担；情节严重的，采购人可终止合同，且中标人须对采购人因此遭受的损失承担赔偿责任。</w:t>
      </w:r>
    </w:p>
    <w:p w:rsidR="00BA12DB" w:rsidRPr="00BA12DB" w:rsidRDefault="00BA12DB" w:rsidP="00BA12D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uto"/>
        <w:ind w:firstLine="420"/>
        <w:rPr>
          <w:rFonts w:ascii="宋体" w:eastAsia="宋体" w:hAnsi="宋体" w:cs="Times New Roman"/>
          <w:sz w:val="22"/>
          <w:lang w:bidi="en-US"/>
        </w:rPr>
      </w:pPr>
      <w:r w:rsidRPr="00BA12DB">
        <w:rPr>
          <w:rFonts w:ascii="宋体" w:eastAsia="宋体" w:hAnsi="宋体" w:cs="Times New Roman" w:hint="eastAsia"/>
          <w:sz w:val="22"/>
          <w:lang w:bidi="zh-CN"/>
        </w:rPr>
        <w:t>5、</w:t>
      </w:r>
      <w:r w:rsidRPr="00BA12DB">
        <w:rPr>
          <w:rFonts w:ascii="宋体" w:eastAsia="宋体" w:hAnsi="宋体" w:cs="Times New Roman"/>
          <w:sz w:val="22"/>
          <w:lang w:val="zh-CN" w:bidi="zh-CN"/>
        </w:rPr>
        <w:t>按养护合同切实加强养护，提升管养水平，确保养护作业符合技术规范、标准要求。发生森林火灾的，实行“一票否决”，并限制其参与高东镇</w:t>
      </w:r>
      <w:r w:rsidRPr="00BA12DB">
        <w:rPr>
          <w:rFonts w:ascii="宋体" w:eastAsia="宋体" w:hAnsi="宋体" w:cs="Times New Roman" w:hint="eastAsia"/>
          <w:sz w:val="22"/>
          <w:lang w:bidi="zh-CN"/>
        </w:rPr>
        <w:t>绿</w:t>
      </w:r>
      <w:r w:rsidRPr="00BA12DB">
        <w:rPr>
          <w:rFonts w:ascii="宋体" w:eastAsia="宋体" w:hAnsi="宋体" w:cs="Times New Roman"/>
          <w:sz w:val="22"/>
          <w:lang w:val="zh-CN" w:bidi="zh-CN"/>
        </w:rPr>
        <w:t>地养护管理。</w:t>
      </w:r>
    </w:p>
    <w:p w:rsidR="00BA12DB" w:rsidRPr="00BA12DB" w:rsidRDefault="00BA12DB" w:rsidP="00BA12DB">
      <w:pPr>
        <w:snapToGrid w:val="0"/>
        <w:spacing w:line="360" w:lineRule="auto"/>
        <w:ind w:firstLineChars="200" w:firstLine="440"/>
        <w:rPr>
          <w:rFonts w:ascii="Times New Roman" w:eastAsia="宋体" w:hAnsi="Times New Roman" w:cs="Times New Roman" w:hint="eastAsia"/>
          <w:sz w:val="22"/>
        </w:rPr>
      </w:pPr>
      <w:r w:rsidRPr="00BA12DB">
        <w:rPr>
          <w:rFonts w:ascii="Times New Roman" w:eastAsia="宋体" w:hAnsi="Times New Roman" w:cs="Times New Roman"/>
          <w:sz w:val="22"/>
        </w:rPr>
        <w:t>三、作业绩效考核内容及扣分标准</w:t>
      </w:r>
      <w:r w:rsidRPr="00BA12DB">
        <w:rPr>
          <w:rFonts w:ascii="Times New Roman" w:eastAsia="宋体" w:hAnsi="Times New Roman" w:cs="Times New Roman" w:hint="eastAsia"/>
          <w:sz w:val="22"/>
        </w:rPr>
        <w:t>（绿地占比</w:t>
      </w:r>
      <w:r w:rsidRPr="00BA12DB">
        <w:rPr>
          <w:rFonts w:ascii="Times New Roman" w:eastAsia="宋体" w:hAnsi="Times New Roman" w:cs="Times New Roman" w:hint="eastAsia"/>
          <w:sz w:val="22"/>
        </w:rPr>
        <w:t>70%</w:t>
      </w:r>
      <w:r w:rsidRPr="00BA12DB">
        <w:rPr>
          <w:rFonts w:ascii="Times New Roman" w:eastAsia="宋体" w:hAnsi="Times New Roman" w:cs="Times New Roman" w:hint="eastAsia"/>
          <w:sz w:val="22"/>
        </w:rPr>
        <w:t>、公益林占比</w:t>
      </w:r>
      <w:r w:rsidRPr="00BA12DB">
        <w:rPr>
          <w:rFonts w:ascii="Times New Roman" w:eastAsia="宋体" w:hAnsi="Times New Roman" w:cs="Times New Roman" w:hint="eastAsia"/>
          <w:sz w:val="22"/>
        </w:rPr>
        <w:t>30%</w:t>
      </w:r>
      <w:r w:rsidRPr="00BA12DB">
        <w:rPr>
          <w:rFonts w:ascii="Times New Roman" w:eastAsia="宋体" w:hAnsi="Times New Roman" w:cs="Times New Roman" w:hint="eastAsia"/>
          <w:sz w:val="22"/>
        </w:rPr>
        <w:t>）</w:t>
      </w:r>
    </w:p>
    <w:p w:rsidR="00BA12DB" w:rsidRPr="00BA12DB" w:rsidRDefault="00BA12DB" w:rsidP="00BA12DB">
      <w:pPr>
        <w:snapToGrid w:val="0"/>
        <w:spacing w:line="360" w:lineRule="auto"/>
        <w:jc w:val="center"/>
        <w:rPr>
          <w:rFonts w:ascii="Times New Roman" w:eastAsia="宋体" w:hAnsi="Times New Roman" w:cs="Times New Roman"/>
          <w:b/>
          <w:bCs/>
          <w:sz w:val="22"/>
        </w:rPr>
      </w:pPr>
      <w:r w:rsidRPr="00BA12DB">
        <w:rPr>
          <w:rFonts w:ascii="Times New Roman" w:eastAsia="宋体" w:hAnsi="Times New Roman" w:cs="Times New Roman" w:hint="eastAsia"/>
          <w:b/>
          <w:bCs/>
          <w:sz w:val="22"/>
        </w:rPr>
        <w:t>高东镇绿地养护管理考核表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1106"/>
        <w:gridCol w:w="4820"/>
        <w:gridCol w:w="588"/>
        <w:gridCol w:w="992"/>
        <w:gridCol w:w="567"/>
      </w:tblGrid>
      <w:tr w:rsidR="00BA12DB" w:rsidRPr="00BA12DB" w:rsidTr="00AA30E1">
        <w:trPr>
          <w:trHeight w:val="23"/>
          <w:jc w:val="center"/>
        </w:trPr>
        <w:tc>
          <w:tcPr>
            <w:tcW w:w="1153"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考核项目</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考核内容</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评分标准</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总分</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问题扣分/个</w:t>
            </w: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得分</w:t>
            </w:r>
          </w:p>
        </w:tc>
      </w:tr>
      <w:tr w:rsidR="00BA12DB" w:rsidRPr="00BA12DB" w:rsidTr="00AA30E1">
        <w:trPr>
          <w:trHeight w:val="23"/>
          <w:jc w:val="center"/>
        </w:trPr>
        <w:tc>
          <w:tcPr>
            <w:tcW w:w="1153"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作业规范</w:t>
            </w:r>
          </w:p>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（15分）</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规章制度</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做到统一管理，各项规章制度齐全（包括养护班组网络图、巡查人员网络图、职工考勤等）</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着装规范</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统一着装（需作业单位明显标志）并佩戴工牌</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文明作业</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固守责任区，无聚众聊天（2人以上）以及干私活等现象</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2</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安全作业</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安全规范作业，无违规作业行为</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3</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养护质量（30分)</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绿化植物</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定期除草、施肥、除虫害，无明显杂草，无明显黄土裸露</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灌木乔木</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定期修剪、施肥、除虫害，无枯枝残桩死株，树上无纤绳挂物、无藤蔓缠绕</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附属设施</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绿地内设施完整无损坏，正常使用运行</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保洁质量</w:t>
            </w:r>
            <w:r w:rsidRPr="00BA12DB">
              <w:rPr>
                <w:rFonts w:ascii="宋体" w:eastAsia="宋体" w:hAnsi="宋体" w:cs="宋体" w:hint="eastAsia"/>
                <w:kern w:val="0"/>
                <w:szCs w:val="21"/>
                <w:lang w:bidi="ar"/>
              </w:rPr>
              <w:lastRenderedPageBreak/>
              <w:t>（40分）</w:t>
            </w:r>
          </w:p>
        </w:tc>
        <w:tc>
          <w:tcPr>
            <w:tcW w:w="1106"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绿化保洁</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按时开展保洁，绿地中无废弃物，小包垃圾、动物</w:t>
            </w:r>
            <w:r w:rsidRPr="00BA12DB">
              <w:rPr>
                <w:rFonts w:ascii="宋体" w:eastAsia="宋体" w:hAnsi="宋体" w:cs="宋体" w:hint="eastAsia"/>
                <w:kern w:val="0"/>
                <w:szCs w:val="21"/>
                <w:lang w:bidi="ar"/>
              </w:rPr>
              <w:lastRenderedPageBreak/>
              <w:t>粪便、烟蒂等</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lastRenderedPageBreak/>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定时开展巡查，垃圾滞留时间不超过30分钟</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道路保洁</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道路按时开展清扫，无废弃物、烟蒂、粪便等垃圾</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清扫后巡回保洁，垃圾滞留时间不超过30分钟</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道路平整，无黄土，雨天无积水现象</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val="restart"/>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网格处置（10分）</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养护工单</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因养护问题出现的网格工单</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vMerge/>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投诉信访</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因养护问题出现的投诉以及信访</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应急队伍（5分）</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组织结构</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建立完善的应急队伍，做好突发事件的处置，能在最短时间内到达现场进行应急处置</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jc w:val="center"/>
        </w:trPr>
        <w:tc>
          <w:tcPr>
            <w:tcW w:w="1153"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得分</w:t>
            </w:r>
          </w:p>
        </w:tc>
        <w:tc>
          <w:tcPr>
            <w:tcW w:w="1106"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4820"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 xml:space="preserve">　</w:t>
            </w:r>
          </w:p>
        </w:tc>
        <w:tc>
          <w:tcPr>
            <w:tcW w:w="588"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100</w:t>
            </w:r>
          </w:p>
        </w:tc>
        <w:tc>
          <w:tcPr>
            <w:tcW w:w="992"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67" w:type="dxa"/>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60" w:lineRule="auto"/>
        <w:jc w:val="center"/>
        <w:rPr>
          <w:rFonts w:ascii="Times New Roman" w:eastAsia="宋体" w:hAnsi="Times New Roman" w:cs="Times New Roman"/>
          <w:b/>
          <w:bCs/>
          <w:sz w:val="22"/>
        </w:rPr>
      </w:pPr>
      <w:r w:rsidRPr="00BA12DB">
        <w:rPr>
          <w:rFonts w:ascii="Times New Roman" w:eastAsia="宋体" w:hAnsi="Times New Roman" w:cs="Times New Roman" w:hint="eastAsia"/>
          <w:b/>
          <w:bCs/>
          <w:sz w:val="22"/>
        </w:rPr>
        <w:t>高东镇公益林养护管理考核表</w:t>
      </w:r>
    </w:p>
    <w:tbl>
      <w:tblPr>
        <w:tblW w:w="9220" w:type="dxa"/>
        <w:tblInd w:w="91" w:type="dxa"/>
        <w:tblLayout w:type="fixed"/>
        <w:tblLook w:val="0000" w:firstRow="0" w:lastRow="0" w:firstColumn="0" w:lastColumn="0" w:noHBand="0" w:noVBand="0"/>
      </w:tblPr>
      <w:tblGrid>
        <w:gridCol w:w="1510"/>
        <w:gridCol w:w="750"/>
        <w:gridCol w:w="4710"/>
        <w:gridCol w:w="690"/>
        <w:gridCol w:w="1020"/>
        <w:gridCol w:w="540"/>
      </w:tblGrid>
      <w:tr w:rsidR="00BA12DB" w:rsidRPr="00BA12DB" w:rsidTr="00AA30E1">
        <w:trPr>
          <w:trHeight w:val="23"/>
        </w:trPr>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考核内容</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评 分 标 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总分</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问题扣分/个</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b/>
                <w:bCs/>
                <w:kern w:val="0"/>
                <w:szCs w:val="21"/>
                <w:lang w:bidi="ar"/>
              </w:rPr>
            </w:pPr>
            <w:r w:rsidRPr="00BA12DB">
              <w:rPr>
                <w:rFonts w:ascii="宋体" w:eastAsia="宋体" w:hAnsi="宋体" w:cs="宋体" w:hint="eastAsia"/>
                <w:b/>
                <w:bCs/>
                <w:kern w:val="0"/>
                <w:szCs w:val="21"/>
                <w:lang w:bidi="ar"/>
              </w:rPr>
              <w:t>得分</w:t>
            </w:r>
          </w:p>
        </w:tc>
      </w:tr>
      <w:tr w:rsidR="00BA12DB" w:rsidRPr="00BA12DB" w:rsidTr="00AA30E1">
        <w:trPr>
          <w:trHeight w:val="23"/>
        </w:trPr>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林地资源保存（10分）</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养护面积未经审批减少的，发生一起扣10分。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林地管理 （40分）</w:t>
            </w: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杂草控制</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林地内恶性杂草及时清除，一般杂草控制高度在30cm以下（3分），严禁使用化学除草剂（2分）。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林地保洁</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及时清理林地内垃圾、枯枝（5分）；及时清理堆放物和林地内水域漂浮物，保持林地整洁，水域清洁（5分）。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沟渠清理排灌</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做好沟渠清淤、边坡整理工作（5分）；确保林地排水畅通（5分）。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病虫害防治</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采用药剂或人工防治方法防治林地内常发性病虫害（5分）；大面积病虫害、突发性病虫害防治由区主管部门组织（5分）。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10</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林地冬翻</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对造林年限5年以内林地，5年内冬翻一次，翻耕深度20cm以上（3分）；对林木生长不良的地块，结合冬翻施有机肥（2分）。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5</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林木生长（20分）</w:t>
            </w: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林木修枝与补植</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剪除林地内枯死枝、折断枝及影响道路通行或景观效果的枝条（4分）；及时挖除死亡苗木和断桩，并及时补种（4分）；做好林地内林窗补植（4分）。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林木涂白</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对主要道路两侧通道林，及林内主要景观道路旁林木进行树干涂白，涂白高度1.0～1.2m（8分）。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8</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val="restart"/>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专项管理（30分）</w:t>
            </w: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林地巡查</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做好日常巡查和专项巡查工作，填写巡查日志（4分）；发现林地乱搭建、乱种植及张网捕鸟等情况及时制止和清理（4分）；发现非法占林、毁林情况及时上报街镇公益林管理单位（4分）。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防灾减灾</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台风前，根据实际情况对林木采取培土、加固等防护措施（4分）；台风过后，及时排除林地积水，扶正风倒木，修剪风折枝（4分）；森林防火期内，及时清除林下可燃物（4分）；若发生森林火灾，扣除12分。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12</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r w:rsidR="00BA12DB" w:rsidRPr="00BA12DB" w:rsidTr="00AA30E1">
        <w:trPr>
          <w:trHeight w:val="23"/>
        </w:trPr>
        <w:tc>
          <w:tcPr>
            <w:tcW w:w="1510" w:type="dxa"/>
            <w:vMerge/>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设施维护</w:t>
            </w:r>
          </w:p>
        </w:tc>
        <w:tc>
          <w:tcPr>
            <w:tcW w:w="471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做好林地隔离网、警示宣传牌、泵房设备日常维护（3分）；林地内各类设施大、中修改造，另申请专项资金实施（3分）</w:t>
            </w:r>
          </w:p>
        </w:tc>
        <w:tc>
          <w:tcPr>
            <w:tcW w:w="690" w:type="dxa"/>
            <w:tcBorders>
              <w:top w:val="single" w:sz="4" w:space="0" w:color="000000"/>
              <w:left w:val="single" w:sz="4" w:space="0" w:color="000000"/>
              <w:bottom w:val="single" w:sz="4" w:space="0" w:color="000000"/>
              <w:right w:val="single" w:sz="4" w:space="0" w:color="000000"/>
            </w:tcBorders>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r w:rsidRPr="00BA12DB">
              <w:rPr>
                <w:rFonts w:ascii="宋体" w:eastAsia="宋体" w:hAnsi="宋体" w:cs="宋体" w:hint="eastAsia"/>
                <w:kern w:val="0"/>
                <w:szCs w:val="21"/>
                <w:lang w:bidi="ar"/>
              </w:rPr>
              <w:t>6</w:t>
            </w:r>
          </w:p>
        </w:tc>
        <w:tc>
          <w:tcPr>
            <w:tcW w:w="1020" w:type="dxa"/>
            <w:tcBorders>
              <w:top w:val="single" w:sz="4" w:space="0" w:color="000000"/>
              <w:left w:val="nil"/>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BA12DB" w:rsidRPr="00BA12DB" w:rsidRDefault="00BA12DB" w:rsidP="00BA12DB">
            <w:pPr>
              <w:widowControl/>
              <w:jc w:val="center"/>
              <w:textAlignment w:val="center"/>
              <w:rPr>
                <w:rFonts w:ascii="宋体" w:eastAsia="宋体" w:hAnsi="宋体" w:cs="宋体" w:hint="eastAsia"/>
                <w:kern w:val="0"/>
                <w:szCs w:val="21"/>
                <w:lang w:bidi="ar"/>
              </w:rPr>
            </w:pPr>
          </w:p>
        </w:tc>
      </w:tr>
    </w:tbl>
    <w:p w:rsidR="00BA12DB" w:rsidRPr="00BA12DB" w:rsidRDefault="00BA12DB" w:rsidP="00BA12DB">
      <w:pPr>
        <w:snapToGrid w:val="0"/>
        <w:spacing w:line="36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四、绩效考核办法</w:t>
      </w:r>
    </w:p>
    <w:p w:rsidR="00BA12DB" w:rsidRPr="00BA12DB" w:rsidRDefault="00BA12DB" w:rsidP="00BA12DB">
      <w:pPr>
        <w:snapToGrid w:val="0"/>
        <w:spacing w:line="36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建立绩效考核办法，</w:t>
      </w:r>
      <w:r w:rsidRPr="00BA12DB">
        <w:rPr>
          <w:rFonts w:ascii="Times New Roman" w:eastAsia="宋体" w:hAnsi="Times New Roman" w:cs="Times New Roman" w:hint="eastAsia"/>
          <w:sz w:val="22"/>
        </w:rPr>
        <w:t>建</w:t>
      </w:r>
      <w:r w:rsidRPr="00BA12DB">
        <w:rPr>
          <w:rFonts w:ascii="Times New Roman" w:eastAsia="宋体" w:hAnsi="Times New Roman" w:cs="Times New Roman"/>
          <w:sz w:val="22"/>
        </w:rPr>
        <w:t>立健全内部质量管理体系，</w:t>
      </w:r>
      <w:r w:rsidRPr="00BA12DB">
        <w:rPr>
          <w:rFonts w:ascii="Times New Roman" w:eastAsia="宋体" w:hAnsi="Times New Roman" w:cs="Times New Roman" w:hint="eastAsia"/>
          <w:sz w:val="22"/>
        </w:rPr>
        <w:t>形</w:t>
      </w:r>
      <w:r w:rsidRPr="00BA12DB">
        <w:rPr>
          <w:rFonts w:ascii="Times New Roman" w:eastAsia="宋体" w:hAnsi="Times New Roman" w:cs="Times New Roman"/>
          <w:sz w:val="22"/>
        </w:rPr>
        <w:t>成一套有效管理制度，通过绩效考核增强作业人员的主动性、自觉性和责任心，具体绩效考核办法如下：</w:t>
      </w:r>
    </w:p>
    <w:p w:rsidR="00BA12DB" w:rsidRPr="00BA12DB" w:rsidRDefault="00BA12DB" w:rsidP="00BA12DB">
      <w:pPr>
        <w:snapToGrid w:val="0"/>
        <w:spacing w:line="36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1</w:t>
      </w:r>
      <w:r w:rsidRPr="00BA12DB">
        <w:rPr>
          <w:rFonts w:ascii="Times New Roman" w:eastAsia="宋体" w:hAnsi="Times New Roman" w:cs="Times New Roman"/>
          <w:bCs/>
          <w:sz w:val="22"/>
        </w:rPr>
        <w:t>、绩效评价办法（详见</w:t>
      </w:r>
      <w:r w:rsidRPr="00BA12DB">
        <w:rPr>
          <w:rFonts w:ascii="Times New Roman" w:eastAsia="宋体" w:hAnsi="Times New Roman" w:cs="Times New Roman"/>
          <w:bCs/>
          <w:sz w:val="22"/>
        </w:rPr>
        <w:t>“</w:t>
      </w:r>
      <w:r w:rsidRPr="00BA12DB">
        <w:rPr>
          <w:rFonts w:ascii="Times New Roman" w:eastAsia="宋体" w:hAnsi="Times New Roman" w:cs="Times New Roman"/>
          <w:bCs/>
          <w:sz w:val="22"/>
        </w:rPr>
        <w:t>作业绩效考核内容及扣分标准</w:t>
      </w:r>
      <w:r w:rsidRPr="00BA12DB">
        <w:rPr>
          <w:rFonts w:ascii="Times New Roman" w:eastAsia="宋体" w:hAnsi="Times New Roman" w:cs="Times New Roman"/>
          <w:bCs/>
          <w:sz w:val="22"/>
        </w:rPr>
        <w:t>”</w:t>
      </w:r>
      <w:r w:rsidRPr="00BA12DB">
        <w:rPr>
          <w:rFonts w:ascii="Times New Roman" w:eastAsia="宋体" w:hAnsi="Times New Roman" w:cs="Times New Roman"/>
          <w:bCs/>
          <w:sz w:val="22"/>
        </w:rPr>
        <w:t>）</w:t>
      </w:r>
    </w:p>
    <w:p w:rsidR="00BA12DB" w:rsidRPr="00BA12DB" w:rsidRDefault="00BA12DB" w:rsidP="00BA12DB">
      <w:pPr>
        <w:snapToGrid w:val="0"/>
        <w:spacing w:line="36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）考核方法；每月组织</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次</w:t>
      </w:r>
      <w:r w:rsidRPr="00BA12DB">
        <w:rPr>
          <w:rFonts w:ascii="Times New Roman" w:eastAsia="宋体" w:hAnsi="Times New Roman" w:cs="Times New Roman" w:hint="eastAsia"/>
          <w:bCs/>
          <w:sz w:val="22"/>
        </w:rPr>
        <w:t>对绿地及林地</w:t>
      </w:r>
      <w:r w:rsidRPr="00BA12DB">
        <w:rPr>
          <w:rFonts w:ascii="Times New Roman" w:eastAsia="宋体" w:hAnsi="Times New Roman" w:cs="Times New Roman"/>
          <w:bCs/>
          <w:sz w:val="22"/>
        </w:rPr>
        <w:t>养护作业质量绩效考核测评工作，同时结合日常巡查和第三方检查测评以及网格平台案件等方面。</w:t>
      </w:r>
    </w:p>
    <w:p w:rsidR="00BA12DB" w:rsidRPr="00BA12DB" w:rsidRDefault="00BA12DB" w:rsidP="00BA12DB">
      <w:pPr>
        <w:snapToGrid w:val="0"/>
        <w:spacing w:line="36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w:t>
      </w:r>
      <w:r w:rsidRPr="00BA12DB">
        <w:rPr>
          <w:rFonts w:ascii="Times New Roman" w:eastAsia="宋体" w:hAnsi="Times New Roman" w:cs="Times New Roman"/>
          <w:bCs/>
          <w:sz w:val="22"/>
        </w:rPr>
        <w:t>2</w:t>
      </w:r>
      <w:r w:rsidRPr="00BA12DB">
        <w:rPr>
          <w:rFonts w:ascii="Times New Roman" w:eastAsia="宋体" w:hAnsi="Times New Roman" w:cs="Times New Roman"/>
          <w:bCs/>
          <w:sz w:val="22"/>
        </w:rPr>
        <w:t>）绩效考核测评标准为：</w:t>
      </w:r>
      <w:r w:rsidRPr="00BA12DB">
        <w:rPr>
          <w:rFonts w:ascii="Times New Roman" w:eastAsia="宋体" w:hAnsi="Times New Roman" w:cs="Times New Roman"/>
          <w:bCs/>
          <w:sz w:val="22"/>
        </w:rPr>
        <w:t>90-100</w:t>
      </w:r>
      <w:r w:rsidRPr="00BA12DB">
        <w:rPr>
          <w:rFonts w:ascii="Times New Roman" w:eastAsia="宋体" w:hAnsi="Times New Roman" w:cs="Times New Roman"/>
          <w:bCs/>
          <w:sz w:val="22"/>
        </w:rPr>
        <w:t>分（包含</w:t>
      </w:r>
      <w:r w:rsidRPr="00BA12DB">
        <w:rPr>
          <w:rFonts w:ascii="Times New Roman" w:eastAsia="宋体" w:hAnsi="Times New Roman" w:cs="Times New Roman"/>
          <w:bCs/>
          <w:sz w:val="22"/>
        </w:rPr>
        <w:t>90</w:t>
      </w:r>
      <w:r w:rsidRPr="00BA12DB">
        <w:rPr>
          <w:rFonts w:ascii="Times New Roman" w:eastAsia="宋体" w:hAnsi="Times New Roman" w:cs="Times New Roman"/>
          <w:bCs/>
          <w:sz w:val="22"/>
        </w:rPr>
        <w:t>分）为优秀、</w:t>
      </w:r>
      <w:r w:rsidRPr="00BA12DB">
        <w:rPr>
          <w:rFonts w:ascii="Times New Roman" w:eastAsia="宋体" w:hAnsi="Times New Roman" w:cs="Times New Roman"/>
          <w:bCs/>
          <w:sz w:val="22"/>
        </w:rPr>
        <w:t>80-90</w:t>
      </w:r>
      <w:r w:rsidRPr="00BA12DB">
        <w:rPr>
          <w:rFonts w:ascii="Times New Roman" w:eastAsia="宋体" w:hAnsi="Times New Roman" w:cs="Times New Roman"/>
          <w:bCs/>
          <w:sz w:val="22"/>
        </w:rPr>
        <w:t>分（包含</w:t>
      </w:r>
      <w:r w:rsidRPr="00BA12DB">
        <w:rPr>
          <w:rFonts w:ascii="Times New Roman" w:eastAsia="宋体" w:hAnsi="Times New Roman" w:cs="Times New Roman"/>
          <w:bCs/>
          <w:sz w:val="22"/>
        </w:rPr>
        <w:t>80</w:t>
      </w:r>
      <w:r w:rsidRPr="00BA12DB">
        <w:rPr>
          <w:rFonts w:ascii="Times New Roman" w:eastAsia="宋体" w:hAnsi="Times New Roman" w:cs="Times New Roman"/>
          <w:bCs/>
          <w:sz w:val="22"/>
        </w:rPr>
        <w:t>分）为合格、</w:t>
      </w:r>
      <w:r w:rsidRPr="00BA12DB">
        <w:rPr>
          <w:rFonts w:ascii="Times New Roman" w:eastAsia="宋体" w:hAnsi="Times New Roman" w:cs="Times New Roman"/>
          <w:bCs/>
          <w:sz w:val="22"/>
        </w:rPr>
        <w:t>70-80</w:t>
      </w:r>
      <w:r w:rsidRPr="00BA12DB">
        <w:rPr>
          <w:rFonts w:ascii="Times New Roman" w:eastAsia="宋体" w:hAnsi="Times New Roman" w:cs="Times New Roman"/>
          <w:bCs/>
          <w:sz w:val="22"/>
        </w:rPr>
        <w:t>分（包含</w:t>
      </w:r>
      <w:r w:rsidRPr="00BA12DB">
        <w:rPr>
          <w:rFonts w:ascii="Times New Roman" w:eastAsia="宋体" w:hAnsi="Times New Roman" w:cs="Times New Roman"/>
          <w:bCs/>
          <w:sz w:val="22"/>
        </w:rPr>
        <w:t>70</w:t>
      </w:r>
      <w:r w:rsidRPr="00BA12DB">
        <w:rPr>
          <w:rFonts w:ascii="Times New Roman" w:eastAsia="宋体" w:hAnsi="Times New Roman" w:cs="Times New Roman"/>
          <w:bCs/>
          <w:sz w:val="22"/>
        </w:rPr>
        <w:t>分）为一般、</w:t>
      </w:r>
      <w:r w:rsidRPr="00BA12DB">
        <w:rPr>
          <w:rFonts w:ascii="Times New Roman" w:eastAsia="宋体" w:hAnsi="Times New Roman" w:cs="Times New Roman"/>
          <w:bCs/>
          <w:sz w:val="22"/>
        </w:rPr>
        <w:t>70</w:t>
      </w:r>
      <w:r w:rsidRPr="00BA12DB">
        <w:rPr>
          <w:rFonts w:ascii="Times New Roman" w:eastAsia="宋体" w:hAnsi="Times New Roman" w:cs="Times New Roman"/>
          <w:bCs/>
          <w:sz w:val="22"/>
        </w:rPr>
        <w:t>分以下为不合格。</w:t>
      </w:r>
    </w:p>
    <w:p w:rsidR="00BA12DB" w:rsidRPr="00BA12DB" w:rsidRDefault="00BA12DB" w:rsidP="00BA12DB">
      <w:pPr>
        <w:snapToGrid w:val="0"/>
        <w:spacing w:line="36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2</w:t>
      </w:r>
      <w:r w:rsidRPr="00BA12DB">
        <w:rPr>
          <w:rFonts w:ascii="Times New Roman" w:eastAsia="宋体" w:hAnsi="Times New Roman" w:cs="Times New Roman"/>
          <w:bCs/>
          <w:sz w:val="22"/>
        </w:rPr>
        <w:t>、绩效考核处置办法</w:t>
      </w:r>
    </w:p>
    <w:p w:rsidR="00BA12DB" w:rsidRPr="00BA12DB" w:rsidRDefault="00BA12DB" w:rsidP="00BA12DB">
      <w:pPr>
        <w:snapToGrid w:val="0"/>
        <w:spacing w:line="360" w:lineRule="auto"/>
        <w:rPr>
          <w:rFonts w:ascii="Times New Roman" w:eastAsia="宋体" w:hAnsi="Times New Roman" w:cs="Times New Roman"/>
          <w:bCs/>
          <w:sz w:val="22"/>
        </w:rPr>
      </w:pPr>
      <w:r w:rsidRPr="00BA12DB">
        <w:rPr>
          <w:rFonts w:ascii="Times New Roman" w:eastAsia="宋体" w:hAnsi="Times New Roman" w:cs="Times New Roman"/>
          <w:bCs/>
          <w:sz w:val="22"/>
        </w:rPr>
        <w:t xml:space="preserve">   </w:t>
      </w:r>
      <w:r w:rsidRPr="00BA12DB">
        <w:rPr>
          <w:rFonts w:ascii="Times New Roman" w:eastAsia="宋体" w:hAnsi="Times New Roman" w:cs="Times New Roman"/>
          <w:bCs/>
          <w:sz w:val="22"/>
        </w:rPr>
        <w:t>（</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）月绩效质量考核测评为合格及以上，</w:t>
      </w:r>
      <w:r w:rsidRPr="00BA12DB">
        <w:rPr>
          <w:rFonts w:ascii="Times New Roman" w:eastAsia="宋体" w:hAnsi="Times New Roman" w:cs="Times New Roman" w:hint="eastAsia"/>
          <w:bCs/>
          <w:sz w:val="22"/>
        </w:rPr>
        <w:t>结算</w:t>
      </w:r>
      <w:r w:rsidRPr="00BA12DB">
        <w:rPr>
          <w:rFonts w:ascii="Times New Roman" w:eastAsia="宋体" w:hAnsi="Times New Roman" w:cs="Times New Roman"/>
          <w:bCs/>
          <w:sz w:val="22"/>
        </w:rPr>
        <w:t>当月全额服务费用。</w:t>
      </w:r>
    </w:p>
    <w:p w:rsidR="00BA12DB" w:rsidRPr="00BA12DB" w:rsidRDefault="00BA12DB" w:rsidP="00BA12DB">
      <w:pPr>
        <w:snapToGrid w:val="0"/>
        <w:spacing w:line="360" w:lineRule="auto"/>
        <w:rPr>
          <w:rFonts w:ascii="Times New Roman" w:eastAsia="宋体" w:hAnsi="Times New Roman" w:cs="Times New Roman"/>
          <w:bCs/>
          <w:sz w:val="22"/>
        </w:rPr>
      </w:pPr>
      <w:r w:rsidRPr="00BA12DB">
        <w:rPr>
          <w:rFonts w:ascii="Times New Roman" w:eastAsia="宋体" w:hAnsi="Times New Roman" w:cs="Times New Roman"/>
          <w:bCs/>
          <w:sz w:val="22"/>
        </w:rPr>
        <w:t xml:space="preserve">   </w:t>
      </w:r>
      <w:r w:rsidRPr="00BA12DB">
        <w:rPr>
          <w:rFonts w:ascii="Times New Roman" w:eastAsia="宋体" w:hAnsi="Times New Roman" w:cs="Times New Roman"/>
          <w:bCs/>
          <w:sz w:val="22"/>
        </w:rPr>
        <w:t>（</w:t>
      </w:r>
      <w:r w:rsidRPr="00BA12DB">
        <w:rPr>
          <w:rFonts w:ascii="Times New Roman" w:eastAsia="宋体" w:hAnsi="Times New Roman" w:cs="Times New Roman"/>
          <w:bCs/>
          <w:sz w:val="22"/>
        </w:rPr>
        <w:t>2</w:t>
      </w:r>
      <w:r w:rsidRPr="00BA12DB">
        <w:rPr>
          <w:rFonts w:ascii="Times New Roman" w:eastAsia="宋体" w:hAnsi="Times New Roman" w:cs="Times New Roman"/>
          <w:bCs/>
          <w:sz w:val="22"/>
        </w:rPr>
        <w:t>）月绩效质量考核测评为一般，每</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分扣除当月养护费用</w:t>
      </w:r>
      <w:r w:rsidRPr="00BA12DB">
        <w:rPr>
          <w:rFonts w:ascii="Times New Roman" w:eastAsia="宋体" w:hAnsi="Times New Roman" w:cs="Times New Roman"/>
          <w:bCs/>
          <w:sz w:val="22"/>
        </w:rPr>
        <w:t>1000</w:t>
      </w:r>
      <w:r w:rsidRPr="00BA12DB">
        <w:rPr>
          <w:rFonts w:ascii="Times New Roman" w:eastAsia="宋体" w:hAnsi="Times New Roman" w:cs="Times New Roman"/>
          <w:bCs/>
          <w:sz w:val="22"/>
        </w:rPr>
        <w:t>元；若月绩效质量考核测评为不合格，每</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分扣除当月养护费用</w:t>
      </w:r>
      <w:r w:rsidRPr="00BA12DB">
        <w:rPr>
          <w:rFonts w:ascii="Times New Roman" w:eastAsia="宋体" w:hAnsi="Times New Roman" w:cs="Times New Roman"/>
          <w:bCs/>
          <w:sz w:val="22"/>
        </w:rPr>
        <w:t>1000</w:t>
      </w:r>
      <w:r w:rsidRPr="00BA12DB">
        <w:rPr>
          <w:rFonts w:ascii="Times New Roman" w:eastAsia="宋体" w:hAnsi="Times New Roman" w:cs="Times New Roman"/>
          <w:bCs/>
          <w:sz w:val="22"/>
        </w:rPr>
        <w:t>元，再扣除当月总额养护费用的</w:t>
      </w:r>
      <w:r w:rsidRPr="00BA12DB">
        <w:rPr>
          <w:rFonts w:ascii="Times New Roman" w:eastAsia="宋体" w:hAnsi="Times New Roman" w:cs="Times New Roman"/>
          <w:bCs/>
          <w:sz w:val="22"/>
        </w:rPr>
        <w:t>20%</w:t>
      </w:r>
      <w:r w:rsidRPr="00BA12DB">
        <w:rPr>
          <w:rFonts w:ascii="Times New Roman" w:eastAsia="宋体" w:hAnsi="Times New Roman" w:cs="Times New Roman"/>
          <w:bCs/>
          <w:sz w:val="22"/>
        </w:rPr>
        <w:t>。</w:t>
      </w:r>
    </w:p>
    <w:p w:rsidR="00BA12DB" w:rsidRPr="00BA12DB" w:rsidRDefault="00BA12DB" w:rsidP="00BA12DB">
      <w:pPr>
        <w:snapToGrid w:val="0"/>
        <w:spacing w:line="360" w:lineRule="auto"/>
        <w:rPr>
          <w:rFonts w:ascii="Times New Roman" w:eastAsia="宋体" w:hAnsi="Times New Roman" w:cs="Times New Roman"/>
          <w:bCs/>
          <w:sz w:val="22"/>
        </w:rPr>
      </w:pPr>
      <w:r w:rsidRPr="00BA12DB">
        <w:rPr>
          <w:rFonts w:ascii="Times New Roman" w:eastAsia="宋体" w:hAnsi="Times New Roman" w:cs="Times New Roman"/>
          <w:bCs/>
          <w:sz w:val="22"/>
        </w:rPr>
        <w:t xml:space="preserve">   </w:t>
      </w:r>
      <w:r w:rsidRPr="00BA12DB">
        <w:rPr>
          <w:rFonts w:ascii="Times New Roman" w:eastAsia="宋体" w:hAnsi="Times New Roman" w:cs="Times New Roman"/>
          <w:bCs/>
          <w:sz w:val="22"/>
        </w:rPr>
        <w:t>（</w:t>
      </w:r>
      <w:r w:rsidRPr="00BA12DB">
        <w:rPr>
          <w:rFonts w:ascii="Times New Roman" w:eastAsia="宋体" w:hAnsi="Times New Roman" w:cs="Times New Roman"/>
          <w:bCs/>
          <w:sz w:val="22"/>
        </w:rPr>
        <w:t>3</w:t>
      </w:r>
      <w:r w:rsidRPr="00BA12DB">
        <w:rPr>
          <w:rFonts w:ascii="Times New Roman" w:eastAsia="宋体" w:hAnsi="Times New Roman" w:cs="Times New Roman"/>
          <w:bCs/>
          <w:sz w:val="22"/>
        </w:rPr>
        <w:t>）若有</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个月质量绩效考核测评为不合格，约谈中标人。</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年中连续</w:t>
      </w:r>
      <w:r w:rsidRPr="00BA12DB">
        <w:rPr>
          <w:rFonts w:ascii="Times New Roman" w:eastAsia="宋体" w:hAnsi="Times New Roman" w:cs="Times New Roman"/>
          <w:bCs/>
          <w:sz w:val="22"/>
        </w:rPr>
        <w:t>2</w:t>
      </w:r>
      <w:r w:rsidRPr="00BA12DB">
        <w:rPr>
          <w:rFonts w:ascii="Times New Roman" w:eastAsia="宋体" w:hAnsi="Times New Roman" w:cs="Times New Roman"/>
          <w:bCs/>
          <w:sz w:val="22"/>
        </w:rPr>
        <w:t>个月或</w:t>
      </w:r>
      <w:r w:rsidRPr="00BA12DB">
        <w:rPr>
          <w:rFonts w:ascii="Times New Roman" w:eastAsia="宋体" w:hAnsi="Times New Roman" w:cs="Times New Roman"/>
          <w:bCs/>
          <w:sz w:val="22"/>
        </w:rPr>
        <w:t>1</w:t>
      </w:r>
      <w:r w:rsidRPr="00BA12DB">
        <w:rPr>
          <w:rFonts w:ascii="Times New Roman" w:eastAsia="宋体" w:hAnsi="Times New Roman" w:cs="Times New Roman"/>
          <w:bCs/>
          <w:sz w:val="22"/>
        </w:rPr>
        <w:t>年中累计</w:t>
      </w:r>
      <w:r w:rsidRPr="00BA12DB">
        <w:rPr>
          <w:rFonts w:ascii="Times New Roman" w:eastAsia="宋体" w:hAnsi="Times New Roman" w:cs="Times New Roman"/>
          <w:bCs/>
          <w:sz w:val="22"/>
        </w:rPr>
        <w:t>3</w:t>
      </w:r>
      <w:r w:rsidRPr="00BA12DB">
        <w:rPr>
          <w:rFonts w:ascii="Times New Roman" w:eastAsia="宋体" w:hAnsi="Times New Roman" w:cs="Times New Roman"/>
          <w:bCs/>
          <w:sz w:val="22"/>
        </w:rPr>
        <w:t>个月绩效质量考核测评为不合格，采购人有权终止合同。</w:t>
      </w:r>
    </w:p>
    <w:p w:rsidR="00BA12DB" w:rsidRPr="00BA12DB" w:rsidRDefault="00BA12DB" w:rsidP="00BA12DB">
      <w:pPr>
        <w:snapToGrid w:val="0"/>
        <w:spacing w:line="360" w:lineRule="auto"/>
        <w:ind w:firstLineChars="150" w:firstLine="330"/>
        <w:rPr>
          <w:rFonts w:ascii="Times New Roman" w:eastAsia="宋体" w:hAnsi="Times New Roman" w:cs="Times New Roman"/>
          <w:bCs/>
          <w:sz w:val="22"/>
        </w:rPr>
      </w:pPr>
      <w:r w:rsidRPr="00BA12DB">
        <w:rPr>
          <w:rFonts w:ascii="Times New Roman" w:eastAsia="宋体" w:hAnsi="Times New Roman" w:cs="Times New Roman"/>
          <w:bCs/>
          <w:sz w:val="22"/>
        </w:rPr>
        <w:t>（</w:t>
      </w:r>
      <w:r w:rsidRPr="00BA12DB">
        <w:rPr>
          <w:rFonts w:ascii="Times New Roman" w:eastAsia="宋体" w:hAnsi="Times New Roman" w:cs="Times New Roman"/>
          <w:bCs/>
          <w:sz w:val="22"/>
        </w:rPr>
        <w:t>4</w:t>
      </w:r>
      <w:r w:rsidRPr="00BA12DB">
        <w:rPr>
          <w:rFonts w:ascii="Times New Roman" w:eastAsia="宋体" w:hAnsi="Times New Roman" w:cs="Times New Roman"/>
          <w:bCs/>
          <w:sz w:val="22"/>
        </w:rPr>
        <w:t>）以上费用在每季度支付时统一结算。</w:t>
      </w:r>
    </w:p>
    <w:p w:rsidR="00BA12DB" w:rsidRPr="00BA12DB" w:rsidRDefault="00BA12DB" w:rsidP="00BA12DB">
      <w:pPr>
        <w:snapToGrid w:val="0"/>
        <w:spacing w:line="360" w:lineRule="auto"/>
        <w:rPr>
          <w:rFonts w:ascii="Times New Roman" w:eastAsia="宋体" w:hAnsi="Times New Roman" w:cs="Times New Roman"/>
          <w:bCs/>
          <w:sz w:val="22"/>
        </w:rPr>
      </w:pPr>
      <w:r w:rsidRPr="00BA12DB">
        <w:rPr>
          <w:rFonts w:ascii="Times New Roman" w:eastAsia="宋体" w:hAnsi="Times New Roman" w:cs="Times New Roman"/>
          <w:bCs/>
          <w:sz w:val="22"/>
        </w:rPr>
        <w:t xml:space="preserve">    3</w:t>
      </w:r>
      <w:r w:rsidRPr="00BA12DB">
        <w:rPr>
          <w:rFonts w:ascii="Times New Roman" w:eastAsia="宋体" w:hAnsi="Times New Roman" w:cs="Times New Roman"/>
          <w:bCs/>
          <w:sz w:val="22"/>
        </w:rPr>
        <w:t>、日常巡查考核</w:t>
      </w:r>
    </w:p>
    <w:p w:rsidR="00BA12DB" w:rsidRPr="00BA12DB" w:rsidRDefault="00BA12DB" w:rsidP="00BA12DB">
      <w:pPr>
        <w:adjustRightInd w:val="0"/>
        <w:snapToGrid w:val="0"/>
        <w:spacing w:line="300" w:lineRule="auto"/>
        <w:ind w:firstLineChars="196" w:firstLine="431"/>
        <w:jc w:val="left"/>
        <w:rPr>
          <w:rFonts w:ascii="宋体" w:eastAsia="宋体" w:hAnsi="宋体" w:cs="Times New Roman"/>
          <w:b/>
          <w:sz w:val="22"/>
        </w:rPr>
      </w:pPr>
      <w:r w:rsidRPr="00BA12DB">
        <w:rPr>
          <w:rFonts w:ascii="宋体" w:eastAsia="宋体" w:hAnsi="宋体" w:cs="Times New Roman"/>
          <w:sz w:val="22"/>
        </w:rPr>
        <w:t>在日常巡</w:t>
      </w:r>
      <w:r w:rsidRPr="00BA12DB">
        <w:rPr>
          <w:rFonts w:ascii="宋体" w:eastAsia="宋体" w:hAnsi="宋体" w:cs="Times New Roman" w:hint="eastAsia"/>
          <w:sz w:val="22"/>
        </w:rPr>
        <w:t>查</w:t>
      </w:r>
      <w:r w:rsidRPr="00BA12DB">
        <w:rPr>
          <w:rFonts w:ascii="宋体" w:eastAsia="宋体" w:hAnsi="宋体" w:cs="Times New Roman"/>
          <w:sz w:val="22"/>
        </w:rPr>
        <w:t>中</w:t>
      </w:r>
      <w:r w:rsidRPr="00BA12DB">
        <w:rPr>
          <w:rFonts w:ascii="宋体" w:eastAsia="宋体" w:hAnsi="宋体" w:cs="Times New Roman" w:hint="eastAsia"/>
          <w:sz w:val="22"/>
        </w:rPr>
        <w:t>，</w:t>
      </w:r>
      <w:r w:rsidRPr="00BA12DB">
        <w:rPr>
          <w:rFonts w:ascii="宋体" w:eastAsia="宋体" w:hAnsi="宋体" w:cs="Times New Roman"/>
          <w:sz w:val="22"/>
          <w:lang w:val="zh-CN" w:bidi="zh-CN"/>
        </w:rPr>
        <w:t>被市民投诉、被媒体曝光，或在相关区级以上检查中被点名</w:t>
      </w:r>
      <w:r w:rsidRPr="00BA12DB">
        <w:rPr>
          <w:rFonts w:ascii="宋体" w:eastAsia="宋体" w:hAnsi="宋体" w:cs="Times New Roman" w:hint="eastAsia"/>
          <w:sz w:val="22"/>
          <w:lang w:val="zh-CN" w:bidi="zh-CN"/>
        </w:rPr>
        <w:t>存在</w:t>
      </w:r>
      <w:r w:rsidRPr="00BA12DB">
        <w:rPr>
          <w:rFonts w:ascii="宋体" w:eastAsia="宋体" w:hAnsi="宋体" w:cs="Times New Roman"/>
          <w:sz w:val="22"/>
          <w:lang w:val="zh-CN" w:bidi="zh-CN"/>
        </w:rPr>
        <w:t>问题</w:t>
      </w:r>
      <w:r w:rsidRPr="00BA12DB">
        <w:rPr>
          <w:rFonts w:ascii="宋体" w:eastAsia="宋体" w:hAnsi="宋体" w:cs="Times New Roman" w:hint="eastAsia"/>
          <w:sz w:val="22"/>
          <w:lang w:val="zh-CN" w:bidi="zh-CN"/>
        </w:rPr>
        <w:t>，</w:t>
      </w:r>
      <w:r w:rsidRPr="00BA12DB">
        <w:rPr>
          <w:rFonts w:ascii="宋体" w:eastAsia="宋体" w:hAnsi="宋体" w:cs="Times New Roman" w:hint="eastAsia"/>
          <w:sz w:val="22"/>
          <w:lang w:bidi="zh-CN"/>
        </w:rPr>
        <w:t>或被上级领导或部门点名批评的，经核实后，除扣除相应考核分数外，每次或每张工单罚款</w:t>
      </w:r>
      <w:r w:rsidRPr="00BA12DB">
        <w:rPr>
          <w:rFonts w:ascii="宋体" w:eastAsia="宋体" w:hAnsi="宋体" w:cs="Times New Roman"/>
          <w:sz w:val="22"/>
        </w:rPr>
        <w:t>100</w:t>
      </w:r>
      <w:r w:rsidRPr="00BA12DB">
        <w:rPr>
          <w:rFonts w:ascii="宋体" w:eastAsia="宋体" w:hAnsi="宋体" w:cs="Times New Roman" w:hint="eastAsia"/>
          <w:sz w:val="22"/>
        </w:rPr>
        <w:t>0</w:t>
      </w:r>
      <w:r w:rsidRPr="00BA12DB">
        <w:rPr>
          <w:rFonts w:ascii="宋体" w:eastAsia="宋体" w:hAnsi="宋体" w:cs="Times New Roman"/>
          <w:sz w:val="22"/>
        </w:rPr>
        <w:t>元</w:t>
      </w:r>
      <w:r w:rsidRPr="00BA12DB">
        <w:rPr>
          <w:rFonts w:ascii="宋体" w:eastAsia="宋体" w:hAnsi="宋体" w:cs="Times New Roman" w:hint="eastAsia"/>
          <w:sz w:val="22"/>
        </w:rPr>
        <w:t>，</w:t>
      </w:r>
      <w:r w:rsidRPr="00BA12DB">
        <w:rPr>
          <w:rFonts w:ascii="宋体" w:eastAsia="宋体" w:hAnsi="宋体" w:cs="Times New Roman"/>
          <w:sz w:val="22"/>
          <w:lang w:val="zh-CN" w:bidi="zh-CN"/>
        </w:rPr>
        <w:t>整改不力的，由</w:t>
      </w:r>
      <w:r w:rsidRPr="00BA12DB">
        <w:rPr>
          <w:rFonts w:ascii="宋体" w:eastAsia="宋体" w:hAnsi="宋体" w:cs="Times New Roman" w:hint="eastAsia"/>
          <w:sz w:val="22"/>
          <w:lang w:val="zh-CN" w:bidi="zh-CN"/>
        </w:rPr>
        <w:t>采购人</w:t>
      </w:r>
      <w:r w:rsidRPr="00BA12DB">
        <w:rPr>
          <w:rFonts w:ascii="宋体" w:eastAsia="宋体" w:hAnsi="宋体" w:cs="Times New Roman"/>
          <w:sz w:val="22"/>
          <w:lang w:val="zh-CN" w:bidi="zh-CN"/>
        </w:rPr>
        <w:t>委托第三方代为整改，相应费用由</w:t>
      </w:r>
      <w:r w:rsidRPr="00BA12DB">
        <w:rPr>
          <w:rFonts w:ascii="宋体" w:eastAsia="宋体" w:hAnsi="宋体" w:cs="Times New Roman" w:hint="eastAsia"/>
          <w:sz w:val="22"/>
          <w:lang w:val="zh-CN" w:bidi="zh-CN"/>
        </w:rPr>
        <w:t>中标单位</w:t>
      </w:r>
      <w:r w:rsidRPr="00BA12DB">
        <w:rPr>
          <w:rFonts w:ascii="宋体" w:eastAsia="宋体" w:hAnsi="宋体" w:cs="Times New Roman"/>
          <w:sz w:val="22"/>
          <w:lang w:val="zh-CN" w:bidi="zh-CN"/>
        </w:rPr>
        <w:t>承担</w:t>
      </w:r>
      <w:r w:rsidRPr="00BA12DB">
        <w:rPr>
          <w:rFonts w:ascii="宋体" w:eastAsia="宋体" w:hAnsi="宋体" w:cs="Times New Roman" w:hint="eastAsia"/>
          <w:sz w:val="22"/>
          <w:lang w:val="zh-CN" w:bidi="zh-CN"/>
        </w:rPr>
        <w:t>。</w:t>
      </w:r>
      <w:r w:rsidRPr="00BA12DB">
        <w:rPr>
          <w:rFonts w:ascii="宋体" w:eastAsia="宋体" w:hAnsi="宋体" w:cs="Times New Roman"/>
          <w:sz w:val="22"/>
        </w:rPr>
        <w:t>考核结果在每季度支付时统一结算。</w:t>
      </w:r>
    </w:p>
    <w:p w:rsidR="00BA12DB" w:rsidRPr="00BA12DB" w:rsidRDefault="00BA12DB" w:rsidP="00BA12DB">
      <w:pPr>
        <w:adjustRightInd w:val="0"/>
        <w:snapToGrid w:val="0"/>
        <w:spacing w:line="300" w:lineRule="auto"/>
        <w:ind w:firstLineChars="196" w:firstLine="472"/>
        <w:jc w:val="left"/>
        <w:outlineLvl w:val="2"/>
        <w:rPr>
          <w:rFonts w:ascii="Times New Roman" w:eastAsia="宋体" w:hAnsi="Times New Roman" w:cs="Times New Roman"/>
          <w:b/>
          <w:sz w:val="22"/>
        </w:rPr>
      </w:pPr>
      <w:bookmarkStart w:id="64" w:name="_Toc206401595"/>
      <w:r w:rsidRPr="00BA12DB">
        <w:rPr>
          <w:rFonts w:ascii="宋体" w:eastAsia="宋体" w:hAnsi="宋体" w:cs="宋体" w:hint="eastAsia"/>
          <w:b/>
          <w:bCs/>
          <w:sz w:val="24"/>
          <w:szCs w:val="24"/>
        </w:rPr>
        <w:t>14、</w:t>
      </w:r>
      <w:bookmarkStart w:id="65" w:name="_Toc76720187"/>
      <w:bookmarkStart w:id="66" w:name="_Toc1836"/>
      <w:r w:rsidRPr="00BA12DB">
        <w:rPr>
          <w:rFonts w:ascii="Times New Roman" w:eastAsia="宋体" w:hAnsi="Times New Roman" w:cs="Times New Roman"/>
          <w:b/>
          <w:sz w:val="22"/>
        </w:rPr>
        <w:t>内业资料编制管理要求</w:t>
      </w:r>
      <w:bookmarkEnd w:id="64"/>
      <w:bookmarkEnd w:id="65"/>
      <w:bookmarkEnd w:id="66"/>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4</w:t>
      </w:r>
      <w:r w:rsidRPr="00BA12DB">
        <w:rPr>
          <w:rFonts w:ascii="Times New Roman" w:eastAsia="宋体" w:hAnsi="Times New Roman" w:cs="Times New Roman"/>
          <w:sz w:val="22"/>
        </w:rPr>
        <w:t xml:space="preserve">.1 </w:t>
      </w:r>
      <w:r w:rsidRPr="00BA12DB">
        <w:rPr>
          <w:rFonts w:ascii="Times New Roman" w:eastAsia="宋体" w:hAnsi="Times New Roman" w:cs="Times New Roman"/>
          <w:sz w:val="22"/>
        </w:rPr>
        <w:t>管理资料</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1</w:t>
      </w:r>
      <w:r w:rsidRPr="00BA12DB">
        <w:rPr>
          <w:rFonts w:ascii="Times New Roman" w:eastAsia="宋体" w:hAnsi="Times New Roman" w:cs="Times New Roman"/>
          <w:sz w:val="22"/>
        </w:rPr>
        <w:t>）日常养护日记（含工、料、机汇总数）</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2</w:t>
      </w:r>
      <w:r w:rsidRPr="00BA12DB">
        <w:rPr>
          <w:rFonts w:ascii="Times New Roman" w:eastAsia="宋体" w:hAnsi="Times New Roman" w:cs="Times New Roman"/>
          <w:sz w:val="22"/>
        </w:rPr>
        <w:t>）当班（电话）记录</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3</w:t>
      </w:r>
      <w:r w:rsidRPr="00BA12DB">
        <w:rPr>
          <w:rFonts w:ascii="Times New Roman" w:eastAsia="宋体" w:hAnsi="Times New Roman" w:cs="Times New Roman"/>
          <w:sz w:val="22"/>
        </w:rPr>
        <w:t>）养护设备、人员配置情况表</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4</w:t>
      </w:r>
      <w:r w:rsidRPr="00BA12DB">
        <w:rPr>
          <w:rFonts w:ascii="Times New Roman" w:eastAsia="宋体" w:hAnsi="Times New Roman" w:cs="Times New Roman"/>
          <w:sz w:val="22"/>
        </w:rPr>
        <w:t>）综合养护计划及执行情况表</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5</w:t>
      </w:r>
      <w:r w:rsidRPr="00BA12DB">
        <w:rPr>
          <w:rFonts w:ascii="Times New Roman" w:eastAsia="宋体" w:hAnsi="Times New Roman" w:cs="Times New Roman"/>
          <w:sz w:val="22"/>
        </w:rPr>
        <w:t>）作业安全技术交底记录</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6</w:t>
      </w:r>
      <w:r w:rsidRPr="00BA12DB">
        <w:rPr>
          <w:rFonts w:ascii="Times New Roman" w:eastAsia="宋体" w:hAnsi="Times New Roman" w:cs="Times New Roman"/>
          <w:sz w:val="22"/>
        </w:rPr>
        <w:t>）巡查检查记录</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7</w:t>
      </w:r>
      <w:r w:rsidRPr="00BA12DB">
        <w:rPr>
          <w:rFonts w:ascii="Times New Roman" w:eastAsia="宋体" w:hAnsi="Times New Roman" w:cs="Times New Roman"/>
          <w:sz w:val="22"/>
        </w:rPr>
        <w:t>）工作总结</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hint="eastAsia"/>
          <w:sz w:val="22"/>
        </w:rPr>
        <w:t>（</w:t>
      </w:r>
      <w:r w:rsidRPr="00BA12DB">
        <w:rPr>
          <w:rFonts w:ascii="Times New Roman" w:eastAsia="宋体" w:hAnsi="Times New Roman" w:cs="Times New Roman" w:hint="eastAsia"/>
          <w:sz w:val="22"/>
        </w:rPr>
        <w:t>8</w:t>
      </w:r>
      <w:r w:rsidRPr="00BA12DB">
        <w:rPr>
          <w:rFonts w:ascii="Times New Roman" w:eastAsia="宋体" w:hAnsi="Times New Roman" w:cs="Times New Roman" w:hint="eastAsia"/>
          <w:sz w:val="22"/>
        </w:rPr>
        <w:t>）人员资料</w:t>
      </w:r>
      <w:r w:rsidRPr="00BA12DB">
        <w:rPr>
          <w:rFonts w:ascii="Times New Roman" w:eastAsia="宋体" w:hAnsi="Times New Roman" w:cs="Times New Roman"/>
          <w:sz w:val="22"/>
        </w:rPr>
        <w:t>（花名册、身份证、劳动合同、三级教育卡）</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4</w:t>
      </w: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报表资料</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1</w:t>
      </w:r>
      <w:r w:rsidRPr="00BA12DB">
        <w:rPr>
          <w:rFonts w:ascii="Times New Roman" w:eastAsia="宋体" w:hAnsi="Times New Roman" w:cs="Times New Roman"/>
          <w:sz w:val="22"/>
        </w:rPr>
        <w:t>）记录报表（每年</w:t>
      </w:r>
      <w:r w:rsidRPr="00BA12DB">
        <w:rPr>
          <w:rFonts w:ascii="Times New Roman" w:eastAsia="宋体" w:hAnsi="Times New Roman" w:cs="Times New Roman"/>
          <w:sz w:val="22"/>
        </w:rPr>
        <w:t>3</w:t>
      </w:r>
      <w:r w:rsidRPr="00BA12DB">
        <w:rPr>
          <w:rFonts w:ascii="Times New Roman" w:eastAsia="宋体" w:hAnsi="Times New Roman" w:cs="Times New Roman"/>
          <w:sz w:val="22"/>
        </w:rPr>
        <w:t>、</w:t>
      </w:r>
      <w:r w:rsidRPr="00BA12DB">
        <w:rPr>
          <w:rFonts w:ascii="Times New Roman" w:eastAsia="宋体" w:hAnsi="Times New Roman" w:cs="Times New Roman"/>
          <w:sz w:val="22"/>
        </w:rPr>
        <w:t>6</w:t>
      </w:r>
      <w:r w:rsidRPr="00BA12DB">
        <w:rPr>
          <w:rFonts w:ascii="Times New Roman" w:eastAsia="宋体" w:hAnsi="Times New Roman" w:cs="Times New Roman"/>
          <w:sz w:val="22"/>
        </w:rPr>
        <w:t>、</w:t>
      </w:r>
      <w:r w:rsidRPr="00BA12DB">
        <w:rPr>
          <w:rFonts w:ascii="Times New Roman" w:eastAsia="宋体" w:hAnsi="Times New Roman" w:cs="Times New Roman"/>
          <w:sz w:val="22"/>
        </w:rPr>
        <w:t>9</w:t>
      </w:r>
      <w:r w:rsidRPr="00BA12DB">
        <w:rPr>
          <w:rFonts w:ascii="Times New Roman" w:eastAsia="宋体" w:hAnsi="Times New Roman" w:cs="Times New Roman"/>
          <w:sz w:val="22"/>
        </w:rPr>
        <w:t>、</w:t>
      </w:r>
      <w:r w:rsidRPr="00BA12DB">
        <w:rPr>
          <w:rFonts w:ascii="Times New Roman" w:eastAsia="宋体" w:hAnsi="Times New Roman" w:cs="Times New Roman"/>
          <w:sz w:val="22"/>
        </w:rPr>
        <w:t>12</w:t>
      </w:r>
      <w:r w:rsidRPr="00BA12DB">
        <w:rPr>
          <w:rFonts w:ascii="Times New Roman" w:eastAsia="宋体" w:hAnsi="Times New Roman" w:cs="Times New Roman"/>
          <w:sz w:val="22"/>
        </w:rPr>
        <w:t>月）</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lastRenderedPageBreak/>
        <w:t>（</w:t>
      </w:r>
      <w:r w:rsidRPr="00BA12DB">
        <w:rPr>
          <w:rFonts w:ascii="Times New Roman" w:eastAsia="宋体" w:hAnsi="Times New Roman" w:cs="Times New Roman"/>
          <w:sz w:val="22"/>
        </w:rPr>
        <w:t>2</w:t>
      </w:r>
      <w:r w:rsidRPr="00BA12DB">
        <w:rPr>
          <w:rFonts w:ascii="Times New Roman" w:eastAsia="宋体" w:hAnsi="Times New Roman" w:cs="Times New Roman"/>
          <w:sz w:val="22"/>
        </w:rPr>
        <w:t>）病虫害观测及防治记录表（月报）</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3</w:t>
      </w:r>
      <w:r w:rsidRPr="00BA12DB">
        <w:rPr>
          <w:rFonts w:ascii="Times New Roman" w:eastAsia="宋体" w:hAnsi="Times New Roman" w:cs="Times New Roman"/>
          <w:sz w:val="22"/>
        </w:rPr>
        <w:t>）设备量汇总表</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w:t>
      </w:r>
      <w:r w:rsidRPr="00BA12DB">
        <w:rPr>
          <w:rFonts w:ascii="Times New Roman" w:eastAsia="宋体" w:hAnsi="Times New Roman" w:cs="Times New Roman" w:hint="eastAsia"/>
          <w:sz w:val="22"/>
        </w:rPr>
        <w:t>4</w:t>
      </w: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3</w:t>
      </w: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应急处置资料</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1</w:t>
      </w:r>
      <w:r w:rsidRPr="00BA12DB">
        <w:rPr>
          <w:rFonts w:ascii="Times New Roman" w:eastAsia="宋体" w:hAnsi="Times New Roman" w:cs="Times New Roman"/>
          <w:sz w:val="22"/>
        </w:rPr>
        <w:t>）灾害性天气、突发事件应急处置管理资料，包含应急预案、组织机构网络、工作检查、灾情处理、工作小结等</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2</w:t>
      </w:r>
      <w:r w:rsidRPr="00BA12DB">
        <w:rPr>
          <w:rFonts w:ascii="Times New Roman" w:eastAsia="宋体" w:hAnsi="Times New Roman" w:cs="Times New Roman"/>
          <w:sz w:val="22"/>
        </w:rPr>
        <w:t>）应急演练资料，包括演练方案、总结评估等。</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sz w:val="22"/>
        </w:rPr>
        <w:t>3</w:t>
      </w:r>
      <w:r w:rsidRPr="00BA12DB">
        <w:rPr>
          <w:rFonts w:ascii="Times New Roman" w:eastAsia="宋体" w:hAnsi="Times New Roman" w:cs="Times New Roman"/>
          <w:sz w:val="22"/>
        </w:rPr>
        <w:t>）应急物资和应急设备使用情况。</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14.</w:t>
      </w:r>
      <w:r w:rsidRPr="00BA12DB">
        <w:rPr>
          <w:rFonts w:ascii="Times New Roman" w:eastAsia="宋体" w:hAnsi="Times New Roman" w:cs="Times New Roman" w:hint="eastAsia"/>
          <w:sz w:val="22"/>
        </w:rPr>
        <w:t>4</w:t>
      </w:r>
      <w:r w:rsidRPr="00BA12DB">
        <w:rPr>
          <w:rFonts w:ascii="Times New Roman" w:eastAsia="宋体" w:hAnsi="Times New Roman" w:cs="Times New Roman"/>
          <w:sz w:val="22"/>
        </w:rPr>
        <w:t xml:space="preserve"> </w:t>
      </w:r>
      <w:r w:rsidRPr="00BA12DB">
        <w:rPr>
          <w:rFonts w:ascii="Times New Roman" w:eastAsia="宋体" w:hAnsi="Times New Roman" w:cs="Times New Roman"/>
          <w:sz w:val="22"/>
        </w:rPr>
        <w:t>安全文明施工资料</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1</w:t>
      </w:r>
      <w:r w:rsidRPr="00BA12DB">
        <w:rPr>
          <w:rFonts w:ascii="Times New Roman" w:eastAsia="宋体" w:hAnsi="Times New Roman" w:cs="Times New Roman"/>
          <w:sz w:val="22"/>
        </w:rPr>
        <w:t>）安全规章（制度、责任制、各工种安全操作规程）</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2</w:t>
      </w:r>
      <w:r w:rsidRPr="00BA12DB">
        <w:rPr>
          <w:rFonts w:ascii="Times New Roman" w:eastAsia="宋体" w:hAnsi="Times New Roman" w:cs="Times New Roman"/>
          <w:sz w:val="22"/>
        </w:rPr>
        <w:t>）人员证书（三类人员安全证书、特殊工种上岗证书）</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3</w:t>
      </w:r>
      <w:r w:rsidRPr="00BA12DB">
        <w:rPr>
          <w:rFonts w:ascii="Times New Roman" w:eastAsia="宋体" w:hAnsi="Times New Roman" w:cs="Times New Roman"/>
          <w:sz w:val="22"/>
        </w:rPr>
        <w:t>）安全教育（每周安全学习、每日安全交底）</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7" w:name="_Toc2591"/>
      <w:bookmarkStart w:id="68" w:name="_Toc15685"/>
      <w:bookmarkStart w:id="69" w:name="_Toc26671"/>
      <w:bookmarkStart w:id="70" w:name="_Toc206401596"/>
      <w:r w:rsidRPr="00BA12DB">
        <w:rPr>
          <w:rFonts w:ascii="Times New Roman" w:eastAsia="宋体" w:hAnsi="Times New Roman" w:cs="Times New Roman"/>
          <w:b/>
          <w:sz w:val="22"/>
        </w:rPr>
        <w:t>1</w:t>
      </w:r>
      <w:r w:rsidRPr="00BA12DB">
        <w:rPr>
          <w:rFonts w:ascii="Times New Roman" w:eastAsia="宋体" w:hAnsi="Times New Roman" w:cs="Times New Roman" w:hint="eastAsia"/>
          <w:b/>
          <w:sz w:val="22"/>
        </w:rPr>
        <w:t>5</w:t>
      </w:r>
      <w:r w:rsidRPr="00BA12DB">
        <w:rPr>
          <w:rFonts w:ascii="Times New Roman" w:eastAsia="宋体" w:hAnsi="Times New Roman" w:cs="Times New Roman"/>
          <w:b/>
          <w:sz w:val="22"/>
        </w:rPr>
        <w:t xml:space="preserve"> </w:t>
      </w:r>
      <w:r w:rsidRPr="00BA12DB">
        <w:rPr>
          <w:rFonts w:ascii="Times New Roman" w:eastAsia="宋体" w:hAnsi="Times New Roman" w:cs="Times New Roman"/>
          <w:b/>
          <w:sz w:val="22"/>
        </w:rPr>
        <w:t>经费管理办法</w:t>
      </w:r>
      <w:bookmarkEnd w:id="67"/>
      <w:bookmarkEnd w:id="68"/>
      <w:bookmarkEnd w:id="69"/>
      <w:bookmarkEnd w:id="70"/>
    </w:p>
    <w:p w:rsidR="00BA12DB" w:rsidRPr="00BA12DB" w:rsidRDefault="00BA12DB" w:rsidP="00BA12DB">
      <w:pPr>
        <w:adjustRightInd w:val="0"/>
        <w:snapToGrid w:val="0"/>
        <w:spacing w:line="300" w:lineRule="auto"/>
        <w:ind w:firstLineChars="196" w:firstLine="433"/>
        <w:jc w:val="left"/>
        <w:rPr>
          <w:rFonts w:ascii="Times New Roman" w:eastAsia="宋体" w:hAnsi="Times New Roman" w:cs="Times New Roman"/>
          <w:b/>
          <w:sz w:val="22"/>
        </w:rPr>
      </w:pPr>
      <w:r w:rsidRPr="00BA12DB">
        <w:rPr>
          <w:rFonts w:ascii="Times New Roman" w:eastAsia="宋体" w:hAnsi="Times New Roman" w:cs="Times New Roman" w:hint="eastAsia"/>
          <w:b/>
          <w:sz w:val="22"/>
        </w:rPr>
        <w:t>无</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1" w:name="_Toc21129"/>
      <w:bookmarkStart w:id="72" w:name="_Toc2015"/>
      <w:bookmarkStart w:id="73" w:name="_Toc7756"/>
      <w:bookmarkStart w:id="74" w:name="_Toc206401597"/>
      <w:r w:rsidRPr="00BA12DB">
        <w:rPr>
          <w:rFonts w:ascii="Times New Roman" w:eastAsia="宋体" w:hAnsi="Times New Roman" w:cs="Times New Roman"/>
          <w:b/>
          <w:sz w:val="22"/>
        </w:rPr>
        <w:t>1</w:t>
      </w:r>
      <w:r w:rsidRPr="00BA12DB">
        <w:rPr>
          <w:rFonts w:ascii="Times New Roman" w:eastAsia="宋体" w:hAnsi="Times New Roman" w:cs="Times New Roman" w:hint="eastAsia"/>
          <w:b/>
          <w:sz w:val="22"/>
        </w:rPr>
        <w:t>6</w:t>
      </w:r>
      <w:r w:rsidRPr="00BA12DB">
        <w:rPr>
          <w:rFonts w:ascii="Times New Roman" w:eastAsia="宋体" w:hAnsi="Times New Roman" w:cs="Times New Roman"/>
          <w:b/>
          <w:sz w:val="22"/>
        </w:rPr>
        <w:t xml:space="preserve"> </w:t>
      </w:r>
      <w:r w:rsidRPr="00BA12DB">
        <w:rPr>
          <w:rFonts w:ascii="Times New Roman" w:eastAsia="宋体" w:hAnsi="Times New Roman" w:cs="Times New Roman"/>
          <w:b/>
          <w:sz w:val="22"/>
        </w:rPr>
        <w:t>现场组织</w:t>
      </w:r>
      <w:bookmarkEnd w:id="71"/>
      <w:bookmarkEnd w:id="72"/>
      <w:bookmarkEnd w:id="73"/>
      <w:bookmarkEnd w:id="74"/>
    </w:p>
    <w:p w:rsidR="00BA12DB" w:rsidRPr="00BA12DB" w:rsidRDefault="00BA12DB" w:rsidP="00BA12DB">
      <w:pPr>
        <w:adjustRightInd w:val="0"/>
        <w:snapToGrid w:val="0"/>
        <w:spacing w:line="300" w:lineRule="auto"/>
        <w:ind w:firstLineChars="196" w:firstLine="433"/>
        <w:jc w:val="left"/>
        <w:rPr>
          <w:rFonts w:ascii="Times New Roman" w:eastAsia="宋体" w:hAnsi="Times New Roman" w:cs="Times New Roman"/>
          <w:b/>
          <w:sz w:val="22"/>
        </w:rPr>
      </w:pPr>
      <w:r w:rsidRPr="00BA12DB">
        <w:rPr>
          <w:rFonts w:ascii="Times New Roman" w:eastAsia="宋体" w:hAnsi="Times New Roman" w:cs="Times New Roman" w:hint="eastAsia"/>
          <w:b/>
          <w:sz w:val="22"/>
        </w:rPr>
        <w:t>无</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p>
    <w:p w:rsidR="00BA12DB" w:rsidRPr="00BA12DB" w:rsidRDefault="00BA12DB" w:rsidP="00BA12D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75" w:name="_Toc206401598"/>
      <w:r w:rsidRPr="00BA12DB">
        <w:rPr>
          <w:rFonts w:ascii="Times New Roman" w:eastAsia="黑体" w:hAnsi="Times New Roman" w:cs="Times New Roman"/>
          <w:b/>
          <w:sz w:val="30"/>
          <w:szCs w:val="30"/>
        </w:rPr>
        <w:t>四、投标报价须知</w:t>
      </w:r>
      <w:bookmarkEnd w:id="75"/>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6" w:name="_Toc2064015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A12DB">
        <w:rPr>
          <w:rFonts w:ascii="Times New Roman" w:eastAsia="宋体" w:hAnsi="Times New Roman" w:cs="Times New Roman"/>
          <w:b/>
          <w:sz w:val="22"/>
        </w:rPr>
        <w:t xml:space="preserve">17 </w:t>
      </w:r>
      <w:r w:rsidRPr="00BA12DB">
        <w:rPr>
          <w:rFonts w:ascii="Times New Roman" w:eastAsia="宋体" w:hAnsi="Times New Roman" w:cs="Times New Roman"/>
          <w:b/>
          <w:sz w:val="22"/>
        </w:rPr>
        <w:t>投标报价依据</w:t>
      </w:r>
      <w:bookmarkEnd w:id="76"/>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17.1 </w:t>
      </w:r>
      <w:r w:rsidRPr="00BA12DB">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17.2 </w:t>
      </w:r>
      <w:r w:rsidRPr="00BA12DB">
        <w:rPr>
          <w:rFonts w:ascii="Times New Roman" w:eastAsia="宋体" w:hAnsi="Times New Roman" w:cs="Times New Roman"/>
          <w:sz w:val="22"/>
        </w:rPr>
        <w:t>招标文件明确的养护范围、养护内容、养护期限、养护质量要求、养护标准及考核要求等。</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17.3 </w:t>
      </w:r>
      <w:r w:rsidRPr="00BA12DB">
        <w:rPr>
          <w:rFonts w:ascii="Times New Roman" w:eastAsia="宋体" w:hAnsi="Times New Roman" w:cs="Times New Roman"/>
          <w:sz w:val="22"/>
        </w:rPr>
        <w:t>各投标人可以参考以上资料进行投标，也可结合自身企业实力、行业标准、市场行情等内容综合考虑后进行报价。</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17.4 </w:t>
      </w:r>
      <w:r w:rsidRPr="00BA12DB">
        <w:rPr>
          <w:rFonts w:ascii="Times New Roman" w:eastAsia="宋体" w:hAnsi="Times New Roman" w:cs="Times New Roman"/>
          <w:sz w:val="22"/>
        </w:rPr>
        <w:t>设施量清单</w:t>
      </w:r>
    </w:p>
    <w:p w:rsidR="00BA12DB" w:rsidRPr="00BA12DB" w:rsidRDefault="00BA12DB" w:rsidP="00BA12DB">
      <w:pPr>
        <w:snapToGrid w:val="0"/>
        <w:spacing w:line="300" w:lineRule="auto"/>
        <w:ind w:firstLineChars="200" w:firstLine="440"/>
        <w:jc w:val="left"/>
        <w:rPr>
          <w:rFonts w:ascii="Times New Roman" w:eastAsia="仿宋_GB2312" w:hAnsi="Times New Roman" w:cs="Times New Roman"/>
          <w:sz w:val="24"/>
          <w:szCs w:val="20"/>
        </w:rPr>
      </w:pPr>
      <w:r w:rsidRPr="00BA12DB">
        <w:rPr>
          <w:rFonts w:ascii="Times New Roman" w:eastAsia="宋体" w:hAnsi="Times New Roman" w:cs="Times New Roman"/>
          <w:sz w:val="22"/>
        </w:rPr>
        <w:t xml:space="preserve">17.4.1 </w:t>
      </w:r>
      <w:r w:rsidRPr="00BA12DB">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17.4.2 </w:t>
      </w:r>
      <w:r w:rsidRPr="00BA12DB">
        <w:rPr>
          <w:rFonts w:ascii="Times New Roman" w:eastAsia="宋体" w:hAnsi="Times New Roman" w:cs="Times New Roman"/>
          <w:sz w:val="22"/>
        </w:rPr>
        <w:t>设施量清单应与投标人须知、合同条件、项目质量标准和要求等文件结合起来理解或解释。</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bCs/>
          <w:sz w:val="22"/>
        </w:rPr>
      </w:pPr>
      <w:r w:rsidRPr="00BA12DB">
        <w:rPr>
          <w:rFonts w:ascii="Times New Roman" w:eastAsia="宋体" w:hAnsi="Times New Roman" w:cs="Times New Roman"/>
          <w:sz w:val="22"/>
        </w:rPr>
        <w:t xml:space="preserve">17.4.3 </w:t>
      </w:r>
      <w:r w:rsidRPr="00BA12DB">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bCs/>
          <w:sz w:val="22"/>
        </w:rPr>
        <w:t xml:space="preserve">17.4.4 </w:t>
      </w:r>
      <w:r w:rsidRPr="00BA12DB">
        <w:rPr>
          <w:rFonts w:ascii="Times New Roman" w:eastAsia="宋体" w:hAnsi="Times New Roman" w:cs="Times New Roman"/>
          <w:sz w:val="22"/>
        </w:rPr>
        <w:t>设施量清单中给出了各细目设施量，其中</w:t>
      </w:r>
      <w:r w:rsidRPr="00BA12DB">
        <w:rPr>
          <w:rFonts w:ascii="宋体" w:eastAsia="宋体" w:hAnsi="宋体" w:cs="宋体" w:hint="eastAsia"/>
          <w:sz w:val="22"/>
        </w:rPr>
        <w:t>Ⅰ</w:t>
      </w:r>
      <w:r w:rsidRPr="00BA12DB">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sz w:val="22"/>
        </w:rPr>
      </w:pPr>
      <w:r w:rsidRPr="00BA12DB">
        <w:rPr>
          <w:rFonts w:ascii="Times New Roman" w:eastAsia="宋体" w:hAnsi="Times New Roman" w:cs="Times New Roman"/>
          <w:sz w:val="22"/>
        </w:rPr>
        <w:lastRenderedPageBreak/>
        <w:t xml:space="preserve">17.4.5 </w:t>
      </w:r>
      <w:r w:rsidRPr="00BA12DB">
        <w:rPr>
          <w:rFonts w:ascii="Times New Roman" w:eastAsia="宋体" w:hAnsi="Times New Roman" w:cs="Times New Roman"/>
          <w:sz w:val="22"/>
        </w:rPr>
        <w:t>各细目设施量中</w:t>
      </w:r>
      <w:r w:rsidRPr="00BA12DB">
        <w:rPr>
          <w:rFonts w:ascii="宋体" w:eastAsia="宋体" w:hAnsi="宋体" w:cs="宋体" w:hint="eastAsia"/>
          <w:sz w:val="22"/>
        </w:rPr>
        <w:t>Ⅱ</w:t>
      </w:r>
      <w:r w:rsidRPr="00BA12DB">
        <w:rPr>
          <w:rFonts w:ascii="Times New Roman" w:eastAsia="宋体" w:hAnsi="Times New Roman" w:cs="Times New Roman"/>
          <w:sz w:val="22"/>
        </w:rPr>
        <w:t>类项目是每年（一个整年度）的暂定工程量，投标单价应按照实际单价进行投标。如在备注中如果注明了养护期限小于招标期限，其单价仍应按照正常养护单价计算，其工程量按照实际工程量进行折算。</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7" w:name="_Toc206401600"/>
      <w:r w:rsidRPr="00BA12DB">
        <w:rPr>
          <w:rFonts w:ascii="Times New Roman" w:eastAsia="宋体" w:hAnsi="Times New Roman" w:cs="Times New Roman"/>
          <w:b/>
          <w:sz w:val="22"/>
        </w:rPr>
        <w:t xml:space="preserve">18 </w:t>
      </w:r>
      <w:r w:rsidRPr="00BA12DB">
        <w:rPr>
          <w:rFonts w:ascii="Times New Roman" w:eastAsia="宋体" w:hAnsi="Times New Roman" w:cs="Times New Roman"/>
          <w:b/>
          <w:sz w:val="22"/>
        </w:rPr>
        <w:t>投标报价内容</w:t>
      </w:r>
      <w:bookmarkEnd w:id="77"/>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 xml:space="preserve">18.1 </w:t>
      </w:r>
      <w:r w:rsidRPr="00BA12DB">
        <w:rPr>
          <w:rFonts w:ascii="Times New Roman" w:eastAsia="宋体" w:hAnsi="Times New Roman" w:cs="Times New Roman" w:hint="eastAsia"/>
          <w:bCs/>
          <w:sz w:val="22"/>
        </w:rPr>
        <w:t>投标报价包括项目招标范围内确定的工作内容，并达到养护、运行管理、维修技术（标准）要求所需的劳务、材料、机械、质检</w:t>
      </w:r>
      <w:r w:rsidRPr="00BA12DB">
        <w:rPr>
          <w:rFonts w:ascii="Times New Roman" w:eastAsia="宋体" w:hAnsi="Times New Roman" w:cs="Times New Roman" w:hint="eastAsia"/>
          <w:bCs/>
          <w:sz w:val="22"/>
        </w:rPr>
        <w:t>(</w:t>
      </w:r>
      <w:r w:rsidRPr="00BA12DB">
        <w:rPr>
          <w:rFonts w:ascii="Times New Roman" w:eastAsia="宋体" w:hAnsi="Times New Roman" w:cs="Times New Roman" w:hint="eastAsia"/>
          <w:bCs/>
          <w:sz w:val="22"/>
        </w:rPr>
        <w:t>自检</w:t>
      </w:r>
      <w:r w:rsidRPr="00BA12DB">
        <w:rPr>
          <w:rFonts w:ascii="Times New Roman" w:eastAsia="宋体" w:hAnsi="Times New Roman" w:cs="Times New Roman" w:hint="eastAsia"/>
          <w:bCs/>
          <w:sz w:val="22"/>
        </w:rPr>
        <w:t>)</w:t>
      </w:r>
      <w:r w:rsidRPr="00BA12DB">
        <w:rPr>
          <w:rFonts w:ascii="Times New Roman" w:eastAsia="宋体" w:hAnsi="Times New Roman" w:cs="Times New Roman" w:hint="eastAsia"/>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BA12DB" w:rsidRPr="00BA12DB" w:rsidRDefault="00BA12DB" w:rsidP="00BA12DB">
      <w:pPr>
        <w:tabs>
          <w:tab w:val="left" w:pos="3060"/>
        </w:tabs>
        <w:snapToGrid w:val="0"/>
        <w:spacing w:line="300" w:lineRule="auto"/>
        <w:ind w:firstLineChars="200" w:firstLine="440"/>
        <w:rPr>
          <w:rFonts w:ascii="Times New Roman" w:eastAsia="宋体" w:hAnsi="Times New Roman" w:cs="Times New Roman"/>
          <w:bCs/>
          <w:sz w:val="22"/>
        </w:rPr>
      </w:pPr>
      <w:r w:rsidRPr="00BA12DB">
        <w:rPr>
          <w:rFonts w:ascii="Times New Roman" w:eastAsia="宋体" w:hAnsi="Times New Roman" w:cs="Times New Roman"/>
          <w:bCs/>
          <w:sz w:val="22"/>
        </w:rPr>
        <w:t>18.</w:t>
      </w:r>
      <w:r w:rsidRPr="00BA12DB">
        <w:rPr>
          <w:rFonts w:ascii="Times New Roman" w:eastAsia="宋体" w:hAnsi="Times New Roman" w:cs="Times New Roman" w:hint="eastAsia"/>
          <w:bCs/>
          <w:sz w:val="22"/>
        </w:rPr>
        <w:t>2</w:t>
      </w:r>
      <w:r w:rsidRPr="00BA12DB">
        <w:rPr>
          <w:rFonts w:ascii="Times New Roman" w:eastAsia="宋体" w:hAnsi="Times New Roman" w:cs="Times New Roman"/>
          <w:bCs/>
          <w:sz w:val="22"/>
        </w:rPr>
        <w:t xml:space="preserve"> </w:t>
      </w:r>
      <w:r w:rsidRPr="00BA12DB">
        <w:rPr>
          <w:rFonts w:ascii="Times New Roman" w:eastAsia="宋体" w:hAnsi="Times New Roman" w:cs="Times New Roman" w:hint="eastAsia"/>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18.3 </w:t>
      </w:r>
      <w:r w:rsidRPr="00BA12DB">
        <w:rPr>
          <w:rFonts w:ascii="Times New Roman" w:eastAsia="宋体" w:hAnsi="Times New Roman" w:cs="Times New Roman" w:hint="eastAsia"/>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rPr>
      </w:pPr>
      <w:r w:rsidRPr="00BA12DB">
        <w:rPr>
          <w:rFonts w:ascii="Times New Roman" w:eastAsia="宋体" w:hAnsi="Times New Roman" w:cs="Times New Roman"/>
          <w:sz w:val="22"/>
        </w:rPr>
        <w:t xml:space="preserve">18.4 </w:t>
      </w:r>
      <w:r w:rsidRPr="00BA12DB">
        <w:rPr>
          <w:rFonts w:ascii="Times New Roman" w:eastAsia="宋体" w:hAnsi="Times New Roman" w:cs="Times New Roman"/>
          <w:sz w:val="22"/>
        </w:rPr>
        <w:t>投标人只需在《开标一览表》中报出对应服务期限的投标价格即可。</w:t>
      </w:r>
    </w:p>
    <w:p w:rsidR="00BA12DB" w:rsidRPr="00BA12DB" w:rsidRDefault="00BA12DB" w:rsidP="00BA12DB">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78" w:name="_Toc206401601"/>
      <w:r w:rsidRPr="00BA12DB">
        <w:rPr>
          <w:rFonts w:ascii="Times New Roman" w:eastAsia="宋体" w:hAnsi="Times New Roman" w:cs="Times New Roman"/>
          <w:b/>
          <w:sz w:val="22"/>
        </w:rPr>
        <w:t xml:space="preserve">19 </w:t>
      </w:r>
      <w:r w:rsidRPr="00BA12DB">
        <w:rPr>
          <w:rFonts w:ascii="Times New Roman" w:eastAsia="宋体" w:hAnsi="Times New Roman" w:cs="Times New Roman"/>
          <w:b/>
          <w:sz w:val="22"/>
        </w:rPr>
        <w:t>投标报价控制性条款</w:t>
      </w:r>
      <w:bookmarkEnd w:id="78"/>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19.1 </w:t>
      </w:r>
      <w:r w:rsidRPr="00BA12DB">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19.2 </w:t>
      </w:r>
      <w:r w:rsidRPr="00BA12DB">
        <w:rPr>
          <w:rFonts w:ascii="Times New Roman" w:eastAsia="宋体" w:hAnsi="Times New Roman" w:cs="Times New Roman"/>
          <w:sz w:val="22"/>
          <w:szCs w:val="20"/>
        </w:rPr>
        <w:t>本项目只允许有一个报价，任何有选择的报价将不予接受。</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19.3 </w:t>
      </w:r>
      <w:r w:rsidRPr="00BA12DB">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宋体" w:eastAsia="宋体" w:hAnsi="宋体" w:cs="宋体" w:hint="eastAsia"/>
          <w:sz w:val="22"/>
          <w:szCs w:val="20"/>
        </w:rPr>
        <w:t>★</w:t>
      </w:r>
      <w:r w:rsidRPr="00BA12DB">
        <w:rPr>
          <w:rFonts w:ascii="Times New Roman" w:eastAsia="宋体" w:hAnsi="Times New Roman" w:cs="Times New Roman"/>
          <w:sz w:val="22"/>
          <w:szCs w:val="20"/>
        </w:rPr>
        <w:t xml:space="preserve">19.4 </w:t>
      </w:r>
      <w:r w:rsidRPr="00BA12DB">
        <w:rPr>
          <w:rFonts w:ascii="Times New Roman" w:eastAsia="宋体" w:hAnsi="Times New Roman" w:cs="Times New Roman"/>
          <w:sz w:val="22"/>
          <w:szCs w:val="20"/>
        </w:rPr>
        <w:t>经评标委员会审定，投标报价存在下列情形之一的，该投标文件作无效标处理：</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19.4.1 </w:t>
      </w:r>
      <w:r w:rsidRPr="00BA12DB">
        <w:rPr>
          <w:rFonts w:ascii="Times New Roman" w:eastAsia="宋体" w:hAnsi="Times New Roman" w:cs="Times New Roman"/>
          <w:sz w:val="22"/>
          <w:szCs w:val="20"/>
        </w:rPr>
        <w:t>投标报价中缩减设施量清单中工作量的；</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19.4.2 </w:t>
      </w:r>
      <w:r w:rsidRPr="00BA12DB">
        <w:rPr>
          <w:rFonts w:ascii="Times New Roman" w:eastAsia="宋体" w:hAnsi="Times New Roman" w:cs="Times New Roman"/>
          <w:sz w:val="22"/>
          <w:szCs w:val="20"/>
        </w:rPr>
        <w:t>投标报价和技术方案明显不相符的。</w:t>
      </w:r>
    </w:p>
    <w:p w:rsidR="00BA12DB" w:rsidRPr="00BA12DB" w:rsidRDefault="00BA12DB" w:rsidP="00BA12DB">
      <w:pPr>
        <w:snapToGrid w:val="0"/>
        <w:spacing w:line="300" w:lineRule="auto"/>
        <w:ind w:firstLineChars="200" w:firstLine="440"/>
        <w:jc w:val="left"/>
        <w:rPr>
          <w:rFonts w:ascii="Times New Roman" w:eastAsia="宋体" w:hAnsi="Times New Roman" w:cs="Times New Roman"/>
          <w:sz w:val="22"/>
          <w:szCs w:val="20"/>
        </w:rPr>
      </w:pPr>
    </w:p>
    <w:p w:rsidR="00BA12DB" w:rsidRPr="00BA12DB" w:rsidRDefault="00BA12DB" w:rsidP="00BA12DB">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79" w:name="_Toc486604818"/>
      <w:bookmarkStart w:id="80" w:name="_Toc481849902"/>
      <w:bookmarkStart w:id="81" w:name="_Toc206401602"/>
      <w:r w:rsidRPr="00BA12DB">
        <w:rPr>
          <w:rFonts w:ascii="Times New Roman" w:eastAsia="黑体" w:hAnsi="Times New Roman" w:cs="Times New Roman"/>
          <w:b/>
          <w:sz w:val="30"/>
          <w:szCs w:val="30"/>
        </w:rPr>
        <w:t>五、政府采购政策</w:t>
      </w:r>
      <w:bookmarkEnd w:id="81"/>
    </w:p>
    <w:p w:rsidR="00BA12DB" w:rsidRPr="00BA12DB" w:rsidRDefault="00BA12DB" w:rsidP="00BA12DB">
      <w:pPr>
        <w:adjustRightInd w:val="0"/>
        <w:snapToGrid w:val="0"/>
        <w:spacing w:line="300" w:lineRule="auto"/>
        <w:ind w:firstLineChars="200" w:firstLine="442"/>
        <w:rPr>
          <w:rFonts w:ascii="Times New Roman" w:eastAsia="宋体" w:hAnsi="Times New Roman" w:cs="Times New Roman"/>
          <w:b/>
          <w:sz w:val="22"/>
          <w:szCs w:val="20"/>
          <w:u w:val="wavyHeavy"/>
        </w:rPr>
      </w:pPr>
    </w:p>
    <w:p w:rsidR="00BA12DB" w:rsidRPr="00BA12DB" w:rsidRDefault="00BA12DB" w:rsidP="00BA12DB">
      <w:pPr>
        <w:adjustRightInd w:val="0"/>
        <w:snapToGrid w:val="0"/>
        <w:spacing w:line="300" w:lineRule="auto"/>
        <w:ind w:firstLineChars="200" w:firstLine="442"/>
        <w:outlineLvl w:val="2"/>
        <w:rPr>
          <w:rFonts w:ascii="Times New Roman" w:eastAsia="宋体" w:hAnsi="Times New Roman" w:cs="Times New Roman"/>
          <w:b/>
          <w:sz w:val="22"/>
        </w:rPr>
      </w:pPr>
      <w:bookmarkStart w:id="82" w:name="_Toc486604821"/>
      <w:bookmarkStart w:id="83" w:name="_Toc481849905"/>
      <w:bookmarkStart w:id="84" w:name="_Toc206401603"/>
      <w:bookmarkEnd w:id="79"/>
      <w:bookmarkEnd w:id="80"/>
      <w:r w:rsidRPr="00BA12DB">
        <w:rPr>
          <w:rFonts w:ascii="Times New Roman" w:eastAsia="宋体" w:hAnsi="Times New Roman" w:cs="Times New Roman"/>
          <w:b/>
          <w:sz w:val="22"/>
          <w:szCs w:val="20"/>
        </w:rPr>
        <w:t>20</w:t>
      </w:r>
      <w:r w:rsidRPr="00BA12DB">
        <w:rPr>
          <w:rFonts w:ascii="Times New Roman" w:eastAsia="宋体" w:hAnsi="Times New Roman" w:cs="Times New Roman"/>
          <w:b/>
          <w:sz w:val="22"/>
        </w:rPr>
        <w:t>促进中小企业发展</w:t>
      </w:r>
      <w:bookmarkEnd w:id="84"/>
    </w:p>
    <w:p w:rsidR="00BA12DB" w:rsidRPr="00BA12DB" w:rsidRDefault="00BA12DB" w:rsidP="00BA12DB">
      <w:pPr>
        <w:tabs>
          <w:tab w:val="left" w:pos="3060"/>
        </w:tabs>
        <w:adjustRightInd w:val="0"/>
        <w:snapToGrid w:val="0"/>
        <w:spacing w:line="300" w:lineRule="auto"/>
        <w:ind w:firstLineChars="200" w:firstLine="442"/>
        <w:rPr>
          <w:rFonts w:ascii="Times New Roman" w:eastAsia="宋体" w:hAnsi="Times New Roman" w:cs="Times New Roman"/>
          <w:sz w:val="22"/>
        </w:rPr>
      </w:pPr>
      <w:bookmarkStart w:id="85" w:name="_Toc481849904"/>
      <w:bookmarkStart w:id="86" w:name="_Toc486604820"/>
      <w:bookmarkEnd w:id="82"/>
      <w:bookmarkEnd w:id="83"/>
      <w:r w:rsidRPr="00BA12DB">
        <w:rPr>
          <w:rFonts w:ascii="宋体" w:eastAsia="宋体" w:hAnsi="宋体" w:cs="宋体" w:hint="eastAsia"/>
          <w:b/>
          <w:bCs/>
          <w:kern w:val="0"/>
          <w:sz w:val="22"/>
        </w:rPr>
        <w:t>★</w:t>
      </w:r>
      <w:r w:rsidRPr="00BA12DB">
        <w:rPr>
          <w:rFonts w:ascii="Times New Roman" w:eastAsia="宋体" w:hAnsi="Times New Roman" w:cs="Times New Roman"/>
          <w:sz w:val="22"/>
        </w:rPr>
        <w:t>20</w:t>
      </w:r>
      <w:r w:rsidRPr="00BA12DB">
        <w:rPr>
          <w:rFonts w:ascii="Times New Roman" w:eastAsia="宋体" w:hAnsi="Times New Roman" w:cs="Times New Roman"/>
          <w:bCs/>
          <w:sz w:val="22"/>
        </w:rPr>
        <w:t>.1</w:t>
      </w:r>
      <w:r w:rsidRPr="00BA12DB">
        <w:rPr>
          <w:rFonts w:ascii="Times New Roman" w:eastAsia="宋体" w:hAnsi="Times New Roman" w:cs="Times New Roman"/>
          <w:sz w:val="22"/>
        </w:rPr>
        <w:t>中小企业（含中型、小型、微型企业，下同）的划定按照《中小企业划型标准规定》（工信部联企业【</w:t>
      </w:r>
      <w:r w:rsidRPr="00BA12DB">
        <w:rPr>
          <w:rFonts w:ascii="Times New Roman" w:eastAsia="宋体" w:hAnsi="Times New Roman" w:cs="Times New Roman"/>
          <w:sz w:val="22"/>
        </w:rPr>
        <w:t>2011</w:t>
      </w:r>
      <w:r w:rsidRPr="00BA12DB">
        <w:rPr>
          <w:rFonts w:ascii="Times New Roman" w:eastAsia="宋体" w:hAnsi="Times New Roman" w:cs="Times New Roman"/>
          <w:sz w:val="22"/>
        </w:rPr>
        <w:t>】</w:t>
      </w:r>
      <w:r w:rsidRPr="00BA12DB">
        <w:rPr>
          <w:rFonts w:ascii="Times New Roman" w:eastAsia="宋体" w:hAnsi="Times New Roman" w:cs="Times New Roman"/>
          <w:sz w:val="22"/>
        </w:rPr>
        <w:t>300</w:t>
      </w:r>
      <w:r w:rsidRPr="00BA12DB">
        <w:rPr>
          <w:rFonts w:ascii="Times New Roman" w:eastAsia="宋体" w:hAnsi="Times New Roman" w:cs="Times New Roman"/>
          <w:sz w:val="22"/>
        </w:rPr>
        <w:t>号）执行，参加投标的中小企业应当提供《中小企业声明函》（具体格式见</w:t>
      </w:r>
      <w:r w:rsidRPr="00BA12DB">
        <w:rPr>
          <w:rFonts w:ascii="Times New Roman" w:eastAsia="宋体" w:hAnsi="Times New Roman" w:cs="Times New Roman"/>
          <w:sz w:val="22"/>
        </w:rPr>
        <w:t>“</w:t>
      </w:r>
      <w:r w:rsidRPr="00BA12DB">
        <w:rPr>
          <w:rFonts w:ascii="Times New Roman" w:eastAsia="宋体" w:hAnsi="Times New Roman" w:cs="Times New Roman" w:hint="eastAsia"/>
          <w:sz w:val="22"/>
        </w:rPr>
        <w:t>投标</w:t>
      </w:r>
      <w:r w:rsidRPr="00BA12DB">
        <w:rPr>
          <w:rFonts w:ascii="Times New Roman" w:eastAsia="宋体" w:hAnsi="Times New Roman" w:cs="Times New Roman"/>
          <w:sz w:val="22"/>
        </w:rPr>
        <w:t>文件格式</w:t>
      </w:r>
      <w:r w:rsidRPr="00BA12DB">
        <w:rPr>
          <w:rFonts w:ascii="Times New Roman" w:eastAsia="宋体" w:hAnsi="Times New Roman" w:cs="Times New Roman"/>
          <w:sz w:val="22"/>
        </w:rPr>
        <w:t>”</w:t>
      </w:r>
      <w:r w:rsidRPr="00BA12DB">
        <w:rPr>
          <w:rFonts w:ascii="Times New Roman" w:eastAsia="宋体" w:hAnsi="Times New Roman" w:cs="Times New Roman"/>
          <w:sz w:val="22"/>
        </w:rPr>
        <w:t>），反之，视作非中、小微企业，不具备参与投标资格。如项目允许联合体参与竞争的，则联合体中各方均应为中小企业，并按本款要求提供《中小企业声明函》。</w:t>
      </w:r>
    </w:p>
    <w:p w:rsidR="00BA12DB" w:rsidRPr="00BA12DB" w:rsidRDefault="00BA12DB" w:rsidP="00BA12DB">
      <w:pPr>
        <w:adjustRightInd w:val="0"/>
        <w:snapToGrid w:val="0"/>
        <w:spacing w:line="300" w:lineRule="auto"/>
        <w:ind w:firstLineChars="200" w:firstLine="442"/>
        <w:rPr>
          <w:rFonts w:ascii="Times New Roman" w:eastAsia="宋体" w:hAnsi="Times New Roman" w:cs="Times New Roman"/>
          <w:sz w:val="22"/>
        </w:rPr>
      </w:pPr>
      <w:r w:rsidRPr="00BA12DB">
        <w:rPr>
          <w:rFonts w:ascii="宋体" w:eastAsia="宋体" w:hAnsi="宋体" w:cs="宋体" w:hint="eastAsia"/>
          <w:b/>
          <w:bCs/>
          <w:kern w:val="0"/>
          <w:sz w:val="22"/>
        </w:rPr>
        <w:t>★</w:t>
      </w:r>
      <w:r w:rsidRPr="00BA12DB">
        <w:rPr>
          <w:rFonts w:ascii="Times New Roman" w:eastAsia="宋体" w:hAnsi="Times New Roman" w:cs="Times New Roman"/>
          <w:sz w:val="22"/>
        </w:rPr>
        <w:t xml:space="preserve">20.2 </w:t>
      </w:r>
      <w:r w:rsidRPr="00BA12DB">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w:t>
      </w:r>
      <w:r w:rsidRPr="00BA12DB">
        <w:rPr>
          <w:rFonts w:ascii="Times New Roman" w:eastAsia="宋体" w:hAnsi="Times New Roman" w:cs="Times New Roman"/>
          <w:sz w:val="22"/>
        </w:rPr>
        <w:lastRenderedPageBreak/>
        <w:t>中小微企业，也不适用《政府采购促进中小企业发展</w:t>
      </w:r>
      <w:r w:rsidRPr="00BA12DB">
        <w:rPr>
          <w:rFonts w:ascii="Times New Roman" w:eastAsia="宋体" w:hAnsi="Times New Roman" w:cs="Times New Roman" w:hint="eastAsia"/>
          <w:sz w:val="22"/>
        </w:rPr>
        <w:t>管理</w:t>
      </w:r>
      <w:r w:rsidRPr="00BA12DB">
        <w:rPr>
          <w:rFonts w:ascii="Times New Roman" w:eastAsia="宋体" w:hAnsi="Times New Roman" w:cs="Times New Roman"/>
          <w:sz w:val="22"/>
        </w:rPr>
        <w:t>办法》。</w:t>
      </w:r>
    </w:p>
    <w:p w:rsidR="00BA12DB" w:rsidRPr="00BA12DB" w:rsidRDefault="00BA12DB" w:rsidP="00BA12DB">
      <w:pPr>
        <w:adjustRightInd w:val="0"/>
        <w:snapToGrid w:val="0"/>
        <w:spacing w:line="300" w:lineRule="auto"/>
        <w:ind w:firstLineChars="200" w:firstLine="442"/>
        <w:rPr>
          <w:rFonts w:ascii="Times New Roman" w:eastAsia="宋体" w:hAnsi="Times New Roman" w:cs="Times New Roman"/>
          <w:sz w:val="22"/>
        </w:rPr>
      </w:pPr>
      <w:r w:rsidRPr="00BA12DB">
        <w:rPr>
          <w:rFonts w:ascii="宋体" w:eastAsia="宋体" w:hAnsi="宋体" w:cs="宋体" w:hint="eastAsia"/>
          <w:b/>
          <w:bCs/>
          <w:kern w:val="0"/>
          <w:sz w:val="22"/>
        </w:rPr>
        <w:t>★</w:t>
      </w:r>
      <w:r w:rsidRPr="00BA12DB">
        <w:rPr>
          <w:rFonts w:ascii="Times New Roman" w:eastAsia="宋体" w:hAnsi="Times New Roman" w:cs="Times New Roman"/>
          <w:sz w:val="22"/>
        </w:rPr>
        <w:t xml:space="preserve">20.3 </w:t>
      </w:r>
      <w:r w:rsidRPr="00BA12DB">
        <w:rPr>
          <w:rFonts w:ascii="Times New Roman" w:eastAsia="宋体" w:hAnsi="Times New Roman" w:cs="Times New Roman"/>
          <w:sz w:val="22"/>
        </w:rPr>
        <w:t>如项目允许联合体参与竞争的，组成联合体的中型企业和其他自然人、法人或者其他组织，与小型、微型企业之间不得存在投资关系。</w:t>
      </w:r>
    </w:p>
    <w:p w:rsidR="00BA12DB" w:rsidRPr="00BA12DB" w:rsidRDefault="00BA12DB" w:rsidP="00BA12DB">
      <w:pPr>
        <w:adjustRightInd w:val="0"/>
        <w:snapToGrid w:val="0"/>
        <w:spacing w:line="300" w:lineRule="auto"/>
        <w:ind w:firstLineChars="200" w:firstLine="442"/>
        <w:rPr>
          <w:rFonts w:ascii="Times New Roman" w:eastAsia="宋体" w:hAnsi="Times New Roman" w:cs="Times New Roman"/>
          <w:sz w:val="22"/>
        </w:rPr>
      </w:pPr>
      <w:r w:rsidRPr="00BA12DB">
        <w:rPr>
          <w:rFonts w:ascii="宋体" w:eastAsia="宋体" w:hAnsi="宋体" w:cs="宋体" w:hint="eastAsia"/>
          <w:b/>
          <w:bCs/>
          <w:kern w:val="0"/>
          <w:sz w:val="22"/>
        </w:rPr>
        <w:t>★</w:t>
      </w:r>
      <w:r w:rsidRPr="00BA12DB">
        <w:rPr>
          <w:rFonts w:ascii="Times New Roman" w:eastAsia="宋体" w:hAnsi="Times New Roman" w:cs="Times New Roman"/>
          <w:sz w:val="22"/>
        </w:rPr>
        <w:t>20.4</w:t>
      </w:r>
      <w:r w:rsidRPr="00BA12DB">
        <w:rPr>
          <w:rFonts w:ascii="Times New Roman" w:eastAsia="宋体" w:hAnsi="Times New Roman" w:cs="Times New Roman"/>
          <w:sz w:val="22"/>
        </w:rPr>
        <w:t>供应商如提供虚假材料以谋取成交的，按照《政府采购法》有关条款处理，并记入供应商诚信档案。</w:t>
      </w:r>
    </w:p>
    <w:p w:rsidR="00BA12DB" w:rsidRPr="00BA12DB" w:rsidRDefault="00BA12DB" w:rsidP="00BA12DB">
      <w:pPr>
        <w:snapToGrid w:val="0"/>
        <w:spacing w:line="360" w:lineRule="auto"/>
        <w:ind w:firstLineChars="200" w:firstLine="442"/>
        <w:outlineLvl w:val="2"/>
        <w:rPr>
          <w:rFonts w:ascii="Times New Roman" w:eastAsia="宋体" w:hAnsi="Times New Roman" w:cs="Times New Roman"/>
          <w:b/>
          <w:sz w:val="22"/>
          <w:szCs w:val="20"/>
        </w:rPr>
      </w:pPr>
      <w:bookmarkStart w:id="87" w:name="_Toc206401604"/>
      <w:r w:rsidRPr="00BA12DB">
        <w:rPr>
          <w:rFonts w:ascii="Times New Roman" w:eastAsia="宋体" w:hAnsi="Times New Roman" w:cs="Times New Roman"/>
          <w:b/>
          <w:sz w:val="22"/>
          <w:szCs w:val="20"/>
        </w:rPr>
        <w:t xml:space="preserve">21 </w:t>
      </w:r>
      <w:bookmarkEnd w:id="85"/>
      <w:bookmarkEnd w:id="86"/>
      <w:r w:rsidRPr="00BA12DB">
        <w:rPr>
          <w:rFonts w:ascii="Times New Roman" w:eastAsia="宋体" w:hAnsi="Times New Roman" w:cs="Times New Roman"/>
          <w:b/>
          <w:sz w:val="22"/>
          <w:szCs w:val="20"/>
        </w:rPr>
        <w:t>促进残疾人就业</w:t>
      </w:r>
      <w:r w:rsidRPr="00BA12DB">
        <w:rPr>
          <w:rFonts w:ascii="Times New Roman" w:eastAsia="宋体" w:hAnsi="Times New Roman" w:cs="Times New Roman"/>
          <w:sz w:val="22"/>
          <w:szCs w:val="20"/>
        </w:rPr>
        <w:t>（注：仅残疾人福利单位适用）</w:t>
      </w:r>
      <w:bookmarkEnd w:id="87"/>
    </w:p>
    <w:p w:rsidR="00BA12DB" w:rsidRPr="00BA12DB" w:rsidRDefault="00BA12DB" w:rsidP="00BA12DB">
      <w:pPr>
        <w:snapToGrid w:val="0"/>
        <w:spacing w:line="360" w:lineRule="auto"/>
        <w:ind w:firstLineChars="200" w:firstLine="440"/>
        <w:rPr>
          <w:rFonts w:ascii="Times New Roman" w:eastAsia="宋体" w:hAnsi="Times New Roman" w:cs="Times New Roman"/>
          <w:sz w:val="22"/>
          <w:szCs w:val="20"/>
        </w:rPr>
      </w:pPr>
      <w:r w:rsidRPr="00BA12DB">
        <w:rPr>
          <w:rFonts w:ascii="Times New Roman" w:eastAsia="宋体" w:hAnsi="Times New Roman" w:cs="Times New Roman"/>
          <w:sz w:val="22"/>
          <w:szCs w:val="20"/>
        </w:rPr>
        <w:t xml:space="preserve">21.1 </w:t>
      </w:r>
      <w:bookmarkStart w:id="88" w:name="sendNo"/>
      <w:r w:rsidRPr="00BA12DB">
        <w:rPr>
          <w:rFonts w:ascii="Times New Roman" w:eastAsia="宋体" w:hAnsi="Times New Roman" w:cs="Times New Roman"/>
          <w:sz w:val="22"/>
          <w:szCs w:val="20"/>
        </w:rPr>
        <w:t>符合财库</w:t>
      </w:r>
      <w:bookmarkEnd w:id="88"/>
      <w:r w:rsidRPr="00BA12DB">
        <w:rPr>
          <w:rFonts w:ascii="Times New Roman" w:eastAsia="宋体" w:hAnsi="Times New Roman" w:cs="Times New Roman"/>
          <w:sz w:val="22"/>
          <w:szCs w:val="20"/>
        </w:rPr>
        <w:t>【</w:t>
      </w:r>
      <w:r w:rsidRPr="00BA12DB">
        <w:rPr>
          <w:rFonts w:ascii="Times New Roman" w:eastAsia="宋体" w:hAnsi="Times New Roman" w:cs="Times New Roman"/>
          <w:sz w:val="22"/>
          <w:szCs w:val="20"/>
        </w:rPr>
        <w:t>2017</w:t>
      </w:r>
      <w:r w:rsidRPr="00BA12DB">
        <w:rPr>
          <w:rFonts w:ascii="Times New Roman" w:eastAsia="宋体" w:hAnsi="Times New Roman" w:cs="Times New Roman"/>
          <w:sz w:val="22"/>
          <w:szCs w:val="20"/>
        </w:rPr>
        <w:t>】</w:t>
      </w:r>
      <w:r w:rsidRPr="00BA12DB">
        <w:rPr>
          <w:rFonts w:ascii="Times New Roman" w:eastAsia="宋体" w:hAnsi="Times New Roman" w:cs="Times New Roman"/>
          <w:sz w:val="22"/>
          <w:szCs w:val="20"/>
        </w:rPr>
        <w:t>141</w:t>
      </w:r>
      <w:r w:rsidRPr="00BA12DB">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827689" w:rsidRDefault="00BA12DB" w:rsidP="00BA12DB">
      <w:r w:rsidRPr="00BA12DB">
        <w:rPr>
          <w:rFonts w:ascii="Times New Roman" w:eastAsia="宋体" w:hAnsi="Times New Roman" w:cs="Times New Roman"/>
          <w:sz w:val="22"/>
          <w:szCs w:val="20"/>
        </w:rPr>
        <w:t xml:space="preserve">21.2 </w:t>
      </w:r>
      <w:r w:rsidRPr="00BA12DB">
        <w:rPr>
          <w:rFonts w:ascii="Times New Roman" w:eastAsia="宋体" w:hAnsi="Times New Roman" w:cs="Times New Roman"/>
          <w:sz w:val="22"/>
          <w:szCs w:val="20"/>
        </w:rPr>
        <w:t>残疾人福利性单位在参加政府采购活动时，应当按财库【</w:t>
      </w:r>
      <w:r w:rsidRPr="00BA12DB">
        <w:rPr>
          <w:rFonts w:ascii="Times New Roman" w:eastAsia="宋体" w:hAnsi="Times New Roman" w:cs="Times New Roman"/>
          <w:sz w:val="22"/>
          <w:szCs w:val="20"/>
        </w:rPr>
        <w:t>2017</w:t>
      </w:r>
      <w:r w:rsidRPr="00BA12DB">
        <w:rPr>
          <w:rFonts w:ascii="Times New Roman" w:eastAsia="宋体" w:hAnsi="Times New Roman" w:cs="Times New Roman"/>
          <w:sz w:val="22"/>
          <w:szCs w:val="20"/>
        </w:rPr>
        <w:t>】</w:t>
      </w:r>
      <w:r w:rsidRPr="00BA12DB">
        <w:rPr>
          <w:rFonts w:ascii="Times New Roman" w:eastAsia="宋体" w:hAnsi="Times New Roman" w:cs="Times New Roman"/>
          <w:sz w:val="22"/>
          <w:szCs w:val="20"/>
        </w:rPr>
        <w:t>141</w:t>
      </w:r>
      <w:r w:rsidRPr="00BA12DB">
        <w:rPr>
          <w:rFonts w:ascii="Times New Roman" w:eastAsia="宋体" w:hAnsi="Times New Roman" w:cs="Times New Roman"/>
          <w:sz w:val="22"/>
          <w:szCs w:val="20"/>
        </w:rPr>
        <w:t>号规定的《残疾人福利性单位声明函》（具体格式详见</w:t>
      </w:r>
      <w:r w:rsidRPr="00BA12DB">
        <w:rPr>
          <w:rFonts w:ascii="Times New Roman" w:eastAsia="宋体" w:hAnsi="Times New Roman" w:cs="Times New Roman"/>
          <w:sz w:val="22"/>
          <w:szCs w:val="20"/>
        </w:rPr>
        <w:t>“</w:t>
      </w:r>
      <w:r w:rsidRPr="00BA12DB">
        <w:rPr>
          <w:rFonts w:ascii="Times New Roman" w:eastAsia="宋体" w:hAnsi="Times New Roman" w:cs="Times New Roman"/>
          <w:sz w:val="22"/>
          <w:szCs w:val="20"/>
        </w:rPr>
        <w:t>投标文件格式</w:t>
      </w:r>
      <w:r w:rsidRPr="00BA12DB">
        <w:rPr>
          <w:rFonts w:ascii="Times New Roman" w:eastAsia="宋体" w:hAnsi="Times New Roman" w:cs="Times New Roman"/>
          <w:sz w:val="22"/>
          <w:szCs w:val="20"/>
        </w:rPr>
        <w:t>”</w:t>
      </w:r>
      <w:r w:rsidRPr="00BA12DB">
        <w:rPr>
          <w:rFonts w:ascii="Times New Roman" w:eastAsia="宋体" w:hAnsi="Times New Roman" w:cs="Times New Roman"/>
          <w:sz w:val="22"/>
          <w:szCs w:val="20"/>
        </w:rPr>
        <w:t>），并对声明的真实性负责。</w:t>
      </w:r>
      <w:bookmarkStart w:id="89" w:name="_GoBack"/>
      <w:bookmarkEnd w:id="89"/>
    </w:p>
    <w:sectPr w:rsidR="00827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altName w:val="Calibri"/>
    <w:charset w:val="00"/>
    <w:family w:val="swiss"/>
    <w:pitch w:val="default"/>
    <w:sig w:usb0="E4002EFF" w:usb1="C2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DB"/>
    <w:rsid w:val="00827689"/>
    <w:rsid w:val="00BA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12D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A12D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A12D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BA12D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A12DB"/>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BA12DB"/>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BA12DB"/>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BA12DB"/>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BA12DB"/>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A12DB"/>
    <w:rPr>
      <w:rFonts w:ascii="Times New Roman" w:eastAsia="宋体" w:hAnsi="Times New Roman" w:cs="Times New Roman"/>
      <w:b/>
      <w:bCs/>
      <w:kern w:val="44"/>
      <w:sz w:val="44"/>
      <w:szCs w:val="44"/>
    </w:rPr>
  </w:style>
  <w:style w:type="character" w:customStyle="1" w:styleId="2Char">
    <w:name w:val="标题 2 Char"/>
    <w:basedOn w:val="a1"/>
    <w:link w:val="2"/>
    <w:rsid w:val="00BA12DB"/>
    <w:rPr>
      <w:rFonts w:ascii="Arial" w:eastAsia="黑体" w:hAnsi="Arial" w:cs="Times New Roman"/>
      <w:b/>
      <w:bCs/>
      <w:sz w:val="32"/>
      <w:szCs w:val="32"/>
    </w:rPr>
  </w:style>
  <w:style w:type="character" w:customStyle="1" w:styleId="3Char">
    <w:name w:val="标题 3 Char"/>
    <w:basedOn w:val="a1"/>
    <w:link w:val="3"/>
    <w:qFormat/>
    <w:rsid w:val="00BA12DB"/>
    <w:rPr>
      <w:rFonts w:ascii="Times New Roman" w:eastAsia="宋体" w:hAnsi="Times New Roman" w:cs="Times New Roman"/>
      <w:b/>
      <w:bCs/>
      <w:szCs w:val="32"/>
    </w:rPr>
  </w:style>
  <w:style w:type="character" w:customStyle="1" w:styleId="4Char">
    <w:name w:val="标题 4 Char"/>
    <w:basedOn w:val="a1"/>
    <w:link w:val="4"/>
    <w:rsid w:val="00BA12DB"/>
    <w:rPr>
      <w:rFonts w:ascii="Arial" w:eastAsia="黑体" w:hAnsi="Arial" w:cs="Times New Roman"/>
      <w:b/>
      <w:bCs/>
      <w:sz w:val="28"/>
      <w:szCs w:val="28"/>
    </w:rPr>
  </w:style>
  <w:style w:type="character" w:customStyle="1" w:styleId="5Char">
    <w:name w:val="标题 5 Char"/>
    <w:basedOn w:val="a1"/>
    <w:link w:val="5"/>
    <w:qFormat/>
    <w:rsid w:val="00BA12DB"/>
    <w:rPr>
      <w:rFonts w:ascii="Times New Roman" w:eastAsia="宋体" w:hAnsi="Times New Roman" w:cs="Times New Roman"/>
      <w:b/>
      <w:sz w:val="28"/>
      <w:szCs w:val="20"/>
    </w:rPr>
  </w:style>
  <w:style w:type="character" w:customStyle="1" w:styleId="6Char">
    <w:name w:val="标题 6 Char"/>
    <w:basedOn w:val="a1"/>
    <w:link w:val="6"/>
    <w:rsid w:val="00BA12DB"/>
    <w:rPr>
      <w:rFonts w:ascii="Arial" w:eastAsia="黑体" w:hAnsi="Arial" w:cs="Times New Roman"/>
      <w:b/>
      <w:sz w:val="24"/>
      <w:szCs w:val="20"/>
    </w:rPr>
  </w:style>
  <w:style w:type="character" w:customStyle="1" w:styleId="7Char">
    <w:name w:val="标题 7 Char"/>
    <w:basedOn w:val="a1"/>
    <w:link w:val="7"/>
    <w:rsid w:val="00BA12DB"/>
    <w:rPr>
      <w:rFonts w:ascii="Times New Roman" w:eastAsia="宋体" w:hAnsi="Times New Roman" w:cs="Times New Roman"/>
      <w:b/>
      <w:sz w:val="24"/>
      <w:szCs w:val="20"/>
    </w:rPr>
  </w:style>
  <w:style w:type="character" w:customStyle="1" w:styleId="8Char">
    <w:name w:val="标题 8 Char"/>
    <w:basedOn w:val="a1"/>
    <w:link w:val="8"/>
    <w:rsid w:val="00BA12DB"/>
    <w:rPr>
      <w:rFonts w:ascii="Arial" w:eastAsia="黑体" w:hAnsi="Arial" w:cs="Times New Roman"/>
      <w:sz w:val="24"/>
      <w:szCs w:val="20"/>
    </w:rPr>
  </w:style>
  <w:style w:type="character" w:customStyle="1" w:styleId="9Char">
    <w:name w:val="标题 9 Char"/>
    <w:basedOn w:val="a1"/>
    <w:link w:val="9"/>
    <w:rsid w:val="00BA12DB"/>
    <w:rPr>
      <w:rFonts w:ascii="Arial" w:eastAsia="黑体" w:hAnsi="Arial" w:cs="Times New Roman"/>
      <w:szCs w:val="20"/>
    </w:rPr>
  </w:style>
  <w:style w:type="numbering" w:customStyle="1" w:styleId="10">
    <w:name w:val="无列表1"/>
    <w:next w:val="a3"/>
    <w:uiPriority w:val="99"/>
    <w:semiHidden/>
    <w:unhideWhenUsed/>
    <w:rsid w:val="00BA12DB"/>
  </w:style>
  <w:style w:type="paragraph" w:styleId="a0">
    <w:name w:val="Normal Indent"/>
    <w:basedOn w:val="a"/>
    <w:link w:val="Char"/>
    <w:qFormat/>
    <w:rsid w:val="00BA12DB"/>
    <w:pPr>
      <w:ind w:firstLine="420"/>
    </w:pPr>
    <w:rPr>
      <w:rFonts w:ascii="Times New Roman" w:eastAsia="宋体" w:hAnsi="Times New Roman" w:cs="Times New Roman"/>
      <w:szCs w:val="20"/>
    </w:rPr>
  </w:style>
  <w:style w:type="character" w:customStyle="1" w:styleId="Char">
    <w:name w:val="正文缩进 Char"/>
    <w:link w:val="a0"/>
    <w:qFormat/>
    <w:rsid w:val="00BA12DB"/>
    <w:rPr>
      <w:rFonts w:ascii="Times New Roman" w:eastAsia="宋体" w:hAnsi="Times New Roman" w:cs="Times New Roman"/>
      <w:szCs w:val="20"/>
    </w:rPr>
  </w:style>
  <w:style w:type="paragraph" w:styleId="70">
    <w:name w:val="toc 7"/>
    <w:basedOn w:val="a"/>
    <w:next w:val="a"/>
    <w:uiPriority w:val="39"/>
    <w:rsid w:val="00BA12DB"/>
    <w:pPr>
      <w:ind w:leftChars="1200" w:left="2520"/>
    </w:pPr>
    <w:rPr>
      <w:rFonts w:ascii="Times New Roman" w:eastAsia="宋体" w:hAnsi="Times New Roman" w:cs="Times New Roman"/>
      <w:szCs w:val="20"/>
    </w:rPr>
  </w:style>
  <w:style w:type="paragraph" w:styleId="a4">
    <w:name w:val="Note Heading"/>
    <w:basedOn w:val="a"/>
    <w:next w:val="a"/>
    <w:link w:val="Char0"/>
    <w:rsid w:val="00BA12DB"/>
    <w:pPr>
      <w:jc w:val="center"/>
    </w:pPr>
    <w:rPr>
      <w:rFonts w:ascii="Times New Roman" w:eastAsia="宋体" w:hAnsi="Times New Roman" w:cs="Times New Roman"/>
      <w:szCs w:val="20"/>
    </w:rPr>
  </w:style>
  <w:style w:type="character" w:customStyle="1" w:styleId="Char0">
    <w:name w:val="注释标题 Char"/>
    <w:basedOn w:val="a1"/>
    <w:link w:val="a4"/>
    <w:rsid w:val="00BA12DB"/>
    <w:rPr>
      <w:rFonts w:ascii="Times New Roman" w:eastAsia="宋体" w:hAnsi="Times New Roman" w:cs="Times New Roman"/>
      <w:szCs w:val="20"/>
    </w:rPr>
  </w:style>
  <w:style w:type="paragraph" w:styleId="40">
    <w:name w:val="List Bullet 4"/>
    <w:basedOn w:val="a"/>
    <w:rsid w:val="00BA12D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BA12D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BA12DB"/>
    <w:pPr>
      <w:spacing w:line="480" w:lineRule="auto"/>
    </w:pPr>
    <w:rPr>
      <w:rFonts w:ascii="华文中宋" w:eastAsia="华文中宋" w:hAnsi="华文中宋" w:cs="Times New Roman"/>
      <w:sz w:val="36"/>
      <w:szCs w:val="20"/>
    </w:rPr>
  </w:style>
  <w:style w:type="paragraph" w:styleId="a7">
    <w:name w:val="List Bullet"/>
    <w:basedOn w:val="a"/>
    <w:rsid w:val="00BA12D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BA12D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BA12D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A12DB"/>
    <w:pPr>
      <w:jc w:val="left"/>
    </w:pPr>
    <w:rPr>
      <w:rFonts w:ascii="Times New Roman" w:eastAsia="宋体" w:hAnsi="Times New Roman" w:cs="Times New Roman"/>
      <w:szCs w:val="20"/>
    </w:rPr>
  </w:style>
  <w:style w:type="character" w:customStyle="1" w:styleId="Char2">
    <w:name w:val="批注文字 Char"/>
    <w:basedOn w:val="a1"/>
    <w:link w:val="a9"/>
    <w:uiPriority w:val="99"/>
    <w:rsid w:val="00BA12DB"/>
    <w:rPr>
      <w:rFonts w:ascii="Times New Roman" w:eastAsia="宋体" w:hAnsi="Times New Roman" w:cs="Times New Roman"/>
      <w:szCs w:val="20"/>
    </w:rPr>
  </w:style>
  <w:style w:type="paragraph" w:styleId="aa">
    <w:name w:val="Salutation"/>
    <w:basedOn w:val="a"/>
    <w:next w:val="a"/>
    <w:link w:val="Char3"/>
    <w:rsid w:val="00BA12DB"/>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BA12DB"/>
    <w:rPr>
      <w:rFonts w:ascii="Times New Roman" w:eastAsia="宋体" w:hAnsi="Times New Roman" w:cs="Times New Roman"/>
      <w:sz w:val="24"/>
      <w:szCs w:val="24"/>
    </w:rPr>
  </w:style>
  <w:style w:type="paragraph" w:styleId="30">
    <w:name w:val="Body Text 3"/>
    <w:basedOn w:val="a"/>
    <w:link w:val="3Char0"/>
    <w:qFormat/>
    <w:rsid w:val="00BA12DB"/>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BA12DB"/>
    <w:rPr>
      <w:rFonts w:ascii="Times New Roman" w:eastAsia="宋体" w:hAnsi="Times New Roman" w:cs="Times New Roman"/>
      <w:sz w:val="16"/>
      <w:szCs w:val="20"/>
    </w:rPr>
  </w:style>
  <w:style w:type="paragraph" w:styleId="31">
    <w:name w:val="List Bullet 3"/>
    <w:basedOn w:val="a"/>
    <w:rsid w:val="00BA12D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BA12DB"/>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BA12DB"/>
    <w:rPr>
      <w:rFonts w:ascii="Times New Roman" w:eastAsia="宋体" w:hAnsi="Times New Roman" w:cs="Times New Roman"/>
      <w:sz w:val="24"/>
      <w:szCs w:val="20"/>
    </w:rPr>
  </w:style>
  <w:style w:type="paragraph" w:styleId="ac">
    <w:name w:val="Body Text Indent"/>
    <w:basedOn w:val="a"/>
    <w:link w:val="Char5"/>
    <w:qFormat/>
    <w:rsid w:val="00BA12DB"/>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BA12DB"/>
    <w:rPr>
      <w:rFonts w:ascii="Times New Roman" w:eastAsia="宋体" w:hAnsi="Times New Roman" w:cs="Times New Roman"/>
      <w:b/>
      <w:sz w:val="24"/>
      <w:szCs w:val="20"/>
    </w:rPr>
  </w:style>
  <w:style w:type="paragraph" w:styleId="20">
    <w:name w:val="List Bullet 2"/>
    <w:basedOn w:val="a"/>
    <w:rsid w:val="00BA12D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BA12DB"/>
    <w:pPr>
      <w:ind w:leftChars="800" w:left="1680"/>
    </w:pPr>
    <w:rPr>
      <w:rFonts w:ascii="Times New Roman" w:eastAsia="宋体" w:hAnsi="Times New Roman" w:cs="Times New Roman"/>
      <w:szCs w:val="20"/>
    </w:rPr>
  </w:style>
  <w:style w:type="paragraph" w:styleId="32">
    <w:name w:val="toc 3"/>
    <w:basedOn w:val="a"/>
    <w:next w:val="a"/>
    <w:uiPriority w:val="39"/>
    <w:qFormat/>
    <w:rsid w:val="00BA12D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BA12DB"/>
    <w:rPr>
      <w:rFonts w:ascii="宋体" w:eastAsia="宋体" w:hAnsi="Courier New" w:cs="Times New Roman"/>
      <w:szCs w:val="20"/>
    </w:rPr>
  </w:style>
  <w:style w:type="character" w:customStyle="1" w:styleId="Char6">
    <w:name w:val="纯文本 Char"/>
    <w:basedOn w:val="a1"/>
    <w:link w:val="ad"/>
    <w:rsid w:val="00BA12DB"/>
    <w:rPr>
      <w:rFonts w:ascii="宋体" w:eastAsia="宋体" w:hAnsi="Courier New" w:cs="Times New Roman"/>
      <w:szCs w:val="20"/>
    </w:rPr>
  </w:style>
  <w:style w:type="paragraph" w:styleId="80">
    <w:name w:val="toc 8"/>
    <w:basedOn w:val="a"/>
    <w:next w:val="a"/>
    <w:uiPriority w:val="39"/>
    <w:rsid w:val="00BA12DB"/>
    <w:pPr>
      <w:ind w:leftChars="1400" w:left="2940"/>
    </w:pPr>
    <w:rPr>
      <w:rFonts w:ascii="Times New Roman" w:eastAsia="宋体" w:hAnsi="Times New Roman" w:cs="Times New Roman"/>
      <w:szCs w:val="20"/>
    </w:rPr>
  </w:style>
  <w:style w:type="paragraph" w:styleId="ae">
    <w:name w:val="Date"/>
    <w:basedOn w:val="a"/>
    <w:next w:val="a"/>
    <w:link w:val="Char7"/>
    <w:qFormat/>
    <w:rsid w:val="00BA12DB"/>
    <w:rPr>
      <w:rFonts w:ascii="Times New Roman" w:eastAsia="宋体" w:hAnsi="Times New Roman" w:cs="Times New Roman"/>
      <w:szCs w:val="20"/>
    </w:rPr>
  </w:style>
  <w:style w:type="character" w:customStyle="1" w:styleId="Char7">
    <w:name w:val="日期 Char"/>
    <w:basedOn w:val="a1"/>
    <w:link w:val="ae"/>
    <w:rsid w:val="00BA12DB"/>
    <w:rPr>
      <w:rFonts w:ascii="Times New Roman" w:eastAsia="宋体" w:hAnsi="Times New Roman" w:cs="Times New Roman"/>
      <w:szCs w:val="20"/>
    </w:rPr>
  </w:style>
  <w:style w:type="paragraph" w:styleId="21">
    <w:name w:val="Body Text Indent 2"/>
    <w:basedOn w:val="a"/>
    <w:link w:val="2Char0"/>
    <w:rsid w:val="00BA12D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BA12DB"/>
    <w:rPr>
      <w:rFonts w:ascii="宋体" w:eastAsia="宋体" w:hAnsi="宋体" w:cs="Times New Roman"/>
      <w:b/>
      <w:bCs/>
      <w:sz w:val="24"/>
      <w:szCs w:val="20"/>
    </w:rPr>
  </w:style>
  <w:style w:type="paragraph" w:styleId="af">
    <w:name w:val="Balloon Text"/>
    <w:basedOn w:val="a"/>
    <w:link w:val="Char8"/>
    <w:semiHidden/>
    <w:qFormat/>
    <w:rsid w:val="00BA12DB"/>
    <w:rPr>
      <w:rFonts w:ascii="Times New Roman" w:eastAsia="宋体" w:hAnsi="Times New Roman" w:cs="Times New Roman"/>
      <w:sz w:val="18"/>
      <w:szCs w:val="18"/>
    </w:rPr>
  </w:style>
  <w:style w:type="character" w:customStyle="1" w:styleId="Char8">
    <w:name w:val="批注框文本 Char"/>
    <w:basedOn w:val="a1"/>
    <w:link w:val="af"/>
    <w:semiHidden/>
    <w:rsid w:val="00BA12DB"/>
    <w:rPr>
      <w:rFonts w:ascii="Times New Roman" w:eastAsia="宋体" w:hAnsi="Times New Roman" w:cs="Times New Roman"/>
      <w:sz w:val="18"/>
      <w:szCs w:val="18"/>
    </w:rPr>
  </w:style>
  <w:style w:type="paragraph" w:styleId="af0">
    <w:name w:val="footer"/>
    <w:basedOn w:val="a"/>
    <w:link w:val="Char9"/>
    <w:uiPriority w:val="99"/>
    <w:qFormat/>
    <w:rsid w:val="00BA12D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BA12DB"/>
    <w:rPr>
      <w:rFonts w:ascii="Times New Roman" w:eastAsia="宋体" w:hAnsi="Times New Roman" w:cs="Times New Roman"/>
      <w:sz w:val="18"/>
      <w:szCs w:val="20"/>
    </w:rPr>
  </w:style>
  <w:style w:type="paragraph" w:styleId="af1">
    <w:name w:val="header"/>
    <w:basedOn w:val="a"/>
    <w:link w:val="Chara"/>
    <w:qFormat/>
    <w:rsid w:val="00BA12D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BA12DB"/>
    <w:rPr>
      <w:rFonts w:ascii="Times New Roman" w:eastAsia="宋体" w:hAnsi="Times New Roman" w:cs="Times New Roman"/>
      <w:sz w:val="18"/>
      <w:szCs w:val="20"/>
    </w:rPr>
  </w:style>
  <w:style w:type="paragraph" w:styleId="11">
    <w:name w:val="toc 1"/>
    <w:basedOn w:val="a"/>
    <w:next w:val="a"/>
    <w:uiPriority w:val="39"/>
    <w:qFormat/>
    <w:rsid w:val="00BA12D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BA12DB"/>
    <w:pPr>
      <w:ind w:leftChars="600" w:left="1260"/>
    </w:pPr>
    <w:rPr>
      <w:rFonts w:ascii="Times New Roman" w:eastAsia="宋体" w:hAnsi="Times New Roman" w:cs="Times New Roman"/>
      <w:szCs w:val="20"/>
    </w:rPr>
  </w:style>
  <w:style w:type="paragraph" w:styleId="af2">
    <w:name w:val="Subtitle"/>
    <w:basedOn w:val="a"/>
    <w:next w:val="a"/>
    <w:link w:val="Charb"/>
    <w:qFormat/>
    <w:rsid w:val="00BA12D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BA12DB"/>
    <w:rPr>
      <w:rFonts w:ascii="Arial" w:eastAsia="方正魏碑简体" w:hAnsi="Arial" w:cs="Times New Roman"/>
      <w:bCs/>
      <w:kern w:val="28"/>
      <w:sz w:val="32"/>
      <w:szCs w:val="32"/>
    </w:rPr>
  </w:style>
  <w:style w:type="paragraph" w:styleId="af3">
    <w:name w:val="footnote text"/>
    <w:basedOn w:val="a"/>
    <w:link w:val="Char10"/>
    <w:unhideWhenUsed/>
    <w:qFormat/>
    <w:rsid w:val="00BA12DB"/>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BA12DB"/>
    <w:rPr>
      <w:sz w:val="18"/>
      <w:szCs w:val="18"/>
    </w:rPr>
  </w:style>
  <w:style w:type="character" w:customStyle="1" w:styleId="Char10">
    <w:name w:val="脚注文本 Char1"/>
    <w:link w:val="af3"/>
    <w:locked/>
    <w:rsid w:val="00BA12DB"/>
    <w:rPr>
      <w:rFonts w:ascii="Times New Roman" w:eastAsia="宋体" w:hAnsi="Times New Roman" w:cs="Times New Roman"/>
      <w:sz w:val="18"/>
      <w:szCs w:val="18"/>
    </w:rPr>
  </w:style>
  <w:style w:type="paragraph" w:styleId="60">
    <w:name w:val="toc 6"/>
    <w:basedOn w:val="a"/>
    <w:next w:val="a"/>
    <w:uiPriority w:val="39"/>
    <w:rsid w:val="00BA12DB"/>
    <w:pPr>
      <w:ind w:leftChars="1000" w:left="2100"/>
    </w:pPr>
    <w:rPr>
      <w:rFonts w:ascii="Times New Roman" w:eastAsia="宋体" w:hAnsi="Times New Roman" w:cs="Times New Roman"/>
      <w:szCs w:val="20"/>
    </w:rPr>
  </w:style>
  <w:style w:type="paragraph" w:styleId="33">
    <w:name w:val="Body Text Indent 3"/>
    <w:basedOn w:val="a"/>
    <w:link w:val="3Char1"/>
    <w:rsid w:val="00BA12D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BA12DB"/>
    <w:rPr>
      <w:rFonts w:ascii="Times New Roman" w:eastAsia="宋体" w:hAnsi="Times New Roman" w:cs="Times New Roman"/>
      <w:szCs w:val="21"/>
    </w:rPr>
  </w:style>
  <w:style w:type="paragraph" w:styleId="22">
    <w:name w:val="toc 2"/>
    <w:basedOn w:val="a"/>
    <w:next w:val="a"/>
    <w:uiPriority w:val="39"/>
    <w:qFormat/>
    <w:rsid w:val="00BA12D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BA12DB"/>
    <w:pPr>
      <w:ind w:leftChars="1600" w:left="3360"/>
    </w:pPr>
    <w:rPr>
      <w:rFonts w:ascii="Times New Roman" w:eastAsia="宋体" w:hAnsi="Times New Roman" w:cs="Times New Roman"/>
      <w:szCs w:val="20"/>
    </w:rPr>
  </w:style>
  <w:style w:type="paragraph" w:styleId="23">
    <w:name w:val="Body Text 2"/>
    <w:basedOn w:val="a"/>
    <w:link w:val="2Char1"/>
    <w:qFormat/>
    <w:rsid w:val="00BA12D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BA12DB"/>
    <w:rPr>
      <w:rFonts w:ascii="Times New Roman" w:eastAsia="宋体" w:hAnsi="Times New Roman" w:cs="Times New Roman"/>
      <w:szCs w:val="20"/>
    </w:rPr>
  </w:style>
  <w:style w:type="paragraph" w:styleId="HTML">
    <w:name w:val="HTML Preformatted"/>
    <w:basedOn w:val="a"/>
    <w:link w:val="HTMLChar"/>
    <w:rsid w:val="00BA1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BA12DB"/>
    <w:rPr>
      <w:rFonts w:ascii="宋体" w:eastAsia="宋体" w:hAnsi="宋体" w:cs="Times New Roman"/>
      <w:kern w:val="0"/>
      <w:sz w:val="24"/>
      <w:szCs w:val="24"/>
    </w:rPr>
  </w:style>
  <w:style w:type="paragraph" w:styleId="af4">
    <w:name w:val="Normal (Web)"/>
    <w:basedOn w:val="a"/>
    <w:uiPriority w:val="99"/>
    <w:qFormat/>
    <w:rsid w:val="00BA12D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BA12DB"/>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BA12DB"/>
    <w:rPr>
      <w:rFonts w:ascii="Arial" w:eastAsia="黑体" w:hAnsi="Arial" w:cs="Times New Roman"/>
      <w:sz w:val="44"/>
      <w:szCs w:val="20"/>
    </w:rPr>
  </w:style>
  <w:style w:type="paragraph" w:styleId="af6">
    <w:name w:val="annotation subject"/>
    <w:basedOn w:val="a9"/>
    <w:next w:val="a9"/>
    <w:link w:val="Chare"/>
    <w:uiPriority w:val="99"/>
    <w:unhideWhenUsed/>
    <w:qFormat/>
    <w:rsid w:val="00BA12DB"/>
    <w:rPr>
      <w:b/>
      <w:bCs/>
    </w:rPr>
  </w:style>
  <w:style w:type="character" w:customStyle="1" w:styleId="Chare">
    <w:name w:val="批注主题 Char"/>
    <w:basedOn w:val="Char2"/>
    <w:link w:val="af6"/>
    <w:uiPriority w:val="99"/>
    <w:rsid w:val="00BA12DB"/>
    <w:rPr>
      <w:rFonts w:ascii="Times New Roman" w:eastAsia="宋体" w:hAnsi="Times New Roman" w:cs="Times New Roman"/>
      <w:b/>
      <w:bCs/>
      <w:szCs w:val="20"/>
    </w:rPr>
  </w:style>
  <w:style w:type="paragraph" w:styleId="af7">
    <w:name w:val="Body Text First Indent"/>
    <w:basedOn w:val="ab"/>
    <w:link w:val="Charf"/>
    <w:rsid w:val="00BA12DB"/>
    <w:pPr>
      <w:spacing w:after="120" w:line="300" w:lineRule="auto"/>
      <w:ind w:firstLine="510"/>
    </w:pPr>
  </w:style>
  <w:style w:type="character" w:customStyle="1" w:styleId="Charf">
    <w:name w:val="正文首行缩进 Char"/>
    <w:basedOn w:val="Char4"/>
    <w:link w:val="af7"/>
    <w:rsid w:val="00BA12DB"/>
    <w:rPr>
      <w:rFonts w:ascii="Times New Roman" w:eastAsia="宋体" w:hAnsi="Times New Roman" w:cs="Times New Roman"/>
      <w:sz w:val="24"/>
      <w:szCs w:val="20"/>
    </w:rPr>
  </w:style>
  <w:style w:type="table" w:styleId="af8">
    <w:name w:val="Table Grid"/>
    <w:basedOn w:val="a2"/>
    <w:uiPriority w:val="59"/>
    <w:qFormat/>
    <w:rsid w:val="00BA12D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A12DB"/>
    <w:rPr>
      <w:b/>
      <w:bCs/>
    </w:rPr>
  </w:style>
  <w:style w:type="character" w:styleId="afa">
    <w:name w:val="page number"/>
    <w:basedOn w:val="a1"/>
    <w:rsid w:val="00BA12DB"/>
  </w:style>
  <w:style w:type="character" w:styleId="afb">
    <w:name w:val="FollowedHyperlink"/>
    <w:rsid w:val="00BA12DB"/>
    <w:rPr>
      <w:color w:val="800080"/>
      <w:u w:val="single"/>
    </w:rPr>
  </w:style>
  <w:style w:type="character" w:styleId="afc">
    <w:name w:val="Emphasis"/>
    <w:qFormat/>
    <w:rsid w:val="00BA12DB"/>
    <w:rPr>
      <w:i/>
      <w:iCs/>
    </w:rPr>
  </w:style>
  <w:style w:type="character" w:styleId="afd">
    <w:name w:val="Hyperlink"/>
    <w:uiPriority w:val="99"/>
    <w:qFormat/>
    <w:rsid w:val="00BA12DB"/>
    <w:rPr>
      <w:color w:val="0000FF"/>
      <w:u w:val="single"/>
    </w:rPr>
  </w:style>
  <w:style w:type="character" w:styleId="afe">
    <w:name w:val="annotation reference"/>
    <w:uiPriority w:val="99"/>
    <w:unhideWhenUsed/>
    <w:qFormat/>
    <w:rsid w:val="00BA12DB"/>
    <w:rPr>
      <w:sz w:val="21"/>
      <w:szCs w:val="21"/>
    </w:rPr>
  </w:style>
  <w:style w:type="character" w:customStyle="1" w:styleId="font12-blue-bold1">
    <w:name w:val="font12-blue-bold1"/>
    <w:rsid w:val="00BA12DB"/>
    <w:rPr>
      <w:b/>
      <w:bCs/>
      <w:color w:val="0249A5"/>
      <w:sz w:val="18"/>
      <w:szCs w:val="18"/>
      <w:u w:val="none"/>
    </w:rPr>
  </w:style>
  <w:style w:type="character" w:customStyle="1" w:styleId="grame">
    <w:name w:val="grame"/>
    <w:basedOn w:val="a1"/>
    <w:qFormat/>
    <w:rsid w:val="00BA12DB"/>
  </w:style>
  <w:style w:type="character" w:customStyle="1" w:styleId="Charf0">
    <w:name w:val="表正文 Char"/>
    <w:aliases w:val="正文缩进 Char1,正文缩进 Char Char"/>
    <w:rsid w:val="00BA12DB"/>
    <w:rPr>
      <w:rFonts w:eastAsia="宋体"/>
      <w:kern w:val="2"/>
      <w:sz w:val="24"/>
      <w:lang w:val="en-US" w:eastAsia="zh-CN" w:bidi="ar-SA"/>
    </w:rPr>
  </w:style>
  <w:style w:type="character" w:customStyle="1" w:styleId="16">
    <w:name w:val="16"/>
    <w:rsid w:val="00BA12DB"/>
    <w:rPr>
      <w:rFonts w:ascii="Times New Roman" w:hAnsi="Times New Roman" w:cs="Times New Roman" w:hint="default"/>
      <w:color w:val="0000FF"/>
      <w:sz w:val="20"/>
      <w:szCs w:val="20"/>
      <w:u w:val="single"/>
    </w:rPr>
  </w:style>
  <w:style w:type="character" w:customStyle="1" w:styleId="black1">
    <w:name w:val="black1"/>
    <w:rsid w:val="00BA12DB"/>
    <w:rPr>
      <w:rFonts w:ascii="ˎ̥" w:hAnsi="ˎ̥" w:hint="default"/>
      <w:color w:val="333333"/>
      <w:sz w:val="18"/>
      <w:szCs w:val="18"/>
      <w:u w:val="none"/>
    </w:rPr>
  </w:style>
  <w:style w:type="character" w:customStyle="1" w:styleId="SubtitleChar">
    <w:name w:val="Subtitle Char"/>
    <w:locked/>
    <w:rsid w:val="00BA12DB"/>
    <w:rPr>
      <w:rFonts w:ascii="Calibri Light" w:eastAsia="宋体" w:hAnsi="Calibri Light" w:cs="Times New Roman"/>
      <w:b/>
      <w:bCs/>
      <w:kern w:val="28"/>
      <w:sz w:val="32"/>
      <w:szCs w:val="32"/>
      <w:lang w:eastAsia="en-US"/>
    </w:rPr>
  </w:style>
  <w:style w:type="character" w:customStyle="1" w:styleId="solutioncontent1">
    <w:name w:val="solutioncontent1"/>
    <w:rsid w:val="00BA12DB"/>
    <w:rPr>
      <w:rFonts w:cs="Times New Roman"/>
      <w:color w:val="333333"/>
      <w:sz w:val="15"/>
      <w:szCs w:val="15"/>
    </w:rPr>
  </w:style>
  <w:style w:type="paragraph" w:customStyle="1" w:styleId="xl57">
    <w:name w:val="xl57"/>
    <w:basedOn w:val="a"/>
    <w:rsid w:val="00BA12D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BA12D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BA12DB"/>
    <w:pPr>
      <w:widowControl/>
    </w:pPr>
    <w:rPr>
      <w:rFonts w:ascii="Times New Roman" w:eastAsia="宋体" w:hAnsi="Times New Roman" w:cs="Times New Roman"/>
      <w:kern w:val="0"/>
      <w:szCs w:val="21"/>
    </w:rPr>
  </w:style>
  <w:style w:type="paragraph" w:customStyle="1" w:styleId="font16">
    <w:name w:val="font16"/>
    <w:basedOn w:val="a"/>
    <w:rsid w:val="00BA12DB"/>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BA12DB"/>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BA12DB"/>
    <w:pPr>
      <w:spacing w:line="300" w:lineRule="auto"/>
    </w:pPr>
    <w:rPr>
      <w:rFonts w:ascii="Times New Roman" w:eastAsia="宋体" w:hAnsi="Times New Roman" w:cs="Times New Roman"/>
      <w:sz w:val="24"/>
      <w:szCs w:val="24"/>
    </w:rPr>
  </w:style>
  <w:style w:type="paragraph" w:customStyle="1" w:styleId="17">
    <w:name w:val="17"/>
    <w:basedOn w:val="a"/>
    <w:rsid w:val="00BA12D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BA12DB"/>
    <w:rPr>
      <w:rFonts w:ascii="Tahoma" w:eastAsia="宋体" w:hAnsi="Tahoma" w:cs="Times New Roman"/>
      <w:sz w:val="24"/>
      <w:szCs w:val="20"/>
    </w:rPr>
  </w:style>
  <w:style w:type="paragraph" w:customStyle="1" w:styleId="xl45">
    <w:name w:val="xl45"/>
    <w:basedOn w:val="a"/>
    <w:rsid w:val="00BA12D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BA12D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BA12D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BA12D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BA12D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BA12DB"/>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BA12DB"/>
    <w:pPr>
      <w:jc w:val="center"/>
    </w:pPr>
    <w:rPr>
      <w:rFonts w:ascii="Arial" w:eastAsia="黑体" w:hAnsi="Arial" w:cs="Arial"/>
      <w:bCs/>
      <w:sz w:val="52"/>
      <w:szCs w:val="32"/>
    </w:rPr>
  </w:style>
  <w:style w:type="paragraph" w:customStyle="1" w:styleId="font14">
    <w:name w:val="font14"/>
    <w:basedOn w:val="a"/>
    <w:rsid w:val="00BA12D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BA12D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BA12D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BA12DB"/>
    <w:rPr>
      <w:rFonts w:ascii="宋体" w:eastAsia="宋体" w:hAnsi="宋体" w:cs="Times New Roman"/>
      <w:szCs w:val="24"/>
    </w:rPr>
  </w:style>
  <w:style w:type="paragraph" w:customStyle="1" w:styleId="font12">
    <w:name w:val="font12"/>
    <w:basedOn w:val="a"/>
    <w:rsid w:val="00BA12D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BA12D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BA12DB"/>
    <w:pPr>
      <w:spacing w:afterLines="50" w:line="360" w:lineRule="auto"/>
    </w:pPr>
    <w:rPr>
      <w:rFonts w:ascii="仿宋_GB2312" w:eastAsia="仿宋_GB2312" w:hAnsi="宋体" w:cs="Times New Roman"/>
      <w:sz w:val="24"/>
      <w:szCs w:val="24"/>
    </w:rPr>
  </w:style>
  <w:style w:type="paragraph" w:customStyle="1" w:styleId="220">
    <w:name w:val="22"/>
    <w:basedOn w:val="a"/>
    <w:rsid w:val="00BA12D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BA12D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BA12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BA12DB"/>
    <w:rPr>
      <w:rFonts w:ascii="Tahoma" w:eastAsia="宋体" w:hAnsi="Tahoma" w:cs="Times New Roman"/>
      <w:sz w:val="24"/>
      <w:szCs w:val="20"/>
    </w:rPr>
  </w:style>
  <w:style w:type="paragraph" w:customStyle="1" w:styleId="xl56">
    <w:name w:val="xl56"/>
    <w:basedOn w:val="a"/>
    <w:rsid w:val="00BA12D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BA12D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BA12DB"/>
    <w:pPr>
      <w:spacing w:line="360" w:lineRule="auto"/>
    </w:pPr>
    <w:rPr>
      <w:rFonts w:ascii="宋体" w:eastAsia="宋体" w:hAnsi="宋体" w:cs="Times New Roman"/>
      <w:bCs/>
      <w:szCs w:val="21"/>
    </w:rPr>
  </w:style>
  <w:style w:type="paragraph" w:customStyle="1" w:styleId="xl83">
    <w:name w:val="xl83"/>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BA12DB"/>
    <w:rPr>
      <w:rFonts w:ascii="Tahoma" w:eastAsia="宋体" w:hAnsi="Tahoma" w:cs="Times New Roman"/>
      <w:sz w:val="24"/>
      <w:szCs w:val="20"/>
    </w:rPr>
  </w:style>
  <w:style w:type="paragraph" w:customStyle="1" w:styleId="xl65">
    <w:name w:val="xl6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BA12DB"/>
  </w:style>
  <w:style w:type="paragraph" w:customStyle="1" w:styleId="34">
    <w:name w:val="表格3"/>
    <w:basedOn w:val="a"/>
    <w:rsid w:val="00BA12D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BA12DB"/>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BA12D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BA12D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BA12D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BA12D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BA12D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BA12DB"/>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BA12D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BA12D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BA12DB"/>
  </w:style>
  <w:style w:type="paragraph" w:customStyle="1" w:styleId="0">
    <w:name w:val="0"/>
    <w:basedOn w:val="a"/>
    <w:rsid w:val="00BA12DB"/>
    <w:pPr>
      <w:widowControl/>
      <w:snapToGrid w:val="0"/>
    </w:pPr>
    <w:rPr>
      <w:rFonts w:ascii="Times New Roman" w:eastAsia="Arial Unicode MS" w:hAnsi="Times New Roman" w:cs="Times New Roman"/>
      <w:kern w:val="0"/>
      <w:szCs w:val="21"/>
    </w:rPr>
  </w:style>
  <w:style w:type="paragraph" w:customStyle="1" w:styleId="xl50">
    <w:name w:val="xl50"/>
    <w:basedOn w:val="a"/>
    <w:rsid w:val="00BA12D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BA12D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BA12D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BA12D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BA12D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BA12DB"/>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BA12D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BA12DB"/>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BA12DB"/>
    <w:pPr>
      <w:tabs>
        <w:tab w:val="left" w:pos="360"/>
      </w:tabs>
    </w:pPr>
    <w:rPr>
      <w:rFonts w:ascii="Times New Roman" w:eastAsia="宋体" w:hAnsi="Times New Roman" w:cs="Times New Roman"/>
      <w:sz w:val="24"/>
      <w:szCs w:val="24"/>
    </w:rPr>
  </w:style>
  <w:style w:type="paragraph" w:customStyle="1" w:styleId="xl25">
    <w:name w:val="xl2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BA12D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BA12D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BA12D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BA12D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BA12D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BA12D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BA12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BA12DB"/>
    <w:pPr>
      <w:spacing w:line="360" w:lineRule="auto"/>
    </w:pPr>
    <w:rPr>
      <w:rFonts w:ascii="宋体" w:eastAsia="宋体" w:hAnsi="宋体" w:cs="Arial"/>
      <w:b/>
      <w:bCs/>
      <w:szCs w:val="21"/>
    </w:rPr>
  </w:style>
  <w:style w:type="paragraph" w:customStyle="1" w:styleId="-12">
    <w:name w:val="彩色列表 - 着色 12"/>
    <w:basedOn w:val="a"/>
    <w:uiPriority w:val="34"/>
    <w:qFormat/>
    <w:rsid w:val="00BA12D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BA12D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BA12D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BA12D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BA12D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BA12D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BA12D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BA12DB"/>
    <w:pPr>
      <w:tabs>
        <w:tab w:val="left" w:pos="360"/>
      </w:tabs>
    </w:pPr>
    <w:rPr>
      <w:rFonts w:ascii="Times New Roman" w:eastAsia="宋体" w:hAnsi="Times New Roman" w:cs="Times New Roman"/>
      <w:sz w:val="24"/>
      <w:szCs w:val="24"/>
    </w:rPr>
  </w:style>
  <w:style w:type="paragraph" w:customStyle="1" w:styleId="xl51">
    <w:name w:val="xl5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BA12D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BA12DB"/>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BA12DB"/>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BA12DB"/>
    <w:rPr>
      <w:kern w:val="2"/>
      <w:sz w:val="21"/>
    </w:rPr>
  </w:style>
  <w:style w:type="character" w:customStyle="1" w:styleId="150">
    <w:name w:val="15"/>
    <w:rsid w:val="00BA12DB"/>
    <w:rPr>
      <w:rFonts w:ascii="Calibri" w:hAnsi="Calibri" w:hint="default"/>
    </w:rPr>
  </w:style>
  <w:style w:type="character" w:customStyle="1" w:styleId="hCharChar">
    <w:name w:val="h Char Char"/>
    <w:rsid w:val="00BA12DB"/>
    <w:rPr>
      <w:kern w:val="2"/>
      <w:sz w:val="18"/>
    </w:rPr>
  </w:style>
  <w:style w:type="character" w:customStyle="1" w:styleId="CharChar3">
    <w:name w:val="Char Char3"/>
    <w:rsid w:val="00BA12DB"/>
    <w:rPr>
      <w:kern w:val="2"/>
      <w:sz w:val="21"/>
    </w:rPr>
  </w:style>
  <w:style w:type="character" w:customStyle="1" w:styleId="CharChar2">
    <w:name w:val="Char Char2"/>
    <w:rsid w:val="00BA12DB"/>
    <w:rPr>
      <w:kern w:val="2"/>
      <w:sz w:val="24"/>
      <w:szCs w:val="24"/>
    </w:rPr>
  </w:style>
  <w:style w:type="character" w:customStyle="1" w:styleId="CharChar1">
    <w:name w:val="Char Char1"/>
    <w:semiHidden/>
    <w:rsid w:val="00BA12DB"/>
    <w:rPr>
      <w:kern w:val="2"/>
      <w:sz w:val="21"/>
    </w:rPr>
  </w:style>
  <w:style w:type="character" w:customStyle="1" w:styleId="CharChar4">
    <w:name w:val="Char Char4"/>
    <w:rsid w:val="00BA12DB"/>
    <w:rPr>
      <w:kern w:val="2"/>
      <w:sz w:val="16"/>
    </w:rPr>
  </w:style>
  <w:style w:type="character" w:customStyle="1" w:styleId="CharChar5">
    <w:name w:val="Char Char5"/>
    <w:rsid w:val="00BA12DB"/>
    <w:rPr>
      <w:rFonts w:ascii="Arial" w:eastAsia="方正魏碑简体" w:hAnsi="Arial" w:cs="Arial"/>
      <w:bCs/>
      <w:kern w:val="28"/>
      <w:sz w:val="32"/>
      <w:szCs w:val="32"/>
    </w:rPr>
  </w:style>
  <w:style w:type="character" w:customStyle="1" w:styleId="msoins0">
    <w:name w:val="msoins"/>
    <w:basedOn w:val="a1"/>
    <w:rsid w:val="00BA12DB"/>
  </w:style>
  <w:style w:type="character" w:customStyle="1" w:styleId="CharChar6">
    <w:name w:val="Char Char6"/>
    <w:rsid w:val="00BA12DB"/>
    <w:rPr>
      <w:rFonts w:ascii="Arial" w:eastAsia="黑体" w:hAnsi="Arial"/>
      <w:kern w:val="2"/>
      <w:sz w:val="44"/>
    </w:rPr>
  </w:style>
  <w:style w:type="character" w:customStyle="1" w:styleId="CharChar8">
    <w:name w:val="Char Char8"/>
    <w:rsid w:val="00BA12DB"/>
    <w:rPr>
      <w:kern w:val="2"/>
      <w:sz w:val="21"/>
    </w:rPr>
  </w:style>
  <w:style w:type="character" w:customStyle="1" w:styleId="CharChar7">
    <w:name w:val="Char Char7"/>
    <w:rsid w:val="00BA12DB"/>
    <w:rPr>
      <w:kern w:val="2"/>
      <w:sz w:val="18"/>
    </w:rPr>
  </w:style>
  <w:style w:type="character" w:customStyle="1" w:styleId="CharChar0">
    <w:name w:val="Char Char"/>
    <w:semiHidden/>
    <w:rsid w:val="00BA12DB"/>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BA12DB"/>
    <w:rPr>
      <w:kern w:val="2"/>
      <w:sz w:val="24"/>
    </w:rPr>
  </w:style>
  <w:style w:type="paragraph" w:customStyle="1" w:styleId="p18">
    <w:name w:val="p18"/>
    <w:basedOn w:val="a"/>
    <w:rsid w:val="00BA12DB"/>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BA12DB"/>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BA12DB"/>
    <w:pPr>
      <w:widowControl/>
    </w:pPr>
    <w:rPr>
      <w:rFonts w:ascii="Times New Roman" w:eastAsia="宋体" w:hAnsi="Times New Roman" w:cs="Times New Roman"/>
      <w:kern w:val="0"/>
      <w:szCs w:val="21"/>
    </w:rPr>
  </w:style>
  <w:style w:type="paragraph" w:customStyle="1" w:styleId="p15">
    <w:name w:val="p15"/>
    <w:basedOn w:val="a"/>
    <w:rsid w:val="00BA12DB"/>
    <w:pPr>
      <w:widowControl/>
      <w:ind w:firstLine="420"/>
    </w:pPr>
    <w:rPr>
      <w:rFonts w:ascii="Calibri" w:eastAsia="宋体" w:hAnsi="Calibri" w:cs="宋体"/>
      <w:kern w:val="0"/>
      <w:szCs w:val="21"/>
    </w:rPr>
  </w:style>
  <w:style w:type="paragraph" w:customStyle="1" w:styleId="25">
    <w:name w:val="列出段落2"/>
    <w:basedOn w:val="a"/>
    <w:uiPriority w:val="34"/>
    <w:qFormat/>
    <w:rsid w:val="00BA12DB"/>
    <w:pPr>
      <w:ind w:firstLineChars="200" w:firstLine="420"/>
    </w:pPr>
    <w:rPr>
      <w:rFonts w:ascii="Calibri" w:eastAsia="宋体" w:hAnsi="Calibri" w:cs="Times New Roman"/>
    </w:rPr>
  </w:style>
  <w:style w:type="paragraph" w:customStyle="1" w:styleId="flType">
    <w:name w:val="flType"/>
    <w:basedOn w:val="a"/>
    <w:qFormat/>
    <w:rsid w:val="00BA12D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BA12DB"/>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BA12DB"/>
    <w:rPr>
      <w:rFonts w:ascii="Calibri" w:eastAsia="Times New Roman" w:hAnsi="Calibri"/>
      <w:sz w:val="22"/>
      <w:lang w:eastAsia="en-US" w:bidi="en-US"/>
    </w:rPr>
  </w:style>
  <w:style w:type="paragraph" w:customStyle="1" w:styleId="1a">
    <w:name w:val="无间隔1"/>
    <w:link w:val="Charf3"/>
    <w:qFormat/>
    <w:rsid w:val="00BA12DB"/>
    <w:rPr>
      <w:rFonts w:ascii="Calibri" w:eastAsia="Times New Roman" w:hAnsi="Calibri"/>
      <w:sz w:val="22"/>
      <w:lang w:eastAsia="en-US" w:bidi="en-US"/>
    </w:rPr>
  </w:style>
  <w:style w:type="paragraph" w:customStyle="1" w:styleId="1b">
    <w:name w:val="引用1"/>
    <w:basedOn w:val="a"/>
    <w:next w:val="a"/>
    <w:link w:val="Char14"/>
    <w:qFormat/>
    <w:rsid w:val="00BA12D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BA12DB"/>
    <w:rPr>
      <w:rFonts w:ascii="Calibri" w:eastAsia="宋体" w:hAnsi="Calibri" w:cs="Times New Roman"/>
      <w:i/>
      <w:iCs/>
      <w:color w:val="000000"/>
      <w:kern w:val="0"/>
      <w:sz w:val="22"/>
      <w:lang w:eastAsia="en-US" w:bidi="en-US"/>
    </w:rPr>
  </w:style>
  <w:style w:type="character" w:customStyle="1" w:styleId="Charf4">
    <w:name w:val="引用 Char"/>
    <w:rsid w:val="00BA12DB"/>
    <w:rPr>
      <w:i/>
      <w:iCs/>
      <w:color w:val="000000"/>
      <w:kern w:val="2"/>
      <w:sz w:val="21"/>
    </w:rPr>
  </w:style>
  <w:style w:type="paragraph" w:customStyle="1" w:styleId="1c">
    <w:name w:val="明显引用1"/>
    <w:basedOn w:val="a"/>
    <w:next w:val="a"/>
    <w:link w:val="Char15"/>
    <w:qFormat/>
    <w:rsid w:val="00BA12D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BA12DB"/>
    <w:rPr>
      <w:rFonts w:ascii="Calibri" w:eastAsia="宋体" w:hAnsi="Calibri" w:cs="Times New Roman"/>
      <w:b/>
      <w:bCs/>
      <w:i/>
      <w:iCs/>
      <w:color w:val="4F81BD"/>
      <w:kern w:val="0"/>
      <w:sz w:val="22"/>
      <w:lang w:eastAsia="en-US" w:bidi="en-US"/>
    </w:rPr>
  </w:style>
  <w:style w:type="character" w:customStyle="1" w:styleId="Charf5">
    <w:name w:val="明显引用 Char"/>
    <w:rsid w:val="00BA12DB"/>
    <w:rPr>
      <w:b/>
      <w:bCs/>
      <w:i/>
      <w:iCs/>
      <w:color w:val="4F81BD"/>
      <w:kern w:val="2"/>
      <w:sz w:val="21"/>
    </w:rPr>
  </w:style>
  <w:style w:type="character" w:customStyle="1" w:styleId="CharChar9">
    <w:name w:val="+正文 Char Char"/>
    <w:link w:val="CharCharChar0"/>
    <w:locked/>
    <w:rsid w:val="00BA12DB"/>
    <w:rPr>
      <w:rFonts w:ascii="楷体_GB2312" w:eastAsia="楷体_GB2312"/>
      <w:sz w:val="24"/>
    </w:rPr>
  </w:style>
  <w:style w:type="paragraph" w:customStyle="1" w:styleId="CharCharChar0">
    <w:name w:val="+正文 Char Char Char"/>
    <w:basedOn w:val="a"/>
    <w:link w:val="CharChar9"/>
    <w:qFormat/>
    <w:rsid w:val="00BA12DB"/>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BA12DB"/>
    <w:rPr>
      <w:rFonts w:ascii="宋体" w:hAnsi="宋体"/>
      <w:sz w:val="24"/>
    </w:rPr>
  </w:style>
  <w:style w:type="paragraph" w:customStyle="1" w:styleId="CharChar2Char">
    <w:name w:val="+正文 Char Char2 Char"/>
    <w:basedOn w:val="a"/>
    <w:link w:val="CharChar2CharCharChar"/>
    <w:qFormat/>
    <w:rsid w:val="00BA12DB"/>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BA12DB"/>
    <w:rPr>
      <w:rFonts w:ascii="宋体" w:hAnsi="宋体"/>
      <w:sz w:val="24"/>
    </w:rPr>
  </w:style>
  <w:style w:type="paragraph" w:customStyle="1" w:styleId="CharChar5Char">
    <w:name w:val="+正文 Char Char5 Char"/>
    <w:basedOn w:val="a"/>
    <w:link w:val="CharChar5CharCharChar"/>
    <w:qFormat/>
    <w:rsid w:val="00BA12DB"/>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BA12DB"/>
    <w:rPr>
      <w:rFonts w:ascii="宋体" w:hAnsi="宋体"/>
      <w:sz w:val="24"/>
    </w:rPr>
  </w:style>
  <w:style w:type="paragraph" w:customStyle="1" w:styleId="CharChar3CharChar">
    <w:name w:val="+正文 Char Char3 Char Char"/>
    <w:basedOn w:val="a"/>
    <w:link w:val="CharChar3CharCharCharChar"/>
    <w:qFormat/>
    <w:rsid w:val="00BA12DB"/>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BA12DB"/>
    <w:rPr>
      <w:rFonts w:ascii="宋体" w:hAnsi="宋体"/>
    </w:rPr>
  </w:style>
  <w:style w:type="paragraph" w:customStyle="1" w:styleId="1CharCharChar">
    <w:name w:val="+列表1 Char Char Char"/>
    <w:basedOn w:val="a"/>
    <w:link w:val="1CharCharCharCharChar"/>
    <w:qFormat/>
    <w:rsid w:val="00BA12DB"/>
    <w:pPr>
      <w:jc w:val="center"/>
    </w:pPr>
    <w:rPr>
      <w:rFonts w:ascii="宋体" w:hAnsi="宋体"/>
    </w:rPr>
  </w:style>
  <w:style w:type="character" w:customStyle="1" w:styleId="Char2CharChar">
    <w:name w:val="+正文 Char2 Char Char"/>
    <w:link w:val="Char20"/>
    <w:locked/>
    <w:rsid w:val="00BA12DB"/>
    <w:rPr>
      <w:rFonts w:ascii="宋体" w:hAnsi="宋体"/>
      <w:sz w:val="24"/>
    </w:rPr>
  </w:style>
  <w:style w:type="paragraph" w:customStyle="1" w:styleId="Char20">
    <w:name w:val="+正文 Char2"/>
    <w:basedOn w:val="a"/>
    <w:link w:val="Char2CharChar"/>
    <w:qFormat/>
    <w:rsid w:val="00BA12DB"/>
    <w:pPr>
      <w:spacing w:line="360" w:lineRule="auto"/>
      <w:ind w:firstLineChars="200" w:firstLine="200"/>
    </w:pPr>
    <w:rPr>
      <w:rFonts w:ascii="宋体" w:hAnsi="宋体"/>
      <w:sz w:val="24"/>
    </w:rPr>
  </w:style>
  <w:style w:type="character" w:customStyle="1" w:styleId="CharChara">
    <w:name w:val="表文字 Char Char"/>
    <w:link w:val="aff9"/>
    <w:locked/>
    <w:rsid w:val="00BA12DB"/>
    <w:rPr>
      <w:rFonts w:ascii="楷体_GB2312" w:eastAsia="楷体_GB2312" w:hAnsi="宋体"/>
      <w:spacing w:val="-8"/>
      <w:sz w:val="24"/>
      <w:lang w:val="zh-CN"/>
    </w:rPr>
  </w:style>
  <w:style w:type="paragraph" w:customStyle="1" w:styleId="aff9">
    <w:name w:val="表文字"/>
    <w:basedOn w:val="a"/>
    <w:link w:val="CharChara"/>
    <w:qFormat/>
    <w:rsid w:val="00BA12D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BA12DB"/>
    <w:rPr>
      <w:rFonts w:ascii="宋体" w:hAnsi="宋体"/>
      <w:sz w:val="24"/>
    </w:rPr>
  </w:style>
  <w:style w:type="paragraph" w:customStyle="1" w:styleId="affa">
    <w:name w:val="+正文"/>
    <w:basedOn w:val="a"/>
    <w:link w:val="Char41"/>
    <w:qFormat/>
    <w:rsid w:val="00BA12D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BA12DB"/>
    <w:rPr>
      <w:rFonts w:ascii="宋体" w:hAnsi="宋体"/>
      <w:sz w:val="24"/>
    </w:rPr>
  </w:style>
  <w:style w:type="paragraph" w:customStyle="1" w:styleId="Char5CharCharChar">
    <w:name w:val="+正文 Char5 Char Char Char"/>
    <w:basedOn w:val="a"/>
    <w:link w:val="Char5CharCharCharCharChar"/>
    <w:qFormat/>
    <w:rsid w:val="00BA12DB"/>
    <w:pPr>
      <w:spacing w:line="360" w:lineRule="auto"/>
      <w:ind w:firstLineChars="200" w:firstLine="200"/>
    </w:pPr>
    <w:rPr>
      <w:rFonts w:ascii="宋体" w:hAnsi="宋体"/>
      <w:sz w:val="24"/>
    </w:rPr>
  </w:style>
  <w:style w:type="paragraph" w:customStyle="1" w:styleId="1Char0">
    <w:name w:val="+1. Char"/>
    <w:basedOn w:val="a"/>
    <w:link w:val="1CharCharChar0"/>
    <w:rsid w:val="00BA12DB"/>
    <w:rPr>
      <w:rFonts w:ascii="Times New Roman" w:eastAsia="宋体" w:hAnsi="Times New Roman" w:cs="Times New Roman"/>
      <w:szCs w:val="20"/>
    </w:rPr>
  </w:style>
  <w:style w:type="character" w:customStyle="1" w:styleId="1CharCharChar0">
    <w:name w:val="+1. Char Char Char"/>
    <w:link w:val="1Char0"/>
    <w:locked/>
    <w:rsid w:val="00BA12DB"/>
    <w:rPr>
      <w:rFonts w:ascii="Times New Roman" w:eastAsia="宋体" w:hAnsi="Times New Roman" w:cs="Times New Roman"/>
      <w:szCs w:val="20"/>
    </w:rPr>
  </w:style>
  <w:style w:type="paragraph" w:styleId="affb">
    <w:name w:val="List Paragraph"/>
    <w:basedOn w:val="a"/>
    <w:uiPriority w:val="34"/>
    <w:qFormat/>
    <w:rsid w:val="00BA12DB"/>
    <w:pPr>
      <w:ind w:firstLineChars="200" w:firstLine="420"/>
    </w:pPr>
    <w:rPr>
      <w:rFonts w:ascii="Times New Roman" w:eastAsia="宋体" w:hAnsi="Times New Roman" w:cs="Times New Roman"/>
      <w:szCs w:val="20"/>
    </w:rPr>
  </w:style>
  <w:style w:type="paragraph" w:customStyle="1" w:styleId="Char21">
    <w:name w:val="Char2"/>
    <w:basedOn w:val="a"/>
    <w:rsid w:val="00BA12DB"/>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BA12DB"/>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BA12D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BA12DB"/>
    <w:rPr>
      <w:rFonts w:ascii="黑体" w:eastAsia="宋体" w:hAnsi="宋体" w:cs="Times New Roman"/>
      <w:szCs w:val="20"/>
    </w:rPr>
  </w:style>
  <w:style w:type="character" w:customStyle="1" w:styleId="Charf6">
    <w:name w:val="标准款样式 Char"/>
    <w:link w:val="affc"/>
    <w:rsid w:val="00BA12DB"/>
    <w:rPr>
      <w:rFonts w:ascii="黑体" w:eastAsia="宋体" w:hAnsi="宋体" w:cs="Times New Roman"/>
      <w:szCs w:val="20"/>
    </w:rPr>
  </w:style>
  <w:style w:type="paragraph" w:customStyle="1" w:styleId="affd">
    <w:name w:val="标准次分项"/>
    <w:basedOn w:val="a"/>
    <w:rsid w:val="00BA12DB"/>
    <w:pPr>
      <w:jc w:val="left"/>
    </w:pPr>
    <w:rPr>
      <w:rFonts w:ascii="宋体" w:eastAsia="宋体" w:hAnsi="宋体" w:cs="Times New Roman"/>
      <w:szCs w:val="21"/>
    </w:rPr>
  </w:style>
  <w:style w:type="paragraph" w:customStyle="1" w:styleId="affe">
    <w:name w:val="段"/>
    <w:link w:val="Charf7"/>
    <w:rsid w:val="00BA12D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BA12DB"/>
    <w:rPr>
      <w:rFonts w:ascii="宋体" w:eastAsia="宋体" w:hAnsi="Times New Roman" w:cs="Times New Roman"/>
      <w:kern w:val="0"/>
      <w:szCs w:val="20"/>
    </w:rPr>
  </w:style>
  <w:style w:type="character" w:customStyle="1" w:styleId="Char16">
    <w:name w:val="称呼 Char1"/>
    <w:basedOn w:val="a1"/>
    <w:uiPriority w:val="99"/>
    <w:semiHidden/>
    <w:rsid w:val="00BA12DB"/>
  </w:style>
  <w:style w:type="character" w:customStyle="1" w:styleId="Char17">
    <w:name w:val="正文文本 Char1"/>
    <w:basedOn w:val="a1"/>
    <w:uiPriority w:val="99"/>
    <w:semiHidden/>
    <w:rsid w:val="00BA12DB"/>
  </w:style>
  <w:style w:type="character" w:customStyle="1" w:styleId="Char18">
    <w:name w:val="正文首行缩进 Char1"/>
    <w:basedOn w:val="Char17"/>
    <w:uiPriority w:val="99"/>
    <w:semiHidden/>
    <w:rsid w:val="00BA12DB"/>
  </w:style>
  <w:style w:type="character" w:customStyle="1" w:styleId="Char19">
    <w:name w:val="批注文字 Char1"/>
    <w:basedOn w:val="a1"/>
    <w:uiPriority w:val="99"/>
    <w:semiHidden/>
    <w:rsid w:val="00BA12DB"/>
  </w:style>
  <w:style w:type="character" w:customStyle="1" w:styleId="3Char10">
    <w:name w:val="正文文本 3 Char1"/>
    <w:uiPriority w:val="99"/>
    <w:semiHidden/>
    <w:rsid w:val="00BA12DB"/>
    <w:rPr>
      <w:sz w:val="16"/>
      <w:szCs w:val="16"/>
    </w:rPr>
  </w:style>
  <w:style w:type="character" w:customStyle="1" w:styleId="Char1a">
    <w:name w:val="批注主题 Char1"/>
    <w:uiPriority w:val="99"/>
    <w:semiHidden/>
    <w:rsid w:val="00BA12DB"/>
    <w:rPr>
      <w:b/>
      <w:bCs/>
    </w:rPr>
  </w:style>
  <w:style w:type="character" w:customStyle="1" w:styleId="Char1b">
    <w:name w:val="注释标题 Char1"/>
    <w:basedOn w:val="a1"/>
    <w:uiPriority w:val="99"/>
    <w:semiHidden/>
    <w:qFormat/>
    <w:rsid w:val="00BA12DB"/>
  </w:style>
  <w:style w:type="character" w:customStyle="1" w:styleId="Char1c">
    <w:name w:val="副标题 Char1"/>
    <w:uiPriority w:val="11"/>
    <w:rsid w:val="00BA12DB"/>
    <w:rPr>
      <w:rFonts w:ascii="Cambria" w:eastAsia="宋体" w:hAnsi="Cambria" w:cs="Times New Roman"/>
      <w:b/>
      <w:bCs/>
      <w:kern w:val="28"/>
      <w:sz w:val="32"/>
      <w:szCs w:val="32"/>
    </w:rPr>
  </w:style>
  <w:style w:type="character" w:customStyle="1" w:styleId="Char1d">
    <w:name w:val="页脚 Char1"/>
    <w:uiPriority w:val="99"/>
    <w:semiHidden/>
    <w:rsid w:val="00BA12DB"/>
    <w:rPr>
      <w:sz w:val="18"/>
      <w:szCs w:val="18"/>
    </w:rPr>
  </w:style>
  <w:style w:type="character" w:customStyle="1" w:styleId="Char1e">
    <w:name w:val="日期 Char1"/>
    <w:basedOn w:val="a1"/>
    <w:uiPriority w:val="99"/>
    <w:semiHidden/>
    <w:rsid w:val="00BA12DB"/>
  </w:style>
  <w:style w:type="character" w:customStyle="1" w:styleId="Char1f">
    <w:name w:val="页眉 Char1"/>
    <w:uiPriority w:val="99"/>
    <w:semiHidden/>
    <w:rsid w:val="00BA12DB"/>
    <w:rPr>
      <w:sz w:val="18"/>
      <w:szCs w:val="18"/>
    </w:rPr>
  </w:style>
  <w:style w:type="character" w:customStyle="1" w:styleId="Char1f0">
    <w:name w:val="标题 Char1"/>
    <w:uiPriority w:val="10"/>
    <w:rsid w:val="00BA12DB"/>
    <w:rPr>
      <w:rFonts w:ascii="Cambria" w:eastAsia="宋体" w:hAnsi="Cambria" w:cs="Times New Roman"/>
      <w:b/>
      <w:bCs/>
      <w:sz w:val="32"/>
      <w:szCs w:val="32"/>
    </w:rPr>
  </w:style>
  <w:style w:type="paragraph" w:customStyle="1" w:styleId="-11">
    <w:name w:val="彩色列表 - 着色 11"/>
    <w:basedOn w:val="a"/>
    <w:uiPriority w:val="34"/>
    <w:qFormat/>
    <w:rsid w:val="00BA12D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BA12DB"/>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basedOn w:val="a1"/>
    <w:rsid w:val="00BA12DB"/>
  </w:style>
  <w:style w:type="character" w:customStyle="1" w:styleId="afff">
    <w:name w:val="批注文字 字符"/>
    <w:uiPriority w:val="99"/>
    <w:qFormat/>
    <w:rsid w:val="00BA12DB"/>
  </w:style>
  <w:style w:type="paragraph" w:styleId="afff0">
    <w:name w:val="Revision"/>
    <w:uiPriority w:val="99"/>
    <w:unhideWhenUsed/>
    <w:rsid w:val="00BA12D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12D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A12D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BA12D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BA12D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BA12DB"/>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BA12DB"/>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BA12DB"/>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BA12DB"/>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BA12DB"/>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A12DB"/>
    <w:rPr>
      <w:rFonts w:ascii="Times New Roman" w:eastAsia="宋体" w:hAnsi="Times New Roman" w:cs="Times New Roman"/>
      <w:b/>
      <w:bCs/>
      <w:kern w:val="44"/>
      <w:sz w:val="44"/>
      <w:szCs w:val="44"/>
    </w:rPr>
  </w:style>
  <w:style w:type="character" w:customStyle="1" w:styleId="2Char">
    <w:name w:val="标题 2 Char"/>
    <w:basedOn w:val="a1"/>
    <w:link w:val="2"/>
    <w:rsid w:val="00BA12DB"/>
    <w:rPr>
      <w:rFonts w:ascii="Arial" w:eastAsia="黑体" w:hAnsi="Arial" w:cs="Times New Roman"/>
      <w:b/>
      <w:bCs/>
      <w:sz w:val="32"/>
      <w:szCs w:val="32"/>
    </w:rPr>
  </w:style>
  <w:style w:type="character" w:customStyle="1" w:styleId="3Char">
    <w:name w:val="标题 3 Char"/>
    <w:basedOn w:val="a1"/>
    <w:link w:val="3"/>
    <w:qFormat/>
    <w:rsid w:val="00BA12DB"/>
    <w:rPr>
      <w:rFonts w:ascii="Times New Roman" w:eastAsia="宋体" w:hAnsi="Times New Roman" w:cs="Times New Roman"/>
      <w:b/>
      <w:bCs/>
      <w:szCs w:val="32"/>
    </w:rPr>
  </w:style>
  <w:style w:type="character" w:customStyle="1" w:styleId="4Char">
    <w:name w:val="标题 4 Char"/>
    <w:basedOn w:val="a1"/>
    <w:link w:val="4"/>
    <w:rsid w:val="00BA12DB"/>
    <w:rPr>
      <w:rFonts w:ascii="Arial" w:eastAsia="黑体" w:hAnsi="Arial" w:cs="Times New Roman"/>
      <w:b/>
      <w:bCs/>
      <w:sz w:val="28"/>
      <w:szCs w:val="28"/>
    </w:rPr>
  </w:style>
  <w:style w:type="character" w:customStyle="1" w:styleId="5Char">
    <w:name w:val="标题 5 Char"/>
    <w:basedOn w:val="a1"/>
    <w:link w:val="5"/>
    <w:qFormat/>
    <w:rsid w:val="00BA12DB"/>
    <w:rPr>
      <w:rFonts w:ascii="Times New Roman" w:eastAsia="宋体" w:hAnsi="Times New Roman" w:cs="Times New Roman"/>
      <w:b/>
      <w:sz w:val="28"/>
      <w:szCs w:val="20"/>
    </w:rPr>
  </w:style>
  <w:style w:type="character" w:customStyle="1" w:styleId="6Char">
    <w:name w:val="标题 6 Char"/>
    <w:basedOn w:val="a1"/>
    <w:link w:val="6"/>
    <w:rsid w:val="00BA12DB"/>
    <w:rPr>
      <w:rFonts w:ascii="Arial" w:eastAsia="黑体" w:hAnsi="Arial" w:cs="Times New Roman"/>
      <w:b/>
      <w:sz w:val="24"/>
      <w:szCs w:val="20"/>
    </w:rPr>
  </w:style>
  <w:style w:type="character" w:customStyle="1" w:styleId="7Char">
    <w:name w:val="标题 7 Char"/>
    <w:basedOn w:val="a1"/>
    <w:link w:val="7"/>
    <w:rsid w:val="00BA12DB"/>
    <w:rPr>
      <w:rFonts w:ascii="Times New Roman" w:eastAsia="宋体" w:hAnsi="Times New Roman" w:cs="Times New Roman"/>
      <w:b/>
      <w:sz w:val="24"/>
      <w:szCs w:val="20"/>
    </w:rPr>
  </w:style>
  <w:style w:type="character" w:customStyle="1" w:styleId="8Char">
    <w:name w:val="标题 8 Char"/>
    <w:basedOn w:val="a1"/>
    <w:link w:val="8"/>
    <w:rsid w:val="00BA12DB"/>
    <w:rPr>
      <w:rFonts w:ascii="Arial" w:eastAsia="黑体" w:hAnsi="Arial" w:cs="Times New Roman"/>
      <w:sz w:val="24"/>
      <w:szCs w:val="20"/>
    </w:rPr>
  </w:style>
  <w:style w:type="character" w:customStyle="1" w:styleId="9Char">
    <w:name w:val="标题 9 Char"/>
    <w:basedOn w:val="a1"/>
    <w:link w:val="9"/>
    <w:rsid w:val="00BA12DB"/>
    <w:rPr>
      <w:rFonts w:ascii="Arial" w:eastAsia="黑体" w:hAnsi="Arial" w:cs="Times New Roman"/>
      <w:szCs w:val="20"/>
    </w:rPr>
  </w:style>
  <w:style w:type="numbering" w:customStyle="1" w:styleId="10">
    <w:name w:val="无列表1"/>
    <w:next w:val="a3"/>
    <w:uiPriority w:val="99"/>
    <w:semiHidden/>
    <w:unhideWhenUsed/>
    <w:rsid w:val="00BA12DB"/>
  </w:style>
  <w:style w:type="paragraph" w:styleId="a0">
    <w:name w:val="Normal Indent"/>
    <w:basedOn w:val="a"/>
    <w:link w:val="Char"/>
    <w:qFormat/>
    <w:rsid w:val="00BA12DB"/>
    <w:pPr>
      <w:ind w:firstLine="420"/>
    </w:pPr>
    <w:rPr>
      <w:rFonts w:ascii="Times New Roman" w:eastAsia="宋体" w:hAnsi="Times New Roman" w:cs="Times New Roman"/>
      <w:szCs w:val="20"/>
    </w:rPr>
  </w:style>
  <w:style w:type="character" w:customStyle="1" w:styleId="Char">
    <w:name w:val="正文缩进 Char"/>
    <w:link w:val="a0"/>
    <w:qFormat/>
    <w:rsid w:val="00BA12DB"/>
    <w:rPr>
      <w:rFonts w:ascii="Times New Roman" w:eastAsia="宋体" w:hAnsi="Times New Roman" w:cs="Times New Roman"/>
      <w:szCs w:val="20"/>
    </w:rPr>
  </w:style>
  <w:style w:type="paragraph" w:styleId="70">
    <w:name w:val="toc 7"/>
    <w:basedOn w:val="a"/>
    <w:next w:val="a"/>
    <w:uiPriority w:val="39"/>
    <w:rsid w:val="00BA12DB"/>
    <w:pPr>
      <w:ind w:leftChars="1200" w:left="2520"/>
    </w:pPr>
    <w:rPr>
      <w:rFonts w:ascii="Times New Roman" w:eastAsia="宋体" w:hAnsi="Times New Roman" w:cs="Times New Roman"/>
      <w:szCs w:val="20"/>
    </w:rPr>
  </w:style>
  <w:style w:type="paragraph" w:styleId="a4">
    <w:name w:val="Note Heading"/>
    <w:basedOn w:val="a"/>
    <w:next w:val="a"/>
    <w:link w:val="Char0"/>
    <w:rsid w:val="00BA12DB"/>
    <w:pPr>
      <w:jc w:val="center"/>
    </w:pPr>
    <w:rPr>
      <w:rFonts w:ascii="Times New Roman" w:eastAsia="宋体" w:hAnsi="Times New Roman" w:cs="Times New Roman"/>
      <w:szCs w:val="20"/>
    </w:rPr>
  </w:style>
  <w:style w:type="character" w:customStyle="1" w:styleId="Char0">
    <w:name w:val="注释标题 Char"/>
    <w:basedOn w:val="a1"/>
    <w:link w:val="a4"/>
    <w:rsid w:val="00BA12DB"/>
    <w:rPr>
      <w:rFonts w:ascii="Times New Roman" w:eastAsia="宋体" w:hAnsi="Times New Roman" w:cs="Times New Roman"/>
      <w:szCs w:val="20"/>
    </w:rPr>
  </w:style>
  <w:style w:type="paragraph" w:styleId="40">
    <w:name w:val="List Bullet 4"/>
    <w:basedOn w:val="a"/>
    <w:rsid w:val="00BA12D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BA12D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BA12DB"/>
    <w:pPr>
      <w:spacing w:line="480" w:lineRule="auto"/>
    </w:pPr>
    <w:rPr>
      <w:rFonts w:ascii="华文中宋" w:eastAsia="华文中宋" w:hAnsi="华文中宋" w:cs="Times New Roman"/>
      <w:sz w:val="36"/>
      <w:szCs w:val="20"/>
    </w:rPr>
  </w:style>
  <w:style w:type="paragraph" w:styleId="a7">
    <w:name w:val="List Bullet"/>
    <w:basedOn w:val="a"/>
    <w:rsid w:val="00BA12D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BA12D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BA12D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BA12DB"/>
    <w:pPr>
      <w:jc w:val="left"/>
    </w:pPr>
    <w:rPr>
      <w:rFonts w:ascii="Times New Roman" w:eastAsia="宋体" w:hAnsi="Times New Roman" w:cs="Times New Roman"/>
      <w:szCs w:val="20"/>
    </w:rPr>
  </w:style>
  <w:style w:type="character" w:customStyle="1" w:styleId="Char2">
    <w:name w:val="批注文字 Char"/>
    <w:basedOn w:val="a1"/>
    <w:link w:val="a9"/>
    <w:uiPriority w:val="99"/>
    <w:rsid w:val="00BA12DB"/>
    <w:rPr>
      <w:rFonts w:ascii="Times New Roman" w:eastAsia="宋体" w:hAnsi="Times New Roman" w:cs="Times New Roman"/>
      <w:szCs w:val="20"/>
    </w:rPr>
  </w:style>
  <w:style w:type="paragraph" w:styleId="aa">
    <w:name w:val="Salutation"/>
    <w:basedOn w:val="a"/>
    <w:next w:val="a"/>
    <w:link w:val="Char3"/>
    <w:rsid w:val="00BA12DB"/>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BA12DB"/>
    <w:rPr>
      <w:rFonts w:ascii="Times New Roman" w:eastAsia="宋体" w:hAnsi="Times New Roman" w:cs="Times New Roman"/>
      <w:sz w:val="24"/>
      <w:szCs w:val="24"/>
    </w:rPr>
  </w:style>
  <w:style w:type="paragraph" w:styleId="30">
    <w:name w:val="Body Text 3"/>
    <w:basedOn w:val="a"/>
    <w:link w:val="3Char0"/>
    <w:qFormat/>
    <w:rsid w:val="00BA12DB"/>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BA12DB"/>
    <w:rPr>
      <w:rFonts w:ascii="Times New Roman" w:eastAsia="宋体" w:hAnsi="Times New Roman" w:cs="Times New Roman"/>
      <w:sz w:val="16"/>
      <w:szCs w:val="20"/>
    </w:rPr>
  </w:style>
  <w:style w:type="paragraph" w:styleId="31">
    <w:name w:val="List Bullet 3"/>
    <w:basedOn w:val="a"/>
    <w:rsid w:val="00BA12D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BA12DB"/>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BA12DB"/>
    <w:rPr>
      <w:rFonts w:ascii="Times New Roman" w:eastAsia="宋体" w:hAnsi="Times New Roman" w:cs="Times New Roman"/>
      <w:sz w:val="24"/>
      <w:szCs w:val="20"/>
    </w:rPr>
  </w:style>
  <w:style w:type="paragraph" w:styleId="ac">
    <w:name w:val="Body Text Indent"/>
    <w:basedOn w:val="a"/>
    <w:link w:val="Char5"/>
    <w:qFormat/>
    <w:rsid w:val="00BA12DB"/>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BA12DB"/>
    <w:rPr>
      <w:rFonts w:ascii="Times New Roman" w:eastAsia="宋体" w:hAnsi="Times New Roman" w:cs="Times New Roman"/>
      <w:b/>
      <w:sz w:val="24"/>
      <w:szCs w:val="20"/>
    </w:rPr>
  </w:style>
  <w:style w:type="paragraph" w:styleId="20">
    <w:name w:val="List Bullet 2"/>
    <w:basedOn w:val="a"/>
    <w:rsid w:val="00BA12D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BA12DB"/>
    <w:pPr>
      <w:ind w:leftChars="800" w:left="1680"/>
    </w:pPr>
    <w:rPr>
      <w:rFonts w:ascii="Times New Roman" w:eastAsia="宋体" w:hAnsi="Times New Roman" w:cs="Times New Roman"/>
      <w:szCs w:val="20"/>
    </w:rPr>
  </w:style>
  <w:style w:type="paragraph" w:styleId="32">
    <w:name w:val="toc 3"/>
    <w:basedOn w:val="a"/>
    <w:next w:val="a"/>
    <w:uiPriority w:val="39"/>
    <w:qFormat/>
    <w:rsid w:val="00BA12D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BA12DB"/>
    <w:rPr>
      <w:rFonts w:ascii="宋体" w:eastAsia="宋体" w:hAnsi="Courier New" w:cs="Times New Roman"/>
      <w:szCs w:val="20"/>
    </w:rPr>
  </w:style>
  <w:style w:type="character" w:customStyle="1" w:styleId="Char6">
    <w:name w:val="纯文本 Char"/>
    <w:basedOn w:val="a1"/>
    <w:link w:val="ad"/>
    <w:rsid w:val="00BA12DB"/>
    <w:rPr>
      <w:rFonts w:ascii="宋体" w:eastAsia="宋体" w:hAnsi="Courier New" w:cs="Times New Roman"/>
      <w:szCs w:val="20"/>
    </w:rPr>
  </w:style>
  <w:style w:type="paragraph" w:styleId="80">
    <w:name w:val="toc 8"/>
    <w:basedOn w:val="a"/>
    <w:next w:val="a"/>
    <w:uiPriority w:val="39"/>
    <w:rsid w:val="00BA12DB"/>
    <w:pPr>
      <w:ind w:leftChars="1400" w:left="2940"/>
    </w:pPr>
    <w:rPr>
      <w:rFonts w:ascii="Times New Roman" w:eastAsia="宋体" w:hAnsi="Times New Roman" w:cs="Times New Roman"/>
      <w:szCs w:val="20"/>
    </w:rPr>
  </w:style>
  <w:style w:type="paragraph" w:styleId="ae">
    <w:name w:val="Date"/>
    <w:basedOn w:val="a"/>
    <w:next w:val="a"/>
    <w:link w:val="Char7"/>
    <w:qFormat/>
    <w:rsid w:val="00BA12DB"/>
    <w:rPr>
      <w:rFonts w:ascii="Times New Roman" w:eastAsia="宋体" w:hAnsi="Times New Roman" w:cs="Times New Roman"/>
      <w:szCs w:val="20"/>
    </w:rPr>
  </w:style>
  <w:style w:type="character" w:customStyle="1" w:styleId="Char7">
    <w:name w:val="日期 Char"/>
    <w:basedOn w:val="a1"/>
    <w:link w:val="ae"/>
    <w:rsid w:val="00BA12DB"/>
    <w:rPr>
      <w:rFonts w:ascii="Times New Roman" w:eastAsia="宋体" w:hAnsi="Times New Roman" w:cs="Times New Roman"/>
      <w:szCs w:val="20"/>
    </w:rPr>
  </w:style>
  <w:style w:type="paragraph" w:styleId="21">
    <w:name w:val="Body Text Indent 2"/>
    <w:basedOn w:val="a"/>
    <w:link w:val="2Char0"/>
    <w:rsid w:val="00BA12D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BA12DB"/>
    <w:rPr>
      <w:rFonts w:ascii="宋体" w:eastAsia="宋体" w:hAnsi="宋体" w:cs="Times New Roman"/>
      <w:b/>
      <w:bCs/>
      <w:sz w:val="24"/>
      <w:szCs w:val="20"/>
    </w:rPr>
  </w:style>
  <w:style w:type="paragraph" w:styleId="af">
    <w:name w:val="Balloon Text"/>
    <w:basedOn w:val="a"/>
    <w:link w:val="Char8"/>
    <w:semiHidden/>
    <w:qFormat/>
    <w:rsid w:val="00BA12DB"/>
    <w:rPr>
      <w:rFonts w:ascii="Times New Roman" w:eastAsia="宋体" w:hAnsi="Times New Roman" w:cs="Times New Roman"/>
      <w:sz w:val="18"/>
      <w:szCs w:val="18"/>
    </w:rPr>
  </w:style>
  <w:style w:type="character" w:customStyle="1" w:styleId="Char8">
    <w:name w:val="批注框文本 Char"/>
    <w:basedOn w:val="a1"/>
    <w:link w:val="af"/>
    <w:semiHidden/>
    <w:rsid w:val="00BA12DB"/>
    <w:rPr>
      <w:rFonts w:ascii="Times New Roman" w:eastAsia="宋体" w:hAnsi="Times New Roman" w:cs="Times New Roman"/>
      <w:sz w:val="18"/>
      <w:szCs w:val="18"/>
    </w:rPr>
  </w:style>
  <w:style w:type="paragraph" w:styleId="af0">
    <w:name w:val="footer"/>
    <w:basedOn w:val="a"/>
    <w:link w:val="Char9"/>
    <w:uiPriority w:val="99"/>
    <w:qFormat/>
    <w:rsid w:val="00BA12D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BA12DB"/>
    <w:rPr>
      <w:rFonts w:ascii="Times New Roman" w:eastAsia="宋体" w:hAnsi="Times New Roman" w:cs="Times New Roman"/>
      <w:sz w:val="18"/>
      <w:szCs w:val="20"/>
    </w:rPr>
  </w:style>
  <w:style w:type="paragraph" w:styleId="af1">
    <w:name w:val="header"/>
    <w:basedOn w:val="a"/>
    <w:link w:val="Chara"/>
    <w:qFormat/>
    <w:rsid w:val="00BA12D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BA12DB"/>
    <w:rPr>
      <w:rFonts w:ascii="Times New Roman" w:eastAsia="宋体" w:hAnsi="Times New Roman" w:cs="Times New Roman"/>
      <w:sz w:val="18"/>
      <w:szCs w:val="20"/>
    </w:rPr>
  </w:style>
  <w:style w:type="paragraph" w:styleId="11">
    <w:name w:val="toc 1"/>
    <w:basedOn w:val="a"/>
    <w:next w:val="a"/>
    <w:uiPriority w:val="39"/>
    <w:qFormat/>
    <w:rsid w:val="00BA12D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BA12DB"/>
    <w:pPr>
      <w:ind w:leftChars="600" w:left="1260"/>
    </w:pPr>
    <w:rPr>
      <w:rFonts w:ascii="Times New Roman" w:eastAsia="宋体" w:hAnsi="Times New Roman" w:cs="Times New Roman"/>
      <w:szCs w:val="20"/>
    </w:rPr>
  </w:style>
  <w:style w:type="paragraph" w:styleId="af2">
    <w:name w:val="Subtitle"/>
    <w:basedOn w:val="a"/>
    <w:next w:val="a"/>
    <w:link w:val="Charb"/>
    <w:qFormat/>
    <w:rsid w:val="00BA12D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BA12DB"/>
    <w:rPr>
      <w:rFonts w:ascii="Arial" w:eastAsia="方正魏碑简体" w:hAnsi="Arial" w:cs="Times New Roman"/>
      <w:bCs/>
      <w:kern w:val="28"/>
      <w:sz w:val="32"/>
      <w:szCs w:val="32"/>
    </w:rPr>
  </w:style>
  <w:style w:type="paragraph" w:styleId="af3">
    <w:name w:val="footnote text"/>
    <w:basedOn w:val="a"/>
    <w:link w:val="Char10"/>
    <w:unhideWhenUsed/>
    <w:qFormat/>
    <w:rsid w:val="00BA12DB"/>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BA12DB"/>
    <w:rPr>
      <w:sz w:val="18"/>
      <w:szCs w:val="18"/>
    </w:rPr>
  </w:style>
  <w:style w:type="character" w:customStyle="1" w:styleId="Char10">
    <w:name w:val="脚注文本 Char1"/>
    <w:link w:val="af3"/>
    <w:locked/>
    <w:rsid w:val="00BA12DB"/>
    <w:rPr>
      <w:rFonts w:ascii="Times New Roman" w:eastAsia="宋体" w:hAnsi="Times New Roman" w:cs="Times New Roman"/>
      <w:sz w:val="18"/>
      <w:szCs w:val="18"/>
    </w:rPr>
  </w:style>
  <w:style w:type="paragraph" w:styleId="60">
    <w:name w:val="toc 6"/>
    <w:basedOn w:val="a"/>
    <w:next w:val="a"/>
    <w:uiPriority w:val="39"/>
    <w:rsid w:val="00BA12DB"/>
    <w:pPr>
      <w:ind w:leftChars="1000" w:left="2100"/>
    </w:pPr>
    <w:rPr>
      <w:rFonts w:ascii="Times New Roman" w:eastAsia="宋体" w:hAnsi="Times New Roman" w:cs="Times New Roman"/>
      <w:szCs w:val="20"/>
    </w:rPr>
  </w:style>
  <w:style w:type="paragraph" w:styleId="33">
    <w:name w:val="Body Text Indent 3"/>
    <w:basedOn w:val="a"/>
    <w:link w:val="3Char1"/>
    <w:rsid w:val="00BA12D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BA12DB"/>
    <w:rPr>
      <w:rFonts w:ascii="Times New Roman" w:eastAsia="宋体" w:hAnsi="Times New Roman" w:cs="Times New Roman"/>
      <w:szCs w:val="21"/>
    </w:rPr>
  </w:style>
  <w:style w:type="paragraph" w:styleId="22">
    <w:name w:val="toc 2"/>
    <w:basedOn w:val="a"/>
    <w:next w:val="a"/>
    <w:uiPriority w:val="39"/>
    <w:qFormat/>
    <w:rsid w:val="00BA12D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BA12DB"/>
    <w:pPr>
      <w:ind w:leftChars="1600" w:left="3360"/>
    </w:pPr>
    <w:rPr>
      <w:rFonts w:ascii="Times New Roman" w:eastAsia="宋体" w:hAnsi="Times New Roman" w:cs="Times New Roman"/>
      <w:szCs w:val="20"/>
    </w:rPr>
  </w:style>
  <w:style w:type="paragraph" w:styleId="23">
    <w:name w:val="Body Text 2"/>
    <w:basedOn w:val="a"/>
    <w:link w:val="2Char1"/>
    <w:qFormat/>
    <w:rsid w:val="00BA12D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BA12DB"/>
    <w:rPr>
      <w:rFonts w:ascii="Times New Roman" w:eastAsia="宋体" w:hAnsi="Times New Roman" w:cs="Times New Roman"/>
      <w:szCs w:val="20"/>
    </w:rPr>
  </w:style>
  <w:style w:type="paragraph" w:styleId="HTML">
    <w:name w:val="HTML Preformatted"/>
    <w:basedOn w:val="a"/>
    <w:link w:val="HTMLChar"/>
    <w:rsid w:val="00BA1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BA12DB"/>
    <w:rPr>
      <w:rFonts w:ascii="宋体" w:eastAsia="宋体" w:hAnsi="宋体" w:cs="Times New Roman"/>
      <w:kern w:val="0"/>
      <w:sz w:val="24"/>
      <w:szCs w:val="24"/>
    </w:rPr>
  </w:style>
  <w:style w:type="paragraph" w:styleId="af4">
    <w:name w:val="Normal (Web)"/>
    <w:basedOn w:val="a"/>
    <w:uiPriority w:val="99"/>
    <w:qFormat/>
    <w:rsid w:val="00BA12D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BA12DB"/>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BA12DB"/>
    <w:rPr>
      <w:rFonts w:ascii="Arial" w:eastAsia="黑体" w:hAnsi="Arial" w:cs="Times New Roman"/>
      <w:sz w:val="44"/>
      <w:szCs w:val="20"/>
    </w:rPr>
  </w:style>
  <w:style w:type="paragraph" w:styleId="af6">
    <w:name w:val="annotation subject"/>
    <w:basedOn w:val="a9"/>
    <w:next w:val="a9"/>
    <w:link w:val="Chare"/>
    <w:uiPriority w:val="99"/>
    <w:unhideWhenUsed/>
    <w:qFormat/>
    <w:rsid w:val="00BA12DB"/>
    <w:rPr>
      <w:b/>
      <w:bCs/>
    </w:rPr>
  </w:style>
  <w:style w:type="character" w:customStyle="1" w:styleId="Chare">
    <w:name w:val="批注主题 Char"/>
    <w:basedOn w:val="Char2"/>
    <w:link w:val="af6"/>
    <w:uiPriority w:val="99"/>
    <w:rsid w:val="00BA12DB"/>
    <w:rPr>
      <w:rFonts w:ascii="Times New Roman" w:eastAsia="宋体" w:hAnsi="Times New Roman" w:cs="Times New Roman"/>
      <w:b/>
      <w:bCs/>
      <w:szCs w:val="20"/>
    </w:rPr>
  </w:style>
  <w:style w:type="paragraph" w:styleId="af7">
    <w:name w:val="Body Text First Indent"/>
    <w:basedOn w:val="ab"/>
    <w:link w:val="Charf"/>
    <w:rsid w:val="00BA12DB"/>
    <w:pPr>
      <w:spacing w:after="120" w:line="300" w:lineRule="auto"/>
      <w:ind w:firstLine="510"/>
    </w:pPr>
  </w:style>
  <w:style w:type="character" w:customStyle="1" w:styleId="Charf">
    <w:name w:val="正文首行缩进 Char"/>
    <w:basedOn w:val="Char4"/>
    <w:link w:val="af7"/>
    <w:rsid w:val="00BA12DB"/>
    <w:rPr>
      <w:rFonts w:ascii="Times New Roman" w:eastAsia="宋体" w:hAnsi="Times New Roman" w:cs="Times New Roman"/>
      <w:sz w:val="24"/>
      <w:szCs w:val="20"/>
    </w:rPr>
  </w:style>
  <w:style w:type="table" w:styleId="af8">
    <w:name w:val="Table Grid"/>
    <w:basedOn w:val="a2"/>
    <w:uiPriority w:val="59"/>
    <w:qFormat/>
    <w:rsid w:val="00BA12DB"/>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BA12DB"/>
    <w:rPr>
      <w:b/>
      <w:bCs/>
    </w:rPr>
  </w:style>
  <w:style w:type="character" w:styleId="afa">
    <w:name w:val="page number"/>
    <w:basedOn w:val="a1"/>
    <w:rsid w:val="00BA12DB"/>
  </w:style>
  <w:style w:type="character" w:styleId="afb">
    <w:name w:val="FollowedHyperlink"/>
    <w:rsid w:val="00BA12DB"/>
    <w:rPr>
      <w:color w:val="800080"/>
      <w:u w:val="single"/>
    </w:rPr>
  </w:style>
  <w:style w:type="character" w:styleId="afc">
    <w:name w:val="Emphasis"/>
    <w:qFormat/>
    <w:rsid w:val="00BA12DB"/>
    <w:rPr>
      <w:i/>
      <w:iCs/>
    </w:rPr>
  </w:style>
  <w:style w:type="character" w:styleId="afd">
    <w:name w:val="Hyperlink"/>
    <w:uiPriority w:val="99"/>
    <w:qFormat/>
    <w:rsid w:val="00BA12DB"/>
    <w:rPr>
      <w:color w:val="0000FF"/>
      <w:u w:val="single"/>
    </w:rPr>
  </w:style>
  <w:style w:type="character" w:styleId="afe">
    <w:name w:val="annotation reference"/>
    <w:uiPriority w:val="99"/>
    <w:unhideWhenUsed/>
    <w:qFormat/>
    <w:rsid w:val="00BA12DB"/>
    <w:rPr>
      <w:sz w:val="21"/>
      <w:szCs w:val="21"/>
    </w:rPr>
  </w:style>
  <w:style w:type="character" w:customStyle="1" w:styleId="font12-blue-bold1">
    <w:name w:val="font12-blue-bold1"/>
    <w:rsid w:val="00BA12DB"/>
    <w:rPr>
      <w:b/>
      <w:bCs/>
      <w:color w:val="0249A5"/>
      <w:sz w:val="18"/>
      <w:szCs w:val="18"/>
      <w:u w:val="none"/>
    </w:rPr>
  </w:style>
  <w:style w:type="character" w:customStyle="1" w:styleId="grame">
    <w:name w:val="grame"/>
    <w:basedOn w:val="a1"/>
    <w:qFormat/>
    <w:rsid w:val="00BA12DB"/>
  </w:style>
  <w:style w:type="character" w:customStyle="1" w:styleId="Charf0">
    <w:name w:val="表正文 Char"/>
    <w:aliases w:val="正文缩进 Char1,正文缩进 Char Char"/>
    <w:rsid w:val="00BA12DB"/>
    <w:rPr>
      <w:rFonts w:eastAsia="宋体"/>
      <w:kern w:val="2"/>
      <w:sz w:val="24"/>
      <w:lang w:val="en-US" w:eastAsia="zh-CN" w:bidi="ar-SA"/>
    </w:rPr>
  </w:style>
  <w:style w:type="character" w:customStyle="1" w:styleId="16">
    <w:name w:val="16"/>
    <w:rsid w:val="00BA12DB"/>
    <w:rPr>
      <w:rFonts w:ascii="Times New Roman" w:hAnsi="Times New Roman" w:cs="Times New Roman" w:hint="default"/>
      <w:color w:val="0000FF"/>
      <w:sz w:val="20"/>
      <w:szCs w:val="20"/>
      <w:u w:val="single"/>
    </w:rPr>
  </w:style>
  <w:style w:type="character" w:customStyle="1" w:styleId="black1">
    <w:name w:val="black1"/>
    <w:rsid w:val="00BA12DB"/>
    <w:rPr>
      <w:rFonts w:ascii="ˎ̥" w:hAnsi="ˎ̥" w:hint="default"/>
      <w:color w:val="333333"/>
      <w:sz w:val="18"/>
      <w:szCs w:val="18"/>
      <w:u w:val="none"/>
    </w:rPr>
  </w:style>
  <w:style w:type="character" w:customStyle="1" w:styleId="SubtitleChar">
    <w:name w:val="Subtitle Char"/>
    <w:locked/>
    <w:rsid w:val="00BA12DB"/>
    <w:rPr>
      <w:rFonts w:ascii="Calibri Light" w:eastAsia="宋体" w:hAnsi="Calibri Light" w:cs="Times New Roman"/>
      <w:b/>
      <w:bCs/>
      <w:kern w:val="28"/>
      <w:sz w:val="32"/>
      <w:szCs w:val="32"/>
      <w:lang w:eastAsia="en-US"/>
    </w:rPr>
  </w:style>
  <w:style w:type="character" w:customStyle="1" w:styleId="solutioncontent1">
    <w:name w:val="solutioncontent1"/>
    <w:rsid w:val="00BA12DB"/>
    <w:rPr>
      <w:rFonts w:cs="Times New Roman"/>
      <w:color w:val="333333"/>
      <w:sz w:val="15"/>
      <w:szCs w:val="15"/>
    </w:rPr>
  </w:style>
  <w:style w:type="paragraph" w:customStyle="1" w:styleId="xl57">
    <w:name w:val="xl57"/>
    <w:basedOn w:val="a"/>
    <w:rsid w:val="00BA12D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BA12D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BA12DB"/>
    <w:pPr>
      <w:widowControl/>
    </w:pPr>
    <w:rPr>
      <w:rFonts w:ascii="Times New Roman" w:eastAsia="宋体" w:hAnsi="Times New Roman" w:cs="Times New Roman"/>
      <w:kern w:val="0"/>
      <w:szCs w:val="21"/>
    </w:rPr>
  </w:style>
  <w:style w:type="paragraph" w:customStyle="1" w:styleId="font16">
    <w:name w:val="font16"/>
    <w:basedOn w:val="a"/>
    <w:rsid w:val="00BA12DB"/>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BA12DB"/>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BA12DB"/>
    <w:pPr>
      <w:spacing w:line="300" w:lineRule="auto"/>
    </w:pPr>
    <w:rPr>
      <w:rFonts w:ascii="Times New Roman" w:eastAsia="宋体" w:hAnsi="Times New Roman" w:cs="Times New Roman"/>
      <w:sz w:val="24"/>
      <w:szCs w:val="24"/>
    </w:rPr>
  </w:style>
  <w:style w:type="paragraph" w:customStyle="1" w:styleId="17">
    <w:name w:val="17"/>
    <w:basedOn w:val="a"/>
    <w:rsid w:val="00BA12D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BA12DB"/>
    <w:rPr>
      <w:rFonts w:ascii="Tahoma" w:eastAsia="宋体" w:hAnsi="Tahoma" w:cs="Times New Roman"/>
      <w:sz w:val="24"/>
      <w:szCs w:val="20"/>
    </w:rPr>
  </w:style>
  <w:style w:type="paragraph" w:customStyle="1" w:styleId="xl45">
    <w:name w:val="xl45"/>
    <w:basedOn w:val="a"/>
    <w:rsid w:val="00BA12D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BA12D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BA12D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BA12D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BA12D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BA12DB"/>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BA12DB"/>
    <w:pPr>
      <w:jc w:val="center"/>
    </w:pPr>
    <w:rPr>
      <w:rFonts w:ascii="Arial" w:eastAsia="黑体" w:hAnsi="Arial" w:cs="Arial"/>
      <w:bCs/>
      <w:sz w:val="52"/>
      <w:szCs w:val="32"/>
    </w:rPr>
  </w:style>
  <w:style w:type="paragraph" w:customStyle="1" w:styleId="font14">
    <w:name w:val="font14"/>
    <w:basedOn w:val="a"/>
    <w:rsid w:val="00BA12D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BA12D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BA12D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BA12DB"/>
    <w:rPr>
      <w:rFonts w:ascii="宋体" w:eastAsia="宋体" w:hAnsi="宋体" w:cs="Times New Roman"/>
      <w:szCs w:val="24"/>
    </w:rPr>
  </w:style>
  <w:style w:type="paragraph" w:customStyle="1" w:styleId="font12">
    <w:name w:val="font12"/>
    <w:basedOn w:val="a"/>
    <w:rsid w:val="00BA12D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BA12D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BA12DB"/>
    <w:pPr>
      <w:spacing w:afterLines="50" w:line="360" w:lineRule="auto"/>
    </w:pPr>
    <w:rPr>
      <w:rFonts w:ascii="仿宋_GB2312" w:eastAsia="仿宋_GB2312" w:hAnsi="宋体" w:cs="Times New Roman"/>
      <w:sz w:val="24"/>
      <w:szCs w:val="24"/>
    </w:rPr>
  </w:style>
  <w:style w:type="paragraph" w:customStyle="1" w:styleId="220">
    <w:name w:val="22"/>
    <w:basedOn w:val="a"/>
    <w:rsid w:val="00BA12D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BA12DB"/>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BA12D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BA12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BA12DB"/>
    <w:rPr>
      <w:rFonts w:ascii="Tahoma" w:eastAsia="宋体" w:hAnsi="Tahoma" w:cs="Times New Roman"/>
      <w:sz w:val="24"/>
      <w:szCs w:val="20"/>
    </w:rPr>
  </w:style>
  <w:style w:type="paragraph" w:customStyle="1" w:styleId="xl56">
    <w:name w:val="xl56"/>
    <w:basedOn w:val="a"/>
    <w:rsid w:val="00BA12D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BA12D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BA12DB"/>
    <w:pPr>
      <w:spacing w:line="360" w:lineRule="auto"/>
    </w:pPr>
    <w:rPr>
      <w:rFonts w:ascii="宋体" w:eastAsia="宋体" w:hAnsi="宋体" w:cs="Times New Roman"/>
      <w:bCs/>
      <w:szCs w:val="21"/>
    </w:rPr>
  </w:style>
  <w:style w:type="paragraph" w:customStyle="1" w:styleId="xl83">
    <w:name w:val="xl83"/>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BA12DB"/>
    <w:rPr>
      <w:rFonts w:ascii="Tahoma" w:eastAsia="宋体" w:hAnsi="Tahoma" w:cs="Times New Roman"/>
      <w:sz w:val="24"/>
      <w:szCs w:val="20"/>
    </w:rPr>
  </w:style>
  <w:style w:type="paragraph" w:customStyle="1" w:styleId="xl65">
    <w:name w:val="xl6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BA12DB"/>
  </w:style>
  <w:style w:type="paragraph" w:customStyle="1" w:styleId="34">
    <w:name w:val="表格3"/>
    <w:basedOn w:val="a"/>
    <w:rsid w:val="00BA12D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BA12DB"/>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BA12D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BA12D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BA12D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BA12D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BA12D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BA12DB"/>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BA12D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BA12D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BA12DB"/>
  </w:style>
  <w:style w:type="paragraph" w:customStyle="1" w:styleId="0">
    <w:name w:val="0"/>
    <w:basedOn w:val="a"/>
    <w:rsid w:val="00BA12DB"/>
    <w:pPr>
      <w:widowControl/>
      <w:snapToGrid w:val="0"/>
    </w:pPr>
    <w:rPr>
      <w:rFonts w:ascii="Times New Roman" w:eastAsia="Arial Unicode MS" w:hAnsi="Times New Roman" w:cs="Times New Roman"/>
      <w:kern w:val="0"/>
      <w:szCs w:val="21"/>
    </w:rPr>
  </w:style>
  <w:style w:type="paragraph" w:customStyle="1" w:styleId="xl50">
    <w:name w:val="xl50"/>
    <w:basedOn w:val="a"/>
    <w:rsid w:val="00BA12D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BA12D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BA12D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BA12D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BA12D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BA12DB"/>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BA12D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BA12DB"/>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BA12DB"/>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BA12DB"/>
    <w:pPr>
      <w:tabs>
        <w:tab w:val="left" w:pos="360"/>
      </w:tabs>
    </w:pPr>
    <w:rPr>
      <w:rFonts w:ascii="Times New Roman" w:eastAsia="宋体" w:hAnsi="Times New Roman" w:cs="Times New Roman"/>
      <w:sz w:val="24"/>
      <w:szCs w:val="24"/>
    </w:rPr>
  </w:style>
  <w:style w:type="paragraph" w:customStyle="1" w:styleId="xl25">
    <w:name w:val="xl25"/>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BA12D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BA12D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BA12D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BA12D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BA12D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BA12D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BA12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BA12DB"/>
    <w:pPr>
      <w:spacing w:line="360" w:lineRule="auto"/>
    </w:pPr>
    <w:rPr>
      <w:rFonts w:ascii="宋体" w:eastAsia="宋体" w:hAnsi="宋体" w:cs="Arial"/>
      <w:b/>
      <w:bCs/>
      <w:szCs w:val="21"/>
    </w:rPr>
  </w:style>
  <w:style w:type="paragraph" w:customStyle="1" w:styleId="-12">
    <w:name w:val="彩色列表 - 着色 12"/>
    <w:basedOn w:val="a"/>
    <w:uiPriority w:val="34"/>
    <w:qFormat/>
    <w:rsid w:val="00BA12D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BA12D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BA12D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BA12D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BA12D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BA12D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BA12D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BA12D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BA12DB"/>
    <w:pPr>
      <w:tabs>
        <w:tab w:val="left" w:pos="360"/>
      </w:tabs>
    </w:pPr>
    <w:rPr>
      <w:rFonts w:ascii="Times New Roman" w:eastAsia="宋体" w:hAnsi="Times New Roman" w:cs="Times New Roman"/>
      <w:sz w:val="24"/>
      <w:szCs w:val="24"/>
    </w:rPr>
  </w:style>
  <w:style w:type="paragraph" w:customStyle="1" w:styleId="xl51">
    <w:name w:val="xl5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BA12D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BA1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BA12DB"/>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BA12DB"/>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BA12DB"/>
    <w:rPr>
      <w:kern w:val="2"/>
      <w:sz w:val="21"/>
    </w:rPr>
  </w:style>
  <w:style w:type="character" w:customStyle="1" w:styleId="150">
    <w:name w:val="15"/>
    <w:rsid w:val="00BA12DB"/>
    <w:rPr>
      <w:rFonts w:ascii="Calibri" w:hAnsi="Calibri" w:hint="default"/>
    </w:rPr>
  </w:style>
  <w:style w:type="character" w:customStyle="1" w:styleId="hCharChar">
    <w:name w:val="h Char Char"/>
    <w:rsid w:val="00BA12DB"/>
    <w:rPr>
      <w:kern w:val="2"/>
      <w:sz w:val="18"/>
    </w:rPr>
  </w:style>
  <w:style w:type="character" w:customStyle="1" w:styleId="CharChar3">
    <w:name w:val="Char Char3"/>
    <w:rsid w:val="00BA12DB"/>
    <w:rPr>
      <w:kern w:val="2"/>
      <w:sz w:val="21"/>
    </w:rPr>
  </w:style>
  <w:style w:type="character" w:customStyle="1" w:styleId="CharChar2">
    <w:name w:val="Char Char2"/>
    <w:rsid w:val="00BA12DB"/>
    <w:rPr>
      <w:kern w:val="2"/>
      <w:sz w:val="24"/>
      <w:szCs w:val="24"/>
    </w:rPr>
  </w:style>
  <w:style w:type="character" w:customStyle="1" w:styleId="CharChar1">
    <w:name w:val="Char Char1"/>
    <w:semiHidden/>
    <w:rsid w:val="00BA12DB"/>
    <w:rPr>
      <w:kern w:val="2"/>
      <w:sz w:val="21"/>
    </w:rPr>
  </w:style>
  <w:style w:type="character" w:customStyle="1" w:styleId="CharChar4">
    <w:name w:val="Char Char4"/>
    <w:rsid w:val="00BA12DB"/>
    <w:rPr>
      <w:kern w:val="2"/>
      <w:sz w:val="16"/>
    </w:rPr>
  </w:style>
  <w:style w:type="character" w:customStyle="1" w:styleId="CharChar5">
    <w:name w:val="Char Char5"/>
    <w:rsid w:val="00BA12DB"/>
    <w:rPr>
      <w:rFonts w:ascii="Arial" w:eastAsia="方正魏碑简体" w:hAnsi="Arial" w:cs="Arial"/>
      <w:bCs/>
      <w:kern w:val="28"/>
      <w:sz w:val="32"/>
      <w:szCs w:val="32"/>
    </w:rPr>
  </w:style>
  <w:style w:type="character" w:customStyle="1" w:styleId="msoins0">
    <w:name w:val="msoins"/>
    <w:basedOn w:val="a1"/>
    <w:rsid w:val="00BA12DB"/>
  </w:style>
  <w:style w:type="character" w:customStyle="1" w:styleId="CharChar6">
    <w:name w:val="Char Char6"/>
    <w:rsid w:val="00BA12DB"/>
    <w:rPr>
      <w:rFonts w:ascii="Arial" w:eastAsia="黑体" w:hAnsi="Arial"/>
      <w:kern w:val="2"/>
      <w:sz w:val="44"/>
    </w:rPr>
  </w:style>
  <w:style w:type="character" w:customStyle="1" w:styleId="CharChar8">
    <w:name w:val="Char Char8"/>
    <w:rsid w:val="00BA12DB"/>
    <w:rPr>
      <w:kern w:val="2"/>
      <w:sz w:val="21"/>
    </w:rPr>
  </w:style>
  <w:style w:type="character" w:customStyle="1" w:styleId="CharChar7">
    <w:name w:val="Char Char7"/>
    <w:rsid w:val="00BA12DB"/>
    <w:rPr>
      <w:kern w:val="2"/>
      <w:sz w:val="18"/>
    </w:rPr>
  </w:style>
  <w:style w:type="character" w:customStyle="1" w:styleId="CharChar0">
    <w:name w:val="Char Char"/>
    <w:semiHidden/>
    <w:rsid w:val="00BA12DB"/>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BA12DB"/>
    <w:rPr>
      <w:kern w:val="2"/>
      <w:sz w:val="24"/>
    </w:rPr>
  </w:style>
  <w:style w:type="paragraph" w:customStyle="1" w:styleId="p18">
    <w:name w:val="p18"/>
    <w:basedOn w:val="a"/>
    <w:rsid w:val="00BA12DB"/>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BA12DB"/>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BA12DB"/>
    <w:pPr>
      <w:widowControl/>
    </w:pPr>
    <w:rPr>
      <w:rFonts w:ascii="Times New Roman" w:eastAsia="宋体" w:hAnsi="Times New Roman" w:cs="Times New Roman"/>
      <w:kern w:val="0"/>
      <w:szCs w:val="21"/>
    </w:rPr>
  </w:style>
  <w:style w:type="paragraph" w:customStyle="1" w:styleId="p15">
    <w:name w:val="p15"/>
    <w:basedOn w:val="a"/>
    <w:rsid w:val="00BA12DB"/>
    <w:pPr>
      <w:widowControl/>
      <w:ind w:firstLine="420"/>
    </w:pPr>
    <w:rPr>
      <w:rFonts w:ascii="Calibri" w:eastAsia="宋体" w:hAnsi="Calibri" w:cs="宋体"/>
      <w:kern w:val="0"/>
      <w:szCs w:val="21"/>
    </w:rPr>
  </w:style>
  <w:style w:type="paragraph" w:customStyle="1" w:styleId="25">
    <w:name w:val="列出段落2"/>
    <w:basedOn w:val="a"/>
    <w:uiPriority w:val="34"/>
    <w:qFormat/>
    <w:rsid w:val="00BA12DB"/>
    <w:pPr>
      <w:ind w:firstLineChars="200" w:firstLine="420"/>
    </w:pPr>
    <w:rPr>
      <w:rFonts w:ascii="Calibri" w:eastAsia="宋体" w:hAnsi="Calibri" w:cs="Times New Roman"/>
    </w:rPr>
  </w:style>
  <w:style w:type="paragraph" w:customStyle="1" w:styleId="flType">
    <w:name w:val="flType"/>
    <w:basedOn w:val="a"/>
    <w:qFormat/>
    <w:rsid w:val="00BA12D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BA12DB"/>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BA12DB"/>
    <w:rPr>
      <w:rFonts w:ascii="Calibri" w:eastAsia="Times New Roman" w:hAnsi="Calibri"/>
      <w:sz w:val="22"/>
      <w:lang w:eastAsia="en-US" w:bidi="en-US"/>
    </w:rPr>
  </w:style>
  <w:style w:type="paragraph" w:customStyle="1" w:styleId="1a">
    <w:name w:val="无间隔1"/>
    <w:link w:val="Charf3"/>
    <w:qFormat/>
    <w:rsid w:val="00BA12DB"/>
    <w:rPr>
      <w:rFonts w:ascii="Calibri" w:eastAsia="Times New Roman" w:hAnsi="Calibri"/>
      <w:sz w:val="22"/>
      <w:lang w:eastAsia="en-US" w:bidi="en-US"/>
    </w:rPr>
  </w:style>
  <w:style w:type="paragraph" w:customStyle="1" w:styleId="1b">
    <w:name w:val="引用1"/>
    <w:basedOn w:val="a"/>
    <w:next w:val="a"/>
    <w:link w:val="Char14"/>
    <w:qFormat/>
    <w:rsid w:val="00BA12D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BA12DB"/>
    <w:rPr>
      <w:rFonts w:ascii="Calibri" w:eastAsia="宋体" w:hAnsi="Calibri" w:cs="Times New Roman"/>
      <w:i/>
      <w:iCs/>
      <w:color w:val="000000"/>
      <w:kern w:val="0"/>
      <w:sz w:val="22"/>
      <w:lang w:eastAsia="en-US" w:bidi="en-US"/>
    </w:rPr>
  </w:style>
  <w:style w:type="character" w:customStyle="1" w:styleId="Charf4">
    <w:name w:val="引用 Char"/>
    <w:rsid w:val="00BA12DB"/>
    <w:rPr>
      <w:i/>
      <w:iCs/>
      <w:color w:val="000000"/>
      <w:kern w:val="2"/>
      <w:sz w:val="21"/>
    </w:rPr>
  </w:style>
  <w:style w:type="paragraph" w:customStyle="1" w:styleId="1c">
    <w:name w:val="明显引用1"/>
    <w:basedOn w:val="a"/>
    <w:next w:val="a"/>
    <w:link w:val="Char15"/>
    <w:qFormat/>
    <w:rsid w:val="00BA12D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BA12DB"/>
    <w:rPr>
      <w:rFonts w:ascii="Calibri" w:eastAsia="宋体" w:hAnsi="Calibri" w:cs="Times New Roman"/>
      <w:b/>
      <w:bCs/>
      <w:i/>
      <w:iCs/>
      <w:color w:val="4F81BD"/>
      <w:kern w:val="0"/>
      <w:sz w:val="22"/>
      <w:lang w:eastAsia="en-US" w:bidi="en-US"/>
    </w:rPr>
  </w:style>
  <w:style w:type="character" w:customStyle="1" w:styleId="Charf5">
    <w:name w:val="明显引用 Char"/>
    <w:rsid w:val="00BA12DB"/>
    <w:rPr>
      <w:b/>
      <w:bCs/>
      <w:i/>
      <w:iCs/>
      <w:color w:val="4F81BD"/>
      <w:kern w:val="2"/>
      <w:sz w:val="21"/>
    </w:rPr>
  </w:style>
  <w:style w:type="character" w:customStyle="1" w:styleId="CharChar9">
    <w:name w:val="+正文 Char Char"/>
    <w:link w:val="CharCharChar0"/>
    <w:locked/>
    <w:rsid w:val="00BA12DB"/>
    <w:rPr>
      <w:rFonts w:ascii="楷体_GB2312" w:eastAsia="楷体_GB2312"/>
      <w:sz w:val="24"/>
    </w:rPr>
  </w:style>
  <w:style w:type="paragraph" w:customStyle="1" w:styleId="CharCharChar0">
    <w:name w:val="+正文 Char Char Char"/>
    <w:basedOn w:val="a"/>
    <w:link w:val="CharChar9"/>
    <w:qFormat/>
    <w:rsid w:val="00BA12DB"/>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BA12DB"/>
    <w:rPr>
      <w:rFonts w:ascii="宋体" w:hAnsi="宋体"/>
      <w:sz w:val="24"/>
    </w:rPr>
  </w:style>
  <w:style w:type="paragraph" w:customStyle="1" w:styleId="CharChar2Char">
    <w:name w:val="+正文 Char Char2 Char"/>
    <w:basedOn w:val="a"/>
    <w:link w:val="CharChar2CharCharChar"/>
    <w:qFormat/>
    <w:rsid w:val="00BA12DB"/>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BA12DB"/>
    <w:rPr>
      <w:rFonts w:ascii="宋体" w:hAnsi="宋体"/>
      <w:sz w:val="24"/>
    </w:rPr>
  </w:style>
  <w:style w:type="paragraph" w:customStyle="1" w:styleId="CharChar5Char">
    <w:name w:val="+正文 Char Char5 Char"/>
    <w:basedOn w:val="a"/>
    <w:link w:val="CharChar5CharCharChar"/>
    <w:qFormat/>
    <w:rsid w:val="00BA12DB"/>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BA12DB"/>
    <w:rPr>
      <w:rFonts w:ascii="宋体" w:hAnsi="宋体"/>
      <w:sz w:val="24"/>
    </w:rPr>
  </w:style>
  <w:style w:type="paragraph" w:customStyle="1" w:styleId="CharChar3CharChar">
    <w:name w:val="+正文 Char Char3 Char Char"/>
    <w:basedOn w:val="a"/>
    <w:link w:val="CharChar3CharCharCharChar"/>
    <w:qFormat/>
    <w:rsid w:val="00BA12DB"/>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BA12DB"/>
    <w:rPr>
      <w:rFonts w:ascii="宋体" w:hAnsi="宋体"/>
    </w:rPr>
  </w:style>
  <w:style w:type="paragraph" w:customStyle="1" w:styleId="1CharCharChar">
    <w:name w:val="+列表1 Char Char Char"/>
    <w:basedOn w:val="a"/>
    <w:link w:val="1CharCharCharCharChar"/>
    <w:qFormat/>
    <w:rsid w:val="00BA12DB"/>
    <w:pPr>
      <w:jc w:val="center"/>
    </w:pPr>
    <w:rPr>
      <w:rFonts w:ascii="宋体" w:hAnsi="宋体"/>
    </w:rPr>
  </w:style>
  <w:style w:type="character" w:customStyle="1" w:styleId="Char2CharChar">
    <w:name w:val="+正文 Char2 Char Char"/>
    <w:link w:val="Char20"/>
    <w:locked/>
    <w:rsid w:val="00BA12DB"/>
    <w:rPr>
      <w:rFonts w:ascii="宋体" w:hAnsi="宋体"/>
      <w:sz w:val="24"/>
    </w:rPr>
  </w:style>
  <w:style w:type="paragraph" w:customStyle="1" w:styleId="Char20">
    <w:name w:val="+正文 Char2"/>
    <w:basedOn w:val="a"/>
    <w:link w:val="Char2CharChar"/>
    <w:qFormat/>
    <w:rsid w:val="00BA12DB"/>
    <w:pPr>
      <w:spacing w:line="360" w:lineRule="auto"/>
      <w:ind w:firstLineChars="200" w:firstLine="200"/>
    </w:pPr>
    <w:rPr>
      <w:rFonts w:ascii="宋体" w:hAnsi="宋体"/>
      <w:sz w:val="24"/>
    </w:rPr>
  </w:style>
  <w:style w:type="character" w:customStyle="1" w:styleId="CharChara">
    <w:name w:val="表文字 Char Char"/>
    <w:link w:val="aff9"/>
    <w:locked/>
    <w:rsid w:val="00BA12DB"/>
    <w:rPr>
      <w:rFonts w:ascii="楷体_GB2312" w:eastAsia="楷体_GB2312" w:hAnsi="宋体"/>
      <w:spacing w:val="-8"/>
      <w:sz w:val="24"/>
      <w:lang w:val="zh-CN"/>
    </w:rPr>
  </w:style>
  <w:style w:type="paragraph" w:customStyle="1" w:styleId="aff9">
    <w:name w:val="表文字"/>
    <w:basedOn w:val="a"/>
    <w:link w:val="CharChara"/>
    <w:qFormat/>
    <w:rsid w:val="00BA12D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BA12DB"/>
    <w:rPr>
      <w:rFonts w:ascii="宋体" w:hAnsi="宋体"/>
      <w:sz w:val="24"/>
    </w:rPr>
  </w:style>
  <w:style w:type="paragraph" w:customStyle="1" w:styleId="affa">
    <w:name w:val="+正文"/>
    <w:basedOn w:val="a"/>
    <w:link w:val="Char41"/>
    <w:qFormat/>
    <w:rsid w:val="00BA12DB"/>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BA12DB"/>
    <w:rPr>
      <w:rFonts w:ascii="宋体" w:hAnsi="宋体"/>
      <w:sz w:val="24"/>
    </w:rPr>
  </w:style>
  <w:style w:type="paragraph" w:customStyle="1" w:styleId="Char5CharCharChar">
    <w:name w:val="+正文 Char5 Char Char Char"/>
    <w:basedOn w:val="a"/>
    <w:link w:val="Char5CharCharCharCharChar"/>
    <w:qFormat/>
    <w:rsid w:val="00BA12DB"/>
    <w:pPr>
      <w:spacing w:line="360" w:lineRule="auto"/>
      <w:ind w:firstLineChars="200" w:firstLine="200"/>
    </w:pPr>
    <w:rPr>
      <w:rFonts w:ascii="宋体" w:hAnsi="宋体"/>
      <w:sz w:val="24"/>
    </w:rPr>
  </w:style>
  <w:style w:type="paragraph" w:customStyle="1" w:styleId="1Char0">
    <w:name w:val="+1. Char"/>
    <w:basedOn w:val="a"/>
    <w:link w:val="1CharCharChar0"/>
    <w:rsid w:val="00BA12DB"/>
    <w:rPr>
      <w:rFonts w:ascii="Times New Roman" w:eastAsia="宋体" w:hAnsi="Times New Roman" w:cs="Times New Roman"/>
      <w:szCs w:val="20"/>
    </w:rPr>
  </w:style>
  <w:style w:type="character" w:customStyle="1" w:styleId="1CharCharChar0">
    <w:name w:val="+1. Char Char Char"/>
    <w:link w:val="1Char0"/>
    <w:locked/>
    <w:rsid w:val="00BA12DB"/>
    <w:rPr>
      <w:rFonts w:ascii="Times New Roman" w:eastAsia="宋体" w:hAnsi="Times New Roman" w:cs="Times New Roman"/>
      <w:szCs w:val="20"/>
    </w:rPr>
  </w:style>
  <w:style w:type="paragraph" w:styleId="affb">
    <w:name w:val="List Paragraph"/>
    <w:basedOn w:val="a"/>
    <w:uiPriority w:val="34"/>
    <w:qFormat/>
    <w:rsid w:val="00BA12DB"/>
    <w:pPr>
      <w:ind w:firstLineChars="200" w:firstLine="420"/>
    </w:pPr>
    <w:rPr>
      <w:rFonts w:ascii="Times New Roman" w:eastAsia="宋体" w:hAnsi="Times New Roman" w:cs="Times New Roman"/>
      <w:szCs w:val="20"/>
    </w:rPr>
  </w:style>
  <w:style w:type="paragraph" w:customStyle="1" w:styleId="Char21">
    <w:name w:val="Char2"/>
    <w:basedOn w:val="a"/>
    <w:rsid w:val="00BA12DB"/>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BA12DB"/>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BA12D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BA12DB"/>
    <w:rPr>
      <w:rFonts w:ascii="黑体" w:eastAsia="宋体" w:hAnsi="宋体" w:cs="Times New Roman"/>
      <w:szCs w:val="20"/>
    </w:rPr>
  </w:style>
  <w:style w:type="character" w:customStyle="1" w:styleId="Charf6">
    <w:name w:val="标准款样式 Char"/>
    <w:link w:val="affc"/>
    <w:rsid w:val="00BA12DB"/>
    <w:rPr>
      <w:rFonts w:ascii="黑体" w:eastAsia="宋体" w:hAnsi="宋体" w:cs="Times New Roman"/>
      <w:szCs w:val="20"/>
    </w:rPr>
  </w:style>
  <w:style w:type="paragraph" w:customStyle="1" w:styleId="affd">
    <w:name w:val="标准次分项"/>
    <w:basedOn w:val="a"/>
    <w:rsid w:val="00BA12DB"/>
    <w:pPr>
      <w:jc w:val="left"/>
    </w:pPr>
    <w:rPr>
      <w:rFonts w:ascii="宋体" w:eastAsia="宋体" w:hAnsi="宋体" w:cs="Times New Roman"/>
      <w:szCs w:val="21"/>
    </w:rPr>
  </w:style>
  <w:style w:type="paragraph" w:customStyle="1" w:styleId="affe">
    <w:name w:val="段"/>
    <w:link w:val="Charf7"/>
    <w:rsid w:val="00BA12D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BA12DB"/>
    <w:rPr>
      <w:rFonts w:ascii="宋体" w:eastAsia="宋体" w:hAnsi="Times New Roman" w:cs="Times New Roman"/>
      <w:kern w:val="0"/>
      <w:szCs w:val="20"/>
    </w:rPr>
  </w:style>
  <w:style w:type="character" w:customStyle="1" w:styleId="Char16">
    <w:name w:val="称呼 Char1"/>
    <w:basedOn w:val="a1"/>
    <w:uiPriority w:val="99"/>
    <w:semiHidden/>
    <w:rsid w:val="00BA12DB"/>
  </w:style>
  <w:style w:type="character" w:customStyle="1" w:styleId="Char17">
    <w:name w:val="正文文本 Char1"/>
    <w:basedOn w:val="a1"/>
    <w:uiPriority w:val="99"/>
    <w:semiHidden/>
    <w:rsid w:val="00BA12DB"/>
  </w:style>
  <w:style w:type="character" w:customStyle="1" w:styleId="Char18">
    <w:name w:val="正文首行缩进 Char1"/>
    <w:basedOn w:val="Char17"/>
    <w:uiPriority w:val="99"/>
    <w:semiHidden/>
    <w:rsid w:val="00BA12DB"/>
  </w:style>
  <w:style w:type="character" w:customStyle="1" w:styleId="Char19">
    <w:name w:val="批注文字 Char1"/>
    <w:basedOn w:val="a1"/>
    <w:uiPriority w:val="99"/>
    <w:semiHidden/>
    <w:rsid w:val="00BA12DB"/>
  </w:style>
  <w:style w:type="character" w:customStyle="1" w:styleId="3Char10">
    <w:name w:val="正文文本 3 Char1"/>
    <w:uiPriority w:val="99"/>
    <w:semiHidden/>
    <w:rsid w:val="00BA12DB"/>
    <w:rPr>
      <w:sz w:val="16"/>
      <w:szCs w:val="16"/>
    </w:rPr>
  </w:style>
  <w:style w:type="character" w:customStyle="1" w:styleId="Char1a">
    <w:name w:val="批注主题 Char1"/>
    <w:uiPriority w:val="99"/>
    <w:semiHidden/>
    <w:rsid w:val="00BA12DB"/>
    <w:rPr>
      <w:b/>
      <w:bCs/>
    </w:rPr>
  </w:style>
  <w:style w:type="character" w:customStyle="1" w:styleId="Char1b">
    <w:name w:val="注释标题 Char1"/>
    <w:basedOn w:val="a1"/>
    <w:uiPriority w:val="99"/>
    <w:semiHidden/>
    <w:qFormat/>
    <w:rsid w:val="00BA12DB"/>
  </w:style>
  <w:style w:type="character" w:customStyle="1" w:styleId="Char1c">
    <w:name w:val="副标题 Char1"/>
    <w:uiPriority w:val="11"/>
    <w:rsid w:val="00BA12DB"/>
    <w:rPr>
      <w:rFonts w:ascii="Cambria" w:eastAsia="宋体" w:hAnsi="Cambria" w:cs="Times New Roman"/>
      <w:b/>
      <w:bCs/>
      <w:kern w:val="28"/>
      <w:sz w:val="32"/>
      <w:szCs w:val="32"/>
    </w:rPr>
  </w:style>
  <w:style w:type="character" w:customStyle="1" w:styleId="Char1d">
    <w:name w:val="页脚 Char1"/>
    <w:uiPriority w:val="99"/>
    <w:semiHidden/>
    <w:rsid w:val="00BA12DB"/>
    <w:rPr>
      <w:sz w:val="18"/>
      <w:szCs w:val="18"/>
    </w:rPr>
  </w:style>
  <w:style w:type="character" w:customStyle="1" w:styleId="Char1e">
    <w:name w:val="日期 Char1"/>
    <w:basedOn w:val="a1"/>
    <w:uiPriority w:val="99"/>
    <w:semiHidden/>
    <w:rsid w:val="00BA12DB"/>
  </w:style>
  <w:style w:type="character" w:customStyle="1" w:styleId="Char1f">
    <w:name w:val="页眉 Char1"/>
    <w:uiPriority w:val="99"/>
    <w:semiHidden/>
    <w:rsid w:val="00BA12DB"/>
    <w:rPr>
      <w:sz w:val="18"/>
      <w:szCs w:val="18"/>
    </w:rPr>
  </w:style>
  <w:style w:type="character" w:customStyle="1" w:styleId="Char1f0">
    <w:name w:val="标题 Char1"/>
    <w:uiPriority w:val="10"/>
    <w:rsid w:val="00BA12DB"/>
    <w:rPr>
      <w:rFonts w:ascii="Cambria" w:eastAsia="宋体" w:hAnsi="Cambria" w:cs="Times New Roman"/>
      <w:b/>
      <w:bCs/>
      <w:sz w:val="32"/>
      <w:szCs w:val="32"/>
    </w:rPr>
  </w:style>
  <w:style w:type="paragraph" w:customStyle="1" w:styleId="-11">
    <w:name w:val="彩色列表 - 着色 11"/>
    <w:basedOn w:val="a"/>
    <w:uiPriority w:val="34"/>
    <w:qFormat/>
    <w:rsid w:val="00BA12D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BA12DB"/>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basedOn w:val="a1"/>
    <w:rsid w:val="00BA12DB"/>
  </w:style>
  <w:style w:type="character" w:customStyle="1" w:styleId="afff">
    <w:name w:val="批注文字 字符"/>
    <w:uiPriority w:val="99"/>
    <w:qFormat/>
    <w:rsid w:val="00BA12DB"/>
  </w:style>
  <w:style w:type="paragraph" w:styleId="afff0">
    <w:name w:val="Revision"/>
    <w:uiPriority w:val="99"/>
    <w:unhideWhenUsed/>
    <w:rsid w:val="00BA12D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5410</Words>
  <Characters>30843</Characters>
  <Application>Microsoft Office Word</Application>
  <DocSecurity>0</DocSecurity>
  <Lines>257</Lines>
  <Paragraphs>72</Paragraphs>
  <ScaleCrop>false</ScaleCrop>
  <Company>Microsoft</Company>
  <LinksUpToDate>false</LinksUpToDate>
  <CharactersWithSpaces>36181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2025-08-18T01:26:00Z</dcterms:created>
  <dcterms:modified xsi:type="dcterms:W3CDTF">2025-08-18T01:27:00Z</dcterms:modified>
</cp:coreProperties>
</file>