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81B7" w14:textId="77777777" w:rsidR="004F79CC" w:rsidRPr="004F79CC" w:rsidRDefault="004F79CC" w:rsidP="004F79CC">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190332479"/>
      <w:bookmarkStart w:id="1" w:name="_Toc497211593"/>
      <w:r w:rsidRPr="004F79CC">
        <w:rPr>
          <w:rFonts w:ascii="Times New Roman" w:eastAsia="黑体" w:hAnsi="Times New Roman" w:cs="Times New Roman" w:hint="eastAsia"/>
          <w:color w:val="000000"/>
          <w:sz w:val="30"/>
          <w:szCs w:val="30"/>
          <w14:ligatures w14:val="none"/>
        </w:rPr>
        <w:t>一、</w:t>
      </w:r>
      <w:r w:rsidRPr="004F79CC">
        <w:rPr>
          <w:rFonts w:ascii="Times New Roman" w:eastAsia="黑体" w:hAnsi="Times New Roman" w:cs="Times New Roman"/>
          <w:color w:val="000000"/>
          <w:sz w:val="30"/>
          <w:szCs w:val="30"/>
          <w14:ligatures w14:val="none"/>
        </w:rPr>
        <w:t>说明</w:t>
      </w:r>
      <w:bookmarkEnd w:id="0"/>
      <w:bookmarkEnd w:id="1"/>
    </w:p>
    <w:p w14:paraId="5AF10EDD"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190332480"/>
      <w:r w:rsidRPr="004F79CC">
        <w:rPr>
          <w:rFonts w:ascii="Times New Roman" w:eastAsia="宋体" w:hAnsi="Times New Roman" w:cs="Times New Roman"/>
          <w:b/>
          <w:szCs w:val="22"/>
          <w14:ligatures w14:val="none"/>
        </w:rPr>
        <w:t xml:space="preserve">1 </w:t>
      </w:r>
      <w:r w:rsidRPr="004F79CC">
        <w:rPr>
          <w:rFonts w:ascii="Times New Roman" w:eastAsia="宋体" w:hAnsi="Times New Roman" w:cs="Times New Roman"/>
          <w:b/>
          <w:szCs w:val="22"/>
          <w14:ligatures w14:val="none"/>
        </w:rPr>
        <w:t>总则</w:t>
      </w:r>
      <w:bookmarkEnd w:id="2"/>
      <w:bookmarkEnd w:id="3"/>
    </w:p>
    <w:p w14:paraId="6CD415C4"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 xml:space="preserve">1.1 </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自行负责。</w:t>
      </w:r>
    </w:p>
    <w:p w14:paraId="1F53E61C" w14:textId="77777777" w:rsidR="004F79CC" w:rsidRPr="004F79CC" w:rsidRDefault="004F79CC" w:rsidP="004F79CC">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 xml:space="preserve">1.2 </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提供的</w:t>
      </w:r>
      <w:r w:rsidRPr="004F79CC">
        <w:rPr>
          <w:rFonts w:ascii="Times New Roman" w:eastAsia="宋体" w:hAnsi="宋体" w:cs="Times New Roman"/>
          <w:szCs w:val="22"/>
          <w14:ligatures w14:val="none"/>
        </w:rPr>
        <w:t>货物</w:t>
      </w:r>
      <w:r w:rsidRPr="004F79CC">
        <w:rPr>
          <w:rFonts w:ascii="Times New Roman" w:eastAsia="宋体" w:hAnsi="宋体" w:cs="Times New Roman" w:hint="eastAsia"/>
          <w:szCs w:val="22"/>
          <w14:ligatures w14:val="none"/>
        </w:rPr>
        <w:t>和</w:t>
      </w:r>
      <w:r w:rsidRPr="004F79CC">
        <w:rPr>
          <w:rFonts w:ascii="Times New Roman" w:eastAsia="宋体" w:hAnsi="Times New Roman" w:cs="Times New Roman"/>
          <w:color w:val="000000"/>
          <w:szCs w:val="22"/>
          <w14:ligatures w14:val="none"/>
        </w:rPr>
        <w:t>服务应当</w:t>
      </w:r>
      <w:proofErr w:type="gramStart"/>
      <w:r w:rsidRPr="004F79CC">
        <w:rPr>
          <w:rFonts w:ascii="Times New Roman" w:eastAsia="宋体" w:hAnsi="Times New Roman" w:cs="Times New Roman"/>
          <w:color w:val="000000"/>
          <w:szCs w:val="22"/>
          <w14:ligatures w14:val="none"/>
        </w:rPr>
        <w:t>符合</w:t>
      </w:r>
      <w:r w:rsidRPr="004F79CC">
        <w:rPr>
          <w:rFonts w:ascii="Times New Roman" w:eastAsia="宋体" w:hAnsi="Times New Roman" w:cs="Times New Roman" w:hint="eastAsia"/>
          <w:color w:val="000000"/>
          <w:szCs w:val="22"/>
          <w14:ligatures w14:val="none"/>
        </w:rPr>
        <w:t>磋商</w:t>
      </w:r>
      <w:proofErr w:type="gramEnd"/>
      <w:r w:rsidRPr="004F79CC">
        <w:rPr>
          <w:rFonts w:ascii="Times New Roman" w:eastAsia="宋体" w:hAnsi="Times New Roman" w:cs="Times New Roman"/>
          <w:color w:val="000000"/>
          <w:szCs w:val="22"/>
          <w14:ligatures w14:val="none"/>
        </w:rPr>
        <w:t>文件的要求，并且其质量完全符合国家标准、行业标准或地方标准。</w:t>
      </w:r>
    </w:p>
    <w:p w14:paraId="70AF74D8"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 xml:space="preserve">1.3 </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在</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前应认真了解项目的实施背景、应提供的服务内容和质量、项目考核管理要求等，一旦</w:t>
      </w:r>
      <w:r w:rsidRPr="004F79CC">
        <w:rPr>
          <w:rFonts w:ascii="Times New Roman" w:eastAsia="宋体" w:hAnsi="Times New Roman" w:cs="Times New Roman" w:hint="eastAsia"/>
          <w:color w:val="000000"/>
          <w:szCs w:val="22"/>
          <w14:ligatures w14:val="none"/>
        </w:rPr>
        <w:t>成交</w:t>
      </w:r>
      <w:r w:rsidRPr="004F79CC">
        <w:rPr>
          <w:rFonts w:ascii="Times New Roman" w:eastAsia="宋体" w:hAnsi="Times New Roman" w:cs="Times New Roman"/>
          <w:color w:val="000000"/>
          <w:szCs w:val="22"/>
          <w14:ligatures w14:val="none"/>
        </w:rPr>
        <w:t>，应按照</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文件和合同规定的要求提供相关服务。</w:t>
      </w:r>
    </w:p>
    <w:p w14:paraId="162276E9" w14:textId="77777777" w:rsidR="004F79CC" w:rsidRPr="004F79CC" w:rsidRDefault="004F79CC" w:rsidP="004F79CC">
      <w:pPr>
        <w:spacing w:after="0" w:line="300" w:lineRule="auto"/>
        <w:ind w:firstLineChars="192" w:firstLine="422"/>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4</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4F79CC">
        <w:rPr>
          <w:rFonts w:ascii="Times New Roman" w:eastAsia="宋体" w:hAnsi="Times New Roman" w:cs="Times New Roman"/>
          <w:szCs w:val="22"/>
          <w14:ligatures w14:val="none"/>
        </w:rPr>
        <w:t>由</w:t>
      </w:r>
      <w:r w:rsidRPr="004F79CC">
        <w:rPr>
          <w:rFonts w:ascii="Times New Roman" w:eastAsia="宋体" w:hAnsi="Times New Roman" w:cs="Times New Roman" w:hint="eastAsia"/>
          <w:szCs w:val="22"/>
          <w14:ligatures w14:val="none"/>
        </w:rPr>
        <w:t>成交</w:t>
      </w:r>
      <w:proofErr w:type="gramEnd"/>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承担全部责任。</w:t>
      </w:r>
    </w:p>
    <w:p w14:paraId="4338869C" w14:textId="77777777" w:rsidR="004F79CC" w:rsidRPr="004F79CC" w:rsidRDefault="004F79CC" w:rsidP="004F79CC">
      <w:pPr>
        <w:snapToGrid w:val="0"/>
        <w:spacing w:after="0" w:line="300" w:lineRule="auto"/>
        <w:ind w:firstLineChars="192" w:firstLine="422"/>
        <w:jc w:val="both"/>
        <w:rPr>
          <w:rFonts w:ascii="Times New Roman" w:eastAsia="宋体" w:hAnsi="宋体" w:cs="Times New Roman" w:hint="eastAsia"/>
          <w:szCs w:val="22"/>
          <w14:ligatures w14:val="none"/>
        </w:rPr>
      </w:pPr>
      <w:r w:rsidRPr="004F79CC">
        <w:rPr>
          <w:rFonts w:ascii="宋体" w:eastAsia="宋体" w:hAnsi="宋体" w:cs="宋体" w:hint="eastAsia"/>
          <w:szCs w:val="22"/>
          <w14:ligatures w14:val="none"/>
        </w:rPr>
        <w:t>★</w:t>
      </w: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5</w:t>
      </w:r>
      <w:r w:rsidRPr="004F79CC">
        <w:rPr>
          <w:rFonts w:ascii="Times New Roman" w:eastAsia="宋体" w:hAnsi="Times New Roman" w:cs="Times New Roman" w:hint="eastAsia"/>
          <w:szCs w:val="22"/>
          <w14:ligatures w14:val="none"/>
        </w:rPr>
        <w:t>供应商提供的服务必须符合国家强制性标准。</w:t>
      </w:r>
    </w:p>
    <w:p w14:paraId="6A90F0D3"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6</w:t>
      </w:r>
      <w:r w:rsidRPr="004F79CC">
        <w:rPr>
          <w:rFonts w:ascii="Times New Roman" w:eastAsia="宋体" w:hAnsi="Times New Roman" w:cs="Times New Roman" w:hint="eastAsia"/>
          <w:szCs w:val="22"/>
          <w14:ligatures w14:val="none"/>
        </w:rPr>
        <w:t>响应供应商认为磋商文件（</w:t>
      </w:r>
      <w:proofErr w:type="gramStart"/>
      <w:r w:rsidRPr="004F79CC">
        <w:rPr>
          <w:rFonts w:ascii="Times New Roman" w:eastAsia="宋体" w:hAnsi="Times New Roman" w:cs="Times New Roman" w:hint="eastAsia"/>
          <w:szCs w:val="22"/>
          <w14:ligatures w14:val="none"/>
        </w:rPr>
        <w:t>包括磋商</w:t>
      </w:r>
      <w:proofErr w:type="gramEnd"/>
      <w:r w:rsidRPr="004F79CC">
        <w:rPr>
          <w:rFonts w:ascii="Times New Roman" w:eastAsia="宋体" w:hAnsi="Times New Roman" w:cs="Times New Roman" w:hint="eastAsia"/>
          <w:szCs w:val="22"/>
          <w14:ligatures w14:val="none"/>
        </w:rPr>
        <w:t>补充文件）存在排他性或歧视性条款，自</w:t>
      </w:r>
      <w:proofErr w:type="gramStart"/>
      <w:r w:rsidRPr="004F79CC">
        <w:rPr>
          <w:rFonts w:ascii="Times New Roman" w:eastAsia="宋体" w:hAnsi="Times New Roman" w:cs="Times New Roman" w:hint="eastAsia"/>
          <w:szCs w:val="22"/>
          <w14:ligatures w14:val="none"/>
        </w:rPr>
        <w:t>收到磋商</w:t>
      </w:r>
      <w:proofErr w:type="gramEnd"/>
      <w:r w:rsidRPr="004F79CC">
        <w:rPr>
          <w:rFonts w:ascii="Times New Roman" w:eastAsia="宋体" w:hAnsi="Times New Roman" w:cs="Times New Roman" w:hint="eastAsia"/>
          <w:szCs w:val="22"/>
          <w14:ligatures w14:val="none"/>
        </w:rPr>
        <w:t>文件之日或者磋商文件公告期限届满之日起</w:t>
      </w:r>
      <w:r w:rsidRPr="004F79CC">
        <w:rPr>
          <w:rFonts w:ascii="Times New Roman" w:eastAsia="宋体" w:hAnsi="Times New Roman" w:cs="Times New Roman"/>
          <w:sz w:val="21"/>
          <w:szCs w:val="22"/>
          <w14:ligatures w14:val="none"/>
        </w:rPr>
        <w:t>10</w:t>
      </w:r>
      <w:r w:rsidRPr="004F79CC">
        <w:rPr>
          <w:rFonts w:ascii="Times New Roman" w:eastAsia="宋体" w:hAnsi="Times New Roman" w:cs="Times New Roman"/>
          <w:sz w:val="21"/>
          <w:szCs w:val="22"/>
          <w14:ligatures w14:val="none"/>
        </w:rPr>
        <w:t>日内</w:t>
      </w:r>
      <w:r w:rsidRPr="004F79CC">
        <w:rPr>
          <w:rFonts w:ascii="Times New Roman" w:eastAsia="宋体" w:hAnsi="Times New Roman" w:cs="Times New Roman" w:hint="eastAsia"/>
          <w:szCs w:val="22"/>
          <w14:ligatures w14:val="none"/>
        </w:rPr>
        <w:t>，以书面形式提出，并附相关证据。</w:t>
      </w:r>
    </w:p>
    <w:p w14:paraId="5573CCE8" w14:textId="77777777" w:rsidR="004F79CC" w:rsidRPr="004F79CC" w:rsidRDefault="004F79CC" w:rsidP="004F79CC">
      <w:pPr>
        <w:spacing w:after="0" w:line="300" w:lineRule="auto"/>
        <w:jc w:val="both"/>
        <w:rPr>
          <w:rFonts w:ascii="Times New Roman" w:eastAsia="宋体" w:hAnsi="Times New Roman" w:cs="Times New Roman"/>
          <w:color w:val="FF0000"/>
          <w:szCs w:val="22"/>
          <w14:ligatures w14:val="none"/>
        </w:rPr>
      </w:pPr>
    </w:p>
    <w:p w14:paraId="5688BC98" w14:textId="77777777" w:rsidR="004F79CC" w:rsidRPr="004F79CC" w:rsidRDefault="004F79CC" w:rsidP="004F79CC">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190332481"/>
      <w:bookmarkStart w:id="6" w:name="_Toc497211595"/>
      <w:r w:rsidRPr="004F79CC">
        <w:rPr>
          <w:rFonts w:ascii="Times New Roman" w:eastAsia="黑体" w:hAnsi="Times New Roman" w:cs="Times New Roman"/>
          <w:color w:val="000000"/>
          <w:sz w:val="30"/>
          <w:szCs w:val="30"/>
          <w14:ligatures w14:val="none"/>
        </w:rPr>
        <w:t>二、项目概况</w:t>
      </w:r>
      <w:bookmarkEnd w:id="4"/>
      <w:bookmarkEnd w:id="5"/>
      <w:bookmarkEnd w:id="6"/>
    </w:p>
    <w:p w14:paraId="56B7E4AA"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190332482"/>
      <w:bookmarkStart w:id="8" w:name="_Toc497211598"/>
      <w:r w:rsidRPr="004F79CC">
        <w:rPr>
          <w:rFonts w:ascii="Times New Roman" w:eastAsia="宋体" w:hAnsi="Times New Roman" w:cs="Times New Roman" w:hint="eastAsia"/>
          <w:b/>
          <w:szCs w:val="22"/>
          <w14:ligatures w14:val="none"/>
        </w:rPr>
        <w:t>2</w:t>
      </w:r>
      <w:r w:rsidRPr="004F79CC">
        <w:rPr>
          <w:rFonts w:ascii="Times New Roman" w:eastAsia="宋体" w:hAnsi="Times New Roman" w:cs="Times New Roman" w:hint="eastAsia"/>
          <w:b/>
          <w:szCs w:val="22"/>
          <w14:ligatures w14:val="none"/>
        </w:rPr>
        <w:t>磋商</w:t>
      </w:r>
      <w:r w:rsidRPr="004F79CC">
        <w:rPr>
          <w:rFonts w:ascii="Times New Roman" w:eastAsia="宋体" w:hAnsi="Times New Roman" w:cs="Times New Roman"/>
          <w:b/>
          <w:szCs w:val="22"/>
          <w14:ligatures w14:val="none"/>
        </w:rPr>
        <w:t>范围与内容</w:t>
      </w:r>
      <w:bookmarkEnd w:id="7"/>
      <w:bookmarkEnd w:id="8"/>
    </w:p>
    <w:p w14:paraId="67CC389A" w14:textId="77777777" w:rsidR="004F79CC" w:rsidRPr="004F79CC" w:rsidRDefault="004F79CC" w:rsidP="004F79CC">
      <w:pPr>
        <w:spacing w:after="0" w:line="300" w:lineRule="auto"/>
        <w:ind w:firstLineChars="192" w:firstLine="422"/>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项目背景及现状</w:t>
      </w:r>
    </w:p>
    <w:p w14:paraId="20A46CE6"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为认真贯彻落实区委、区政府、区城运中心的各项决策部署，围绕“联合、即时、智能、协同”的努力方向，统筹推进资源整合、系统平台建设、优化完善运行机制体制、落实解决市民诉求等各项工作</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hint="eastAsia"/>
          <w:szCs w:val="22"/>
          <w14:ligatures w14:val="none"/>
        </w:rPr>
        <w:t>全力提升城市精细化管理水平和为民服务能力。努力为祝桥</w:t>
      </w:r>
      <w:proofErr w:type="gramStart"/>
      <w:r w:rsidRPr="004F79CC">
        <w:rPr>
          <w:rFonts w:ascii="Times New Roman" w:eastAsia="宋体" w:hAnsi="Times New Roman" w:cs="Times New Roman" w:hint="eastAsia"/>
          <w:szCs w:val="22"/>
          <w14:ligatures w14:val="none"/>
        </w:rPr>
        <w:t>镇不断</w:t>
      </w:r>
      <w:proofErr w:type="gramEnd"/>
      <w:r w:rsidRPr="004F79CC">
        <w:rPr>
          <w:rFonts w:ascii="Times New Roman" w:eastAsia="宋体" w:hAnsi="Times New Roman" w:cs="Times New Roman" w:hint="eastAsia"/>
          <w:szCs w:val="22"/>
          <w14:ligatures w14:val="none"/>
        </w:rPr>
        <w:t>打造集“城市管理”、“应急指挥”、“政府值班”，“非紧急救助”的四位一体的“一网统管”城市运行管理体制，将体制、机制的创新与多种应用技术、物联网、</w:t>
      </w:r>
      <w:r w:rsidRPr="004F79CC">
        <w:rPr>
          <w:rFonts w:ascii="Times New Roman" w:eastAsia="宋体" w:hAnsi="Times New Roman" w:cs="Times New Roman" w:hint="eastAsia"/>
          <w:szCs w:val="22"/>
          <w14:ligatures w14:val="none"/>
        </w:rPr>
        <w:t>3G</w:t>
      </w:r>
      <w:r w:rsidRPr="004F79CC">
        <w:rPr>
          <w:rFonts w:ascii="Times New Roman" w:eastAsia="宋体" w:hAnsi="Times New Roman" w:cs="Times New Roman" w:hint="eastAsia"/>
          <w:szCs w:val="22"/>
          <w14:ligatures w14:val="none"/>
        </w:rPr>
        <w:t>网络、</w:t>
      </w:r>
      <w:r w:rsidRPr="004F79CC">
        <w:rPr>
          <w:rFonts w:ascii="Times New Roman" w:eastAsia="宋体" w:hAnsi="Times New Roman" w:cs="Times New Roman" w:hint="eastAsia"/>
          <w:szCs w:val="22"/>
          <w14:ligatures w14:val="none"/>
        </w:rPr>
        <w:t>G is</w:t>
      </w:r>
      <w:r w:rsidRPr="004F79CC">
        <w:rPr>
          <w:rFonts w:ascii="Times New Roman" w:eastAsia="宋体" w:hAnsi="Times New Roman" w:cs="Times New Roman" w:hint="eastAsia"/>
          <w:szCs w:val="22"/>
          <w14:ligatures w14:val="none"/>
        </w:rPr>
        <w:t>无线远程数据采集等有效结合，实现了城市运行的常态化管理与非常态管理的结合，实现了巡查、监测、预警、指挥、分析、评价的全周期管理，实现了结构上的区中心、镇、村居三级纵向协同及横向专业部门条块结合协调配合的专项监管，在城市运行常态管理和非常态应急指挥调度上，实现了城市运行预警和辅助决策的全面融合，最终形成了从宣传、巡查、立案、派单、处置的预警、预测、</w:t>
      </w:r>
      <w:proofErr w:type="gramStart"/>
      <w:r w:rsidRPr="004F79CC">
        <w:rPr>
          <w:rFonts w:ascii="Times New Roman" w:eastAsia="宋体" w:hAnsi="Times New Roman" w:cs="Times New Roman" w:hint="eastAsia"/>
          <w:szCs w:val="22"/>
          <w14:ligatures w14:val="none"/>
        </w:rPr>
        <w:t>研判分析</w:t>
      </w:r>
      <w:proofErr w:type="gramEnd"/>
      <w:r w:rsidRPr="004F79CC">
        <w:rPr>
          <w:rFonts w:ascii="Times New Roman" w:eastAsia="宋体" w:hAnsi="Times New Roman" w:cs="Times New Roman" w:hint="eastAsia"/>
          <w:szCs w:val="22"/>
          <w14:ligatures w14:val="none"/>
        </w:rPr>
        <w:t>等一系列程序运行问题的精细化管理。实现城市运行管理从单一问题的早发现、早处置，到从根本上得到解决的目的。</w:t>
      </w:r>
    </w:p>
    <w:p w14:paraId="5EF27E2F" w14:textId="77777777" w:rsidR="004F79CC" w:rsidRPr="004F79CC" w:rsidRDefault="004F79CC" w:rsidP="004F79CC">
      <w:pPr>
        <w:spacing w:after="0" w:line="300" w:lineRule="auto"/>
        <w:ind w:firstLineChars="192" w:firstLine="422"/>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szCs w:val="22"/>
          <w14:ligatures w14:val="none"/>
        </w:rPr>
        <w:t>项目</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范围及内容</w:t>
      </w:r>
    </w:p>
    <w:p w14:paraId="17DFA79F" w14:textId="77777777" w:rsidR="004F79CC" w:rsidRPr="004F79CC" w:rsidRDefault="004F79CC" w:rsidP="004F79CC">
      <w:pPr>
        <w:spacing w:after="0" w:line="300" w:lineRule="auto"/>
        <w:ind w:firstLineChars="192" w:firstLine="461"/>
        <w:jc w:val="both"/>
        <w:rPr>
          <w:rFonts w:ascii="Times New Roman" w:eastAsia="宋体" w:hAnsi="Times New Roman" w:cs="Times New Roman"/>
          <w:szCs w:val="22"/>
          <w14:ligatures w14:val="none"/>
        </w:rPr>
      </w:pPr>
      <w:r w:rsidRPr="004F79CC">
        <w:rPr>
          <w:rFonts w:ascii="宋体" w:eastAsia="宋体" w:hAnsi="宋体" w:cs="宋体" w:hint="eastAsia"/>
          <w:sz w:val="24"/>
          <w14:ligatures w14:val="none"/>
        </w:rPr>
        <w:t>本项目为对城市运行管理指挥调度平台、城市运行管理监测平台、城市运行管理决策与村居平台、城市运行信息资源中心和城市运行管理、移动办公平台的实时监控</w:t>
      </w:r>
      <w:r w:rsidRPr="004F79CC">
        <w:rPr>
          <w:rFonts w:ascii="Times New Roman" w:eastAsia="宋体" w:hAnsi="Times New Roman" w:cs="Times New Roman" w:hint="eastAsia"/>
          <w:szCs w:val="22"/>
          <w14:ligatures w14:val="none"/>
        </w:rPr>
        <w:t>。</w:t>
      </w:r>
    </w:p>
    <w:p w14:paraId="7A2E2A5E" w14:textId="77777777" w:rsidR="004F79CC" w:rsidRPr="004F79CC" w:rsidRDefault="004F79CC" w:rsidP="004F79CC">
      <w:pPr>
        <w:spacing w:after="0" w:line="300" w:lineRule="auto"/>
        <w:ind w:firstLineChars="192" w:firstLine="422"/>
        <w:jc w:val="both"/>
        <w:rPr>
          <w:rFonts w:ascii="Times New Roman" w:eastAsia="宋体" w:hAnsi="Times New Roman" w:cs="Times New Roman"/>
          <w:bCs/>
          <w:szCs w:val="22"/>
          <w14:ligatures w14:val="none"/>
        </w:rPr>
      </w:pP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 xml:space="preserve">.3 </w:t>
      </w:r>
      <w:r w:rsidRPr="004F79CC">
        <w:rPr>
          <w:rFonts w:ascii="Times New Roman" w:eastAsia="宋体" w:hAnsi="Times New Roman" w:cs="Times New Roman"/>
          <w:szCs w:val="22"/>
          <w14:ligatures w14:val="none"/>
        </w:rPr>
        <w:t>本项目服务期限为</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8</w:t>
      </w:r>
      <w:r w:rsidRPr="004F79CC">
        <w:rPr>
          <w:rFonts w:ascii="Times New Roman" w:eastAsia="宋体" w:hAnsi="Times New Roman" w:cs="Times New Roman" w:hint="eastAsia"/>
          <w:szCs w:val="22"/>
          <w14:ligatures w14:val="none"/>
        </w:rPr>
        <w:t>日至</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12</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31</w:t>
      </w:r>
      <w:r w:rsidRPr="004F79CC">
        <w:rPr>
          <w:rFonts w:ascii="Times New Roman" w:eastAsia="宋体" w:hAnsi="Times New Roman" w:cs="Times New Roman" w:hint="eastAsia"/>
          <w:szCs w:val="22"/>
          <w14:ligatures w14:val="none"/>
        </w:rPr>
        <w:t>日</w:t>
      </w:r>
      <w:r w:rsidRPr="004F79CC">
        <w:rPr>
          <w:rFonts w:ascii="Times New Roman" w:eastAsia="宋体" w:hAnsi="Times New Roman" w:cs="Times New Roman"/>
          <w:bCs/>
          <w:szCs w:val="22"/>
          <w14:ligatures w14:val="none"/>
        </w:rPr>
        <w:t>。</w:t>
      </w:r>
    </w:p>
    <w:p w14:paraId="581C4D69"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190332483"/>
      <w:bookmarkStart w:id="10" w:name="_Toc497211599"/>
      <w:r w:rsidRPr="004F79CC">
        <w:rPr>
          <w:rFonts w:ascii="Times New Roman" w:eastAsia="宋体" w:hAnsi="Times New Roman" w:cs="Times New Roman" w:hint="eastAsia"/>
          <w:b/>
          <w:szCs w:val="22"/>
          <w14:ligatures w14:val="none"/>
        </w:rPr>
        <w:t>3</w:t>
      </w:r>
      <w:r w:rsidRPr="004F79CC">
        <w:rPr>
          <w:rFonts w:ascii="Times New Roman" w:eastAsia="宋体" w:hAnsi="Times New Roman" w:cs="Times New Roman"/>
          <w:b/>
          <w:szCs w:val="22"/>
          <w14:ligatures w14:val="none"/>
        </w:rPr>
        <w:t>承包方式</w:t>
      </w:r>
      <w:bookmarkEnd w:id="9"/>
      <w:bookmarkEnd w:id="10"/>
    </w:p>
    <w:p w14:paraId="50D29953"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3</w:t>
      </w:r>
      <w:r w:rsidRPr="004F79CC">
        <w:rPr>
          <w:rFonts w:ascii="Times New Roman" w:eastAsia="宋体" w:hAnsi="Times New Roman" w:cs="Times New Roman"/>
          <w:kern w:val="1"/>
          <w:szCs w:val="20"/>
          <w14:ligatures w14:val="none"/>
        </w:rPr>
        <w:t xml:space="preserve">.1 </w:t>
      </w:r>
      <w:r w:rsidRPr="004F79CC">
        <w:rPr>
          <w:rFonts w:ascii="Times New Roman" w:eastAsia="宋体" w:hAnsi="Times New Roman" w:cs="Times New Roman"/>
          <w:kern w:val="1"/>
          <w:szCs w:val="20"/>
          <w14:ligatures w14:val="none"/>
        </w:rPr>
        <w:t>依照本项目的</w:t>
      </w:r>
      <w:r w:rsidRPr="004F79CC">
        <w:rPr>
          <w:rFonts w:ascii="Times New Roman" w:eastAsia="宋体" w:hAnsi="Times New Roman" w:cs="Times New Roman" w:hint="eastAsia"/>
          <w:kern w:val="1"/>
          <w:szCs w:val="20"/>
          <w14:ligatures w14:val="none"/>
        </w:rPr>
        <w:t>磋商</w:t>
      </w:r>
      <w:r w:rsidRPr="004F79CC">
        <w:rPr>
          <w:rFonts w:ascii="Times New Roman" w:eastAsia="宋体" w:hAnsi="Times New Roman" w:cs="Times New Roman"/>
          <w:kern w:val="1"/>
          <w:szCs w:val="20"/>
          <w14:ligatures w14:val="none"/>
        </w:rPr>
        <w:t>范围和内容，</w:t>
      </w:r>
      <w:r w:rsidRPr="004F79CC">
        <w:rPr>
          <w:rFonts w:ascii="Times New Roman" w:eastAsia="宋体" w:hAnsi="Times New Roman" w:cs="Times New Roman" w:hint="eastAsia"/>
          <w:kern w:val="1"/>
          <w:szCs w:val="20"/>
          <w14:ligatures w14:val="none"/>
        </w:rPr>
        <w:t>成交供应商</w:t>
      </w:r>
      <w:r w:rsidRPr="004F79CC">
        <w:rPr>
          <w:rFonts w:ascii="Times New Roman" w:eastAsia="宋体" w:hAnsi="Times New Roman" w:cs="Times New Roman"/>
          <w:kern w:val="1"/>
          <w:szCs w:val="20"/>
          <w14:ligatures w14:val="none"/>
        </w:rPr>
        <w:t>以</w:t>
      </w:r>
      <w:r w:rsidRPr="004F79CC">
        <w:rPr>
          <w:rFonts w:ascii="Times New Roman" w:eastAsia="宋体" w:hAnsi="Times New Roman" w:cs="Times New Roman" w:hint="eastAsia"/>
          <w:kern w:val="1"/>
          <w:szCs w:val="20"/>
          <w14:ligatures w14:val="none"/>
        </w:rPr>
        <w:t>包工、包料、包质量、包安全、包进度的方式实施项目承包</w:t>
      </w:r>
      <w:r w:rsidRPr="004F79CC">
        <w:rPr>
          <w:rFonts w:ascii="Times New Roman" w:eastAsia="宋体" w:hAnsi="Times New Roman" w:cs="Times New Roman"/>
          <w:kern w:val="1"/>
          <w:szCs w:val="20"/>
          <w14:ligatures w14:val="none"/>
        </w:rPr>
        <w:t>。</w:t>
      </w:r>
    </w:p>
    <w:p w14:paraId="3A50D95F"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3</w:t>
      </w:r>
      <w:r w:rsidRPr="004F79CC">
        <w:rPr>
          <w:rFonts w:ascii="Times New Roman" w:eastAsia="宋体" w:hAnsi="Times New Roman" w:cs="Times New Roman"/>
          <w:kern w:val="1"/>
          <w:szCs w:val="20"/>
          <w14:ligatures w14:val="none"/>
        </w:rPr>
        <w:t xml:space="preserve">.2 </w:t>
      </w:r>
      <w:r w:rsidRPr="004F79CC">
        <w:rPr>
          <w:rFonts w:ascii="Times New Roman" w:eastAsia="宋体" w:hAnsi="Times New Roman" w:cs="Times New Roman"/>
          <w:kern w:val="1"/>
          <w:szCs w:val="20"/>
          <w14:ligatures w14:val="none"/>
        </w:rPr>
        <w:t>本项目不允许分包。</w:t>
      </w:r>
    </w:p>
    <w:p w14:paraId="4AAFF1A5"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190332484"/>
      <w:bookmarkStart w:id="12" w:name="_Toc497211600"/>
      <w:r w:rsidRPr="004F79CC">
        <w:rPr>
          <w:rFonts w:ascii="Times New Roman" w:eastAsia="宋体" w:hAnsi="Times New Roman" w:cs="Times New Roman" w:hint="eastAsia"/>
          <w:b/>
          <w:szCs w:val="22"/>
          <w14:ligatures w14:val="none"/>
        </w:rPr>
        <w:t>4</w:t>
      </w:r>
      <w:r w:rsidRPr="004F79CC">
        <w:rPr>
          <w:rFonts w:ascii="Times New Roman" w:eastAsia="宋体" w:hAnsi="Times New Roman" w:cs="Times New Roman"/>
          <w:b/>
          <w:szCs w:val="22"/>
          <w14:ligatures w14:val="none"/>
        </w:rPr>
        <w:t>合同签订方式</w:t>
      </w:r>
      <w:bookmarkEnd w:id="11"/>
      <w:bookmarkEnd w:id="12"/>
    </w:p>
    <w:p w14:paraId="5AD62281"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4</w:t>
      </w:r>
      <w:r w:rsidRPr="004F79CC">
        <w:rPr>
          <w:rFonts w:ascii="Times New Roman" w:eastAsia="宋体" w:hAnsi="Times New Roman" w:cs="Times New Roman"/>
          <w:kern w:val="1"/>
          <w:szCs w:val="20"/>
          <w14:ligatures w14:val="none"/>
        </w:rPr>
        <w:t xml:space="preserve">.1 </w:t>
      </w:r>
      <w:r w:rsidRPr="004F79CC">
        <w:rPr>
          <w:rFonts w:ascii="Times New Roman" w:eastAsia="宋体" w:hAnsi="Times New Roman" w:cs="Times New Roman"/>
          <w:kern w:val="1"/>
          <w:szCs w:val="20"/>
          <w14:ligatures w14:val="none"/>
        </w:rPr>
        <w:t>本项目合同的标的、价格、质量及验收标准、考核管理、履约期限等主要条款应当与</w:t>
      </w:r>
      <w:r w:rsidRPr="004F79CC">
        <w:rPr>
          <w:rFonts w:ascii="Times New Roman" w:eastAsia="宋体" w:hAnsi="Times New Roman" w:cs="Times New Roman" w:hint="eastAsia"/>
          <w:kern w:val="1"/>
          <w:szCs w:val="20"/>
          <w14:ligatures w14:val="none"/>
        </w:rPr>
        <w:t>磋商</w:t>
      </w:r>
      <w:r w:rsidRPr="004F79CC">
        <w:rPr>
          <w:rFonts w:ascii="Times New Roman" w:eastAsia="宋体" w:hAnsi="Times New Roman" w:cs="Times New Roman"/>
          <w:kern w:val="1"/>
          <w:szCs w:val="20"/>
          <w14:ligatures w14:val="none"/>
        </w:rPr>
        <w:t>文件和</w:t>
      </w:r>
      <w:r w:rsidRPr="004F79CC">
        <w:rPr>
          <w:rFonts w:ascii="Times New Roman" w:eastAsia="宋体" w:hAnsi="Times New Roman" w:cs="Times New Roman" w:hint="eastAsia"/>
          <w:kern w:val="1"/>
          <w:szCs w:val="20"/>
          <w14:ligatures w14:val="none"/>
        </w:rPr>
        <w:t>成交供应商响应</w:t>
      </w:r>
      <w:r w:rsidRPr="004F79CC">
        <w:rPr>
          <w:rFonts w:ascii="Times New Roman" w:eastAsia="宋体" w:hAnsi="Times New Roman" w:cs="Times New Roman"/>
          <w:kern w:val="1"/>
          <w:szCs w:val="20"/>
          <w14:ligatures w14:val="none"/>
        </w:rPr>
        <w:t>文件的内容一致，并互相补充和解释。</w:t>
      </w:r>
    </w:p>
    <w:p w14:paraId="63F6875A"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190332485"/>
      <w:r w:rsidRPr="004F79CC">
        <w:rPr>
          <w:rFonts w:ascii="Times New Roman" w:eastAsia="宋体" w:hAnsi="Times New Roman" w:cs="Times New Roman" w:hint="eastAsia"/>
          <w:b/>
          <w:szCs w:val="22"/>
          <w14:ligatures w14:val="none"/>
        </w:rPr>
        <w:t>5</w:t>
      </w:r>
      <w:r w:rsidRPr="004F79CC">
        <w:rPr>
          <w:rFonts w:ascii="Times New Roman" w:eastAsia="宋体" w:hAnsi="Times New Roman" w:cs="Times New Roman"/>
          <w:b/>
          <w:szCs w:val="22"/>
          <w14:ligatures w14:val="none"/>
        </w:rPr>
        <w:t>结算原则和支付方式</w:t>
      </w:r>
      <w:bookmarkEnd w:id="13"/>
      <w:bookmarkEnd w:id="14"/>
    </w:p>
    <w:p w14:paraId="03B37565"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lastRenderedPageBreak/>
        <w:t>5</w:t>
      </w:r>
      <w:r w:rsidRPr="004F79CC">
        <w:rPr>
          <w:rFonts w:ascii="Times New Roman" w:eastAsia="宋体" w:hAnsi="Times New Roman" w:cs="Times New Roman"/>
          <w:kern w:val="1"/>
          <w:szCs w:val="20"/>
          <w14:ligatures w14:val="none"/>
        </w:rPr>
        <w:t xml:space="preserve">.1 </w:t>
      </w:r>
      <w:r w:rsidRPr="004F79CC">
        <w:rPr>
          <w:rFonts w:ascii="Times New Roman" w:eastAsia="宋体" w:hAnsi="Times New Roman" w:cs="Times New Roman"/>
          <w:kern w:val="1"/>
          <w:szCs w:val="20"/>
          <w14:ligatures w14:val="none"/>
        </w:rPr>
        <w:t>结算原则</w:t>
      </w:r>
    </w:p>
    <w:p w14:paraId="16AB542C"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5</w:t>
      </w:r>
      <w:r w:rsidRPr="004F79CC">
        <w:rPr>
          <w:rFonts w:ascii="Times New Roman" w:eastAsia="宋体" w:hAnsi="Times New Roman" w:cs="Times New Roman"/>
          <w:kern w:val="1"/>
          <w:szCs w:val="20"/>
          <w14:ligatures w14:val="none"/>
        </w:rPr>
        <w:t xml:space="preserve">.1.1 </w:t>
      </w:r>
      <w:r w:rsidRPr="004F79CC">
        <w:rPr>
          <w:rFonts w:ascii="Times New Roman" w:eastAsia="宋体" w:hAnsi="Times New Roman" w:cs="Times New Roman" w:hint="eastAsia"/>
          <w:kern w:val="1"/>
          <w:szCs w:val="20"/>
          <w14:ligatures w14:val="none"/>
        </w:rPr>
        <w:t>本项目合同结算价以考核为准，供应商的成交价和结算下浮率（如果有）不变，实际工作量以采购人或第三方按照磋商文件规定的考核标准核定为准。</w:t>
      </w:r>
    </w:p>
    <w:p w14:paraId="45C8E377"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5</w:t>
      </w:r>
      <w:r w:rsidRPr="004F79CC">
        <w:rPr>
          <w:rFonts w:ascii="Times New Roman" w:eastAsia="宋体" w:hAnsi="Times New Roman" w:cs="Times New Roman"/>
          <w:kern w:val="1"/>
          <w:szCs w:val="20"/>
          <w14:ligatures w14:val="none"/>
        </w:rPr>
        <w:t xml:space="preserve">.2 </w:t>
      </w:r>
      <w:r w:rsidRPr="004F79CC">
        <w:rPr>
          <w:rFonts w:ascii="Times New Roman" w:eastAsia="宋体" w:hAnsi="Times New Roman" w:cs="Times New Roman"/>
          <w:kern w:val="1"/>
          <w:szCs w:val="20"/>
          <w14:ligatures w14:val="none"/>
        </w:rPr>
        <w:t>支付方式</w:t>
      </w:r>
    </w:p>
    <w:p w14:paraId="46CB3102"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5</w:t>
      </w:r>
      <w:r w:rsidRPr="004F79CC">
        <w:rPr>
          <w:rFonts w:ascii="Times New Roman" w:eastAsia="宋体" w:hAnsi="Times New Roman" w:cs="Times New Roman"/>
          <w:bCs/>
          <w:kern w:val="1"/>
          <w:szCs w:val="20"/>
          <w14:ligatures w14:val="none"/>
        </w:rPr>
        <w:t xml:space="preserve">.2.1 </w:t>
      </w:r>
      <w:r w:rsidRPr="004F79CC">
        <w:rPr>
          <w:rFonts w:ascii="Times New Roman" w:eastAsia="宋体" w:hAnsi="Times New Roman" w:cs="Times New Roman"/>
          <w:bCs/>
          <w:kern w:val="1"/>
          <w:szCs w:val="20"/>
          <w14:ligatures w14:val="none"/>
        </w:rPr>
        <w:t>本项目合同金额采用</w:t>
      </w:r>
      <w:r w:rsidRPr="004F79CC">
        <w:rPr>
          <w:rFonts w:ascii="Times New Roman" w:eastAsia="宋体" w:hAnsi="Times New Roman" w:cs="Times New Roman"/>
          <w:bCs/>
          <w:szCs w:val="22"/>
          <w:u w:val="single"/>
          <w14:ligatures w14:val="none"/>
        </w:rPr>
        <w:t>分期付款</w:t>
      </w:r>
      <w:r w:rsidRPr="004F79CC">
        <w:rPr>
          <w:rFonts w:ascii="Times New Roman" w:eastAsia="宋体" w:hAnsi="Times New Roman" w:cs="Times New Roman"/>
          <w:bCs/>
          <w:kern w:val="1"/>
          <w:szCs w:val="20"/>
          <w14:ligatures w14:val="none"/>
        </w:rPr>
        <w:t>方式，在采购人和</w:t>
      </w:r>
      <w:r w:rsidRPr="004F79CC">
        <w:rPr>
          <w:rFonts w:ascii="Times New Roman" w:eastAsia="宋体" w:hAnsi="Times New Roman" w:cs="Times New Roman" w:hint="eastAsia"/>
          <w:bCs/>
          <w:kern w:val="1"/>
          <w:szCs w:val="20"/>
          <w14:ligatures w14:val="none"/>
        </w:rPr>
        <w:t>成交供应商</w:t>
      </w:r>
      <w:r w:rsidRPr="004F79CC">
        <w:rPr>
          <w:rFonts w:ascii="Times New Roman" w:eastAsia="宋体" w:hAnsi="Times New Roman" w:cs="Times New Roman"/>
          <w:bCs/>
          <w:kern w:val="1"/>
          <w:szCs w:val="20"/>
          <w14:ligatures w14:val="none"/>
        </w:rPr>
        <w:t>合同签订后，按下款要求支付相应的合同款项。</w:t>
      </w:r>
    </w:p>
    <w:tbl>
      <w:tblPr>
        <w:tblStyle w:val="af2"/>
        <w:tblW w:w="0" w:type="auto"/>
        <w:jc w:val="center"/>
        <w:tblLook w:val="04A0" w:firstRow="1" w:lastRow="0" w:firstColumn="1" w:lastColumn="0" w:noHBand="0" w:noVBand="1"/>
      </w:tblPr>
      <w:tblGrid>
        <w:gridCol w:w="751"/>
        <w:gridCol w:w="2400"/>
        <w:gridCol w:w="4633"/>
        <w:gridCol w:w="1035"/>
      </w:tblGrid>
      <w:tr w:rsidR="004F79CC" w:rsidRPr="004F79CC" w14:paraId="4237FDE6" w14:textId="77777777">
        <w:trPr>
          <w:trHeight w:val="527"/>
          <w:jc w:val="center"/>
        </w:trPr>
        <w:tc>
          <w:tcPr>
            <w:tcW w:w="751" w:type="dxa"/>
            <w:tcBorders>
              <w:top w:val="single" w:sz="4" w:space="0" w:color="auto"/>
              <w:left w:val="single" w:sz="4" w:space="0" w:color="auto"/>
              <w:bottom w:val="single" w:sz="4" w:space="0" w:color="auto"/>
              <w:right w:val="single" w:sz="4" w:space="0" w:color="auto"/>
            </w:tcBorders>
            <w:vAlign w:val="center"/>
          </w:tcPr>
          <w:p w14:paraId="7C23FF53"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序号</w:t>
            </w:r>
          </w:p>
        </w:tc>
        <w:tc>
          <w:tcPr>
            <w:tcW w:w="2400" w:type="dxa"/>
            <w:tcBorders>
              <w:top w:val="single" w:sz="4" w:space="0" w:color="auto"/>
              <w:left w:val="single" w:sz="4" w:space="0" w:color="auto"/>
              <w:bottom w:val="single" w:sz="4" w:space="0" w:color="auto"/>
              <w:right w:val="single" w:sz="4" w:space="0" w:color="auto"/>
            </w:tcBorders>
            <w:vAlign w:val="center"/>
          </w:tcPr>
          <w:p w14:paraId="0C071F0C" w14:textId="77777777" w:rsidR="004F79CC" w:rsidRPr="004F79CC" w:rsidRDefault="004F79CC" w:rsidP="004F79CC">
            <w:pPr>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服务时间段</w:t>
            </w:r>
          </w:p>
        </w:tc>
        <w:tc>
          <w:tcPr>
            <w:tcW w:w="4633" w:type="dxa"/>
            <w:tcBorders>
              <w:top w:val="single" w:sz="4" w:space="0" w:color="auto"/>
              <w:left w:val="single" w:sz="4" w:space="0" w:color="auto"/>
              <w:bottom w:val="single" w:sz="4" w:space="0" w:color="auto"/>
              <w:right w:val="single" w:sz="4" w:space="0" w:color="auto"/>
            </w:tcBorders>
            <w:vAlign w:val="center"/>
          </w:tcPr>
          <w:p w14:paraId="083EC7A2" w14:textId="77777777" w:rsidR="004F79CC" w:rsidRPr="004F79CC" w:rsidRDefault="004F79CC" w:rsidP="004F79CC">
            <w:pPr>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支付方式</w:t>
            </w:r>
          </w:p>
        </w:tc>
        <w:tc>
          <w:tcPr>
            <w:tcW w:w="1035" w:type="dxa"/>
            <w:tcBorders>
              <w:top w:val="single" w:sz="4" w:space="0" w:color="auto"/>
              <w:left w:val="single" w:sz="4" w:space="0" w:color="auto"/>
              <w:bottom w:val="single" w:sz="4" w:space="0" w:color="auto"/>
              <w:right w:val="single" w:sz="4" w:space="0" w:color="auto"/>
            </w:tcBorders>
            <w:vAlign w:val="center"/>
          </w:tcPr>
          <w:p w14:paraId="6B7D5523"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备注</w:t>
            </w:r>
          </w:p>
        </w:tc>
      </w:tr>
      <w:tr w:rsidR="004F79CC" w:rsidRPr="004F79CC" w14:paraId="60C24568" w14:textId="77777777">
        <w:trPr>
          <w:jc w:val="center"/>
        </w:trPr>
        <w:tc>
          <w:tcPr>
            <w:tcW w:w="751" w:type="dxa"/>
            <w:tcBorders>
              <w:top w:val="single" w:sz="4" w:space="0" w:color="auto"/>
              <w:left w:val="single" w:sz="4" w:space="0" w:color="auto"/>
              <w:bottom w:val="single" w:sz="4" w:space="0" w:color="auto"/>
              <w:right w:val="single" w:sz="4" w:space="0" w:color="auto"/>
            </w:tcBorders>
            <w:vAlign w:val="center"/>
          </w:tcPr>
          <w:p w14:paraId="791446D4"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1</w:t>
            </w:r>
          </w:p>
        </w:tc>
        <w:tc>
          <w:tcPr>
            <w:tcW w:w="2400" w:type="dxa"/>
            <w:tcBorders>
              <w:top w:val="single" w:sz="4" w:space="0" w:color="auto"/>
              <w:left w:val="single" w:sz="4" w:space="0" w:color="auto"/>
              <w:bottom w:val="single" w:sz="4" w:space="0" w:color="auto"/>
              <w:right w:val="single" w:sz="4" w:space="0" w:color="auto"/>
            </w:tcBorders>
            <w:vAlign w:val="center"/>
          </w:tcPr>
          <w:p w14:paraId="19EE30E6"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2026</w:t>
            </w:r>
            <w:r w:rsidRPr="004F79CC">
              <w:rPr>
                <w:rFonts w:ascii="Times New Roman" w:eastAsia="宋体" w:hAnsi="Times New Roman" w:cs="Times New Roman" w:hint="eastAsia"/>
                <w:kern w:val="1"/>
              </w:rPr>
              <w:t>年</w:t>
            </w:r>
            <w:r w:rsidRPr="004F79CC">
              <w:rPr>
                <w:rFonts w:ascii="Times New Roman" w:eastAsia="宋体" w:hAnsi="Times New Roman" w:cs="Times New Roman" w:hint="eastAsia"/>
                <w:kern w:val="1"/>
              </w:rPr>
              <w:t>1</w:t>
            </w:r>
            <w:r w:rsidRPr="004F79CC">
              <w:rPr>
                <w:rFonts w:ascii="Times New Roman" w:eastAsia="宋体" w:hAnsi="Times New Roman" w:cs="Times New Roman" w:hint="eastAsia"/>
                <w:kern w:val="1"/>
              </w:rPr>
              <w:t>月</w:t>
            </w:r>
            <w:r w:rsidRPr="004F79CC">
              <w:rPr>
                <w:rFonts w:ascii="Times New Roman" w:eastAsia="宋体" w:hAnsi="Times New Roman" w:cs="Times New Roman" w:hint="eastAsia"/>
                <w:kern w:val="1"/>
              </w:rPr>
              <w:t>8</w:t>
            </w:r>
            <w:r w:rsidRPr="004F79CC">
              <w:rPr>
                <w:rFonts w:ascii="Times New Roman" w:eastAsia="宋体" w:hAnsi="Times New Roman" w:cs="Times New Roman" w:hint="eastAsia"/>
                <w:kern w:val="1"/>
              </w:rPr>
              <w:t>日至</w:t>
            </w:r>
            <w:r w:rsidRPr="004F79CC">
              <w:rPr>
                <w:rFonts w:ascii="Times New Roman" w:eastAsia="宋体" w:hAnsi="Times New Roman" w:cs="Times New Roman" w:hint="eastAsia"/>
                <w:kern w:val="1"/>
              </w:rPr>
              <w:t>2026</w:t>
            </w:r>
            <w:r w:rsidRPr="004F79CC">
              <w:rPr>
                <w:rFonts w:ascii="Times New Roman" w:eastAsia="宋体" w:hAnsi="Times New Roman" w:cs="Times New Roman" w:hint="eastAsia"/>
                <w:kern w:val="1"/>
              </w:rPr>
              <w:t>年</w:t>
            </w:r>
            <w:r w:rsidRPr="004F79CC">
              <w:rPr>
                <w:rFonts w:ascii="Times New Roman" w:eastAsia="宋体" w:hAnsi="Times New Roman" w:cs="Times New Roman" w:hint="eastAsia"/>
                <w:kern w:val="1"/>
              </w:rPr>
              <w:t>10</w:t>
            </w:r>
            <w:r w:rsidRPr="004F79CC">
              <w:rPr>
                <w:rFonts w:ascii="Times New Roman" w:eastAsia="宋体" w:hAnsi="Times New Roman" w:cs="Times New Roman" w:hint="eastAsia"/>
                <w:kern w:val="1"/>
              </w:rPr>
              <w:t>月</w:t>
            </w:r>
            <w:r w:rsidRPr="004F79CC">
              <w:rPr>
                <w:rFonts w:ascii="Times New Roman" w:eastAsia="宋体" w:hAnsi="Times New Roman" w:cs="Times New Roman" w:hint="eastAsia"/>
                <w:kern w:val="1"/>
              </w:rPr>
              <w:t>7</w:t>
            </w:r>
            <w:r w:rsidRPr="004F79CC">
              <w:rPr>
                <w:rFonts w:ascii="Times New Roman" w:eastAsia="宋体" w:hAnsi="Times New Roman" w:cs="Times New Roman" w:hint="eastAsia"/>
                <w:kern w:val="1"/>
              </w:rPr>
              <w:t>日</w:t>
            </w:r>
          </w:p>
        </w:tc>
        <w:tc>
          <w:tcPr>
            <w:tcW w:w="4633" w:type="dxa"/>
            <w:tcBorders>
              <w:top w:val="single" w:sz="4" w:space="0" w:color="auto"/>
              <w:left w:val="single" w:sz="4" w:space="0" w:color="auto"/>
              <w:bottom w:val="single" w:sz="4" w:space="0" w:color="auto"/>
              <w:right w:val="single" w:sz="4" w:space="0" w:color="auto"/>
            </w:tcBorders>
            <w:vAlign w:val="center"/>
          </w:tcPr>
          <w:p w14:paraId="61D6A106"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服务每满一季度后，次季度首月</w:t>
            </w:r>
            <w:r w:rsidRPr="004F79CC">
              <w:rPr>
                <w:rFonts w:ascii="Times New Roman" w:eastAsia="宋体" w:hAnsi="Times New Roman" w:cs="Times New Roman" w:hint="eastAsia"/>
                <w:kern w:val="1"/>
              </w:rPr>
              <w:t>25</w:t>
            </w:r>
            <w:r w:rsidRPr="004F79CC">
              <w:rPr>
                <w:rFonts w:ascii="Times New Roman" w:eastAsia="宋体" w:hAnsi="Times New Roman" w:cs="Times New Roman" w:hint="eastAsia"/>
                <w:kern w:val="1"/>
              </w:rPr>
              <w:t>日前，采购人结合考核结果支付合同款</w:t>
            </w:r>
            <w:r w:rsidRPr="004F79CC">
              <w:rPr>
                <w:rFonts w:ascii="Times New Roman" w:eastAsia="宋体" w:hAnsi="Times New Roman" w:cs="Times New Roman" w:hint="eastAsia"/>
                <w:kern w:val="1"/>
              </w:rPr>
              <w:t>25%</w:t>
            </w:r>
            <w:r w:rsidRPr="004F79CC">
              <w:rPr>
                <w:rFonts w:ascii="Times New Roman" w:eastAsia="宋体" w:hAnsi="Times New Roman" w:cs="Times New Roman" w:hint="eastAsia"/>
                <w:kern w:val="1"/>
              </w:rPr>
              <w:t>。</w:t>
            </w:r>
          </w:p>
        </w:tc>
        <w:tc>
          <w:tcPr>
            <w:tcW w:w="1035" w:type="dxa"/>
            <w:tcBorders>
              <w:top w:val="single" w:sz="4" w:space="0" w:color="auto"/>
              <w:left w:val="single" w:sz="4" w:space="0" w:color="auto"/>
              <w:bottom w:val="single" w:sz="4" w:space="0" w:color="auto"/>
              <w:right w:val="single" w:sz="4" w:space="0" w:color="auto"/>
            </w:tcBorders>
          </w:tcPr>
          <w:p w14:paraId="01EC493C" w14:textId="77777777" w:rsidR="004F79CC" w:rsidRPr="004F79CC" w:rsidRDefault="004F79CC" w:rsidP="004F79CC">
            <w:pPr>
              <w:suppressAutoHyphens/>
              <w:spacing w:line="300" w:lineRule="auto"/>
              <w:jc w:val="center"/>
              <w:rPr>
                <w:rFonts w:ascii="Times New Roman" w:eastAsia="宋体" w:hAnsi="Times New Roman" w:cs="Times New Roman"/>
                <w:kern w:val="1"/>
              </w:rPr>
            </w:pPr>
          </w:p>
        </w:tc>
      </w:tr>
      <w:tr w:rsidR="004F79CC" w:rsidRPr="004F79CC" w14:paraId="4FCC9529" w14:textId="77777777">
        <w:trPr>
          <w:trHeight w:val="789"/>
          <w:jc w:val="center"/>
        </w:trPr>
        <w:tc>
          <w:tcPr>
            <w:tcW w:w="751" w:type="dxa"/>
            <w:tcBorders>
              <w:top w:val="single" w:sz="4" w:space="0" w:color="auto"/>
              <w:left w:val="single" w:sz="4" w:space="0" w:color="auto"/>
              <w:bottom w:val="single" w:sz="4" w:space="0" w:color="auto"/>
              <w:right w:val="single" w:sz="4" w:space="0" w:color="auto"/>
            </w:tcBorders>
            <w:vAlign w:val="center"/>
          </w:tcPr>
          <w:p w14:paraId="17ED92FC"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2</w:t>
            </w:r>
          </w:p>
        </w:tc>
        <w:tc>
          <w:tcPr>
            <w:tcW w:w="2400" w:type="dxa"/>
            <w:tcBorders>
              <w:top w:val="single" w:sz="4" w:space="0" w:color="auto"/>
              <w:left w:val="single" w:sz="4" w:space="0" w:color="auto"/>
              <w:bottom w:val="single" w:sz="4" w:space="0" w:color="auto"/>
              <w:right w:val="single" w:sz="4" w:space="0" w:color="auto"/>
            </w:tcBorders>
            <w:vAlign w:val="center"/>
          </w:tcPr>
          <w:p w14:paraId="102C7CC1"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2026</w:t>
            </w:r>
            <w:r w:rsidRPr="004F79CC">
              <w:rPr>
                <w:rFonts w:ascii="Times New Roman" w:eastAsia="宋体" w:hAnsi="Times New Roman" w:cs="Times New Roman" w:hint="eastAsia"/>
                <w:kern w:val="1"/>
              </w:rPr>
              <w:t>年</w:t>
            </w:r>
            <w:r w:rsidRPr="004F79CC">
              <w:rPr>
                <w:rFonts w:ascii="Times New Roman" w:eastAsia="宋体" w:hAnsi="Times New Roman" w:cs="Times New Roman" w:hint="eastAsia"/>
                <w:kern w:val="1"/>
              </w:rPr>
              <w:t>10</w:t>
            </w:r>
            <w:r w:rsidRPr="004F79CC">
              <w:rPr>
                <w:rFonts w:ascii="Times New Roman" w:eastAsia="宋体" w:hAnsi="Times New Roman" w:cs="Times New Roman" w:hint="eastAsia"/>
                <w:kern w:val="1"/>
              </w:rPr>
              <w:t>月</w:t>
            </w:r>
            <w:r w:rsidRPr="004F79CC">
              <w:rPr>
                <w:rFonts w:ascii="Times New Roman" w:eastAsia="宋体" w:hAnsi="Times New Roman" w:cs="Times New Roman" w:hint="eastAsia"/>
                <w:kern w:val="1"/>
              </w:rPr>
              <w:t>8</w:t>
            </w:r>
            <w:r w:rsidRPr="004F79CC">
              <w:rPr>
                <w:rFonts w:ascii="Times New Roman" w:eastAsia="宋体" w:hAnsi="Times New Roman" w:cs="Times New Roman" w:hint="eastAsia"/>
                <w:kern w:val="1"/>
              </w:rPr>
              <w:t>日至</w:t>
            </w:r>
            <w:r w:rsidRPr="004F79CC">
              <w:rPr>
                <w:rFonts w:ascii="Times New Roman" w:eastAsia="宋体" w:hAnsi="Times New Roman" w:cs="Times New Roman" w:hint="eastAsia"/>
                <w:kern w:val="1"/>
              </w:rPr>
              <w:t>2026</w:t>
            </w:r>
            <w:r w:rsidRPr="004F79CC">
              <w:rPr>
                <w:rFonts w:ascii="Times New Roman" w:eastAsia="宋体" w:hAnsi="Times New Roman" w:cs="Times New Roman" w:hint="eastAsia"/>
                <w:kern w:val="1"/>
              </w:rPr>
              <w:t>年</w:t>
            </w:r>
            <w:r w:rsidRPr="004F79CC">
              <w:rPr>
                <w:rFonts w:ascii="Times New Roman" w:eastAsia="宋体" w:hAnsi="Times New Roman" w:cs="Times New Roman" w:hint="eastAsia"/>
                <w:kern w:val="1"/>
              </w:rPr>
              <w:t>12</w:t>
            </w:r>
            <w:r w:rsidRPr="004F79CC">
              <w:rPr>
                <w:rFonts w:ascii="Times New Roman" w:eastAsia="宋体" w:hAnsi="Times New Roman" w:cs="Times New Roman" w:hint="eastAsia"/>
                <w:kern w:val="1"/>
              </w:rPr>
              <w:t>月</w:t>
            </w:r>
            <w:r w:rsidRPr="004F79CC">
              <w:rPr>
                <w:rFonts w:ascii="Times New Roman" w:eastAsia="宋体" w:hAnsi="Times New Roman" w:cs="Times New Roman" w:hint="eastAsia"/>
                <w:kern w:val="1"/>
              </w:rPr>
              <w:t>31</w:t>
            </w:r>
            <w:r w:rsidRPr="004F79CC">
              <w:rPr>
                <w:rFonts w:ascii="Times New Roman" w:eastAsia="宋体" w:hAnsi="Times New Roman" w:cs="Times New Roman" w:hint="eastAsia"/>
                <w:kern w:val="1"/>
              </w:rPr>
              <w:t>日</w:t>
            </w:r>
          </w:p>
        </w:tc>
        <w:tc>
          <w:tcPr>
            <w:tcW w:w="4633" w:type="dxa"/>
            <w:tcBorders>
              <w:top w:val="single" w:sz="4" w:space="0" w:color="auto"/>
              <w:left w:val="single" w:sz="4" w:space="0" w:color="auto"/>
              <w:bottom w:val="single" w:sz="4" w:space="0" w:color="auto"/>
              <w:right w:val="single" w:sz="4" w:space="0" w:color="auto"/>
            </w:tcBorders>
            <w:vAlign w:val="center"/>
          </w:tcPr>
          <w:p w14:paraId="15BABC3A" w14:textId="77777777" w:rsidR="004F79CC" w:rsidRPr="004F79CC" w:rsidRDefault="004F79CC" w:rsidP="004F79CC">
            <w:pPr>
              <w:suppressAutoHyphens/>
              <w:spacing w:line="300" w:lineRule="auto"/>
              <w:jc w:val="center"/>
              <w:rPr>
                <w:rFonts w:ascii="Times New Roman" w:eastAsia="宋体" w:hAnsi="Times New Roman" w:cs="Times New Roman"/>
                <w:kern w:val="1"/>
              </w:rPr>
            </w:pPr>
            <w:r w:rsidRPr="004F79CC">
              <w:rPr>
                <w:rFonts w:ascii="Times New Roman" w:eastAsia="宋体" w:hAnsi="Times New Roman" w:cs="Times New Roman" w:hint="eastAsia"/>
                <w:kern w:val="1"/>
              </w:rPr>
              <w:t>服务结束后的次月</w:t>
            </w:r>
            <w:r w:rsidRPr="004F79CC">
              <w:rPr>
                <w:rFonts w:ascii="Times New Roman" w:eastAsia="宋体" w:hAnsi="Times New Roman" w:cs="Times New Roman" w:hint="eastAsia"/>
                <w:kern w:val="1"/>
              </w:rPr>
              <w:t>25</w:t>
            </w:r>
            <w:r w:rsidRPr="004F79CC">
              <w:rPr>
                <w:rFonts w:ascii="Times New Roman" w:eastAsia="宋体" w:hAnsi="Times New Roman" w:cs="Times New Roman" w:hint="eastAsia"/>
                <w:kern w:val="1"/>
              </w:rPr>
              <w:t>日前，采购人结合考核结果支付尾款即合同款</w:t>
            </w:r>
            <w:r w:rsidRPr="004F79CC">
              <w:rPr>
                <w:rFonts w:ascii="Times New Roman" w:eastAsia="宋体" w:hAnsi="Times New Roman" w:cs="Times New Roman" w:hint="eastAsia"/>
                <w:kern w:val="1"/>
              </w:rPr>
              <w:t>25%</w:t>
            </w:r>
            <w:r w:rsidRPr="004F79CC">
              <w:rPr>
                <w:rFonts w:ascii="Times New Roman" w:eastAsia="宋体" w:hAnsi="Times New Roman" w:cs="Times New Roman" w:hint="eastAsia"/>
                <w:kern w:val="1"/>
              </w:rPr>
              <w:t>。</w:t>
            </w:r>
          </w:p>
        </w:tc>
        <w:tc>
          <w:tcPr>
            <w:tcW w:w="1035" w:type="dxa"/>
            <w:tcBorders>
              <w:top w:val="single" w:sz="4" w:space="0" w:color="auto"/>
              <w:left w:val="single" w:sz="4" w:space="0" w:color="auto"/>
              <w:bottom w:val="single" w:sz="4" w:space="0" w:color="auto"/>
              <w:right w:val="single" w:sz="4" w:space="0" w:color="auto"/>
            </w:tcBorders>
          </w:tcPr>
          <w:p w14:paraId="37D3B4D1" w14:textId="77777777" w:rsidR="004F79CC" w:rsidRPr="004F79CC" w:rsidRDefault="004F79CC" w:rsidP="004F79CC">
            <w:pPr>
              <w:suppressAutoHyphens/>
              <w:spacing w:line="300" w:lineRule="auto"/>
              <w:jc w:val="center"/>
              <w:rPr>
                <w:rFonts w:ascii="Times New Roman" w:eastAsia="宋体" w:hAnsi="Times New Roman" w:cs="Times New Roman"/>
                <w:kern w:val="1"/>
              </w:rPr>
            </w:pPr>
          </w:p>
        </w:tc>
      </w:tr>
    </w:tbl>
    <w:p w14:paraId="76831A8F"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5</w:t>
      </w:r>
      <w:r w:rsidRPr="004F79CC">
        <w:rPr>
          <w:rFonts w:ascii="Times New Roman" w:eastAsia="宋体" w:hAnsi="Times New Roman" w:cs="Times New Roman"/>
          <w:kern w:val="1"/>
          <w:szCs w:val="20"/>
          <w14:ligatures w14:val="none"/>
        </w:rPr>
        <w:t>.3</w:t>
      </w:r>
      <w:r w:rsidRPr="004F79CC">
        <w:rPr>
          <w:rFonts w:ascii="Times New Roman" w:eastAsia="宋体" w:hAnsi="Times New Roman" w:cs="Times New Roman" w:hint="eastAsia"/>
          <w:kern w:val="1"/>
          <w:szCs w:val="20"/>
          <w14:ligatures w14:val="none"/>
        </w:rPr>
        <w:t>成交供应商</w:t>
      </w:r>
      <w:r w:rsidRPr="004F79CC">
        <w:rPr>
          <w:rFonts w:ascii="Times New Roman" w:eastAsia="宋体" w:hAnsi="Times New Roman" w:cs="Times New Roman"/>
          <w:kern w:val="1"/>
          <w:szCs w:val="20"/>
          <w14:ligatures w14:val="none"/>
        </w:rPr>
        <w:t>因自身原因造成返工的工作量，采购人将不予计量和支付。</w:t>
      </w:r>
    </w:p>
    <w:p w14:paraId="1E9EE9E5" w14:textId="77777777" w:rsidR="004F79CC" w:rsidRPr="004F79CC" w:rsidRDefault="004F79CC" w:rsidP="004F79CC">
      <w:pPr>
        <w:snapToGrid w:val="0"/>
        <w:spacing w:after="0" w:line="36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5.4</w:t>
      </w:r>
      <w:r w:rsidRPr="004F79CC">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年</w:t>
      </w:r>
      <w:proofErr w:type="gramStart"/>
      <w:r w:rsidRPr="004F79CC">
        <w:rPr>
          <w:rFonts w:ascii="Times New Roman" w:eastAsia="宋体" w:hAnsi="Times New Roman" w:cs="Times New Roman" w:hint="eastAsia"/>
          <w:szCs w:val="22"/>
          <w14:ligatures w14:val="none"/>
        </w:rPr>
        <w:t>期贷款市场</w:t>
      </w:r>
      <w:proofErr w:type="gramEnd"/>
      <w:r w:rsidRPr="004F79CC">
        <w:rPr>
          <w:rFonts w:ascii="Times New Roman" w:eastAsia="宋体" w:hAnsi="Times New Roman" w:cs="Times New Roman" w:hint="eastAsia"/>
          <w:szCs w:val="22"/>
          <w14:ligatures w14:val="none"/>
        </w:rPr>
        <w:t>报价利率。</w:t>
      </w:r>
    </w:p>
    <w:p w14:paraId="517FB91A" w14:textId="77777777" w:rsidR="004F79CC" w:rsidRPr="004F79CC" w:rsidRDefault="004F79CC" w:rsidP="004F79CC">
      <w:pPr>
        <w:spacing w:after="0" w:line="300" w:lineRule="auto"/>
        <w:jc w:val="both"/>
        <w:rPr>
          <w:rFonts w:ascii="Times New Roman" w:eastAsia="宋体" w:hAnsi="Times New Roman" w:cs="Times New Roman"/>
          <w:sz w:val="20"/>
          <w:szCs w:val="20"/>
          <w14:ligatures w14:val="none"/>
        </w:rPr>
      </w:pPr>
    </w:p>
    <w:p w14:paraId="2BECFC27" w14:textId="77777777" w:rsidR="004F79CC" w:rsidRPr="004F79CC" w:rsidRDefault="004F79CC" w:rsidP="004F79CC">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190332486"/>
      <w:bookmarkStart w:id="16" w:name="_Toc497211602"/>
      <w:r w:rsidRPr="004F79CC">
        <w:rPr>
          <w:rFonts w:ascii="Times New Roman" w:eastAsia="黑体" w:hAnsi="Times New Roman" w:cs="Times New Roman"/>
          <w:color w:val="000000"/>
          <w:sz w:val="30"/>
          <w:szCs w:val="30"/>
          <w14:ligatures w14:val="none"/>
        </w:rPr>
        <w:t>三、技术质量要求</w:t>
      </w:r>
      <w:bookmarkEnd w:id="15"/>
      <w:bookmarkEnd w:id="16"/>
    </w:p>
    <w:p w14:paraId="3D92389D"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190332487"/>
      <w:bookmarkStart w:id="18" w:name="_Toc497211603"/>
      <w:r w:rsidRPr="004F79CC">
        <w:rPr>
          <w:rFonts w:ascii="Times New Roman" w:eastAsia="宋体" w:hAnsi="Times New Roman" w:cs="Times New Roman" w:hint="eastAsia"/>
          <w:b/>
          <w:szCs w:val="22"/>
          <w14:ligatures w14:val="none"/>
        </w:rPr>
        <w:t>6</w:t>
      </w:r>
      <w:r w:rsidRPr="004F79CC">
        <w:rPr>
          <w:rFonts w:ascii="Times New Roman" w:eastAsia="宋体" w:hAnsi="Times New Roman" w:cs="Times New Roman"/>
          <w:b/>
          <w:szCs w:val="22"/>
          <w14:ligatures w14:val="none"/>
        </w:rPr>
        <w:t>适用技术规范与规范性文件</w:t>
      </w:r>
      <w:bookmarkEnd w:id="17"/>
      <w:bookmarkEnd w:id="18"/>
    </w:p>
    <w:p w14:paraId="2D92ADB6" w14:textId="77777777" w:rsidR="004F79CC" w:rsidRPr="004F79CC" w:rsidRDefault="004F79CC" w:rsidP="004F79CC">
      <w:pPr>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各</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应充分注意，凡涉及国家或行业管理部门颁发的相关规范、规程和标准，无论其是否在本</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文件中列明，</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应无条件执行。标准、规范等不一致的，以要求高者为准。</w:t>
      </w:r>
    </w:p>
    <w:p w14:paraId="6F1EEE50"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190332488"/>
      <w:bookmarkStart w:id="20" w:name="_Toc497211604"/>
      <w:r w:rsidRPr="004F79CC">
        <w:rPr>
          <w:rFonts w:ascii="Times New Roman" w:eastAsia="宋体" w:hAnsi="Times New Roman" w:cs="Times New Roman" w:hint="eastAsia"/>
          <w:b/>
          <w:szCs w:val="22"/>
          <w14:ligatures w14:val="none"/>
        </w:rPr>
        <w:t>7</w:t>
      </w:r>
      <w:r w:rsidRPr="004F79CC">
        <w:rPr>
          <w:rFonts w:ascii="Times New Roman" w:eastAsia="宋体" w:hAnsi="Times New Roman" w:cs="Times New Roman" w:hint="eastAsia"/>
          <w:b/>
          <w:szCs w:val="22"/>
          <w14:ligatures w14:val="none"/>
        </w:rPr>
        <w:t>磋商</w:t>
      </w:r>
      <w:r w:rsidRPr="004F79CC">
        <w:rPr>
          <w:rFonts w:ascii="Times New Roman" w:eastAsia="宋体" w:hAnsi="Times New Roman" w:cs="Times New Roman"/>
          <w:b/>
          <w:szCs w:val="22"/>
          <w14:ligatures w14:val="none"/>
        </w:rPr>
        <w:t>内容与要求</w:t>
      </w:r>
      <w:bookmarkEnd w:id="19"/>
      <w:bookmarkEnd w:id="20"/>
    </w:p>
    <w:p w14:paraId="10A9730B"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7</w:t>
      </w:r>
      <w:r w:rsidRPr="004F79CC">
        <w:rPr>
          <w:rFonts w:ascii="Times New Roman" w:eastAsia="宋体" w:hAnsi="Times New Roman" w:cs="Times New Roman"/>
          <w:bCs/>
          <w:kern w:val="1"/>
          <w:szCs w:val="20"/>
          <w14:ligatures w14:val="none"/>
        </w:rPr>
        <w:t xml:space="preserve">.1 </w:t>
      </w:r>
      <w:r w:rsidRPr="004F79CC">
        <w:rPr>
          <w:rFonts w:ascii="Times New Roman" w:eastAsia="宋体" w:hAnsi="Times New Roman" w:cs="Times New Roman"/>
          <w:bCs/>
          <w:kern w:val="1"/>
          <w:szCs w:val="20"/>
          <w14:ligatures w14:val="none"/>
        </w:rPr>
        <w:t>工作目标与总体要求</w:t>
      </w:r>
    </w:p>
    <w:p w14:paraId="4FAF29C3"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实现城市运行管理指挥调度平台、城市运行管理监测平台、城市运行管理决策与村居平台、城市运行信息资源中心和城市运行管理、移动办公平台的实时监控。</w:t>
      </w:r>
    </w:p>
    <w:p w14:paraId="0DE20399"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7</w:t>
      </w:r>
      <w:r w:rsidRPr="004F79CC">
        <w:rPr>
          <w:rFonts w:ascii="Times New Roman" w:eastAsia="宋体" w:hAnsi="Times New Roman" w:cs="Times New Roman"/>
          <w:bCs/>
          <w:kern w:val="1"/>
          <w:szCs w:val="20"/>
          <w14:ligatures w14:val="none"/>
        </w:rPr>
        <w:t xml:space="preserve">.2 </w:t>
      </w:r>
      <w:r w:rsidRPr="004F79CC">
        <w:rPr>
          <w:rFonts w:ascii="Times New Roman" w:eastAsia="宋体" w:hAnsi="Times New Roman" w:cs="Times New Roman"/>
          <w:bCs/>
          <w:kern w:val="1"/>
          <w:szCs w:val="20"/>
          <w14:ligatures w14:val="none"/>
        </w:rPr>
        <w:t>本项目</w:t>
      </w:r>
      <w:r w:rsidRPr="004F79CC">
        <w:rPr>
          <w:rFonts w:ascii="Times New Roman" w:eastAsia="宋体" w:hAnsi="Times New Roman" w:cs="Times New Roman" w:hint="eastAsia"/>
          <w:bCs/>
          <w:kern w:val="1"/>
          <w:szCs w:val="20"/>
          <w14:ligatures w14:val="none"/>
        </w:rPr>
        <w:t>磋商</w:t>
      </w:r>
      <w:r w:rsidRPr="004F79CC">
        <w:rPr>
          <w:rFonts w:ascii="Times New Roman" w:eastAsia="宋体" w:hAnsi="Times New Roman" w:cs="Times New Roman"/>
          <w:bCs/>
          <w:kern w:val="1"/>
          <w:szCs w:val="20"/>
          <w14:ligatures w14:val="none"/>
        </w:rPr>
        <w:t>内容与具体质量要求（但不仅限于）详见下表。</w:t>
      </w:r>
    </w:p>
    <w:p w14:paraId="32B0AB52" w14:textId="77777777" w:rsidR="004F79CC" w:rsidRPr="004F79CC" w:rsidRDefault="004F79CC" w:rsidP="004F79CC">
      <w:pPr>
        <w:spacing w:after="0" w:line="300" w:lineRule="auto"/>
        <w:jc w:val="center"/>
        <w:rPr>
          <w:rFonts w:ascii="Times New Roman" w:eastAsia="宋体" w:hAnsi="Times New Roman" w:cs="Times New Roman"/>
          <w:b/>
          <w:color w:val="FF0000"/>
          <w:szCs w:val="22"/>
          <w14:ligatures w14:val="none"/>
        </w:rPr>
      </w:pPr>
      <w:r w:rsidRPr="004F79CC">
        <w:rPr>
          <w:rFonts w:ascii="Times New Roman" w:eastAsia="宋体" w:hAnsi="Times New Roman" w:cs="Times New Roman"/>
          <w:b/>
          <w:szCs w:val="22"/>
          <w14:ligatures w14:val="none"/>
        </w:rPr>
        <w:t>服务内容一览表（工作量清单）</w:t>
      </w:r>
    </w:p>
    <w:tbl>
      <w:tblPr>
        <w:tblStyle w:val="af2"/>
        <w:tblW w:w="10031" w:type="dxa"/>
        <w:jc w:val="center"/>
        <w:tblLayout w:type="fixed"/>
        <w:tblLook w:val="04A0" w:firstRow="1" w:lastRow="0" w:firstColumn="1" w:lastColumn="0" w:noHBand="0" w:noVBand="1"/>
      </w:tblPr>
      <w:tblGrid>
        <w:gridCol w:w="623"/>
        <w:gridCol w:w="3596"/>
        <w:gridCol w:w="4342"/>
        <w:gridCol w:w="1470"/>
      </w:tblGrid>
      <w:tr w:rsidR="004F79CC" w:rsidRPr="004F79CC" w14:paraId="6770B089" w14:textId="77777777">
        <w:trPr>
          <w:tblHeader/>
          <w:jc w:val="center"/>
        </w:trPr>
        <w:tc>
          <w:tcPr>
            <w:tcW w:w="623" w:type="dxa"/>
            <w:vAlign w:val="center"/>
          </w:tcPr>
          <w:p w14:paraId="3EA93F1B"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序号</w:t>
            </w:r>
          </w:p>
        </w:tc>
        <w:tc>
          <w:tcPr>
            <w:tcW w:w="3596" w:type="dxa"/>
            <w:vAlign w:val="center"/>
          </w:tcPr>
          <w:p w14:paraId="7DE6D23C" w14:textId="77777777" w:rsidR="004F79CC" w:rsidRPr="004F79CC" w:rsidRDefault="004F79CC" w:rsidP="004F79CC">
            <w:pPr>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服务内容</w:t>
            </w:r>
          </w:p>
        </w:tc>
        <w:tc>
          <w:tcPr>
            <w:tcW w:w="4342" w:type="dxa"/>
            <w:vAlign w:val="center"/>
          </w:tcPr>
          <w:p w14:paraId="1B1C496D" w14:textId="77777777" w:rsidR="004F79CC" w:rsidRPr="004F79CC" w:rsidRDefault="004F79CC" w:rsidP="004F79CC">
            <w:pPr>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具体要求</w:t>
            </w:r>
          </w:p>
        </w:tc>
        <w:tc>
          <w:tcPr>
            <w:tcW w:w="1470" w:type="dxa"/>
            <w:vAlign w:val="center"/>
          </w:tcPr>
          <w:p w14:paraId="2739975E" w14:textId="77777777" w:rsidR="004F79CC" w:rsidRPr="004F79CC" w:rsidRDefault="004F79CC" w:rsidP="004F79CC">
            <w:pPr>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备注</w:t>
            </w:r>
          </w:p>
        </w:tc>
      </w:tr>
      <w:tr w:rsidR="004F79CC" w:rsidRPr="004F79CC" w14:paraId="55CD6B41" w14:textId="77777777">
        <w:trPr>
          <w:jc w:val="center"/>
        </w:trPr>
        <w:tc>
          <w:tcPr>
            <w:tcW w:w="623" w:type="dxa"/>
            <w:vAlign w:val="center"/>
          </w:tcPr>
          <w:p w14:paraId="69316B3B"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1</w:t>
            </w:r>
          </w:p>
        </w:tc>
        <w:tc>
          <w:tcPr>
            <w:tcW w:w="3596" w:type="dxa"/>
            <w:vAlign w:val="center"/>
          </w:tcPr>
          <w:p w14:paraId="27EBB31E"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各类平台的实时监控</w:t>
            </w:r>
          </w:p>
        </w:tc>
        <w:tc>
          <w:tcPr>
            <w:tcW w:w="4342" w:type="dxa"/>
            <w:vAlign w:val="center"/>
          </w:tcPr>
          <w:p w14:paraId="184342F8"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对运行管理指挥调度平台、城市运行管理监测平台实行</w:t>
            </w:r>
            <w:r w:rsidRPr="004F79CC">
              <w:rPr>
                <w:rFonts w:ascii="Times New Roman" w:eastAsia="宋体" w:hAnsi="Times New Roman" w:cs="Times New Roman" w:hint="eastAsia"/>
                <w:bCs/>
                <w:kern w:val="1"/>
              </w:rPr>
              <w:t>24</w:t>
            </w:r>
            <w:r w:rsidRPr="004F79CC">
              <w:rPr>
                <w:rFonts w:ascii="Times New Roman" w:eastAsia="宋体" w:hAnsi="Times New Roman" w:cs="Times New Roman" w:hint="eastAsia"/>
                <w:bCs/>
                <w:kern w:val="1"/>
              </w:rPr>
              <w:t>小时监控</w:t>
            </w:r>
          </w:p>
        </w:tc>
        <w:tc>
          <w:tcPr>
            <w:tcW w:w="1470" w:type="dxa"/>
            <w:vAlign w:val="center"/>
          </w:tcPr>
          <w:p w14:paraId="676CD8FE"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p>
        </w:tc>
      </w:tr>
      <w:tr w:rsidR="004F79CC" w:rsidRPr="004F79CC" w14:paraId="2DFEF871" w14:textId="77777777">
        <w:trPr>
          <w:jc w:val="center"/>
        </w:trPr>
        <w:tc>
          <w:tcPr>
            <w:tcW w:w="623" w:type="dxa"/>
            <w:vAlign w:val="center"/>
          </w:tcPr>
          <w:p w14:paraId="4498746E"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2</w:t>
            </w:r>
          </w:p>
        </w:tc>
        <w:tc>
          <w:tcPr>
            <w:tcW w:w="3596" w:type="dxa"/>
            <w:vAlign w:val="center"/>
          </w:tcPr>
          <w:p w14:paraId="27B7754E"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对城运市容巡查工单进行派单</w:t>
            </w:r>
          </w:p>
        </w:tc>
        <w:tc>
          <w:tcPr>
            <w:tcW w:w="4342" w:type="dxa"/>
            <w:vAlign w:val="center"/>
          </w:tcPr>
          <w:p w14:paraId="441C06E7"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利用城运现有平台，对辖区内的</w:t>
            </w:r>
            <w:proofErr w:type="gramStart"/>
            <w:r w:rsidRPr="004F79CC">
              <w:rPr>
                <w:rFonts w:ascii="Times New Roman" w:eastAsia="宋体" w:hAnsi="Times New Roman" w:cs="Times New Roman" w:hint="eastAsia"/>
                <w:bCs/>
                <w:kern w:val="1"/>
              </w:rPr>
              <w:t>市容工</w:t>
            </w:r>
            <w:proofErr w:type="gramEnd"/>
            <w:r w:rsidRPr="004F79CC">
              <w:rPr>
                <w:rFonts w:ascii="Times New Roman" w:eastAsia="宋体" w:hAnsi="Times New Roman" w:cs="Times New Roman" w:hint="eastAsia"/>
                <w:bCs/>
                <w:kern w:val="1"/>
              </w:rPr>
              <w:t>单进行指定的派单活动</w:t>
            </w:r>
          </w:p>
        </w:tc>
        <w:tc>
          <w:tcPr>
            <w:tcW w:w="1470" w:type="dxa"/>
            <w:vAlign w:val="center"/>
          </w:tcPr>
          <w:p w14:paraId="0241B665"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p>
        </w:tc>
      </w:tr>
      <w:tr w:rsidR="004F79CC" w:rsidRPr="004F79CC" w14:paraId="2136A8CF" w14:textId="77777777">
        <w:trPr>
          <w:jc w:val="center"/>
        </w:trPr>
        <w:tc>
          <w:tcPr>
            <w:tcW w:w="623" w:type="dxa"/>
            <w:vAlign w:val="center"/>
          </w:tcPr>
          <w:p w14:paraId="298DBFED"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bCs/>
                <w:kern w:val="1"/>
              </w:rPr>
              <w:t>3</w:t>
            </w:r>
          </w:p>
        </w:tc>
        <w:tc>
          <w:tcPr>
            <w:tcW w:w="3596" w:type="dxa"/>
            <w:vAlign w:val="center"/>
          </w:tcPr>
          <w:p w14:paraId="3E08AC68"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运用城运现有软件对各类数据进行汇总</w:t>
            </w:r>
          </w:p>
        </w:tc>
        <w:tc>
          <w:tcPr>
            <w:tcW w:w="4342" w:type="dxa"/>
            <w:vAlign w:val="center"/>
          </w:tcPr>
          <w:p w14:paraId="6DCAEC4B"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运用视频图像系统、城运通、城管通等系统对本镇城</w:t>
            </w:r>
            <w:proofErr w:type="gramStart"/>
            <w:r w:rsidRPr="004F79CC">
              <w:rPr>
                <w:rFonts w:ascii="Times New Roman" w:eastAsia="宋体" w:hAnsi="Times New Roman" w:cs="Times New Roman" w:hint="eastAsia"/>
                <w:bCs/>
                <w:kern w:val="1"/>
              </w:rPr>
              <w:t>运数据</w:t>
            </w:r>
            <w:proofErr w:type="gramEnd"/>
            <w:r w:rsidRPr="004F79CC">
              <w:rPr>
                <w:rFonts w:ascii="Times New Roman" w:eastAsia="宋体" w:hAnsi="Times New Roman" w:cs="Times New Roman" w:hint="eastAsia"/>
                <w:bCs/>
                <w:kern w:val="1"/>
              </w:rPr>
              <w:t>进行汇总整理并形成报表</w:t>
            </w:r>
          </w:p>
        </w:tc>
        <w:tc>
          <w:tcPr>
            <w:tcW w:w="1470" w:type="dxa"/>
            <w:vAlign w:val="center"/>
          </w:tcPr>
          <w:p w14:paraId="1CD7E346"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p>
        </w:tc>
      </w:tr>
      <w:tr w:rsidR="004F79CC" w:rsidRPr="004F79CC" w14:paraId="2CBEE9AA" w14:textId="77777777">
        <w:trPr>
          <w:jc w:val="center"/>
        </w:trPr>
        <w:tc>
          <w:tcPr>
            <w:tcW w:w="623" w:type="dxa"/>
            <w:vAlign w:val="center"/>
          </w:tcPr>
          <w:p w14:paraId="48F6BF67"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4</w:t>
            </w:r>
          </w:p>
        </w:tc>
        <w:tc>
          <w:tcPr>
            <w:tcW w:w="3596" w:type="dxa"/>
            <w:vAlign w:val="center"/>
          </w:tcPr>
          <w:p w14:paraId="3D19A0B8"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将形成的汇总数据直观的显示于城运大屏上</w:t>
            </w:r>
          </w:p>
        </w:tc>
        <w:tc>
          <w:tcPr>
            <w:tcW w:w="4342" w:type="dxa"/>
            <w:vAlign w:val="center"/>
          </w:tcPr>
          <w:p w14:paraId="1B378591"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r w:rsidRPr="004F79CC">
              <w:rPr>
                <w:rFonts w:ascii="Times New Roman" w:eastAsia="宋体" w:hAnsi="Times New Roman" w:cs="Times New Roman" w:hint="eastAsia"/>
                <w:bCs/>
                <w:kern w:val="1"/>
              </w:rPr>
              <w:t>在城运大屏上显示重大活动、防汛防台、特殊区域、重点对象防控的重要信息</w:t>
            </w:r>
          </w:p>
        </w:tc>
        <w:tc>
          <w:tcPr>
            <w:tcW w:w="1470" w:type="dxa"/>
            <w:vAlign w:val="center"/>
          </w:tcPr>
          <w:p w14:paraId="3C0BD388" w14:textId="77777777" w:rsidR="004F79CC" w:rsidRPr="004F79CC" w:rsidRDefault="004F79CC" w:rsidP="004F79CC">
            <w:pPr>
              <w:suppressAutoHyphens/>
              <w:spacing w:line="300" w:lineRule="auto"/>
              <w:jc w:val="center"/>
              <w:rPr>
                <w:rFonts w:ascii="Times New Roman" w:eastAsia="宋体" w:hAnsi="Times New Roman" w:cs="Times New Roman"/>
                <w:bCs/>
                <w:kern w:val="1"/>
              </w:rPr>
            </w:pPr>
          </w:p>
        </w:tc>
      </w:tr>
    </w:tbl>
    <w:p w14:paraId="3316EFC2" w14:textId="77777777" w:rsidR="004F79CC" w:rsidRPr="004F79CC" w:rsidRDefault="004F79CC" w:rsidP="004F79CC">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4F79CC">
        <w:rPr>
          <w:rFonts w:ascii="Times New Roman" w:eastAsia="宋体" w:hAnsi="Times New Roman" w:cs="Times New Roman"/>
          <w:b/>
          <w:bCs/>
          <w:color w:val="0000FF"/>
          <w:szCs w:val="22"/>
          <w14:ligatures w14:val="none"/>
        </w:rPr>
        <w:t>说明：此表所列内容为本次</w:t>
      </w:r>
      <w:r w:rsidRPr="004F79CC">
        <w:rPr>
          <w:rFonts w:ascii="Times New Roman" w:eastAsia="宋体" w:hAnsi="Times New Roman" w:cs="Times New Roman" w:hint="eastAsia"/>
          <w:b/>
          <w:bCs/>
          <w:color w:val="0000FF"/>
          <w:szCs w:val="22"/>
          <w14:ligatures w14:val="none"/>
        </w:rPr>
        <w:t>磋商</w:t>
      </w:r>
      <w:r w:rsidRPr="004F79CC">
        <w:rPr>
          <w:rFonts w:ascii="Times New Roman" w:eastAsia="宋体" w:hAnsi="Times New Roman" w:cs="Times New Roman"/>
          <w:b/>
          <w:bCs/>
          <w:color w:val="0000FF"/>
          <w:szCs w:val="22"/>
          <w14:ligatures w14:val="none"/>
        </w:rPr>
        <w:t>核心工作内容，</w:t>
      </w:r>
      <w:r w:rsidRPr="004F79CC">
        <w:rPr>
          <w:rFonts w:ascii="Times New Roman" w:eastAsia="宋体" w:hAnsi="Times New Roman" w:cs="Times New Roman" w:hint="eastAsia"/>
          <w:b/>
          <w:bCs/>
          <w:color w:val="0000FF"/>
          <w:szCs w:val="22"/>
          <w14:ligatures w14:val="none"/>
        </w:rPr>
        <w:t>供应商</w:t>
      </w:r>
      <w:r w:rsidRPr="004F79CC">
        <w:rPr>
          <w:rFonts w:ascii="Times New Roman" w:eastAsia="宋体" w:hAnsi="Times New Roman" w:cs="Times New Roman"/>
          <w:b/>
          <w:bCs/>
          <w:color w:val="0000FF"/>
          <w:szCs w:val="22"/>
          <w14:ligatures w14:val="none"/>
        </w:rPr>
        <w:t>不得缩减。</w:t>
      </w:r>
    </w:p>
    <w:p w14:paraId="11F8A684" w14:textId="77777777" w:rsidR="004F79CC" w:rsidRPr="004F79CC" w:rsidRDefault="004F79CC" w:rsidP="004F79CC">
      <w:pPr>
        <w:widowControl/>
        <w:spacing w:after="0" w:line="300" w:lineRule="auto"/>
        <w:ind w:firstLineChars="192" w:firstLine="422"/>
        <w:rPr>
          <w:rFonts w:ascii="Times New Roman" w:eastAsia="宋体" w:hAnsi="Times New Roman" w:cs="Times New Roman"/>
          <w:b/>
          <w:color w:val="FF0000"/>
          <w:szCs w:val="22"/>
          <w14:ligatures w14:val="none"/>
        </w:rPr>
      </w:pPr>
      <w:r w:rsidRPr="004F79CC">
        <w:rPr>
          <w:rFonts w:ascii="Times New Roman" w:eastAsia="宋体" w:hAnsi="Times New Roman" w:cs="Times New Roman" w:hint="eastAsia"/>
          <w:bCs/>
          <w:szCs w:val="22"/>
          <w14:ligatures w14:val="none"/>
        </w:rPr>
        <w:t>7.3</w:t>
      </w:r>
      <w:r w:rsidRPr="004F79CC">
        <w:rPr>
          <w:rFonts w:ascii="Times New Roman" w:eastAsia="宋体" w:hAnsi="Times New Roman" w:cs="Times New Roman" w:hint="eastAsia"/>
          <w:bCs/>
          <w:szCs w:val="22"/>
          <w14:ligatures w14:val="none"/>
        </w:rPr>
        <w:t>具体服务内容</w:t>
      </w:r>
    </w:p>
    <w:p w14:paraId="0B18E2E8" w14:textId="77777777" w:rsidR="004F79CC" w:rsidRPr="004F79CC" w:rsidRDefault="004F79CC" w:rsidP="004F79CC">
      <w:pPr>
        <w:widowControl/>
        <w:spacing w:after="0" w:line="300" w:lineRule="auto"/>
        <w:ind w:firstLineChars="192" w:firstLine="422"/>
        <w:rPr>
          <w:rFonts w:ascii="Times New Roman" w:eastAsia="宋体" w:hAnsi="Times New Roman" w:cs="Times New Roman"/>
          <w:bCs/>
          <w:szCs w:val="22"/>
          <w14:ligatures w14:val="none"/>
        </w:rPr>
      </w:pPr>
      <w:r w:rsidRPr="004F79CC">
        <w:rPr>
          <w:rFonts w:ascii="Times New Roman" w:eastAsia="宋体" w:hAnsi="Times New Roman" w:cs="Times New Roman" w:hint="eastAsia"/>
          <w:bCs/>
          <w:szCs w:val="22"/>
          <w14:ligatures w14:val="none"/>
        </w:rPr>
        <w:lastRenderedPageBreak/>
        <w:t>本项目主要</w:t>
      </w:r>
      <w:proofErr w:type="gramStart"/>
      <w:r w:rsidRPr="004F79CC">
        <w:rPr>
          <w:rFonts w:ascii="Times New Roman" w:eastAsia="宋体" w:hAnsi="Times New Roman" w:cs="Times New Roman" w:hint="eastAsia"/>
          <w:bCs/>
          <w:szCs w:val="22"/>
          <w14:ligatures w14:val="none"/>
        </w:rPr>
        <w:t>针对祝桥镇</w:t>
      </w:r>
      <w:proofErr w:type="gramEnd"/>
      <w:r w:rsidRPr="004F79CC">
        <w:rPr>
          <w:rFonts w:ascii="Times New Roman" w:eastAsia="宋体" w:hAnsi="Times New Roman" w:cs="Times New Roman" w:hint="eastAsia"/>
          <w:bCs/>
          <w:szCs w:val="22"/>
          <w14:ligatures w14:val="none"/>
        </w:rPr>
        <w:t>城运中心因工作需要成立的市民热线工作专班、平台工作专班、“一网统管”工作专班提供配套服务，</w:t>
      </w:r>
      <w:proofErr w:type="gramStart"/>
      <w:r w:rsidRPr="004F79CC">
        <w:rPr>
          <w:rFonts w:ascii="Times New Roman" w:eastAsia="宋体" w:hAnsi="Times New Roman" w:cs="Times New Roman" w:hint="eastAsia"/>
          <w:bCs/>
          <w:szCs w:val="22"/>
          <w14:ligatures w14:val="none"/>
        </w:rPr>
        <w:t>由祝桥镇</w:t>
      </w:r>
      <w:proofErr w:type="gramEnd"/>
      <w:r w:rsidRPr="004F79CC">
        <w:rPr>
          <w:rFonts w:ascii="Times New Roman" w:eastAsia="宋体" w:hAnsi="Times New Roman" w:cs="Times New Roman" w:hint="eastAsia"/>
          <w:bCs/>
          <w:szCs w:val="22"/>
          <w14:ligatures w14:val="none"/>
        </w:rPr>
        <w:t>城运中心工作人员承担管理职责，供应商配备的人员承担辅助性工作，具体实施下列服务内容：</w:t>
      </w:r>
    </w:p>
    <w:p w14:paraId="54C5A6A9"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1</w:t>
      </w:r>
      <w:r w:rsidRPr="004F79CC">
        <w:rPr>
          <w:rFonts w:ascii="Times New Roman" w:eastAsia="宋体" w:hAnsi="Times New Roman" w:cs="Times New Roman" w:hint="eastAsia"/>
          <w:bCs/>
          <w:kern w:val="1"/>
          <w:szCs w:val="20"/>
          <w14:ligatures w14:val="none"/>
        </w:rPr>
        <w:t>）对城市运行管理指挥调度平台、城市运行管理监测平台、“一网统管”管理平台、安防平台实行</w:t>
      </w:r>
      <w:r w:rsidRPr="004F79CC">
        <w:rPr>
          <w:rFonts w:ascii="Times New Roman" w:eastAsia="宋体" w:hAnsi="Times New Roman" w:cs="Times New Roman" w:hint="eastAsia"/>
          <w:bCs/>
          <w:kern w:val="1"/>
          <w:szCs w:val="20"/>
          <w14:ligatures w14:val="none"/>
        </w:rPr>
        <w:t>24</w:t>
      </w:r>
      <w:r w:rsidRPr="004F79CC">
        <w:rPr>
          <w:rFonts w:ascii="Times New Roman" w:eastAsia="宋体" w:hAnsi="Times New Roman" w:cs="Times New Roman" w:hint="eastAsia"/>
          <w:bCs/>
          <w:kern w:val="1"/>
          <w:szCs w:val="20"/>
          <w14:ligatures w14:val="none"/>
        </w:rPr>
        <w:t>小时监控，发现问题及时按相关流程上报处置。</w:t>
      </w:r>
    </w:p>
    <w:p w14:paraId="3D978D11"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2</w:t>
      </w:r>
      <w:r w:rsidRPr="004F79CC">
        <w:rPr>
          <w:rFonts w:ascii="Times New Roman" w:eastAsia="宋体" w:hAnsi="Times New Roman" w:cs="Times New Roman" w:hint="eastAsia"/>
          <w:bCs/>
          <w:kern w:val="1"/>
          <w:szCs w:val="20"/>
          <w14:ligatures w14:val="none"/>
        </w:rPr>
        <w:t>）利用市民服务热线管理系统，对市民通过</w:t>
      </w:r>
      <w:r w:rsidRPr="004F79CC">
        <w:rPr>
          <w:rFonts w:ascii="Times New Roman" w:eastAsia="宋体" w:hAnsi="Times New Roman" w:cs="Times New Roman" w:hint="eastAsia"/>
          <w:bCs/>
          <w:kern w:val="1"/>
          <w:szCs w:val="20"/>
          <w14:ligatures w14:val="none"/>
        </w:rPr>
        <w:t>12345</w:t>
      </w:r>
      <w:r w:rsidRPr="004F79CC">
        <w:rPr>
          <w:rFonts w:ascii="Times New Roman" w:eastAsia="宋体" w:hAnsi="Times New Roman" w:cs="Times New Roman" w:hint="eastAsia"/>
          <w:bCs/>
          <w:kern w:val="1"/>
          <w:szCs w:val="20"/>
          <w14:ligatures w14:val="none"/>
        </w:rPr>
        <w:t>热线反映的问题进行电话确认并立案，并根据《浦东新区城市运行综合管理指挥手册》的规定进行派单和结案及回访。协助热线专班每月完成</w:t>
      </w:r>
      <w:r w:rsidRPr="004F79CC">
        <w:rPr>
          <w:rFonts w:ascii="Times New Roman" w:eastAsia="宋体" w:hAnsi="Times New Roman" w:cs="Times New Roman" w:hint="eastAsia"/>
          <w:bCs/>
          <w:kern w:val="1"/>
          <w:szCs w:val="20"/>
          <w14:ligatures w14:val="none"/>
        </w:rPr>
        <w:t>12345</w:t>
      </w:r>
      <w:r w:rsidRPr="004F79CC">
        <w:rPr>
          <w:rFonts w:ascii="Times New Roman" w:eastAsia="宋体" w:hAnsi="Times New Roman" w:cs="Times New Roman" w:hint="eastAsia"/>
          <w:bCs/>
          <w:kern w:val="1"/>
          <w:szCs w:val="20"/>
          <w14:ligatures w14:val="none"/>
        </w:rPr>
        <w:t>市民服务</w:t>
      </w:r>
      <w:proofErr w:type="gramStart"/>
      <w:r w:rsidRPr="004F79CC">
        <w:rPr>
          <w:rFonts w:ascii="Times New Roman" w:eastAsia="宋体" w:hAnsi="Times New Roman" w:cs="Times New Roman" w:hint="eastAsia"/>
          <w:bCs/>
          <w:kern w:val="1"/>
          <w:szCs w:val="20"/>
          <w14:ligatures w14:val="none"/>
        </w:rPr>
        <w:t>热线工</w:t>
      </w:r>
      <w:proofErr w:type="gramEnd"/>
      <w:r w:rsidRPr="004F79CC">
        <w:rPr>
          <w:rFonts w:ascii="Times New Roman" w:eastAsia="宋体" w:hAnsi="Times New Roman" w:cs="Times New Roman" w:hint="eastAsia"/>
          <w:bCs/>
          <w:kern w:val="1"/>
          <w:szCs w:val="20"/>
          <w14:ligatures w14:val="none"/>
        </w:rPr>
        <w:t>单不少于</w:t>
      </w:r>
      <w:r w:rsidRPr="004F79CC">
        <w:rPr>
          <w:rFonts w:ascii="Times New Roman" w:eastAsia="宋体" w:hAnsi="Times New Roman" w:cs="Times New Roman" w:hint="eastAsia"/>
          <w:bCs/>
          <w:kern w:val="1"/>
          <w:szCs w:val="20"/>
          <w14:ligatures w14:val="none"/>
        </w:rPr>
        <w:t>700</w:t>
      </w:r>
      <w:r w:rsidRPr="004F79CC">
        <w:rPr>
          <w:rFonts w:ascii="Times New Roman" w:eastAsia="宋体" w:hAnsi="Times New Roman" w:cs="Times New Roman" w:hint="eastAsia"/>
          <w:bCs/>
          <w:kern w:val="1"/>
          <w:szCs w:val="20"/>
          <w14:ligatures w14:val="none"/>
        </w:rPr>
        <w:t>单。</w:t>
      </w:r>
    </w:p>
    <w:p w14:paraId="7A0B9FB0"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3</w:t>
      </w:r>
      <w:r w:rsidRPr="004F79CC">
        <w:rPr>
          <w:rFonts w:ascii="Times New Roman" w:eastAsia="宋体" w:hAnsi="Times New Roman" w:cs="Times New Roman" w:hint="eastAsia"/>
          <w:bCs/>
          <w:kern w:val="1"/>
          <w:szCs w:val="20"/>
          <w14:ligatures w14:val="none"/>
        </w:rPr>
        <w:t>）利用城市网格</w:t>
      </w:r>
      <w:proofErr w:type="gramStart"/>
      <w:r w:rsidRPr="004F79CC">
        <w:rPr>
          <w:rFonts w:ascii="Times New Roman" w:eastAsia="宋体" w:hAnsi="Times New Roman" w:cs="Times New Roman" w:hint="eastAsia"/>
          <w:bCs/>
          <w:kern w:val="1"/>
          <w:szCs w:val="20"/>
          <w14:ligatures w14:val="none"/>
        </w:rPr>
        <w:t>化综合</w:t>
      </w:r>
      <w:proofErr w:type="gramEnd"/>
      <w:r w:rsidRPr="004F79CC">
        <w:rPr>
          <w:rFonts w:ascii="Times New Roman" w:eastAsia="宋体" w:hAnsi="Times New Roman" w:cs="Times New Roman" w:hint="eastAsia"/>
          <w:bCs/>
          <w:kern w:val="1"/>
          <w:szCs w:val="20"/>
          <w14:ligatures w14:val="none"/>
        </w:rPr>
        <w:t>管理系统及</w:t>
      </w:r>
      <w:proofErr w:type="gramStart"/>
      <w:r w:rsidRPr="004F79CC">
        <w:rPr>
          <w:rFonts w:ascii="Times New Roman" w:eastAsia="宋体" w:hAnsi="Times New Roman" w:cs="Times New Roman" w:hint="eastAsia"/>
          <w:bCs/>
          <w:kern w:val="1"/>
          <w:szCs w:val="20"/>
          <w14:ligatures w14:val="none"/>
        </w:rPr>
        <w:t>政务微信系统</w:t>
      </w:r>
      <w:proofErr w:type="gramEnd"/>
      <w:r w:rsidRPr="004F79CC">
        <w:rPr>
          <w:rFonts w:ascii="Times New Roman" w:eastAsia="宋体" w:hAnsi="Times New Roman" w:cs="Times New Roman" w:hint="eastAsia"/>
          <w:bCs/>
          <w:kern w:val="1"/>
          <w:szCs w:val="20"/>
          <w14:ligatures w14:val="none"/>
        </w:rPr>
        <w:t>，对于市、区、镇各级监督员上报的案件进行受理立案并按照《浦东新区城市运行综合管理指挥手册》规定进行标准化派单、审核处理结果及结案上报工作。其中：政务</w:t>
      </w:r>
      <w:proofErr w:type="gramStart"/>
      <w:r w:rsidRPr="004F79CC">
        <w:rPr>
          <w:rFonts w:ascii="Times New Roman" w:eastAsia="宋体" w:hAnsi="Times New Roman" w:cs="Times New Roman" w:hint="eastAsia"/>
          <w:bCs/>
          <w:kern w:val="1"/>
          <w:szCs w:val="20"/>
          <w14:ligatures w14:val="none"/>
        </w:rPr>
        <w:t>微信网格工</w:t>
      </w:r>
      <w:proofErr w:type="gramEnd"/>
      <w:r w:rsidRPr="004F79CC">
        <w:rPr>
          <w:rFonts w:ascii="Times New Roman" w:eastAsia="宋体" w:hAnsi="Times New Roman" w:cs="Times New Roman" w:hint="eastAsia"/>
          <w:bCs/>
          <w:kern w:val="1"/>
          <w:szCs w:val="20"/>
          <w14:ligatures w14:val="none"/>
        </w:rPr>
        <w:t>单每月完成不少于</w:t>
      </w:r>
      <w:r w:rsidRPr="004F79CC">
        <w:rPr>
          <w:rFonts w:ascii="Times New Roman" w:eastAsia="宋体" w:hAnsi="Times New Roman" w:cs="Times New Roman" w:hint="eastAsia"/>
          <w:bCs/>
          <w:kern w:val="1"/>
          <w:szCs w:val="20"/>
          <w14:ligatures w14:val="none"/>
        </w:rPr>
        <w:t>4000</w:t>
      </w:r>
      <w:r w:rsidRPr="004F79CC">
        <w:rPr>
          <w:rFonts w:ascii="Times New Roman" w:eastAsia="宋体" w:hAnsi="Times New Roman" w:cs="Times New Roman" w:hint="eastAsia"/>
          <w:bCs/>
          <w:kern w:val="1"/>
          <w:szCs w:val="20"/>
          <w14:ligatures w14:val="none"/>
        </w:rPr>
        <w:t>单（</w:t>
      </w:r>
      <w:proofErr w:type="gramStart"/>
      <w:r w:rsidRPr="004F79CC">
        <w:rPr>
          <w:rFonts w:ascii="Times New Roman" w:eastAsia="宋体" w:hAnsi="Times New Roman" w:cs="Times New Roman" w:hint="eastAsia"/>
          <w:bCs/>
          <w:kern w:val="1"/>
          <w:szCs w:val="20"/>
          <w14:ligatures w14:val="none"/>
        </w:rPr>
        <w:t>含一般</w:t>
      </w:r>
      <w:proofErr w:type="gramEnd"/>
      <w:r w:rsidRPr="004F79CC">
        <w:rPr>
          <w:rFonts w:ascii="Times New Roman" w:eastAsia="宋体" w:hAnsi="Times New Roman" w:cs="Times New Roman" w:hint="eastAsia"/>
          <w:bCs/>
          <w:kern w:val="1"/>
          <w:szCs w:val="20"/>
          <w14:ligatures w14:val="none"/>
        </w:rPr>
        <w:t>工单和</w:t>
      </w:r>
      <w:proofErr w:type="gramStart"/>
      <w:r w:rsidRPr="004F79CC">
        <w:rPr>
          <w:rFonts w:ascii="Times New Roman" w:eastAsia="宋体" w:hAnsi="Times New Roman" w:cs="Times New Roman" w:hint="eastAsia"/>
          <w:bCs/>
          <w:kern w:val="1"/>
          <w:szCs w:val="20"/>
          <w14:ligatures w14:val="none"/>
        </w:rPr>
        <w:t>即</w:t>
      </w:r>
      <w:proofErr w:type="gramEnd"/>
      <w:r w:rsidRPr="004F79CC">
        <w:rPr>
          <w:rFonts w:ascii="Times New Roman" w:eastAsia="宋体" w:hAnsi="Times New Roman" w:cs="Times New Roman" w:hint="eastAsia"/>
          <w:bCs/>
          <w:kern w:val="1"/>
          <w:szCs w:val="20"/>
          <w14:ligatures w14:val="none"/>
        </w:rPr>
        <w:t>发即处工单），整体结案率和及时结案率不低于</w:t>
      </w:r>
      <w:r w:rsidRPr="004F79CC">
        <w:rPr>
          <w:rFonts w:ascii="Times New Roman" w:eastAsia="宋体" w:hAnsi="Times New Roman" w:cs="Times New Roman" w:hint="eastAsia"/>
          <w:bCs/>
          <w:kern w:val="1"/>
          <w:szCs w:val="20"/>
          <w14:ligatures w14:val="none"/>
        </w:rPr>
        <w:t>99%</w:t>
      </w:r>
      <w:r w:rsidRPr="004F79CC">
        <w:rPr>
          <w:rFonts w:ascii="Times New Roman" w:eastAsia="宋体" w:hAnsi="Times New Roman" w:cs="Times New Roman" w:hint="eastAsia"/>
          <w:bCs/>
          <w:kern w:val="1"/>
          <w:szCs w:val="20"/>
          <w14:ligatures w14:val="none"/>
        </w:rPr>
        <w:t>；农村综合工单每月完成不少于</w:t>
      </w:r>
      <w:r w:rsidRPr="004F79CC">
        <w:rPr>
          <w:rFonts w:ascii="Times New Roman" w:eastAsia="宋体" w:hAnsi="Times New Roman" w:cs="Times New Roman" w:hint="eastAsia"/>
          <w:bCs/>
          <w:kern w:val="1"/>
          <w:szCs w:val="20"/>
          <w14:ligatures w14:val="none"/>
        </w:rPr>
        <w:t>2700</w:t>
      </w:r>
      <w:r w:rsidRPr="004F79CC">
        <w:rPr>
          <w:rFonts w:ascii="Times New Roman" w:eastAsia="宋体" w:hAnsi="Times New Roman" w:cs="Times New Roman" w:hint="eastAsia"/>
          <w:bCs/>
          <w:kern w:val="1"/>
          <w:szCs w:val="20"/>
          <w14:ligatures w14:val="none"/>
        </w:rPr>
        <w:t>单，整体结案率和及时结案率不低于</w:t>
      </w:r>
      <w:r w:rsidRPr="004F79CC">
        <w:rPr>
          <w:rFonts w:ascii="Times New Roman" w:eastAsia="宋体" w:hAnsi="Times New Roman" w:cs="Times New Roman" w:hint="eastAsia"/>
          <w:bCs/>
          <w:kern w:val="1"/>
          <w:szCs w:val="20"/>
          <w14:ligatures w14:val="none"/>
        </w:rPr>
        <w:t>99%</w:t>
      </w:r>
      <w:r w:rsidRPr="004F79CC">
        <w:rPr>
          <w:rFonts w:ascii="Times New Roman" w:eastAsia="宋体" w:hAnsi="Times New Roman" w:cs="Times New Roman" w:hint="eastAsia"/>
          <w:bCs/>
          <w:kern w:val="1"/>
          <w:szCs w:val="20"/>
          <w14:ligatures w14:val="none"/>
        </w:rPr>
        <w:t>；每日及时完成产生的公安挪车工单，及时接听镇级应急电话。</w:t>
      </w:r>
    </w:p>
    <w:p w14:paraId="2AFA0CF6"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4</w:t>
      </w:r>
      <w:r w:rsidRPr="004F79CC">
        <w:rPr>
          <w:rFonts w:ascii="Times New Roman" w:eastAsia="宋体" w:hAnsi="Times New Roman" w:cs="Times New Roman" w:hint="eastAsia"/>
          <w:bCs/>
          <w:kern w:val="1"/>
          <w:szCs w:val="20"/>
          <w14:ligatures w14:val="none"/>
        </w:rPr>
        <w:t>）运用城运各类平台挖掘、分析运行管理数据，并形成分析结果。</w:t>
      </w:r>
    </w:p>
    <w:p w14:paraId="55D0141B"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5</w:t>
      </w:r>
      <w:r w:rsidRPr="004F79CC">
        <w:rPr>
          <w:rFonts w:ascii="Times New Roman" w:eastAsia="宋体" w:hAnsi="Times New Roman" w:cs="Times New Roman" w:hint="eastAsia"/>
          <w:bCs/>
          <w:kern w:val="1"/>
          <w:szCs w:val="20"/>
          <w14:ligatures w14:val="none"/>
        </w:rPr>
        <w:t>）利用人员和科技手段实现数据标准化，支持跨部门的资源整合和数据分享。</w:t>
      </w:r>
    </w:p>
    <w:p w14:paraId="2AA02860"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6</w:t>
      </w:r>
      <w:r w:rsidRPr="004F79CC">
        <w:rPr>
          <w:rFonts w:ascii="Times New Roman" w:eastAsia="宋体" w:hAnsi="Times New Roman" w:cs="Times New Roman" w:hint="eastAsia"/>
          <w:bCs/>
          <w:kern w:val="1"/>
          <w:szCs w:val="20"/>
          <w14:ligatures w14:val="none"/>
        </w:rPr>
        <w:t>）实现各类动态信息、突发案件等重要信息数据的实时采集。</w:t>
      </w:r>
    </w:p>
    <w:p w14:paraId="5D39B92C"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7</w:t>
      </w:r>
      <w:r w:rsidRPr="004F79CC">
        <w:rPr>
          <w:rFonts w:ascii="Times New Roman" w:eastAsia="宋体" w:hAnsi="Times New Roman" w:cs="Times New Roman" w:hint="eastAsia"/>
          <w:bCs/>
          <w:kern w:val="1"/>
          <w:szCs w:val="20"/>
          <w14:ligatures w14:val="none"/>
        </w:rPr>
        <w:t>）根据新区网格及热线的考核结果，对本镇范围内的职能部门进行</w:t>
      </w:r>
      <w:proofErr w:type="gramStart"/>
      <w:r w:rsidRPr="004F79CC">
        <w:rPr>
          <w:rFonts w:ascii="Times New Roman" w:eastAsia="宋体" w:hAnsi="Times New Roman" w:cs="Times New Roman" w:hint="eastAsia"/>
          <w:bCs/>
          <w:kern w:val="1"/>
          <w:szCs w:val="20"/>
          <w14:ligatures w14:val="none"/>
        </w:rPr>
        <w:t>各类工单</w:t>
      </w:r>
      <w:proofErr w:type="gramEnd"/>
      <w:r w:rsidRPr="004F79CC">
        <w:rPr>
          <w:rFonts w:ascii="Times New Roman" w:eastAsia="宋体" w:hAnsi="Times New Roman" w:cs="Times New Roman" w:hint="eastAsia"/>
          <w:bCs/>
          <w:kern w:val="1"/>
          <w:szCs w:val="20"/>
          <w14:ligatures w14:val="none"/>
        </w:rPr>
        <w:t>的接单、处置情况进行汇总分类，并按月形成分类数据报表上报中心实现各类动态信息、突发案件等重要信息数据的实时采集。</w:t>
      </w:r>
    </w:p>
    <w:p w14:paraId="0A81C612"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w:t>
      </w:r>
      <w:r w:rsidRPr="004F79CC">
        <w:rPr>
          <w:rFonts w:ascii="Times New Roman" w:eastAsia="宋体" w:hAnsi="Times New Roman" w:cs="Times New Roman" w:hint="eastAsia"/>
          <w:bCs/>
          <w:kern w:val="1"/>
          <w:szCs w:val="20"/>
          <w14:ligatures w14:val="none"/>
        </w:rPr>
        <w:t>8</w:t>
      </w:r>
      <w:r w:rsidRPr="004F79CC">
        <w:rPr>
          <w:rFonts w:ascii="Times New Roman" w:eastAsia="宋体" w:hAnsi="Times New Roman" w:cs="Times New Roman" w:hint="eastAsia"/>
          <w:bCs/>
          <w:kern w:val="1"/>
          <w:szCs w:val="20"/>
          <w14:ligatures w14:val="none"/>
        </w:rPr>
        <w:t>）将各类信息形成数据成果，以最直观的方式展现在城运大屏上，为重大活动、防汛防台、特殊区域、重点对象防控、分析</w:t>
      </w:r>
      <w:proofErr w:type="gramStart"/>
      <w:r w:rsidRPr="004F79CC">
        <w:rPr>
          <w:rFonts w:ascii="Times New Roman" w:eastAsia="宋体" w:hAnsi="Times New Roman" w:cs="Times New Roman" w:hint="eastAsia"/>
          <w:bCs/>
          <w:kern w:val="1"/>
          <w:szCs w:val="20"/>
          <w14:ligatures w14:val="none"/>
        </w:rPr>
        <w:t>研判提供</w:t>
      </w:r>
      <w:proofErr w:type="gramEnd"/>
      <w:r w:rsidRPr="004F79CC">
        <w:rPr>
          <w:rFonts w:ascii="Times New Roman" w:eastAsia="宋体" w:hAnsi="Times New Roman" w:cs="Times New Roman" w:hint="eastAsia"/>
          <w:bCs/>
          <w:kern w:val="1"/>
          <w:szCs w:val="20"/>
          <w14:ligatures w14:val="none"/>
        </w:rPr>
        <w:t>直观、精细的依据。</w:t>
      </w:r>
    </w:p>
    <w:p w14:paraId="2F986866"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p>
    <w:p w14:paraId="04E9CBF4"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hint="eastAsia"/>
          <w:bCs/>
          <w:kern w:val="1"/>
          <w:szCs w:val="20"/>
          <w14:ligatures w14:val="none"/>
        </w:rPr>
        <w:t>7</w:t>
      </w:r>
      <w:r w:rsidRPr="004F79CC">
        <w:rPr>
          <w:rFonts w:ascii="Times New Roman" w:eastAsia="宋体" w:hAnsi="Times New Roman" w:cs="Times New Roman"/>
          <w:bCs/>
          <w:kern w:val="1"/>
          <w:szCs w:val="20"/>
          <w14:ligatures w14:val="none"/>
        </w:rPr>
        <w:t>.</w:t>
      </w:r>
      <w:r w:rsidRPr="004F79CC">
        <w:rPr>
          <w:rFonts w:ascii="Times New Roman" w:eastAsia="宋体" w:hAnsi="Times New Roman" w:cs="Times New Roman" w:hint="eastAsia"/>
          <w:bCs/>
          <w:kern w:val="1"/>
          <w:szCs w:val="20"/>
          <w14:ligatures w14:val="none"/>
        </w:rPr>
        <w:t>4</w:t>
      </w:r>
      <w:r w:rsidRPr="004F79CC">
        <w:rPr>
          <w:rFonts w:ascii="Times New Roman" w:eastAsia="宋体" w:hAnsi="Times New Roman" w:cs="Times New Roman" w:hint="eastAsia"/>
          <w:bCs/>
          <w:kern w:val="1"/>
          <w:szCs w:val="20"/>
          <w14:ligatures w14:val="none"/>
        </w:rPr>
        <w:t>人员要求</w:t>
      </w:r>
    </w:p>
    <w:p w14:paraId="1841FA47"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4F79CC">
        <w:rPr>
          <w:rFonts w:ascii="Times New Roman" w:eastAsia="宋体" w:hAnsi="Times New Roman" w:cs="Times New Roman"/>
          <w:bCs/>
          <w:kern w:val="1"/>
          <w:szCs w:val="20"/>
          <w14:ligatures w14:val="none"/>
        </w:rPr>
        <w:t>供应商须按下</w:t>
      </w:r>
      <w:proofErr w:type="gramStart"/>
      <w:r w:rsidRPr="004F79CC">
        <w:rPr>
          <w:rFonts w:ascii="Times New Roman" w:eastAsia="宋体" w:hAnsi="Times New Roman" w:cs="Times New Roman"/>
          <w:bCs/>
          <w:kern w:val="1"/>
          <w:szCs w:val="20"/>
          <w14:ligatures w14:val="none"/>
        </w:rPr>
        <w:t>表要求</w:t>
      </w:r>
      <w:proofErr w:type="gramEnd"/>
      <w:r w:rsidRPr="004F79CC">
        <w:rPr>
          <w:rFonts w:ascii="Times New Roman" w:eastAsia="宋体" w:hAnsi="Times New Roman" w:cs="Times New Roman"/>
          <w:bCs/>
          <w:kern w:val="1"/>
          <w:szCs w:val="20"/>
          <w14:ligatures w14:val="none"/>
        </w:rPr>
        <w:t>配备相关人员，其中所派</w:t>
      </w:r>
      <w:r w:rsidRPr="004F79CC">
        <w:rPr>
          <w:rFonts w:ascii="Times New Roman" w:eastAsia="宋体" w:hAnsi="Times New Roman" w:cs="Times New Roman" w:hint="eastAsia"/>
          <w:bCs/>
          <w:kern w:val="1"/>
          <w:szCs w:val="20"/>
          <w14:ligatures w14:val="none"/>
        </w:rPr>
        <w:t>监管维护人员</w:t>
      </w:r>
      <w:r w:rsidRPr="004F79CC">
        <w:rPr>
          <w:rFonts w:ascii="Times New Roman" w:eastAsia="宋体" w:hAnsi="Times New Roman" w:cs="Times New Roman"/>
          <w:bCs/>
          <w:kern w:val="1"/>
          <w:szCs w:val="20"/>
          <w14:ligatures w14:val="none"/>
        </w:rPr>
        <w:t>必须为该项目现场的实际操作者，并应常驻项目现场。未经采购人同意，成交供应商不得调换或撤离上述人员，如采购人认为有必要，可要求成交供应商对上述人员中的部分人员</w:t>
      </w:r>
      <w:proofErr w:type="gramStart"/>
      <w:r w:rsidRPr="004F79CC">
        <w:rPr>
          <w:rFonts w:ascii="Times New Roman" w:eastAsia="宋体" w:hAnsi="Times New Roman" w:cs="Times New Roman"/>
          <w:bCs/>
          <w:kern w:val="1"/>
          <w:szCs w:val="20"/>
          <w14:ligatures w14:val="none"/>
        </w:rPr>
        <w:t>作出</w:t>
      </w:r>
      <w:proofErr w:type="gramEnd"/>
      <w:r w:rsidRPr="004F79CC">
        <w:rPr>
          <w:rFonts w:ascii="Times New Roman" w:eastAsia="宋体" w:hAnsi="Times New Roman" w:cs="Times New Roman"/>
          <w:bCs/>
          <w:kern w:val="1"/>
          <w:szCs w:val="20"/>
          <w14:ligatures w14:val="none"/>
        </w:rPr>
        <w:t>更好的调整。</w:t>
      </w:r>
    </w:p>
    <w:p w14:paraId="362B36D5"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7</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4</w:t>
      </w:r>
      <w:r w:rsidRPr="004F79CC">
        <w:rPr>
          <w:rFonts w:ascii="Times New Roman" w:eastAsia="宋体" w:hAnsi="Times New Roman" w:cs="Times New Roman"/>
          <w:kern w:val="1"/>
          <w:szCs w:val="20"/>
          <w14:ligatures w14:val="none"/>
        </w:rPr>
        <w:t>.1</w:t>
      </w:r>
      <w:r w:rsidRPr="004F79CC">
        <w:rPr>
          <w:rFonts w:ascii="Times New Roman" w:eastAsia="宋体" w:hAnsi="Times New Roman" w:cs="Times New Roman"/>
          <w:kern w:val="1"/>
          <w:szCs w:val="20"/>
          <w14:ligatures w14:val="none"/>
        </w:rPr>
        <w:t>本项目中人员岗位要求（但不仅限于）详见下表。</w:t>
      </w:r>
    </w:p>
    <w:p w14:paraId="32E35655" w14:textId="77777777" w:rsidR="004F79CC" w:rsidRPr="004F79CC" w:rsidRDefault="004F79CC" w:rsidP="004F79CC">
      <w:pPr>
        <w:spacing w:after="0" w:line="300" w:lineRule="auto"/>
        <w:jc w:val="center"/>
        <w:rPr>
          <w:rFonts w:ascii="Times New Roman" w:eastAsia="宋体" w:hAnsi="Times New Roman" w:cs="Times New Roman"/>
          <w:szCs w:val="22"/>
          <w14:ligatures w14:val="none"/>
        </w:rPr>
      </w:pPr>
      <w:r w:rsidRPr="004F79CC">
        <w:rPr>
          <w:rFonts w:ascii="Times New Roman" w:eastAsia="宋体" w:hAnsi="Times New Roman" w:cs="Times New Roman"/>
          <w:b/>
          <w:szCs w:val="22"/>
          <w14:ligatures w14:val="none"/>
        </w:rPr>
        <w:t>人员配备一览表</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2317"/>
        <w:gridCol w:w="1193"/>
        <w:gridCol w:w="1679"/>
        <w:gridCol w:w="2749"/>
      </w:tblGrid>
      <w:tr w:rsidR="004F79CC" w:rsidRPr="004F79CC" w14:paraId="5ECC1E4C" w14:textId="77777777">
        <w:trPr>
          <w:trHeight w:val="425"/>
          <w:jc w:val="center"/>
        </w:trPr>
        <w:tc>
          <w:tcPr>
            <w:tcW w:w="1150" w:type="dxa"/>
            <w:vAlign w:val="center"/>
          </w:tcPr>
          <w:p w14:paraId="5673C342"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bCs/>
                <w:szCs w:val="22"/>
                <w14:ligatures w14:val="none"/>
              </w:rPr>
            </w:pPr>
            <w:r w:rsidRPr="004F79CC">
              <w:rPr>
                <w:rFonts w:ascii="Times New Roman" w:eastAsia="宋体" w:hAnsi="宋体" w:cs="Times New Roman"/>
                <w:bCs/>
                <w:szCs w:val="22"/>
                <w14:ligatures w14:val="none"/>
              </w:rPr>
              <w:t>序号</w:t>
            </w:r>
          </w:p>
        </w:tc>
        <w:tc>
          <w:tcPr>
            <w:tcW w:w="2317" w:type="dxa"/>
            <w:vAlign w:val="center"/>
          </w:tcPr>
          <w:p w14:paraId="3216A6A6"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bCs/>
                <w:szCs w:val="22"/>
                <w14:ligatures w14:val="none"/>
              </w:rPr>
            </w:pPr>
            <w:r w:rsidRPr="004F79CC">
              <w:rPr>
                <w:rFonts w:ascii="Times New Roman" w:eastAsia="宋体" w:hAnsi="宋体" w:cs="Times New Roman"/>
                <w:bCs/>
                <w:szCs w:val="22"/>
                <w14:ligatures w14:val="none"/>
              </w:rPr>
              <w:t>岗位名称</w:t>
            </w:r>
          </w:p>
        </w:tc>
        <w:tc>
          <w:tcPr>
            <w:tcW w:w="1193" w:type="dxa"/>
            <w:vAlign w:val="center"/>
          </w:tcPr>
          <w:p w14:paraId="2A0408D2"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bCs/>
                <w:szCs w:val="22"/>
                <w14:ligatures w14:val="none"/>
              </w:rPr>
            </w:pPr>
            <w:r w:rsidRPr="004F79CC">
              <w:rPr>
                <w:rFonts w:ascii="Times New Roman" w:eastAsia="宋体" w:hAnsi="宋体" w:cs="Times New Roman" w:hint="eastAsia"/>
                <w:bCs/>
                <w:szCs w:val="22"/>
                <w14:ligatures w14:val="none"/>
              </w:rPr>
              <w:t>最低岗位配置</w:t>
            </w:r>
            <w:r w:rsidRPr="004F79CC">
              <w:rPr>
                <w:rFonts w:ascii="Times New Roman" w:eastAsia="宋体" w:hAnsi="宋体" w:cs="Times New Roman"/>
                <w:bCs/>
                <w:szCs w:val="22"/>
                <w14:ligatures w14:val="none"/>
              </w:rPr>
              <w:t>数</w:t>
            </w:r>
          </w:p>
        </w:tc>
        <w:tc>
          <w:tcPr>
            <w:tcW w:w="1679" w:type="dxa"/>
            <w:vAlign w:val="center"/>
          </w:tcPr>
          <w:p w14:paraId="77D323F2"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bCs/>
                <w:szCs w:val="22"/>
                <w14:ligatures w14:val="none"/>
              </w:rPr>
            </w:pPr>
            <w:r w:rsidRPr="004F79CC">
              <w:rPr>
                <w:rFonts w:ascii="Times New Roman" w:eastAsia="宋体" w:hAnsi="宋体" w:cs="Times New Roman"/>
                <w:bCs/>
                <w:szCs w:val="22"/>
                <w14:ligatures w14:val="none"/>
              </w:rPr>
              <w:t>应提供验证资料</w:t>
            </w:r>
          </w:p>
        </w:tc>
        <w:tc>
          <w:tcPr>
            <w:tcW w:w="2749" w:type="dxa"/>
            <w:vAlign w:val="center"/>
          </w:tcPr>
          <w:p w14:paraId="7A16FBF0"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bCs/>
                <w:szCs w:val="22"/>
                <w14:ligatures w14:val="none"/>
              </w:rPr>
            </w:pPr>
            <w:r w:rsidRPr="004F79CC">
              <w:rPr>
                <w:rFonts w:ascii="Times New Roman" w:eastAsia="宋体" w:hAnsi="宋体" w:cs="Times New Roman" w:hint="eastAsia"/>
                <w:bCs/>
                <w:szCs w:val="22"/>
                <w14:ligatures w14:val="none"/>
              </w:rPr>
              <w:t>备注</w:t>
            </w:r>
          </w:p>
        </w:tc>
      </w:tr>
      <w:tr w:rsidR="004F79CC" w:rsidRPr="004F79CC" w14:paraId="4A8D3A3C" w14:textId="77777777">
        <w:trPr>
          <w:trHeight w:val="425"/>
          <w:jc w:val="center"/>
        </w:trPr>
        <w:tc>
          <w:tcPr>
            <w:tcW w:w="1150" w:type="dxa"/>
            <w:vAlign w:val="center"/>
          </w:tcPr>
          <w:p w14:paraId="57B32A0A"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w:t>
            </w:r>
          </w:p>
        </w:tc>
        <w:tc>
          <w:tcPr>
            <w:tcW w:w="2317" w:type="dxa"/>
            <w:vAlign w:val="center"/>
          </w:tcPr>
          <w:p w14:paraId="0F60B912" w14:textId="77777777" w:rsidR="004F79CC" w:rsidRPr="004F79CC" w:rsidRDefault="004F79CC" w:rsidP="004F79CC">
            <w:pPr>
              <w:spacing w:after="0" w:line="300" w:lineRule="auto"/>
              <w:jc w:val="center"/>
              <w:rPr>
                <w:rFonts w:ascii="Times New Roman" w:eastAsia="宋体" w:hAnsi="宋体" w:cs="Times New Roman" w:hint="eastAsia"/>
                <w:szCs w:val="22"/>
                <w14:ligatures w14:val="none"/>
              </w:rPr>
            </w:pPr>
            <w:r w:rsidRPr="004F79CC">
              <w:rPr>
                <w:rFonts w:ascii="Times New Roman" w:eastAsia="宋体" w:hAnsi="宋体" w:cs="Times New Roman" w:hint="eastAsia"/>
                <w:szCs w:val="22"/>
                <w14:ligatures w14:val="none"/>
              </w:rPr>
              <w:t>监管维护人员</w:t>
            </w:r>
          </w:p>
        </w:tc>
        <w:tc>
          <w:tcPr>
            <w:tcW w:w="1193" w:type="dxa"/>
            <w:vAlign w:val="center"/>
          </w:tcPr>
          <w:p w14:paraId="0CA8AF8C"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2</w:t>
            </w:r>
          </w:p>
        </w:tc>
        <w:tc>
          <w:tcPr>
            <w:tcW w:w="1679" w:type="dxa"/>
            <w:vAlign w:val="center"/>
          </w:tcPr>
          <w:p w14:paraId="3E6356B1"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szCs w:val="22"/>
                <w14:ligatures w14:val="none"/>
              </w:rPr>
            </w:pPr>
          </w:p>
        </w:tc>
        <w:tc>
          <w:tcPr>
            <w:tcW w:w="2749" w:type="dxa"/>
            <w:vAlign w:val="center"/>
          </w:tcPr>
          <w:p w14:paraId="04018D0F" w14:textId="77777777" w:rsidR="004F79CC" w:rsidRPr="004F79CC" w:rsidRDefault="004F79CC" w:rsidP="004F79CC">
            <w:pPr>
              <w:adjustRightInd w:val="0"/>
              <w:snapToGrid w:val="0"/>
              <w:spacing w:before="124" w:after="124" w:line="240" w:lineRule="auto"/>
              <w:jc w:val="center"/>
              <w:rPr>
                <w:rFonts w:ascii="Times New Roman" w:eastAsia="宋体" w:hAnsi="Times New Roman" w:cs="Times New Roman"/>
                <w:szCs w:val="22"/>
                <w14:ligatures w14:val="none"/>
              </w:rPr>
            </w:pPr>
            <w:r w:rsidRPr="004F79CC">
              <w:rPr>
                <w:rFonts w:ascii="Times New Roman" w:eastAsia="宋体" w:hAnsi="宋体" w:cs="Times New Roman" w:hint="eastAsia"/>
                <w:szCs w:val="22"/>
                <w14:ligatures w14:val="none"/>
              </w:rPr>
              <w:t>供应商需保障平台</w:t>
            </w:r>
            <w:r w:rsidRPr="004F79CC">
              <w:rPr>
                <w:rFonts w:ascii="Times New Roman" w:eastAsia="宋体" w:hAnsi="宋体" w:cs="Times New Roman"/>
                <w:szCs w:val="22"/>
                <w14:ligatures w14:val="none"/>
              </w:rPr>
              <w:t>7</w:t>
            </w:r>
            <w:r w:rsidRPr="004F79CC">
              <w:rPr>
                <w:rFonts w:ascii="Times New Roman" w:eastAsia="宋体" w:hAnsi="宋体" w:cs="Times New Roman" w:hint="eastAsia"/>
                <w:szCs w:val="22"/>
                <w14:ligatures w14:val="none"/>
              </w:rPr>
              <w:t>天</w:t>
            </w:r>
            <w:r w:rsidRPr="004F79CC">
              <w:rPr>
                <w:rFonts w:ascii="宋体" w:eastAsia="宋体" w:hAnsi="宋体" w:cs="Times New Roman" w:hint="eastAsia"/>
                <w:szCs w:val="22"/>
                <w14:ligatures w14:val="none"/>
              </w:rPr>
              <w:t>×</w:t>
            </w:r>
            <w:r w:rsidRPr="004F79CC">
              <w:rPr>
                <w:rFonts w:ascii="Times New Roman" w:eastAsia="宋体" w:hAnsi="宋体" w:cs="Times New Roman"/>
                <w:szCs w:val="22"/>
                <w14:ligatures w14:val="none"/>
              </w:rPr>
              <w:t>24</w:t>
            </w:r>
            <w:r w:rsidRPr="004F79CC">
              <w:rPr>
                <w:rFonts w:ascii="Times New Roman" w:eastAsia="宋体" w:hAnsi="宋体" w:cs="Times New Roman" w:hint="eastAsia"/>
                <w:szCs w:val="22"/>
                <w14:ligatures w14:val="none"/>
              </w:rPr>
              <w:t>小时均有</w:t>
            </w:r>
            <w:r w:rsidRPr="004F79CC">
              <w:rPr>
                <w:rFonts w:ascii="Times New Roman" w:eastAsia="宋体" w:hAnsi="宋体" w:cs="Times New Roman" w:hint="eastAsia"/>
                <w:szCs w:val="22"/>
                <w14:ligatures w14:val="none"/>
              </w:rPr>
              <w:t>2</w:t>
            </w:r>
            <w:r w:rsidRPr="004F79CC">
              <w:rPr>
                <w:rFonts w:ascii="Times New Roman" w:eastAsia="宋体" w:hAnsi="宋体" w:cs="Times New Roman" w:hint="eastAsia"/>
                <w:szCs w:val="22"/>
                <w14:ligatures w14:val="none"/>
              </w:rPr>
              <w:t>名稳定专业的人员提供专业的驻场服务</w:t>
            </w:r>
          </w:p>
        </w:tc>
      </w:tr>
    </w:tbl>
    <w:p w14:paraId="26FFFC12"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w:t>
      </w:r>
      <w:r w:rsidRPr="004F79CC">
        <w:rPr>
          <w:rFonts w:ascii="Times New Roman" w:eastAsia="宋体" w:hAnsi="Times New Roman" w:cs="Times New Roman" w:hint="eastAsia"/>
          <w:color w:val="000000"/>
          <w:szCs w:val="22"/>
          <w14:ligatures w14:val="none"/>
        </w:rPr>
        <w:t>人员自身要求</w:t>
      </w:r>
    </w:p>
    <w:p w14:paraId="45760413"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7.4.2.1</w:t>
      </w:r>
      <w:r w:rsidRPr="004F79CC">
        <w:rPr>
          <w:rFonts w:ascii="Times New Roman" w:eastAsia="宋体" w:hAnsi="Times New Roman" w:cs="Times New Roman" w:hint="eastAsia"/>
          <w:color w:val="000000"/>
          <w:szCs w:val="22"/>
          <w14:ligatures w14:val="none"/>
        </w:rPr>
        <w:t>展示采购人的良好形象，严格遵守保密规定。</w:t>
      </w:r>
    </w:p>
    <w:p w14:paraId="5B8715F5"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7.4.2.2</w:t>
      </w:r>
      <w:r w:rsidRPr="004F79CC">
        <w:rPr>
          <w:rFonts w:ascii="Times New Roman" w:eastAsia="宋体" w:hAnsi="Times New Roman" w:cs="Times New Roman" w:hint="eastAsia"/>
          <w:color w:val="000000"/>
          <w:szCs w:val="22"/>
          <w14:ligatures w14:val="none"/>
        </w:rPr>
        <w:t>语言文明，行为规范。</w:t>
      </w:r>
    </w:p>
    <w:p w14:paraId="686235AA"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7.4.2.3</w:t>
      </w:r>
      <w:r w:rsidRPr="004F79CC">
        <w:rPr>
          <w:rFonts w:ascii="Times New Roman" w:eastAsia="宋体" w:hAnsi="Times New Roman" w:cs="Times New Roman" w:hint="eastAsia"/>
          <w:color w:val="000000"/>
          <w:szCs w:val="22"/>
          <w14:ligatures w14:val="none"/>
        </w:rPr>
        <w:t>政治合格、品行良好、责任心强。</w:t>
      </w:r>
    </w:p>
    <w:p w14:paraId="1AB1968C"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7.4.2.4</w:t>
      </w:r>
      <w:r w:rsidRPr="004F79CC">
        <w:rPr>
          <w:rFonts w:ascii="Times New Roman" w:eastAsia="宋体" w:hAnsi="Times New Roman" w:cs="Times New Roman" w:hint="eastAsia"/>
          <w:color w:val="000000"/>
          <w:szCs w:val="22"/>
          <w14:ligatures w14:val="none"/>
        </w:rPr>
        <w:t>遵守法律、法规、政策和规章制度，无违法犯罪记录。吃苦耐劳、作风严谨。</w:t>
      </w:r>
    </w:p>
    <w:p w14:paraId="29E93FE5"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lastRenderedPageBreak/>
        <w:t>7.4.2.5</w:t>
      </w:r>
      <w:r w:rsidRPr="004F79CC">
        <w:rPr>
          <w:rFonts w:ascii="Times New Roman" w:eastAsia="宋体" w:hAnsi="Times New Roman" w:cs="Times New Roman" w:hint="eastAsia"/>
          <w:color w:val="000000"/>
          <w:szCs w:val="22"/>
          <w14:ligatures w14:val="none"/>
        </w:rPr>
        <w:t>身体健康，无残疾、无传染性疾病</w:t>
      </w:r>
    </w:p>
    <w:p w14:paraId="7444EF28"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7.4.2.6</w:t>
      </w:r>
      <w:r w:rsidRPr="004F79CC">
        <w:rPr>
          <w:rFonts w:ascii="Times New Roman" w:eastAsia="宋体" w:hAnsi="Times New Roman" w:cs="Times New Roman" w:hint="eastAsia"/>
          <w:color w:val="000000"/>
          <w:szCs w:val="22"/>
          <w14:ligatures w14:val="none"/>
        </w:rPr>
        <w:t>能熟练使用各种办公软件</w:t>
      </w:r>
    </w:p>
    <w:p w14:paraId="1397CFDD"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7.4.2.7</w:t>
      </w:r>
      <w:r w:rsidRPr="004F79CC">
        <w:rPr>
          <w:rFonts w:ascii="Times New Roman" w:eastAsia="宋体" w:hAnsi="Times New Roman" w:cs="Times New Roman" w:hint="eastAsia"/>
          <w:color w:val="000000"/>
          <w:szCs w:val="22"/>
          <w14:ligatures w14:val="none"/>
        </w:rPr>
        <w:t>学历需大专或同等学历及以上。</w:t>
      </w:r>
    </w:p>
    <w:p w14:paraId="420E0E5A"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7.4.3</w:t>
      </w:r>
      <w:r w:rsidRPr="004F79CC">
        <w:rPr>
          <w:rFonts w:ascii="Times New Roman" w:eastAsia="宋体" w:hAnsi="Times New Roman" w:cs="Times New Roman" w:hint="eastAsia"/>
          <w:color w:val="000000"/>
          <w:szCs w:val="22"/>
          <w14:ligatures w14:val="none"/>
        </w:rPr>
        <w:t>工作时间</w:t>
      </w:r>
    </w:p>
    <w:p w14:paraId="30496DF6"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7*24</w:t>
      </w:r>
      <w:r w:rsidRPr="004F79CC">
        <w:rPr>
          <w:rFonts w:ascii="Times New Roman" w:eastAsia="宋体" w:hAnsi="Times New Roman" w:cs="Times New Roman" w:hint="eastAsia"/>
          <w:color w:val="000000"/>
          <w:szCs w:val="22"/>
          <w14:ligatures w14:val="none"/>
        </w:rPr>
        <w:t>小时至少有</w:t>
      </w:r>
      <w:r w:rsidRPr="004F79CC">
        <w:rPr>
          <w:rFonts w:ascii="Times New Roman" w:eastAsia="宋体" w:hAnsi="Times New Roman" w:cs="Times New Roman" w:hint="eastAsia"/>
          <w:color w:val="000000"/>
          <w:szCs w:val="22"/>
          <w14:ligatures w14:val="none"/>
        </w:rPr>
        <w:t>2</w:t>
      </w:r>
      <w:r w:rsidRPr="004F79CC">
        <w:rPr>
          <w:rFonts w:ascii="Times New Roman" w:eastAsia="宋体" w:hAnsi="Times New Roman" w:cs="Times New Roman" w:hint="eastAsia"/>
          <w:color w:val="000000"/>
          <w:szCs w:val="22"/>
          <w14:ligatures w14:val="none"/>
        </w:rPr>
        <w:t>名在岗工作人员。具体工作时间由职能部门及单位根据实际情况灵活调配。</w:t>
      </w:r>
    </w:p>
    <w:p w14:paraId="0C0C32FD"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7.4.4</w:t>
      </w:r>
      <w:r w:rsidRPr="004F79CC">
        <w:rPr>
          <w:rFonts w:ascii="Times New Roman" w:eastAsia="宋体" w:hAnsi="Times New Roman" w:cs="Times New Roman" w:hint="eastAsia"/>
          <w:color w:val="000000"/>
          <w:szCs w:val="22"/>
          <w14:ligatures w14:val="none"/>
        </w:rPr>
        <w:t>工作要求</w:t>
      </w:r>
    </w:p>
    <w:p w14:paraId="4B0CC55D"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1</w:t>
      </w:r>
      <w:r w:rsidRPr="004F79CC">
        <w:rPr>
          <w:rFonts w:ascii="Times New Roman" w:eastAsia="宋体" w:hAnsi="Times New Roman" w:cs="Times New Roman" w:hint="eastAsia"/>
          <w:color w:val="000000"/>
          <w:szCs w:val="22"/>
          <w14:ligatures w14:val="none"/>
        </w:rPr>
        <w:t>）不得迟到、早退、窜岗、脱岗或无故缺席</w:t>
      </w:r>
      <w:r w:rsidRPr="004F79CC">
        <w:rPr>
          <w:rFonts w:ascii="Times New Roman" w:eastAsia="宋体" w:hAnsi="Times New Roman" w:cs="Times New Roman" w:hint="eastAsia"/>
          <w:color w:val="000000"/>
          <w:szCs w:val="22"/>
          <w14:ligatures w14:val="none"/>
        </w:rPr>
        <w:t xml:space="preserve"> </w:t>
      </w:r>
    </w:p>
    <w:p w14:paraId="43FC5621"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2</w:t>
      </w:r>
      <w:r w:rsidRPr="004F79CC">
        <w:rPr>
          <w:rFonts w:ascii="Times New Roman" w:eastAsia="宋体" w:hAnsi="Times New Roman" w:cs="Times New Roman" w:hint="eastAsia"/>
          <w:color w:val="000000"/>
          <w:szCs w:val="22"/>
          <w14:ligatures w14:val="none"/>
        </w:rPr>
        <w:t>）不得在岗时乱穿混穿着装</w:t>
      </w:r>
      <w:r w:rsidRPr="004F79CC">
        <w:rPr>
          <w:rFonts w:ascii="Times New Roman" w:eastAsia="宋体" w:hAnsi="Times New Roman" w:cs="Times New Roman" w:hint="eastAsia"/>
          <w:color w:val="000000"/>
          <w:szCs w:val="22"/>
          <w14:ligatures w14:val="none"/>
        </w:rPr>
        <w:t xml:space="preserve"> </w:t>
      </w:r>
    </w:p>
    <w:p w14:paraId="4281058E"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hint="eastAsia"/>
          <w:color w:val="000000"/>
          <w:szCs w:val="22"/>
          <w14:ligatures w14:val="none"/>
        </w:rPr>
        <w:t>）不得在岗时闲聊、打闹</w:t>
      </w:r>
      <w:r w:rsidRPr="004F79CC">
        <w:rPr>
          <w:rFonts w:ascii="Times New Roman" w:eastAsia="宋体" w:hAnsi="Times New Roman" w:cs="Times New Roman" w:hint="eastAsia"/>
          <w:color w:val="000000"/>
          <w:szCs w:val="22"/>
          <w14:ligatures w14:val="none"/>
        </w:rPr>
        <w:t xml:space="preserve"> </w:t>
      </w:r>
    </w:p>
    <w:p w14:paraId="6ABF030F"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4</w:t>
      </w:r>
      <w:r w:rsidRPr="004F79CC">
        <w:rPr>
          <w:rFonts w:ascii="Times New Roman" w:eastAsia="宋体" w:hAnsi="Times New Roman" w:cs="Times New Roman" w:hint="eastAsia"/>
          <w:color w:val="000000"/>
          <w:szCs w:val="22"/>
          <w14:ligatures w14:val="none"/>
        </w:rPr>
        <w:t>）不得在岗时看书、看报、看电视或听收音机</w:t>
      </w:r>
      <w:r w:rsidRPr="004F79CC">
        <w:rPr>
          <w:rFonts w:ascii="Times New Roman" w:eastAsia="宋体" w:hAnsi="Times New Roman" w:cs="Times New Roman" w:hint="eastAsia"/>
          <w:color w:val="000000"/>
          <w:szCs w:val="22"/>
          <w14:ligatures w14:val="none"/>
        </w:rPr>
        <w:t xml:space="preserve"> </w:t>
      </w:r>
    </w:p>
    <w:p w14:paraId="3CE5348F"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5</w:t>
      </w:r>
      <w:r w:rsidRPr="004F79CC">
        <w:rPr>
          <w:rFonts w:ascii="Times New Roman" w:eastAsia="宋体" w:hAnsi="Times New Roman" w:cs="Times New Roman" w:hint="eastAsia"/>
          <w:color w:val="000000"/>
          <w:szCs w:val="22"/>
          <w14:ligatures w14:val="none"/>
        </w:rPr>
        <w:t>）不得在岗时与闲杂人会客、做私活或做与工作无关事</w:t>
      </w:r>
      <w:r w:rsidRPr="004F79CC">
        <w:rPr>
          <w:rFonts w:ascii="Times New Roman" w:eastAsia="宋体" w:hAnsi="Times New Roman" w:cs="Times New Roman" w:hint="eastAsia"/>
          <w:color w:val="000000"/>
          <w:szCs w:val="22"/>
          <w14:ligatures w14:val="none"/>
        </w:rPr>
        <w:t xml:space="preserve"> </w:t>
      </w:r>
    </w:p>
    <w:p w14:paraId="401E312F"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6</w:t>
      </w:r>
      <w:r w:rsidRPr="004F79CC">
        <w:rPr>
          <w:rFonts w:ascii="Times New Roman" w:eastAsia="宋体" w:hAnsi="Times New Roman" w:cs="Times New Roman" w:hint="eastAsia"/>
          <w:color w:val="000000"/>
          <w:szCs w:val="22"/>
          <w14:ligatures w14:val="none"/>
        </w:rPr>
        <w:t>）不得在岗时抽烟、吃零食</w:t>
      </w:r>
      <w:r w:rsidRPr="004F79CC">
        <w:rPr>
          <w:rFonts w:ascii="Times New Roman" w:eastAsia="宋体" w:hAnsi="Times New Roman" w:cs="Times New Roman" w:hint="eastAsia"/>
          <w:color w:val="000000"/>
          <w:szCs w:val="22"/>
          <w14:ligatures w14:val="none"/>
        </w:rPr>
        <w:t xml:space="preserve"> </w:t>
      </w:r>
    </w:p>
    <w:p w14:paraId="6151ACBE"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7</w:t>
      </w:r>
      <w:r w:rsidRPr="004F79CC">
        <w:rPr>
          <w:rFonts w:ascii="Times New Roman" w:eastAsia="宋体" w:hAnsi="Times New Roman" w:cs="Times New Roman" w:hint="eastAsia"/>
          <w:color w:val="000000"/>
          <w:szCs w:val="22"/>
          <w14:ligatures w14:val="none"/>
        </w:rPr>
        <w:t>）不得在岗时打瞌睡、睡觉</w:t>
      </w:r>
      <w:r w:rsidRPr="004F79CC">
        <w:rPr>
          <w:rFonts w:ascii="Times New Roman" w:eastAsia="宋体" w:hAnsi="Times New Roman" w:cs="Times New Roman" w:hint="eastAsia"/>
          <w:color w:val="000000"/>
          <w:szCs w:val="22"/>
          <w14:ligatures w14:val="none"/>
        </w:rPr>
        <w:t xml:space="preserve"> </w:t>
      </w:r>
    </w:p>
    <w:p w14:paraId="155CD89B"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8</w:t>
      </w:r>
      <w:r w:rsidRPr="004F79CC">
        <w:rPr>
          <w:rFonts w:ascii="Times New Roman" w:eastAsia="宋体" w:hAnsi="Times New Roman" w:cs="Times New Roman" w:hint="eastAsia"/>
          <w:color w:val="000000"/>
          <w:szCs w:val="22"/>
          <w14:ligatures w14:val="none"/>
        </w:rPr>
        <w:t>）不得酒后上岗和在岗饮酒无正当理由，迟到超过</w:t>
      </w:r>
      <w:r w:rsidRPr="004F79CC">
        <w:rPr>
          <w:rFonts w:ascii="Times New Roman" w:eastAsia="宋体" w:hAnsi="Times New Roman" w:cs="Times New Roman" w:hint="eastAsia"/>
          <w:color w:val="000000"/>
          <w:szCs w:val="22"/>
          <w14:ligatures w14:val="none"/>
        </w:rPr>
        <w:t>2</w:t>
      </w:r>
      <w:r w:rsidRPr="004F79CC">
        <w:rPr>
          <w:rFonts w:ascii="Times New Roman" w:eastAsia="宋体" w:hAnsi="Times New Roman" w:cs="Times New Roman" w:hint="eastAsia"/>
          <w:color w:val="000000"/>
          <w:szCs w:val="22"/>
          <w14:ligatures w14:val="none"/>
        </w:rPr>
        <w:t>小时</w:t>
      </w:r>
      <w:r w:rsidRPr="004F79CC">
        <w:rPr>
          <w:rFonts w:ascii="Times New Roman" w:eastAsia="宋体" w:hAnsi="Times New Roman" w:cs="Times New Roman" w:hint="eastAsia"/>
          <w:color w:val="000000"/>
          <w:szCs w:val="22"/>
          <w14:ligatures w14:val="none"/>
        </w:rPr>
        <w:t xml:space="preserve"> </w:t>
      </w:r>
    </w:p>
    <w:p w14:paraId="25EE7526"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9</w:t>
      </w:r>
      <w:r w:rsidRPr="004F79CC">
        <w:rPr>
          <w:rFonts w:ascii="Times New Roman" w:eastAsia="宋体" w:hAnsi="Times New Roman" w:cs="Times New Roman" w:hint="eastAsia"/>
          <w:color w:val="000000"/>
          <w:szCs w:val="22"/>
          <w14:ligatures w14:val="none"/>
        </w:rPr>
        <w:t>）不得搬弄是非，造成班组不团结</w:t>
      </w:r>
      <w:r w:rsidRPr="004F79CC">
        <w:rPr>
          <w:rFonts w:ascii="Times New Roman" w:eastAsia="宋体" w:hAnsi="Times New Roman" w:cs="Times New Roman" w:hint="eastAsia"/>
          <w:color w:val="000000"/>
          <w:szCs w:val="22"/>
          <w14:ligatures w14:val="none"/>
        </w:rPr>
        <w:t xml:space="preserve"> </w:t>
      </w:r>
    </w:p>
    <w:p w14:paraId="4810E72E"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w:t>
      </w:r>
      <w:r w:rsidRPr="004F79CC">
        <w:rPr>
          <w:rFonts w:ascii="Times New Roman" w:eastAsia="宋体" w:hAnsi="Times New Roman" w:cs="Times New Roman" w:hint="eastAsia"/>
          <w:color w:val="000000"/>
          <w:szCs w:val="22"/>
          <w14:ligatures w14:val="none"/>
        </w:rPr>
        <w:t>10</w:t>
      </w:r>
      <w:r w:rsidRPr="004F79CC">
        <w:rPr>
          <w:rFonts w:ascii="Times New Roman" w:eastAsia="宋体" w:hAnsi="Times New Roman" w:cs="Times New Roman" w:hint="eastAsia"/>
          <w:color w:val="000000"/>
          <w:szCs w:val="22"/>
          <w14:ligatures w14:val="none"/>
        </w:rPr>
        <w:t>）认真做好领导交办的各项工作</w:t>
      </w:r>
    </w:p>
    <w:p w14:paraId="4B81A847"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497211605"/>
      <w:bookmarkStart w:id="22" w:name="_Toc190332489"/>
      <w:r w:rsidRPr="004F79CC">
        <w:rPr>
          <w:rFonts w:ascii="Times New Roman" w:eastAsia="宋体" w:hAnsi="Times New Roman" w:cs="Times New Roman" w:hint="eastAsia"/>
          <w:b/>
          <w:szCs w:val="22"/>
          <w14:ligatures w14:val="none"/>
        </w:rPr>
        <w:t>8</w:t>
      </w:r>
      <w:r w:rsidRPr="004F79CC">
        <w:rPr>
          <w:rFonts w:ascii="Times New Roman" w:eastAsia="宋体" w:hAnsi="Times New Roman" w:cs="Times New Roman"/>
          <w:b/>
          <w:szCs w:val="22"/>
          <w14:ligatures w14:val="none"/>
        </w:rPr>
        <w:t>应急处置要求</w:t>
      </w:r>
      <w:bookmarkEnd w:id="21"/>
      <w:bookmarkEnd w:id="22"/>
    </w:p>
    <w:p w14:paraId="48217A18"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 </w:t>
      </w:r>
      <w:r w:rsidRPr="004F79CC">
        <w:rPr>
          <w:rFonts w:ascii="Times New Roman" w:eastAsia="宋体" w:hAnsi="Times New Roman" w:cs="Times New Roman"/>
          <w:kern w:val="1"/>
          <w:szCs w:val="20"/>
          <w14:ligatures w14:val="none"/>
        </w:rPr>
        <w:t>应急处置要求</w:t>
      </w:r>
    </w:p>
    <w:p w14:paraId="4755BD71"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.1 </w:t>
      </w:r>
      <w:r w:rsidRPr="004F79CC">
        <w:rPr>
          <w:rFonts w:ascii="Times New Roman" w:eastAsia="宋体" w:hAnsi="Times New Roman" w:cs="Times New Roman" w:hint="eastAsia"/>
          <w:kern w:val="1"/>
          <w:szCs w:val="20"/>
          <w14:ligatures w14:val="none"/>
        </w:rPr>
        <w:t>成交供应商</w:t>
      </w:r>
      <w:r w:rsidRPr="004F79CC">
        <w:rPr>
          <w:rFonts w:ascii="Times New Roman" w:eastAsia="宋体" w:hAnsi="Times New Roman" w:cs="Times New Roman"/>
          <w:kern w:val="1"/>
          <w:szCs w:val="20"/>
          <w14:ligatures w14:val="none"/>
        </w:rPr>
        <w:t>须建立突发事件应急处置方案，应急预案应包括组织领导体系、预警和预防机制、应急响应工程措施、临时交通组织方案、保障措施（包括应急人员、物资、机械设备、资金等）等内容。</w:t>
      </w:r>
    </w:p>
    <w:p w14:paraId="3F515FE8"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.2 </w:t>
      </w:r>
      <w:r w:rsidRPr="004F79CC">
        <w:rPr>
          <w:rFonts w:ascii="Times New Roman" w:eastAsia="宋体" w:hAnsi="Times New Roman" w:cs="Times New Roman"/>
          <w:kern w:val="1"/>
          <w:szCs w:val="20"/>
          <w14:ligatures w14:val="none"/>
        </w:rPr>
        <w:t>建立应急指挥领导小组，负责应急救援总体指挥，并落实各部门职责和相关措施。</w:t>
      </w:r>
    </w:p>
    <w:p w14:paraId="2FD9288A"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.3 </w:t>
      </w:r>
      <w:r w:rsidRPr="004F79CC">
        <w:rPr>
          <w:rFonts w:ascii="Times New Roman" w:eastAsia="宋体" w:hAnsi="Times New Roman" w:cs="Times New Roman"/>
          <w:kern w:val="1"/>
          <w:szCs w:val="20"/>
          <w14:ligatures w14:val="none"/>
        </w:rPr>
        <w:t>与气象、交警、消防、医疗等部门建立联动机制，</w:t>
      </w:r>
      <w:proofErr w:type="gramStart"/>
      <w:r w:rsidRPr="004F79CC">
        <w:rPr>
          <w:rFonts w:ascii="Times New Roman" w:eastAsia="宋体" w:hAnsi="Times New Roman" w:cs="Times New Roman"/>
          <w:kern w:val="1"/>
          <w:szCs w:val="20"/>
          <w14:ligatures w14:val="none"/>
        </w:rPr>
        <w:t>如过程</w:t>
      </w:r>
      <w:proofErr w:type="gramEnd"/>
      <w:r w:rsidRPr="004F79CC">
        <w:rPr>
          <w:rFonts w:ascii="Times New Roman" w:eastAsia="宋体" w:hAnsi="Times New Roman" w:cs="Times New Roman"/>
          <w:kern w:val="1"/>
          <w:szCs w:val="20"/>
          <w14:ligatures w14:val="none"/>
        </w:rPr>
        <w:t>中发生重特大安全事故，</w:t>
      </w:r>
      <w:r w:rsidRPr="004F79CC">
        <w:rPr>
          <w:rFonts w:ascii="Times New Roman" w:eastAsia="宋体" w:hAnsi="Times New Roman" w:cs="Times New Roman" w:hint="eastAsia"/>
          <w:kern w:val="1"/>
          <w:szCs w:val="20"/>
          <w14:ligatures w14:val="none"/>
        </w:rPr>
        <w:t>成交供应商</w:t>
      </w:r>
      <w:r w:rsidRPr="004F79CC">
        <w:rPr>
          <w:rFonts w:ascii="Times New Roman" w:eastAsia="宋体" w:hAnsi="Times New Roman" w:cs="Times New Roman"/>
          <w:kern w:val="1"/>
          <w:szCs w:val="20"/>
          <w14:ligatures w14:val="none"/>
        </w:rPr>
        <w:t>应快速、及时赶到现场，实施紧急处置，并协同有关单位和部门做好善后处理和稳定工作。</w:t>
      </w:r>
    </w:p>
    <w:p w14:paraId="38F50722"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.4 </w:t>
      </w:r>
      <w:r w:rsidRPr="004F79CC">
        <w:rPr>
          <w:rFonts w:ascii="Times New Roman" w:eastAsia="宋体" w:hAnsi="Times New Roman" w:cs="Times New Roman"/>
          <w:kern w:val="1"/>
          <w:szCs w:val="20"/>
          <w14:ligatures w14:val="none"/>
        </w:rPr>
        <w:t>组建</w:t>
      </w:r>
      <w:proofErr w:type="gramStart"/>
      <w:r w:rsidRPr="004F79CC">
        <w:rPr>
          <w:rFonts w:ascii="Times New Roman" w:eastAsia="宋体" w:hAnsi="Times New Roman" w:cs="Times New Roman"/>
          <w:kern w:val="1"/>
          <w:szCs w:val="20"/>
          <w14:ligatures w14:val="none"/>
        </w:rPr>
        <w:t>一</w:t>
      </w:r>
      <w:proofErr w:type="gramEnd"/>
      <w:r w:rsidRPr="004F79CC">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2B1F6464"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.5 </w:t>
      </w:r>
      <w:r w:rsidRPr="004F79CC">
        <w:rPr>
          <w:rFonts w:ascii="Times New Roman" w:eastAsia="宋体" w:hAnsi="Times New Roman" w:cs="Times New Roman"/>
          <w:kern w:val="1"/>
          <w:szCs w:val="20"/>
          <w14:ligatures w14:val="none"/>
        </w:rPr>
        <w:t>定期检查应急救援物资与机具，确保物资储备数量充足、机具设备完好可用。</w:t>
      </w:r>
    </w:p>
    <w:p w14:paraId="6E5B1D47"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.6 </w:t>
      </w:r>
      <w:r w:rsidRPr="004F79CC">
        <w:rPr>
          <w:rFonts w:ascii="Times New Roman" w:eastAsia="宋体" w:hAnsi="Times New Roman" w:cs="Times New Roman"/>
          <w:kern w:val="1"/>
          <w:szCs w:val="20"/>
          <w14:ligatures w14:val="none"/>
        </w:rPr>
        <w:t>定期或不定期开展多方式多类别的应急演练，提高应急队伍的响应速度、救援水平和协同能力，并根据演练过程总结和结果评估，完善应急预案。</w:t>
      </w:r>
    </w:p>
    <w:p w14:paraId="387F1B8A"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w:t>
      </w:r>
      <w:r w:rsidRPr="004F79CC">
        <w:rPr>
          <w:rFonts w:ascii="Times New Roman" w:eastAsia="宋体" w:hAnsi="Times New Roman" w:cs="Times New Roman"/>
          <w:kern w:val="1"/>
          <w:szCs w:val="20"/>
          <w14:ligatures w14:val="none"/>
        </w:rPr>
        <w:t>.</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kern w:val="1"/>
          <w:szCs w:val="20"/>
          <w14:ligatures w14:val="none"/>
        </w:rPr>
        <w:t xml:space="preserve">.7 </w:t>
      </w:r>
      <w:r w:rsidRPr="004F79CC">
        <w:rPr>
          <w:rFonts w:ascii="Times New Roman" w:eastAsia="宋体" w:hAnsi="Times New Roman" w:cs="Times New Roman"/>
          <w:kern w:val="1"/>
          <w:szCs w:val="20"/>
          <w14:ligatures w14:val="none"/>
        </w:rPr>
        <w:t>建立应急值守制度，安排专职人员，监测、收集各类信息；一旦发现突发性的紧急事件，在启动应急响应的同时，必须及时将情况上报</w:t>
      </w:r>
      <w:r w:rsidRPr="004F79CC">
        <w:rPr>
          <w:rFonts w:ascii="Times New Roman" w:eastAsia="宋体" w:hAnsi="Times New Roman" w:cs="Times New Roman" w:hint="eastAsia"/>
          <w:kern w:val="1"/>
          <w:szCs w:val="20"/>
          <w14:ligatures w14:val="none"/>
        </w:rPr>
        <w:t>采购人</w:t>
      </w:r>
      <w:r w:rsidRPr="004F79CC">
        <w:rPr>
          <w:rFonts w:ascii="Times New Roman" w:eastAsia="宋体" w:hAnsi="Times New Roman" w:cs="Times New Roman"/>
          <w:kern w:val="1"/>
          <w:szCs w:val="20"/>
          <w14:ligatures w14:val="none"/>
        </w:rPr>
        <w:t>，上报的应急信息必须实事求是，不得瞒报、谎报和拖延不报，上报形式可用电话口头初报，随后再书面报告。</w:t>
      </w:r>
    </w:p>
    <w:p w14:paraId="7F504296"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8.2</w:t>
      </w:r>
      <w:r w:rsidRPr="004F79CC">
        <w:rPr>
          <w:rFonts w:ascii="Times New Roman" w:eastAsia="宋体" w:hAnsi="Times New Roman" w:cs="Times New Roman" w:hint="eastAsia"/>
          <w:kern w:val="1"/>
          <w:szCs w:val="20"/>
          <w14:ligatures w14:val="none"/>
        </w:rPr>
        <w:t>防台防汛</w:t>
      </w:r>
    </w:p>
    <w:p w14:paraId="4517834E"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8.2.1</w:t>
      </w:r>
      <w:r w:rsidRPr="004F79CC">
        <w:rPr>
          <w:rFonts w:ascii="Times New Roman" w:eastAsia="宋体" w:hAnsi="Times New Roman" w:cs="Times New Roman" w:hint="eastAsia"/>
          <w:kern w:val="1"/>
          <w:szCs w:val="20"/>
          <w14:ligatures w14:val="none"/>
        </w:rPr>
        <w:t>防台防汛期间负责灾情信息的接收、</w:t>
      </w:r>
      <w:proofErr w:type="gramStart"/>
      <w:r w:rsidRPr="004F79CC">
        <w:rPr>
          <w:rFonts w:ascii="Times New Roman" w:eastAsia="宋体" w:hAnsi="Times New Roman" w:cs="Times New Roman" w:hint="eastAsia"/>
          <w:kern w:val="1"/>
          <w:szCs w:val="20"/>
          <w14:ligatures w14:val="none"/>
        </w:rPr>
        <w:t>研</w:t>
      </w:r>
      <w:proofErr w:type="gramEnd"/>
      <w:r w:rsidRPr="004F79CC">
        <w:rPr>
          <w:rFonts w:ascii="Times New Roman" w:eastAsia="宋体" w:hAnsi="Times New Roman" w:cs="Times New Roman" w:hint="eastAsia"/>
          <w:kern w:val="1"/>
          <w:szCs w:val="20"/>
          <w14:ligatures w14:val="none"/>
        </w:rPr>
        <w:t>判、综合、报送和分转。</w:t>
      </w:r>
    </w:p>
    <w:p w14:paraId="32152945"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8.2.2</w:t>
      </w:r>
      <w:r w:rsidRPr="004F79CC">
        <w:rPr>
          <w:rFonts w:ascii="Times New Roman" w:eastAsia="宋体" w:hAnsi="Times New Roman" w:cs="Times New Roman" w:hint="eastAsia"/>
          <w:kern w:val="1"/>
          <w:szCs w:val="20"/>
          <w14:ligatures w14:val="none"/>
        </w:rPr>
        <w:t>对易积水点位开展视频监控，在视频监控中发现问题报值班领导的同时及时联系应急抢修队伍前往进行处置，及时查看处置完成情况。</w:t>
      </w:r>
    </w:p>
    <w:p w14:paraId="70DCFF0D"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8.3</w:t>
      </w:r>
      <w:r w:rsidRPr="004F79CC">
        <w:rPr>
          <w:rFonts w:ascii="Times New Roman" w:eastAsia="宋体" w:hAnsi="Times New Roman" w:cs="Times New Roman" w:hint="eastAsia"/>
          <w:kern w:val="1"/>
          <w:szCs w:val="20"/>
          <w14:ligatures w14:val="none"/>
        </w:rPr>
        <w:t>应急值守</w:t>
      </w:r>
    </w:p>
    <w:p w14:paraId="69317E65"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8.3.1</w:t>
      </w:r>
      <w:r w:rsidRPr="004F79CC">
        <w:rPr>
          <w:rFonts w:ascii="Times New Roman" w:eastAsia="宋体" w:hAnsi="Times New Roman" w:cs="Times New Roman" w:hint="eastAsia"/>
          <w:kern w:val="1"/>
          <w:szCs w:val="20"/>
          <w14:ligatures w14:val="none"/>
        </w:rPr>
        <w:t>严格施行</w:t>
      </w:r>
      <w:r w:rsidRPr="004F79CC">
        <w:rPr>
          <w:rFonts w:ascii="Times New Roman" w:eastAsia="宋体" w:hAnsi="Times New Roman" w:cs="Times New Roman" w:hint="eastAsia"/>
          <w:kern w:val="1"/>
          <w:szCs w:val="20"/>
          <w14:ligatures w14:val="none"/>
        </w:rPr>
        <w:t>24</w:t>
      </w:r>
      <w:r w:rsidRPr="004F79CC">
        <w:rPr>
          <w:rFonts w:ascii="Times New Roman" w:eastAsia="宋体" w:hAnsi="Times New Roman" w:cs="Times New Roman" w:hint="eastAsia"/>
          <w:kern w:val="1"/>
          <w:szCs w:val="20"/>
          <w14:ligatures w14:val="none"/>
        </w:rPr>
        <w:t>小时值守应急制度，充实专业值守备勤力量，强化值班室电话、传真、电脑、网络、视频监控等硬件设置配置，做到“有牌子、有人员、有职责、有平台、有呼应”。</w:t>
      </w:r>
    </w:p>
    <w:p w14:paraId="2ACADF74"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8.3.2</w:t>
      </w:r>
      <w:r w:rsidRPr="004F79CC">
        <w:rPr>
          <w:rFonts w:ascii="Times New Roman" w:eastAsia="宋体" w:hAnsi="Times New Roman" w:cs="Times New Roman" w:hint="eastAsia"/>
          <w:kern w:val="1"/>
          <w:szCs w:val="20"/>
          <w14:ligatures w14:val="none"/>
        </w:rPr>
        <w:t>每月按时进行应急排班并上传新区应急管理信息平台，明确值班员值班日期、时段、岗位和</w:t>
      </w:r>
      <w:r w:rsidRPr="004F79CC">
        <w:rPr>
          <w:rFonts w:ascii="Times New Roman" w:eastAsia="宋体" w:hAnsi="Times New Roman" w:cs="Times New Roman" w:hint="eastAsia"/>
          <w:kern w:val="1"/>
          <w:szCs w:val="20"/>
          <w14:ligatures w14:val="none"/>
        </w:rPr>
        <w:lastRenderedPageBreak/>
        <w:t>联系方式并以短信形式提醒值班人员值班，确保值班人员按时到岗就位。</w:t>
      </w:r>
    </w:p>
    <w:p w14:paraId="43EB3B29"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8.3.3</w:t>
      </w:r>
      <w:r w:rsidRPr="004F79CC">
        <w:rPr>
          <w:rFonts w:ascii="Times New Roman" w:eastAsia="宋体" w:hAnsi="Times New Roman" w:cs="Times New Roman" w:hint="eastAsia"/>
          <w:kern w:val="1"/>
          <w:szCs w:val="20"/>
          <w14:ligatures w14:val="none"/>
        </w:rPr>
        <w:t>对采购人交办的事项，值班人员要认真传达和办理，及时催办、查办和反馈结果，做到件件有着落。</w:t>
      </w:r>
    </w:p>
    <w:p w14:paraId="32495B74"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8.4</w:t>
      </w:r>
      <w:r w:rsidRPr="004F79CC">
        <w:rPr>
          <w:rFonts w:ascii="Times New Roman" w:eastAsia="宋体" w:hAnsi="Times New Roman" w:cs="Times New Roman" w:hint="eastAsia"/>
          <w:kern w:val="1"/>
          <w:szCs w:val="20"/>
          <w14:ligatures w14:val="none"/>
        </w:rPr>
        <w:t>信息报送制度</w:t>
      </w:r>
    </w:p>
    <w:p w14:paraId="43463686"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 xml:space="preserve">8.4.1 </w:t>
      </w:r>
      <w:r w:rsidRPr="004F79CC">
        <w:rPr>
          <w:rFonts w:ascii="Times New Roman" w:eastAsia="宋体" w:hAnsi="Times New Roman" w:cs="Times New Roman" w:hint="eastAsia"/>
          <w:kern w:val="1"/>
          <w:szCs w:val="20"/>
          <w14:ligatures w14:val="none"/>
        </w:rPr>
        <w:t>应急突发事件上报实行属地负责原则。督促属地村居委在事件发生后第一时间向城运中心报送事件发生时间、发生地点、事件简述、处理过程等要素。</w:t>
      </w:r>
    </w:p>
    <w:p w14:paraId="77A69429"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 xml:space="preserve">8.4.2 </w:t>
      </w:r>
      <w:r w:rsidRPr="004F79CC">
        <w:rPr>
          <w:rFonts w:ascii="Times New Roman" w:eastAsia="宋体" w:hAnsi="Times New Roman" w:cs="Times New Roman" w:hint="eastAsia"/>
          <w:kern w:val="1"/>
          <w:szCs w:val="20"/>
          <w14:ligatures w14:val="none"/>
        </w:rPr>
        <w:t>充分利用新区应急管理信息平台，形成以网络直报为主，电话、传真为辅的信息报送机制，严格落实突发事件信息“</w:t>
      </w:r>
      <w:r w:rsidRPr="004F79CC">
        <w:rPr>
          <w:rFonts w:ascii="Times New Roman" w:eastAsia="宋体" w:hAnsi="Times New Roman" w:cs="Times New Roman" w:hint="eastAsia"/>
          <w:kern w:val="1"/>
          <w:szCs w:val="20"/>
          <w14:ligatures w14:val="none"/>
        </w:rPr>
        <w:t>30</w:t>
      </w:r>
      <w:r w:rsidRPr="004F79CC">
        <w:rPr>
          <w:rFonts w:ascii="Times New Roman" w:eastAsia="宋体" w:hAnsi="Times New Roman" w:cs="Times New Roman" w:hint="eastAsia"/>
          <w:kern w:val="1"/>
          <w:szCs w:val="20"/>
          <w14:ligatures w14:val="none"/>
        </w:rPr>
        <w:t>分钟口头报，</w:t>
      </w:r>
      <w:r w:rsidRPr="004F79CC">
        <w:rPr>
          <w:rFonts w:ascii="Times New Roman" w:eastAsia="宋体" w:hAnsi="Times New Roman" w:cs="Times New Roman" w:hint="eastAsia"/>
          <w:kern w:val="1"/>
          <w:szCs w:val="20"/>
          <w14:ligatures w14:val="none"/>
        </w:rPr>
        <w:t>1</w:t>
      </w:r>
      <w:r w:rsidRPr="004F79CC">
        <w:rPr>
          <w:rFonts w:ascii="Times New Roman" w:eastAsia="宋体" w:hAnsi="Times New Roman" w:cs="Times New Roman" w:hint="eastAsia"/>
          <w:kern w:val="1"/>
          <w:szCs w:val="20"/>
          <w14:ligatures w14:val="none"/>
        </w:rPr>
        <w:t>小时书面报”的工作要求，并加强跟踪续报，增强信息报送的及时性、准确性、完整性。</w:t>
      </w:r>
    </w:p>
    <w:p w14:paraId="4C8ECECC"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8.5</w:t>
      </w:r>
      <w:r w:rsidRPr="004F79CC">
        <w:rPr>
          <w:rFonts w:ascii="Times New Roman" w:eastAsia="宋体" w:hAnsi="Times New Roman" w:cs="Times New Roman" w:hint="eastAsia"/>
          <w:kern w:val="1"/>
          <w:szCs w:val="20"/>
          <w14:ligatures w14:val="none"/>
        </w:rPr>
        <w:t>突发事件应急协调处置</w:t>
      </w:r>
    </w:p>
    <w:p w14:paraId="1DA04326"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 xml:space="preserve">8.5.1 </w:t>
      </w:r>
      <w:r w:rsidRPr="004F79CC">
        <w:rPr>
          <w:rFonts w:ascii="Times New Roman" w:eastAsia="宋体" w:hAnsi="Times New Roman" w:cs="Times New Roman" w:hint="eastAsia"/>
          <w:kern w:val="1"/>
          <w:szCs w:val="20"/>
          <w14:ligatures w14:val="none"/>
        </w:rPr>
        <w:t>接收突发事件信息，详细询问有关情况，确认事发时间、地点、原因、性质、后果（伤亡）、责任归属等要素，并做好记录。</w:t>
      </w:r>
    </w:p>
    <w:p w14:paraId="283CD6E2"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8.5.2</w:t>
      </w:r>
      <w:r w:rsidRPr="004F79CC">
        <w:rPr>
          <w:rFonts w:ascii="Times New Roman" w:eastAsia="宋体" w:hAnsi="Times New Roman" w:cs="Times New Roman" w:hint="eastAsia"/>
          <w:kern w:val="1"/>
          <w:szCs w:val="20"/>
          <w14:ligatures w14:val="none"/>
        </w:rPr>
        <w:t>在突发事件发生后，第一时间通过电话报告给当日值班人员和领导，并同一时间通知城运中心相关负责领导。</w:t>
      </w:r>
    </w:p>
    <w:p w14:paraId="410C59EB"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8.5.3</w:t>
      </w:r>
      <w:r w:rsidRPr="004F79CC">
        <w:rPr>
          <w:rFonts w:ascii="Times New Roman" w:eastAsia="宋体" w:hAnsi="Times New Roman" w:cs="Times New Roman" w:hint="eastAsia"/>
          <w:kern w:val="1"/>
          <w:szCs w:val="20"/>
          <w14:ligatures w14:val="none"/>
        </w:rPr>
        <w:t>与赶赴现场人员确认、判断实践处置难度和社会面影响程度，及时向采购人报告。</w:t>
      </w:r>
    </w:p>
    <w:p w14:paraId="11E26098"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8.6</w:t>
      </w:r>
      <w:r w:rsidRPr="004F79CC">
        <w:rPr>
          <w:rFonts w:ascii="Times New Roman" w:eastAsia="宋体" w:hAnsi="Times New Roman" w:cs="Times New Roman" w:hint="eastAsia"/>
          <w:kern w:val="1"/>
          <w:szCs w:val="20"/>
          <w14:ligatures w14:val="none"/>
        </w:rPr>
        <w:t>视频保障相关工作</w:t>
      </w:r>
    </w:p>
    <w:p w14:paraId="34A060FD"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 xml:space="preserve">8.6.1 </w:t>
      </w:r>
      <w:r w:rsidRPr="004F79CC">
        <w:rPr>
          <w:rFonts w:ascii="Times New Roman" w:eastAsia="宋体" w:hAnsi="Times New Roman" w:cs="Times New Roman" w:hint="eastAsia"/>
          <w:kern w:val="1"/>
          <w:szCs w:val="20"/>
          <w14:ligatures w14:val="none"/>
        </w:rPr>
        <w:t>做好视频会商、城运通等视频保障工作，确保信息通畅，上通下达。</w:t>
      </w:r>
    </w:p>
    <w:p w14:paraId="07B5A57A" w14:textId="77777777" w:rsidR="004F79CC" w:rsidRPr="004F79CC" w:rsidRDefault="004F79CC" w:rsidP="004F79CC">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4F79CC">
        <w:rPr>
          <w:rFonts w:ascii="Times New Roman" w:eastAsia="宋体" w:hAnsi="Times New Roman" w:cs="Times New Roman" w:hint="eastAsia"/>
          <w:kern w:val="1"/>
          <w:szCs w:val="20"/>
          <w14:ligatures w14:val="none"/>
        </w:rPr>
        <w:t xml:space="preserve">8.6.2. </w:t>
      </w:r>
      <w:r w:rsidRPr="004F79CC">
        <w:rPr>
          <w:rFonts w:ascii="Times New Roman" w:eastAsia="宋体" w:hAnsi="Times New Roman" w:cs="Times New Roman" w:hint="eastAsia"/>
          <w:kern w:val="1"/>
          <w:szCs w:val="20"/>
          <w14:ligatures w14:val="none"/>
        </w:rPr>
        <w:t>对持城运通设备的村居不定时、不定期开展抽查工作，提升各村居的应急响应能力。</w:t>
      </w:r>
    </w:p>
    <w:p w14:paraId="5E99EB72"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23" w:name="_Toc497211606"/>
      <w:bookmarkStart w:id="24" w:name="_Toc190332490"/>
      <w:r w:rsidRPr="004F79CC">
        <w:rPr>
          <w:rFonts w:ascii="Times New Roman" w:eastAsia="宋体" w:hAnsi="Times New Roman" w:cs="Times New Roman" w:hint="eastAsia"/>
          <w:b/>
          <w:szCs w:val="22"/>
          <w14:ligatures w14:val="none"/>
        </w:rPr>
        <w:t>9</w:t>
      </w:r>
      <w:r w:rsidRPr="004F79CC">
        <w:rPr>
          <w:rFonts w:ascii="Times New Roman" w:eastAsia="宋体" w:hAnsi="Times New Roman" w:cs="Times New Roman"/>
          <w:b/>
          <w:szCs w:val="22"/>
          <w14:ligatures w14:val="none"/>
        </w:rPr>
        <w:t>管理、考核要求</w:t>
      </w:r>
      <w:bookmarkEnd w:id="23"/>
      <w:bookmarkEnd w:id="24"/>
    </w:p>
    <w:p w14:paraId="51EA621C"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项目管理要求</w:t>
      </w:r>
    </w:p>
    <w:p w14:paraId="27C2A304"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.1.1 </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在</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阶段应根据本项目具体情况、采购人需求和国家、本市有关规定与标准制定管理方案，在</w:t>
      </w:r>
      <w:r w:rsidRPr="004F79CC">
        <w:rPr>
          <w:rFonts w:ascii="Times New Roman" w:eastAsia="宋体" w:hAnsi="Times New Roman" w:cs="Times New Roman" w:hint="eastAsia"/>
          <w:szCs w:val="22"/>
          <w14:ligatures w14:val="none"/>
        </w:rPr>
        <w:t>成交</w:t>
      </w:r>
      <w:r w:rsidRPr="004F79CC">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不得自行调整管理方案或更改管理措施。</w:t>
      </w:r>
    </w:p>
    <w:p w14:paraId="70F497EF"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.1.2 </w:t>
      </w:r>
      <w:r w:rsidRPr="004F79CC">
        <w:rPr>
          <w:rFonts w:ascii="Times New Roman" w:eastAsia="宋体" w:hAnsi="Times New Roman" w:cs="Times New Roman"/>
          <w:szCs w:val="22"/>
          <w14:ligatures w14:val="none"/>
        </w:rPr>
        <w:t>根据实际需要或其他原因，采购人认为确有必要调整管理方案并以书面形式要求</w:t>
      </w:r>
      <w:r w:rsidRPr="004F79CC">
        <w:rPr>
          <w:rFonts w:ascii="Times New Roman" w:eastAsia="宋体" w:hAnsi="Times New Roman" w:cs="Times New Roman" w:hint="eastAsia"/>
          <w:szCs w:val="22"/>
          <w14:ligatures w14:val="none"/>
        </w:rPr>
        <w:t>成交供应</w:t>
      </w:r>
      <w:proofErr w:type="gramStart"/>
      <w:r w:rsidRPr="004F79CC">
        <w:rPr>
          <w:rFonts w:ascii="Times New Roman" w:eastAsia="宋体" w:hAnsi="Times New Roman" w:cs="Times New Roman" w:hint="eastAsia"/>
          <w:szCs w:val="22"/>
          <w14:ligatures w14:val="none"/>
        </w:rPr>
        <w:t>商</w:t>
      </w:r>
      <w:r w:rsidRPr="004F79CC">
        <w:rPr>
          <w:rFonts w:ascii="Times New Roman" w:eastAsia="宋体" w:hAnsi="Times New Roman" w:cs="Times New Roman"/>
          <w:szCs w:val="22"/>
          <w14:ligatures w14:val="none"/>
        </w:rPr>
        <w:t>管理</w:t>
      </w:r>
      <w:proofErr w:type="gramEnd"/>
      <w:r w:rsidRPr="004F79CC">
        <w:rPr>
          <w:rFonts w:ascii="Times New Roman" w:eastAsia="宋体" w:hAnsi="Times New Roman" w:cs="Times New Roman"/>
          <w:szCs w:val="22"/>
          <w14:ligatures w14:val="none"/>
        </w:rPr>
        <w:t>人员调整管理时间或更改管理措施时，</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应遵从采购人要求，但如该项调整导致的费用增加，</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需提出增加费用预算和依据，经由采购人确认后由采购人承担。</w:t>
      </w:r>
    </w:p>
    <w:p w14:paraId="7275909A"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.1.3 </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在</w:t>
      </w:r>
      <w:r w:rsidRPr="004F79CC">
        <w:rPr>
          <w:rFonts w:ascii="Times New Roman" w:eastAsia="宋体" w:hAnsi="Times New Roman" w:cs="Times New Roman" w:hint="eastAsia"/>
          <w:szCs w:val="22"/>
          <w14:ligatures w14:val="none"/>
        </w:rPr>
        <w:t>响应文件中</w:t>
      </w:r>
      <w:r w:rsidRPr="004F79CC">
        <w:rPr>
          <w:rFonts w:ascii="Times New Roman" w:eastAsia="宋体" w:hAnsi="Times New Roman" w:cs="Times New Roman"/>
          <w:szCs w:val="22"/>
          <w14:ligatures w14:val="none"/>
        </w:rPr>
        <w:t>承诺并经采购人认定的</w:t>
      </w:r>
      <w:r w:rsidRPr="004F79CC">
        <w:rPr>
          <w:rFonts w:ascii="Times New Roman" w:eastAsia="宋体" w:hAnsi="Times New Roman" w:cs="Times New Roman" w:hint="eastAsia"/>
          <w:szCs w:val="22"/>
          <w14:ligatures w14:val="none"/>
        </w:rPr>
        <w:t>工作人员</w:t>
      </w:r>
      <w:r w:rsidRPr="004F79CC">
        <w:rPr>
          <w:rFonts w:ascii="Times New Roman" w:eastAsia="宋体" w:hAnsi="Times New Roman" w:cs="Times New Roman"/>
          <w:szCs w:val="22"/>
          <w14:ligatures w14:val="none"/>
        </w:rPr>
        <w:t>应是本单位职工。未经采购人同意，</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不得调换或撤离上述人员，如采购人认为有必要，可要求</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对上述人员中的部分人员</w:t>
      </w:r>
      <w:proofErr w:type="gramStart"/>
      <w:r w:rsidRPr="004F79CC">
        <w:rPr>
          <w:rFonts w:ascii="Times New Roman" w:eastAsia="宋体" w:hAnsi="Times New Roman" w:cs="Times New Roman"/>
          <w:szCs w:val="22"/>
          <w14:ligatures w14:val="none"/>
        </w:rPr>
        <w:t>作出</w:t>
      </w:r>
      <w:proofErr w:type="gramEnd"/>
      <w:r w:rsidRPr="004F79CC">
        <w:rPr>
          <w:rFonts w:ascii="Times New Roman" w:eastAsia="宋体" w:hAnsi="Times New Roman" w:cs="Times New Roman"/>
          <w:szCs w:val="22"/>
          <w14:ligatures w14:val="none"/>
        </w:rPr>
        <w:t>更好的调整。</w:t>
      </w:r>
    </w:p>
    <w:p w14:paraId="233949A0"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.1.4 </w:t>
      </w:r>
      <w:r w:rsidRPr="004F79CC">
        <w:rPr>
          <w:rFonts w:ascii="Times New Roman" w:eastAsia="宋体" w:hAnsi="Times New Roman" w:cs="Times New Roman" w:hint="eastAsia"/>
          <w:szCs w:val="22"/>
          <w14:ligatures w14:val="none"/>
        </w:rPr>
        <w:t>成交供应商</w:t>
      </w:r>
      <w:r w:rsidRPr="004F79CC">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67CA4555"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.1.5 </w:t>
      </w:r>
      <w:r w:rsidRPr="004F79CC">
        <w:rPr>
          <w:rFonts w:ascii="Times New Roman" w:eastAsia="宋体" w:hAnsi="Times New Roman" w:cs="Times New Roman"/>
          <w:szCs w:val="22"/>
          <w14:ligatures w14:val="none"/>
        </w:rPr>
        <w:t>本项目所用材料、制品、设备等均需符合相关技术规程、规范要求。</w:t>
      </w:r>
    </w:p>
    <w:p w14:paraId="55D2AF49"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.1.6 </w:t>
      </w:r>
      <w:r w:rsidRPr="004F79CC">
        <w:rPr>
          <w:rFonts w:ascii="Times New Roman" w:eastAsia="宋体" w:hAnsi="Times New Roman" w:cs="Times New Roman"/>
          <w:szCs w:val="22"/>
          <w14:ligatures w14:val="none"/>
        </w:rPr>
        <w:t>本项目所用的材料、制品、设备等，供货单位送达施工现场后，</w:t>
      </w:r>
      <w:proofErr w:type="gramStart"/>
      <w:r w:rsidRPr="004F79CC">
        <w:rPr>
          <w:rFonts w:ascii="Times New Roman" w:eastAsia="宋体" w:hAnsi="Times New Roman" w:cs="Times New Roman"/>
          <w:szCs w:val="22"/>
          <w14:ligatures w14:val="none"/>
        </w:rPr>
        <w:t>由</w:t>
      </w:r>
      <w:r w:rsidRPr="004F79CC">
        <w:rPr>
          <w:rFonts w:ascii="Times New Roman" w:eastAsia="宋体" w:hAnsi="Times New Roman" w:cs="Times New Roman" w:hint="eastAsia"/>
          <w:szCs w:val="22"/>
          <w14:ligatures w14:val="none"/>
        </w:rPr>
        <w:t>成交</w:t>
      </w:r>
      <w:proofErr w:type="gramEnd"/>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负责办理验收交割手续，并负责日常保管工作。</w:t>
      </w:r>
    </w:p>
    <w:p w14:paraId="0E9B6275" w14:textId="77777777" w:rsidR="004F79CC" w:rsidRPr="004F79CC" w:rsidRDefault="004F79CC" w:rsidP="004F79CC">
      <w:pPr>
        <w:spacing w:after="0" w:line="300" w:lineRule="auto"/>
        <w:ind w:firstLineChars="192" w:firstLine="422"/>
        <w:rPr>
          <w:rFonts w:ascii="Times New Roman" w:eastAsia="宋体" w:hAnsi="Times New Roman" w:cs="Times New Roman"/>
          <w:color w:val="FF0000"/>
          <w:szCs w:val="22"/>
          <w14:ligatures w14:val="none"/>
        </w:rPr>
      </w:pP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szCs w:val="22"/>
          <w14:ligatures w14:val="none"/>
        </w:rPr>
        <w:t>项目考核办法</w:t>
      </w:r>
    </w:p>
    <w:p w14:paraId="7A1CDB4C"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考核周期共分为</w:t>
      </w:r>
      <w:r w:rsidRPr="004F79CC">
        <w:rPr>
          <w:rFonts w:ascii="Times New Roman" w:eastAsia="宋体" w:hAnsi="Times New Roman" w:cs="Times New Roman" w:hint="eastAsia"/>
          <w:szCs w:val="22"/>
          <w14:ligatures w14:val="none"/>
        </w:rPr>
        <w:t>4</w:t>
      </w:r>
      <w:r w:rsidRPr="004F79CC">
        <w:rPr>
          <w:rFonts w:ascii="Times New Roman" w:eastAsia="宋体" w:hAnsi="Times New Roman" w:cs="Times New Roman" w:hint="eastAsia"/>
          <w:szCs w:val="22"/>
          <w14:ligatures w14:val="none"/>
        </w:rPr>
        <w:t>个阶段：第一阶段为</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8</w:t>
      </w:r>
      <w:r w:rsidRPr="004F79CC">
        <w:rPr>
          <w:rFonts w:ascii="Times New Roman" w:eastAsia="宋体" w:hAnsi="Times New Roman" w:cs="Times New Roman" w:hint="eastAsia"/>
          <w:szCs w:val="22"/>
          <w14:ligatures w14:val="none"/>
        </w:rPr>
        <w:t>日至</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4</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7</w:t>
      </w:r>
      <w:r w:rsidRPr="004F79CC">
        <w:rPr>
          <w:rFonts w:ascii="Times New Roman" w:eastAsia="宋体" w:hAnsi="Times New Roman" w:cs="Times New Roman" w:hint="eastAsia"/>
          <w:szCs w:val="22"/>
          <w14:ligatures w14:val="none"/>
        </w:rPr>
        <w:t>日，第二阶段为</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4</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8</w:t>
      </w:r>
      <w:r w:rsidRPr="004F79CC">
        <w:rPr>
          <w:rFonts w:ascii="Times New Roman" w:eastAsia="宋体" w:hAnsi="Times New Roman" w:cs="Times New Roman" w:hint="eastAsia"/>
          <w:szCs w:val="22"/>
          <w14:ligatures w14:val="none"/>
        </w:rPr>
        <w:t>日至</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7</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7</w:t>
      </w:r>
      <w:r w:rsidRPr="004F79CC">
        <w:rPr>
          <w:rFonts w:ascii="Times New Roman" w:eastAsia="宋体" w:hAnsi="Times New Roman" w:cs="Times New Roman" w:hint="eastAsia"/>
          <w:szCs w:val="22"/>
          <w14:ligatures w14:val="none"/>
        </w:rPr>
        <w:t>日，第三阶段为</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7</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8</w:t>
      </w:r>
      <w:r w:rsidRPr="004F79CC">
        <w:rPr>
          <w:rFonts w:ascii="Times New Roman" w:eastAsia="宋体" w:hAnsi="Times New Roman" w:cs="Times New Roman" w:hint="eastAsia"/>
          <w:szCs w:val="22"/>
          <w14:ligatures w14:val="none"/>
        </w:rPr>
        <w:t>日至</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10</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7</w:t>
      </w:r>
      <w:r w:rsidRPr="004F79CC">
        <w:rPr>
          <w:rFonts w:ascii="Times New Roman" w:eastAsia="宋体" w:hAnsi="Times New Roman" w:cs="Times New Roman" w:hint="eastAsia"/>
          <w:szCs w:val="22"/>
          <w14:ligatures w14:val="none"/>
        </w:rPr>
        <w:t>日，第四阶段为</w:t>
      </w:r>
      <w:r w:rsidRPr="004F79CC">
        <w:rPr>
          <w:rFonts w:ascii="Times New Roman" w:eastAsia="宋体" w:hAnsi="Times New Roman" w:cs="Times New Roman" w:hint="eastAsia"/>
          <w:szCs w:val="22"/>
          <w14:ligatures w14:val="none"/>
        </w:rPr>
        <w:lastRenderedPageBreak/>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10</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8</w:t>
      </w:r>
      <w:r w:rsidRPr="004F79CC">
        <w:rPr>
          <w:rFonts w:ascii="Times New Roman" w:eastAsia="宋体" w:hAnsi="Times New Roman" w:cs="Times New Roman" w:hint="eastAsia"/>
          <w:szCs w:val="22"/>
          <w14:ligatures w14:val="none"/>
        </w:rPr>
        <w:t>日至</w:t>
      </w:r>
      <w:r w:rsidRPr="004F79CC">
        <w:rPr>
          <w:rFonts w:ascii="Times New Roman" w:eastAsia="宋体" w:hAnsi="Times New Roman" w:cs="Times New Roman" w:hint="eastAsia"/>
          <w:szCs w:val="22"/>
          <w14:ligatures w14:val="none"/>
        </w:rPr>
        <w:t>2026</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12</w:t>
      </w:r>
      <w:r w:rsidRPr="004F79CC">
        <w:rPr>
          <w:rFonts w:ascii="Times New Roman" w:eastAsia="宋体" w:hAnsi="Times New Roman" w:cs="Times New Roman" w:hint="eastAsia"/>
          <w:szCs w:val="22"/>
          <w14:ligatures w14:val="none"/>
        </w:rPr>
        <w:t>月</w:t>
      </w:r>
      <w:r w:rsidRPr="004F79CC">
        <w:rPr>
          <w:rFonts w:ascii="Times New Roman" w:eastAsia="宋体" w:hAnsi="Times New Roman" w:cs="Times New Roman" w:hint="eastAsia"/>
          <w:szCs w:val="22"/>
          <w14:ligatures w14:val="none"/>
        </w:rPr>
        <w:t>31</w:t>
      </w:r>
      <w:r w:rsidRPr="004F79CC">
        <w:rPr>
          <w:rFonts w:ascii="Times New Roman" w:eastAsia="宋体" w:hAnsi="Times New Roman" w:cs="Times New Roman" w:hint="eastAsia"/>
          <w:szCs w:val="22"/>
          <w14:ligatures w14:val="none"/>
        </w:rPr>
        <w:t>日。</w:t>
      </w:r>
    </w:p>
    <w:p w14:paraId="4015E6AC"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采购人会对中标人工作情况进行检查，</w:t>
      </w:r>
      <w:r w:rsidRPr="004F79CC">
        <w:rPr>
          <w:rFonts w:ascii="Times New Roman" w:eastAsia="宋体" w:hAnsi="Times New Roman" w:cs="Times New Roman" w:hint="eastAsia"/>
          <w:szCs w:val="22"/>
          <w14:ligatures w14:val="none"/>
        </w:rPr>
        <w:t>90</w:t>
      </w:r>
      <w:r w:rsidRPr="004F79CC">
        <w:rPr>
          <w:rFonts w:ascii="Times New Roman" w:eastAsia="宋体" w:hAnsi="Times New Roman" w:cs="Times New Roman" w:hint="eastAsia"/>
          <w:szCs w:val="22"/>
          <w14:ligatures w14:val="none"/>
        </w:rPr>
        <w:t>分以上为优秀，</w:t>
      </w:r>
      <w:r w:rsidRPr="004F79CC">
        <w:rPr>
          <w:rFonts w:ascii="Times New Roman" w:eastAsia="宋体" w:hAnsi="Times New Roman" w:cs="Times New Roman" w:hint="eastAsia"/>
          <w:szCs w:val="22"/>
          <w14:ligatures w14:val="none"/>
        </w:rPr>
        <w:t>80</w:t>
      </w:r>
      <w:r w:rsidRPr="004F79CC">
        <w:rPr>
          <w:rFonts w:ascii="Times New Roman" w:eastAsia="宋体" w:hAnsi="Times New Roman" w:cs="Times New Roman" w:hint="eastAsia"/>
          <w:szCs w:val="22"/>
          <w14:ligatures w14:val="none"/>
        </w:rPr>
        <w:t>分以上为良好，</w:t>
      </w:r>
      <w:r w:rsidRPr="004F79CC">
        <w:rPr>
          <w:rFonts w:ascii="Times New Roman" w:eastAsia="宋体" w:hAnsi="Times New Roman" w:cs="Times New Roman" w:hint="eastAsia"/>
          <w:szCs w:val="22"/>
          <w14:ligatures w14:val="none"/>
        </w:rPr>
        <w:t>70</w:t>
      </w:r>
      <w:r w:rsidRPr="004F79CC">
        <w:rPr>
          <w:rFonts w:ascii="Times New Roman" w:eastAsia="宋体" w:hAnsi="Times New Roman" w:cs="Times New Roman" w:hint="eastAsia"/>
          <w:szCs w:val="22"/>
          <w14:ligatures w14:val="none"/>
        </w:rPr>
        <w:t>分以上为合格，</w:t>
      </w:r>
      <w:r w:rsidRPr="004F79CC">
        <w:rPr>
          <w:rFonts w:ascii="Times New Roman" w:eastAsia="宋体" w:hAnsi="Times New Roman" w:cs="Times New Roman" w:hint="eastAsia"/>
          <w:szCs w:val="22"/>
          <w14:ligatures w14:val="none"/>
        </w:rPr>
        <w:t>70</w:t>
      </w:r>
      <w:r w:rsidRPr="004F79CC">
        <w:rPr>
          <w:rFonts w:ascii="Times New Roman" w:eastAsia="宋体" w:hAnsi="Times New Roman" w:cs="Times New Roman" w:hint="eastAsia"/>
          <w:szCs w:val="22"/>
          <w14:ligatures w14:val="none"/>
        </w:rPr>
        <w:t>分以下（不包含</w:t>
      </w:r>
      <w:r w:rsidRPr="004F79CC">
        <w:rPr>
          <w:rFonts w:ascii="Times New Roman" w:eastAsia="宋体" w:hAnsi="Times New Roman" w:cs="Times New Roman" w:hint="eastAsia"/>
          <w:szCs w:val="22"/>
          <w14:ligatures w14:val="none"/>
        </w:rPr>
        <w:t>70</w:t>
      </w:r>
      <w:r w:rsidRPr="004F79CC">
        <w:rPr>
          <w:rFonts w:ascii="Times New Roman" w:eastAsia="宋体" w:hAnsi="Times New Roman" w:cs="Times New Roman" w:hint="eastAsia"/>
          <w:szCs w:val="22"/>
          <w14:ligatures w14:val="none"/>
        </w:rPr>
        <w:t>分）为不合格。</w:t>
      </w:r>
    </w:p>
    <w:p w14:paraId="233F3C43"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每次支付，采购人依照考核结果，即考核结果为“优秀”的全额支付该考核周期的相应款项，考核结果为“良好”的支付该考核周期相应款项的</w:t>
      </w:r>
      <w:r w:rsidRPr="004F79CC">
        <w:rPr>
          <w:rFonts w:ascii="Times New Roman" w:eastAsia="宋体" w:hAnsi="Times New Roman" w:cs="Times New Roman" w:hint="eastAsia"/>
          <w:szCs w:val="22"/>
          <w14:ligatures w14:val="none"/>
        </w:rPr>
        <w:t>90%</w:t>
      </w:r>
      <w:r w:rsidRPr="004F79CC">
        <w:rPr>
          <w:rFonts w:ascii="Times New Roman" w:eastAsia="宋体" w:hAnsi="Times New Roman" w:cs="Times New Roman" w:hint="eastAsia"/>
          <w:szCs w:val="22"/>
          <w14:ligatures w14:val="none"/>
        </w:rPr>
        <w:t>，考核结果为“合格”的支付该考核周期相应款项的</w:t>
      </w:r>
      <w:r w:rsidRPr="004F79CC">
        <w:rPr>
          <w:rFonts w:ascii="Times New Roman" w:eastAsia="宋体" w:hAnsi="Times New Roman" w:cs="Times New Roman" w:hint="eastAsia"/>
          <w:szCs w:val="22"/>
          <w14:ligatures w14:val="none"/>
        </w:rPr>
        <w:t>80%</w:t>
      </w:r>
      <w:r w:rsidRPr="004F79CC">
        <w:rPr>
          <w:rFonts w:ascii="Times New Roman" w:eastAsia="宋体" w:hAnsi="Times New Roman" w:cs="Times New Roman" w:hint="eastAsia"/>
          <w:szCs w:val="22"/>
          <w14:ligatures w14:val="none"/>
        </w:rPr>
        <w:t>，考核结果为“不合格”的支付该考核周期相应款项的</w:t>
      </w:r>
      <w:r w:rsidRPr="004F79CC">
        <w:rPr>
          <w:rFonts w:ascii="Times New Roman" w:eastAsia="宋体" w:hAnsi="Times New Roman" w:cs="Times New Roman" w:hint="eastAsia"/>
          <w:szCs w:val="22"/>
          <w14:ligatures w14:val="none"/>
        </w:rPr>
        <w:t>50%</w:t>
      </w:r>
      <w:r w:rsidRPr="004F79CC">
        <w:rPr>
          <w:rFonts w:ascii="Times New Roman" w:eastAsia="宋体" w:hAnsi="Times New Roman" w:cs="Times New Roman" w:hint="eastAsia"/>
          <w:szCs w:val="22"/>
          <w14:ligatures w14:val="none"/>
        </w:rPr>
        <w:t>。</w:t>
      </w:r>
    </w:p>
    <w:tbl>
      <w:tblPr>
        <w:tblStyle w:val="af2"/>
        <w:tblW w:w="9854" w:type="dxa"/>
        <w:jc w:val="center"/>
        <w:tblLayout w:type="fixed"/>
        <w:tblLook w:val="04A0" w:firstRow="1" w:lastRow="0" w:firstColumn="1" w:lastColumn="0" w:noHBand="0" w:noVBand="1"/>
      </w:tblPr>
      <w:tblGrid>
        <w:gridCol w:w="4153"/>
        <w:gridCol w:w="1677"/>
        <w:gridCol w:w="4024"/>
      </w:tblGrid>
      <w:tr w:rsidR="004F79CC" w:rsidRPr="004F79CC" w14:paraId="75B922B4" w14:textId="77777777">
        <w:trPr>
          <w:jc w:val="center"/>
        </w:trPr>
        <w:tc>
          <w:tcPr>
            <w:tcW w:w="9854" w:type="dxa"/>
            <w:gridSpan w:val="3"/>
            <w:vAlign w:val="center"/>
          </w:tcPr>
          <w:p w14:paraId="4BF79FC5" w14:textId="77777777" w:rsidR="004F79CC" w:rsidRPr="004F79CC" w:rsidRDefault="004F79CC" w:rsidP="004F79CC">
            <w:pPr>
              <w:tabs>
                <w:tab w:val="left" w:pos="7200"/>
              </w:tabs>
              <w:adjustRightInd w:val="0"/>
              <w:snapToGrid w:val="0"/>
              <w:spacing w:line="300" w:lineRule="auto"/>
              <w:jc w:val="center"/>
              <w:rPr>
                <w:rFonts w:ascii="Times New Roman" w:eastAsia="宋体" w:hAnsi="Times New Roman" w:cs="Times New Roman"/>
                <w:b/>
                <w:bCs/>
                <w:szCs w:val="22"/>
              </w:rPr>
            </w:pPr>
            <w:r w:rsidRPr="004F79CC">
              <w:rPr>
                <w:rFonts w:ascii="Times New Roman" w:eastAsia="宋体" w:hAnsi="Times New Roman" w:cs="Times New Roman" w:hint="eastAsia"/>
                <w:b/>
                <w:bCs/>
                <w:szCs w:val="22"/>
              </w:rPr>
              <w:t>考核细则</w:t>
            </w:r>
          </w:p>
        </w:tc>
      </w:tr>
      <w:tr w:rsidR="004F79CC" w:rsidRPr="004F79CC" w14:paraId="71616EDC" w14:textId="77777777">
        <w:trPr>
          <w:jc w:val="center"/>
        </w:trPr>
        <w:tc>
          <w:tcPr>
            <w:tcW w:w="4153" w:type="dxa"/>
            <w:vAlign w:val="center"/>
          </w:tcPr>
          <w:p w14:paraId="5A7540EF"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要求</w:t>
            </w:r>
          </w:p>
        </w:tc>
        <w:tc>
          <w:tcPr>
            <w:tcW w:w="1677" w:type="dxa"/>
            <w:vAlign w:val="center"/>
          </w:tcPr>
          <w:p w14:paraId="5F49003E"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应得分</w:t>
            </w:r>
          </w:p>
        </w:tc>
        <w:tc>
          <w:tcPr>
            <w:tcW w:w="4024" w:type="dxa"/>
            <w:vAlign w:val="center"/>
          </w:tcPr>
          <w:p w14:paraId="0E9B2830"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扣分说明</w:t>
            </w:r>
          </w:p>
        </w:tc>
      </w:tr>
      <w:tr w:rsidR="004F79CC" w:rsidRPr="004F79CC" w14:paraId="12463F55" w14:textId="77777777">
        <w:trPr>
          <w:jc w:val="center"/>
        </w:trPr>
        <w:tc>
          <w:tcPr>
            <w:tcW w:w="4153" w:type="dxa"/>
            <w:vAlign w:val="center"/>
          </w:tcPr>
          <w:p w14:paraId="41E6DB51"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1</w:t>
            </w:r>
            <w:r w:rsidRPr="004F79CC">
              <w:rPr>
                <w:rFonts w:ascii="Times New Roman" w:eastAsia="宋体" w:hAnsi="Times New Roman" w:cs="Times New Roman" w:hint="eastAsia"/>
                <w:szCs w:val="22"/>
              </w:rPr>
              <w:t>、不得迟到、早退、窜岗、脱岗或无故缺席</w:t>
            </w:r>
          </w:p>
        </w:tc>
        <w:tc>
          <w:tcPr>
            <w:tcW w:w="1677" w:type="dxa"/>
            <w:vAlign w:val="center"/>
          </w:tcPr>
          <w:p w14:paraId="507893C2"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3CC95171"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1CFF0A7C" w14:textId="77777777">
        <w:trPr>
          <w:jc w:val="center"/>
        </w:trPr>
        <w:tc>
          <w:tcPr>
            <w:tcW w:w="4153" w:type="dxa"/>
            <w:vAlign w:val="center"/>
          </w:tcPr>
          <w:p w14:paraId="2BF86D35"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2</w:t>
            </w:r>
            <w:r w:rsidRPr="004F79CC">
              <w:rPr>
                <w:rFonts w:ascii="Times New Roman" w:eastAsia="宋体" w:hAnsi="Times New Roman" w:cs="Times New Roman" w:hint="eastAsia"/>
                <w:szCs w:val="22"/>
              </w:rPr>
              <w:t>、不得在岗时乱穿混穿着装</w:t>
            </w:r>
          </w:p>
        </w:tc>
        <w:tc>
          <w:tcPr>
            <w:tcW w:w="1677" w:type="dxa"/>
            <w:vAlign w:val="center"/>
          </w:tcPr>
          <w:p w14:paraId="74824F1C"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4621E29A"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0CECB1F4" w14:textId="77777777">
        <w:trPr>
          <w:jc w:val="center"/>
        </w:trPr>
        <w:tc>
          <w:tcPr>
            <w:tcW w:w="4153" w:type="dxa"/>
            <w:vAlign w:val="center"/>
          </w:tcPr>
          <w:p w14:paraId="7F41F708"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3</w:t>
            </w:r>
            <w:r w:rsidRPr="004F79CC">
              <w:rPr>
                <w:rFonts w:ascii="Times New Roman" w:eastAsia="宋体" w:hAnsi="Times New Roman" w:cs="Times New Roman" w:hint="eastAsia"/>
                <w:szCs w:val="22"/>
              </w:rPr>
              <w:t>、不得在岗时闲聊、打闹</w:t>
            </w:r>
          </w:p>
        </w:tc>
        <w:tc>
          <w:tcPr>
            <w:tcW w:w="1677" w:type="dxa"/>
            <w:vAlign w:val="center"/>
          </w:tcPr>
          <w:p w14:paraId="20AEF2C2"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72A3B1E6"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1A5D9535" w14:textId="77777777">
        <w:trPr>
          <w:jc w:val="center"/>
        </w:trPr>
        <w:tc>
          <w:tcPr>
            <w:tcW w:w="4153" w:type="dxa"/>
            <w:vAlign w:val="center"/>
          </w:tcPr>
          <w:p w14:paraId="6F73989B"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4</w:t>
            </w:r>
            <w:r w:rsidRPr="004F79CC">
              <w:rPr>
                <w:rFonts w:ascii="Times New Roman" w:eastAsia="宋体" w:hAnsi="Times New Roman" w:cs="Times New Roman" w:hint="eastAsia"/>
                <w:szCs w:val="22"/>
              </w:rPr>
              <w:t>、不得在岗时看书、看报、看电视或听收音机</w:t>
            </w:r>
          </w:p>
        </w:tc>
        <w:tc>
          <w:tcPr>
            <w:tcW w:w="1677" w:type="dxa"/>
            <w:vAlign w:val="center"/>
          </w:tcPr>
          <w:p w14:paraId="40B270A3"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189800A6"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681F6910" w14:textId="77777777">
        <w:trPr>
          <w:jc w:val="center"/>
        </w:trPr>
        <w:tc>
          <w:tcPr>
            <w:tcW w:w="4153" w:type="dxa"/>
            <w:vAlign w:val="center"/>
          </w:tcPr>
          <w:p w14:paraId="1331CEE0"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5</w:t>
            </w:r>
            <w:r w:rsidRPr="004F79CC">
              <w:rPr>
                <w:rFonts w:ascii="Times New Roman" w:eastAsia="宋体" w:hAnsi="Times New Roman" w:cs="Times New Roman" w:hint="eastAsia"/>
                <w:szCs w:val="22"/>
              </w:rPr>
              <w:t>、不得在岗时与闲杂人会客、做私活或做与工作无关事</w:t>
            </w:r>
          </w:p>
        </w:tc>
        <w:tc>
          <w:tcPr>
            <w:tcW w:w="1677" w:type="dxa"/>
            <w:vAlign w:val="center"/>
          </w:tcPr>
          <w:p w14:paraId="78DA18D3"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61F7525B"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65A35ABB" w14:textId="77777777">
        <w:trPr>
          <w:jc w:val="center"/>
        </w:trPr>
        <w:tc>
          <w:tcPr>
            <w:tcW w:w="4153" w:type="dxa"/>
            <w:vAlign w:val="center"/>
          </w:tcPr>
          <w:p w14:paraId="180E7C42"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6</w:t>
            </w:r>
            <w:r w:rsidRPr="004F79CC">
              <w:rPr>
                <w:rFonts w:ascii="Times New Roman" w:eastAsia="宋体" w:hAnsi="Times New Roman" w:cs="Times New Roman" w:hint="eastAsia"/>
                <w:szCs w:val="22"/>
              </w:rPr>
              <w:t>、不得在岗时抽烟、吃零食</w:t>
            </w:r>
          </w:p>
        </w:tc>
        <w:tc>
          <w:tcPr>
            <w:tcW w:w="1677" w:type="dxa"/>
            <w:vAlign w:val="center"/>
          </w:tcPr>
          <w:p w14:paraId="7EC1A399"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65AE2A8D"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32F7BEE2" w14:textId="77777777">
        <w:trPr>
          <w:jc w:val="center"/>
        </w:trPr>
        <w:tc>
          <w:tcPr>
            <w:tcW w:w="4153" w:type="dxa"/>
            <w:vAlign w:val="center"/>
          </w:tcPr>
          <w:p w14:paraId="46DCAD45"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7</w:t>
            </w:r>
            <w:r w:rsidRPr="004F79CC">
              <w:rPr>
                <w:rFonts w:ascii="Times New Roman" w:eastAsia="宋体" w:hAnsi="Times New Roman" w:cs="Times New Roman" w:hint="eastAsia"/>
                <w:szCs w:val="22"/>
              </w:rPr>
              <w:t>、不得在岗时打瞌睡、睡觉</w:t>
            </w:r>
          </w:p>
        </w:tc>
        <w:tc>
          <w:tcPr>
            <w:tcW w:w="1677" w:type="dxa"/>
            <w:vAlign w:val="center"/>
          </w:tcPr>
          <w:p w14:paraId="1AF01B24"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084DFD36"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6F7D236D" w14:textId="77777777">
        <w:trPr>
          <w:jc w:val="center"/>
        </w:trPr>
        <w:tc>
          <w:tcPr>
            <w:tcW w:w="4153" w:type="dxa"/>
            <w:vAlign w:val="center"/>
          </w:tcPr>
          <w:p w14:paraId="6562BBC4"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8</w:t>
            </w:r>
            <w:r w:rsidRPr="004F79CC">
              <w:rPr>
                <w:rFonts w:ascii="Times New Roman" w:eastAsia="宋体" w:hAnsi="Times New Roman" w:cs="Times New Roman" w:hint="eastAsia"/>
                <w:szCs w:val="22"/>
              </w:rPr>
              <w:t>、不得酒后上岗和在岗饮酒无正当理由，迟到超过</w:t>
            </w:r>
            <w:r w:rsidRPr="004F79CC">
              <w:rPr>
                <w:rFonts w:ascii="Times New Roman" w:eastAsia="宋体" w:hAnsi="Times New Roman" w:cs="Times New Roman" w:hint="eastAsia"/>
                <w:szCs w:val="22"/>
              </w:rPr>
              <w:t>2</w:t>
            </w:r>
            <w:r w:rsidRPr="004F79CC">
              <w:rPr>
                <w:rFonts w:ascii="Times New Roman" w:eastAsia="宋体" w:hAnsi="Times New Roman" w:cs="Times New Roman" w:hint="eastAsia"/>
                <w:szCs w:val="22"/>
              </w:rPr>
              <w:t>小时</w:t>
            </w:r>
          </w:p>
        </w:tc>
        <w:tc>
          <w:tcPr>
            <w:tcW w:w="1677" w:type="dxa"/>
            <w:vAlign w:val="center"/>
          </w:tcPr>
          <w:p w14:paraId="17CA3BFA"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446B9D44"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10ED5E31" w14:textId="77777777">
        <w:trPr>
          <w:jc w:val="center"/>
        </w:trPr>
        <w:tc>
          <w:tcPr>
            <w:tcW w:w="4153" w:type="dxa"/>
            <w:vAlign w:val="center"/>
          </w:tcPr>
          <w:p w14:paraId="2EC4F1C1"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9</w:t>
            </w:r>
            <w:r w:rsidRPr="004F79CC">
              <w:rPr>
                <w:rFonts w:ascii="Times New Roman" w:eastAsia="宋体" w:hAnsi="Times New Roman" w:cs="Times New Roman" w:hint="eastAsia"/>
                <w:szCs w:val="22"/>
              </w:rPr>
              <w:t>、不得搬弄是非，造成班组不团结</w:t>
            </w:r>
          </w:p>
        </w:tc>
        <w:tc>
          <w:tcPr>
            <w:tcW w:w="1677" w:type="dxa"/>
            <w:vAlign w:val="center"/>
          </w:tcPr>
          <w:p w14:paraId="547B34FB"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15AC600C"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r w:rsidR="004F79CC" w:rsidRPr="004F79CC" w14:paraId="579F0429" w14:textId="77777777">
        <w:trPr>
          <w:jc w:val="center"/>
        </w:trPr>
        <w:tc>
          <w:tcPr>
            <w:tcW w:w="4153" w:type="dxa"/>
            <w:vAlign w:val="center"/>
          </w:tcPr>
          <w:p w14:paraId="7D432941" w14:textId="77777777" w:rsidR="004F79CC" w:rsidRPr="004F79CC" w:rsidRDefault="004F79CC" w:rsidP="004F79CC">
            <w:pPr>
              <w:adjustRightInd w:val="0"/>
              <w:snapToGrid w:val="0"/>
              <w:spacing w:line="300" w:lineRule="auto"/>
              <w:rPr>
                <w:rFonts w:ascii="Times New Roman" w:eastAsia="宋体" w:hAnsi="Times New Roman" w:cs="Times New Roman"/>
                <w:szCs w:val="22"/>
              </w:rPr>
            </w:pPr>
            <w:r w:rsidRPr="004F79CC">
              <w:rPr>
                <w:rFonts w:ascii="Times New Roman" w:eastAsia="宋体" w:hAnsi="Times New Roman" w:cs="Times New Roman" w:hint="eastAsia"/>
                <w:szCs w:val="22"/>
              </w:rPr>
              <w:t>10</w:t>
            </w:r>
            <w:r w:rsidRPr="004F79CC">
              <w:rPr>
                <w:rFonts w:ascii="Times New Roman" w:eastAsia="宋体" w:hAnsi="Times New Roman" w:cs="Times New Roman" w:hint="eastAsia"/>
                <w:szCs w:val="22"/>
              </w:rPr>
              <w:t>、认真做好领导交办的各项工作</w:t>
            </w:r>
          </w:p>
        </w:tc>
        <w:tc>
          <w:tcPr>
            <w:tcW w:w="1677" w:type="dxa"/>
            <w:vAlign w:val="center"/>
          </w:tcPr>
          <w:p w14:paraId="1492B04E"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10</w:t>
            </w:r>
          </w:p>
        </w:tc>
        <w:tc>
          <w:tcPr>
            <w:tcW w:w="4024" w:type="dxa"/>
            <w:vAlign w:val="center"/>
          </w:tcPr>
          <w:p w14:paraId="5A826665" w14:textId="77777777" w:rsidR="004F79CC" w:rsidRPr="004F79CC" w:rsidRDefault="004F79CC" w:rsidP="004F79CC">
            <w:pPr>
              <w:adjustRightInd w:val="0"/>
              <w:snapToGrid w:val="0"/>
              <w:spacing w:line="300" w:lineRule="auto"/>
              <w:jc w:val="center"/>
              <w:rPr>
                <w:rFonts w:ascii="Times New Roman" w:eastAsia="宋体" w:hAnsi="Times New Roman" w:cs="Times New Roman"/>
                <w:szCs w:val="22"/>
              </w:rPr>
            </w:pPr>
            <w:r w:rsidRPr="004F79CC">
              <w:rPr>
                <w:rFonts w:ascii="Times New Roman" w:eastAsia="宋体" w:hAnsi="Times New Roman" w:cs="Times New Roman" w:hint="eastAsia"/>
                <w:szCs w:val="22"/>
              </w:rPr>
              <w:t>每发现一个扣一分，扣完为止</w:t>
            </w:r>
          </w:p>
        </w:tc>
      </w:tr>
    </w:tbl>
    <w:p w14:paraId="0A6F8013" w14:textId="77777777" w:rsidR="004F79CC" w:rsidRPr="004F79CC" w:rsidRDefault="004F79CC" w:rsidP="004F79CC">
      <w:pPr>
        <w:spacing w:after="0" w:line="300" w:lineRule="auto"/>
        <w:ind w:firstLineChars="192" w:firstLine="422"/>
        <w:rPr>
          <w:rFonts w:ascii="Times New Roman" w:eastAsia="宋体" w:hAnsi="Times New Roman" w:cs="Times New Roman"/>
          <w:szCs w:val="22"/>
          <w14:ligatures w14:val="none"/>
        </w:rPr>
      </w:pPr>
    </w:p>
    <w:p w14:paraId="729110F2"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25" w:name="_Toc497211607"/>
      <w:bookmarkStart w:id="26" w:name="_Toc190332491"/>
      <w:r w:rsidRPr="004F79CC">
        <w:rPr>
          <w:rFonts w:ascii="Times New Roman" w:eastAsia="宋体" w:hAnsi="Times New Roman" w:cs="Times New Roman"/>
          <w:b/>
          <w:szCs w:val="22"/>
          <w14:ligatures w14:val="none"/>
        </w:rPr>
        <w:t>1</w:t>
      </w:r>
      <w:r w:rsidRPr="004F79CC">
        <w:rPr>
          <w:rFonts w:ascii="Times New Roman" w:eastAsia="宋体" w:hAnsi="Times New Roman" w:cs="Times New Roman" w:hint="eastAsia"/>
          <w:b/>
          <w:szCs w:val="22"/>
          <w14:ligatures w14:val="none"/>
        </w:rPr>
        <w:t>0</w:t>
      </w:r>
      <w:r w:rsidRPr="004F79CC">
        <w:rPr>
          <w:rFonts w:ascii="Times New Roman" w:eastAsia="宋体" w:hAnsi="Times New Roman" w:cs="Times New Roman"/>
          <w:b/>
          <w:szCs w:val="22"/>
          <w14:ligatures w14:val="none"/>
        </w:rPr>
        <w:t>保密要求</w:t>
      </w:r>
      <w:bookmarkEnd w:id="25"/>
      <w:bookmarkEnd w:id="26"/>
    </w:p>
    <w:p w14:paraId="42440F05" w14:textId="77777777" w:rsidR="004F79CC" w:rsidRPr="004F79CC" w:rsidRDefault="004F79CC" w:rsidP="004F79CC">
      <w:pPr>
        <w:spacing w:after="0" w:line="300" w:lineRule="auto"/>
        <w:ind w:firstLineChars="192" w:firstLine="422"/>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0</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hint="eastAsia"/>
          <w:color w:val="000000"/>
          <w:szCs w:val="22"/>
          <w14:ligatures w14:val="none"/>
        </w:rPr>
        <w:t>成交供应商</w:t>
      </w:r>
      <w:r w:rsidRPr="004F79CC">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4F79CC">
        <w:rPr>
          <w:rFonts w:ascii="Times New Roman" w:eastAsia="宋体" w:hAnsi="Times New Roman" w:cs="Times New Roman" w:hint="eastAsia"/>
          <w:color w:val="000000"/>
          <w:szCs w:val="22"/>
          <w14:ligatures w14:val="none"/>
        </w:rPr>
        <w:t>成交供应商</w:t>
      </w:r>
      <w:r w:rsidRPr="004F79CC">
        <w:rPr>
          <w:rFonts w:ascii="Times New Roman" w:eastAsia="宋体" w:hAnsi="Times New Roman" w:cs="Times New Roman"/>
          <w:color w:val="000000"/>
          <w:szCs w:val="22"/>
          <w14:ligatures w14:val="none"/>
        </w:rPr>
        <w:t>不得利用工作之便外泄资料或做其他用途，否则</w:t>
      </w:r>
      <w:r w:rsidRPr="004F79CC">
        <w:rPr>
          <w:rFonts w:ascii="Times New Roman" w:eastAsia="宋体" w:hAnsi="Times New Roman" w:cs="Times New Roman" w:hint="eastAsia"/>
          <w:color w:val="000000"/>
          <w:szCs w:val="22"/>
          <w14:ligatures w14:val="none"/>
        </w:rPr>
        <w:t>成交供应商</w:t>
      </w:r>
      <w:r w:rsidRPr="004F79CC">
        <w:rPr>
          <w:rFonts w:ascii="Times New Roman" w:eastAsia="宋体" w:hAnsi="Times New Roman" w:cs="Times New Roman"/>
          <w:color w:val="000000"/>
          <w:szCs w:val="22"/>
          <w14:ligatures w14:val="none"/>
        </w:rPr>
        <w:t>需承担由此引起的法律责任和赔偿采购人的经济损失。本款规定的效力及于</w:t>
      </w:r>
      <w:r w:rsidRPr="004F79CC">
        <w:rPr>
          <w:rFonts w:ascii="Times New Roman" w:eastAsia="宋体" w:hAnsi="Times New Roman" w:cs="Times New Roman" w:hint="eastAsia"/>
          <w:color w:val="000000"/>
          <w:szCs w:val="22"/>
          <w14:ligatures w14:val="none"/>
        </w:rPr>
        <w:t>成交供应商</w:t>
      </w:r>
      <w:r w:rsidRPr="004F79CC">
        <w:rPr>
          <w:rFonts w:ascii="Times New Roman" w:eastAsia="宋体" w:hAnsi="Times New Roman" w:cs="Times New Roman"/>
          <w:color w:val="000000"/>
          <w:szCs w:val="22"/>
          <w14:ligatures w14:val="none"/>
        </w:rPr>
        <w:t>及</w:t>
      </w:r>
      <w:r w:rsidRPr="004F79CC">
        <w:rPr>
          <w:rFonts w:ascii="Times New Roman" w:eastAsia="宋体" w:hAnsi="Times New Roman" w:cs="Times New Roman" w:hint="eastAsia"/>
          <w:color w:val="000000"/>
          <w:szCs w:val="22"/>
          <w14:ligatures w14:val="none"/>
        </w:rPr>
        <w:t>成交供应商</w:t>
      </w:r>
      <w:r w:rsidRPr="004F79CC">
        <w:rPr>
          <w:rFonts w:ascii="Times New Roman" w:eastAsia="宋体" w:hAnsi="Times New Roman" w:cs="Times New Roman"/>
          <w:color w:val="000000"/>
          <w:szCs w:val="22"/>
          <w14:ligatures w14:val="none"/>
        </w:rPr>
        <w:t>的所有雇用人员。</w:t>
      </w:r>
    </w:p>
    <w:p w14:paraId="48011D70" w14:textId="77777777" w:rsidR="004F79CC" w:rsidRPr="004F79CC" w:rsidRDefault="004F79CC" w:rsidP="004F79CC">
      <w:pPr>
        <w:spacing w:after="0" w:line="300" w:lineRule="auto"/>
        <w:jc w:val="both"/>
        <w:rPr>
          <w:rFonts w:ascii="Times New Roman" w:eastAsia="宋体" w:hAnsi="Times New Roman" w:cs="Times New Roman"/>
          <w:sz w:val="20"/>
          <w:szCs w:val="20"/>
          <w14:ligatures w14:val="none"/>
        </w:rPr>
      </w:pPr>
    </w:p>
    <w:p w14:paraId="6DD33DBB" w14:textId="77777777" w:rsidR="004F79CC" w:rsidRPr="004F79CC" w:rsidRDefault="004F79CC" w:rsidP="004F79CC">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7" w:name="_Toc497211608"/>
      <w:bookmarkStart w:id="28" w:name="_Toc190332492"/>
      <w:r w:rsidRPr="004F79CC">
        <w:rPr>
          <w:rFonts w:ascii="Times New Roman" w:eastAsia="黑体" w:hAnsi="Times New Roman" w:cs="Times New Roman"/>
          <w:color w:val="000000"/>
          <w:sz w:val="30"/>
          <w:szCs w:val="30"/>
          <w14:ligatures w14:val="none"/>
        </w:rPr>
        <w:t>四、报价须知</w:t>
      </w:r>
      <w:bookmarkEnd w:id="27"/>
      <w:bookmarkEnd w:id="28"/>
    </w:p>
    <w:p w14:paraId="5BF42C4A" w14:textId="77777777" w:rsidR="004F79CC" w:rsidRPr="004F79CC" w:rsidRDefault="004F79CC" w:rsidP="004F79C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490037251"/>
      <w:bookmarkStart w:id="30" w:name="_Toc190332493"/>
      <w:bookmarkStart w:id="31" w:name="_Toc497747038"/>
      <w:bookmarkStart w:id="32" w:name="_Toc497211611"/>
      <w:r w:rsidRPr="004F79CC">
        <w:rPr>
          <w:rFonts w:ascii="Times New Roman" w:eastAsia="宋体" w:hAnsi="Times New Roman" w:cs="Times New Roman"/>
          <w:b/>
          <w:color w:val="000000"/>
          <w:szCs w:val="22"/>
          <w14:ligatures w14:val="none"/>
        </w:rPr>
        <w:t>1</w:t>
      </w:r>
      <w:r w:rsidRPr="004F79CC">
        <w:rPr>
          <w:rFonts w:ascii="Times New Roman" w:eastAsia="宋体" w:hAnsi="Times New Roman" w:cs="Times New Roman" w:hint="eastAsia"/>
          <w:b/>
          <w:color w:val="000000"/>
          <w:szCs w:val="22"/>
          <w14:ligatures w14:val="none"/>
        </w:rPr>
        <w:t>1</w:t>
      </w:r>
      <w:r w:rsidRPr="004F79CC">
        <w:rPr>
          <w:rFonts w:ascii="Times New Roman" w:eastAsia="宋体" w:hAnsi="Times New Roman" w:cs="Times New Roman" w:hint="eastAsia"/>
          <w:b/>
          <w:color w:val="000000"/>
          <w:szCs w:val="22"/>
          <w14:ligatures w14:val="none"/>
        </w:rPr>
        <w:t>磋商</w:t>
      </w:r>
      <w:r w:rsidRPr="004F79CC">
        <w:rPr>
          <w:rFonts w:ascii="Times New Roman" w:eastAsia="宋体" w:hAnsi="Times New Roman" w:cs="Times New Roman"/>
          <w:b/>
          <w:color w:val="000000"/>
          <w:szCs w:val="22"/>
          <w14:ligatures w14:val="none"/>
        </w:rPr>
        <w:t>报价依据</w:t>
      </w:r>
      <w:bookmarkEnd w:id="29"/>
      <w:bookmarkEnd w:id="30"/>
      <w:bookmarkEnd w:id="31"/>
    </w:p>
    <w:p w14:paraId="4153E860"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1</w:t>
      </w:r>
      <w:r w:rsidRPr="004F79CC">
        <w:rPr>
          <w:rFonts w:ascii="Times New Roman" w:eastAsia="宋体" w:hAnsi="Times New Roman" w:cs="Times New Roman"/>
          <w:color w:val="000000"/>
          <w:szCs w:val="22"/>
          <w14:ligatures w14:val="none"/>
        </w:rPr>
        <w:t xml:space="preserve">.1 </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报价计算依据包括本项目的</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文件（包括提供的附件）、</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文件答疑或修改的补充文书</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磋商过程中实质性变动的内容、服务内容一览表（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、项目现场条件等。</w:t>
      </w:r>
    </w:p>
    <w:p w14:paraId="4B068E61"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szCs w:val="22"/>
          <w14:ligatures w14:val="none"/>
        </w:rPr>
        <w:t>.2</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文件明确的</w:t>
      </w:r>
      <w:r w:rsidRPr="004F79CC">
        <w:rPr>
          <w:rFonts w:ascii="Times New Roman" w:eastAsia="宋体" w:hAnsi="Times New Roman" w:cs="Times New Roman" w:hint="eastAsia"/>
          <w:szCs w:val="22"/>
          <w14:ligatures w14:val="none"/>
        </w:rPr>
        <w:t>项目</w:t>
      </w:r>
      <w:r w:rsidRPr="004F79CC">
        <w:rPr>
          <w:rFonts w:ascii="Times New Roman" w:eastAsia="宋体" w:hAnsi="Times New Roman" w:cs="Times New Roman"/>
          <w:szCs w:val="22"/>
          <w14:ligatures w14:val="none"/>
        </w:rPr>
        <w:t>范围、</w:t>
      </w:r>
      <w:r w:rsidRPr="004F79CC">
        <w:rPr>
          <w:rFonts w:ascii="Times New Roman" w:eastAsia="宋体" w:hAnsi="Times New Roman" w:cs="Times New Roman" w:hint="eastAsia"/>
          <w:szCs w:val="22"/>
          <w14:ligatures w14:val="none"/>
        </w:rPr>
        <w:t>实施</w:t>
      </w:r>
      <w:r w:rsidRPr="004F79CC">
        <w:rPr>
          <w:rFonts w:ascii="Times New Roman" w:eastAsia="宋体" w:hAnsi="Times New Roman" w:cs="Times New Roman"/>
          <w:szCs w:val="22"/>
          <w14:ligatures w14:val="none"/>
        </w:rPr>
        <w:t>内容、</w:t>
      </w:r>
      <w:r w:rsidRPr="004F79CC">
        <w:rPr>
          <w:rFonts w:ascii="Times New Roman" w:eastAsia="宋体" w:hAnsi="Times New Roman" w:cs="Times New Roman" w:hint="eastAsia"/>
          <w:szCs w:val="22"/>
          <w14:ligatures w14:val="none"/>
        </w:rPr>
        <w:t>实施</w:t>
      </w:r>
      <w:r w:rsidRPr="004F79CC">
        <w:rPr>
          <w:rFonts w:ascii="Times New Roman" w:eastAsia="宋体" w:hAnsi="Times New Roman" w:cs="Times New Roman"/>
          <w:szCs w:val="22"/>
          <w14:ligatures w14:val="none"/>
        </w:rPr>
        <w:t>期限、质量要求、</w:t>
      </w:r>
      <w:r w:rsidRPr="004F79CC">
        <w:rPr>
          <w:rFonts w:ascii="Times New Roman" w:eastAsia="宋体" w:hAnsi="Times New Roman" w:cs="Times New Roman" w:hint="eastAsia"/>
          <w:szCs w:val="22"/>
          <w14:ligatures w14:val="none"/>
        </w:rPr>
        <w:t>售后服务（如果有）、</w:t>
      </w:r>
      <w:r w:rsidRPr="004F79CC">
        <w:rPr>
          <w:rFonts w:ascii="Times New Roman" w:eastAsia="宋体" w:hAnsi="Times New Roman" w:cs="Times New Roman"/>
          <w:szCs w:val="22"/>
          <w14:ligatures w14:val="none"/>
        </w:rPr>
        <w:t>管理要求与标准及考核要求等。</w:t>
      </w:r>
    </w:p>
    <w:p w14:paraId="55910178"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szCs w:val="22"/>
          <w14:ligatures w14:val="none"/>
        </w:rPr>
        <w:t>.3</w:t>
      </w:r>
      <w:r w:rsidRPr="004F79CC">
        <w:rPr>
          <w:rFonts w:ascii="Times New Roman" w:eastAsia="宋体" w:hAnsi="Times New Roman" w:cs="Times New Roman" w:hint="eastAsia"/>
          <w:szCs w:val="22"/>
          <w14:ligatures w14:val="none"/>
        </w:rPr>
        <w:t>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说明</w:t>
      </w:r>
    </w:p>
    <w:p w14:paraId="36F23774"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szCs w:val="22"/>
          <w14:ligatures w14:val="none"/>
        </w:rPr>
        <w:t>.3.1</w:t>
      </w:r>
      <w:r w:rsidRPr="004F79CC">
        <w:rPr>
          <w:rFonts w:ascii="Times New Roman" w:eastAsia="宋体" w:hAnsi="Times New Roman" w:cs="Times New Roman" w:hint="eastAsia"/>
          <w:szCs w:val="22"/>
          <w14:ligatures w14:val="none"/>
        </w:rPr>
        <w:t>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应与</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须知、合同条件、项目质量标准和要求等文件结合起来理解或解释。</w:t>
      </w:r>
    </w:p>
    <w:p w14:paraId="05463556"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1</w:t>
      </w:r>
      <w:r w:rsidRPr="004F79CC">
        <w:rPr>
          <w:rFonts w:ascii="Times New Roman" w:eastAsia="宋体" w:hAnsi="Times New Roman" w:cs="Times New Roman"/>
          <w:szCs w:val="22"/>
          <w14:ligatures w14:val="none"/>
        </w:rPr>
        <w:t>.3.2</w:t>
      </w:r>
      <w:r w:rsidRPr="004F79CC">
        <w:rPr>
          <w:rFonts w:ascii="Times New Roman" w:eastAsia="宋体" w:hAnsi="Times New Roman" w:cs="Times New Roman"/>
          <w:szCs w:val="22"/>
          <w14:ligatures w14:val="none"/>
        </w:rPr>
        <w:t>采购人提供的</w:t>
      </w:r>
      <w:r w:rsidRPr="004F79CC">
        <w:rPr>
          <w:rFonts w:ascii="Times New Roman" w:eastAsia="宋体" w:hAnsi="Times New Roman" w:cs="Times New Roman" w:hint="eastAsia"/>
          <w:szCs w:val="22"/>
          <w14:ligatures w14:val="none"/>
        </w:rPr>
        <w:t>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是依照采购需求测算出的主要工作内容，允许</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对</w:t>
      </w:r>
      <w:r w:rsidRPr="004F79CC">
        <w:rPr>
          <w:rFonts w:ascii="Times New Roman" w:eastAsia="宋体" w:hAnsi="Times New Roman" w:cs="Times New Roman" w:hint="eastAsia"/>
          <w:szCs w:val="22"/>
          <w14:ligatures w14:val="none"/>
        </w:rPr>
        <w:t>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内非核心工作内容进行优化设计，并依照优化后的方案进行报价。各</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应认真了解</w:t>
      </w:r>
      <w:r w:rsidRPr="004F79CC">
        <w:rPr>
          <w:rFonts w:ascii="Times New Roman" w:eastAsia="宋体" w:hAnsi="Times New Roman" w:cs="Times New Roman" w:hint="eastAsia"/>
          <w:szCs w:val="22"/>
          <w14:ligatures w14:val="none"/>
        </w:rPr>
        <w:t>采购</w:t>
      </w:r>
      <w:r w:rsidRPr="004F79CC">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补充文件</w:t>
      </w:r>
      <w:r w:rsidRPr="004F79CC">
        <w:rPr>
          <w:rFonts w:ascii="Times New Roman" w:eastAsia="宋体" w:hAnsi="Times New Roman" w:cs="Times New Roman" w:hint="eastAsia"/>
          <w:szCs w:val="22"/>
          <w14:ligatures w14:val="none"/>
        </w:rPr>
        <w:t>或磋商过程中实质性内容对磋商文件</w:t>
      </w:r>
      <w:r w:rsidRPr="004F79CC">
        <w:rPr>
          <w:rFonts w:ascii="Times New Roman" w:eastAsia="宋体" w:hAnsi="Times New Roman" w:cs="Times New Roman"/>
          <w:szCs w:val="22"/>
          <w14:ligatures w14:val="none"/>
        </w:rPr>
        <w:t>予以更正</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否则，应以</w:t>
      </w:r>
      <w:r w:rsidRPr="004F79CC">
        <w:rPr>
          <w:rFonts w:ascii="Times New Roman" w:eastAsia="宋体" w:hAnsi="Times New Roman" w:cs="Times New Roman" w:hint="eastAsia"/>
          <w:szCs w:val="22"/>
          <w14:ligatures w14:val="none"/>
        </w:rPr>
        <w:t>服务内容一览表（</w:t>
      </w:r>
      <w:r w:rsidRPr="004F79CC">
        <w:rPr>
          <w:rFonts w:ascii="Times New Roman" w:eastAsia="宋体" w:hAnsi="Times New Roman" w:cs="Times New Roman"/>
          <w:szCs w:val="22"/>
          <w14:ligatures w14:val="none"/>
        </w:rPr>
        <w:t>工作量清单</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为准。</w:t>
      </w:r>
    </w:p>
    <w:p w14:paraId="7178CFB3"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lastRenderedPageBreak/>
        <w:t>1</w:t>
      </w:r>
      <w:r w:rsidRPr="004F79CC">
        <w:rPr>
          <w:rFonts w:ascii="Times New Roman" w:eastAsia="宋体" w:hAnsi="Times New Roman" w:cs="Times New Roman" w:hint="eastAsia"/>
          <w:color w:val="000000"/>
          <w:szCs w:val="22"/>
          <w14:ligatures w14:val="none"/>
        </w:rPr>
        <w:t>1</w:t>
      </w:r>
      <w:r w:rsidRPr="004F79CC">
        <w:rPr>
          <w:rFonts w:ascii="Times New Roman" w:eastAsia="宋体" w:hAnsi="Times New Roman" w:cs="Times New Roman"/>
          <w:color w:val="000000"/>
          <w:szCs w:val="22"/>
          <w14:ligatures w14:val="none"/>
        </w:rPr>
        <w:t>.</w:t>
      </w:r>
      <w:r w:rsidRPr="004F79CC">
        <w:rPr>
          <w:rFonts w:ascii="Times New Roman" w:eastAsia="宋体" w:hAnsi="Times New Roman" w:cs="Times New Roman" w:hint="eastAsia"/>
          <w:color w:val="000000"/>
          <w:szCs w:val="22"/>
          <w14:ligatures w14:val="none"/>
        </w:rPr>
        <w:t>4</w:t>
      </w:r>
      <w:r w:rsidRPr="004F79CC">
        <w:rPr>
          <w:rFonts w:ascii="Times New Roman" w:eastAsia="宋体" w:hAnsi="Times New Roman" w:cs="Times New Roman"/>
          <w:color w:val="000000"/>
          <w:szCs w:val="22"/>
          <w14:ligatures w14:val="none"/>
        </w:rPr>
        <w:t>岗位设置说明</w:t>
      </w:r>
    </w:p>
    <w:p w14:paraId="42C4ED5B"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1</w:t>
      </w:r>
      <w:r w:rsidRPr="004F79CC">
        <w:rPr>
          <w:rFonts w:ascii="Times New Roman" w:eastAsia="宋体" w:hAnsi="Times New Roman" w:cs="Times New Roman"/>
          <w:color w:val="000000"/>
          <w:szCs w:val="22"/>
          <w14:ligatures w14:val="none"/>
        </w:rPr>
        <w:t>.</w:t>
      </w:r>
      <w:r w:rsidRPr="004F79CC">
        <w:rPr>
          <w:rFonts w:ascii="Times New Roman" w:eastAsia="宋体" w:hAnsi="Times New Roman" w:cs="Times New Roman" w:hint="eastAsia"/>
          <w:color w:val="000000"/>
          <w:szCs w:val="22"/>
          <w14:ligatures w14:val="none"/>
        </w:rPr>
        <w:t>4</w:t>
      </w:r>
      <w:r w:rsidRPr="004F79CC">
        <w:rPr>
          <w:rFonts w:ascii="Times New Roman" w:eastAsia="宋体" w:hAnsi="Times New Roman" w:cs="Times New Roman"/>
          <w:color w:val="000000"/>
          <w:szCs w:val="22"/>
          <w14:ligatures w14:val="none"/>
        </w:rPr>
        <w:t xml:space="preserve">.1 </w:t>
      </w:r>
      <w:r w:rsidRPr="004F79CC">
        <w:rPr>
          <w:rFonts w:ascii="Times New Roman" w:eastAsia="宋体" w:hAnsi="Times New Roman" w:cs="Times New Roman"/>
          <w:color w:val="000000"/>
          <w:szCs w:val="22"/>
          <w14:ligatures w14:val="none"/>
        </w:rPr>
        <w:t>岗位设置应与</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须知、合同条件、项目质量标准和要求等文件结合起来理解或解释。</w:t>
      </w:r>
    </w:p>
    <w:p w14:paraId="17D2821F"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 xml:space="preserve">11.4.2 </w:t>
      </w:r>
      <w:r w:rsidRPr="004F79CC">
        <w:rPr>
          <w:rFonts w:ascii="Times New Roman" w:eastAsia="宋体" w:hAnsi="Times New Roman" w:cs="Times New Roman" w:hint="eastAsia"/>
          <w:color w:val="000000"/>
          <w:szCs w:val="22"/>
          <w14:ligatures w14:val="none"/>
        </w:rPr>
        <w:t>采购人提供的</w:t>
      </w:r>
      <w:r w:rsidRPr="004F79CC">
        <w:rPr>
          <w:rFonts w:ascii="Times New Roman" w:eastAsia="宋体" w:hAnsi="Times New Roman" w:cs="Times New Roman" w:hint="eastAsia"/>
          <w:b/>
          <w:color w:val="000000"/>
          <w:szCs w:val="22"/>
          <w:u w:val="single"/>
          <w14:ligatures w14:val="none"/>
        </w:rPr>
        <w:t>岗位设置</w:t>
      </w:r>
      <w:r w:rsidRPr="004F79CC">
        <w:rPr>
          <w:rFonts w:ascii="Times New Roman" w:eastAsia="宋体" w:hAnsi="Times New Roman" w:cs="Times New Roman" w:hint="eastAsia"/>
          <w:color w:val="000000"/>
          <w:szCs w:val="22"/>
          <w14:ligatures w14:val="none"/>
        </w:rPr>
        <w:t>是依照采购需求测算出的</w:t>
      </w:r>
      <w:r w:rsidRPr="004F79CC">
        <w:rPr>
          <w:rFonts w:ascii="Times New Roman" w:eastAsia="宋体" w:hAnsi="Times New Roman" w:cs="Times New Roman" w:hint="eastAsia"/>
          <w:b/>
          <w:color w:val="000000"/>
          <w:szCs w:val="22"/>
          <w:u w:val="single"/>
          <w14:ligatures w14:val="none"/>
        </w:rPr>
        <w:t>各岗位最低配置要求</w:t>
      </w:r>
      <w:r w:rsidRPr="004F79CC">
        <w:rPr>
          <w:rFonts w:ascii="Times New Roman" w:eastAsia="宋体" w:hAnsi="Times New Roman" w:cs="Times New Roman" w:hint="eastAsia"/>
          <w:color w:val="000000"/>
          <w:szCs w:val="22"/>
          <w14:ligatures w14:val="none"/>
        </w:rPr>
        <w:t>，与最终的实际履约可能存在小的出入，各供应商应自行认真踏勘现场，了解采购需求。供应商如发现</w:t>
      </w:r>
      <w:r w:rsidRPr="004F79CC">
        <w:rPr>
          <w:rFonts w:ascii="Times New Roman" w:eastAsia="宋体" w:hAnsi="Times New Roman" w:cs="Times New Roman" w:hint="eastAsia"/>
          <w:b/>
          <w:color w:val="000000"/>
          <w:szCs w:val="22"/>
          <w:u w:val="single"/>
          <w14:ligatures w14:val="none"/>
        </w:rPr>
        <w:t>该表</w:t>
      </w:r>
      <w:r w:rsidRPr="004F79CC">
        <w:rPr>
          <w:rFonts w:ascii="Times New Roman" w:eastAsia="宋体" w:hAnsi="Times New Roman" w:cs="Times New Roman" w:hint="eastAsia"/>
          <w:color w:val="000000"/>
          <w:szCs w:val="22"/>
          <w14:ligatures w14:val="none"/>
        </w:rPr>
        <w:t>和实际工作内容不一致时，应立即以书面形式通知采购人核查，除非采购人以答疑文件、补充文件或磋商过程中实质性内容对磋商文件予以更正，否则，供应商不得</w:t>
      </w:r>
      <w:r w:rsidRPr="004F79CC">
        <w:rPr>
          <w:rFonts w:ascii="Times New Roman" w:eastAsia="宋体" w:hAnsi="Times New Roman" w:cs="Times New Roman" w:hint="eastAsia"/>
          <w:b/>
          <w:color w:val="000000"/>
          <w:szCs w:val="22"/>
          <w:u w:val="single"/>
          <w14:ligatures w14:val="none"/>
        </w:rPr>
        <w:t>对岗位设置中的岗位类别和数量进行缩减</w:t>
      </w:r>
      <w:r w:rsidRPr="004F79CC">
        <w:rPr>
          <w:rFonts w:ascii="Times New Roman" w:eastAsia="宋体" w:hAnsi="Times New Roman" w:cs="Times New Roman" w:hint="eastAsia"/>
          <w:color w:val="000000"/>
          <w:szCs w:val="22"/>
          <w14:ligatures w14:val="none"/>
        </w:rPr>
        <w:t>。</w:t>
      </w:r>
    </w:p>
    <w:p w14:paraId="01D68C5F" w14:textId="77777777" w:rsidR="004F79CC" w:rsidRPr="004F79CC" w:rsidRDefault="004F79CC" w:rsidP="004F79CC">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490037252"/>
      <w:bookmarkStart w:id="34" w:name="_Toc497747039"/>
      <w:bookmarkStart w:id="35" w:name="_Toc190332494"/>
      <w:r w:rsidRPr="004F79CC">
        <w:rPr>
          <w:rFonts w:ascii="Times New Roman" w:eastAsia="宋体" w:hAnsi="Times New Roman" w:cs="Times New Roman"/>
          <w:b/>
          <w:color w:val="000000"/>
          <w:szCs w:val="22"/>
          <w14:ligatures w14:val="none"/>
        </w:rPr>
        <w:t>1</w:t>
      </w:r>
      <w:bookmarkStart w:id="36" w:name="_Toc490037253"/>
      <w:bookmarkEnd w:id="33"/>
      <w:r w:rsidRPr="004F79CC">
        <w:rPr>
          <w:rFonts w:ascii="Times New Roman" w:eastAsia="宋体" w:hAnsi="Times New Roman" w:cs="Times New Roman" w:hint="eastAsia"/>
          <w:b/>
          <w:color w:val="000000"/>
          <w:szCs w:val="22"/>
          <w14:ligatures w14:val="none"/>
        </w:rPr>
        <w:t>2</w:t>
      </w:r>
      <w:r w:rsidRPr="004F79CC">
        <w:rPr>
          <w:rFonts w:ascii="Times New Roman" w:eastAsia="宋体" w:hAnsi="Times New Roman" w:cs="Times New Roman" w:hint="eastAsia"/>
          <w:b/>
          <w:color w:val="000000"/>
          <w:szCs w:val="22"/>
          <w14:ligatures w14:val="none"/>
        </w:rPr>
        <w:t>磋商</w:t>
      </w:r>
      <w:r w:rsidRPr="004F79CC">
        <w:rPr>
          <w:rFonts w:ascii="Times New Roman" w:eastAsia="宋体" w:hAnsi="Times New Roman" w:cs="Times New Roman"/>
          <w:b/>
          <w:color w:val="000000"/>
          <w:szCs w:val="22"/>
          <w14:ligatures w14:val="none"/>
        </w:rPr>
        <w:t>报价</w:t>
      </w:r>
      <w:bookmarkEnd w:id="36"/>
      <w:r w:rsidRPr="004F79CC">
        <w:rPr>
          <w:rFonts w:ascii="Times New Roman" w:eastAsia="宋体" w:hAnsi="Times New Roman" w:cs="Times New Roman"/>
          <w:b/>
          <w:color w:val="000000"/>
          <w:szCs w:val="22"/>
          <w14:ligatures w14:val="none"/>
        </w:rPr>
        <w:t>内容</w:t>
      </w:r>
      <w:bookmarkEnd w:id="34"/>
      <w:bookmarkEnd w:id="35"/>
    </w:p>
    <w:p w14:paraId="1ED3D954"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2</w:t>
      </w:r>
      <w:r w:rsidRPr="004F79CC">
        <w:rPr>
          <w:rFonts w:ascii="Times New Roman" w:eastAsia="宋体" w:hAnsi="Times New Roman" w:cs="Times New Roman"/>
          <w:color w:val="000000"/>
          <w:szCs w:val="22"/>
          <w14:ligatures w14:val="none"/>
        </w:rPr>
        <w:t xml:space="preserve">.1 </w:t>
      </w:r>
      <w:r w:rsidRPr="004F79CC">
        <w:rPr>
          <w:rFonts w:ascii="Times New Roman" w:eastAsia="宋体" w:hAnsi="Times New Roman" w:cs="Times New Roman"/>
          <w:color w:val="000000"/>
          <w:szCs w:val="22"/>
          <w14:ligatures w14:val="none"/>
        </w:rPr>
        <w:t>本项</w:t>
      </w:r>
      <w:r w:rsidRPr="004F79CC">
        <w:rPr>
          <w:rFonts w:ascii="Times New Roman" w:eastAsia="宋体" w:hAnsi="Times New Roman" w:cs="Times New Roman"/>
          <w:szCs w:val="22"/>
          <w14:ligatures w14:val="none"/>
        </w:rPr>
        <w:t>目报价为</w:t>
      </w:r>
      <w:proofErr w:type="gramStart"/>
      <w:r w:rsidRPr="004F79CC">
        <w:rPr>
          <w:rFonts w:ascii="Times New Roman" w:eastAsia="宋体" w:hAnsi="Times New Roman" w:cs="Times New Roman"/>
          <w:szCs w:val="22"/>
          <w14:ligatures w14:val="none"/>
        </w:rPr>
        <w:t>全费用</w:t>
      </w:r>
      <w:proofErr w:type="gramEnd"/>
      <w:r w:rsidRPr="004F79CC">
        <w:rPr>
          <w:rFonts w:ascii="Times New Roman" w:eastAsia="宋体" w:hAnsi="Times New Roman" w:cs="Times New Roman"/>
          <w:szCs w:val="22"/>
          <w14:ligatures w14:val="none"/>
        </w:rPr>
        <w:t>报价，是履行合同的最终价格，除</w:t>
      </w:r>
      <w:r w:rsidRPr="004F79CC">
        <w:rPr>
          <w:rFonts w:ascii="Times New Roman" w:eastAsia="宋体" w:hAnsi="Times New Roman" w:cs="Times New Roman" w:hint="eastAsia"/>
          <w:szCs w:val="22"/>
          <w14:ligatures w14:val="none"/>
        </w:rPr>
        <w:t>采购</w:t>
      </w:r>
      <w:r w:rsidRPr="004F79CC">
        <w:rPr>
          <w:rFonts w:ascii="Times New Roman" w:eastAsia="宋体" w:hAnsi="Times New Roman" w:cs="Times New Roman"/>
          <w:szCs w:val="22"/>
          <w14:ligatures w14:val="none"/>
        </w:rPr>
        <w:t>需求中另有说明外，</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报价（即</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总价）应包括</w:t>
      </w:r>
      <w:r w:rsidRPr="004F79CC">
        <w:rPr>
          <w:rFonts w:ascii="Times New Roman" w:eastAsia="宋体" w:hAnsi="Times New Roman" w:cs="Times New Roman"/>
          <w:color w:val="000000"/>
          <w:szCs w:val="22"/>
          <w14:ligatures w14:val="none"/>
        </w:rPr>
        <w:t>全部工作内容，以及为完成项目服务内容与要求而发生的辅助性、配合性的相关费用，并且充分考虑合同包含的责任、义务和一般风险等各项全部费用</w:t>
      </w:r>
      <w:r w:rsidRPr="004F79CC">
        <w:rPr>
          <w:rFonts w:ascii="Times New Roman" w:eastAsia="宋体" w:hAnsi="Times New Roman" w:cs="Times New Roman" w:hint="eastAsia"/>
          <w:color w:val="0000FF"/>
          <w:szCs w:val="22"/>
          <w14:ligatures w14:val="none"/>
        </w:rPr>
        <w:t>。</w:t>
      </w:r>
    </w:p>
    <w:p w14:paraId="40452391"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报价中</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应考虑本项目可能存在的风险因素。</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报价应将所有工作内容考虑在内，如有漏项或缺项，均属于</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的风险</w:t>
      </w:r>
      <w:r w:rsidRPr="004F79CC">
        <w:rPr>
          <w:rFonts w:ascii="Times New Roman" w:eastAsia="宋体" w:hAnsi="Times New Roman" w:cs="Times New Roman" w:hint="eastAsia"/>
          <w:szCs w:val="22"/>
          <w14:ligatures w14:val="none"/>
        </w:rPr>
        <w:t>，其费用视作已分配在磋商报价明细表内单价或总价之中</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应逐项计算并填写单价、合计价和总价。</w:t>
      </w:r>
    </w:p>
    <w:p w14:paraId="3772370F"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.3</w:t>
      </w:r>
      <w:r w:rsidRPr="004F79CC">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应自行考虑，在合同履约期内中标价不作调整。</w:t>
      </w:r>
    </w:p>
    <w:p w14:paraId="33B71BEF" w14:textId="77777777" w:rsidR="004F79CC" w:rsidRPr="004F79CC" w:rsidRDefault="004F79CC" w:rsidP="004F79CC">
      <w:pPr>
        <w:adjustRightInd w:val="0"/>
        <w:snapToGrid w:val="0"/>
        <w:spacing w:after="0" w:line="300" w:lineRule="auto"/>
        <w:ind w:firstLineChars="200" w:firstLine="440"/>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2</w:t>
      </w:r>
      <w:r w:rsidRPr="004F79CC">
        <w:rPr>
          <w:rFonts w:ascii="Times New Roman" w:eastAsia="宋体" w:hAnsi="Times New Roman" w:cs="Times New Roman"/>
          <w:szCs w:val="22"/>
          <w14:ligatures w14:val="none"/>
        </w:rPr>
        <w:t xml:space="preserve">.4 </w:t>
      </w:r>
      <w:r w:rsidRPr="004F79CC">
        <w:rPr>
          <w:rFonts w:ascii="Times New Roman" w:eastAsia="宋体" w:hAnsi="Times New Roman" w:cs="Times New Roman" w:hint="eastAsia"/>
          <w:szCs w:val="22"/>
          <w14:ligatures w14:val="none"/>
        </w:rPr>
        <w:t>供应</w:t>
      </w:r>
      <w:proofErr w:type="gramStart"/>
      <w:r w:rsidRPr="004F79CC">
        <w:rPr>
          <w:rFonts w:ascii="Times New Roman" w:eastAsia="宋体" w:hAnsi="Times New Roman" w:cs="Times New Roman" w:hint="eastAsia"/>
          <w:szCs w:val="22"/>
          <w14:ligatures w14:val="none"/>
        </w:rPr>
        <w:t>商</w:t>
      </w:r>
      <w:r w:rsidRPr="004F79CC">
        <w:rPr>
          <w:rFonts w:ascii="Times New Roman" w:eastAsia="宋体" w:hAnsi="Times New Roman" w:cs="Times New Roman"/>
          <w:szCs w:val="22"/>
          <w14:ligatures w14:val="none"/>
        </w:rPr>
        <w:t>按照</w:t>
      </w:r>
      <w:proofErr w:type="gramEnd"/>
      <w:r w:rsidRPr="004F79CC">
        <w:rPr>
          <w:rFonts w:ascii="Times New Roman" w:eastAsia="宋体" w:hAnsi="Times New Roman" w:cs="Times New Roman" w:hint="eastAsia"/>
          <w:szCs w:val="22"/>
          <w14:ligatures w14:val="none"/>
        </w:rPr>
        <w:t>响应</w:t>
      </w:r>
      <w:r w:rsidRPr="004F79CC">
        <w:rPr>
          <w:rFonts w:ascii="Times New Roman" w:eastAsia="宋体" w:hAnsi="Times New Roman" w:cs="Times New Roman"/>
          <w:szCs w:val="22"/>
          <w14:ligatures w14:val="none"/>
        </w:rPr>
        <w:t>文件格式中所附的表式完整地填写《</w:t>
      </w:r>
      <w:r w:rsidRPr="004F79CC">
        <w:rPr>
          <w:rFonts w:ascii="Times New Roman" w:eastAsia="宋体" w:hAnsi="Times New Roman" w:cs="Times New Roman" w:hint="eastAsia"/>
          <w:szCs w:val="22"/>
          <w14:ligatures w14:val="none"/>
        </w:rPr>
        <w:t>磋商报价</w:t>
      </w:r>
      <w:r w:rsidRPr="004F79CC">
        <w:rPr>
          <w:rFonts w:ascii="Times New Roman" w:eastAsia="宋体" w:hAnsi="Times New Roman" w:cs="Times New Roman"/>
          <w:szCs w:val="22"/>
          <w14:ligatures w14:val="none"/>
        </w:rPr>
        <w:t>一览表》及各类</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报价明细表，说明其拟提供服务的内容、数量、价格、时间、价格构成等。</w:t>
      </w:r>
    </w:p>
    <w:p w14:paraId="12B75F5E"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190332495"/>
      <w:r w:rsidRPr="004F79CC">
        <w:rPr>
          <w:rFonts w:ascii="Times New Roman" w:eastAsia="宋体" w:hAnsi="Times New Roman" w:cs="Times New Roman"/>
          <w:b/>
          <w:szCs w:val="22"/>
          <w14:ligatures w14:val="none"/>
        </w:rPr>
        <w:t>1</w:t>
      </w:r>
      <w:r w:rsidRPr="004F79CC">
        <w:rPr>
          <w:rFonts w:ascii="Times New Roman" w:eastAsia="宋体" w:hAnsi="Times New Roman" w:cs="Times New Roman" w:hint="eastAsia"/>
          <w:b/>
          <w:szCs w:val="22"/>
          <w14:ligatures w14:val="none"/>
        </w:rPr>
        <w:t>3</w:t>
      </w:r>
      <w:r w:rsidRPr="004F79CC">
        <w:rPr>
          <w:rFonts w:ascii="Times New Roman" w:eastAsia="宋体" w:hAnsi="Times New Roman" w:cs="Times New Roman" w:hint="eastAsia"/>
          <w:b/>
          <w:szCs w:val="22"/>
          <w14:ligatures w14:val="none"/>
        </w:rPr>
        <w:t>磋商</w:t>
      </w:r>
      <w:r w:rsidRPr="004F79CC">
        <w:rPr>
          <w:rFonts w:ascii="Times New Roman" w:eastAsia="宋体" w:hAnsi="Times New Roman" w:cs="Times New Roman"/>
          <w:b/>
          <w:szCs w:val="22"/>
          <w14:ligatures w14:val="none"/>
        </w:rPr>
        <w:t>报价控制性条款</w:t>
      </w:r>
      <w:bookmarkEnd w:id="32"/>
      <w:bookmarkEnd w:id="37"/>
    </w:p>
    <w:p w14:paraId="1FD24DD3"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.1 </w:t>
      </w:r>
      <w:r w:rsidRPr="004F79CC">
        <w:rPr>
          <w:rFonts w:ascii="Times New Roman" w:eastAsia="宋体" w:hAnsi="Times New Roman" w:cs="Times New Roman" w:hint="eastAsia"/>
          <w:color w:val="000000"/>
          <w:szCs w:val="22"/>
          <w14:ligatures w14:val="none"/>
        </w:rPr>
        <w:t>磋商最后</w:t>
      </w:r>
      <w:r w:rsidRPr="004F79CC">
        <w:rPr>
          <w:rFonts w:ascii="Times New Roman" w:eastAsia="宋体" w:hAnsi="Times New Roman" w:cs="Times New Roman"/>
          <w:color w:val="000000"/>
          <w:szCs w:val="22"/>
          <w14:ligatures w14:val="none"/>
        </w:rPr>
        <w:t>报价不得超过公布的预算金额</w:t>
      </w:r>
      <w:r w:rsidRPr="004F79CC">
        <w:rPr>
          <w:rFonts w:ascii="Times New Roman" w:eastAsia="宋体" w:hAnsi="Times New Roman" w:cs="Times New Roman" w:hint="eastAsia"/>
          <w:color w:val="000000"/>
          <w:szCs w:val="22"/>
          <w14:ligatures w14:val="none"/>
        </w:rPr>
        <w:t>或最高限价</w:t>
      </w:r>
      <w:r w:rsidRPr="004F79CC">
        <w:rPr>
          <w:rFonts w:ascii="Times New Roman" w:eastAsia="宋体" w:hAnsi="Times New Roman" w:cs="Times New Roman"/>
          <w:color w:val="000000"/>
          <w:szCs w:val="22"/>
          <w14:ligatures w14:val="none"/>
        </w:rPr>
        <w:t>，其中各年度或各分项报价（如有要求）均不得超过对应的预算金额</w:t>
      </w:r>
      <w:r w:rsidRPr="004F79CC">
        <w:rPr>
          <w:rFonts w:ascii="Times New Roman" w:eastAsia="宋体" w:hAnsi="Times New Roman" w:cs="Times New Roman" w:hint="eastAsia"/>
          <w:color w:val="000000"/>
          <w:szCs w:val="22"/>
          <w14:ligatures w14:val="none"/>
        </w:rPr>
        <w:t>或最高限价</w:t>
      </w:r>
      <w:r w:rsidRPr="004F79CC">
        <w:rPr>
          <w:rFonts w:ascii="Times New Roman" w:eastAsia="宋体" w:hAnsi="Times New Roman" w:cs="Times New Roman"/>
          <w:color w:val="000000"/>
          <w:szCs w:val="22"/>
          <w14:ligatures w14:val="none"/>
        </w:rPr>
        <w:t>。</w:t>
      </w:r>
    </w:p>
    <w:p w14:paraId="620065BA"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.2 </w:t>
      </w:r>
      <w:r w:rsidRPr="004F79CC">
        <w:rPr>
          <w:rFonts w:ascii="Times New Roman" w:eastAsia="宋体" w:hAnsi="Times New Roman" w:cs="Times New Roman"/>
          <w:color w:val="000000"/>
          <w:szCs w:val="22"/>
          <w14:ligatures w14:val="none"/>
        </w:rPr>
        <w:t>本项目只允许有一个报价，任何有选择的报价将不予接受。</w:t>
      </w:r>
    </w:p>
    <w:p w14:paraId="444B74C0"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.3 </w:t>
      </w:r>
      <w:r w:rsidRPr="004F79CC">
        <w:rPr>
          <w:rFonts w:ascii="Times New Roman" w:eastAsia="宋体" w:hAnsi="Times New Roman" w:cs="Times New Roman" w:hint="eastAsia"/>
          <w:color w:val="000000"/>
          <w:szCs w:val="22"/>
          <w14:ligatures w14:val="none"/>
        </w:rPr>
        <w:t>供应商</w:t>
      </w:r>
      <w:r w:rsidRPr="004F79CC">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DCABDF9" w14:textId="77777777" w:rsidR="004F79CC" w:rsidRPr="004F79CC" w:rsidRDefault="004F79CC" w:rsidP="004F79CC">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4F79CC">
        <w:rPr>
          <w:rFonts w:ascii="Times New Roman" w:eastAsia="宋体" w:hAnsi="宋体" w:cs="Times New Roman"/>
          <w:b/>
          <w:bCs/>
          <w:kern w:val="0"/>
          <w:szCs w:val="22"/>
          <w14:ligatures w14:val="none"/>
        </w:rPr>
        <w:t>★</w:t>
      </w: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.4 </w:t>
      </w:r>
      <w:r w:rsidRPr="004F79CC">
        <w:rPr>
          <w:rFonts w:ascii="Times New Roman" w:eastAsia="宋体" w:hAnsi="Times New Roman" w:cs="Times New Roman"/>
          <w:color w:val="000000"/>
          <w:szCs w:val="22"/>
          <w14:ligatures w14:val="none"/>
        </w:rPr>
        <w:t>经</w:t>
      </w:r>
      <w:r w:rsidRPr="004F79CC">
        <w:rPr>
          <w:rFonts w:ascii="Times New Roman" w:eastAsia="宋体" w:hAnsi="Times New Roman" w:cs="Times New Roman" w:hint="eastAsia"/>
          <w:color w:val="000000"/>
          <w:szCs w:val="22"/>
          <w14:ligatures w14:val="none"/>
        </w:rPr>
        <w:t>磋商小组</w:t>
      </w:r>
      <w:r w:rsidRPr="004F79CC">
        <w:rPr>
          <w:rFonts w:ascii="Times New Roman" w:eastAsia="宋体" w:hAnsi="Times New Roman" w:cs="Times New Roman"/>
          <w:color w:val="000000"/>
          <w:szCs w:val="22"/>
          <w14:ligatures w14:val="none"/>
        </w:rPr>
        <w:t>审定，</w:t>
      </w:r>
      <w:r w:rsidRPr="004F79CC">
        <w:rPr>
          <w:rFonts w:ascii="Times New Roman" w:eastAsia="宋体" w:hAnsi="Times New Roman" w:cs="Times New Roman" w:hint="eastAsia"/>
          <w:color w:val="000000"/>
          <w:szCs w:val="22"/>
          <w14:ligatures w14:val="none"/>
        </w:rPr>
        <w:t>磋商</w:t>
      </w:r>
      <w:r w:rsidRPr="004F79CC">
        <w:rPr>
          <w:rFonts w:ascii="Times New Roman" w:eastAsia="宋体" w:hAnsi="Times New Roman" w:cs="Times New Roman"/>
          <w:color w:val="000000"/>
          <w:szCs w:val="22"/>
          <w14:ligatures w14:val="none"/>
        </w:rPr>
        <w:t>报价存在下列情形之一的，该</w:t>
      </w:r>
      <w:r w:rsidRPr="004F79CC">
        <w:rPr>
          <w:rFonts w:ascii="Times New Roman" w:eastAsia="宋体" w:hAnsi="Times New Roman" w:cs="Times New Roman" w:hint="eastAsia"/>
          <w:color w:val="000000"/>
          <w:szCs w:val="22"/>
          <w14:ligatures w14:val="none"/>
        </w:rPr>
        <w:t>响应</w:t>
      </w:r>
      <w:r w:rsidRPr="004F79CC">
        <w:rPr>
          <w:rFonts w:ascii="Times New Roman" w:eastAsia="宋体" w:hAnsi="Times New Roman" w:cs="Times New Roman"/>
          <w:color w:val="000000"/>
          <w:szCs w:val="22"/>
          <w14:ligatures w14:val="none"/>
        </w:rPr>
        <w:t>文件作无效处理：</w:t>
      </w:r>
    </w:p>
    <w:p w14:paraId="05E6B33B"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.4.1 </w:t>
      </w:r>
      <w:r w:rsidRPr="004F79CC">
        <w:rPr>
          <w:rFonts w:ascii="Times New Roman" w:eastAsia="宋体" w:hAnsi="Times New Roman" w:cs="Times New Roman" w:hint="eastAsia"/>
          <w:color w:val="000000"/>
          <w:szCs w:val="22"/>
          <w14:ligatures w14:val="none"/>
        </w:rPr>
        <w:t>磋商最后</w:t>
      </w:r>
      <w:r w:rsidRPr="004F79CC">
        <w:rPr>
          <w:rFonts w:ascii="Times New Roman" w:eastAsia="宋体" w:hAnsi="Times New Roman" w:cs="Times New Roman"/>
          <w:color w:val="000000"/>
          <w:szCs w:val="22"/>
          <w14:ligatures w14:val="none"/>
        </w:rPr>
        <w:t>报价和技术方案明显不相符的；</w:t>
      </w:r>
    </w:p>
    <w:p w14:paraId="7E7693A1"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color w:val="000000"/>
          <w:szCs w:val="22"/>
          <w14:ligatures w14:val="none"/>
        </w:rPr>
        <w:t>1</w:t>
      </w:r>
      <w:r w:rsidRPr="004F79CC">
        <w:rPr>
          <w:rFonts w:ascii="Times New Roman" w:eastAsia="宋体" w:hAnsi="Times New Roman" w:cs="Times New Roman" w:hint="eastAsia"/>
          <w:color w:val="000000"/>
          <w:szCs w:val="22"/>
          <w14:ligatures w14:val="none"/>
        </w:rPr>
        <w:t>3</w:t>
      </w:r>
      <w:r w:rsidRPr="004F79CC">
        <w:rPr>
          <w:rFonts w:ascii="Times New Roman" w:eastAsia="宋体" w:hAnsi="Times New Roman" w:cs="Times New Roman"/>
          <w:color w:val="000000"/>
          <w:szCs w:val="22"/>
          <w14:ligatures w14:val="none"/>
        </w:rPr>
        <w:t xml:space="preserve">.4.2 </w:t>
      </w:r>
      <w:r w:rsidRPr="004F79CC">
        <w:rPr>
          <w:rFonts w:ascii="Times New Roman" w:eastAsia="宋体" w:hAnsi="Times New Roman" w:cs="Times New Roman" w:hint="eastAsia"/>
          <w:color w:val="000000"/>
          <w:szCs w:val="22"/>
          <w14:ligatures w14:val="none"/>
        </w:rPr>
        <w:t>磋商最后</w:t>
      </w:r>
      <w:r w:rsidRPr="004F79CC">
        <w:rPr>
          <w:rFonts w:ascii="Times New Roman" w:eastAsia="宋体" w:hAnsi="Times New Roman" w:cs="Times New Roman"/>
          <w:color w:val="000000"/>
          <w:szCs w:val="22"/>
          <w14:ligatures w14:val="none"/>
        </w:rPr>
        <w:t>报价</w:t>
      </w:r>
      <w:r w:rsidRPr="004F79CC">
        <w:rPr>
          <w:rFonts w:ascii="Times New Roman" w:eastAsia="宋体" w:hAnsi="Times New Roman" w:cs="Times New Roman" w:hint="eastAsia"/>
          <w:color w:val="000000"/>
          <w:szCs w:val="22"/>
          <w14:ligatures w14:val="none"/>
        </w:rPr>
        <w:t>中</w:t>
      </w:r>
      <w:r w:rsidRPr="004F79CC">
        <w:rPr>
          <w:rFonts w:ascii="Times New Roman" w:eastAsia="宋体" w:hAnsi="Times New Roman" w:cs="Times New Roman"/>
          <w:color w:val="000000"/>
          <w:szCs w:val="22"/>
          <w14:ligatures w14:val="none"/>
        </w:rPr>
        <w:t>缩减</w:t>
      </w:r>
      <w:r w:rsidRPr="004F79CC">
        <w:rPr>
          <w:rFonts w:ascii="Times New Roman" w:eastAsia="宋体" w:hAnsi="Times New Roman" w:cs="Times New Roman" w:hint="eastAsia"/>
          <w:color w:val="000000"/>
          <w:szCs w:val="22"/>
          <w14:ligatures w14:val="none"/>
        </w:rPr>
        <w:t>磋商小组最终确定的</w:t>
      </w:r>
      <w:r w:rsidRPr="004F79CC">
        <w:rPr>
          <w:rFonts w:ascii="Times New Roman" w:eastAsia="宋体" w:hAnsi="Times New Roman" w:cs="Times New Roman"/>
          <w:color w:val="000000"/>
          <w:szCs w:val="22"/>
          <w14:ligatures w14:val="none"/>
        </w:rPr>
        <w:t>服务内容的</w:t>
      </w:r>
      <w:r w:rsidRPr="004F79CC">
        <w:rPr>
          <w:rFonts w:ascii="Times New Roman" w:eastAsia="宋体" w:hAnsi="Times New Roman" w:cs="Times New Roman" w:hint="eastAsia"/>
          <w:color w:val="000000"/>
          <w:szCs w:val="22"/>
          <w14:ligatures w14:val="none"/>
        </w:rPr>
        <w:t>。</w:t>
      </w:r>
    </w:p>
    <w:p w14:paraId="260A8658" w14:textId="77777777" w:rsidR="004F79CC" w:rsidRPr="004F79CC" w:rsidRDefault="004F79CC" w:rsidP="004F79CC">
      <w:pPr>
        <w:spacing w:after="0" w:line="300" w:lineRule="auto"/>
        <w:ind w:firstLineChars="192" w:firstLine="424"/>
        <w:jc w:val="both"/>
        <w:outlineLvl w:val="2"/>
        <w:rPr>
          <w:rFonts w:ascii="Times New Roman" w:eastAsia="宋体" w:hAnsi="Times New Roman" w:cs="Times New Roman"/>
          <w:b/>
          <w:szCs w:val="22"/>
          <w14:ligatures w14:val="none"/>
        </w:rPr>
      </w:pPr>
      <w:bookmarkStart w:id="38" w:name="_Toc497211612"/>
      <w:bookmarkStart w:id="39" w:name="_Toc190332496"/>
      <w:r w:rsidRPr="004F79CC">
        <w:rPr>
          <w:rFonts w:ascii="Times New Roman" w:eastAsia="宋体" w:hAnsi="Times New Roman" w:cs="Times New Roman"/>
          <w:b/>
          <w:szCs w:val="22"/>
          <w14:ligatures w14:val="none"/>
        </w:rPr>
        <w:t>1</w:t>
      </w:r>
      <w:r w:rsidRPr="004F79CC">
        <w:rPr>
          <w:rFonts w:ascii="Times New Roman" w:eastAsia="宋体" w:hAnsi="Times New Roman" w:cs="Times New Roman" w:hint="eastAsia"/>
          <w:b/>
          <w:szCs w:val="22"/>
          <w14:ligatures w14:val="none"/>
        </w:rPr>
        <w:t>4</w:t>
      </w:r>
      <w:r w:rsidRPr="004F79CC">
        <w:rPr>
          <w:rFonts w:ascii="Times New Roman" w:eastAsia="宋体" w:hAnsi="Times New Roman" w:cs="Times New Roman"/>
          <w:b/>
          <w:szCs w:val="22"/>
          <w14:ligatures w14:val="none"/>
        </w:rPr>
        <w:t>其他</w:t>
      </w:r>
      <w:bookmarkEnd w:id="38"/>
      <w:bookmarkEnd w:id="39"/>
    </w:p>
    <w:p w14:paraId="7CD0A55F" w14:textId="77777777" w:rsidR="004F79CC" w:rsidRPr="004F79CC" w:rsidRDefault="004F79CC" w:rsidP="004F79CC">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4F79CC">
        <w:rPr>
          <w:rFonts w:ascii="Times New Roman" w:eastAsia="宋体" w:hAnsi="Times New Roman" w:cs="Times New Roman" w:hint="eastAsia"/>
          <w:color w:val="000000"/>
          <w:szCs w:val="22"/>
          <w14:ligatures w14:val="none"/>
        </w:rPr>
        <w:t>无</w:t>
      </w:r>
    </w:p>
    <w:p w14:paraId="6B6531AF" w14:textId="77777777" w:rsidR="004F79CC" w:rsidRPr="004F79CC" w:rsidRDefault="004F79CC" w:rsidP="004F79CC">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0" w:name="_Toc486947670"/>
      <w:bookmarkStart w:id="41" w:name="_Toc497211613"/>
      <w:bookmarkStart w:id="42" w:name="_Toc190332497"/>
      <w:bookmarkStart w:id="43" w:name="_Toc486604818"/>
      <w:bookmarkStart w:id="44" w:name="_Toc481849902"/>
      <w:r w:rsidRPr="004F79CC">
        <w:rPr>
          <w:rFonts w:ascii="Times New Roman" w:eastAsia="黑体" w:hAnsi="Times New Roman" w:cs="Times New Roman"/>
          <w:color w:val="000000"/>
          <w:sz w:val="30"/>
          <w:szCs w:val="30"/>
          <w14:ligatures w14:val="none"/>
        </w:rPr>
        <w:t>五、政府采购政策</w:t>
      </w:r>
      <w:bookmarkEnd w:id="40"/>
      <w:bookmarkEnd w:id="41"/>
      <w:bookmarkEnd w:id="42"/>
    </w:p>
    <w:p w14:paraId="242FF04D"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5" w:name="_Toc190332498"/>
      <w:bookmarkStart w:id="46" w:name="_Toc535412969"/>
      <w:bookmarkStart w:id="47" w:name="_Toc497211267"/>
      <w:bookmarkStart w:id="48" w:name="_Toc1996365"/>
      <w:bookmarkStart w:id="49" w:name="_Toc3750"/>
      <w:bookmarkStart w:id="50" w:name="_Toc486604821"/>
      <w:bookmarkStart w:id="51" w:name="_Toc24401"/>
      <w:bookmarkStart w:id="52" w:name="_Toc1996366"/>
      <w:bookmarkStart w:id="53" w:name="_Toc481849905"/>
      <w:bookmarkStart w:id="54" w:name="_Toc9591"/>
      <w:bookmarkStart w:id="55" w:name="_Toc25173"/>
      <w:bookmarkStart w:id="56" w:name="_Toc481849906"/>
      <w:bookmarkStart w:id="57" w:name="_Toc486604822"/>
      <w:bookmarkEnd w:id="43"/>
      <w:bookmarkEnd w:id="44"/>
      <w:r w:rsidRPr="004F79CC">
        <w:rPr>
          <w:rFonts w:ascii="Times New Roman" w:eastAsia="宋体" w:hAnsi="Times New Roman" w:cs="Times New Roman"/>
          <w:b/>
          <w:szCs w:val="22"/>
          <w14:ligatures w14:val="none"/>
        </w:rPr>
        <w:t>1</w:t>
      </w:r>
      <w:r w:rsidRPr="004F79CC">
        <w:rPr>
          <w:rFonts w:ascii="Times New Roman" w:eastAsia="宋体" w:hAnsi="Times New Roman" w:cs="Times New Roman" w:hint="eastAsia"/>
          <w:b/>
          <w:szCs w:val="22"/>
          <w14:ligatures w14:val="none"/>
        </w:rPr>
        <w:t>5</w:t>
      </w:r>
      <w:r w:rsidRPr="004F79CC">
        <w:rPr>
          <w:rFonts w:ascii="Times New Roman" w:eastAsia="宋体" w:hAnsi="Times New Roman" w:cs="Times New Roman"/>
          <w:b/>
          <w:szCs w:val="22"/>
          <w14:ligatures w14:val="none"/>
        </w:rPr>
        <w:t>节能产品政府采购</w:t>
      </w:r>
      <w:bookmarkEnd w:id="45"/>
      <w:bookmarkEnd w:id="46"/>
      <w:r w:rsidRPr="004F79CC">
        <w:rPr>
          <w:rFonts w:ascii="Times New Roman" w:eastAsia="宋体" w:hAnsi="Times New Roman" w:cs="Times New Roman" w:hint="eastAsia"/>
          <w:b/>
          <w:szCs w:val="22"/>
          <w14:ligatures w14:val="none"/>
        </w:rPr>
        <w:t>（本项目不适用）</w:t>
      </w:r>
    </w:p>
    <w:p w14:paraId="5E2278D6"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5</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4F79CC">
        <w:rPr>
          <w:rFonts w:ascii="Times New Roman" w:eastAsia="宋体" w:hAnsi="Times New Roman" w:cs="Times New Roman"/>
          <w:szCs w:val="22"/>
          <w14:ligatures w14:val="none"/>
        </w:rPr>
        <w:t>2019</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9</w:t>
      </w:r>
      <w:r w:rsidRPr="004F79CC">
        <w:rPr>
          <w:rFonts w:ascii="Times New Roman" w:eastAsia="宋体" w:hAnsi="Times New Roman" w:cs="Times New Roman"/>
          <w:szCs w:val="22"/>
          <w14:ligatures w14:val="none"/>
        </w:rPr>
        <w:t>号）的要求，采购人采购的产品属于</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节能产品品目清单</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6B8292CA"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5</w:t>
      </w:r>
      <w:r w:rsidRPr="004F79CC">
        <w:rPr>
          <w:rFonts w:ascii="Times New Roman" w:eastAsia="宋体" w:hAnsi="Times New Roman" w:cs="Times New Roman"/>
          <w:szCs w:val="22"/>
          <w14:ligatures w14:val="none"/>
        </w:rPr>
        <w:t>.2</w:t>
      </w:r>
      <w:r w:rsidRPr="004F79CC">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0B46428D"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8" w:name="_Toc497211268"/>
      <w:bookmarkStart w:id="59" w:name="_Toc535412970"/>
      <w:bookmarkStart w:id="60" w:name="_Toc190332499"/>
      <w:r w:rsidRPr="004F79CC">
        <w:rPr>
          <w:rFonts w:ascii="Times New Roman" w:eastAsia="宋体" w:hAnsi="Times New Roman" w:cs="Times New Roman"/>
          <w:b/>
          <w:szCs w:val="22"/>
          <w14:ligatures w14:val="none"/>
        </w:rPr>
        <w:t>1</w:t>
      </w:r>
      <w:r w:rsidRPr="004F79CC">
        <w:rPr>
          <w:rFonts w:ascii="Times New Roman" w:eastAsia="宋体" w:hAnsi="Times New Roman" w:cs="Times New Roman" w:hint="eastAsia"/>
          <w:b/>
          <w:szCs w:val="22"/>
          <w14:ligatures w14:val="none"/>
        </w:rPr>
        <w:t>6</w:t>
      </w:r>
      <w:r w:rsidRPr="004F79CC">
        <w:rPr>
          <w:rFonts w:ascii="Times New Roman" w:eastAsia="宋体" w:hAnsi="Times New Roman" w:cs="Times New Roman"/>
          <w:b/>
          <w:szCs w:val="22"/>
          <w14:ligatures w14:val="none"/>
        </w:rPr>
        <w:t>环境标志产品政府采购</w:t>
      </w:r>
      <w:bookmarkEnd w:id="58"/>
      <w:bookmarkEnd w:id="59"/>
      <w:bookmarkEnd w:id="60"/>
      <w:r w:rsidRPr="004F79CC">
        <w:rPr>
          <w:rFonts w:ascii="Times New Roman" w:eastAsia="宋体" w:hAnsi="Times New Roman" w:cs="Times New Roman" w:hint="eastAsia"/>
          <w:b/>
          <w:szCs w:val="22"/>
          <w14:ligatures w14:val="none"/>
        </w:rPr>
        <w:t>（本项目不适用）</w:t>
      </w:r>
    </w:p>
    <w:p w14:paraId="2173D5BE"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t>1</w:t>
      </w:r>
      <w:r w:rsidRPr="004F79CC">
        <w:rPr>
          <w:rFonts w:ascii="Times New Roman" w:eastAsia="宋体" w:hAnsi="Times New Roman" w:cs="Times New Roman" w:hint="eastAsia"/>
          <w:szCs w:val="22"/>
          <w14:ligatures w14:val="none"/>
        </w:rPr>
        <w:t>6</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4F79CC">
        <w:rPr>
          <w:rFonts w:ascii="Times New Roman" w:eastAsia="宋体" w:hAnsi="Times New Roman" w:cs="Times New Roman"/>
          <w:szCs w:val="22"/>
          <w14:ligatures w14:val="none"/>
        </w:rPr>
        <w:t>2019</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9</w:t>
      </w:r>
      <w:r w:rsidRPr="004F79CC">
        <w:rPr>
          <w:rFonts w:ascii="Times New Roman" w:eastAsia="宋体" w:hAnsi="Times New Roman" w:cs="Times New Roman"/>
          <w:szCs w:val="22"/>
          <w14:ligatures w14:val="none"/>
        </w:rPr>
        <w:t>号）的要求，采购人采购的产品属于</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环境标志产品品目清单</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中的，在性能、技术、服务等指标同等条件下，应当优先采购环境标志产品。</w:t>
      </w:r>
    </w:p>
    <w:p w14:paraId="73DBAE8A"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szCs w:val="22"/>
          <w14:ligatures w14:val="none"/>
        </w:rPr>
        <w:lastRenderedPageBreak/>
        <w:t>1</w:t>
      </w:r>
      <w:r w:rsidRPr="004F79CC">
        <w:rPr>
          <w:rFonts w:ascii="Times New Roman" w:eastAsia="宋体" w:hAnsi="Times New Roman" w:cs="Times New Roman" w:hint="eastAsia"/>
          <w:szCs w:val="22"/>
          <w14:ligatures w14:val="none"/>
        </w:rPr>
        <w:t>6</w:t>
      </w:r>
      <w:r w:rsidRPr="004F79CC">
        <w:rPr>
          <w:rFonts w:ascii="Times New Roman" w:eastAsia="宋体" w:hAnsi="Times New Roman" w:cs="Times New Roman"/>
          <w:szCs w:val="22"/>
          <w14:ligatures w14:val="none"/>
        </w:rPr>
        <w:t>.2</w:t>
      </w:r>
      <w:r w:rsidRPr="004F79CC">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4DC3E023"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190332500"/>
      <w:bookmarkEnd w:id="47"/>
      <w:bookmarkEnd w:id="48"/>
      <w:r w:rsidRPr="004F79CC">
        <w:rPr>
          <w:rFonts w:ascii="Times New Roman" w:eastAsia="宋体" w:hAnsi="Times New Roman" w:cs="Times New Roman" w:hint="eastAsia"/>
          <w:b/>
          <w:szCs w:val="22"/>
          <w14:ligatures w14:val="none"/>
        </w:rPr>
        <w:t>17</w:t>
      </w:r>
      <w:r w:rsidRPr="004F79CC">
        <w:rPr>
          <w:rFonts w:ascii="Times New Roman" w:eastAsia="宋体" w:hAnsi="Times New Roman" w:cs="Times New Roman"/>
          <w:b/>
          <w:szCs w:val="22"/>
          <w14:ligatures w14:val="none"/>
        </w:rPr>
        <w:t>促进中小企业发展</w:t>
      </w:r>
      <w:bookmarkEnd w:id="49"/>
      <w:bookmarkEnd w:id="50"/>
      <w:bookmarkEnd w:id="51"/>
      <w:bookmarkEnd w:id="52"/>
      <w:bookmarkEnd w:id="53"/>
      <w:bookmarkEnd w:id="61"/>
    </w:p>
    <w:p w14:paraId="6E7A903B" w14:textId="77777777" w:rsidR="004F79CC" w:rsidRPr="004F79CC" w:rsidRDefault="004F79CC" w:rsidP="004F79CC">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w:t>
      </w:r>
      <w:r w:rsidRPr="004F79CC">
        <w:rPr>
          <w:rFonts w:ascii="Times New Roman" w:eastAsia="宋体" w:hAnsi="Times New Roman" w:cs="Times New Roman"/>
          <w:bCs/>
          <w:szCs w:val="22"/>
          <w14:ligatures w14:val="none"/>
        </w:rPr>
        <w:t xml:space="preserve">.1 </w:t>
      </w:r>
      <w:r w:rsidRPr="004F79CC">
        <w:rPr>
          <w:rFonts w:ascii="Times New Roman" w:eastAsia="宋体" w:hAnsi="Times New Roman" w:cs="Times New Roman"/>
          <w:szCs w:val="22"/>
          <w14:ligatures w14:val="none"/>
        </w:rPr>
        <w:t>中小企业</w:t>
      </w:r>
      <w:r w:rsidRPr="004F79CC">
        <w:rPr>
          <w:rFonts w:ascii="Times New Roman" w:eastAsia="宋体" w:hAnsi="Times New Roman" w:cs="Times New Roman" w:hint="eastAsia"/>
          <w:szCs w:val="22"/>
          <w14:ligatures w14:val="none"/>
        </w:rPr>
        <w:t>（含中型、小型、微型企业，下同）</w:t>
      </w:r>
      <w:r w:rsidRPr="004F79CC">
        <w:rPr>
          <w:rFonts w:ascii="Times New Roman" w:eastAsia="宋体" w:hAnsi="Times New Roman" w:cs="Times New Roman"/>
          <w:szCs w:val="22"/>
          <w14:ligatures w14:val="none"/>
        </w:rPr>
        <w:t>的划定按照《中小企业划型标准规定》（工信部联企业【</w:t>
      </w:r>
      <w:r w:rsidRPr="004F79CC">
        <w:rPr>
          <w:rFonts w:ascii="Times New Roman" w:eastAsia="宋体" w:hAnsi="Times New Roman" w:cs="Times New Roman"/>
          <w:szCs w:val="22"/>
          <w14:ligatures w14:val="none"/>
        </w:rPr>
        <w:t>2011</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300</w:t>
      </w:r>
      <w:r w:rsidRPr="004F79CC">
        <w:rPr>
          <w:rFonts w:ascii="Times New Roman" w:eastAsia="宋体" w:hAnsi="Times New Roman" w:cs="Times New Roman"/>
          <w:szCs w:val="22"/>
          <w14:ligatures w14:val="none"/>
        </w:rPr>
        <w:t>号）执行，参加</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的中小企业应当提供《中小企业声明函》（具体格式见</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响应文件格式</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，反之，视作非中小企业，不享受相应的扶持政策。如项目允许联合体参与竞争的，则联合体中的中小企业均应按本款要求提供《中小企业声明函》</w:t>
      </w:r>
      <w:r w:rsidRPr="004F79CC">
        <w:rPr>
          <w:rFonts w:ascii="Times New Roman" w:eastAsia="宋体" w:hAnsi="Times New Roman" w:cs="Times New Roman"/>
          <w:szCs w:val="22"/>
          <w14:ligatures w14:val="none"/>
        </w:rPr>
        <w:t>。</w:t>
      </w:r>
    </w:p>
    <w:p w14:paraId="6EFC0863"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hint="eastAsia"/>
          <w:szCs w:val="22"/>
          <w14:ligatures w14:val="none"/>
        </w:rPr>
        <w:t>依据市财政局</w:t>
      </w:r>
      <w:r w:rsidRPr="004F79CC">
        <w:rPr>
          <w:rFonts w:ascii="Times New Roman" w:eastAsia="宋体" w:hAnsi="Times New Roman" w:cs="Times New Roman" w:hint="eastAsia"/>
          <w:szCs w:val="22"/>
          <w14:ligatures w14:val="none"/>
        </w:rPr>
        <w:t>2015</w:t>
      </w:r>
      <w:r w:rsidRPr="004F79CC">
        <w:rPr>
          <w:rFonts w:ascii="Times New Roman" w:eastAsia="宋体" w:hAnsi="Times New Roman" w:cs="Times New Roman" w:hint="eastAsia"/>
          <w:szCs w:val="22"/>
          <w14:ligatures w14:val="none"/>
        </w:rPr>
        <w:t>年</w:t>
      </w:r>
      <w:r w:rsidRPr="004F79CC">
        <w:rPr>
          <w:rFonts w:ascii="Times New Roman" w:eastAsia="宋体" w:hAnsi="Times New Roman" w:cs="Times New Roman" w:hint="eastAsia"/>
          <w:szCs w:val="22"/>
          <w14:ligatures w14:val="none"/>
        </w:rPr>
        <w:t>9</w:t>
      </w:r>
      <w:r w:rsidRPr="004F79CC">
        <w:rPr>
          <w:rFonts w:ascii="Times New Roman" w:eastAsia="宋体" w:hAnsi="Times New Roman" w:cs="Times New Roman" w:hint="eastAsia"/>
          <w:szCs w:val="22"/>
          <w14:ligatures w14:val="none"/>
        </w:rPr>
        <w:t>月发布的《</w:t>
      </w:r>
      <w:r w:rsidRPr="004F79CC">
        <w:rPr>
          <w:rFonts w:ascii="Times New Roman" w:eastAsia="宋体" w:hAnsi="Times New Roman" w:cs="Times New Roman"/>
          <w:sz w:val="21"/>
          <w:szCs w:val="22"/>
          <w14:ligatures w14:val="none"/>
        </w:rPr>
        <w:t>关于执行促进中小企业发展政策相关事宜的通知</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F79CC">
        <w:rPr>
          <w:rFonts w:ascii="Times New Roman" w:eastAsia="宋体" w:hAnsi="Times New Roman" w:cs="Times New Roman" w:hint="eastAsia"/>
          <w:szCs w:val="22"/>
          <w14:ligatures w14:val="none"/>
        </w:rPr>
        <w:t>管理</w:t>
      </w:r>
      <w:r w:rsidRPr="004F79CC">
        <w:rPr>
          <w:rFonts w:ascii="Times New Roman" w:eastAsia="宋体" w:hAnsi="Times New Roman" w:cs="Times New Roman"/>
          <w:szCs w:val="22"/>
          <w14:ligatures w14:val="none"/>
        </w:rPr>
        <w:t>办法》。</w:t>
      </w:r>
    </w:p>
    <w:p w14:paraId="55DABFF7"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w:t>
      </w:r>
      <w:r w:rsidRPr="004F79CC">
        <w:rPr>
          <w:rFonts w:ascii="Times New Roman" w:eastAsia="宋体" w:hAnsi="Times New Roman" w:cs="Times New Roman"/>
          <w:szCs w:val="22"/>
          <w14:ligatures w14:val="none"/>
        </w:rPr>
        <w:t xml:space="preserve">.3 </w:t>
      </w:r>
      <w:r w:rsidRPr="004F79CC">
        <w:rPr>
          <w:rFonts w:ascii="Times New Roman" w:eastAsia="宋体" w:hAnsi="Times New Roman" w:cs="Times New Roman" w:hint="eastAsia"/>
          <w:szCs w:val="22"/>
          <w14:ligatures w14:val="none"/>
        </w:rPr>
        <w:t>如项目允许联合体参与竞争的，组成联合体的大中型企业和其他自然人、法人或者其他组织，与小型、微型企业之间不得存在投资关系。</w:t>
      </w:r>
    </w:p>
    <w:p w14:paraId="44034644"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17.4</w:t>
      </w:r>
      <w:r w:rsidRPr="004F79CC">
        <w:rPr>
          <w:rFonts w:ascii="Times New Roman" w:eastAsia="宋体" w:hAnsi="Times New Roman" w:cs="Times New Roman" w:hint="eastAsia"/>
          <w:szCs w:val="22"/>
          <w14:ligatures w14:val="none"/>
        </w:rPr>
        <w:t>对于小型、微型企业，按照《政府采购促进中小企业发展管理办法》（财库【</w:t>
      </w:r>
      <w:r w:rsidRPr="004F79CC">
        <w:rPr>
          <w:rFonts w:ascii="Times New Roman" w:eastAsia="宋体" w:hAnsi="Times New Roman" w:cs="Times New Roman" w:hint="eastAsia"/>
          <w:szCs w:val="22"/>
          <w14:ligatures w14:val="none"/>
        </w:rPr>
        <w:t>2020</w:t>
      </w:r>
      <w:r w:rsidRPr="004F79CC">
        <w:rPr>
          <w:rFonts w:ascii="Times New Roman" w:eastAsia="宋体" w:hAnsi="Times New Roman" w:cs="Times New Roman" w:hint="eastAsia"/>
          <w:szCs w:val="22"/>
          <w14:ligatures w14:val="none"/>
        </w:rPr>
        <w:t>】</w:t>
      </w:r>
      <w:r w:rsidRPr="004F79CC">
        <w:rPr>
          <w:rFonts w:ascii="Times New Roman" w:eastAsia="宋体" w:hAnsi="Times New Roman" w:cs="Times New Roman" w:hint="eastAsia"/>
          <w:szCs w:val="22"/>
          <w14:ligatures w14:val="none"/>
        </w:rPr>
        <w:t>46</w:t>
      </w:r>
      <w:r w:rsidRPr="004F79CC">
        <w:rPr>
          <w:rFonts w:ascii="Times New Roman" w:eastAsia="宋体" w:hAnsi="Times New Roman" w:cs="Times New Roman" w:hint="eastAsia"/>
          <w:szCs w:val="22"/>
          <w14:ligatures w14:val="none"/>
        </w:rPr>
        <w:t>号）和《关于进一步加大政府采购支持中小企业力度的通知》</w:t>
      </w:r>
      <w:r w:rsidRPr="004F79CC">
        <w:rPr>
          <w:rFonts w:ascii="Times New Roman" w:eastAsia="宋体" w:hAnsi="Times New Roman" w:cs="Times New Roman"/>
          <w:szCs w:val="22"/>
          <w14:ligatures w14:val="none"/>
        </w:rPr>
        <w:t>（财库【</w:t>
      </w:r>
      <w:r w:rsidRPr="004F79CC">
        <w:rPr>
          <w:rFonts w:ascii="Times New Roman" w:eastAsia="宋体" w:hAnsi="Times New Roman" w:cs="Times New Roman" w:hint="eastAsia"/>
          <w:szCs w:val="22"/>
          <w14:ligatures w14:val="none"/>
        </w:rPr>
        <w:t>2022</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19</w:t>
      </w:r>
      <w:r w:rsidRPr="004F79CC">
        <w:rPr>
          <w:rFonts w:ascii="Times New Roman" w:eastAsia="宋体" w:hAnsi="Times New Roman" w:cs="Times New Roman"/>
          <w:szCs w:val="22"/>
          <w14:ligatures w14:val="none"/>
        </w:rPr>
        <w:t>号）</w:t>
      </w:r>
      <w:r w:rsidRPr="004F79CC">
        <w:rPr>
          <w:rFonts w:ascii="Times New Roman" w:eastAsia="宋体" w:hAnsi="Times New Roman" w:cs="Times New Roman" w:hint="eastAsia"/>
          <w:szCs w:val="22"/>
          <w14:ligatures w14:val="none"/>
        </w:rPr>
        <w:t>规定，其报价给予</w:t>
      </w:r>
      <w:r w:rsidRPr="004F79CC">
        <w:rPr>
          <w:rFonts w:ascii="Times New Roman" w:eastAsia="宋体" w:hAnsi="Times New Roman" w:cs="Times New Roman" w:hint="eastAsia"/>
          <w:b/>
          <w:color w:val="0000FF"/>
          <w:szCs w:val="22"/>
          <w:u w:val="single"/>
          <w14:ligatures w14:val="none"/>
        </w:rPr>
        <w:t>10%</w:t>
      </w:r>
      <w:r w:rsidRPr="004F79CC">
        <w:rPr>
          <w:rFonts w:ascii="Times New Roman" w:eastAsia="宋体" w:hAnsi="Times New Roman" w:cs="Times New Roman" w:hint="eastAsia"/>
          <w:szCs w:val="22"/>
          <w14:ligatures w14:val="none"/>
        </w:rPr>
        <w:t>的扣除，用扣除后的价格参与评审。</w:t>
      </w:r>
    </w:p>
    <w:p w14:paraId="4CAB68E2"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17.5</w:t>
      </w:r>
      <w:r w:rsidRPr="004F79CC">
        <w:rPr>
          <w:rFonts w:ascii="Times New Roman" w:eastAsia="宋体" w:hAnsi="Times New Roman" w:cs="Times New Roman" w:hint="eastAsia"/>
          <w:szCs w:val="22"/>
          <w14:ligatures w14:val="none"/>
        </w:rPr>
        <w:t>如项目允许联合体参与竞争的，且联合体各方均为小型、微型企业的，联合体视同为小型、微型企业，其报价给予</w:t>
      </w:r>
      <w:r w:rsidRPr="004F79CC">
        <w:rPr>
          <w:rFonts w:ascii="Times New Roman" w:eastAsia="宋体" w:hAnsi="Times New Roman" w:cs="Times New Roman" w:hint="eastAsia"/>
          <w:b/>
          <w:color w:val="0000FF"/>
          <w:szCs w:val="22"/>
          <w:u w:val="single"/>
          <w14:ligatures w14:val="none"/>
        </w:rPr>
        <w:t>10%</w:t>
      </w:r>
      <w:r w:rsidRPr="004F79CC">
        <w:rPr>
          <w:rFonts w:ascii="Times New Roman" w:eastAsia="宋体" w:hAnsi="Times New Roman" w:cs="Times New Roman" w:hint="eastAsia"/>
          <w:szCs w:val="22"/>
          <w14:ligatures w14:val="none"/>
        </w:rPr>
        <w:t>的扣除，用扣除后的价格参与评审。反之，依照联合体协议约定，小型、微型企业的协议合同金额占到联合体协议合同总金额</w:t>
      </w:r>
      <w:r w:rsidRPr="004F79CC">
        <w:rPr>
          <w:rFonts w:ascii="Times New Roman" w:eastAsia="宋体" w:hAnsi="Times New Roman" w:cs="Times New Roman" w:hint="eastAsia"/>
          <w:szCs w:val="22"/>
          <w14:ligatures w14:val="none"/>
        </w:rPr>
        <w:t>30%</w:t>
      </w:r>
      <w:r w:rsidRPr="004F79CC">
        <w:rPr>
          <w:rFonts w:ascii="Times New Roman" w:eastAsia="宋体" w:hAnsi="Times New Roman" w:cs="Times New Roman" w:hint="eastAsia"/>
          <w:szCs w:val="22"/>
          <w14:ligatures w14:val="none"/>
        </w:rPr>
        <w:t>以上的，给予联合体</w:t>
      </w:r>
      <w:r w:rsidRPr="004F79CC">
        <w:rPr>
          <w:rFonts w:ascii="Times New Roman" w:eastAsia="宋体" w:hAnsi="Times New Roman" w:cs="Times New Roman" w:hint="eastAsia"/>
          <w:b/>
          <w:color w:val="0000FF"/>
          <w:szCs w:val="22"/>
          <w:u w:val="single"/>
          <w14:ligatures w14:val="none"/>
        </w:rPr>
        <w:t>4%</w:t>
      </w:r>
      <w:r w:rsidRPr="004F79CC">
        <w:rPr>
          <w:rFonts w:ascii="Times New Roman" w:eastAsia="宋体" w:hAnsi="Times New Roman" w:cs="Times New Roman" w:hint="eastAsia"/>
          <w:szCs w:val="22"/>
          <w14:ligatures w14:val="none"/>
        </w:rPr>
        <w:t>的价格扣除，用扣除后的价格参与评审。</w:t>
      </w:r>
    </w:p>
    <w:p w14:paraId="66E37932"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4F79CC">
        <w:rPr>
          <w:rFonts w:ascii="Times New Roman" w:eastAsia="宋体" w:hAnsi="Times New Roman" w:cs="Times New Roman" w:hint="eastAsia"/>
          <w:szCs w:val="22"/>
          <w14:ligatures w14:val="none"/>
        </w:rPr>
        <w:t>17.6</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如提供虚假材料以谋取成交的，按照《政府采购法》有关条款处理，并记入</w:t>
      </w:r>
      <w:r w:rsidRPr="004F79CC">
        <w:rPr>
          <w:rFonts w:ascii="Times New Roman" w:eastAsia="宋体" w:hAnsi="Times New Roman" w:cs="Times New Roman" w:hint="eastAsia"/>
          <w:szCs w:val="22"/>
          <w14:ligatures w14:val="none"/>
        </w:rPr>
        <w:t>供应商</w:t>
      </w:r>
      <w:r w:rsidRPr="004F79CC">
        <w:rPr>
          <w:rFonts w:ascii="Times New Roman" w:eastAsia="宋体" w:hAnsi="Times New Roman" w:cs="Times New Roman"/>
          <w:szCs w:val="22"/>
          <w14:ligatures w14:val="none"/>
        </w:rPr>
        <w:t>诚信档案。</w:t>
      </w:r>
    </w:p>
    <w:p w14:paraId="3FAD5DDD"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2" w:name="_Toc190332501"/>
      <w:r w:rsidRPr="004F79CC">
        <w:rPr>
          <w:rFonts w:ascii="Times New Roman" w:eastAsia="宋体" w:hAnsi="Times New Roman" w:cs="Times New Roman" w:hint="eastAsia"/>
          <w:b/>
          <w:szCs w:val="22"/>
          <w14:ligatures w14:val="none"/>
        </w:rPr>
        <w:t>17</w:t>
      </w:r>
      <w:r w:rsidRPr="004F79CC">
        <w:rPr>
          <w:rFonts w:ascii="Times New Roman" w:eastAsia="宋体" w:hAnsi="Times New Roman" w:cs="Times New Roman"/>
          <w:b/>
          <w:szCs w:val="22"/>
          <w14:ligatures w14:val="none"/>
        </w:rPr>
        <w:t>规范进口产品政府采购</w:t>
      </w:r>
      <w:bookmarkEnd w:id="54"/>
      <w:bookmarkEnd w:id="55"/>
      <w:bookmarkEnd w:id="56"/>
      <w:bookmarkEnd w:id="57"/>
      <w:bookmarkEnd w:id="62"/>
      <w:r w:rsidRPr="004F79CC">
        <w:rPr>
          <w:rFonts w:ascii="Times New Roman" w:eastAsia="宋体" w:hAnsi="Times New Roman" w:cs="Times New Roman" w:hint="eastAsia"/>
          <w:b/>
          <w:szCs w:val="22"/>
          <w14:ligatures w14:val="none"/>
        </w:rPr>
        <w:t>（本项目不适用）</w:t>
      </w:r>
    </w:p>
    <w:p w14:paraId="78F6B3EF"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17.</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依照《财政部关于印发</w:t>
      </w:r>
      <w:r w:rsidRPr="004F79CC">
        <w:rPr>
          <w:rFonts w:ascii="Times New Roman" w:eastAsia="宋体" w:hAnsi="Times New Roman" w:cs="Times New Roman"/>
          <w:szCs w:val="22"/>
          <w14:ligatures w14:val="none"/>
        </w:rPr>
        <w:t>&lt;</w:t>
      </w:r>
      <w:r w:rsidRPr="004F79CC">
        <w:rPr>
          <w:rFonts w:ascii="Times New Roman" w:eastAsia="宋体" w:hAnsi="Times New Roman" w:cs="Times New Roman"/>
          <w:szCs w:val="22"/>
          <w14:ligatures w14:val="none"/>
        </w:rPr>
        <w:t>政府采购进口产品管理办法</w:t>
      </w:r>
      <w:r w:rsidRPr="004F79CC">
        <w:rPr>
          <w:rFonts w:ascii="Times New Roman" w:eastAsia="宋体" w:hAnsi="Times New Roman" w:cs="Times New Roman"/>
          <w:szCs w:val="22"/>
          <w14:ligatures w14:val="none"/>
        </w:rPr>
        <w:t>&gt;</w:t>
      </w:r>
      <w:r w:rsidRPr="004F79CC">
        <w:rPr>
          <w:rFonts w:ascii="Times New Roman" w:eastAsia="宋体" w:hAnsi="Times New Roman" w:cs="Times New Roman"/>
          <w:szCs w:val="22"/>
          <w14:ligatures w14:val="none"/>
        </w:rPr>
        <w:t>的通知》（财库【</w:t>
      </w:r>
      <w:r w:rsidRPr="004F79CC">
        <w:rPr>
          <w:rFonts w:ascii="Times New Roman" w:eastAsia="宋体" w:hAnsi="Times New Roman" w:cs="Times New Roman"/>
          <w:szCs w:val="22"/>
          <w14:ligatures w14:val="none"/>
        </w:rPr>
        <w:t>2007</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119</w:t>
      </w:r>
      <w:r w:rsidRPr="004F79CC">
        <w:rPr>
          <w:rFonts w:ascii="Times New Roman" w:eastAsia="宋体" w:hAnsi="Times New Roman" w:cs="Times New Roman"/>
          <w:szCs w:val="22"/>
          <w14:ligatures w14:val="none"/>
        </w:rPr>
        <w:t>号）和《财政部关于政府采购进口产品管理问题的通知》（财办库【</w:t>
      </w:r>
      <w:r w:rsidRPr="004F79CC">
        <w:rPr>
          <w:rFonts w:ascii="Times New Roman" w:eastAsia="宋体" w:hAnsi="Times New Roman" w:cs="Times New Roman"/>
          <w:szCs w:val="22"/>
          <w14:ligatures w14:val="none"/>
        </w:rPr>
        <w:t>2008</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248</w:t>
      </w:r>
      <w:r w:rsidRPr="004F79CC">
        <w:rPr>
          <w:rFonts w:ascii="Times New Roman" w:eastAsia="宋体" w:hAnsi="Times New Roman" w:cs="Times New Roman"/>
          <w:szCs w:val="22"/>
          <w14:ligatures w14:val="none"/>
        </w:rPr>
        <w:t>号）的规定，本项目可以采购进口产品。</w:t>
      </w:r>
    </w:p>
    <w:p w14:paraId="2B61D10F"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477267172"/>
      <w:bookmarkStart w:id="64" w:name="_Toc190332502"/>
      <w:bookmarkStart w:id="65" w:name="_Toc486604823"/>
      <w:bookmarkStart w:id="66" w:name="_Toc19705"/>
      <w:bookmarkStart w:id="67" w:name="_Toc27932"/>
      <w:r w:rsidRPr="004F79CC">
        <w:rPr>
          <w:rFonts w:ascii="Times New Roman" w:eastAsia="宋体" w:hAnsi="Times New Roman" w:cs="Times New Roman" w:hint="eastAsia"/>
          <w:b/>
          <w:szCs w:val="22"/>
          <w14:ligatures w14:val="none"/>
        </w:rPr>
        <w:t>18</w:t>
      </w:r>
      <w:r w:rsidRPr="004F79CC">
        <w:rPr>
          <w:rFonts w:ascii="Times New Roman" w:eastAsia="宋体" w:hAnsi="Times New Roman" w:cs="Times New Roman"/>
          <w:b/>
          <w:szCs w:val="22"/>
          <w14:ligatures w14:val="none"/>
        </w:rPr>
        <w:t>支持监狱企业发展</w:t>
      </w:r>
      <w:bookmarkEnd w:id="63"/>
      <w:bookmarkEnd w:id="64"/>
      <w:bookmarkEnd w:id="65"/>
      <w:bookmarkEnd w:id="66"/>
      <w:bookmarkEnd w:id="67"/>
    </w:p>
    <w:p w14:paraId="629E0264"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18</w:t>
      </w:r>
      <w:r w:rsidRPr="004F79CC">
        <w:rPr>
          <w:rFonts w:ascii="Times New Roman" w:eastAsia="宋体" w:hAnsi="Times New Roman" w:cs="Times New Roman"/>
          <w:szCs w:val="22"/>
          <w14:ligatures w14:val="none"/>
        </w:rPr>
        <w:t xml:space="preserve">.1 </w:t>
      </w:r>
      <w:r w:rsidRPr="004F79CC">
        <w:rPr>
          <w:rFonts w:ascii="Times New Roman" w:eastAsia="宋体" w:hAnsi="Times New Roman" w:cs="Times New Roman"/>
          <w:szCs w:val="22"/>
          <w14:ligatures w14:val="none"/>
        </w:rPr>
        <w:t>按照国家财政部、司法部《关于政府采购支持监狱企业发展有关问题的通知》（财库〔</w:t>
      </w:r>
      <w:r w:rsidRPr="004F79CC">
        <w:rPr>
          <w:rFonts w:ascii="Times New Roman" w:eastAsia="宋体" w:hAnsi="Times New Roman" w:cs="Times New Roman"/>
          <w:szCs w:val="22"/>
          <w14:ligatures w14:val="none"/>
        </w:rPr>
        <w:t>2014</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68</w:t>
      </w:r>
      <w:r w:rsidRPr="004F79CC">
        <w:rPr>
          <w:rFonts w:ascii="Times New Roman" w:eastAsia="宋体" w:hAnsi="Times New Roman" w:cs="Times New Roman"/>
          <w:szCs w:val="22"/>
          <w14:ligatures w14:val="none"/>
        </w:rPr>
        <w:t>号）规定，在政府采购活动中，监狱企业视同小型、微型企业，享受预留份额、</w:t>
      </w:r>
      <w:r w:rsidRPr="004F79CC">
        <w:rPr>
          <w:rFonts w:ascii="Times New Roman" w:eastAsia="宋体" w:hAnsi="Times New Roman" w:cs="Times New Roman" w:hint="eastAsia"/>
          <w:szCs w:val="22"/>
          <w14:ligatures w14:val="none"/>
        </w:rPr>
        <w:t>磋商</w:t>
      </w:r>
      <w:r w:rsidRPr="004F79CC">
        <w:rPr>
          <w:rFonts w:ascii="Times New Roman" w:eastAsia="宋体" w:hAnsi="Times New Roman" w:cs="Times New Roman"/>
          <w:szCs w:val="22"/>
          <w14:ligatures w14:val="none"/>
        </w:rPr>
        <w:t>中价格扣除等政府采购促进中小企业发展的政府采购政策。</w:t>
      </w:r>
    </w:p>
    <w:p w14:paraId="62CE9D47"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18</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2B749CAA" w14:textId="77777777" w:rsidR="004F79CC" w:rsidRPr="004F79CC" w:rsidRDefault="004F79CC" w:rsidP="004F79C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8" w:name="_Toc29310"/>
      <w:bookmarkStart w:id="69" w:name="_Toc190332503"/>
      <w:bookmarkStart w:id="70" w:name="_Toc25538"/>
      <w:r w:rsidRPr="004F79CC">
        <w:rPr>
          <w:rFonts w:ascii="Times New Roman" w:eastAsia="宋体" w:hAnsi="Times New Roman" w:cs="Times New Roman" w:hint="eastAsia"/>
          <w:b/>
          <w:szCs w:val="22"/>
          <w14:ligatures w14:val="none"/>
        </w:rPr>
        <w:t>19</w:t>
      </w:r>
      <w:r w:rsidRPr="004F79CC">
        <w:rPr>
          <w:rFonts w:ascii="Times New Roman" w:eastAsia="宋体" w:hAnsi="Times New Roman" w:cs="Times New Roman"/>
          <w:b/>
          <w:szCs w:val="22"/>
          <w14:ligatures w14:val="none"/>
        </w:rPr>
        <w:t>促进残疾人就业</w:t>
      </w:r>
      <w:bookmarkEnd w:id="68"/>
      <w:bookmarkEnd w:id="69"/>
      <w:bookmarkEnd w:id="70"/>
    </w:p>
    <w:p w14:paraId="33AAE081"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19</w:t>
      </w:r>
      <w:r w:rsidRPr="004F79CC">
        <w:rPr>
          <w:rFonts w:ascii="Times New Roman" w:eastAsia="宋体" w:hAnsi="Times New Roman" w:cs="Times New Roman"/>
          <w:szCs w:val="22"/>
          <w14:ligatures w14:val="none"/>
        </w:rPr>
        <w:t xml:space="preserve">.1 </w:t>
      </w:r>
      <w:bookmarkStart w:id="71" w:name="sendNo"/>
      <w:r w:rsidRPr="004F79CC">
        <w:rPr>
          <w:rFonts w:ascii="Times New Roman" w:eastAsia="宋体" w:hAnsi="Times New Roman" w:cs="Times New Roman"/>
          <w:szCs w:val="22"/>
          <w14:ligatures w14:val="none"/>
        </w:rPr>
        <w:t>符合财库</w:t>
      </w:r>
      <w:bookmarkEnd w:id="71"/>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2017</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141</w:t>
      </w:r>
      <w:r w:rsidRPr="004F79CC">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3D7377ED" w14:textId="77777777" w:rsidR="004F79CC" w:rsidRPr="004F79CC" w:rsidRDefault="004F79CC" w:rsidP="004F79C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F79CC">
        <w:rPr>
          <w:rFonts w:ascii="Times New Roman" w:eastAsia="宋体" w:hAnsi="Times New Roman" w:cs="Times New Roman" w:hint="eastAsia"/>
          <w:szCs w:val="22"/>
          <w14:ligatures w14:val="none"/>
        </w:rPr>
        <w:t>19</w:t>
      </w:r>
      <w:r w:rsidRPr="004F79CC">
        <w:rPr>
          <w:rFonts w:ascii="Times New Roman" w:eastAsia="宋体" w:hAnsi="Times New Roman" w:cs="Times New Roman"/>
          <w:szCs w:val="22"/>
          <w14:ligatures w14:val="none"/>
        </w:rPr>
        <w:t xml:space="preserve">.2 </w:t>
      </w:r>
      <w:r w:rsidRPr="004F79CC">
        <w:rPr>
          <w:rFonts w:ascii="Times New Roman" w:eastAsia="宋体" w:hAnsi="Times New Roman" w:cs="Times New Roman"/>
          <w:szCs w:val="22"/>
          <w14:ligatures w14:val="none"/>
        </w:rPr>
        <w:t>残疾人福利性单位在参加政府采购活动时，</w:t>
      </w:r>
      <w:proofErr w:type="gramStart"/>
      <w:r w:rsidRPr="004F79CC">
        <w:rPr>
          <w:rFonts w:ascii="Times New Roman" w:eastAsia="宋体" w:hAnsi="Times New Roman" w:cs="Times New Roman"/>
          <w:szCs w:val="22"/>
          <w14:ligatures w14:val="none"/>
        </w:rPr>
        <w:t>应当按财库</w:t>
      </w:r>
      <w:proofErr w:type="gramEnd"/>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2017</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141</w:t>
      </w:r>
      <w:r w:rsidRPr="004F79CC">
        <w:rPr>
          <w:rFonts w:ascii="Times New Roman" w:eastAsia="宋体" w:hAnsi="Times New Roman" w:cs="Times New Roman"/>
          <w:szCs w:val="22"/>
          <w14:ligatures w14:val="none"/>
        </w:rPr>
        <w:t>号规定的《残疾人福利性单位声明函》（具体格式详见</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hint="eastAsia"/>
          <w:szCs w:val="22"/>
          <w14:ligatures w14:val="none"/>
        </w:rPr>
        <w:t>响应文件格式</w:t>
      </w:r>
      <w:r w:rsidRPr="004F79CC">
        <w:rPr>
          <w:rFonts w:ascii="Times New Roman" w:eastAsia="宋体" w:hAnsi="Times New Roman" w:cs="Times New Roman"/>
          <w:szCs w:val="22"/>
          <w14:ligatures w14:val="none"/>
        </w:rPr>
        <w:t>”</w:t>
      </w:r>
      <w:r w:rsidRPr="004F79CC">
        <w:rPr>
          <w:rFonts w:ascii="Times New Roman" w:eastAsia="宋体" w:hAnsi="Times New Roman" w:cs="Times New Roman"/>
          <w:szCs w:val="22"/>
          <w14:ligatures w14:val="none"/>
        </w:rPr>
        <w:t>），并对声明的真实性负责。</w:t>
      </w:r>
    </w:p>
    <w:p w14:paraId="5019F128" w14:textId="77777777" w:rsidR="001D2C76" w:rsidRPr="004F79CC" w:rsidRDefault="001D2C76">
      <w:pPr>
        <w:rPr>
          <w:rFonts w:hint="eastAsia"/>
        </w:rPr>
      </w:pPr>
    </w:p>
    <w:sectPr w:rsidR="001D2C76" w:rsidRPr="004F79CC" w:rsidSect="004F79CC">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3C54" w14:textId="77777777" w:rsidR="00207FF4" w:rsidRDefault="00207FF4" w:rsidP="004F79CC">
      <w:pPr>
        <w:spacing w:after="0" w:line="240" w:lineRule="auto"/>
        <w:rPr>
          <w:rFonts w:hint="eastAsia"/>
        </w:rPr>
      </w:pPr>
      <w:r>
        <w:separator/>
      </w:r>
    </w:p>
  </w:endnote>
  <w:endnote w:type="continuationSeparator" w:id="0">
    <w:p w14:paraId="78C37AC7" w14:textId="77777777" w:rsidR="00207FF4" w:rsidRDefault="00207FF4" w:rsidP="004F79C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F95A" w14:textId="77777777" w:rsidR="00207FF4" w:rsidRDefault="00207FF4" w:rsidP="004F79CC">
      <w:pPr>
        <w:spacing w:after="0" w:line="240" w:lineRule="auto"/>
        <w:rPr>
          <w:rFonts w:hint="eastAsia"/>
        </w:rPr>
      </w:pPr>
      <w:r>
        <w:separator/>
      </w:r>
    </w:p>
  </w:footnote>
  <w:footnote w:type="continuationSeparator" w:id="0">
    <w:p w14:paraId="2FFF6233" w14:textId="77777777" w:rsidR="00207FF4" w:rsidRDefault="00207FF4" w:rsidP="004F79C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0B"/>
    <w:rsid w:val="001D2C76"/>
    <w:rsid w:val="00207FF4"/>
    <w:rsid w:val="00451B0B"/>
    <w:rsid w:val="004F79CC"/>
    <w:rsid w:val="00770C5B"/>
    <w:rsid w:val="007F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1E700C1-A7AF-4068-8C68-252068CF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B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51B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51B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51B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51B0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51B0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51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B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51B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51B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51B0B"/>
    <w:rPr>
      <w:rFonts w:cstheme="majorBidi"/>
      <w:color w:val="0F4761" w:themeColor="accent1" w:themeShade="BF"/>
      <w:sz w:val="28"/>
      <w:szCs w:val="28"/>
    </w:rPr>
  </w:style>
  <w:style w:type="character" w:customStyle="1" w:styleId="50">
    <w:name w:val="标题 5 字符"/>
    <w:basedOn w:val="a0"/>
    <w:link w:val="5"/>
    <w:uiPriority w:val="9"/>
    <w:semiHidden/>
    <w:rsid w:val="00451B0B"/>
    <w:rPr>
      <w:rFonts w:cstheme="majorBidi"/>
      <w:color w:val="0F4761" w:themeColor="accent1" w:themeShade="BF"/>
      <w:sz w:val="24"/>
    </w:rPr>
  </w:style>
  <w:style w:type="character" w:customStyle="1" w:styleId="60">
    <w:name w:val="标题 6 字符"/>
    <w:basedOn w:val="a0"/>
    <w:link w:val="6"/>
    <w:uiPriority w:val="9"/>
    <w:semiHidden/>
    <w:rsid w:val="00451B0B"/>
    <w:rPr>
      <w:rFonts w:cstheme="majorBidi"/>
      <w:b/>
      <w:bCs/>
      <w:color w:val="0F4761" w:themeColor="accent1" w:themeShade="BF"/>
    </w:rPr>
  </w:style>
  <w:style w:type="character" w:customStyle="1" w:styleId="70">
    <w:name w:val="标题 7 字符"/>
    <w:basedOn w:val="a0"/>
    <w:link w:val="7"/>
    <w:uiPriority w:val="9"/>
    <w:semiHidden/>
    <w:rsid w:val="00451B0B"/>
    <w:rPr>
      <w:rFonts w:cstheme="majorBidi"/>
      <w:b/>
      <w:bCs/>
      <w:color w:val="595959" w:themeColor="text1" w:themeTint="A6"/>
    </w:rPr>
  </w:style>
  <w:style w:type="character" w:customStyle="1" w:styleId="80">
    <w:name w:val="标题 8 字符"/>
    <w:basedOn w:val="a0"/>
    <w:link w:val="8"/>
    <w:uiPriority w:val="9"/>
    <w:semiHidden/>
    <w:rsid w:val="00451B0B"/>
    <w:rPr>
      <w:rFonts w:cstheme="majorBidi"/>
      <w:color w:val="595959" w:themeColor="text1" w:themeTint="A6"/>
    </w:rPr>
  </w:style>
  <w:style w:type="character" w:customStyle="1" w:styleId="90">
    <w:name w:val="标题 9 字符"/>
    <w:basedOn w:val="a0"/>
    <w:link w:val="9"/>
    <w:uiPriority w:val="9"/>
    <w:semiHidden/>
    <w:rsid w:val="00451B0B"/>
    <w:rPr>
      <w:rFonts w:eastAsiaTheme="majorEastAsia" w:cstheme="majorBidi"/>
      <w:color w:val="595959" w:themeColor="text1" w:themeTint="A6"/>
    </w:rPr>
  </w:style>
  <w:style w:type="paragraph" w:styleId="a3">
    <w:name w:val="Title"/>
    <w:basedOn w:val="a"/>
    <w:next w:val="a"/>
    <w:link w:val="a4"/>
    <w:uiPriority w:val="10"/>
    <w:qFormat/>
    <w:rsid w:val="00451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B0B"/>
    <w:pPr>
      <w:spacing w:before="160"/>
      <w:jc w:val="center"/>
    </w:pPr>
    <w:rPr>
      <w:i/>
      <w:iCs/>
      <w:color w:val="404040" w:themeColor="text1" w:themeTint="BF"/>
    </w:rPr>
  </w:style>
  <w:style w:type="character" w:customStyle="1" w:styleId="a8">
    <w:name w:val="引用 字符"/>
    <w:basedOn w:val="a0"/>
    <w:link w:val="a7"/>
    <w:uiPriority w:val="29"/>
    <w:rsid w:val="00451B0B"/>
    <w:rPr>
      <w:i/>
      <w:iCs/>
      <w:color w:val="404040" w:themeColor="text1" w:themeTint="BF"/>
    </w:rPr>
  </w:style>
  <w:style w:type="paragraph" w:styleId="a9">
    <w:name w:val="List Paragraph"/>
    <w:basedOn w:val="a"/>
    <w:uiPriority w:val="34"/>
    <w:qFormat/>
    <w:rsid w:val="00451B0B"/>
    <w:pPr>
      <w:ind w:left="720"/>
      <w:contextualSpacing/>
    </w:pPr>
  </w:style>
  <w:style w:type="character" w:styleId="aa">
    <w:name w:val="Intense Emphasis"/>
    <w:basedOn w:val="a0"/>
    <w:uiPriority w:val="21"/>
    <w:qFormat/>
    <w:rsid w:val="00451B0B"/>
    <w:rPr>
      <w:i/>
      <w:iCs/>
      <w:color w:val="0F4761" w:themeColor="accent1" w:themeShade="BF"/>
    </w:rPr>
  </w:style>
  <w:style w:type="paragraph" w:styleId="ab">
    <w:name w:val="Intense Quote"/>
    <w:basedOn w:val="a"/>
    <w:next w:val="a"/>
    <w:link w:val="ac"/>
    <w:uiPriority w:val="30"/>
    <w:qFormat/>
    <w:rsid w:val="00451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51B0B"/>
    <w:rPr>
      <w:i/>
      <w:iCs/>
      <w:color w:val="0F4761" w:themeColor="accent1" w:themeShade="BF"/>
    </w:rPr>
  </w:style>
  <w:style w:type="character" w:styleId="ad">
    <w:name w:val="Intense Reference"/>
    <w:basedOn w:val="a0"/>
    <w:uiPriority w:val="32"/>
    <w:qFormat/>
    <w:rsid w:val="00451B0B"/>
    <w:rPr>
      <w:b/>
      <w:bCs/>
      <w:smallCaps/>
      <w:color w:val="0F4761" w:themeColor="accent1" w:themeShade="BF"/>
      <w:spacing w:val="5"/>
    </w:rPr>
  </w:style>
  <w:style w:type="paragraph" w:styleId="ae">
    <w:name w:val="header"/>
    <w:basedOn w:val="a"/>
    <w:link w:val="af"/>
    <w:uiPriority w:val="99"/>
    <w:unhideWhenUsed/>
    <w:rsid w:val="004F79C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F79CC"/>
    <w:rPr>
      <w:sz w:val="18"/>
      <w:szCs w:val="18"/>
    </w:rPr>
  </w:style>
  <w:style w:type="paragraph" w:styleId="af0">
    <w:name w:val="footer"/>
    <w:basedOn w:val="a"/>
    <w:link w:val="af1"/>
    <w:uiPriority w:val="99"/>
    <w:unhideWhenUsed/>
    <w:rsid w:val="004F79C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F79CC"/>
    <w:rPr>
      <w:sz w:val="18"/>
      <w:szCs w:val="18"/>
    </w:rPr>
  </w:style>
  <w:style w:type="table" w:styleId="af2">
    <w:name w:val="Table Grid"/>
    <w:basedOn w:val="a1"/>
    <w:uiPriority w:val="39"/>
    <w:qFormat/>
    <w:rsid w:val="004F79CC"/>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2025-11-12T05:46:00Z</dcterms:created>
  <dcterms:modified xsi:type="dcterms:W3CDTF">2025-11-12T05:49:00Z</dcterms:modified>
</cp:coreProperties>
</file>