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A2AD" w14:textId="77777777" w:rsidR="00EB051B" w:rsidRPr="00EB051B" w:rsidRDefault="00EB051B" w:rsidP="00EB051B">
      <w:pPr>
        <w:adjustRightInd w:val="0"/>
        <w:snapToGrid w:val="0"/>
        <w:spacing w:after="0" w:line="360" w:lineRule="auto"/>
        <w:jc w:val="center"/>
        <w:outlineLvl w:val="1"/>
        <w:rPr>
          <w:rFonts w:ascii="Times New Roman" w:eastAsia="黑体" w:hAnsi="Times New Roman" w:cs="Times New Roman"/>
          <w:b/>
          <w:sz w:val="30"/>
          <w:szCs w:val="30"/>
          <w14:ligatures w14:val="none"/>
        </w:rPr>
      </w:pPr>
      <w:bookmarkStart w:id="0" w:name="_Toc205210257"/>
      <w:r w:rsidRPr="00EB051B">
        <w:rPr>
          <w:rFonts w:ascii="Times New Roman" w:eastAsia="黑体" w:hAnsi="Times New Roman" w:cs="Times New Roman"/>
          <w:b/>
          <w:sz w:val="30"/>
          <w:szCs w:val="30"/>
          <w14:ligatures w14:val="none"/>
        </w:rPr>
        <w:t>一、说明</w:t>
      </w:r>
      <w:bookmarkEnd w:id="0"/>
    </w:p>
    <w:p w14:paraId="1E2DC51B" w14:textId="77777777" w:rsidR="00EB051B" w:rsidRPr="00EB051B" w:rsidRDefault="00EB051B" w:rsidP="00EB051B">
      <w:pPr>
        <w:adjustRightInd w:val="0"/>
        <w:snapToGrid w:val="0"/>
        <w:spacing w:after="0" w:line="300" w:lineRule="auto"/>
        <w:ind w:firstLineChars="215" w:firstLine="475"/>
        <w:outlineLvl w:val="2"/>
        <w:rPr>
          <w:rFonts w:ascii="Times New Roman" w:eastAsia="宋体" w:hAnsi="Times New Roman" w:cs="Times New Roman"/>
          <w:b/>
          <w:szCs w:val="22"/>
          <w14:ligatures w14:val="none"/>
        </w:rPr>
      </w:pPr>
      <w:bookmarkStart w:id="1" w:name="_Toc205210258"/>
      <w:r w:rsidRPr="00EB051B">
        <w:rPr>
          <w:rFonts w:ascii="Times New Roman" w:eastAsia="宋体" w:hAnsi="Times New Roman" w:cs="Times New Roman"/>
          <w:b/>
          <w:szCs w:val="22"/>
          <w14:ligatures w14:val="none"/>
        </w:rPr>
        <w:t xml:space="preserve">1 </w:t>
      </w:r>
      <w:r w:rsidRPr="00EB051B">
        <w:rPr>
          <w:rFonts w:ascii="Times New Roman" w:eastAsia="宋体" w:hAnsi="Times New Roman" w:cs="Times New Roman"/>
          <w:b/>
          <w:szCs w:val="22"/>
          <w14:ligatures w14:val="none"/>
        </w:rPr>
        <w:t>总则</w:t>
      </w:r>
      <w:bookmarkEnd w:id="1"/>
    </w:p>
    <w:p w14:paraId="5CEF52C1"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1.1 </w:t>
      </w:r>
      <w:r w:rsidRPr="00EB051B">
        <w:rPr>
          <w:rFonts w:ascii="Times New Roman" w:eastAsia="宋体" w:hAnsi="Times New Roman" w:cs="Times New Roman"/>
          <w:szCs w:val="22"/>
          <w14:ligatures w14:val="none"/>
        </w:rPr>
        <w:t>投标人应具备国家或行业管理部门规定的，在本市实施本项目所需的资格（资质）和相关手续（如果有），由此引起的所有有关事宜及费用由投标人自行负责。</w:t>
      </w:r>
    </w:p>
    <w:p w14:paraId="6446ADEC"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1.2 </w:t>
      </w:r>
      <w:r w:rsidRPr="00EB051B">
        <w:rPr>
          <w:rFonts w:ascii="Times New Roman" w:eastAsia="宋体" w:hAnsi="Times New Roman" w:cs="Times New Roman"/>
          <w:szCs w:val="22"/>
          <w14:ligatures w14:val="none"/>
        </w:rPr>
        <w:t>投标人对所提供的服务应当享有合法的所有权，没有侵犯任何第三方的知识产权、技术秘密等权利，而且不存在任何抵押、留置、查封等产权瑕疵。</w:t>
      </w:r>
      <w:r w:rsidRPr="00EB051B">
        <w:rPr>
          <w:rFonts w:ascii="Times New Roman" w:eastAsia="宋体" w:hAnsi="Times New Roman" w:cs="Times New Roman"/>
          <w:szCs w:val="22"/>
          <w14:ligatures w14:val="none"/>
        </w:rPr>
        <w:t xml:space="preserve"> </w:t>
      </w:r>
    </w:p>
    <w:p w14:paraId="068B2196"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1.3 </w:t>
      </w:r>
      <w:r w:rsidRPr="00EB051B">
        <w:rPr>
          <w:rFonts w:ascii="Times New Roman" w:eastAsia="宋体" w:hAnsi="Times New Roman" w:cs="Times New Roman"/>
          <w:szCs w:val="22"/>
          <w14:ligatures w14:val="none"/>
        </w:rPr>
        <w:t>投标人提供的服务应当符合招标文件的要求，并且其质量完全符合国家标准、行业标准或地方标准。</w:t>
      </w:r>
    </w:p>
    <w:p w14:paraId="22942BB8"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1.4 </w:t>
      </w:r>
      <w:r w:rsidRPr="00EB051B">
        <w:rPr>
          <w:rFonts w:ascii="Times New Roman" w:eastAsia="宋体" w:hAnsi="Times New Roman" w:cs="Times New Roman"/>
          <w:szCs w:val="22"/>
          <w14:ligatures w14:val="none"/>
        </w:rPr>
        <w:t>投标人在投标前应认真了解项目的实施背景、应提供的服务内容和质量、项目考核管理要求等，一旦中标，应按照招标文件和合同规定的要求提供相关服务。</w:t>
      </w:r>
    </w:p>
    <w:p w14:paraId="295DFC79" w14:textId="77777777" w:rsidR="00EB051B" w:rsidRPr="00EB051B" w:rsidRDefault="00EB051B" w:rsidP="00EB051B">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2"/>
          <w14:ligatures w14:val="none"/>
        </w:rPr>
        <w:t>1.5</w:t>
      </w:r>
      <w:r w:rsidRPr="00EB051B">
        <w:rPr>
          <w:rFonts w:ascii="Times New Roman" w:eastAsia="宋体" w:hAnsi="Times New Roman" w:cs="Times New Roman" w:hint="eastAsia"/>
          <w:szCs w:val="20"/>
          <w14:ligatures w14:val="none"/>
        </w:rPr>
        <w:t>投标人认为招标文件（包括招标补充文件）存在排他性或歧视性条款，自收到招标文件之日或者招标文件公告期限</w:t>
      </w:r>
      <w:r w:rsidRPr="00EB051B">
        <w:rPr>
          <w:rFonts w:ascii="Times New Roman" w:eastAsia="宋体" w:hAnsi="Times New Roman" w:cs="Times New Roman" w:hint="eastAsia"/>
          <w:szCs w:val="22"/>
          <w14:ligatures w14:val="none"/>
        </w:rPr>
        <w:t>届满之日起</w:t>
      </w:r>
      <w:r w:rsidRPr="00EB051B">
        <w:rPr>
          <w:rFonts w:ascii="Times New Roman" w:eastAsia="宋体" w:hAnsi="Times New Roman" w:cs="Times New Roman"/>
          <w:szCs w:val="22"/>
          <w14:ligatures w14:val="none"/>
        </w:rPr>
        <w:t>10</w:t>
      </w:r>
      <w:r w:rsidRPr="00EB051B">
        <w:rPr>
          <w:rFonts w:ascii="Times New Roman" w:eastAsia="宋体" w:hAnsi="Times New Roman" w:cs="Times New Roman"/>
          <w:szCs w:val="22"/>
          <w14:ligatures w14:val="none"/>
        </w:rPr>
        <w:t>日内</w:t>
      </w:r>
      <w:r w:rsidRPr="00EB051B">
        <w:rPr>
          <w:rFonts w:ascii="Times New Roman" w:eastAsia="宋体" w:hAnsi="Times New Roman" w:cs="Times New Roman" w:hint="eastAsia"/>
          <w:szCs w:val="22"/>
          <w14:ligatures w14:val="none"/>
        </w:rPr>
        <w:t>，以书面形式提出，并</w:t>
      </w:r>
      <w:r w:rsidRPr="00EB051B">
        <w:rPr>
          <w:rFonts w:ascii="Times New Roman" w:eastAsia="宋体" w:hAnsi="Times New Roman" w:cs="Times New Roman" w:hint="eastAsia"/>
          <w:szCs w:val="20"/>
          <w14:ligatures w14:val="none"/>
        </w:rPr>
        <w:t>附相关证据。</w:t>
      </w:r>
    </w:p>
    <w:p w14:paraId="15AB8481"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
          <w:bCs/>
          <w:szCs w:val="20"/>
          <w14:ligatures w14:val="none"/>
        </w:rPr>
      </w:pPr>
      <w:r w:rsidRPr="00EB051B">
        <w:rPr>
          <w:rFonts w:ascii="宋体" w:eastAsia="宋体" w:hAnsi="宋体" w:cs="宋体" w:hint="eastAsia"/>
          <w:szCs w:val="20"/>
          <w14:ligatures w14:val="none"/>
        </w:rPr>
        <w:t>★</w:t>
      </w:r>
      <w:r w:rsidRPr="00EB051B">
        <w:rPr>
          <w:rFonts w:ascii="Times New Roman" w:eastAsia="宋体" w:hAnsi="Times New Roman" w:cs="Times New Roman"/>
          <w:szCs w:val="20"/>
          <w14:ligatures w14:val="none"/>
        </w:rPr>
        <w:t>1.</w:t>
      </w:r>
      <w:r w:rsidRPr="00EB051B">
        <w:rPr>
          <w:rFonts w:ascii="Times New Roman" w:eastAsia="宋体" w:hAnsi="Times New Roman" w:cs="Times New Roman" w:hint="eastAsia"/>
          <w:szCs w:val="20"/>
          <w14:ligatures w14:val="none"/>
        </w:rPr>
        <w:t>6</w:t>
      </w:r>
      <w:r w:rsidRPr="00EB051B">
        <w:rPr>
          <w:rFonts w:ascii="Times New Roman" w:eastAsia="宋体" w:hAnsi="Times New Roman" w:cs="Times New Roman" w:hint="eastAsia"/>
          <w:szCs w:val="20"/>
          <w14:ligatures w14:val="none"/>
        </w:rPr>
        <w:t>投标人提供的服务必须符合国家强制性标准。</w:t>
      </w:r>
    </w:p>
    <w:p w14:paraId="7006F478" w14:textId="77777777" w:rsidR="00EB051B" w:rsidRPr="00EB051B" w:rsidRDefault="00EB051B" w:rsidP="00EB051B">
      <w:pPr>
        <w:spacing w:after="0" w:line="300" w:lineRule="auto"/>
        <w:jc w:val="both"/>
        <w:rPr>
          <w:rFonts w:ascii="Times New Roman" w:eastAsia="宋体" w:hAnsi="Times New Roman" w:cs="Times New Roman"/>
          <w:b/>
          <w:bCs/>
          <w:szCs w:val="22"/>
          <w14:ligatures w14:val="none"/>
        </w:rPr>
      </w:pPr>
    </w:p>
    <w:p w14:paraId="55DD94DB" w14:textId="77777777" w:rsidR="00EB051B" w:rsidRPr="00EB051B" w:rsidRDefault="00EB051B" w:rsidP="00EB051B">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2" w:name="_Toc460922279"/>
      <w:bookmarkStart w:id="3" w:name="_Toc463690192"/>
      <w:bookmarkStart w:id="4" w:name="_Toc205210259"/>
      <w:r w:rsidRPr="00EB051B">
        <w:rPr>
          <w:rFonts w:ascii="Times New Roman" w:eastAsia="黑体" w:hAnsi="Times New Roman" w:cs="Times New Roman"/>
          <w:b/>
          <w:sz w:val="30"/>
          <w:szCs w:val="30"/>
          <w14:ligatures w14:val="none"/>
        </w:rPr>
        <w:t>二、项目概况</w:t>
      </w:r>
      <w:bookmarkEnd w:id="4"/>
    </w:p>
    <w:p w14:paraId="30A479BD" w14:textId="77777777" w:rsidR="00EB051B" w:rsidRPr="00EB051B" w:rsidRDefault="00EB051B" w:rsidP="00EB051B">
      <w:pPr>
        <w:spacing w:after="0" w:line="300" w:lineRule="auto"/>
        <w:jc w:val="both"/>
        <w:rPr>
          <w:rFonts w:ascii="Times New Roman" w:eastAsia="宋体" w:hAnsi="Times New Roman" w:cs="Times New Roman"/>
          <w:b/>
          <w:bCs/>
          <w:szCs w:val="22"/>
          <w14:ligatures w14:val="none"/>
        </w:rPr>
      </w:pPr>
      <w:bookmarkStart w:id="5" w:name="_Toc460922281"/>
      <w:bookmarkStart w:id="6" w:name="_Toc463690194"/>
      <w:bookmarkEnd w:id="2"/>
      <w:bookmarkEnd w:id="3"/>
    </w:p>
    <w:p w14:paraId="30DF1BE1" w14:textId="77777777" w:rsidR="00EB051B" w:rsidRPr="00EB051B" w:rsidRDefault="00EB051B" w:rsidP="00EB051B">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7" w:name="_Toc205210260"/>
      <w:r w:rsidRPr="00EB051B">
        <w:rPr>
          <w:rFonts w:ascii="Times New Roman" w:eastAsia="宋体" w:hAnsi="Times New Roman" w:cs="Times New Roman"/>
          <w:b/>
          <w:bCs/>
          <w:szCs w:val="22"/>
          <w14:ligatures w14:val="none"/>
        </w:rPr>
        <w:t xml:space="preserve">2 </w:t>
      </w:r>
      <w:r w:rsidRPr="00EB051B">
        <w:rPr>
          <w:rFonts w:ascii="Times New Roman" w:eastAsia="宋体" w:hAnsi="Times New Roman" w:cs="Times New Roman"/>
          <w:b/>
          <w:bCs/>
          <w:szCs w:val="22"/>
          <w14:ligatures w14:val="none"/>
        </w:rPr>
        <w:t>项目名称</w:t>
      </w:r>
      <w:bookmarkEnd w:id="7"/>
    </w:p>
    <w:p w14:paraId="7A3D66DE" w14:textId="77777777" w:rsidR="00EB051B" w:rsidRPr="00EB051B" w:rsidRDefault="00EB051B" w:rsidP="00EB051B">
      <w:pPr>
        <w:spacing w:after="0" w:line="300" w:lineRule="auto"/>
        <w:ind w:firstLineChars="200" w:firstLine="440"/>
        <w:jc w:val="both"/>
        <w:rPr>
          <w:rFonts w:ascii="Times New Roman" w:eastAsia="宋体" w:hAnsi="Times New Roman" w:cs="Times New Roman"/>
          <w:bCs/>
          <w:szCs w:val="22"/>
          <w:lang w:val="x-none" w:eastAsia="x-none"/>
          <w14:ligatures w14:val="none"/>
        </w:rPr>
      </w:pPr>
      <w:r w:rsidRPr="00EB051B">
        <w:rPr>
          <w:rFonts w:ascii="Times New Roman" w:eastAsia="宋体" w:hAnsi="Times New Roman" w:cs="Times New Roman"/>
          <w:bCs/>
          <w:szCs w:val="22"/>
          <w:lang w:val="x-none" w:eastAsia="x-none"/>
          <w14:ligatures w14:val="none"/>
        </w:rPr>
        <w:t>项目名称：</w:t>
      </w:r>
      <w:r w:rsidRPr="00EB051B">
        <w:rPr>
          <w:rFonts w:ascii="宋体" w:eastAsia="宋体" w:hAnsi="宋体" w:cs="宋体" w:hint="eastAsia"/>
          <w:spacing w:val="-1"/>
          <w:szCs w:val="22"/>
          <w:lang w:val="x-none"/>
          <w14:ligatures w14:val="none"/>
        </w:rPr>
        <w:t>北蔡镇域范围绿化综合养护项目</w:t>
      </w:r>
    </w:p>
    <w:p w14:paraId="20A05494" w14:textId="77777777" w:rsidR="00EB051B" w:rsidRPr="00EB051B" w:rsidRDefault="00EB051B" w:rsidP="00EB051B">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8" w:name="_Toc205210261"/>
      <w:r w:rsidRPr="00EB051B">
        <w:rPr>
          <w:rFonts w:ascii="Times New Roman" w:eastAsia="宋体" w:hAnsi="Times New Roman" w:cs="Times New Roman"/>
          <w:b/>
          <w:bCs/>
          <w:szCs w:val="22"/>
          <w14:ligatures w14:val="none"/>
        </w:rPr>
        <w:t xml:space="preserve">3 </w:t>
      </w:r>
      <w:r w:rsidRPr="00EB051B">
        <w:rPr>
          <w:rFonts w:ascii="Times New Roman" w:eastAsia="宋体" w:hAnsi="Times New Roman" w:cs="Times New Roman"/>
          <w:b/>
          <w:bCs/>
          <w:szCs w:val="22"/>
          <w14:ligatures w14:val="none"/>
        </w:rPr>
        <w:t>项目地点</w:t>
      </w:r>
      <w:bookmarkEnd w:id="8"/>
    </w:p>
    <w:p w14:paraId="41D9640B" w14:textId="77777777" w:rsidR="00EB051B" w:rsidRPr="00EB051B" w:rsidRDefault="00EB051B" w:rsidP="00EB051B">
      <w:pPr>
        <w:spacing w:after="0" w:line="300" w:lineRule="auto"/>
        <w:ind w:firstLineChars="200" w:firstLine="440"/>
        <w:jc w:val="both"/>
        <w:rPr>
          <w:rFonts w:ascii="Times New Roman" w:eastAsia="宋体" w:hAnsi="Times New Roman" w:cs="Times New Roman"/>
          <w:bCs/>
          <w:szCs w:val="22"/>
          <w:lang w:val="x-none" w:eastAsia="x-none"/>
          <w14:ligatures w14:val="none"/>
        </w:rPr>
      </w:pPr>
      <w:r w:rsidRPr="00EB051B">
        <w:rPr>
          <w:rFonts w:ascii="Times New Roman" w:eastAsia="宋体" w:hAnsi="Times New Roman" w:cs="Times New Roman"/>
          <w:bCs/>
          <w:szCs w:val="22"/>
          <w:lang w:val="x-none" w:eastAsia="x-none"/>
          <w14:ligatures w14:val="none"/>
        </w:rPr>
        <w:t>项目地点：</w:t>
      </w:r>
      <w:r w:rsidRPr="00EB051B">
        <w:rPr>
          <w:rFonts w:ascii="宋体" w:eastAsia="宋体" w:hAnsi="宋体" w:cs="Times New Roman" w:hint="eastAsia"/>
          <w:bCs/>
          <w:szCs w:val="22"/>
          <w:lang w:val="x-none" w:eastAsia="x-none"/>
          <w14:ligatures w14:val="none"/>
        </w:rPr>
        <w:t>北</w:t>
      </w:r>
      <w:proofErr w:type="gramStart"/>
      <w:r w:rsidRPr="00EB051B">
        <w:rPr>
          <w:rFonts w:ascii="宋体" w:eastAsia="宋体" w:hAnsi="宋体" w:cs="Times New Roman" w:hint="eastAsia"/>
          <w:bCs/>
          <w:szCs w:val="22"/>
          <w:lang w:val="x-none" w:eastAsia="x-none"/>
          <w14:ligatures w14:val="none"/>
        </w:rPr>
        <w:t>蔡</w:t>
      </w:r>
      <w:proofErr w:type="gramEnd"/>
      <w:r w:rsidRPr="00EB051B">
        <w:rPr>
          <w:rFonts w:ascii="宋体" w:eastAsia="宋体" w:hAnsi="宋体" w:cs="Times New Roman" w:hint="eastAsia"/>
          <w:bCs/>
          <w:szCs w:val="22"/>
          <w:lang w:val="x-none" w:eastAsia="x-none"/>
          <w14:ligatures w14:val="none"/>
        </w:rPr>
        <w:t>镇</w:t>
      </w:r>
      <w:r w:rsidRPr="00EB051B">
        <w:rPr>
          <w:rFonts w:ascii="宋体" w:eastAsia="宋体" w:hAnsi="宋体" w:cs="Times New Roman" w:hint="eastAsia"/>
          <w:bCs/>
          <w:szCs w:val="22"/>
          <w14:ligatures w14:val="none"/>
        </w:rPr>
        <w:t>镇管</w:t>
      </w:r>
      <w:r w:rsidRPr="00EB051B">
        <w:rPr>
          <w:rFonts w:ascii="宋体" w:eastAsia="宋体" w:hAnsi="宋体" w:cs="Times New Roman" w:hint="eastAsia"/>
          <w:bCs/>
          <w:szCs w:val="22"/>
          <w:lang w:val="x-none" w:eastAsia="x-none"/>
          <w14:ligatures w14:val="none"/>
        </w:rPr>
        <w:t>区域</w:t>
      </w:r>
      <w:r w:rsidRPr="00EB051B">
        <w:rPr>
          <w:rFonts w:ascii="宋体" w:eastAsia="宋体" w:hAnsi="宋体" w:cs="Times New Roman" w:hint="eastAsia"/>
          <w:szCs w:val="22"/>
          <w14:ligatures w14:val="none"/>
        </w:rPr>
        <w:t>。</w:t>
      </w:r>
    </w:p>
    <w:p w14:paraId="4BDFCF44"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9" w:name="_Toc205210262"/>
      <w:bookmarkEnd w:id="5"/>
      <w:bookmarkEnd w:id="6"/>
      <w:r w:rsidRPr="00EB051B">
        <w:rPr>
          <w:rFonts w:ascii="Times New Roman" w:eastAsia="宋体" w:hAnsi="Times New Roman" w:cs="Times New Roman"/>
          <w:b/>
          <w:szCs w:val="22"/>
          <w14:ligatures w14:val="none"/>
        </w:rPr>
        <w:t xml:space="preserve">4 </w:t>
      </w:r>
      <w:r w:rsidRPr="00EB051B">
        <w:rPr>
          <w:rFonts w:ascii="Times New Roman" w:eastAsia="宋体" w:hAnsi="Times New Roman" w:cs="Times New Roman"/>
          <w:b/>
          <w:szCs w:val="22"/>
          <w14:ligatures w14:val="none"/>
        </w:rPr>
        <w:t>招标范围与内容</w:t>
      </w:r>
      <w:bookmarkEnd w:id="9"/>
    </w:p>
    <w:p w14:paraId="641F324D"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4.</w:t>
      </w:r>
      <w:r w:rsidRPr="00EB051B">
        <w:rPr>
          <w:rFonts w:ascii="Times New Roman" w:eastAsia="宋体" w:hAnsi="Times New Roman" w:cs="Times New Roman" w:hint="eastAsia"/>
          <w:szCs w:val="20"/>
          <w14:ligatures w14:val="none"/>
        </w:rPr>
        <w:t>1</w:t>
      </w:r>
      <w:r w:rsidRPr="00EB051B">
        <w:rPr>
          <w:rFonts w:ascii="Times New Roman" w:eastAsia="宋体" w:hAnsi="Times New Roman" w:cs="Times New Roman"/>
          <w:szCs w:val="20"/>
          <w14:ligatures w14:val="none"/>
        </w:rPr>
        <w:t xml:space="preserve"> </w:t>
      </w:r>
      <w:r w:rsidRPr="00EB051B">
        <w:rPr>
          <w:rFonts w:ascii="Times New Roman" w:eastAsia="宋体" w:hAnsi="Times New Roman" w:cs="Times New Roman"/>
          <w:szCs w:val="20"/>
          <w14:ligatures w14:val="none"/>
        </w:rPr>
        <w:t>项目招标范围及内容</w:t>
      </w:r>
    </w:p>
    <w:p w14:paraId="1BD9A292"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EB051B">
        <w:rPr>
          <w:rFonts w:ascii="Times New Roman" w:eastAsia="宋体" w:hAnsi="Times New Roman" w:cs="Times New Roman" w:hint="eastAsia"/>
          <w:bCs/>
          <w:szCs w:val="22"/>
          <w14:ligatures w14:val="none"/>
        </w:rPr>
        <w:t>对北蔡镇新增范围绿化综合养护面积约</w:t>
      </w:r>
      <w:r w:rsidRPr="00EB051B">
        <w:rPr>
          <w:rFonts w:ascii="Times New Roman" w:eastAsia="宋体" w:hAnsi="Times New Roman" w:cs="Times New Roman" w:hint="eastAsia"/>
          <w:bCs/>
          <w:szCs w:val="22"/>
          <w14:ligatures w14:val="none"/>
        </w:rPr>
        <w:t>1261071.66</w:t>
      </w:r>
      <w:r w:rsidRPr="00EB051B">
        <w:rPr>
          <w:rFonts w:ascii="Times New Roman" w:eastAsia="宋体" w:hAnsi="Times New Roman" w:cs="Times New Roman" w:hint="eastAsia"/>
          <w:bCs/>
          <w:szCs w:val="22"/>
          <w14:ligatures w14:val="none"/>
        </w:rPr>
        <w:t>㎡的绿化进行树木修剪、松土除草施肥、草坪养护、杂草控制、病虫害防治、保洁等的日常养护工作。</w:t>
      </w:r>
    </w:p>
    <w:p w14:paraId="073E726A"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EB051B">
        <w:rPr>
          <w:rFonts w:ascii="Times New Roman" w:eastAsia="宋体" w:hAnsi="Times New Roman" w:cs="Times New Roman" w:hint="eastAsia"/>
          <w:bCs/>
          <w:szCs w:val="22"/>
          <w14:ligatures w14:val="none"/>
        </w:rPr>
        <w:t>中标人负有对养护维修及运行管理承包工作区域内不属于本次工作范围的原有建筑、装饰、设备、绿化等的保护责任，供应商在投标报价时应考虑由此而可能发生的费用，并计入相应的报价。</w:t>
      </w:r>
    </w:p>
    <w:p w14:paraId="01B808E7"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4.</w:t>
      </w:r>
      <w:r w:rsidRPr="00EB051B">
        <w:rPr>
          <w:rFonts w:ascii="Times New Roman" w:eastAsia="宋体" w:hAnsi="Times New Roman" w:cs="Times New Roman" w:hint="eastAsia"/>
          <w:bCs/>
          <w:szCs w:val="22"/>
          <w14:ligatures w14:val="none"/>
        </w:rPr>
        <w:t>2</w:t>
      </w:r>
      <w:r w:rsidRPr="00EB051B">
        <w:rPr>
          <w:rFonts w:ascii="Times New Roman" w:eastAsia="宋体" w:hAnsi="Times New Roman" w:cs="Times New Roman"/>
          <w:bCs/>
          <w:szCs w:val="22"/>
          <w14:ligatures w14:val="none"/>
        </w:rPr>
        <w:t xml:space="preserve"> </w:t>
      </w:r>
      <w:r w:rsidRPr="00EB051B">
        <w:rPr>
          <w:rFonts w:ascii="Times New Roman" w:eastAsia="宋体" w:hAnsi="Times New Roman" w:cs="Times New Roman"/>
          <w:bCs/>
          <w:szCs w:val="22"/>
          <w14:ligatures w14:val="none"/>
        </w:rPr>
        <w:t>本项目服务期限</w:t>
      </w:r>
      <w:r w:rsidRPr="00EB051B">
        <w:rPr>
          <w:rFonts w:ascii="Times New Roman" w:eastAsia="宋体" w:hAnsi="Times New Roman" w:cs="Times New Roman" w:hint="eastAsia"/>
          <w:bCs/>
          <w:szCs w:val="22"/>
          <w14:ligatures w14:val="none"/>
        </w:rPr>
        <w:t>12</w:t>
      </w:r>
      <w:r w:rsidRPr="00EB051B">
        <w:rPr>
          <w:rFonts w:ascii="Times New Roman" w:eastAsia="宋体" w:hAnsi="Times New Roman" w:cs="Times New Roman" w:hint="eastAsia"/>
          <w:bCs/>
          <w:szCs w:val="22"/>
          <w14:ligatures w14:val="none"/>
        </w:rPr>
        <w:t>个月，</w:t>
      </w:r>
      <w:r w:rsidRPr="00EB051B">
        <w:rPr>
          <w:rFonts w:ascii="Times New Roman" w:eastAsia="宋体" w:hAnsi="Times New Roman" w:cs="Times New Roman" w:hint="eastAsia"/>
          <w:bCs/>
          <w:szCs w:val="22"/>
          <w14:ligatures w14:val="none"/>
        </w:rPr>
        <w:t>2025</w:t>
      </w:r>
      <w:r w:rsidRPr="00EB051B">
        <w:rPr>
          <w:rFonts w:ascii="Times New Roman" w:eastAsia="宋体" w:hAnsi="Times New Roman" w:cs="Times New Roman" w:hint="eastAsia"/>
          <w:bCs/>
          <w:szCs w:val="22"/>
          <w14:ligatures w14:val="none"/>
        </w:rPr>
        <w:t>年</w:t>
      </w:r>
      <w:r w:rsidRPr="00EB051B">
        <w:rPr>
          <w:rFonts w:ascii="Times New Roman" w:eastAsia="宋体" w:hAnsi="Times New Roman" w:cs="Times New Roman" w:hint="eastAsia"/>
          <w:bCs/>
          <w:szCs w:val="22"/>
          <w14:ligatures w14:val="none"/>
        </w:rPr>
        <w:t>9</w:t>
      </w:r>
      <w:r w:rsidRPr="00EB051B">
        <w:rPr>
          <w:rFonts w:ascii="Times New Roman" w:eastAsia="宋体" w:hAnsi="Times New Roman" w:cs="Times New Roman" w:hint="eastAsia"/>
          <w:bCs/>
          <w:szCs w:val="22"/>
          <w14:ligatures w14:val="none"/>
        </w:rPr>
        <w:t>月</w:t>
      </w:r>
      <w:r w:rsidRPr="00EB051B">
        <w:rPr>
          <w:rFonts w:ascii="Times New Roman" w:eastAsia="宋体" w:hAnsi="Times New Roman" w:cs="Times New Roman" w:hint="eastAsia"/>
          <w:bCs/>
          <w:szCs w:val="22"/>
          <w14:ligatures w14:val="none"/>
        </w:rPr>
        <w:t>10</w:t>
      </w:r>
      <w:r w:rsidRPr="00EB051B">
        <w:rPr>
          <w:rFonts w:ascii="Times New Roman" w:eastAsia="宋体" w:hAnsi="Times New Roman" w:cs="Times New Roman" w:hint="eastAsia"/>
          <w:bCs/>
          <w:szCs w:val="22"/>
          <w14:ligatures w14:val="none"/>
        </w:rPr>
        <w:t>日至</w:t>
      </w:r>
      <w:r w:rsidRPr="00EB051B">
        <w:rPr>
          <w:rFonts w:ascii="Times New Roman" w:eastAsia="宋体" w:hAnsi="Times New Roman" w:cs="Times New Roman" w:hint="eastAsia"/>
          <w:bCs/>
          <w:szCs w:val="22"/>
          <w14:ligatures w14:val="none"/>
        </w:rPr>
        <w:t>2026</w:t>
      </w:r>
      <w:r w:rsidRPr="00EB051B">
        <w:rPr>
          <w:rFonts w:ascii="Times New Roman" w:eastAsia="宋体" w:hAnsi="Times New Roman" w:cs="Times New Roman" w:hint="eastAsia"/>
          <w:bCs/>
          <w:szCs w:val="22"/>
          <w14:ligatures w14:val="none"/>
        </w:rPr>
        <w:t>年</w:t>
      </w:r>
      <w:r w:rsidRPr="00EB051B">
        <w:rPr>
          <w:rFonts w:ascii="Times New Roman" w:eastAsia="宋体" w:hAnsi="Times New Roman" w:cs="Times New Roman" w:hint="eastAsia"/>
          <w:bCs/>
          <w:szCs w:val="22"/>
          <w14:ligatures w14:val="none"/>
        </w:rPr>
        <w:t>9</w:t>
      </w:r>
      <w:r w:rsidRPr="00EB051B">
        <w:rPr>
          <w:rFonts w:ascii="Times New Roman" w:eastAsia="宋体" w:hAnsi="Times New Roman" w:cs="Times New Roman" w:hint="eastAsia"/>
          <w:bCs/>
          <w:szCs w:val="22"/>
          <w14:ligatures w14:val="none"/>
        </w:rPr>
        <w:t>月</w:t>
      </w:r>
      <w:r w:rsidRPr="00EB051B">
        <w:rPr>
          <w:rFonts w:ascii="Times New Roman" w:eastAsia="宋体" w:hAnsi="Times New Roman" w:cs="Times New Roman" w:hint="eastAsia"/>
          <w:bCs/>
          <w:szCs w:val="22"/>
          <w14:ligatures w14:val="none"/>
        </w:rPr>
        <w:t>9</w:t>
      </w:r>
      <w:r w:rsidRPr="00EB051B">
        <w:rPr>
          <w:rFonts w:ascii="Times New Roman" w:eastAsia="宋体" w:hAnsi="Times New Roman" w:cs="Times New Roman" w:hint="eastAsia"/>
          <w:bCs/>
          <w:szCs w:val="22"/>
          <w14:ligatures w14:val="none"/>
        </w:rPr>
        <w:t>日，</w:t>
      </w:r>
      <w:r w:rsidRPr="00EB051B">
        <w:rPr>
          <w:rFonts w:ascii="Times New Roman" w:eastAsia="宋体" w:hAnsi="Times New Roman" w:cs="Times New Roman"/>
          <w:bCs/>
          <w:szCs w:val="22"/>
          <w14:ligatures w14:val="none"/>
        </w:rPr>
        <w:t>具体以合同签订日期为准。</w:t>
      </w:r>
    </w:p>
    <w:p w14:paraId="0C3A48D5" w14:textId="77777777" w:rsidR="00EB051B" w:rsidRPr="00EB051B" w:rsidRDefault="00EB051B" w:rsidP="00EB051B">
      <w:pPr>
        <w:adjustRightInd w:val="0"/>
        <w:snapToGrid w:val="0"/>
        <w:spacing w:after="0" w:line="300" w:lineRule="auto"/>
        <w:ind w:firstLineChars="249" w:firstLine="550"/>
        <w:outlineLvl w:val="2"/>
        <w:rPr>
          <w:rFonts w:ascii="Times New Roman" w:eastAsia="宋体" w:hAnsi="Times New Roman" w:cs="Times New Roman"/>
          <w:b/>
          <w:szCs w:val="22"/>
          <w14:ligatures w14:val="none"/>
        </w:rPr>
      </w:pPr>
      <w:bookmarkStart w:id="10" w:name="_Toc205210263"/>
      <w:r w:rsidRPr="00EB051B">
        <w:rPr>
          <w:rFonts w:ascii="Times New Roman" w:eastAsia="宋体" w:hAnsi="Times New Roman" w:cs="Times New Roman"/>
          <w:b/>
          <w:szCs w:val="22"/>
          <w14:ligatures w14:val="none"/>
        </w:rPr>
        <w:t xml:space="preserve">5 </w:t>
      </w:r>
      <w:r w:rsidRPr="00EB051B">
        <w:rPr>
          <w:rFonts w:ascii="Times New Roman" w:eastAsia="宋体" w:hAnsi="Times New Roman" w:cs="Times New Roman"/>
          <w:b/>
          <w:szCs w:val="22"/>
          <w14:ligatures w14:val="none"/>
        </w:rPr>
        <w:t>承包方式</w:t>
      </w:r>
      <w:bookmarkEnd w:id="10"/>
    </w:p>
    <w:p w14:paraId="3308CEBA"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2"/>
          <w14:ligatures w14:val="none"/>
        </w:rPr>
        <w:t xml:space="preserve">5.1 </w:t>
      </w:r>
      <w:r w:rsidRPr="00EB051B">
        <w:rPr>
          <w:rFonts w:ascii="Times New Roman" w:eastAsia="宋体" w:hAnsi="Times New Roman" w:cs="Times New Roman"/>
          <w:szCs w:val="22"/>
          <w14:ligatures w14:val="none"/>
        </w:rPr>
        <w:t>依据本项目的招标范围和内容，中标人以</w:t>
      </w:r>
      <w:r w:rsidRPr="00EB051B">
        <w:rPr>
          <w:rFonts w:ascii="Times New Roman" w:eastAsia="宋体" w:hAnsi="Times New Roman" w:cs="Times New Roman" w:hint="eastAsia"/>
          <w:szCs w:val="22"/>
          <w14:ligatures w14:val="none"/>
        </w:rPr>
        <w:t>包工、包料、包施工、</w:t>
      </w:r>
      <w:r w:rsidRPr="00EB051B">
        <w:rPr>
          <w:rFonts w:ascii="Times New Roman" w:eastAsia="宋体" w:hAnsi="Times New Roman" w:cs="Times New Roman"/>
          <w:szCs w:val="22"/>
          <w14:ligatures w14:val="none"/>
        </w:rPr>
        <w:t xml:space="preserve"> </w:t>
      </w:r>
      <w:r w:rsidRPr="00EB051B">
        <w:rPr>
          <w:rFonts w:ascii="Times New Roman" w:eastAsia="宋体" w:hAnsi="Times New Roman" w:cs="Times New Roman" w:hint="eastAsia"/>
          <w:szCs w:val="22"/>
          <w14:ligatures w14:val="none"/>
        </w:rPr>
        <w:t>包质量、包安全的方式实</w:t>
      </w:r>
      <w:r w:rsidRPr="00EB051B">
        <w:rPr>
          <w:rFonts w:ascii="Times New Roman" w:eastAsia="宋体" w:hAnsi="Times New Roman" w:cs="Times New Roman" w:hint="eastAsia"/>
          <w:bCs/>
          <w:szCs w:val="22"/>
          <w14:ligatures w14:val="none"/>
        </w:rPr>
        <w:t>施养护维修及运行管理承包工作总承包。</w:t>
      </w:r>
    </w:p>
    <w:p w14:paraId="73EF7AA4"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5.2 </w:t>
      </w:r>
      <w:r w:rsidRPr="00EB051B">
        <w:rPr>
          <w:rFonts w:ascii="Times New Roman" w:eastAsia="宋体" w:hAnsi="Times New Roman" w:cs="Times New Roman"/>
          <w:szCs w:val="22"/>
          <w14:ligatures w14:val="none"/>
        </w:rPr>
        <w:t>本项目不允许分包。</w:t>
      </w:r>
    </w:p>
    <w:p w14:paraId="4540E8AA"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1" w:name="_Toc205210264"/>
      <w:r w:rsidRPr="00EB051B">
        <w:rPr>
          <w:rFonts w:ascii="Times New Roman" w:eastAsia="宋体" w:hAnsi="Times New Roman" w:cs="Times New Roman"/>
          <w:b/>
          <w:szCs w:val="22"/>
          <w14:ligatures w14:val="none"/>
        </w:rPr>
        <w:t xml:space="preserve">6 </w:t>
      </w:r>
      <w:r w:rsidRPr="00EB051B">
        <w:rPr>
          <w:rFonts w:ascii="Times New Roman" w:eastAsia="宋体" w:hAnsi="Times New Roman" w:cs="Times New Roman"/>
          <w:b/>
          <w:szCs w:val="22"/>
          <w14:ligatures w14:val="none"/>
        </w:rPr>
        <w:t>合同的签订</w:t>
      </w:r>
      <w:bookmarkEnd w:id="11"/>
    </w:p>
    <w:p w14:paraId="662AA662"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6.1 </w:t>
      </w:r>
      <w:r w:rsidRPr="00EB051B">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0D3DFBA2"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2" w:name="_Toc490730072"/>
      <w:bookmarkStart w:id="13" w:name="_Toc205210265"/>
      <w:r w:rsidRPr="00EB051B">
        <w:rPr>
          <w:rFonts w:ascii="Times New Roman" w:eastAsia="宋体" w:hAnsi="Times New Roman" w:cs="Times New Roman"/>
          <w:b/>
          <w:szCs w:val="22"/>
          <w14:ligatures w14:val="none"/>
        </w:rPr>
        <w:t xml:space="preserve">7 </w:t>
      </w:r>
      <w:r w:rsidRPr="00EB051B">
        <w:rPr>
          <w:rFonts w:ascii="Times New Roman" w:eastAsia="宋体" w:hAnsi="Times New Roman" w:cs="Times New Roman"/>
          <w:b/>
          <w:szCs w:val="22"/>
          <w14:ligatures w14:val="none"/>
        </w:rPr>
        <w:t>结算原则和支付方式</w:t>
      </w:r>
      <w:bookmarkEnd w:id="12"/>
      <w:bookmarkEnd w:id="13"/>
    </w:p>
    <w:p w14:paraId="1DEB3D43"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7.1 </w:t>
      </w:r>
      <w:r w:rsidRPr="00EB051B">
        <w:rPr>
          <w:rFonts w:ascii="Times New Roman" w:eastAsia="宋体" w:hAnsi="Times New Roman" w:cs="Times New Roman"/>
          <w:szCs w:val="22"/>
          <w14:ligatures w14:val="none"/>
        </w:rPr>
        <w:t>结算原则</w:t>
      </w:r>
    </w:p>
    <w:p w14:paraId="6499EAC9"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本项目的结算与支付应以主管部门最终核定的、按养护维修的质量标准和要求完成的实际设施量为准，中标人的中标单价和结算下浮率（如果有）在合同履约期内不变（合同约定除外）。</w:t>
      </w:r>
    </w:p>
    <w:p w14:paraId="7FD10ABD"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hint="eastAsia"/>
          <w:szCs w:val="22"/>
          <w14:ligatures w14:val="none"/>
        </w:rPr>
      </w:pPr>
      <w:r w:rsidRPr="00EB051B">
        <w:rPr>
          <w:rFonts w:ascii="Times New Roman" w:eastAsia="宋体" w:hAnsi="Times New Roman" w:cs="Times New Roman"/>
          <w:szCs w:val="22"/>
          <w14:ligatures w14:val="none"/>
        </w:rPr>
        <w:t xml:space="preserve">7.2 </w:t>
      </w:r>
      <w:r w:rsidRPr="00EB051B">
        <w:rPr>
          <w:rFonts w:ascii="Times New Roman" w:eastAsia="宋体" w:hAnsi="Times New Roman" w:cs="Times New Roman"/>
          <w:szCs w:val="22"/>
          <w14:ligatures w14:val="none"/>
        </w:rPr>
        <w:t>支付方式</w:t>
      </w:r>
    </w:p>
    <w:p w14:paraId="1196002E"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EB051B">
        <w:rPr>
          <w:rFonts w:ascii="Times New Roman" w:eastAsia="宋体" w:hAnsi="Times New Roman" w:cs="Times New Roman" w:hint="eastAsia"/>
          <w:bCs/>
          <w:szCs w:val="22"/>
          <w14:ligatures w14:val="none"/>
        </w:rPr>
        <w:t>每月考核与当月养护经费挂钩，考核办法依据具体养护质量进行，采用镇月度考核和区季度考核相结合的办法，综合确定考核评分结果，作为计量支付的依据。每月支付</w:t>
      </w:r>
      <w:r w:rsidRPr="00EB051B">
        <w:rPr>
          <w:rFonts w:ascii="Times New Roman" w:eastAsia="宋体" w:hAnsi="Times New Roman" w:cs="Times New Roman" w:hint="eastAsia"/>
          <w:bCs/>
          <w:szCs w:val="22"/>
          <w14:ligatures w14:val="none"/>
        </w:rPr>
        <w:t>80%</w:t>
      </w:r>
      <w:r w:rsidRPr="00EB051B">
        <w:rPr>
          <w:rFonts w:ascii="Times New Roman" w:eastAsia="宋体" w:hAnsi="Times New Roman" w:cs="Times New Roman" w:hint="eastAsia"/>
          <w:bCs/>
          <w:szCs w:val="22"/>
          <w14:ligatures w14:val="none"/>
        </w:rPr>
        <w:t>的月度养护款，其余</w:t>
      </w:r>
      <w:r w:rsidRPr="00EB051B">
        <w:rPr>
          <w:rFonts w:ascii="Times New Roman" w:eastAsia="宋体" w:hAnsi="Times New Roman" w:cs="Times New Roman" w:hint="eastAsia"/>
          <w:bCs/>
          <w:szCs w:val="22"/>
          <w14:ligatures w14:val="none"/>
        </w:rPr>
        <w:t>20%</w:t>
      </w:r>
      <w:r w:rsidRPr="00EB051B">
        <w:rPr>
          <w:rFonts w:ascii="Times New Roman" w:eastAsia="宋体" w:hAnsi="Times New Roman" w:cs="Times New Roman" w:hint="eastAsia"/>
          <w:bCs/>
          <w:szCs w:val="22"/>
          <w14:ligatures w14:val="none"/>
        </w:rPr>
        <w:lastRenderedPageBreak/>
        <w:t>作为月度考核经费，于年度考核结束后一并结算。服务期结束后，根据考核办法在</w:t>
      </w:r>
      <w:r w:rsidRPr="00EB051B">
        <w:rPr>
          <w:rFonts w:ascii="Times New Roman" w:eastAsia="宋体" w:hAnsi="Times New Roman" w:cs="Times New Roman" w:hint="eastAsia"/>
          <w:bCs/>
          <w:szCs w:val="22"/>
          <w14:ligatures w14:val="none"/>
        </w:rPr>
        <w:t>30</w:t>
      </w:r>
      <w:r w:rsidRPr="00EB051B">
        <w:rPr>
          <w:rFonts w:ascii="Times New Roman" w:eastAsia="宋体" w:hAnsi="Times New Roman" w:cs="Times New Roman" w:hint="eastAsia"/>
          <w:bCs/>
          <w:szCs w:val="22"/>
          <w14:ligatures w14:val="none"/>
        </w:rPr>
        <w:t>天内支付相应的养护经费。</w:t>
      </w:r>
    </w:p>
    <w:p w14:paraId="4291A094"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hint="eastAsia"/>
          <w:szCs w:val="20"/>
          <w14:ligatures w14:val="none"/>
        </w:rPr>
      </w:pPr>
      <w:r w:rsidRPr="00EB051B">
        <w:rPr>
          <w:rFonts w:ascii="Times New Roman" w:eastAsia="宋体" w:hAnsi="Times New Roman" w:cs="Times New Roman" w:hint="eastAsia"/>
          <w:szCs w:val="20"/>
          <w14:ligatures w14:val="none"/>
        </w:rPr>
        <w:t>7.3</w:t>
      </w:r>
      <w:r w:rsidRPr="00EB051B">
        <w:rPr>
          <w:rFonts w:ascii="Times New Roman" w:eastAsia="宋体" w:hAnsi="Times New Roman" w:cs="Times New Roman" w:hint="eastAsia"/>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EB051B">
        <w:rPr>
          <w:rFonts w:ascii="Times New Roman" w:eastAsia="宋体" w:hAnsi="Times New Roman" w:cs="Times New Roman"/>
          <w:szCs w:val="20"/>
          <w14:ligatures w14:val="none"/>
        </w:rPr>
        <w:t>1</w:t>
      </w:r>
      <w:r w:rsidRPr="00EB051B">
        <w:rPr>
          <w:rFonts w:ascii="Times New Roman" w:eastAsia="宋体" w:hAnsi="Times New Roman" w:cs="Times New Roman" w:hint="eastAsia"/>
          <w:szCs w:val="20"/>
          <w14:ligatures w14:val="none"/>
        </w:rPr>
        <w:t>年</w:t>
      </w:r>
      <w:proofErr w:type="gramStart"/>
      <w:r w:rsidRPr="00EB051B">
        <w:rPr>
          <w:rFonts w:ascii="Times New Roman" w:eastAsia="宋体" w:hAnsi="Times New Roman" w:cs="Times New Roman" w:hint="eastAsia"/>
          <w:szCs w:val="20"/>
          <w14:ligatures w14:val="none"/>
        </w:rPr>
        <w:t>期贷款市场</w:t>
      </w:r>
      <w:proofErr w:type="gramEnd"/>
      <w:r w:rsidRPr="00EB051B">
        <w:rPr>
          <w:rFonts w:ascii="Times New Roman" w:eastAsia="宋体" w:hAnsi="Times New Roman" w:cs="Times New Roman" w:hint="eastAsia"/>
          <w:szCs w:val="20"/>
          <w14:ligatures w14:val="none"/>
        </w:rPr>
        <w:t>报价利率。</w:t>
      </w:r>
    </w:p>
    <w:p w14:paraId="67CA2C9F"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p>
    <w:p w14:paraId="521ECE51" w14:textId="77777777" w:rsidR="00EB051B" w:rsidRPr="00EB051B" w:rsidRDefault="00EB051B" w:rsidP="00EB051B">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14" w:name="_Toc205210266"/>
      <w:r w:rsidRPr="00EB051B">
        <w:rPr>
          <w:rFonts w:ascii="Times New Roman" w:eastAsia="黑体" w:hAnsi="Times New Roman" w:cs="Times New Roman"/>
          <w:b/>
          <w:sz w:val="30"/>
          <w:szCs w:val="30"/>
          <w14:ligatures w14:val="none"/>
        </w:rPr>
        <w:t>三、技术质量要求</w:t>
      </w:r>
      <w:bookmarkEnd w:id="14"/>
    </w:p>
    <w:p w14:paraId="02DDCB40"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5" w:name="_Toc205210267"/>
      <w:r w:rsidRPr="00EB051B">
        <w:rPr>
          <w:rFonts w:ascii="Times New Roman" w:eastAsia="宋体" w:hAnsi="Times New Roman" w:cs="Times New Roman"/>
          <w:b/>
          <w:szCs w:val="22"/>
          <w14:ligatures w14:val="none"/>
        </w:rPr>
        <w:t xml:space="preserve">8 </w:t>
      </w:r>
      <w:r w:rsidRPr="00EB051B">
        <w:rPr>
          <w:rFonts w:ascii="Times New Roman" w:eastAsia="宋体" w:hAnsi="Times New Roman" w:cs="Times New Roman"/>
          <w:b/>
          <w:szCs w:val="22"/>
          <w14:ligatures w14:val="none"/>
        </w:rPr>
        <w:t>技术规范和规范性文件</w:t>
      </w:r>
      <w:bookmarkEnd w:id="15"/>
    </w:p>
    <w:p w14:paraId="11CB173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hint="eastAsia"/>
          <w:bCs/>
          <w:szCs w:val="22"/>
          <w14:ligatures w14:val="none"/>
        </w:rPr>
      </w:pPr>
      <w:r w:rsidRPr="00EB051B">
        <w:rPr>
          <w:rFonts w:ascii="Times New Roman" w:eastAsia="宋体" w:hAnsi="Times New Roman" w:cs="Times New Roman"/>
          <w:bCs/>
          <w:szCs w:val="22"/>
          <w14:ligatures w14:val="none"/>
        </w:rPr>
        <w:t>本项目的养护质量检查评定、养护维修技术标准及养护施工安全文明要求适用国家现行法律、规范、规程、标准以及上海市现行规范标准，具体包括：</w:t>
      </w:r>
    </w:p>
    <w:p w14:paraId="37465EF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w:t>
      </w:r>
      <w:r w:rsidRPr="00EB051B">
        <w:rPr>
          <w:rFonts w:ascii="Times New Roman" w:eastAsia="宋体" w:hAnsi="Times New Roman" w:cs="Times New Roman" w:hint="eastAsia"/>
          <w:bCs/>
          <w:szCs w:val="22"/>
          <w14:ligatures w14:val="none"/>
        </w:rPr>
        <w:t>、《上海市绿化条例》（最新</w:t>
      </w:r>
      <w:r w:rsidRPr="00EB051B">
        <w:rPr>
          <w:rFonts w:ascii="Times New Roman" w:eastAsia="宋体" w:hAnsi="Times New Roman" w:cs="Times New Roman" w:hint="eastAsia"/>
          <w:bCs/>
          <w:szCs w:val="22"/>
          <w14:ligatures w14:val="none"/>
        </w:rPr>
        <w:t>2019</w:t>
      </w:r>
      <w:r w:rsidRPr="00EB051B">
        <w:rPr>
          <w:rFonts w:ascii="Times New Roman" w:eastAsia="宋体" w:hAnsi="Times New Roman" w:cs="Times New Roman" w:hint="eastAsia"/>
          <w:bCs/>
          <w:szCs w:val="22"/>
          <w14:ligatures w14:val="none"/>
        </w:rPr>
        <w:t>年</w:t>
      </w:r>
      <w:r w:rsidRPr="00EB051B">
        <w:rPr>
          <w:rFonts w:ascii="Times New Roman" w:eastAsia="宋体" w:hAnsi="Times New Roman" w:cs="Times New Roman" w:hint="eastAsia"/>
          <w:bCs/>
          <w:szCs w:val="22"/>
          <w14:ligatures w14:val="none"/>
        </w:rPr>
        <w:t>1</w:t>
      </w:r>
      <w:r w:rsidRPr="00EB051B">
        <w:rPr>
          <w:rFonts w:ascii="Times New Roman" w:eastAsia="宋体" w:hAnsi="Times New Roman" w:cs="Times New Roman" w:hint="eastAsia"/>
          <w:bCs/>
          <w:szCs w:val="22"/>
          <w14:ligatures w14:val="none"/>
        </w:rPr>
        <w:t>月</w:t>
      </w:r>
      <w:r w:rsidRPr="00EB051B">
        <w:rPr>
          <w:rFonts w:ascii="Times New Roman" w:eastAsia="宋体" w:hAnsi="Times New Roman" w:cs="Times New Roman" w:hint="eastAsia"/>
          <w:bCs/>
          <w:szCs w:val="22"/>
          <w14:ligatures w14:val="none"/>
        </w:rPr>
        <w:t>1</w:t>
      </w:r>
      <w:r w:rsidRPr="00EB051B">
        <w:rPr>
          <w:rFonts w:ascii="Times New Roman" w:eastAsia="宋体" w:hAnsi="Times New Roman" w:cs="Times New Roman" w:hint="eastAsia"/>
          <w:bCs/>
          <w:szCs w:val="22"/>
          <w14:ligatures w14:val="none"/>
        </w:rPr>
        <w:t>日修订实施</w:t>
      </w:r>
      <w:r w:rsidRPr="00EB051B">
        <w:rPr>
          <w:rFonts w:ascii="Times New Roman" w:eastAsia="宋体" w:hAnsi="Times New Roman" w:cs="Times New Roman" w:hint="eastAsia"/>
          <w:bCs/>
          <w:szCs w:val="22"/>
          <w14:ligatures w14:val="none"/>
        </w:rPr>
        <w:t>)</w:t>
      </w:r>
      <w:r w:rsidRPr="00EB051B">
        <w:rPr>
          <w:rFonts w:ascii="Times New Roman" w:eastAsia="宋体" w:hAnsi="Times New Roman" w:cs="Times New Roman" w:hint="eastAsia"/>
          <w:bCs/>
          <w:szCs w:val="22"/>
          <w14:ligatures w14:val="none"/>
        </w:rPr>
        <w:t>）</w:t>
      </w:r>
    </w:p>
    <w:p w14:paraId="21B60D3D"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2</w:t>
      </w:r>
      <w:r w:rsidRPr="00EB051B">
        <w:rPr>
          <w:rFonts w:ascii="Times New Roman" w:eastAsia="宋体" w:hAnsi="Times New Roman" w:cs="Times New Roman" w:hint="eastAsia"/>
          <w:bCs/>
          <w:szCs w:val="22"/>
          <w14:ligatures w14:val="none"/>
        </w:rPr>
        <w:t>、《上海市园林绿化养护技术等级标准》（</w:t>
      </w:r>
      <w:r w:rsidRPr="00EB051B">
        <w:rPr>
          <w:rFonts w:ascii="Times New Roman" w:eastAsia="宋体" w:hAnsi="Times New Roman" w:cs="Times New Roman"/>
          <w:bCs/>
          <w:szCs w:val="22"/>
          <w14:ligatures w14:val="none"/>
        </w:rPr>
        <w:t>DG/TJ08-0702-2011</w:t>
      </w:r>
      <w:r w:rsidRPr="00EB051B">
        <w:rPr>
          <w:rFonts w:ascii="Times New Roman" w:eastAsia="宋体" w:hAnsi="Times New Roman" w:cs="Times New Roman" w:hint="eastAsia"/>
          <w:bCs/>
          <w:szCs w:val="22"/>
          <w14:ligatures w14:val="none"/>
        </w:rPr>
        <w:t>）</w:t>
      </w:r>
    </w:p>
    <w:p w14:paraId="6026990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3</w:t>
      </w:r>
      <w:r w:rsidRPr="00EB051B">
        <w:rPr>
          <w:rFonts w:ascii="Times New Roman" w:eastAsia="宋体" w:hAnsi="Times New Roman" w:cs="Times New Roman" w:hint="eastAsia"/>
          <w:bCs/>
          <w:szCs w:val="22"/>
          <w14:ligatures w14:val="none"/>
        </w:rPr>
        <w:t>、《园林绿化植物栽植技术规程》（</w:t>
      </w:r>
      <w:r w:rsidRPr="00EB051B">
        <w:rPr>
          <w:rFonts w:ascii="Times New Roman" w:eastAsia="宋体" w:hAnsi="Times New Roman" w:cs="Times New Roman"/>
          <w:bCs/>
          <w:szCs w:val="22"/>
          <w14:ligatures w14:val="none"/>
        </w:rPr>
        <w:t>DG/TJ08-18-2011</w:t>
      </w:r>
      <w:r w:rsidRPr="00EB051B">
        <w:rPr>
          <w:rFonts w:ascii="Times New Roman" w:eastAsia="宋体" w:hAnsi="Times New Roman" w:cs="Times New Roman" w:hint="eastAsia"/>
          <w:bCs/>
          <w:szCs w:val="22"/>
          <w14:ligatures w14:val="none"/>
        </w:rPr>
        <w:t>）</w:t>
      </w:r>
    </w:p>
    <w:p w14:paraId="43C9806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4</w:t>
      </w:r>
      <w:r w:rsidRPr="00EB051B">
        <w:rPr>
          <w:rFonts w:ascii="Times New Roman" w:eastAsia="宋体" w:hAnsi="Times New Roman" w:cs="Times New Roman" w:hint="eastAsia"/>
          <w:bCs/>
          <w:szCs w:val="22"/>
          <w14:ligatures w14:val="none"/>
        </w:rPr>
        <w:t>、《园林绿化养护技术规程》（</w:t>
      </w:r>
      <w:r w:rsidRPr="00EB051B">
        <w:rPr>
          <w:rFonts w:ascii="Times New Roman" w:eastAsia="宋体" w:hAnsi="Times New Roman" w:cs="Times New Roman"/>
          <w:bCs/>
          <w:szCs w:val="22"/>
          <w14:ligatures w14:val="none"/>
        </w:rPr>
        <w:t>DG/TJ08-19-2011</w:t>
      </w:r>
      <w:r w:rsidRPr="00EB051B">
        <w:rPr>
          <w:rFonts w:ascii="Times New Roman" w:eastAsia="宋体" w:hAnsi="Times New Roman" w:cs="Times New Roman" w:hint="eastAsia"/>
          <w:bCs/>
          <w:szCs w:val="22"/>
          <w14:ligatures w14:val="none"/>
        </w:rPr>
        <w:t>）</w:t>
      </w:r>
    </w:p>
    <w:p w14:paraId="244FC79C"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5</w:t>
      </w:r>
      <w:r w:rsidRPr="00EB051B">
        <w:rPr>
          <w:rFonts w:ascii="Times New Roman" w:eastAsia="宋体" w:hAnsi="Times New Roman" w:cs="Times New Roman" w:hint="eastAsia"/>
          <w:bCs/>
          <w:szCs w:val="22"/>
          <w14:ligatures w14:val="none"/>
        </w:rPr>
        <w:t>、《行道树养护技术规程》（</w:t>
      </w:r>
      <w:r w:rsidRPr="00EB051B">
        <w:rPr>
          <w:rFonts w:ascii="Times New Roman" w:eastAsia="宋体" w:hAnsi="Times New Roman" w:cs="Times New Roman"/>
          <w:bCs/>
          <w:szCs w:val="22"/>
          <w14:ligatures w14:val="none"/>
        </w:rPr>
        <w:t>DG/TJ08-2105-2012</w:t>
      </w:r>
      <w:r w:rsidRPr="00EB051B">
        <w:rPr>
          <w:rFonts w:ascii="Times New Roman" w:eastAsia="宋体" w:hAnsi="Times New Roman" w:cs="Times New Roman" w:hint="eastAsia"/>
          <w:bCs/>
          <w:szCs w:val="22"/>
          <w14:ligatures w14:val="none"/>
        </w:rPr>
        <w:t>）</w:t>
      </w:r>
    </w:p>
    <w:p w14:paraId="23A97D7F"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6</w:t>
      </w:r>
      <w:r w:rsidRPr="00EB051B">
        <w:rPr>
          <w:rFonts w:ascii="Times New Roman" w:eastAsia="宋体" w:hAnsi="Times New Roman" w:cs="Times New Roman" w:hint="eastAsia"/>
          <w:bCs/>
          <w:szCs w:val="22"/>
          <w14:ligatures w14:val="none"/>
        </w:rPr>
        <w:t>、《行道树栽植技术规程》（</w:t>
      </w:r>
      <w:r w:rsidRPr="00EB051B">
        <w:rPr>
          <w:rFonts w:ascii="Times New Roman" w:eastAsia="宋体" w:hAnsi="Times New Roman" w:cs="Times New Roman"/>
          <w:bCs/>
          <w:szCs w:val="22"/>
          <w14:ligatures w14:val="none"/>
        </w:rPr>
        <w:t>DG/TJ 08-54-2014</w:t>
      </w:r>
      <w:r w:rsidRPr="00EB051B">
        <w:rPr>
          <w:rFonts w:ascii="Times New Roman" w:eastAsia="宋体" w:hAnsi="Times New Roman" w:cs="Times New Roman" w:hint="eastAsia"/>
          <w:bCs/>
          <w:szCs w:val="22"/>
          <w14:ligatures w14:val="none"/>
        </w:rPr>
        <w:t>）</w:t>
      </w:r>
    </w:p>
    <w:p w14:paraId="3840321A"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7</w:t>
      </w:r>
      <w:r w:rsidRPr="00EB051B">
        <w:rPr>
          <w:rFonts w:ascii="Times New Roman" w:eastAsia="宋体" w:hAnsi="Times New Roman" w:cs="Times New Roman" w:hint="eastAsia"/>
          <w:bCs/>
          <w:szCs w:val="22"/>
          <w14:ligatures w14:val="none"/>
        </w:rPr>
        <w:t>、《花坛、花镜技术规程》（</w:t>
      </w:r>
      <w:r w:rsidRPr="00EB051B">
        <w:rPr>
          <w:rFonts w:ascii="Times New Roman" w:eastAsia="宋体" w:hAnsi="Times New Roman" w:cs="Times New Roman"/>
          <w:bCs/>
          <w:szCs w:val="22"/>
          <w14:ligatures w14:val="none"/>
        </w:rPr>
        <w:t>DG/TJ 08-66-2016</w:t>
      </w:r>
      <w:r w:rsidRPr="00EB051B">
        <w:rPr>
          <w:rFonts w:ascii="Times New Roman" w:eastAsia="宋体" w:hAnsi="Times New Roman" w:cs="Times New Roman" w:hint="eastAsia"/>
          <w:bCs/>
          <w:szCs w:val="22"/>
          <w14:ligatures w14:val="none"/>
        </w:rPr>
        <w:t>）</w:t>
      </w:r>
    </w:p>
    <w:p w14:paraId="11CED56E"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8</w:t>
      </w:r>
      <w:r w:rsidRPr="00EB051B">
        <w:rPr>
          <w:rFonts w:ascii="Times New Roman" w:eastAsia="宋体" w:hAnsi="Times New Roman" w:cs="Times New Roman" w:hint="eastAsia"/>
          <w:bCs/>
          <w:szCs w:val="22"/>
          <w14:ligatures w14:val="none"/>
        </w:rPr>
        <w:t>、《花坪建植和养护技术规程》（</w:t>
      </w:r>
      <w:r w:rsidRPr="00EB051B">
        <w:rPr>
          <w:rFonts w:ascii="Times New Roman" w:eastAsia="宋体" w:hAnsi="Times New Roman" w:cs="Times New Roman"/>
          <w:bCs/>
          <w:szCs w:val="22"/>
          <w14:ligatures w14:val="none"/>
        </w:rPr>
        <w:t>DG/TJ 08-67-2015</w:t>
      </w:r>
      <w:r w:rsidRPr="00EB051B">
        <w:rPr>
          <w:rFonts w:ascii="Times New Roman" w:eastAsia="宋体" w:hAnsi="Times New Roman" w:cs="Times New Roman" w:hint="eastAsia"/>
          <w:bCs/>
          <w:szCs w:val="22"/>
          <w14:ligatures w14:val="none"/>
        </w:rPr>
        <w:t>）</w:t>
      </w:r>
    </w:p>
    <w:p w14:paraId="46DEA976"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9</w:t>
      </w:r>
      <w:r w:rsidRPr="00EB051B">
        <w:rPr>
          <w:rFonts w:ascii="Times New Roman" w:eastAsia="宋体" w:hAnsi="Times New Roman" w:cs="Times New Roman" w:hint="eastAsia"/>
          <w:bCs/>
          <w:szCs w:val="22"/>
          <w14:ligatures w14:val="none"/>
        </w:rPr>
        <w:t>、《立体绿化技术规程》（</w:t>
      </w:r>
      <w:r w:rsidRPr="00EB051B">
        <w:rPr>
          <w:rFonts w:ascii="Times New Roman" w:eastAsia="宋体" w:hAnsi="Times New Roman" w:cs="Times New Roman"/>
          <w:bCs/>
          <w:szCs w:val="22"/>
          <w14:ligatures w14:val="none"/>
        </w:rPr>
        <w:t>DG/TJ 08-75-2014</w:t>
      </w:r>
      <w:r w:rsidRPr="00EB051B">
        <w:rPr>
          <w:rFonts w:ascii="Times New Roman" w:eastAsia="宋体" w:hAnsi="Times New Roman" w:cs="Times New Roman" w:hint="eastAsia"/>
          <w:bCs/>
          <w:szCs w:val="22"/>
          <w14:ligatures w14:val="none"/>
        </w:rPr>
        <w:t>）</w:t>
      </w:r>
    </w:p>
    <w:p w14:paraId="6717FF2A"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10</w:t>
      </w:r>
      <w:r w:rsidRPr="00EB051B">
        <w:rPr>
          <w:rFonts w:ascii="Times New Roman" w:eastAsia="宋体" w:hAnsi="Times New Roman" w:cs="Times New Roman" w:hint="eastAsia"/>
          <w:bCs/>
          <w:szCs w:val="22"/>
          <w14:ligatures w14:val="none"/>
        </w:rPr>
        <w:t>、《绿化植物保护技术规程》（</w:t>
      </w:r>
      <w:r w:rsidRPr="00EB051B">
        <w:rPr>
          <w:rFonts w:ascii="Times New Roman" w:eastAsia="宋体" w:hAnsi="Times New Roman" w:cs="Times New Roman"/>
          <w:bCs/>
          <w:szCs w:val="22"/>
          <w14:ligatures w14:val="none"/>
        </w:rPr>
        <w:t>DG/TJ 08-35-2014</w:t>
      </w:r>
      <w:r w:rsidRPr="00EB051B">
        <w:rPr>
          <w:rFonts w:ascii="Times New Roman" w:eastAsia="宋体" w:hAnsi="Times New Roman" w:cs="Times New Roman" w:hint="eastAsia"/>
          <w:bCs/>
          <w:szCs w:val="22"/>
          <w14:ligatures w14:val="none"/>
        </w:rPr>
        <w:t>）</w:t>
      </w:r>
    </w:p>
    <w:p w14:paraId="1EA4CC4C"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11</w:t>
      </w:r>
      <w:r w:rsidRPr="00EB051B">
        <w:rPr>
          <w:rFonts w:ascii="Times New Roman" w:eastAsia="宋体" w:hAnsi="Times New Roman" w:cs="Times New Roman" w:hint="eastAsia"/>
          <w:bCs/>
          <w:szCs w:val="22"/>
          <w14:ligatures w14:val="none"/>
        </w:rPr>
        <w:t>、《上海市古树名木和古树后续资源保护条例》</w:t>
      </w:r>
    </w:p>
    <w:p w14:paraId="333E3183"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12</w:t>
      </w:r>
      <w:r w:rsidRPr="00EB051B">
        <w:rPr>
          <w:rFonts w:ascii="Times New Roman" w:eastAsia="宋体" w:hAnsi="Times New Roman" w:cs="Times New Roman" w:hint="eastAsia"/>
          <w:bCs/>
          <w:szCs w:val="22"/>
          <w14:ligatures w14:val="none"/>
        </w:rPr>
        <w:t>、《浦东新区公益林市场化养护管理考核办法》</w:t>
      </w:r>
    </w:p>
    <w:p w14:paraId="73FE4761"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w:t>
      </w:r>
      <w:r w:rsidRPr="00EB051B">
        <w:rPr>
          <w:rFonts w:ascii="Times New Roman" w:eastAsia="宋体" w:hAnsi="Times New Roman" w:cs="Times New Roman" w:hint="eastAsia"/>
          <w:bCs/>
          <w:szCs w:val="22"/>
          <w14:ligatures w14:val="none"/>
        </w:rPr>
        <w:t>3</w:t>
      </w:r>
      <w:r w:rsidRPr="00EB051B">
        <w:rPr>
          <w:rFonts w:ascii="Times New Roman" w:eastAsia="宋体" w:hAnsi="Times New Roman" w:cs="Times New Roman" w:hint="eastAsia"/>
          <w:bCs/>
          <w:szCs w:val="22"/>
          <w14:ligatures w14:val="none"/>
        </w:rPr>
        <w:t>、《绿化市容专用轮式电动作业机具安全技术规范》（</w:t>
      </w:r>
      <w:r w:rsidRPr="00EB051B">
        <w:rPr>
          <w:rFonts w:ascii="Times New Roman" w:eastAsia="宋体" w:hAnsi="Times New Roman" w:cs="Times New Roman"/>
          <w:bCs/>
          <w:szCs w:val="22"/>
          <w14:ligatures w14:val="none"/>
        </w:rPr>
        <w:t>DB31/T923-2015</w:t>
      </w:r>
      <w:r w:rsidRPr="00EB051B">
        <w:rPr>
          <w:rFonts w:ascii="Times New Roman" w:eastAsia="宋体" w:hAnsi="Times New Roman" w:cs="Times New Roman" w:hint="eastAsia"/>
          <w:bCs/>
          <w:szCs w:val="22"/>
          <w14:ligatures w14:val="none"/>
        </w:rPr>
        <w:t>）</w:t>
      </w:r>
    </w:p>
    <w:p w14:paraId="7D053771"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14</w:t>
      </w:r>
      <w:r w:rsidRPr="00EB051B">
        <w:rPr>
          <w:rFonts w:ascii="Times New Roman" w:eastAsia="宋体" w:hAnsi="Times New Roman" w:cs="Times New Roman" w:hint="eastAsia"/>
          <w:bCs/>
          <w:szCs w:val="22"/>
          <w14:ligatures w14:val="none"/>
        </w:rPr>
        <w:t>、《上海市建设工程文明施工管理规定》</w:t>
      </w:r>
    </w:p>
    <w:p w14:paraId="4C2CD6C5"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15</w:t>
      </w:r>
      <w:r w:rsidRPr="00EB051B">
        <w:rPr>
          <w:rFonts w:ascii="Times New Roman" w:eastAsia="宋体" w:hAnsi="Times New Roman" w:cs="Times New Roman" w:hint="eastAsia"/>
          <w:bCs/>
          <w:szCs w:val="22"/>
          <w14:ligatures w14:val="none"/>
        </w:rPr>
        <w:t>、《上海市建设工程文明施工标准》</w:t>
      </w:r>
    </w:p>
    <w:p w14:paraId="6F3832FB"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16</w:t>
      </w:r>
      <w:r w:rsidRPr="00EB051B">
        <w:rPr>
          <w:rFonts w:ascii="Times New Roman" w:eastAsia="宋体" w:hAnsi="Times New Roman" w:cs="Times New Roman" w:hint="eastAsia"/>
          <w:bCs/>
          <w:szCs w:val="22"/>
          <w14:ligatures w14:val="none"/>
        </w:rPr>
        <w:t>、《中华人民共和国突发事件应对法》</w:t>
      </w:r>
    </w:p>
    <w:p w14:paraId="5A08CB35"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17</w:t>
      </w:r>
      <w:r w:rsidRPr="00EB051B">
        <w:rPr>
          <w:rFonts w:ascii="Times New Roman" w:eastAsia="宋体" w:hAnsi="Times New Roman" w:cs="Times New Roman" w:hint="eastAsia"/>
          <w:bCs/>
          <w:szCs w:val="22"/>
          <w14:ligatures w14:val="none"/>
        </w:rPr>
        <w:t>、《中华人民共和国安全生产法》</w:t>
      </w:r>
    </w:p>
    <w:p w14:paraId="1E688C31"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hint="eastAsia"/>
          <w:szCs w:val="22"/>
          <w14:ligatures w14:val="none"/>
        </w:rPr>
      </w:pPr>
      <w:r w:rsidRPr="00EB051B">
        <w:rPr>
          <w:rFonts w:ascii="Times New Roman" w:eastAsia="宋体" w:hAnsi="Times New Roman" w:cs="Times New Roman"/>
          <w:szCs w:val="20"/>
          <w14:ligatures w14:val="none"/>
        </w:rPr>
        <w:t>各投标人应充分注意，凡涉及国家或行业管理部门颁发的相关规范、规程和标准，无论其是否在本招标文件中列明，中标人应无条件执行。标准、规范等不一致的，以要求高者为准。</w:t>
      </w:r>
    </w:p>
    <w:p w14:paraId="2BD708C5"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6" w:name="_Toc205210268"/>
      <w:r w:rsidRPr="00EB051B">
        <w:rPr>
          <w:rFonts w:ascii="Times New Roman" w:eastAsia="宋体" w:hAnsi="Times New Roman" w:cs="Times New Roman"/>
          <w:b/>
          <w:szCs w:val="22"/>
          <w14:ligatures w14:val="none"/>
        </w:rPr>
        <w:t xml:space="preserve">9 </w:t>
      </w:r>
      <w:r w:rsidRPr="00EB051B">
        <w:rPr>
          <w:rFonts w:ascii="Times New Roman" w:eastAsia="宋体" w:hAnsi="Times New Roman" w:cs="Times New Roman"/>
          <w:b/>
          <w:szCs w:val="22"/>
          <w14:ligatures w14:val="none"/>
        </w:rPr>
        <w:t>招标内容与质量要求</w:t>
      </w:r>
      <w:bookmarkEnd w:id="16"/>
    </w:p>
    <w:p w14:paraId="737846A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lang w:val="x-none"/>
          <w14:ligatures w14:val="none"/>
        </w:rPr>
      </w:pPr>
      <w:r w:rsidRPr="00EB051B">
        <w:rPr>
          <w:rFonts w:ascii="Times New Roman" w:eastAsia="宋体" w:hAnsi="Times New Roman" w:cs="Times New Roman"/>
          <w:bCs/>
          <w:szCs w:val="22"/>
          <w:lang w:val="x-none" w:eastAsia="x-none"/>
          <w14:ligatures w14:val="none"/>
        </w:rPr>
        <w:t xml:space="preserve">9.1 </w:t>
      </w:r>
      <w:r w:rsidRPr="00EB051B">
        <w:rPr>
          <w:rFonts w:ascii="Times New Roman" w:eastAsia="宋体" w:hAnsi="Times New Roman" w:cs="Times New Roman"/>
          <w:bCs/>
          <w:szCs w:val="22"/>
          <w:lang w:val="x-none" w:eastAsia="x-none"/>
          <w14:ligatures w14:val="none"/>
        </w:rPr>
        <w:t>设施量清单</w:t>
      </w:r>
    </w:p>
    <w:tbl>
      <w:tblPr>
        <w:tblW w:w="0" w:type="auto"/>
        <w:jc w:val="center"/>
        <w:tblLook w:val="04A0" w:firstRow="1" w:lastRow="0" w:firstColumn="1" w:lastColumn="0" w:noHBand="0" w:noVBand="1"/>
      </w:tblPr>
      <w:tblGrid>
        <w:gridCol w:w="792"/>
        <w:gridCol w:w="5725"/>
        <w:gridCol w:w="1321"/>
        <w:gridCol w:w="1296"/>
      </w:tblGrid>
      <w:tr w:rsidR="00EB051B" w:rsidRPr="00EB051B" w14:paraId="34D7D339" w14:textId="77777777" w:rsidTr="00F93F42">
        <w:trPr>
          <w:trHeight w:val="340"/>
          <w:tblHeader/>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83B73BF" w14:textId="77777777" w:rsidR="00EB051B" w:rsidRPr="00EB051B" w:rsidRDefault="00EB051B" w:rsidP="00EB051B">
            <w:pPr>
              <w:widowControl/>
              <w:spacing w:after="0" w:line="240" w:lineRule="auto"/>
              <w:jc w:val="center"/>
              <w:textAlignment w:val="center"/>
              <w:rPr>
                <w:rFonts w:ascii="宋体" w:eastAsia="宋体" w:hAnsi="宋体" w:cs="宋体"/>
                <w:b/>
                <w:bCs/>
                <w:szCs w:val="22"/>
                <w14:ligatures w14:val="none"/>
              </w:rPr>
            </w:pPr>
            <w:bookmarkStart w:id="17" w:name="OLE_LINK3"/>
            <w:r w:rsidRPr="00EB051B">
              <w:rPr>
                <w:rFonts w:ascii="宋体" w:eastAsia="宋体" w:hAnsi="宋体" w:cs="宋体" w:hint="eastAsia"/>
                <w:b/>
                <w:bCs/>
                <w:kern w:val="0"/>
                <w:szCs w:val="22"/>
                <w:lang w:bidi="ar"/>
                <w14:ligatures w14:val="none"/>
              </w:rPr>
              <w:t>序号</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BD442A0" w14:textId="77777777" w:rsidR="00EB051B" w:rsidRPr="00EB051B" w:rsidRDefault="00EB051B" w:rsidP="00EB051B">
            <w:pPr>
              <w:widowControl/>
              <w:spacing w:after="0" w:line="240" w:lineRule="auto"/>
              <w:jc w:val="center"/>
              <w:textAlignment w:val="center"/>
              <w:rPr>
                <w:rFonts w:ascii="宋体" w:eastAsia="宋体" w:hAnsi="宋体" w:cs="宋体" w:hint="eastAsia"/>
                <w:b/>
                <w:bCs/>
                <w:szCs w:val="22"/>
                <w14:ligatures w14:val="none"/>
              </w:rPr>
            </w:pPr>
            <w:r w:rsidRPr="00EB051B">
              <w:rPr>
                <w:rFonts w:ascii="宋体" w:eastAsia="宋体" w:hAnsi="宋体" w:cs="宋体" w:hint="eastAsia"/>
                <w:b/>
                <w:bCs/>
                <w:kern w:val="0"/>
                <w:szCs w:val="22"/>
                <w:lang w:bidi="ar"/>
                <w14:ligatures w14:val="none"/>
              </w:rPr>
              <w:t>地块明细</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0CBE9B" w14:textId="77777777" w:rsidR="00EB051B" w:rsidRPr="00EB051B" w:rsidRDefault="00EB051B" w:rsidP="00EB051B">
            <w:pPr>
              <w:widowControl/>
              <w:spacing w:after="0" w:line="240" w:lineRule="auto"/>
              <w:jc w:val="center"/>
              <w:textAlignment w:val="center"/>
              <w:rPr>
                <w:rFonts w:ascii="宋体" w:eastAsia="宋体" w:hAnsi="宋体" w:cs="宋体" w:hint="eastAsia"/>
                <w:b/>
                <w:bCs/>
                <w:szCs w:val="22"/>
                <w14:ligatures w14:val="none"/>
              </w:rPr>
            </w:pPr>
            <w:r w:rsidRPr="00EB051B">
              <w:rPr>
                <w:rFonts w:ascii="宋体" w:eastAsia="宋体" w:hAnsi="宋体" w:cs="宋体" w:hint="eastAsia"/>
                <w:b/>
                <w:bCs/>
                <w:kern w:val="0"/>
                <w:szCs w:val="22"/>
                <w:lang w:bidi="ar"/>
                <w14:ligatures w14:val="none"/>
              </w:rPr>
              <w:t>数量（㎡）</w:t>
            </w:r>
          </w:p>
        </w:tc>
        <w:tc>
          <w:tcPr>
            <w:tcW w:w="1296" w:type="dxa"/>
            <w:tcBorders>
              <w:top w:val="single" w:sz="4" w:space="0" w:color="000000"/>
              <w:left w:val="single" w:sz="4" w:space="0" w:color="000000"/>
              <w:bottom w:val="single" w:sz="4" w:space="0" w:color="000000"/>
              <w:right w:val="single" w:sz="4" w:space="0" w:color="000000"/>
            </w:tcBorders>
            <w:noWrap/>
            <w:vAlign w:val="center"/>
            <w:hideMark/>
          </w:tcPr>
          <w:p w14:paraId="68F908E9" w14:textId="77777777" w:rsidR="00EB051B" w:rsidRPr="00EB051B" w:rsidRDefault="00EB051B" w:rsidP="00EB051B">
            <w:pPr>
              <w:widowControl/>
              <w:spacing w:after="0" w:line="240" w:lineRule="auto"/>
              <w:jc w:val="center"/>
              <w:textAlignment w:val="center"/>
              <w:rPr>
                <w:rFonts w:ascii="宋体" w:eastAsia="宋体" w:hAnsi="宋体" w:cs="宋体" w:hint="eastAsia"/>
                <w:b/>
                <w:bCs/>
                <w:szCs w:val="22"/>
                <w14:ligatures w14:val="none"/>
              </w:rPr>
            </w:pPr>
            <w:r w:rsidRPr="00EB051B">
              <w:rPr>
                <w:rFonts w:ascii="宋体" w:eastAsia="宋体" w:hAnsi="宋体" w:cs="宋体" w:hint="eastAsia"/>
                <w:b/>
                <w:bCs/>
                <w:kern w:val="0"/>
                <w:szCs w:val="22"/>
                <w:lang w:bidi="ar"/>
                <w14:ligatures w14:val="none"/>
              </w:rPr>
              <w:t>备注</w:t>
            </w:r>
          </w:p>
        </w:tc>
      </w:tr>
      <w:tr w:rsidR="00EB051B" w:rsidRPr="00EB051B" w14:paraId="1A7ED26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6CEFFD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E3A5FB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中环线及罗山路整治新建绿地18#块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672D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345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B20F5B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049153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E5BBBA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03B9D0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中环线及罗山路整治新建绿地19#块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43D2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2756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FAB0E1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E1244F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EBF14E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390BD0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北蔡镇2016年环境综合整治补</w:t>
            </w:r>
            <w:proofErr w:type="gramStart"/>
            <w:r w:rsidRPr="00EB051B">
              <w:rPr>
                <w:rFonts w:ascii="宋体" w:eastAsia="宋体" w:hAnsi="宋体" w:cs="宋体" w:hint="eastAsia"/>
                <w:kern w:val="0"/>
                <w:szCs w:val="22"/>
                <w:lang w:bidi="ar"/>
                <w14:ligatures w14:val="none"/>
              </w:rPr>
              <w:t>绿项目</w:t>
            </w:r>
            <w:proofErr w:type="gramEnd"/>
            <w:r w:rsidRPr="00EB051B">
              <w:rPr>
                <w:rFonts w:ascii="宋体" w:eastAsia="宋体" w:hAnsi="宋体" w:cs="宋体" w:hint="eastAsia"/>
                <w:kern w:val="0"/>
                <w:szCs w:val="22"/>
                <w:lang w:bidi="ar"/>
                <w14:ligatures w14:val="none"/>
              </w:rPr>
              <w:t>4#块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AF8AD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2048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36ED5F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2505C9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DED477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2DCA5B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w:t>
            </w:r>
            <w:proofErr w:type="gramStart"/>
            <w:r w:rsidRPr="00EB051B">
              <w:rPr>
                <w:rFonts w:ascii="宋体" w:eastAsia="宋体" w:hAnsi="宋体" w:cs="宋体" w:hint="eastAsia"/>
                <w:kern w:val="0"/>
                <w:szCs w:val="22"/>
                <w:lang w:bidi="ar"/>
                <w14:ligatures w14:val="none"/>
              </w:rPr>
              <w:t>业路西侧绿科路</w:t>
            </w:r>
            <w:proofErr w:type="gramEnd"/>
            <w:r w:rsidRPr="00EB051B">
              <w:rPr>
                <w:rFonts w:ascii="宋体" w:eastAsia="宋体" w:hAnsi="宋体" w:cs="宋体" w:hint="eastAsia"/>
                <w:kern w:val="0"/>
                <w:szCs w:val="22"/>
                <w:lang w:bidi="ar"/>
                <w14:ligatures w14:val="none"/>
              </w:rPr>
              <w:t>南北侧整治新建绿地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CDF13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422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8AA8F8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0A284D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FFD226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D1E054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罗山路东</w:t>
            </w:r>
            <w:proofErr w:type="gramStart"/>
            <w:r w:rsidRPr="00EB051B">
              <w:rPr>
                <w:rFonts w:ascii="宋体" w:eastAsia="宋体" w:hAnsi="宋体" w:cs="宋体" w:hint="eastAsia"/>
                <w:kern w:val="0"/>
                <w:szCs w:val="22"/>
                <w:lang w:bidi="ar"/>
                <w14:ligatures w14:val="none"/>
              </w:rPr>
              <w:t>业路入口</w:t>
            </w:r>
            <w:proofErr w:type="gramEnd"/>
            <w:r w:rsidRPr="00EB051B">
              <w:rPr>
                <w:rFonts w:ascii="宋体" w:eastAsia="宋体" w:hAnsi="宋体" w:cs="宋体" w:hint="eastAsia"/>
                <w:kern w:val="0"/>
                <w:szCs w:val="22"/>
                <w:lang w:bidi="ar"/>
                <w14:ligatures w14:val="none"/>
              </w:rPr>
              <w:t>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BCC37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3036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BA47ED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0BDBFB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5CF602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FA8CAF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五星路（</w:t>
            </w:r>
            <w:proofErr w:type="gramStart"/>
            <w:r w:rsidRPr="00EB051B">
              <w:rPr>
                <w:rFonts w:ascii="宋体" w:eastAsia="宋体" w:hAnsi="宋体" w:cs="宋体" w:hint="eastAsia"/>
                <w:kern w:val="0"/>
                <w:szCs w:val="22"/>
                <w:lang w:bidi="ar"/>
                <w14:ligatures w14:val="none"/>
              </w:rPr>
              <w:t>环业西路</w:t>
            </w:r>
            <w:proofErr w:type="gramEnd"/>
            <w:r w:rsidRPr="00EB051B">
              <w:rPr>
                <w:rFonts w:ascii="宋体" w:eastAsia="宋体" w:hAnsi="宋体" w:cs="宋体" w:hint="eastAsia"/>
                <w:kern w:val="0"/>
                <w:szCs w:val="22"/>
                <w:lang w:bidi="ar"/>
                <w14:ligatures w14:val="none"/>
              </w:rPr>
              <w:t>-西中路）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EC61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1059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F83075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6BC7E0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A71B0C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9739C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西业路（</w:t>
            </w:r>
            <w:proofErr w:type="gramStart"/>
            <w:r w:rsidRPr="00EB051B">
              <w:rPr>
                <w:rFonts w:ascii="宋体" w:eastAsia="宋体" w:hAnsi="宋体" w:cs="宋体" w:hint="eastAsia"/>
                <w:kern w:val="0"/>
                <w:szCs w:val="22"/>
                <w:lang w:bidi="ar"/>
                <w14:ligatures w14:val="none"/>
              </w:rPr>
              <w:t>绿科路</w:t>
            </w:r>
            <w:proofErr w:type="gramEnd"/>
            <w:r w:rsidRPr="00EB051B">
              <w:rPr>
                <w:rFonts w:ascii="宋体" w:eastAsia="宋体" w:hAnsi="宋体" w:cs="宋体" w:hint="eastAsia"/>
                <w:kern w:val="0"/>
                <w:szCs w:val="22"/>
                <w:lang w:bidi="ar"/>
                <w14:ligatures w14:val="none"/>
              </w:rPr>
              <w:t>-北业路）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8F5FD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644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15C232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07C094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83BD8F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FF505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北业路（</w:t>
            </w:r>
            <w:proofErr w:type="gramStart"/>
            <w:r w:rsidRPr="00EB051B">
              <w:rPr>
                <w:rFonts w:ascii="宋体" w:eastAsia="宋体" w:hAnsi="宋体" w:cs="宋体" w:hint="eastAsia"/>
                <w:kern w:val="0"/>
                <w:szCs w:val="22"/>
                <w:lang w:bidi="ar"/>
                <w14:ligatures w14:val="none"/>
              </w:rPr>
              <w:t>东业路</w:t>
            </w:r>
            <w:proofErr w:type="gramEnd"/>
            <w:r w:rsidRPr="00EB051B">
              <w:rPr>
                <w:rFonts w:ascii="宋体" w:eastAsia="宋体" w:hAnsi="宋体" w:cs="宋体" w:hint="eastAsia"/>
                <w:kern w:val="0"/>
                <w:szCs w:val="22"/>
                <w:lang w:bidi="ar"/>
                <w14:ligatures w14:val="none"/>
              </w:rPr>
              <w:t>-西业路）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B95CC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528922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EE72B8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17C051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DB19B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东业路（</w:t>
            </w:r>
            <w:proofErr w:type="gramStart"/>
            <w:r w:rsidRPr="00EB051B">
              <w:rPr>
                <w:rFonts w:ascii="宋体" w:eastAsia="宋体" w:hAnsi="宋体" w:cs="宋体" w:hint="eastAsia"/>
                <w:kern w:val="0"/>
                <w:szCs w:val="22"/>
                <w:lang w:bidi="ar"/>
                <w14:ligatures w14:val="none"/>
              </w:rPr>
              <w:t>环业东路</w:t>
            </w:r>
            <w:proofErr w:type="gramEnd"/>
            <w:r w:rsidRPr="00EB051B">
              <w:rPr>
                <w:rFonts w:ascii="宋体" w:eastAsia="宋体" w:hAnsi="宋体" w:cs="宋体" w:hint="eastAsia"/>
                <w:kern w:val="0"/>
                <w:szCs w:val="22"/>
                <w:lang w:bidi="ar"/>
                <w14:ligatures w14:val="none"/>
              </w:rPr>
              <w:t>-北业路）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678B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101034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216666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57E61F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C802A5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环业东路（绿科路</w:t>
            </w:r>
            <w:proofErr w:type="gramEnd"/>
            <w:r w:rsidRPr="00EB051B">
              <w:rPr>
                <w:rFonts w:ascii="宋体" w:eastAsia="宋体" w:hAnsi="宋体" w:cs="宋体" w:hint="eastAsia"/>
                <w:kern w:val="0"/>
                <w:szCs w:val="22"/>
                <w:lang w:bidi="ar"/>
                <w14:ligatures w14:val="none"/>
              </w:rPr>
              <w:t>-北业路）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E5835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3803.26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EEC160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903CE6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06294E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0F6E01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环业西路（绿科路-环业东路</w:t>
            </w:r>
            <w:proofErr w:type="gramEnd"/>
            <w:r w:rsidRPr="00EB051B">
              <w:rPr>
                <w:rFonts w:ascii="宋体" w:eastAsia="宋体" w:hAnsi="宋体" w:cs="宋体" w:hint="eastAsia"/>
                <w:kern w:val="0"/>
                <w:szCs w:val="22"/>
                <w:lang w:bidi="ar"/>
                <w14:ligatures w14:val="none"/>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0D15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1974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C6AD1E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49CF66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21241C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12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1731D0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中界村道</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2D814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2277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4C5D58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7D85F3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4A6ACC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93E5D4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8E301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3677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1D8739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734833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2CACE7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95FE8F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五星村道</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7888D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1796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E25B24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85F354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49B9F4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139C0F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镇中心路两侧绿地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AC34E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8350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C76106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62E82D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78AB43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F2F6A6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高科中路南侧绿地（三八</w:t>
            </w:r>
            <w:proofErr w:type="gramStart"/>
            <w:r w:rsidRPr="00EB051B">
              <w:rPr>
                <w:rFonts w:ascii="宋体" w:eastAsia="宋体" w:hAnsi="宋体" w:cs="宋体" w:hint="eastAsia"/>
                <w:kern w:val="0"/>
                <w:szCs w:val="22"/>
                <w:lang w:bidi="ar"/>
                <w14:ligatures w14:val="none"/>
              </w:rPr>
              <w:t>河东西</w:t>
            </w:r>
            <w:proofErr w:type="gramEnd"/>
            <w:r w:rsidRPr="00EB051B">
              <w:rPr>
                <w:rFonts w:ascii="宋体" w:eastAsia="宋体" w:hAnsi="宋体" w:cs="宋体" w:hint="eastAsia"/>
                <w:kern w:val="0"/>
                <w:szCs w:val="22"/>
                <w:lang w:bidi="ar"/>
                <w14:ligatures w14:val="none"/>
              </w:rPr>
              <w:t>侧二块地）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11F0D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5809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05273B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9DC4F4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15D09A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94920D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罗</w:t>
            </w:r>
            <w:proofErr w:type="gramStart"/>
            <w:r w:rsidRPr="00EB051B">
              <w:rPr>
                <w:rFonts w:ascii="宋体" w:eastAsia="宋体" w:hAnsi="宋体" w:cs="宋体" w:hint="eastAsia"/>
                <w:kern w:val="0"/>
                <w:szCs w:val="22"/>
                <w:lang w:bidi="ar"/>
                <w14:ligatures w14:val="none"/>
              </w:rPr>
              <w:t>山路杨</w:t>
            </w:r>
            <w:proofErr w:type="gramEnd"/>
            <w:r w:rsidRPr="00EB051B">
              <w:rPr>
                <w:rFonts w:ascii="宋体" w:eastAsia="宋体" w:hAnsi="宋体" w:cs="宋体" w:hint="eastAsia"/>
                <w:kern w:val="0"/>
                <w:szCs w:val="22"/>
                <w:lang w:bidi="ar"/>
                <w14:ligatures w14:val="none"/>
              </w:rPr>
              <w:t>桥便道（</w:t>
            </w:r>
            <w:proofErr w:type="gramStart"/>
            <w:r w:rsidRPr="00EB051B">
              <w:rPr>
                <w:rFonts w:ascii="宋体" w:eastAsia="宋体" w:hAnsi="宋体" w:cs="宋体" w:hint="eastAsia"/>
                <w:kern w:val="0"/>
                <w:szCs w:val="22"/>
                <w:lang w:bidi="ar"/>
                <w14:ligatures w14:val="none"/>
              </w:rPr>
              <w:t>新陈路</w:t>
            </w:r>
            <w:proofErr w:type="gramEnd"/>
            <w:r w:rsidRPr="00EB051B">
              <w:rPr>
                <w:rFonts w:ascii="宋体" w:eastAsia="宋体" w:hAnsi="宋体" w:cs="宋体" w:hint="eastAsia"/>
                <w:kern w:val="0"/>
                <w:szCs w:val="22"/>
                <w:lang w:bidi="ar"/>
                <w14:ligatures w14:val="none"/>
              </w:rPr>
              <w:t>-白莲泾）</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7CCC2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5003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FB04F3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5C3041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3DAC75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B1D247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中界村</w:t>
            </w:r>
            <w:proofErr w:type="gramStart"/>
            <w:r w:rsidRPr="00EB051B">
              <w:rPr>
                <w:rFonts w:ascii="宋体" w:eastAsia="宋体" w:hAnsi="宋体" w:cs="宋体" w:hint="eastAsia"/>
                <w:kern w:val="0"/>
                <w:szCs w:val="22"/>
                <w:lang w:bidi="ar"/>
                <w14:ligatures w14:val="none"/>
              </w:rPr>
              <w:t>复兴队</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0C283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12380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56EC68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703C6C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58067B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A17489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杨桥村</w:t>
            </w:r>
            <w:proofErr w:type="gramStart"/>
            <w:r w:rsidRPr="00EB051B">
              <w:rPr>
                <w:rFonts w:ascii="宋体" w:eastAsia="宋体" w:hAnsi="宋体" w:cs="宋体" w:hint="eastAsia"/>
                <w:kern w:val="0"/>
                <w:szCs w:val="22"/>
                <w:lang w:bidi="ar"/>
                <w14:ligatures w14:val="none"/>
              </w:rPr>
              <w:t>西计队</w:t>
            </w:r>
            <w:proofErr w:type="gramEnd"/>
            <w:r w:rsidRPr="00EB051B">
              <w:rPr>
                <w:rFonts w:ascii="宋体" w:eastAsia="宋体" w:hAnsi="宋体" w:cs="宋体" w:hint="eastAsia"/>
                <w:kern w:val="0"/>
                <w:szCs w:val="22"/>
                <w:lang w:bidi="ar"/>
                <w14:ligatures w14:val="none"/>
              </w:rPr>
              <w:t>升级整治绿化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47DD4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581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2000D1C"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436E3C6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EED2A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314609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泵站路浦发</w:t>
            </w:r>
            <w:proofErr w:type="gramEnd"/>
            <w:r w:rsidRPr="00EB051B">
              <w:rPr>
                <w:rFonts w:ascii="宋体" w:eastAsia="宋体" w:hAnsi="宋体" w:cs="宋体" w:hint="eastAsia"/>
                <w:kern w:val="0"/>
                <w:szCs w:val="22"/>
                <w:lang w:bidi="ar"/>
                <w14:ligatures w14:val="none"/>
              </w:rPr>
              <w:t>环卫所西南侧花坛绿地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CAF19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677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7A36BE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61F610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711097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3A4512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御桥世纪</w:t>
            </w:r>
            <w:proofErr w:type="gramEnd"/>
            <w:r w:rsidRPr="00EB051B">
              <w:rPr>
                <w:rFonts w:ascii="宋体" w:eastAsia="宋体" w:hAnsi="宋体" w:cs="宋体" w:hint="eastAsia"/>
                <w:kern w:val="0"/>
                <w:szCs w:val="22"/>
                <w:lang w:bidi="ar"/>
                <w14:ligatures w14:val="none"/>
              </w:rPr>
              <w:t>联华西北侧片林绿地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CB017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1187.28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4031A93"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521A43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CDA2B6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BFCA6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新建福山小学改建6#地块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5F11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449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C0023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738426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6A4A5B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5766D5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w:t>
            </w:r>
            <w:proofErr w:type="gramStart"/>
            <w:r w:rsidRPr="00EB051B">
              <w:rPr>
                <w:rFonts w:ascii="宋体" w:eastAsia="宋体" w:hAnsi="宋体" w:cs="宋体" w:hint="eastAsia"/>
                <w:kern w:val="0"/>
                <w:szCs w:val="22"/>
                <w:lang w:bidi="ar"/>
                <w14:ligatures w14:val="none"/>
              </w:rPr>
              <w:t>西路咸塘港</w:t>
            </w:r>
            <w:proofErr w:type="gramEnd"/>
            <w:r w:rsidRPr="00EB051B">
              <w:rPr>
                <w:rFonts w:ascii="宋体" w:eastAsia="宋体" w:hAnsi="宋体" w:cs="宋体" w:hint="eastAsia"/>
                <w:kern w:val="0"/>
                <w:szCs w:val="22"/>
                <w:lang w:bidi="ar"/>
                <w14:ligatures w14:val="none"/>
              </w:rPr>
              <w:t>学校东侧绿地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4D993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1082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AFBC16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335F33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45807B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02BD37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中环线（上中路隧道-罗山路）西中路颜家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西南侧绿地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5C3E9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7773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9DB0AB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0EB3DE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7C0EA7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EF07EE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环境整治新辟绿地（四块地之一）-</w:t>
            </w:r>
            <w:proofErr w:type="gramStart"/>
            <w:r w:rsidRPr="00EB051B">
              <w:rPr>
                <w:rFonts w:ascii="宋体" w:eastAsia="宋体" w:hAnsi="宋体" w:cs="宋体" w:hint="eastAsia"/>
                <w:kern w:val="0"/>
                <w:szCs w:val="22"/>
                <w:lang w:bidi="ar"/>
                <w14:ligatures w14:val="none"/>
              </w:rPr>
              <w:t>中心河颜家浜</w:t>
            </w:r>
            <w:proofErr w:type="gramEnd"/>
            <w:r w:rsidRPr="00EB051B">
              <w:rPr>
                <w:rFonts w:ascii="宋体" w:eastAsia="宋体" w:hAnsi="宋体" w:cs="宋体" w:hint="eastAsia"/>
                <w:kern w:val="0"/>
                <w:szCs w:val="22"/>
                <w:lang w:bidi="ar"/>
                <w14:ligatures w14:val="none"/>
              </w:rPr>
              <w:t>西南侧绿地西南侧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410DF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8050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9C11FB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DC32A7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BB268C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6AC4C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西中路颜家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0B02D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2495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79E7E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ED7F63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340057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A1FA7E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西中路颜家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885B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955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9AE4D4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A56EDA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E0E3A4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2DEB7D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中环线及罗山路整治新建绿地22#块(纬四路顾家宅西北侧)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40A61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3724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C300C5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0060F06"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3E7FD6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5F13B2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北蔡镇西中路高压线廊下环境整治绿化工程11#块（西中路西朱家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东南侧）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77F04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1272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E48F5A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F84E3D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37B019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0F7EDD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中心河绿科</w:t>
            </w:r>
            <w:proofErr w:type="gramEnd"/>
            <w:r w:rsidRPr="00EB051B">
              <w:rPr>
                <w:rFonts w:ascii="宋体" w:eastAsia="宋体" w:hAnsi="宋体" w:cs="宋体" w:hint="eastAsia"/>
                <w:kern w:val="0"/>
                <w:szCs w:val="22"/>
                <w:lang w:bidi="ar"/>
                <w14:ligatures w14:val="none"/>
              </w:rPr>
              <w:t>路西北侧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6C5A9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2960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1DD3D4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800B78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825DCD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F96ECB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绿科路</w:t>
            </w:r>
            <w:proofErr w:type="gramEnd"/>
            <w:r w:rsidRPr="00EB051B">
              <w:rPr>
                <w:rFonts w:ascii="宋体" w:eastAsia="宋体" w:hAnsi="宋体" w:cs="宋体" w:hint="eastAsia"/>
                <w:kern w:val="0"/>
                <w:szCs w:val="22"/>
                <w:lang w:bidi="ar"/>
                <w14:ligatures w14:val="none"/>
              </w:rPr>
              <w:t>北侧五星村吴家队20年新建零星绿地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05026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6271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73ADB6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D46774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E8E2C4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F44B4D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五星村委绿化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DBA12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7500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9C1722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5C49A1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35B92F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B2237A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高青路西中路东侧绿地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BE737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76055B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082ED4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257DA3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F5C425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高青路14#临时绿地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6A81F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11440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E09941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06CE0E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9D59C1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2D26D1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高青路（沪南路-西中路）绿地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AF9E1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14336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5509B9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AFC607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BFC752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F27295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五星路以南西中路以西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69D61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9327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346B78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B9DBCC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F0E3AB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FEFEEE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w:t>
            </w:r>
            <w:proofErr w:type="gramStart"/>
            <w:r w:rsidRPr="00EB051B">
              <w:rPr>
                <w:rFonts w:ascii="宋体" w:eastAsia="宋体" w:hAnsi="宋体" w:cs="宋体" w:hint="eastAsia"/>
                <w:kern w:val="0"/>
                <w:szCs w:val="22"/>
                <w:lang w:bidi="ar"/>
                <w14:ligatures w14:val="none"/>
              </w:rPr>
              <w:t>路莲荣</w:t>
            </w:r>
            <w:proofErr w:type="gramEnd"/>
            <w:r w:rsidRPr="00EB051B">
              <w:rPr>
                <w:rFonts w:ascii="宋体" w:eastAsia="宋体" w:hAnsi="宋体" w:cs="宋体" w:hint="eastAsia"/>
                <w:kern w:val="0"/>
                <w:szCs w:val="22"/>
                <w:lang w:bidi="ar"/>
                <w14:ligatures w14:val="none"/>
              </w:rPr>
              <w:t>路东南侧再增绿地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ADCF8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1447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0FED77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1FCC5A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D5F635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F7242D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莲荣路</w:t>
            </w:r>
            <w:proofErr w:type="gramEnd"/>
            <w:r w:rsidRPr="00EB051B">
              <w:rPr>
                <w:rFonts w:ascii="宋体" w:eastAsia="宋体" w:hAnsi="宋体" w:cs="宋体" w:hint="eastAsia"/>
                <w:kern w:val="0"/>
                <w:szCs w:val="22"/>
                <w:lang w:bidi="ar"/>
                <w14:ligatures w14:val="none"/>
              </w:rPr>
              <w:t>（高青路-五星路）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7BFEB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1084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8E7719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71C651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936984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E7D30D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莲溪路二侧（高青路－五星路）绿地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C684E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17298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1E5C75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BA24AC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75FD89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304BE2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062F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9819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1E28F5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383164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C1CBC3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56E769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莲振路</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C806B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9B6C3D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F07D20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F9493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47BF85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莲林路路</w:t>
            </w:r>
            <w:proofErr w:type="gramEnd"/>
            <w:r w:rsidRPr="00EB051B">
              <w:rPr>
                <w:rFonts w:ascii="宋体" w:eastAsia="宋体" w:hAnsi="宋体" w:cs="宋体" w:hint="eastAsia"/>
                <w:kern w:val="0"/>
                <w:szCs w:val="22"/>
                <w:lang w:bidi="ar"/>
                <w14:ligatures w14:val="none"/>
              </w:rPr>
              <w:t>东侧绿化带</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F2DE3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A44088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4958BC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A1105C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A165AD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A8880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1533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A777A2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96C89F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81F01F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89B49E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新陈路</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700A3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D441F2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857A93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3F59E6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0C993F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DD1A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5678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E9FED1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78D153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040B6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4367FD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五星路（西中路-沪南路）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D3BDC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5525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B23CD7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669A0D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A74669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E90160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五星</w:t>
            </w:r>
            <w:proofErr w:type="gramStart"/>
            <w:r w:rsidRPr="00EB051B">
              <w:rPr>
                <w:rFonts w:ascii="宋体" w:eastAsia="宋体" w:hAnsi="宋体" w:cs="宋体" w:hint="eastAsia"/>
                <w:kern w:val="0"/>
                <w:szCs w:val="22"/>
                <w:lang w:bidi="ar"/>
                <w14:ligatures w14:val="none"/>
              </w:rPr>
              <w:t>路咸塘港</w:t>
            </w:r>
            <w:proofErr w:type="gramEnd"/>
            <w:r w:rsidRPr="00EB051B">
              <w:rPr>
                <w:rFonts w:ascii="宋体" w:eastAsia="宋体" w:hAnsi="宋体" w:cs="宋体" w:hint="eastAsia"/>
                <w:kern w:val="0"/>
                <w:szCs w:val="22"/>
                <w:lang w:bidi="ar"/>
                <w14:ligatures w14:val="none"/>
              </w:rPr>
              <w:t>东北侧绿地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AAEC3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0346DE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F7BFCE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D4C5B7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55D696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丰收</w:t>
            </w:r>
            <w:proofErr w:type="gramStart"/>
            <w:r w:rsidRPr="00EB051B">
              <w:rPr>
                <w:rFonts w:ascii="宋体" w:eastAsia="宋体" w:hAnsi="宋体" w:cs="宋体" w:hint="eastAsia"/>
                <w:kern w:val="0"/>
                <w:szCs w:val="22"/>
                <w:lang w:bidi="ar"/>
                <w14:ligatures w14:val="none"/>
              </w:rPr>
              <w:t>河鹏春</w:t>
            </w:r>
            <w:proofErr w:type="gramEnd"/>
            <w:r w:rsidRPr="00EB051B">
              <w:rPr>
                <w:rFonts w:ascii="宋体" w:eastAsia="宋体" w:hAnsi="宋体" w:cs="宋体" w:hint="eastAsia"/>
                <w:kern w:val="0"/>
                <w:szCs w:val="22"/>
                <w:lang w:bidi="ar"/>
                <w14:ligatures w14:val="none"/>
              </w:rPr>
              <w:t>路西北侧绿地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A15C5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1853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860AA8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53ED2F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2A1F24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9D9394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鹏春路</w:t>
            </w:r>
            <w:proofErr w:type="gramEnd"/>
            <w:r w:rsidRPr="00EB051B">
              <w:rPr>
                <w:rFonts w:ascii="宋体" w:eastAsia="宋体" w:hAnsi="宋体" w:cs="宋体" w:hint="eastAsia"/>
                <w:kern w:val="0"/>
                <w:szCs w:val="22"/>
                <w:lang w:bidi="ar"/>
                <w14:ligatures w14:val="none"/>
              </w:rPr>
              <w:t>（五星路-陈春路）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7759B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648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6BABF0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E4DEC8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631529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3AF99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陈春东路鹏海休闲广场绿地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853A2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6560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4146AB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589F44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E78DEC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E072DF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陈春东路（莲溪路-沪南路）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7A527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1846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3BB5A7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5F98E8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86CFCF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83274C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w:t>
            </w:r>
            <w:proofErr w:type="gramStart"/>
            <w:r w:rsidRPr="00EB051B">
              <w:rPr>
                <w:rFonts w:ascii="宋体" w:eastAsia="宋体" w:hAnsi="宋体" w:cs="宋体" w:hint="eastAsia"/>
                <w:kern w:val="0"/>
                <w:szCs w:val="22"/>
                <w:lang w:bidi="ar"/>
                <w14:ligatures w14:val="none"/>
              </w:rPr>
              <w:t>东路德铭苑</w:t>
            </w:r>
            <w:proofErr w:type="gramEnd"/>
            <w:r w:rsidRPr="00EB051B">
              <w:rPr>
                <w:rFonts w:ascii="宋体" w:eastAsia="宋体" w:hAnsi="宋体" w:cs="宋体" w:hint="eastAsia"/>
                <w:kern w:val="0"/>
                <w:szCs w:val="22"/>
                <w:lang w:bidi="ar"/>
                <w14:ligatures w14:val="none"/>
              </w:rPr>
              <w:t>东侧地块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B64A8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3297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656409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8DEA29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1DD59B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3C85DD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川杨河北侧（</w:t>
            </w:r>
            <w:proofErr w:type="gramStart"/>
            <w:r w:rsidRPr="00EB051B">
              <w:rPr>
                <w:rFonts w:ascii="宋体" w:eastAsia="宋体" w:hAnsi="宋体" w:cs="宋体" w:hint="eastAsia"/>
                <w:kern w:val="0"/>
                <w:szCs w:val="22"/>
                <w:lang w:bidi="ar"/>
                <w14:ligatures w14:val="none"/>
              </w:rPr>
              <w:t>新陈路</w:t>
            </w:r>
            <w:proofErr w:type="gramEnd"/>
            <w:r w:rsidRPr="00EB051B">
              <w:rPr>
                <w:rFonts w:ascii="宋体" w:eastAsia="宋体" w:hAnsi="宋体" w:cs="宋体" w:hint="eastAsia"/>
                <w:kern w:val="0"/>
                <w:szCs w:val="22"/>
                <w:lang w:bidi="ar"/>
                <w14:ligatures w14:val="none"/>
              </w:rPr>
              <w:t>428弄-沪南路）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C49AB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1126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970D66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738CE9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010148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54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3F1710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沪南路川杨河北侧桥下耐阴植物绿地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A643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1243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833D32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9FFE41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959887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AD5E7E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休闲</w:t>
            </w:r>
            <w:proofErr w:type="gramStart"/>
            <w:r w:rsidRPr="00EB051B">
              <w:rPr>
                <w:rFonts w:ascii="宋体" w:eastAsia="宋体" w:hAnsi="宋体" w:cs="宋体" w:hint="eastAsia"/>
                <w:kern w:val="0"/>
                <w:szCs w:val="22"/>
                <w:lang w:bidi="ar"/>
                <w14:ligatures w14:val="none"/>
              </w:rPr>
              <w:t>绿地北</w:t>
            </w:r>
            <w:proofErr w:type="gramEnd"/>
            <w:r w:rsidRPr="00EB051B">
              <w:rPr>
                <w:rFonts w:ascii="宋体" w:eastAsia="宋体" w:hAnsi="宋体" w:cs="宋体" w:hint="eastAsia"/>
                <w:kern w:val="0"/>
                <w:szCs w:val="22"/>
                <w:lang w:bidi="ar"/>
                <w14:ligatures w14:val="none"/>
              </w:rPr>
              <w:t>广场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2E16C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50100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22CC14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821354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8DD0BC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319ECE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莲安东路绿地（三块地）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A2D77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12232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31309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505172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D06596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7A1D35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北中路354弄</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5662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1594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9DC7C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E82681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F56C79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F33556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莲安东路79弄内</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5F313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2863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1EF259B"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0CFB97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BDF86A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93DA82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莲溪广场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67F6A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86EE18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B615C5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C0BAD0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F9BD5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莲</w:t>
            </w:r>
            <w:proofErr w:type="gramEnd"/>
            <w:r w:rsidRPr="00EB051B">
              <w:rPr>
                <w:rFonts w:ascii="宋体" w:eastAsia="宋体" w:hAnsi="宋体" w:cs="宋体" w:hint="eastAsia"/>
                <w:kern w:val="0"/>
                <w:szCs w:val="22"/>
                <w:lang w:bidi="ar"/>
                <w14:ligatures w14:val="none"/>
              </w:rPr>
              <w:t>中路莲溪小学北侧巷子里绿地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E2533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420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9FCBFB"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DF429D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11F33C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511C3B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莲园路南侧绿地（莲溪路－莲中路）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8E115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793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63BC4A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023B97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F6CC0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FE83C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北蔡村丁家队（莲园路安达敬老院西侧）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127C1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1210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B2EDEB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620CD4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58F357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2020BC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15年北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环境整治新辟绿地（四块地之一）中界村</w:t>
            </w:r>
            <w:proofErr w:type="gramStart"/>
            <w:r w:rsidRPr="00EB051B">
              <w:rPr>
                <w:rFonts w:ascii="宋体" w:eastAsia="宋体" w:hAnsi="宋体" w:cs="宋体" w:hint="eastAsia"/>
                <w:kern w:val="0"/>
                <w:szCs w:val="22"/>
                <w:lang w:bidi="ar"/>
                <w14:ligatures w14:val="none"/>
              </w:rPr>
              <w:t>绿地陈家宅</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8A2CA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2568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6DFE35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39004C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3700CB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CA5706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高科西路华佳花园花坛绿地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D4D1D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398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C82089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CF8920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7155A6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9392BA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芳芯路莲波</w:t>
            </w:r>
            <w:proofErr w:type="gramEnd"/>
            <w:r w:rsidRPr="00EB051B">
              <w:rPr>
                <w:rFonts w:ascii="宋体" w:eastAsia="宋体" w:hAnsi="宋体" w:cs="宋体" w:hint="eastAsia"/>
                <w:kern w:val="0"/>
                <w:szCs w:val="22"/>
                <w:lang w:bidi="ar"/>
                <w14:ligatures w14:val="none"/>
              </w:rPr>
              <w:t>路东南侧花坛绿地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4BAB0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EEC5EA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00BAE7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706D58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C3B9F9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沪南路宜家绿地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658EF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3532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12A550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0A6B27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B31511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E01BAB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w:t>
            </w:r>
            <w:proofErr w:type="gramEnd"/>
            <w:r w:rsidRPr="00EB051B">
              <w:rPr>
                <w:rFonts w:ascii="宋体" w:eastAsia="宋体" w:hAnsi="宋体" w:cs="宋体" w:hint="eastAsia"/>
                <w:kern w:val="0"/>
                <w:szCs w:val="22"/>
                <w:lang w:bidi="ar"/>
                <w14:ligatures w14:val="none"/>
              </w:rPr>
              <w:t>北路（大寨河西侧-沪南路）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65285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AC9895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05CA40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61A1DC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2F465B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康杉路</w:t>
            </w:r>
            <w:proofErr w:type="gramEnd"/>
            <w:r w:rsidRPr="00EB051B">
              <w:rPr>
                <w:rFonts w:ascii="宋体" w:eastAsia="宋体" w:hAnsi="宋体" w:cs="宋体" w:hint="eastAsia"/>
                <w:kern w:val="0"/>
                <w:szCs w:val="22"/>
                <w:lang w:bidi="ar"/>
                <w14:ligatures w14:val="none"/>
              </w:rPr>
              <w:t>（华夏西路-御北路）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EF910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372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59A6D3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CBF7E9F"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D0CB01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CBB08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15年北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环境整治新辟绿地（四块地之一）－华夏西路联勤村道绿地东北侧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400CE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5076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B3BB5E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ECC6C7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96969B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C093DB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w:t>
            </w:r>
            <w:proofErr w:type="gramStart"/>
            <w:r w:rsidRPr="00EB051B">
              <w:rPr>
                <w:rFonts w:ascii="宋体" w:eastAsia="宋体" w:hAnsi="宋体" w:cs="宋体" w:hint="eastAsia"/>
                <w:kern w:val="0"/>
                <w:szCs w:val="22"/>
                <w:lang w:bidi="ar"/>
                <w14:ligatures w14:val="none"/>
              </w:rPr>
              <w:t>立新河</w:t>
            </w:r>
            <w:proofErr w:type="gramEnd"/>
            <w:r w:rsidRPr="00EB051B">
              <w:rPr>
                <w:rFonts w:ascii="宋体" w:eastAsia="宋体" w:hAnsi="宋体" w:cs="宋体" w:hint="eastAsia"/>
                <w:kern w:val="0"/>
                <w:szCs w:val="22"/>
                <w:lang w:bidi="ar"/>
                <w14:ligatures w14:val="none"/>
              </w:rPr>
              <w:t>大寨河西南侧联勤村村里绿地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90695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1733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27329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12721F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36B335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29D0CA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联勤村绿地（东方红幼儿园东南侧）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A8B0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3282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FB36B4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AB5DF0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54EC9C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AA001A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沪南路1768#汽车空调系统有限公司外侧绿地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6D4C2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1489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70F22C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0FDED0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E399B8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3108CA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钱家浜大寨河东北侧新建</w:t>
            </w:r>
            <w:proofErr w:type="gramStart"/>
            <w:r w:rsidRPr="00EB051B">
              <w:rPr>
                <w:rFonts w:ascii="宋体" w:eastAsia="宋体" w:hAnsi="宋体" w:cs="宋体" w:hint="eastAsia"/>
                <w:kern w:val="0"/>
                <w:szCs w:val="22"/>
                <w:lang w:bidi="ar"/>
                <w14:ligatures w14:val="none"/>
              </w:rPr>
              <w:t>绿地南</w:t>
            </w:r>
            <w:proofErr w:type="gramEnd"/>
            <w:r w:rsidRPr="00EB051B">
              <w:rPr>
                <w:rFonts w:ascii="宋体" w:eastAsia="宋体" w:hAnsi="宋体" w:cs="宋体" w:hint="eastAsia"/>
                <w:kern w:val="0"/>
                <w:szCs w:val="22"/>
                <w:lang w:bidi="ar"/>
                <w14:ligatures w14:val="none"/>
              </w:rPr>
              <w:t>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F0606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1481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CAFD7F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2C417E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87C44B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26532B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钱家浜大寨河东北侧新建</w:t>
            </w:r>
            <w:proofErr w:type="gramStart"/>
            <w:r w:rsidRPr="00EB051B">
              <w:rPr>
                <w:rFonts w:ascii="宋体" w:eastAsia="宋体" w:hAnsi="宋体" w:cs="宋体" w:hint="eastAsia"/>
                <w:kern w:val="0"/>
                <w:szCs w:val="22"/>
                <w:lang w:bidi="ar"/>
                <w14:ligatures w14:val="none"/>
              </w:rPr>
              <w:t>绿地北块</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586C1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7295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E3718E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0890F9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7D5267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732B77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御桥印家</w:t>
            </w:r>
            <w:proofErr w:type="gramEnd"/>
            <w:r w:rsidRPr="00EB051B">
              <w:rPr>
                <w:rFonts w:ascii="宋体" w:eastAsia="宋体" w:hAnsi="宋体" w:cs="宋体" w:hint="eastAsia"/>
                <w:kern w:val="0"/>
                <w:szCs w:val="22"/>
                <w:lang w:bidi="ar"/>
                <w14:ligatures w14:val="none"/>
              </w:rPr>
              <w:t>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B54E8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1382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93A76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029E7A6"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527645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341A46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北蔡镇2016年环境综合整治补</w:t>
            </w:r>
            <w:proofErr w:type="gramStart"/>
            <w:r w:rsidRPr="00EB051B">
              <w:rPr>
                <w:rFonts w:ascii="宋体" w:eastAsia="宋体" w:hAnsi="宋体" w:cs="宋体" w:hint="eastAsia"/>
                <w:kern w:val="0"/>
                <w:szCs w:val="22"/>
                <w:lang w:bidi="ar"/>
                <w14:ligatures w14:val="none"/>
              </w:rPr>
              <w:t>绿项目</w:t>
            </w:r>
            <w:proofErr w:type="gramEnd"/>
            <w:r w:rsidRPr="00EB051B">
              <w:rPr>
                <w:rFonts w:ascii="宋体" w:eastAsia="宋体" w:hAnsi="宋体" w:cs="宋体" w:hint="eastAsia"/>
                <w:kern w:val="0"/>
                <w:szCs w:val="22"/>
                <w:lang w:bidi="ar"/>
                <w14:ligatures w14:val="none"/>
              </w:rPr>
              <w:t>3#块（钱立联系河联勤村绿地东北侧）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4C660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5387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5F3AC6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51A015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2A8AB4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BC0038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联勤村绿化（联勤广场及边上）</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5372F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19164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C6E0DF3"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B0FF49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1B1325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5E4994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南新村钟家宅原片林整治新建零星绿地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DA288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14000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55222D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701516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E2808B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0E2707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20年北蔡鹏</w:t>
            </w:r>
            <w:proofErr w:type="gramStart"/>
            <w:r w:rsidRPr="00EB051B">
              <w:rPr>
                <w:rFonts w:ascii="宋体" w:eastAsia="宋体" w:hAnsi="宋体" w:cs="宋体" w:hint="eastAsia"/>
                <w:kern w:val="0"/>
                <w:szCs w:val="22"/>
                <w:lang w:bidi="ar"/>
                <w14:ligatures w14:val="none"/>
              </w:rPr>
              <w:t>海区级动迁</w:t>
            </w:r>
            <w:proofErr w:type="gramEnd"/>
            <w:r w:rsidRPr="00EB051B">
              <w:rPr>
                <w:rFonts w:ascii="宋体" w:eastAsia="宋体" w:hAnsi="宋体" w:cs="宋体" w:hint="eastAsia"/>
                <w:kern w:val="0"/>
                <w:szCs w:val="22"/>
                <w:lang w:bidi="ar"/>
                <w14:ligatures w14:val="none"/>
              </w:rPr>
              <w:t>基地配套新建绿地（三大块）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0D92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14694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D984E5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CF7724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89C4C9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F33C9F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沪南路-大寨河、博华路-联勤村道</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D926D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2166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5B49CF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6944C9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BE8A60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7361AE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杨莲路绿地（大寨河-博华路）两侧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B3113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1615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DA964F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C0532C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24A773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CD8F8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杨莲路商铺北侧绿地（战斗河-大寨河）</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08914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DBB0D9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E9ACFC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E7A86E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D9596F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鹏岳路</w:t>
            </w:r>
            <w:proofErr w:type="gramEnd"/>
            <w:r w:rsidRPr="00EB051B">
              <w:rPr>
                <w:rFonts w:ascii="宋体" w:eastAsia="宋体" w:hAnsi="宋体" w:cs="宋体" w:hint="eastAsia"/>
                <w:kern w:val="0"/>
                <w:szCs w:val="22"/>
                <w:lang w:bidi="ar"/>
                <w14:ligatures w14:val="none"/>
              </w:rPr>
              <w:t>（全路段）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CC8BB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1542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818E87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91C1D4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423030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E38F54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杨莲路</w:t>
            </w:r>
            <w:proofErr w:type="gramStart"/>
            <w:r w:rsidRPr="00EB051B">
              <w:rPr>
                <w:rFonts w:ascii="宋体" w:eastAsia="宋体" w:hAnsi="宋体" w:cs="宋体" w:hint="eastAsia"/>
                <w:kern w:val="0"/>
                <w:szCs w:val="22"/>
                <w:lang w:bidi="ar"/>
                <w14:ligatures w14:val="none"/>
              </w:rPr>
              <w:t>鹏岳路</w:t>
            </w:r>
            <w:proofErr w:type="gramEnd"/>
            <w:r w:rsidRPr="00EB051B">
              <w:rPr>
                <w:rFonts w:ascii="宋体" w:eastAsia="宋体" w:hAnsi="宋体" w:cs="宋体" w:hint="eastAsia"/>
                <w:kern w:val="0"/>
                <w:szCs w:val="22"/>
                <w:lang w:bidi="ar"/>
                <w14:ligatures w14:val="none"/>
              </w:rPr>
              <w:t>东北地块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253E7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2521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1DA272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F140E0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9B925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94A0F3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鹏岳路</w:t>
            </w:r>
            <w:proofErr w:type="gramEnd"/>
            <w:r w:rsidRPr="00EB051B">
              <w:rPr>
                <w:rFonts w:ascii="宋体" w:eastAsia="宋体" w:hAnsi="宋体" w:cs="宋体" w:hint="eastAsia"/>
                <w:kern w:val="0"/>
                <w:szCs w:val="22"/>
                <w:lang w:bidi="ar"/>
                <w14:ligatures w14:val="none"/>
              </w:rPr>
              <w:t>鹏飞路东北地块（</w:t>
            </w:r>
            <w:proofErr w:type="gramStart"/>
            <w:r w:rsidRPr="00EB051B">
              <w:rPr>
                <w:rFonts w:ascii="宋体" w:eastAsia="宋体" w:hAnsi="宋体" w:cs="宋体" w:hint="eastAsia"/>
                <w:kern w:val="0"/>
                <w:szCs w:val="22"/>
                <w:lang w:bidi="ar"/>
                <w14:ligatures w14:val="none"/>
              </w:rPr>
              <w:t>鹏丰苑</w:t>
            </w:r>
            <w:proofErr w:type="gramEnd"/>
            <w:r w:rsidRPr="00EB051B">
              <w:rPr>
                <w:rFonts w:ascii="宋体" w:eastAsia="宋体" w:hAnsi="宋体" w:cs="宋体" w:hint="eastAsia"/>
                <w:kern w:val="0"/>
                <w:szCs w:val="22"/>
                <w:lang w:bidi="ar"/>
                <w14:ligatures w14:val="none"/>
              </w:rPr>
              <w:t>西区）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3765E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2490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D4D71D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094C3A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F6C129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0120D1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鹏飞路中心绿地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8CE3E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6030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B10DA5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46721B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621954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169DCC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陈春路南侧（博华路－大寨河）</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47996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1609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6D4FFD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FCCA1E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38517B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3EB7DB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鹏飞路（全路段）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4335E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927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977463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2C270E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86B645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AF6615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鹏健苑（鹏岳路</w:t>
            </w:r>
            <w:proofErr w:type="gramEnd"/>
            <w:r w:rsidRPr="00EB051B">
              <w:rPr>
                <w:rFonts w:ascii="宋体" w:eastAsia="宋体" w:hAnsi="宋体" w:cs="宋体" w:hint="eastAsia"/>
                <w:kern w:val="0"/>
                <w:szCs w:val="22"/>
                <w:lang w:bidi="ar"/>
                <w14:ligatures w14:val="none"/>
              </w:rPr>
              <w:t>70弄）东北侧地块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01DFF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2184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7F9BC8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B934BF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872B41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373FCE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鹏飞</w:t>
            </w:r>
            <w:proofErr w:type="gramStart"/>
            <w:r w:rsidRPr="00EB051B">
              <w:rPr>
                <w:rFonts w:ascii="宋体" w:eastAsia="宋体" w:hAnsi="宋体" w:cs="宋体" w:hint="eastAsia"/>
                <w:kern w:val="0"/>
                <w:szCs w:val="22"/>
                <w:lang w:bidi="ar"/>
                <w14:ligatures w14:val="none"/>
              </w:rPr>
              <w:t>路虞泽</w:t>
            </w:r>
            <w:proofErr w:type="gramEnd"/>
            <w:r w:rsidRPr="00EB051B">
              <w:rPr>
                <w:rFonts w:ascii="宋体" w:eastAsia="宋体" w:hAnsi="宋体" w:cs="宋体" w:hint="eastAsia"/>
                <w:kern w:val="0"/>
                <w:szCs w:val="22"/>
                <w:lang w:bidi="ar"/>
                <w14:ligatures w14:val="none"/>
              </w:rPr>
              <w:t>苑（51</w:t>
            </w:r>
            <w:proofErr w:type="gramStart"/>
            <w:r w:rsidRPr="00EB051B">
              <w:rPr>
                <w:rFonts w:ascii="宋体" w:eastAsia="宋体" w:hAnsi="宋体" w:cs="宋体" w:hint="eastAsia"/>
                <w:kern w:val="0"/>
                <w:szCs w:val="22"/>
                <w:lang w:bidi="ar"/>
                <w14:ligatures w14:val="none"/>
              </w:rPr>
              <w:t>弄与</w:t>
            </w:r>
            <w:proofErr w:type="gramEnd"/>
            <w:r w:rsidRPr="00EB051B">
              <w:rPr>
                <w:rFonts w:ascii="宋体" w:eastAsia="宋体" w:hAnsi="宋体" w:cs="宋体" w:hint="eastAsia"/>
                <w:kern w:val="0"/>
                <w:szCs w:val="22"/>
                <w:lang w:bidi="ar"/>
                <w14:ligatures w14:val="none"/>
              </w:rPr>
              <w:t>101弄）之间地块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ABB6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2467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DB45E5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CDB23E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CD5934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880CBA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川杨河博华路东南侧绿地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10FDD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7123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6E5E6FB"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A64D895"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DFCD3A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750377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成山路（沪南路-博华路）行道树、机非隔离带、人非隔离带、人行道外侧绿地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D620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4673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E5628B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3F54D4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9D5BFB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29C05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成山路沪南路西北侧绿地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C51ED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1794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93D691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DE81BE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4A37AC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EAA358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广场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D3709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4721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4939C83"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77CFE4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C82CC8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0EE051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博华路云台中学围墙西侧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45B18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1390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AB832A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66E922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132AA3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96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FB8554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乾景雅园</w:t>
            </w:r>
            <w:proofErr w:type="gramEnd"/>
            <w:r w:rsidRPr="00EB051B">
              <w:rPr>
                <w:rFonts w:ascii="宋体" w:eastAsia="宋体" w:hAnsi="宋体" w:cs="宋体" w:hint="eastAsia"/>
                <w:kern w:val="0"/>
                <w:szCs w:val="22"/>
                <w:lang w:bidi="ar"/>
                <w14:ligatures w14:val="none"/>
              </w:rPr>
              <w:t>东北侧绿地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AC23B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14737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FE3EFA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5B1EE4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E9E3A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9CF05F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高科西路妇幼保健医院大门两侧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2574A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5632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5FA12D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0CC4638"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60F767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A403DB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中环线北</w:t>
            </w:r>
            <w:proofErr w:type="gramStart"/>
            <w:r w:rsidRPr="00EB051B">
              <w:rPr>
                <w:rFonts w:ascii="宋体" w:eastAsia="宋体" w:hAnsi="宋体" w:cs="宋体" w:hint="eastAsia"/>
                <w:kern w:val="0"/>
                <w:szCs w:val="22"/>
                <w:lang w:bidi="ar"/>
                <w14:ligatures w14:val="none"/>
              </w:rPr>
              <w:t>蔡段环境</w:t>
            </w:r>
            <w:proofErr w:type="gramEnd"/>
            <w:r w:rsidRPr="00EB051B">
              <w:rPr>
                <w:rFonts w:ascii="宋体" w:eastAsia="宋体" w:hAnsi="宋体" w:cs="宋体" w:hint="eastAsia"/>
                <w:kern w:val="0"/>
                <w:szCs w:val="22"/>
                <w:lang w:bidi="ar"/>
                <w14:ligatures w14:val="none"/>
              </w:rPr>
              <w:t>整治配置图四地块、锦绣路陈春路西北侧11#、12#块苗木算新种绿地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8CA62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15346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7CF8FC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8A210D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7AECCA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7ED00C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华夏西路锦绣路东南侧绿地（当中小道已建成绿地）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428B6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14932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5EBF85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D43C37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C6D0B0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E4C0BC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锦绣路13#、14#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6D29E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10924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EDAE4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3595F3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BADA43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F82780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锦绣路西</w:t>
            </w:r>
            <w:proofErr w:type="gramStart"/>
            <w:r w:rsidRPr="00EB051B">
              <w:rPr>
                <w:rFonts w:ascii="宋体" w:eastAsia="宋体" w:hAnsi="宋体" w:cs="宋体" w:hint="eastAsia"/>
                <w:kern w:val="0"/>
                <w:szCs w:val="22"/>
                <w:lang w:bidi="ar"/>
                <w14:ligatures w14:val="none"/>
              </w:rPr>
              <w:t>立新河</w:t>
            </w:r>
            <w:proofErr w:type="gramEnd"/>
            <w:r w:rsidRPr="00EB051B">
              <w:rPr>
                <w:rFonts w:ascii="宋体" w:eastAsia="宋体" w:hAnsi="宋体" w:cs="宋体" w:hint="eastAsia"/>
                <w:kern w:val="0"/>
                <w:szCs w:val="22"/>
                <w:lang w:bidi="ar"/>
                <w14:ligatures w14:val="none"/>
              </w:rPr>
              <w:t>东南侧绿地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42688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3230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DB1A6D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672DA5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6A793A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5D86E7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锦绣路5#地块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12D4A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5920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C74C33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1B842F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F2E49A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DCBE7D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锦绣路2#地块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8A76C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3296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FB8F6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BF5B06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4EE0FE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BE56C7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锦绣路1#地块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7EA64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3960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BE19E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D4C4CA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B7C48D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A0229C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联勤村道（杨莲路-锦绣路)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0AA04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1220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2B4632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38752F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324430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12B75F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锦绣路小钱家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东北侧绿地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5AA26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835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F1569C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6196B0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98630C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C0B4AB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绿林路两端（</w:t>
            </w:r>
            <w:proofErr w:type="gramStart"/>
            <w:r w:rsidRPr="00EB051B">
              <w:rPr>
                <w:rFonts w:ascii="宋体" w:eastAsia="宋体" w:hAnsi="宋体" w:cs="宋体" w:hint="eastAsia"/>
                <w:kern w:val="0"/>
                <w:szCs w:val="22"/>
                <w:lang w:bidi="ar"/>
                <w14:ligatures w14:val="none"/>
              </w:rPr>
              <w:t>绿川学校</w:t>
            </w:r>
            <w:proofErr w:type="gramEnd"/>
            <w:r w:rsidRPr="00EB051B">
              <w:rPr>
                <w:rFonts w:ascii="宋体" w:eastAsia="宋体" w:hAnsi="宋体" w:cs="宋体" w:hint="eastAsia"/>
                <w:kern w:val="0"/>
                <w:szCs w:val="22"/>
                <w:lang w:bidi="ar"/>
                <w14:ligatures w14:val="none"/>
              </w:rPr>
              <w:t>南面）</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3D4BC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292001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745D99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82C107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D8050B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联勤小区西南侧绿地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A4574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3740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1B491B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C62C13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DB948B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27F45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陈春路（锦绣路-新浦路）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D62E1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5266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6B4425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66C332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39BA6F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56008F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绿林路（陈春路-锦绣路）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46073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813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90788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937AC5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FF22C4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89A2B3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博华路绿林路（农工商东、南、北三面）</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789B0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2999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6DFF7F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88A602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7DAA27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997F03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锦绣路川杨</w:t>
            </w:r>
            <w:proofErr w:type="gramEnd"/>
            <w:r w:rsidRPr="00EB051B">
              <w:rPr>
                <w:rFonts w:ascii="宋体" w:eastAsia="宋体" w:hAnsi="宋体" w:cs="宋体" w:hint="eastAsia"/>
                <w:kern w:val="0"/>
                <w:szCs w:val="22"/>
                <w:lang w:bidi="ar"/>
                <w14:ligatures w14:val="none"/>
              </w:rPr>
              <w:t>河桥南侧绿地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E8772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4216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52F097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2F1386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F97E78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198F4D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川杨河博华路西南侧绿地（绿林路320弄绿地）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F59FB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2658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0FC1CF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E746D0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B0EACF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D0EC49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锦绣路川杨</w:t>
            </w:r>
            <w:proofErr w:type="gramEnd"/>
            <w:r w:rsidRPr="00EB051B">
              <w:rPr>
                <w:rFonts w:ascii="宋体" w:eastAsia="宋体" w:hAnsi="宋体" w:cs="宋体" w:hint="eastAsia"/>
                <w:kern w:val="0"/>
                <w:szCs w:val="22"/>
                <w:lang w:bidi="ar"/>
                <w14:ligatures w14:val="none"/>
              </w:rPr>
              <w:t>河桥北侧绿地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97CF0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818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CEE566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424F45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38687D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B154F9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海尚郡领南面围墙南侧绿地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9A443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11013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837EA5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F98E5F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8BDF85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ECA91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临沂一村幼儿园外侧花坛绿地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20043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B4E8D8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310934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7BBE23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DE33B5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w:t>
            </w:r>
            <w:proofErr w:type="gramStart"/>
            <w:r w:rsidRPr="00EB051B">
              <w:rPr>
                <w:rFonts w:ascii="宋体" w:eastAsia="宋体" w:hAnsi="宋体" w:cs="宋体" w:hint="eastAsia"/>
                <w:kern w:val="0"/>
                <w:szCs w:val="22"/>
                <w:lang w:bidi="ar"/>
                <w14:ligatures w14:val="none"/>
              </w:rPr>
              <w:t>路北艾路公厕</w:t>
            </w:r>
            <w:proofErr w:type="gramEnd"/>
            <w:r w:rsidRPr="00EB051B">
              <w:rPr>
                <w:rFonts w:ascii="宋体" w:eastAsia="宋体" w:hAnsi="宋体" w:cs="宋体" w:hint="eastAsia"/>
                <w:kern w:val="0"/>
                <w:szCs w:val="22"/>
                <w:lang w:bidi="ar"/>
                <w14:ligatures w14:val="none"/>
              </w:rPr>
              <w:t>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694CA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810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FADA14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9648D0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DEFFCD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AC488D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博华路高科西路西南侧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2A92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1693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6DFF91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73A214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182188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6F409F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高科西路严茂塘西南侧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2E825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5348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24C613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8D54DA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C1B26E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B19AF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华夏西路锦绣路西南侧绿地（16年面积）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3684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11290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2141E2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59EDEB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A11E23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B1F490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华夏西路锦绣路西北侧绿地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4108C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5109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BFA8A7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7DC4BA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AD299A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C5E461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w:t>
            </w:r>
            <w:proofErr w:type="gramStart"/>
            <w:r w:rsidRPr="00EB051B">
              <w:rPr>
                <w:rFonts w:ascii="宋体" w:eastAsia="宋体" w:hAnsi="宋体" w:cs="宋体" w:hint="eastAsia"/>
                <w:kern w:val="0"/>
                <w:szCs w:val="22"/>
                <w:lang w:bidi="ar"/>
                <w14:ligatures w14:val="none"/>
              </w:rPr>
              <w:t>紫翠高清苑</w:t>
            </w:r>
            <w:proofErr w:type="gramEnd"/>
            <w:r w:rsidRPr="00EB051B">
              <w:rPr>
                <w:rFonts w:ascii="宋体" w:eastAsia="宋体" w:hAnsi="宋体" w:cs="宋体" w:hint="eastAsia"/>
                <w:kern w:val="0"/>
                <w:szCs w:val="22"/>
                <w:lang w:bidi="ar"/>
                <w14:ligatures w14:val="none"/>
              </w:rPr>
              <w:t>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B465D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1417.76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EB4598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DB8B88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94EAF1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AA0D1F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紫翠高清苑</w:t>
            </w:r>
            <w:proofErr w:type="gramEnd"/>
            <w:r w:rsidRPr="00EB051B">
              <w:rPr>
                <w:rFonts w:ascii="宋体" w:eastAsia="宋体" w:hAnsi="宋体" w:cs="宋体" w:hint="eastAsia"/>
                <w:kern w:val="0"/>
                <w:szCs w:val="22"/>
                <w:lang w:bidi="ar"/>
                <w14:ligatures w14:val="none"/>
              </w:rPr>
              <w:t>北侧公共绿地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A3AFD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2600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09CE2E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253040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28C681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F81173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高清路新浦路东北地块（南新村道南北侧二块地）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65487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30275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698E34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A2F326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5CEBBC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7070B2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锦绣路陆林路西</w:t>
            </w:r>
            <w:proofErr w:type="gramEnd"/>
            <w:r w:rsidRPr="00EB051B">
              <w:rPr>
                <w:rFonts w:ascii="宋体" w:eastAsia="宋体" w:hAnsi="宋体" w:cs="宋体" w:hint="eastAsia"/>
                <w:kern w:val="0"/>
                <w:szCs w:val="22"/>
                <w:lang w:bidi="ar"/>
                <w14:ligatures w14:val="none"/>
              </w:rPr>
              <w:t>南侧转弯绿地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4397A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01ED71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60BD7E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FAD5C2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8B6247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锦绣路陆林路西</w:t>
            </w:r>
            <w:proofErr w:type="gramEnd"/>
            <w:r w:rsidRPr="00EB051B">
              <w:rPr>
                <w:rFonts w:ascii="宋体" w:eastAsia="宋体" w:hAnsi="宋体" w:cs="宋体" w:hint="eastAsia"/>
                <w:kern w:val="0"/>
                <w:szCs w:val="22"/>
                <w:lang w:bidi="ar"/>
                <w14:ligatures w14:val="none"/>
              </w:rPr>
              <w:t>北侧17年整治小区外新建花坛</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A25F5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318D6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522C97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F67A1E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5BBBA1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锦绣路绿林路西北侧市场花坛</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DFF38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38D773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BDB423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298210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1376C2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南新休闲绿地（陈春路南新三村对面）</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3DA60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7140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176DC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5A7BC2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587E01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8ABCCD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陈春路（春塘河东侧南北两块）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DDED5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7716.46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9E79E1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D8F5C9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EE9228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0DEFF3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原亭峰</w:t>
            </w:r>
            <w:proofErr w:type="gramEnd"/>
            <w:r w:rsidRPr="00EB051B">
              <w:rPr>
                <w:rFonts w:ascii="宋体" w:eastAsia="宋体" w:hAnsi="宋体" w:cs="宋体" w:hint="eastAsia"/>
                <w:kern w:val="0"/>
                <w:szCs w:val="22"/>
                <w:lang w:bidi="ar"/>
                <w14:ligatures w14:val="none"/>
              </w:rPr>
              <w:t>大酒店西侧花坛及南新苑北侧绿化带</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F0ECB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809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6B51FB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55E521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FE0F3C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3F45BE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下南路南新四村西侧南侧17年整治小区外新建花坛及原花坛</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77760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612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1F6D53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0C2E8C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E7FC4D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AE9A4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下南路南新桥西南侧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61AEE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1220.16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57E7E6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52797F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06964E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650AB6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川杨河下南路西北侧绿地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CBE67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683.8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C55DDB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1E7EA5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FC9F9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8832FA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w:t>
            </w:r>
            <w:proofErr w:type="gramStart"/>
            <w:r w:rsidRPr="00EB051B">
              <w:rPr>
                <w:rFonts w:ascii="宋体" w:eastAsia="宋体" w:hAnsi="宋体" w:cs="宋体" w:hint="eastAsia"/>
                <w:kern w:val="0"/>
                <w:szCs w:val="22"/>
                <w:lang w:bidi="ar"/>
                <w14:ligatures w14:val="none"/>
              </w:rPr>
              <w:t>路乐购</w:t>
            </w:r>
            <w:proofErr w:type="gramEnd"/>
            <w:r w:rsidRPr="00EB051B">
              <w:rPr>
                <w:rFonts w:ascii="宋体" w:eastAsia="宋体" w:hAnsi="宋体" w:cs="宋体" w:hint="eastAsia"/>
                <w:kern w:val="0"/>
                <w:szCs w:val="22"/>
                <w:lang w:bidi="ar"/>
                <w14:ligatures w14:val="none"/>
              </w:rPr>
              <w:t>超市东侧花坛</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C91F8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418.38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DCB0E1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A756AF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914B8C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B00BF1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锦绣路2868</w:t>
            </w:r>
            <w:proofErr w:type="gramStart"/>
            <w:r w:rsidRPr="00EB051B">
              <w:rPr>
                <w:rFonts w:ascii="宋体" w:eastAsia="宋体" w:hAnsi="宋体" w:cs="宋体" w:hint="eastAsia"/>
                <w:kern w:val="0"/>
                <w:szCs w:val="22"/>
                <w:lang w:bidi="ar"/>
                <w14:ligatures w14:val="none"/>
              </w:rPr>
              <w:t>弄锦华</w:t>
            </w:r>
            <w:proofErr w:type="gramEnd"/>
            <w:r w:rsidRPr="00EB051B">
              <w:rPr>
                <w:rFonts w:ascii="宋体" w:eastAsia="宋体" w:hAnsi="宋体" w:cs="宋体" w:hint="eastAsia"/>
                <w:kern w:val="0"/>
                <w:szCs w:val="22"/>
                <w:lang w:bidi="ar"/>
                <w14:ligatures w14:val="none"/>
              </w:rPr>
              <w:t>花园南侧花坛绿地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AEF22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667.43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08C892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4ECC90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59647F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154E48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东书房路（</w:t>
            </w:r>
            <w:proofErr w:type="gramStart"/>
            <w:r w:rsidRPr="00EB051B">
              <w:rPr>
                <w:rFonts w:ascii="宋体" w:eastAsia="宋体" w:hAnsi="宋体" w:cs="宋体" w:hint="eastAsia"/>
                <w:kern w:val="0"/>
                <w:szCs w:val="22"/>
                <w:lang w:bidi="ar"/>
                <w14:ligatures w14:val="none"/>
              </w:rPr>
              <w:t>顾全路</w:t>
            </w:r>
            <w:proofErr w:type="gramEnd"/>
            <w:r w:rsidRPr="00EB051B">
              <w:rPr>
                <w:rFonts w:ascii="宋体" w:eastAsia="宋体" w:hAnsi="宋体" w:cs="宋体" w:hint="eastAsia"/>
                <w:kern w:val="0"/>
                <w:szCs w:val="22"/>
                <w:lang w:bidi="ar"/>
                <w14:ligatures w14:val="none"/>
              </w:rPr>
              <w:t>-新浦路）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D0795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905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8CBFE6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18BE38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AE89B2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944AC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浦三路（新浦路-</w:t>
            </w:r>
            <w:proofErr w:type="gramStart"/>
            <w:r w:rsidRPr="00EB051B">
              <w:rPr>
                <w:rFonts w:ascii="宋体" w:eastAsia="宋体" w:hAnsi="宋体" w:cs="宋体" w:hint="eastAsia"/>
                <w:kern w:val="0"/>
                <w:szCs w:val="22"/>
                <w:lang w:bidi="ar"/>
                <w14:ligatures w14:val="none"/>
              </w:rPr>
              <w:t>乐浦搅拌</w:t>
            </w:r>
            <w:proofErr w:type="gramEnd"/>
            <w:r w:rsidRPr="00EB051B">
              <w:rPr>
                <w:rFonts w:ascii="宋体" w:eastAsia="宋体" w:hAnsi="宋体" w:cs="宋体" w:hint="eastAsia"/>
                <w:kern w:val="0"/>
                <w:szCs w:val="22"/>
                <w:lang w:bidi="ar"/>
                <w14:ligatures w14:val="none"/>
              </w:rPr>
              <w:t>站）东侧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05B5E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1022.28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220DB5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1C5195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EA3EDE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1EBBF6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浦三路-成山路绿化(17年以后扣除停车场）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1A49C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7873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78E1B9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275542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16AF6C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139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F89082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新浦路顾全路口</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0AA94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3168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F0D760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6D8F9A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A29B70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D5E779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顾全路春塘河东北块二期</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1F51C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14010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890D21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43C8A2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CED423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512490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锦尊路</w:t>
            </w:r>
            <w:proofErr w:type="gramEnd"/>
            <w:r w:rsidRPr="00EB051B">
              <w:rPr>
                <w:rFonts w:ascii="宋体" w:eastAsia="宋体" w:hAnsi="宋体" w:cs="宋体" w:hint="eastAsia"/>
                <w:kern w:val="0"/>
                <w:szCs w:val="22"/>
                <w:lang w:bidi="ar"/>
                <w14:ligatures w14:val="none"/>
              </w:rPr>
              <w:t>（川杨河-严桥路）隔离带绿化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88F7A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2615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6916E2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0E4BA8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18C601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14F4A7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0.85地块休闲绿地（含该小区内面休闲一块地）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E8979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2778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B0C45F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431AF7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1D3629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57A2D8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华春路（华润路－北艾路）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3042FE"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924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586ECA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DA8508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125382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BE90F4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华鹏路（华润路－北艾路）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FC1D7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784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1023B4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3DBE91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D2741E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1857E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川杨河石岸上口平面面积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F0B44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1007.7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340B13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F49CD4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68919B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4ABD0C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浦三路（华润路-成山路）东侧绿化带绿地绿化养护面积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75399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3400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22EFA6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207A2D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D55515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1F79E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一</w:t>
            </w:r>
            <w:proofErr w:type="gramEnd"/>
            <w:r w:rsidRPr="00EB051B">
              <w:rPr>
                <w:rFonts w:ascii="宋体" w:eastAsia="宋体" w:hAnsi="宋体" w:cs="宋体" w:hint="eastAsia"/>
                <w:kern w:val="0"/>
                <w:szCs w:val="22"/>
                <w:lang w:bidi="ar"/>
                <w14:ligatures w14:val="none"/>
              </w:rPr>
              <w:t>六路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94B5A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3514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30A025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84135A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9FDC0A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D5B91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罗山路西便道</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2B689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1899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C579D7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42D9CD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8B4037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CF59DC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11#线一六村公交站院内绿地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B1F7C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1620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77BD1D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AC2968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4E7A4E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5ACF00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大浦港新桥南侧绿地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802CE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1005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E47924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F434C6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61503C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F3E70C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大浦港新桥西北侧绿地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79AF2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1423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C4146B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118D09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3D7B90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5E1394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大浦港路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5E169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2515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0950CC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43D933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006181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4D6831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新建卫行西路道路绿地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7002A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1083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823108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EF1F23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94550B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3373F8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卫行路</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8BC70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1118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25E190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5D7B8D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2E5D9F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E76BC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一六村新接收绿地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1DF6E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1117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396A8D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0768CE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FDAD24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8C1638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卫行村新接收绿地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14106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4611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2C5270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CB8F23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F0892E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6F93E2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卫行村新接收绿地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D13C0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1898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FF8895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0F1021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E31299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F16024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卫行村鲁冰花</w:t>
            </w:r>
            <w:proofErr w:type="gramEnd"/>
            <w:r w:rsidRPr="00EB051B">
              <w:rPr>
                <w:rFonts w:ascii="宋体" w:eastAsia="宋体" w:hAnsi="宋体" w:cs="宋体" w:hint="eastAsia"/>
                <w:kern w:val="0"/>
                <w:szCs w:val="22"/>
                <w:lang w:bidi="ar"/>
                <w14:ligatures w14:val="none"/>
              </w:rPr>
              <w:t>小学北侧绿地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62A8B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4694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5EEB06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99008A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8E9A3B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63B67C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一六村赵家队南赵家宅4#北侧绿地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08CFC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2145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D18C023"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02859C6"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5A8FE4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F30D80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一六村赵家队南赵家宅43#北侧绿地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DCF27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6631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A4DA7B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C22E98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708B42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3F52BD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中环线及罗山路整治新建绿地23#块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9FBCD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4407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E1D110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360C60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264909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70AE5F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中环线及罗山路整治新建绿地17#块</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240B2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1598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9CD486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01DC0F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299F68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7944A4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w:t>
            </w:r>
            <w:proofErr w:type="gramEnd"/>
            <w:r w:rsidRPr="00EB051B">
              <w:rPr>
                <w:rFonts w:ascii="宋体" w:eastAsia="宋体" w:hAnsi="宋体" w:cs="宋体" w:hint="eastAsia"/>
                <w:kern w:val="0"/>
                <w:szCs w:val="22"/>
                <w:lang w:bidi="ar"/>
                <w14:ligatures w14:val="none"/>
              </w:rPr>
              <w:t>山路（殷家浜-</w:t>
            </w:r>
            <w:proofErr w:type="gramStart"/>
            <w:r w:rsidRPr="00EB051B">
              <w:rPr>
                <w:rFonts w:ascii="宋体" w:eastAsia="宋体" w:hAnsi="宋体" w:cs="宋体" w:hint="eastAsia"/>
                <w:kern w:val="0"/>
                <w:szCs w:val="22"/>
                <w:lang w:bidi="ar"/>
                <w14:ligatures w14:val="none"/>
              </w:rPr>
              <w:t>京浦路</w:t>
            </w:r>
            <w:proofErr w:type="gramEnd"/>
            <w:r w:rsidRPr="00EB051B">
              <w:rPr>
                <w:rFonts w:ascii="宋体" w:eastAsia="宋体" w:hAnsi="宋体" w:cs="宋体" w:hint="eastAsia"/>
                <w:kern w:val="0"/>
                <w:szCs w:val="22"/>
                <w:lang w:bidi="ar"/>
                <w14:ligatures w14:val="none"/>
              </w:rPr>
              <w:t>）二侧绿地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F345F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5CFCDF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48F715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080B91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548AC3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京浦路</w:t>
            </w:r>
            <w:proofErr w:type="gramEnd"/>
            <w:r w:rsidRPr="00EB051B">
              <w:rPr>
                <w:rFonts w:ascii="宋体" w:eastAsia="宋体" w:hAnsi="宋体" w:cs="宋体" w:hint="eastAsia"/>
                <w:kern w:val="0"/>
                <w:szCs w:val="22"/>
                <w:lang w:bidi="ar"/>
                <w14:ligatures w14:val="none"/>
              </w:rPr>
              <w:t>（</w:t>
            </w:r>
            <w:proofErr w:type="gramStart"/>
            <w:r w:rsidRPr="00EB051B">
              <w:rPr>
                <w:rFonts w:ascii="宋体" w:eastAsia="宋体" w:hAnsi="宋体" w:cs="宋体" w:hint="eastAsia"/>
                <w:kern w:val="0"/>
                <w:szCs w:val="22"/>
                <w:lang w:bidi="ar"/>
                <w14:ligatures w14:val="none"/>
              </w:rPr>
              <w:t>御青路</w:t>
            </w:r>
            <w:proofErr w:type="gramEnd"/>
            <w:r w:rsidRPr="00EB051B">
              <w:rPr>
                <w:rFonts w:ascii="宋体" w:eastAsia="宋体" w:hAnsi="宋体" w:cs="宋体" w:hint="eastAsia"/>
                <w:kern w:val="0"/>
                <w:szCs w:val="22"/>
                <w:lang w:bidi="ar"/>
                <w14:ligatures w14:val="none"/>
              </w:rPr>
              <w:t>-</w:t>
            </w:r>
            <w:proofErr w:type="gramStart"/>
            <w:r w:rsidRPr="00EB051B">
              <w:rPr>
                <w:rFonts w:ascii="宋体" w:eastAsia="宋体" w:hAnsi="宋体" w:cs="宋体" w:hint="eastAsia"/>
                <w:kern w:val="0"/>
                <w:szCs w:val="22"/>
                <w:lang w:bidi="ar"/>
                <w14:ligatures w14:val="none"/>
              </w:rPr>
              <w:t>咸塘港</w:t>
            </w:r>
            <w:proofErr w:type="gramEnd"/>
            <w:r w:rsidRPr="00EB051B">
              <w:rPr>
                <w:rFonts w:ascii="宋体" w:eastAsia="宋体" w:hAnsi="宋体" w:cs="宋体" w:hint="eastAsia"/>
                <w:kern w:val="0"/>
                <w:szCs w:val="22"/>
                <w:lang w:bidi="ar"/>
                <w14:ligatures w14:val="none"/>
              </w:rPr>
              <w:t>）南侧花坛</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04DC6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58759D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75A177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DFAF7D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002843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御桥休闲</w:t>
            </w:r>
            <w:proofErr w:type="gramEnd"/>
            <w:r w:rsidRPr="00EB051B">
              <w:rPr>
                <w:rFonts w:ascii="宋体" w:eastAsia="宋体" w:hAnsi="宋体" w:cs="宋体" w:hint="eastAsia"/>
                <w:kern w:val="0"/>
                <w:szCs w:val="22"/>
                <w:lang w:bidi="ar"/>
                <w14:ligatures w14:val="none"/>
              </w:rPr>
              <w:t>广场绿地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960F2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1672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6D07D0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0C6A4F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421AF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111A2E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卫行西路铁桥西北侧199弄围墙外侧绿地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A2D5F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DF7A6C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2D3C15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FB3952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76E226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北蔡镇西中路高压走廊下环境整治20#地块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72BBC5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4506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3E427B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4A92AD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0ABF84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05F6F1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83595E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10959.24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AC4A2DF"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2AB6DD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8DD4E2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D0CE68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中环沿线五星、一六区域综合整治完善项目2#地块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2F5464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2337.97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696CFB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3132FF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5A2446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D26CEB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中环沿线五星、一六区域综合整治完善项目3#地块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4D58EF5"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18131.2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FDA419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07921D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2242F8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13F761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中环沿线五星、一六区域综合整治完善项目4#地块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AA1ADA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1133.71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79028C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F7E6B4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2146D9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4BCA83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中环沿线五星、一六区域综合整治完善项目5#地块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48F5EC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32180.37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B34466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3616D7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FE799E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307210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中环沿线五星、一六区域综合整治完善项目6、7#地块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38B170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23133.77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FE7F2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8B07A9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BB2183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5804F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中环沿线五星、一六区域综合整治完善项目9#地块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DC28144"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9E6073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552FC1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55CAF8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FC5B30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中环沿线五星、一六区域综合整治完善项目10#地块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E71816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1475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37E74C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777069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B9ECE1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655DF6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中环沿线五星、一六区域综合整治完善项目11#地块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767C34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39800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2BBBE0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A5E6F4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C43963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7E7400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中环沿线五星、一六区域综合整治完善项目12#地块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D91453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3687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18E03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C070ED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3DFD3B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CC9833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中环沿线五星、一六区域综合整治完善项目13#地块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9BBEB9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949B73B"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6D1AA39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5D09DEC"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179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F476EC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中环沿线五星、一六区域综合整治完善项目14#地块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272A94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1609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3D4FDD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057422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2023E6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B1FF25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蔡</w:t>
            </w:r>
            <w:proofErr w:type="gramEnd"/>
            <w:r w:rsidRPr="00EB051B">
              <w:rPr>
                <w:rFonts w:ascii="宋体" w:eastAsia="宋体" w:hAnsi="宋体" w:cs="宋体" w:hint="eastAsia"/>
                <w:kern w:val="0"/>
                <w:szCs w:val="22"/>
                <w:lang w:bidi="ar"/>
                <w14:ligatures w14:val="none"/>
              </w:rPr>
              <w:t>中环沿线五星、一六区域综合整治完善项目15#地块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3A1E5E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15635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4FD9C0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E0A98E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E90F5C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A31D4F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罗</w:t>
            </w:r>
            <w:proofErr w:type="gramStart"/>
            <w:r w:rsidRPr="00EB051B">
              <w:rPr>
                <w:rFonts w:ascii="宋体" w:eastAsia="宋体" w:hAnsi="宋体" w:cs="宋体" w:hint="eastAsia"/>
                <w:kern w:val="0"/>
                <w:szCs w:val="22"/>
                <w:lang w:bidi="ar"/>
                <w14:ligatures w14:val="none"/>
              </w:rPr>
              <w:t>山路南</w:t>
            </w:r>
            <w:proofErr w:type="gramEnd"/>
            <w:r w:rsidRPr="00EB051B">
              <w:rPr>
                <w:rFonts w:ascii="宋体" w:eastAsia="宋体" w:hAnsi="宋体" w:cs="宋体" w:hint="eastAsia"/>
                <w:kern w:val="0"/>
                <w:szCs w:val="22"/>
                <w:lang w:bidi="ar"/>
                <w14:ligatures w14:val="none"/>
              </w:rPr>
              <w:t>便道（汤基港-天桥南侧挡土墙）</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4C4FE3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1344.04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459A48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4A8124D"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797B9B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2BB9FD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罗</w:t>
            </w:r>
            <w:proofErr w:type="gramStart"/>
            <w:r w:rsidRPr="00EB051B">
              <w:rPr>
                <w:rFonts w:ascii="宋体" w:eastAsia="宋体" w:hAnsi="宋体" w:cs="宋体" w:hint="eastAsia"/>
                <w:kern w:val="0"/>
                <w:szCs w:val="22"/>
                <w:lang w:bidi="ar"/>
                <w14:ligatures w14:val="none"/>
              </w:rPr>
              <w:t>山路南</w:t>
            </w:r>
            <w:proofErr w:type="gramEnd"/>
            <w:r w:rsidRPr="00EB051B">
              <w:rPr>
                <w:rFonts w:ascii="宋体" w:eastAsia="宋体" w:hAnsi="宋体" w:cs="宋体" w:hint="eastAsia"/>
                <w:kern w:val="0"/>
                <w:szCs w:val="22"/>
                <w:lang w:bidi="ar"/>
                <w14:ligatures w14:val="none"/>
              </w:rPr>
              <w:t>便道(天桥南侧挡土墙-便道矮围墙结束)</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2F06542"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6568.06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B69608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D424D2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ED2DAD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183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22D6F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锦绣路2868</w:t>
            </w:r>
            <w:proofErr w:type="gramStart"/>
            <w:r w:rsidRPr="00EB051B">
              <w:rPr>
                <w:rFonts w:ascii="宋体" w:eastAsia="宋体" w:hAnsi="宋体" w:cs="宋体" w:hint="eastAsia"/>
                <w:kern w:val="0"/>
                <w:szCs w:val="22"/>
                <w:lang w:bidi="ar"/>
                <w14:ligatures w14:val="none"/>
              </w:rPr>
              <w:t>弄锦华</w:t>
            </w:r>
            <w:proofErr w:type="gramEnd"/>
            <w:r w:rsidRPr="00EB051B">
              <w:rPr>
                <w:rFonts w:ascii="宋体" w:eastAsia="宋体" w:hAnsi="宋体" w:cs="宋体" w:hint="eastAsia"/>
                <w:kern w:val="0"/>
                <w:szCs w:val="22"/>
                <w:lang w:bidi="ar"/>
                <w14:ligatures w14:val="none"/>
              </w:rPr>
              <w:t>花园南侧花坛绿地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59D2ED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667.43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A1B1D5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ADE27A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396BF6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9391A4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w:t>
            </w:r>
            <w:proofErr w:type="gramStart"/>
            <w:r w:rsidRPr="00EB051B">
              <w:rPr>
                <w:rFonts w:ascii="宋体" w:eastAsia="宋体" w:hAnsi="宋体" w:cs="宋体" w:hint="eastAsia"/>
                <w:kern w:val="0"/>
                <w:szCs w:val="22"/>
                <w:lang w:bidi="ar"/>
                <w14:ligatures w14:val="none"/>
              </w:rPr>
              <w:t>紫翠高清苑</w:t>
            </w:r>
            <w:proofErr w:type="gramEnd"/>
            <w:r w:rsidRPr="00EB051B">
              <w:rPr>
                <w:rFonts w:ascii="宋体" w:eastAsia="宋体" w:hAnsi="宋体" w:cs="宋体" w:hint="eastAsia"/>
                <w:kern w:val="0"/>
                <w:szCs w:val="22"/>
                <w:lang w:bidi="ar"/>
                <w14:ligatures w14:val="none"/>
              </w:rPr>
              <w:t>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EB2ADA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1417.76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7BCA3A1"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8D998D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7A465D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8E4EFE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御青路京浦</w:t>
            </w:r>
            <w:proofErr w:type="gramEnd"/>
            <w:r w:rsidRPr="00EB051B">
              <w:rPr>
                <w:rFonts w:ascii="宋体" w:eastAsia="宋体" w:hAnsi="宋体" w:cs="宋体" w:hint="eastAsia"/>
                <w:kern w:val="0"/>
                <w:szCs w:val="22"/>
                <w:lang w:bidi="ar"/>
                <w14:ligatures w14:val="none"/>
              </w:rPr>
              <w:t>路西南侧绿地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1D5681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195.39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306D9A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DDED26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EC9458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A7D023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w:t>
            </w:r>
            <w:proofErr w:type="gramStart"/>
            <w:r w:rsidRPr="00EB051B">
              <w:rPr>
                <w:rFonts w:ascii="宋体" w:eastAsia="宋体" w:hAnsi="宋体" w:cs="宋体" w:hint="eastAsia"/>
                <w:kern w:val="0"/>
                <w:szCs w:val="22"/>
                <w:lang w:bidi="ar"/>
                <w14:ligatures w14:val="none"/>
              </w:rPr>
              <w:t>路乐购</w:t>
            </w:r>
            <w:proofErr w:type="gramEnd"/>
            <w:r w:rsidRPr="00EB051B">
              <w:rPr>
                <w:rFonts w:ascii="宋体" w:eastAsia="宋体" w:hAnsi="宋体" w:cs="宋体" w:hint="eastAsia"/>
                <w:kern w:val="0"/>
                <w:szCs w:val="22"/>
                <w:lang w:bidi="ar"/>
                <w14:ligatures w14:val="none"/>
              </w:rPr>
              <w:t>超市东侧花坛</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8CADE6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418.38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9C3213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6A26C7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83A06C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5226F2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咸塘港</w:t>
            </w:r>
            <w:proofErr w:type="gramEnd"/>
            <w:r w:rsidRPr="00EB051B">
              <w:rPr>
                <w:rFonts w:ascii="宋体" w:eastAsia="宋体" w:hAnsi="宋体" w:cs="宋体" w:hint="eastAsia"/>
                <w:kern w:val="0"/>
                <w:szCs w:val="22"/>
                <w:lang w:bidi="ar"/>
                <w14:ligatures w14:val="none"/>
              </w:rPr>
              <w:t>东侧（</w:t>
            </w:r>
            <w:proofErr w:type="gramStart"/>
            <w:r w:rsidRPr="00EB051B">
              <w:rPr>
                <w:rFonts w:ascii="宋体" w:eastAsia="宋体" w:hAnsi="宋体" w:cs="宋体" w:hint="eastAsia"/>
                <w:kern w:val="0"/>
                <w:szCs w:val="22"/>
                <w:lang w:bidi="ar"/>
                <w14:ligatures w14:val="none"/>
              </w:rPr>
              <w:t>京浦路</w:t>
            </w:r>
            <w:proofErr w:type="gramEnd"/>
            <w:r w:rsidRPr="00EB051B">
              <w:rPr>
                <w:rFonts w:ascii="宋体" w:eastAsia="宋体" w:hAnsi="宋体" w:cs="宋体" w:hint="eastAsia"/>
                <w:kern w:val="0"/>
                <w:szCs w:val="22"/>
                <w:lang w:bidi="ar"/>
                <w14:ligatures w14:val="none"/>
              </w:rPr>
              <w:t>－御桥路）绿地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50E54B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4035.15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1D43FD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4CF2CB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0278B5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818487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京浦路御康</w:t>
            </w:r>
            <w:proofErr w:type="gramEnd"/>
            <w:r w:rsidRPr="00EB051B">
              <w:rPr>
                <w:rFonts w:ascii="宋体" w:eastAsia="宋体" w:hAnsi="宋体" w:cs="宋体" w:hint="eastAsia"/>
                <w:kern w:val="0"/>
                <w:szCs w:val="22"/>
                <w:lang w:bidi="ar"/>
                <w14:ligatures w14:val="none"/>
              </w:rPr>
              <w:t>医院南侧绿地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6A1C7B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1011.32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7787FE5"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642C50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AF2342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8C6A7C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川杨河下南路西北侧绿地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8209786"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421.59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561DC0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BDB03C2"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A8E225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9C9552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芳芯路新建</w:t>
            </w:r>
            <w:proofErr w:type="gramEnd"/>
            <w:r w:rsidRPr="00EB051B">
              <w:rPr>
                <w:rFonts w:ascii="宋体" w:eastAsia="宋体" w:hAnsi="宋体" w:cs="宋体" w:hint="eastAsia"/>
                <w:kern w:val="0"/>
                <w:szCs w:val="22"/>
                <w:lang w:bidi="ar"/>
                <w14:ligatures w14:val="none"/>
              </w:rPr>
              <w:t>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BD48D5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1489.17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43E0F3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CB75BC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C2BDB4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989112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鹏飞路陈春路西北侧新建绿地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A6412D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3413.67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C3447E7"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93FACE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148F30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6A038A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中心河西侧（御桥路－华夏西路）15年整治新种草</w:t>
            </w:r>
            <w:proofErr w:type="gramStart"/>
            <w:r w:rsidRPr="00EB051B">
              <w:rPr>
                <w:rFonts w:ascii="宋体" w:eastAsia="宋体" w:hAnsi="宋体" w:cs="宋体" w:hint="eastAsia"/>
                <w:kern w:val="0"/>
                <w:szCs w:val="22"/>
                <w:lang w:bidi="ar"/>
                <w14:ligatures w14:val="none"/>
              </w:rPr>
              <w:t>籽</w:t>
            </w:r>
            <w:proofErr w:type="gramEnd"/>
            <w:r w:rsidRPr="00EB051B">
              <w:rPr>
                <w:rFonts w:ascii="宋体" w:eastAsia="宋体" w:hAnsi="宋体" w:cs="宋体" w:hint="eastAsia"/>
                <w:kern w:val="0"/>
                <w:szCs w:val="22"/>
                <w:lang w:bidi="ar"/>
                <w14:ligatures w14:val="none"/>
              </w:rPr>
              <w:t>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BA906E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4899.6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E79946C"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A92A4B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AD9FB0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78124B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中心河</w:t>
            </w:r>
            <w:proofErr w:type="gramEnd"/>
            <w:r w:rsidRPr="00EB051B">
              <w:rPr>
                <w:rFonts w:ascii="宋体" w:eastAsia="宋体" w:hAnsi="宋体" w:cs="宋体" w:hint="eastAsia"/>
                <w:kern w:val="0"/>
                <w:szCs w:val="22"/>
                <w:lang w:bidi="ar"/>
                <w14:ligatures w14:val="none"/>
              </w:rPr>
              <w:t>大浦港路西南侧14年绿地整治新种草籽绿地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069ADF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6412.19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14476E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EB348F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6C67CD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7B014F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中心河</w:t>
            </w:r>
            <w:proofErr w:type="gramEnd"/>
            <w:r w:rsidRPr="00EB051B">
              <w:rPr>
                <w:rFonts w:ascii="宋体" w:eastAsia="宋体" w:hAnsi="宋体" w:cs="宋体" w:hint="eastAsia"/>
                <w:kern w:val="0"/>
                <w:szCs w:val="22"/>
                <w:lang w:bidi="ar"/>
                <w14:ligatures w14:val="none"/>
              </w:rPr>
              <w:t>卫行西路东南侧14年绿地整治新种草籽绿地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920AE1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2431.44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5C4170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8AAF1C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F042AF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DF2094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16年卫行村土地收储新建绿地（共七块含海关学院对面二块）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95A825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3203.23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047419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BFD52D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10934A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936E09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东书房路艾南小区南侧绿地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951B6A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534.12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ED7E87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D8A05C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05F5AB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52723A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春塘</w:t>
            </w:r>
            <w:proofErr w:type="gramStart"/>
            <w:r w:rsidRPr="00EB051B">
              <w:rPr>
                <w:rFonts w:ascii="宋体" w:eastAsia="宋体" w:hAnsi="宋体" w:cs="宋体" w:hint="eastAsia"/>
                <w:kern w:val="0"/>
                <w:szCs w:val="22"/>
                <w:lang w:bidi="ar"/>
                <w14:ligatures w14:val="none"/>
              </w:rPr>
              <w:t>河北闸西南侧</w:t>
            </w:r>
            <w:proofErr w:type="gramEnd"/>
            <w:r w:rsidRPr="00EB051B">
              <w:rPr>
                <w:rFonts w:ascii="宋体" w:eastAsia="宋体" w:hAnsi="宋体" w:cs="宋体" w:hint="eastAsia"/>
                <w:kern w:val="0"/>
                <w:szCs w:val="22"/>
                <w:lang w:bidi="ar"/>
                <w14:ligatures w14:val="none"/>
              </w:rPr>
              <w:t>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990627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661.04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31F298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30DC0C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30B769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9D1182E"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w:t>
            </w:r>
            <w:proofErr w:type="gramStart"/>
            <w:r w:rsidRPr="00EB051B">
              <w:rPr>
                <w:rFonts w:ascii="宋体" w:eastAsia="宋体" w:hAnsi="宋体" w:cs="宋体" w:hint="eastAsia"/>
                <w:kern w:val="0"/>
                <w:szCs w:val="22"/>
                <w:lang w:bidi="ar"/>
                <w14:ligatures w14:val="none"/>
              </w:rPr>
              <w:t>艾路锦尊</w:t>
            </w:r>
            <w:proofErr w:type="gramEnd"/>
            <w:r w:rsidRPr="00EB051B">
              <w:rPr>
                <w:rFonts w:ascii="宋体" w:eastAsia="宋体" w:hAnsi="宋体" w:cs="宋体" w:hint="eastAsia"/>
                <w:kern w:val="0"/>
                <w:szCs w:val="22"/>
                <w:lang w:bidi="ar"/>
                <w14:ligatures w14:val="none"/>
              </w:rPr>
              <w:t>路西北侧绿地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59985B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4725.75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DAA8DC6"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ADD575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1A9F9B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199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0DEF19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六里0.85地块零星绿地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3E752ED"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13142.42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C65077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A9AE92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86D0BD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6BD90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华夏西路锦绣路西南侧绿地16年改扩增加面积</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672860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10019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28DF273"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76203A5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3EEC8D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5A9CCEB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高青路南侧730终点站绿地、</w:t>
            </w:r>
            <w:proofErr w:type="gramStart"/>
            <w:r w:rsidRPr="00EB051B">
              <w:rPr>
                <w:rFonts w:ascii="宋体" w:eastAsia="宋体" w:hAnsi="宋体" w:cs="宋体" w:hint="eastAsia"/>
                <w:kern w:val="0"/>
                <w:szCs w:val="22"/>
                <w:lang w:bidi="ar"/>
                <w14:ligatures w14:val="none"/>
              </w:rPr>
              <w:t>锦尊路</w:t>
            </w:r>
            <w:proofErr w:type="gramEnd"/>
            <w:r w:rsidRPr="00EB051B">
              <w:rPr>
                <w:rFonts w:ascii="宋体" w:eastAsia="宋体" w:hAnsi="宋体" w:cs="宋体" w:hint="eastAsia"/>
                <w:kern w:val="0"/>
                <w:szCs w:val="22"/>
                <w:lang w:bidi="ar"/>
                <w14:ligatures w14:val="none"/>
              </w:rPr>
              <w:t>零星绿地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CB3ACD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560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3FB2DF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1C91F0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D6B305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42A428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2018年度零星增加养护面积</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4466B51"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45471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C8FC018"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1B090D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BB72B60"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D07DCB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中环沿线综合整治绿化完善增补工程</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1AA2B7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15556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8528B2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29B505E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DB03FE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D902735"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北蔡镇</w:t>
            </w:r>
            <w:proofErr w:type="gramStart"/>
            <w:r w:rsidRPr="00EB051B">
              <w:rPr>
                <w:rFonts w:ascii="宋体" w:eastAsia="宋体" w:hAnsi="宋体" w:cs="宋体" w:hint="eastAsia"/>
                <w:kern w:val="0"/>
                <w:szCs w:val="22"/>
                <w:lang w:bidi="ar"/>
                <w14:ligatures w14:val="none"/>
              </w:rPr>
              <w:t>顾全路休闲</w:t>
            </w:r>
            <w:proofErr w:type="gramEnd"/>
            <w:r w:rsidRPr="00EB051B">
              <w:rPr>
                <w:rFonts w:ascii="宋体" w:eastAsia="宋体" w:hAnsi="宋体" w:cs="宋体" w:hint="eastAsia"/>
                <w:kern w:val="0"/>
                <w:szCs w:val="22"/>
                <w:lang w:bidi="ar"/>
                <w14:ligatures w14:val="none"/>
              </w:rPr>
              <w:t>绿化景观建设工程</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E3CEF2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5700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2AE746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42FF387"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0AFA73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AEA2F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钟家宅</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FAF1AE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14000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BA8C239"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3ABDD1C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E9E4E6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A32560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赵家</w:t>
            </w:r>
            <w:proofErr w:type="gramStart"/>
            <w:r w:rsidRPr="00EB051B">
              <w:rPr>
                <w:rFonts w:ascii="宋体" w:eastAsia="宋体" w:hAnsi="宋体" w:cs="宋体" w:hint="eastAsia"/>
                <w:kern w:val="0"/>
                <w:szCs w:val="22"/>
                <w:lang w:bidi="ar"/>
                <w14:ligatures w14:val="none"/>
              </w:rPr>
              <w:t>厍</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81C170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2650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58AB328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FA99C7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F25F21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DC4858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杨桥村</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742DEC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3650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B69A9F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07C3115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8E3EB9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AD153A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2016年地块补</w:t>
            </w:r>
            <w:proofErr w:type="gramStart"/>
            <w:r w:rsidRPr="00EB051B">
              <w:rPr>
                <w:rFonts w:ascii="宋体" w:eastAsia="宋体" w:hAnsi="宋体" w:cs="宋体" w:hint="eastAsia"/>
                <w:kern w:val="0"/>
                <w:szCs w:val="22"/>
                <w:lang w:bidi="ar"/>
                <w14:ligatures w14:val="none"/>
              </w:rPr>
              <w:t>绿项目</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B82DAB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75415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60CE53D"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5762F90E"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17C97E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209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3DBA72D"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亚朵酒店</w:t>
            </w:r>
            <w:proofErr w:type="gramEnd"/>
            <w:r w:rsidRPr="00EB051B">
              <w:rPr>
                <w:rFonts w:ascii="宋体" w:eastAsia="宋体" w:hAnsi="宋体" w:cs="宋体" w:hint="eastAsia"/>
                <w:kern w:val="0"/>
                <w:szCs w:val="22"/>
                <w:lang w:bidi="ar"/>
                <w14:ligatures w14:val="none"/>
              </w:rPr>
              <w:t>（华</w:t>
            </w:r>
            <w:proofErr w:type="gramStart"/>
            <w:r w:rsidRPr="00EB051B">
              <w:rPr>
                <w:rFonts w:ascii="宋体" w:eastAsia="宋体" w:hAnsi="宋体" w:cs="宋体" w:hint="eastAsia"/>
                <w:kern w:val="0"/>
                <w:szCs w:val="22"/>
                <w:lang w:bidi="ar"/>
                <w14:ligatures w14:val="none"/>
              </w:rPr>
              <w:t>绣路锦尊路</w:t>
            </w:r>
            <w:proofErr w:type="gramEnd"/>
            <w:r w:rsidRPr="00EB051B">
              <w:rPr>
                <w:rFonts w:ascii="宋体" w:eastAsia="宋体" w:hAnsi="宋体" w:cs="宋体" w:hint="eastAsia"/>
                <w:kern w:val="0"/>
                <w:szCs w:val="22"/>
                <w:lang w:bidi="ar"/>
                <w14:ligatures w14:val="none"/>
              </w:rPr>
              <w:t>东南侧）休闲绿地（平面图总框）</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CA9164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7394.51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DC98794"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15E0E368" w14:textId="77777777" w:rsidTr="00F93F42">
        <w:trPr>
          <w:trHeight w:val="34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AF9621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C348AD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艾南花</w:t>
            </w:r>
            <w:proofErr w:type="gramEnd"/>
            <w:r w:rsidRPr="00EB051B">
              <w:rPr>
                <w:rFonts w:ascii="宋体" w:eastAsia="宋体" w:hAnsi="宋体" w:cs="宋体" w:hint="eastAsia"/>
                <w:kern w:val="0"/>
                <w:szCs w:val="22"/>
                <w:lang w:bidi="ar"/>
                <w14:ligatures w14:val="none"/>
              </w:rPr>
              <w:t>苑西侧（华绣路春塘河东北侧）休闲绿地（含铁塔、道路、绿化、不含河道绿化平面图总框）</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6BFDB7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14558.89</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953FB6A"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ED7E835"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F80D4B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C6D325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华润路（锦绣路-杨高南路）</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43126E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62892.96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CAEF41E"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tr w:rsidR="00EB051B" w:rsidRPr="00EB051B" w14:paraId="40F3DF5B"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BF413C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DA73039"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锦绣路人行道至严茂塘（川杨河廊道-海上国际花园桥）绿地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F1FBB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14721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B532D0A"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71CF46B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6CC704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BFD8720"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锦尊路人</w:t>
            </w:r>
            <w:proofErr w:type="gramEnd"/>
            <w:r w:rsidRPr="00EB051B">
              <w:rPr>
                <w:rFonts w:ascii="宋体" w:eastAsia="宋体" w:hAnsi="宋体" w:cs="宋体" w:hint="eastAsia"/>
                <w:kern w:val="0"/>
                <w:szCs w:val="22"/>
                <w:lang w:bidi="ar"/>
                <w14:ligatures w14:val="none"/>
              </w:rPr>
              <w:t>行道东侧（成山路-北艾路）绿地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35BD3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5141</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0A840EB"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514DD580"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7D8E86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75845BB"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w:t>
            </w:r>
            <w:proofErr w:type="gramEnd"/>
            <w:r w:rsidRPr="00EB051B">
              <w:rPr>
                <w:rFonts w:ascii="宋体" w:eastAsia="宋体" w:hAnsi="宋体" w:cs="宋体" w:hint="eastAsia"/>
                <w:kern w:val="0"/>
                <w:szCs w:val="22"/>
                <w:lang w:bidi="ar"/>
                <w14:ligatures w14:val="none"/>
              </w:rPr>
              <w:t>桥路南、北侧（御山路-</w:t>
            </w:r>
            <w:proofErr w:type="gramStart"/>
            <w:r w:rsidRPr="00EB051B">
              <w:rPr>
                <w:rFonts w:ascii="宋体" w:eastAsia="宋体" w:hAnsi="宋体" w:cs="宋体" w:hint="eastAsia"/>
                <w:kern w:val="0"/>
                <w:szCs w:val="22"/>
                <w:lang w:bidi="ar"/>
                <w14:ligatures w14:val="none"/>
              </w:rPr>
              <w:t>咸塘港</w:t>
            </w:r>
            <w:proofErr w:type="gramEnd"/>
            <w:r w:rsidRPr="00EB051B">
              <w:rPr>
                <w:rFonts w:ascii="宋体" w:eastAsia="宋体" w:hAnsi="宋体" w:cs="宋体" w:hint="eastAsia"/>
                <w:kern w:val="0"/>
                <w:szCs w:val="22"/>
                <w:lang w:bidi="ar"/>
                <w14:ligatures w14:val="none"/>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77E50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1026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29961E9"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5BFB28F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2046FA3"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F3B8C6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华夏</w:t>
            </w:r>
            <w:proofErr w:type="gramStart"/>
            <w:r w:rsidRPr="00EB051B">
              <w:rPr>
                <w:rFonts w:ascii="宋体" w:eastAsia="宋体" w:hAnsi="宋体" w:cs="宋体" w:hint="eastAsia"/>
                <w:kern w:val="0"/>
                <w:szCs w:val="22"/>
                <w:lang w:bidi="ar"/>
                <w14:ligatures w14:val="none"/>
              </w:rPr>
              <w:t>西路罗</w:t>
            </w:r>
            <w:proofErr w:type="gramEnd"/>
            <w:r w:rsidRPr="00EB051B">
              <w:rPr>
                <w:rFonts w:ascii="宋体" w:eastAsia="宋体" w:hAnsi="宋体" w:cs="宋体" w:hint="eastAsia"/>
                <w:kern w:val="0"/>
                <w:szCs w:val="22"/>
                <w:lang w:bidi="ar"/>
                <w14:ligatures w14:val="none"/>
              </w:rPr>
              <w:t>山路西北侧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86B44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561.78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CBF8FC3"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2896C6C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D5F991F"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7820ABC"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御桥路康意路西</w:t>
            </w:r>
            <w:proofErr w:type="gramEnd"/>
            <w:r w:rsidRPr="00EB051B">
              <w:rPr>
                <w:rFonts w:ascii="宋体" w:eastAsia="宋体" w:hAnsi="宋体" w:cs="宋体" w:hint="eastAsia"/>
                <w:kern w:val="0"/>
                <w:szCs w:val="22"/>
                <w:lang w:bidi="ar"/>
                <w14:ligatures w14:val="none"/>
              </w:rPr>
              <w:t>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E2AB4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1285</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CD1D2F4"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785F6A5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B541BCE"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4BB7612"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南新一居（锦绣路绿林路西南侧）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AD47E9"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437</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0AC9867"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6D81C6D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F7EFA3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5523CB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大华六居</w:t>
            </w:r>
            <w:proofErr w:type="gramEnd"/>
            <w:r w:rsidRPr="00EB051B">
              <w:rPr>
                <w:rFonts w:ascii="宋体" w:eastAsia="宋体" w:hAnsi="宋体" w:cs="宋体" w:hint="eastAsia"/>
                <w:kern w:val="0"/>
                <w:szCs w:val="22"/>
                <w:lang w:bidi="ar"/>
                <w14:ligatures w14:val="none"/>
              </w:rPr>
              <w:t>（成山路1728弄入口右侧水泵房外面）</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EF1FFF"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544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6AB87B4"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6EDB1B3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6B67775"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219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1118A7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莲</w:t>
            </w:r>
            <w:proofErr w:type="gramStart"/>
            <w:r w:rsidRPr="00EB051B">
              <w:rPr>
                <w:rFonts w:ascii="宋体" w:eastAsia="宋体" w:hAnsi="宋体" w:cs="宋体" w:hint="eastAsia"/>
                <w:kern w:val="0"/>
                <w:szCs w:val="22"/>
                <w:lang w:bidi="ar"/>
                <w14:ligatures w14:val="none"/>
              </w:rPr>
              <w:t>溪路川杨</w:t>
            </w:r>
            <w:proofErr w:type="gramEnd"/>
            <w:r w:rsidRPr="00EB051B">
              <w:rPr>
                <w:rFonts w:ascii="宋体" w:eastAsia="宋体" w:hAnsi="宋体" w:cs="宋体" w:hint="eastAsia"/>
                <w:kern w:val="0"/>
                <w:szCs w:val="22"/>
                <w:lang w:bidi="ar"/>
                <w14:ligatures w14:val="none"/>
              </w:rPr>
              <w:t>河西南侧</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F9AB3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326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D2AD284"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1A5313E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6B02A8D"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0F5D632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陈春路</w:t>
            </w:r>
            <w:proofErr w:type="gramStart"/>
            <w:r w:rsidRPr="00EB051B">
              <w:rPr>
                <w:rFonts w:ascii="宋体" w:eastAsia="宋体" w:hAnsi="宋体" w:cs="宋体" w:hint="eastAsia"/>
                <w:kern w:val="0"/>
                <w:szCs w:val="22"/>
                <w:lang w:bidi="ar"/>
                <w14:ligatures w14:val="none"/>
              </w:rPr>
              <w:t>鹏岳路</w:t>
            </w:r>
            <w:proofErr w:type="gramEnd"/>
            <w:r w:rsidRPr="00EB051B">
              <w:rPr>
                <w:rFonts w:ascii="宋体" w:eastAsia="宋体" w:hAnsi="宋体" w:cs="宋体" w:hint="eastAsia"/>
                <w:kern w:val="0"/>
                <w:szCs w:val="22"/>
                <w:lang w:bidi="ar"/>
                <w14:ligatures w14:val="none"/>
              </w:rPr>
              <w:t>唐人幸福里公园</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B09ECA"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733</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EC86EE4"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484393F4"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02FF837"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221</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B52014A"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华绣路南面</w:t>
            </w:r>
            <w:proofErr w:type="gramEnd"/>
            <w:r w:rsidRPr="00EB051B">
              <w:rPr>
                <w:rFonts w:ascii="宋体" w:eastAsia="宋体" w:hAnsi="宋体" w:cs="宋体" w:hint="eastAsia"/>
                <w:kern w:val="0"/>
                <w:szCs w:val="22"/>
                <w:lang w:bidi="ar"/>
                <w14:ligatures w14:val="none"/>
              </w:rPr>
              <w:t>春塘河二边</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084D4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282</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D89530A"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6FED8C11"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38FD21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222</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1F7B2C5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西中路华夏路绿地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60249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5310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A67ECA0"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54BE69AF"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7234F22"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223</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709F6EA4"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北新路垂钓中心东侧绿地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6478A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5314</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C744D18"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00D803BC"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7E941DB"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lastRenderedPageBreak/>
              <w:t>224</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A903BE3"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北中路休闲</w:t>
            </w:r>
            <w:proofErr w:type="gramStart"/>
            <w:r w:rsidRPr="00EB051B">
              <w:rPr>
                <w:rFonts w:ascii="宋体" w:eastAsia="宋体" w:hAnsi="宋体" w:cs="宋体" w:hint="eastAsia"/>
                <w:kern w:val="0"/>
                <w:szCs w:val="22"/>
                <w:lang w:bidi="ar"/>
                <w14:ligatures w14:val="none"/>
              </w:rPr>
              <w:t>绿地南</w:t>
            </w:r>
            <w:proofErr w:type="gramEnd"/>
            <w:r w:rsidRPr="00EB051B">
              <w:rPr>
                <w:rFonts w:ascii="宋体" w:eastAsia="宋体" w:hAnsi="宋体" w:cs="宋体" w:hint="eastAsia"/>
                <w:kern w:val="0"/>
                <w:szCs w:val="22"/>
                <w:lang w:bidi="ar"/>
                <w14:ligatures w14:val="none"/>
              </w:rPr>
              <w:t>广场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56385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24558</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68BB9F38"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655C9163"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13F559"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225</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AB83E0F"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成山路（白莲</w:t>
            </w:r>
            <w:proofErr w:type="gramStart"/>
            <w:r w:rsidRPr="00EB051B">
              <w:rPr>
                <w:rFonts w:ascii="宋体" w:eastAsia="宋体" w:hAnsi="宋体" w:cs="宋体" w:hint="eastAsia"/>
                <w:kern w:val="0"/>
                <w:szCs w:val="22"/>
                <w:lang w:bidi="ar"/>
                <w14:ligatures w14:val="none"/>
              </w:rPr>
              <w:t>泾</w:t>
            </w:r>
            <w:proofErr w:type="gramEnd"/>
            <w:r w:rsidRPr="00EB051B">
              <w:rPr>
                <w:rFonts w:ascii="宋体" w:eastAsia="宋体" w:hAnsi="宋体" w:cs="宋体" w:hint="eastAsia"/>
                <w:kern w:val="0"/>
                <w:szCs w:val="22"/>
                <w:lang w:bidi="ar"/>
                <w14:ligatures w14:val="none"/>
              </w:rPr>
              <w:t>-严茂塘）人行道-小区围墙绿地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31AC07"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18030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1A15592"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3292E968"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2B426A8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226</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DFD24D8"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小张家</w:t>
            </w:r>
            <w:proofErr w:type="gramStart"/>
            <w:r w:rsidRPr="00EB051B">
              <w:rPr>
                <w:rFonts w:ascii="宋体" w:eastAsia="宋体" w:hAnsi="宋体" w:cs="宋体" w:hint="eastAsia"/>
                <w:kern w:val="0"/>
                <w:szCs w:val="22"/>
                <w:lang w:bidi="ar"/>
                <w14:ligatures w14:val="none"/>
              </w:rPr>
              <w:t>浜</w:t>
            </w:r>
            <w:proofErr w:type="gramEnd"/>
            <w:r w:rsidRPr="00EB051B">
              <w:rPr>
                <w:rFonts w:ascii="宋体" w:eastAsia="宋体" w:hAnsi="宋体" w:cs="宋体" w:hint="eastAsia"/>
                <w:kern w:val="0"/>
                <w:szCs w:val="22"/>
                <w:lang w:bidi="ar"/>
                <w14:ligatures w14:val="none"/>
              </w:rPr>
              <w:t>一六路东南侧片林绿地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7B329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 xml:space="preserve">16552 </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85150BC"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4C19206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910FB98"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227</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2B90D4A1"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博华路锦绣里门前公共绿地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39F93B"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 xml:space="preserve">2862 </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11B36FB"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7716F73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FD4531"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228</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1545BF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大华09-02地块（</w:t>
            </w:r>
            <w:proofErr w:type="gramStart"/>
            <w:r w:rsidRPr="00EB051B">
              <w:rPr>
                <w:rFonts w:ascii="宋体" w:eastAsia="宋体" w:hAnsi="宋体" w:cs="宋体" w:hint="eastAsia"/>
                <w:kern w:val="0"/>
                <w:szCs w:val="22"/>
                <w:lang w:bidi="ar"/>
                <w14:ligatures w14:val="none"/>
              </w:rPr>
              <w:t>锦尊路北艾路</w:t>
            </w:r>
            <w:proofErr w:type="gramEnd"/>
            <w:r w:rsidRPr="00EB051B">
              <w:rPr>
                <w:rFonts w:ascii="宋体" w:eastAsia="宋体" w:hAnsi="宋体" w:cs="宋体" w:hint="eastAsia"/>
                <w:kern w:val="0"/>
                <w:szCs w:val="22"/>
                <w:lang w:bidi="ar"/>
                <w14:ligatures w14:val="none"/>
              </w:rPr>
              <w:t>1200弄西门门前）公共绿地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58F39C"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 xml:space="preserve">1525 </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B86A28D"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42EB49BA"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47175D96"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229</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666E2486"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大华03-01地块（华绣路春塘河东南侧）公共绿地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7C0B23"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 xml:space="preserve">15925 </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3C40B1D"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626E1B79" w14:textId="77777777" w:rsidTr="00F93F42">
        <w:trPr>
          <w:trHeight w:val="173"/>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7783784"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230</w:t>
            </w: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39F69FB7" w14:textId="77777777" w:rsidR="00EB051B" w:rsidRPr="00EB051B" w:rsidRDefault="00EB051B" w:rsidP="00EB051B">
            <w:pPr>
              <w:widowControl/>
              <w:spacing w:after="0" w:line="240" w:lineRule="auto"/>
              <w:textAlignment w:val="center"/>
              <w:rPr>
                <w:rFonts w:ascii="宋体" w:eastAsia="宋体" w:hAnsi="宋体" w:cs="宋体" w:hint="eastAsia"/>
                <w:szCs w:val="22"/>
                <w14:ligatures w14:val="none"/>
              </w:rPr>
            </w:pPr>
            <w:proofErr w:type="gramStart"/>
            <w:r w:rsidRPr="00EB051B">
              <w:rPr>
                <w:rFonts w:ascii="宋体" w:eastAsia="宋体" w:hAnsi="宋体" w:cs="宋体" w:hint="eastAsia"/>
                <w:kern w:val="0"/>
                <w:szCs w:val="22"/>
                <w:lang w:bidi="ar"/>
                <w14:ligatures w14:val="none"/>
              </w:rPr>
              <w:t>锦尊路</w:t>
            </w:r>
            <w:proofErr w:type="gramEnd"/>
            <w:r w:rsidRPr="00EB051B">
              <w:rPr>
                <w:rFonts w:ascii="宋体" w:eastAsia="宋体" w:hAnsi="宋体" w:cs="宋体" w:hint="eastAsia"/>
                <w:kern w:val="0"/>
                <w:szCs w:val="22"/>
                <w:lang w:bidi="ar"/>
                <w14:ligatures w14:val="none"/>
              </w:rPr>
              <w:t>华绣路西南侧消防站绿化带绿地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5A0460"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2290</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966A900" w14:textId="77777777" w:rsidR="00EB051B" w:rsidRPr="00EB051B" w:rsidRDefault="00EB051B" w:rsidP="00EB051B">
            <w:pPr>
              <w:spacing w:after="0" w:line="240" w:lineRule="auto"/>
              <w:jc w:val="center"/>
              <w:rPr>
                <w:rFonts w:ascii="宋体" w:eastAsia="宋体" w:hAnsi="宋体" w:cs="宋体" w:hint="eastAsia"/>
                <w:szCs w:val="22"/>
                <w14:ligatures w14:val="none"/>
              </w:rPr>
            </w:pPr>
          </w:p>
        </w:tc>
      </w:tr>
      <w:tr w:rsidR="00EB051B" w:rsidRPr="00EB051B" w14:paraId="4428AA35" w14:textId="77777777" w:rsidTr="00F93F42">
        <w:trPr>
          <w:trHeight w:val="178"/>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14:paraId="3520CCD2"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c>
          <w:tcPr>
            <w:tcW w:w="5725" w:type="dxa"/>
            <w:tcBorders>
              <w:top w:val="single" w:sz="4" w:space="0" w:color="000000"/>
              <w:left w:val="single" w:sz="4" w:space="0" w:color="000000"/>
              <w:bottom w:val="single" w:sz="4" w:space="0" w:color="000000"/>
              <w:right w:val="single" w:sz="4" w:space="0" w:color="000000"/>
            </w:tcBorders>
            <w:vAlign w:val="center"/>
            <w:hideMark/>
          </w:tcPr>
          <w:p w14:paraId="465E624A" w14:textId="77777777" w:rsidR="00EB051B" w:rsidRPr="00EB051B" w:rsidRDefault="00EB051B" w:rsidP="00EB051B">
            <w:pPr>
              <w:widowControl/>
              <w:spacing w:after="0" w:line="240" w:lineRule="auto"/>
              <w:jc w:val="center"/>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总计</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DED8E18" w14:textId="77777777" w:rsidR="00EB051B" w:rsidRPr="00EB051B" w:rsidRDefault="00EB051B" w:rsidP="00EB051B">
            <w:pPr>
              <w:widowControl/>
              <w:spacing w:after="0" w:line="240" w:lineRule="auto"/>
              <w:jc w:val="right"/>
              <w:textAlignment w:val="center"/>
              <w:rPr>
                <w:rFonts w:ascii="宋体" w:eastAsia="宋体" w:hAnsi="宋体" w:cs="宋体" w:hint="eastAsia"/>
                <w:szCs w:val="22"/>
                <w14:ligatures w14:val="none"/>
              </w:rPr>
            </w:pPr>
            <w:r w:rsidRPr="00EB051B">
              <w:rPr>
                <w:rFonts w:ascii="宋体" w:eastAsia="宋体" w:hAnsi="宋体" w:cs="宋体" w:hint="eastAsia"/>
                <w:kern w:val="0"/>
                <w:szCs w:val="22"/>
                <w:lang w:bidi="ar"/>
                <w14:ligatures w14:val="none"/>
              </w:rPr>
              <w:t>1261071.66</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0D710710" w14:textId="77777777" w:rsidR="00EB051B" w:rsidRPr="00EB051B" w:rsidRDefault="00EB051B" w:rsidP="00EB051B">
            <w:pPr>
              <w:spacing w:after="0" w:line="240" w:lineRule="auto"/>
              <w:jc w:val="both"/>
              <w:rPr>
                <w:rFonts w:ascii="宋体" w:eastAsia="宋体" w:hAnsi="宋体" w:cs="宋体" w:hint="eastAsia"/>
                <w:szCs w:val="22"/>
                <w14:ligatures w14:val="none"/>
              </w:rPr>
            </w:pPr>
          </w:p>
        </w:tc>
      </w:tr>
      <w:bookmarkEnd w:id="17"/>
    </w:tbl>
    <w:p w14:paraId="67169256"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hint="eastAsia"/>
          <w:bCs/>
          <w:szCs w:val="22"/>
          <w:lang w:val="x-none"/>
          <w14:ligatures w14:val="none"/>
        </w:rPr>
      </w:pPr>
    </w:p>
    <w:p w14:paraId="67F8DA56" w14:textId="77777777" w:rsidR="00EB051B" w:rsidRPr="00EB051B" w:rsidRDefault="00EB051B" w:rsidP="00EB051B">
      <w:pPr>
        <w:spacing w:after="0" w:line="300" w:lineRule="auto"/>
        <w:jc w:val="both"/>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 xml:space="preserve">    </w:t>
      </w:r>
      <w:r w:rsidRPr="00EB051B">
        <w:rPr>
          <w:rFonts w:ascii="Times New Roman" w:eastAsia="宋体" w:hAnsi="Times New Roman" w:cs="Times New Roman"/>
          <w:bCs/>
          <w:szCs w:val="22"/>
          <w14:ligatures w14:val="none"/>
        </w:rPr>
        <w:t>说明：</w:t>
      </w:r>
      <w:r w:rsidRPr="00EB051B">
        <w:rPr>
          <w:rFonts w:ascii="Times New Roman" w:eastAsia="宋体" w:hAnsi="Times New Roman" w:cs="Times New Roman"/>
          <w:b/>
          <w:szCs w:val="20"/>
          <w14:ligatures w14:val="none"/>
        </w:rPr>
        <w:t>投标人不得对表内工作量进行缩减。</w:t>
      </w:r>
    </w:p>
    <w:p w14:paraId="50DD0110"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9.</w:t>
      </w:r>
      <w:r w:rsidRPr="00EB051B">
        <w:rPr>
          <w:rFonts w:ascii="Times New Roman" w:eastAsia="宋体" w:hAnsi="Times New Roman" w:cs="Times New Roman" w:hint="eastAsia"/>
          <w:szCs w:val="22"/>
          <w14:ligatures w14:val="none"/>
        </w:rPr>
        <w:t>2</w:t>
      </w:r>
      <w:r w:rsidRPr="00EB051B">
        <w:rPr>
          <w:rFonts w:ascii="Times New Roman" w:eastAsia="宋体" w:hAnsi="Times New Roman" w:cs="Times New Roman" w:hint="eastAsia"/>
          <w:szCs w:val="22"/>
          <w14:ligatures w14:val="none"/>
        </w:rPr>
        <w:t>养护工作内容与质量要求</w:t>
      </w:r>
    </w:p>
    <w:p w14:paraId="497EAB43"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9.2.1</w:t>
      </w:r>
      <w:r w:rsidRPr="00EB051B">
        <w:rPr>
          <w:rFonts w:ascii="Times New Roman" w:eastAsia="宋体" w:hAnsi="Times New Roman" w:cs="Times New Roman" w:hint="eastAsia"/>
          <w:szCs w:val="22"/>
          <w14:ligatures w14:val="none"/>
        </w:rPr>
        <w:t>总则</w:t>
      </w:r>
    </w:p>
    <w:p w14:paraId="1B7D0B20"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中标人须对合同条款中绿化进行预防性、经常性、周期性和及时性的养护管理，根据实际状况制定养护计划。协同采购人及其它相关部门迅速处置应急事件，制定相应的应急预案，除发生不可抗力事件，其它任何情况下必须保持绿化处于良好的技术状态，实现绿化安全良好、规范齐全、运行状况良好。</w:t>
      </w:r>
    </w:p>
    <w:p w14:paraId="27207FAD"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9.2.2</w:t>
      </w:r>
      <w:r w:rsidRPr="00EB051B">
        <w:rPr>
          <w:rFonts w:ascii="Times New Roman" w:eastAsia="宋体" w:hAnsi="Times New Roman" w:cs="Times New Roman" w:hint="eastAsia"/>
          <w:szCs w:val="22"/>
          <w14:ligatures w14:val="none"/>
        </w:rPr>
        <w:t>绿化养护作业要求</w:t>
      </w:r>
    </w:p>
    <w:p w14:paraId="24CEDA67"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对北</w:t>
      </w:r>
      <w:proofErr w:type="gramStart"/>
      <w:r w:rsidRPr="00EB051B">
        <w:rPr>
          <w:rFonts w:ascii="Times New Roman" w:eastAsia="宋体" w:hAnsi="Times New Roman" w:cs="Times New Roman" w:hint="eastAsia"/>
          <w:szCs w:val="22"/>
          <w14:ligatures w14:val="none"/>
        </w:rPr>
        <w:t>蔡</w:t>
      </w:r>
      <w:proofErr w:type="gramEnd"/>
      <w:r w:rsidRPr="00EB051B">
        <w:rPr>
          <w:rFonts w:ascii="Times New Roman" w:eastAsia="宋体" w:hAnsi="Times New Roman" w:cs="Times New Roman" w:hint="eastAsia"/>
          <w:szCs w:val="22"/>
          <w14:ligatures w14:val="none"/>
        </w:rPr>
        <w:t>镇镇域范围绿化综合养护面积约</w:t>
      </w:r>
      <w:r w:rsidRPr="00EB051B">
        <w:rPr>
          <w:rFonts w:ascii="Times New Roman" w:eastAsia="宋体" w:hAnsi="Times New Roman" w:cs="Times New Roman"/>
          <w:szCs w:val="22"/>
          <w14:ligatures w14:val="none"/>
        </w:rPr>
        <w:t>1261071.66</w:t>
      </w:r>
      <w:r w:rsidRPr="00EB051B">
        <w:rPr>
          <w:rFonts w:ascii="Times New Roman" w:eastAsia="宋体" w:hAnsi="Times New Roman" w:cs="Times New Roman" w:hint="eastAsia"/>
          <w:szCs w:val="22"/>
          <w14:ligatures w14:val="none"/>
        </w:rPr>
        <w:t>㎡的绿化进行树木修剪、松土除草施肥、草坪养护、杂草控制、病虫害防治、保洁等的日常养护工作。具体养护要求如下：</w:t>
      </w:r>
    </w:p>
    <w:p w14:paraId="2E9D70FE"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）根据养护区域的实际情况每季提出养护管理的实施方案和月工作计划，确保植物季相分明，色彩丰富，生长茂盛。</w:t>
      </w:r>
    </w:p>
    <w:p w14:paraId="6904965D"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2</w:t>
      </w:r>
      <w:r w:rsidRPr="00EB051B">
        <w:rPr>
          <w:rFonts w:ascii="Times New Roman" w:eastAsia="宋体" w:hAnsi="Times New Roman" w:cs="Times New Roman" w:hint="eastAsia"/>
          <w:szCs w:val="22"/>
          <w14:ligatures w14:val="none"/>
        </w:rPr>
        <w:t>）通过对各类植物的人工干预，营造优美景观。确保树木养护成活率</w:t>
      </w:r>
      <w:r w:rsidRPr="00EB051B">
        <w:rPr>
          <w:rFonts w:ascii="Times New Roman" w:eastAsia="宋体" w:hAnsi="Times New Roman" w:cs="Times New Roman"/>
          <w:szCs w:val="22"/>
          <w14:ligatures w14:val="none"/>
        </w:rPr>
        <w:t>100%</w:t>
      </w:r>
      <w:r w:rsidRPr="00EB051B">
        <w:rPr>
          <w:rFonts w:ascii="Times New Roman" w:eastAsia="宋体" w:hAnsi="Times New Roman" w:cs="Times New Roman" w:hint="eastAsia"/>
          <w:szCs w:val="22"/>
          <w14:ligatures w14:val="none"/>
        </w:rPr>
        <w:t>，若发生死亡由承包单位按同等规格无条件补偿。</w:t>
      </w:r>
    </w:p>
    <w:p w14:paraId="700962AC"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3</w:t>
      </w:r>
      <w:r w:rsidRPr="00EB051B">
        <w:rPr>
          <w:rFonts w:ascii="Times New Roman" w:eastAsia="宋体" w:hAnsi="Times New Roman" w:cs="Times New Roman" w:hint="eastAsia"/>
          <w:szCs w:val="22"/>
          <w14:ligatures w14:val="none"/>
        </w:rPr>
        <w:t>）绿地保洁：绿地应每天清扫保洁，做到养护范围内无明显垃圾杂物，清理后的垃圾应集中存放到垃圾箱内，防止垃圾再次污染；修剪后的枝条及时清除到指定点。</w:t>
      </w:r>
    </w:p>
    <w:p w14:paraId="331B481C"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4</w:t>
      </w:r>
      <w:r w:rsidRPr="00EB051B">
        <w:rPr>
          <w:rFonts w:ascii="Times New Roman" w:eastAsia="宋体" w:hAnsi="Times New Roman" w:cs="Times New Roman" w:hint="eastAsia"/>
          <w:szCs w:val="22"/>
          <w14:ligatures w14:val="none"/>
        </w:rPr>
        <w:t>）翻土除草：定期进行土壤疏松，杂草</w:t>
      </w:r>
      <w:proofErr w:type="gramStart"/>
      <w:r w:rsidRPr="00EB051B">
        <w:rPr>
          <w:rFonts w:ascii="Times New Roman" w:eastAsia="宋体" w:hAnsi="Times New Roman" w:cs="Times New Roman" w:hint="eastAsia"/>
          <w:szCs w:val="22"/>
          <w14:ligatures w14:val="none"/>
        </w:rPr>
        <w:t>拨除</w:t>
      </w:r>
      <w:proofErr w:type="gramEnd"/>
      <w:r w:rsidRPr="00EB051B">
        <w:rPr>
          <w:rFonts w:ascii="Times New Roman" w:eastAsia="宋体" w:hAnsi="Times New Roman" w:cs="Times New Roman" w:hint="eastAsia"/>
          <w:szCs w:val="22"/>
          <w14:ligatures w14:val="none"/>
        </w:rPr>
        <w:t>及时，无大型野草，无缠绕性、攀援性杂草，做到基本无杂草。</w:t>
      </w:r>
    </w:p>
    <w:p w14:paraId="38AA3C1B"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5</w:t>
      </w:r>
      <w:r w:rsidRPr="00EB051B">
        <w:rPr>
          <w:rFonts w:ascii="Times New Roman" w:eastAsia="宋体" w:hAnsi="Times New Roman" w:cs="Times New Roman" w:hint="eastAsia"/>
          <w:szCs w:val="22"/>
          <w14:ligatures w14:val="none"/>
        </w:rPr>
        <w:t>）施肥：要求根据苗木种类、生长期和肥源等因素，科学合理进行施肥，满足苗木基本需要。</w:t>
      </w:r>
    </w:p>
    <w:p w14:paraId="75D09ACB"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6</w:t>
      </w:r>
      <w:r w:rsidRPr="00EB051B">
        <w:rPr>
          <w:rFonts w:ascii="Times New Roman" w:eastAsia="宋体" w:hAnsi="Times New Roman" w:cs="Times New Roman" w:hint="eastAsia"/>
          <w:szCs w:val="22"/>
          <w14:ligatures w14:val="none"/>
        </w:rPr>
        <w:t>）修剪整形：各类绿地中乔木和灌木的修剪以自然树型为主。乔木应修除徒长枝、交叉枝、并生枝、下垂枝、扭伤枝以及枯枝和烂枝；灌木修剪应使枝叶茂盛，分布均匀；花灌木修剪要有利于促进短枝</w:t>
      </w:r>
      <w:proofErr w:type="gramStart"/>
      <w:r w:rsidRPr="00EB051B">
        <w:rPr>
          <w:rFonts w:ascii="Times New Roman" w:eastAsia="宋体" w:hAnsi="Times New Roman" w:cs="Times New Roman" w:hint="eastAsia"/>
          <w:szCs w:val="22"/>
          <w14:ligatures w14:val="none"/>
        </w:rPr>
        <w:t>和花牙形成</w:t>
      </w:r>
      <w:proofErr w:type="gramEnd"/>
      <w:r w:rsidRPr="00EB051B">
        <w:rPr>
          <w:rFonts w:ascii="Times New Roman" w:eastAsia="宋体" w:hAnsi="Times New Roman" w:cs="Times New Roman" w:hint="eastAsia"/>
          <w:szCs w:val="22"/>
          <w14:ligatures w14:val="none"/>
        </w:rPr>
        <w:t>；绿篱修剪应促其分枝，保持全枝叶丰满，并有效控制高度、篷径；地被、攀援植物修剪应促进分枝，清除枯枝，疏</w:t>
      </w:r>
      <w:proofErr w:type="gramStart"/>
      <w:r w:rsidRPr="00EB051B">
        <w:rPr>
          <w:rFonts w:ascii="Times New Roman" w:eastAsia="宋体" w:hAnsi="Times New Roman" w:cs="Times New Roman" w:hint="eastAsia"/>
          <w:szCs w:val="22"/>
          <w14:ligatures w14:val="none"/>
        </w:rPr>
        <w:t>删</w:t>
      </w:r>
      <w:proofErr w:type="gramEnd"/>
      <w:r w:rsidRPr="00EB051B">
        <w:rPr>
          <w:rFonts w:ascii="Times New Roman" w:eastAsia="宋体" w:hAnsi="Times New Roman" w:cs="Times New Roman" w:hint="eastAsia"/>
          <w:szCs w:val="22"/>
          <w14:ligatures w14:val="none"/>
        </w:rPr>
        <w:t>老弱的腾蔓。</w:t>
      </w:r>
    </w:p>
    <w:p w14:paraId="5ECF466B"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7</w:t>
      </w:r>
      <w:r w:rsidRPr="00EB051B">
        <w:rPr>
          <w:rFonts w:ascii="Times New Roman" w:eastAsia="宋体" w:hAnsi="Times New Roman" w:cs="Times New Roman" w:hint="eastAsia"/>
          <w:szCs w:val="22"/>
          <w14:ligatures w14:val="none"/>
        </w:rPr>
        <w:t>）灌溉与排水：绿地内有完整的排水系统。干旱时应根据不同树种、季节和环境掌握灌溉量大小，保持土壤中有效水分，满足植物正常需水。暴雨后积水应排除，新栽树</w:t>
      </w:r>
      <w:proofErr w:type="gramStart"/>
      <w:r w:rsidRPr="00EB051B">
        <w:rPr>
          <w:rFonts w:ascii="Times New Roman" w:eastAsia="宋体" w:hAnsi="Times New Roman" w:cs="Times New Roman" w:hint="eastAsia"/>
          <w:szCs w:val="22"/>
          <w14:ligatures w14:val="none"/>
        </w:rPr>
        <w:t>木周围</w:t>
      </w:r>
      <w:proofErr w:type="gramEnd"/>
      <w:r w:rsidRPr="00EB051B">
        <w:rPr>
          <w:rFonts w:ascii="Times New Roman" w:eastAsia="宋体" w:hAnsi="Times New Roman" w:cs="Times New Roman" w:hint="eastAsia"/>
          <w:szCs w:val="22"/>
          <w14:ligatures w14:val="none"/>
        </w:rPr>
        <w:t>积水尤以尽快排除。</w:t>
      </w:r>
    </w:p>
    <w:p w14:paraId="50CD6DA2"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8</w:t>
      </w:r>
      <w:r w:rsidRPr="00EB051B">
        <w:rPr>
          <w:rFonts w:ascii="Times New Roman" w:eastAsia="宋体" w:hAnsi="Times New Roman" w:cs="Times New Roman" w:hint="eastAsia"/>
          <w:szCs w:val="22"/>
          <w14:ligatures w14:val="none"/>
        </w:rPr>
        <w:t>）防病治虫：应维护生态平衡、贯彻</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预防为主、综合治理</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的防止方针，规范合理使用防治药物，积极做好病虫害的预测预报工作，制订长期和短期的防治计划，通过加强检查，及时发现虫害情况，做到基本无病虫危害迹象。</w:t>
      </w:r>
    </w:p>
    <w:p w14:paraId="73F3B5DE"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9</w:t>
      </w:r>
      <w:r w:rsidRPr="00EB051B">
        <w:rPr>
          <w:rFonts w:ascii="Times New Roman" w:eastAsia="宋体" w:hAnsi="Times New Roman" w:cs="Times New Roman" w:hint="eastAsia"/>
          <w:szCs w:val="22"/>
          <w14:ligatures w14:val="none"/>
        </w:rPr>
        <w:t>）参与区级绿化养护考核，不合格者相应扣除养护费，考核优良进行奖励。</w:t>
      </w:r>
    </w:p>
    <w:p w14:paraId="6794F391"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10</w:t>
      </w:r>
      <w:r w:rsidRPr="00EB051B">
        <w:rPr>
          <w:rFonts w:ascii="Times New Roman" w:eastAsia="宋体" w:hAnsi="Times New Roman" w:cs="Times New Roman" w:hint="eastAsia"/>
          <w:szCs w:val="22"/>
          <w14:ligatures w14:val="none"/>
        </w:rPr>
        <w:t>）建立必须的植物养护技术档案，对养护地块内植物的生长状况、土壤状况、病虫害发生及</w:t>
      </w:r>
      <w:r w:rsidRPr="00EB051B">
        <w:rPr>
          <w:rFonts w:ascii="Times New Roman" w:eastAsia="宋体" w:hAnsi="Times New Roman" w:cs="Times New Roman" w:hint="eastAsia"/>
          <w:szCs w:val="22"/>
          <w14:ligatures w14:val="none"/>
        </w:rPr>
        <w:lastRenderedPageBreak/>
        <w:t>防治等进行详细记录并整理成册存档。及时收集、记录、整理有关的养护事项。按时上报各类养护计划、汇报、统计报表等。</w:t>
      </w:r>
    </w:p>
    <w:p w14:paraId="5850ED7F"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11</w:t>
      </w:r>
      <w:r w:rsidRPr="00EB051B">
        <w:rPr>
          <w:rFonts w:ascii="Times New Roman" w:eastAsia="宋体" w:hAnsi="Times New Roman" w:cs="Times New Roman" w:hint="eastAsia"/>
          <w:szCs w:val="22"/>
          <w14:ligatures w14:val="none"/>
        </w:rPr>
        <w:t>）保持景观完好，有尘埃时应清洗，有损坏时应及时采取有效的抢救和恢复措施。</w:t>
      </w:r>
    </w:p>
    <w:p w14:paraId="33B40996"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szCs w:val="22"/>
          <w14:ligatures w14:val="none"/>
        </w:rPr>
        <w:t>12</w:t>
      </w:r>
      <w:r w:rsidRPr="00EB051B">
        <w:rPr>
          <w:rFonts w:ascii="Times New Roman" w:eastAsia="宋体" w:hAnsi="Times New Roman" w:cs="Times New Roman" w:hint="eastAsia"/>
          <w:szCs w:val="22"/>
          <w14:ligatures w14:val="none"/>
        </w:rPr>
        <w:t>）及时清场，工完场清，不影响景观游览。修剪、清理出的树枝、叶、杂草及其他杂物、垃圾等应及时处理。树枝应捆扎整齐。根据分类，当天清运至指定地点堆放整齐，不得焚烧。</w:t>
      </w:r>
    </w:p>
    <w:p w14:paraId="1CE0A147"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9.2.3</w:t>
      </w:r>
      <w:r w:rsidRPr="00EB051B">
        <w:rPr>
          <w:rFonts w:ascii="Times New Roman" w:eastAsia="宋体" w:hAnsi="Times New Roman" w:cs="Times New Roman" w:hint="eastAsia"/>
          <w:szCs w:val="22"/>
          <w14:ligatures w14:val="none"/>
        </w:rPr>
        <w:t>工作时间安排</w:t>
      </w:r>
    </w:p>
    <w:p w14:paraId="7097D5D7"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每周工作时间不少于</w:t>
      </w:r>
      <w:r w:rsidRPr="00EB051B">
        <w:rPr>
          <w:rFonts w:ascii="Times New Roman" w:eastAsia="宋体" w:hAnsi="Times New Roman" w:cs="Times New Roman" w:hint="eastAsia"/>
          <w:szCs w:val="22"/>
          <w14:ligatures w14:val="none"/>
        </w:rPr>
        <w:t>40</w:t>
      </w:r>
      <w:r w:rsidRPr="00EB051B">
        <w:rPr>
          <w:rFonts w:ascii="Times New Roman" w:eastAsia="宋体" w:hAnsi="Times New Roman" w:cs="Times New Roman" w:hint="eastAsia"/>
          <w:szCs w:val="22"/>
          <w14:ligatures w14:val="none"/>
        </w:rPr>
        <w:t>小时，具体工作岗位及工作时间由采购人及中标人根据实际情况灵活调配。</w:t>
      </w:r>
    </w:p>
    <w:p w14:paraId="0BF38A07" w14:textId="77777777" w:rsidR="00EB051B" w:rsidRPr="00EB051B" w:rsidRDefault="00EB051B" w:rsidP="00EB051B">
      <w:pPr>
        <w:tabs>
          <w:tab w:val="left" w:pos="7200"/>
        </w:tabs>
        <w:spacing w:after="0" w:line="300" w:lineRule="auto"/>
        <w:ind w:firstLineChars="250" w:firstLine="55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9.3</w:t>
      </w:r>
      <w:r w:rsidRPr="00EB051B">
        <w:rPr>
          <w:rFonts w:ascii="Times New Roman" w:eastAsia="宋体" w:hAnsi="Times New Roman" w:cs="Times New Roman" w:hint="eastAsia"/>
          <w:szCs w:val="22"/>
          <w14:ligatures w14:val="none"/>
        </w:rPr>
        <w:t>项目管理要求</w:t>
      </w:r>
    </w:p>
    <w:p w14:paraId="1902D7D5" w14:textId="77777777" w:rsidR="00EB051B" w:rsidRPr="00EB051B" w:rsidRDefault="00EB051B" w:rsidP="00EB051B">
      <w:pPr>
        <w:tabs>
          <w:tab w:val="left" w:pos="7200"/>
        </w:tabs>
        <w:spacing w:after="0" w:line="300" w:lineRule="auto"/>
        <w:ind w:firstLineChars="250" w:firstLine="55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9.3.1</w:t>
      </w:r>
      <w:r w:rsidRPr="00EB051B">
        <w:rPr>
          <w:rFonts w:ascii="Times New Roman" w:eastAsia="宋体" w:hAnsi="Times New Roman" w:cs="Times New Roman" w:hint="eastAsia"/>
          <w:szCs w:val="22"/>
          <w14:ligatures w14:val="none"/>
        </w:rPr>
        <w:t>中标人的养护方案、技术措施、施工程序等，必须符合相关质量、环境体系（</w:t>
      </w:r>
      <w:r w:rsidRPr="00EB051B">
        <w:rPr>
          <w:rFonts w:ascii="Times New Roman" w:eastAsia="宋体" w:hAnsi="Times New Roman" w:cs="Times New Roman" w:hint="eastAsia"/>
          <w:szCs w:val="22"/>
          <w14:ligatures w14:val="none"/>
        </w:rPr>
        <w:t>ISO9001:2000</w:t>
      </w:r>
      <w:r w:rsidRPr="00EB051B">
        <w:rPr>
          <w:rFonts w:ascii="Times New Roman" w:eastAsia="宋体" w:hAnsi="Times New Roman" w:cs="Times New Roman" w:hint="eastAsia"/>
          <w:szCs w:val="22"/>
          <w14:ligatures w14:val="none"/>
        </w:rPr>
        <w:t>和</w:t>
      </w:r>
      <w:r w:rsidRPr="00EB051B">
        <w:rPr>
          <w:rFonts w:ascii="Times New Roman" w:eastAsia="宋体" w:hAnsi="Times New Roman" w:cs="Times New Roman" w:hint="eastAsia"/>
          <w:szCs w:val="22"/>
          <w14:ligatures w14:val="none"/>
        </w:rPr>
        <w:t>ISO14001:2004</w:t>
      </w:r>
      <w:r w:rsidRPr="00EB051B">
        <w:rPr>
          <w:rFonts w:ascii="Times New Roman" w:eastAsia="宋体" w:hAnsi="Times New Roman" w:cs="Times New Roman" w:hint="eastAsia"/>
          <w:szCs w:val="22"/>
          <w14:ligatures w14:val="none"/>
        </w:rPr>
        <w:t>）文件的要求。</w:t>
      </w:r>
    </w:p>
    <w:p w14:paraId="1D1EBD14"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9.3.2</w:t>
      </w:r>
      <w:r w:rsidRPr="00EB051B">
        <w:rPr>
          <w:rFonts w:ascii="Times New Roman" w:eastAsia="宋体" w:hAnsi="Times New Roman" w:cs="Times New Roman" w:hint="eastAsia"/>
          <w:szCs w:val="22"/>
          <w14:ligatures w14:val="none"/>
        </w:rPr>
        <w:t>中标人应严格按国家、上海市有关规定进行养护维修及运行管理，并无条件地接受采购人、项目监理单位、审计单位等对项目质量、进度、造价、安全、现场文明施工等方面的监督管理。</w:t>
      </w:r>
    </w:p>
    <w:p w14:paraId="3F4872AB"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9.4</w:t>
      </w:r>
      <w:r w:rsidRPr="00EB051B">
        <w:rPr>
          <w:rFonts w:ascii="Times New Roman" w:eastAsia="宋体" w:hAnsi="Times New Roman" w:cs="Times New Roman" w:hint="eastAsia"/>
          <w:szCs w:val="22"/>
          <w14:ligatures w14:val="none"/>
        </w:rPr>
        <w:t>材料及设备配备要求</w:t>
      </w:r>
    </w:p>
    <w:p w14:paraId="5963F21F"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 xml:space="preserve"> </w:t>
      </w:r>
      <w:r w:rsidRPr="00EB051B">
        <w:rPr>
          <w:rFonts w:ascii="Times New Roman" w:eastAsia="宋体" w:hAnsi="Times New Roman" w:cs="Times New Roman" w:hint="eastAsia"/>
          <w:szCs w:val="22"/>
          <w14:ligatures w14:val="none"/>
        </w:rPr>
        <w:t>本项目所有材料由中标人自行解决，但本养护维修项目所用材料、制品、设备均需符合相关的养护（运行）技术规程、规范要求。</w:t>
      </w:r>
    </w:p>
    <w:p w14:paraId="6A4C6D98"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szCs w:val="22"/>
          <w14:ligatures w14:val="none"/>
        </w:rPr>
        <w:t>2</w:t>
      </w:r>
      <w:r w:rsidRPr="00EB051B">
        <w:rPr>
          <w:rFonts w:ascii="Times New Roman" w:eastAsia="宋体" w:hAnsi="Times New Roman" w:cs="Times New Roman" w:hint="eastAsia"/>
          <w:szCs w:val="22"/>
          <w14:ligatures w14:val="none"/>
        </w:rPr>
        <w:t xml:space="preserve"> </w:t>
      </w:r>
      <w:r w:rsidRPr="00EB051B">
        <w:rPr>
          <w:rFonts w:ascii="Times New Roman" w:eastAsia="宋体" w:hAnsi="Times New Roman" w:cs="Times New Roman" w:hint="eastAsia"/>
          <w:szCs w:val="22"/>
          <w14:ligatures w14:val="none"/>
        </w:rPr>
        <w:t>本项目所用的材料、制品、设备等，供货单位送达施工现场后，由中标人负责办理验收交割手续，并负责日常保管工作。</w:t>
      </w:r>
    </w:p>
    <w:p w14:paraId="1115545C"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szCs w:val="22"/>
          <w14:ligatures w14:val="none"/>
        </w:rPr>
        <w:t>3</w:t>
      </w:r>
      <w:r w:rsidRPr="00EB051B">
        <w:rPr>
          <w:rFonts w:ascii="Times New Roman" w:eastAsia="宋体" w:hAnsi="Times New Roman" w:cs="Times New Roman" w:hint="eastAsia"/>
          <w:szCs w:val="22"/>
          <w14:ligatures w14:val="none"/>
        </w:rPr>
        <w:t xml:space="preserve"> </w:t>
      </w:r>
      <w:r w:rsidRPr="00EB051B">
        <w:rPr>
          <w:rFonts w:ascii="Times New Roman" w:eastAsia="宋体" w:hAnsi="Times New Roman" w:cs="Times New Roman" w:hint="eastAsia"/>
          <w:szCs w:val="22"/>
          <w14:ligatures w14:val="none"/>
        </w:rPr>
        <w:t>投标人在投标时应同时提供涉及本项目养护、运行和维修施工的主要设备与材料的规格、型号、品种及价格情况。</w:t>
      </w:r>
    </w:p>
    <w:p w14:paraId="7A5215B9" w14:textId="77777777" w:rsidR="00EB051B" w:rsidRPr="00EB051B" w:rsidRDefault="00EB051B" w:rsidP="00EB051B">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9</w:t>
      </w:r>
      <w:r w:rsidRPr="00EB051B">
        <w:rPr>
          <w:rFonts w:ascii="Times New Roman" w:eastAsia="宋体" w:hAnsi="Times New Roman" w:cs="Times New Roman"/>
          <w:szCs w:val="22"/>
          <w14:ligatures w14:val="none"/>
        </w:rPr>
        <w:t>.4</w:t>
      </w:r>
      <w:r w:rsidRPr="00EB051B">
        <w:rPr>
          <w:rFonts w:ascii="Times New Roman" w:eastAsia="宋体" w:hAnsi="Times New Roman" w:cs="Times New Roman" w:hint="eastAsia"/>
          <w:szCs w:val="22"/>
          <w14:ligatures w14:val="none"/>
        </w:rPr>
        <w:t xml:space="preserve">.4 </w:t>
      </w:r>
      <w:r w:rsidRPr="00EB051B">
        <w:rPr>
          <w:rFonts w:ascii="Times New Roman" w:eastAsia="宋体" w:hAnsi="Times New Roman" w:cs="Times New Roman" w:hint="eastAsia"/>
          <w:szCs w:val="22"/>
          <w14:ligatures w14:val="none"/>
        </w:rPr>
        <w:t>为提高养护工程质量和服务水平，中标人应采用机械化形式对设施的各类病害进行养护维修。作为承接日常养护工程的必要条件。</w:t>
      </w:r>
    </w:p>
    <w:p w14:paraId="3A186546" w14:textId="77777777" w:rsidR="00EB051B" w:rsidRPr="00EB051B" w:rsidRDefault="00EB051B" w:rsidP="00EB051B">
      <w:pPr>
        <w:adjustRightInd w:val="0"/>
        <w:snapToGrid w:val="0"/>
        <w:spacing w:after="0" w:line="300" w:lineRule="auto"/>
        <w:ind w:firstLineChars="200" w:firstLine="440"/>
        <w:rPr>
          <w:rFonts w:ascii="Times New Roman" w:eastAsia="宋体" w:hAnsi="Times New Roman" w:cs="Times New Roman" w:hint="eastAsia"/>
          <w:szCs w:val="22"/>
          <w14:ligatures w14:val="none"/>
        </w:rPr>
      </w:pPr>
      <w:r w:rsidRPr="00EB051B">
        <w:rPr>
          <w:rFonts w:ascii="Times New Roman" w:eastAsia="宋体" w:hAnsi="Times New Roman" w:cs="Times New Roman" w:hint="eastAsia"/>
          <w:szCs w:val="22"/>
          <w14:ligatures w14:val="none"/>
        </w:rPr>
        <w:t>9.5</w:t>
      </w:r>
      <w:r w:rsidRPr="00EB051B">
        <w:rPr>
          <w:rFonts w:ascii="Times New Roman" w:eastAsia="宋体" w:hAnsi="Times New Roman" w:cs="Times New Roman" w:hint="eastAsia"/>
          <w:szCs w:val="22"/>
          <w14:ligatures w14:val="none"/>
        </w:rPr>
        <w:t>养护频率及标准</w:t>
      </w:r>
    </w:p>
    <w:tbl>
      <w:tblPr>
        <w:tblW w:w="86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48"/>
        <w:gridCol w:w="2357"/>
        <w:gridCol w:w="1708"/>
        <w:gridCol w:w="3242"/>
      </w:tblGrid>
      <w:tr w:rsidR="00EB051B" w:rsidRPr="00EB051B" w14:paraId="2696A9A6" w14:textId="77777777" w:rsidTr="00F93F42">
        <w:trPr>
          <w:trHeight w:val="315"/>
          <w:jc w:val="center"/>
        </w:trPr>
        <w:tc>
          <w:tcPr>
            <w:tcW w:w="1348" w:type="dxa"/>
            <w:tcBorders>
              <w:top w:val="single" w:sz="2" w:space="0" w:color="000000"/>
              <w:left w:val="single" w:sz="2" w:space="0" w:color="000000"/>
              <w:bottom w:val="single" w:sz="2" w:space="0" w:color="000000"/>
              <w:right w:val="single" w:sz="2" w:space="0" w:color="000000"/>
            </w:tcBorders>
            <w:hideMark/>
          </w:tcPr>
          <w:p w14:paraId="54F20D10" w14:textId="77777777" w:rsidR="00EB051B" w:rsidRPr="00EB051B" w:rsidRDefault="00EB051B" w:rsidP="00EB051B">
            <w:pPr>
              <w:widowControl/>
              <w:kinsoku w:val="0"/>
              <w:autoSpaceDE w:val="0"/>
              <w:autoSpaceDN w:val="0"/>
              <w:adjustRightInd w:val="0"/>
              <w:snapToGrid w:val="0"/>
              <w:spacing w:after="0" w:line="240" w:lineRule="auto"/>
              <w:ind w:left="631" w:hanging="438"/>
              <w:jc w:val="center"/>
              <w:rPr>
                <w:rFonts w:ascii="宋体" w:eastAsia="宋体" w:hAnsi="宋体" w:cs="宋体"/>
                <w:b/>
                <w:bCs/>
                <w:szCs w:val="22"/>
                <w14:ligatures w14:val="none"/>
              </w:rPr>
            </w:pPr>
            <w:r w:rsidRPr="00EB051B">
              <w:rPr>
                <w:rFonts w:ascii="宋体" w:eastAsia="宋体" w:hAnsi="宋体" w:cs="宋体" w:hint="eastAsia"/>
                <w:b/>
                <w:bCs/>
                <w:szCs w:val="22"/>
                <w14:ligatures w14:val="none"/>
              </w:rPr>
              <w:t>项目</w:t>
            </w:r>
          </w:p>
        </w:tc>
        <w:tc>
          <w:tcPr>
            <w:tcW w:w="2356" w:type="dxa"/>
            <w:tcBorders>
              <w:top w:val="single" w:sz="2" w:space="0" w:color="000000"/>
              <w:left w:val="single" w:sz="2" w:space="0" w:color="000000"/>
              <w:bottom w:val="single" w:sz="2" w:space="0" w:color="000000"/>
              <w:right w:val="single" w:sz="2" w:space="0" w:color="000000"/>
            </w:tcBorders>
            <w:hideMark/>
          </w:tcPr>
          <w:p w14:paraId="64EC0876" w14:textId="77777777" w:rsidR="00EB051B" w:rsidRPr="00EB051B" w:rsidRDefault="00EB051B" w:rsidP="00EB051B">
            <w:pPr>
              <w:widowControl/>
              <w:kinsoku w:val="0"/>
              <w:autoSpaceDE w:val="0"/>
              <w:autoSpaceDN w:val="0"/>
              <w:adjustRightInd w:val="0"/>
              <w:snapToGrid w:val="0"/>
              <w:spacing w:after="0" w:line="240" w:lineRule="auto"/>
              <w:ind w:left="631" w:hanging="438"/>
              <w:jc w:val="center"/>
              <w:rPr>
                <w:rFonts w:ascii="宋体" w:eastAsia="宋体" w:hAnsi="宋体" w:cs="宋体" w:hint="eastAsia"/>
                <w:b/>
                <w:bCs/>
                <w:szCs w:val="22"/>
                <w14:ligatures w14:val="none"/>
              </w:rPr>
            </w:pPr>
            <w:r w:rsidRPr="00EB051B">
              <w:rPr>
                <w:rFonts w:ascii="宋体" w:eastAsia="宋体" w:hAnsi="宋体" w:cs="宋体" w:hint="eastAsia"/>
                <w:b/>
                <w:bCs/>
                <w:szCs w:val="22"/>
                <w14:ligatures w14:val="none"/>
              </w:rPr>
              <w:t>保养内容</w:t>
            </w:r>
          </w:p>
        </w:tc>
        <w:tc>
          <w:tcPr>
            <w:tcW w:w="1708" w:type="dxa"/>
            <w:tcBorders>
              <w:top w:val="single" w:sz="2" w:space="0" w:color="000000"/>
              <w:left w:val="single" w:sz="2" w:space="0" w:color="000000"/>
              <w:bottom w:val="single" w:sz="2" w:space="0" w:color="000000"/>
              <w:right w:val="single" w:sz="2" w:space="0" w:color="000000"/>
            </w:tcBorders>
            <w:hideMark/>
          </w:tcPr>
          <w:p w14:paraId="4E0D750D" w14:textId="77777777" w:rsidR="00EB051B" w:rsidRPr="00EB051B" w:rsidRDefault="00EB051B" w:rsidP="00EB051B">
            <w:pPr>
              <w:widowControl/>
              <w:kinsoku w:val="0"/>
              <w:autoSpaceDE w:val="0"/>
              <w:autoSpaceDN w:val="0"/>
              <w:adjustRightInd w:val="0"/>
              <w:snapToGrid w:val="0"/>
              <w:spacing w:after="0" w:line="240" w:lineRule="auto"/>
              <w:ind w:left="631" w:hanging="438"/>
              <w:jc w:val="center"/>
              <w:rPr>
                <w:rFonts w:ascii="宋体" w:eastAsia="宋体" w:hAnsi="宋体" w:cs="宋体" w:hint="eastAsia"/>
                <w:b/>
                <w:bCs/>
                <w:szCs w:val="22"/>
                <w14:ligatures w14:val="none"/>
              </w:rPr>
            </w:pPr>
            <w:r w:rsidRPr="00EB051B">
              <w:rPr>
                <w:rFonts w:ascii="宋体" w:eastAsia="宋体" w:hAnsi="宋体" w:cs="宋体" w:hint="eastAsia"/>
                <w:b/>
                <w:bCs/>
                <w:szCs w:val="22"/>
                <w14:ligatures w14:val="none"/>
              </w:rPr>
              <w:t>保养周期</w:t>
            </w:r>
          </w:p>
        </w:tc>
        <w:tc>
          <w:tcPr>
            <w:tcW w:w="3241" w:type="dxa"/>
            <w:tcBorders>
              <w:top w:val="single" w:sz="2" w:space="0" w:color="000000"/>
              <w:left w:val="single" w:sz="2" w:space="0" w:color="000000"/>
              <w:bottom w:val="single" w:sz="2" w:space="0" w:color="000000"/>
              <w:right w:val="single" w:sz="2" w:space="0" w:color="000000"/>
            </w:tcBorders>
            <w:hideMark/>
          </w:tcPr>
          <w:p w14:paraId="755059EC" w14:textId="77777777" w:rsidR="00EB051B" w:rsidRPr="00EB051B" w:rsidRDefault="00EB051B" w:rsidP="00EB051B">
            <w:pPr>
              <w:widowControl/>
              <w:kinsoku w:val="0"/>
              <w:autoSpaceDE w:val="0"/>
              <w:autoSpaceDN w:val="0"/>
              <w:adjustRightInd w:val="0"/>
              <w:snapToGrid w:val="0"/>
              <w:spacing w:after="0" w:line="240" w:lineRule="auto"/>
              <w:ind w:left="631" w:hanging="438"/>
              <w:jc w:val="center"/>
              <w:rPr>
                <w:rFonts w:ascii="宋体" w:eastAsia="宋体" w:hAnsi="宋体" w:cs="宋体" w:hint="eastAsia"/>
                <w:b/>
                <w:bCs/>
                <w:szCs w:val="22"/>
                <w14:ligatures w14:val="none"/>
              </w:rPr>
            </w:pPr>
            <w:r w:rsidRPr="00EB051B">
              <w:rPr>
                <w:rFonts w:ascii="宋体" w:eastAsia="宋体" w:hAnsi="宋体" w:cs="宋体" w:hint="eastAsia"/>
                <w:b/>
                <w:bCs/>
                <w:szCs w:val="22"/>
                <w14:ligatures w14:val="none"/>
              </w:rPr>
              <w:t>保养要求</w:t>
            </w:r>
          </w:p>
        </w:tc>
      </w:tr>
      <w:tr w:rsidR="00EB051B" w:rsidRPr="00EB051B" w14:paraId="230D1FF2" w14:textId="77777777" w:rsidTr="00F93F42">
        <w:trPr>
          <w:trHeight w:val="633"/>
          <w:jc w:val="center"/>
        </w:trPr>
        <w:tc>
          <w:tcPr>
            <w:tcW w:w="1348" w:type="dxa"/>
            <w:tcBorders>
              <w:top w:val="single" w:sz="2" w:space="0" w:color="000000"/>
              <w:left w:val="single" w:sz="2" w:space="0" w:color="000000"/>
              <w:bottom w:val="single" w:sz="2" w:space="0" w:color="000000"/>
              <w:right w:val="single" w:sz="2" w:space="0" w:color="000000"/>
            </w:tcBorders>
            <w:hideMark/>
          </w:tcPr>
          <w:p w14:paraId="7CF702F8" w14:textId="77777777" w:rsidR="00EB051B" w:rsidRPr="00EB051B" w:rsidRDefault="00EB051B" w:rsidP="00EB051B">
            <w:pPr>
              <w:widowControl/>
              <w:kinsoku w:val="0"/>
              <w:autoSpaceDE w:val="0"/>
              <w:autoSpaceDN w:val="0"/>
              <w:adjustRightInd w:val="0"/>
              <w:snapToGrid w:val="0"/>
              <w:spacing w:after="0" w:line="240" w:lineRule="auto"/>
              <w:ind w:left="631" w:hanging="438"/>
              <w:jc w:val="both"/>
              <w:rPr>
                <w:rFonts w:ascii="宋体" w:eastAsia="宋体" w:hAnsi="宋体" w:cs="宋体" w:hint="eastAsia"/>
                <w:szCs w:val="22"/>
                <w14:ligatures w14:val="none"/>
              </w:rPr>
            </w:pPr>
            <w:r w:rsidRPr="00EB051B">
              <w:rPr>
                <w:rFonts w:ascii="宋体" w:eastAsia="宋体" w:hAnsi="宋体" w:cs="宋体" w:hint="eastAsia"/>
                <w:szCs w:val="22"/>
                <w14:ligatures w14:val="none"/>
              </w:rPr>
              <w:t>日常巡视检查</w:t>
            </w:r>
          </w:p>
        </w:tc>
        <w:tc>
          <w:tcPr>
            <w:tcW w:w="2356" w:type="dxa"/>
            <w:tcBorders>
              <w:top w:val="single" w:sz="2" w:space="0" w:color="000000"/>
              <w:left w:val="single" w:sz="2" w:space="0" w:color="000000"/>
              <w:bottom w:val="single" w:sz="2" w:space="0" w:color="000000"/>
              <w:right w:val="single" w:sz="2" w:space="0" w:color="000000"/>
            </w:tcBorders>
            <w:hideMark/>
          </w:tcPr>
          <w:p w14:paraId="2B39D0BE" w14:textId="77777777" w:rsidR="00EB051B" w:rsidRPr="00EB051B" w:rsidRDefault="00EB051B" w:rsidP="00EB051B">
            <w:pPr>
              <w:widowControl/>
              <w:kinsoku w:val="0"/>
              <w:autoSpaceDE w:val="0"/>
              <w:autoSpaceDN w:val="0"/>
              <w:adjustRightInd w:val="0"/>
              <w:snapToGrid w:val="0"/>
              <w:spacing w:after="0" w:line="240" w:lineRule="auto"/>
              <w:ind w:left="631" w:hanging="438"/>
              <w:jc w:val="both"/>
              <w:rPr>
                <w:rFonts w:ascii="宋体" w:eastAsia="宋体" w:hAnsi="宋体" w:cs="宋体" w:hint="eastAsia"/>
                <w:szCs w:val="22"/>
                <w14:ligatures w14:val="none"/>
              </w:rPr>
            </w:pPr>
            <w:r w:rsidRPr="00EB051B">
              <w:rPr>
                <w:rFonts w:ascii="宋体" w:eastAsia="宋体" w:hAnsi="宋体" w:cs="宋体" w:hint="eastAsia"/>
                <w:szCs w:val="22"/>
                <w14:ligatures w14:val="none"/>
              </w:rPr>
              <w:t>检查绿化生长损坏和病虫害情况</w:t>
            </w:r>
          </w:p>
        </w:tc>
        <w:tc>
          <w:tcPr>
            <w:tcW w:w="1708" w:type="dxa"/>
            <w:tcBorders>
              <w:top w:val="single" w:sz="2" w:space="0" w:color="000000"/>
              <w:left w:val="single" w:sz="2" w:space="0" w:color="000000"/>
              <w:bottom w:val="single" w:sz="2" w:space="0" w:color="000000"/>
              <w:right w:val="single" w:sz="2" w:space="0" w:color="000000"/>
            </w:tcBorders>
            <w:hideMark/>
          </w:tcPr>
          <w:p w14:paraId="6409CB2F" w14:textId="77777777" w:rsidR="00EB051B" w:rsidRPr="00EB051B" w:rsidRDefault="00EB051B" w:rsidP="00EB051B">
            <w:pPr>
              <w:widowControl/>
              <w:kinsoku w:val="0"/>
              <w:autoSpaceDE w:val="0"/>
              <w:autoSpaceDN w:val="0"/>
              <w:adjustRightInd w:val="0"/>
              <w:snapToGrid w:val="0"/>
              <w:spacing w:after="0" w:line="240" w:lineRule="auto"/>
              <w:ind w:left="631" w:hanging="438"/>
              <w:jc w:val="center"/>
              <w:rPr>
                <w:rFonts w:ascii="宋体" w:eastAsia="宋体" w:hAnsi="宋体" w:cs="宋体" w:hint="eastAsia"/>
                <w:szCs w:val="22"/>
                <w14:ligatures w14:val="none"/>
              </w:rPr>
            </w:pPr>
            <w:r w:rsidRPr="00EB051B">
              <w:rPr>
                <w:rFonts w:ascii="宋体" w:eastAsia="宋体" w:hAnsi="宋体" w:cs="宋体" w:hint="eastAsia"/>
                <w:szCs w:val="22"/>
                <w14:ligatures w14:val="none"/>
              </w:rPr>
              <w:t>1次/天</w:t>
            </w:r>
          </w:p>
        </w:tc>
        <w:tc>
          <w:tcPr>
            <w:tcW w:w="3241" w:type="dxa"/>
            <w:tcBorders>
              <w:top w:val="single" w:sz="2" w:space="0" w:color="000000"/>
              <w:left w:val="single" w:sz="2" w:space="0" w:color="000000"/>
              <w:bottom w:val="single" w:sz="2" w:space="0" w:color="000000"/>
              <w:right w:val="single" w:sz="2" w:space="0" w:color="000000"/>
            </w:tcBorders>
            <w:hideMark/>
          </w:tcPr>
          <w:p w14:paraId="66C4B2D2" w14:textId="77777777" w:rsidR="00EB051B" w:rsidRPr="00EB051B" w:rsidRDefault="00EB051B" w:rsidP="00EB051B">
            <w:pPr>
              <w:widowControl/>
              <w:kinsoku w:val="0"/>
              <w:autoSpaceDE w:val="0"/>
              <w:autoSpaceDN w:val="0"/>
              <w:adjustRightInd w:val="0"/>
              <w:snapToGrid w:val="0"/>
              <w:spacing w:after="0" w:line="240" w:lineRule="auto"/>
              <w:ind w:left="631" w:hanging="438"/>
              <w:jc w:val="both"/>
              <w:rPr>
                <w:rFonts w:ascii="宋体" w:eastAsia="宋体" w:hAnsi="宋体" w:cs="宋体" w:hint="eastAsia"/>
                <w:szCs w:val="22"/>
                <w14:ligatures w14:val="none"/>
              </w:rPr>
            </w:pPr>
            <w:r w:rsidRPr="00EB051B">
              <w:rPr>
                <w:rFonts w:ascii="宋体" w:eastAsia="宋体" w:hAnsi="宋体" w:cs="宋体" w:hint="eastAsia"/>
                <w:szCs w:val="22"/>
                <w14:ligatures w14:val="none"/>
              </w:rPr>
              <w:t>存在问题及时汇总上报养护管理</w:t>
            </w:r>
          </w:p>
        </w:tc>
      </w:tr>
      <w:tr w:rsidR="00EB051B" w:rsidRPr="00EB051B" w14:paraId="47E888D5" w14:textId="77777777" w:rsidTr="00F93F42">
        <w:trPr>
          <w:trHeight w:val="630"/>
          <w:jc w:val="center"/>
        </w:trPr>
        <w:tc>
          <w:tcPr>
            <w:tcW w:w="1348" w:type="dxa"/>
            <w:tcBorders>
              <w:top w:val="single" w:sz="2" w:space="0" w:color="000000"/>
              <w:left w:val="single" w:sz="2" w:space="0" w:color="000000"/>
              <w:bottom w:val="single" w:sz="4" w:space="0" w:color="auto"/>
              <w:right w:val="single" w:sz="2" w:space="0" w:color="000000"/>
            </w:tcBorders>
            <w:hideMark/>
          </w:tcPr>
          <w:p w14:paraId="498F51D8" w14:textId="77777777" w:rsidR="00EB051B" w:rsidRPr="00EB051B" w:rsidRDefault="00EB051B" w:rsidP="00EB051B">
            <w:pPr>
              <w:widowControl/>
              <w:kinsoku w:val="0"/>
              <w:autoSpaceDE w:val="0"/>
              <w:autoSpaceDN w:val="0"/>
              <w:adjustRightInd w:val="0"/>
              <w:snapToGrid w:val="0"/>
              <w:spacing w:after="0" w:line="240" w:lineRule="auto"/>
              <w:ind w:left="240"/>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绿化</w:t>
            </w:r>
            <w:r w:rsidRPr="00EB051B">
              <w:rPr>
                <w:rFonts w:ascii="宋体" w:eastAsia="宋体" w:hAnsi="宋体" w:cs="宋体" w:hint="eastAsia"/>
                <w:spacing w:val="-1"/>
                <w:szCs w:val="22"/>
                <w14:ligatures w14:val="none"/>
              </w:rPr>
              <w:t>修剪</w:t>
            </w:r>
          </w:p>
        </w:tc>
        <w:tc>
          <w:tcPr>
            <w:tcW w:w="2356" w:type="dxa"/>
            <w:tcBorders>
              <w:top w:val="single" w:sz="2" w:space="0" w:color="000000"/>
              <w:left w:val="single" w:sz="2" w:space="0" w:color="000000"/>
              <w:bottom w:val="single" w:sz="4" w:space="0" w:color="auto"/>
              <w:right w:val="single" w:sz="2" w:space="0" w:color="000000"/>
            </w:tcBorders>
            <w:hideMark/>
          </w:tcPr>
          <w:p w14:paraId="1A439786" w14:textId="77777777" w:rsidR="00EB051B" w:rsidRPr="00EB051B" w:rsidRDefault="00EB051B" w:rsidP="00EB051B">
            <w:pPr>
              <w:widowControl/>
              <w:kinsoku w:val="0"/>
              <w:autoSpaceDE w:val="0"/>
              <w:autoSpaceDN w:val="0"/>
              <w:adjustRightInd w:val="0"/>
              <w:snapToGrid w:val="0"/>
              <w:spacing w:after="0" w:line="240" w:lineRule="auto"/>
              <w:ind w:left="965"/>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乔木</w:t>
            </w:r>
          </w:p>
        </w:tc>
        <w:tc>
          <w:tcPr>
            <w:tcW w:w="1708" w:type="dxa"/>
            <w:tcBorders>
              <w:top w:val="single" w:sz="2" w:space="0" w:color="000000"/>
              <w:left w:val="single" w:sz="2" w:space="0" w:color="000000"/>
              <w:bottom w:val="single" w:sz="4" w:space="0" w:color="auto"/>
              <w:right w:val="single" w:sz="2" w:space="0" w:color="000000"/>
            </w:tcBorders>
            <w:hideMark/>
          </w:tcPr>
          <w:p w14:paraId="2E18B12B" w14:textId="77777777" w:rsidR="00EB051B" w:rsidRPr="00EB051B" w:rsidRDefault="00EB051B" w:rsidP="00EB051B">
            <w:pPr>
              <w:widowControl/>
              <w:kinsoku w:val="0"/>
              <w:autoSpaceDE w:val="0"/>
              <w:autoSpaceDN w:val="0"/>
              <w:adjustRightInd w:val="0"/>
              <w:snapToGrid w:val="0"/>
              <w:spacing w:after="0" w:line="240" w:lineRule="auto"/>
              <w:ind w:left="543"/>
              <w:jc w:val="both"/>
              <w:rPr>
                <w:rFonts w:ascii="宋体" w:eastAsia="宋体" w:hAnsi="宋体" w:cs="宋体" w:hint="eastAsia"/>
                <w:szCs w:val="22"/>
                <w14:ligatures w14:val="none"/>
              </w:rPr>
            </w:pPr>
            <w:r w:rsidRPr="00EB051B">
              <w:rPr>
                <w:rFonts w:ascii="宋体" w:eastAsia="宋体" w:hAnsi="宋体" w:cs="Times New Roman"/>
                <w:spacing w:val="-6"/>
                <w:szCs w:val="22"/>
                <w14:ligatures w14:val="none"/>
              </w:rPr>
              <w:t>1</w:t>
            </w:r>
            <w:r w:rsidRPr="00EB051B">
              <w:rPr>
                <w:rFonts w:ascii="宋体" w:eastAsia="宋体" w:hAnsi="宋体" w:cs="宋体" w:hint="eastAsia"/>
                <w:spacing w:val="-4"/>
                <w:szCs w:val="22"/>
                <w14:ligatures w14:val="none"/>
              </w:rPr>
              <w:t>次</w:t>
            </w:r>
            <w:r w:rsidRPr="00EB051B">
              <w:rPr>
                <w:rFonts w:ascii="宋体" w:eastAsia="宋体" w:hAnsi="宋体" w:cs="Times New Roman"/>
                <w:spacing w:val="-4"/>
                <w:szCs w:val="22"/>
                <w14:ligatures w14:val="none"/>
              </w:rPr>
              <w:t>/</w:t>
            </w:r>
            <w:r w:rsidRPr="00EB051B">
              <w:rPr>
                <w:rFonts w:ascii="宋体" w:eastAsia="宋体" w:hAnsi="宋体" w:cs="宋体" w:hint="eastAsia"/>
                <w:spacing w:val="-4"/>
                <w:szCs w:val="22"/>
                <w14:ligatures w14:val="none"/>
              </w:rPr>
              <w:t>年</w:t>
            </w:r>
          </w:p>
        </w:tc>
        <w:tc>
          <w:tcPr>
            <w:tcW w:w="3241" w:type="dxa"/>
            <w:tcBorders>
              <w:top w:val="single" w:sz="2" w:space="0" w:color="000000"/>
              <w:left w:val="single" w:sz="2" w:space="0" w:color="000000"/>
              <w:bottom w:val="single" w:sz="4" w:space="0" w:color="auto"/>
              <w:right w:val="single" w:sz="2" w:space="0" w:color="000000"/>
            </w:tcBorders>
            <w:hideMark/>
          </w:tcPr>
          <w:p w14:paraId="04518F06" w14:textId="77777777" w:rsidR="00EB051B" w:rsidRPr="00EB051B" w:rsidRDefault="00EB051B" w:rsidP="00EB051B">
            <w:pPr>
              <w:widowControl/>
              <w:kinsoku w:val="0"/>
              <w:autoSpaceDE w:val="0"/>
              <w:autoSpaceDN w:val="0"/>
              <w:adjustRightInd w:val="0"/>
              <w:snapToGrid w:val="0"/>
              <w:spacing w:after="0" w:line="240" w:lineRule="auto"/>
              <w:ind w:left="1183" w:hanging="1067"/>
              <w:jc w:val="both"/>
              <w:rPr>
                <w:rFonts w:ascii="宋体" w:eastAsia="宋体" w:hAnsi="宋体" w:cs="宋体" w:hint="eastAsia"/>
                <w:szCs w:val="22"/>
                <w14:ligatures w14:val="none"/>
              </w:rPr>
            </w:pPr>
            <w:r w:rsidRPr="00EB051B">
              <w:rPr>
                <w:rFonts w:ascii="宋体" w:eastAsia="宋体" w:hAnsi="宋体" w:cs="宋体" w:hint="eastAsia"/>
                <w:spacing w:val="-5"/>
                <w:szCs w:val="22"/>
                <w14:ligatures w14:val="none"/>
              </w:rPr>
              <w:t>无病虫枝、徒长枝、遮挡标志</w:t>
            </w:r>
            <w:r w:rsidRPr="00EB051B">
              <w:rPr>
                <w:rFonts w:ascii="宋体" w:eastAsia="宋体" w:hAnsi="宋体" w:cs="宋体" w:hint="eastAsia"/>
                <w:spacing w:val="-4"/>
                <w:szCs w:val="22"/>
                <w14:ligatures w14:val="none"/>
              </w:rPr>
              <w:t>标</w:t>
            </w:r>
            <w:r w:rsidRPr="00EB051B">
              <w:rPr>
                <w:rFonts w:ascii="宋体" w:eastAsia="宋体" w:hAnsi="宋体" w:cs="宋体" w:hint="eastAsia"/>
                <w:spacing w:val="-2"/>
                <w:szCs w:val="22"/>
                <w14:ligatures w14:val="none"/>
              </w:rPr>
              <w:t>牌</w:t>
            </w:r>
            <w:r w:rsidRPr="00EB051B">
              <w:rPr>
                <w:rFonts w:ascii="宋体" w:eastAsia="宋体" w:hAnsi="宋体" w:cs="宋体" w:hint="eastAsia"/>
                <w:spacing w:val="-1"/>
                <w:szCs w:val="22"/>
                <w14:ligatures w14:val="none"/>
              </w:rPr>
              <w:t>枝条等</w:t>
            </w:r>
          </w:p>
        </w:tc>
      </w:tr>
      <w:tr w:rsidR="00EB051B" w:rsidRPr="00EB051B" w14:paraId="0CC23850" w14:textId="77777777" w:rsidTr="00F93F42">
        <w:trPr>
          <w:trHeight w:val="309"/>
          <w:jc w:val="center"/>
        </w:trPr>
        <w:tc>
          <w:tcPr>
            <w:tcW w:w="1348" w:type="dxa"/>
            <w:vMerge w:val="restart"/>
            <w:tcBorders>
              <w:top w:val="single" w:sz="4" w:space="0" w:color="auto"/>
              <w:left w:val="single" w:sz="4" w:space="0" w:color="auto"/>
              <w:bottom w:val="single" w:sz="4" w:space="0" w:color="auto"/>
              <w:right w:val="single" w:sz="4" w:space="0" w:color="auto"/>
            </w:tcBorders>
            <w:vAlign w:val="center"/>
            <w:hideMark/>
          </w:tcPr>
          <w:p w14:paraId="3ED6414D" w14:textId="77777777" w:rsidR="00EB051B" w:rsidRPr="00EB051B" w:rsidRDefault="00EB051B" w:rsidP="00EB051B">
            <w:pPr>
              <w:widowControl/>
              <w:kinsoku w:val="0"/>
              <w:autoSpaceDE w:val="0"/>
              <w:autoSpaceDN w:val="0"/>
              <w:adjustRightInd w:val="0"/>
              <w:snapToGrid w:val="0"/>
              <w:spacing w:after="0" w:line="240" w:lineRule="auto"/>
              <w:jc w:val="center"/>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绿化修剪</w:t>
            </w:r>
            <w:r w:rsidRPr="00EB051B">
              <w:rPr>
                <w:rFonts w:ascii="宋体" w:eastAsia="宋体" w:hAnsi="宋体" w:cs="宋体" w:hint="eastAsia"/>
                <w:spacing w:val="-3"/>
                <w:szCs w:val="22"/>
                <w14:ligatures w14:val="none"/>
              </w:rPr>
              <w:t>剥</w:t>
            </w:r>
            <w:r w:rsidRPr="00EB051B">
              <w:rPr>
                <w:rFonts w:ascii="宋体" w:eastAsia="宋体" w:hAnsi="宋体" w:cs="宋体" w:hint="eastAsia"/>
                <w:spacing w:val="-2"/>
                <w:szCs w:val="22"/>
                <w14:ligatures w14:val="none"/>
              </w:rPr>
              <w:t>芽</w:t>
            </w:r>
          </w:p>
        </w:tc>
        <w:tc>
          <w:tcPr>
            <w:tcW w:w="2356" w:type="dxa"/>
            <w:tcBorders>
              <w:top w:val="single" w:sz="4" w:space="0" w:color="auto"/>
              <w:left w:val="single" w:sz="4" w:space="0" w:color="auto"/>
              <w:bottom w:val="single" w:sz="4" w:space="0" w:color="auto"/>
              <w:right w:val="single" w:sz="4" w:space="0" w:color="auto"/>
            </w:tcBorders>
            <w:hideMark/>
          </w:tcPr>
          <w:p w14:paraId="3C93EC5B" w14:textId="77777777" w:rsidR="00EB051B" w:rsidRPr="00EB051B" w:rsidRDefault="00EB051B" w:rsidP="00EB051B">
            <w:pPr>
              <w:widowControl/>
              <w:kinsoku w:val="0"/>
              <w:autoSpaceDE w:val="0"/>
              <w:autoSpaceDN w:val="0"/>
              <w:adjustRightInd w:val="0"/>
              <w:snapToGrid w:val="0"/>
              <w:spacing w:after="0" w:line="240" w:lineRule="auto"/>
              <w:ind w:left="855"/>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花灌</w:t>
            </w:r>
            <w:r w:rsidRPr="00EB051B">
              <w:rPr>
                <w:rFonts w:ascii="宋体" w:eastAsia="宋体" w:hAnsi="宋体" w:cs="宋体" w:hint="eastAsia"/>
                <w:spacing w:val="-1"/>
                <w:szCs w:val="22"/>
                <w14:ligatures w14:val="none"/>
              </w:rPr>
              <w:t>木</w:t>
            </w:r>
          </w:p>
        </w:tc>
        <w:tc>
          <w:tcPr>
            <w:tcW w:w="1708" w:type="dxa"/>
            <w:tcBorders>
              <w:top w:val="single" w:sz="4" w:space="0" w:color="auto"/>
              <w:left w:val="single" w:sz="4" w:space="0" w:color="auto"/>
              <w:bottom w:val="single" w:sz="4" w:space="0" w:color="auto"/>
              <w:right w:val="single" w:sz="4" w:space="0" w:color="auto"/>
            </w:tcBorders>
            <w:hideMark/>
          </w:tcPr>
          <w:p w14:paraId="11DF408B" w14:textId="77777777" w:rsidR="00EB051B" w:rsidRPr="00EB051B" w:rsidRDefault="00EB051B" w:rsidP="00EB051B">
            <w:pPr>
              <w:widowControl/>
              <w:kinsoku w:val="0"/>
              <w:autoSpaceDE w:val="0"/>
              <w:autoSpaceDN w:val="0"/>
              <w:adjustRightInd w:val="0"/>
              <w:snapToGrid w:val="0"/>
              <w:spacing w:after="0" w:line="240" w:lineRule="auto"/>
              <w:ind w:left="522"/>
              <w:jc w:val="both"/>
              <w:rPr>
                <w:rFonts w:ascii="宋体" w:eastAsia="宋体" w:hAnsi="宋体" w:cs="宋体" w:hint="eastAsia"/>
                <w:szCs w:val="22"/>
                <w14:ligatures w14:val="none"/>
              </w:rPr>
            </w:pPr>
            <w:r w:rsidRPr="00EB051B">
              <w:rPr>
                <w:rFonts w:ascii="宋体" w:eastAsia="宋体" w:hAnsi="宋体" w:cs="Times New Roman"/>
                <w:spacing w:val="-1"/>
                <w:szCs w:val="22"/>
                <w14:ligatures w14:val="none"/>
              </w:rPr>
              <w:t>2</w:t>
            </w:r>
            <w:r w:rsidRPr="00EB051B">
              <w:rPr>
                <w:rFonts w:ascii="宋体" w:eastAsia="宋体" w:hAnsi="宋体" w:cs="宋体" w:hint="eastAsia"/>
                <w:szCs w:val="22"/>
                <w14:ligatures w14:val="none"/>
              </w:rPr>
              <w:t>次</w:t>
            </w:r>
            <w:r w:rsidRPr="00EB051B">
              <w:rPr>
                <w:rFonts w:ascii="宋体" w:eastAsia="宋体" w:hAnsi="宋体" w:cs="Times New Roman"/>
                <w:szCs w:val="22"/>
                <w14:ligatures w14:val="none"/>
              </w:rPr>
              <w:t>/</w:t>
            </w:r>
            <w:r w:rsidRPr="00EB051B">
              <w:rPr>
                <w:rFonts w:ascii="宋体" w:eastAsia="宋体" w:hAnsi="宋体" w:cs="宋体" w:hint="eastAsia"/>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3CBBD409" w14:textId="77777777" w:rsidR="00EB051B" w:rsidRPr="00EB051B" w:rsidRDefault="00EB051B" w:rsidP="00EB051B">
            <w:pPr>
              <w:widowControl/>
              <w:kinsoku w:val="0"/>
              <w:autoSpaceDE w:val="0"/>
              <w:autoSpaceDN w:val="0"/>
              <w:adjustRightInd w:val="0"/>
              <w:snapToGrid w:val="0"/>
              <w:spacing w:after="0" w:line="240" w:lineRule="auto"/>
              <w:ind w:left="635"/>
              <w:jc w:val="both"/>
              <w:rPr>
                <w:rFonts w:ascii="宋体" w:eastAsia="宋体" w:hAnsi="宋体" w:cs="宋体" w:hint="eastAsia"/>
                <w:szCs w:val="22"/>
                <w14:ligatures w14:val="none"/>
              </w:rPr>
            </w:pPr>
            <w:r w:rsidRPr="00EB051B">
              <w:rPr>
                <w:rFonts w:ascii="宋体" w:eastAsia="宋体" w:hAnsi="宋体" w:cs="宋体" w:hint="eastAsia"/>
                <w:spacing w:val="-1"/>
                <w:szCs w:val="22"/>
                <w14:ligatures w14:val="none"/>
              </w:rPr>
              <w:t>无病虫枝、徒长枝等</w:t>
            </w:r>
          </w:p>
        </w:tc>
      </w:tr>
      <w:tr w:rsidR="00EB051B" w:rsidRPr="00EB051B" w14:paraId="650DB86D" w14:textId="77777777" w:rsidTr="00F93F42">
        <w:trPr>
          <w:trHeight w:val="90"/>
          <w:jc w:val="center"/>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11F6FCC7" w14:textId="77777777" w:rsidR="00EB051B" w:rsidRPr="00EB051B" w:rsidRDefault="00EB051B" w:rsidP="00EB051B">
            <w:pPr>
              <w:widowControl/>
              <w:spacing w:after="0" w:line="240" w:lineRule="auto"/>
              <w:rPr>
                <w:rFonts w:ascii="宋体" w:eastAsia="宋体" w:hAnsi="宋体" w:cs="宋体"/>
                <w:szCs w:val="22"/>
                <w14:ligatures w14:val="none"/>
              </w:rPr>
            </w:pPr>
          </w:p>
        </w:tc>
        <w:tc>
          <w:tcPr>
            <w:tcW w:w="2356" w:type="dxa"/>
            <w:tcBorders>
              <w:top w:val="single" w:sz="4" w:space="0" w:color="auto"/>
              <w:left w:val="single" w:sz="4" w:space="0" w:color="auto"/>
              <w:bottom w:val="single" w:sz="4" w:space="0" w:color="auto"/>
              <w:right w:val="single" w:sz="4" w:space="0" w:color="auto"/>
            </w:tcBorders>
            <w:hideMark/>
          </w:tcPr>
          <w:p w14:paraId="4B4C1C1C" w14:textId="77777777" w:rsidR="00EB051B" w:rsidRPr="00EB051B" w:rsidRDefault="00EB051B" w:rsidP="00EB051B">
            <w:pPr>
              <w:widowControl/>
              <w:kinsoku w:val="0"/>
              <w:autoSpaceDE w:val="0"/>
              <w:autoSpaceDN w:val="0"/>
              <w:adjustRightInd w:val="0"/>
              <w:snapToGrid w:val="0"/>
              <w:spacing w:after="0" w:line="240" w:lineRule="auto"/>
              <w:ind w:left="744"/>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地</w:t>
            </w:r>
            <w:r w:rsidRPr="00EB051B">
              <w:rPr>
                <w:rFonts w:ascii="宋体" w:eastAsia="宋体" w:hAnsi="宋体" w:cs="宋体" w:hint="eastAsia"/>
                <w:spacing w:val="-1"/>
                <w:szCs w:val="22"/>
                <w14:ligatures w14:val="none"/>
              </w:rPr>
              <w:t>被修剪</w:t>
            </w:r>
          </w:p>
        </w:tc>
        <w:tc>
          <w:tcPr>
            <w:tcW w:w="1708" w:type="dxa"/>
            <w:tcBorders>
              <w:top w:val="single" w:sz="4" w:space="0" w:color="auto"/>
              <w:left w:val="single" w:sz="4" w:space="0" w:color="auto"/>
              <w:bottom w:val="single" w:sz="4" w:space="0" w:color="auto"/>
              <w:right w:val="single" w:sz="4" w:space="0" w:color="auto"/>
            </w:tcBorders>
            <w:hideMark/>
          </w:tcPr>
          <w:p w14:paraId="41DF3264" w14:textId="77777777" w:rsidR="00EB051B" w:rsidRPr="00EB051B" w:rsidRDefault="00EB051B" w:rsidP="00EB051B">
            <w:pPr>
              <w:widowControl/>
              <w:kinsoku w:val="0"/>
              <w:autoSpaceDE w:val="0"/>
              <w:autoSpaceDN w:val="0"/>
              <w:adjustRightInd w:val="0"/>
              <w:snapToGrid w:val="0"/>
              <w:spacing w:after="0" w:line="240" w:lineRule="auto"/>
              <w:ind w:left="530"/>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按实际</w:t>
            </w:r>
          </w:p>
        </w:tc>
        <w:tc>
          <w:tcPr>
            <w:tcW w:w="3241" w:type="dxa"/>
            <w:tcBorders>
              <w:top w:val="single" w:sz="4" w:space="0" w:color="auto"/>
              <w:left w:val="single" w:sz="4" w:space="0" w:color="auto"/>
              <w:bottom w:val="single" w:sz="4" w:space="0" w:color="auto"/>
              <w:right w:val="single" w:sz="4" w:space="0" w:color="auto"/>
            </w:tcBorders>
            <w:hideMark/>
          </w:tcPr>
          <w:p w14:paraId="2A9D0676" w14:textId="77777777" w:rsidR="00EB051B" w:rsidRPr="00EB051B" w:rsidRDefault="00EB051B" w:rsidP="00EB051B">
            <w:pPr>
              <w:widowControl/>
              <w:kinsoku w:val="0"/>
              <w:autoSpaceDE w:val="0"/>
              <w:autoSpaceDN w:val="0"/>
              <w:adjustRightInd w:val="0"/>
              <w:snapToGrid w:val="0"/>
              <w:spacing w:after="0" w:line="240" w:lineRule="auto"/>
              <w:ind w:left="635"/>
              <w:jc w:val="both"/>
              <w:rPr>
                <w:rFonts w:ascii="宋体" w:eastAsia="宋体" w:hAnsi="宋体" w:cs="宋体" w:hint="eastAsia"/>
                <w:szCs w:val="22"/>
                <w14:ligatures w14:val="none"/>
              </w:rPr>
            </w:pPr>
            <w:r w:rsidRPr="00EB051B">
              <w:rPr>
                <w:rFonts w:ascii="宋体" w:eastAsia="宋体" w:hAnsi="宋体" w:cs="宋体" w:hint="eastAsia"/>
                <w:spacing w:val="-1"/>
                <w:szCs w:val="22"/>
                <w14:ligatures w14:val="none"/>
              </w:rPr>
              <w:t>生长旺盛期半月一</w:t>
            </w:r>
            <w:r w:rsidRPr="00EB051B">
              <w:rPr>
                <w:rFonts w:ascii="宋体" w:eastAsia="宋体" w:hAnsi="宋体" w:cs="宋体" w:hint="eastAsia"/>
                <w:szCs w:val="22"/>
                <w14:ligatures w14:val="none"/>
              </w:rPr>
              <w:t>次</w:t>
            </w:r>
          </w:p>
        </w:tc>
      </w:tr>
      <w:tr w:rsidR="00EB051B" w:rsidRPr="00EB051B" w14:paraId="2271096C" w14:textId="77777777" w:rsidTr="00F93F42">
        <w:trPr>
          <w:trHeight w:val="278"/>
          <w:jc w:val="center"/>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5A692C73" w14:textId="77777777" w:rsidR="00EB051B" w:rsidRPr="00EB051B" w:rsidRDefault="00EB051B" w:rsidP="00EB051B">
            <w:pPr>
              <w:widowControl/>
              <w:spacing w:after="0" w:line="240" w:lineRule="auto"/>
              <w:rPr>
                <w:rFonts w:ascii="宋体" w:eastAsia="宋体" w:hAnsi="宋体" w:cs="宋体"/>
                <w:szCs w:val="22"/>
                <w14:ligatures w14:val="none"/>
              </w:rPr>
            </w:pPr>
          </w:p>
        </w:tc>
        <w:tc>
          <w:tcPr>
            <w:tcW w:w="2356" w:type="dxa"/>
            <w:tcBorders>
              <w:top w:val="single" w:sz="4" w:space="0" w:color="auto"/>
              <w:left w:val="single" w:sz="4" w:space="0" w:color="auto"/>
              <w:bottom w:val="single" w:sz="4" w:space="0" w:color="auto"/>
              <w:right w:val="single" w:sz="4" w:space="0" w:color="auto"/>
            </w:tcBorders>
            <w:hideMark/>
          </w:tcPr>
          <w:p w14:paraId="0FDB257A" w14:textId="77777777" w:rsidR="00EB051B" w:rsidRPr="00EB051B" w:rsidRDefault="00EB051B" w:rsidP="00EB051B">
            <w:pPr>
              <w:widowControl/>
              <w:kinsoku w:val="0"/>
              <w:autoSpaceDE w:val="0"/>
              <w:autoSpaceDN w:val="0"/>
              <w:adjustRightInd w:val="0"/>
              <w:snapToGrid w:val="0"/>
              <w:spacing w:after="0" w:line="240" w:lineRule="auto"/>
              <w:ind w:left="745"/>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乔</w:t>
            </w:r>
            <w:r w:rsidRPr="00EB051B">
              <w:rPr>
                <w:rFonts w:ascii="宋体" w:eastAsia="宋体" w:hAnsi="宋体" w:cs="宋体" w:hint="eastAsia"/>
                <w:spacing w:val="-1"/>
                <w:szCs w:val="22"/>
                <w14:ligatures w14:val="none"/>
              </w:rPr>
              <w:t>木剥芽</w:t>
            </w:r>
          </w:p>
        </w:tc>
        <w:tc>
          <w:tcPr>
            <w:tcW w:w="1708" w:type="dxa"/>
            <w:tcBorders>
              <w:top w:val="single" w:sz="4" w:space="0" w:color="auto"/>
              <w:left w:val="single" w:sz="4" w:space="0" w:color="auto"/>
              <w:bottom w:val="single" w:sz="4" w:space="0" w:color="auto"/>
              <w:right w:val="single" w:sz="4" w:space="0" w:color="auto"/>
            </w:tcBorders>
            <w:hideMark/>
          </w:tcPr>
          <w:p w14:paraId="653969CC" w14:textId="77777777" w:rsidR="00EB051B" w:rsidRPr="00EB051B" w:rsidRDefault="00EB051B" w:rsidP="00EB051B">
            <w:pPr>
              <w:widowControl/>
              <w:kinsoku w:val="0"/>
              <w:autoSpaceDE w:val="0"/>
              <w:autoSpaceDN w:val="0"/>
              <w:adjustRightInd w:val="0"/>
              <w:snapToGrid w:val="0"/>
              <w:spacing w:after="0" w:line="240" w:lineRule="auto"/>
              <w:ind w:left="522"/>
              <w:jc w:val="both"/>
              <w:rPr>
                <w:rFonts w:ascii="宋体" w:eastAsia="宋体" w:hAnsi="宋体" w:cs="宋体" w:hint="eastAsia"/>
                <w:szCs w:val="22"/>
                <w14:ligatures w14:val="none"/>
              </w:rPr>
            </w:pPr>
            <w:r w:rsidRPr="00EB051B">
              <w:rPr>
                <w:rFonts w:ascii="宋体" w:eastAsia="宋体" w:hAnsi="宋体" w:cs="Times New Roman"/>
                <w:spacing w:val="-1"/>
                <w:szCs w:val="22"/>
                <w14:ligatures w14:val="none"/>
              </w:rPr>
              <w:t>2</w:t>
            </w:r>
            <w:r w:rsidRPr="00EB051B">
              <w:rPr>
                <w:rFonts w:ascii="宋体" w:eastAsia="宋体" w:hAnsi="宋体" w:cs="宋体" w:hint="eastAsia"/>
                <w:szCs w:val="22"/>
                <w14:ligatures w14:val="none"/>
              </w:rPr>
              <w:t>次</w:t>
            </w:r>
            <w:r w:rsidRPr="00EB051B">
              <w:rPr>
                <w:rFonts w:ascii="宋体" w:eastAsia="宋体" w:hAnsi="宋体" w:cs="Times New Roman"/>
                <w:szCs w:val="22"/>
                <w14:ligatures w14:val="none"/>
              </w:rPr>
              <w:t>/</w:t>
            </w:r>
            <w:r w:rsidRPr="00EB051B">
              <w:rPr>
                <w:rFonts w:ascii="宋体" w:eastAsia="宋体" w:hAnsi="宋体" w:cs="宋体" w:hint="eastAsia"/>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669CA4F4" w14:textId="77777777" w:rsidR="00EB051B" w:rsidRPr="00EB051B" w:rsidRDefault="00EB051B" w:rsidP="00EB051B">
            <w:pPr>
              <w:widowControl/>
              <w:kinsoku w:val="0"/>
              <w:autoSpaceDE w:val="0"/>
              <w:autoSpaceDN w:val="0"/>
              <w:adjustRightInd w:val="0"/>
              <w:snapToGrid w:val="0"/>
              <w:spacing w:after="0" w:line="240" w:lineRule="auto"/>
              <w:ind w:left="1076"/>
              <w:jc w:val="both"/>
              <w:rPr>
                <w:rFonts w:ascii="宋体" w:eastAsia="宋体" w:hAnsi="宋体" w:cs="宋体" w:hint="eastAsia"/>
                <w:szCs w:val="22"/>
                <w14:ligatures w14:val="none"/>
              </w:rPr>
            </w:pPr>
            <w:r w:rsidRPr="00EB051B">
              <w:rPr>
                <w:rFonts w:ascii="宋体" w:eastAsia="宋体" w:hAnsi="宋体" w:cs="宋体" w:hint="eastAsia"/>
                <w:spacing w:val="-2"/>
                <w:szCs w:val="22"/>
                <w14:ligatures w14:val="none"/>
              </w:rPr>
              <w:t>无明显</w:t>
            </w:r>
            <w:r w:rsidRPr="00EB051B">
              <w:rPr>
                <w:rFonts w:ascii="宋体" w:eastAsia="宋体" w:hAnsi="宋体" w:cs="宋体" w:hint="eastAsia"/>
                <w:spacing w:val="-1"/>
                <w:szCs w:val="22"/>
                <w14:ligatures w14:val="none"/>
              </w:rPr>
              <w:t>萌蘖</w:t>
            </w:r>
          </w:p>
        </w:tc>
      </w:tr>
      <w:tr w:rsidR="00EB051B" w:rsidRPr="00EB051B" w14:paraId="37CBC8F5" w14:textId="77777777" w:rsidTr="00F93F42">
        <w:trPr>
          <w:trHeight w:val="313"/>
          <w:jc w:val="center"/>
        </w:trPr>
        <w:tc>
          <w:tcPr>
            <w:tcW w:w="1348" w:type="dxa"/>
            <w:tcBorders>
              <w:top w:val="single" w:sz="4" w:space="0" w:color="auto"/>
              <w:left w:val="single" w:sz="4" w:space="0" w:color="auto"/>
              <w:bottom w:val="single" w:sz="4" w:space="0" w:color="auto"/>
              <w:right w:val="single" w:sz="4" w:space="0" w:color="auto"/>
            </w:tcBorders>
            <w:hideMark/>
          </w:tcPr>
          <w:p w14:paraId="65833379" w14:textId="77777777" w:rsidR="00EB051B" w:rsidRPr="00EB051B" w:rsidRDefault="00EB051B" w:rsidP="00EB051B">
            <w:pPr>
              <w:widowControl/>
              <w:kinsoku w:val="0"/>
              <w:autoSpaceDE w:val="0"/>
              <w:autoSpaceDN w:val="0"/>
              <w:adjustRightInd w:val="0"/>
              <w:snapToGrid w:val="0"/>
              <w:spacing w:after="0" w:line="240" w:lineRule="auto"/>
              <w:ind w:left="237"/>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病虫防治</w:t>
            </w:r>
          </w:p>
        </w:tc>
        <w:tc>
          <w:tcPr>
            <w:tcW w:w="2356" w:type="dxa"/>
            <w:tcBorders>
              <w:top w:val="single" w:sz="4" w:space="0" w:color="auto"/>
              <w:left w:val="single" w:sz="4" w:space="0" w:color="auto"/>
              <w:bottom w:val="single" w:sz="4" w:space="0" w:color="auto"/>
              <w:right w:val="single" w:sz="4" w:space="0" w:color="auto"/>
            </w:tcBorders>
            <w:hideMark/>
          </w:tcPr>
          <w:p w14:paraId="755A8E7B" w14:textId="77777777" w:rsidR="00EB051B" w:rsidRPr="00EB051B" w:rsidRDefault="00EB051B" w:rsidP="00EB051B">
            <w:pPr>
              <w:widowControl/>
              <w:kinsoku w:val="0"/>
              <w:autoSpaceDE w:val="0"/>
              <w:autoSpaceDN w:val="0"/>
              <w:adjustRightInd w:val="0"/>
              <w:snapToGrid w:val="0"/>
              <w:spacing w:after="0" w:line="240" w:lineRule="auto"/>
              <w:ind w:left="306"/>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预防和防治病虫害</w:t>
            </w:r>
          </w:p>
        </w:tc>
        <w:tc>
          <w:tcPr>
            <w:tcW w:w="1708" w:type="dxa"/>
            <w:tcBorders>
              <w:top w:val="single" w:sz="4" w:space="0" w:color="auto"/>
              <w:left w:val="single" w:sz="4" w:space="0" w:color="auto"/>
              <w:bottom w:val="single" w:sz="4" w:space="0" w:color="auto"/>
              <w:right w:val="single" w:sz="4" w:space="0" w:color="auto"/>
            </w:tcBorders>
            <w:hideMark/>
          </w:tcPr>
          <w:p w14:paraId="2E19099C" w14:textId="77777777" w:rsidR="00EB051B" w:rsidRPr="00EB051B" w:rsidRDefault="00EB051B" w:rsidP="00EB051B">
            <w:pPr>
              <w:widowControl/>
              <w:kinsoku w:val="0"/>
              <w:autoSpaceDE w:val="0"/>
              <w:autoSpaceDN w:val="0"/>
              <w:adjustRightInd w:val="0"/>
              <w:snapToGrid w:val="0"/>
              <w:spacing w:after="0" w:line="240" w:lineRule="auto"/>
              <w:ind w:left="526"/>
              <w:jc w:val="both"/>
              <w:rPr>
                <w:rFonts w:ascii="宋体" w:eastAsia="宋体" w:hAnsi="宋体" w:cs="宋体" w:hint="eastAsia"/>
                <w:snapToGrid w:val="0"/>
                <w:kern w:val="0"/>
                <w:szCs w:val="22"/>
                <w14:ligatures w14:val="none"/>
              </w:rPr>
            </w:pPr>
            <w:r w:rsidRPr="00EB051B">
              <w:rPr>
                <w:rFonts w:ascii="宋体" w:eastAsia="宋体" w:hAnsi="宋体" w:cs="Times New Roman"/>
                <w:spacing w:val="-2"/>
                <w:szCs w:val="22"/>
                <w14:ligatures w14:val="none"/>
              </w:rPr>
              <w:t>3</w:t>
            </w:r>
            <w:r w:rsidRPr="00EB051B">
              <w:rPr>
                <w:rFonts w:ascii="宋体" w:eastAsia="宋体" w:hAnsi="宋体" w:cs="宋体" w:hint="eastAsia"/>
                <w:spacing w:val="-1"/>
                <w:szCs w:val="22"/>
                <w14:ligatures w14:val="none"/>
              </w:rPr>
              <w:t>次</w:t>
            </w:r>
            <w:r w:rsidRPr="00EB051B">
              <w:rPr>
                <w:rFonts w:ascii="宋体" w:eastAsia="宋体" w:hAnsi="宋体" w:cs="Times New Roman"/>
                <w:spacing w:val="-1"/>
                <w:szCs w:val="22"/>
                <w14:ligatures w14:val="none"/>
              </w:rPr>
              <w:t>/</w:t>
            </w:r>
            <w:r w:rsidRPr="00EB051B">
              <w:rPr>
                <w:rFonts w:ascii="宋体" w:eastAsia="宋体" w:hAnsi="宋体" w:cs="宋体" w:hint="eastAsia"/>
                <w:spacing w:val="-1"/>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11926224" w14:textId="77777777" w:rsidR="00EB051B" w:rsidRPr="00EB051B" w:rsidRDefault="00EB051B" w:rsidP="00EB051B">
            <w:pPr>
              <w:widowControl/>
              <w:kinsoku w:val="0"/>
              <w:autoSpaceDE w:val="0"/>
              <w:autoSpaceDN w:val="0"/>
              <w:adjustRightInd w:val="0"/>
              <w:snapToGrid w:val="0"/>
              <w:spacing w:after="0" w:line="240" w:lineRule="auto"/>
              <w:ind w:left="966"/>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无明</w:t>
            </w:r>
            <w:r w:rsidRPr="00EB051B">
              <w:rPr>
                <w:rFonts w:ascii="宋体" w:eastAsia="宋体" w:hAnsi="宋体" w:cs="宋体" w:hint="eastAsia"/>
                <w:spacing w:val="-1"/>
                <w:szCs w:val="22"/>
                <w14:ligatures w14:val="none"/>
              </w:rPr>
              <w:t>显病虫害</w:t>
            </w:r>
          </w:p>
        </w:tc>
      </w:tr>
      <w:tr w:rsidR="00EB051B" w:rsidRPr="00EB051B" w14:paraId="1604AF7F" w14:textId="77777777" w:rsidTr="00F93F42">
        <w:trPr>
          <w:trHeight w:val="304"/>
          <w:jc w:val="center"/>
        </w:trPr>
        <w:tc>
          <w:tcPr>
            <w:tcW w:w="1348" w:type="dxa"/>
            <w:tcBorders>
              <w:top w:val="single" w:sz="4" w:space="0" w:color="auto"/>
              <w:left w:val="single" w:sz="4" w:space="0" w:color="auto"/>
              <w:bottom w:val="single" w:sz="4" w:space="0" w:color="auto"/>
              <w:right w:val="single" w:sz="4" w:space="0" w:color="auto"/>
            </w:tcBorders>
            <w:hideMark/>
          </w:tcPr>
          <w:p w14:paraId="1FE93C97" w14:textId="77777777" w:rsidR="00EB051B" w:rsidRPr="00EB051B" w:rsidRDefault="00EB051B" w:rsidP="00EB051B">
            <w:pPr>
              <w:widowControl/>
              <w:kinsoku w:val="0"/>
              <w:autoSpaceDE w:val="0"/>
              <w:autoSpaceDN w:val="0"/>
              <w:adjustRightInd w:val="0"/>
              <w:snapToGrid w:val="0"/>
              <w:spacing w:after="0" w:line="240" w:lineRule="auto"/>
              <w:ind w:left="460"/>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浇水</w:t>
            </w:r>
          </w:p>
        </w:tc>
        <w:tc>
          <w:tcPr>
            <w:tcW w:w="2356" w:type="dxa"/>
            <w:tcBorders>
              <w:top w:val="single" w:sz="4" w:space="0" w:color="auto"/>
              <w:left w:val="single" w:sz="4" w:space="0" w:color="auto"/>
              <w:bottom w:val="single" w:sz="4" w:space="0" w:color="auto"/>
              <w:right w:val="single" w:sz="4" w:space="0" w:color="auto"/>
            </w:tcBorders>
            <w:hideMark/>
          </w:tcPr>
          <w:p w14:paraId="51C641AC" w14:textId="77777777" w:rsidR="00EB051B" w:rsidRPr="00EB051B" w:rsidRDefault="00EB051B" w:rsidP="00EB051B">
            <w:pPr>
              <w:widowControl/>
              <w:kinsoku w:val="0"/>
              <w:autoSpaceDE w:val="0"/>
              <w:autoSpaceDN w:val="0"/>
              <w:adjustRightInd w:val="0"/>
              <w:snapToGrid w:val="0"/>
              <w:spacing w:after="0" w:line="240" w:lineRule="auto"/>
              <w:ind w:left="745"/>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植</w:t>
            </w:r>
            <w:r w:rsidRPr="00EB051B">
              <w:rPr>
                <w:rFonts w:ascii="宋体" w:eastAsia="宋体" w:hAnsi="宋体" w:cs="宋体" w:hint="eastAsia"/>
                <w:spacing w:val="-1"/>
                <w:szCs w:val="22"/>
                <w14:ligatures w14:val="none"/>
              </w:rPr>
              <w:t>物浇水</w:t>
            </w:r>
          </w:p>
        </w:tc>
        <w:tc>
          <w:tcPr>
            <w:tcW w:w="1708" w:type="dxa"/>
            <w:tcBorders>
              <w:top w:val="single" w:sz="4" w:space="0" w:color="auto"/>
              <w:left w:val="single" w:sz="4" w:space="0" w:color="auto"/>
              <w:bottom w:val="single" w:sz="4" w:space="0" w:color="auto"/>
              <w:right w:val="single" w:sz="4" w:space="0" w:color="auto"/>
            </w:tcBorders>
            <w:hideMark/>
          </w:tcPr>
          <w:p w14:paraId="3DD25500" w14:textId="77777777" w:rsidR="00EB051B" w:rsidRPr="00EB051B" w:rsidRDefault="00EB051B" w:rsidP="00EB051B">
            <w:pPr>
              <w:widowControl/>
              <w:kinsoku w:val="0"/>
              <w:autoSpaceDE w:val="0"/>
              <w:autoSpaceDN w:val="0"/>
              <w:adjustRightInd w:val="0"/>
              <w:snapToGrid w:val="0"/>
              <w:spacing w:after="0" w:line="240" w:lineRule="auto"/>
              <w:ind w:left="651"/>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随</w:t>
            </w:r>
            <w:r w:rsidRPr="00EB051B">
              <w:rPr>
                <w:rFonts w:ascii="宋体" w:eastAsia="宋体" w:hAnsi="宋体" w:cs="宋体" w:hint="eastAsia"/>
                <w:spacing w:val="-4"/>
                <w:szCs w:val="22"/>
                <w14:ligatures w14:val="none"/>
              </w:rPr>
              <w:t>时</w:t>
            </w:r>
          </w:p>
        </w:tc>
        <w:tc>
          <w:tcPr>
            <w:tcW w:w="3241" w:type="dxa"/>
            <w:tcBorders>
              <w:top w:val="single" w:sz="4" w:space="0" w:color="auto"/>
              <w:left w:val="single" w:sz="4" w:space="0" w:color="auto"/>
              <w:bottom w:val="single" w:sz="4" w:space="0" w:color="auto"/>
              <w:right w:val="single" w:sz="4" w:space="0" w:color="auto"/>
            </w:tcBorders>
            <w:hideMark/>
          </w:tcPr>
          <w:p w14:paraId="4913C1F5" w14:textId="77777777" w:rsidR="00EB051B" w:rsidRPr="00EB051B" w:rsidRDefault="00EB051B" w:rsidP="00EB051B">
            <w:pPr>
              <w:widowControl/>
              <w:kinsoku w:val="0"/>
              <w:autoSpaceDE w:val="0"/>
              <w:autoSpaceDN w:val="0"/>
              <w:adjustRightInd w:val="0"/>
              <w:snapToGrid w:val="0"/>
              <w:spacing w:after="0" w:line="240" w:lineRule="auto"/>
              <w:ind w:left="744"/>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保证树木生长需</w:t>
            </w:r>
            <w:r w:rsidRPr="00EB051B">
              <w:rPr>
                <w:rFonts w:ascii="宋体" w:eastAsia="宋体" w:hAnsi="宋体" w:cs="宋体" w:hint="eastAsia"/>
                <w:szCs w:val="22"/>
                <w14:ligatures w14:val="none"/>
              </w:rPr>
              <w:t>要</w:t>
            </w:r>
          </w:p>
        </w:tc>
      </w:tr>
      <w:tr w:rsidR="00EB051B" w:rsidRPr="00EB051B" w14:paraId="68FB05A7" w14:textId="77777777" w:rsidTr="00F93F42">
        <w:trPr>
          <w:trHeight w:val="313"/>
          <w:jc w:val="center"/>
        </w:trPr>
        <w:tc>
          <w:tcPr>
            <w:tcW w:w="1348" w:type="dxa"/>
            <w:tcBorders>
              <w:top w:val="single" w:sz="4" w:space="0" w:color="auto"/>
              <w:left w:val="single" w:sz="4" w:space="0" w:color="auto"/>
              <w:bottom w:val="single" w:sz="4" w:space="0" w:color="auto"/>
              <w:right w:val="single" w:sz="4" w:space="0" w:color="auto"/>
            </w:tcBorders>
            <w:hideMark/>
          </w:tcPr>
          <w:p w14:paraId="4CCD464C" w14:textId="77777777" w:rsidR="00EB051B" w:rsidRPr="00EB051B" w:rsidRDefault="00EB051B" w:rsidP="00EB051B">
            <w:pPr>
              <w:widowControl/>
              <w:kinsoku w:val="0"/>
              <w:autoSpaceDE w:val="0"/>
              <w:autoSpaceDN w:val="0"/>
              <w:adjustRightInd w:val="0"/>
              <w:snapToGrid w:val="0"/>
              <w:spacing w:after="0" w:line="240" w:lineRule="auto"/>
              <w:ind w:left="458"/>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施肥</w:t>
            </w:r>
          </w:p>
        </w:tc>
        <w:tc>
          <w:tcPr>
            <w:tcW w:w="2356" w:type="dxa"/>
            <w:tcBorders>
              <w:top w:val="single" w:sz="4" w:space="0" w:color="auto"/>
              <w:left w:val="single" w:sz="4" w:space="0" w:color="auto"/>
              <w:bottom w:val="single" w:sz="4" w:space="0" w:color="auto"/>
              <w:right w:val="single" w:sz="4" w:space="0" w:color="auto"/>
            </w:tcBorders>
            <w:hideMark/>
          </w:tcPr>
          <w:p w14:paraId="7A0E9D0F" w14:textId="77777777" w:rsidR="00EB051B" w:rsidRPr="00EB051B" w:rsidRDefault="00EB051B" w:rsidP="00EB051B">
            <w:pPr>
              <w:widowControl/>
              <w:kinsoku w:val="0"/>
              <w:autoSpaceDE w:val="0"/>
              <w:autoSpaceDN w:val="0"/>
              <w:adjustRightInd w:val="0"/>
              <w:snapToGrid w:val="0"/>
              <w:spacing w:after="0" w:line="240" w:lineRule="auto"/>
              <w:ind w:left="964"/>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施肥</w:t>
            </w:r>
          </w:p>
        </w:tc>
        <w:tc>
          <w:tcPr>
            <w:tcW w:w="1708" w:type="dxa"/>
            <w:tcBorders>
              <w:top w:val="single" w:sz="4" w:space="0" w:color="auto"/>
              <w:left w:val="single" w:sz="4" w:space="0" w:color="auto"/>
              <w:bottom w:val="single" w:sz="4" w:space="0" w:color="auto"/>
              <w:right w:val="single" w:sz="4" w:space="0" w:color="auto"/>
            </w:tcBorders>
            <w:hideMark/>
          </w:tcPr>
          <w:p w14:paraId="1DAC4548" w14:textId="77777777" w:rsidR="00EB051B" w:rsidRPr="00EB051B" w:rsidRDefault="00EB051B" w:rsidP="00EB051B">
            <w:pPr>
              <w:widowControl/>
              <w:kinsoku w:val="0"/>
              <w:autoSpaceDE w:val="0"/>
              <w:autoSpaceDN w:val="0"/>
              <w:adjustRightInd w:val="0"/>
              <w:snapToGrid w:val="0"/>
              <w:spacing w:after="0" w:line="240" w:lineRule="auto"/>
              <w:ind w:left="543"/>
              <w:jc w:val="both"/>
              <w:rPr>
                <w:rFonts w:ascii="宋体" w:eastAsia="宋体" w:hAnsi="宋体" w:cs="宋体" w:hint="eastAsia"/>
                <w:snapToGrid w:val="0"/>
                <w:kern w:val="0"/>
                <w:szCs w:val="22"/>
                <w14:ligatures w14:val="none"/>
              </w:rPr>
            </w:pPr>
            <w:r w:rsidRPr="00EB051B">
              <w:rPr>
                <w:rFonts w:ascii="宋体" w:eastAsia="宋体" w:hAnsi="宋体" w:cs="Times New Roman"/>
                <w:spacing w:val="-6"/>
                <w:szCs w:val="22"/>
                <w14:ligatures w14:val="none"/>
              </w:rPr>
              <w:t>1</w:t>
            </w:r>
            <w:r w:rsidRPr="00EB051B">
              <w:rPr>
                <w:rFonts w:ascii="宋体" w:eastAsia="宋体" w:hAnsi="宋体" w:cs="宋体" w:hint="eastAsia"/>
                <w:spacing w:val="-4"/>
                <w:szCs w:val="22"/>
                <w14:ligatures w14:val="none"/>
              </w:rPr>
              <w:t>次</w:t>
            </w:r>
            <w:r w:rsidRPr="00EB051B">
              <w:rPr>
                <w:rFonts w:ascii="宋体" w:eastAsia="宋体" w:hAnsi="宋体" w:cs="Times New Roman"/>
                <w:spacing w:val="-4"/>
                <w:szCs w:val="22"/>
                <w14:ligatures w14:val="none"/>
              </w:rPr>
              <w:t>/</w:t>
            </w:r>
            <w:r w:rsidRPr="00EB051B">
              <w:rPr>
                <w:rFonts w:ascii="宋体" w:eastAsia="宋体" w:hAnsi="宋体" w:cs="宋体" w:hint="eastAsia"/>
                <w:spacing w:val="-4"/>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74EAA64E" w14:textId="77777777" w:rsidR="00EB051B" w:rsidRPr="00EB051B" w:rsidRDefault="00EB051B" w:rsidP="00EB051B">
            <w:pPr>
              <w:widowControl/>
              <w:kinsoku w:val="0"/>
              <w:autoSpaceDE w:val="0"/>
              <w:autoSpaceDN w:val="0"/>
              <w:adjustRightInd w:val="0"/>
              <w:snapToGrid w:val="0"/>
              <w:spacing w:after="0" w:line="240" w:lineRule="auto"/>
              <w:ind w:left="634"/>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花灌木花后增施</w:t>
            </w:r>
            <w:r w:rsidRPr="00EB051B">
              <w:rPr>
                <w:rFonts w:ascii="宋体" w:eastAsia="宋体" w:hAnsi="宋体" w:cs="宋体" w:hint="eastAsia"/>
                <w:szCs w:val="22"/>
                <w14:ligatures w14:val="none"/>
              </w:rPr>
              <w:t>一次</w:t>
            </w:r>
          </w:p>
        </w:tc>
      </w:tr>
      <w:tr w:rsidR="00EB051B" w:rsidRPr="00EB051B" w14:paraId="5960B1B9" w14:textId="77777777" w:rsidTr="00F93F42">
        <w:trPr>
          <w:trHeight w:val="331"/>
          <w:jc w:val="center"/>
        </w:trPr>
        <w:tc>
          <w:tcPr>
            <w:tcW w:w="1348" w:type="dxa"/>
            <w:tcBorders>
              <w:top w:val="single" w:sz="4" w:space="0" w:color="auto"/>
              <w:left w:val="single" w:sz="4" w:space="0" w:color="auto"/>
              <w:bottom w:val="single" w:sz="4" w:space="0" w:color="auto"/>
              <w:right w:val="single" w:sz="4" w:space="0" w:color="auto"/>
            </w:tcBorders>
            <w:hideMark/>
          </w:tcPr>
          <w:p w14:paraId="0114D9AC" w14:textId="77777777" w:rsidR="00EB051B" w:rsidRPr="00EB051B" w:rsidRDefault="00EB051B" w:rsidP="00EB051B">
            <w:pPr>
              <w:widowControl/>
              <w:kinsoku w:val="0"/>
              <w:autoSpaceDE w:val="0"/>
              <w:autoSpaceDN w:val="0"/>
              <w:adjustRightInd w:val="0"/>
              <w:snapToGrid w:val="0"/>
              <w:spacing w:after="0" w:line="240" w:lineRule="auto"/>
              <w:ind w:left="472"/>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除</w:t>
            </w:r>
            <w:r w:rsidRPr="00EB051B">
              <w:rPr>
                <w:rFonts w:ascii="宋体" w:eastAsia="宋体" w:hAnsi="宋体" w:cs="宋体" w:hint="eastAsia"/>
                <w:spacing w:val="-5"/>
                <w:szCs w:val="22"/>
                <w14:ligatures w14:val="none"/>
              </w:rPr>
              <w:t>草</w:t>
            </w:r>
          </w:p>
        </w:tc>
        <w:tc>
          <w:tcPr>
            <w:tcW w:w="2356" w:type="dxa"/>
            <w:tcBorders>
              <w:top w:val="single" w:sz="4" w:space="0" w:color="auto"/>
              <w:left w:val="single" w:sz="4" w:space="0" w:color="auto"/>
              <w:bottom w:val="single" w:sz="4" w:space="0" w:color="auto"/>
              <w:right w:val="single" w:sz="4" w:space="0" w:color="auto"/>
            </w:tcBorders>
            <w:hideMark/>
          </w:tcPr>
          <w:p w14:paraId="17EF5495" w14:textId="77777777" w:rsidR="00EB051B" w:rsidRPr="00EB051B" w:rsidRDefault="00EB051B" w:rsidP="00EB051B">
            <w:pPr>
              <w:widowControl/>
              <w:kinsoku w:val="0"/>
              <w:autoSpaceDE w:val="0"/>
              <w:autoSpaceDN w:val="0"/>
              <w:adjustRightInd w:val="0"/>
              <w:snapToGrid w:val="0"/>
              <w:spacing w:after="0" w:line="240" w:lineRule="auto"/>
              <w:ind w:left="977"/>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除</w:t>
            </w:r>
            <w:r w:rsidRPr="00EB051B">
              <w:rPr>
                <w:rFonts w:ascii="宋体" w:eastAsia="宋体" w:hAnsi="宋体" w:cs="宋体" w:hint="eastAsia"/>
                <w:spacing w:val="-5"/>
                <w:szCs w:val="22"/>
                <w14:ligatures w14:val="none"/>
              </w:rPr>
              <w:t>草</w:t>
            </w:r>
          </w:p>
        </w:tc>
        <w:tc>
          <w:tcPr>
            <w:tcW w:w="1708" w:type="dxa"/>
            <w:tcBorders>
              <w:top w:val="single" w:sz="4" w:space="0" w:color="auto"/>
              <w:left w:val="single" w:sz="4" w:space="0" w:color="auto"/>
              <w:bottom w:val="single" w:sz="4" w:space="0" w:color="auto"/>
              <w:right w:val="single" w:sz="4" w:space="0" w:color="auto"/>
            </w:tcBorders>
            <w:hideMark/>
          </w:tcPr>
          <w:p w14:paraId="538C9B57" w14:textId="77777777" w:rsidR="00EB051B" w:rsidRPr="00EB051B" w:rsidRDefault="00EB051B" w:rsidP="00EB051B">
            <w:pPr>
              <w:widowControl/>
              <w:kinsoku w:val="0"/>
              <w:autoSpaceDE w:val="0"/>
              <w:autoSpaceDN w:val="0"/>
              <w:adjustRightInd w:val="0"/>
              <w:snapToGrid w:val="0"/>
              <w:spacing w:after="0" w:line="240" w:lineRule="auto"/>
              <w:ind w:left="651"/>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随</w:t>
            </w:r>
            <w:r w:rsidRPr="00EB051B">
              <w:rPr>
                <w:rFonts w:ascii="宋体" w:eastAsia="宋体" w:hAnsi="宋体" w:cs="宋体" w:hint="eastAsia"/>
                <w:spacing w:val="-4"/>
                <w:szCs w:val="22"/>
                <w14:ligatures w14:val="none"/>
              </w:rPr>
              <w:t>时</w:t>
            </w:r>
          </w:p>
        </w:tc>
        <w:tc>
          <w:tcPr>
            <w:tcW w:w="3241" w:type="dxa"/>
            <w:tcBorders>
              <w:top w:val="single" w:sz="4" w:space="0" w:color="auto"/>
              <w:left w:val="single" w:sz="4" w:space="0" w:color="auto"/>
              <w:bottom w:val="single" w:sz="4" w:space="0" w:color="auto"/>
              <w:right w:val="single" w:sz="4" w:space="0" w:color="auto"/>
            </w:tcBorders>
            <w:hideMark/>
          </w:tcPr>
          <w:p w14:paraId="54303B53" w14:textId="77777777" w:rsidR="00EB051B" w:rsidRPr="00EB051B" w:rsidRDefault="00EB051B" w:rsidP="00EB051B">
            <w:pPr>
              <w:widowControl/>
              <w:kinsoku w:val="0"/>
              <w:autoSpaceDE w:val="0"/>
              <w:autoSpaceDN w:val="0"/>
              <w:adjustRightInd w:val="0"/>
              <w:snapToGrid w:val="0"/>
              <w:spacing w:after="0" w:line="240" w:lineRule="auto"/>
              <w:ind w:left="579"/>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8"/>
                <w:szCs w:val="22"/>
                <w14:ligatures w14:val="none"/>
              </w:rPr>
              <w:t>草</w:t>
            </w:r>
            <w:proofErr w:type="gramStart"/>
            <w:r w:rsidRPr="00EB051B">
              <w:rPr>
                <w:rFonts w:ascii="宋体" w:eastAsia="宋体" w:hAnsi="宋体" w:cs="宋体" w:hint="eastAsia"/>
                <w:spacing w:val="-8"/>
                <w:szCs w:val="22"/>
                <w14:ligatures w14:val="none"/>
              </w:rPr>
              <w:t>高</w:t>
            </w:r>
            <w:r w:rsidRPr="00EB051B">
              <w:rPr>
                <w:rFonts w:ascii="宋体" w:eastAsia="宋体" w:hAnsi="宋体" w:cs="宋体" w:hint="eastAsia"/>
                <w:spacing w:val="-6"/>
                <w:szCs w:val="22"/>
                <w14:ligatures w14:val="none"/>
              </w:rPr>
              <w:t>不</w:t>
            </w:r>
            <w:r w:rsidRPr="00EB051B">
              <w:rPr>
                <w:rFonts w:ascii="宋体" w:eastAsia="宋体" w:hAnsi="宋体" w:cs="宋体" w:hint="eastAsia"/>
                <w:spacing w:val="-4"/>
                <w:szCs w:val="22"/>
                <w14:ligatures w14:val="none"/>
              </w:rPr>
              <w:t>得</w:t>
            </w:r>
            <w:proofErr w:type="gramEnd"/>
            <w:r w:rsidRPr="00EB051B">
              <w:rPr>
                <w:rFonts w:ascii="宋体" w:eastAsia="宋体" w:hAnsi="宋体" w:cs="宋体" w:hint="eastAsia"/>
                <w:spacing w:val="-4"/>
                <w:szCs w:val="22"/>
                <w14:ligatures w14:val="none"/>
              </w:rPr>
              <w:t>超过</w:t>
            </w:r>
            <w:r w:rsidRPr="00EB051B">
              <w:rPr>
                <w:rFonts w:ascii="宋体" w:eastAsia="宋体" w:hAnsi="宋体" w:cs="Times New Roman"/>
                <w:spacing w:val="-4"/>
                <w:szCs w:val="22"/>
                <w14:ligatures w14:val="none"/>
              </w:rPr>
              <w:t>30</w:t>
            </w:r>
            <w:r w:rsidRPr="00EB051B">
              <w:rPr>
                <w:rFonts w:ascii="宋体" w:eastAsia="宋体" w:hAnsi="宋体" w:cs="宋体" w:hint="eastAsia"/>
                <w:spacing w:val="-4"/>
                <w:szCs w:val="22"/>
                <w14:ligatures w14:val="none"/>
              </w:rPr>
              <w:t>厘米</w:t>
            </w:r>
          </w:p>
        </w:tc>
      </w:tr>
      <w:tr w:rsidR="00EB051B" w:rsidRPr="00EB051B" w14:paraId="6FA6663A" w14:textId="77777777" w:rsidTr="00F93F42">
        <w:trPr>
          <w:trHeight w:val="314"/>
          <w:jc w:val="center"/>
        </w:trPr>
        <w:tc>
          <w:tcPr>
            <w:tcW w:w="1348" w:type="dxa"/>
            <w:tcBorders>
              <w:top w:val="single" w:sz="4" w:space="0" w:color="auto"/>
              <w:left w:val="single" w:sz="4" w:space="0" w:color="auto"/>
              <w:bottom w:val="single" w:sz="4" w:space="0" w:color="auto"/>
              <w:right w:val="single" w:sz="4" w:space="0" w:color="auto"/>
            </w:tcBorders>
            <w:hideMark/>
          </w:tcPr>
          <w:p w14:paraId="6D8EE67D" w14:textId="77777777" w:rsidR="00EB051B" w:rsidRPr="00EB051B" w:rsidRDefault="00EB051B" w:rsidP="00EB051B">
            <w:pPr>
              <w:widowControl/>
              <w:kinsoku w:val="0"/>
              <w:autoSpaceDE w:val="0"/>
              <w:autoSpaceDN w:val="0"/>
              <w:adjustRightInd w:val="0"/>
              <w:snapToGrid w:val="0"/>
              <w:spacing w:after="0" w:line="240" w:lineRule="auto"/>
              <w:ind w:left="457"/>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扶</w:t>
            </w:r>
            <w:r w:rsidRPr="00EB051B">
              <w:rPr>
                <w:rFonts w:ascii="宋体" w:eastAsia="宋体" w:hAnsi="宋体" w:cs="宋体" w:hint="eastAsia"/>
                <w:spacing w:val="-1"/>
                <w:szCs w:val="22"/>
                <w14:ligatures w14:val="none"/>
              </w:rPr>
              <w:t>正</w:t>
            </w:r>
          </w:p>
        </w:tc>
        <w:tc>
          <w:tcPr>
            <w:tcW w:w="2356" w:type="dxa"/>
            <w:tcBorders>
              <w:top w:val="single" w:sz="4" w:space="0" w:color="auto"/>
              <w:left w:val="single" w:sz="4" w:space="0" w:color="auto"/>
              <w:bottom w:val="single" w:sz="4" w:space="0" w:color="auto"/>
              <w:right w:val="single" w:sz="4" w:space="0" w:color="auto"/>
            </w:tcBorders>
            <w:hideMark/>
          </w:tcPr>
          <w:p w14:paraId="1E2D32E9" w14:textId="77777777" w:rsidR="00EB051B" w:rsidRPr="00EB051B" w:rsidRDefault="00EB051B" w:rsidP="00EB051B">
            <w:pPr>
              <w:widowControl/>
              <w:kinsoku w:val="0"/>
              <w:autoSpaceDE w:val="0"/>
              <w:autoSpaceDN w:val="0"/>
              <w:adjustRightInd w:val="0"/>
              <w:snapToGrid w:val="0"/>
              <w:spacing w:after="0" w:line="240" w:lineRule="auto"/>
              <w:ind w:left="963"/>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扶</w:t>
            </w:r>
            <w:r w:rsidRPr="00EB051B">
              <w:rPr>
                <w:rFonts w:ascii="宋体" w:eastAsia="宋体" w:hAnsi="宋体" w:cs="宋体" w:hint="eastAsia"/>
                <w:spacing w:val="-1"/>
                <w:szCs w:val="22"/>
                <w14:ligatures w14:val="none"/>
              </w:rPr>
              <w:t>正</w:t>
            </w:r>
          </w:p>
        </w:tc>
        <w:tc>
          <w:tcPr>
            <w:tcW w:w="1708" w:type="dxa"/>
            <w:tcBorders>
              <w:top w:val="single" w:sz="4" w:space="0" w:color="auto"/>
              <w:left w:val="single" w:sz="4" w:space="0" w:color="auto"/>
              <w:bottom w:val="single" w:sz="4" w:space="0" w:color="auto"/>
              <w:right w:val="single" w:sz="4" w:space="0" w:color="auto"/>
            </w:tcBorders>
            <w:hideMark/>
          </w:tcPr>
          <w:p w14:paraId="4706E4E5" w14:textId="77777777" w:rsidR="00EB051B" w:rsidRPr="00EB051B" w:rsidRDefault="00EB051B" w:rsidP="00EB051B">
            <w:pPr>
              <w:widowControl/>
              <w:kinsoku w:val="0"/>
              <w:autoSpaceDE w:val="0"/>
              <w:autoSpaceDN w:val="0"/>
              <w:adjustRightInd w:val="0"/>
              <w:snapToGrid w:val="0"/>
              <w:spacing w:after="0" w:line="240" w:lineRule="auto"/>
              <w:ind w:left="651"/>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随</w:t>
            </w:r>
            <w:r w:rsidRPr="00EB051B">
              <w:rPr>
                <w:rFonts w:ascii="宋体" w:eastAsia="宋体" w:hAnsi="宋体" w:cs="宋体" w:hint="eastAsia"/>
                <w:spacing w:val="-4"/>
                <w:szCs w:val="22"/>
                <w14:ligatures w14:val="none"/>
              </w:rPr>
              <w:t>时</w:t>
            </w:r>
          </w:p>
        </w:tc>
        <w:tc>
          <w:tcPr>
            <w:tcW w:w="3241" w:type="dxa"/>
            <w:tcBorders>
              <w:top w:val="single" w:sz="4" w:space="0" w:color="auto"/>
              <w:left w:val="single" w:sz="4" w:space="0" w:color="auto"/>
              <w:bottom w:val="single" w:sz="4" w:space="0" w:color="auto"/>
              <w:right w:val="single" w:sz="4" w:space="0" w:color="auto"/>
            </w:tcBorders>
            <w:hideMark/>
          </w:tcPr>
          <w:p w14:paraId="6E87ED45" w14:textId="77777777" w:rsidR="00EB051B" w:rsidRPr="00EB051B" w:rsidRDefault="00EB051B" w:rsidP="00EB051B">
            <w:pPr>
              <w:widowControl/>
              <w:kinsoku w:val="0"/>
              <w:autoSpaceDE w:val="0"/>
              <w:autoSpaceDN w:val="0"/>
              <w:adjustRightInd w:val="0"/>
              <w:snapToGrid w:val="0"/>
              <w:spacing w:after="0" w:line="240" w:lineRule="auto"/>
              <w:ind w:left="632"/>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及时对倾倒</w:t>
            </w:r>
            <w:r w:rsidRPr="00EB051B">
              <w:rPr>
                <w:rFonts w:ascii="宋体" w:eastAsia="宋体" w:hAnsi="宋体" w:cs="宋体" w:hint="eastAsia"/>
                <w:szCs w:val="22"/>
                <w14:ligatures w14:val="none"/>
              </w:rPr>
              <w:t>树木扶正</w:t>
            </w:r>
          </w:p>
        </w:tc>
      </w:tr>
      <w:tr w:rsidR="00EB051B" w:rsidRPr="00EB051B" w14:paraId="6D30B2FD" w14:textId="77777777" w:rsidTr="00F93F42">
        <w:trPr>
          <w:trHeight w:val="269"/>
          <w:jc w:val="center"/>
        </w:trPr>
        <w:tc>
          <w:tcPr>
            <w:tcW w:w="1348" w:type="dxa"/>
            <w:tcBorders>
              <w:top w:val="single" w:sz="4" w:space="0" w:color="auto"/>
              <w:left w:val="single" w:sz="4" w:space="0" w:color="auto"/>
              <w:bottom w:val="single" w:sz="4" w:space="0" w:color="auto"/>
              <w:right w:val="single" w:sz="4" w:space="0" w:color="auto"/>
            </w:tcBorders>
            <w:hideMark/>
          </w:tcPr>
          <w:p w14:paraId="5DACAA24" w14:textId="77777777" w:rsidR="00EB051B" w:rsidRPr="00EB051B" w:rsidRDefault="00EB051B" w:rsidP="00EB051B">
            <w:pPr>
              <w:widowControl/>
              <w:kinsoku w:val="0"/>
              <w:autoSpaceDE w:val="0"/>
              <w:autoSpaceDN w:val="0"/>
              <w:adjustRightInd w:val="0"/>
              <w:snapToGrid w:val="0"/>
              <w:spacing w:after="0" w:line="240" w:lineRule="auto"/>
              <w:ind w:left="244"/>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3"/>
                <w:szCs w:val="22"/>
                <w14:ligatures w14:val="none"/>
              </w:rPr>
              <w:t>冬</w:t>
            </w:r>
            <w:r w:rsidRPr="00EB051B">
              <w:rPr>
                <w:rFonts w:ascii="宋体" w:eastAsia="宋体" w:hAnsi="宋体" w:cs="宋体" w:hint="eastAsia"/>
                <w:spacing w:val="-2"/>
                <w:szCs w:val="22"/>
                <w14:ligatures w14:val="none"/>
              </w:rPr>
              <w:t>季翻土</w:t>
            </w:r>
          </w:p>
        </w:tc>
        <w:tc>
          <w:tcPr>
            <w:tcW w:w="2356" w:type="dxa"/>
            <w:tcBorders>
              <w:top w:val="single" w:sz="4" w:space="0" w:color="auto"/>
              <w:left w:val="single" w:sz="4" w:space="0" w:color="auto"/>
              <w:bottom w:val="single" w:sz="4" w:space="0" w:color="auto"/>
              <w:right w:val="single" w:sz="4" w:space="0" w:color="auto"/>
            </w:tcBorders>
            <w:hideMark/>
          </w:tcPr>
          <w:p w14:paraId="440816A5" w14:textId="77777777" w:rsidR="00EB051B" w:rsidRPr="00EB051B" w:rsidRDefault="00EB051B" w:rsidP="00EB051B">
            <w:pPr>
              <w:widowControl/>
              <w:kinsoku w:val="0"/>
              <w:autoSpaceDE w:val="0"/>
              <w:autoSpaceDN w:val="0"/>
              <w:adjustRightInd w:val="0"/>
              <w:snapToGrid w:val="0"/>
              <w:spacing w:after="0" w:line="240" w:lineRule="auto"/>
              <w:ind w:left="749"/>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3"/>
                <w:szCs w:val="22"/>
                <w14:ligatures w14:val="none"/>
              </w:rPr>
              <w:t>冬</w:t>
            </w:r>
            <w:r w:rsidRPr="00EB051B">
              <w:rPr>
                <w:rFonts w:ascii="宋体" w:eastAsia="宋体" w:hAnsi="宋体" w:cs="宋体" w:hint="eastAsia"/>
                <w:spacing w:val="-2"/>
                <w:szCs w:val="22"/>
                <w14:ligatures w14:val="none"/>
              </w:rPr>
              <w:t>季翻土</w:t>
            </w:r>
          </w:p>
        </w:tc>
        <w:tc>
          <w:tcPr>
            <w:tcW w:w="1708" w:type="dxa"/>
            <w:tcBorders>
              <w:top w:val="single" w:sz="4" w:space="0" w:color="auto"/>
              <w:left w:val="single" w:sz="4" w:space="0" w:color="auto"/>
              <w:bottom w:val="single" w:sz="4" w:space="0" w:color="auto"/>
              <w:right w:val="single" w:sz="4" w:space="0" w:color="auto"/>
            </w:tcBorders>
            <w:hideMark/>
          </w:tcPr>
          <w:p w14:paraId="0559A38B" w14:textId="77777777" w:rsidR="00EB051B" w:rsidRPr="00EB051B" w:rsidRDefault="00EB051B" w:rsidP="00EB051B">
            <w:pPr>
              <w:widowControl/>
              <w:kinsoku w:val="0"/>
              <w:autoSpaceDE w:val="0"/>
              <w:autoSpaceDN w:val="0"/>
              <w:adjustRightInd w:val="0"/>
              <w:snapToGrid w:val="0"/>
              <w:spacing w:after="0" w:line="240" w:lineRule="auto"/>
              <w:ind w:left="543"/>
              <w:jc w:val="both"/>
              <w:rPr>
                <w:rFonts w:ascii="宋体" w:eastAsia="宋体" w:hAnsi="宋体" w:cs="宋体" w:hint="eastAsia"/>
                <w:snapToGrid w:val="0"/>
                <w:kern w:val="0"/>
                <w:szCs w:val="22"/>
                <w14:ligatures w14:val="none"/>
              </w:rPr>
            </w:pPr>
            <w:r w:rsidRPr="00EB051B">
              <w:rPr>
                <w:rFonts w:ascii="宋体" w:eastAsia="宋体" w:hAnsi="宋体" w:cs="Times New Roman"/>
                <w:spacing w:val="-6"/>
                <w:szCs w:val="22"/>
                <w14:ligatures w14:val="none"/>
              </w:rPr>
              <w:t>1</w:t>
            </w:r>
            <w:r w:rsidRPr="00EB051B">
              <w:rPr>
                <w:rFonts w:ascii="宋体" w:eastAsia="宋体" w:hAnsi="宋体" w:cs="宋体" w:hint="eastAsia"/>
                <w:spacing w:val="-4"/>
                <w:szCs w:val="22"/>
                <w14:ligatures w14:val="none"/>
              </w:rPr>
              <w:t>次</w:t>
            </w:r>
            <w:r w:rsidRPr="00EB051B">
              <w:rPr>
                <w:rFonts w:ascii="宋体" w:eastAsia="宋体" w:hAnsi="宋体" w:cs="Times New Roman"/>
                <w:spacing w:val="-4"/>
                <w:szCs w:val="22"/>
                <w14:ligatures w14:val="none"/>
              </w:rPr>
              <w:t>/</w:t>
            </w:r>
            <w:r w:rsidRPr="00EB051B">
              <w:rPr>
                <w:rFonts w:ascii="宋体" w:eastAsia="宋体" w:hAnsi="宋体" w:cs="宋体" w:hint="eastAsia"/>
                <w:spacing w:val="-4"/>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5AE3B8AD" w14:textId="77777777" w:rsidR="00EB051B" w:rsidRPr="00EB051B" w:rsidRDefault="00EB051B" w:rsidP="00EB051B">
            <w:pPr>
              <w:widowControl/>
              <w:kinsoku w:val="0"/>
              <w:autoSpaceDE w:val="0"/>
              <w:autoSpaceDN w:val="0"/>
              <w:adjustRightInd w:val="0"/>
              <w:snapToGrid w:val="0"/>
              <w:spacing w:after="0" w:line="240" w:lineRule="auto"/>
              <w:ind w:left="743"/>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每年冬季进行</w:t>
            </w:r>
            <w:r w:rsidRPr="00EB051B">
              <w:rPr>
                <w:rFonts w:ascii="宋体" w:eastAsia="宋体" w:hAnsi="宋体" w:cs="宋体" w:hint="eastAsia"/>
                <w:szCs w:val="22"/>
                <w14:ligatures w14:val="none"/>
              </w:rPr>
              <w:t>翻土</w:t>
            </w:r>
          </w:p>
        </w:tc>
      </w:tr>
      <w:tr w:rsidR="00EB051B" w:rsidRPr="00EB051B" w14:paraId="5D3CCD05" w14:textId="77777777" w:rsidTr="00F93F42">
        <w:trPr>
          <w:trHeight w:val="304"/>
          <w:jc w:val="center"/>
        </w:trPr>
        <w:tc>
          <w:tcPr>
            <w:tcW w:w="1348" w:type="dxa"/>
            <w:tcBorders>
              <w:top w:val="single" w:sz="4" w:space="0" w:color="auto"/>
              <w:left w:val="single" w:sz="4" w:space="0" w:color="auto"/>
              <w:bottom w:val="single" w:sz="4" w:space="0" w:color="auto"/>
              <w:right w:val="single" w:sz="4" w:space="0" w:color="auto"/>
            </w:tcBorders>
            <w:hideMark/>
          </w:tcPr>
          <w:p w14:paraId="004F9491" w14:textId="77777777" w:rsidR="00EB051B" w:rsidRPr="00EB051B" w:rsidRDefault="00EB051B" w:rsidP="00EB051B">
            <w:pPr>
              <w:widowControl/>
              <w:kinsoku w:val="0"/>
              <w:autoSpaceDE w:val="0"/>
              <w:autoSpaceDN w:val="0"/>
              <w:adjustRightInd w:val="0"/>
              <w:snapToGrid w:val="0"/>
              <w:spacing w:after="0" w:line="240" w:lineRule="auto"/>
              <w:ind w:left="244"/>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树木刷白</w:t>
            </w:r>
          </w:p>
        </w:tc>
        <w:tc>
          <w:tcPr>
            <w:tcW w:w="2356" w:type="dxa"/>
            <w:tcBorders>
              <w:top w:val="single" w:sz="4" w:space="0" w:color="auto"/>
              <w:left w:val="single" w:sz="4" w:space="0" w:color="auto"/>
              <w:bottom w:val="single" w:sz="4" w:space="0" w:color="auto"/>
              <w:right w:val="single" w:sz="4" w:space="0" w:color="auto"/>
            </w:tcBorders>
            <w:hideMark/>
          </w:tcPr>
          <w:p w14:paraId="08032D82" w14:textId="77777777" w:rsidR="00EB051B" w:rsidRPr="00EB051B" w:rsidRDefault="00EB051B" w:rsidP="00EB051B">
            <w:pPr>
              <w:widowControl/>
              <w:kinsoku w:val="0"/>
              <w:autoSpaceDE w:val="0"/>
              <w:autoSpaceDN w:val="0"/>
              <w:adjustRightInd w:val="0"/>
              <w:snapToGrid w:val="0"/>
              <w:spacing w:after="0" w:line="240" w:lineRule="auto"/>
              <w:ind w:left="745"/>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乔</w:t>
            </w:r>
            <w:r w:rsidRPr="00EB051B">
              <w:rPr>
                <w:rFonts w:ascii="宋体" w:eastAsia="宋体" w:hAnsi="宋体" w:cs="宋体" w:hint="eastAsia"/>
                <w:spacing w:val="-1"/>
                <w:szCs w:val="22"/>
                <w14:ligatures w14:val="none"/>
              </w:rPr>
              <w:t>木刷白</w:t>
            </w:r>
          </w:p>
        </w:tc>
        <w:tc>
          <w:tcPr>
            <w:tcW w:w="1708" w:type="dxa"/>
            <w:tcBorders>
              <w:top w:val="single" w:sz="4" w:space="0" w:color="auto"/>
              <w:left w:val="single" w:sz="4" w:space="0" w:color="auto"/>
              <w:bottom w:val="single" w:sz="4" w:space="0" w:color="auto"/>
              <w:right w:val="single" w:sz="4" w:space="0" w:color="auto"/>
            </w:tcBorders>
            <w:hideMark/>
          </w:tcPr>
          <w:p w14:paraId="7CF59BDB" w14:textId="77777777" w:rsidR="00EB051B" w:rsidRPr="00EB051B" w:rsidRDefault="00EB051B" w:rsidP="00EB051B">
            <w:pPr>
              <w:widowControl/>
              <w:kinsoku w:val="0"/>
              <w:autoSpaceDE w:val="0"/>
              <w:autoSpaceDN w:val="0"/>
              <w:adjustRightInd w:val="0"/>
              <w:snapToGrid w:val="0"/>
              <w:spacing w:after="0" w:line="240" w:lineRule="auto"/>
              <w:ind w:left="543"/>
              <w:jc w:val="both"/>
              <w:rPr>
                <w:rFonts w:ascii="宋体" w:eastAsia="宋体" w:hAnsi="宋体" w:cs="宋体" w:hint="eastAsia"/>
                <w:snapToGrid w:val="0"/>
                <w:kern w:val="0"/>
                <w:szCs w:val="22"/>
                <w14:ligatures w14:val="none"/>
              </w:rPr>
            </w:pPr>
            <w:r w:rsidRPr="00EB051B">
              <w:rPr>
                <w:rFonts w:ascii="宋体" w:eastAsia="宋体" w:hAnsi="宋体" w:cs="Times New Roman"/>
                <w:spacing w:val="-6"/>
                <w:szCs w:val="22"/>
                <w14:ligatures w14:val="none"/>
              </w:rPr>
              <w:t>1</w:t>
            </w:r>
            <w:r w:rsidRPr="00EB051B">
              <w:rPr>
                <w:rFonts w:ascii="宋体" w:eastAsia="宋体" w:hAnsi="宋体" w:cs="宋体" w:hint="eastAsia"/>
                <w:spacing w:val="-4"/>
                <w:szCs w:val="22"/>
                <w14:ligatures w14:val="none"/>
              </w:rPr>
              <w:t>次</w:t>
            </w:r>
            <w:r w:rsidRPr="00EB051B">
              <w:rPr>
                <w:rFonts w:ascii="宋体" w:eastAsia="宋体" w:hAnsi="宋体" w:cs="Times New Roman"/>
                <w:spacing w:val="-4"/>
                <w:szCs w:val="22"/>
                <w14:ligatures w14:val="none"/>
              </w:rPr>
              <w:t>/</w:t>
            </w:r>
            <w:r w:rsidRPr="00EB051B">
              <w:rPr>
                <w:rFonts w:ascii="宋体" w:eastAsia="宋体" w:hAnsi="宋体" w:cs="宋体" w:hint="eastAsia"/>
                <w:spacing w:val="-4"/>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756921A6" w14:textId="77777777" w:rsidR="00EB051B" w:rsidRPr="00EB051B" w:rsidRDefault="00EB051B" w:rsidP="00EB051B">
            <w:pPr>
              <w:widowControl/>
              <w:kinsoku w:val="0"/>
              <w:autoSpaceDE w:val="0"/>
              <w:autoSpaceDN w:val="0"/>
              <w:adjustRightInd w:val="0"/>
              <w:snapToGrid w:val="0"/>
              <w:spacing w:after="0" w:line="240" w:lineRule="auto"/>
              <w:ind w:left="798"/>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6"/>
                <w:szCs w:val="22"/>
                <w14:ligatures w14:val="none"/>
              </w:rPr>
              <w:t>每年</w:t>
            </w:r>
            <w:r w:rsidRPr="00EB051B">
              <w:rPr>
                <w:rFonts w:ascii="宋体" w:eastAsia="宋体" w:hAnsi="宋体" w:cs="Times New Roman"/>
                <w:spacing w:val="-6"/>
                <w:szCs w:val="22"/>
                <w14:ligatures w14:val="none"/>
              </w:rPr>
              <w:t>12</w:t>
            </w:r>
            <w:r w:rsidRPr="00EB051B">
              <w:rPr>
                <w:rFonts w:ascii="宋体" w:eastAsia="宋体" w:hAnsi="宋体" w:cs="宋体" w:hint="eastAsia"/>
                <w:spacing w:val="-6"/>
                <w:szCs w:val="22"/>
                <w14:ligatures w14:val="none"/>
              </w:rPr>
              <w:t>月份进行</w:t>
            </w:r>
          </w:p>
        </w:tc>
      </w:tr>
      <w:tr w:rsidR="00EB051B" w:rsidRPr="00EB051B" w14:paraId="4234E47D" w14:textId="77777777" w:rsidTr="00F93F42">
        <w:trPr>
          <w:trHeight w:val="341"/>
          <w:jc w:val="center"/>
        </w:trPr>
        <w:tc>
          <w:tcPr>
            <w:tcW w:w="1348" w:type="dxa"/>
            <w:tcBorders>
              <w:top w:val="single" w:sz="4" w:space="0" w:color="auto"/>
              <w:left w:val="single" w:sz="4" w:space="0" w:color="auto"/>
              <w:bottom w:val="single" w:sz="4" w:space="0" w:color="auto"/>
              <w:right w:val="single" w:sz="4" w:space="0" w:color="auto"/>
            </w:tcBorders>
            <w:hideMark/>
          </w:tcPr>
          <w:p w14:paraId="0092326E" w14:textId="77777777" w:rsidR="00EB051B" w:rsidRPr="00EB051B" w:rsidRDefault="00EB051B" w:rsidP="00EB051B">
            <w:pPr>
              <w:widowControl/>
              <w:kinsoku w:val="0"/>
              <w:autoSpaceDE w:val="0"/>
              <w:autoSpaceDN w:val="0"/>
              <w:adjustRightInd w:val="0"/>
              <w:snapToGrid w:val="0"/>
              <w:spacing w:after="0" w:line="240" w:lineRule="auto"/>
              <w:ind w:left="239"/>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绿地</w:t>
            </w:r>
            <w:r w:rsidRPr="00EB051B">
              <w:rPr>
                <w:rFonts w:ascii="宋体" w:eastAsia="宋体" w:hAnsi="宋体" w:cs="宋体" w:hint="eastAsia"/>
                <w:spacing w:val="-1"/>
                <w:szCs w:val="22"/>
                <w14:ligatures w14:val="none"/>
              </w:rPr>
              <w:t>普查</w:t>
            </w:r>
          </w:p>
        </w:tc>
        <w:tc>
          <w:tcPr>
            <w:tcW w:w="2356" w:type="dxa"/>
            <w:tcBorders>
              <w:top w:val="single" w:sz="4" w:space="0" w:color="auto"/>
              <w:left w:val="single" w:sz="4" w:space="0" w:color="auto"/>
              <w:bottom w:val="single" w:sz="4" w:space="0" w:color="auto"/>
              <w:right w:val="single" w:sz="4" w:space="0" w:color="auto"/>
            </w:tcBorders>
            <w:hideMark/>
          </w:tcPr>
          <w:p w14:paraId="03A551DF" w14:textId="77777777" w:rsidR="00EB051B" w:rsidRPr="00EB051B" w:rsidRDefault="00EB051B" w:rsidP="00EB051B">
            <w:pPr>
              <w:widowControl/>
              <w:kinsoku w:val="0"/>
              <w:autoSpaceDE w:val="0"/>
              <w:autoSpaceDN w:val="0"/>
              <w:adjustRightInd w:val="0"/>
              <w:snapToGrid w:val="0"/>
              <w:spacing w:after="0" w:line="240" w:lineRule="auto"/>
              <w:ind w:left="745"/>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2"/>
                <w:szCs w:val="22"/>
                <w14:ligatures w14:val="none"/>
              </w:rPr>
              <w:t>绿地</w:t>
            </w:r>
            <w:r w:rsidRPr="00EB051B">
              <w:rPr>
                <w:rFonts w:ascii="宋体" w:eastAsia="宋体" w:hAnsi="宋体" w:cs="宋体" w:hint="eastAsia"/>
                <w:spacing w:val="-1"/>
                <w:szCs w:val="22"/>
                <w14:ligatures w14:val="none"/>
              </w:rPr>
              <w:t>普查</w:t>
            </w:r>
          </w:p>
        </w:tc>
        <w:tc>
          <w:tcPr>
            <w:tcW w:w="1708" w:type="dxa"/>
            <w:tcBorders>
              <w:top w:val="single" w:sz="4" w:space="0" w:color="auto"/>
              <w:left w:val="single" w:sz="4" w:space="0" w:color="auto"/>
              <w:bottom w:val="single" w:sz="4" w:space="0" w:color="auto"/>
              <w:right w:val="single" w:sz="4" w:space="0" w:color="auto"/>
            </w:tcBorders>
            <w:hideMark/>
          </w:tcPr>
          <w:p w14:paraId="78429C6B" w14:textId="77777777" w:rsidR="00EB051B" w:rsidRPr="00EB051B" w:rsidRDefault="00EB051B" w:rsidP="00EB051B">
            <w:pPr>
              <w:widowControl/>
              <w:kinsoku w:val="0"/>
              <w:autoSpaceDE w:val="0"/>
              <w:autoSpaceDN w:val="0"/>
              <w:adjustRightInd w:val="0"/>
              <w:snapToGrid w:val="0"/>
              <w:spacing w:after="0" w:line="240" w:lineRule="auto"/>
              <w:ind w:left="543"/>
              <w:jc w:val="both"/>
              <w:rPr>
                <w:rFonts w:ascii="宋体" w:eastAsia="宋体" w:hAnsi="宋体" w:cs="宋体" w:hint="eastAsia"/>
                <w:snapToGrid w:val="0"/>
                <w:kern w:val="0"/>
                <w:szCs w:val="22"/>
                <w14:ligatures w14:val="none"/>
              </w:rPr>
            </w:pPr>
            <w:r w:rsidRPr="00EB051B">
              <w:rPr>
                <w:rFonts w:ascii="宋体" w:eastAsia="宋体" w:hAnsi="宋体" w:cs="Times New Roman"/>
                <w:spacing w:val="-6"/>
                <w:szCs w:val="22"/>
                <w14:ligatures w14:val="none"/>
              </w:rPr>
              <w:t>1</w:t>
            </w:r>
            <w:r w:rsidRPr="00EB051B">
              <w:rPr>
                <w:rFonts w:ascii="宋体" w:eastAsia="宋体" w:hAnsi="宋体" w:cs="宋体" w:hint="eastAsia"/>
                <w:spacing w:val="-4"/>
                <w:szCs w:val="22"/>
                <w14:ligatures w14:val="none"/>
              </w:rPr>
              <w:t>次</w:t>
            </w:r>
            <w:r w:rsidRPr="00EB051B">
              <w:rPr>
                <w:rFonts w:ascii="宋体" w:eastAsia="宋体" w:hAnsi="宋体" w:cs="Times New Roman"/>
                <w:spacing w:val="-4"/>
                <w:szCs w:val="22"/>
                <w14:ligatures w14:val="none"/>
              </w:rPr>
              <w:t>/</w:t>
            </w:r>
            <w:r w:rsidRPr="00EB051B">
              <w:rPr>
                <w:rFonts w:ascii="宋体" w:eastAsia="宋体" w:hAnsi="宋体" w:cs="宋体" w:hint="eastAsia"/>
                <w:spacing w:val="-4"/>
                <w:szCs w:val="22"/>
                <w14:ligatures w14:val="none"/>
              </w:rPr>
              <w:t>年</w:t>
            </w:r>
          </w:p>
        </w:tc>
        <w:tc>
          <w:tcPr>
            <w:tcW w:w="3241" w:type="dxa"/>
            <w:tcBorders>
              <w:top w:val="single" w:sz="4" w:space="0" w:color="auto"/>
              <w:left w:val="single" w:sz="4" w:space="0" w:color="auto"/>
              <w:bottom w:val="single" w:sz="4" w:space="0" w:color="auto"/>
              <w:right w:val="single" w:sz="4" w:space="0" w:color="auto"/>
            </w:tcBorders>
            <w:hideMark/>
          </w:tcPr>
          <w:p w14:paraId="2E77BA5A" w14:textId="77777777" w:rsidR="00EB051B" w:rsidRPr="00EB051B" w:rsidRDefault="00EB051B" w:rsidP="00EB051B">
            <w:pPr>
              <w:widowControl/>
              <w:kinsoku w:val="0"/>
              <w:autoSpaceDE w:val="0"/>
              <w:autoSpaceDN w:val="0"/>
              <w:adjustRightInd w:val="0"/>
              <w:snapToGrid w:val="0"/>
              <w:spacing w:after="0" w:line="240" w:lineRule="auto"/>
              <w:ind w:left="855"/>
              <w:jc w:val="both"/>
              <w:rPr>
                <w:rFonts w:ascii="宋体" w:eastAsia="宋体" w:hAnsi="宋体" w:cs="宋体" w:hint="eastAsia"/>
                <w:snapToGrid w:val="0"/>
                <w:kern w:val="0"/>
                <w:szCs w:val="22"/>
                <w14:ligatures w14:val="none"/>
              </w:rPr>
            </w:pPr>
            <w:r w:rsidRPr="00EB051B">
              <w:rPr>
                <w:rFonts w:ascii="宋体" w:eastAsia="宋体" w:hAnsi="宋体" w:cs="宋体" w:hint="eastAsia"/>
                <w:spacing w:val="-1"/>
                <w:szCs w:val="22"/>
                <w14:ligatures w14:val="none"/>
              </w:rPr>
              <w:t>乔灌木进行普查</w:t>
            </w:r>
          </w:p>
        </w:tc>
      </w:tr>
    </w:tbl>
    <w:p w14:paraId="022E686E"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lang w:val="x-none" w:eastAsia="x-none"/>
          <w14:ligatures w14:val="none"/>
        </w:rPr>
      </w:pPr>
    </w:p>
    <w:p w14:paraId="4968EF58"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8" w:name="_Toc460922290"/>
      <w:bookmarkStart w:id="19" w:name="_Toc463690203"/>
      <w:bookmarkStart w:id="20" w:name="_Toc205210269"/>
      <w:r w:rsidRPr="00EB051B">
        <w:rPr>
          <w:rFonts w:ascii="Times New Roman" w:eastAsia="宋体" w:hAnsi="Times New Roman" w:cs="Times New Roman"/>
          <w:b/>
          <w:szCs w:val="22"/>
          <w14:ligatures w14:val="none"/>
        </w:rPr>
        <w:t xml:space="preserve">10 </w:t>
      </w:r>
      <w:r w:rsidRPr="00EB051B">
        <w:rPr>
          <w:rFonts w:ascii="Times New Roman" w:eastAsia="宋体" w:hAnsi="Times New Roman" w:cs="Times New Roman"/>
          <w:b/>
          <w:szCs w:val="22"/>
          <w14:ligatures w14:val="none"/>
        </w:rPr>
        <w:t>人员及设备要求</w:t>
      </w:r>
      <w:bookmarkEnd w:id="20"/>
    </w:p>
    <w:bookmarkEnd w:id="18"/>
    <w:bookmarkEnd w:id="19"/>
    <w:p w14:paraId="59B2E354" w14:textId="77777777" w:rsidR="00EB051B" w:rsidRPr="00EB051B" w:rsidRDefault="00EB051B" w:rsidP="00EB051B">
      <w:pPr>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10.1 </w:t>
      </w:r>
      <w:r w:rsidRPr="00EB051B">
        <w:rPr>
          <w:rFonts w:ascii="Times New Roman" w:eastAsia="宋体" w:hAnsi="Times New Roman" w:cs="Times New Roman"/>
          <w:szCs w:val="22"/>
          <w14:ligatures w14:val="none"/>
        </w:rPr>
        <w:t>人员要求</w:t>
      </w:r>
    </w:p>
    <w:p w14:paraId="3EC7EEA0" w14:textId="77777777" w:rsidR="00EB051B" w:rsidRPr="00EB051B" w:rsidRDefault="00EB051B" w:rsidP="00EB051B">
      <w:pPr>
        <w:snapToGrid w:val="0"/>
        <w:spacing w:after="0" w:line="300" w:lineRule="auto"/>
        <w:ind w:firstLineChars="200" w:firstLine="440"/>
        <w:jc w:val="both"/>
        <w:rPr>
          <w:rFonts w:ascii="Times New Roman" w:eastAsia="宋体" w:hAnsi="Times New Roman" w:cs="Times New Roman" w:hint="eastAsia"/>
          <w:b/>
          <w:bCs/>
          <w:szCs w:val="22"/>
          <w:u w:val="wavyHeavy"/>
          <w14:ligatures w14:val="none"/>
        </w:rPr>
      </w:pPr>
      <w:r w:rsidRPr="00EB051B">
        <w:rPr>
          <w:rFonts w:ascii="Times New Roman" w:eastAsia="宋体" w:hAnsi="Times New Roman" w:cs="Times New Roman"/>
          <w:bCs/>
          <w:szCs w:val="22"/>
          <w14:ligatures w14:val="none"/>
        </w:rPr>
        <w:lastRenderedPageBreak/>
        <w:t xml:space="preserve">10.1.1 </w:t>
      </w:r>
      <w:r w:rsidRPr="00EB051B">
        <w:rPr>
          <w:rFonts w:ascii="Times New Roman" w:eastAsia="宋体" w:hAnsi="Times New Roman" w:cs="Times New Roman"/>
          <w:bCs/>
          <w:szCs w:val="22"/>
          <w14:ligatures w14:val="none"/>
        </w:rPr>
        <w:t>投标人拟派的项目经理</w:t>
      </w:r>
      <w:r w:rsidRPr="00EB051B">
        <w:rPr>
          <w:rFonts w:ascii="Times New Roman" w:eastAsia="宋体" w:hAnsi="Times New Roman" w:cs="Times New Roman" w:hint="eastAsia"/>
          <w:bCs/>
          <w:szCs w:val="22"/>
          <w14:ligatures w14:val="none"/>
        </w:rPr>
        <w:t>、</w:t>
      </w:r>
      <w:r w:rsidRPr="00EB051B">
        <w:rPr>
          <w:rFonts w:ascii="Times New Roman" w:eastAsia="宋体" w:hAnsi="Times New Roman" w:cs="Times New Roman"/>
          <w:bCs/>
          <w:szCs w:val="22"/>
          <w14:ligatures w14:val="none"/>
        </w:rPr>
        <w:t>管理人员</w:t>
      </w:r>
      <w:r w:rsidRPr="00EB051B">
        <w:rPr>
          <w:rFonts w:ascii="Times New Roman" w:eastAsia="宋体" w:hAnsi="Times New Roman" w:cs="Times New Roman" w:hint="eastAsia"/>
          <w:bCs/>
          <w:szCs w:val="22"/>
          <w14:ligatures w14:val="none"/>
        </w:rPr>
        <w:t>和</w:t>
      </w:r>
      <w:r w:rsidRPr="00EB051B">
        <w:rPr>
          <w:rFonts w:ascii="Times New Roman" w:eastAsia="宋体" w:hAnsi="Times New Roman" w:cs="Times New Roman"/>
          <w:bCs/>
          <w:szCs w:val="22"/>
          <w14:ligatures w14:val="none"/>
        </w:rPr>
        <w:t>专业技术</w:t>
      </w:r>
      <w:r w:rsidRPr="00EB051B">
        <w:rPr>
          <w:rFonts w:ascii="Times New Roman" w:eastAsia="宋体" w:hAnsi="Times New Roman" w:cs="Times New Roman" w:hint="eastAsia"/>
          <w:bCs/>
          <w:szCs w:val="22"/>
          <w14:ligatures w14:val="none"/>
        </w:rPr>
        <w:t>人员，</w:t>
      </w:r>
      <w:r w:rsidRPr="00EB051B">
        <w:rPr>
          <w:rFonts w:ascii="Times New Roman" w:eastAsia="宋体" w:hAnsi="Times New Roman" w:cs="Times New Roman"/>
          <w:bCs/>
          <w:szCs w:val="22"/>
          <w14:ligatures w14:val="none"/>
        </w:rPr>
        <w:t>实际以养护专业要求为准，且</w:t>
      </w:r>
      <w:r w:rsidRPr="00EB051B">
        <w:rPr>
          <w:rFonts w:ascii="Times New Roman" w:eastAsia="宋体" w:hAnsi="Times New Roman" w:cs="Times New Roman"/>
          <w:bCs/>
          <w:szCs w:val="22"/>
          <w:u w:val="single"/>
          <w14:ligatures w14:val="non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EB051B">
        <w:rPr>
          <w:rFonts w:ascii="Times New Roman" w:eastAsia="宋体" w:hAnsi="Times New Roman" w:cs="Times New Roman"/>
          <w:bCs/>
          <w:szCs w:val="22"/>
          <w:u w:val="single"/>
          <w14:ligatures w14:val="none"/>
        </w:rPr>
        <w:t>作出</w:t>
      </w:r>
      <w:proofErr w:type="gramEnd"/>
      <w:r w:rsidRPr="00EB051B">
        <w:rPr>
          <w:rFonts w:ascii="Times New Roman" w:eastAsia="宋体" w:hAnsi="Times New Roman" w:cs="Times New Roman"/>
          <w:bCs/>
          <w:szCs w:val="22"/>
          <w:u w:val="single"/>
          <w14:ligatures w14:val="none"/>
        </w:rPr>
        <w:t>更好的调整。</w:t>
      </w:r>
    </w:p>
    <w:p w14:paraId="171A3330"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10.1.2投标单位至少配备一名具有多年引种工作经验和园林管理养护经验的工程师，要求有良好的管理协调及沟通能力，并具备处理公共安全事件类似基本的经验及能力。</w:t>
      </w:r>
      <w:r w:rsidRPr="00EB051B">
        <w:rPr>
          <w:rFonts w:ascii="宋体" w:eastAsia="宋体" w:hAnsi="宋体" w:cs="Times New Roman"/>
          <w:bCs/>
          <w:szCs w:val="22"/>
          <w14:ligatures w14:val="none"/>
        </w:rPr>
        <w:t>人员的配置数量可在</w:t>
      </w:r>
      <w:proofErr w:type="gramStart"/>
      <w:r w:rsidRPr="00EB051B">
        <w:rPr>
          <w:rFonts w:ascii="宋体" w:eastAsia="宋体" w:hAnsi="宋体" w:cs="Times New Roman"/>
          <w:bCs/>
          <w:szCs w:val="22"/>
          <w14:ligatures w14:val="none"/>
        </w:rPr>
        <w:t>全面响应</w:t>
      </w:r>
      <w:proofErr w:type="gramEnd"/>
      <w:r w:rsidRPr="00EB051B">
        <w:rPr>
          <w:rFonts w:ascii="宋体" w:eastAsia="宋体" w:hAnsi="宋体" w:cs="Times New Roman"/>
          <w:bCs/>
          <w:szCs w:val="22"/>
          <w14:ligatures w14:val="none"/>
        </w:rPr>
        <w:t>招标书要求的基础上，</w:t>
      </w:r>
      <w:r w:rsidRPr="00EB051B">
        <w:rPr>
          <w:rFonts w:ascii="宋体" w:eastAsia="宋体" w:hAnsi="宋体" w:cs="Times New Roman" w:hint="eastAsia"/>
          <w:bCs/>
          <w:szCs w:val="22"/>
          <w14:ligatures w14:val="none"/>
        </w:rPr>
        <w:t>根据投标方的理解，自行配置。</w:t>
      </w:r>
    </w:p>
    <w:p w14:paraId="632A81B7"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10.1.3服务人员具备在岗位相应的工作能力。</w:t>
      </w:r>
    </w:p>
    <w:p w14:paraId="70BF3C0B"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10.1.4了解和掌握管</w:t>
      </w:r>
      <w:proofErr w:type="gramStart"/>
      <w:r w:rsidRPr="00EB051B">
        <w:rPr>
          <w:rFonts w:ascii="宋体" w:eastAsia="宋体" w:hAnsi="宋体" w:cs="Times New Roman" w:hint="eastAsia"/>
          <w:bCs/>
          <w:szCs w:val="22"/>
          <w14:ligatures w14:val="none"/>
        </w:rPr>
        <w:t>养范围</w:t>
      </w:r>
      <w:proofErr w:type="gramEnd"/>
      <w:r w:rsidRPr="00EB051B">
        <w:rPr>
          <w:rFonts w:ascii="宋体" w:eastAsia="宋体" w:hAnsi="宋体" w:cs="Times New Roman" w:hint="eastAsia"/>
          <w:bCs/>
          <w:szCs w:val="22"/>
          <w14:ligatures w14:val="none"/>
        </w:rPr>
        <w:t>内植物的生长习性和养护操作技术。</w:t>
      </w:r>
    </w:p>
    <w:p w14:paraId="736F67C8"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10.1.5投标人需在投标文件中承诺，</w:t>
      </w:r>
      <w:proofErr w:type="gramStart"/>
      <w:r w:rsidRPr="00EB051B">
        <w:rPr>
          <w:rFonts w:ascii="宋体" w:eastAsia="宋体" w:hAnsi="宋体" w:cs="Times New Roman" w:hint="eastAsia"/>
          <w:bCs/>
          <w:szCs w:val="22"/>
          <w14:ligatures w14:val="none"/>
        </w:rPr>
        <w:t>如之前</w:t>
      </w:r>
      <w:proofErr w:type="gramEnd"/>
      <w:r w:rsidRPr="00EB051B">
        <w:rPr>
          <w:rFonts w:ascii="宋体" w:eastAsia="宋体" w:hAnsi="宋体" w:cs="Times New Roman" w:hint="eastAsia"/>
          <w:bCs/>
          <w:szCs w:val="22"/>
          <w14:ligatures w14:val="none"/>
        </w:rPr>
        <w:t>在岗的工作人员经考评符合上岗要求的，原则上应继续留用。</w:t>
      </w:r>
    </w:p>
    <w:p w14:paraId="13ED522E"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 xml:space="preserve">10.1.6遵守法律、法规、政策和规章制度，无违法犯罪记录。吃苦耐劳、作风严谨，无不良记录及不良嗜好； </w:t>
      </w:r>
    </w:p>
    <w:p w14:paraId="12765F31"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10.1.7政治合格、品行良好、责任心强，真心希望从事公益事业、热心协助网格化管理；</w:t>
      </w:r>
    </w:p>
    <w:p w14:paraId="622EA248" w14:textId="77777777" w:rsidR="00EB051B" w:rsidRPr="00EB051B" w:rsidRDefault="00EB051B" w:rsidP="00EB051B">
      <w:pPr>
        <w:snapToGrid w:val="0"/>
        <w:spacing w:after="0" w:line="300" w:lineRule="auto"/>
        <w:ind w:firstLineChars="200" w:firstLine="440"/>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10.1.8身体健康，无残疾、无传染性疾病；</w:t>
      </w:r>
    </w:p>
    <w:p w14:paraId="321488F0"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10.</w:t>
      </w:r>
      <w:r w:rsidRPr="00EB051B">
        <w:rPr>
          <w:rFonts w:ascii="Times New Roman" w:eastAsia="宋体" w:hAnsi="Times New Roman" w:cs="Times New Roman" w:hint="eastAsia"/>
          <w:bCs/>
          <w:szCs w:val="22"/>
          <w14:ligatures w14:val="none"/>
        </w:rPr>
        <w:t>2</w:t>
      </w:r>
      <w:r w:rsidRPr="00EB051B">
        <w:rPr>
          <w:rFonts w:ascii="Times New Roman" w:eastAsia="宋体" w:hAnsi="Times New Roman" w:cs="Times New Roman"/>
          <w:bCs/>
          <w:szCs w:val="22"/>
          <w14:ligatures w14:val="none"/>
        </w:rPr>
        <w:t xml:space="preserve"> </w:t>
      </w:r>
      <w:r w:rsidRPr="00EB051B">
        <w:rPr>
          <w:rFonts w:ascii="Times New Roman" w:eastAsia="宋体" w:hAnsi="Times New Roman" w:cs="Times New Roman"/>
          <w:bCs/>
          <w:szCs w:val="22"/>
          <w14:ligatures w14:val="none"/>
        </w:rPr>
        <w:t>管理人员配备要求</w:t>
      </w:r>
    </w:p>
    <w:p w14:paraId="58D61E6D"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u w:val="single"/>
          <w14:ligatures w14:val="none"/>
        </w:rPr>
      </w:pPr>
      <w:r w:rsidRPr="00EB051B">
        <w:rPr>
          <w:rFonts w:ascii="Times New Roman" w:eastAsia="宋体" w:hAnsi="Times New Roman" w:cs="Times New Roman"/>
          <w:bCs/>
          <w:szCs w:val="22"/>
          <w14:ligatures w14:val="none"/>
        </w:rPr>
        <w:t>投标人应配备</w:t>
      </w:r>
      <w:r w:rsidRPr="00EB051B">
        <w:rPr>
          <w:rFonts w:ascii="Times New Roman" w:eastAsia="宋体" w:hAnsi="Times New Roman" w:cs="Times New Roman" w:hint="eastAsia"/>
          <w:bCs/>
          <w:szCs w:val="22"/>
          <w:u w:val="single"/>
          <w14:ligatures w14:val="none"/>
        </w:rPr>
        <w:t>合理的</w:t>
      </w:r>
      <w:r w:rsidRPr="00EB051B">
        <w:rPr>
          <w:rFonts w:ascii="Times New Roman" w:eastAsia="宋体" w:hAnsi="Times New Roman" w:cs="Times New Roman"/>
          <w:bCs/>
          <w:szCs w:val="22"/>
          <w14:ligatures w14:val="none"/>
        </w:rPr>
        <w:t>管理人员，各类管理人员最低资历要求为：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76"/>
        <w:gridCol w:w="1417"/>
        <w:gridCol w:w="1418"/>
        <w:gridCol w:w="1134"/>
        <w:gridCol w:w="2245"/>
      </w:tblGrid>
      <w:tr w:rsidR="00EB051B" w:rsidRPr="00EB051B" w14:paraId="0955F475" w14:textId="77777777" w:rsidTr="005C2706">
        <w:trPr>
          <w:trHeight w:val="506"/>
          <w:jc w:val="center"/>
        </w:trPr>
        <w:tc>
          <w:tcPr>
            <w:tcW w:w="1475" w:type="dxa"/>
            <w:vAlign w:val="center"/>
          </w:tcPr>
          <w:p w14:paraId="295A2121"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岗位</w:t>
            </w:r>
          </w:p>
        </w:tc>
        <w:tc>
          <w:tcPr>
            <w:tcW w:w="1276" w:type="dxa"/>
            <w:vAlign w:val="center"/>
          </w:tcPr>
          <w:p w14:paraId="01B5A730"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专业要求</w:t>
            </w:r>
          </w:p>
        </w:tc>
        <w:tc>
          <w:tcPr>
            <w:tcW w:w="1417" w:type="dxa"/>
            <w:vAlign w:val="center"/>
          </w:tcPr>
          <w:p w14:paraId="30DB98C2"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本专业工作年限要求</w:t>
            </w:r>
          </w:p>
        </w:tc>
        <w:tc>
          <w:tcPr>
            <w:tcW w:w="1418" w:type="dxa"/>
            <w:vAlign w:val="center"/>
          </w:tcPr>
          <w:p w14:paraId="7380066B"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职称或资格要求</w:t>
            </w:r>
          </w:p>
        </w:tc>
        <w:tc>
          <w:tcPr>
            <w:tcW w:w="1134" w:type="dxa"/>
            <w:vAlign w:val="center"/>
          </w:tcPr>
          <w:p w14:paraId="118333B4"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数量要求</w:t>
            </w:r>
          </w:p>
        </w:tc>
        <w:tc>
          <w:tcPr>
            <w:tcW w:w="2245" w:type="dxa"/>
            <w:vAlign w:val="center"/>
          </w:tcPr>
          <w:p w14:paraId="71634B8A"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备注</w:t>
            </w:r>
          </w:p>
        </w:tc>
      </w:tr>
      <w:tr w:rsidR="00EB051B" w:rsidRPr="00EB051B" w14:paraId="6434DB76" w14:textId="77777777" w:rsidTr="005C2706">
        <w:trPr>
          <w:trHeight w:val="457"/>
          <w:jc w:val="center"/>
        </w:trPr>
        <w:tc>
          <w:tcPr>
            <w:tcW w:w="1475" w:type="dxa"/>
            <w:vAlign w:val="center"/>
          </w:tcPr>
          <w:p w14:paraId="418FE1C7"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bCs/>
                <w:szCs w:val="22"/>
                <w14:ligatures w14:val="none"/>
              </w:rPr>
              <w:t>项目负责人</w:t>
            </w:r>
          </w:p>
        </w:tc>
        <w:tc>
          <w:tcPr>
            <w:tcW w:w="1276" w:type="dxa"/>
            <w:vAlign w:val="center"/>
          </w:tcPr>
          <w:p w14:paraId="47D56EC0"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6206A552"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3401385F"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绿化工程师</w:t>
            </w:r>
          </w:p>
        </w:tc>
        <w:tc>
          <w:tcPr>
            <w:tcW w:w="1134" w:type="dxa"/>
            <w:vAlign w:val="center"/>
          </w:tcPr>
          <w:p w14:paraId="2DDC5879"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793AEA21"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若有，请提供职称证书复印件</w:t>
            </w:r>
          </w:p>
        </w:tc>
      </w:tr>
      <w:tr w:rsidR="00EB051B" w:rsidRPr="00EB051B" w14:paraId="14060BD4" w14:textId="77777777" w:rsidTr="005C2706">
        <w:trPr>
          <w:trHeight w:val="457"/>
          <w:jc w:val="center"/>
        </w:trPr>
        <w:tc>
          <w:tcPr>
            <w:tcW w:w="1475" w:type="dxa"/>
            <w:vAlign w:val="center"/>
          </w:tcPr>
          <w:p w14:paraId="5AD43839"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专业管理员</w:t>
            </w:r>
          </w:p>
        </w:tc>
        <w:tc>
          <w:tcPr>
            <w:tcW w:w="1276" w:type="dxa"/>
            <w:vAlign w:val="center"/>
          </w:tcPr>
          <w:p w14:paraId="1A7DD44D"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68464F88"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6C661222"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绿化工程师</w:t>
            </w:r>
          </w:p>
        </w:tc>
        <w:tc>
          <w:tcPr>
            <w:tcW w:w="1134" w:type="dxa"/>
            <w:vAlign w:val="center"/>
          </w:tcPr>
          <w:p w14:paraId="22D29A9D"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0482410C"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若有，请提供职称证书复印件</w:t>
            </w:r>
          </w:p>
        </w:tc>
      </w:tr>
      <w:tr w:rsidR="00EB051B" w:rsidRPr="00EB051B" w14:paraId="06BC8F9F" w14:textId="77777777" w:rsidTr="005C2706">
        <w:trPr>
          <w:trHeight w:val="457"/>
          <w:jc w:val="center"/>
        </w:trPr>
        <w:tc>
          <w:tcPr>
            <w:tcW w:w="1475" w:type="dxa"/>
            <w:vAlign w:val="center"/>
          </w:tcPr>
          <w:p w14:paraId="47008CC5"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roofErr w:type="gramStart"/>
            <w:r w:rsidRPr="00EB051B">
              <w:rPr>
                <w:rFonts w:ascii="宋体" w:eastAsia="宋体" w:hAnsi="宋体" w:cs="Times New Roman" w:hint="eastAsia"/>
                <w:bCs/>
                <w:szCs w:val="22"/>
                <w14:ligatures w14:val="none"/>
              </w:rPr>
              <w:t>质量员</w:t>
            </w:r>
            <w:proofErr w:type="gramEnd"/>
          </w:p>
        </w:tc>
        <w:tc>
          <w:tcPr>
            <w:tcW w:w="1276" w:type="dxa"/>
            <w:vAlign w:val="center"/>
          </w:tcPr>
          <w:p w14:paraId="7B2549B7"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6089DDC0"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240CFAB9"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roofErr w:type="gramStart"/>
            <w:r w:rsidRPr="00EB051B">
              <w:rPr>
                <w:rFonts w:ascii="宋体" w:eastAsia="宋体" w:hAnsi="宋体" w:cs="Times New Roman" w:hint="eastAsia"/>
                <w:bCs/>
                <w:szCs w:val="22"/>
                <w14:ligatures w14:val="none"/>
              </w:rPr>
              <w:t>质量员</w:t>
            </w:r>
            <w:proofErr w:type="gramEnd"/>
          </w:p>
        </w:tc>
        <w:tc>
          <w:tcPr>
            <w:tcW w:w="1134" w:type="dxa"/>
            <w:vAlign w:val="center"/>
          </w:tcPr>
          <w:p w14:paraId="20FB5B3C"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65E7BFF9"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若有，请提供职称证书复印件</w:t>
            </w:r>
          </w:p>
        </w:tc>
      </w:tr>
      <w:tr w:rsidR="00EB051B" w:rsidRPr="00EB051B" w14:paraId="7FE82941" w14:textId="77777777" w:rsidTr="005C2706">
        <w:trPr>
          <w:trHeight w:val="481"/>
          <w:jc w:val="center"/>
        </w:trPr>
        <w:tc>
          <w:tcPr>
            <w:tcW w:w="1475" w:type="dxa"/>
            <w:vAlign w:val="center"/>
          </w:tcPr>
          <w:p w14:paraId="0ADE8A47"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绿化材料员</w:t>
            </w:r>
          </w:p>
        </w:tc>
        <w:tc>
          <w:tcPr>
            <w:tcW w:w="1276" w:type="dxa"/>
            <w:vAlign w:val="center"/>
          </w:tcPr>
          <w:p w14:paraId="166B6C29"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3221145F"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3A17522F"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绿化材料员</w:t>
            </w:r>
          </w:p>
        </w:tc>
        <w:tc>
          <w:tcPr>
            <w:tcW w:w="1134" w:type="dxa"/>
            <w:vAlign w:val="center"/>
          </w:tcPr>
          <w:p w14:paraId="2BB8AE77"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6709D974" w14:textId="77777777" w:rsidR="00EB051B" w:rsidRPr="00EB051B" w:rsidRDefault="00EB051B" w:rsidP="00EB051B">
            <w:pPr>
              <w:snapToGrid w:val="0"/>
              <w:spacing w:after="0" w:line="300" w:lineRule="auto"/>
              <w:jc w:val="center"/>
              <w:rPr>
                <w:rFonts w:ascii="宋体" w:eastAsia="宋体" w:hAnsi="宋体" w:cs="Times New Roman"/>
                <w:bCs/>
                <w:szCs w:val="22"/>
                <w14:ligatures w14:val="none"/>
              </w:rPr>
            </w:pPr>
            <w:r w:rsidRPr="00EB051B">
              <w:rPr>
                <w:rFonts w:ascii="宋体" w:eastAsia="宋体" w:hAnsi="宋体" w:cs="Times New Roman" w:hint="eastAsia"/>
                <w:bCs/>
                <w:szCs w:val="22"/>
                <w14:ligatures w14:val="none"/>
              </w:rPr>
              <w:t>若有，请提供职称证书复印件</w:t>
            </w:r>
          </w:p>
        </w:tc>
      </w:tr>
      <w:tr w:rsidR="00EB051B" w:rsidRPr="00EB051B" w14:paraId="365A67E5" w14:textId="77777777" w:rsidTr="005C2706">
        <w:trPr>
          <w:trHeight w:val="481"/>
          <w:jc w:val="center"/>
        </w:trPr>
        <w:tc>
          <w:tcPr>
            <w:tcW w:w="1475" w:type="dxa"/>
            <w:vAlign w:val="center"/>
          </w:tcPr>
          <w:p w14:paraId="088394F5"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安全员</w:t>
            </w:r>
          </w:p>
        </w:tc>
        <w:tc>
          <w:tcPr>
            <w:tcW w:w="1276" w:type="dxa"/>
            <w:vAlign w:val="center"/>
          </w:tcPr>
          <w:p w14:paraId="3AF635AC"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1275E9F1"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509C8FF3"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安全员</w:t>
            </w:r>
          </w:p>
        </w:tc>
        <w:tc>
          <w:tcPr>
            <w:tcW w:w="1134" w:type="dxa"/>
            <w:vAlign w:val="center"/>
          </w:tcPr>
          <w:p w14:paraId="214B4F78"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6134818A"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若有，请提供职称证书复印件</w:t>
            </w:r>
          </w:p>
        </w:tc>
      </w:tr>
      <w:tr w:rsidR="00EB051B" w:rsidRPr="00EB051B" w14:paraId="0166A4D6" w14:textId="77777777" w:rsidTr="005C2706">
        <w:trPr>
          <w:trHeight w:val="481"/>
          <w:jc w:val="center"/>
        </w:trPr>
        <w:tc>
          <w:tcPr>
            <w:tcW w:w="1475" w:type="dxa"/>
            <w:vAlign w:val="center"/>
          </w:tcPr>
          <w:p w14:paraId="45509116"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资料员</w:t>
            </w:r>
          </w:p>
        </w:tc>
        <w:tc>
          <w:tcPr>
            <w:tcW w:w="1276" w:type="dxa"/>
            <w:vAlign w:val="center"/>
          </w:tcPr>
          <w:p w14:paraId="3EDACB1D"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绿化</w:t>
            </w:r>
          </w:p>
        </w:tc>
        <w:tc>
          <w:tcPr>
            <w:tcW w:w="1417" w:type="dxa"/>
            <w:vAlign w:val="center"/>
          </w:tcPr>
          <w:p w14:paraId="6AAEF45E"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具备绿化工程相关工作经验</w:t>
            </w:r>
          </w:p>
        </w:tc>
        <w:tc>
          <w:tcPr>
            <w:tcW w:w="1418" w:type="dxa"/>
            <w:vAlign w:val="center"/>
          </w:tcPr>
          <w:p w14:paraId="54E1BC5F"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资料员</w:t>
            </w:r>
          </w:p>
        </w:tc>
        <w:tc>
          <w:tcPr>
            <w:tcW w:w="1134" w:type="dxa"/>
            <w:vAlign w:val="center"/>
          </w:tcPr>
          <w:p w14:paraId="73047CDF"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1名</w:t>
            </w:r>
          </w:p>
        </w:tc>
        <w:tc>
          <w:tcPr>
            <w:tcW w:w="2245" w:type="dxa"/>
            <w:vAlign w:val="center"/>
          </w:tcPr>
          <w:p w14:paraId="0E377A97" w14:textId="77777777" w:rsidR="00EB051B" w:rsidRPr="00EB051B" w:rsidRDefault="00EB051B" w:rsidP="00EB051B">
            <w:pPr>
              <w:snapToGrid w:val="0"/>
              <w:spacing w:after="0" w:line="300" w:lineRule="auto"/>
              <w:jc w:val="center"/>
              <w:rPr>
                <w:rFonts w:ascii="宋体" w:eastAsia="宋体" w:hAnsi="宋体" w:cs="Times New Roman" w:hint="eastAsia"/>
                <w:bCs/>
                <w:szCs w:val="22"/>
                <w14:ligatures w14:val="none"/>
              </w:rPr>
            </w:pPr>
            <w:r w:rsidRPr="00EB051B">
              <w:rPr>
                <w:rFonts w:ascii="宋体" w:eastAsia="宋体" w:hAnsi="宋体" w:cs="Times New Roman" w:hint="eastAsia"/>
                <w:bCs/>
                <w:szCs w:val="22"/>
                <w14:ligatures w14:val="none"/>
              </w:rPr>
              <w:t>若有，请提供职称证书复印件</w:t>
            </w:r>
          </w:p>
        </w:tc>
      </w:tr>
    </w:tbl>
    <w:p w14:paraId="59CE5F23"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EB051B">
        <w:rPr>
          <w:rFonts w:ascii="Times New Roman" w:eastAsia="宋体" w:hAnsi="Times New Roman" w:cs="Times New Roman" w:hint="eastAsia"/>
          <w:bCs/>
          <w:szCs w:val="22"/>
          <w14:ligatures w14:val="none"/>
        </w:rPr>
        <w:t>备注：</w:t>
      </w:r>
      <w:r w:rsidRPr="00EB051B">
        <w:rPr>
          <w:rFonts w:ascii="Times New Roman" w:eastAsia="宋体" w:hAnsi="Times New Roman" w:cs="Times New Roman" w:hint="eastAsia"/>
          <w:bCs/>
          <w:szCs w:val="22"/>
          <w14:ligatures w14:val="none"/>
        </w:rPr>
        <w:t>1</w:t>
      </w:r>
      <w:r w:rsidRPr="00EB051B">
        <w:rPr>
          <w:rFonts w:ascii="Times New Roman" w:eastAsia="宋体" w:hAnsi="Times New Roman" w:cs="Times New Roman" w:hint="eastAsia"/>
          <w:bCs/>
          <w:szCs w:val="22"/>
          <w14:ligatures w14:val="none"/>
        </w:rPr>
        <w:t>、投标人提供相关承诺，上述人员为本单位职工；；</w:t>
      </w:r>
    </w:p>
    <w:p w14:paraId="5D24A0CC"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2</w:t>
      </w:r>
      <w:r w:rsidRPr="00EB051B">
        <w:rPr>
          <w:rFonts w:ascii="Times New Roman" w:eastAsia="宋体" w:hAnsi="Times New Roman" w:cs="Times New Roman" w:hint="eastAsia"/>
          <w:bCs/>
          <w:szCs w:val="22"/>
          <w14:ligatures w14:val="none"/>
        </w:rPr>
        <w:t>、表中人员技术等级证书或资格证书，高等级可用于低等级，但不能重复使用。</w:t>
      </w:r>
    </w:p>
    <w:p w14:paraId="6139AAAB"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10.</w:t>
      </w:r>
      <w:r w:rsidRPr="00EB051B">
        <w:rPr>
          <w:rFonts w:ascii="Times New Roman" w:eastAsia="宋体" w:hAnsi="Times New Roman" w:cs="Times New Roman" w:hint="eastAsia"/>
          <w:bCs/>
          <w:szCs w:val="22"/>
          <w14:ligatures w14:val="none"/>
        </w:rPr>
        <w:t>3</w:t>
      </w:r>
      <w:r w:rsidRPr="00EB051B">
        <w:rPr>
          <w:rFonts w:ascii="Times New Roman" w:eastAsia="宋体" w:hAnsi="Times New Roman" w:cs="Times New Roman"/>
          <w:bCs/>
          <w:szCs w:val="22"/>
          <w14:ligatures w14:val="none"/>
        </w:rPr>
        <w:t xml:space="preserve"> </w:t>
      </w:r>
      <w:r w:rsidRPr="00EB051B">
        <w:rPr>
          <w:rFonts w:ascii="Times New Roman" w:eastAsia="宋体" w:hAnsi="Times New Roman" w:cs="Times New Roman"/>
          <w:bCs/>
          <w:szCs w:val="22"/>
          <w14:ligatures w14:val="none"/>
        </w:rPr>
        <w:t>技术作业工人配备要求</w:t>
      </w:r>
    </w:p>
    <w:p w14:paraId="7C5545EC"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
          <w:bCs/>
          <w:szCs w:val="22"/>
          <w:u w:val="wavyHeavy"/>
          <w14:ligatures w14:val="none"/>
        </w:rPr>
      </w:pPr>
      <w:r w:rsidRPr="00EB051B">
        <w:rPr>
          <w:rFonts w:ascii="Times New Roman" w:eastAsia="宋体" w:hAnsi="Times New Roman" w:cs="Times New Roman"/>
          <w:bCs/>
          <w:szCs w:val="22"/>
          <w14:ligatures w14:val="none"/>
        </w:rPr>
        <w:t>根据设施量</w:t>
      </w:r>
      <w:r w:rsidRPr="00EB051B">
        <w:rPr>
          <w:rFonts w:ascii="Times New Roman" w:eastAsia="宋体" w:hAnsi="Times New Roman" w:cs="Times New Roman" w:hint="eastAsia"/>
          <w:bCs/>
          <w:szCs w:val="22"/>
          <w14:ligatures w14:val="none"/>
        </w:rPr>
        <w:t>清单</w:t>
      </w:r>
      <w:r w:rsidRPr="00EB051B">
        <w:rPr>
          <w:rFonts w:ascii="Times New Roman" w:eastAsia="宋体" w:hAnsi="Times New Roman" w:cs="Times New Roman"/>
          <w:bCs/>
          <w:szCs w:val="22"/>
          <w14:ligatures w14:val="none"/>
        </w:rPr>
        <w:t>，投标人需配备一定数量的一线养护作业工人，从事</w:t>
      </w:r>
      <w:r w:rsidRPr="00EB051B">
        <w:rPr>
          <w:rFonts w:ascii="Times New Roman" w:eastAsia="宋体" w:hAnsi="Times New Roman" w:cs="Times New Roman" w:hint="eastAsia"/>
          <w:bCs/>
          <w:szCs w:val="22"/>
          <w:u w:val="single"/>
          <w14:ligatures w14:val="none"/>
        </w:rPr>
        <w:t>绿地养护、保洁</w:t>
      </w:r>
      <w:r w:rsidRPr="00EB051B">
        <w:rPr>
          <w:rFonts w:ascii="Times New Roman" w:eastAsia="宋体" w:hAnsi="Times New Roman" w:cs="Times New Roman"/>
          <w:bCs/>
          <w:szCs w:val="22"/>
          <w14:ligatures w14:val="none"/>
        </w:rPr>
        <w:t>等作业；其中：一线养护作业工人中的主要技术工人必须满足以下要求：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610"/>
        <w:gridCol w:w="851"/>
        <w:gridCol w:w="1417"/>
        <w:gridCol w:w="1418"/>
        <w:gridCol w:w="1134"/>
        <w:gridCol w:w="1286"/>
      </w:tblGrid>
      <w:tr w:rsidR="00EB051B" w:rsidRPr="00EB051B" w14:paraId="1881704F" w14:textId="77777777" w:rsidTr="005C2706">
        <w:trPr>
          <w:trHeight w:val="506"/>
          <w:jc w:val="center"/>
        </w:trPr>
        <w:tc>
          <w:tcPr>
            <w:tcW w:w="1475" w:type="dxa"/>
            <w:vAlign w:val="center"/>
          </w:tcPr>
          <w:p w14:paraId="6E686CD6"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lastRenderedPageBreak/>
              <w:t>岗位</w:t>
            </w:r>
          </w:p>
        </w:tc>
        <w:tc>
          <w:tcPr>
            <w:tcW w:w="1610" w:type="dxa"/>
            <w:vAlign w:val="center"/>
          </w:tcPr>
          <w:p w14:paraId="3724428E"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年龄要求</w:t>
            </w:r>
          </w:p>
        </w:tc>
        <w:tc>
          <w:tcPr>
            <w:tcW w:w="851" w:type="dxa"/>
            <w:vAlign w:val="center"/>
          </w:tcPr>
          <w:p w14:paraId="051A2253"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专业要求</w:t>
            </w:r>
          </w:p>
        </w:tc>
        <w:tc>
          <w:tcPr>
            <w:tcW w:w="1417" w:type="dxa"/>
            <w:vAlign w:val="center"/>
          </w:tcPr>
          <w:p w14:paraId="56A36A5F"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职称或资格要求</w:t>
            </w:r>
          </w:p>
        </w:tc>
        <w:tc>
          <w:tcPr>
            <w:tcW w:w="1418" w:type="dxa"/>
            <w:vAlign w:val="center"/>
          </w:tcPr>
          <w:p w14:paraId="56349C65"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本专业工作年限要求</w:t>
            </w:r>
          </w:p>
        </w:tc>
        <w:tc>
          <w:tcPr>
            <w:tcW w:w="1134" w:type="dxa"/>
            <w:vAlign w:val="center"/>
          </w:tcPr>
          <w:p w14:paraId="3B60BF62"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数量要求</w:t>
            </w:r>
          </w:p>
        </w:tc>
        <w:tc>
          <w:tcPr>
            <w:tcW w:w="1286" w:type="dxa"/>
            <w:vAlign w:val="center"/>
          </w:tcPr>
          <w:p w14:paraId="099AF3A3" w14:textId="77777777" w:rsidR="00EB051B" w:rsidRPr="00EB051B" w:rsidRDefault="00EB051B" w:rsidP="00EB051B">
            <w:pPr>
              <w:snapToGrid w:val="0"/>
              <w:spacing w:after="0" w:line="300" w:lineRule="auto"/>
              <w:jc w:val="center"/>
              <w:rPr>
                <w:rFonts w:ascii="Times New Roman" w:eastAsia="宋体" w:hAnsi="Times New Roman" w:cs="Times New Roman"/>
                <w:b/>
                <w:bCs/>
                <w:szCs w:val="22"/>
                <w14:ligatures w14:val="none"/>
              </w:rPr>
            </w:pPr>
            <w:r w:rsidRPr="00EB051B">
              <w:rPr>
                <w:rFonts w:ascii="Times New Roman" w:eastAsia="宋体" w:hAnsi="Times New Roman" w:cs="Times New Roman"/>
                <w:b/>
                <w:bCs/>
                <w:szCs w:val="22"/>
                <w14:ligatures w14:val="none"/>
              </w:rPr>
              <w:t>备注</w:t>
            </w:r>
          </w:p>
        </w:tc>
      </w:tr>
      <w:tr w:rsidR="00EB051B" w:rsidRPr="00EB051B" w14:paraId="7ACF64DB" w14:textId="77777777" w:rsidTr="005C2706">
        <w:trPr>
          <w:trHeight w:val="457"/>
          <w:jc w:val="center"/>
        </w:trPr>
        <w:tc>
          <w:tcPr>
            <w:tcW w:w="1475" w:type="dxa"/>
            <w:vAlign w:val="center"/>
          </w:tcPr>
          <w:p w14:paraId="38BE541A"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绿化</w:t>
            </w:r>
            <w:r w:rsidRPr="00EB051B">
              <w:rPr>
                <w:rFonts w:ascii="Times New Roman" w:eastAsia="宋体" w:hAnsi="Times New Roman" w:cs="Times New Roman"/>
                <w:bCs/>
                <w:szCs w:val="22"/>
                <w14:ligatures w14:val="none"/>
              </w:rPr>
              <w:t>养护工</w:t>
            </w:r>
          </w:p>
        </w:tc>
        <w:tc>
          <w:tcPr>
            <w:tcW w:w="1610" w:type="dxa"/>
            <w:vAlign w:val="center"/>
          </w:tcPr>
          <w:p w14:paraId="78AD3545"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60</w:t>
            </w:r>
            <w:r w:rsidRPr="00EB051B">
              <w:rPr>
                <w:rFonts w:ascii="Times New Roman" w:eastAsia="宋体" w:hAnsi="Times New Roman" w:cs="Times New Roman" w:hint="eastAsia"/>
                <w:bCs/>
                <w:szCs w:val="22"/>
                <w14:ligatures w14:val="none"/>
              </w:rPr>
              <w:t>周岁以下</w:t>
            </w:r>
          </w:p>
        </w:tc>
        <w:tc>
          <w:tcPr>
            <w:tcW w:w="851" w:type="dxa"/>
            <w:vAlign w:val="center"/>
          </w:tcPr>
          <w:p w14:paraId="27E19161"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w:t>
            </w:r>
          </w:p>
        </w:tc>
        <w:tc>
          <w:tcPr>
            <w:tcW w:w="1417" w:type="dxa"/>
            <w:vAlign w:val="center"/>
          </w:tcPr>
          <w:p w14:paraId="1392ECB7"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w:t>
            </w:r>
          </w:p>
        </w:tc>
        <w:tc>
          <w:tcPr>
            <w:tcW w:w="1418" w:type="dxa"/>
            <w:vAlign w:val="center"/>
          </w:tcPr>
          <w:p w14:paraId="068FDDFC"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w:t>
            </w:r>
          </w:p>
        </w:tc>
        <w:tc>
          <w:tcPr>
            <w:tcW w:w="1134" w:type="dxa"/>
            <w:vAlign w:val="center"/>
          </w:tcPr>
          <w:p w14:paraId="5843B42F"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r w:rsidRPr="00EB051B">
              <w:rPr>
                <w:rFonts w:ascii="Times New Roman" w:eastAsia="宋体" w:hAnsi="Times New Roman" w:cs="Times New Roman" w:hint="eastAsia"/>
                <w:bCs/>
                <w:szCs w:val="22"/>
                <w14:ligatures w14:val="none"/>
              </w:rPr>
              <w:t>67</w:t>
            </w:r>
            <w:r w:rsidRPr="00EB051B">
              <w:rPr>
                <w:rFonts w:ascii="Times New Roman" w:eastAsia="宋体" w:hAnsi="Times New Roman" w:cs="Times New Roman" w:hint="eastAsia"/>
                <w:bCs/>
                <w:szCs w:val="22"/>
                <w14:ligatures w14:val="none"/>
              </w:rPr>
              <w:t>名</w:t>
            </w:r>
          </w:p>
        </w:tc>
        <w:tc>
          <w:tcPr>
            <w:tcW w:w="1286" w:type="dxa"/>
            <w:vAlign w:val="center"/>
          </w:tcPr>
          <w:p w14:paraId="38644C49" w14:textId="77777777" w:rsidR="00EB051B" w:rsidRPr="00EB051B" w:rsidRDefault="00EB051B" w:rsidP="00EB051B">
            <w:pPr>
              <w:snapToGrid w:val="0"/>
              <w:spacing w:after="0" w:line="300" w:lineRule="auto"/>
              <w:jc w:val="center"/>
              <w:rPr>
                <w:rFonts w:ascii="Times New Roman" w:eastAsia="宋体" w:hAnsi="Times New Roman" w:cs="Times New Roman"/>
                <w:bCs/>
                <w:szCs w:val="22"/>
                <w14:ligatures w14:val="none"/>
              </w:rPr>
            </w:pPr>
          </w:p>
        </w:tc>
      </w:tr>
    </w:tbl>
    <w:p w14:paraId="015D2BAF"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p>
    <w:p w14:paraId="6E619171" w14:textId="77777777" w:rsidR="00EB051B" w:rsidRPr="00EB051B" w:rsidRDefault="00EB051B" w:rsidP="00EB051B">
      <w:pPr>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10.</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szCs w:val="22"/>
          <w14:ligatures w14:val="none"/>
        </w:rPr>
        <w:t xml:space="preserve"> </w:t>
      </w:r>
      <w:r w:rsidRPr="00EB051B">
        <w:rPr>
          <w:rFonts w:ascii="Times New Roman" w:eastAsia="宋体" w:hAnsi="Times New Roman" w:cs="Times New Roman"/>
          <w:szCs w:val="22"/>
          <w14:ligatures w14:val="none"/>
        </w:rPr>
        <w:t>设备要求</w:t>
      </w:r>
    </w:p>
    <w:p w14:paraId="30159716" w14:textId="77777777" w:rsidR="00EB051B" w:rsidRPr="00EB051B" w:rsidRDefault="00EB051B" w:rsidP="00EB051B">
      <w:pPr>
        <w:spacing w:after="0" w:line="360" w:lineRule="auto"/>
        <w:ind w:left="21" w:firstLine="549"/>
        <w:jc w:val="both"/>
        <w:rPr>
          <w:rFonts w:ascii="宋体" w:eastAsia="宋体" w:hAnsi="宋体" w:cs="宋体"/>
          <w:szCs w:val="22"/>
          <w14:ligatures w14:val="none"/>
        </w:rPr>
      </w:pPr>
      <w:r w:rsidRPr="00EB051B">
        <w:rPr>
          <w:rFonts w:ascii="宋体" w:eastAsia="宋体" w:hAnsi="宋体" w:cs="宋体"/>
          <w:spacing w:val="2"/>
          <w:szCs w:val="22"/>
          <w14:ligatures w14:val="none"/>
        </w:rPr>
        <w:t>本项目所有材料、设备由</w:t>
      </w:r>
      <w:r w:rsidRPr="00EB051B">
        <w:rPr>
          <w:rFonts w:ascii="宋体" w:eastAsia="宋体" w:hAnsi="宋体" w:cs="宋体" w:hint="eastAsia"/>
          <w:spacing w:val="2"/>
          <w:szCs w:val="22"/>
          <w14:ligatures w14:val="none"/>
        </w:rPr>
        <w:t>中标人</w:t>
      </w:r>
      <w:r w:rsidRPr="00EB051B">
        <w:rPr>
          <w:rFonts w:ascii="宋体" w:eastAsia="宋体" w:hAnsi="宋体" w:cs="宋体"/>
          <w:spacing w:val="2"/>
          <w:szCs w:val="22"/>
          <w14:ligatures w14:val="none"/>
        </w:rPr>
        <w:t>自行</w:t>
      </w:r>
      <w:r w:rsidRPr="00EB051B">
        <w:rPr>
          <w:rFonts w:ascii="宋体" w:eastAsia="宋体" w:hAnsi="宋体" w:cs="宋体"/>
          <w:spacing w:val="1"/>
          <w:szCs w:val="22"/>
          <w14:ligatures w14:val="none"/>
        </w:rPr>
        <w:t>解决，相关费用包含在</w:t>
      </w:r>
      <w:r w:rsidRPr="00EB051B">
        <w:rPr>
          <w:rFonts w:ascii="宋体" w:eastAsia="宋体" w:hAnsi="宋体" w:cs="宋体" w:hint="eastAsia"/>
          <w:spacing w:val="1"/>
          <w:szCs w:val="22"/>
          <w14:ligatures w14:val="none"/>
        </w:rPr>
        <w:t>投标</w:t>
      </w:r>
      <w:r w:rsidRPr="00EB051B">
        <w:rPr>
          <w:rFonts w:ascii="宋体" w:eastAsia="宋体" w:hAnsi="宋体" w:cs="宋体"/>
          <w:spacing w:val="1"/>
          <w:szCs w:val="22"/>
          <w14:ligatures w14:val="none"/>
        </w:rPr>
        <w:t>报价中，但</w:t>
      </w:r>
      <w:r w:rsidRPr="00EB051B">
        <w:rPr>
          <w:rFonts w:ascii="宋体" w:eastAsia="宋体" w:hAnsi="宋体" w:cs="宋体"/>
          <w:spacing w:val="2"/>
          <w:szCs w:val="22"/>
          <w14:ligatures w14:val="none"/>
        </w:rPr>
        <w:t>本养护维修项目所用材料、</w:t>
      </w:r>
      <w:r w:rsidRPr="00EB051B">
        <w:rPr>
          <w:rFonts w:ascii="宋体" w:eastAsia="宋体" w:hAnsi="宋体" w:cs="宋体"/>
          <w:spacing w:val="1"/>
          <w:szCs w:val="22"/>
          <w14:ligatures w14:val="none"/>
        </w:rPr>
        <w:t>制品、设备均需符合相关的养护(运行)技术规程、规范要</w:t>
      </w:r>
      <w:r w:rsidRPr="00EB051B">
        <w:rPr>
          <w:rFonts w:ascii="宋体" w:eastAsia="宋体" w:hAnsi="宋体" w:cs="宋体"/>
          <w:spacing w:val="-10"/>
          <w:szCs w:val="22"/>
          <w14:ligatures w14:val="none"/>
        </w:rPr>
        <w:t>求。</w:t>
      </w:r>
    </w:p>
    <w:p w14:paraId="4751EFBF" w14:textId="77777777" w:rsidR="00EB051B" w:rsidRPr="00EB051B" w:rsidRDefault="00EB051B" w:rsidP="00EB051B">
      <w:pPr>
        <w:spacing w:after="0" w:line="360" w:lineRule="auto"/>
        <w:ind w:left="25" w:firstLine="434"/>
        <w:jc w:val="both"/>
        <w:rPr>
          <w:rFonts w:ascii="宋体" w:eastAsia="宋体" w:hAnsi="宋体" w:cs="宋体"/>
          <w:szCs w:val="22"/>
          <w14:ligatures w14:val="none"/>
        </w:rPr>
      </w:pPr>
      <w:r w:rsidRPr="00EB051B">
        <w:rPr>
          <w:rFonts w:ascii="Times New Roman" w:eastAsia="宋体" w:hAnsi="Times New Roman" w:cs="Times New Roman"/>
          <w:szCs w:val="22"/>
          <w14:ligatures w14:val="none"/>
        </w:rPr>
        <w:t>10.</w:t>
      </w:r>
      <w:r w:rsidRPr="00EB051B">
        <w:rPr>
          <w:rFonts w:ascii="Times New Roman" w:eastAsia="宋体" w:hAnsi="Times New Roman" w:cs="Times New Roman" w:hint="eastAsia"/>
          <w:szCs w:val="22"/>
          <w14:ligatures w14:val="none"/>
        </w:rPr>
        <w:t>4</w:t>
      </w:r>
      <w:r w:rsidRPr="00EB051B">
        <w:rPr>
          <w:rFonts w:ascii="Times New Roman" w:eastAsia="Times New Roman" w:hAnsi="Times New Roman" w:cs="Times New Roman"/>
          <w:spacing w:val="-4"/>
          <w:szCs w:val="22"/>
          <w14:ligatures w14:val="none"/>
        </w:rPr>
        <w:t>.1</w:t>
      </w:r>
      <w:r w:rsidRPr="00EB051B">
        <w:rPr>
          <w:rFonts w:ascii="宋体" w:eastAsia="宋体" w:hAnsi="宋体" w:cs="宋体"/>
          <w:spacing w:val="-4"/>
          <w:szCs w:val="22"/>
          <w14:ligatures w14:val="none"/>
        </w:rPr>
        <w:t>本项目所用的材料、制品、设备等，供货单位送达施工现场后，由</w:t>
      </w:r>
      <w:r w:rsidRPr="00EB051B">
        <w:rPr>
          <w:rFonts w:ascii="宋体" w:eastAsia="宋体" w:hAnsi="宋体" w:cs="宋体" w:hint="eastAsia"/>
          <w:spacing w:val="-4"/>
          <w:szCs w:val="22"/>
          <w14:ligatures w14:val="none"/>
        </w:rPr>
        <w:t>中标人</w:t>
      </w:r>
      <w:r w:rsidRPr="00EB051B">
        <w:rPr>
          <w:rFonts w:ascii="宋体" w:eastAsia="宋体" w:hAnsi="宋体" w:cs="宋体"/>
          <w:spacing w:val="-1"/>
          <w:szCs w:val="22"/>
          <w14:ligatures w14:val="none"/>
        </w:rPr>
        <w:t>负责办理验收交割手续</w:t>
      </w:r>
      <w:r w:rsidRPr="00EB051B">
        <w:rPr>
          <w:rFonts w:ascii="宋体" w:eastAsia="宋体" w:hAnsi="宋体" w:cs="宋体"/>
          <w:szCs w:val="22"/>
          <w14:ligatures w14:val="none"/>
        </w:rPr>
        <w:t>，并负责日常保管工作。</w:t>
      </w:r>
    </w:p>
    <w:p w14:paraId="2D675A8A" w14:textId="77777777" w:rsidR="00EB051B" w:rsidRPr="00EB051B" w:rsidRDefault="00EB051B" w:rsidP="00EB051B">
      <w:pPr>
        <w:spacing w:after="0" w:line="360" w:lineRule="auto"/>
        <w:ind w:left="20" w:firstLine="438"/>
        <w:jc w:val="both"/>
        <w:rPr>
          <w:rFonts w:ascii="宋体" w:eastAsia="宋体" w:hAnsi="宋体" w:cs="宋体"/>
          <w:szCs w:val="22"/>
          <w14:ligatures w14:val="none"/>
        </w:rPr>
      </w:pPr>
      <w:r w:rsidRPr="00EB051B">
        <w:rPr>
          <w:rFonts w:ascii="Times New Roman" w:eastAsia="宋体" w:hAnsi="Times New Roman" w:cs="Times New Roman"/>
          <w:szCs w:val="22"/>
          <w14:ligatures w14:val="none"/>
        </w:rPr>
        <w:t>10.</w:t>
      </w:r>
      <w:r w:rsidRPr="00EB051B">
        <w:rPr>
          <w:rFonts w:ascii="Times New Roman" w:eastAsia="宋体" w:hAnsi="Times New Roman" w:cs="Times New Roman" w:hint="eastAsia"/>
          <w:szCs w:val="22"/>
          <w14:ligatures w14:val="none"/>
        </w:rPr>
        <w:t>4</w:t>
      </w:r>
      <w:r w:rsidRPr="00EB051B">
        <w:rPr>
          <w:rFonts w:ascii="Times New Roman" w:eastAsia="Times New Roman" w:hAnsi="Times New Roman" w:cs="Times New Roman"/>
          <w:spacing w:val="-2"/>
          <w:szCs w:val="22"/>
          <w14:ligatures w14:val="none"/>
        </w:rPr>
        <w:t>.2</w:t>
      </w:r>
      <w:r w:rsidRPr="00EB051B">
        <w:rPr>
          <w:rFonts w:ascii="宋体" w:eastAsia="宋体" w:hAnsi="宋体" w:cs="宋体" w:hint="eastAsia"/>
          <w:spacing w:val="-2"/>
          <w:szCs w:val="22"/>
          <w14:ligatures w14:val="none"/>
        </w:rPr>
        <w:t>投标人</w:t>
      </w:r>
      <w:r w:rsidRPr="00EB051B">
        <w:rPr>
          <w:rFonts w:ascii="宋体" w:eastAsia="宋体" w:hAnsi="宋体" w:cs="宋体"/>
          <w:spacing w:val="-2"/>
          <w:szCs w:val="22"/>
          <w14:ligatures w14:val="none"/>
        </w:rPr>
        <w:t>应</w:t>
      </w:r>
      <w:r w:rsidRPr="00EB051B">
        <w:rPr>
          <w:rFonts w:ascii="宋体" w:eastAsia="宋体" w:hAnsi="宋体" w:cs="宋体"/>
          <w:spacing w:val="-1"/>
          <w:szCs w:val="22"/>
          <w14:ligatures w14:val="none"/>
        </w:rPr>
        <w:t>同时提供涉及本项目养护、运行和维修施工的主要设备与</w:t>
      </w:r>
      <w:r w:rsidRPr="00EB051B">
        <w:rPr>
          <w:rFonts w:ascii="宋体" w:eastAsia="宋体" w:hAnsi="宋体" w:cs="宋体"/>
          <w:spacing w:val="-2"/>
          <w:szCs w:val="22"/>
          <w14:ligatures w14:val="none"/>
        </w:rPr>
        <w:t>材料的规格、</w:t>
      </w:r>
      <w:r w:rsidRPr="00EB051B">
        <w:rPr>
          <w:rFonts w:ascii="宋体" w:eastAsia="宋体" w:hAnsi="宋体" w:cs="宋体"/>
          <w:spacing w:val="-1"/>
          <w:szCs w:val="22"/>
          <w14:ligatures w14:val="none"/>
        </w:rPr>
        <w:t>型号、品种及价格情况。</w:t>
      </w:r>
    </w:p>
    <w:p w14:paraId="7109260A" w14:textId="77777777" w:rsidR="00EB051B" w:rsidRPr="00EB051B" w:rsidRDefault="00EB051B" w:rsidP="00EB051B">
      <w:pPr>
        <w:spacing w:after="0" w:line="360" w:lineRule="auto"/>
        <w:ind w:left="19" w:firstLine="439"/>
        <w:jc w:val="both"/>
        <w:rPr>
          <w:rFonts w:ascii="宋体" w:eastAsia="宋体" w:hAnsi="宋体" w:cs="宋体"/>
          <w:szCs w:val="22"/>
          <w14:ligatures w14:val="none"/>
        </w:rPr>
      </w:pPr>
      <w:r w:rsidRPr="00EB051B">
        <w:rPr>
          <w:rFonts w:ascii="Times New Roman" w:eastAsia="宋体" w:hAnsi="Times New Roman" w:cs="Times New Roman"/>
          <w:szCs w:val="22"/>
          <w14:ligatures w14:val="none"/>
        </w:rPr>
        <w:t>10.</w:t>
      </w:r>
      <w:r w:rsidRPr="00EB051B">
        <w:rPr>
          <w:rFonts w:ascii="Times New Roman" w:eastAsia="宋体" w:hAnsi="Times New Roman" w:cs="Times New Roman" w:hint="eastAsia"/>
          <w:szCs w:val="22"/>
          <w14:ligatures w14:val="none"/>
        </w:rPr>
        <w:t>4</w:t>
      </w:r>
      <w:r w:rsidRPr="00EB051B">
        <w:rPr>
          <w:rFonts w:ascii="Times New Roman" w:eastAsia="Times New Roman" w:hAnsi="Times New Roman" w:cs="Times New Roman"/>
          <w:spacing w:val="-4"/>
          <w:szCs w:val="22"/>
          <w14:ligatures w14:val="none"/>
        </w:rPr>
        <w:t>.3</w:t>
      </w:r>
      <w:r w:rsidRPr="00EB051B">
        <w:rPr>
          <w:rFonts w:ascii="宋体" w:eastAsia="宋体" w:hAnsi="宋体" w:cs="宋体"/>
          <w:spacing w:val="-4"/>
          <w:szCs w:val="22"/>
          <w14:ligatures w14:val="none"/>
        </w:rPr>
        <w:t>为提高养护工程质量和服务水平，</w:t>
      </w:r>
      <w:r w:rsidRPr="00EB051B">
        <w:rPr>
          <w:rFonts w:ascii="宋体" w:eastAsia="宋体" w:hAnsi="宋体" w:cs="宋体" w:hint="eastAsia"/>
          <w:spacing w:val="-4"/>
          <w:szCs w:val="22"/>
          <w14:ligatures w14:val="none"/>
        </w:rPr>
        <w:t>中标人</w:t>
      </w:r>
      <w:r w:rsidRPr="00EB051B">
        <w:rPr>
          <w:rFonts w:ascii="宋体" w:eastAsia="宋体" w:hAnsi="宋体" w:cs="宋体"/>
          <w:spacing w:val="-4"/>
          <w:szCs w:val="22"/>
          <w14:ligatures w14:val="none"/>
        </w:rPr>
        <w:t>应采用机械化形式对设施的</w:t>
      </w:r>
      <w:r w:rsidRPr="00EB051B">
        <w:rPr>
          <w:rFonts w:ascii="宋体" w:eastAsia="宋体" w:hAnsi="宋体" w:cs="宋体"/>
          <w:spacing w:val="-3"/>
          <w:szCs w:val="22"/>
          <w14:ligatures w14:val="none"/>
        </w:rPr>
        <w:t>各</w:t>
      </w:r>
      <w:r w:rsidRPr="00EB051B">
        <w:rPr>
          <w:rFonts w:ascii="宋体" w:eastAsia="宋体" w:hAnsi="宋体" w:cs="宋体"/>
          <w:spacing w:val="-8"/>
          <w:szCs w:val="22"/>
          <w14:ligatures w14:val="none"/>
        </w:rPr>
        <w:t>类病</w:t>
      </w:r>
      <w:r w:rsidRPr="00EB051B">
        <w:rPr>
          <w:rFonts w:ascii="宋体" w:eastAsia="宋体" w:hAnsi="宋体" w:cs="宋体"/>
          <w:spacing w:val="-7"/>
          <w:szCs w:val="22"/>
          <w14:ligatures w14:val="none"/>
        </w:rPr>
        <w:t>害</w:t>
      </w:r>
      <w:r w:rsidRPr="00EB051B">
        <w:rPr>
          <w:rFonts w:ascii="宋体" w:eastAsia="宋体" w:hAnsi="宋体" w:cs="宋体"/>
          <w:spacing w:val="-4"/>
          <w:szCs w:val="22"/>
          <w14:ligatures w14:val="none"/>
        </w:rPr>
        <w:t>进行养护维修。作为承接日常养护工程的必要条件，除配备日常养护常规小型机</w:t>
      </w:r>
      <w:r w:rsidRPr="00EB051B">
        <w:rPr>
          <w:rFonts w:ascii="宋体" w:eastAsia="宋体" w:hAnsi="宋体" w:cs="宋体"/>
          <w:spacing w:val="-1"/>
          <w:szCs w:val="22"/>
          <w14:ligatures w14:val="none"/>
        </w:rPr>
        <w:t>械设备以外，还必须按下</w:t>
      </w:r>
      <w:proofErr w:type="gramStart"/>
      <w:r w:rsidRPr="00EB051B">
        <w:rPr>
          <w:rFonts w:ascii="宋体" w:eastAsia="宋体" w:hAnsi="宋体" w:cs="宋体"/>
          <w:spacing w:val="-1"/>
          <w:szCs w:val="22"/>
          <w14:ligatures w14:val="none"/>
        </w:rPr>
        <w:t>表要求</w:t>
      </w:r>
      <w:proofErr w:type="gramEnd"/>
      <w:r w:rsidRPr="00EB051B">
        <w:rPr>
          <w:rFonts w:ascii="宋体" w:eastAsia="宋体" w:hAnsi="宋体" w:cs="宋体"/>
          <w:spacing w:val="-1"/>
          <w:szCs w:val="22"/>
          <w14:ligatures w14:val="none"/>
        </w:rPr>
        <w:t>配备一定数量</w:t>
      </w:r>
      <w:r w:rsidRPr="00EB051B">
        <w:rPr>
          <w:rFonts w:ascii="宋体" w:eastAsia="宋体" w:hAnsi="宋体" w:cs="宋体"/>
          <w:szCs w:val="22"/>
          <w14:ligatures w14:val="none"/>
        </w:rPr>
        <w:t>的大型养护机械设备。</w:t>
      </w:r>
    </w:p>
    <w:p w14:paraId="07053989" w14:textId="77777777" w:rsidR="00EB051B" w:rsidRPr="00EB051B" w:rsidRDefault="00EB051B" w:rsidP="00EB051B">
      <w:pPr>
        <w:snapToGrid w:val="0"/>
        <w:spacing w:after="0" w:line="300" w:lineRule="auto"/>
        <w:ind w:firstLineChars="200" w:firstLine="440"/>
        <w:jc w:val="both"/>
        <w:rPr>
          <w:rFonts w:ascii="Times New Roman" w:eastAsia="宋体" w:hAnsi="Times New Roman" w:cs="Times New Roman" w:hint="eastAsia"/>
          <w:szCs w:val="22"/>
          <w14:ligatures w14:val="none"/>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67"/>
        <w:gridCol w:w="1134"/>
        <w:gridCol w:w="2126"/>
        <w:gridCol w:w="1134"/>
        <w:gridCol w:w="1825"/>
      </w:tblGrid>
      <w:tr w:rsidR="00EB051B" w:rsidRPr="00EB051B" w14:paraId="590E3A89" w14:textId="77777777" w:rsidTr="00D123F2">
        <w:trPr>
          <w:trHeight w:val="790"/>
          <w:tblHeader/>
          <w:jc w:val="center"/>
        </w:trPr>
        <w:tc>
          <w:tcPr>
            <w:tcW w:w="1536" w:type="dxa"/>
            <w:vAlign w:val="center"/>
          </w:tcPr>
          <w:p w14:paraId="6E7CDF75"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设备名称</w:t>
            </w:r>
          </w:p>
        </w:tc>
        <w:tc>
          <w:tcPr>
            <w:tcW w:w="1567" w:type="dxa"/>
            <w:vAlign w:val="center"/>
          </w:tcPr>
          <w:p w14:paraId="47958F87"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型号规格</w:t>
            </w:r>
          </w:p>
        </w:tc>
        <w:tc>
          <w:tcPr>
            <w:tcW w:w="1134" w:type="dxa"/>
            <w:vAlign w:val="center"/>
          </w:tcPr>
          <w:p w14:paraId="4FB009FB"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配置要求</w:t>
            </w:r>
          </w:p>
        </w:tc>
        <w:tc>
          <w:tcPr>
            <w:tcW w:w="2126" w:type="dxa"/>
            <w:vAlign w:val="center"/>
          </w:tcPr>
          <w:p w14:paraId="2F7BB727"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数量要求</w:t>
            </w:r>
          </w:p>
        </w:tc>
        <w:tc>
          <w:tcPr>
            <w:tcW w:w="1134" w:type="dxa"/>
            <w:vAlign w:val="center"/>
          </w:tcPr>
          <w:p w14:paraId="382E2C42"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设备年限要求</w:t>
            </w:r>
          </w:p>
        </w:tc>
        <w:tc>
          <w:tcPr>
            <w:tcW w:w="1825" w:type="dxa"/>
            <w:vAlign w:val="center"/>
          </w:tcPr>
          <w:p w14:paraId="5E64B8B1" w14:textId="77777777" w:rsidR="00EB051B" w:rsidRPr="00EB051B" w:rsidRDefault="00EB051B" w:rsidP="00EB051B">
            <w:pPr>
              <w:spacing w:after="0" w:line="300" w:lineRule="auto"/>
              <w:jc w:val="center"/>
              <w:rPr>
                <w:rFonts w:ascii="Times New Roman" w:eastAsia="宋体" w:hAnsi="Times New Roman" w:cs="Times New Roman"/>
                <w:b/>
                <w:szCs w:val="22"/>
                <w14:ligatures w14:val="none"/>
              </w:rPr>
            </w:pPr>
            <w:r w:rsidRPr="00EB051B">
              <w:rPr>
                <w:rFonts w:ascii="Times New Roman" w:eastAsia="宋体" w:hAnsi="Times New Roman" w:cs="Times New Roman"/>
                <w:b/>
                <w:szCs w:val="22"/>
                <w14:ligatures w14:val="none"/>
              </w:rPr>
              <w:t>备注</w:t>
            </w:r>
          </w:p>
        </w:tc>
      </w:tr>
      <w:tr w:rsidR="00EB051B" w:rsidRPr="00EB051B" w14:paraId="436381E6" w14:textId="77777777" w:rsidTr="00D123F2">
        <w:trPr>
          <w:trHeight w:val="487"/>
          <w:jc w:val="center"/>
        </w:trPr>
        <w:tc>
          <w:tcPr>
            <w:tcW w:w="1536" w:type="dxa"/>
            <w:vAlign w:val="center"/>
          </w:tcPr>
          <w:p w14:paraId="11E88A9D"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宋体" w:eastAsia="Times New Roman" w:hAnsi="宋体" w:cs="Times New Roman" w:hint="eastAsia"/>
                <w:bCs/>
                <w:szCs w:val="22"/>
                <w14:ligatures w14:val="none"/>
              </w:rPr>
              <w:t>登高升降车</w:t>
            </w:r>
          </w:p>
        </w:tc>
        <w:tc>
          <w:tcPr>
            <w:tcW w:w="1567" w:type="dxa"/>
            <w:vAlign w:val="center"/>
          </w:tcPr>
          <w:p w14:paraId="211A71A5"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0E867ACC"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58218BE5"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台</w:t>
            </w:r>
          </w:p>
        </w:tc>
        <w:tc>
          <w:tcPr>
            <w:tcW w:w="1134" w:type="dxa"/>
            <w:vAlign w:val="center"/>
          </w:tcPr>
          <w:p w14:paraId="1A00BB57"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291FC8B5"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r w:rsidR="00EB051B" w:rsidRPr="00EB051B" w14:paraId="3D139C67" w14:textId="77777777" w:rsidTr="00D123F2">
        <w:trPr>
          <w:trHeight w:val="487"/>
          <w:jc w:val="center"/>
        </w:trPr>
        <w:tc>
          <w:tcPr>
            <w:tcW w:w="1536" w:type="dxa"/>
            <w:vAlign w:val="center"/>
          </w:tcPr>
          <w:p w14:paraId="5B7B2C98"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宋体" w:eastAsia="Times New Roman" w:hAnsi="宋体" w:cs="Times New Roman" w:hint="eastAsia"/>
                <w:bCs/>
                <w:szCs w:val="22"/>
                <w14:ligatures w14:val="none"/>
              </w:rPr>
              <w:t>割草机</w:t>
            </w:r>
          </w:p>
        </w:tc>
        <w:tc>
          <w:tcPr>
            <w:tcW w:w="1567" w:type="dxa"/>
            <w:vAlign w:val="center"/>
          </w:tcPr>
          <w:p w14:paraId="1F6AAD78"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5A8D9DCC"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05EB86B6"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台</w:t>
            </w:r>
          </w:p>
        </w:tc>
        <w:tc>
          <w:tcPr>
            <w:tcW w:w="1134" w:type="dxa"/>
            <w:vAlign w:val="center"/>
          </w:tcPr>
          <w:p w14:paraId="379BA14D"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6887CEC0"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r w:rsidR="00EB051B" w:rsidRPr="00EB051B" w14:paraId="40A2F271" w14:textId="77777777" w:rsidTr="00D123F2">
        <w:trPr>
          <w:trHeight w:val="511"/>
          <w:jc w:val="center"/>
        </w:trPr>
        <w:tc>
          <w:tcPr>
            <w:tcW w:w="1536" w:type="dxa"/>
            <w:vAlign w:val="center"/>
          </w:tcPr>
          <w:p w14:paraId="3463F08A"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宋体" w:eastAsia="Times New Roman" w:hAnsi="宋体" w:cs="Times New Roman" w:hint="eastAsia"/>
                <w:bCs/>
                <w:szCs w:val="22"/>
                <w14:ligatures w14:val="none"/>
              </w:rPr>
              <w:t>药物喷洒设备</w:t>
            </w:r>
          </w:p>
        </w:tc>
        <w:tc>
          <w:tcPr>
            <w:tcW w:w="1567" w:type="dxa"/>
            <w:vAlign w:val="center"/>
          </w:tcPr>
          <w:p w14:paraId="790F9ECB"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674BC895"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615AD943"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台</w:t>
            </w:r>
          </w:p>
        </w:tc>
        <w:tc>
          <w:tcPr>
            <w:tcW w:w="1134" w:type="dxa"/>
            <w:vAlign w:val="center"/>
          </w:tcPr>
          <w:p w14:paraId="754DD713"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4640D7C8"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r w:rsidR="00EB051B" w:rsidRPr="00EB051B" w14:paraId="540458EA" w14:textId="77777777" w:rsidTr="00D123F2">
        <w:trPr>
          <w:trHeight w:val="511"/>
          <w:jc w:val="center"/>
        </w:trPr>
        <w:tc>
          <w:tcPr>
            <w:tcW w:w="1536" w:type="dxa"/>
            <w:vAlign w:val="center"/>
          </w:tcPr>
          <w:p w14:paraId="463BAA46"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宋体" w:eastAsia="Times New Roman" w:hAnsi="宋体" w:cs="Times New Roman" w:hint="eastAsia"/>
                <w:bCs/>
                <w:szCs w:val="22"/>
                <w14:ligatures w14:val="none"/>
              </w:rPr>
              <w:t>巡视巡查车辆</w:t>
            </w:r>
          </w:p>
        </w:tc>
        <w:tc>
          <w:tcPr>
            <w:tcW w:w="1567" w:type="dxa"/>
            <w:vAlign w:val="center"/>
          </w:tcPr>
          <w:p w14:paraId="7A00155F"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7040C476"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7FBDD2E2"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台</w:t>
            </w:r>
          </w:p>
        </w:tc>
        <w:tc>
          <w:tcPr>
            <w:tcW w:w="1134" w:type="dxa"/>
            <w:vAlign w:val="center"/>
          </w:tcPr>
          <w:p w14:paraId="30501739"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0B97A793"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r w:rsidR="00EB051B" w:rsidRPr="00EB051B" w14:paraId="5CF16C5E" w14:textId="77777777" w:rsidTr="00D123F2">
        <w:trPr>
          <w:trHeight w:val="511"/>
          <w:jc w:val="center"/>
        </w:trPr>
        <w:tc>
          <w:tcPr>
            <w:tcW w:w="1536" w:type="dxa"/>
            <w:vAlign w:val="center"/>
          </w:tcPr>
          <w:p w14:paraId="45D3F0C9"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宋体" w:eastAsia="Times New Roman" w:hAnsi="宋体" w:cs="Times New Roman" w:hint="eastAsia"/>
                <w:bCs/>
                <w:szCs w:val="22"/>
                <w14:ligatures w14:val="none"/>
              </w:rPr>
              <w:t>7座以上车辆</w:t>
            </w:r>
          </w:p>
        </w:tc>
        <w:tc>
          <w:tcPr>
            <w:tcW w:w="1567" w:type="dxa"/>
            <w:vAlign w:val="center"/>
          </w:tcPr>
          <w:p w14:paraId="6EC91872"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33BBCDEB"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46D777A1"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hint="eastAsia"/>
                <w:szCs w:val="22"/>
                <w14:ligatures w14:val="none"/>
              </w:rPr>
              <w:t>台</w:t>
            </w:r>
          </w:p>
        </w:tc>
        <w:tc>
          <w:tcPr>
            <w:tcW w:w="1134" w:type="dxa"/>
            <w:vAlign w:val="center"/>
          </w:tcPr>
          <w:p w14:paraId="53152B5C"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6E2D5A63"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r w:rsidR="00EB051B" w:rsidRPr="00EB051B" w14:paraId="338E0377" w14:textId="77777777" w:rsidTr="00D123F2">
        <w:trPr>
          <w:trHeight w:val="511"/>
          <w:jc w:val="center"/>
        </w:trPr>
        <w:tc>
          <w:tcPr>
            <w:tcW w:w="1536" w:type="dxa"/>
            <w:vAlign w:val="center"/>
          </w:tcPr>
          <w:p w14:paraId="34D73B46" w14:textId="77777777" w:rsidR="00EB051B" w:rsidRPr="00EB051B" w:rsidRDefault="00EB051B" w:rsidP="00EB051B">
            <w:pPr>
              <w:snapToGrid w:val="0"/>
              <w:spacing w:after="0" w:line="300" w:lineRule="auto"/>
              <w:jc w:val="center"/>
              <w:rPr>
                <w:rFonts w:ascii="宋体" w:eastAsia="宋体" w:hAnsi="宋体" w:cs="宋体"/>
                <w:spacing w:val="-3"/>
                <w:szCs w:val="22"/>
                <w14:ligatures w14:val="none"/>
              </w:rPr>
            </w:pPr>
            <w:r w:rsidRPr="00EB051B">
              <w:rPr>
                <w:rFonts w:ascii="Times New Roman" w:eastAsia="宋体" w:hAnsi="宋体" w:cs="Times New Roman" w:hint="eastAsia"/>
                <w:szCs w:val="22"/>
                <w14:ligatures w14:val="none"/>
              </w:rPr>
              <w:t>养护工程车</w:t>
            </w:r>
          </w:p>
        </w:tc>
        <w:tc>
          <w:tcPr>
            <w:tcW w:w="1567" w:type="dxa"/>
            <w:vAlign w:val="center"/>
          </w:tcPr>
          <w:p w14:paraId="4009C033"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134" w:type="dxa"/>
            <w:vAlign w:val="center"/>
          </w:tcPr>
          <w:p w14:paraId="511F4137"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2126" w:type="dxa"/>
            <w:vAlign w:val="center"/>
          </w:tcPr>
          <w:p w14:paraId="3715A8E8"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至少</w:t>
            </w:r>
            <w:r w:rsidRPr="00EB051B">
              <w:rPr>
                <w:rFonts w:ascii="Times New Roman" w:eastAsia="宋体" w:hAnsi="Times New Roman" w:cs="Times New Roman"/>
                <w:szCs w:val="22"/>
                <w14:ligatures w14:val="none"/>
              </w:rPr>
              <w:t>4</w:t>
            </w:r>
            <w:r w:rsidRPr="00EB051B">
              <w:rPr>
                <w:rFonts w:ascii="Times New Roman" w:eastAsia="宋体" w:hAnsi="Times New Roman" w:cs="Times New Roman" w:hint="eastAsia"/>
                <w:szCs w:val="22"/>
                <w14:ligatures w14:val="none"/>
              </w:rPr>
              <w:t>台</w:t>
            </w:r>
          </w:p>
        </w:tc>
        <w:tc>
          <w:tcPr>
            <w:tcW w:w="1134" w:type="dxa"/>
            <w:vAlign w:val="center"/>
          </w:tcPr>
          <w:p w14:paraId="54FDA286"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p>
        </w:tc>
        <w:tc>
          <w:tcPr>
            <w:tcW w:w="1825" w:type="dxa"/>
            <w:vAlign w:val="center"/>
          </w:tcPr>
          <w:p w14:paraId="2150CB25" w14:textId="77777777" w:rsidR="00EB051B" w:rsidRPr="00EB051B" w:rsidRDefault="00EB051B" w:rsidP="00EB051B">
            <w:pPr>
              <w:snapToGrid w:val="0"/>
              <w:spacing w:after="0" w:line="300" w:lineRule="auto"/>
              <w:jc w:val="center"/>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自有或租赁</w:t>
            </w:r>
          </w:p>
        </w:tc>
      </w:tr>
    </w:tbl>
    <w:p w14:paraId="6A27A878" w14:textId="77777777" w:rsidR="00EB051B" w:rsidRPr="00EB051B" w:rsidRDefault="00EB051B" w:rsidP="00EB051B">
      <w:pPr>
        <w:spacing w:after="0" w:line="360" w:lineRule="auto"/>
        <w:ind w:left="22"/>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备注：</w:t>
      </w:r>
      <w:r w:rsidRPr="00EB051B">
        <w:rPr>
          <w:rFonts w:ascii="Times New Roman" w:eastAsia="宋体" w:hAnsi="Times New Roman" w:cs="Times New Roman"/>
          <w:szCs w:val="22"/>
          <w14:ligatures w14:val="none"/>
        </w:rPr>
        <w:t>(1)</w:t>
      </w:r>
      <w:r w:rsidRPr="00EB051B">
        <w:rPr>
          <w:rFonts w:ascii="Times New Roman" w:eastAsia="宋体" w:hAnsi="Times New Roman" w:cs="Times New Roman"/>
          <w:szCs w:val="22"/>
          <w14:ligatures w14:val="none"/>
        </w:rPr>
        <w:t>上述设备中车辆的尾气排放标准必须符合国家和上海市的有关标准。严禁</w:t>
      </w:r>
      <w:proofErr w:type="gramStart"/>
      <w:r w:rsidRPr="00EB051B">
        <w:rPr>
          <w:rFonts w:ascii="Times New Roman" w:eastAsia="宋体" w:hAnsi="Times New Roman" w:cs="Times New Roman"/>
          <w:szCs w:val="22"/>
          <w14:ligatures w14:val="none"/>
        </w:rPr>
        <w:t>使用黄标车</w:t>
      </w:r>
      <w:proofErr w:type="gramEnd"/>
      <w:r w:rsidRPr="00EB051B">
        <w:rPr>
          <w:rFonts w:ascii="Times New Roman" w:eastAsia="宋体" w:hAnsi="Times New Roman" w:cs="Times New Roman"/>
          <w:szCs w:val="22"/>
          <w14:ligatures w14:val="none"/>
        </w:rPr>
        <w:t>车辆。</w:t>
      </w:r>
    </w:p>
    <w:p w14:paraId="0E77054C" w14:textId="77777777" w:rsidR="00EB051B" w:rsidRPr="00EB051B" w:rsidRDefault="00EB051B" w:rsidP="00EB051B">
      <w:pPr>
        <w:spacing w:after="0" w:line="360" w:lineRule="auto"/>
        <w:ind w:left="19" w:firstLine="446"/>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(2)</w:t>
      </w:r>
      <w:r w:rsidRPr="00EB051B">
        <w:rPr>
          <w:rFonts w:ascii="Times New Roman" w:eastAsia="宋体" w:hAnsi="Times New Roman" w:cs="Times New Roman"/>
          <w:szCs w:val="22"/>
          <w14:ligatures w14:val="none"/>
        </w:rPr>
        <w:t>上表中的机械，</w:t>
      </w:r>
      <w:r w:rsidRPr="00EB051B">
        <w:rPr>
          <w:rFonts w:ascii="Times New Roman" w:eastAsia="宋体" w:hAnsi="Times New Roman" w:cs="Times New Roman" w:hint="eastAsia"/>
          <w:szCs w:val="22"/>
          <w14:ligatures w14:val="none"/>
        </w:rPr>
        <w:t>投标人</w:t>
      </w:r>
      <w:r w:rsidRPr="00EB051B">
        <w:rPr>
          <w:rFonts w:ascii="Times New Roman" w:eastAsia="宋体" w:hAnsi="Times New Roman" w:cs="Times New Roman"/>
          <w:szCs w:val="22"/>
          <w14:ligatures w14:val="none"/>
        </w:rPr>
        <w:t>应</w:t>
      </w:r>
      <w:proofErr w:type="gramStart"/>
      <w:r w:rsidRPr="00EB051B">
        <w:rPr>
          <w:rFonts w:ascii="Times New Roman" w:eastAsia="宋体" w:hAnsi="Times New Roman" w:cs="Times New Roman"/>
          <w:szCs w:val="22"/>
          <w14:ligatures w14:val="none"/>
        </w:rPr>
        <w:t>作出</w:t>
      </w:r>
      <w:proofErr w:type="gramEnd"/>
      <w:r w:rsidRPr="00EB051B">
        <w:rPr>
          <w:rFonts w:ascii="Times New Roman" w:eastAsia="宋体" w:hAnsi="Times New Roman" w:cs="Times New Roman"/>
          <w:szCs w:val="22"/>
          <w14:ligatures w14:val="none"/>
        </w:rPr>
        <w:t>承诺，若有可提供相关证明材料复印件。</w:t>
      </w:r>
      <w:r w:rsidRPr="00EB051B">
        <w:rPr>
          <w:rFonts w:ascii="Times New Roman" w:eastAsia="宋体" w:hAnsi="Times New Roman" w:cs="Times New Roman" w:hint="eastAsia"/>
          <w:szCs w:val="22"/>
          <w14:ligatures w14:val="none"/>
        </w:rPr>
        <w:t>中标</w:t>
      </w:r>
      <w:r w:rsidRPr="00EB051B">
        <w:rPr>
          <w:rFonts w:ascii="Times New Roman" w:eastAsia="宋体" w:hAnsi="Times New Roman" w:cs="Times New Roman"/>
          <w:szCs w:val="22"/>
          <w14:ligatures w14:val="none"/>
        </w:rPr>
        <w:t>后一个月内则须提供以上自有或租赁机械提供相关证明</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szCs w:val="22"/>
          <w14:ligatures w14:val="none"/>
        </w:rPr>
        <w:t>如购买发票、租赁合同等原件及复印件</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szCs w:val="22"/>
          <w14:ligatures w14:val="none"/>
        </w:rPr>
        <w:t>，否则采购人有权不签订合同。</w:t>
      </w:r>
    </w:p>
    <w:p w14:paraId="0712F833"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1" w:name="_Toc205210270"/>
      <w:r w:rsidRPr="00EB051B">
        <w:rPr>
          <w:rFonts w:ascii="Times New Roman" w:eastAsia="宋体" w:hAnsi="Times New Roman" w:cs="Times New Roman"/>
          <w:b/>
          <w:szCs w:val="22"/>
          <w14:ligatures w14:val="none"/>
        </w:rPr>
        <w:t xml:space="preserve">11 </w:t>
      </w:r>
      <w:r w:rsidRPr="00EB051B">
        <w:rPr>
          <w:rFonts w:ascii="Times New Roman" w:eastAsia="宋体" w:hAnsi="Times New Roman" w:cs="Times New Roman"/>
          <w:b/>
          <w:szCs w:val="22"/>
          <w14:ligatures w14:val="none"/>
        </w:rPr>
        <w:t>安全文明作业及应急处置要求</w:t>
      </w:r>
      <w:bookmarkEnd w:id="21"/>
    </w:p>
    <w:p w14:paraId="7DC869DB"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bookmarkStart w:id="22" w:name="_Toc460922292"/>
      <w:bookmarkStart w:id="23" w:name="_Toc463690205"/>
      <w:r w:rsidRPr="00EB051B">
        <w:rPr>
          <w:rFonts w:ascii="Times New Roman" w:eastAsia="宋体" w:hAnsi="Times New Roman" w:cs="Times New Roman"/>
          <w:szCs w:val="22"/>
          <w14:ligatures w14:val="none"/>
        </w:rPr>
        <w:t xml:space="preserve">11.1 </w:t>
      </w:r>
      <w:r w:rsidRPr="00EB051B">
        <w:rPr>
          <w:rFonts w:ascii="Times New Roman" w:eastAsia="宋体" w:hAnsi="Times New Roman" w:cs="Times New Roman"/>
          <w:szCs w:val="22"/>
          <w14:ligatures w14:val="none"/>
        </w:rPr>
        <w:t>安全文明施工措施与要求</w:t>
      </w:r>
      <w:bookmarkEnd w:id="22"/>
      <w:bookmarkEnd w:id="23"/>
    </w:p>
    <w:p w14:paraId="0C91F2A5"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11.1.1</w:t>
      </w:r>
      <w:r w:rsidRPr="00EB051B">
        <w:rPr>
          <w:rFonts w:ascii="Times New Roman" w:eastAsia="宋体" w:hAnsi="Times New Roman" w:cs="Times New Roman" w:hint="eastAsia"/>
          <w:szCs w:val="22"/>
          <w14:ligatures w14:val="none"/>
        </w:rPr>
        <w:t>安全生产要求</w:t>
      </w:r>
    </w:p>
    <w:p w14:paraId="56164FA0"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1</w:t>
      </w:r>
      <w:r w:rsidRPr="00EB051B">
        <w:rPr>
          <w:rFonts w:ascii="Times New Roman" w:eastAsia="宋体" w:hAnsi="Times New Roman" w:cs="Times New Roman" w:hint="eastAsia"/>
          <w:szCs w:val="22"/>
          <w14:ligatures w14:val="none"/>
        </w:rPr>
        <w:t>）中标人负责施工现场的安全管理工作，是施工现场的安全管理的责任单位。中标人需建立安全生产保证体系，其相关文件报招标人备案。</w:t>
      </w:r>
    </w:p>
    <w:p w14:paraId="30F982FE"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2</w:t>
      </w:r>
      <w:r w:rsidRPr="00EB051B">
        <w:rPr>
          <w:rFonts w:ascii="Times New Roman" w:eastAsia="宋体" w:hAnsi="Times New Roman" w:cs="Times New Roman" w:hint="eastAsia"/>
          <w:szCs w:val="22"/>
          <w14:ligatures w14:val="none"/>
        </w:rPr>
        <w:t>）中标人要严格贯彻执行国家和本市颁发的有关安全生产的法律、法规，加强内部安全管理，落实各项消防及安全防护措施，确保本项目中不发生重大伤亡和火灾、爆炸事故。</w:t>
      </w:r>
    </w:p>
    <w:p w14:paraId="6F232A41"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3</w:t>
      </w:r>
      <w:r w:rsidRPr="00EB051B">
        <w:rPr>
          <w:rFonts w:ascii="Times New Roman" w:eastAsia="宋体" w:hAnsi="Times New Roman" w:cs="Times New Roman" w:hint="eastAsia"/>
          <w:szCs w:val="22"/>
          <w14:ligatures w14:val="none"/>
        </w:rPr>
        <w:t>）中标人要按照“安全自查，隐患自改、责任自负”的原则加强对施工责任区的日常安全和消</w:t>
      </w:r>
      <w:r w:rsidRPr="00EB051B">
        <w:rPr>
          <w:rFonts w:ascii="Times New Roman" w:eastAsia="宋体" w:hAnsi="Times New Roman" w:cs="Times New Roman" w:hint="eastAsia"/>
          <w:szCs w:val="22"/>
          <w14:ligatures w14:val="none"/>
        </w:rPr>
        <w:lastRenderedPageBreak/>
        <w:t>防检查。及时制止和处理各类违章违法行为。对查获的隐患要及时落实整改措施，消除安全隐患。</w:t>
      </w:r>
    </w:p>
    <w:p w14:paraId="3318F39A"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hint="eastAsia"/>
          <w:szCs w:val="22"/>
          <w14:ligatures w14:val="none"/>
        </w:rPr>
        <w:t>）中标人因疏于安全施工、消防管理和各类安全设施配置不全等因素，施工现场违章违法作业及施工期间所发生安全和消防事故并且造成人员伤亡的，中标人需立即组织抢救受伤人员、在保护现场的同时，严格按安全事故上报的规定及时限向当地劳动安全行政主管部门汇报，不得迟报瞒报。根据安全行政主管部门要求，中标人需派专人组成事故调查小组，并负责做好安抚伤亡人员家属工作，事故损失及赔偿责任均有中标人负责。</w:t>
      </w:r>
    </w:p>
    <w:p w14:paraId="5F463BAD"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11.1.2</w:t>
      </w:r>
      <w:r w:rsidRPr="00EB051B">
        <w:rPr>
          <w:rFonts w:ascii="Times New Roman" w:eastAsia="宋体" w:hAnsi="Times New Roman" w:cs="Times New Roman" w:hint="eastAsia"/>
          <w:szCs w:val="22"/>
          <w14:ligatures w14:val="none"/>
        </w:rPr>
        <w:t>文明施工要求</w:t>
      </w:r>
    </w:p>
    <w:p w14:paraId="246C48CC"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1</w:t>
      </w:r>
      <w:r w:rsidRPr="00EB051B">
        <w:rPr>
          <w:rFonts w:ascii="Times New Roman" w:eastAsia="宋体" w:hAnsi="Times New Roman" w:cs="Times New Roman" w:hint="eastAsia"/>
          <w:szCs w:val="22"/>
          <w14:ligatures w14:val="none"/>
        </w:rPr>
        <w:t>）中标人在项目管理和项目建设中需坚持社会效益第一，经济效益和社会效益相一致“方便人民生活，有利于发展生产、保护生态环境”的原则，坚持便民、利民、为民服务的宗旨。搞好设备安装中的文明施工。</w:t>
      </w:r>
    </w:p>
    <w:p w14:paraId="693171A1"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2</w:t>
      </w:r>
      <w:r w:rsidRPr="00EB051B">
        <w:rPr>
          <w:rFonts w:ascii="Times New Roman" w:eastAsia="宋体" w:hAnsi="Times New Roman" w:cs="Times New Roman" w:hint="eastAsia"/>
          <w:szCs w:val="22"/>
          <w14:ligatures w14:val="none"/>
        </w:rPr>
        <w:t>）中标人要认真贯彻“建设单位负责，施工单位实施，地方政府监督”的文明施工原则。现场建立文明施工管理小组，负责日常管理协调工作，做好设备安装现场的整洁与规范。</w:t>
      </w:r>
    </w:p>
    <w:p w14:paraId="28E11E2F"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3</w:t>
      </w:r>
      <w:r w:rsidRPr="00EB051B">
        <w:rPr>
          <w:rFonts w:ascii="Times New Roman" w:eastAsia="宋体" w:hAnsi="Times New Roman" w:cs="Times New Roman" w:hint="eastAsia"/>
          <w:szCs w:val="22"/>
          <w14:ligatures w14:val="none"/>
        </w:rPr>
        <w:t>）中标人在其施工大纲中应结合工程实际情况，制订出各项文明施工措施，并落实如下有关要求：</w:t>
      </w:r>
    </w:p>
    <w:p w14:paraId="5F4FABBE" w14:textId="77777777" w:rsidR="00EB051B" w:rsidRPr="00EB051B" w:rsidRDefault="00EB051B" w:rsidP="00EB051B">
      <w:pPr>
        <w:tabs>
          <w:tab w:val="left" w:pos="3060"/>
        </w:tabs>
        <w:snapToGrid w:val="0"/>
        <w:spacing w:after="0" w:line="300" w:lineRule="auto"/>
        <w:ind w:left="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施工现场所有施工管理、作业人员应配带胸卡上岗。</w:t>
      </w:r>
    </w:p>
    <w:p w14:paraId="0E7C7A7C" w14:textId="77777777" w:rsidR="00EB051B" w:rsidRPr="00EB051B" w:rsidRDefault="00EB051B" w:rsidP="00EB051B">
      <w:pPr>
        <w:tabs>
          <w:tab w:val="left" w:pos="3060"/>
        </w:tabs>
        <w:snapToGrid w:val="0"/>
        <w:spacing w:after="0" w:line="300" w:lineRule="auto"/>
        <w:ind w:left="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施工现场平面布置合理，各类材料、设备等做到有序堆放。</w:t>
      </w:r>
    </w:p>
    <w:p w14:paraId="58738E15"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4</w:t>
      </w:r>
      <w:r w:rsidRPr="00EB051B">
        <w:rPr>
          <w:rFonts w:ascii="Times New Roman" w:eastAsia="宋体" w:hAnsi="Times New Roman" w:cs="Times New Roman" w:hint="eastAsia"/>
          <w:szCs w:val="22"/>
          <w14:ligatures w14:val="none"/>
        </w:rPr>
        <w:t>）中标人负责施工区域的环境卫生，建立完善有关规章制度，落实责任制。</w:t>
      </w:r>
    </w:p>
    <w:p w14:paraId="641EADD1"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EB051B">
        <w:rPr>
          <w:rFonts w:ascii="Times New Roman" w:eastAsia="宋体" w:hAnsi="Times New Roman" w:cs="Times New Roman" w:hint="eastAsia"/>
          <w:szCs w:val="22"/>
          <w14:ligatures w14:val="none"/>
        </w:rPr>
        <w:t>11.1.3</w:t>
      </w:r>
      <w:r w:rsidRPr="00EB051B">
        <w:rPr>
          <w:rFonts w:ascii="Times New Roman" w:eastAsia="宋体" w:hAnsi="Times New Roman" w:cs="Times New Roman" w:hint="eastAsia"/>
          <w:szCs w:val="22"/>
          <w14:ligatures w14:val="none"/>
        </w:rPr>
        <w:t>养护期间要求达到安全服务、文明服务，并且服务期间无重大安全事故发生。若因中标人安全管理不善造成重大安全事故发生，由中标人承担相应责任和费用。</w:t>
      </w:r>
    </w:p>
    <w:p w14:paraId="07FF243D"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11.2 </w:t>
      </w:r>
      <w:r w:rsidRPr="00EB051B">
        <w:rPr>
          <w:rFonts w:ascii="Times New Roman" w:eastAsia="宋体" w:hAnsi="Times New Roman" w:cs="Times New Roman"/>
          <w:szCs w:val="22"/>
          <w14:ligatures w14:val="none"/>
        </w:rPr>
        <w:t>应急处置要求</w:t>
      </w:r>
    </w:p>
    <w:p w14:paraId="621DEE8E"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EB051B">
        <w:rPr>
          <w:rFonts w:ascii="Times New Roman" w:eastAsia="宋体" w:hAnsi="Times New Roman" w:cs="Times New Roman" w:hint="eastAsia"/>
          <w:szCs w:val="22"/>
          <w14:ligatures w14:val="none"/>
        </w:rPr>
        <w:t>投标人须针对本项目特点，提供应急处置方案，及时、有效、妥善的处理养护区域内由于自然灾害或其他意外事故造成的绿化损毁、破坏等突发事件，保证绿化区域的社会功能及周边地区的人身及公共财产安全，确保绿化养护质量标准。一旦发生突发事件，要求应急人员半小时内到达现场进行处置。</w:t>
      </w:r>
    </w:p>
    <w:p w14:paraId="3155B8D8"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4" w:name="_Toc460922293"/>
      <w:bookmarkStart w:id="25" w:name="_Toc463690206"/>
      <w:bookmarkStart w:id="26" w:name="_Toc205210271"/>
      <w:r w:rsidRPr="00EB051B">
        <w:rPr>
          <w:rFonts w:ascii="Times New Roman" w:eastAsia="宋体" w:hAnsi="Times New Roman" w:cs="Times New Roman"/>
          <w:b/>
          <w:szCs w:val="22"/>
          <w14:ligatures w14:val="none"/>
        </w:rPr>
        <w:t xml:space="preserve">12 </w:t>
      </w:r>
      <w:r w:rsidRPr="00EB051B">
        <w:rPr>
          <w:rFonts w:ascii="Times New Roman" w:eastAsia="宋体" w:hAnsi="Times New Roman" w:cs="Times New Roman"/>
          <w:b/>
          <w:szCs w:val="22"/>
          <w14:ligatures w14:val="none"/>
        </w:rPr>
        <w:t>养护作业用房配备要求</w:t>
      </w:r>
      <w:bookmarkEnd w:id="24"/>
      <w:bookmarkEnd w:id="25"/>
      <w:bookmarkEnd w:id="26"/>
    </w:p>
    <w:p w14:paraId="40A10897"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中标</w:t>
      </w:r>
      <w:r w:rsidRPr="00EB051B">
        <w:rPr>
          <w:rFonts w:ascii="Times New Roman" w:eastAsia="宋体" w:hAnsi="Times New Roman" w:cs="Times New Roman" w:hint="eastAsia"/>
          <w:szCs w:val="22"/>
          <w14:ligatures w14:val="none"/>
        </w:rPr>
        <w:t>人</w:t>
      </w:r>
      <w:r w:rsidRPr="00EB051B">
        <w:rPr>
          <w:rFonts w:ascii="Times New Roman" w:eastAsia="宋体" w:hAnsi="Times New Roman" w:cs="Times New Roman"/>
          <w:szCs w:val="22"/>
          <w14:ligatures w14:val="none"/>
        </w:rPr>
        <w:t>应确保道班房的使用安全和设施设备的完好，并承担使用期间的所有运行费用和房屋及设施设备的维修维护费用。</w:t>
      </w:r>
    </w:p>
    <w:p w14:paraId="7CD365B0"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7" w:name="_Toc205210272"/>
      <w:r w:rsidRPr="00EB051B">
        <w:rPr>
          <w:rFonts w:ascii="Times New Roman" w:eastAsia="宋体" w:hAnsi="Times New Roman" w:cs="Times New Roman"/>
          <w:b/>
          <w:szCs w:val="22"/>
          <w14:ligatures w14:val="none"/>
        </w:rPr>
        <w:t xml:space="preserve">13 </w:t>
      </w:r>
      <w:r w:rsidRPr="00EB051B">
        <w:rPr>
          <w:rFonts w:ascii="Times New Roman" w:eastAsia="宋体" w:hAnsi="Times New Roman" w:cs="Times New Roman"/>
          <w:b/>
          <w:szCs w:val="22"/>
          <w14:ligatures w14:val="none"/>
        </w:rPr>
        <w:t>考核管理与售后服务要求</w:t>
      </w:r>
      <w:bookmarkEnd w:id="27"/>
    </w:p>
    <w:p w14:paraId="54F11329" w14:textId="77777777" w:rsidR="00EB051B" w:rsidRPr="00EB051B" w:rsidRDefault="00EB051B" w:rsidP="00EB051B">
      <w:pPr>
        <w:spacing w:after="0" w:line="300" w:lineRule="auto"/>
        <w:ind w:firstLineChars="200" w:firstLine="440"/>
        <w:jc w:val="both"/>
        <w:rPr>
          <w:rFonts w:ascii="宋体" w:eastAsia="宋体" w:hAnsi="Times New Roman" w:cs="Times New Roman"/>
          <w:szCs w:val="22"/>
          <w14:ligatures w14:val="none"/>
        </w:rPr>
      </w:pPr>
      <w:r w:rsidRPr="00EB051B">
        <w:rPr>
          <w:rFonts w:ascii="宋体" w:eastAsia="宋体" w:hAnsi="宋体" w:cs="Times New Roman" w:hint="eastAsia"/>
          <w:szCs w:val="22"/>
          <w14:ligatures w14:val="none"/>
        </w:rPr>
        <w:t>13</w:t>
      </w:r>
      <w:r w:rsidRPr="00EB051B">
        <w:rPr>
          <w:rFonts w:ascii="宋体" w:eastAsia="宋体" w:hAnsi="宋体" w:cs="Times New Roman"/>
          <w:szCs w:val="22"/>
          <w14:ligatures w14:val="none"/>
        </w:rPr>
        <w:t>.1</w:t>
      </w:r>
      <w:r w:rsidRPr="00EB051B">
        <w:rPr>
          <w:rFonts w:ascii="宋体" w:eastAsia="宋体" w:hAnsi="宋体" w:cs="Times New Roman" w:hint="eastAsia"/>
          <w:szCs w:val="22"/>
          <w14:ligatures w14:val="none"/>
        </w:rPr>
        <w:t>评分标准</w:t>
      </w:r>
    </w:p>
    <w:p w14:paraId="3F790069" w14:textId="77777777" w:rsidR="00EB051B" w:rsidRPr="00EB051B" w:rsidRDefault="00EB051B" w:rsidP="00EB051B">
      <w:pPr>
        <w:tabs>
          <w:tab w:val="left" w:pos="540"/>
          <w:tab w:val="left" w:pos="900"/>
        </w:tabs>
        <w:spacing w:after="0" w:line="300" w:lineRule="auto"/>
        <w:ind w:firstLineChars="200" w:firstLine="440"/>
        <w:rPr>
          <w:rFonts w:ascii="宋体" w:eastAsia="宋体" w:hAnsi="Times New Roman" w:cs="Times New Roman"/>
          <w:szCs w:val="22"/>
          <w14:ligatures w14:val="none"/>
        </w:rPr>
      </w:pPr>
      <w:r w:rsidRPr="00EB051B">
        <w:rPr>
          <w:rFonts w:ascii="宋体" w:eastAsia="宋体" w:hAnsi="宋体" w:cs="Times New Roman" w:hint="eastAsia"/>
          <w:szCs w:val="22"/>
          <w14:ligatures w14:val="none"/>
        </w:rPr>
        <w:t>考核总分采用</w:t>
      </w:r>
      <w:r w:rsidRPr="00EB051B">
        <w:rPr>
          <w:rFonts w:ascii="宋体" w:eastAsia="宋体" w:hAnsi="宋体" w:cs="Times New Roman"/>
          <w:szCs w:val="22"/>
          <w14:ligatures w14:val="none"/>
        </w:rPr>
        <w:t>100</w:t>
      </w:r>
      <w:r w:rsidRPr="00EB051B">
        <w:rPr>
          <w:rFonts w:ascii="宋体" w:eastAsia="宋体" w:hAnsi="宋体" w:cs="Times New Roman" w:hint="eastAsia"/>
          <w:szCs w:val="22"/>
          <w14:ligatures w14:val="none"/>
        </w:rPr>
        <w:t>分制，考核总分合格分为</w:t>
      </w:r>
      <w:r w:rsidRPr="00EB051B">
        <w:rPr>
          <w:rFonts w:ascii="宋体" w:eastAsia="宋体" w:hAnsi="宋体" w:cs="Times New Roman"/>
          <w:szCs w:val="22"/>
          <w14:ligatures w14:val="none"/>
        </w:rPr>
        <w:t>85</w:t>
      </w:r>
      <w:r w:rsidRPr="00EB051B">
        <w:rPr>
          <w:rFonts w:ascii="宋体" w:eastAsia="宋体" w:hAnsi="宋体" w:cs="Times New Roman" w:hint="eastAsia"/>
          <w:szCs w:val="22"/>
          <w14:ligatures w14:val="none"/>
        </w:rPr>
        <w:t>分。</w:t>
      </w:r>
    </w:p>
    <w:p w14:paraId="201180EE"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w:t>
      </w:r>
      <w:r w:rsidRPr="00EB051B">
        <w:rPr>
          <w:rFonts w:ascii="宋体" w:eastAsia="宋体" w:hAnsi="宋体" w:cs="Times New Roman"/>
          <w:szCs w:val="22"/>
          <w14:ligatures w14:val="none"/>
        </w:rPr>
        <w:t>.2</w:t>
      </w:r>
      <w:r w:rsidRPr="00EB051B">
        <w:rPr>
          <w:rFonts w:ascii="宋体" w:eastAsia="宋体" w:hAnsi="宋体" w:cs="Times New Roman" w:hint="eastAsia"/>
          <w:szCs w:val="22"/>
          <w14:ligatures w14:val="none"/>
        </w:rPr>
        <w:t>考核方式</w:t>
      </w:r>
    </w:p>
    <w:p w14:paraId="5A8BFA8F"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w:t>
      </w:r>
      <w:r w:rsidRPr="00EB051B">
        <w:rPr>
          <w:rFonts w:ascii="宋体" w:eastAsia="宋体" w:hAnsi="宋体" w:cs="Times New Roman"/>
          <w:szCs w:val="22"/>
          <w14:ligatures w14:val="none"/>
        </w:rPr>
        <w:t>.2.1</w:t>
      </w:r>
      <w:r w:rsidRPr="00EB051B">
        <w:rPr>
          <w:rFonts w:ascii="宋体" w:eastAsia="宋体" w:hAnsi="宋体" w:cs="Times New Roman" w:hint="eastAsia"/>
          <w:szCs w:val="22"/>
          <w14:ligatures w14:val="none"/>
        </w:rPr>
        <w:t>日常巡检：采购人负责每周不少于3次日常巡检工作，</w:t>
      </w:r>
      <w:proofErr w:type="gramStart"/>
      <w:r w:rsidRPr="00EB051B">
        <w:rPr>
          <w:rFonts w:ascii="宋体" w:eastAsia="宋体" w:hAnsi="宋体" w:cs="Times New Roman" w:hint="eastAsia"/>
          <w:szCs w:val="22"/>
          <w14:ligatures w14:val="none"/>
        </w:rPr>
        <w:t>每两月</w:t>
      </w:r>
      <w:proofErr w:type="gramEnd"/>
      <w:r w:rsidRPr="00EB051B">
        <w:rPr>
          <w:rFonts w:ascii="宋体" w:eastAsia="宋体" w:hAnsi="宋体" w:cs="Times New Roman" w:hint="eastAsia"/>
          <w:szCs w:val="22"/>
          <w14:ligatures w14:val="none"/>
        </w:rPr>
        <w:t>对全镇设施全覆盖巡检。对发现的问题，以整改单形式告知养护单位，并要求在规定的时间内反馈整改结果，整改不及时的将在下月的月度考核中视情况予以扣分。</w:t>
      </w:r>
    </w:p>
    <w:p w14:paraId="47182075"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w:t>
      </w:r>
      <w:r w:rsidRPr="00EB051B">
        <w:rPr>
          <w:rFonts w:ascii="宋体" w:eastAsia="宋体" w:hAnsi="宋体" w:cs="Times New Roman"/>
          <w:szCs w:val="22"/>
          <w14:ligatures w14:val="none"/>
        </w:rPr>
        <w:t>.2.2</w:t>
      </w:r>
      <w:r w:rsidRPr="00EB051B">
        <w:rPr>
          <w:rFonts w:ascii="宋体" w:eastAsia="宋体" w:hAnsi="宋体" w:cs="Times New Roman" w:hint="eastAsia"/>
          <w:szCs w:val="22"/>
          <w14:ligatures w14:val="none"/>
        </w:rPr>
        <w:t>月度考核：采购人每月对镇域范围内公益林进行养护质量考核，每次考核随机抽取检查路段，原则上各标段车行检查不少于</w:t>
      </w:r>
      <w:r w:rsidRPr="00EB051B">
        <w:rPr>
          <w:rFonts w:ascii="宋体" w:eastAsia="宋体" w:hAnsi="宋体" w:cs="Times New Roman"/>
          <w:szCs w:val="22"/>
          <w14:ligatures w14:val="none"/>
        </w:rPr>
        <w:t>5</w:t>
      </w:r>
      <w:r w:rsidRPr="00EB051B">
        <w:rPr>
          <w:rFonts w:ascii="宋体" w:eastAsia="宋体" w:hAnsi="宋体" w:cs="Times New Roman" w:hint="eastAsia"/>
          <w:szCs w:val="22"/>
          <w14:ligatures w14:val="none"/>
        </w:rPr>
        <w:t>个路段（约</w:t>
      </w:r>
      <w:r w:rsidRPr="00EB051B">
        <w:rPr>
          <w:rFonts w:ascii="宋体" w:eastAsia="宋体" w:hAnsi="宋体" w:cs="Times New Roman"/>
          <w:szCs w:val="22"/>
          <w14:ligatures w14:val="none"/>
        </w:rPr>
        <w:t>1000</w:t>
      </w:r>
      <w:r w:rsidRPr="00EB051B">
        <w:rPr>
          <w:rFonts w:ascii="宋体" w:eastAsia="宋体" w:hAnsi="宋体" w:cs="Times New Roman" w:hint="eastAsia"/>
          <w:szCs w:val="22"/>
          <w14:ligatures w14:val="none"/>
        </w:rPr>
        <w:t>米），步行检查不少于</w:t>
      </w:r>
      <w:r w:rsidRPr="00EB051B">
        <w:rPr>
          <w:rFonts w:ascii="宋体" w:eastAsia="宋体" w:hAnsi="宋体" w:cs="Times New Roman"/>
          <w:szCs w:val="22"/>
          <w14:ligatures w14:val="none"/>
        </w:rPr>
        <w:t>2</w:t>
      </w:r>
      <w:r w:rsidRPr="00EB051B">
        <w:rPr>
          <w:rFonts w:ascii="宋体" w:eastAsia="宋体" w:hAnsi="宋体" w:cs="Times New Roman" w:hint="eastAsia"/>
          <w:szCs w:val="22"/>
          <w14:ligatures w14:val="none"/>
        </w:rPr>
        <w:t>个路段（约</w:t>
      </w:r>
      <w:r w:rsidRPr="00EB051B">
        <w:rPr>
          <w:rFonts w:ascii="宋体" w:eastAsia="宋体" w:hAnsi="宋体" w:cs="Times New Roman"/>
          <w:szCs w:val="22"/>
          <w14:ligatures w14:val="none"/>
        </w:rPr>
        <w:t>500</w:t>
      </w:r>
      <w:r w:rsidRPr="00EB051B">
        <w:rPr>
          <w:rFonts w:ascii="宋体" w:eastAsia="宋体" w:hAnsi="宋体" w:cs="Times New Roman" w:hint="eastAsia"/>
          <w:szCs w:val="22"/>
          <w14:ligatures w14:val="none"/>
        </w:rPr>
        <w:t>米），林地不少于5000平方米。月度考核为上月</w:t>
      </w:r>
      <w:r w:rsidRPr="00EB051B">
        <w:rPr>
          <w:rFonts w:ascii="宋体" w:eastAsia="宋体" w:hAnsi="宋体" w:cs="Times New Roman"/>
          <w:szCs w:val="22"/>
          <w14:ligatures w14:val="none"/>
        </w:rPr>
        <w:t>16</w:t>
      </w:r>
      <w:r w:rsidRPr="00EB051B">
        <w:rPr>
          <w:rFonts w:ascii="宋体" w:eastAsia="宋体" w:hAnsi="宋体" w:cs="Times New Roman" w:hint="eastAsia"/>
          <w:szCs w:val="22"/>
          <w14:ligatures w14:val="none"/>
        </w:rPr>
        <w:t>日至当月</w:t>
      </w:r>
      <w:r w:rsidRPr="00EB051B">
        <w:rPr>
          <w:rFonts w:ascii="宋体" w:eastAsia="宋体" w:hAnsi="宋体" w:cs="Times New Roman"/>
          <w:szCs w:val="22"/>
          <w14:ligatures w14:val="none"/>
        </w:rPr>
        <w:t>15</w:t>
      </w:r>
      <w:r w:rsidRPr="00EB051B">
        <w:rPr>
          <w:rFonts w:ascii="宋体" w:eastAsia="宋体" w:hAnsi="宋体" w:cs="Times New Roman" w:hint="eastAsia"/>
          <w:szCs w:val="22"/>
          <w14:ligatures w14:val="none"/>
        </w:rPr>
        <w:t>日为一个月度考核周期，应于每月</w:t>
      </w:r>
      <w:r w:rsidRPr="00EB051B">
        <w:rPr>
          <w:rFonts w:ascii="宋体" w:eastAsia="宋体" w:hAnsi="宋体" w:cs="Times New Roman"/>
          <w:szCs w:val="22"/>
          <w14:ligatures w14:val="none"/>
        </w:rPr>
        <w:t>16</w:t>
      </w:r>
      <w:r w:rsidRPr="00EB051B">
        <w:rPr>
          <w:rFonts w:ascii="宋体" w:eastAsia="宋体" w:hAnsi="宋体" w:cs="Times New Roman" w:hint="eastAsia"/>
          <w:szCs w:val="22"/>
          <w14:ligatures w14:val="none"/>
        </w:rPr>
        <w:t>日前完成。</w:t>
      </w:r>
    </w:p>
    <w:p w14:paraId="03A2008C"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13.2.3区季度考核：区林业站每季度</w:t>
      </w:r>
      <w:proofErr w:type="gramStart"/>
      <w:r w:rsidRPr="00EB051B">
        <w:rPr>
          <w:rFonts w:ascii="宋体" w:eastAsia="宋体" w:hAnsi="宋体" w:cs="Times New Roman" w:hint="eastAsia"/>
          <w:szCs w:val="22"/>
          <w14:ligatures w14:val="none"/>
        </w:rPr>
        <w:t>对街镇</w:t>
      </w:r>
      <w:proofErr w:type="gramEnd"/>
      <w:r w:rsidRPr="00EB051B">
        <w:rPr>
          <w:rFonts w:ascii="宋体" w:eastAsia="宋体" w:hAnsi="宋体" w:cs="Times New Roman" w:hint="eastAsia"/>
          <w:szCs w:val="22"/>
          <w14:ligatures w14:val="none"/>
        </w:rPr>
        <w:t>范围内的公益林进行养护质量考核，每次考核随机抽取检查点位。其考核分值纳入当月镇考核评分内容。</w:t>
      </w:r>
    </w:p>
    <w:p w14:paraId="78FBBEBE"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13.3举牌机制</w:t>
      </w:r>
    </w:p>
    <w:p w14:paraId="6CD16E97"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lastRenderedPageBreak/>
        <w:t>13.3.1黄牌警告机制</w:t>
      </w:r>
    </w:p>
    <w:p w14:paraId="398C8287"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13.3.1.1月度养护考核总分达不到合格分（85分），对相应养护标段予以黄牌警告。</w:t>
      </w:r>
    </w:p>
    <w:p w14:paraId="5E784FA1"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13.3.1.2养护作业单位须配备合同约定的机械设备，不得出现跨标段作业和机械设备缺少现象，发现一次予以黄牌警告，并暂扣该标段月度相应养护经费的2%。</w:t>
      </w:r>
    </w:p>
    <w:p w14:paraId="4893C47B"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13.3.1.3养护作业单位须配备合同约定的项目核心管理人员和技术人员，发现缺少的，予以黄牌警告。</w:t>
      </w:r>
    </w:p>
    <w:p w14:paraId="67E57939"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13.3.1.4养护公司在标段养护过程中擅自利用设施从事其它与养护无关的活动并不服从管理，造成一定负面影响的，予以黄牌警告。</w:t>
      </w:r>
    </w:p>
    <w:p w14:paraId="6968780A"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13.3.2红牌退出机制</w:t>
      </w:r>
    </w:p>
    <w:p w14:paraId="67D20CE5"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发生以下四种情况之一的，给予红牌，并报请镇党委政府启动退出程序。</w:t>
      </w:r>
    </w:p>
    <w:p w14:paraId="0045914D"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13.3.2.1养护标段年度内三次被黄牌警告，给予红牌。</w:t>
      </w:r>
    </w:p>
    <w:p w14:paraId="07E3DDDD"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13.3.2.2一线养护作业工人工资不得低于上海市最低工资标准1.2倍，不得拖欠工人工资，一经发现，直接给予红牌。</w:t>
      </w:r>
    </w:p>
    <w:p w14:paraId="4BC3252D"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13.3.2.3由于公司管理问题，发生治安、</w:t>
      </w:r>
      <w:proofErr w:type="gramStart"/>
      <w:r w:rsidRPr="00EB051B">
        <w:rPr>
          <w:rFonts w:ascii="宋体" w:eastAsia="宋体" w:hAnsi="宋体" w:cs="Times New Roman" w:hint="eastAsia"/>
          <w:szCs w:val="22"/>
          <w14:ligatures w14:val="none"/>
        </w:rPr>
        <w:t>群访等</w:t>
      </w:r>
      <w:proofErr w:type="gramEnd"/>
      <w:r w:rsidRPr="00EB051B">
        <w:rPr>
          <w:rFonts w:ascii="宋体" w:eastAsia="宋体" w:hAnsi="宋体" w:cs="Times New Roman" w:hint="eastAsia"/>
          <w:szCs w:val="22"/>
          <w14:ligatures w14:val="none"/>
        </w:rPr>
        <w:t>影响城市养护管理正常运行的重大事件，给予红牌。</w:t>
      </w:r>
    </w:p>
    <w:p w14:paraId="187618EA" w14:textId="77777777" w:rsidR="00EB051B" w:rsidRPr="00EB051B" w:rsidRDefault="00EB051B" w:rsidP="00EB051B">
      <w:pPr>
        <w:spacing w:after="0" w:line="300" w:lineRule="auto"/>
        <w:ind w:firstLineChars="200" w:firstLine="440"/>
        <w:jc w:val="both"/>
        <w:rPr>
          <w:rFonts w:ascii="宋体" w:eastAsia="宋体" w:hAnsi="宋体" w:cs="Times New Roman"/>
          <w:szCs w:val="22"/>
          <w14:ligatures w14:val="none"/>
        </w:rPr>
      </w:pPr>
      <w:r w:rsidRPr="00EB051B">
        <w:rPr>
          <w:rFonts w:ascii="宋体" w:eastAsia="宋体" w:hAnsi="宋体" w:cs="Times New Roman" w:hint="eastAsia"/>
          <w:szCs w:val="22"/>
          <w14:ligatures w14:val="none"/>
        </w:rPr>
        <w:t>13.3.2.4重大活动保障或安全工作不到位，发生严重安全责任事故，并造成不良社会影响，给予红牌。</w:t>
      </w:r>
    </w:p>
    <w:p w14:paraId="05A690F1"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13.4补位机制</w:t>
      </w:r>
    </w:p>
    <w:p w14:paraId="62132F69" w14:textId="77777777" w:rsidR="00EB051B" w:rsidRPr="00EB051B" w:rsidRDefault="00EB051B" w:rsidP="00EB051B">
      <w:pPr>
        <w:spacing w:after="0" w:line="300" w:lineRule="auto"/>
        <w:ind w:firstLineChars="200" w:firstLine="440"/>
        <w:jc w:val="both"/>
        <w:rPr>
          <w:rFonts w:ascii="宋体" w:eastAsia="宋体" w:hAnsi="宋体" w:cs="Times New Roman" w:hint="eastAsia"/>
          <w:szCs w:val="22"/>
          <w14:ligatures w14:val="none"/>
        </w:rPr>
      </w:pPr>
      <w:r w:rsidRPr="00EB051B">
        <w:rPr>
          <w:rFonts w:ascii="宋体" w:eastAsia="宋体" w:hAnsi="宋体" w:cs="Times New Roman" w:hint="eastAsia"/>
          <w:szCs w:val="22"/>
          <w14:ligatures w14:val="none"/>
        </w:rPr>
        <w:t>13.4.1启动退出机制后的标段，在新的中标养护企业未确定期间，由镇相对应的职能部门指定养护企业对该标段进行代养护直至下一次招标完成后移交至中标企业。</w:t>
      </w:r>
    </w:p>
    <w:p w14:paraId="150EC263" w14:textId="77777777" w:rsidR="00EB051B" w:rsidRPr="00EB051B" w:rsidRDefault="00EB051B" w:rsidP="00EB051B">
      <w:pPr>
        <w:spacing w:after="0" w:line="800" w:lineRule="exact"/>
        <w:jc w:val="center"/>
        <w:rPr>
          <w:rFonts w:ascii="宋体" w:eastAsia="宋体" w:hAnsi="宋体" w:cs="Times New Roman"/>
          <w:b/>
          <w:sz w:val="32"/>
          <w:szCs w:val="32"/>
          <w14:ligatures w14:val="none"/>
        </w:rPr>
      </w:pPr>
      <w:r w:rsidRPr="00EB051B">
        <w:rPr>
          <w:rFonts w:ascii="宋体" w:eastAsia="宋体" w:hAnsi="宋体" w:cs="Times New Roman" w:hint="eastAsia"/>
          <w:b/>
          <w:sz w:val="32"/>
          <w:szCs w:val="32"/>
          <w14:ligatures w14:val="none"/>
        </w:rPr>
        <w:t>北蔡镇绿地养护考核评分表</w:t>
      </w:r>
    </w:p>
    <w:p w14:paraId="72441160" w14:textId="77777777" w:rsidR="00EB051B" w:rsidRPr="00EB051B" w:rsidRDefault="00EB051B" w:rsidP="00EB051B">
      <w:pPr>
        <w:spacing w:after="0" w:line="30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养护单位：                                                         本月抽查点位：</w:t>
      </w:r>
    </w:p>
    <w:tbl>
      <w:tblPr>
        <w:tblW w:w="5000" w:type="pct"/>
        <w:tblLook w:val="04A0" w:firstRow="1" w:lastRow="0" w:firstColumn="1" w:lastColumn="0" w:noHBand="0" w:noVBand="1"/>
      </w:tblPr>
      <w:tblGrid>
        <w:gridCol w:w="839"/>
        <w:gridCol w:w="1098"/>
        <w:gridCol w:w="5515"/>
        <w:gridCol w:w="1027"/>
        <w:gridCol w:w="1139"/>
      </w:tblGrid>
      <w:tr w:rsidR="00EB051B" w:rsidRPr="00EB051B" w14:paraId="5A0BCB02" w14:textId="77777777">
        <w:trPr>
          <w:trHeight w:val="420"/>
        </w:trPr>
        <w:tc>
          <w:tcPr>
            <w:tcW w:w="436" w:type="pct"/>
            <w:tcBorders>
              <w:top w:val="single" w:sz="8" w:space="0" w:color="auto"/>
              <w:left w:val="single" w:sz="8" w:space="0" w:color="auto"/>
              <w:bottom w:val="single" w:sz="8" w:space="0" w:color="auto"/>
              <w:right w:val="single" w:sz="8" w:space="0" w:color="auto"/>
            </w:tcBorders>
            <w:vAlign w:val="center"/>
            <w:hideMark/>
          </w:tcPr>
          <w:p w14:paraId="385B7FAB"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项目</w:t>
            </w:r>
          </w:p>
        </w:tc>
        <w:tc>
          <w:tcPr>
            <w:tcW w:w="571" w:type="pct"/>
            <w:tcBorders>
              <w:top w:val="single" w:sz="8" w:space="0" w:color="auto"/>
              <w:left w:val="nil"/>
              <w:bottom w:val="single" w:sz="8" w:space="0" w:color="auto"/>
              <w:right w:val="single" w:sz="8" w:space="0" w:color="auto"/>
            </w:tcBorders>
            <w:vAlign w:val="center"/>
            <w:hideMark/>
          </w:tcPr>
          <w:p w14:paraId="293D9D43"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子项</w:t>
            </w:r>
          </w:p>
        </w:tc>
        <w:tc>
          <w:tcPr>
            <w:tcW w:w="2867" w:type="pct"/>
            <w:tcBorders>
              <w:top w:val="single" w:sz="8" w:space="0" w:color="auto"/>
              <w:left w:val="nil"/>
              <w:bottom w:val="single" w:sz="8" w:space="0" w:color="auto"/>
              <w:right w:val="single" w:sz="8" w:space="0" w:color="auto"/>
            </w:tcBorders>
            <w:vAlign w:val="center"/>
            <w:hideMark/>
          </w:tcPr>
          <w:p w14:paraId="3BC6DA86"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考核内容及标准</w:t>
            </w:r>
          </w:p>
        </w:tc>
        <w:tc>
          <w:tcPr>
            <w:tcW w:w="534" w:type="pct"/>
            <w:tcBorders>
              <w:top w:val="single" w:sz="8" w:space="0" w:color="auto"/>
              <w:left w:val="nil"/>
              <w:bottom w:val="single" w:sz="8" w:space="0" w:color="auto"/>
              <w:right w:val="single" w:sz="8" w:space="0" w:color="auto"/>
            </w:tcBorders>
            <w:vAlign w:val="center"/>
            <w:hideMark/>
          </w:tcPr>
          <w:p w14:paraId="56BA0F95"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分值</w:t>
            </w:r>
          </w:p>
        </w:tc>
        <w:tc>
          <w:tcPr>
            <w:tcW w:w="592" w:type="pct"/>
            <w:tcBorders>
              <w:top w:val="single" w:sz="8" w:space="0" w:color="auto"/>
              <w:left w:val="nil"/>
              <w:bottom w:val="single" w:sz="8" w:space="0" w:color="auto"/>
              <w:right w:val="single" w:sz="8" w:space="0" w:color="auto"/>
            </w:tcBorders>
            <w:vAlign w:val="center"/>
            <w:hideMark/>
          </w:tcPr>
          <w:p w14:paraId="3AF4BD37"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单项扣分</w:t>
            </w:r>
          </w:p>
        </w:tc>
      </w:tr>
      <w:tr w:rsidR="00EB051B" w:rsidRPr="00EB051B" w14:paraId="6BC391C2" w14:textId="77777777">
        <w:trPr>
          <w:trHeight w:val="585"/>
        </w:trPr>
        <w:tc>
          <w:tcPr>
            <w:tcW w:w="436" w:type="pct"/>
            <w:vMerge w:val="restart"/>
            <w:tcBorders>
              <w:top w:val="nil"/>
              <w:left w:val="single" w:sz="8" w:space="0" w:color="auto"/>
              <w:bottom w:val="single" w:sz="8" w:space="0" w:color="auto"/>
              <w:right w:val="single" w:sz="8" w:space="0" w:color="auto"/>
            </w:tcBorders>
            <w:vAlign w:val="center"/>
            <w:hideMark/>
          </w:tcPr>
          <w:p w14:paraId="1177F86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日常养护（50 分）</w:t>
            </w:r>
          </w:p>
        </w:tc>
        <w:tc>
          <w:tcPr>
            <w:tcW w:w="571" w:type="pct"/>
            <w:vMerge w:val="restart"/>
            <w:tcBorders>
              <w:top w:val="nil"/>
              <w:left w:val="single" w:sz="8" w:space="0" w:color="auto"/>
              <w:bottom w:val="single" w:sz="8" w:space="0" w:color="auto"/>
              <w:right w:val="single" w:sz="8" w:space="0" w:color="auto"/>
            </w:tcBorders>
            <w:vAlign w:val="center"/>
            <w:hideMark/>
          </w:tcPr>
          <w:p w14:paraId="42803CE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修剪、抹芽</w:t>
            </w:r>
          </w:p>
        </w:tc>
        <w:tc>
          <w:tcPr>
            <w:tcW w:w="2867" w:type="pct"/>
            <w:tcBorders>
              <w:top w:val="nil"/>
              <w:left w:val="nil"/>
              <w:bottom w:val="single" w:sz="8" w:space="0" w:color="auto"/>
              <w:right w:val="single" w:sz="8" w:space="0" w:color="auto"/>
            </w:tcBorders>
            <w:vAlign w:val="center"/>
            <w:hideMark/>
          </w:tcPr>
          <w:p w14:paraId="4CACAB47"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对乔灌木按规范进行修剪，无徒长枝、病虫枝、扭伤枝及枯枝烂头，对乔灌木主杆上萌芽及多余萌芽应及时抹除。</w:t>
            </w:r>
          </w:p>
        </w:tc>
        <w:tc>
          <w:tcPr>
            <w:tcW w:w="534" w:type="pct"/>
            <w:tcBorders>
              <w:top w:val="nil"/>
              <w:left w:val="nil"/>
              <w:bottom w:val="single" w:sz="8" w:space="0" w:color="auto"/>
              <w:right w:val="single" w:sz="8" w:space="0" w:color="auto"/>
            </w:tcBorders>
            <w:vAlign w:val="center"/>
            <w:hideMark/>
          </w:tcPr>
          <w:p w14:paraId="1733A254"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32E73AB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F8F2EF1" w14:textId="77777777">
        <w:trPr>
          <w:trHeight w:val="402"/>
        </w:trPr>
        <w:tc>
          <w:tcPr>
            <w:tcW w:w="0" w:type="auto"/>
            <w:vMerge/>
            <w:tcBorders>
              <w:top w:val="nil"/>
              <w:left w:val="single" w:sz="8" w:space="0" w:color="auto"/>
              <w:bottom w:val="single" w:sz="8" w:space="0" w:color="auto"/>
              <w:right w:val="single" w:sz="8" w:space="0" w:color="auto"/>
            </w:tcBorders>
            <w:vAlign w:val="center"/>
            <w:hideMark/>
          </w:tcPr>
          <w:p w14:paraId="48BBAA2D"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627C4CF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55A2CBDF"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规则式种植的绿篱、</w:t>
            </w:r>
            <w:proofErr w:type="gramStart"/>
            <w:r w:rsidRPr="00EB051B">
              <w:rPr>
                <w:rFonts w:ascii="宋体" w:eastAsia="宋体" w:hAnsi="宋体" w:cs="宋体" w:hint="eastAsia"/>
                <w:kern w:val="0"/>
                <w:szCs w:val="22"/>
                <w14:ligatures w14:val="none"/>
              </w:rPr>
              <w:t>球类须</w:t>
            </w:r>
            <w:proofErr w:type="gramEnd"/>
            <w:r w:rsidRPr="00EB051B">
              <w:rPr>
                <w:rFonts w:ascii="宋体" w:eastAsia="宋体" w:hAnsi="宋体" w:cs="宋体" w:hint="eastAsia"/>
                <w:kern w:val="0"/>
                <w:szCs w:val="22"/>
                <w14:ligatures w14:val="none"/>
              </w:rPr>
              <w:t>修剪整齐，线条分明。</w:t>
            </w:r>
          </w:p>
        </w:tc>
        <w:tc>
          <w:tcPr>
            <w:tcW w:w="534" w:type="pct"/>
            <w:tcBorders>
              <w:top w:val="nil"/>
              <w:left w:val="nil"/>
              <w:bottom w:val="single" w:sz="8" w:space="0" w:color="auto"/>
              <w:right w:val="single" w:sz="8" w:space="0" w:color="auto"/>
            </w:tcBorders>
            <w:vAlign w:val="center"/>
            <w:hideMark/>
          </w:tcPr>
          <w:p w14:paraId="6173FFC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3A295AD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34758751" w14:textId="77777777">
        <w:trPr>
          <w:trHeight w:val="402"/>
        </w:trPr>
        <w:tc>
          <w:tcPr>
            <w:tcW w:w="0" w:type="auto"/>
            <w:vMerge/>
            <w:tcBorders>
              <w:top w:val="nil"/>
              <w:left w:val="single" w:sz="8" w:space="0" w:color="auto"/>
              <w:bottom w:val="single" w:sz="8" w:space="0" w:color="auto"/>
              <w:right w:val="single" w:sz="8" w:space="0" w:color="auto"/>
            </w:tcBorders>
            <w:vAlign w:val="center"/>
            <w:hideMark/>
          </w:tcPr>
          <w:p w14:paraId="1308B3E9"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4FEABBB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7B3180E0"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草坪达到 6 厘米以上必须修剪。</w:t>
            </w:r>
          </w:p>
        </w:tc>
        <w:tc>
          <w:tcPr>
            <w:tcW w:w="534" w:type="pct"/>
            <w:tcBorders>
              <w:top w:val="nil"/>
              <w:left w:val="nil"/>
              <w:bottom w:val="single" w:sz="8" w:space="0" w:color="auto"/>
              <w:right w:val="single" w:sz="8" w:space="0" w:color="auto"/>
            </w:tcBorders>
            <w:vAlign w:val="center"/>
            <w:hideMark/>
          </w:tcPr>
          <w:p w14:paraId="352A003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3</w:t>
            </w:r>
          </w:p>
        </w:tc>
        <w:tc>
          <w:tcPr>
            <w:tcW w:w="592" w:type="pct"/>
            <w:tcBorders>
              <w:top w:val="nil"/>
              <w:left w:val="nil"/>
              <w:bottom w:val="single" w:sz="8" w:space="0" w:color="auto"/>
              <w:right w:val="single" w:sz="8" w:space="0" w:color="auto"/>
            </w:tcBorders>
          </w:tcPr>
          <w:p w14:paraId="27564A8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1BA81E55" w14:textId="77777777">
        <w:trPr>
          <w:trHeight w:val="1320"/>
        </w:trPr>
        <w:tc>
          <w:tcPr>
            <w:tcW w:w="0" w:type="auto"/>
            <w:vMerge/>
            <w:tcBorders>
              <w:top w:val="nil"/>
              <w:left w:val="single" w:sz="8" w:space="0" w:color="auto"/>
              <w:bottom w:val="single" w:sz="8" w:space="0" w:color="auto"/>
              <w:right w:val="single" w:sz="8" w:space="0" w:color="auto"/>
            </w:tcBorders>
            <w:vAlign w:val="center"/>
            <w:hideMark/>
          </w:tcPr>
          <w:p w14:paraId="1BD4EE58"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52C8571F"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土壤改良</w:t>
            </w:r>
          </w:p>
        </w:tc>
        <w:tc>
          <w:tcPr>
            <w:tcW w:w="2867" w:type="pct"/>
            <w:tcBorders>
              <w:top w:val="nil"/>
              <w:left w:val="nil"/>
              <w:bottom w:val="single" w:sz="8" w:space="0" w:color="auto"/>
              <w:right w:val="single" w:sz="8" w:space="0" w:color="auto"/>
            </w:tcBorders>
            <w:vAlign w:val="center"/>
            <w:hideMark/>
          </w:tcPr>
          <w:p w14:paraId="6AC32018"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禁止使用</w:t>
            </w:r>
            <w:proofErr w:type="gramStart"/>
            <w:r w:rsidRPr="00EB051B">
              <w:rPr>
                <w:rFonts w:ascii="宋体" w:eastAsia="宋体" w:hAnsi="宋体" w:cs="宋体" w:hint="eastAsia"/>
                <w:kern w:val="0"/>
                <w:szCs w:val="22"/>
                <w14:ligatures w14:val="none"/>
              </w:rPr>
              <w:t>灭</w:t>
            </w:r>
            <w:proofErr w:type="gramEnd"/>
            <w:r w:rsidRPr="00EB051B">
              <w:rPr>
                <w:rFonts w:ascii="宋体" w:eastAsia="宋体" w:hAnsi="宋体" w:cs="宋体" w:hint="eastAsia"/>
                <w:kern w:val="0"/>
                <w:szCs w:val="22"/>
                <w14:ligatures w14:val="none"/>
              </w:rPr>
              <w:t>生性除草剂，经常进行松土除草，区域内无恶性、大型及缠绕性杂草；适时施有机肥，及时抗旱。排水沟须保持畅通：落叶树种再冬季大面积落叶后，必须翻土。</w:t>
            </w:r>
          </w:p>
        </w:tc>
        <w:tc>
          <w:tcPr>
            <w:tcW w:w="534" w:type="pct"/>
            <w:tcBorders>
              <w:top w:val="nil"/>
              <w:left w:val="nil"/>
              <w:bottom w:val="single" w:sz="8" w:space="0" w:color="auto"/>
              <w:right w:val="single" w:sz="8" w:space="0" w:color="auto"/>
            </w:tcBorders>
            <w:vAlign w:val="center"/>
            <w:hideMark/>
          </w:tcPr>
          <w:p w14:paraId="5AB31EC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24B0548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4675D34B" w14:textId="77777777">
        <w:trPr>
          <w:trHeight w:val="559"/>
        </w:trPr>
        <w:tc>
          <w:tcPr>
            <w:tcW w:w="0" w:type="auto"/>
            <w:vMerge/>
            <w:tcBorders>
              <w:top w:val="nil"/>
              <w:left w:val="single" w:sz="8" w:space="0" w:color="auto"/>
              <w:bottom w:val="single" w:sz="8" w:space="0" w:color="auto"/>
              <w:right w:val="single" w:sz="8" w:space="0" w:color="auto"/>
            </w:tcBorders>
            <w:vAlign w:val="center"/>
            <w:hideMark/>
          </w:tcPr>
          <w:p w14:paraId="1BA06172"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single" w:sz="8" w:space="0" w:color="auto"/>
              <w:bottom w:val="single" w:sz="8" w:space="0" w:color="auto"/>
              <w:right w:val="single" w:sz="8" w:space="0" w:color="auto"/>
            </w:tcBorders>
            <w:vAlign w:val="center"/>
            <w:hideMark/>
          </w:tcPr>
          <w:p w14:paraId="72C71F96"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绑扎、补植</w:t>
            </w:r>
          </w:p>
        </w:tc>
        <w:tc>
          <w:tcPr>
            <w:tcW w:w="2867" w:type="pct"/>
            <w:tcBorders>
              <w:top w:val="nil"/>
              <w:left w:val="nil"/>
              <w:bottom w:val="single" w:sz="8" w:space="0" w:color="auto"/>
              <w:right w:val="single" w:sz="8" w:space="0" w:color="auto"/>
            </w:tcBorders>
            <w:vAlign w:val="center"/>
            <w:hideMark/>
          </w:tcPr>
          <w:p w14:paraId="5C13C124"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及时加固扶正歪斜苗木。树木绑扎合理规范，松绑及时。</w:t>
            </w:r>
          </w:p>
        </w:tc>
        <w:tc>
          <w:tcPr>
            <w:tcW w:w="534" w:type="pct"/>
            <w:tcBorders>
              <w:top w:val="nil"/>
              <w:left w:val="nil"/>
              <w:bottom w:val="single" w:sz="8" w:space="0" w:color="auto"/>
              <w:right w:val="single" w:sz="8" w:space="0" w:color="auto"/>
            </w:tcBorders>
            <w:vAlign w:val="center"/>
            <w:hideMark/>
          </w:tcPr>
          <w:p w14:paraId="7CE5617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4</w:t>
            </w:r>
          </w:p>
        </w:tc>
        <w:tc>
          <w:tcPr>
            <w:tcW w:w="592" w:type="pct"/>
            <w:tcBorders>
              <w:top w:val="nil"/>
              <w:left w:val="nil"/>
              <w:bottom w:val="single" w:sz="8" w:space="0" w:color="auto"/>
              <w:right w:val="single" w:sz="8" w:space="0" w:color="auto"/>
            </w:tcBorders>
          </w:tcPr>
          <w:p w14:paraId="06D8CE7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74682820" w14:textId="77777777">
        <w:trPr>
          <w:trHeight w:val="582"/>
        </w:trPr>
        <w:tc>
          <w:tcPr>
            <w:tcW w:w="0" w:type="auto"/>
            <w:vMerge/>
            <w:tcBorders>
              <w:top w:val="nil"/>
              <w:left w:val="single" w:sz="8" w:space="0" w:color="auto"/>
              <w:bottom w:val="single" w:sz="8" w:space="0" w:color="auto"/>
              <w:right w:val="single" w:sz="8" w:space="0" w:color="auto"/>
            </w:tcBorders>
            <w:vAlign w:val="center"/>
            <w:hideMark/>
          </w:tcPr>
          <w:p w14:paraId="3137CE32"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44EE27DC"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7F7BF8A3"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挖除死亡苗木和断桩，并适时补种。</w:t>
            </w:r>
          </w:p>
        </w:tc>
        <w:tc>
          <w:tcPr>
            <w:tcW w:w="534" w:type="pct"/>
            <w:tcBorders>
              <w:top w:val="nil"/>
              <w:left w:val="nil"/>
              <w:bottom w:val="single" w:sz="8" w:space="0" w:color="auto"/>
              <w:right w:val="single" w:sz="8" w:space="0" w:color="auto"/>
            </w:tcBorders>
            <w:vAlign w:val="center"/>
            <w:hideMark/>
          </w:tcPr>
          <w:p w14:paraId="51FE7DA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3</w:t>
            </w:r>
          </w:p>
        </w:tc>
        <w:tc>
          <w:tcPr>
            <w:tcW w:w="592" w:type="pct"/>
            <w:tcBorders>
              <w:top w:val="nil"/>
              <w:left w:val="nil"/>
              <w:bottom w:val="single" w:sz="8" w:space="0" w:color="auto"/>
              <w:right w:val="single" w:sz="8" w:space="0" w:color="auto"/>
            </w:tcBorders>
          </w:tcPr>
          <w:p w14:paraId="2B26391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02D51E0A" w14:textId="77777777">
        <w:trPr>
          <w:trHeight w:val="522"/>
        </w:trPr>
        <w:tc>
          <w:tcPr>
            <w:tcW w:w="0" w:type="auto"/>
            <w:vMerge/>
            <w:tcBorders>
              <w:top w:val="nil"/>
              <w:left w:val="single" w:sz="8" w:space="0" w:color="auto"/>
              <w:bottom w:val="single" w:sz="8" w:space="0" w:color="auto"/>
              <w:right w:val="single" w:sz="8" w:space="0" w:color="auto"/>
            </w:tcBorders>
            <w:vAlign w:val="center"/>
            <w:hideMark/>
          </w:tcPr>
          <w:p w14:paraId="5AD8437E"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single" w:sz="8" w:space="0" w:color="auto"/>
              <w:bottom w:val="single" w:sz="8" w:space="0" w:color="auto"/>
              <w:right w:val="single" w:sz="8" w:space="0" w:color="auto"/>
            </w:tcBorders>
            <w:vAlign w:val="center"/>
            <w:hideMark/>
          </w:tcPr>
          <w:p w14:paraId="35A219F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保洁</w:t>
            </w:r>
          </w:p>
        </w:tc>
        <w:tc>
          <w:tcPr>
            <w:tcW w:w="2867" w:type="pct"/>
            <w:tcBorders>
              <w:top w:val="nil"/>
              <w:left w:val="nil"/>
              <w:bottom w:val="single" w:sz="8" w:space="0" w:color="auto"/>
              <w:right w:val="single" w:sz="8" w:space="0" w:color="auto"/>
            </w:tcBorders>
            <w:vAlign w:val="center"/>
            <w:hideMark/>
          </w:tcPr>
          <w:p w14:paraId="26CA9609"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绿地内无垃圾、杂物。</w:t>
            </w:r>
          </w:p>
        </w:tc>
        <w:tc>
          <w:tcPr>
            <w:tcW w:w="534" w:type="pct"/>
            <w:tcBorders>
              <w:top w:val="nil"/>
              <w:left w:val="nil"/>
              <w:bottom w:val="single" w:sz="8" w:space="0" w:color="auto"/>
              <w:right w:val="single" w:sz="8" w:space="0" w:color="auto"/>
            </w:tcBorders>
            <w:vAlign w:val="center"/>
            <w:hideMark/>
          </w:tcPr>
          <w:p w14:paraId="44EA9C6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777FF48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171F4BC6" w14:textId="77777777">
        <w:trPr>
          <w:trHeight w:val="582"/>
        </w:trPr>
        <w:tc>
          <w:tcPr>
            <w:tcW w:w="0" w:type="auto"/>
            <w:vMerge/>
            <w:tcBorders>
              <w:top w:val="nil"/>
              <w:left w:val="single" w:sz="8" w:space="0" w:color="auto"/>
              <w:bottom w:val="single" w:sz="8" w:space="0" w:color="auto"/>
              <w:right w:val="single" w:sz="8" w:space="0" w:color="auto"/>
            </w:tcBorders>
            <w:vAlign w:val="center"/>
            <w:hideMark/>
          </w:tcPr>
          <w:p w14:paraId="44EE1942"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7D4BD896"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61C0DAA4"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修剪物、断枝、死树及时清理搬运，树枝和死树送粉碎中心处理。</w:t>
            </w:r>
          </w:p>
        </w:tc>
        <w:tc>
          <w:tcPr>
            <w:tcW w:w="534" w:type="pct"/>
            <w:tcBorders>
              <w:top w:val="nil"/>
              <w:left w:val="nil"/>
              <w:bottom w:val="single" w:sz="8" w:space="0" w:color="auto"/>
              <w:right w:val="single" w:sz="8" w:space="0" w:color="auto"/>
            </w:tcBorders>
            <w:vAlign w:val="center"/>
            <w:hideMark/>
          </w:tcPr>
          <w:p w14:paraId="3E90B20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50097D78"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253FC05D" w14:textId="77777777">
        <w:trPr>
          <w:trHeight w:val="570"/>
        </w:trPr>
        <w:tc>
          <w:tcPr>
            <w:tcW w:w="0" w:type="auto"/>
            <w:vMerge/>
            <w:tcBorders>
              <w:top w:val="nil"/>
              <w:left w:val="single" w:sz="8" w:space="0" w:color="auto"/>
              <w:bottom w:val="single" w:sz="8" w:space="0" w:color="auto"/>
              <w:right w:val="single" w:sz="8" w:space="0" w:color="auto"/>
            </w:tcBorders>
            <w:vAlign w:val="center"/>
            <w:hideMark/>
          </w:tcPr>
          <w:p w14:paraId="26AAA2FA"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7B3B259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设备保养</w:t>
            </w:r>
          </w:p>
        </w:tc>
        <w:tc>
          <w:tcPr>
            <w:tcW w:w="2867" w:type="pct"/>
            <w:tcBorders>
              <w:top w:val="nil"/>
              <w:left w:val="nil"/>
              <w:bottom w:val="single" w:sz="8" w:space="0" w:color="auto"/>
              <w:right w:val="single" w:sz="8" w:space="0" w:color="auto"/>
            </w:tcBorders>
            <w:vAlign w:val="center"/>
            <w:hideMark/>
          </w:tcPr>
          <w:p w14:paraId="271CEFDD"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绿地内建筑小品、园路、排水设施、围栏、大门等配套设施完好无损，园路大门按时开启；养护用房保持整洁，完全使用。</w:t>
            </w:r>
          </w:p>
        </w:tc>
        <w:tc>
          <w:tcPr>
            <w:tcW w:w="534" w:type="pct"/>
            <w:tcBorders>
              <w:top w:val="nil"/>
              <w:left w:val="nil"/>
              <w:bottom w:val="single" w:sz="8" w:space="0" w:color="auto"/>
              <w:right w:val="single" w:sz="8" w:space="0" w:color="auto"/>
            </w:tcBorders>
            <w:vAlign w:val="center"/>
            <w:hideMark/>
          </w:tcPr>
          <w:p w14:paraId="1C2AB027"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2CB48AD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861301C" w14:textId="77777777">
        <w:trPr>
          <w:trHeight w:val="705"/>
        </w:trPr>
        <w:tc>
          <w:tcPr>
            <w:tcW w:w="0" w:type="auto"/>
            <w:vMerge/>
            <w:tcBorders>
              <w:top w:val="nil"/>
              <w:left w:val="single" w:sz="8" w:space="0" w:color="auto"/>
              <w:bottom w:val="single" w:sz="8" w:space="0" w:color="auto"/>
              <w:right w:val="single" w:sz="8" w:space="0" w:color="auto"/>
            </w:tcBorders>
            <w:vAlign w:val="center"/>
            <w:hideMark/>
          </w:tcPr>
          <w:p w14:paraId="19C36A3B"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single" w:sz="8" w:space="0" w:color="auto"/>
              <w:bottom w:val="single" w:sz="8" w:space="0" w:color="auto"/>
              <w:right w:val="single" w:sz="8" w:space="0" w:color="auto"/>
            </w:tcBorders>
            <w:vAlign w:val="center"/>
            <w:hideMark/>
          </w:tcPr>
          <w:p w14:paraId="78CF26F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有害生物防治</w:t>
            </w:r>
          </w:p>
        </w:tc>
        <w:tc>
          <w:tcPr>
            <w:tcW w:w="2867" w:type="pct"/>
            <w:tcBorders>
              <w:top w:val="nil"/>
              <w:left w:val="nil"/>
              <w:bottom w:val="single" w:sz="8" w:space="0" w:color="auto"/>
              <w:right w:val="single" w:sz="8" w:space="0" w:color="auto"/>
            </w:tcBorders>
            <w:vAlign w:val="center"/>
            <w:hideMark/>
          </w:tcPr>
          <w:p w14:paraId="3E176B50"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设备植保、测报人员，正常开展工作。做好植保机械、测报灯的维护保养，推广使用无公害农药，禁止使用高毒农药，安全使用农药。</w:t>
            </w:r>
          </w:p>
        </w:tc>
        <w:tc>
          <w:tcPr>
            <w:tcW w:w="534" w:type="pct"/>
            <w:tcBorders>
              <w:top w:val="nil"/>
              <w:left w:val="nil"/>
              <w:bottom w:val="single" w:sz="8" w:space="0" w:color="auto"/>
              <w:right w:val="single" w:sz="8" w:space="0" w:color="auto"/>
            </w:tcBorders>
            <w:vAlign w:val="center"/>
            <w:hideMark/>
          </w:tcPr>
          <w:p w14:paraId="237CA6E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001C4A76"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7BDDE5C3" w14:textId="77777777">
        <w:trPr>
          <w:trHeight w:val="765"/>
        </w:trPr>
        <w:tc>
          <w:tcPr>
            <w:tcW w:w="0" w:type="auto"/>
            <w:vMerge/>
            <w:tcBorders>
              <w:top w:val="nil"/>
              <w:left w:val="single" w:sz="8" w:space="0" w:color="auto"/>
              <w:bottom w:val="single" w:sz="8" w:space="0" w:color="auto"/>
              <w:right w:val="single" w:sz="8" w:space="0" w:color="auto"/>
            </w:tcBorders>
            <w:vAlign w:val="center"/>
            <w:hideMark/>
          </w:tcPr>
          <w:p w14:paraId="237F9890"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710C8DD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09ABA1BF"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实验室不得挪作他用，遇到检疫性、突发性病虫害，应及时向上级反映，并立即采取有效措施；结合修剪疏枝，根据病虫害发生规律及时做好防治工作。</w:t>
            </w:r>
          </w:p>
        </w:tc>
        <w:tc>
          <w:tcPr>
            <w:tcW w:w="534" w:type="pct"/>
            <w:tcBorders>
              <w:top w:val="nil"/>
              <w:left w:val="nil"/>
              <w:bottom w:val="single" w:sz="8" w:space="0" w:color="auto"/>
              <w:right w:val="single" w:sz="8" w:space="0" w:color="auto"/>
            </w:tcBorders>
            <w:vAlign w:val="center"/>
            <w:hideMark/>
          </w:tcPr>
          <w:p w14:paraId="1868C81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06D0306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86F9B70" w14:textId="77777777">
        <w:trPr>
          <w:trHeight w:val="1362"/>
        </w:trPr>
        <w:tc>
          <w:tcPr>
            <w:tcW w:w="436" w:type="pct"/>
            <w:vMerge w:val="restart"/>
            <w:tcBorders>
              <w:top w:val="nil"/>
              <w:left w:val="single" w:sz="8" w:space="0" w:color="auto"/>
              <w:bottom w:val="single" w:sz="8" w:space="0" w:color="auto"/>
              <w:right w:val="single" w:sz="8" w:space="0" w:color="auto"/>
            </w:tcBorders>
            <w:vAlign w:val="center"/>
            <w:hideMark/>
          </w:tcPr>
          <w:p w14:paraId="0AC45DD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绿地面貌 （10 分）</w:t>
            </w:r>
          </w:p>
        </w:tc>
        <w:tc>
          <w:tcPr>
            <w:tcW w:w="571" w:type="pct"/>
            <w:tcBorders>
              <w:top w:val="nil"/>
              <w:left w:val="nil"/>
              <w:bottom w:val="single" w:sz="8" w:space="0" w:color="auto"/>
              <w:right w:val="single" w:sz="8" w:space="0" w:color="auto"/>
            </w:tcBorders>
            <w:vAlign w:val="center"/>
            <w:hideMark/>
          </w:tcPr>
          <w:p w14:paraId="2A506EC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绿带景观</w:t>
            </w:r>
          </w:p>
        </w:tc>
        <w:tc>
          <w:tcPr>
            <w:tcW w:w="2867" w:type="pct"/>
            <w:tcBorders>
              <w:top w:val="nil"/>
              <w:left w:val="nil"/>
              <w:bottom w:val="single" w:sz="8" w:space="0" w:color="auto"/>
              <w:right w:val="single" w:sz="8" w:space="0" w:color="auto"/>
            </w:tcBorders>
            <w:vAlign w:val="center"/>
            <w:hideMark/>
          </w:tcPr>
          <w:p w14:paraId="6AB58255"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苗木长势、树型培养、整体景观效果好；乔灌木区域</w:t>
            </w:r>
            <w:proofErr w:type="gramStart"/>
            <w:r w:rsidRPr="00EB051B">
              <w:rPr>
                <w:rFonts w:ascii="宋体" w:eastAsia="宋体" w:hAnsi="宋体" w:cs="宋体" w:hint="eastAsia"/>
                <w:kern w:val="0"/>
                <w:szCs w:val="22"/>
                <w14:ligatures w14:val="none"/>
              </w:rPr>
              <w:t>不</w:t>
            </w:r>
            <w:proofErr w:type="gramEnd"/>
            <w:r w:rsidRPr="00EB051B">
              <w:rPr>
                <w:rFonts w:ascii="宋体" w:eastAsia="宋体" w:hAnsi="宋体" w:cs="宋体" w:hint="eastAsia"/>
                <w:kern w:val="0"/>
                <w:szCs w:val="22"/>
                <w14:ligatures w14:val="none"/>
              </w:rPr>
              <w:t>得空秃 10 ㎡以上；定型植物（含绿篱）不得脱脚、缺档；草坪一处</w:t>
            </w:r>
            <w:proofErr w:type="gramStart"/>
            <w:r w:rsidRPr="00EB051B">
              <w:rPr>
                <w:rFonts w:ascii="宋体" w:eastAsia="宋体" w:hAnsi="宋体" w:cs="宋体" w:hint="eastAsia"/>
                <w:kern w:val="0"/>
                <w:szCs w:val="22"/>
                <w14:ligatures w14:val="none"/>
              </w:rPr>
              <w:t>空秃不得</w:t>
            </w:r>
            <w:proofErr w:type="gramEnd"/>
            <w:r w:rsidRPr="00EB051B">
              <w:rPr>
                <w:rFonts w:ascii="宋体" w:eastAsia="宋体" w:hAnsi="宋体" w:cs="宋体" w:hint="eastAsia"/>
                <w:kern w:val="0"/>
                <w:szCs w:val="22"/>
                <w14:ligatures w14:val="none"/>
              </w:rPr>
              <w:t>超过 1 ㎡；草坪切边规范，草坪处的边坡角呈 45 度，深度 10-15cm，线条平顺自然。</w:t>
            </w:r>
          </w:p>
        </w:tc>
        <w:tc>
          <w:tcPr>
            <w:tcW w:w="534" w:type="pct"/>
            <w:tcBorders>
              <w:top w:val="nil"/>
              <w:left w:val="nil"/>
              <w:bottom w:val="single" w:sz="8" w:space="0" w:color="auto"/>
              <w:right w:val="single" w:sz="8" w:space="0" w:color="auto"/>
            </w:tcBorders>
            <w:vAlign w:val="center"/>
            <w:hideMark/>
          </w:tcPr>
          <w:p w14:paraId="5055D4C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07D02D8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7AEC13A" w14:textId="77777777">
        <w:trPr>
          <w:trHeight w:val="582"/>
        </w:trPr>
        <w:tc>
          <w:tcPr>
            <w:tcW w:w="0" w:type="auto"/>
            <w:vMerge/>
            <w:tcBorders>
              <w:top w:val="nil"/>
              <w:left w:val="single" w:sz="8" w:space="0" w:color="auto"/>
              <w:bottom w:val="single" w:sz="8" w:space="0" w:color="auto"/>
              <w:right w:val="single" w:sz="8" w:space="0" w:color="auto"/>
            </w:tcBorders>
            <w:vAlign w:val="center"/>
            <w:hideMark/>
          </w:tcPr>
          <w:p w14:paraId="4CAAFA25"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564B2AD7"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绿化改造</w:t>
            </w:r>
          </w:p>
        </w:tc>
        <w:tc>
          <w:tcPr>
            <w:tcW w:w="2867" w:type="pct"/>
            <w:tcBorders>
              <w:top w:val="nil"/>
              <w:left w:val="nil"/>
              <w:bottom w:val="single" w:sz="8" w:space="0" w:color="auto"/>
              <w:right w:val="single" w:sz="8" w:space="0" w:color="auto"/>
            </w:tcBorders>
            <w:vAlign w:val="center"/>
            <w:hideMark/>
          </w:tcPr>
          <w:p w14:paraId="1CB76C4C"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养护改造调整须上报方案；加强对外来施工的监管。</w:t>
            </w:r>
          </w:p>
        </w:tc>
        <w:tc>
          <w:tcPr>
            <w:tcW w:w="534" w:type="pct"/>
            <w:tcBorders>
              <w:top w:val="nil"/>
              <w:left w:val="nil"/>
              <w:bottom w:val="single" w:sz="8" w:space="0" w:color="auto"/>
              <w:right w:val="single" w:sz="8" w:space="0" w:color="auto"/>
            </w:tcBorders>
            <w:vAlign w:val="center"/>
            <w:hideMark/>
          </w:tcPr>
          <w:p w14:paraId="43C2728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15B18E5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62F76C21" w14:textId="77777777">
        <w:trPr>
          <w:trHeight w:val="1020"/>
        </w:trPr>
        <w:tc>
          <w:tcPr>
            <w:tcW w:w="436" w:type="pct"/>
            <w:vMerge w:val="restart"/>
            <w:tcBorders>
              <w:top w:val="nil"/>
              <w:left w:val="single" w:sz="8" w:space="0" w:color="auto"/>
              <w:bottom w:val="single" w:sz="8" w:space="0" w:color="000000"/>
              <w:right w:val="single" w:sz="8" w:space="0" w:color="auto"/>
            </w:tcBorders>
            <w:vAlign w:val="center"/>
            <w:hideMark/>
          </w:tcPr>
          <w:p w14:paraId="6637A031"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综合管理 （40 分）</w:t>
            </w:r>
          </w:p>
        </w:tc>
        <w:tc>
          <w:tcPr>
            <w:tcW w:w="571" w:type="pct"/>
            <w:vMerge w:val="restart"/>
            <w:tcBorders>
              <w:top w:val="nil"/>
              <w:left w:val="single" w:sz="8" w:space="0" w:color="auto"/>
              <w:bottom w:val="single" w:sz="8" w:space="0" w:color="auto"/>
              <w:right w:val="single" w:sz="8" w:space="0" w:color="auto"/>
            </w:tcBorders>
            <w:vAlign w:val="center"/>
            <w:hideMark/>
          </w:tcPr>
          <w:p w14:paraId="7F0954A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内部管理</w:t>
            </w:r>
          </w:p>
        </w:tc>
        <w:tc>
          <w:tcPr>
            <w:tcW w:w="2867" w:type="pct"/>
            <w:tcBorders>
              <w:top w:val="nil"/>
              <w:left w:val="nil"/>
              <w:bottom w:val="single" w:sz="8" w:space="0" w:color="auto"/>
              <w:right w:val="single" w:sz="8" w:space="0" w:color="auto"/>
            </w:tcBorders>
            <w:vAlign w:val="center"/>
            <w:hideMark/>
          </w:tcPr>
          <w:p w14:paraId="2400CD14"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管理机构工作有效有序，措施完善，制度上墙，管理人员分工明确，落实到位；养护器具满足各项工作需要，项目部要配备电脑、打印机及传真机等办公设备。</w:t>
            </w:r>
          </w:p>
        </w:tc>
        <w:tc>
          <w:tcPr>
            <w:tcW w:w="534" w:type="pct"/>
            <w:tcBorders>
              <w:top w:val="nil"/>
              <w:left w:val="nil"/>
              <w:bottom w:val="single" w:sz="8" w:space="0" w:color="auto"/>
              <w:right w:val="single" w:sz="8" w:space="0" w:color="auto"/>
            </w:tcBorders>
            <w:vAlign w:val="center"/>
            <w:hideMark/>
          </w:tcPr>
          <w:p w14:paraId="4DC8466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1</w:t>
            </w:r>
          </w:p>
        </w:tc>
        <w:tc>
          <w:tcPr>
            <w:tcW w:w="592" w:type="pct"/>
            <w:tcBorders>
              <w:top w:val="nil"/>
              <w:left w:val="nil"/>
              <w:bottom w:val="single" w:sz="8" w:space="0" w:color="auto"/>
              <w:right w:val="single" w:sz="8" w:space="0" w:color="auto"/>
            </w:tcBorders>
          </w:tcPr>
          <w:p w14:paraId="17423BA8"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61426F1" w14:textId="77777777">
        <w:trPr>
          <w:trHeight w:val="555"/>
        </w:trPr>
        <w:tc>
          <w:tcPr>
            <w:tcW w:w="0" w:type="auto"/>
            <w:vMerge/>
            <w:tcBorders>
              <w:top w:val="nil"/>
              <w:left w:val="single" w:sz="8" w:space="0" w:color="auto"/>
              <w:bottom w:val="single" w:sz="8" w:space="0" w:color="000000"/>
              <w:right w:val="single" w:sz="8" w:space="0" w:color="auto"/>
            </w:tcBorders>
            <w:vAlign w:val="center"/>
            <w:hideMark/>
          </w:tcPr>
          <w:p w14:paraId="48FC0E7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08C4F62E"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0725069A"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对镇布置的各项工作和整改要求及时落实到位。</w:t>
            </w:r>
          </w:p>
        </w:tc>
        <w:tc>
          <w:tcPr>
            <w:tcW w:w="534" w:type="pct"/>
            <w:tcBorders>
              <w:top w:val="nil"/>
              <w:left w:val="nil"/>
              <w:bottom w:val="single" w:sz="8" w:space="0" w:color="auto"/>
              <w:right w:val="single" w:sz="8" w:space="0" w:color="auto"/>
            </w:tcBorders>
            <w:vAlign w:val="center"/>
            <w:hideMark/>
          </w:tcPr>
          <w:p w14:paraId="327AE4C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3</w:t>
            </w:r>
          </w:p>
        </w:tc>
        <w:tc>
          <w:tcPr>
            <w:tcW w:w="592" w:type="pct"/>
            <w:tcBorders>
              <w:top w:val="nil"/>
              <w:left w:val="nil"/>
              <w:bottom w:val="single" w:sz="8" w:space="0" w:color="auto"/>
              <w:right w:val="single" w:sz="8" w:space="0" w:color="auto"/>
            </w:tcBorders>
          </w:tcPr>
          <w:p w14:paraId="2FA7DE9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326EF63B" w14:textId="77777777">
        <w:trPr>
          <w:trHeight w:val="499"/>
        </w:trPr>
        <w:tc>
          <w:tcPr>
            <w:tcW w:w="0" w:type="auto"/>
            <w:vMerge/>
            <w:tcBorders>
              <w:top w:val="nil"/>
              <w:left w:val="single" w:sz="8" w:space="0" w:color="auto"/>
              <w:bottom w:val="single" w:sz="8" w:space="0" w:color="000000"/>
              <w:right w:val="single" w:sz="8" w:space="0" w:color="auto"/>
            </w:tcBorders>
            <w:vAlign w:val="center"/>
            <w:hideMark/>
          </w:tcPr>
          <w:p w14:paraId="5E26D9B2"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137A5BF5"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582674C2"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对职工开展专业技术培训，严格执行养护合同。</w:t>
            </w:r>
          </w:p>
        </w:tc>
        <w:tc>
          <w:tcPr>
            <w:tcW w:w="534" w:type="pct"/>
            <w:tcBorders>
              <w:top w:val="nil"/>
              <w:left w:val="nil"/>
              <w:bottom w:val="single" w:sz="8" w:space="0" w:color="auto"/>
              <w:right w:val="single" w:sz="8" w:space="0" w:color="auto"/>
            </w:tcBorders>
            <w:vAlign w:val="center"/>
            <w:hideMark/>
          </w:tcPr>
          <w:p w14:paraId="565A1D8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1</w:t>
            </w:r>
          </w:p>
        </w:tc>
        <w:tc>
          <w:tcPr>
            <w:tcW w:w="592" w:type="pct"/>
            <w:tcBorders>
              <w:top w:val="nil"/>
              <w:left w:val="nil"/>
              <w:bottom w:val="single" w:sz="8" w:space="0" w:color="auto"/>
              <w:right w:val="single" w:sz="8" w:space="0" w:color="auto"/>
            </w:tcBorders>
          </w:tcPr>
          <w:p w14:paraId="5A2AAE56"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757A5BC8" w14:textId="77777777">
        <w:trPr>
          <w:trHeight w:val="600"/>
        </w:trPr>
        <w:tc>
          <w:tcPr>
            <w:tcW w:w="0" w:type="auto"/>
            <w:vMerge/>
            <w:tcBorders>
              <w:top w:val="nil"/>
              <w:left w:val="single" w:sz="8" w:space="0" w:color="auto"/>
              <w:bottom w:val="single" w:sz="8" w:space="0" w:color="000000"/>
              <w:right w:val="single" w:sz="8" w:space="0" w:color="auto"/>
            </w:tcBorders>
            <w:vAlign w:val="center"/>
            <w:hideMark/>
          </w:tcPr>
          <w:p w14:paraId="65E8F8DE"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single" w:sz="8" w:space="0" w:color="auto"/>
              <w:bottom w:val="single" w:sz="8" w:space="0" w:color="auto"/>
              <w:right w:val="single" w:sz="8" w:space="0" w:color="auto"/>
            </w:tcBorders>
            <w:vAlign w:val="center"/>
            <w:hideMark/>
          </w:tcPr>
          <w:p w14:paraId="35A048C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roofErr w:type="gramStart"/>
            <w:r w:rsidRPr="00EB051B">
              <w:rPr>
                <w:rFonts w:ascii="宋体" w:eastAsia="宋体" w:hAnsi="宋体" w:cs="宋体" w:hint="eastAsia"/>
                <w:kern w:val="0"/>
                <w:szCs w:val="22"/>
                <w14:ligatures w14:val="none"/>
              </w:rPr>
              <w:t>养护台</w:t>
            </w:r>
            <w:proofErr w:type="gramEnd"/>
            <w:r w:rsidRPr="00EB051B">
              <w:rPr>
                <w:rFonts w:ascii="宋体" w:eastAsia="宋体" w:hAnsi="宋体" w:cs="宋体" w:hint="eastAsia"/>
                <w:kern w:val="0"/>
                <w:szCs w:val="22"/>
                <w14:ligatures w14:val="none"/>
              </w:rPr>
              <w:t>账</w:t>
            </w:r>
          </w:p>
        </w:tc>
        <w:tc>
          <w:tcPr>
            <w:tcW w:w="2867" w:type="pct"/>
            <w:tcBorders>
              <w:top w:val="nil"/>
              <w:left w:val="nil"/>
              <w:bottom w:val="single" w:sz="8" w:space="0" w:color="auto"/>
              <w:right w:val="single" w:sz="8" w:space="0" w:color="auto"/>
            </w:tcBorders>
            <w:vAlign w:val="center"/>
            <w:hideMark/>
          </w:tcPr>
          <w:p w14:paraId="61148B86"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做好当月工作总结与下月工作计划,并完善养护日志。</w:t>
            </w:r>
          </w:p>
        </w:tc>
        <w:tc>
          <w:tcPr>
            <w:tcW w:w="534" w:type="pct"/>
            <w:tcBorders>
              <w:top w:val="nil"/>
              <w:left w:val="nil"/>
              <w:bottom w:val="single" w:sz="8" w:space="0" w:color="auto"/>
              <w:right w:val="single" w:sz="8" w:space="0" w:color="auto"/>
            </w:tcBorders>
            <w:vAlign w:val="center"/>
            <w:hideMark/>
          </w:tcPr>
          <w:p w14:paraId="6C398B56"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2</w:t>
            </w:r>
          </w:p>
        </w:tc>
        <w:tc>
          <w:tcPr>
            <w:tcW w:w="592" w:type="pct"/>
            <w:tcBorders>
              <w:top w:val="nil"/>
              <w:left w:val="nil"/>
              <w:bottom w:val="single" w:sz="8" w:space="0" w:color="auto"/>
              <w:right w:val="single" w:sz="8" w:space="0" w:color="auto"/>
            </w:tcBorders>
          </w:tcPr>
          <w:p w14:paraId="76A3658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3944AD3" w14:textId="77777777">
        <w:trPr>
          <w:trHeight w:val="960"/>
        </w:trPr>
        <w:tc>
          <w:tcPr>
            <w:tcW w:w="0" w:type="auto"/>
            <w:vMerge/>
            <w:tcBorders>
              <w:top w:val="nil"/>
              <w:left w:val="single" w:sz="8" w:space="0" w:color="auto"/>
              <w:bottom w:val="single" w:sz="8" w:space="0" w:color="000000"/>
              <w:right w:val="single" w:sz="8" w:space="0" w:color="auto"/>
            </w:tcBorders>
            <w:vAlign w:val="center"/>
            <w:hideMark/>
          </w:tcPr>
          <w:p w14:paraId="721FF7F9"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4F78F016"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6D9F53BB"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绿地资产管理台帐，帐物相符；具备标段绿化设施平面图、苗木清单，随苗木的调整及时更新。</w:t>
            </w:r>
          </w:p>
        </w:tc>
        <w:tc>
          <w:tcPr>
            <w:tcW w:w="534" w:type="pct"/>
            <w:tcBorders>
              <w:top w:val="nil"/>
              <w:left w:val="nil"/>
              <w:bottom w:val="single" w:sz="8" w:space="0" w:color="auto"/>
              <w:right w:val="single" w:sz="8" w:space="0" w:color="auto"/>
            </w:tcBorders>
            <w:vAlign w:val="center"/>
            <w:hideMark/>
          </w:tcPr>
          <w:p w14:paraId="145C21AD"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1</w:t>
            </w:r>
          </w:p>
        </w:tc>
        <w:tc>
          <w:tcPr>
            <w:tcW w:w="592" w:type="pct"/>
            <w:tcBorders>
              <w:top w:val="nil"/>
              <w:left w:val="nil"/>
              <w:bottom w:val="single" w:sz="8" w:space="0" w:color="auto"/>
              <w:right w:val="single" w:sz="8" w:space="0" w:color="auto"/>
            </w:tcBorders>
          </w:tcPr>
          <w:p w14:paraId="2D849D5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76DDB236" w14:textId="77777777">
        <w:trPr>
          <w:trHeight w:val="559"/>
        </w:trPr>
        <w:tc>
          <w:tcPr>
            <w:tcW w:w="0" w:type="auto"/>
            <w:vMerge/>
            <w:tcBorders>
              <w:top w:val="nil"/>
              <w:left w:val="single" w:sz="8" w:space="0" w:color="auto"/>
              <w:bottom w:val="single" w:sz="8" w:space="0" w:color="000000"/>
              <w:right w:val="single" w:sz="8" w:space="0" w:color="auto"/>
            </w:tcBorders>
            <w:vAlign w:val="center"/>
            <w:hideMark/>
          </w:tcPr>
          <w:p w14:paraId="7B075A0A"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64162638"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40C52476"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养护日记、植保记录、巡视记录、培训记录等内部档案必须全面、完整准确。</w:t>
            </w:r>
          </w:p>
        </w:tc>
        <w:tc>
          <w:tcPr>
            <w:tcW w:w="534" w:type="pct"/>
            <w:tcBorders>
              <w:top w:val="nil"/>
              <w:left w:val="nil"/>
              <w:bottom w:val="single" w:sz="8" w:space="0" w:color="auto"/>
              <w:right w:val="single" w:sz="8" w:space="0" w:color="auto"/>
            </w:tcBorders>
            <w:vAlign w:val="center"/>
            <w:hideMark/>
          </w:tcPr>
          <w:p w14:paraId="66148ED8"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1</w:t>
            </w:r>
          </w:p>
        </w:tc>
        <w:tc>
          <w:tcPr>
            <w:tcW w:w="592" w:type="pct"/>
            <w:tcBorders>
              <w:top w:val="nil"/>
              <w:left w:val="nil"/>
              <w:bottom w:val="single" w:sz="8" w:space="0" w:color="auto"/>
              <w:right w:val="single" w:sz="8" w:space="0" w:color="auto"/>
            </w:tcBorders>
          </w:tcPr>
          <w:p w14:paraId="3DB8D55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6A5D107" w14:textId="77777777">
        <w:trPr>
          <w:trHeight w:val="900"/>
        </w:trPr>
        <w:tc>
          <w:tcPr>
            <w:tcW w:w="0" w:type="auto"/>
            <w:vMerge/>
            <w:tcBorders>
              <w:top w:val="nil"/>
              <w:left w:val="single" w:sz="8" w:space="0" w:color="auto"/>
              <w:bottom w:val="single" w:sz="8" w:space="0" w:color="000000"/>
              <w:right w:val="single" w:sz="8" w:space="0" w:color="auto"/>
            </w:tcBorders>
            <w:vAlign w:val="center"/>
            <w:hideMark/>
          </w:tcPr>
          <w:p w14:paraId="320ABDA0"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single" w:sz="8" w:space="0" w:color="auto"/>
              <w:bottom w:val="single" w:sz="8" w:space="0" w:color="auto"/>
              <w:right w:val="single" w:sz="8" w:space="0" w:color="auto"/>
            </w:tcBorders>
            <w:vAlign w:val="center"/>
            <w:hideMark/>
          </w:tcPr>
          <w:p w14:paraId="61196E47"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治安防火</w:t>
            </w:r>
          </w:p>
        </w:tc>
        <w:tc>
          <w:tcPr>
            <w:tcW w:w="2867" w:type="pct"/>
            <w:tcBorders>
              <w:top w:val="nil"/>
              <w:left w:val="nil"/>
              <w:bottom w:val="single" w:sz="8" w:space="0" w:color="auto"/>
              <w:right w:val="single" w:sz="8" w:space="0" w:color="auto"/>
            </w:tcBorders>
            <w:vAlign w:val="center"/>
            <w:hideMark/>
          </w:tcPr>
          <w:p w14:paraId="27A87AC1"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配备护林巡视员，同意着装进行巡查，发现偷盗等违法现象及时处理，并做好巡查记录。</w:t>
            </w:r>
          </w:p>
        </w:tc>
        <w:tc>
          <w:tcPr>
            <w:tcW w:w="534" w:type="pct"/>
            <w:tcBorders>
              <w:top w:val="nil"/>
              <w:left w:val="nil"/>
              <w:bottom w:val="single" w:sz="8" w:space="0" w:color="auto"/>
              <w:right w:val="single" w:sz="8" w:space="0" w:color="auto"/>
            </w:tcBorders>
            <w:vAlign w:val="center"/>
            <w:hideMark/>
          </w:tcPr>
          <w:p w14:paraId="0579F33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3</w:t>
            </w:r>
          </w:p>
        </w:tc>
        <w:tc>
          <w:tcPr>
            <w:tcW w:w="592" w:type="pct"/>
            <w:tcBorders>
              <w:top w:val="nil"/>
              <w:left w:val="nil"/>
              <w:bottom w:val="single" w:sz="8" w:space="0" w:color="auto"/>
              <w:right w:val="single" w:sz="8" w:space="0" w:color="auto"/>
            </w:tcBorders>
          </w:tcPr>
          <w:p w14:paraId="32753CAF"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220DDBF2" w14:textId="77777777">
        <w:trPr>
          <w:trHeight w:val="840"/>
        </w:trPr>
        <w:tc>
          <w:tcPr>
            <w:tcW w:w="0" w:type="auto"/>
            <w:vMerge/>
            <w:tcBorders>
              <w:top w:val="nil"/>
              <w:left w:val="single" w:sz="8" w:space="0" w:color="auto"/>
              <w:bottom w:val="single" w:sz="8" w:space="0" w:color="000000"/>
              <w:right w:val="single" w:sz="8" w:space="0" w:color="auto"/>
            </w:tcBorders>
            <w:vAlign w:val="center"/>
            <w:hideMark/>
          </w:tcPr>
          <w:p w14:paraId="3250D003"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single" w:sz="8" w:space="0" w:color="auto"/>
              <w:bottom w:val="single" w:sz="8" w:space="0" w:color="auto"/>
              <w:right w:val="single" w:sz="8" w:space="0" w:color="auto"/>
            </w:tcBorders>
            <w:vAlign w:val="center"/>
            <w:hideMark/>
          </w:tcPr>
          <w:p w14:paraId="6148CE17"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2867" w:type="pct"/>
            <w:tcBorders>
              <w:top w:val="nil"/>
              <w:left w:val="nil"/>
              <w:bottom w:val="single" w:sz="8" w:space="0" w:color="auto"/>
              <w:right w:val="single" w:sz="8" w:space="0" w:color="auto"/>
            </w:tcBorders>
            <w:vAlign w:val="center"/>
            <w:hideMark/>
          </w:tcPr>
          <w:p w14:paraId="411741BD"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在醒目位置设立防火宣传牌、横幅等警示标志，配备消防器具，并及时更新；严禁养护工和外来人员再绿带内焚烧枯枝落叶、修剪废弃物及其他各类物品。</w:t>
            </w:r>
          </w:p>
        </w:tc>
        <w:tc>
          <w:tcPr>
            <w:tcW w:w="534" w:type="pct"/>
            <w:tcBorders>
              <w:top w:val="nil"/>
              <w:left w:val="nil"/>
              <w:bottom w:val="single" w:sz="8" w:space="0" w:color="auto"/>
              <w:right w:val="single" w:sz="8" w:space="0" w:color="auto"/>
            </w:tcBorders>
            <w:vAlign w:val="center"/>
            <w:hideMark/>
          </w:tcPr>
          <w:p w14:paraId="3441D364"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5C57741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6AD4FB3C" w14:textId="77777777">
        <w:trPr>
          <w:trHeight w:val="735"/>
        </w:trPr>
        <w:tc>
          <w:tcPr>
            <w:tcW w:w="0" w:type="auto"/>
            <w:vMerge/>
            <w:tcBorders>
              <w:top w:val="nil"/>
              <w:left w:val="single" w:sz="8" w:space="0" w:color="auto"/>
              <w:bottom w:val="single" w:sz="8" w:space="0" w:color="000000"/>
              <w:right w:val="single" w:sz="8" w:space="0" w:color="auto"/>
            </w:tcBorders>
            <w:vAlign w:val="center"/>
            <w:hideMark/>
          </w:tcPr>
          <w:p w14:paraId="08BB85DE"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1D0B5CE8"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防台防汛</w:t>
            </w:r>
          </w:p>
        </w:tc>
        <w:tc>
          <w:tcPr>
            <w:tcW w:w="2867" w:type="pct"/>
            <w:tcBorders>
              <w:top w:val="nil"/>
              <w:left w:val="nil"/>
              <w:bottom w:val="single" w:sz="8" w:space="0" w:color="auto"/>
              <w:right w:val="single" w:sz="8" w:space="0" w:color="auto"/>
            </w:tcBorders>
            <w:vAlign w:val="center"/>
            <w:hideMark/>
          </w:tcPr>
          <w:p w14:paraId="57F80027"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防台防汛预案明确，组建抢险队伍，配备防汛物资，灾后迅速组织抢险，统计损失并上报。</w:t>
            </w:r>
          </w:p>
        </w:tc>
        <w:tc>
          <w:tcPr>
            <w:tcW w:w="534" w:type="pct"/>
            <w:tcBorders>
              <w:top w:val="nil"/>
              <w:left w:val="nil"/>
              <w:bottom w:val="single" w:sz="8" w:space="0" w:color="auto"/>
              <w:right w:val="single" w:sz="8" w:space="0" w:color="auto"/>
            </w:tcBorders>
            <w:vAlign w:val="center"/>
            <w:hideMark/>
          </w:tcPr>
          <w:p w14:paraId="602ACA2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64995EC1"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41E32153" w14:textId="77777777">
        <w:trPr>
          <w:trHeight w:val="420"/>
        </w:trPr>
        <w:tc>
          <w:tcPr>
            <w:tcW w:w="0" w:type="auto"/>
            <w:vMerge/>
            <w:tcBorders>
              <w:top w:val="nil"/>
              <w:left w:val="single" w:sz="8" w:space="0" w:color="auto"/>
              <w:bottom w:val="single" w:sz="8" w:space="0" w:color="000000"/>
              <w:right w:val="single" w:sz="8" w:space="0" w:color="auto"/>
            </w:tcBorders>
            <w:vAlign w:val="center"/>
            <w:hideMark/>
          </w:tcPr>
          <w:p w14:paraId="07B726E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vMerge w:val="restart"/>
            <w:tcBorders>
              <w:top w:val="nil"/>
              <w:left w:val="nil"/>
              <w:bottom w:val="single" w:sz="8" w:space="0" w:color="auto"/>
              <w:right w:val="single" w:sz="8" w:space="0" w:color="auto"/>
            </w:tcBorders>
            <w:vAlign w:val="center"/>
            <w:hideMark/>
          </w:tcPr>
          <w:p w14:paraId="185D554D"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水域管理</w:t>
            </w:r>
          </w:p>
        </w:tc>
        <w:tc>
          <w:tcPr>
            <w:tcW w:w="2867" w:type="pct"/>
            <w:vMerge w:val="restart"/>
            <w:tcBorders>
              <w:top w:val="nil"/>
              <w:left w:val="nil"/>
              <w:bottom w:val="single" w:sz="8" w:space="0" w:color="auto"/>
              <w:right w:val="single" w:sz="8" w:space="0" w:color="auto"/>
            </w:tcBorders>
            <w:vAlign w:val="center"/>
            <w:hideMark/>
          </w:tcPr>
          <w:p w14:paraId="4F9E2079"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水域设立警示牌，警示牌字迹清楚；劝阻外来游泳和捕捞，水系进行疏浚，水体保持洁净。</w:t>
            </w:r>
          </w:p>
        </w:tc>
        <w:tc>
          <w:tcPr>
            <w:tcW w:w="534" w:type="pct"/>
            <w:tcBorders>
              <w:top w:val="single" w:sz="8" w:space="0" w:color="auto"/>
              <w:left w:val="nil"/>
              <w:bottom w:val="nil"/>
              <w:right w:val="single" w:sz="8" w:space="0" w:color="auto"/>
            </w:tcBorders>
            <w:vAlign w:val="center"/>
            <w:hideMark/>
          </w:tcPr>
          <w:p w14:paraId="00508FF6"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single" w:sz="8" w:space="0" w:color="auto"/>
              <w:left w:val="nil"/>
              <w:bottom w:val="nil"/>
              <w:right w:val="single" w:sz="8" w:space="0" w:color="auto"/>
            </w:tcBorders>
          </w:tcPr>
          <w:p w14:paraId="2DAF8737"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457939B3" w14:textId="77777777">
        <w:trPr>
          <w:trHeight w:val="420"/>
        </w:trPr>
        <w:tc>
          <w:tcPr>
            <w:tcW w:w="0" w:type="auto"/>
            <w:vMerge/>
            <w:tcBorders>
              <w:top w:val="nil"/>
              <w:left w:val="single" w:sz="8" w:space="0" w:color="auto"/>
              <w:bottom w:val="single" w:sz="8" w:space="0" w:color="000000"/>
              <w:right w:val="single" w:sz="8" w:space="0" w:color="auto"/>
            </w:tcBorders>
            <w:vAlign w:val="center"/>
            <w:hideMark/>
          </w:tcPr>
          <w:p w14:paraId="418234EF"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nil"/>
              <w:bottom w:val="single" w:sz="8" w:space="0" w:color="auto"/>
              <w:right w:val="single" w:sz="8" w:space="0" w:color="auto"/>
            </w:tcBorders>
            <w:vAlign w:val="center"/>
            <w:hideMark/>
          </w:tcPr>
          <w:p w14:paraId="3B358F1D"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0" w:type="auto"/>
            <w:vMerge/>
            <w:tcBorders>
              <w:top w:val="nil"/>
              <w:left w:val="nil"/>
              <w:bottom w:val="single" w:sz="8" w:space="0" w:color="auto"/>
              <w:right w:val="single" w:sz="8" w:space="0" w:color="auto"/>
            </w:tcBorders>
            <w:vAlign w:val="center"/>
            <w:hideMark/>
          </w:tcPr>
          <w:p w14:paraId="10C020A8"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34" w:type="pct"/>
            <w:tcBorders>
              <w:top w:val="nil"/>
              <w:left w:val="nil"/>
              <w:bottom w:val="single" w:sz="8" w:space="0" w:color="auto"/>
              <w:right w:val="single" w:sz="8" w:space="0" w:color="auto"/>
            </w:tcBorders>
            <w:vAlign w:val="center"/>
          </w:tcPr>
          <w:p w14:paraId="35B18DB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c>
          <w:tcPr>
            <w:tcW w:w="592" w:type="pct"/>
            <w:tcBorders>
              <w:top w:val="nil"/>
              <w:left w:val="nil"/>
              <w:bottom w:val="single" w:sz="8" w:space="0" w:color="auto"/>
              <w:right w:val="single" w:sz="8" w:space="0" w:color="auto"/>
            </w:tcBorders>
          </w:tcPr>
          <w:p w14:paraId="7795B622"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58D9CF44" w14:textId="77777777">
        <w:trPr>
          <w:trHeight w:val="822"/>
        </w:trPr>
        <w:tc>
          <w:tcPr>
            <w:tcW w:w="0" w:type="auto"/>
            <w:vMerge/>
            <w:tcBorders>
              <w:top w:val="nil"/>
              <w:left w:val="single" w:sz="8" w:space="0" w:color="auto"/>
              <w:bottom w:val="single" w:sz="8" w:space="0" w:color="000000"/>
              <w:right w:val="single" w:sz="8" w:space="0" w:color="auto"/>
            </w:tcBorders>
            <w:vAlign w:val="center"/>
            <w:hideMark/>
          </w:tcPr>
          <w:p w14:paraId="56A771E6"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70C977A4"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安全文明</w:t>
            </w:r>
          </w:p>
        </w:tc>
        <w:tc>
          <w:tcPr>
            <w:tcW w:w="2867" w:type="pct"/>
            <w:tcBorders>
              <w:top w:val="nil"/>
              <w:left w:val="nil"/>
              <w:bottom w:val="single" w:sz="8" w:space="0" w:color="auto"/>
              <w:right w:val="single" w:sz="8" w:space="0" w:color="auto"/>
            </w:tcBorders>
            <w:vAlign w:val="center"/>
            <w:hideMark/>
          </w:tcPr>
          <w:p w14:paraId="7BFFCEC7"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文明施工，安全使用电、气、水。养护工统一着装，水上作业必须同时两人以上并穿好救生衣。</w:t>
            </w:r>
          </w:p>
        </w:tc>
        <w:tc>
          <w:tcPr>
            <w:tcW w:w="534" w:type="pct"/>
            <w:tcBorders>
              <w:top w:val="nil"/>
              <w:left w:val="nil"/>
              <w:bottom w:val="single" w:sz="8" w:space="0" w:color="auto"/>
              <w:right w:val="single" w:sz="8" w:space="0" w:color="auto"/>
            </w:tcBorders>
            <w:vAlign w:val="center"/>
            <w:hideMark/>
          </w:tcPr>
          <w:p w14:paraId="1FACA068"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4</w:t>
            </w:r>
          </w:p>
        </w:tc>
        <w:tc>
          <w:tcPr>
            <w:tcW w:w="592" w:type="pct"/>
            <w:tcBorders>
              <w:top w:val="nil"/>
              <w:left w:val="nil"/>
              <w:bottom w:val="single" w:sz="8" w:space="0" w:color="auto"/>
              <w:right w:val="single" w:sz="8" w:space="0" w:color="auto"/>
            </w:tcBorders>
          </w:tcPr>
          <w:p w14:paraId="3C926FD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00D19F0F" w14:textId="77777777">
        <w:trPr>
          <w:trHeight w:val="439"/>
        </w:trPr>
        <w:tc>
          <w:tcPr>
            <w:tcW w:w="0" w:type="auto"/>
            <w:vMerge/>
            <w:tcBorders>
              <w:top w:val="nil"/>
              <w:left w:val="single" w:sz="8" w:space="0" w:color="auto"/>
              <w:bottom w:val="single" w:sz="8" w:space="0" w:color="000000"/>
              <w:right w:val="single" w:sz="8" w:space="0" w:color="auto"/>
            </w:tcBorders>
            <w:vAlign w:val="center"/>
            <w:hideMark/>
          </w:tcPr>
          <w:p w14:paraId="36F15213"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62E66BB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信访投诉</w:t>
            </w:r>
          </w:p>
        </w:tc>
        <w:tc>
          <w:tcPr>
            <w:tcW w:w="2867" w:type="pct"/>
            <w:tcBorders>
              <w:top w:val="nil"/>
              <w:left w:val="nil"/>
              <w:bottom w:val="single" w:sz="8" w:space="0" w:color="auto"/>
              <w:right w:val="single" w:sz="8" w:space="0" w:color="auto"/>
            </w:tcBorders>
            <w:vAlign w:val="center"/>
            <w:hideMark/>
          </w:tcPr>
          <w:p w14:paraId="3CBFD40E"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养护公司及时处理各种信访投诉，对各种举报问题及时整改。</w:t>
            </w:r>
          </w:p>
        </w:tc>
        <w:tc>
          <w:tcPr>
            <w:tcW w:w="534" w:type="pct"/>
            <w:tcBorders>
              <w:top w:val="nil"/>
              <w:left w:val="nil"/>
              <w:bottom w:val="single" w:sz="8" w:space="0" w:color="auto"/>
              <w:right w:val="single" w:sz="8" w:space="0" w:color="auto"/>
            </w:tcBorders>
            <w:vAlign w:val="center"/>
            <w:hideMark/>
          </w:tcPr>
          <w:p w14:paraId="2636DEE0"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3</w:t>
            </w:r>
          </w:p>
        </w:tc>
        <w:tc>
          <w:tcPr>
            <w:tcW w:w="592" w:type="pct"/>
            <w:tcBorders>
              <w:top w:val="nil"/>
              <w:left w:val="nil"/>
              <w:bottom w:val="single" w:sz="8" w:space="0" w:color="auto"/>
              <w:right w:val="single" w:sz="8" w:space="0" w:color="auto"/>
            </w:tcBorders>
          </w:tcPr>
          <w:p w14:paraId="2210FD4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133B90B2" w14:textId="77777777">
        <w:trPr>
          <w:trHeight w:val="822"/>
        </w:trPr>
        <w:tc>
          <w:tcPr>
            <w:tcW w:w="0" w:type="auto"/>
            <w:vMerge/>
            <w:tcBorders>
              <w:top w:val="nil"/>
              <w:left w:val="single" w:sz="8" w:space="0" w:color="auto"/>
              <w:bottom w:val="single" w:sz="8" w:space="0" w:color="000000"/>
              <w:right w:val="single" w:sz="8" w:space="0" w:color="auto"/>
            </w:tcBorders>
            <w:vAlign w:val="center"/>
            <w:hideMark/>
          </w:tcPr>
          <w:p w14:paraId="04CFA525"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2CFF33B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野生动物保护</w:t>
            </w:r>
          </w:p>
        </w:tc>
        <w:tc>
          <w:tcPr>
            <w:tcW w:w="2867" w:type="pct"/>
            <w:tcBorders>
              <w:top w:val="nil"/>
              <w:left w:val="nil"/>
              <w:bottom w:val="single" w:sz="8" w:space="0" w:color="auto"/>
              <w:right w:val="single" w:sz="8" w:space="0" w:color="auto"/>
            </w:tcBorders>
            <w:vAlign w:val="center"/>
            <w:hideMark/>
          </w:tcPr>
          <w:p w14:paraId="5570C0F1"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禁止张网捕鸟和猎捕其他野生动物的行为。</w:t>
            </w:r>
          </w:p>
        </w:tc>
        <w:tc>
          <w:tcPr>
            <w:tcW w:w="534" w:type="pct"/>
            <w:tcBorders>
              <w:top w:val="nil"/>
              <w:left w:val="nil"/>
              <w:bottom w:val="single" w:sz="8" w:space="0" w:color="auto"/>
              <w:right w:val="single" w:sz="8" w:space="0" w:color="auto"/>
            </w:tcBorders>
            <w:vAlign w:val="center"/>
            <w:hideMark/>
          </w:tcPr>
          <w:p w14:paraId="61A6D1F3"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1</w:t>
            </w:r>
          </w:p>
        </w:tc>
        <w:tc>
          <w:tcPr>
            <w:tcW w:w="592" w:type="pct"/>
            <w:tcBorders>
              <w:top w:val="nil"/>
              <w:left w:val="nil"/>
              <w:bottom w:val="single" w:sz="8" w:space="0" w:color="auto"/>
              <w:right w:val="single" w:sz="8" w:space="0" w:color="auto"/>
            </w:tcBorders>
          </w:tcPr>
          <w:p w14:paraId="57D14B1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4895FF29" w14:textId="77777777">
        <w:trPr>
          <w:trHeight w:val="840"/>
        </w:trPr>
        <w:tc>
          <w:tcPr>
            <w:tcW w:w="0" w:type="auto"/>
            <w:vMerge/>
            <w:tcBorders>
              <w:top w:val="nil"/>
              <w:left w:val="single" w:sz="8" w:space="0" w:color="auto"/>
              <w:bottom w:val="single" w:sz="8" w:space="0" w:color="000000"/>
              <w:right w:val="single" w:sz="8" w:space="0" w:color="auto"/>
            </w:tcBorders>
            <w:vAlign w:val="center"/>
            <w:hideMark/>
          </w:tcPr>
          <w:p w14:paraId="6F2ACB7C"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57CD578B"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roofErr w:type="gramStart"/>
            <w:r w:rsidRPr="00EB051B">
              <w:rPr>
                <w:rFonts w:ascii="宋体" w:eastAsia="宋体" w:hAnsi="宋体" w:cs="宋体" w:hint="eastAsia"/>
                <w:kern w:val="0"/>
                <w:szCs w:val="22"/>
                <w14:ligatures w14:val="none"/>
              </w:rPr>
              <w:t>占绿毁绿</w:t>
            </w:r>
            <w:proofErr w:type="gramEnd"/>
          </w:p>
        </w:tc>
        <w:tc>
          <w:tcPr>
            <w:tcW w:w="2867" w:type="pct"/>
            <w:tcBorders>
              <w:top w:val="nil"/>
              <w:left w:val="nil"/>
              <w:bottom w:val="single" w:sz="8" w:space="0" w:color="auto"/>
              <w:right w:val="single" w:sz="8" w:space="0" w:color="auto"/>
            </w:tcBorders>
            <w:vAlign w:val="center"/>
            <w:hideMark/>
          </w:tcPr>
          <w:p w14:paraId="7BA4674E"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禁止砍伐树木、外来种植、违章搭建、车辆停放、晾晒义务、圈养家禽、加工</w:t>
            </w:r>
          </w:p>
          <w:p w14:paraId="6D1C062E"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 xml:space="preserve"> 经营、开辟道路、倾倒渣土等各种侵占与破坏绿带现象。</w:t>
            </w:r>
          </w:p>
        </w:tc>
        <w:tc>
          <w:tcPr>
            <w:tcW w:w="534" w:type="pct"/>
            <w:tcBorders>
              <w:top w:val="nil"/>
              <w:left w:val="nil"/>
              <w:bottom w:val="single" w:sz="8" w:space="0" w:color="auto"/>
              <w:right w:val="single" w:sz="8" w:space="0" w:color="auto"/>
            </w:tcBorders>
            <w:vAlign w:val="center"/>
            <w:hideMark/>
          </w:tcPr>
          <w:p w14:paraId="672613CF"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5</w:t>
            </w:r>
          </w:p>
        </w:tc>
        <w:tc>
          <w:tcPr>
            <w:tcW w:w="592" w:type="pct"/>
            <w:tcBorders>
              <w:top w:val="nil"/>
              <w:left w:val="nil"/>
              <w:bottom w:val="single" w:sz="8" w:space="0" w:color="auto"/>
              <w:right w:val="single" w:sz="8" w:space="0" w:color="auto"/>
            </w:tcBorders>
          </w:tcPr>
          <w:p w14:paraId="3AD2EB34"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45B6A314" w14:textId="77777777">
        <w:trPr>
          <w:trHeight w:val="690"/>
        </w:trPr>
        <w:tc>
          <w:tcPr>
            <w:tcW w:w="436" w:type="pct"/>
            <w:vMerge w:val="restart"/>
            <w:tcBorders>
              <w:top w:val="nil"/>
              <w:left w:val="single" w:sz="8" w:space="0" w:color="auto"/>
              <w:bottom w:val="single" w:sz="8" w:space="0" w:color="auto"/>
              <w:right w:val="single" w:sz="8" w:space="0" w:color="auto"/>
            </w:tcBorders>
            <w:vAlign w:val="center"/>
            <w:hideMark/>
          </w:tcPr>
          <w:p w14:paraId="3D6A967F"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其他</w:t>
            </w:r>
          </w:p>
        </w:tc>
        <w:tc>
          <w:tcPr>
            <w:tcW w:w="571" w:type="pct"/>
            <w:tcBorders>
              <w:top w:val="nil"/>
              <w:left w:val="nil"/>
              <w:bottom w:val="single" w:sz="8" w:space="0" w:color="auto"/>
              <w:right w:val="single" w:sz="8" w:space="0" w:color="auto"/>
            </w:tcBorders>
            <w:vAlign w:val="center"/>
            <w:hideMark/>
          </w:tcPr>
          <w:p w14:paraId="3D1C4E5E"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通报表扬</w:t>
            </w:r>
          </w:p>
        </w:tc>
        <w:tc>
          <w:tcPr>
            <w:tcW w:w="2867" w:type="pct"/>
            <w:tcBorders>
              <w:top w:val="nil"/>
              <w:left w:val="nil"/>
              <w:bottom w:val="single" w:sz="8" w:space="0" w:color="auto"/>
              <w:right w:val="single" w:sz="8" w:space="0" w:color="auto"/>
            </w:tcBorders>
            <w:vAlign w:val="center"/>
            <w:hideMark/>
          </w:tcPr>
          <w:p w14:paraId="01F749E3"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受到市、区主管部门、媒体表扬、养护上有创新、独到之处，本月考核分的基础上酌情加 1-3 分。</w:t>
            </w:r>
          </w:p>
        </w:tc>
        <w:tc>
          <w:tcPr>
            <w:tcW w:w="534" w:type="pct"/>
            <w:tcBorders>
              <w:top w:val="nil"/>
              <w:left w:val="nil"/>
              <w:bottom w:val="single" w:sz="8" w:space="0" w:color="auto"/>
              <w:right w:val="single" w:sz="8" w:space="0" w:color="auto"/>
            </w:tcBorders>
            <w:vAlign w:val="center"/>
          </w:tcPr>
          <w:p w14:paraId="06DA45DC"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c>
          <w:tcPr>
            <w:tcW w:w="592" w:type="pct"/>
            <w:tcBorders>
              <w:top w:val="nil"/>
              <w:left w:val="nil"/>
              <w:bottom w:val="single" w:sz="8" w:space="0" w:color="auto"/>
              <w:right w:val="single" w:sz="8" w:space="0" w:color="auto"/>
            </w:tcBorders>
          </w:tcPr>
          <w:p w14:paraId="7EB6CBD5"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18B46D0B" w14:textId="77777777">
        <w:trPr>
          <w:trHeight w:val="540"/>
        </w:trPr>
        <w:tc>
          <w:tcPr>
            <w:tcW w:w="0" w:type="auto"/>
            <w:vMerge/>
            <w:tcBorders>
              <w:top w:val="nil"/>
              <w:left w:val="single" w:sz="8" w:space="0" w:color="auto"/>
              <w:bottom w:val="single" w:sz="8" w:space="0" w:color="auto"/>
              <w:right w:val="single" w:sz="8" w:space="0" w:color="auto"/>
            </w:tcBorders>
            <w:vAlign w:val="center"/>
            <w:hideMark/>
          </w:tcPr>
          <w:p w14:paraId="0A9B18CD" w14:textId="77777777" w:rsidR="00EB051B" w:rsidRPr="00EB051B" w:rsidRDefault="00EB051B" w:rsidP="00EB051B">
            <w:pPr>
              <w:widowControl/>
              <w:spacing w:after="0" w:line="240" w:lineRule="auto"/>
              <w:rPr>
                <w:rFonts w:ascii="宋体" w:eastAsia="宋体" w:hAnsi="宋体" w:cs="宋体"/>
                <w:kern w:val="0"/>
                <w:szCs w:val="22"/>
                <w14:ligatures w14:val="none"/>
              </w:rPr>
            </w:pPr>
          </w:p>
        </w:tc>
        <w:tc>
          <w:tcPr>
            <w:tcW w:w="571" w:type="pct"/>
            <w:tcBorders>
              <w:top w:val="nil"/>
              <w:left w:val="nil"/>
              <w:bottom w:val="single" w:sz="8" w:space="0" w:color="auto"/>
              <w:right w:val="single" w:sz="8" w:space="0" w:color="auto"/>
            </w:tcBorders>
            <w:vAlign w:val="center"/>
            <w:hideMark/>
          </w:tcPr>
          <w:p w14:paraId="7B131E7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通报批评</w:t>
            </w:r>
          </w:p>
        </w:tc>
        <w:tc>
          <w:tcPr>
            <w:tcW w:w="2867" w:type="pct"/>
            <w:tcBorders>
              <w:top w:val="nil"/>
              <w:left w:val="nil"/>
              <w:bottom w:val="single" w:sz="8" w:space="0" w:color="auto"/>
              <w:right w:val="single" w:sz="8" w:space="0" w:color="auto"/>
            </w:tcBorders>
            <w:vAlign w:val="center"/>
            <w:hideMark/>
          </w:tcPr>
          <w:p w14:paraId="27851C64" w14:textId="77777777" w:rsidR="00EB051B" w:rsidRPr="00EB051B" w:rsidRDefault="00EB051B" w:rsidP="00EB051B">
            <w:pPr>
              <w:widowControl/>
              <w:spacing w:after="0" w:line="240" w:lineRule="auto"/>
              <w:rPr>
                <w:rFonts w:ascii="宋体" w:eastAsia="宋体" w:hAnsi="宋体" w:cs="宋体" w:hint="eastAsia"/>
                <w:kern w:val="0"/>
                <w:szCs w:val="22"/>
                <w14:ligatures w14:val="none"/>
              </w:rPr>
            </w:pPr>
            <w:r w:rsidRPr="00EB051B">
              <w:rPr>
                <w:rFonts w:ascii="宋体" w:eastAsia="宋体" w:hAnsi="宋体" w:cs="宋体" w:hint="eastAsia"/>
                <w:kern w:val="0"/>
                <w:szCs w:val="22"/>
                <w14:ligatures w14:val="none"/>
              </w:rPr>
              <w:t>养护公司对整改通知书整改不及时的，本月考核分的基础上视情况严重性扣1-5分。</w:t>
            </w:r>
          </w:p>
        </w:tc>
        <w:tc>
          <w:tcPr>
            <w:tcW w:w="534" w:type="pct"/>
            <w:tcBorders>
              <w:top w:val="nil"/>
              <w:left w:val="nil"/>
              <w:bottom w:val="single" w:sz="8" w:space="0" w:color="auto"/>
              <w:right w:val="single" w:sz="8" w:space="0" w:color="auto"/>
            </w:tcBorders>
            <w:vAlign w:val="center"/>
          </w:tcPr>
          <w:p w14:paraId="389EFBB9"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c>
          <w:tcPr>
            <w:tcW w:w="592" w:type="pct"/>
            <w:tcBorders>
              <w:top w:val="nil"/>
              <w:left w:val="nil"/>
              <w:bottom w:val="single" w:sz="8" w:space="0" w:color="auto"/>
              <w:right w:val="single" w:sz="8" w:space="0" w:color="auto"/>
            </w:tcBorders>
          </w:tcPr>
          <w:p w14:paraId="462BC86A"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r w:rsidR="00EB051B" w:rsidRPr="00EB051B" w14:paraId="200810DD" w14:textId="77777777">
        <w:trPr>
          <w:trHeight w:val="840"/>
        </w:trPr>
        <w:tc>
          <w:tcPr>
            <w:tcW w:w="436" w:type="pct"/>
            <w:tcBorders>
              <w:top w:val="nil"/>
              <w:left w:val="single" w:sz="8" w:space="0" w:color="auto"/>
              <w:bottom w:val="single" w:sz="8" w:space="0" w:color="auto"/>
              <w:right w:val="single" w:sz="8" w:space="0" w:color="auto"/>
            </w:tcBorders>
            <w:vAlign w:val="center"/>
            <w:hideMark/>
          </w:tcPr>
          <w:p w14:paraId="5CC7ED00" w14:textId="77777777" w:rsidR="00EB051B" w:rsidRPr="00EB051B" w:rsidRDefault="00EB051B" w:rsidP="00EB051B">
            <w:pPr>
              <w:widowControl/>
              <w:spacing w:after="0" w:line="240" w:lineRule="auto"/>
              <w:jc w:val="center"/>
              <w:rPr>
                <w:rFonts w:ascii="宋体" w:eastAsia="宋体" w:hAnsi="宋体" w:cs="宋体" w:hint="eastAsia"/>
                <w:b/>
                <w:kern w:val="0"/>
                <w:szCs w:val="22"/>
                <w14:ligatures w14:val="none"/>
              </w:rPr>
            </w:pPr>
            <w:r w:rsidRPr="00EB051B">
              <w:rPr>
                <w:rFonts w:ascii="宋体" w:eastAsia="宋体" w:hAnsi="宋体" w:cs="宋体" w:hint="eastAsia"/>
                <w:b/>
                <w:kern w:val="0"/>
                <w:szCs w:val="22"/>
                <w14:ligatures w14:val="none"/>
              </w:rPr>
              <w:t>总分</w:t>
            </w:r>
          </w:p>
        </w:tc>
        <w:tc>
          <w:tcPr>
            <w:tcW w:w="4564" w:type="pct"/>
            <w:gridSpan w:val="4"/>
            <w:tcBorders>
              <w:top w:val="nil"/>
              <w:left w:val="nil"/>
              <w:bottom w:val="single" w:sz="8" w:space="0" w:color="auto"/>
              <w:right w:val="single" w:sz="8" w:space="0" w:color="auto"/>
            </w:tcBorders>
            <w:vAlign w:val="center"/>
          </w:tcPr>
          <w:p w14:paraId="7CDC0711" w14:textId="77777777" w:rsidR="00EB051B" w:rsidRPr="00EB051B" w:rsidRDefault="00EB051B" w:rsidP="00EB051B">
            <w:pPr>
              <w:widowControl/>
              <w:spacing w:after="0" w:line="240" w:lineRule="auto"/>
              <w:jc w:val="center"/>
              <w:rPr>
                <w:rFonts w:ascii="宋体" w:eastAsia="宋体" w:hAnsi="宋体" w:cs="宋体" w:hint="eastAsia"/>
                <w:kern w:val="0"/>
                <w:szCs w:val="22"/>
                <w14:ligatures w14:val="none"/>
              </w:rPr>
            </w:pPr>
          </w:p>
        </w:tc>
      </w:tr>
    </w:tbl>
    <w:p w14:paraId="707BA129" w14:textId="77777777" w:rsidR="00EB051B" w:rsidRPr="00EB051B" w:rsidRDefault="00EB051B" w:rsidP="00EB051B">
      <w:pPr>
        <w:tabs>
          <w:tab w:val="left" w:pos="3060"/>
        </w:tabs>
        <w:snapToGrid w:val="0"/>
        <w:spacing w:after="0" w:line="300" w:lineRule="auto"/>
        <w:jc w:val="both"/>
        <w:rPr>
          <w:rFonts w:ascii="Times New Roman" w:eastAsia="宋体" w:hAnsi="Times New Roman" w:cs="Times New Roman" w:hint="eastAsia"/>
          <w:szCs w:val="22"/>
          <w14:ligatures w14:val="none"/>
        </w:rPr>
      </w:pPr>
    </w:p>
    <w:p w14:paraId="51E2888C"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8" w:name="_Toc460922294"/>
      <w:bookmarkStart w:id="29" w:name="_Toc463690207"/>
      <w:bookmarkStart w:id="30" w:name="_Toc205210273"/>
      <w:r w:rsidRPr="00EB051B">
        <w:rPr>
          <w:rFonts w:ascii="Times New Roman" w:eastAsia="宋体" w:hAnsi="Times New Roman" w:cs="Times New Roman"/>
          <w:b/>
          <w:szCs w:val="22"/>
          <w14:ligatures w14:val="none"/>
        </w:rPr>
        <w:t xml:space="preserve">14 </w:t>
      </w:r>
      <w:r w:rsidRPr="00EB051B">
        <w:rPr>
          <w:rFonts w:ascii="Times New Roman" w:eastAsia="宋体" w:hAnsi="Times New Roman" w:cs="Times New Roman"/>
          <w:b/>
          <w:szCs w:val="22"/>
          <w14:ligatures w14:val="none"/>
        </w:rPr>
        <w:t>内业资料编制管理要求</w:t>
      </w:r>
      <w:bookmarkEnd w:id="28"/>
      <w:bookmarkEnd w:id="29"/>
      <w:bookmarkEnd w:id="30"/>
    </w:p>
    <w:p w14:paraId="7A9D3700" w14:textId="77777777" w:rsidR="00EB051B" w:rsidRPr="00EB051B" w:rsidRDefault="00EB051B" w:rsidP="00EB051B">
      <w:pPr>
        <w:adjustRightInd w:val="0"/>
        <w:snapToGrid w:val="0"/>
        <w:spacing w:after="0" w:line="300" w:lineRule="auto"/>
        <w:ind w:firstLineChars="196" w:firstLine="431"/>
        <w:rPr>
          <w:rFonts w:ascii="Times New Roman" w:eastAsia="宋体" w:hAnsi="Times New Roman" w:cs="Times New Roman"/>
          <w:b/>
          <w:szCs w:val="22"/>
          <w14:ligatures w14:val="none"/>
        </w:rPr>
      </w:pPr>
      <w:r w:rsidRPr="00EB051B">
        <w:rPr>
          <w:rFonts w:ascii="Times New Roman" w:eastAsia="宋体" w:hAnsi="Times New Roman" w:cs="Times New Roman" w:hint="eastAsia"/>
          <w:szCs w:val="22"/>
          <w14:ligatures w14:val="none"/>
        </w:rPr>
        <w:t>按照质量管理标准，建立健全服务档案资料，及时向采购人报告；当采购人需要时，中标单位须无条件地及时提供。若本合同期满，双方不再续约，中标单位须将档案资料全部移交给采购人，并无条件配合做好全部服务项目的接续移交工作。</w:t>
      </w:r>
    </w:p>
    <w:p w14:paraId="7C53FA86"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1" w:name="_Toc205210274"/>
      <w:r w:rsidRPr="00EB051B">
        <w:rPr>
          <w:rFonts w:ascii="Times New Roman" w:eastAsia="宋体" w:hAnsi="Times New Roman" w:cs="Times New Roman"/>
          <w:b/>
          <w:szCs w:val="22"/>
          <w14:ligatures w14:val="none"/>
        </w:rPr>
        <w:t xml:space="preserve">15 </w:t>
      </w:r>
      <w:r w:rsidRPr="00EB051B">
        <w:rPr>
          <w:rFonts w:ascii="Times New Roman" w:eastAsia="宋体" w:hAnsi="Times New Roman" w:cs="Times New Roman"/>
          <w:b/>
          <w:szCs w:val="22"/>
          <w14:ligatures w14:val="none"/>
        </w:rPr>
        <w:t>经费管理办法</w:t>
      </w:r>
      <w:bookmarkEnd w:id="31"/>
    </w:p>
    <w:p w14:paraId="3CBEECE0"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EB051B">
        <w:rPr>
          <w:rFonts w:ascii="Times New Roman" w:eastAsia="宋体" w:hAnsi="Times New Roman" w:cs="Times New Roman" w:hint="eastAsia"/>
          <w:szCs w:val="22"/>
          <w14:ligatures w14:val="none"/>
        </w:rPr>
        <w:t>15.1</w:t>
      </w:r>
      <w:r w:rsidRPr="00EB051B">
        <w:rPr>
          <w:rFonts w:ascii="Times New Roman" w:eastAsia="宋体" w:hAnsi="Times New Roman" w:cs="Times New Roman" w:hint="eastAsia"/>
          <w:szCs w:val="22"/>
          <w14:ligatures w14:val="none"/>
        </w:rPr>
        <w:t>每月考核与当月养护经费挂钩，考核办法依据具体养护质量进行，采用镇月度考核和区季度考核相结合的办法，综合确定考核评分结果，作为计量支付的依据。每月按考核标准支付</w:t>
      </w:r>
      <w:r w:rsidRPr="00EB051B">
        <w:rPr>
          <w:rFonts w:ascii="Times New Roman" w:eastAsia="宋体" w:hAnsi="Times New Roman" w:cs="Times New Roman" w:hint="eastAsia"/>
          <w:szCs w:val="22"/>
          <w14:ligatures w14:val="none"/>
        </w:rPr>
        <w:t>80%</w:t>
      </w:r>
      <w:r w:rsidRPr="00EB051B">
        <w:rPr>
          <w:rFonts w:ascii="Times New Roman" w:eastAsia="宋体" w:hAnsi="Times New Roman" w:cs="Times New Roman" w:hint="eastAsia"/>
          <w:szCs w:val="22"/>
          <w14:ligatures w14:val="none"/>
        </w:rPr>
        <w:t>养护款，其余</w:t>
      </w:r>
      <w:r w:rsidRPr="00EB051B">
        <w:rPr>
          <w:rFonts w:ascii="Times New Roman" w:eastAsia="宋体" w:hAnsi="Times New Roman" w:cs="Times New Roman" w:hint="eastAsia"/>
          <w:szCs w:val="22"/>
          <w14:ligatures w14:val="none"/>
        </w:rPr>
        <w:t>20%</w:t>
      </w:r>
      <w:r w:rsidRPr="00EB051B">
        <w:rPr>
          <w:rFonts w:ascii="Times New Roman" w:eastAsia="宋体" w:hAnsi="Times New Roman" w:cs="Times New Roman" w:hint="eastAsia"/>
          <w:szCs w:val="22"/>
          <w14:ligatures w14:val="none"/>
        </w:rPr>
        <w:t>作为月度考核经费，于年度考核结束后一并结算。</w:t>
      </w:r>
    </w:p>
    <w:p w14:paraId="03923382"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EB051B">
        <w:rPr>
          <w:rFonts w:ascii="Times New Roman" w:eastAsia="宋体" w:hAnsi="Times New Roman" w:cs="Times New Roman" w:hint="eastAsia"/>
          <w:szCs w:val="22"/>
          <w14:ligatures w14:val="none"/>
        </w:rPr>
        <w:t>由采购人核发养护经费，考核总分在</w:t>
      </w:r>
      <w:r w:rsidRPr="00EB051B">
        <w:rPr>
          <w:rFonts w:ascii="Times New Roman" w:eastAsia="宋体" w:hAnsi="Times New Roman" w:cs="Times New Roman" w:hint="eastAsia"/>
          <w:szCs w:val="22"/>
          <w14:ligatures w14:val="none"/>
        </w:rPr>
        <w:t>100</w:t>
      </w: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95</w:t>
      </w:r>
      <w:r w:rsidRPr="00EB051B">
        <w:rPr>
          <w:rFonts w:ascii="Times New Roman" w:eastAsia="宋体" w:hAnsi="Times New Roman" w:cs="Times New Roman" w:hint="eastAsia"/>
          <w:szCs w:val="22"/>
          <w14:ligatures w14:val="none"/>
        </w:rPr>
        <w:t>分区间为优秀，按时整改完成后则不扣除当月考核费；考核总分在</w:t>
      </w:r>
      <w:r w:rsidRPr="00EB051B">
        <w:rPr>
          <w:rFonts w:ascii="Times New Roman" w:eastAsia="宋体" w:hAnsi="Times New Roman" w:cs="Times New Roman" w:hint="eastAsia"/>
          <w:szCs w:val="22"/>
          <w14:ligatures w14:val="none"/>
        </w:rPr>
        <w:t>94-90</w:t>
      </w:r>
      <w:r w:rsidRPr="00EB051B">
        <w:rPr>
          <w:rFonts w:ascii="Times New Roman" w:eastAsia="宋体" w:hAnsi="Times New Roman" w:cs="Times New Roman" w:hint="eastAsia"/>
          <w:szCs w:val="22"/>
          <w14:ligatures w14:val="none"/>
        </w:rPr>
        <w:t>分区间为良好，每分占比为养护经费的</w:t>
      </w:r>
      <w:r w:rsidRPr="00EB051B">
        <w:rPr>
          <w:rFonts w:ascii="Times New Roman" w:eastAsia="宋体" w:hAnsi="Times New Roman" w:cs="Times New Roman" w:hint="eastAsia"/>
          <w:szCs w:val="22"/>
          <w14:ligatures w14:val="none"/>
        </w:rPr>
        <w:t>0.5%</w:t>
      </w:r>
      <w:r w:rsidRPr="00EB051B">
        <w:rPr>
          <w:rFonts w:ascii="Times New Roman" w:eastAsia="宋体" w:hAnsi="Times New Roman" w:cs="Times New Roman" w:hint="eastAsia"/>
          <w:szCs w:val="22"/>
          <w14:ligatures w14:val="none"/>
        </w:rPr>
        <w:t>；考核总分在</w:t>
      </w:r>
      <w:r w:rsidRPr="00EB051B">
        <w:rPr>
          <w:rFonts w:ascii="Times New Roman" w:eastAsia="宋体" w:hAnsi="Times New Roman" w:cs="Times New Roman" w:hint="eastAsia"/>
          <w:szCs w:val="22"/>
          <w14:ligatures w14:val="none"/>
        </w:rPr>
        <w:t>89</w:t>
      </w:r>
      <w:r w:rsidRPr="00EB051B">
        <w:rPr>
          <w:rFonts w:ascii="Times New Roman" w:eastAsia="宋体" w:hAnsi="Times New Roman" w:cs="Times New Roman" w:hint="eastAsia"/>
          <w:szCs w:val="22"/>
          <w14:ligatures w14:val="none"/>
        </w:rPr>
        <w:t>—</w:t>
      </w:r>
      <w:r w:rsidRPr="00EB051B">
        <w:rPr>
          <w:rFonts w:ascii="Times New Roman" w:eastAsia="宋体" w:hAnsi="Times New Roman" w:cs="Times New Roman" w:hint="eastAsia"/>
          <w:szCs w:val="22"/>
          <w14:ligatures w14:val="none"/>
        </w:rPr>
        <w:t>85</w:t>
      </w:r>
      <w:r w:rsidRPr="00EB051B">
        <w:rPr>
          <w:rFonts w:ascii="Times New Roman" w:eastAsia="宋体" w:hAnsi="Times New Roman" w:cs="Times New Roman" w:hint="eastAsia"/>
          <w:szCs w:val="22"/>
          <w14:ligatures w14:val="none"/>
        </w:rPr>
        <w:t>分区间为合格，每分占比为养护经费的</w:t>
      </w:r>
      <w:r w:rsidRPr="00EB051B">
        <w:rPr>
          <w:rFonts w:ascii="Times New Roman" w:eastAsia="宋体" w:hAnsi="Times New Roman" w:cs="Times New Roman" w:hint="eastAsia"/>
          <w:szCs w:val="22"/>
          <w14:ligatures w14:val="none"/>
        </w:rPr>
        <w:t>1%</w:t>
      </w:r>
      <w:r w:rsidRPr="00EB051B">
        <w:rPr>
          <w:rFonts w:ascii="Times New Roman" w:eastAsia="宋体" w:hAnsi="Times New Roman" w:cs="Times New Roman" w:hint="eastAsia"/>
          <w:szCs w:val="22"/>
          <w14:ligatures w14:val="none"/>
        </w:rPr>
        <w:t>；考核总分低于</w:t>
      </w:r>
      <w:r w:rsidRPr="00EB051B">
        <w:rPr>
          <w:rFonts w:ascii="Times New Roman" w:eastAsia="宋体" w:hAnsi="Times New Roman" w:cs="Times New Roman" w:hint="eastAsia"/>
          <w:szCs w:val="22"/>
          <w14:ligatures w14:val="none"/>
        </w:rPr>
        <w:t>85</w:t>
      </w:r>
      <w:r w:rsidRPr="00EB051B">
        <w:rPr>
          <w:rFonts w:ascii="Times New Roman" w:eastAsia="宋体" w:hAnsi="Times New Roman" w:cs="Times New Roman" w:hint="eastAsia"/>
          <w:szCs w:val="22"/>
          <w14:ligatures w14:val="none"/>
        </w:rPr>
        <w:t>分为不合格，扣除当月考核经费，并报送</w:t>
      </w:r>
      <w:proofErr w:type="gramStart"/>
      <w:r w:rsidRPr="00EB051B">
        <w:rPr>
          <w:rFonts w:ascii="Times New Roman" w:eastAsia="宋体" w:hAnsi="Times New Roman" w:cs="Times New Roman" w:hint="eastAsia"/>
          <w:szCs w:val="22"/>
          <w14:ligatures w14:val="none"/>
        </w:rPr>
        <w:t>镇相关</w:t>
      </w:r>
      <w:proofErr w:type="gramEnd"/>
      <w:r w:rsidRPr="00EB051B">
        <w:rPr>
          <w:rFonts w:ascii="Times New Roman" w:eastAsia="宋体" w:hAnsi="Times New Roman" w:cs="Times New Roman" w:hint="eastAsia"/>
          <w:szCs w:val="22"/>
          <w14:ligatures w14:val="none"/>
        </w:rPr>
        <w:t>领导。</w:t>
      </w:r>
    </w:p>
    <w:p w14:paraId="1ACEA572"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EB051B">
        <w:rPr>
          <w:rFonts w:ascii="Times New Roman" w:eastAsia="宋体" w:hAnsi="Times New Roman" w:cs="Times New Roman" w:hint="eastAsia"/>
          <w:szCs w:val="22"/>
          <w14:ligatures w14:val="none"/>
        </w:rPr>
        <w:t>15.2</w:t>
      </w:r>
      <w:r w:rsidRPr="00EB051B">
        <w:rPr>
          <w:rFonts w:ascii="Times New Roman" w:eastAsia="宋体" w:hAnsi="Times New Roman" w:cs="Times New Roman" w:hint="eastAsia"/>
          <w:szCs w:val="22"/>
          <w14:ligatures w14:val="none"/>
        </w:rPr>
        <w:t>考核暂扣养护经费归还财政。</w:t>
      </w:r>
      <w:r w:rsidRPr="00EB051B">
        <w:rPr>
          <w:rFonts w:ascii="Times New Roman" w:eastAsia="宋体" w:hAnsi="Times New Roman" w:cs="Times New Roman"/>
          <w:b/>
          <w:bCs/>
          <w:szCs w:val="22"/>
          <w14:ligatures w14:val="none"/>
        </w:rPr>
        <w:t xml:space="preserve"> </w:t>
      </w:r>
      <w:r w:rsidRPr="00EB051B">
        <w:rPr>
          <w:rFonts w:ascii="Times New Roman" w:eastAsia="宋体" w:hAnsi="Times New Roman" w:cs="Times New Roman"/>
          <w:bCs/>
          <w:szCs w:val="22"/>
          <w14:ligatures w14:val="none"/>
        </w:rPr>
        <w:t xml:space="preserve">     </w:t>
      </w:r>
    </w:p>
    <w:p w14:paraId="04ADC821"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2" w:name="_Toc205210275"/>
      <w:r w:rsidRPr="00EB051B">
        <w:rPr>
          <w:rFonts w:ascii="Times New Roman" w:eastAsia="宋体" w:hAnsi="Times New Roman" w:cs="Times New Roman"/>
          <w:b/>
          <w:szCs w:val="22"/>
          <w14:ligatures w14:val="none"/>
        </w:rPr>
        <w:t xml:space="preserve">16 </w:t>
      </w:r>
      <w:r w:rsidRPr="00EB051B">
        <w:rPr>
          <w:rFonts w:ascii="Times New Roman" w:eastAsia="宋体" w:hAnsi="Times New Roman" w:cs="Times New Roman"/>
          <w:b/>
          <w:szCs w:val="22"/>
          <w14:ligatures w14:val="none"/>
        </w:rPr>
        <w:t>现场组织</w:t>
      </w:r>
      <w:bookmarkEnd w:id="32"/>
    </w:p>
    <w:p w14:paraId="19E358EE" w14:textId="77777777" w:rsidR="00EB051B" w:rsidRPr="00EB051B" w:rsidRDefault="00EB051B" w:rsidP="00EB051B">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1</w:t>
      </w:r>
      <w:r w:rsidRPr="00EB051B">
        <w:rPr>
          <w:rFonts w:ascii="Times New Roman" w:eastAsia="宋体" w:hAnsi="Times New Roman" w:cs="Times New Roman" w:hint="eastAsia"/>
          <w:szCs w:val="20"/>
          <w14:ligatures w14:val="none"/>
        </w:rPr>
        <w:t>6</w:t>
      </w:r>
      <w:r w:rsidRPr="00EB051B">
        <w:rPr>
          <w:rFonts w:ascii="Times New Roman" w:eastAsia="宋体" w:hAnsi="Times New Roman" w:cs="Times New Roman"/>
          <w:szCs w:val="20"/>
          <w14:ligatures w14:val="none"/>
        </w:rPr>
        <w:t>.1</w:t>
      </w:r>
      <w:r w:rsidRPr="00EB051B">
        <w:rPr>
          <w:rFonts w:ascii="Times New Roman" w:eastAsia="宋体" w:hAnsi="Times New Roman" w:cs="Times New Roman"/>
          <w:szCs w:val="20"/>
          <w14:ligatures w14:val="none"/>
        </w:rPr>
        <w:t>投标人须自行负责与新区相关单位的沟通协调，解决、落实施工过程中所需办理的各类施工证件和许可证明；</w:t>
      </w:r>
    </w:p>
    <w:p w14:paraId="41D76C1E" w14:textId="77777777" w:rsidR="00EB051B" w:rsidRPr="00EB051B" w:rsidRDefault="00EB051B" w:rsidP="00EB051B">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1</w:t>
      </w:r>
      <w:r w:rsidRPr="00EB051B">
        <w:rPr>
          <w:rFonts w:ascii="Times New Roman" w:eastAsia="宋体" w:hAnsi="Times New Roman" w:cs="Times New Roman" w:hint="eastAsia"/>
          <w:szCs w:val="20"/>
          <w14:ligatures w14:val="none"/>
        </w:rPr>
        <w:t>6</w:t>
      </w:r>
      <w:r w:rsidRPr="00EB051B">
        <w:rPr>
          <w:rFonts w:ascii="Times New Roman" w:eastAsia="宋体" w:hAnsi="Times New Roman" w:cs="Times New Roman"/>
          <w:szCs w:val="20"/>
          <w14:ligatures w14:val="none"/>
        </w:rPr>
        <w:t>.2</w:t>
      </w:r>
      <w:r w:rsidRPr="00EB051B">
        <w:rPr>
          <w:rFonts w:ascii="Times New Roman" w:eastAsia="宋体" w:hAnsi="Times New Roman" w:cs="Times New Roman"/>
          <w:szCs w:val="20"/>
          <w14:ligatures w14:val="none"/>
        </w:rPr>
        <w:t>投标人须自行负责与政府相关委办局和各街镇相关单位的沟通协调；</w:t>
      </w:r>
    </w:p>
    <w:p w14:paraId="005B8395" w14:textId="77777777" w:rsidR="00EB051B" w:rsidRPr="00EB051B" w:rsidRDefault="00EB051B" w:rsidP="00EB051B">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1</w:t>
      </w:r>
      <w:r w:rsidRPr="00EB051B">
        <w:rPr>
          <w:rFonts w:ascii="Times New Roman" w:eastAsia="宋体" w:hAnsi="Times New Roman" w:cs="Times New Roman" w:hint="eastAsia"/>
          <w:szCs w:val="20"/>
          <w14:ligatures w14:val="none"/>
        </w:rPr>
        <w:t>6</w:t>
      </w:r>
      <w:r w:rsidRPr="00EB051B">
        <w:rPr>
          <w:rFonts w:ascii="Times New Roman" w:eastAsia="宋体" w:hAnsi="Times New Roman" w:cs="Times New Roman"/>
          <w:szCs w:val="20"/>
          <w14:ligatures w14:val="none"/>
        </w:rPr>
        <w:t>.3</w:t>
      </w:r>
      <w:r w:rsidRPr="00EB051B">
        <w:rPr>
          <w:rFonts w:ascii="Times New Roman" w:eastAsia="宋体" w:hAnsi="Times New Roman" w:cs="Times New Roman"/>
          <w:szCs w:val="20"/>
          <w14:ligatures w14:val="none"/>
        </w:rPr>
        <w:t>投标人须自行负责采购人各部门的沟通协调，解决涉及项目建设的其他问题。</w:t>
      </w:r>
    </w:p>
    <w:p w14:paraId="51D3A5F2" w14:textId="77777777" w:rsidR="00EB051B" w:rsidRPr="00EB051B" w:rsidRDefault="00EB051B" w:rsidP="00EB051B">
      <w:pPr>
        <w:adjustRightInd w:val="0"/>
        <w:snapToGrid w:val="0"/>
        <w:spacing w:after="0" w:line="300" w:lineRule="auto"/>
        <w:ind w:firstLineChars="200" w:firstLine="440"/>
        <w:jc w:val="both"/>
        <w:rPr>
          <w:rFonts w:ascii="Times New Roman" w:eastAsia="宋体" w:hAnsi="Times New Roman" w:cs="Times New Roman" w:hint="eastAsia"/>
          <w:szCs w:val="20"/>
          <w14:ligatures w14:val="none"/>
        </w:rPr>
      </w:pPr>
    </w:p>
    <w:p w14:paraId="3F92254F" w14:textId="77777777" w:rsidR="00EB051B" w:rsidRPr="00EB051B" w:rsidRDefault="00EB051B" w:rsidP="00EB051B">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33" w:name="_Toc205210276"/>
      <w:r w:rsidRPr="00EB051B">
        <w:rPr>
          <w:rFonts w:ascii="Times New Roman" w:eastAsia="黑体" w:hAnsi="Times New Roman" w:cs="Times New Roman"/>
          <w:b/>
          <w:sz w:val="30"/>
          <w:szCs w:val="30"/>
          <w14:ligatures w14:val="none"/>
        </w:rPr>
        <w:t>四、投标报价须知</w:t>
      </w:r>
      <w:bookmarkEnd w:id="33"/>
    </w:p>
    <w:p w14:paraId="64AE1B3E"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4" w:name="_Toc205210277"/>
      <w:r w:rsidRPr="00EB051B">
        <w:rPr>
          <w:rFonts w:ascii="Times New Roman" w:eastAsia="宋体" w:hAnsi="Times New Roman" w:cs="Times New Roman"/>
          <w:b/>
          <w:szCs w:val="22"/>
          <w14:ligatures w14:val="none"/>
        </w:rPr>
        <w:t xml:space="preserve">17 </w:t>
      </w:r>
      <w:r w:rsidRPr="00EB051B">
        <w:rPr>
          <w:rFonts w:ascii="Times New Roman" w:eastAsia="宋体" w:hAnsi="Times New Roman" w:cs="Times New Roman"/>
          <w:b/>
          <w:szCs w:val="22"/>
          <w14:ligatures w14:val="none"/>
        </w:rPr>
        <w:t>投标报价依据</w:t>
      </w:r>
      <w:bookmarkEnd w:id="34"/>
    </w:p>
    <w:p w14:paraId="065807AC"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17.1 </w:t>
      </w:r>
      <w:r w:rsidRPr="00EB051B">
        <w:rPr>
          <w:rFonts w:ascii="Times New Roman" w:eastAsia="宋体" w:hAnsi="Times New Roman" w:cs="Times New Roman"/>
          <w:szCs w:val="22"/>
          <w14:ligatures w14:val="none"/>
        </w:rPr>
        <w:t>投标报价计算依据包括技术规范、本项目的招标文件（包括提供的附件）、招标文件答疑或修改的补充文书、设施量清单、项目现场条件等。</w:t>
      </w:r>
    </w:p>
    <w:p w14:paraId="7A2B0568"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17.2 </w:t>
      </w:r>
      <w:r w:rsidRPr="00EB051B">
        <w:rPr>
          <w:rFonts w:ascii="Times New Roman" w:eastAsia="宋体" w:hAnsi="Times New Roman" w:cs="Times New Roman"/>
          <w:szCs w:val="22"/>
          <w14:ligatures w14:val="none"/>
        </w:rPr>
        <w:t>招标文件明确的养护范围、养护内容、养护期限、养护质量要求、养护标准及考核要求等。</w:t>
      </w:r>
    </w:p>
    <w:p w14:paraId="5F7B6243"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17.3 </w:t>
      </w:r>
      <w:r w:rsidRPr="00EB051B">
        <w:rPr>
          <w:rFonts w:ascii="Times New Roman" w:eastAsia="宋体" w:hAnsi="Times New Roman" w:cs="Times New Roman"/>
          <w:szCs w:val="22"/>
          <w14:ligatures w14:val="none"/>
        </w:rPr>
        <w:t>各投标人可以参考以上资料进行投标，也可结合自身企业实力、行业标准、市场行情等内容综合考虑后进行报价。</w:t>
      </w:r>
    </w:p>
    <w:p w14:paraId="1B758B5E"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17.4 </w:t>
      </w:r>
      <w:r w:rsidRPr="00EB051B">
        <w:rPr>
          <w:rFonts w:ascii="Times New Roman" w:eastAsia="宋体" w:hAnsi="Times New Roman" w:cs="Times New Roman"/>
          <w:szCs w:val="22"/>
          <w14:ligatures w14:val="none"/>
        </w:rPr>
        <w:t>设施量清单</w:t>
      </w:r>
    </w:p>
    <w:p w14:paraId="077065A0" w14:textId="77777777" w:rsidR="00EB051B" w:rsidRPr="00EB051B" w:rsidRDefault="00EB051B" w:rsidP="00EB051B">
      <w:pPr>
        <w:snapToGrid w:val="0"/>
        <w:spacing w:after="0" w:line="300" w:lineRule="auto"/>
        <w:ind w:firstLineChars="200" w:firstLine="440"/>
        <w:rPr>
          <w:rFonts w:ascii="Times New Roman" w:eastAsia="仿宋_GB2312" w:hAnsi="Times New Roman" w:cs="Times New Roman"/>
          <w:sz w:val="24"/>
          <w:szCs w:val="20"/>
          <w14:ligatures w14:val="none"/>
        </w:rPr>
      </w:pPr>
      <w:r w:rsidRPr="00EB051B">
        <w:rPr>
          <w:rFonts w:ascii="Times New Roman" w:eastAsia="宋体" w:hAnsi="Times New Roman" w:cs="Times New Roman"/>
          <w:szCs w:val="22"/>
          <w14:ligatures w14:val="none"/>
        </w:rPr>
        <w:t xml:space="preserve">17.4.1 </w:t>
      </w:r>
      <w:r w:rsidRPr="00EB051B">
        <w:rPr>
          <w:rFonts w:ascii="Times New Roman" w:eastAsia="宋体" w:hAnsi="Times New Roman" w:cs="Times New Roman"/>
          <w:szCs w:val="22"/>
          <w14:ligatures w14:val="none"/>
        </w:rPr>
        <w:t>本次招标设施量清单中所列设施量是经项目主管部门核定的当年计划养护设施量，只作</w:t>
      </w:r>
      <w:r w:rsidRPr="00EB051B">
        <w:rPr>
          <w:rFonts w:ascii="Times New Roman" w:eastAsia="宋体" w:hAnsi="Times New Roman" w:cs="Times New Roman"/>
          <w:szCs w:val="22"/>
          <w14:ligatures w14:val="none"/>
        </w:rPr>
        <w:lastRenderedPageBreak/>
        <w:t>为投标的共同基础，不能作为最终结算与支付的依据。</w:t>
      </w:r>
    </w:p>
    <w:p w14:paraId="7DF761BF"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17.4.2 </w:t>
      </w:r>
      <w:r w:rsidRPr="00EB051B">
        <w:rPr>
          <w:rFonts w:ascii="Times New Roman" w:eastAsia="宋体" w:hAnsi="Times New Roman" w:cs="Times New Roman"/>
          <w:szCs w:val="22"/>
          <w14:ligatures w14:val="none"/>
        </w:rPr>
        <w:t>设施量清单应与投标人须知、合同条件、项目质量标准和要求等文件结合起来理解或解释。</w:t>
      </w:r>
    </w:p>
    <w:p w14:paraId="166DC630"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bCs/>
          <w:szCs w:val="22"/>
          <w14:ligatures w14:val="none"/>
        </w:rPr>
      </w:pPr>
      <w:r w:rsidRPr="00EB051B">
        <w:rPr>
          <w:rFonts w:ascii="Times New Roman" w:eastAsia="宋体" w:hAnsi="Times New Roman" w:cs="Times New Roman"/>
          <w:szCs w:val="22"/>
          <w14:ligatures w14:val="none"/>
        </w:rPr>
        <w:t xml:space="preserve">17.4.3 </w:t>
      </w:r>
      <w:r w:rsidRPr="00EB051B">
        <w:rPr>
          <w:rFonts w:ascii="Times New Roman" w:eastAsia="宋体" w:hAnsi="Times New Roman" w:cs="Times New Roman"/>
          <w:bCs/>
          <w:szCs w:val="22"/>
          <w14:ligatures w14:val="none"/>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0C58E533"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5" w:name="_Toc205210278"/>
      <w:r w:rsidRPr="00EB051B">
        <w:rPr>
          <w:rFonts w:ascii="Times New Roman" w:eastAsia="宋体" w:hAnsi="Times New Roman" w:cs="Times New Roman"/>
          <w:b/>
          <w:szCs w:val="22"/>
          <w14:ligatures w14:val="none"/>
        </w:rPr>
        <w:t xml:space="preserve">18 </w:t>
      </w:r>
      <w:r w:rsidRPr="00EB051B">
        <w:rPr>
          <w:rFonts w:ascii="Times New Roman" w:eastAsia="宋体" w:hAnsi="Times New Roman" w:cs="Times New Roman"/>
          <w:b/>
          <w:szCs w:val="22"/>
          <w14:ligatures w14:val="none"/>
        </w:rPr>
        <w:t>投标报价内容</w:t>
      </w:r>
      <w:bookmarkEnd w:id="35"/>
    </w:p>
    <w:p w14:paraId="495D8D20" w14:textId="77777777" w:rsidR="00EB051B" w:rsidRPr="00EB051B" w:rsidRDefault="00EB051B" w:rsidP="00EB051B">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EB051B">
        <w:rPr>
          <w:rFonts w:ascii="Times New Roman" w:eastAsia="宋体" w:hAnsi="Times New Roman" w:cs="Times New Roman"/>
          <w:bCs/>
          <w:szCs w:val="22"/>
          <w14:ligatures w14:val="none"/>
        </w:rPr>
        <w:t xml:space="preserve">18.1 </w:t>
      </w:r>
      <w:r w:rsidRPr="00EB051B">
        <w:rPr>
          <w:rFonts w:ascii="Times New Roman" w:eastAsia="宋体" w:hAnsi="Times New Roman" w:cs="Times New Roman"/>
          <w:bCs/>
          <w:szCs w:val="22"/>
          <w14:ligatures w14:val="none"/>
        </w:rPr>
        <w:t>投标报价包括项目招标范围内确定的工作内容，并达到养护、运行管理、维修技术（标准）要求所需的劳务、材料、机械、质检</w:t>
      </w:r>
      <w:r w:rsidRPr="00EB051B">
        <w:rPr>
          <w:rFonts w:ascii="Times New Roman" w:eastAsia="宋体" w:hAnsi="Times New Roman" w:cs="Times New Roman"/>
          <w:bCs/>
          <w:szCs w:val="22"/>
          <w14:ligatures w14:val="none"/>
        </w:rPr>
        <w:t>(</w:t>
      </w:r>
      <w:r w:rsidRPr="00EB051B">
        <w:rPr>
          <w:rFonts w:ascii="Times New Roman" w:eastAsia="宋体" w:hAnsi="Times New Roman" w:cs="Times New Roman"/>
          <w:bCs/>
          <w:szCs w:val="22"/>
          <w14:ligatures w14:val="none"/>
        </w:rPr>
        <w:t>自检</w:t>
      </w:r>
      <w:r w:rsidRPr="00EB051B">
        <w:rPr>
          <w:rFonts w:ascii="Times New Roman" w:eastAsia="宋体" w:hAnsi="Times New Roman" w:cs="Times New Roman"/>
          <w:bCs/>
          <w:szCs w:val="22"/>
          <w14:ligatures w14:val="none"/>
        </w:rPr>
        <w:t>)</w:t>
      </w:r>
      <w:r w:rsidRPr="00EB051B">
        <w:rPr>
          <w:rFonts w:ascii="Times New Roman" w:eastAsia="宋体" w:hAnsi="Times New Roman" w:cs="Times New Roman"/>
          <w:bCs/>
          <w:szCs w:val="22"/>
          <w14:ligatures w14:val="none"/>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和托底费。</w:t>
      </w:r>
    </w:p>
    <w:p w14:paraId="24FBD5ED"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18.2 </w:t>
      </w:r>
      <w:r w:rsidRPr="00EB051B">
        <w:rPr>
          <w:rFonts w:ascii="Times New Roman" w:eastAsia="宋体" w:hAnsi="Times New Roman" w:cs="Times New Roman"/>
          <w:szCs w:val="22"/>
          <w14:ligatures w14:val="none"/>
        </w:rPr>
        <w:t>投标报价中投标人应考虑本项目可能存在的风险因素。投标报价应将所有工作内容考虑在内，如有漏项或缺项，均属于投标人的风险</w:t>
      </w:r>
      <w:r w:rsidRPr="00EB051B">
        <w:rPr>
          <w:rFonts w:ascii="Times New Roman" w:eastAsia="宋体" w:hAnsi="Times New Roman" w:cs="Times New Roman"/>
          <w:szCs w:val="20"/>
          <w14:ligatures w14:val="none"/>
        </w:rPr>
        <w:t>，其费用视作已分配在报价明细表内单价或总价之中</w:t>
      </w:r>
      <w:r w:rsidRPr="00EB051B">
        <w:rPr>
          <w:rFonts w:ascii="Times New Roman" w:eastAsia="宋体" w:hAnsi="Times New Roman" w:cs="Times New Roman"/>
          <w:szCs w:val="22"/>
          <w14:ligatures w14:val="none"/>
        </w:rPr>
        <w:t>。投标人应逐项计算并填写单价、合计价和总价。</w:t>
      </w:r>
    </w:p>
    <w:p w14:paraId="6C4A9BA5"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 xml:space="preserve">18.3 </w:t>
      </w:r>
      <w:r w:rsidRPr="00EB051B">
        <w:rPr>
          <w:rFonts w:ascii="Times New Roman" w:eastAsia="宋体" w:hAnsi="Times New Roman" w:cs="Times New Roman"/>
          <w:szCs w:val="22"/>
          <w14:ligatures w14:val="none"/>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0541EBC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2"/>
          <w14:ligatures w14:val="none"/>
        </w:rPr>
      </w:pPr>
      <w:r w:rsidRPr="00EB051B">
        <w:rPr>
          <w:rFonts w:ascii="Times New Roman" w:eastAsia="宋体" w:hAnsi="Times New Roman" w:cs="Times New Roman"/>
          <w:szCs w:val="22"/>
          <w14:ligatures w14:val="none"/>
        </w:rPr>
        <w:t>18.4</w:t>
      </w:r>
      <w:r w:rsidRPr="00EB051B">
        <w:rPr>
          <w:rFonts w:ascii="Times New Roman" w:eastAsia="宋体" w:hAnsi="Times New Roman" w:cs="Times New Roman"/>
          <w:szCs w:val="22"/>
          <w14:ligatures w14:val="none"/>
        </w:rPr>
        <w:t>投标人只需在《开标一览表》中报出对应服务期限的投标价格即可。</w:t>
      </w:r>
    </w:p>
    <w:p w14:paraId="4CFED4E2" w14:textId="77777777" w:rsidR="00EB051B" w:rsidRPr="00EB051B" w:rsidRDefault="00EB051B" w:rsidP="00EB051B">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6" w:name="_Toc205210279"/>
      <w:r w:rsidRPr="00EB051B">
        <w:rPr>
          <w:rFonts w:ascii="Times New Roman" w:eastAsia="宋体" w:hAnsi="Times New Roman" w:cs="Times New Roman"/>
          <w:b/>
          <w:szCs w:val="22"/>
          <w14:ligatures w14:val="none"/>
        </w:rPr>
        <w:t xml:space="preserve">19 </w:t>
      </w:r>
      <w:r w:rsidRPr="00EB051B">
        <w:rPr>
          <w:rFonts w:ascii="Times New Roman" w:eastAsia="宋体" w:hAnsi="Times New Roman" w:cs="Times New Roman"/>
          <w:b/>
          <w:szCs w:val="22"/>
          <w14:ligatures w14:val="none"/>
        </w:rPr>
        <w:t>投标报价控制性条款</w:t>
      </w:r>
      <w:bookmarkEnd w:id="36"/>
    </w:p>
    <w:p w14:paraId="6739C6A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19.1 </w:t>
      </w:r>
      <w:r w:rsidRPr="00EB051B">
        <w:rPr>
          <w:rFonts w:ascii="Times New Roman" w:eastAsia="宋体" w:hAnsi="Times New Roman" w:cs="Times New Roman"/>
          <w:szCs w:val="20"/>
          <w14:ligatures w14:val="none"/>
        </w:rPr>
        <w:t>投标报价不得超过公布的预算金额或最高限价，其中各包件或各分项报价（如有要求）均不得超过对应的预算金额或最高限价。</w:t>
      </w:r>
    </w:p>
    <w:p w14:paraId="2E86EBBB"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19.2 </w:t>
      </w:r>
      <w:r w:rsidRPr="00EB051B">
        <w:rPr>
          <w:rFonts w:ascii="Times New Roman" w:eastAsia="宋体" w:hAnsi="Times New Roman" w:cs="Times New Roman"/>
          <w:szCs w:val="20"/>
          <w14:ligatures w14:val="none"/>
        </w:rPr>
        <w:t>本项目只允许有一个报价，任何有选择的报价将不予接受。</w:t>
      </w:r>
    </w:p>
    <w:p w14:paraId="090E307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19.3 </w:t>
      </w:r>
      <w:r w:rsidRPr="00EB051B">
        <w:rPr>
          <w:rFonts w:ascii="Times New Roman" w:eastAsia="宋体" w:hAnsi="Times New Roman" w:cs="Times New Roman"/>
          <w:szCs w:val="20"/>
          <w14:ligatures w14:val="none"/>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0065FC4F"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宋体" w:eastAsia="宋体" w:hAnsi="宋体" w:cs="宋体" w:hint="eastAsia"/>
          <w:szCs w:val="20"/>
          <w14:ligatures w14:val="none"/>
        </w:rPr>
        <w:t>★</w:t>
      </w:r>
      <w:r w:rsidRPr="00EB051B">
        <w:rPr>
          <w:rFonts w:ascii="Times New Roman" w:eastAsia="宋体" w:hAnsi="Times New Roman" w:cs="Times New Roman"/>
          <w:szCs w:val="20"/>
          <w14:ligatures w14:val="none"/>
        </w:rPr>
        <w:t xml:space="preserve">19.4 </w:t>
      </w:r>
      <w:r w:rsidRPr="00EB051B">
        <w:rPr>
          <w:rFonts w:ascii="Times New Roman" w:eastAsia="宋体" w:hAnsi="Times New Roman" w:cs="Times New Roman"/>
          <w:szCs w:val="20"/>
          <w14:ligatures w14:val="none"/>
        </w:rPr>
        <w:t>经评标委员会审定，投标报价存在下列情形之一的，该投标文件作无效标处理：</w:t>
      </w:r>
    </w:p>
    <w:p w14:paraId="638D0337"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19.4.1 </w:t>
      </w:r>
      <w:r w:rsidRPr="00EB051B">
        <w:rPr>
          <w:rFonts w:ascii="Times New Roman" w:eastAsia="宋体" w:hAnsi="Times New Roman" w:cs="Times New Roman"/>
          <w:szCs w:val="20"/>
          <w14:ligatures w14:val="none"/>
        </w:rPr>
        <w:t>投标报价中缩减设施量清单中工作量的；</w:t>
      </w:r>
    </w:p>
    <w:p w14:paraId="33C14EBE"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19.4.2 </w:t>
      </w:r>
      <w:r w:rsidRPr="00EB051B">
        <w:rPr>
          <w:rFonts w:ascii="Times New Roman" w:eastAsia="宋体" w:hAnsi="Times New Roman" w:cs="Times New Roman"/>
          <w:szCs w:val="20"/>
          <w14:ligatures w14:val="none"/>
        </w:rPr>
        <w:t>投标报价和技术方案明显不相符的。</w:t>
      </w:r>
    </w:p>
    <w:p w14:paraId="19F69742" w14:textId="77777777" w:rsidR="00EB051B" w:rsidRPr="00EB051B" w:rsidRDefault="00EB051B" w:rsidP="00EB051B">
      <w:pPr>
        <w:snapToGrid w:val="0"/>
        <w:spacing w:after="0" w:line="300" w:lineRule="auto"/>
        <w:ind w:firstLineChars="200" w:firstLine="440"/>
        <w:rPr>
          <w:rFonts w:ascii="Times New Roman" w:eastAsia="宋体" w:hAnsi="Times New Roman" w:cs="Times New Roman"/>
          <w:szCs w:val="20"/>
          <w14:ligatures w14:val="none"/>
        </w:rPr>
      </w:pPr>
    </w:p>
    <w:p w14:paraId="2415765A" w14:textId="77777777" w:rsidR="00EB051B" w:rsidRPr="00EB051B" w:rsidRDefault="00EB051B" w:rsidP="00EB051B">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37" w:name="_Toc481849902"/>
      <w:bookmarkStart w:id="38" w:name="_Toc486604818"/>
      <w:bookmarkStart w:id="39" w:name="_Toc205210280"/>
      <w:r w:rsidRPr="00EB051B">
        <w:rPr>
          <w:rFonts w:ascii="Times New Roman" w:eastAsia="黑体" w:hAnsi="Times New Roman" w:cs="Times New Roman"/>
          <w:b/>
          <w:sz w:val="30"/>
          <w:szCs w:val="30"/>
          <w14:ligatures w14:val="none"/>
        </w:rPr>
        <w:t>五、政府采购政策</w:t>
      </w:r>
      <w:bookmarkEnd w:id="39"/>
    </w:p>
    <w:p w14:paraId="666A1716" w14:textId="77777777" w:rsidR="00EB051B" w:rsidRPr="00EB051B" w:rsidRDefault="00EB051B" w:rsidP="00EB051B">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0" w:name="_Toc481849905"/>
      <w:bookmarkStart w:id="41" w:name="_Toc486604821"/>
      <w:bookmarkStart w:id="42" w:name="_Toc205210281"/>
      <w:bookmarkEnd w:id="37"/>
      <w:bookmarkEnd w:id="38"/>
      <w:r w:rsidRPr="00EB051B">
        <w:rPr>
          <w:rFonts w:ascii="Times New Roman" w:eastAsia="宋体" w:hAnsi="Times New Roman" w:cs="Times New Roman"/>
          <w:b/>
          <w:szCs w:val="20"/>
          <w14:ligatures w14:val="none"/>
        </w:rPr>
        <w:t>20</w:t>
      </w:r>
      <w:r w:rsidRPr="00EB051B">
        <w:rPr>
          <w:rFonts w:ascii="Times New Roman" w:eastAsia="宋体" w:hAnsi="Times New Roman" w:cs="Times New Roman"/>
          <w:b/>
          <w:szCs w:val="22"/>
          <w14:ligatures w14:val="none"/>
        </w:rPr>
        <w:t>促进中小企业发展</w:t>
      </w:r>
      <w:bookmarkEnd w:id="42"/>
    </w:p>
    <w:p w14:paraId="0F049045" w14:textId="77777777" w:rsidR="00EB051B" w:rsidRPr="00EB051B" w:rsidRDefault="00EB051B" w:rsidP="00EB051B">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EB051B">
        <w:rPr>
          <w:rFonts w:ascii="宋体" w:eastAsia="宋体" w:hAnsi="宋体" w:cs="宋体" w:hint="eastAsia"/>
          <w:b/>
          <w:bCs/>
          <w:kern w:val="0"/>
          <w:szCs w:val="22"/>
          <w14:ligatures w14:val="none"/>
        </w:rPr>
        <w:t>★</w:t>
      </w:r>
      <w:r w:rsidRPr="00EB051B">
        <w:rPr>
          <w:rFonts w:ascii="Times New Roman" w:eastAsia="宋体" w:hAnsi="Times New Roman" w:cs="Times New Roman"/>
          <w:szCs w:val="22"/>
          <w14:ligatures w14:val="none"/>
        </w:rPr>
        <w:t>20</w:t>
      </w:r>
      <w:r w:rsidRPr="00EB051B">
        <w:rPr>
          <w:rFonts w:ascii="Times New Roman" w:eastAsia="宋体" w:hAnsi="Times New Roman" w:cs="Times New Roman"/>
          <w:bCs/>
          <w:szCs w:val="22"/>
          <w14:ligatures w14:val="none"/>
        </w:rPr>
        <w:t>.1</w:t>
      </w:r>
      <w:r w:rsidRPr="00EB051B">
        <w:rPr>
          <w:rFonts w:ascii="Times New Roman" w:eastAsia="宋体" w:hAnsi="Times New Roman" w:cs="Times New Roman"/>
          <w:szCs w:val="22"/>
          <w14:ligatures w14:val="none"/>
        </w:rPr>
        <w:t>中小企业（含中型、小型、微型企业，下同）的划定按照《中小企业划型标准规定》（工信部联企业【</w:t>
      </w:r>
      <w:r w:rsidRPr="00EB051B">
        <w:rPr>
          <w:rFonts w:ascii="Times New Roman" w:eastAsia="宋体" w:hAnsi="Times New Roman" w:cs="Times New Roman"/>
          <w:szCs w:val="22"/>
          <w14:ligatures w14:val="none"/>
        </w:rPr>
        <w:t>2011</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szCs w:val="22"/>
          <w14:ligatures w14:val="none"/>
        </w:rPr>
        <w:t>300</w:t>
      </w:r>
      <w:r w:rsidRPr="00EB051B">
        <w:rPr>
          <w:rFonts w:ascii="Times New Roman" w:eastAsia="宋体" w:hAnsi="Times New Roman" w:cs="Times New Roman"/>
          <w:szCs w:val="22"/>
          <w14:ligatures w14:val="none"/>
        </w:rPr>
        <w:t>号）执行，参加投标的中小企业应当提供《中小企业声明函》（具体格式见</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hint="eastAsia"/>
          <w:szCs w:val="22"/>
          <w14:ligatures w14:val="none"/>
        </w:rPr>
        <w:t>投标</w:t>
      </w:r>
      <w:r w:rsidRPr="00EB051B">
        <w:rPr>
          <w:rFonts w:ascii="Times New Roman" w:eastAsia="宋体" w:hAnsi="Times New Roman" w:cs="Times New Roman"/>
          <w:szCs w:val="22"/>
          <w14:ligatures w14:val="none"/>
        </w:rPr>
        <w:t>文件格式</w:t>
      </w:r>
      <w:r w:rsidRPr="00EB051B">
        <w:rPr>
          <w:rFonts w:ascii="Times New Roman" w:eastAsia="宋体" w:hAnsi="Times New Roman" w:cs="Times New Roman"/>
          <w:szCs w:val="22"/>
          <w14:ligatures w14:val="none"/>
        </w:rPr>
        <w:t>”</w:t>
      </w:r>
      <w:r w:rsidRPr="00EB051B">
        <w:rPr>
          <w:rFonts w:ascii="Times New Roman" w:eastAsia="宋体" w:hAnsi="Times New Roman" w:cs="Times New Roman"/>
          <w:szCs w:val="22"/>
          <w14:ligatures w14:val="none"/>
        </w:rPr>
        <w:t>），反之，视作非中、小微企业，不具备参与投标资格。如项目允许联合体参与竞争的，则联合体中各方均应为中小企业，并按本款要求提供《中小企业声明函》。</w:t>
      </w:r>
    </w:p>
    <w:p w14:paraId="3D1F6269" w14:textId="77777777" w:rsidR="00EB051B" w:rsidRPr="00EB051B" w:rsidRDefault="00EB051B" w:rsidP="00EB051B">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EB051B">
        <w:rPr>
          <w:rFonts w:ascii="宋体" w:eastAsia="宋体" w:hAnsi="宋体" w:cs="宋体" w:hint="eastAsia"/>
          <w:b/>
          <w:bCs/>
          <w:kern w:val="0"/>
          <w:szCs w:val="22"/>
          <w14:ligatures w14:val="none"/>
        </w:rPr>
        <w:t>★</w:t>
      </w:r>
      <w:r w:rsidRPr="00EB051B">
        <w:rPr>
          <w:rFonts w:ascii="Times New Roman" w:eastAsia="宋体" w:hAnsi="Times New Roman" w:cs="Times New Roman"/>
          <w:szCs w:val="22"/>
          <w14:ligatures w14:val="none"/>
        </w:rPr>
        <w:t xml:space="preserve">20.2 </w:t>
      </w:r>
      <w:r w:rsidRPr="00EB051B">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EB051B">
        <w:rPr>
          <w:rFonts w:ascii="Times New Roman" w:eastAsia="宋体" w:hAnsi="Times New Roman" w:cs="Times New Roman" w:hint="eastAsia"/>
          <w:szCs w:val="22"/>
          <w14:ligatures w14:val="none"/>
        </w:rPr>
        <w:t>管理</w:t>
      </w:r>
      <w:r w:rsidRPr="00EB051B">
        <w:rPr>
          <w:rFonts w:ascii="Times New Roman" w:eastAsia="宋体" w:hAnsi="Times New Roman" w:cs="Times New Roman"/>
          <w:szCs w:val="22"/>
          <w14:ligatures w14:val="none"/>
        </w:rPr>
        <w:t>办法》。</w:t>
      </w:r>
    </w:p>
    <w:p w14:paraId="780F2A96" w14:textId="77777777" w:rsidR="00EB051B" w:rsidRPr="00EB051B" w:rsidRDefault="00EB051B" w:rsidP="00EB051B">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EB051B">
        <w:rPr>
          <w:rFonts w:ascii="宋体" w:eastAsia="宋体" w:hAnsi="宋体" w:cs="宋体" w:hint="eastAsia"/>
          <w:b/>
          <w:bCs/>
          <w:kern w:val="0"/>
          <w:szCs w:val="22"/>
          <w14:ligatures w14:val="none"/>
        </w:rPr>
        <w:lastRenderedPageBreak/>
        <w:t>★</w:t>
      </w:r>
      <w:r w:rsidRPr="00EB051B">
        <w:rPr>
          <w:rFonts w:ascii="Times New Roman" w:eastAsia="宋体" w:hAnsi="Times New Roman" w:cs="Times New Roman"/>
          <w:szCs w:val="22"/>
          <w14:ligatures w14:val="none"/>
        </w:rPr>
        <w:t xml:space="preserve">20.3 </w:t>
      </w:r>
      <w:r w:rsidRPr="00EB051B">
        <w:rPr>
          <w:rFonts w:ascii="Times New Roman" w:eastAsia="宋体" w:hAnsi="Times New Roman" w:cs="Times New Roman"/>
          <w:szCs w:val="22"/>
          <w14:ligatures w14:val="none"/>
        </w:rPr>
        <w:t>如项目允许联合体参与竞争的，组成联合体的中型企业和其他自然人、法人或者其他组织，与小型、微型企业之间不得存在投资关系。</w:t>
      </w:r>
    </w:p>
    <w:p w14:paraId="78E1B187" w14:textId="77777777" w:rsidR="00EB051B" w:rsidRPr="00EB051B" w:rsidRDefault="00EB051B" w:rsidP="00EB051B">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EB051B">
        <w:rPr>
          <w:rFonts w:ascii="宋体" w:eastAsia="宋体" w:hAnsi="宋体" w:cs="宋体" w:hint="eastAsia"/>
          <w:b/>
          <w:bCs/>
          <w:kern w:val="0"/>
          <w:szCs w:val="22"/>
          <w14:ligatures w14:val="none"/>
        </w:rPr>
        <w:t>★</w:t>
      </w:r>
      <w:r w:rsidRPr="00EB051B">
        <w:rPr>
          <w:rFonts w:ascii="Times New Roman" w:eastAsia="宋体" w:hAnsi="Times New Roman" w:cs="Times New Roman"/>
          <w:szCs w:val="22"/>
          <w14:ligatures w14:val="none"/>
        </w:rPr>
        <w:t>20.4</w:t>
      </w:r>
      <w:r w:rsidRPr="00EB051B">
        <w:rPr>
          <w:rFonts w:ascii="Times New Roman" w:eastAsia="宋体" w:hAnsi="Times New Roman" w:cs="Times New Roman"/>
          <w:szCs w:val="22"/>
          <w14:ligatures w14:val="none"/>
        </w:rPr>
        <w:t>供应商如提供虚假材料以谋取成交的，按照《政府采购法》有关条款处理，并记入供应商诚信档案。</w:t>
      </w:r>
    </w:p>
    <w:p w14:paraId="05647DC2" w14:textId="77777777" w:rsidR="00EB051B" w:rsidRPr="00EB051B" w:rsidRDefault="00EB051B" w:rsidP="00EB051B">
      <w:pPr>
        <w:snapToGrid w:val="0"/>
        <w:spacing w:after="0" w:line="360" w:lineRule="auto"/>
        <w:ind w:firstLineChars="200" w:firstLine="442"/>
        <w:jc w:val="both"/>
        <w:outlineLvl w:val="2"/>
        <w:rPr>
          <w:rFonts w:ascii="Times New Roman" w:eastAsia="宋体" w:hAnsi="Times New Roman" w:cs="Times New Roman"/>
          <w:b/>
          <w:szCs w:val="20"/>
          <w14:ligatures w14:val="none"/>
        </w:rPr>
      </w:pPr>
      <w:bookmarkStart w:id="43" w:name="_Toc481849904"/>
      <w:bookmarkStart w:id="44" w:name="_Toc486604820"/>
      <w:bookmarkStart w:id="45" w:name="_Toc205210282"/>
      <w:bookmarkEnd w:id="40"/>
      <w:bookmarkEnd w:id="41"/>
      <w:r w:rsidRPr="00EB051B">
        <w:rPr>
          <w:rFonts w:ascii="Times New Roman" w:eastAsia="宋体" w:hAnsi="Times New Roman" w:cs="Times New Roman"/>
          <w:b/>
          <w:szCs w:val="20"/>
          <w14:ligatures w14:val="none"/>
        </w:rPr>
        <w:t xml:space="preserve">21 </w:t>
      </w:r>
      <w:bookmarkEnd w:id="43"/>
      <w:bookmarkEnd w:id="44"/>
      <w:r w:rsidRPr="00EB051B">
        <w:rPr>
          <w:rFonts w:ascii="Times New Roman" w:eastAsia="宋体" w:hAnsi="Times New Roman" w:cs="Times New Roman"/>
          <w:b/>
          <w:szCs w:val="20"/>
          <w14:ligatures w14:val="none"/>
        </w:rPr>
        <w:t>促进残疾人就业</w:t>
      </w:r>
      <w:r w:rsidRPr="00EB051B">
        <w:rPr>
          <w:rFonts w:ascii="Times New Roman" w:eastAsia="宋体" w:hAnsi="Times New Roman" w:cs="Times New Roman"/>
          <w:szCs w:val="20"/>
          <w14:ligatures w14:val="none"/>
        </w:rPr>
        <w:t>（注：仅残疾人福利单位适用）</w:t>
      </w:r>
      <w:bookmarkEnd w:id="45"/>
    </w:p>
    <w:p w14:paraId="7B393CBC" w14:textId="77777777" w:rsidR="00EB051B" w:rsidRPr="00EB051B" w:rsidRDefault="00EB051B" w:rsidP="00EB051B">
      <w:pPr>
        <w:snapToGrid w:val="0"/>
        <w:spacing w:after="0" w:line="36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21.1 </w:t>
      </w:r>
      <w:bookmarkStart w:id="46" w:name="sendNo"/>
      <w:r w:rsidRPr="00EB051B">
        <w:rPr>
          <w:rFonts w:ascii="Times New Roman" w:eastAsia="宋体" w:hAnsi="Times New Roman" w:cs="Times New Roman"/>
          <w:szCs w:val="20"/>
          <w14:ligatures w14:val="none"/>
        </w:rPr>
        <w:t>符合财库</w:t>
      </w:r>
      <w:bookmarkEnd w:id="46"/>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2017</w:t>
      </w:r>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141</w:t>
      </w:r>
      <w:r w:rsidRPr="00EB051B">
        <w:rPr>
          <w:rFonts w:ascii="Times New Roman" w:eastAsia="宋体" w:hAnsi="Times New Roman" w:cs="Times New Roman"/>
          <w:szCs w:val="20"/>
          <w14:ligatures w14:val="none"/>
        </w:rPr>
        <w:t>号文中所示条件的残疾人福利性单位视同小型、微型企业，享受促进中小企业发展的政府采购政策。残疾人福利性单位属于小型、微型企业的，不重复享受政策。</w:t>
      </w:r>
    </w:p>
    <w:p w14:paraId="5DDC0084" w14:textId="77777777" w:rsidR="00EB051B" w:rsidRPr="00EB051B" w:rsidRDefault="00EB051B" w:rsidP="00EB051B">
      <w:pPr>
        <w:spacing w:after="0" w:line="360" w:lineRule="auto"/>
        <w:ind w:firstLineChars="200" w:firstLine="440"/>
        <w:jc w:val="both"/>
        <w:rPr>
          <w:rFonts w:ascii="Times New Roman" w:eastAsia="宋体" w:hAnsi="Times New Roman" w:cs="Times New Roman"/>
          <w:szCs w:val="20"/>
          <w14:ligatures w14:val="none"/>
        </w:rPr>
      </w:pPr>
      <w:r w:rsidRPr="00EB051B">
        <w:rPr>
          <w:rFonts w:ascii="Times New Roman" w:eastAsia="宋体" w:hAnsi="Times New Roman" w:cs="Times New Roman"/>
          <w:szCs w:val="20"/>
          <w14:ligatures w14:val="none"/>
        </w:rPr>
        <w:t xml:space="preserve">21.2 </w:t>
      </w:r>
      <w:r w:rsidRPr="00EB051B">
        <w:rPr>
          <w:rFonts w:ascii="Times New Roman" w:eastAsia="宋体" w:hAnsi="Times New Roman" w:cs="Times New Roman"/>
          <w:szCs w:val="20"/>
          <w14:ligatures w14:val="none"/>
        </w:rPr>
        <w:t>残疾人福利性单位在参加政府采购活动时，</w:t>
      </w:r>
      <w:proofErr w:type="gramStart"/>
      <w:r w:rsidRPr="00EB051B">
        <w:rPr>
          <w:rFonts w:ascii="Times New Roman" w:eastAsia="宋体" w:hAnsi="Times New Roman" w:cs="Times New Roman"/>
          <w:szCs w:val="20"/>
          <w14:ligatures w14:val="none"/>
        </w:rPr>
        <w:t>应当按财库</w:t>
      </w:r>
      <w:proofErr w:type="gramEnd"/>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2017</w:t>
      </w:r>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141</w:t>
      </w:r>
      <w:r w:rsidRPr="00EB051B">
        <w:rPr>
          <w:rFonts w:ascii="Times New Roman" w:eastAsia="宋体" w:hAnsi="Times New Roman" w:cs="Times New Roman"/>
          <w:szCs w:val="20"/>
          <w14:ligatures w14:val="none"/>
        </w:rPr>
        <w:t>号规定的《残疾人福利性单位声明函》（具体格式详见</w:t>
      </w:r>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投标文件格式</w:t>
      </w:r>
      <w:r w:rsidRPr="00EB051B">
        <w:rPr>
          <w:rFonts w:ascii="Times New Roman" w:eastAsia="宋体" w:hAnsi="Times New Roman" w:cs="Times New Roman"/>
          <w:szCs w:val="20"/>
          <w14:ligatures w14:val="none"/>
        </w:rPr>
        <w:t>”</w:t>
      </w:r>
      <w:r w:rsidRPr="00EB051B">
        <w:rPr>
          <w:rFonts w:ascii="Times New Roman" w:eastAsia="宋体" w:hAnsi="Times New Roman" w:cs="Times New Roman"/>
          <w:szCs w:val="20"/>
          <w14:ligatures w14:val="none"/>
        </w:rPr>
        <w:t>），并对声明的真实性负责。</w:t>
      </w:r>
    </w:p>
    <w:p w14:paraId="2C8DF1F0" w14:textId="77777777" w:rsidR="001D2C76" w:rsidRPr="00EB051B" w:rsidRDefault="001D2C76">
      <w:pPr>
        <w:rPr>
          <w:rFonts w:hint="eastAsia"/>
        </w:rPr>
      </w:pPr>
    </w:p>
    <w:sectPr w:rsidR="001D2C76" w:rsidRPr="00EB051B" w:rsidSect="00EB051B">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8B52B" w14:textId="77777777" w:rsidR="004547D5" w:rsidRDefault="004547D5" w:rsidP="00EB051B">
      <w:pPr>
        <w:spacing w:after="0" w:line="240" w:lineRule="auto"/>
        <w:rPr>
          <w:rFonts w:hint="eastAsia"/>
        </w:rPr>
      </w:pPr>
      <w:r>
        <w:separator/>
      </w:r>
    </w:p>
  </w:endnote>
  <w:endnote w:type="continuationSeparator" w:id="0">
    <w:p w14:paraId="13C0442C" w14:textId="77777777" w:rsidR="004547D5" w:rsidRDefault="004547D5" w:rsidP="00EB051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方正魏碑简体">
    <w:altName w:val="宋体"/>
    <w:charset w:val="86"/>
    <w:family w:val="auto"/>
    <w:pitch w:val="default"/>
    <w:sig w:usb0="00000000" w:usb1="0000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65F4" w14:textId="77777777" w:rsidR="004547D5" w:rsidRDefault="004547D5" w:rsidP="00EB051B">
      <w:pPr>
        <w:spacing w:after="0" w:line="240" w:lineRule="auto"/>
        <w:rPr>
          <w:rFonts w:hint="eastAsia"/>
        </w:rPr>
      </w:pPr>
      <w:r>
        <w:separator/>
      </w:r>
    </w:p>
  </w:footnote>
  <w:footnote w:type="continuationSeparator" w:id="0">
    <w:p w14:paraId="496F3BC9" w14:textId="77777777" w:rsidR="004547D5" w:rsidRDefault="004547D5" w:rsidP="00EB051B">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4"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15:restartNumberingAfterBreak="0">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3199599">
    <w:abstractNumId w:val="1"/>
  </w:num>
  <w:num w:numId="2" w16cid:durableId="1857577122">
    <w:abstractNumId w:val="3"/>
  </w:num>
  <w:num w:numId="3" w16cid:durableId="1966112646">
    <w:abstractNumId w:val="0"/>
  </w:num>
  <w:num w:numId="4" w16cid:durableId="379018460">
    <w:abstractNumId w:val="2"/>
  </w:num>
  <w:num w:numId="5" w16cid:durableId="980187229">
    <w:abstractNumId w:val="5"/>
  </w:num>
  <w:num w:numId="6" w16cid:durableId="1261332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4"/>
    <w:rsid w:val="001D2C76"/>
    <w:rsid w:val="004547D5"/>
    <w:rsid w:val="00770C5B"/>
    <w:rsid w:val="00864E14"/>
    <w:rsid w:val="00D0477D"/>
    <w:rsid w:val="00EB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62F8F56-9A8F-4D95-A003-1F514544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864E1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64E1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864E1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864E1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864E14"/>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864E14"/>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864E14"/>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864E14"/>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864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64E1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864E1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64E1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64E14"/>
    <w:rPr>
      <w:rFonts w:cstheme="majorBidi"/>
      <w:color w:val="0F4761" w:themeColor="accent1" w:themeShade="BF"/>
      <w:sz w:val="28"/>
      <w:szCs w:val="28"/>
    </w:rPr>
  </w:style>
  <w:style w:type="character" w:customStyle="1" w:styleId="50">
    <w:name w:val="标题 5 字符"/>
    <w:basedOn w:val="a0"/>
    <w:link w:val="5"/>
    <w:uiPriority w:val="9"/>
    <w:semiHidden/>
    <w:rsid w:val="00864E14"/>
    <w:rPr>
      <w:rFonts w:cstheme="majorBidi"/>
      <w:color w:val="0F4761" w:themeColor="accent1" w:themeShade="BF"/>
      <w:sz w:val="24"/>
    </w:rPr>
  </w:style>
  <w:style w:type="character" w:customStyle="1" w:styleId="60">
    <w:name w:val="标题 6 字符"/>
    <w:basedOn w:val="a0"/>
    <w:link w:val="6"/>
    <w:uiPriority w:val="9"/>
    <w:semiHidden/>
    <w:rsid w:val="00864E14"/>
    <w:rPr>
      <w:rFonts w:cstheme="majorBidi"/>
      <w:b/>
      <w:bCs/>
      <w:color w:val="0F4761" w:themeColor="accent1" w:themeShade="BF"/>
    </w:rPr>
  </w:style>
  <w:style w:type="character" w:customStyle="1" w:styleId="70">
    <w:name w:val="标题 7 字符"/>
    <w:basedOn w:val="a0"/>
    <w:link w:val="7"/>
    <w:uiPriority w:val="9"/>
    <w:semiHidden/>
    <w:rsid w:val="00864E14"/>
    <w:rPr>
      <w:rFonts w:cstheme="majorBidi"/>
      <w:b/>
      <w:bCs/>
      <w:color w:val="595959" w:themeColor="text1" w:themeTint="A6"/>
    </w:rPr>
  </w:style>
  <w:style w:type="character" w:customStyle="1" w:styleId="80">
    <w:name w:val="标题 8 字符"/>
    <w:basedOn w:val="a0"/>
    <w:link w:val="8"/>
    <w:uiPriority w:val="9"/>
    <w:semiHidden/>
    <w:rsid w:val="00864E14"/>
    <w:rPr>
      <w:rFonts w:cstheme="majorBidi"/>
      <w:color w:val="595959" w:themeColor="text1" w:themeTint="A6"/>
    </w:rPr>
  </w:style>
  <w:style w:type="character" w:customStyle="1" w:styleId="90">
    <w:name w:val="标题 9 字符"/>
    <w:basedOn w:val="a0"/>
    <w:link w:val="9"/>
    <w:uiPriority w:val="9"/>
    <w:semiHidden/>
    <w:rsid w:val="00864E14"/>
    <w:rPr>
      <w:rFonts w:eastAsiaTheme="majorEastAsia" w:cstheme="majorBidi"/>
      <w:color w:val="595959" w:themeColor="text1" w:themeTint="A6"/>
    </w:rPr>
  </w:style>
  <w:style w:type="paragraph" w:styleId="a3">
    <w:name w:val="Title"/>
    <w:basedOn w:val="a"/>
    <w:next w:val="a"/>
    <w:link w:val="a4"/>
    <w:qFormat/>
    <w:rsid w:val="00864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E1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64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E14"/>
    <w:pPr>
      <w:spacing w:before="160"/>
      <w:jc w:val="center"/>
    </w:pPr>
    <w:rPr>
      <w:i/>
      <w:iCs/>
      <w:color w:val="404040" w:themeColor="text1" w:themeTint="BF"/>
    </w:rPr>
  </w:style>
  <w:style w:type="character" w:customStyle="1" w:styleId="a8">
    <w:name w:val="引用 字符"/>
    <w:basedOn w:val="a0"/>
    <w:link w:val="a7"/>
    <w:uiPriority w:val="29"/>
    <w:rsid w:val="00864E14"/>
    <w:rPr>
      <w:i/>
      <w:iCs/>
      <w:color w:val="404040" w:themeColor="text1" w:themeTint="BF"/>
    </w:rPr>
  </w:style>
  <w:style w:type="paragraph" w:styleId="a9">
    <w:name w:val="List Paragraph"/>
    <w:basedOn w:val="a"/>
    <w:uiPriority w:val="34"/>
    <w:qFormat/>
    <w:rsid w:val="00864E14"/>
    <w:pPr>
      <w:ind w:left="720"/>
      <w:contextualSpacing/>
    </w:pPr>
  </w:style>
  <w:style w:type="character" w:styleId="aa">
    <w:name w:val="Intense Emphasis"/>
    <w:basedOn w:val="a0"/>
    <w:uiPriority w:val="21"/>
    <w:qFormat/>
    <w:rsid w:val="00864E14"/>
    <w:rPr>
      <w:i/>
      <w:iCs/>
      <w:color w:val="0F4761" w:themeColor="accent1" w:themeShade="BF"/>
    </w:rPr>
  </w:style>
  <w:style w:type="paragraph" w:styleId="ab">
    <w:name w:val="Intense Quote"/>
    <w:basedOn w:val="a"/>
    <w:next w:val="a"/>
    <w:link w:val="ac"/>
    <w:uiPriority w:val="30"/>
    <w:qFormat/>
    <w:rsid w:val="00864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64E14"/>
    <w:rPr>
      <w:i/>
      <w:iCs/>
      <w:color w:val="0F4761" w:themeColor="accent1" w:themeShade="BF"/>
    </w:rPr>
  </w:style>
  <w:style w:type="character" w:styleId="ad">
    <w:name w:val="Intense Reference"/>
    <w:basedOn w:val="a0"/>
    <w:uiPriority w:val="32"/>
    <w:qFormat/>
    <w:rsid w:val="00864E14"/>
    <w:rPr>
      <w:b/>
      <w:bCs/>
      <w:smallCaps/>
      <w:color w:val="0F4761" w:themeColor="accent1" w:themeShade="BF"/>
      <w:spacing w:val="5"/>
    </w:rPr>
  </w:style>
  <w:style w:type="paragraph" w:styleId="ae">
    <w:name w:val="header"/>
    <w:basedOn w:val="a"/>
    <w:link w:val="af"/>
    <w:unhideWhenUsed/>
    <w:qFormat/>
    <w:rsid w:val="00EB051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rsid w:val="00EB051B"/>
    <w:rPr>
      <w:sz w:val="18"/>
      <w:szCs w:val="18"/>
    </w:rPr>
  </w:style>
  <w:style w:type="paragraph" w:styleId="af0">
    <w:name w:val="footer"/>
    <w:basedOn w:val="a"/>
    <w:link w:val="af1"/>
    <w:unhideWhenUsed/>
    <w:qFormat/>
    <w:rsid w:val="00EB051B"/>
    <w:pPr>
      <w:tabs>
        <w:tab w:val="center" w:pos="4153"/>
        <w:tab w:val="right" w:pos="8306"/>
      </w:tabs>
      <w:snapToGrid w:val="0"/>
      <w:spacing w:line="240" w:lineRule="auto"/>
    </w:pPr>
    <w:rPr>
      <w:sz w:val="18"/>
      <w:szCs w:val="18"/>
    </w:rPr>
  </w:style>
  <w:style w:type="character" w:customStyle="1" w:styleId="af1">
    <w:name w:val="页脚 字符"/>
    <w:basedOn w:val="a0"/>
    <w:link w:val="af0"/>
    <w:rsid w:val="00EB051B"/>
    <w:rPr>
      <w:sz w:val="18"/>
      <w:szCs w:val="18"/>
    </w:rPr>
  </w:style>
  <w:style w:type="numbering" w:customStyle="1" w:styleId="11">
    <w:name w:val="无列表1"/>
    <w:next w:val="a2"/>
    <w:uiPriority w:val="99"/>
    <w:semiHidden/>
    <w:unhideWhenUsed/>
    <w:rsid w:val="00EB051B"/>
  </w:style>
  <w:style w:type="paragraph" w:styleId="af2">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
    <w:qFormat/>
    <w:rsid w:val="00EB051B"/>
    <w:pPr>
      <w:spacing w:after="0" w:line="240" w:lineRule="auto"/>
      <w:ind w:firstLine="420"/>
      <w:jc w:val="both"/>
    </w:pPr>
    <w:rPr>
      <w:rFonts w:ascii="Times New Roman" w:eastAsia="宋体" w:hAnsi="Times New Roman" w:cs="Times New Roman"/>
      <w:sz w:val="21"/>
      <w:szCs w:val="20"/>
      <w:lang w:val="x-none" w:eastAsia="x-none"/>
      <w14:ligatures w14:val="none"/>
    </w:rPr>
  </w:style>
  <w:style w:type="paragraph" w:styleId="af3">
    <w:name w:val="annotation text"/>
    <w:basedOn w:val="a"/>
    <w:link w:val="af4"/>
    <w:uiPriority w:val="99"/>
    <w:unhideWhenUsed/>
    <w:qFormat/>
    <w:rsid w:val="00EB051B"/>
  </w:style>
  <w:style w:type="character" w:customStyle="1" w:styleId="af4">
    <w:name w:val="批注文字 字符"/>
    <w:basedOn w:val="a0"/>
    <w:link w:val="af3"/>
    <w:uiPriority w:val="99"/>
    <w:qFormat/>
    <w:rsid w:val="00EB051B"/>
  </w:style>
  <w:style w:type="paragraph" w:styleId="af5">
    <w:name w:val="annotation subject"/>
    <w:basedOn w:val="af3"/>
    <w:next w:val="af3"/>
    <w:link w:val="Char0"/>
    <w:uiPriority w:val="99"/>
    <w:unhideWhenUsed/>
    <w:qFormat/>
    <w:rsid w:val="00EB051B"/>
    <w:pPr>
      <w:spacing w:after="0" w:line="240" w:lineRule="auto"/>
    </w:pPr>
    <w:rPr>
      <w:rFonts w:ascii="Times New Roman" w:eastAsia="宋体" w:hAnsi="Times New Roman" w:cs="Times New Roman"/>
      <w:b/>
      <w:bCs/>
      <w:sz w:val="21"/>
      <w:szCs w:val="20"/>
      <w:lang w:val="x-none" w:eastAsia="x-none"/>
      <w14:ligatures w14:val="none"/>
    </w:rPr>
  </w:style>
  <w:style w:type="character" w:customStyle="1" w:styleId="af6">
    <w:name w:val="批注主题 字符"/>
    <w:basedOn w:val="af4"/>
    <w:uiPriority w:val="99"/>
    <w:semiHidden/>
    <w:rsid w:val="00EB051B"/>
    <w:rPr>
      <w:b/>
      <w:bCs/>
    </w:rPr>
  </w:style>
  <w:style w:type="paragraph" w:styleId="af7">
    <w:basedOn w:val="a"/>
    <w:next w:val="a9"/>
    <w:link w:val="Char1"/>
    <w:unhideWhenUsed/>
    <w:qFormat/>
    <w:rsid w:val="00EB051B"/>
    <w:pPr>
      <w:spacing w:after="0" w:line="240" w:lineRule="auto"/>
      <w:ind w:firstLineChars="200" w:firstLine="420"/>
      <w:jc w:val="both"/>
    </w:pPr>
    <w:rPr>
      <w:sz w:val="24"/>
    </w:rPr>
  </w:style>
  <w:style w:type="paragraph" w:styleId="af8">
    <w:name w:val="Body Text"/>
    <w:basedOn w:val="a"/>
    <w:link w:val="Char2"/>
    <w:qFormat/>
    <w:rsid w:val="00EB051B"/>
    <w:pPr>
      <w:spacing w:after="0" w:line="360" w:lineRule="auto"/>
      <w:jc w:val="both"/>
    </w:pPr>
    <w:rPr>
      <w:rFonts w:ascii="Times New Roman" w:eastAsia="宋体" w:hAnsi="Times New Roman" w:cs="Times New Roman"/>
      <w:sz w:val="24"/>
      <w:szCs w:val="20"/>
      <w:lang w:val="x-none" w:eastAsia="x-none"/>
      <w14:ligatures w14:val="none"/>
    </w:rPr>
  </w:style>
  <w:style w:type="character" w:customStyle="1" w:styleId="af9">
    <w:name w:val="正文文本 字符"/>
    <w:basedOn w:val="a0"/>
    <w:uiPriority w:val="99"/>
    <w:semiHidden/>
    <w:rsid w:val="00EB051B"/>
  </w:style>
  <w:style w:type="paragraph" w:styleId="afa">
    <w:name w:val="Note Heading"/>
    <w:basedOn w:val="a"/>
    <w:next w:val="a"/>
    <w:link w:val="Char3"/>
    <w:rsid w:val="00EB051B"/>
    <w:pPr>
      <w:spacing w:after="0" w:line="240" w:lineRule="auto"/>
      <w:jc w:val="center"/>
    </w:pPr>
    <w:rPr>
      <w:rFonts w:ascii="Times New Roman" w:eastAsia="宋体" w:hAnsi="Times New Roman" w:cs="Times New Roman"/>
      <w:sz w:val="21"/>
      <w:szCs w:val="20"/>
      <w:lang w:val="x-none" w:eastAsia="x-none"/>
      <w14:ligatures w14:val="none"/>
    </w:rPr>
  </w:style>
  <w:style w:type="character" w:customStyle="1" w:styleId="afb">
    <w:name w:val="注释标题 字符"/>
    <w:basedOn w:val="a0"/>
    <w:uiPriority w:val="99"/>
    <w:semiHidden/>
    <w:rsid w:val="00EB051B"/>
  </w:style>
  <w:style w:type="paragraph" w:styleId="41">
    <w:name w:val="List Bullet 4"/>
    <w:basedOn w:val="a"/>
    <w:rsid w:val="00EB051B"/>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c">
    <w:name w:val="List Number"/>
    <w:basedOn w:val="a"/>
    <w:rsid w:val="00EB051B"/>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d">
    <w:name w:val="caption"/>
    <w:basedOn w:val="a"/>
    <w:next w:val="a"/>
    <w:qFormat/>
    <w:rsid w:val="00EB051B"/>
    <w:pPr>
      <w:spacing w:after="0" w:line="480" w:lineRule="auto"/>
      <w:jc w:val="both"/>
    </w:pPr>
    <w:rPr>
      <w:rFonts w:ascii="华文中宋" w:eastAsia="华文中宋" w:hAnsi="华文中宋" w:cs="Times New Roman"/>
      <w:sz w:val="36"/>
      <w:szCs w:val="20"/>
      <w14:ligatures w14:val="none"/>
    </w:rPr>
  </w:style>
  <w:style w:type="paragraph" w:styleId="afe">
    <w:name w:val="List Bullet"/>
    <w:basedOn w:val="a"/>
    <w:rsid w:val="00EB051B"/>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f">
    <w:name w:val="Document Map"/>
    <w:basedOn w:val="a"/>
    <w:link w:val="Char4"/>
    <w:semiHidden/>
    <w:qFormat/>
    <w:rsid w:val="00EB051B"/>
    <w:pPr>
      <w:shd w:val="clear" w:color="auto" w:fill="000080"/>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aff0">
    <w:name w:val="文档结构图 字符"/>
    <w:basedOn w:val="a0"/>
    <w:uiPriority w:val="99"/>
    <w:semiHidden/>
    <w:rsid w:val="00EB051B"/>
    <w:rPr>
      <w:rFonts w:ascii="Microsoft YaHei UI" w:eastAsia="Microsoft YaHei UI"/>
      <w:sz w:val="18"/>
      <w:szCs w:val="18"/>
    </w:rPr>
  </w:style>
  <w:style w:type="paragraph" w:styleId="aff1">
    <w:name w:val="Salutation"/>
    <w:basedOn w:val="a"/>
    <w:next w:val="a"/>
    <w:link w:val="Char5"/>
    <w:rsid w:val="00EB051B"/>
    <w:pPr>
      <w:spacing w:beforeLines="40" w:afterLines="40" w:after="0" w:line="312" w:lineRule="auto"/>
      <w:jc w:val="both"/>
    </w:pPr>
    <w:rPr>
      <w:rFonts w:ascii="Times New Roman" w:eastAsia="宋体" w:hAnsi="Times New Roman" w:cs="Times New Roman"/>
      <w:sz w:val="24"/>
      <w:lang w:val="x-none" w:eastAsia="x-none"/>
      <w14:ligatures w14:val="none"/>
    </w:rPr>
  </w:style>
  <w:style w:type="character" w:customStyle="1" w:styleId="aff2">
    <w:name w:val="称呼 字符"/>
    <w:basedOn w:val="a0"/>
    <w:uiPriority w:val="99"/>
    <w:semiHidden/>
    <w:rsid w:val="00EB051B"/>
  </w:style>
  <w:style w:type="paragraph" w:styleId="31">
    <w:name w:val="Body Text 3"/>
    <w:basedOn w:val="a"/>
    <w:link w:val="3Char"/>
    <w:qFormat/>
    <w:rsid w:val="00EB051B"/>
    <w:pPr>
      <w:autoSpaceDE w:val="0"/>
      <w:autoSpaceDN w:val="0"/>
      <w:spacing w:after="0" w:line="240" w:lineRule="auto"/>
      <w:jc w:val="center"/>
    </w:pPr>
    <w:rPr>
      <w:rFonts w:ascii="Times New Roman" w:eastAsia="宋体" w:hAnsi="Times New Roman" w:cs="Times New Roman"/>
      <w:sz w:val="16"/>
      <w:szCs w:val="20"/>
      <w:lang w:val="x-none" w:eastAsia="x-none"/>
      <w14:ligatures w14:val="none"/>
    </w:rPr>
  </w:style>
  <w:style w:type="character" w:customStyle="1" w:styleId="32">
    <w:name w:val="正文文本 3 字符"/>
    <w:basedOn w:val="a0"/>
    <w:uiPriority w:val="99"/>
    <w:semiHidden/>
    <w:rsid w:val="00EB051B"/>
    <w:rPr>
      <w:sz w:val="16"/>
      <w:szCs w:val="16"/>
    </w:rPr>
  </w:style>
  <w:style w:type="paragraph" w:styleId="33">
    <w:name w:val="List Bullet 3"/>
    <w:basedOn w:val="a"/>
    <w:rsid w:val="00EB051B"/>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3">
    <w:name w:val="Body Text Indent"/>
    <w:basedOn w:val="a"/>
    <w:link w:val="Char6"/>
    <w:qFormat/>
    <w:rsid w:val="00EB051B"/>
    <w:pPr>
      <w:spacing w:after="0" w:line="240" w:lineRule="auto"/>
      <w:ind w:firstLine="444"/>
      <w:jc w:val="both"/>
    </w:pPr>
    <w:rPr>
      <w:rFonts w:ascii="Times New Roman" w:eastAsia="宋体" w:hAnsi="Times New Roman" w:cs="Times New Roman"/>
      <w:b/>
      <w:sz w:val="24"/>
      <w:szCs w:val="20"/>
      <w:lang w:val="x-none" w:eastAsia="x-none"/>
      <w14:ligatures w14:val="none"/>
    </w:rPr>
  </w:style>
  <w:style w:type="character" w:customStyle="1" w:styleId="aff4">
    <w:name w:val="正文文本缩进 字符"/>
    <w:basedOn w:val="a0"/>
    <w:uiPriority w:val="99"/>
    <w:semiHidden/>
    <w:rsid w:val="00EB051B"/>
  </w:style>
  <w:style w:type="paragraph" w:styleId="21">
    <w:name w:val="List Bullet 2"/>
    <w:basedOn w:val="a"/>
    <w:rsid w:val="00EB051B"/>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aff5">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7"/>
    <w:qFormat/>
    <w:rsid w:val="00EB051B"/>
    <w:pPr>
      <w:spacing w:after="0" w:line="240" w:lineRule="auto"/>
      <w:jc w:val="both"/>
    </w:pPr>
    <w:rPr>
      <w:rFonts w:ascii="宋体" w:eastAsia="宋体" w:hAnsi="Courier New" w:cs="Times New Roman"/>
      <w:sz w:val="21"/>
      <w:szCs w:val="20"/>
      <w:lang w:val="x-none" w:eastAsia="x-none"/>
      <w14:ligatures w14:val="none"/>
    </w:rPr>
  </w:style>
  <w:style w:type="character" w:customStyle="1" w:styleId="aff6">
    <w:name w:val="纯文本 字符"/>
    <w:basedOn w:val="a0"/>
    <w:semiHidden/>
    <w:rsid w:val="00EB051B"/>
    <w:rPr>
      <w:rFonts w:asciiTheme="minorEastAsia" w:hAnsi="Courier New" w:cs="Courier New"/>
    </w:rPr>
  </w:style>
  <w:style w:type="paragraph" w:styleId="aff7">
    <w:name w:val="Date"/>
    <w:basedOn w:val="a"/>
    <w:next w:val="a"/>
    <w:link w:val="Char8"/>
    <w:qFormat/>
    <w:rsid w:val="00EB051B"/>
    <w:pPr>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aff8">
    <w:name w:val="日期 字符"/>
    <w:basedOn w:val="a0"/>
    <w:uiPriority w:val="99"/>
    <w:semiHidden/>
    <w:rsid w:val="00EB051B"/>
  </w:style>
  <w:style w:type="paragraph" w:styleId="22">
    <w:name w:val="Body Text Indent 2"/>
    <w:basedOn w:val="a"/>
    <w:link w:val="2Char"/>
    <w:rsid w:val="00EB051B"/>
    <w:pPr>
      <w:adjustRightInd w:val="0"/>
      <w:spacing w:after="0" w:line="360" w:lineRule="auto"/>
      <w:ind w:firstLineChars="175" w:firstLine="420"/>
      <w:jc w:val="both"/>
    </w:pPr>
    <w:rPr>
      <w:rFonts w:ascii="宋体" w:eastAsia="宋体" w:hAnsi="宋体" w:cs="Times New Roman"/>
      <w:b/>
      <w:bCs/>
      <w:sz w:val="24"/>
      <w:szCs w:val="20"/>
      <w:lang w:val="x-none" w:eastAsia="x-none"/>
      <w14:ligatures w14:val="none"/>
    </w:rPr>
  </w:style>
  <w:style w:type="character" w:customStyle="1" w:styleId="23">
    <w:name w:val="正文文本缩进 2 字符"/>
    <w:basedOn w:val="a0"/>
    <w:uiPriority w:val="99"/>
    <w:semiHidden/>
    <w:rsid w:val="00EB051B"/>
  </w:style>
  <w:style w:type="paragraph" w:styleId="aff9">
    <w:name w:val="Balloon Text"/>
    <w:basedOn w:val="a"/>
    <w:link w:val="Char9"/>
    <w:semiHidden/>
    <w:qFormat/>
    <w:rsid w:val="00EB051B"/>
    <w:pPr>
      <w:spacing w:after="0" w:line="240" w:lineRule="auto"/>
      <w:jc w:val="both"/>
    </w:pPr>
    <w:rPr>
      <w:rFonts w:ascii="Times New Roman" w:eastAsia="宋体" w:hAnsi="Times New Roman" w:cs="Times New Roman"/>
      <w:sz w:val="18"/>
      <w:szCs w:val="18"/>
      <w:lang w:val="x-none" w:eastAsia="x-none"/>
      <w14:ligatures w14:val="none"/>
    </w:rPr>
  </w:style>
  <w:style w:type="character" w:customStyle="1" w:styleId="affa">
    <w:name w:val="批注框文本 字符"/>
    <w:basedOn w:val="a0"/>
    <w:uiPriority w:val="99"/>
    <w:semiHidden/>
    <w:rsid w:val="00EB051B"/>
    <w:rPr>
      <w:sz w:val="18"/>
      <w:szCs w:val="18"/>
    </w:rPr>
  </w:style>
  <w:style w:type="paragraph" w:styleId="affb">
    <w:name w:val="footnote text"/>
    <w:basedOn w:val="a"/>
    <w:link w:val="Char10"/>
    <w:unhideWhenUsed/>
    <w:qFormat/>
    <w:rsid w:val="00EB051B"/>
    <w:pPr>
      <w:snapToGrid w:val="0"/>
      <w:spacing w:after="0" w:line="240" w:lineRule="auto"/>
    </w:pPr>
    <w:rPr>
      <w:rFonts w:ascii="Times New Roman" w:eastAsia="宋体" w:hAnsi="Times New Roman" w:cs="Times New Roman"/>
      <w:sz w:val="18"/>
      <w:szCs w:val="18"/>
      <w:lang w:val="x-none" w:eastAsia="x-none"/>
      <w14:ligatures w14:val="none"/>
    </w:rPr>
  </w:style>
  <w:style w:type="character" w:customStyle="1" w:styleId="affc">
    <w:name w:val="脚注文本 字符"/>
    <w:basedOn w:val="a0"/>
    <w:uiPriority w:val="99"/>
    <w:semiHidden/>
    <w:rsid w:val="00EB051B"/>
    <w:rPr>
      <w:sz w:val="18"/>
      <w:szCs w:val="18"/>
    </w:rPr>
  </w:style>
  <w:style w:type="paragraph" w:styleId="34">
    <w:name w:val="Body Text Indent 3"/>
    <w:basedOn w:val="a"/>
    <w:link w:val="3Char0"/>
    <w:rsid w:val="00EB051B"/>
    <w:pPr>
      <w:spacing w:afterLines="50" w:after="0" w:line="240" w:lineRule="auto"/>
      <w:ind w:firstLineChars="200" w:firstLine="420"/>
      <w:jc w:val="both"/>
    </w:pPr>
    <w:rPr>
      <w:rFonts w:ascii="Times New Roman" w:eastAsia="宋体" w:hAnsi="Times New Roman" w:cs="Times New Roman"/>
      <w:sz w:val="21"/>
      <w:szCs w:val="21"/>
      <w:lang w:val="x-none" w:eastAsia="x-none"/>
      <w14:ligatures w14:val="none"/>
    </w:rPr>
  </w:style>
  <w:style w:type="character" w:customStyle="1" w:styleId="35">
    <w:name w:val="正文文本缩进 3 字符"/>
    <w:basedOn w:val="a0"/>
    <w:uiPriority w:val="99"/>
    <w:semiHidden/>
    <w:rsid w:val="00EB051B"/>
    <w:rPr>
      <w:sz w:val="16"/>
      <w:szCs w:val="16"/>
    </w:rPr>
  </w:style>
  <w:style w:type="paragraph" w:styleId="24">
    <w:name w:val="Body Text 2"/>
    <w:basedOn w:val="a"/>
    <w:link w:val="2Char0"/>
    <w:qFormat/>
    <w:rsid w:val="00EB051B"/>
    <w:pPr>
      <w:spacing w:after="120" w:line="480" w:lineRule="auto"/>
      <w:jc w:val="both"/>
    </w:pPr>
    <w:rPr>
      <w:rFonts w:ascii="Times New Roman" w:eastAsia="宋体" w:hAnsi="Times New Roman" w:cs="Times New Roman"/>
      <w:sz w:val="21"/>
      <w:szCs w:val="20"/>
      <w:lang w:val="x-none" w:eastAsia="x-none"/>
      <w14:ligatures w14:val="none"/>
    </w:rPr>
  </w:style>
  <w:style w:type="character" w:customStyle="1" w:styleId="25">
    <w:name w:val="正文文本 2 字符"/>
    <w:basedOn w:val="a0"/>
    <w:uiPriority w:val="99"/>
    <w:semiHidden/>
    <w:rsid w:val="00EB051B"/>
  </w:style>
  <w:style w:type="paragraph" w:styleId="HTML">
    <w:name w:val="HTML Preformatted"/>
    <w:basedOn w:val="a"/>
    <w:link w:val="HTMLChar"/>
    <w:rsid w:val="00EB0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Times New Roman"/>
      <w:kern w:val="0"/>
      <w:sz w:val="24"/>
      <w:lang w:val="x-none" w:eastAsia="x-none"/>
      <w14:ligatures w14:val="none"/>
    </w:rPr>
  </w:style>
  <w:style w:type="character" w:customStyle="1" w:styleId="HTML0">
    <w:name w:val="HTML 预设格式 字符"/>
    <w:basedOn w:val="a0"/>
    <w:uiPriority w:val="99"/>
    <w:semiHidden/>
    <w:rsid w:val="00EB051B"/>
    <w:rPr>
      <w:rFonts w:ascii="Courier New" w:hAnsi="Courier New" w:cs="Courier New"/>
      <w:sz w:val="20"/>
      <w:szCs w:val="20"/>
    </w:rPr>
  </w:style>
  <w:style w:type="paragraph" w:styleId="affd">
    <w:name w:val="Normal (Web)"/>
    <w:basedOn w:val="a"/>
    <w:uiPriority w:val="99"/>
    <w:qFormat/>
    <w:rsid w:val="00EB051B"/>
    <w:pPr>
      <w:widowControl/>
      <w:spacing w:before="100" w:beforeAutospacing="1" w:after="100" w:afterAutospacing="1" w:line="240" w:lineRule="auto"/>
    </w:pPr>
    <w:rPr>
      <w:rFonts w:ascii="宋体" w:eastAsia="宋体" w:hAnsi="宋体" w:cs="宋体"/>
      <w:kern w:val="0"/>
      <w:sz w:val="24"/>
      <w14:ligatures w14:val="none"/>
    </w:rPr>
  </w:style>
  <w:style w:type="character" w:styleId="affe">
    <w:name w:val="Strong"/>
    <w:uiPriority w:val="22"/>
    <w:qFormat/>
    <w:rsid w:val="00EB051B"/>
    <w:rPr>
      <w:b/>
      <w:bCs/>
    </w:rPr>
  </w:style>
  <w:style w:type="character" w:styleId="afff">
    <w:name w:val="page number"/>
    <w:basedOn w:val="a0"/>
    <w:rsid w:val="00EB051B"/>
  </w:style>
  <w:style w:type="character" w:styleId="afff0">
    <w:name w:val="Emphasis"/>
    <w:qFormat/>
    <w:rsid w:val="00EB051B"/>
    <w:rPr>
      <w:i/>
      <w:iCs/>
    </w:rPr>
  </w:style>
  <w:style w:type="character" w:styleId="afff1">
    <w:name w:val="Hyperlink"/>
    <w:uiPriority w:val="99"/>
    <w:qFormat/>
    <w:rsid w:val="00EB051B"/>
    <w:rPr>
      <w:color w:val="0000FF"/>
      <w:u w:val="single"/>
    </w:rPr>
  </w:style>
  <w:style w:type="character" w:styleId="afff2">
    <w:name w:val="annotation reference"/>
    <w:uiPriority w:val="99"/>
    <w:unhideWhenUsed/>
    <w:qFormat/>
    <w:rsid w:val="00EB051B"/>
    <w:rPr>
      <w:sz w:val="21"/>
      <w:szCs w:val="21"/>
    </w:rPr>
  </w:style>
  <w:style w:type="table" w:styleId="afff3">
    <w:name w:val="Table Grid"/>
    <w:basedOn w:val="a1"/>
    <w:uiPriority w:val="59"/>
    <w:qFormat/>
    <w:rsid w:val="00EB051B"/>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rsid w:val="00EB051B"/>
    <w:rPr>
      <w:b/>
      <w:bCs/>
      <w:kern w:val="44"/>
      <w:sz w:val="44"/>
      <w:szCs w:val="44"/>
    </w:rPr>
  </w:style>
  <w:style w:type="character" w:customStyle="1" w:styleId="3Char1">
    <w:name w:val="标题 3 Char"/>
    <w:qFormat/>
    <w:rsid w:val="00EB051B"/>
    <w:rPr>
      <w:b/>
      <w:bCs/>
      <w:kern w:val="2"/>
      <w:sz w:val="21"/>
      <w:szCs w:val="32"/>
    </w:rPr>
  </w:style>
  <w:style w:type="character" w:customStyle="1" w:styleId="4Char">
    <w:name w:val="标题 4 Char"/>
    <w:rsid w:val="00EB051B"/>
    <w:rPr>
      <w:rFonts w:ascii="Arial" w:eastAsia="黑体" w:hAnsi="Arial"/>
      <w:b/>
      <w:bCs/>
      <w:kern w:val="2"/>
      <w:sz w:val="28"/>
      <w:szCs w:val="28"/>
    </w:rPr>
  </w:style>
  <w:style w:type="character" w:customStyle="1" w:styleId="Char">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f2"/>
    <w:qFormat/>
    <w:rsid w:val="00EB051B"/>
    <w:rPr>
      <w:rFonts w:ascii="Times New Roman" w:eastAsia="宋体" w:hAnsi="Times New Roman" w:cs="Times New Roman"/>
      <w:sz w:val="21"/>
      <w:szCs w:val="20"/>
      <w:lang w:val="x-none" w:eastAsia="x-none"/>
      <w14:ligatures w14:val="none"/>
    </w:rPr>
  </w:style>
  <w:style w:type="character" w:customStyle="1" w:styleId="5Char">
    <w:name w:val="标题 5 Char"/>
    <w:qFormat/>
    <w:rsid w:val="00EB051B"/>
    <w:rPr>
      <w:b/>
      <w:kern w:val="2"/>
      <w:sz w:val="28"/>
    </w:rPr>
  </w:style>
  <w:style w:type="character" w:customStyle="1" w:styleId="6Char">
    <w:name w:val="标题 6 Char"/>
    <w:rsid w:val="00EB051B"/>
    <w:rPr>
      <w:rFonts w:ascii="Arial" w:eastAsia="黑体" w:hAnsi="Arial"/>
      <w:b/>
      <w:kern w:val="2"/>
      <w:sz w:val="24"/>
    </w:rPr>
  </w:style>
  <w:style w:type="character" w:customStyle="1" w:styleId="7Char">
    <w:name w:val="标题 7 Char"/>
    <w:rsid w:val="00EB051B"/>
    <w:rPr>
      <w:b/>
      <w:kern w:val="2"/>
      <w:sz w:val="24"/>
    </w:rPr>
  </w:style>
  <w:style w:type="character" w:customStyle="1" w:styleId="8Char">
    <w:name w:val="标题 8 Char"/>
    <w:rsid w:val="00EB051B"/>
    <w:rPr>
      <w:rFonts w:ascii="Arial" w:eastAsia="黑体" w:hAnsi="Arial"/>
      <w:kern w:val="2"/>
      <w:sz w:val="24"/>
    </w:rPr>
  </w:style>
  <w:style w:type="character" w:customStyle="1" w:styleId="9Char">
    <w:name w:val="标题 9 Char"/>
    <w:rsid w:val="00EB051B"/>
    <w:rPr>
      <w:rFonts w:ascii="Arial" w:eastAsia="黑体" w:hAnsi="Arial"/>
      <w:kern w:val="2"/>
      <w:sz w:val="21"/>
    </w:rPr>
  </w:style>
  <w:style w:type="character" w:customStyle="1" w:styleId="Char8">
    <w:name w:val="日期 Char"/>
    <w:link w:val="aff7"/>
    <w:rsid w:val="00EB051B"/>
    <w:rPr>
      <w:rFonts w:ascii="Times New Roman" w:eastAsia="宋体" w:hAnsi="Times New Roman" w:cs="Times New Roman"/>
      <w:sz w:val="21"/>
      <w:szCs w:val="20"/>
      <w:lang w:val="x-none" w:eastAsia="x-none"/>
      <w14:ligatures w14:val="none"/>
    </w:rPr>
  </w:style>
  <w:style w:type="character" w:customStyle="1" w:styleId="Char1">
    <w:name w:val="正文首行缩进 Char"/>
    <w:link w:val="af7"/>
    <w:rsid w:val="00EB051B"/>
    <w:rPr>
      <w:sz w:val="24"/>
    </w:rPr>
  </w:style>
  <w:style w:type="character" w:customStyle="1" w:styleId="Char2">
    <w:name w:val="正文文本 Char"/>
    <w:link w:val="af8"/>
    <w:rsid w:val="00EB051B"/>
    <w:rPr>
      <w:rFonts w:ascii="Times New Roman" w:eastAsia="宋体" w:hAnsi="Times New Roman" w:cs="Times New Roman"/>
      <w:sz w:val="24"/>
      <w:szCs w:val="20"/>
      <w:lang w:val="x-none" w:eastAsia="x-none"/>
      <w14:ligatures w14:val="none"/>
    </w:rPr>
  </w:style>
  <w:style w:type="character" w:customStyle="1" w:styleId="Chara">
    <w:name w:val="批注文字 Char"/>
    <w:uiPriority w:val="99"/>
    <w:rsid w:val="00EB051B"/>
    <w:rPr>
      <w:kern w:val="2"/>
      <w:sz w:val="21"/>
    </w:rPr>
  </w:style>
  <w:style w:type="character" w:customStyle="1" w:styleId="font12-blue-bold1">
    <w:name w:val="font12-blue-bold1"/>
    <w:rsid w:val="00EB051B"/>
    <w:rPr>
      <w:b/>
      <w:bCs/>
      <w:color w:val="0249A5"/>
      <w:sz w:val="18"/>
      <w:szCs w:val="18"/>
      <w:u w:val="none"/>
    </w:rPr>
  </w:style>
  <w:style w:type="character" w:customStyle="1" w:styleId="Charb">
    <w:name w:val="页脚 Char"/>
    <w:rsid w:val="00EB051B"/>
    <w:rPr>
      <w:kern w:val="2"/>
      <w:sz w:val="18"/>
    </w:rPr>
  </w:style>
  <w:style w:type="character" w:customStyle="1" w:styleId="2Char1">
    <w:name w:val="标题 2 Char"/>
    <w:rsid w:val="00EB051B"/>
    <w:rPr>
      <w:rFonts w:ascii="Arial" w:eastAsia="黑体" w:hAnsi="Arial"/>
      <w:b/>
      <w:bCs/>
      <w:kern w:val="2"/>
      <w:sz w:val="32"/>
      <w:szCs w:val="32"/>
      <w:lang w:val="en-US" w:eastAsia="zh-CN" w:bidi="ar-SA"/>
    </w:rPr>
  </w:style>
  <w:style w:type="character" w:customStyle="1" w:styleId="grame">
    <w:name w:val="grame"/>
    <w:basedOn w:val="a0"/>
    <w:qFormat/>
    <w:rsid w:val="00EB051B"/>
  </w:style>
  <w:style w:type="character" w:customStyle="1" w:styleId="Charc">
    <w:name w:val="标题 Char"/>
    <w:rsid w:val="00EB051B"/>
    <w:rPr>
      <w:rFonts w:ascii="Arial" w:eastAsia="黑体" w:hAnsi="Arial"/>
      <w:kern w:val="2"/>
      <w:sz w:val="44"/>
    </w:rPr>
  </w:style>
  <w:style w:type="character" w:customStyle="1" w:styleId="Char3">
    <w:name w:val="注释标题 Char"/>
    <w:link w:val="afa"/>
    <w:rsid w:val="00EB051B"/>
    <w:rPr>
      <w:rFonts w:ascii="Times New Roman" w:eastAsia="宋体" w:hAnsi="Times New Roman" w:cs="Times New Roman"/>
      <w:sz w:val="21"/>
      <w:szCs w:val="20"/>
      <w:lang w:val="x-none" w:eastAsia="x-none"/>
      <w14:ligatures w14:val="none"/>
    </w:rPr>
  </w:style>
  <w:style w:type="character" w:customStyle="1" w:styleId="Char0">
    <w:name w:val="批注主题 Char"/>
    <w:link w:val="af5"/>
    <w:uiPriority w:val="99"/>
    <w:rsid w:val="00EB051B"/>
    <w:rPr>
      <w:rFonts w:ascii="Times New Roman" w:eastAsia="宋体" w:hAnsi="Times New Roman" w:cs="Times New Roman"/>
      <w:b/>
      <w:bCs/>
      <w:sz w:val="21"/>
      <w:szCs w:val="20"/>
      <w:lang w:val="x-none" w:eastAsia="x-none"/>
      <w14:ligatures w14:val="none"/>
    </w:rPr>
  </w:style>
  <w:style w:type="character" w:customStyle="1" w:styleId="Chard">
    <w:name w:val="表正文 Char"/>
    <w:aliases w:val="正文缩进 Char1,正文缩进 Char Char"/>
    <w:rsid w:val="00EB051B"/>
    <w:rPr>
      <w:rFonts w:eastAsia="宋体"/>
      <w:kern w:val="2"/>
      <w:sz w:val="24"/>
      <w:lang w:val="en-US" w:eastAsia="zh-CN" w:bidi="ar-SA"/>
    </w:rPr>
  </w:style>
  <w:style w:type="character" w:customStyle="1" w:styleId="16">
    <w:name w:val="16"/>
    <w:rsid w:val="00EB051B"/>
    <w:rPr>
      <w:rFonts w:ascii="Times New Roman" w:hAnsi="Times New Roman" w:cs="Times New Roman" w:hint="default"/>
      <w:color w:val="0000FF"/>
      <w:sz w:val="20"/>
      <w:szCs w:val="20"/>
      <w:u w:val="single"/>
    </w:rPr>
  </w:style>
  <w:style w:type="character" w:customStyle="1" w:styleId="Chare">
    <w:name w:val="页眉 Char"/>
    <w:rsid w:val="00EB051B"/>
    <w:rPr>
      <w:kern w:val="2"/>
      <w:sz w:val="18"/>
    </w:rPr>
  </w:style>
  <w:style w:type="character" w:customStyle="1" w:styleId="Char5">
    <w:name w:val="称呼 Char"/>
    <w:link w:val="aff1"/>
    <w:rsid w:val="00EB051B"/>
    <w:rPr>
      <w:rFonts w:ascii="Times New Roman" w:eastAsia="宋体" w:hAnsi="Times New Roman" w:cs="Times New Roman"/>
      <w:sz w:val="24"/>
      <w:lang w:val="x-none" w:eastAsia="x-none"/>
      <w14:ligatures w14:val="none"/>
    </w:rPr>
  </w:style>
  <w:style w:type="character" w:customStyle="1" w:styleId="3Char">
    <w:name w:val="正文文本 3 Char"/>
    <w:link w:val="31"/>
    <w:rsid w:val="00EB051B"/>
    <w:rPr>
      <w:rFonts w:ascii="Times New Roman" w:eastAsia="宋体" w:hAnsi="Times New Roman" w:cs="Times New Roman"/>
      <w:sz w:val="16"/>
      <w:szCs w:val="20"/>
      <w:lang w:val="x-none" w:eastAsia="x-none"/>
      <w14:ligatures w14:val="none"/>
    </w:rPr>
  </w:style>
  <w:style w:type="character" w:customStyle="1" w:styleId="black1">
    <w:name w:val="black1"/>
    <w:rsid w:val="00EB051B"/>
    <w:rPr>
      <w:rFonts w:ascii="ˎ̥" w:hAnsi="ˎ̥" w:hint="default"/>
      <w:color w:val="333333"/>
      <w:sz w:val="18"/>
      <w:szCs w:val="18"/>
      <w:u w:val="none"/>
    </w:rPr>
  </w:style>
  <w:style w:type="character" w:customStyle="1" w:styleId="Char7">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5"/>
    <w:rsid w:val="00EB051B"/>
    <w:rPr>
      <w:rFonts w:ascii="宋体" w:eastAsia="宋体" w:hAnsi="Courier New" w:cs="Times New Roman"/>
      <w:sz w:val="21"/>
      <w:szCs w:val="20"/>
      <w:lang w:val="x-none" w:eastAsia="x-none"/>
      <w14:ligatures w14:val="none"/>
    </w:rPr>
  </w:style>
  <w:style w:type="character" w:customStyle="1" w:styleId="SubtitleChar">
    <w:name w:val="Subtitle Char"/>
    <w:locked/>
    <w:rsid w:val="00EB051B"/>
    <w:rPr>
      <w:rFonts w:ascii="Calibri Light" w:eastAsia="宋体" w:hAnsi="Calibri Light" w:cs="Times New Roman"/>
      <w:b/>
      <w:bCs/>
      <w:kern w:val="28"/>
      <w:sz w:val="32"/>
      <w:szCs w:val="32"/>
      <w:lang w:eastAsia="en-US"/>
    </w:rPr>
  </w:style>
  <w:style w:type="character" w:customStyle="1" w:styleId="solutioncontent1">
    <w:name w:val="solutioncontent1"/>
    <w:rsid w:val="00EB051B"/>
    <w:rPr>
      <w:rFonts w:cs="Times New Roman"/>
      <w:color w:val="333333"/>
      <w:sz w:val="15"/>
      <w:szCs w:val="15"/>
    </w:rPr>
  </w:style>
  <w:style w:type="character" w:customStyle="1" w:styleId="Charf">
    <w:name w:val="副标题 Char"/>
    <w:rsid w:val="00EB051B"/>
    <w:rPr>
      <w:rFonts w:ascii="Arial" w:eastAsia="方正魏碑简体" w:hAnsi="Arial" w:cs="Arial"/>
      <w:bCs/>
      <w:kern w:val="28"/>
      <w:sz w:val="32"/>
      <w:szCs w:val="32"/>
    </w:rPr>
  </w:style>
  <w:style w:type="paragraph" w:customStyle="1" w:styleId="xl57">
    <w:name w:val="xl57"/>
    <w:basedOn w:val="a"/>
    <w:rsid w:val="00EB051B"/>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8">
    <w:name w:val="xl48"/>
    <w:basedOn w:val="a"/>
    <w:rsid w:val="00EB051B"/>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character" w:customStyle="1" w:styleId="Char4">
    <w:name w:val="文档结构图 Char"/>
    <w:link w:val="aff"/>
    <w:semiHidden/>
    <w:rsid w:val="00EB051B"/>
    <w:rPr>
      <w:rFonts w:ascii="Times New Roman" w:eastAsia="宋体" w:hAnsi="Times New Roman" w:cs="Times New Roman"/>
      <w:sz w:val="21"/>
      <w:szCs w:val="20"/>
      <w:shd w:val="clear" w:color="auto" w:fill="000080"/>
      <w:lang w:val="x-none" w:eastAsia="x-none"/>
      <w14:ligatures w14:val="none"/>
    </w:rPr>
  </w:style>
  <w:style w:type="paragraph" w:customStyle="1" w:styleId="p0">
    <w:name w:val="p0"/>
    <w:basedOn w:val="a"/>
    <w:rsid w:val="00EB051B"/>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font16">
    <w:name w:val="font16"/>
    <w:basedOn w:val="a"/>
    <w:rsid w:val="00EB051B"/>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lName">
    <w:name w:val="flName"/>
    <w:basedOn w:val="a"/>
    <w:rsid w:val="00EB051B"/>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Web">
    <w:name w:val="普通 (Web)"/>
    <w:basedOn w:val="a"/>
    <w:rsid w:val="00EB051B"/>
    <w:pPr>
      <w:spacing w:after="0" w:line="300" w:lineRule="auto"/>
      <w:jc w:val="both"/>
    </w:pPr>
    <w:rPr>
      <w:rFonts w:ascii="Times New Roman" w:eastAsia="宋体" w:hAnsi="Times New Roman" w:cs="Times New Roman"/>
      <w:sz w:val="24"/>
      <w14:ligatures w14:val="none"/>
    </w:rPr>
  </w:style>
  <w:style w:type="paragraph" w:customStyle="1" w:styleId="17">
    <w:name w:val="17"/>
    <w:basedOn w:val="a"/>
    <w:rsid w:val="00EB051B"/>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Charf0">
    <w:name w:val="Char"/>
    <w:basedOn w:val="a"/>
    <w:rsid w:val="00EB051B"/>
    <w:pPr>
      <w:spacing w:after="0" w:line="240" w:lineRule="auto"/>
      <w:jc w:val="both"/>
    </w:pPr>
    <w:rPr>
      <w:rFonts w:ascii="Tahoma" w:eastAsia="宋体" w:hAnsi="Tahoma" w:cs="Times New Roman"/>
      <w:sz w:val="24"/>
      <w:szCs w:val="20"/>
      <w14:ligatures w14:val="none"/>
    </w:rPr>
  </w:style>
  <w:style w:type="paragraph" w:customStyle="1" w:styleId="xl45">
    <w:name w:val="xl45"/>
    <w:basedOn w:val="a"/>
    <w:rsid w:val="00EB051B"/>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6">
    <w:name w:val="xl46"/>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附录标题1"/>
    <w:basedOn w:val="1"/>
    <w:next w:val="a"/>
    <w:rsid w:val="00EB051B"/>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lang w:val="x-none" w:eastAsia="x-none"/>
      <w14:ligatures w14:val="none"/>
    </w:rPr>
  </w:style>
  <w:style w:type="paragraph" w:customStyle="1" w:styleId="font9">
    <w:name w:val="font9"/>
    <w:basedOn w:val="a"/>
    <w:rsid w:val="00EB051B"/>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font8">
    <w:name w:val="font8"/>
    <w:basedOn w:val="a"/>
    <w:rsid w:val="00EB051B"/>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71">
    <w:name w:val="xl71"/>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afff4">
    <w:name w:val="缩进正文"/>
    <w:basedOn w:val="a"/>
    <w:qFormat/>
    <w:rsid w:val="00EB051B"/>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xl43">
    <w:name w:val="xl43"/>
    <w:basedOn w:val="a"/>
    <w:rsid w:val="00EB051B"/>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6">
    <w:name w:val="样式 正文文本缩进 + 段前: 2 字符"/>
    <w:basedOn w:val="a"/>
    <w:rsid w:val="00EB051B"/>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afff5">
    <w:name w:val="全文标题"/>
    <w:next w:val="a"/>
    <w:rsid w:val="00EB051B"/>
    <w:pPr>
      <w:spacing w:after="0" w:line="240" w:lineRule="auto"/>
      <w:jc w:val="center"/>
    </w:pPr>
    <w:rPr>
      <w:rFonts w:ascii="Arial" w:eastAsia="黑体" w:hAnsi="Arial" w:cs="Arial"/>
      <w:bCs/>
      <w:sz w:val="52"/>
      <w:szCs w:val="32"/>
      <w14:ligatures w14:val="none"/>
    </w:rPr>
  </w:style>
  <w:style w:type="paragraph" w:customStyle="1" w:styleId="font14">
    <w:name w:val="font14"/>
    <w:basedOn w:val="a"/>
    <w:rsid w:val="00EB051B"/>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38">
    <w:name w:val="xl38"/>
    <w:basedOn w:val="a"/>
    <w:rsid w:val="00EB051B"/>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font10">
    <w:name w:val="font10"/>
    <w:basedOn w:val="a"/>
    <w:rsid w:val="00EB051B"/>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xl32">
    <w:name w:val="xl32"/>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
    <w:name w:val="Char Char Char"/>
    <w:basedOn w:val="a"/>
    <w:rsid w:val="00EB051B"/>
    <w:pPr>
      <w:spacing w:after="0" w:line="240" w:lineRule="auto"/>
      <w:jc w:val="both"/>
    </w:pPr>
    <w:rPr>
      <w:rFonts w:ascii="宋体" w:eastAsia="宋体" w:hAnsi="宋体" w:cs="Times New Roman"/>
      <w:sz w:val="21"/>
      <w14:ligatures w14:val="none"/>
    </w:rPr>
  </w:style>
  <w:style w:type="character" w:customStyle="1" w:styleId="Char6">
    <w:name w:val="正文文本缩进 Char"/>
    <w:link w:val="aff3"/>
    <w:rsid w:val="00EB051B"/>
    <w:rPr>
      <w:rFonts w:ascii="Times New Roman" w:eastAsia="宋体" w:hAnsi="Times New Roman" w:cs="Times New Roman"/>
      <w:b/>
      <w:sz w:val="24"/>
      <w:szCs w:val="20"/>
      <w:lang w:val="x-none" w:eastAsia="x-none"/>
      <w14:ligatures w14:val="none"/>
    </w:rPr>
  </w:style>
  <w:style w:type="paragraph" w:customStyle="1" w:styleId="font12">
    <w:name w:val="font12"/>
    <w:basedOn w:val="a"/>
    <w:rsid w:val="00EB051B"/>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xl39">
    <w:name w:val="xl39"/>
    <w:basedOn w:val="a"/>
    <w:rsid w:val="00EB051B"/>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79">
    <w:name w:val="xl79"/>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13">
    <w:name w:val="正文1"/>
    <w:rsid w:val="00EB051B"/>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EB051B"/>
    <w:pPr>
      <w:spacing w:afterLines="50" w:after="0" w:line="360" w:lineRule="auto"/>
      <w:jc w:val="both"/>
    </w:pPr>
    <w:rPr>
      <w:rFonts w:ascii="仿宋_GB2312" w:eastAsia="仿宋_GB2312" w:hAnsi="宋体" w:cs="Times New Roman"/>
      <w:sz w:val="24"/>
      <w14:ligatures w14:val="none"/>
    </w:rPr>
  </w:style>
  <w:style w:type="paragraph" w:customStyle="1" w:styleId="220">
    <w:name w:val="22"/>
    <w:basedOn w:val="a"/>
    <w:rsid w:val="00EB051B"/>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font6">
    <w:name w:val="font6"/>
    <w:basedOn w:val="a"/>
    <w:rsid w:val="00EB051B"/>
    <w:pPr>
      <w:widowControl/>
      <w:spacing w:before="100" w:beforeAutospacing="1" w:after="100" w:afterAutospacing="1" w:line="240" w:lineRule="auto"/>
    </w:pPr>
    <w:rPr>
      <w:rFonts w:ascii="宋体" w:eastAsia="宋体" w:hAnsi="宋体" w:cs="宋体"/>
      <w:kern w:val="0"/>
      <w:sz w:val="18"/>
      <w:szCs w:val="18"/>
      <w14:ligatures w14:val="none"/>
    </w:rPr>
  </w:style>
  <w:style w:type="character" w:customStyle="1" w:styleId="HTMLChar">
    <w:name w:val="HTML 预设格式 Char"/>
    <w:link w:val="HTML"/>
    <w:rsid w:val="00EB051B"/>
    <w:rPr>
      <w:rFonts w:ascii="宋体" w:eastAsia="宋体" w:hAnsi="宋体" w:cs="Times New Roman"/>
      <w:kern w:val="0"/>
      <w:sz w:val="24"/>
      <w:lang w:val="x-none" w:eastAsia="x-none"/>
      <w14:ligatures w14:val="none"/>
    </w:rPr>
  </w:style>
  <w:style w:type="character" w:customStyle="1" w:styleId="2Char0">
    <w:name w:val="正文文本 2 Char"/>
    <w:link w:val="24"/>
    <w:rsid w:val="00EB051B"/>
    <w:rPr>
      <w:rFonts w:ascii="Times New Roman" w:eastAsia="宋体" w:hAnsi="Times New Roman" w:cs="Times New Roman"/>
      <w:sz w:val="21"/>
      <w:szCs w:val="20"/>
      <w:lang w:val="x-none" w:eastAsia="x-none"/>
      <w14:ligatures w14:val="none"/>
    </w:rPr>
  </w:style>
  <w:style w:type="paragraph" w:customStyle="1" w:styleId="font15">
    <w:name w:val="font15"/>
    <w:basedOn w:val="a"/>
    <w:rsid w:val="00EB051B"/>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210">
    <w:name w:val="21"/>
    <w:basedOn w:val="a"/>
    <w:rsid w:val="00EB051B"/>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74">
    <w:name w:val="xl74"/>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42">
    <w:name w:val="xl42"/>
    <w:basedOn w:val="a"/>
    <w:rsid w:val="00EB051B"/>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character" w:customStyle="1" w:styleId="Char9">
    <w:name w:val="批注框文本 Char"/>
    <w:link w:val="aff9"/>
    <w:semiHidden/>
    <w:rsid w:val="00EB051B"/>
    <w:rPr>
      <w:rFonts w:ascii="Times New Roman" w:eastAsia="宋体" w:hAnsi="Times New Roman" w:cs="Times New Roman"/>
      <w:sz w:val="18"/>
      <w:szCs w:val="18"/>
      <w:lang w:val="x-none" w:eastAsia="x-none"/>
      <w14:ligatures w14:val="none"/>
    </w:rPr>
  </w:style>
  <w:style w:type="paragraph" w:customStyle="1" w:styleId="xl35">
    <w:name w:val="xl35"/>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9">
    <w:name w:val="xl59"/>
    <w:basedOn w:val="a"/>
    <w:rsid w:val="00EB051B"/>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Char40">
    <w:name w:val="Char4"/>
    <w:basedOn w:val="a"/>
    <w:rsid w:val="00EB051B"/>
    <w:pPr>
      <w:spacing w:after="0" w:line="240" w:lineRule="auto"/>
      <w:jc w:val="both"/>
    </w:pPr>
    <w:rPr>
      <w:rFonts w:ascii="Tahoma" w:eastAsia="宋体" w:hAnsi="Tahoma" w:cs="Times New Roman"/>
      <w:sz w:val="24"/>
      <w:szCs w:val="20"/>
      <w14:ligatures w14:val="none"/>
    </w:rPr>
  </w:style>
  <w:style w:type="paragraph" w:customStyle="1" w:styleId="xl56">
    <w:name w:val="xl56"/>
    <w:basedOn w:val="a"/>
    <w:rsid w:val="00EB051B"/>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font11">
    <w:name w:val="font11"/>
    <w:basedOn w:val="a"/>
    <w:rsid w:val="00EB051B"/>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4">
    <w:name w:val="xl44"/>
    <w:basedOn w:val="a"/>
    <w:rsid w:val="00EB051B"/>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6">
    <w:name w:val="四号　首行缩进"/>
    <w:basedOn w:val="a"/>
    <w:rsid w:val="00EB051B"/>
    <w:pPr>
      <w:spacing w:after="0" w:line="360" w:lineRule="auto"/>
      <w:jc w:val="both"/>
    </w:pPr>
    <w:rPr>
      <w:rFonts w:ascii="宋体" w:eastAsia="宋体" w:hAnsi="宋体" w:cs="Times New Roman"/>
      <w:bCs/>
      <w:sz w:val="21"/>
      <w:szCs w:val="21"/>
      <w14:ligatures w14:val="none"/>
    </w:rPr>
  </w:style>
  <w:style w:type="paragraph" w:customStyle="1" w:styleId="xl83">
    <w:name w:val="xl83"/>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rsid w:val="00EB051B"/>
    <w:pPr>
      <w:spacing w:after="0" w:line="240" w:lineRule="auto"/>
      <w:jc w:val="both"/>
    </w:pPr>
    <w:rPr>
      <w:rFonts w:ascii="Tahoma" w:eastAsia="宋体" w:hAnsi="Tahoma" w:cs="Times New Roman"/>
      <w:sz w:val="24"/>
      <w:szCs w:val="20"/>
      <w14:ligatures w14:val="none"/>
    </w:rPr>
  </w:style>
  <w:style w:type="paragraph" w:customStyle="1" w:styleId="xl65">
    <w:name w:val="xl65"/>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afff7">
    <w:name w:val="图例编号"/>
    <w:basedOn w:val="afff8"/>
    <w:next w:val="afff8"/>
    <w:rsid w:val="00EB051B"/>
    <w:pPr>
      <w:spacing w:line="300" w:lineRule="auto"/>
      <w:ind w:firstLineChars="0" w:firstLine="510"/>
      <w:jc w:val="both"/>
    </w:pPr>
    <w:rPr>
      <w:rFonts w:ascii="Times New Roman" w:eastAsia="宋体" w:hAnsi="Times New Roman" w:cs="Times New Roman"/>
      <w:sz w:val="24"/>
      <w:szCs w:val="20"/>
      <w:lang w:val="x-none" w:eastAsia="x-none"/>
      <w14:ligatures w14:val="none"/>
    </w:rPr>
  </w:style>
  <w:style w:type="paragraph" w:customStyle="1" w:styleId="36">
    <w:name w:val="表格3"/>
    <w:basedOn w:val="a"/>
    <w:rsid w:val="00EB051B"/>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24">
    <w:name w:val="xl24"/>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font13">
    <w:name w:val="font13"/>
    <w:basedOn w:val="a"/>
    <w:rsid w:val="00EB051B"/>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xl58">
    <w:name w:val="xl58"/>
    <w:basedOn w:val="a"/>
    <w:rsid w:val="00EB051B"/>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9">
    <w:name w:val="文档编号"/>
    <w:basedOn w:val="a"/>
    <w:next w:val="a"/>
    <w:rsid w:val="00EB051B"/>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19">
    <w:name w:val="19"/>
    <w:basedOn w:val="a"/>
    <w:rsid w:val="00EB051B"/>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86">
    <w:name w:val="xl86"/>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2">
    <w:name w:val="xl72"/>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230">
    <w:name w:val="23"/>
    <w:basedOn w:val="a"/>
    <w:rsid w:val="00EB051B"/>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76">
    <w:name w:val="xl76"/>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rsid w:val="00EB051B"/>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5">
    <w:name w:val="xl75"/>
    <w:basedOn w:val="a"/>
    <w:rsid w:val="00EB051B"/>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15">
    <w:name w:val="列出段落1"/>
    <w:basedOn w:val="a"/>
    <w:qFormat/>
    <w:rsid w:val="00EB051B"/>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85">
    <w:name w:val="xl85"/>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6">
    <w:name w:val="xl36"/>
    <w:basedOn w:val="a"/>
    <w:rsid w:val="00EB051B"/>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afffa">
    <w:name w:val="文字列表"/>
    <w:basedOn w:val="afff8"/>
    <w:rsid w:val="00EB051B"/>
    <w:pPr>
      <w:spacing w:line="300" w:lineRule="auto"/>
      <w:ind w:firstLineChars="0" w:firstLine="510"/>
      <w:jc w:val="both"/>
    </w:pPr>
    <w:rPr>
      <w:rFonts w:ascii="Times New Roman" w:eastAsia="宋体" w:hAnsi="Times New Roman" w:cs="Times New Roman"/>
      <w:sz w:val="24"/>
      <w:szCs w:val="20"/>
      <w:lang w:val="x-none" w:eastAsia="x-none"/>
      <w14:ligatures w14:val="none"/>
    </w:rPr>
  </w:style>
  <w:style w:type="paragraph" w:customStyle="1" w:styleId="0">
    <w:name w:val="0"/>
    <w:basedOn w:val="a"/>
    <w:rsid w:val="00EB051B"/>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xl50">
    <w:name w:val="xl50"/>
    <w:basedOn w:val="a"/>
    <w:rsid w:val="00EB051B"/>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b">
    <w:name w:val="正文段"/>
    <w:basedOn w:val="a"/>
    <w:rsid w:val="00EB051B"/>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27">
    <w:name w:val="xl27"/>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00">
    <w:name w:val="20"/>
    <w:basedOn w:val="a"/>
    <w:rsid w:val="00EB051B"/>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211">
    <w:name w:val="正文文本缩进 21"/>
    <w:basedOn w:val="a"/>
    <w:rsid w:val="00EB051B"/>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55">
    <w:name w:val="xl55"/>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40">
    <w:name w:val="24"/>
    <w:basedOn w:val="a"/>
    <w:rsid w:val="00EB051B"/>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font7">
    <w:name w:val="font7"/>
    <w:basedOn w:val="a"/>
    <w:rsid w:val="00EB051B"/>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28">
    <w:name w:val="xl28"/>
    <w:basedOn w:val="a"/>
    <w:rsid w:val="00EB051B"/>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c">
    <w:name w:val="一般正文"/>
    <w:basedOn w:val="a"/>
    <w:rsid w:val="00EB051B"/>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xl80">
    <w:name w:val="xl80"/>
    <w:basedOn w:val="a"/>
    <w:rsid w:val="00EB051B"/>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82">
    <w:name w:val="xl82"/>
    <w:basedOn w:val="a"/>
    <w:rsid w:val="00EB051B"/>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78">
    <w:name w:val="xl78"/>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CharCharCharCharCharCharCharCharCharCharCharCharCharCharCharChar">
    <w:name w:val="Char Char Char Char Char Char Char Char Char Char Char Char Char Char Char Char"/>
    <w:basedOn w:val="a"/>
    <w:rsid w:val="00EB051B"/>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25">
    <w:name w:val="xl25"/>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30">
    <w:name w:val="xl30"/>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6">
    <w:name w:val="xl26"/>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52">
    <w:name w:val="xl52"/>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d">
    <w:name w:val="点点"/>
    <w:basedOn w:val="a"/>
    <w:rsid w:val="00EB051B"/>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xl54">
    <w:name w:val="xl54"/>
    <w:basedOn w:val="a"/>
    <w:rsid w:val="00EB051B"/>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3">
    <w:name w:val="xl33"/>
    <w:basedOn w:val="a"/>
    <w:rsid w:val="00EB051B"/>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
    <w:name w:val="font1"/>
    <w:basedOn w:val="a"/>
    <w:rsid w:val="00EB051B"/>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18">
    <w:name w:val="18"/>
    <w:basedOn w:val="a"/>
    <w:rsid w:val="00EB051B"/>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xl41">
    <w:name w:val="xl41"/>
    <w:basedOn w:val="a"/>
    <w:rsid w:val="00EB051B"/>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4">
    <w:name w:val="xl34"/>
    <w:basedOn w:val="a"/>
    <w:rsid w:val="00EB051B"/>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e">
    <w:name w:val="文档正文"/>
    <w:basedOn w:val="a"/>
    <w:rsid w:val="00EB051B"/>
    <w:pPr>
      <w:spacing w:after="0" w:line="360" w:lineRule="auto"/>
      <w:jc w:val="both"/>
    </w:pPr>
    <w:rPr>
      <w:rFonts w:ascii="宋体" w:eastAsia="宋体" w:hAnsi="宋体" w:cs="Arial"/>
      <w:b/>
      <w:bCs/>
      <w:sz w:val="21"/>
      <w:szCs w:val="21"/>
      <w14:ligatures w14:val="none"/>
    </w:rPr>
  </w:style>
  <w:style w:type="paragraph" w:customStyle="1" w:styleId="-12">
    <w:name w:val="彩色列表 - 着色 12"/>
    <w:basedOn w:val="a"/>
    <w:uiPriority w:val="34"/>
    <w:qFormat/>
    <w:rsid w:val="00EB051B"/>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47">
    <w:name w:val="xl47"/>
    <w:basedOn w:val="a"/>
    <w:rsid w:val="00EB051B"/>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67">
    <w:name w:val="xl67"/>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84">
    <w:name w:val="xl84"/>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Style4">
    <w:name w:val="Style4"/>
    <w:basedOn w:val="4"/>
    <w:rsid w:val="00EB051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xl40">
    <w:name w:val="xl40"/>
    <w:basedOn w:val="a"/>
    <w:rsid w:val="00EB051B"/>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9c">
    <w:name w:val="9c"/>
    <w:basedOn w:val="a"/>
    <w:rsid w:val="00EB051B"/>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87">
    <w:name w:val="xl87"/>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69">
    <w:name w:val="xl69"/>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ont5">
    <w:name w:val="font5"/>
    <w:basedOn w:val="a"/>
    <w:rsid w:val="00EB051B"/>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29">
    <w:name w:val="xl29"/>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31">
    <w:name w:val="xl31"/>
    <w:basedOn w:val="a"/>
    <w:rsid w:val="00EB051B"/>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7">
    <w:name w:val="xl37"/>
    <w:basedOn w:val="a"/>
    <w:rsid w:val="00EB051B"/>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11">
    <w:name w:val="Char11"/>
    <w:basedOn w:val="a"/>
    <w:rsid w:val="00EB051B"/>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51">
    <w:name w:val="xl51"/>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0">
    <w:name w:val="xl70"/>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xl53">
    <w:name w:val="xl53"/>
    <w:basedOn w:val="a"/>
    <w:rsid w:val="00EB051B"/>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66">
    <w:name w:val="xl66"/>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81">
    <w:name w:val="xl81"/>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68">
    <w:name w:val="xl68"/>
    <w:basedOn w:val="a"/>
    <w:rsid w:val="00EB0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CharCharCharCharCharCharCharCharChar">
    <w:name w:val="Char Char Char Char Char Char Char Char Char Char"/>
    <w:basedOn w:val="a"/>
    <w:qFormat/>
    <w:rsid w:val="00EB051B"/>
    <w:pPr>
      <w:adjustRightInd w:val="0"/>
      <w:spacing w:after="0" w:line="360" w:lineRule="auto"/>
      <w:jc w:val="both"/>
    </w:pPr>
    <w:rPr>
      <w:rFonts w:ascii="Times New Roman" w:eastAsia="宋体" w:hAnsi="Times New Roman" w:cs="Times New Roman"/>
      <w:kern w:val="0"/>
      <w:sz w:val="24"/>
      <w:szCs w:val="20"/>
      <w14:ligatures w14:val="none"/>
    </w:rPr>
  </w:style>
  <w:style w:type="character" w:customStyle="1" w:styleId="CharChar">
    <w:name w:val="普通文字 Char Char"/>
    <w:aliases w:val="纯文本 Char1,纯文本 Char Char Char,纯文本 Char Char1"/>
    <w:rsid w:val="00EB051B"/>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EB051B"/>
    <w:rPr>
      <w:kern w:val="2"/>
      <w:sz w:val="21"/>
    </w:rPr>
  </w:style>
  <w:style w:type="character" w:customStyle="1" w:styleId="150">
    <w:name w:val="15"/>
    <w:rsid w:val="00EB051B"/>
    <w:rPr>
      <w:rFonts w:ascii="Calibri" w:hAnsi="Calibri" w:hint="default"/>
    </w:rPr>
  </w:style>
  <w:style w:type="character" w:customStyle="1" w:styleId="hCharChar">
    <w:name w:val="h Char Char"/>
    <w:rsid w:val="00EB051B"/>
    <w:rPr>
      <w:kern w:val="2"/>
      <w:sz w:val="18"/>
    </w:rPr>
  </w:style>
  <w:style w:type="character" w:customStyle="1" w:styleId="CharChar3">
    <w:name w:val="Char Char3"/>
    <w:rsid w:val="00EB051B"/>
    <w:rPr>
      <w:kern w:val="2"/>
      <w:sz w:val="21"/>
    </w:rPr>
  </w:style>
  <w:style w:type="character" w:customStyle="1" w:styleId="CharChar2">
    <w:name w:val="Char Char2"/>
    <w:rsid w:val="00EB051B"/>
    <w:rPr>
      <w:kern w:val="2"/>
      <w:sz w:val="24"/>
      <w:szCs w:val="24"/>
    </w:rPr>
  </w:style>
  <w:style w:type="character" w:customStyle="1" w:styleId="CharChar1">
    <w:name w:val="Char Char1"/>
    <w:semiHidden/>
    <w:rsid w:val="00EB051B"/>
    <w:rPr>
      <w:kern w:val="2"/>
      <w:sz w:val="21"/>
    </w:rPr>
  </w:style>
  <w:style w:type="character" w:customStyle="1" w:styleId="CharChar4">
    <w:name w:val="Char Char4"/>
    <w:rsid w:val="00EB051B"/>
    <w:rPr>
      <w:kern w:val="2"/>
      <w:sz w:val="16"/>
    </w:rPr>
  </w:style>
  <w:style w:type="character" w:customStyle="1" w:styleId="CharChar5">
    <w:name w:val="Char Char5"/>
    <w:rsid w:val="00EB051B"/>
    <w:rPr>
      <w:rFonts w:ascii="Arial" w:eastAsia="方正魏碑简体" w:hAnsi="Arial" w:cs="Arial"/>
      <w:bCs/>
      <w:kern w:val="28"/>
      <w:sz w:val="32"/>
      <w:szCs w:val="32"/>
    </w:rPr>
  </w:style>
  <w:style w:type="character" w:customStyle="1" w:styleId="msoins0">
    <w:name w:val="msoins"/>
    <w:basedOn w:val="a0"/>
    <w:rsid w:val="00EB051B"/>
  </w:style>
  <w:style w:type="character" w:customStyle="1" w:styleId="CharChar6">
    <w:name w:val="Char Char6"/>
    <w:rsid w:val="00EB051B"/>
    <w:rPr>
      <w:rFonts w:ascii="Arial" w:eastAsia="黑体" w:hAnsi="Arial"/>
      <w:kern w:val="2"/>
      <w:sz w:val="44"/>
    </w:rPr>
  </w:style>
  <w:style w:type="character" w:customStyle="1" w:styleId="CharChar8">
    <w:name w:val="Char Char8"/>
    <w:rsid w:val="00EB051B"/>
    <w:rPr>
      <w:kern w:val="2"/>
      <w:sz w:val="21"/>
    </w:rPr>
  </w:style>
  <w:style w:type="character" w:customStyle="1" w:styleId="CharChar7">
    <w:name w:val="Char Char7"/>
    <w:rsid w:val="00EB051B"/>
    <w:rPr>
      <w:kern w:val="2"/>
      <w:sz w:val="18"/>
    </w:rPr>
  </w:style>
  <w:style w:type="character" w:customStyle="1" w:styleId="CharChar0">
    <w:name w:val="Char Char"/>
    <w:semiHidden/>
    <w:rsid w:val="00EB051B"/>
    <w:rPr>
      <w:b/>
      <w:bCs/>
      <w:kern w:val="2"/>
      <w:sz w:val="21"/>
    </w:rPr>
  </w:style>
  <w:style w:type="character" w:customStyle="1" w:styleId="Charf1">
    <w:name w:val="居中 Char"/>
    <w:aliases w:val="body indent Char,bt Char,Body3 Char, ändrad Char,ändrad Char,正文文本 Char Char Char Char Char Char Char Char,正文文本 Char Char Char"/>
    <w:rsid w:val="00EB051B"/>
    <w:rPr>
      <w:kern w:val="2"/>
      <w:sz w:val="24"/>
    </w:rPr>
  </w:style>
  <w:style w:type="paragraph" w:customStyle="1" w:styleId="p18">
    <w:name w:val="p18"/>
    <w:basedOn w:val="a"/>
    <w:rsid w:val="00EB051B"/>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13">
    <w:name w:val="Char1"/>
    <w:basedOn w:val="a"/>
    <w:semiHidden/>
    <w:rsid w:val="00EB051B"/>
    <w:pPr>
      <w:widowControl/>
      <w:spacing w:line="240" w:lineRule="exact"/>
    </w:pPr>
    <w:rPr>
      <w:rFonts w:ascii="Verdana" w:eastAsia="宋体" w:hAnsi="Verdana" w:cs="Times New Roman"/>
      <w:kern w:val="0"/>
      <w:sz w:val="20"/>
      <w:szCs w:val="20"/>
      <w:lang w:eastAsia="en-US"/>
      <w14:ligatures w14:val="none"/>
    </w:rPr>
  </w:style>
  <w:style w:type="paragraph" w:customStyle="1" w:styleId="p17">
    <w:name w:val="p17"/>
    <w:basedOn w:val="a"/>
    <w:rsid w:val="00EB051B"/>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p15">
    <w:name w:val="p15"/>
    <w:basedOn w:val="a"/>
    <w:rsid w:val="00EB051B"/>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27">
    <w:name w:val="列出段落2"/>
    <w:basedOn w:val="a"/>
    <w:uiPriority w:val="34"/>
    <w:qFormat/>
    <w:rsid w:val="00EB051B"/>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flType">
    <w:name w:val="flType"/>
    <w:basedOn w:val="a"/>
    <w:qFormat/>
    <w:rsid w:val="00EB051B"/>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TOC1">
    <w:name w:val="TOC 标题1"/>
    <w:basedOn w:val="1"/>
    <w:next w:val="a"/>
    <w:uiPriority w:val="39"/>
    <w:unhideWhenUsed/>
    <w:qFormat/>
    <w:rsid w:val="00EB051B"/>
    <w:pPr>
      <w:widowControl/>
      <w:spacing w:after="0" w:line="276" w:lineRule="auto"/>
      <w:outlineLvl w:val="9"/>
    </w:pPr>
    <w:rPr>
      <w:rFonts w:ascii="Cambria" w:eastAsia="宋体" w:hAnsi="Cambria" w:cs="Times New Roman"/>
      <w:b/>
      <w:bCs/>
      <w:color w:val="365F91"/>
      <w:kern w:val="0"/>
      <w:sz w:val="28"/>
      <w:szCs w:val="28"/>
      <w:lang w:val="x-none" w:eastAsia="x-none"/>
      <w14:ligatures w14:val="none"/>
    </w:rPr>
  </w:style>
  <w:style w:type="character" w:customStyle="1" w:styleId="Char10">
    <w:name w:val="脚注文本 Char1"/>
    <w:link w:val="affb"/>
    <w:locked/>
    <w:rsid w:val="00EB051B"/>
    <w:rPr>
      <w:rFonts w:ascii="Times New Roman" w:eastAsia="宋体" w:hAnsi="Times New Roman" w:cs="Times New Roman"/>
      <w:sz w:val="18"/>
      <w:szCs w:val="18"/>
      <w:lang w:val="x-none" w:eastAsia="x-none"/>
      <w14:ligatures w14:val="none"/>
    </w:rPr>
  </w:style>
  <w:style w:type="character" w:customStyle="1" w:styleId="Charf2">
    <w:name w:val="脚注文本 Char"/>
    <w:semiHidden/>
    <w:rsid w:val="00EB051B"/>
    <w:rPr>
      <w:kern w:val="2"/>
      <w:sz w:val="18"/>
      <w:szCs w:val="18"/>
    </w:rPr>
  </w:style>
  <w:style w:type="character" w:customStyle="1" w:styleId="Charf3">
    <w:name w:val="无间隔 Char"/>
    <w:link w:val="1a"/>
    <w:locked/>
    <w:rsid w:val="00EB051B"/>
    <w:rPr>
      <w:rFonts w:ascii="Calibri" w:eastAsia="Times New Roman" w:hAnsi="Calibri"/>
      <w:szCs w:val="22"/>
      <w:lang w:eastAsia="en-US" w:bidi="en-US"/>
    </w:rPr>
  </w:style>
  <w:style w:type="paragraph" w:customStyle="1" w:styleId="1a">
    <w:name w:val="无间隔1"/>
    <w:link w:val="Charf3"/>
    <w:qFormat/>
    <w:rsid w:val="00EB051B"/>
    <w:pPr>
      <w:spacing w:after="0" w:line="240" w:lineRule="auto"/>
    </w:pPr>
    <w:rPr>
      <w:rFonts w:ascii="Calibri" w:eastAsia="Times New Roman" w:hAnsi="Calibri"/>
      <w:szCs w:val="22"/>
      <w:lang w:eastAsia="en-US" w:bidi="en-US"/>
    </w:rPr>
  </w:style>
  <w:style w:type="paragraph" w:customStyle="1" w:styleId="1b">
    <w:name w:val="引用1"/>
    <w:basedOn w:val="a"/>
    <w:next w:val="a"/>
    <w:link w:val="Char14"/>
    <w:qFormat/>
    <w:rsid w:val="00EB051B"/>
    <w:pPr>
      <w:widowControl/>
      <w:spacing w:after="200" w:line="276" w:lineRule="auto"/>
    </w:pPr>
    <w:rPr>
      <w:rFonts w:ascii="Calibri" w:eastAsia="宋体" w:hAnsi="Calibri" w:cs="Times New Roman"/>
      <w:i/>
      <w:iCs/>
      <w:color w:val="000000"/>
      <w:kern w:val="0"/>
      <w:szCs w:val="22"/>
      <w:lang w:val="x-none" w:eastAsia="en-US" w:bidi="en-US"/>
      <w14:ligatures w14:val="none"/>
    </w:rPr>
  </w:style>
  <w:style w:type="character" w:customStyle="1" w:styleId="Char14">
    <w:name w:val="引用 Char1"/>
    <w:link w:val="1b"/>
    <w:locked/>
    <w:rsid w:val="00EB051B"/>
    <w:rPr>
      <w:rFonts w:ascii="Calibri" w:eastAsia="宋体" w:hAnsi="Calibri" w:cs="Times New Roman"/>
      <w:i/>
      <w:iCs/>
      <w:color w:val="000000"/>
      <w:kern w:val="0"/>
      <w:szCs w:val="22"/>
      <w:lang w:val="x-none" w:eastAsia="en-US" w:bidi="en-US"/>
      <w14:ligatures w14:val="none"/>
    </w:rPr>
  </w:style>
  <w:style w:type="character" w:customStyle="1" w:styleId="Charf4">
    <w:name w:val="引用 Char"/>
    <w:rsid w:val="00EB051B"/>
    <w:rPr>
      <w:i/>
      <w:iCs/>
      <w:color w:val="000000"/>
      <w:kern w:val="2"/>
      <w:sz w:val="21"/>
    </w:rPr>
  </w:style>
  <w:style w:type="paragraph" w:customStyle="1" w:styleId="1c">
    <w:name w:val="明显引用1"/>
    <w:basedOn w:val="a"/>
    <w:next w:val="a"/>
    <w:link w:val="Char15"/>
    <w:qFormat/>
    <w:rsid w:val="00EB051B"/>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szCs w:val="22"/>
      <w:lang w:val="x-none" w:eastAsia="en-US" w:bidi="en-US"/>
      <w14:ligatures w14:val="none"/>
    </w:rPr>
  </w:style>
  <w:style w:type="character" w:customStyle="1" w:styleId="Char15">
    <w:name w:val="明显引用 Char1"/>
    <w:link w:val="1c"/>
    <w:locked/>
    <w:rsid w:val="00EB051B"/>
    <w:rPr>
      <w:rFonts w:ascii="Calibri" w:eastAsia="宋体" w:hAnsi="Calibri" w:cs="Times New Roman"/>
      <w:b/>
      <w:bCs/>
      <w:i/>
      <w:iCs/>
      <w:color w:val="4F81BD"/>
      <w:kern w:val="0"/>
      <w:szCs w:val="22"/>
      <w:lang w:val="x-none" w:eastAsia="en-US" w:bidi="en-US"/>
      <w14:ligatures w14:val="none"/>
    </w:rPr>
  </w:style>
  <w:style w:type="character" w:customStyle="1" w:styleId="Charf5">
    <w:name w:val="明显引用 Char"/>
    <w:rsid w:val="00EB051B"/>
    <w:rPr>
      <w:b/>
      <w:bCs/>
      <w:i/>
      <w:iCs/>
      <w:color w:val="4F81BD"/>
      <w:kern w:val="2"/>
      <w:sz w:val="21"/>
    </w:rPr>
  </w:style>
  <w:style w:type="character" w:customStyle="1" w:styleId="CharChar9">
    <w:name w:val="+正文 Char Char"/>
    <w:link w:val="CharCharChar0"/>
    <w:locked/>
    <w:rsid w:val="00EB051B"/>
    <w:rPr>
      <w:rFonts w:ascii="楷体_GB2312" w:eastAsia="楷体_GB2312"/>
      <w:sz w:val="24"/>
    </w:rPr>
  </w:style>
  <w:style w:type="paragraph" w:customStyle="1" w:styleId="CharCharChar0">
    <w:name w:val="+正文 Char Char Char"/>
    <w:basedOn w:val="a"/>
    <w:link w:val="CharChar9"/>
    <w:qFormat/>
    <w:rsid w:val="00EB051B"/>
    <w:pPr>
      <w:spacing w:after="0" w:line="360" w:lineRule="auto"/>
      <w:ind w:firstLineChars="200" w:firstLine="200"/>
      <w:jc w:val="both"/>
    </w:pPr>
    <w:rPr>
      <w:rFonts w:ascii="楷体_GB2312" w:eastAsia="楷体_GB2312"/>
      <w:sz w:val="24"/>
    </w:rPr>
  </w:style>
  <w:style w:type="character" w:customStyle="1" w:styleId="CharChar2CharCharChar">
    <w:name w:val="+正文 Char Char2 Char Char Char"/>
    <w:link w:val="CharChar2Char"/>
    <w:locked/>
    <w:rsid w:val="00EB051B"/>
    <w:rPr>
      <w:rFonts w:ascii="宋体" w:hAnsi="宋体"/>
      <w:sz w:val="24"/>
    </w:rPr>
  </w:style>
  <w:style w:type="paragraph" w:customStyle="1" w:styleId="CharChar2Char">
    <w:name w:val="+正文 Char Char2 Char"/>
    <w:basedOn w:val="a"/>
    <w:link w:val="CharChar2CharCharChar"/>
    <w:qFormat/>
    <w:rsid w:val="00EB051B"/>
    <w:pPr>
      <w:spacing w:after="0" w:line="360" w:lineRule="auto"/>
      <w:ind w:firstLineChars="200" w:firstLine="200"/>
      <w:jc w:val="both"/>
    </w:pPr>
    <w:rPr>
      <w:rFonts w:ascii="宋体" w:hAnsi="宋体"/>
      <w:sz w:val="24"/>
    </w:rPr>
  </w:style>
  <w:style w:type="character" w:customStyle="1" w:styleId="CharChar5CharCharChar">
    <w:name w:val="+正文 Char Char5 Char Char Char"/>
    <w:link w:val="CharChar5Char"/>
    <w:locked/>
    <w:rsid w:val="00EB051B"/>
    <w:rPr>
      <w:rFonts w:ascii="宋体" w:hAnsi="宋体"/>
      <w:sz w:val="24"/>
    </w:rPr>
  </w:style>
  <w:style w:type="paragraph" w:customStyle="1" w:styleId="CharChar5Char">
    <w:name w:val="+正文 Char Char5 Char"/>
    <w:basedOn w:val="a"/>
    <w:link w:val="CharChar5CharCharChar"/>
    <w:qFormat/>
    <w:rsid w:val="00EB051B"/>
    <w:pPr>
      <w:spacing w:after="0" w:line="360" w:lineRule="auto"/>
      <w:ind w:firstLineChars="200" w:firstLine="200"/>
      <w:jc w:val="both"/>
    </w:pPr>
    <w:rPr>
      <w:rFonts w:ascii="宋体" w:hAnsi="宋体"/>
      <w:sz w:val="24"/>
    </w:rPr>
  </w:style>
  <w:style w:type="character" w:customStyle="1" w:styleId="CharChar3CharCharCharChar">
    <w:name w:val="+正文 Char Char3 Char Char Char Char"/>
    <w:link w:val="CharChar3CharChar"/>
    <w:locked/>
    <w:rsid w:val="00EB051B"/>
    <w:rPr>
      <w:rFonts w:ascii="宋体" w:hAnsi="宋体"/>
      <w:sz w:val="24"/>
    </w:rPr>
  </w:style>
  <w:style w:type="paragraph" w:customStyle="1" w:styleId="CharChar3CharChar">
    <w:name w:val="+正文 Char Char3 Char Char"/>
    <w:basedOn w:val="a"/>
    <w:link w:val="CharChar3CharCharCharChar"/>
    <w:qFormat/>
    <w:rsid w:val="00EB051B"/>
    <w:pPr>
      <w:spacing w:after="0" w:line="360" w:lineRule="auto"/>
      <w:ind w:firstLineChars="200" w:firstLine="200"/>
      <w:jc w:val="both"/>
    </w:pPr>
    <w:rPr>
      <w:rFonts w:ascii="宋体" w:hAnsi="宋体"/>
      <w:sz w:val="24"/>
    </w:rPr>
  </w:style>
  <w:style w:type="character" w:customStyle="1" w:styleId="1CharCharCharCharChar">
    <w:name w:val="+列表1 Char Char Char Char Char"/>
    <w:link w:val="1CharCharChar"/>
    <w:locked/>
    <w:rsid w:val="00EB051B"/>
    <w:rPr>
      <w:rFonts w:ascii="宋体" w:hAnsi="宋体"/>
      <w:sz w:val="21"/>
    </w:rPr>
  </w:style>
  <w:style w:type="paragraph" w:customStyle="1" w:styleId="1CharCharChar">
    <w:name w:val="+列表1 Char Char Char"/>
    <w:basedOn w:val="a"/>
    <w:link w:val="1CharCharCharCharChar"/>
    <w:qFormat/>
    <w:rsid w:val="00EB051B"/>
    <w:pPr>
      <w:spacing w:after="0" w:line="240" w:lineRule="auto"/>
      <w:jc w:val="center"/>
    </w:pPr>
    <w:rPr>
      <w:rFonts w:ascii="宋体" w:hAnsi="宋体"/>
      <w:sz w:val="21"/>
    </w:rPr>
  </w:style>
  <w:style w:type="character" w:customStyle="1" w:styleId="Char2CharChar">
    <w:name w:val="+正文 Char2 Char Char"/>
    <w:link w:val="Char20"/>
    <w:locked/>
    <w:rsid w:val="00EB051B"/>
    <w:rPr>
      <w:rFonts w:ascii="宋体" w:hAnsi="宋体"/>
      <w:sz w:val="24"/>
    </w:rPr>
  </w:style>
  <w:style w:type="paragraph" w:customStyle="1" w:styleId="Char20">
    <w:name w:val="+正文 Char2"/>
    <w:basedOn w:val="a"/>
    <w:link w:val="Char2CharChar"/>
    <w:qFormat/>
    <w:rsid w:val="00EB051B"/>
    <w:pPr>
      <w:spacing w:after="0" w:line="360" w:lineRule="auto"/>
      <w:ind w:firstLineChars="200" w:firstLine="200"/>
      <w:jc w:val="both"/>
    </w:pPr>
    <w:rPr>
      <w:rFonts w:ascii="宋体" w:hAnsi="宋体"/>
      <w:sz w:val="24"/>
    </w:rPr>
  </w:style>
  <w:style w:type="character" w:customStyle="1" w:styleId="CharChara">
    <w:name w:val="表文字 Char Char"/>
    <w:link w:val="affff"/>
    <w:locked/>
    <w:rsid w:val="00EB051B"/>
    <w:rPr>
      <w:rFonts w:ascii="楷体_GB2312" w:eastAsia="楷体_GB2312" w:hAnsi="宋体"/>
      <w:spacing w:val="-8"/>
      <w:sz w:val="24"/>
      <w:lang w:val="zh-CN"/>
    </w:rPr>
  </w:style>
  <w:style w:type="paragraph" w:customStyle="1" w:styleId="affff">
    <w:name w:val="表文字"/>
    <w:basedOn w:val="a"/>
    <w:link w:val="CharChara"/>
    <w:qFormat/>
    <w:rsid w:val="00EB051B"/>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ff0"/>
    <w:locked/>
    <w:rsid w:val="00EB051B"/>
    <w:rPr>
      <w:rFonts w:ascii="宋体" w:hAnsi="宋体"/>
      <w:sz w:val="24"/>
    </w:rPr>
  </w:style>
  <w:style w:type="paragraph" w:customStyle="1" w:styleId="affff0">
    <w:name w:val="+正文"/>
    <w:basedOn w:val="a"/>
    <w:link w:val="Char41"/>
    <w:qFormat/>
    <w:rsid w:val="00EB051B"/>
    <w:pPr>
      <w:spacing w:after="0" w:line="360" w:lineRule="auto"/>
      <w:ind w:firstLineChars="200" w:firstLine="200"/>
      <w:jc w:val="both"/>
    </w:pPr>
    <w:rPr>
      <w:rFonts w:ascii="宋体" w:hAnsi="宋体"/>
      <w:sz w:val="24"/>
    </w:rPr>
  </w:style>
  <w:style w:type="character" w:customStyle="1" w:styleId="Char5CharCharCharCharChar">
    <w:name w:val="+正文 Char5 Char Char Char Char Char"/>
    <w:link w:val="Char5CharCharChar"/>
    <w:locked/>
    <w:rsid w:val="00EB051B"/>
    <w:rPr>
      <w:rFonts w:ascii="宋体" w:hAnsi="宋体"/>
      <w:sz w:val="24"/>
    </w:rPr>
  </w:style>
  <w:style w:type="paragraph" w:customStyle="1" w:styleId="Char5CharCharChar">
    <w:name w:val="+正文 Char5 Char Char Char"/>
    <w:basedOn w:val="a"/>
    <w:link w:val="Char5CharCharCharCharChar"/>
    <w:qFormat/>
    <w:rsid w:val="00EB051B"/>
    <w:pPr>
      <w:spacing w:after="0" w:line="360" w:lineRule="auto"/>
      <w:ind w:firstLineChars="200" w:firstLine="200"/>
      <w:jc w:val="both"/>
    </w:pPr>
    <w:rPr>
      <w:rFonts w:ascii="宋体" w:hAnsi="宋体"/>
      <w:sz w:val="24"/>
    </w:rPr>
  </w:style>
  <w:style w:type="paragraph" w:customStyle="1" w:styleId="1Char0">
    <w:name w:val="+1. Char"/>
    <w:basedOn w:val="a"/>
    <w:link w:val="1CharCharChar0"/>
    <w:rsid w:val="00EB051B"/>
    <w:pPr>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1CharCharChar0">
    <w:name w:val="+1. Char Char Char"/>
    <w:link w:val="1Char0"/>
    <w:locked/>
    <w:rsid w:val="00EB051B"/>
    <w:rPr>
      <w:rFonts w:ascii="Times New Roman" w:eastAsia="宋体" w:hAnsi="Times New Roman" w:cs="Times New Roman"/>
      <w:sz w:val="21"/>
      <w:szCs w:val="20"/>
      <w:lang w:val="x-none" w:eastAsia="x-none"/>
      <w14:ligatures w14:val="none"/>
    </w:rPr>
  </w:style>
  <w:style w:type="character" w:customStyle="1" w:styleId="2Char">
    <w:name w:val="正文文本缩进 2 Char"/>
    <w:link w:val="22"/>
    <w:rsid w:val="00EB051B"/>
    <w:rPr>
      <w:rFonts w:ascii="宋体" w:eastAsia="宋体" w:hAnsi="宋体" w:cs="Times New Roman"/>
      <w:b/>
      <w:bCs/>
      <w:sz w:val="24"/>
      <w:szCs w:val="20"/>
      <w:lang w:val="x-none" w:eastAsia="x-none"/>
      <w14:ligatures w14:val="none"/>
    </w:rPr>
  </w:style>
  <w:style w:type="character" w:customStyle="1" w:styleId="3Char0">
    <w:name w:val="正文文本缩进 3 Char"/>
    <w:link w:val="34"/>
    <w:rsid w:val="00EB051B"/>
    <w:rPr>
      <w:rFonts w:ascii="Times New Roman" w:eastAsia="宋体" w:hAnsi="Times New Roman" w:cs="Times New Roman"/>
      <w:sz w:val="21"/>
      <w:szCs w:val="21"/>
      <w:lang w:val="x-none" w:eastAsia="x-none"/>
      <w14:ligatures w14:val="none"/>
    </w:rPr>
  </w:style>
  <w:style w:type="paragraph" w:customStyle="1" w:styleId="Char21">
    <w:name w:val="Char2"/>
    <w:basedOn w:val="a"/>
    <w:rsid w:val="00EB051B"/>
    <w:pPr>
      <w:tabs>
        <w:tab w:val="left" w:pos="360"/>
      </w:tabs>
      <w:spacing w:after="0" w:line="240" w:lineRule="auto"/>
      <w:jc w:val="both"/>
    </w:pPr>
    <w:rPr>
      <w:rFonts w:ascii="Times New Roman" w:eastAsia="宋体" w:hAnsi="Times New Roman" w:cs="Times New Roman"/>
      <w:sz w:val="24"/>
      <w14:ligatures w14:val="none"/>
    </w:rPr>
  </w:style>
  <w:style w:type="paragraph" w:styleId="TOC">
    <w:name w:val="TOC Heading"/>
    <w:basedOn w:val="1"/>
    <w:next w:val="a"/>
    <w:uiPriority w:val="39"/>
    <w:qFormat/>
    <w:rsid w:val="00EB051B"/>
    <w:pPr>
      <w:widowControl/>
      <w:spacing w:after="0" w:line="276" w:lineRule="auto"/>
      <w:outlineLvl w:val="9"/>
    </w:pPr>
    <w:rPr>
      <w:rFonts w:ascii="Cambria" w:eastAsia="宋体" w:hAnsi="Cambria" w:cs="Times New Roman"/>
      <w:b/>
      <w:bCs/>
      <w:color w:val="365F91"/>
      <w:kern w:val="0"/>
      <w:sz w:val="28"/>
      <w:szCs w:val="28"/>
      <w:lang w:val="x-none" w:eastAsia="x-none"/>
      <w14:ligatures w14:val="none"/>
    </w:rPr>
  </w:style>
  <w:style w:type="paragraph" w:customStyle="1" w:styleId="1d">
    <w:name w:val="普通(网站)1"/>
    <w:basedOn w:val="a"/>
    <w:rsid w:val="00EB051B"/>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affff1">
    <w:name w:val="标准款样式"/>
    <w:basedOn w:val="a"/>
    <w:link w:val="Charf6"/>
    <w:autoRedefine/>
    <w:rsid w:val="00EB051B"/>
    <w:pPr>
      <w:spacing w:after="0" w:line="240" w:lineRule="auto"/>
      <w:jc w:val="both"/>
    </w:pPr>
    <w:rPr>
      <w:rFonts w:ascii="黑体" w:eastAsia="宋体" w:hAnsi="宋体" w:cs="Times New Roman"/>
      <w:sz w:val="21"/>
      <w:szCs w:val="20"/>
      <w:lang w:val="x-none" w:eastAsia="x-none"/>
      <w14:ligatures w14:val="none"/>
    </w:rPr>
  </w:style>
  <w:style w:type="character" w:customStyle="1" w:styleId="Charf6">
    <w:name w:val="标准款样式 Char"/>
    <w:link w:val="affff1"/>
    <w:rsid w:val="00EB051B"/>
    <w:rPr>
      <w:rFonts w:ascii="黑体" w:eastAsia="宋体" w:hAnsi="宋体" w:cs="Times New Roman"/>
      <w:sz w:val="21"/>
      <w:szCs w:val="20"/>
      <w:lang w:val="x-none" w:eastAsia="x-none"/>
      <w14:ligatures w14:val="none"/>
    </w:rPr>
  </w:style>
  <w:style w:type="paragraph" w:customStyle="1" w:styleId="affff2">
    <w:name w:val="标准次分项"/>
    <w:basedOn w:val="a"/>
    <w:autoRedefine/>
    <w:rsid w:val="00EB051B"/>
    <w:pPr>
      <w:spacing w:after="0" w:line="240" w:lineRule="auto"/>
    </w:pPr>
    <w:rPr>
      <w:rFonts w:ascii="宋体" w:eastAsia="宋体" w:hAnsi="宋体" w:cs="Times New Roman"/>
      <w:sz w:val="21"/>
      <w:szCs w:val="21"/>
      <w14:ligatures w14:val="none"/>
    </w:rPr>
  </w:style>
  <w:style w:type="paragraph" w:customStyle="1" w:styleId="affff3">
    <w:name w:val="段"/>
    <w:link w:val="Charf7"/>
    <w:rsid w:val="00EB051B"/>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kern w:val="0"/>
      <w:sz w:val="21"/>
      <w:szCs w:val="20"/>
      <w14:ligatures w14:val="none"/>
    </w:rPr>
  </w:style>
  <w:style w:type="character" w:customStyle="1" w:styleId="Charf7">
    <w:name w:val="段 Char"/>
    <w:link w:val="affff3"/>
    <w:rsid w:val="00EB051B"/>
    <w:rPr>
      <w:rFonts w:ascii="宋体" w:eastAsia="宋体" w:hAnsi="Times New Roman" w:cs="Times New Roman"/>
      <w:noProof/>
      <w:kern w:val="0"/>
      <w:sz w:val="21"/>
      <w:szCs w:val="20"/>
      <w14:ligatures w14:val="none"/>
    </w:rPr>
  </w:style>
  <w:style w:type="character" w:customStyle="1" w:styleId="Char16">
    <w:name w:val="称呼 Char1"/>
    <w:basedOn w:val="a0"/>
    <w:uiPriority w:val="99"/>
    <w:semiHidden/>
    <w:rsid w:val="00EB051B"/>
  </w:style>
  <w:style w:type="character" w:customStyle="1" w:styleId="Char17">
    <w:name w:val="正文文本 Char1"/>
    <w:basedOn w:val="a0"/>
    <w:uiPriority w:val="99"/>
    <w:semiHidden/>
    <w:rsid w:val="00EB051B"/>
  </w:style>
  <w:style w:type="character" w:customStyle="1" w:styleId="Char18">
    <w:name w:val="正文首行缩进 Char1"/>
    <w:basedOn w:val="Char17"/>
    <w:uiPriority w:val="99"/>
    <w:semiHidden/>
    <w:rsid w:val="00EB051B"/>
  </w:style>
  <w:style w:type="character" w:customStyle="1" w:styleId="Char19">
    <w:name w:val="批注文字 Char1"/>
    <w:basedOn w:val="a0"/>
    <w:uiPriority w:val="99"/>
    <w:semiHidden/>
    <w:rsid w:val="00EB051B"/>
  </w:style>
  <w:style w:type="character" w:customStyle="1" w:styleId="3Char10">
    <w:name w:val="正文文本 3 Char1"/>
    <w:uiPriority w:val="99"/>
    <w:semiHidden/>
    <w:rsid w:val="00EB051B"/>
    <w:rPr>
      <w:sz w:val="16"/>
      <w:szCs w:val="16"/>
    </w:rPr>
  </w:style>
  <w:style w:type="character" w:customStyle="1" w:styleId="Char1a">
    <w:name w:val="批注主题 Char1"/>
    <w:uiPriority w:val="99"/>
    <w:semiHidden/>
    <w:rsid w:val="00EB051B"/>
    <w:rPr>
      <w:b/>
      <w:bCs/>
    </w:rPr>
  </w:style>
  <w:style w:type="character" w:customStyle="1" w:styleId="Char1b">
    <w:name w:val="注释标题 Char1"/>
    <w:basedOn w:val="a0"/>
    <w:uiPriority w:val="99"/>
    <w:semiHidden/>
    <w:qFormat/>
    <w:rsid w:val="00EB051B"/>
  </w:style>
  <w:style w:type="character" w:customStyle="1" w:styleId="Char1c">
    <w:name w:val="副标题 Char1"/>
    <w:uiPriority w:val="11"/>
    <w:rsid w:val="00EB051B"/>
    <w:rPr>
      <w:rFonts w:ascii="Cambria" w:eastAsia="宋体" w:hAnsi="Cambria" w:cs="Times New Roman"/>
      <w:b/>
      <w:bCs/>
      <w:kern w:val="28"/>
      <w:sz w:val="32"/>
      <w:szCs w:val="32"/>
    </w:rPr>
  </w:style>
  <w:style w:type="character" w:customStyle="1" w:styleId="Char1d">
    <w:name w:val="页脚 Char1"/>
    <w:uiPriority w:val="99"/>
    <w:semiHidden/>
    <w:rsid w:val="00EB051B"/>
    <w:rPr>
      <w:sz w:val="18"/>
      <w:szCs w:val="18"/>
    </w:rPr>
  </w:style>
  <w:style w:type="character" w:customStyle="1" w:styleId="Char1e">
    <w:name w:val="日期 Char1"/>
    <w:basedOn w:val="a0"/>
    <w:uiPriority w:val="99"/>
    <w:semiHidden/>
    <w:rsid w:val="00EB051B"/>
  </w:style>
  <w:style w:type="character" w:customStyle="1" w:styleId="Char1f">
    <w:name w:val="页眉 Char1"/>
    <w:uiPriority w:val="99"/>
    <w:semiHidden/>
    <w:rsid w:val="00EB051B"/>
    <w:rPr>
      <w:sz w:val="18"/>
      <w:szCs w:val="18"/>
    </w:rPr>
  </w:style>
  <w:style w:type="character" w:customStyle="1" w:styleId="Char1f0">
    <w:name w:val="标题 Char1"/>
    <w:uiPriority w:val="10"/>
    <w:rsid w:val="00EB051B"/>
    <w:rPr>
      <w:rFonts w:ascii="Cambria" w:eastAsia="宋体" w:hAnsi="Cambria" w:cs="Times New Roman"/>
      <w:b/>
      <w:bCs/>
      <w:sz w:val="32"/>
      <w:szCs w:val="32"/>
    </w:rPr>
  </w:style>
  <w:style w:type="paragraph" w:customStyle="1" w:styleId="-11">
    <w:name w:val="彩色列表 - 着色 11"/>
    <w:basedOn w:val="a"/>
    <w:uiPriority w:val="34"/>
    <w:qFormat/>
    <w:rsid w:val="00EB051B"/>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110">
    <w:name w:val="列出段落11"/>
    <w:basedOn w:val="a"/>
    <w:uiPriority w:val="34"/>
    <w:qFormat/>
    <w:rsid w:val="00EB051B"/>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character" w:customStyle="1" w:styleId="navname">
    <w:name w:val="navname"/>
    <w:basedOn w:val="a0"/>
    <w:rsid w:val="00EB051B"/>
  </w:style>
  <w:style w:type="paragraph" w:styleId="affff4">
    <w:name w:val="Revision"/>
    <w:hidden/>
    <w:uiPriority w:val="99"/>
    <w:unhideWhenUsed/>
    <w:rsid w:val="00EB051B"/>
    <w:pPr>
      <w:spacing w:after="0" w:line="240" w:lineRule="auto"/>
    </w:pPr>
    <w:rPr>
      <w:rFonts w:ascii="Times New Roman" w:eastAsia="宋体" w:hAnsi="Times New Roman" w:cs="Times New Roman"/>
      <w:sz w:val="21"/>
      <w:szCs w:val="20"/>
      <w14:ligatures w14:val="none"/>
    </w:rPr>
  </w:style>
  <w:style w:type="character" w:styleId="affff5">
    <w:name w:val="Unresolved Mention"/>
    <w:uiPriority w:val="99"/>
    <w:semiHidden/>
    <w:unhideWhenUsed/>
    <w:rsid w:val="00EB051B"/>
    <w:rPr>
      <w:color w:val="605E5C"/>
      <w:shd w:val="clear" w:color="auto" w:fill="E1DFDD"/>
    </w:rPr>
  </w:style>
  <w:style w:type="paragraph" w:customStyle="1" w:styleId="msonormal0">
    <w:name w:val="msonormal"/>
    <w:basedOn w:val="a"/>
    <w:rsid w:val="00EB051B"/>
    <w:pPr>
      <w:widowControl/>
      <w:spacing w:before="100" w:beforeAutospacing="1" w:after="100" w:afterAutospacing="1" w:line="240" w:lineRule="auto"/>
    </w:pPr>
    <w:rPr>
      <w:rFonts w:ascii="宋体" w:eastAsia="宋体" w:hAnsi="宋体" w:cs="宋体"/>
      <w:kern w:val="0"/>
      <w:sz w:val="24"/>
      <w14:ligatures w14:val="none"/>
    </w:rPr>
  </w:style>
  <w:style w:type="table" w:customStyle="1" w:styleId="TableNormal">
    <w:name w:val="Table Normal"/>
    <w:qFormat/>
    <w:rsid w:val="00EB051B"/>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affff6">
    <w:name w:val="正文文本首行缩进 字符"/>
    <w:uiPriority w:val="99"/>
    <w:semiHidden/>
    <w:rsid w:val="00EB051B"/>
  </w:style>
  <w:style w:type="paragraph" w:styleId="afff8">
    <w:name w:val="Body Text First Indent"/>
    <w:basedOn w:val="af8"/>
    <w:link w:val="1e"/>
    <w:uiPriority w:val="99"/>
    <w:semiHidden/>
    <w:unhideWhenUsed/>
    <w:rsid w:val="00EB051B"/>
    <w:pPr>
      <w:spacing w:after="120" w:line="278" w:lineRule="auto"/>
      <w:ind w:firstLineChars="100" w:firstLine="420"/>
      <w:jc w:val="left"/>
    </w:pPr>
    <w:rPr>
      <w:rFonts w:asciiTheme="minorHAnsi" w:eastAsiaTheme="minorEastAsia" w:hAnsiTheme="minorHAnsi" w:cstheme="minorBidi"/>
      <w:sz w:val="22"/>
      <w:szCs w:val="24"/>
      <w:lang w:val="en-US" w:eastAsia="zh-CN"/>
      <w14:ligatures w14:val="standardContextual"/>
    </w:rPr>
  </w:style>
  <w:style w:type="character" w:customStyle="1" w:styleId="1e">
    <w:name w:val="正文文本首行缩进 字符1"/>
    <w:basedOn w:val="af9"/>
    <w:link w:val="afff8"/>
    <w:uiPriority w:val="99"/>
    <w:semiHidden/>
    <w:rsid w:val="00EB051B"/>
  </w:style>
  <w:style w:type="character" w:styleId="affff7">
    <w:name w:val="FollowedHyperlink"/>
    <w:basedOn w:val="a0"/>
    <w:uiPriority w:val="99"/>
    <w:semiHidden/>
    <w:unhideWhenUsed/>
    <w:rsid w:val="00EB05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1C8B-8710-4608-B928-3652EDE8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8567</Words>
  <Characters>9339</Characters>
  <Application>Microsoft Office Word</Application>
  <DocSecurity>0</DocSecurity>
  <Lines>778</Lines>
  <Paragraphs>852</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2025-08-05T06:38:00Z</dcterms:created>
  <dcterms:modified xsi:type="dcterms:W3CDTF">2025-08-05T06:40:00Z</dcterms:modified>
</cp:coreProperties>
</file>