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0A8E" w14:textId="77777777" w:rsidR="00377921" w:rsidRPr="00377921" w:rsidRDefault="00377921" w:rsidP="00377921">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0" w:name="_Toc497211593"/>
      <w:bookmarkStart w:id="1" w:name="_Toc209007575"/>
      <w:r w:rsidRPr="00377921">
        <w:rPr>
          <w:rFonts w:ascii="Times New Roman" w:eastAsia="黑体" w:hAnsi="Times New Roman" w:cs="Times New Roman" w:hint="eastAsia"/>
          <w:color w:val="000000"/>
          <w:sz w:val="30"/>
          <w:szCs w:val="30"/>
          <w14:ligatures w14:val="none"/>
        </w:rPr>
        <w:t>一、</w:t>
      </w:r>
      <w:r w:rsidRPr="00377921">
        <w:rPr>
          <w:rFonts w:ascii="Times New Roman" w:eastAsia="黑体" w:hAnsi="Times New Roman" w:cs="Times New Roman"/>
          <w:color w:val="000000"/>
          <w:sz w:val="30"/>
          <w:szCs w:val="30"/>
          <w14:ligatures w14:val="none"/>
        </w:rPr>
        <w:t>说明</w:t>
      </w:r>
      <w:bookmarkEnd w:id="0"/>
      <w:bookmarkEnd w:id="1"/>
    </w:p>
    <w:p w14:paraId="265BCF6A"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2" w:name="_Toc497211594"/>
      <w:bookmarkStart w:id="3" w:name="_Toc209007576"/>
      <w:r w:rsidRPr="00377921">
        <w:rPr>
          <w:rFonts w:ascii="Times New Roman" w:eastAsia="宋体" w:hAnsi="Times New Roman" w:cs="Times New Roman"/>
          <w:b/>
          <w:szCs w:val="22"/>
          <w14:ligatures w14:val="none"/>
        </w:rPr>
        <w:t xml:space="preserve">1 </w:t>
      </w:r>
      <w:r w:rsidRPr="00377921">
        <w:rPr>
          <w:rFonts w:ascii="Times New Roman" w:eastAsia="宋体" w:hAnsi="Times New Roman" w:cs="Times New Roman"/>
          <w:b/>
          <w:szCs w:val="22"/>
          <w14:ligatures w14:val="none"/>
        </w:rPr>
        <w:t>总则</w:t>
      </w:r>
      <w:bookmarkEnd w:id="2"/>
      <w:bookmarkEnd w:id="3"/>
    </w:p>
    <w:p w14:paraId="2B30E994" w14:textId="77777777" w:rsidR="00377921" w:rsidRPr="00377921" w:rsidRDefault="00377921" w:rsidP="00377921">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377921">
        <w:rPr>
          <w:rFonts w:ascii="Times New Roman" w:eastAsia="宋体" w:hAnsi="Times New Roman" w:cs="Times New Roman"/>
          <w:color w:val="000000"/>
          <w:szCs w:val="22"/>
          <w14:ligatures w14:val="none"/>
        </w:rPr>
        <w:t xml:space="preserve">1.1 </w:t>
      </w:r>
      <w:r w:rsidRPr="00377921">
        <w:rPr>
          <w:rFonts w:ascii="Times New Roman" w:eastAsia="宋体" w:hAnsi="Times New Roman" w:cs="Times New Roman" w:hint="eastAsia"/>
          <w:color w:val="000000"/>
          <w:szCs w:val="22"/>
          <w14:ligatures w14:val="none"/>
        </w:rPr>
        <w:t>供应商</w:t>
      </w:r>
      <w:r w:rsidRPr="00377921">
        <w:rPr>
          <w:rFonts w:ascii="Times New Roman" w:eastAsia="宋体" w:hAnsi="Times New Roman" w:cs="Times New Roman"/>
          <w:color w:val="000000"/>
          <w:szCs w:val="22"/>
          <w14:ligatures w14:val="none"/>
        </w:rPr>
        <w:t>应具备国家或行业管理部门规定的，在本市实施本项目所需的资格（资质）和相关手续（如果有），由此引起的所有有关事宜及费用由</w:t>
      </w:r>
      <w:r w:rsidRPr="00377921">
        <w:rPr>
          <w:rFonts w:ascii="Times New Roman" w:eastAsia="宋体" w:hAnsi="Times New Roman" w:cs="Times New Roman" w:hint="eastAsia"/>
          <w:color w:val="000000"/>
          <w:szCs w:val="22"/>
          <w14:ligatures w14:val="none"/>
        </w:rPr>
        <w:t>供应商</w:t>
      </w:r>
      <w:r w:rsidRPr="00377921">
        <w:rPr>
          <w:rFonts w:ascii="Times New Roman" w:eastAsia="宋体" w:hAnsi="Times New Roman" w:cs="Times New Roman"/>
          <w:color w:val="000000"/>
          <w:szCs w:val="22"/>
          <w14:ligatures w14:val="none"/>
        </w:rPr>
        <w:t>自行负责。</w:t>
      </w:r>
    </w:p>
    <w:p w14:paraId="0E7DA4F7" w14:textId="77777777" w:rsidR="00377921" w:rsidRPr="00377921" w:rsidRDefault="00377921" w:rsidP="00377921">
      <w:pPr>
        <w:snapToGrid w:val="0"/>
        <w:spacing w:after="0" w:line="300" w:lineRule="auto"/>
        <w:ind w:firstLineChars="192" w:firstLine="422"/>
        <w:jc w:val="both"/>
        <w:rPr>
          <w:rFonts w:ascii="Times New Roman" w:eastAsia="宋体" w:hAnsi="Times New Roman" w:cs="Times New Roman"/>
          <w:color w:val="000000"/>
          <w:szCs w:val="22"/>
          <w14:ligatures w14:val="none"/>
        </w:rPr>
      </w:pPr>
      <w:r w:rsidRPr="00377921">
        <w:rPr>
          <w:rFonts w:ascii="Times New Roman" w:eastAsia="宋体" w:hAnsi="Times New Roman" w:cs="Times New Roman"/>
          <w:color w:val="000000"/>
          <w:szCs w:val="22"/>
          <w14:ligatures w14:val="none"/>
        </w:rPr>
        <w:t xml:space="preserve">1.2 </w:t>
      </w:r>
      <w:r w:rsidRPr="00377921">
        <w:rPr>
          <w:rFonts w:ascii="Times New Roman" w:eastAsia="宋体" w:hAnsi="Times New Roman" w:cs="Times New Roman" w:hint="eastAsia"/>
          <w:color w:val="000000"/>
          <w:szCs w:val="22"/>
          <w14:ligatures w14:val="none"/>
        </w:rPr>
        <w:t>供应商</w:t>
      </w:r>
      <w:r w:rsidRPr="00377921">
        <w:rPr>
          <w:rFonts w:ascii="Times New Roman" w:eastAsia="宋体" w:hAnsi="Times New Roman" w:cs="Times New Roman"/>
          <w:color w:val="000000"/>
          <w:szCs w:val="22"/>
          <w14:ligatures w14:val="none"/>
        </w:rPr>
        <w:t>提供的服务应当</w:t>
      </w:r>
      <w:proofErr w:type="gramStart"/>
      <w:r w:rsidRPr="00377921">
        <w:rPr>
          <w:rFonts w:ascii="Times New Roman" w:eastAsia="宋体" w:hAnsi="Times New Roman" w:cs="Times New Roman"/>
          <w:color w:val="000000"/>
          <w:szCs w:val="22"/>
          <w14:ligatures w14:val="none"/>
        </w:rPr>
        <w:t>符合</w:t>
      </w:r>
      <w:r w:rsidRPr="00377921">
        <w:rPr>
          <w:rFonts w:ascii="Times New Roman" w:eastAsia="宋体" w:hAnsi="Times New Roman" w:cs="Times New Roman" w:hint="eastAsia"/>
          <w:color w:val="000000"/>
          <w:szCs w:val="22"/>
          <w14:ligatures w14:val="none"/>
        </w:rPr>
        <w:t>磋商</w:t>
      </w:r>
      <w:proofErr w:type="gramEnd"/>
      <w:r w:rsidRPr="00377921">
        <w:rPr>
          <w:rFonts w:ascii="Times New Roman" w:eastAsia="宋体" w:hAnsi="Times New Roman" w:cs="Times New Roman"/>
          <w:color w:val="000000"/>
          <w:szCs w:val="22"/>
          <w14:ligatures w14:val="none"/>
        </w:rPr>
        <w:t>文件的要求，并且其质量完全符合国家标准、行业标准或地方标准。</w:t>
      </w:r>
    </w:p>
    <w:p w14:paraId="052E552D" w14:textId="77777777" w:rsidR="00377921" w:rsidRPr="00377921" w:rsidRDefault="00377921" w:rsidP="00377921">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377921">
        <w:rPr>
          <w:rFonts w:ascii="Times New Roman" w:eastAsia="宋体" w:hAnsi="Times New Roman" w:cs="Times New Roman"/>
          <w:color w:val="000000"/>
          <w:szCs w:val="22"/>
          <w14:ligatures w14:val="none"/>
        </w:rPr>
        <w:t xml:space="preserve">1.3 </w:t>
      </w:r>
      <w:r w:rsidRPr="00377921">
        <w:rPr>
          <w:rFonts w:ascii="Times New Roman" w:eastAsia="宋体" w:hAnsi="Times New Roman" w:cs="Times New Roman" w:hint="eastAsia"/>
          <w:color w:val="000000"/>
          <w:szCs w:val="22"/>
          <w14:ligatures w14:val="none"/>
        </w:rPr>
        <w:t>供应商</w:t>
      </w:r>
      <w:r w:rsidRPr="00377921">
        <w:rPr>
          <w:rFonts w:ascii="Times New Roman" w:eastAsia="宋体" w:hAnsi="Times New Roman" w:cs="Times New Roman"/>
          <w:color w:val="000000"/>
          <w:szCs w:val="22"/>
          <w14:ligatures w14:val="none"/>
        </w:rPr>
        <w:t>在</w:t>
      </w:r>
      <w:r w:rsidRPr="00377921">
        <w:rPr>
          <w:rFonts w:ascii="Times New Roman" w:eastAsia="宋体" w:hAnsi="Times New Roman" w:cs="Times New Roman" w:hint="eastAsia"/>
          <w:color w:val="000000"/>
          <w:szCs w:val="22"/>
          <w14:ligatures w14:val="none"/>
        </w:rPr>
        <w:t>磋商</w:t>
      </w:r>
      <w:r w:rsidRPr="00377921">
        <w:rPr>
          <w:rFonts w:ascii="Times New Roman" w:eastAsia="宋体" w:hAnsi="Times New Roman" w:cs="Times New Roman"/>
          <w:color w:val="000000"/>
          <w:szCs w:val="22"/>
          <w14:ligatures w14:val="none"/>
        </w:rPr>
        <w:t>前应认真了解项目的实施背景、应提供的服务内容和质量、项目考核管理要求等，一旦</w:t>
      </w:r>
      <w:r w:rsidRPr="00377921">
        <w:rPr>
          <w:rFonts w:ascii="Times New Roman" w:eastAsia="宋体" w:hAnsi="Times New Roman" w:cs="Times New Roman" w:hint="eastAsia"/>
          <w:color w:val="000000"/>
          <w:szCs w:val="22"/>
          <w14:ligatures w14:val="none"/>
        </w:rPr>
        <w:t>成交</w:t>
      </w:r>
      <w:r w:rsidRPr="00377921">
        <w:rPr>
          <w:rFonts w:ascii="Times New Roman" w:eastAsia="宋体" w:hAnsi="Times New Roman" w:cs="Times New Roman"/>
          <w:color w:val="000000"/>
          <w:szCs w:val="22"/>
          <w14:ligatures w14:val="none"/>
        </w:rPr>
        <w:t>，应按照</w:t>
      </w:r>
      <w:r w:rsidRPr="00377921">
        <w:rPr>
          <w:rFonts w:ascii="Times New Roman" w:eastAsia="宋体" w:hAnsi="Times New Roman" w:cs="Times New Roman" w:hint="eastAsia"/>
          <w:color w:val="000000"/>
          <w:szCs w:val="22"/>
          <w14:ligatures w14:val="none"/>
        </w:rPr>
        <w:t>磋商</w:t>
      </w:r>
      <w:r w:rsidRPr="00377921">
        <w:rPr>
          <w:rFonts w:ascii="Times New Roman" w:eastAsia="宋体" w:hAnsi="Times New Roman" w:cs="Times New Roman"/>
          <w:color w:val="000000"/>
          <w:szCs w:val="22"/>
          <w14:ligatures w14:val="none"/>
        </w:rPr>
        <w:t>文件和合同规定的要求提供相关服务。</w:t>
      </w:r>
    </w:p>
    <w:p w14:paraId="5D8650B9" w14:textId="77777777" w:rsidR="00377921" w:rsidRPr="00377921" w:rsidRDefault="00377921" w:rsidP="00377921">
      <w:pPr>
        <w:spacing w:after="0" w:line="300" w:lineRule="auto"/>
        <w:ind w:firstLineChars="192" w:firstLine="422"/>
        <w:jc w:val="both"/>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4</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对所提供的</w:t>
      </w:r>
      <w:r w:rsidRPr="00377921">
        <w:rPr>
          <w:rFonts w:ascii="Times New Roman" w:eastAsia="宋体" w:hAnsi="宋体" w:cs="Times New Roman"/>
          <w:szCs w:val="22"/>
          <w14:ligatures w14:val="none"/>
        </w:rPr>
        <w:t>货物</w:t>
      </w:r>
      <w:r w:rsidRPr="00377921">
        <w:rPr>
          <w:rFonts w:ascii="Times New Roman" w:eastAsia="宋体" w:hAnsi="宋体" w:cs="Times New Roman" w:hint="eastAsia"/>
          <w:szCs w:val="22"/>
          <w14:ligatures w14:val="none"/>
        </w:rPr>
        <w:t>和</w:t>
      </w:r>
      <w:r w:rsidRPr="00377921">
        <w:rPr>
          <w:rFonts w:ascii="Times New Roman" w:eastAsia="宋体" w:hAnsi="Times New Roman" w:cs="Times New Roman"/>
          <w:szCs w:val="22"/>
          <w14:ligatures w14:val="none"/>
        </w:rPr>
        <w:t>服务应当享有合法的所有权，没有侵犯任何第三方的知识产权、商业秘密、技术秘密等权利，而且不存在任何抵押、留置、查封等产权瑕疵。如采购人使用该服务构成上述侵权的，则</w:t>
      </w:r>
      <w:proofErr w:type="gramStart"/>
      <w:r w:rsidRPr="00377921">
        <w:rPr>
          <w:rFonts w:ascii="Times New Roman" w:eastAsia="宋体" w:hAnsi="Times New Roman" w:cs="Times New Roman"/>
          <w:szCs w:val="22"/>
          <w14:ligatures w14:val="none"/>
        </w:rPr>
        <w:t>由</w:t>
      </w:r>
      <w:r w:rsidRPr="00377921">
        <w:rPr>
          <w:rFonts w:ascii="Times New Roman" w:eastAsia="宋体" w:hAnsi="Times New Roman" w:cs="Times New Roman" w:hint="eastAsia"/>
          <w:szCs w:val="22"/>
          <w14:ligatures w14:val="none"/>
        </w:rPr>
        <w:t>成交</w:t>
      </w:r>
      <w:proofErr w:type="gramEnd"/>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承担全部责任。</w:t>
      </w:r>
    </w:p>
    <w:p w14:paraId="04D3BDF3" w14:textId="77777777" w:rsidR="00377921" w:rsidRPr="00377921" w:rsidRDefault="00377921" w:rsidP="00377921">
      <w:pPr>
        <w:snapToGrid w:val="0"/>
        <w:spacing w:after="0" w:line="300" w:lineRule="auto"/>
        <w:ind w:firstLineChars="192" w:firstLine="422"/>
        <w:jc w:val="both"/>
        <w:rPr>
          <w:rFonts w:ascii="Times New Roman" w:eastAsia="宋体" w:hAnsi="宋体" w:cs="Times New Roman" w:hint="eastAsia"/>
          <w:szCs w:val="22"/>
          <w14:ligatures w14:val="none"/>
        </w:rPr>
      </w:pPr>
      <w:r w:rsidRPr="00377921">
        <w:rPr>
          <w:rFonts w:ascii="宋体" w:eastAsia="宋体" w:hAnsi="宋体" w:cs="宋体" w:hint="eastAsia"/>
          <w:szCs w:val="22"/>
          <w14:ligatures w14:val="none"/>
        </w:rPr>
        <w:t>★</w:t>
      </w: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5</w:t>
      </w:r>
      <w:r w:rsidRPr="00377921">
        <w:rPr>
          <w:rFonts w:ascii="Times New Roman" w:eastAsia="宋体" w:hAnsi="Times New Roman" w:cs="Times New Roman" w:hint="eastAsia"/>
          <w:szCs w:val="22"/>
          <w14:ligatures w14:val="none"/>
        </w:rPr>
        <w:t>供应商提供的产品和服务必须符合国家强制性标准。</w:t>
      </w:r>
    </w:p>
    <w:p w14:paraId="4A2AC69A"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b/>
          <w:color w:val="FF0000"/>
          <w:szCs w:val="22"/>
          <w:u w:val="wavyHeavy"/>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6</w:t>
      </w:r>
      <w:r w:rsidRPr="00377921">
        <w:rPr>
          <w:rFonts w:ascii="Times New Roman" w:eastAsia="宋体" w:hAnsi="Times New Roman" w:cs="Times New Roman" w:hint="eastAsia"/>
          <w:szCs w:val="22"/>
          <w14:ligatures w14:val="none"/>
        </w:rPr>
        <w:t>响应供应商认为磋商文件（</w:t>
      </w:r>
      <w:proofErr w:type="gramStart"/>
      <w:r w:rsidRPr="00377921">
        <w:rPr>
          <w:rFonts w:ascii="Times New Roman" w:eastAsia="宋体" w:hAnsi="Times New Roman" w:cs="Times New Roman" w:hint="eastAsia"/>
          <w:szCs w:val="22"/>
          <w14:ligatures w14:val="none"/>
        </w:rPr>
        <w:t>包括磋商</w:t>
      </w:r>
      <w:proofErr w:type="gramEnd"/>
      <w:r w:rsidRPr="00377921">
        <w:rPr>
          <w:rFonts w:ascii="Times New Roman" w:eastAsia="宋体" w:hAnsi="Times New Roman" w:cs="Times New Roman" w:hint="eastAsia"/>
          <w:szCs w:val="22"/>
          <w14:ligatures w14:val="none"/>
        </w:rPr>
        <w:t>补充文件）存在排他性或歧视性条款，自</w:t>
      </w:r>
      <w:proofErr w:type="gramStart"/>
      <w:r w:rsidRPr="00377921">
        <w:rPr>
          <w:rFonts w:ascii="Times New Roman" w:eastAsia="宋体" w:hAnsi="Times New Roman" w:cs="Times New Roman" w:hint="eastAsia"/>
          <w:szCs w:val="22"/>
          <w14:ligatures w14:val="none"/>
        </w:rPr>
        <w:t>收到磋商</w:t>
      </w:r>
      <w:proofErr w:type="gramEnd"/>
      <w:r w:rsidRPr="00377921">
        <w:rPr>
          <w:rFonts w:ascii="Times New Roman" w:eastAsia="宋体" w:hAnsi="Times New Roman" w:cs="Times New Roman" w:hint="eastAsia"/>
          <w:szCs w:val="22"/>
          <w14:ligatures w14:val="none"/>
        </w:rPr>
        <w:t>文件之日或者磋商文件公告期限届满之日起</w:t>
      </w:r>
      <w:r w:rsidRPr="00377921">
        <w:rPr>
          <w:rFonts w:ascii="Times New Roman" w:eastAsia="宋体" w:hAnsi="Times New Roman" w:cs="Times New Roman"/>
          <w:sz w:val="21"/>
          <w:szCs w:val="22"/>
          <w14:ligatures w14:val="none"/>
        </w:rPr>
        <w:t>10</w:t>
      </w:r>
      <w:r w:rsidRPr="00377921">
        <w:rPr>
          <w:rFonts w:ascii="Times New Roman" w:eastAsia="宋体" w:hAnsi="Times New Roman" w:cs="Times New Roman"/>
          <w:sz w:val="21"/>
          <w:szCs w:val="22"/>
          <w14:ligatures w14:val="none"/>
        </w:rPr>
        <w:t>日内</w:t>
      </w:r>
      <w:r w:rsidRPr="00377921">
        <w:rPr>
          <w:rFonts w:ascii="Times New Roman" w:eastAsia="宋体" w:hAnsi="Times New Roman" w:cs="Times New Roman" w:hint="eastAsia"/>
          <w:szCs w:val="22"/>
          <w14:ligatures w14:val="none"/>
        </w:rPr>
        <w:t>，以书面形式提出，并附相关证据。</w:t>
      </w:r>
    </w:p>
    <w:p w14:paraId="6611EC0B" w14:textId="77777777" w:rsidR="00377921" w:rsidRPr="00377921" w:rsidRDefault="00377921" w:rsidP="00377921">
      <w:pPr>
        <w:spacing w:after="0" w:line="300" w:lineRule="auto"/>
        <w:jc w:val="both"/>
        <w:rPr>
          <w:rFonts w:ascii="Times New Roman" w:eastAsia="宋体" w:hAnsi="Times New Roman" w:cs="Times New Roman"/>
          <w:color w:val="FF0000"/>
          <w:szCs w:val="22"/>
          <w14:ligatures w14:val="none"/>
        </w:rPr>
      </w:pPr>
    </w:p>
    <w:p w14:paraId="589943A0" w14:textId="77777777" w:rsidR="00377921" w:rsidRPr="00377921" w:rsidRDefault="00377921" w:rsidP="00377921">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4" w:name="_Toc486947676"/>
      <w:bookmarkStart w:id="5" w:name="_Toc209007577"/>
      <w:bookmarkStart w:id="6" w:name="_Toc497211595"/>
      <w:r w:rsidRPr="00377921">
        <w:rPr>
          <w:rFonts w:ascii="Times New Roman" w:eastAsia="黑体" w:hAnsi="Times New Roman" w:cs="Times New Roman"/>
          <w:color w:val="000000"/>
          <w:sz w:val="30"/>
          <w:szCs w:val="30"/>
          <w14:ligatures w14:val="none"/>
        </w:rPr>
        <w:t>二、项目概况</w:t>
      </w:r>
      <w:bookmarkEnd w:id="4"/>
      <w:bookmarkEnd w:id="5"/>
      <w:bookmarkEnd w:id="6"/>
    </w:p>
    <w:p w14:paraId="0AC444F8"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7" w:name="_Toc209007578"/>
      <w:bookmarkStart w:id="8" w:name="_Toc497211598"/>
      <w:r w:rsidRPr="00377921">
        <w:rPr>
          <w:rFonts w:ascii="Times New Roman" w:eastAsia="宋体" w:hAnsi="Times New Roman" w:cs="Times New Roman" w:hint="eastAsia"/>
          <w:b/>
          <w:szCs w:val="22"/>
          <w14:ligatures w14:val="none"/>
        </w:rPr>
        <w:t>2</w:t>
      </w:r>
      <w:r w:rsidRPr="00377921">
        <w:rPr>
          <w:rFonts w:ascii="Times New Roman" w:eastAsia="宋体" w:hAnsi="Times New Roman" w:cs="Times New Roman" w:hint="eastAsia"/>
          <w:b/>
          <w:szCs w:val="22"/>
          <w14:ligatures w14:val="none"/>
        </w:rPr>
        <w:t>磋商</w:t>
      </w:r>
      <w:r w:rsidRPr="00377921">
        <w:rPr>
          <w:rFonts w:ascii="Times New Roman" w:eastAsia="宋体" w:hAnsi="Times New Roman" w:cs="Times New Roman"/>
          <w:b/>
          <w:szCs w:val="22"/>
          <w14:ligatures w14:val="none"/>
        </w:rPr>
        <w:t>范围与内容</w:t>
      </w:r>
      <w:bookmarkEnd w:id="7"/>
      <w:bookmarkEnd w:id="8"/>
    </w:p>
    <w:p w14:paraId="26968A87" w14:textId="77777777" w:rsidR="00377921" w:rsidRPr="00377921" w:rsidRDefault="00377921" w:rsidP="00377921">
      <w:pPr>
        <w:spacing w:after="0" w:line="300" w:lineRule="auto"/>
        <w:ind w:firstLineChars="192" w:firstLine="422"/>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2</w:t>
      </w:r>
      <w:r w:rsidRPr="00377921">
        <w:rPr>
          <w:rFonts w:ascii="Times New Roman" w:eastAsia="宋体" w:hAnsi="Times New Roman" w:cs="Times New Roman"/>
          <w:szCs w:val="22"/>
          <w14:ligatures w14:val="none"/>
        </w:rPr>
        <w:t xml:space="preserve">.1 </w:t>
      </w:r>
      <w:r w:rsidRPr="00377921">
        <w:rPr>
          <w:rFonts w:ascii="Times New Roman" w:eastAsia="宋体" w:hAnsi="Times New Roman" w:cs="Times New Roman"/>
          <w:szCs w:val="22"/>
          <w14:ligatures w14:val="none"/>
        </w:rPr>
        <w:t>项目背景及现状</w:t>
      </w:r>
    </w:p>
    <w:p w14:paraId="784D2BDD"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鹏海绿地公园是由新区财政出资，北蔡镇政府负责新建的公共绿地公园。竣工验收后将交由浦东新区</w:t>
      </w:r>
      <w:proofErr w:type="gramStart"/>
      <w:r w:rsidRPr="00377921">
        <w:rPr>
          <w:rFonts w:ascii="Times New Roman" w:eastAsia="宋体" w:hAnsi="Times New Roman" w:cs="Times New Roman" w:hint="eastAsia"/>
          <w:szCs w:val="22"/>
          <w14:ligatures w14:val="none"/>
        </w:rPr>
        <w:t>绿化市容</w:t>
      </w:r>
      <w:proofErr w:type="gramEnd"/>
      <w:r w:rsidRPr="00377921">
        <w:rPr>
          <w:rFonts w:ascii="Times New Roman" w:eastAsia="宋体" w:hAnsi="Times New Roman" w:cs="Times New Roman" w:hint="eastAsia"/>
          <w:szCs w:val="22"/>
          <w14:ligatures w14:val="none"/>
        </w:rPr>
        <w:t>局管理。现该公园已基本完成建设工作，总面积约</w:t>
      </w:r>
      <w:r w:rsidRPr="00377921">
        <w:rPr>
          <w:rFonts w:ascii="Times New Roman" w:eastAsia="宋体" w:hAnsi="Times New Roman" w:cs="Times New Roman" w:hint="eastAsia"/>
          <w:szCs w:val="22"/>
          <w14:ligatures w14:val="none"/>
        </w:rPr>
        <w:t>96883.7</w:t>
      </w:r>
      <w:r w:rsidRPr="00377921">
        <w:rPr>
          <w:rFonts w:ascii="Times New Roman" w:eastAsia="宋体" w:hAnsi="Times New Roman" w:cs="Times New Roman" w:hint="eastAsia"/>
          <w:szCs w:val="22"/>
          <w14:ligatures w14:val="none"/>
        </w:rPr>
        <w:t>㎡。</w:t>
      </w:r>
    </w:p>
    <w:p w14:paraId="4398C0C9"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中标人负有对养护维修及运行管理承包工作区域内不属于本次工作范围的原有建筑、装饰、设备、绿化等的保护责任，投标人在投标报价时应考虑由此而可能发生的费用，并计入相应的报价。</w:t>
      </w:r>
    </w:p>
    <w:p w14:paraId="5628B077" w14:textId="77777777" w:rsidR="00377921" w:rsidRPr="00377921" w:rsidRDefault="00377921" w:rsidP="00377921">
      <w:pPr>
        <w:spacing w:after="0" w:line="300" w:lineRule="auto"/>
        <w:ind w:firstLineChars="192" w:firstLine="422"/>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2</w:t>
      </w:r>
      <w:r w:rsidRPr="00377921">
        <w:rPr>
          <w:rFonts w:ascii="Times New Roman" w:eastAsia="宋体" w:hAnsi="Times New Roman" w:cs="Times New Roman"/>
          <w:szCs w:val="22"/>
          <w14:ligatures w14:val="none"/>
        </w:rPr>
        <w:t xml:space="preserve">.2 </w:t>
      </w:r>
      <w:r w:rsidRPr="00377921">
        <w:rPr>
          <w:rFonts w:ascii="Times New Roman" w:eastAsia="宋体" w:hAnsi="Times New Roman" w:cs="Times New Roman"/>
          <w:szCs w:val="22"/>
          <w14:ligatures w14:val="none"/>
        </w:rPr>
        <w:t>项目</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范围及内容</w:t>
      </w:r>
    </w:p>
    <w:p w14:paraId="7206B013" w14:textId="77777777" w:rsidR="00377921" w:rsidRPr="00377921" w:rsidRDefault="00377921" w:rsidP="00377921">
      <w:pPr>
        <w:spacing w:after="0" w:line="300" w:lineRule="auto"/>
        <w:ind w:firstLineChars="192" w:firstLine="422"/>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本次招标范围为竣工验收完成后公园范围内的道路养护、广场养护、公厕养护、绿化养护、河道垃圾清理、路灯养护等；公园开放时间为</w:t>
      </w:r>
      <w:r w:rsidRPr="00377921">
        <w:rPr>
          <w:rFonts w:ascii="Times New Roman" w:eastAsia="宋体" w:hAnsi="Times New Roman" w:cs="Times New Roman"/>
          <w:szCs w:val="22"/>
          <w14:ligatures w14:val="none"/>
        </w:rPr>
        <w:t>5:00-22:00</w:t>
      </w:r>
      <w:r w:rsidRPr="00377921">
        <w:rPr>
          <w:rFonts w:ascii="Times New Roman" w:eastAsia="宋体" w:hAnsi="Times New Roman" w:cs="Times New Roman" w:hint="eastAsia"/>
          <w:szCs w:val="22"/>
          <w14:ligatures w14:val="none"/>
        </w:rPr>
        <w:t>；还设有</w:t>
      </w:r>
      <w:r w:rsidRPr="00377921">
        <w:rPr>
          <w:rFonts w:ascii="Times New Roman" w:eastAsia="宋体" w:hAnsi="Times New Roman" w:cs="Times New Roman"/>
          <w:szCs w:val="22"/>
          <w14:ligatures w14:val="none"/>
        </w:rPr>
        <w:t>24</w:t>
      </w:r>
      <w:r w:rsidRPr="00377921">
        <w:rPr>
          <w:rFonts w:ascii="Times New Roman" w:eastAsia="宋体" w:hAnsi="Times New Roman" w:cs="Times New Roman" w:hint="eastAsia"/>
          <w:szCs w:val="22"/>
          <w14:ligatures w14:val="none"/>
        </w:rPr>
        <w:t>小时门卫，要维护公园的日常秩序以及晚上公园巡逻。</w:t>
      </w:r>
    </w:p>
    <w:p w14:paraId="059DC9DC" w14:textId="77777777" w:rsidR="00377921" w:rsidRPr="00377921" w:rsidRDefault="00377921" w:rsidP="00377921">
      <w:pPr>
        <w:spacing w:after="0" w:line="300" w:lineRule="auto"/>
        <w:ind w:firstLineChars="192" w:firstLine="422"/>
        <w:jc w:val="both"/>
        <w:rPr>
          <w:rFonts w:ascii="Times New Roman" w:eastAsia="宋体" w:hAnsi="Times New Roman" w:cs="Times New Roman"/>
          <w:bCs/>
          <w:szCs w:val="22"/>
          <w14:ligatures w14:val="none"/>
        </w:rPr>
      </w:pPr>
      <w:r w:rsidRPr="00377921">
        <w:rPr>
          <w:rFonts w:ascii="Times New Roman" w:eastAsia="宋体" w:hAnsi="Times New Roman" w:cs="Times New Roman" w:hint="eastAsia"/>
          <w:szCs w:val="22"/>
          <w14:ligatures w14:val="none"/>
        </w:rPr>
        <w:t>2</w:t>
      </w:r>
      <w:r w:rsidRPr="00377921">
        <w:rPr>
          <w:rFonts w:ascii="Times New Roman" w:eastAsia="宋体" w:hAnsi="Times New Roman" w:cs="Times New Roman"/>
          <w:szCs w:val="22"/>
          <w14:ligatures w14:val="none"/>
        </w:rPr>
        <w:t xml:space="preserve">.3 </w:t>
      </w:r>
      <w:r w:rsidRPr="00377921">
        <w:rPr>
          <w:rFonts w:ascii="Times New Roman" w:eastAsia="宋体" w:hAnsi="Times New Roman" w:cs="Times New Roman"/>
          <w:szCs w:val="22"/>
          <w14:ligatures w14:val="none"/>
        </w:rPr>
        <w:t>本项目服务期限</w:t>
      </w:r>
      <w:r w:rsidRPr="00377921">
        <w:rPr>
          <w:rFonts w:ascii="Times New Roman" w:eastAsia="宋体" w:hAnsi="Times New Roman" w:cs="Times New Roman" w:hint="eastAsia"/>
          <w:szCs w:val="22"/>
          <w14:ligatures w14:val="none"/>
        </w:rPr>
        <w:t>：暂定自</w:t>
      </w:r>
      <w:r w:rsidRPr="00377921">
        <w:rPr>
          <w:rFonts w:ascii="Times New Roman" w:eastAsia="宋体" w:hAnsi="Times New Roman" w:cs="Times New Roman"/>
          <w:szCs w:val="22"/>
          <w14:ligatures w14:val="none"/>
        </w:rPr>
        <w:t>2025</w:t>
      </w:r>
      <w:r w:rsidRPr="00377921">
        <w:rPr>
          <w:rFonts w:ascii="Times New Roman" w:eastAsia="宋体" w:hAnsi="Times New Roman" w:cs="Times New Roman" w:hint="eastAsia"/>
          <w:szCs w:val="22"/>
          <w14:ligatures w14:val="none"/>
        </w:rPr>
        <w:t>年</w:t>
      </w:r>
      <w:r w:rsidRPr="00377921">
        <w:rPr>
          <w:rFonts w:ascii="Times New Roman" w:eastAsia="宋体" w:hAnsi="Times New Roman" w:cs="Times New Roman" w:hint="eastAsia"/>
          <w:szCs w:val="22"/>
          <w14:ligatures w14:val="none"/>
        </w:rPr>
        <w:t>11</w:t>
      </w:r>
      <w:r w:rsidRPr="00377921">
        <w:rPr>
          <w:rFonts w:ascii="Times New Roman" w:eastAsia="宋体" w:hAnsi="Times New Roman" w:cs="Times New Roman" w:hint="eastAsia"/>
          <w:szCs w:val="22"/>
          <w14:ligatures w14:val="none"/>
        </w:rPr>
        <w:t>月</w:t>
      </w:r>
      <w:r w:rsidRPr="00377921">
        <w:rPr>
          <w:rFonts w:ascii="Times New Roman" w:eastAsia="宋体" w:hAnsi="Times New Roman" w:cs="Times New Roman" w:hint="eastAsia"/>
          <w:szCs w:val="22"/>
          <w14:ligatures w14:val="none"/>
        </w:rPr>
        <w:t>1</w:t>
      </w:r>
      <w:r w:rsidRPr="00377921">
        <w:rPr>
          <w:rFonts w:ascii="Times New Roman" w:eastAsia="宋体" w:hAnsi="Times New Roman" w:cs="Times New Roman" w:hint="eastAsia"/>
          <w:szCs w:val="22"/>
          <w14:ligatures w14:val="none"/>
        </w:rPr>
        <w:t>日至</w:t>
      </w:r>
      <w:r w:rsidRPr="00377921">
        <w:rPr>
          <w:rFonts w:ascii="Times New Roman" w:eastAsia="宋体" w:hAnsi="Times New Roman" w:cs="Times New Roman"/>
          <w:szCs w:val="22"/>
          <w14:ligatures w14:val="none"/>
        </w:rPr>
        <w:t>2026</w:t>
      </w:r>
      <w:r w:rsidRPr="00377921">
        <w:rPr>
          <w:rFonts w:ascii="Times New Roman" w:eastAsia="宋体" w:hAnsi="Times New Roman" w:cs="Times New Roman" w:hint="eastAsia"/>
          <w:szCs w:val="22"/>
          <w14:ligatures w14:val="none"/>
        </w:rPr>
        <w:t>年</w:t>
      </w:r>
      <w:r w:rsidRPr="00377921">
        <w:rPr>
          <w:rFonts w:ascii="Times New Roman" w:eastAsia="宋体" w:hAnsi="Times New Roman" w:cs="Times New Roman" w:hint="eastAsia"/>
          <w:szCs w:val="22"/>
          <w14:ligatures w14:val="none"/>
        </w:rPr>
        <w:t>10</w:t>
      </w:r>
      <w:r w:rsidRPr="00377921">
        <w:rPr>
          <w:rFonts w:ascii="Times New Roman" w:eastAsia="宋体" w:hAnsi="Times New Roman" w:cs="Times New Roman" w:hint="eastAsia"/>
          <w:szCs w:val="22"/>
          <w14:ligatures w14:val="none"/>
        </w:rPr>
        <w:t>月</w:t>
      </w:r>
      <w:r w:rsidRPr="00377921">
        <w:rPr>
          <w:rFonts w:ascii="Times New Roman" w:eastAsia="宋体" w:hAnsi="Times New Roman" w:cs="Times New Roman" w:hint="eastAsia"/>
          <w:szCs w:val="22"/>
          <w14:ligatures w14:val="none"/>
        </w:rPr>
        <w:t>31</w:t>
      </w:r>
      <w:r w:rsidRPr="00377921">
        <w:rPr>
          <w:rFonts w:ascii="Times New Roman" w:eastAsia="宋体" w:hAnsi="Times New Roman" w:cs="Times New Roman" w:hint="eastAsia"/>
          <w:szCs w:val="22"/>
          <w14:ligatures w14:val="none"/>
        </w:rPr>
        <w:t>日</w:t>
      </w:r>
      <w:r w:rsidRPr="00377921">
        <w:rPr>
          <w:rFonts w:ascii="Times New Roman" w:eastAsia="宋体" w:hAnsi="Times New Roman" w:cs="Times New Roman"/>
          <w:bCs/>
          <w:szCs w:val="22"/>
          <w14:ligatures w14:val="none"/>
        </w:rPr>
        <w:t>，具体以合同签订日期为准。</w:t>
      </w:r>
    </w:p>
    <w:p w14:paraId="1155A144"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9" w:name="_Toc497211599"/>
      <w:bookmarkStart w:id="10" w:name="_Toc209007579"/>
      <w:r w:rsidRPr="00377921">
        <w:rPr>
          <w:rFonts w:ascii="Times New Roman" w:eastAsia="宋体" w:hAnsi="Times New Roman" w:cs="Times New Roman" w:hint="eastAsia"/>
          <w:b/>
          <w:szCs w:val="22"/>
          <w14:ligatures w14:val="none"/>
        </w:rPr>
        <w:t>3</w:t>
      </w:r>
      <w:r w:rsidRPr="00377921">
        <w:rPr>
          <w:rFonts w:ascii="Times New Roman" w:eastAsia="宋体" w:hAnsi="Times New Roman" w:cs="Times New Roman"/>
          <w:b/>
          <w:szCs w:val="22"/>
          <w14:ligatures w14:val="none"/>
        </w:rPr>
        <w:t>承包方式</w:t>
      </w:r>
      <w:bookmarkEnd w:id="9"/>
      <w:bookmarkEnd w:id="10"/>
    </w:p>
    <w:p w14:paraId="1D1864DA"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3</w:t>
      </w:r>
      <w:r w:rsidRPr="00377921">
        <w:rPr>
          <w:rFonts w:ascii="Times New Roman" w:eastAsia="宋体" w:hAnsi="Times New Roman" w:cs="Times New Roman"/>
          <w:kern w:val="1"/>
          <w:szCs w:val="20"/>
          <w14:ligatures w14:val="none"/>
        </w:rPr>
        <w:t xml:space="preserve">.1 </w:t>
      </w:r>
      <w:r w:rsidRPr="00377921">
        <w:rPr>
          <w:rFonts w:ascii="Times New Roman" w:eastAsia="宋体" w:hAnsi="Times New Roman" w:cs="Times New Roman"/>
          <w:kern w:val="1"/>
          <w:szCs w:val="20"/>
          <w14:ligatures w14:val="none"/>
        </w:rPr>
        <w:t>依照本项目的</w:t>
      </w:r>
      <w:r w:rsidRPr="00377921">
        <w:rPr>
          <w:rFonts w:ascii="Times New Roman" w:eastAsia="宋体" w:hAnsi="Times New Roman" w:cs="Times New Roman" w:hint="eastAsia"/>
          <w:kern w:val="1"/>
          <w:szCs w:val="20"/>
          <w14:ligatures w14:val="none"/>
        </w:rPr>
        <w:t>磋商</w:t>
      </w:r>
      <w:r w:rsidRPr="00377921">
        <w:rPr>
          <w:rFonts w:ascii="Times New Roman" w:eastAsia="宋体" w:hAnsi="Times New Roman" w:cs="Times New Roman"/>
          <w:kern w:val="1"/>
          <w:szCs w:val="20"/>
          <w14:ligatures w14:val="none"/>
        </w:rPr>
        <w:t>范围和内容，</w:t>
      </w:r>
      <w:r w:rsidRPr="00377921">
        <w:rPr>
          <w:rFonts w:ascii="Times New Roman" w:eastAsia="宋体" w:hAnsi="Times New Roman" w:cs="Times New Roman" w:hint="eastAsia"/>
          <w:kern w:val="1"/>
          <w:szCs w:val="20"/>
          <w14:ligatures w14:val="none"/>
        </w:rPr>
        <w:t>成交供应商</w:t>
      </w:r>
      <w:r w:rsidRPr="00377921">
        <w:rPr>
          <w:rFonts w:ascii="Times New Roman" w:eastAsia="宋体" w:hAnsi="Times New Roman" w:cs="Times New Roman"/>
          <w:kern w:val="1"/>
          <w:szCs w:val="20"/>
          <w14:ligatures w14:val="none"/>
        </w:rPr>
        <w:t>以</w:t>
      </w:r>
      <w:r w:rsidRPr="00377921">
        <w:rPr>
          <w:rFonts w:ascii="Times New Roman" w:eastAsia="宋体" w:hAnsi="Times New Roman" w:cs="Times New Roman" w:hint="eastAsia"/>
          <w:kern w:val="1"/>
          <w:szCs w:val="20"/>
          <w:u w:val="single"/>
          <w14:ligatures w14:val="none"/>
        </w:rPr>
        <w:t>包工、包料、包施工、</w:t>
      </w:r>
      <w:r w:rsidRPr="00377921">
        <w:rPr>
          <w:rFonts w:ascii="Times New Roman" w:eastAsia="宋体" w:hAnsi="Times New Roman" w:cs="Times New Roman" w:hint="eastAsia"/>
          <w:kern w:val="1"/>
          <w:szCs w:val="20"/>
          <w:u w:val="single"/>
          <w14:ligatures w14:val="none"/>
        </w:rPr>
        <w:t xml:space="preserve"> </w:t>
      </w:r>
      <w:r w:rsidRPr="00377921">
        <w:rPr>
          <w:rFonts w:ascii="Times New Roman" w:eastAsia="宋体" w:hAnsi="Times New Roman" w:cs="Times New Roman" w:hint="eastAsia"/>
          <w:kern w:val="1"/>
          <w:szCs w:val="20"/>
          <w:u w:val="single"/>
          <w14:ligatures w14:val="none"/>
        </w:rPr>
        <w:t>包质量、包安全的方式实施养护维修及运行管理承包工作总承包</w:t>
      </w:r>
      <w:r w:rsidRPr="00377921">
        <w:rPr>
          <w:rFonts w:ascii="Times New Roman" w:eastAsia="宋体" w:hAnsi="Times New Roman" w:cs="Times New Roman"/>
          <w:kern w:val="1"/>
          <w:szCs w:val="20"/>
          <w14:ligatures w14:val="none"/>
        </w:rPr>
        <w:t>。</w:t>
      </w:r>
    </w:p>
    <w:p w14:paraId="4BE1CD0C"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3</w:t>
      </w:r>
      <w:r w:rsidRPr="00377921">
        <w:rPr>
          <w:rFonts w:ascii="Times New Roman" w:eastAsia="宋体" w:hAnsi="Times New Roman" w:cs="Times New Roman"/>
          <w:kern w:val="1"/>
          <w:szCs w:val="20"/>
          <w14:ligatures w14:val="none"/>
        </w:rPr>
        <w:t xml:space="preserve">.2 </w:t>
      </w:r>
      <w:r w:rsidRPr="00377921">
        <w:rPr>
          <w:rFonts w:ascii="Times New Roman" w:eastAsia="宋体" w:hAnsi="Times New Roman" w:cs="Times New Roman"/>
          <w:kern w:val="1"/>
          <w:szCs w:val="20"/>
          <w14:ligatures w14:val="none"/>
        </w:rPr>
        <w:t>本项目不允许分包。</w:t>
      </w:r>
    </w:p>
    <w:p w14:paraId="308414A3"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11" w:name="_Toc497211600"/>
      <w:bookmarkStart w:id="12" w:name="_Toc209007580"/>
      <w:r w:rsidRPr="00377921">
        <w:rPr>
          <w:rFonts w:ascii="Times New Roman" w:eastAsia="宋体" w:hAnsi="Times New Roman" w:cs="Times New Roman" w:hint="eastAsia"/>
          <w:b/>
          <w:szCs w:val="22"/>
          <w14:ligatures w14:val="none"/>
        </w:rPr>
        <w:t>4</w:t>
      </w:r>
      <w:r w:rsidRPr="00377921">
        <w:rPr>
          <w:rFonts w:ascii="Times New Roman" w:eastAsia="宋体" w:hAnsi="Times New Roman" w:cs="Times New Roman"/>
          <w:b/>
          <w:szCs w:val="22"/>
          <w14:ligatures w14:val="none"/>
        </w:rPr>
        <w:t>合同签订方式</w:t>
      </w:r>
      <w:bookmarkEnd w:id="11"/>
      <w:bookmarkEnd w:id="12"/>
    </w:p>
    <w:p w14:paraId="56186B6F"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4</w:t>
      </w:r>
      <w:r w:rsidRPr="00377921">
        <w:rPr>
          <w:rFonts w:ascii="Times New Roman" w:eastAsia="宋体" w:hAnsi="Times New Roman" w:cs="Times New Roman"/>
          <w:kern w:val="1"/>
          <w:szCs w:val="20"/>
          <w14:ligatures w14:val="none"/>
        </w:rPr>
        <w:t xml:space="preserve">.1 </w:t>
      </w:r>
      <w:r w:rsidRPr="00377921">
        <w:rPr>
          <w:rFonts w:ascii="Times New Roman" w:eastAsia="宋体" w:hAnsi="Times New Roman" w:cs="Times New Roman"/>
          <w:kern w:val="1"/>
          <w:szCs w:val="20"/>
          <w14:ligatures w14:val="none"/>
        </w:rPr>
        <w:t>本项目合同的标的、价格、质量及验收标准、考核管理、履约期限等主要条款应当与</w:t>
      </w:r>
      <w:r w:rsidRPr="00377921">
        <w:rPr>
          <w:rFonts w:ascii="Times New Roman" w:eastAsia="宋体" w:hAnsi="Times New Roman" w:cs="Times New Roman" w:hint="eastAsia"/>
          <w:kern w:val="1"/>
          <w:szCs w:val="20"/>
          <w14:ligatures w14:val="none"/>
        </w:rPr>
        <w:t>磋商</w:t>
      </w:r>
      <w:r w:rsidRPr="00377921">
        <w:rPr>
          <w:rFonts w:ascii="Times New Roman" w:eastAsia="宋体" w:hAnsi="Times New Roman" w:cs="Times New Roman"/>
          <w:kern w:val="1"/>
          <w:szCs w:val="20"/>
          <w14:ligatures w14:val="none"/>
        </w:rPr>
        <w:t>文件和</w:t>
      </w:r>
      <w:r w:rsidRPr="00377921">
        <w:rPr>
          <w:rFonts w:ascii="Times New Roman" w:eastAsia="宋体" w:hAnsi="Times New Roman" w:cs="Times New Roman" w:hint="eastAsia"/>
          <w:kern w:val="1"/>
          <w:szCs w:val="20"/>
          <w14:ligatures w14:val="none"/>
        </w:rPr>
        <w:t>成交供应商响应</w:t>
      </w:r>
      <w:r w:rsidRPr="00377921">
        <w:rPr>
          <w:rFonts w:ascii="Times New Roman" w:eastAsia="宋体" w:hAnsi="Times New Roman" w:cs="Times New Roman"/>
          <w:kern w:val="1"/>
          <w:szCs w:val="20"/>
          <w14:ligatures w14:val="none"/>
        </w:rPr>
        <w:t>文件的内容一致，并互相补充和解释。</w:t>
      </w:r>
    </w:p>
    <w:p w14:paraId="01DE6056"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13" w:name="_Toc209007581"/>
      <w:bookmarkStart w:id="14" w:name="_Toc497211601"/>
      <w:r w:rsidRPr="00377921">
        <w:rPr>
          <w:rFonts w:ascii="Times New Roman" w:eastAsia="宋体" w:hAnsi="Times New Roman" w:cs="Times New Roman" w:hint="eastAsia"/>
          <w:b/>
          <w:szCs w:val="22"/>
          <w14:ligatures w14:val="none"/>
        </w:rPr>
        <w:t>5</w:t>
      </w:r>
      <w:r w:rsidRPr="00377921">
        <w:rPr>
          <w:rFonts w:ascii="Times New Roman" w:eastAsia="宋体" w:hAnsi="Times New Roman" w:cs="Times New Roman"/>
          <w:b/>
          <w:szCs w:val="22"/>
          <w14:ligatures w14:val="none"/>
        </w:rPr>
        <w:t>结算原则和支付方式</w:t>
      </w:r>
      <w:bookmarkEnd w:id="13"/>
      <w:bookmarkEnd w:id="14"/>
    </w:p>
    <w:p w14:paraId="4B228301"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5</w:t>
      </w:r>
      <w:r w:rsidRPr="00377921">
        <w:rPr>
          <w:rFonts w:ascii="Times New Roman" w:eastAsia="宋体" w:hAnsi="Times New Roman" w:cs="Times New Roman"/>
          <w:kern w:val="1"/>
          <w:szCs w:val="20"/>
          <w14:ligatures w14:val="none"/>
        </w:rPr>
        <w:t xml:space="preserve">.1 </w:t>
      </w:r>
      <w:r w:rsidRPr="00377921">
        <w:rPr>
          <w:rFonts w:ascii="Times New Roman" w:eastAsia="宋体" w:hAnsi="Times New Roman" w:cs="Times New Roman"/>
          <w:kern w:val="1"/>
          <w:szCs w:val="20"/>
          <w14:ligatures w14:val="none"/>
        </w:rPr>
        <w:t>结算原则</w:t>
      </w:r>
    </w:p>
    <w:p w14:paraId="0608AD50"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5</w:t>
      </w:r>
      <w:r w:rsidRPr="00377921">
        <w:rPr>
          <w:rFonts w:ascii="Times New Roman" w:eastAsia="宋体" w:hAnsi="Times New Roman" w:cs="Times New Roman"/>
          <w:kern w:val="1"/>
          <w:szCs w:val="20"/>
          <w14:ligatures w14:val="none"/>
        </w:rPr>
        <w:t xml:space="preserve">.1.1 </w:t>
      </w:r>
      <w:r w:rsidRPr="00377921">
        <w:rPr>
          <w:rFonts w:ascii="Times New Roman" w:eastAsia="宋体" w:hAnsi="Times New Roman" w:cs="Times New Roman" w:hint="eastAsia"/>
          <w:kern w:val="1"/>
          <w:szCs w:val="20"/>
          <w14:ligatures w14:val="none"/>
        </w:rPr>
        <w:t>本项目的结算与支付应以主管部门最终核定的、按养护维修的质量标准和要求完成的实际设施量为准，成交供应商的成交单价在合同履约期内不变（合同约定除外）</w:t>
      </w:r>
      <w:r w:rsidRPr="00377921">
        <w:rPr>
          <w:rFonts w:ascii="Times New Roman" w:eastAsia="宋体" w:hAnsi="Times New Roman" w:cs="Times New Roman"/>
          <w:kern w:val="1"/>
          <w:szCs w:val="20"/>
          <w14:ligatures w14:val="none"/>
        </w:rPr>
        <w:t>。</w:t>
      </w:r>
    </w:p>
    <w:p w14:paraId="15ED886B"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lastRenderedPageBreak/>
        <w:t>5</w:t>
      </w:r>
      <w:r w:rsidRPr="00377921">
        <w:rPr>
          <w:rFonts w:ascii="Times New Roman" w:eastAsia="宋体" w:hAnsi="Times New Roman" w:cs="Times New Roman"/>
          <w:kern w:val="1"/>
          <w:szCs w:val="20"/>
          <w14:ligatures w14:val="none"/>
        </w:rPr>
        <w:t xml:space="preserve">.2 </w:t>
      </w:r>
      <w:r w:rsidRPr="00377921">
        <w:rPr>
          <w:rFonts w:ascii="Times New Roman" w:eastAsia="宋体" w:hAnsi="Times New Roman" w:cs="Times New Roman"/>
          <w:kern w:val="1"/>
          <w:szCs w:val="20"/>
          <w14:ligatures w14:val="none"/>
        </w:rPr>
        <w:t>支付方式</w:t>
      </w:r>
    </w:p>
    <w:p w14:paraId="549726BE"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bookmarkStart w:id="15" w:name="OLE_LINK1"/>
      <w:r w:rsidRPr="00377921">
        <w:rPr>
          <w:rFonts w:ascii="Times New Roman" w:eastAsia="宋体" w:hAnsi="Times New Roman" w:cs="Times New Roman" w:hint="eastAsia"/>
          <w:kern w:val="1"/>
          <w:szCs w:val="20"/>
          <w14:ligatures w14:val="none"/>
        </w:rPr>
        <w:t>日常养护经费按月度支付，先服务，后支付。项目年度考核，在项目最后一个月的养护费中结算。</w:t>
      </w:r>
    </w:p>
    <w:bookmarkEnd w:id="15"/>
    <w:p w14:paraId="45B637DE"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5</w:t>
      </w:r>
      <w:r w:rsidRPr="00377921">
        <w:rPr>
          <w:rFonts w:ascii="Times New Roman" w:eastAsia="宋体" w:hAnsi="Times New Roman" w:cs="Times New Roman"/>
          <w:kern w:val="1"/>
          <w:szCs w:val="20"/>
          <w14:ligatures w14:val="none"/>
        </w:rPr>
        <w:t>.3</w:t>
      </w:r>
      <w:r w:rsidRPr="00377921">
        <w:rPr>
          <w:rFonts w:ascii="Times New Roman" w:eastAsia="宋体" w:hAnsi="Times New Roman" w:cs="Times New Roman" w:hint="eastAsia"/>
          <w:kern w:val="1"/>
          <w:szCs w:val="20"/>
          <w14:ligatures w14:val="none"/>
        </w:rPr>
        <w:t>成交供应商</w:t>
      </w:r>
      <w:r w:rsidRPr="00377921">
        <w:rPr>
          <w:rFonts w:ascii="Times New Roman" w:eastAsia="宋体" w:hAnsi="Times New Roman" w:cs="Times New Roman"/>
          <w:kern w:val="1"/>
          <w:szCs w:val="20"/>
          <w14:ligatures w14:val="none"/>
        </w:rPr>
        <w:t>因自身原因造成返工的工作量，采购人将不予计量和支付。</w:t>
      </w:r>
    </w:p>
    <w:p w14:paraId="7A8A0840"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5.4</w:t>
      </w:r>
      <w:r w:rsidRPr="00377921">
        <w:rPr>
          <w:rFonts w:ascii="Times New Roman" w:eastAsia="宋体" w:hAnsi="Times New Roman" w:cs="Times New Roman" w:hint="eastAsia"/>
          <w:kern w:val="1"/>
          <w:szCs w:val="20"/>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377921">
        <w:rPr>
          <w:rFonts w:ascii="Times New Roman" w:eastAsia="宋体" w:hAnsi="Times New Roman" w:cs="Times New Roman"/>
          <w:kern w:val="1"/>
          <w:szCs w:val="20"/>
          <w14:ligatures w14:val="none"/>
        </w:rPr>
        <w:t>1</w:t>
      </w:r>
      <w:r w:rsidRPr="00377921">
        <w:rPr>
          <w:rFonts w:ascii="Times New Roman" w:eastAsia="宋体" w:hAnsi="Times New Roman" w:cs="Times New Roman" w:hint="eastAsia"/>
          <w:kern w:val="1"/>
          <w:szCs w:val="20"/>
          <w14:ligatures w14:val="none"/>
        </w:rPr>
        <w:t>年</w:t>
      </w:r>
      <w:proofErr w:type="gramStart"/>
      <w:r w:rsidRPr="00377921">
        <w:rPr>
          <w:rFonts w:ascii="Times New Roman" w:eastAsia="宋体" w:hAnsi="Times New Roman" w:cs="Times New Roman" w:hint="eastAsia"/>
          <w:kern w:val="1"/>
          <w:szCs w:val="20"/>
          <w14:ligatures w14:val="none"/>
        </w:rPr>
        <w:t>期贷款市场</w:t>
      </w:r>
      <w:proofErr w:type="gramEnd"/>
      <w:r w:rsidRPr="00377921">
        <w:rPr>
          <w:rFonts w:ascii="Times New Roman" w:eastAsia="宋体" w:hAnsi="Times New Roman" w:cs="Times New Roman" w:hint="eastAsia"/>
          <w:kern w:val="1"/>
          <w:szCs w:val="20"/>
          <w14:ligatures w14:val="none"/>
        </w:rPr>
        <w:t>报价利率。</w:t>
      </w:r>
    </w:p>
    <w:p w14:paraId="1C6B7FD4" w14:textId="77777777" w:rsidR="00377921" w:rsidRPr="00377921" w:rsidRDefault="00377921" w:rsidP="00377921">
      <w:pPr>
        <w:spacing w:after="0" w:line="300" w:lineRule="auto"/>
        <w:jc w:val="both"/>
        <w:rPr>
          <w:rFonts w:ascii="Times New Roman" w:eastAsia="宋体" w:hAnsi="Times New Roman" w:cs="Times New Roman"/>
          <w:sz w:val="20"/>
          <w:szCs w:val="20"/>
          <w14:ligatures w14:val="none"/>
        </w:rPr>
      </w:pPr>
    </w:p>
    <w:p w14:paraId="6313B62A" w14:textId="77777777" w:rsidR="00377921" w:rsidRPr="00377921" w:rsidRDefault="00377921" w:rsidP="00377921">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16" w:name="_Toc497211602"/>
      <w:bookmarkStart w:id="17" w:name="_Toc209007582"/>
      <w:r w:rsidRPr="00377921">
        <w:rPr>
          <w:rFonts w:ascii="Times New Roman" w:eastAsia="黑体" w:hAnsi="Times New Roman" w:cs="Times New Roman"/>
          <w:color w:val="000000"/>
          <w:sz w:val="30"/>
          <w:szCs w:val="30"/>
          <w14:ligatures w14:val="none"/>
        </w:rPr>
        <w:t>三、技术质量要求</w:t>
      </w:r>
      <w:bookmarkEnd w:id="16"/>
      <w:bookmarkEnd w:id="17"/>
    </w:p>
    <w:p w14:paraId="06405469"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18" w:name="_Toc209007583"/>
      <w:bookmarkStart w:id="19" w:name="_Toc497211603"/>
      <w:r w:rsidRPr="00377921">
        <w:rPr>
          <w:rFonts w:ascii="Times New Roman" w:eastAsia="宋体" w:hAnsi="Times New Roman" w:cs="Times New Roman" w:hint="eastAsia"/>
          <w:b/>
          <w:szCs w:val="22"/>
          <w14:ligatures w14:val="none"/>
        </w:rPr>
        <w:t>6</w:t>
      </w:r>
      <w:r w:rsidRPr="00377921">
        <w:rPr>
          <w:rFonts w:ascii="Times New Roman" w:eastAsia="宋体" w:hAnsi="Times New Roman" w:cs="Times New Roman"/>
          <w:b/>
          <w:szCs w:val="22"/>
          <w14:ligatures w14:val="none"/>
        </w:rPr>
        <w:t>适用技术规范与规范性文件</w:t>
      </w:r>
      <w:bookmarkEnd w:id="18"/>
      <w:bookmarkEnd w:id="19"/>
    </w:p>
    <w:p w14:paraId="6CF2E9E1"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本项目的养护质量检查评定、养护维修技术标准及养护施工安全文明要求适用国家现行法律、规范、规程、标准以及上海市现行规范标准，具体包括：</w:t>
      </w:r>
    </w:p>
    <w:p w14:paraId="3E033D3F"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1</w:t>
      </w:r>
      <w:r w:rsidRPr="00377921">
        <w:rPr>
          <w:rFonts w:ascii="Times New Roman" w:eastAsia="宋体" w:hAnsi="Times New Roman" w:cs="Times New Roman" w:hint="eastAsia"/>
          <w:szCs w:val="22"/>
          <w14:ligatures w14:val="none"/>
        </w:rPr>
        <w:t>）《上海市绿化条例》（</w:t>
      </w:r>
      <w:r w:rsidRPr="00377921">
        <w:rPr>
          <w:rFonts w:ascii="Times New Roman" w:eastAsia="宋体" w:hAnsi="Times New Roman" w:cs="Times New Roman" w:hint="eastAsia"/>
          <w:szCs w:val="22"/>
          <w14:ligatures w14:val="none"/>
        </w:rPr>
        <w:t>2015</w:t>
      </w:r>
      <w:r w:rsidRPr="00377921">
        <w:rPr>
          <w:rFonts w:ascii="Times New Roman" w:eastAsia="宋体" w:hAnsi="Times New Roman" w:cs="Times New Roman" w:hint="eastAsia"/>
          <w:szCs w:val="22"/>
          <w14:ligatures w14:val="none"/>
        </w:rPr>
        <w:t>）</w:t>
      </w:r>
    </w:p>
    <w:p w14:paraId="1D5171EE"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2</w:t>
      </w:r>
      <w:r w:rsidRPr="00377921">
        <w:rPr>
          <w:rFonts w:ascii="Times New Roman" w:eastAsia="宋体" w:hAnsi="Times New Roman" w:cs="Times New Roman" w:hint="eastAsia"/>
          <w:szCs w:val="22"/>
          <w14:ligatures w14:val="none"/>
        </w:rPr>
        <w:t>）《园林绿化养护技术等级标准》（</w:t>
      </w:r>
      <w:r w:rsidRPr="00377921">
        <w:rPr>
          <w:rFonts w:ascii="Times New Roman" w:eastAsia="宋体" w:hAnsi="Times New Roman" w:cs="Times New Roman" w:hint="eastAsia"/>
          <w:szCs w:val="22"/>
          <w14:ligatures w14:val="none"/>
        </w:rPr>
        <w:t>DG/TJ08-0702-2011</w:t>
      </w:r>
      <w:r w:rsidRPr="00377921">
        <w:rPr>
          <w:rFonts w:ascii="Times New Roman" w:eastAsia="宋体" w:hAnsi="Times New Roman" w:cs="Times New Roman" w:hint="eastAsia"/>
          <w:szCs w:val="22"/>
          <w14:ligatures w14:val="none"/>
        </w:rPr>
        <w:t>）</w:t>
      </w:r>
    </w:p>
    <w:p w14:paraId="588C7B58"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3</w:t>
      </w:r>
      <w:r w:rsidRPr="00377921">
        <w:rPr>
          <w:rFonts w:ascii="Times New Roman" w:eastAsia="宋体" w:hAnsi="Times New Roman" w:cs="Times New Roman" w:hint="eastAsia"/>
          <w:szCs w:val="22"/>
          <w14:ligatures w14:val="none"/>
        </w:rPr>
        <w:t>）《园林绿化植物栽植技术规程》（</w:t>
      </w:r>
      <w:r w:rsidRPr="00377921">
        <w:rPr>
          <w:rFonts w:ascii="Times New Roman" w:eastAsia="宋体" w:hAnsi="Times New Roman" w:cs="Times New Roman" w:hint="eastAsia"/>
          <w:szCs w:val="22"/>
          <w14:ligatures w14:val="none"/>
        </w:rPr>
        <w:t>DG/TJ08-18-2011</w:t>
      </w:r>
      <w:r w:rsidRPr="00377921">
        <w:rPr>
          <w:rFonts w:ascii="Times New Roman" w:eastAsia="宋体" w:hAnsi="Times New Roman" w:cs="Times New Roman" w:hint="eastAsia"/>
          <w:szCs w:val="22"/>
          <w14:ligatures w14:val="none"/>
        </w:rPr>
        <w:t>）</w:t>
      </w:r>
    </w:p>
    <w:p w14:paraId="2064CE8A"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4</w:t>
      </w:r>
      <w:r w:rsidRPr="00377921">
        <w:rPr>
          <w:rFonts w:ascii="Times New Roman" w:eastAsia="宋体" w:hAnsi="Times New Roman" w:cs="Times New Roman" w:hint="eastAsia"/>
          <w:szCs w:val="22"/>
          <w14:ligatures w14:val="none"/>
        </w:rPr>
        <w:t>）《园林绿化养护技术规程》（</w:t>
      </w:r>
      <w:r w:rsidRPr="00377921">
        <w:rPr>
          <w:rFonts w:ascii="Times New Roman" w:eastAsia="宋体" w:hAnsi="Times New Roman" w:cs="Times New Roman" w:hint="eastAsia"/>
          <w:szCs w:val="22"/>
          <w14:ligatures w14:val="none"/>
        </w:rPr>
        <w:t>DG/TJ08-19-2011</w:t>
      </w:r>
      <w:r w:rsidRPr="00377921">
        <w:rPr>
          <w:rFonts w:ascii="Times New Roman" w:eastAsia="宋体" w:hAnsi="Times New Roman" w:cs="Times New Roman" w:hint="eastAsia"/>
          <w:szCs w:val="22"/>
          <w14:ligatures w14:val="none"/>
        </w:rPr>
        <w:t>）</w:t>
      </w:r>
    </w:p>
    <w:p w14:paraId="5654495E"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5</w:t>
      </w:r>
      <w:r w:rsidRPr="00377921">
        <w:rPr>
          <w:rFonts w:ascii="Times New Roman" w:eastAsia="宋体" w:hAnsi="Times New Roman" w:cs="Times New Roman" w:hint="eastAsia"/>
          <w:szCs w:val="22"/>
          <w14:ligatures w14:val="none"/>
        </w:rPr>
        <w:t>）《行道树养护技术规程》（</w:t>
      </w:r>
      <w:r w:rsidRPr="00377921">
        <w:rPr>
          <w:rFonts w:ascii="Times New Roman" w:eastAsia="宋体" w:hAnsi="Times New Roman" w:cs="Times New Roman" w:hint="eastAsia"/>
          <w:szCs w:val="22"/>
          <w14:ligatures w14:val="none"/>
        </w:rPr>
        <w:t>DG/TJ08-2105-2012</w:t>
      </w:r>
      <w:r w:rsidRPr="00377921">
        <w:rPr>
          <w:rFonts w:ascii="Times New Roman" w:eastAsia="宋体" w:hAnsi="Times New Roman" w:cs="Times New Roman" w:hint="eastAsia"/>
          <w:szCs w:val="22"/>
          <w14:ligatures w14:val="none"/>
        </w:rPr>
        <w:t>）</w:t>
      </w:r>
    </w:p>
    <w:p w14:paraId="7A8F6EB1"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6</w:t>
      </w:r>
      <w:r w:rsidRPr="00377921">
        <w:rPr>
          <w:rFonts w:ascii="Times New Roman" w:eastAsia="宋体" w:hAnsi="Times New Roman" w:cs="Times New Roman" w:hint="eastAsia"/>
          <w:szCs w:val="22"/>
          <w14:ligatures w14:val="none"/>
        </w:rPr>
        <w:t>）《行道树栽植技术规程》（</w:t>
      </w:r>
      <w:r w:rsidRPr="00377921">
        <w:rPr>
          <w:rFonts w:ascii="Times New Roman" w:eastAsia="宋体" w:hAnsi="Times New Roman" w:cs="Times New Roman" w:hint="eastAsia"/>
          <w:szCs w:val="22"/>
          <w14:ligatures w14:val="none"/>
        </w:rPr>
        <w:t>DG/TJ 08-54-2014</w:t>
      </w:r>
      <w:r w:rsidRPr="00377921">
        <w:rPr>
          <w:rFonts w:ascii="Times New Roman" w:eastAsia="宋体" w:hAnsi="Times New Roman" w:cs="Times New Roman" w:hint="eastAsia"/>
          <w:szCs w:val="22"/>
          <w14:ligatures w14:val="none"/>
        </w:rPr>
        <w:t>）</w:t>
      </w:r>
    </w:p>
    <w:p w14:paraId="6B966A71"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7</w:t>
      </w:r>
      <w:r w:rsidRPr="00377921">
        <w:rPr>
          <w:rFonts w:ascii="Times New Roman" w:eastAsia="宋体" w:hAnsi="Times New Roman" w:cs="Times New Roman" w:hint="eastAsia"/>
          <w:szCs w:val="22"/>
          <w14:ligatures w14:val="none"/>
        </w:rPr>
        <w:t>）《花坛、花镜技术规程》（</w:t>
      </w:r>
      <w:r w:rsidRPr="00377921">
        <w:rPr>
          <w:rFonts w:ascii="Times New Roman" w:eastAsia="宋体" w:hAnsi="Times New Roman" w:cs="Times New Roman" w:hint="eastAsia"/>
          <w:szCs w:val="22"/>
          <w14:ligatures w14:val="none"/>
        </w:rPr>
        <w:t>DG/TJ 08-66-2016</w:t>
      </w:r>
      <w:r w:rsidRPr="00377921">
        <w:rPr>
          <w:rFonts w:ascii="Times New Roman" w:eastAsia="宋体" w:hAnsi="Times New Roman" w:cs="Times New Roman" w:hint="eastAsia"/>
          <w:szCs w:val="22"/>
          <w14:ligatures w14:val="none"/>
        </w:rPr>
        <w:t>）</w:t>
      </w:r>
    </w:p>
    <w:p w14:paraId="047E71DB"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8</w:t>
      </w:r>
      <w:r w:rsidRPr="00377921">
        <w:rPr>
          <w:rFonts w:ascii="Times New Roman" w:eastAsia="宋体" w:hAnsi="Times New Roman" w:cs="Times New Roman" w:hint="eastAsia"/>
          <w:szCs w:val="22"/>
          <w14:ligatures w14:val="none"/>
        </w:rPr>
        <w:t>）《花坪建植和养护技术规程》（</w:t>
      </w:r>
      <w:r w:rsidRPr="00377921">
        <w:rPr>
          <w:rFonts w:ascii="Times New Roman" w:eastAsia="宋体" w:hAnsi="Times New Roman" w:cs="Times New Roman" w:hint="eastAsia"/>
          <w:szCs w:val="22"/>
          <w14:ligatures w14:val="none"/>
        </w:rPr>
        <w:t>DG/TJ 08-67-2015</w:t>
      </w:r>
      <w:r w:rsidRPr="00377921">
        <w:rPr>
          <w:rFonts w:ascii="Times New Roman" w:eastAsia="宋体" w:hAnsi="Times New Roman" w:cs="Times New Roman" w:hint="eastAsia"/>
          <w:szCs w:val="22"/>
          <w14:ligatures w14:val="none"/>
        </w:rPr>
        <w:t>）</w:t>
      </w:r>
    </w:p>
    <w:p w14:paraId="01E29B54"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9</w:t>
      </w:r>
      <w:r w:rsidRPr="00377921">
        <w:rPr>
          <w:rFonts w:ascii="Times New Roman" w:eastAsia="宋体" w:hAnsi="Times New Roman" w:cs="Times New Roman" w:hint="eastAsia"/>
          <w:szCs w:val="22"/>
          <w14:ligatures w14:val="none"/>
        </w:rPr>
        <w:t>）《立体绿化技术规程》（</w:t>
      </w:r>
      <w:r w:rsidRPr="00377921">
        <w:rPr>
          <w:rFonts w:ascii="Times New Roman" w:eastAsia="宋体" w:hAnsi="Times New Roman" w:cs="Times New Roman" w:hint="eastAsia"/>
          <w:szCs w:val="22"/>
          <w14:ligatures w14:val="none"/>
        </w:rPr>
        <w:t>DG/TJ 08-75-2014</w:t>
      </w:r>
      <w:r w:rsidRPr="00377921">
        <w:rPr>
          <w:rFonts w:ascii="Times New Roman" w:eastAsia="宋体" w:hAnsi="Times New Roman" w:cs="Times New Roman" w:hint="eastAsia"/>
          <w:szCs w:val="22"/>
          <w14:ligatures w14:val="none"/>
        </w:rPr>
        <w:t>）</w:t>
      </w:r>
    </w:p>
    <w:p w14:paraId="6D6DA4E7"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10</w:t>
      </w:r>
      <w:r w:rsidRPr="00377921">
        <w:rPr>
          <w:rFonts w:ascii="Times New Roman" w:eastAsia="宋体" w:hAnsi="Times New Roman" w:cs="Times New Roman" w:hint="eastAsia"/>
          <w:szCs w:val="22"/>
          <w14:ligatures w14:val="none"/>
        </w:rPr>
        <w:t>）《绿化植物保护技术规程》（</w:t>
      </w:r>
      <w:r w:rsidRPr="00377921">
        <w:rPr>
          <w:rFonts w:ascii="Times New Roman" w:eastAsia="宋体" w:hAnsi="Times New Roman" w:cs="Times New Roman" w:hint="eastAsia"/>
          <w:szCs w:val="22"/>
          <w14:ligatures w14:val="none"/>
        </w:rPr>
        <w:t>DG/TJ 08-35-2014</w:t>
      </w:r>
      <w:r w:rsidRPr="00377921">
        <w:rPr>
          <w:rFonts w:ascii="Times New Roman" w:eastAsia="宋体" w:hAnsi="Times New Roman" w:cs="Times New Roman" w:hint="eastAsia"/>
          <w:szCs w:val="22"/>
          <w14:ligatures w14:val="none"/>
        </w:rPr>
        <w:t>）</w:t>
      </w:r>
    </w:p>
    <w:p w14:paraId="225C2563"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11</w:t>
      </w:r>
      <w:r w:rsidRPr="00377921">
        <w:rPr>
          <w:rFonts w:ascii="Times New Roman" w:eastAsia="宋体" w:hAnsi="Times New Roman" w:cs="Times New Roman" w:hint="eastAsia"/>
          <w:szCs w:val="22"/>
          <w14:ligatures w14:val="none"/>
        </w:rPr>
        <w:t>）《上海市古树名木和古树后续资源保护条例》</w:t>
      </w:r>
    </w:p>
    <w:p w14:paraId="44130DEC"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各</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应充分注意，凡涉及国家或行业管理部门颁发的相关规范、规程和标准，无论其是否在本</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文件中列明，</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应无条件执行。标准、规范等不一致的，以要求高者为准。</w:t>
      </w:r>
    </w:p>
    <w:p w14:paraId="2A09F119"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20" w:name="_Toc209007584"/>
      <w:bookmarkStart w:id="21" w:name="_Toc497211604"/>
      <w:r w:rsidRPr="00377921">
        <w:rPr>
          <w:rFonts w:ascii="Times New Roman" w:eastAsia="宋体" w:hAnsi="Times New Roman" w:cs="Times New Roman" w:hint="eastAsia"/>
          <w:b/>
          <w:szCs w:val="22"/>
          <w14:ligatures w14:val="none"/>
        </w:rPr>
        <w:t>7</w:t>
      </w:r>
      <w:r w:rsidRPr="00377921">
        <w:rPr>
          <w:rFonts w:ascii="Times New Roman" w:eastAsia="宋体" w:hAnsi="Times New Roman" w:cs="Times New Roman" w:hint="eastAsia"/>
          <w:b/>
          <w:szCs w:val="22"/>
          <w14:ligatures w14:val="none"/>
        </w:rPr>
        <w:t>磋商</w:t>
      </w:r>
      <w:r w:rsidRPr="00377921">
        <w:rPr>
          <w:rFonts w:ascii="Times New Roman" w:eastAsia="宋体" w:hAnsi="Times New Roman" w:cs="Times New Roman"/>
          <w:b/>
          <w:szCs w:val="22"/>
          <w14:ligatures w14:val="none"/>
        </w:rPr>
        <w:t>内容与要求</w:t>
      </w:r>
      <w:bookmarkEnd w:id="20"/>
      <w:bookmarkEnd w:id="21"/>
    </w:p>
    <w:p w14:paraId="5A73282B"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hint="eastAsia"/>
          <w:bCs/>
          <w:kern w:val="1"/>
          <w:szCs w:val="20"/>
          <w14:ligatures w14:val="none"/>
        </w:rPr>
        <w:t>7</w:t>
      </w:r>
      <w:r w:rsidRPr="00377921">
        <w:rPr>
          <w:rFonts w:ascii="Times New Roman" w:eastAsia="宋体" w:hAnsi="Times New Roman" w:cs="Times New Roman"/>
          <w:bCs/>
          <w:kern w:val="1"/>
          <w:szCs w:val="20"/>
          <w14:ligatures w14:val="none"/>
        </w:rPr>
        <w:t xml:space="preserve">.1 </w:t>
      </w:r>
      <w:r w:rsidRPr="00377921">
        <w:rPr>
          <w:rFonts w:ascii="Times New Roman" w:eastAsia="宋体" w:hAnsi="Times New Roman" w:cs="Times New Roman"/>
          <w:bCs/>
          <w:kern w:val="1"/>
          <w:szCs w:val="20"/>
          <w14:ligatures w14:val="none"/>
        </w:rPr>
        <w:t>本项目</w:t>
      </w:r>
      <w:r w:rsidRPr="00377921">
        <w:rPr>
          <w:rFonts w:ascii="Times New Roman" w:eastAsia="宋体" w:hAnsi="Times New Roman" w:cs="Times New Roman" w:hint="eastAsia"/>
          <w:bCs/>
          <w:kern w:val="1"/>
          <w:szCs w:val="20"/>
          <w14:ligatures w14:val="none"/>
        </w:rPr>
        <w:t>磋商</w:t>
      </w:r>
      <w:r w:rsidRPr="00377921">
        <w:rPr>
          <w:rFonts w:ascii="Times New Roman" w:eastAsia="宋体" w:hAnsi="Times New Roman" w:cs="Times New Roman"/>
          <w:bCs/>
          <w:kern w:val="1"/>
          <w:szCs w:val="20"/>
          <w14:ligatures w14:val="none"/>
        </w:rPr>
        <w:t>内容与具体质量要求（但不仅限于）详见下表。</w:t>
      </w:r>
    </w:p>
    <w:p w14:paraId="0ED8DC88" w14:textId="77777777" w:rsidR="00377921" w:rsidRPr="00377921" w:rsidRDefault="00377921" w:rsidP="00377921">
      <w:pPr>
        <w:spacing w:after="0" w:line="300" w:lineRule="auto"/>
        <w:jc w:val="center"/>
        <w:rPr>
          <w:rFonts w:ascii="Times New Roman" w:eastAsia="宋体" w:hAnsi="Times New Roman" w:cs="Times New Roman"/>
          <w:b/>
          <w:color w:val="FF0000"/>
          <w:szCs w:val="22"/>
          <w14:ligatures w14:val="none"/>
        </w:rPr>
      </w:pPr>
      <w:r w:rsidRPr="00377921">
        <w:rPr>
          <w:rFonts w:ascii="Times New Roman" w:eastAsia="宋体" w:hAnsi="Times New Roman" w:cs="Times New Roman"/>
          <w:b/>
          <w:szCs w:val="22"/>
          <w14:ligatures w14:val="none"/>
        </w:rPr>
        <w:t>服务内容一览表（</w:t>
      </w:r>
      <w:r w:rsidRPr="00377921">
        <w:rPr>
          <w:rFonts w:ascii="Times New Roman" w:eastAsia="宋体" w:hAnsi="Times New Roman" w:cs="Times New Roman" w:hint="eastAsia"/>
          <w:b/>
          <w:szCs w:val="22"/>
          <w14:ligatures w14:val="none"/>
        </w:rPr>
        <w:t>设施量</w:t>
      </w:r>
      <w:r w:rsidRPr="00377921">
        <w:rPr>
          <w:rFonts w:ascii="Times New Roman" w:eastAsia="宋体" w:hAnsi="Times New Roman" w:cs="Times New Roman"/>
          <w:b/>
          <w:szCs w:val="22"/>
          <w14:ligatures w14:val="none"/>
        </w:rPr>
        <w:t>清单）</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60"/>
        <w:gridCol w:w="798"/>
        <w:gridCol w:w="1125"/>
        <w:gridCol w:w="3442"/>
        <w:gridCol w:w="1853"/>
      </w:tblGrid>
      <w:tr w:rsidR="00377921" w:rsidRPr="00377921" w14:paraId="1663ABC9" w14:textId="77777777">
        <w:trPr>
          <w:tblHeader/>
        </w:trPr>
        <w:tc>
          <w:tcPr>
            <w:tcW w:w="718" w:type="dxa"/>
            <w:vAlign w:val="center"/>
          </w:tcPr>
          <w:p w14:paraId="3090F7E4" w14:textId="77777777" w:rsidR="00377921" w:rsidRPr="00377921" w:rsidRDefault="00377921" w:rsidP="00377921">
            <w:pPr>
              <w:spacing w:after="0" w:line="360" w:lineRule="auto"/>
              <w:ind w:right="71"/>
              <w:jc w:val="center"/>
              <w:rPr>
                <w:rFonts w:ascii="Times New Roman" w:eastAsia="宋体" w:hAnsi="Times New Roman" w:cs="Times New Roman"/>
                <w:b/>
                <w:spacing w:val="4"/>
                <w:sz w:val="21"/>
                <w:szCs w:val="21"/>
                <w14:ligatures w14:val="none"/>
              </w:rPr>
            </w:pPr>
            <w:r w:rsidRPr="00377921">
              <w:rPr>
                <w:rFonts w:ascii="Times New Roman" w:eastAsia="宋体" w:hAnsi="Times New Roman" w:cs="Times New Roman"/>
                <w:b/>
                <w:spacing w:val="4"/>
                <w:sz w:val="21"/>
                <w:szCs w:val="21"/>
                <w14:ligatures w14:val="none"/>
              </w:rPr>
              <w:t>序号</w:t>
            </w:r>
          </w:p>
        </w:tc>
        <w:tc>
          <w:tcPr>
            <w:tcW w:w="1292" w:type="dxa"/>
            <w:vAlign w:val="center"/>
          </w:tcPr>
          <w:p w14:paraId="4482BF4B" w14:textId="77777777" w:rsidR="00377921" w:rsidRPr="00377921" w:rsidRDefault="00377921" w:rsidP="00377921">
            <w:pPr>
              <w:spacing w:after="0" w:line="360" w:lineRule="auto"/>
              <w:ind w:right="71"/>
              <w:jc w:val="center"/>
              <w:rPr>
                <w:rFonts w:ascii="Times New Roman" w:eastAsia="Times New Roman" w:hAnsi="Times New Roman" w:cs="Times New Roman"/>
                <w:b/>
                <w:spacing w:val="4"/>
                <w:sz w:val="21"/>
                <w:szCs w:val="21"/>
                <w14:ligatures w14:val="none"/>
              </w:rPr>
            </w:pPr>
            <w:r w:rsidRPr="00377921">
              <w:rPr>
                <w:rFonts w:ascii="Times New Roman" w:eastAsia="宋体" w:hAnsi="Times New Roman" w:cs="Times New Roman"/>
                <w:b/>
                <w:spacing w:val="4"/>
                <w:sz w:val="21"/>
                <w:szCs w:val="21"/>
                <w14:ligatures w14:val="none"/>
              </w:rPr>
              <w:t>项目</w:t>
            </w:r>
          </w:p>
        </w:tc>
        <w:tc>
          <w:tcPr>
            <w:tcW w:w="810" w:type="dxa"/>
            <w:vAlign w:val="center"/>
          </w:tcPr>
          <w:p w14:paraId="66F17570" w14:textId="77777777" w:rsidR="00377921" w:rsidRPr="00377921" w:rsidRDefault="00377921" w:rsidP="00377921">
            <w:pPr>
              <w:spacing w:after="0" w:line="360" w:lineRule="auto"/>
              <w:ind w:right="71"/>
              <w:jc w:val="center"/>
              <w:rPr>
                <w:rFonts w:ascii="Times New Roman" w:eastAsia="宋体" w:hAnsi="Times New Roman" w:cs="Times New Roman"/>
                <w:b/>
                <w:spacing w:val="4"/>
                <w:sz w:val="21"/>
                <w:szCs w:val="21"/>
                <w14:ligatures w14:val="none"/>
              </w:rPr>
            </w:pPr>
            <w:r w:rsidRPr="00377921">
              <w:rPr>
                <w:rFonts w:ascii="Times New Roman" w:eastAsia="宋体" w:hAnsi="Times New Roman" w:cs="Times New Roman"/>
                <w:b/>
                <w:spacing w:val="4"/>
                <w:sz w:val="21"/>
                <w:szCs w:val="21"/>
                <w14:ligatures w14:val="none"/>
              </w:rPr>
              <w:t>单位</w:t>
            </w:r>
          </w:p>
        </w:tc>
        <w:tc>
          <w:tcPr>
            <w:tcW w:w="1126" w:type="dxa"/>
            <w:vAlign w:val="center"/>
          </w:tcPr>
          <w:p w14:paraId="583337AE" w14:textId="77777777" w:rsidR="00377921" w:rsidRPr="00377921" w:rsidRDefault="00377921" w:rsidP="00377921">
            <w:pPr>
              <w:spacing w:after="0" w:line="360" w:lineRule="auto"/>
              <w:ind w:right="71"/>
              <w:jc w:val="center"/>
              <w:rPr>
                <w:rFonts w:ascii="Times New Roman" w:eastAsia="宋体" w:hAnsi="Times New Roman" w:cs="Times New Roman"/>
                <w:b/>
                <w:spacing w:val="4"/>
                <w:sz w:val="21"/>
                <w:szCs w:val="21"/>
                <w14:ligatures w14:val="none"/>
              </w:rPr>
            </w:pPr>
            <w:r w:rsidRPr="00377921">
              <w:rPr>
                <w:rFonts w:ascii="Times New Roman" w:eastAsia="宋体" w:hAnsi="Times New Roman" w:cs="Times New Roman"/>
                <w:b/>
                <w:spacing w:val="4"/>
                <w:sz w:val="21"/>
                <w:szCs w:val="21"/>
                <w14:ligatures w14:val="none"/>
              </w:rPr>
              <w:t>工作量</w:t>
            </w:r>
          </w:p>
        </w:tc>
        <w:tc>
          <w:tcPr>
            <w:tcW w:w="3557" w:type="dxa"/>
            <w:vAlign w:val="center"/>
          </w:tcPr>
          <w:p w14:paraId="3FEC00ED" w14:textId="77777777" w:rsidR="00377921" w:rsidRPr="00377921" w:rsidRDefault="00377921" w:rsidP="00377921">
            <w:pPr>
              <w:spacing w:after="0" w:line="360" w:lineRule="auto"/>
              <w:ind w:right="71"/>
              <w:jc w:val="center"/>
              <w:rPr>
                <w:rFonts w:ascii="Times New Roman" w:eastAsia="宋体" w:hAnsi="Times New Roman" w:cs="Times New Roman"/>
                <w:b/>
                <w:spacing w:val="4"/>
                <w:sz w:val="21"/>
                <w:szCs w:val="21"/>
                <w14:ligatures w14:val="none"/>
              </w:rPr>
            </w:pPr>
            <w:r w:rsidRPr="00377921">
              <w:rPr>
                <w:rFonts w:ascii="Times New Roman" w:eastAsia="宋体" w:hAnsi="Times New Roman" w:cs="Times New Roman" w:hint="eastAsia"/>
                <w:b/>
                <w:spacing w:val="4"/>
                <w:sz w:val="21"/>
                <w:szCs w:val="21"/>
                <w14:ligatures w14:val="none"/>
              </w:rPr>
              <w:t>养护内容</w:t>
            </w:r>
          </w:p>
        </w:tc>
        <w:tc>
          <w:tcPr>
            <w:tcW w:w="1910" w:type="dxa"/>
            <w:vAlign w:val="center"/>
          </w:tcPr>
          <w:p w14:paraId="5BEC6175" w14:textId="77777777" w:rsidR="00377921" w:rsidRPr="00377921" w:rsidRDefault="00377921" w:rsidP="00377921">
            <w:pPr>
              <w:spacing w:after="0" w:line="360" w:lineRule="auto"/>
              <w:ind w:right="71"/>
              <w:jc w:val="center"/>
              <w:rPr>
                <w:rFonts w:ascii="Times New Roman" w:eastAsia="宋体" w:hAnsi="Times New Roman" w:cs="Times New Roman"/>
                <w:b/>
                <w:spacing w:val="4"/>
                <w:sz w:val="21"/>
                <w:szCs w:val="21"/>
                <w14:ligatures w14:val="none"/>
              </w:rPr>
            </w:pPr>
            <w:r w:rsidRPr="00377921">
              <w:rPr>
                <w:rFonts w:ascii="Times New Roman" w:eastAsia="宋体" w:hAnsi="Times New Roman" w:cs="Times New Roman"/>
                <w:b/>
                <w:spacing w:val="4"/>
                <w:sz w:val="21"/>
                <w:szCs w:val="21"/>
                <w14:ligatures w14:val="none"/>
              </w:rPr>
              <w:t>备注</w:t>
            </w:r>
          </w:p>
        </w:tc>
      </w:tr>
      <w:tr w:rsidR="00377921" w:rsidRPr="00377921" w14:paraId="5E7288DC" w14:textId="77777777">
        <w:trPr>
          <w:trHeight w:val="20"/>
        </w:trPr>
        <w:tc>
          <w:tcPr>
            <w:tcW w:w="718" w:type="dxa"/>
            <w:vAlign w:val="center"/>
          </w:tcPr>
          <w:p w14:paraId="08C1EF2D"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1</w:t>
            </w:r>
          </w:p>
        </w:tc>
        <w:tc>
          <w:tcPr>
            <w:tcW w:w="1292" w:type="dxa"/>
            <w:vAlign w:val="center"/>
          </w:tcPr>
          <w:p w14:paraId="13014AD2"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r w:rsidRPr="00377921">
              <w:rPr>
                <w:rFonts w:ascii="宋体" w:eastAsia="宋体" w:hAnsi="宋体" w:cs="宋体" w:hint="eastAsia"/>
                <w:bCs/>
                <w:spacing w:val="4"/>
                <w:sz w:val="21"/>
                <w:szCs w:val="21"/>
                <w14:ligatures w14:val="none"/>
              </w:rPr>
              <w:t>绿化</w:t>
            </w:r>
          </w:p>
        </w:tc>
        <w:tc>
          <w:tcPr>
            <w:tcW w:w="810" w:type="dxa"/>
            <w:vAlign w:val="center"/>
          </w:tcPr>
          <w:p w14:paraId="33A019FB"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w:t>
            </w:r>
          </w:p>
        </w:tc>
        <w:tc>
          <w:tcPr>
            <w:tcW w:w="1126" w:type="dxa"/>
            <w:vAlign w:val="center"/>
          </w:tcPr>
          <w:p w14:paraId="201174CC"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r w:rsidRPr="00377921">
              <w:rPr>
                <w:rFonts w:ascii="Times New Roman" w:eastAsia="Times New Roman" w:hAnsi="Times New Roman" w:cs="Times New Roman" w:hint="eastAsia"/>
                <w:bCs/>
                <w:spacing w:val="4"/>
                <w:sz w:val="21"/>
                <w:szCs w:val="21"/>
                <w14:ligatures w14:val="none"/>
              </w:rPr>
              <w:t>75863.36</w:t>
            </w:r>
          </w:p>
        </w:tc>
        <w:tc>
          <w:tcPr>
            <w:tcW w:w="3557" w:type="dxa"/>
            <w:vAlign w:val="center"/>
          </w:tcPr>
          <w:p w14:paraId="58BA7BF1"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r w:rsidRPr="00377921">
              <w:rPr>
                <w:rFonts w:ascii="宋体" w:eastAsia="宋体" w:hAnsi="宋体" w:cs="宋体" w:hint="eastAsia"/>
                <w:bCs/>
                <w:spacing w:val="4"/>
                <w:sz w:val="21"/>
                <w:szCs w:val="21"/>
                <w14:ligatures w14:val="none"/>
              </w:rPr>
              <w:t>绿化保洁、修剪、损坏、补种、巡逻检查</w:t>
            </w:r>
          </w:p>
        </w:tc>
        <w:tc>
          <w:tcPr>
            <w:tcW w:w="1910" w:type="dxa"/>
            <w:vAlign w:val="center"/>
          </w:tcPr>
          <w:p w14:paraId="0531B17C"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二级绿地标准</w:t>
            </w:r>
          </w:p>
        </w:tc>
      </w:tr>
      <w:tr w:rsidR="00377921" w:rsidRPr="00377921" w14:paraId="2473B357" w14:textId="77777777">
        <w:trPr>
          <w:trHeight w:val="20"/>
        </w:trPr>
        <w:tc>
          <w:tcPr>
            <w:tcW w:w="718" w:type="dxa"/>
            <w:vAlign w:val="center"/>
          </w:tcPr>
          <w:p w14:paraId="6AF93D35"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2</w:t>
            </w:r>
          </w:p>
        </w:tc>
        <w:tc>
          <w:tcPr>
            <w:tcW w:w="1292" w:type="dxa"/>
            <w:vAlign w:val="center"/>
          </w:tcPr>
          <w:p w14:paraId="76ADF98F"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r w:rsidRPr="00377921">
              <w:rPr>
                <w:rFonts w:ascii="宋体" w:eastAsia="宋体" w:hAnsi="宋体" w:cs="宋体" w:hint="eastAsia"/>
                <w:bCs/>
                <w:spacing w:val="4"/>
                <w:sz w:val="21"/>
                <w:szCs w:val="21"/>
                <w14:ligatures w14:val="none"/>
              </w:rPr>
              <w:t>道路</w:t>
            </w:r>
          </w:p>
        </w:tc>
        <w:tc>
          <w:tcPr>
            <w:tcW w:w="810" w:type="dxa"/>
            <w:vAlign w:val="center"/>
          </w:tcPr>
          <w:p w14:paraId="0B4BE4F4"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w:t>
            </w:r>
          </w:p>
        </w:tc>
        <w:tc>
          <w:tcPr>
            <w:tcW w:w="1126" w:type="dxa"/>
            <w:vAlign w:val="center"/>
          </w:tcPr>
          <w:p w14:paraId="799B1DCF"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r w:rsidRPr="00377921">
              <w:rPr>
                <w:rFonts w:ascii="Times New Roman" w:eastAsia="Times New Roman" w:hAnsi="Times New Roman" w:cs="Times New Roman" w:hint="eastAsia"/>
                <w:bCs/>
                <w:spacing w:val="4"/>
                <w:sz w:val="21"/>
                <w:szCs w:val="21"/>
                <w14:ligatures w14:val="none"/>
              </w:rPr>
              <w:t>17223</w:t>
            </w:r>
          </w:p>
        </w:tc>
        <w:tc>
          <w:tcPr>
            <w:tcW w:w="3557" w:type="dxa"/>
            <w:vAlign w:val="center"/>
          </w:tcPr>
          <w:p w14:paraId="4ED37EBE"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r w:rsidRPr="00377921">
              <w:rPr>
                <w:rFonts w:ascii="宋体" w:eastAsia="宋体" w:hAnsi="宋体" w:cs="宋体" w:hint="eastAsia"/>
                <w:bCs/>
                <w:spacing w:val="4"/>
                <w:sz w:val="21"/>
                <w:szCs w:val="21"/>
                <w14:ligatures w14:val="none"/>
              </w:rPr>
              <w:t>路面保洁、损坏修补</w:t>
            </w:r>
          </w:p>
        </w:tc>
        <w:tc>
          <w:tcPr>
            <w:tcW w:w="1910" w:type="dxa"/>
            <w:vAlign w:val="center"/>
          </w:tcPr>
          <w:p w14:paraId="22B21245"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p>
        </w:tc>
      </w:tr>
      <w:tr w:rsidR="00377921" w:rsidRPr="00377921" w14:paraId="0CECE135" w14:textId="77777777">
        <w:trPr>
          <w:trHeight w:val="20"/>
        </w:trPr>
        <w:tc>
          <w:tcPr>
            <w:tcW w:w="718" w:type="dxa"/>
            <w:vAlign w:val="center"/>
          </w:tcPr>
          <w:p w14:paraId="05B3D505"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3</w:t>
            </w:r>
          </w:p>
        </w:tc>
        <w:tc>
          <w:tcPr>
            <w:tcW w:w="1292" w:type="dxa"/>
            <w:vAlign w:val="center"/>
          </w:tcPr>
          <w:p w14:paraId="5EFFCE12" w14:textId="77777777" w:rsidR="00377921" w:rsidRPr="00377921" w:rsidRDefault="00377921" w:rsidP="00377921">
            <w:pPr>
              <w:spacing w:after="0" w:line="360" w:lineRule="auto"/>
              <w:ind w:right="71"/>
              <w:jc w:val="center"/>
              <w:rPr>
                <w:rFonts w:ascii="宋体" w:eastAsia="宋体" w:hAnsi="宋体" w:cs="宋体" w:hint="eastAsia"/>
                <w:bCs/>
                <w:spacing w:val="4"/>
                <w:sz w:val="21"/>
                <w:szCs w:val="21"/>
                <w14:ligatures w14:val="none"/>
              </w:rPr>
            </w:pPr>
            <w:r w:rsidRPr="00377921">
              <w:rPr>
                <w:rFonts w:ascii="Times New Roman" w:eastAsia="宋体" w:hAnsi="Times New Roman" w:cs="Times New Roman" w:hint="eastAsia"/>
                <w:sz w:val="21"/>
                <w:szCs w:val="21"/>
                <w14:ligatures w14:val="none"/>
              </w:rPr>
              <w:t>公共厕所</w:t>
            </w:r>
          </w:p>
        </w:tc>
        <w:tc>
          <w:tcPr>
            <w:tcW w:w="810" w:type="dxa"/>
            <w:vAlign w:val="center"/>
          </w:tcPr>
          <w:p w14:paraId="16917DA8"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座</w:t>
            </w:r>
          </w:p>
        </w:tc>
        <w:tc>
          <w:tcPr>
            <w:tcW w:w="1126" w:type="dxa"/>
            <w:vAlign w:val="center"/>
          </w:tcPr>
          <w:p w14:paraId="668E45D5"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1</w:t>
            </w:r>
          </w:p>
        </w:tc>
        <w:tc>
          <w:tcPr>
            <w:tcW w:w="3557" w:type="dxa"/>
            <w:vAlign w:val="center"/>
          </w:tcPr>
          <w:p w14:paraId="7B19F83B" w14:textId="77777777" w:rsidR="00377921" w:rsidRPr="00377921" w:rsidRDefault="00377921" w:rsidP="00377921">
            <w:pPr>
              <w:spacing w:after="0" w:line="360" w:lineRule="auto"/>
              <w:ind w:right="71"/>
              <w:jc w:val="center"/>
              <w:rPr>
                <w:rFonts w:ascii="宋体" w:eastAsia="宋体" w:hAnsi="宋体" w:cs="宋体" w:hint="eastAsia"/>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公厕综合养护</w:t>
            </w:r>
          </w:p>
        </w:tc>
        <w:tc>
          <w:tcPr>
            <w:tcW w:w="1910" w:type="dxa"/>
            <w:vAlign w:val="center"/>
          </w:tcPr>
          <w:p w14:paraId="2E54F94E"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p>
        </w:tc>
      </w:tr>
      <w:tr w:rsidR="00377921" w:rsidRPr="00377921" w14:paraId="15C2A53A" w14:textId="77777777">
        <w:trPr>
          <w:trHeight w:val="20"/>
        </w:trPr>
        <w:tc>
          <w:tcPr>
            <w:tcW w:w="718" w:type="dxa"/>
            <w:vAlign w:val="center"/>
          </w:tcPr>
          <w:p w14:paraId="768866BF"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4</w:t>
            </w:r>
          </w:p>
        </w:tc>
        <w:tc>
          <w:tcPr>
            <w:tcW w:w="1292" w:type="dxa"/>
            <w:vAlign w:val="center"/>
          </w:tcPr>
          <w:p w14:paraId="69DAABF0"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r w:rsidRPr="00377921">
              <w:rPr>
                <w:rFonts w:ascii="Times New Roman" w:eastAsia="宋体" w:hAnsi="Times New Roman" w:cs="Times New Roman" w:hint="eastAsia"/>
                <w:szCs w:val="22"/>
                <w14:ligatures w14:val="none"/>
              </w:rPr>
              <w:t>河道</w:t>
            </w:r>
          </w:p>
        </w:tc>
        <w:tc>
          <w:tcPr>
            <w:tcW w:w="810" w:type="dxa"/>
            <w:vAlign w:val="center"/>
          </w:tcPr>
          <w:p w14:paraId="05030E74"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p>
        </w:tc>
        <w:tc>
          <w:tcPr>
            <w:tcW w:w="1126" w:type="dxa"/>
            <w:vAlign w:val="center"/>
          </w:tcPr>
          <w:p w14:paraId="614E19B5"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p>
        </w:tc>
        <w:tc>
          <w:tcPr>
            <w:tcW w:w="3557" w:type="dxa"/>
            <w:vAlign w:val="center"/>
          </w:tcPr>
          <w:p w14:paraId="0C3D1CFC"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r w:rsidRPr="00377921">
              <w:rPr>
                <w:rFonts w:ascii="宋体" w:eastAsia="宋体" w:hAnsi="宋体" w:cs="宋体" w:hint="eastAsia"/>
                <w:bCs/>
                <w:spacing w:val="4"/>
                <w:sz w:val="21"/>
                <w:szCs w:val="21"/>
                <w14:ligatures w14:val="none"/>
              </w:rPr>
              <w:t>通过水质监测设备进行全覆盖监管</w:t>
            </w:r>
          </w:p>
        </w:tc>
        <w:tc>
          <w:tcPr>
            <w:tcW w:w="1910" w:type="dxa"/>
            <w:vAlign w:val="center"/>
          </w:tcPr>
          <w:p w14:paraId="1F8D9610"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p>
        </w:tc>
      </w:tr>
      <w:tr w:rsidR="00377921" w:rsidRPr="00377921" w14:paraId="37FA102D" w14:textId="77777777">
        <w:trPr>
          <w:trHeight w:val="20"/>
        </w:trPr>
        <w:tc>
          <w:tcPr>
            <w:tcW w:w="718" w:type="dxa"/>
            <w:vAlign w:val="center"/>
          </w:tcPr>
          <w:p w14:paraId="67496B7F"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5</w:t>
            </w:r>
          </w:p>
        </w:tc>
        <w:tc>
          <w:tcPr>
            <w:tcW w:w="1292" w:type="dxa"/>
            <w:vAlign w:val="center"/>
          </w:tcPr>
          <w:p w14:paraId="06ADE7A4" w14:textId="77777777" w:rsidR="00377921" w:rsidRPr="00377921" w:rsidRDefault="00377921" w:rsidP="00377921">
            <w:pPr>
              <w:spacing w:after="0" w:line="360" w:lineRule="auto"/>
              <w:ind w:right="71"/>
              <w:jc w:val="center"/>
              <w:rPr>
                <w:rFonts w:ascii="宋体" w:eastAsia="宋体" w:hAnsi="宋体" w:cs="宋体" w:hint="eastAsia"/>
                <w:bCs/>
                <w:spacing w:val="4"/>
                <w:sz w:val="21"/>
                <w:szCs w:val="21"/>
                <w14:ligatures w14:val="none"/>
              </w:rPr>
            </w:pPr>
            <w:r w:rsidRPr="00377921">
              <w:rPr>
                <w:rFonts w:ascii="宋体" w:eastAsia="宋体" w:hAnsi="宋体" w:cs="宋体" w:hint="eastAsia"/>
                <w:bCs/>
                <w:spacing w:val="4"/>
                <w:sz w:val="21"/>
                <w:szCs w:val="21"/>
                <w14:ligatures w14:val="none"/>
              </w:rPr>
              <w:t>路灯</w:t>
            </w:r>
          </w:p>
        </w:tc>
        <w:tc>
          <w:tcPr>
            <w:tcW w:w="810" w:type="dxa"/>
            <w:vAlign w:val="center"/>
          </w:tcPr>
          <w:p w14:paraId="589C45C2"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proofErr w:type="gramStart"/>
            <w:r w:rsidRPr="00377921">
              <w:rPr>
                <w:rFonts w:ascii="Times New Roman" w:eastAsia="宋体" w:hAnsi="Times New Roman" w:cs="Times New Roman" w:hint="eastAsia"/>
                <w:szCs w:val="22"/>
                <w14:ligatures w14:val="none"/>
              </w:rPr>
              <w:t>盏</w:t>
            </w:r>
            <w:proofErr w:type="gramEnd"/>
          </w:p>
        </w:tc>
        <w:tc>
          <w:tcPr>
            <w:tcW w:w="1126" w:type="dxa"/>
            <w:vAlign w:val="center"/>
          </w:tcPr>
          <w:p w14:paraId="7E2D12BE"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szCs w:val="22"/>
                <w14:ligatures w14:val="none"/>
              </w:rPr>
              <w:t>132</w:t>
            </w:r>
            <w:r w:rsidRPr="00377921">
              <w:rPr>
                <w:rFonts w:ascii="Times New Roman" w:eastAsia="宋体" w:hAnsi="Times New Roman" w:cs="Times New Roman" w:hint="eastAsia"/>
                <w:bCs/>
                <w:spacing w:val="4"/>
                <w:sz w:val="21"/>
                <w:szCs w:val="21"/>
                <w14:ligatures w14:val="none"/>
              </w:rPr>
              <w:t xml:space="preserve"> </w:t>
            </w:r>
          </w:p>
        </w:tc>
        <w:tc>
          <w:tcPr>
            <w:tcW w:w="3557" w:type="dxa"/>
            <w:vAlign w:val="center"/>
          </w:tcPr>
          <w:p w14:paraId="2234F91D" w14:textId="77777777" w:rsidR="00377921" w:rsidRPr="00377921" w:rsidRDefault="00377921" w:rsidP="00377921">
            <w:pPr>
              <w:spacing w:after="0" w:line="360" w:lineRule="auto"/>
              <w:ind w:right="71"/>
              <w:jc w:val="center"/>
              <w:rPr>
                <w:rFonts w:ascii="宋体" w:eastAsia="宋体" w:hAnsi="宋体" w:cs="宋体" w:hint="eastAsia"/>
                <w:bCs/>
                <w:spacing w:val="4"/>
                <w:sz w:val="21"/>
                <w:szCs w:val="21"/>
                <w14:ligatures w14:val="none"/>
              </w:rPr>
            </w:pPr>
            <w:r w:rsidRPr="00377921">
              <w:rPr>
                <w:rFonts w:ascii="宋体" w:eastAsia="宋体" w:hAnsi="宋体" w:cs="宋体" w:hint="eastAsia"/>
                <w:bCs/>
                <w:spacing w:val="4"/>
                <w:sz w:val="21"/>
                <w:szCs w:val="21"/>
                <w14:ligatures w14:val="none"/>
              </w:rPr>
              <w:t>路灯维修养护</w:t>
            </w:r>
          </w:p>
        </w:tc>
        <w:tc>
          <w:tcPr>
            <w:tcW w:w="1910" w:type="dxa"/>
            <w:vAlign w:val="center"/>
          </w:tcPr>
          <w:p w14:paraId="65458B33"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p>
        </w:tc>
      </w:tr>
      <w:tr w:rsidR="00377921" w:rsidRPr="00377921" w14:paraId="6C0083D0" w14:textId="77777777">
        <w:trPr>
          <w:trHeight w:val="20"/>
        </w:trPr>
        <w:tc>
          <w:tcPr>
            <w:tcW w:w="718" w:type="dxa"/>
            <w:vAlign w:val="center"/>
          </w:tcPr>
          <w:p w14:paraId="0F4B505D"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6</w:t>
            </w:r>
          </w:p>
        </w:tc>
        <w:tc>
          <w:tcPr>
            <w:tcW w:w="1292" w:type="dxa"/>
            <w:vAlign w:val="center"/>
          </w:tcPr>
          <w:p w14:paraId="5756B43C" w14:textId="77777777" w:rsidR="00377921" w:rsidRPr="00377921" w:rsidRDefault="00377921" w:rsidP="00377921">
            <w:pPr>
              <w:spacing w:after="0" w:line="360" w:lineRule="auto"/>
              <w:ind w:right="71"/>
              <w:jc w:val="center"/>
              <w:rPr>
                <w:rFonts w:ascii="宋体" w:eastAsia="宋体" w:hAnsi="宋体" w:cs="宋体" w:hint="eastAsia"/>
                <w:bCs/>
                <w:spacing w:val="4"/>
                <w:sz w:val="21"/>
                <w:szCs w:val="21"/>
                <w14:ligatures w14:val="none"/>
              </w:rPr>
            </w:pPr>
            <w:r w:rsidRPr="00377921">
              <w:rPr>
                <w:rFonts w:ascii="宋体" w:eastAsia="宋体" w:hAnsi="宋体" w:cs="宋体" w:hint="eastAsia"/>
                <w:bCs/>
                <w:spacing w:val="4"/>
                <w:sz w:val="21"/>
                <w:szCs w:val="21"/>
                <w14:ligatures w14:val="none"/>
              </w:rPr>
              <w:t>门卫</w:t>
            </w:r>
          </w:p>
        </w:tc>
        <w:tc>
          <w:tcPr>
            <w:tcW w:w="810" w:type="dxa"/>
            <w:vAlign w:val="center"/>
          </w:tcPr>
          <w:p w14:paraId="344D4155"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座</w:t>
            </w:r>
          </w:p>
        </w:tc>
        <w:tc>
          <w:tcPr>
            <w:tcW w:w="1126" w:type="dxa"/>
            <w:vAlign w:val="center"/>
          </w:tcPr>
          <w:p w14:paraId="12D02410"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Times New Roman" w:eastAsia="宋体" w:hAnsi="Times New Roman" w:cs="Times New Roman" w:hint="eastAsia"/>
                <w:bCs/>
                <w:spacing w:val="4"/>
                <w:sz w:val="21"/>
                <w:szCs w:val="21"/>
                <w14:ligatures w14:val="none"/>
              </w:rPr>
              <w:t>1</w:t>
            </w:r>
          </w:p>
        </w:tc>
        <w:tc>
          <w:tcPr>
            <w:tcW w:w="3557" w:type="dxa"/>
            <w:vAlign w:val="center"/>
          </w:tcPr>
          <w:p w14:paraId="5604268B" w14:textId="77777777" w:rsidR="00377921" w:rsidRPr="00377921" w:rsidRDefault="00377921" w:rsidP="00377921">
            <w:pPr>
              <w:spacing w:after="0" w:line="360" w:lineRule="auto"/>
              <w:ind w:right="71"/>
              <w:jc w:val="center"/>
              <w:rPr>
                <w:rFonts w:ascii="Times New Roman" w:eastAsia="宋体" w:hAnsi="Times New Roman" w:cs="Times New Roman"/>
                <w:bCs/>
                <w:spacing w:val="4"/>
                <w:sz w:val="21"/>
                <w:szCs w:val="21"/>
                <w14:ligatures w14:val="none"/>
              </w:rPr>
            </w:pPr>
            <w:r w:rsidRPr="00377921">
              <w:rPr>
                <w:rFonts w:ascii="宋体" w:eastAsia="宋体" w:hAnsi="宋体" w:cs="宋体" w:hint="eastAsia"/>
                <w:bCs/>
                <w:spacing w:val="4"/>
                <w:sz w:val="21"/>
                <w:szCs w:val="21"/>
                <w14:ligatures w14:val="none"/>
              </w:rPr>
              <w:t>24小时门卫值守、公园秩序、夜</w:t>
            </w:r>
            <w:r w:rsidRPr="00377921">
              <w:rPr>
                <w:rFonts w:ascii="宋体" w:eastAsia="宋体" w:hAnsi="宋体" w:cs="宋体" w:hint="eastAsia"/>
                <w:bCs/>
                <w:spacing w:val="4"/>
                <w:sz w:val="21"/>
                <w:szCs w:val="21"/>
                <w14:ligatures w14:val="none"/>
              </w:rPr>
              <w:lastRenderedPageBreak/>
              <w:t>间巡查。</w:t>
            </w:r>
          </w:p>
        </w:tc>
        <w:tc>
          <w:tcPr>
            <w:tcW w:w="1910" w:type="dxa"/>
            <w:vAlign w:val="center"/>
          </w:tcPr>
          <w:p w14:paraId="78478D31" w14:textId="77777777" w:rsidR="00377921" w:rsidRPr="00377921" w:rsidRDefault="00377921" w:rsidP="00377921">
            <w:pPr>
              <w:spacing w:after="0" w:line="360" w:lineRule="auto"/>
              <w:ind w:right="71"/>
              <w:jc w:val="center"/>
              <w:rPr>
                <w:rFonts w:ascii="Times New Roman" w:eastAsia="Times New Roman" w:hAnsi="Times New Roman" w:cs="Times New Roman"/>
                <w:bCs/>
                <w:spacing w:val="4"/>
                <w:sz w:val="21"/>
                <w:szCs w:val="21"/>
                <w14:ligatures w14:val="none"/>
              </w:rPr>
            </w:pPr>
          </w:p>
        </w:tc>
      </w:tr>
    </w:tbl>
    <w:p w14:paraId="6ACDBBDE" w14:textId="77777777" w:rsidR="00377921" w:rsidRPr="00377921" w:rsidRDefault="00377921" w:rsidP="00377921">
      <w:pPr>
        <w:spacing w:after="0" w:line="300" w:lineRule="auto"/>
        <w:jc w:val="both"/>
        <w:rPr>
          <w:rFonts w:ascii="Times New Roman" w:eastAsia="宋体" w:hAnsi="Times New Roman" w:cs="Times New Roman"/>
          <w:b/>
          <w:color w:val="FF0000"/>
          <w:szCs w:val="22"/>
          <w:u w:val="wavyHeavy"/>
          <w14:ligatures w14:val="none"/>
        </w:rPr>
      </w:pPr>
    </w:p>
    <w:p w14:paraId="71AD36D8" w14:textId="77777777" w:rsidR="00377921" w:rsidRPr="00377921" w:rsidRDefault="00377921" w:rsidP="00377921">
      <w:pPr>
        <w:adjustRightInd w:val="0"/>
        <w:snapToGrid w:val="0"/>
        <w:spacing w:after="0" w:line="300" w:lineRule="auto"/>
        <w:ind w:firstLineChars="192" w:firstLine="424"/>
        <w:jc w:val="both"/>
        <w:rPr>
          <w:rFonts w:ascii="Times New Roman" w:eastAsia="宋体" w:hAnsi="Times New Roman" w:cs="Times New Roman"/>
          <w:b/>
          <w:bCs/>
          <w:color w:val="0000FF"/>
          <w:szCs w:val="22"/>
          <w14:ligatures w14:val="none"/>
        </w:rPr>
      </w:pPr>
      <w:r w:rsidRPr="00377921">
        <w:rPr>
          <w:rFonts w:ascii="Times New Roman" w:eastAsia="宋体" w:hAnsi="Times New Roman" w:cs="Times New Roman"/>
          <w:b/>
          <w:bCs/>
          <w:color w:val="0000FF"/>
          <w:szCs w:val="22"/>
          <w14:ligatures w14:val="none"/>
        </w:rPr>
        <w:t>说明：此表所列内容为本次</w:t>
      </w:r>
      <w:r w:rsidRPr="00377921">
        <w:rPr>
          <w:rFonts w:ascii="Times New Roman" w:eastAsia="宋体" w:hAnsi="Times New Roman" w:cs="Times New Roman" w:hint="eastAsia"/>
          <w:b/>
          <w:bCs/>
          <w:color w:val="0000FF"/>
          <w:szCs w:val="22"/>
          <w14:ligatures w14:val="none"/>
        </w:rPr>
        <w:t>磋商</w:t>
      </w:r>
      <w:r w:rsidRPr="00377921">
        <w:rPr>
          <w:rFonts w:ascii="Times New Roman" w:eastAsia="宋体" w:hAnsi="Times New Roman" w:cs="Times New Roman"/>
          <w:b/>
          <w:bCs/>
          <w:color w:val="0000FF"/>
          <w:szCs w:val="22"/>
          <w14:ligatures w14:val="none"/>
        </w:rPr>
        <w:t>核心工作内容，</w:t>
      </w:r>
      <w:r w:rsidRPr="00377921">
        <w:rPr>
          <w:rFonts w:ascii="Times New Roman" w:eastAsia="宋体" w:hAnsi="Times New Roman" w:cs="Times New Roman" w:hint="eastAsia"/>
          <w:b/>
          <w:bCs/>
          <w:color w:val="0000FF"/>
          <w:szCs w:val="22"/>
          <w14:ligatures w14:val="none"/>
        </w:rPr>
        <w:t>供应商</w:t>
      </w:r>
      <w:r w:rsidRPr="00377921">
        <w:rPr>
          <w:rFonts w:ascii="Times New Roman" w:eastAsia="宋体" w:hAnsi="Times New Roman" w:cs="Times New Roman"/>
          <w:b/>
          <w:bCs/>
          <w:color w:val="0000FF"/>
          <w:szCs w:val="22"/>
          <w14:ligatures w14:val="none"/>
        </w:rPr>
        <w:t>不得缩减。</w:t>
      </w:r>
    </w:p>
    <w:p w14:paraId="1D1DFEC6" w14:textId="77777777" w:rsidR="00377921" w:rsidRPr="00377921" w:rsidRDefault="00377921" w:rsidP="00377921">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hint="eastAsia"/>
          <w:bCs/>
          <w:kern w:val="1"/>
          <w:szCs w:val="20"/>
          <w14:ligatures w14:val="none"/>
        </w:rPr>
        <w:t>7.2</w:t>
      </w:r>
      <w:r w:rsidRPr="00377921">
        <w:rPr>
          <w:rFonts w:ascii="Times New Roman" w:eastAsia="宋体" w:hAnsi="Times New Roman" w:cs="Times New Roman" w:hint="eastAsia"/>
          <w:bCs/>
          <w:kern w:val="1"/>
          <w:szCs w:val="20"/>
          <w14:ligatures w14:val="none"/>
        </w:rPr>
        <w:t>日常养护工作基本要求</w:t>
      </w:r>
    </w:p>
    <w:p w14:paraId="22C3A09D" w14:textId="77777777" w:rsidR="00377921" w:rsidRPr="00377921" w:rsidRDefault="00377921" w:rsidP="00377921">
      <w:pPr>
        <w:snapToGrid w:val="0"/>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hint="eastAsia"/>
          <w:bCs/>
          <w:kern w:val="1"/>
          <w:szCs w:val="20"/>
          <w14:ligatures w14:val="none"/>
        </w:rPr>
        <w:t>7.2.1</w:t>
      </w:r>
      <w:r w:rsidRPr="00377921">
        <w:rPr>
          <w:rFonts w:ascii="Times New Roman" w:eastAsia="宋体" w:hAnsi="Times New Roman" w:cs="Times New Roman" w:hint="eastAsia"/>
          <w:bCs/>
          <w:kern w:val="1"/>
          <w:szCs w:val="20"/>
          <w14:ligatures w14:val="none"/>
        </w:rPr>
        <w:t>绿化养护作业要求</w:t>
      </w:r>
    </w:p>
    <w:p w14:paraId="45F560BB"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对鹏海绿地公园养护项目面积约</w:t>
      </w:r>
      <w:r w:rsidRPr="00377921">
        <w:rPr>
          <w:rFonts w:ascii="Times New Roman" w:eastAsia="宋体" w:hAnsi="Times New Roman" w:cs="Times New Roman" w:hint="eastAsia"/>
          <w:szCs w:val="22"/>
          <w14:ligatures w14:val="none"/>
        </w:rPr>
        <w:t>75863.36</w:t>
      </w:r>
      <w:r w:rsidRPr="00377921">
        <w:rPr>
          <w:rFonts w:ascii="Times New Roman" w:eastAsia="宋体" w:hAnsi="Times New Roman" w:cs="Times New Roman" w:hint="eastAsia"/>
          <w:szCs w:val="22"/>
          <w14:ligatures w14:val="none"/>
        </w:rPr>
        <w:t>㎡的绿化进行树木修剪、松土除草施肥、草坪养护、杂草控制、病虫害防治、保洁等的日常养护工作。具体养护要求如下：</w:t>
      </w:r>
    </w:p>
    <w:p w14:paraId="718CBA86"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根据养护区域的实际情况每季提出养护管理的实施方案和月工作计划，确保植物季相分明，色彩丰富，生长茂盛。</w:t>
      </w:r>
    </w:p>
    <w:p w14:paraId="3EDCA9A8"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通过对各类植物的人工干预，营造优美景观。确保树木养护成活率</w:t>
      </w:r>
      <w:r w:rsidRPr="00377921">
        <w:rPr>
          <w:rFonts w:ascii="Times New Roman" w:eastAsia="宋体" w:hAnsi="Times New Roman" w:cs="Times New Roman" w:hint="eastAsia"/>
          <w:szCs w:val="22"/>
          <w14:ligatures w14:val="none"/>
        </w:rPr>
        <w:t>100%</w:t>
      </w:r>
      <w:r w:rsidRPr="00377921">
        <w:rPr>
          <w:rFonts w:ascii="Times New Roman" w:eastAsia="宋体" w:hAnsi="Times New Roman" w:cs="Times New Roman" w:hint="eastAsia"/>
          <w:szCs w:val="22"/>
          <w14:ligatures w14:val="none"/>
        </w:rPr>
        <w:t>，若发生死亡由承包单位按同等规格无条件补偿。</w:t>
      </w:r>
    </w:p>
    <w:p w14:paraId="326558FD"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绿地保洁：绿地应每天清扫保洁，做到养护范围内无明显垃圾杂物，清理后的垃圾应集中存放到垃圾箱内，防止垃圾再次污染；修剪后的枝条及时清除到指定点。</w:t>
      </w:r>
    </w:p>
    <w:p w14:paraId="7513BC45"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翻土除草：定期进行土壤疏松，杂草</w:t>
      </w:r>
      <w:proofErr w:type="gramStart"/>
      <w:r w:rsidRPr="00377921">
        <w:rPr>
          <w:rFonts w:ascii="Times New Roman" w:eastAsia="宋体" w:hAnsi="Times New Roman" w:cs="Times New Roman" w:hint="eastAsia"/>
          <w:szCs w:val="22"/>
          <w14:ligatures w14:val="none"/>
        </w:rPr>
        <w:t>拨除</w:t>
      </w:r>
      <w:proofErr w:type="gramEnd"/>
      <w:r w:rsidRPr="00377921">
        <w:rPr>
          <w:rFonts w:ascii="Times New Roman" w:eastAsia="宋体" w:hAnsi="Times New Roman" w:cs="Times New Roman" w:hint="eastAsia"/>
          <w:szCs w:val="22"/>
          <w14:ligatures w14:val="none"/>
        </w:rPr>
        <w:t>及时，无大型野草，无缠绕性、攀援性杂草，做到基本无杂草。</w:t>
      </w:r>
    </w:p>
    <w:p w14:paraId="112AA585"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施肥：要求根据苗木种类、生长期和肥源等因素，科学合理进行施肥，满足苗木基本需要。</w:t>
      </w:r>
    </w:p>
    <w:p w14:paraId="2C1C9BEF"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修剪整形：各类绿地中乔木和灌木的修剪以自然树型为主。乔木应修除徒长枝、交叉枝、并生枝、下垂枝、扭伤枝以及枯枝和烂枝；灌木修剪应使枝叶茂盛，分布均匀；花灌木修剪要有利于促进短枝</w:t>
      </w:r>
      <w:proofErr w:type="gramStart"/>
      <w:r w:rsidRPr="00377921">
        <w:rPr>
          <w:rFonts w:ascii="Times New Roman" w:eastAsia="宋体" w:hAnsi="Times New Roman" w:cs="Times New Roman" w:hint="eastAsia"/>
          <w:szCs w:val="22"/>
          <w14:ligatures w14:val="none"/>
        </w:rPr>
        <w:t>和花牙形成</w:t>
      </w:r>
      <w:proofErr w:type="gramEnd"/>
      <w:r w:rsidRPr="00377921">
        <w:rPr>
          <w:rFonts w:ascii="Times New Roman" w:eastAsia="宋体" w:hAnsi="Times New Roman" w:cs="Times New Roman" w:hint="eastAsia"/>
          <w:szCs w:val="22"/>
          <w14:ligatures w14:val="none"/>
        </w:rPr>
        <w:t>；绿篱修剪应促其分枝，保持全枝叶丰满，并有效控制高度、篷径；地被、攀援植物修剪应促进分枝，清除枯枝，疏</w:t>
      </w:r>
      <w:proofErr w:type="gramStart"/>
      <w:r w:rsidRPr="00377921">
        <w:rPr>
          <w:rFonts w:ascii="Times New Roman" w:eastAsia="宋体" w:hAnsi="Times New Roman" w:cs="Times New Roman" w:hint="eastAsia"/>
          <w:szCs w:val="22"/>
          <w14:ligatures w14:val="none"/>
        </w:rPr>
        <w:t>删</w:t>
      </w:r>
      <w:proofErr w:type="gramEnd"/>
      <w:r w:rsidRPr="00377921">
        <w:rPr>
          <w:rFonts w:ascii="Times New Roman" w:eastAsia="宋体" w:hAnsi="Times New Roman" w:cs="Times New Roman" w:hint="eastAsia"/>
          <w:szCs w:val="22"/>
          <w14:ligatures w14:val="none"/>
        </w:rPr>
        <w:t>老弱的腾蔓。</w:t>
      </w:r>
    </w:p>
    <w:p w14:paraId="6096F7A3"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灌溉与排水：绿地内有完整的排水系统。。干旱时应根据不同树种、季节和环境掌握灌溉量大小，保持土壤中有效水分，满足植物正常需水。暴雨后积水应排除，新栽树</w:t>
      </w:r>
      <w:proofErr w:type="gramStart"/>
      <w:r w:rsidRPr="00377921">
        <w:rPr>
          <w:rFonts w:ascii="Times New Roman" w:eastAsia="宋体" w:hAnsi="Times New Roman" w:cs="Times New Roman" w:hint="eastAsia"/>
          <w:szCs w:val="22"/>
          <w14:ligatures w14:val="none"/>
        </w:rPr>
        <w:t>木周围</w:t>
      </w:r>
      <w:proofErr w:type="gramEnd"/>
      <w:r w:rsidRPr="00377921">
        <w:rPr>
          <w:rFonts w:ascii="Times New Roman" w:eastAsia="宋体" w:hAnsi="Times New Roman" w:cs="Times New Roman" w:hint="eastAsia"/>
          <w:szCs w:val="22"/>
          <w14:ligatures w14:val="none"/>
        </w:rPr>
        <w:t>积水尤以尽快排除。</w:t>
      </w:r>
    </w:p>
    <w:p w14:paraId="1AA723ED"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防病治虫：应维护生态平衡、贯彻“预防为主、综合治理”的防止方针，规范合理使用防治药物，积极做好病虫害的预测预报工作，制订长期和短期的防治计划，通过加强检查，及时发现虫害情况，做到基本无病虫危害迹象。</w:t>
      </w:r>
    </w:p>
    <w:p w14:paraId="1919EA4E"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参与区级绿化养护考核，不合格者相应扣除养护费，考核优良进行奖励。</w:t>
      </w:r>
    </w:p>
    <w:p w14:paraId="123E7673"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建立必须的植物养护技术档案，对养护地块内植物的生长状况、土壤状况、病虫害发生及防治等进行详细记录并整理成册存档。及时收集、记录、整理有关的养护事项。按时上报各类养护计划、汇报、统计报表等。</w:t>
      </w:r>
    </w:p>
    <w:p w14:paraId="0152D187"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保持景观完好，有尘埃时应清洗，有损坏时应及时采取有效的抢救和恢复措施。</w:t>
      </w:r>
    </w:p>
    <w:p w14:paraId="613CE0E9"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及时清场，工完场清，不影响景观游览。修剪、清理出的树枝、叶、杂草及其他杂物、垃圾等应及时处理。树枝应捆扎整齐。根据分类，当天清运至指定地点堆放整齐，不得焚烧。</w:t>
      </w:r>
    </w:p>
    <w:p w14:paraId="778D45AD"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7.2.2</w:t>
      </w:r>
      <w:r w:rsidRPr="00377921">
        <w:rPr>
          <w:rFonts w:ascii="Times New Roman" w:eastAsia="宋体" w:hAnsi="Times New Roman" w:cs="Times New Roman" w:hint="eastAsia"/>
          <w:szCs w:val="22"/>
          <w14:ligatures w14:val="none"/>
        </w:rPr>
        <w:t>公厕养护作业要求</w:t>
      </w:r>
    </w:p>
    <w:p w14:paraId="01B6ECE5"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对鹏海公园内公厕进行保洁、维护。</w:t>
      </w:r>
    </w:p>
    <w:p w14:paraId="61AAC829"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公厕设专人进行全天候清扫保洁，无断岗、脱岗现象；公厕所管理人员</w:t>
      </w:r>
      <w:proofErr w:type="gramStart"/>
      <w:r w:rsidRPr="00377921">
        <w:rPr>
          <w:rFonts w:ascii="Times New Roman" w:eastAsia="宋体" w:hAnsi="Times New Roman" w:cs="Times New Roman" w:hint="eastAsia"/>
          <w:szCs w:val="22"/>
          <w14:ligatures w14:val="none"/>
        </w:rPr>
        <w:t>必须着</w:t>
      </w:r>
      <w:proofErr w:type="gramEnd"/>
      <w:r w:rsidRPr="00377921">
        <w:rPr>
          <w:rFonts w:ascii="Times New Roman" w:eastAsia="宋体" w:hAnsi="Times New Roman" w:cs="Times New Roman" w:hint="eastAsia"/>
          <w:szCs w:val="22"/>
          <w14:ligatures w14:val="none"/>
        </w:rPr>
        <w:t>工装，带证人岗。公厕通风良好，并按时投放消毒灭菌药剂，及时消毒杀菌，确保无异味。管理间整洁，物品摆放整齐，无杂物。公厕内外墙面、上墙设施、天花板、门窗和隔离板整洁，无积尘、污迹、蛛网，无乱涂乱画。</w:t>
      </w:r>
    </w:p>
    <w:p w14:paraId="6FCDA4DC"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lastRenderedPageBreak/>
        <w:t>公厕内地面整洁，无积水，无烟蒂、纸片、痰迹等不洁物。清扫保洁时应设置国家规定的提示标志；地面保洁时应设置国家规定的防滑标志。保证开放时间内市民能正常入厕，不得占用、关闭残疾人蹲位。</w:t>
      </w:r>
    </w:p>
    <w:p w14:paraId="3F3A8635"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在适当的位置设置符合国家标准的男女厕所（中英文标识）、公厕免费、开放时间、残疾人专用、安全防滑、投诉电话等各种标识标牌。公共厕所的通风、冲水、洗手、照明等设施及门窗、隔断、大小便器完好，正常提供使用。</w:t>
      </w:r>
    </w:p>
    <w:p w14:paraId="433B6384"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保洁人员热情服务，文明作业、礼貌待人，主动照顾老弱病残孕等人员。严禁以各种名目擅自收费。公共厕所开放期间内，保洁人员不得从事与保洁服务无关的工作。对破坏、损坏设施的行为，保洁人员有劝阻、报告的义务。</w:t>
      </w:r>
    </w:p>
    <w:p w14:paraId="586584A3"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7.2.3</w:t>
      </w:r>
      <w:r w:rsidRPr="00377921">
        <w:rPr>
          <w:rFonts w:ascii="Times New Roman" w:eastAsia="宋体" w:hAnsi="Times New Roman" w:cs="Times New Roman" w:hint="eastAsia"/>
          <w:szCs w:val="22"/>
          <w14:ligatures w14:val="none"/>
        </w:rPr>
        <w:t>道路（广场）养护作业要求</w:t>
      </w:r>
    </w:p>
    <w:p w14:paraId="499E3835"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清扫保洁范围内每日</w:t>
      </w:r>
      <w:proofErr w:type="gramStart"/>
      <w:r w:rsidRPr="00377921">
        <w:rPr>
          <w:rFonts w:ascii="Times New Roman" w:eastAsia="宋体" w:hAnsi="Times New Roman" w:cs="Times New Roman" w:hint="eastAsia"/>
          <w:szCs w:val="22"/>
          <w14:ligatures w14:val="none"/>
        </w:rPr>
        <w:t>至少普扫二次</w:t>
      </w:r>
      <w:proofErr w:type="gramEnd"/>
      <w:r w:rsidRPr="00377921">
        <w:rPr>
          <w:rFonts w:ascii="Times New Roman" w:eastAsia="宋体" w:hAnsi="Times New Roman" w:cs="Times New Roman" w:hint="eastAsia"/>
          <w:szCs w:val="22"/>
          <w14:ligatures w14:val="none"/>
        </w:rPr>
        <w:t>，其余时间巡回保洁，保持绿地干净整洁。</w:t>
      </w:r>
    </w:p>
    <w:p w14:paraId="55DF1EAC"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废物箱保洁质量要求：箱体周围要清洁，箱内垃圾定时清，箱体松动、损坏及时报修，保洁车辆整洁、完好。收集车应定时定点、按规定收集。</w:t>
      </w:r>
    </w:p>
    <w:p w14:paraId="6BA88905"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冬季下雪后，组织好早班人员进行铲雪，以确保车辆行人安全；夏季台风、暴雨期间，组织好人员清除窨井沟眼边树枝等垃圾，确保排水畅通。</w:t>
      </w:r>
    </w:p>
    <w:p w14:paraId="3B9D6B2B"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对道路附属设施（道路护栏、路名牌、</w:t>
      </w:r>
      <w:proofErr w:type="gramStart"/>
      <w:r w:rsidRPr="00377921">
        <w:rPr>
          <w:rFonts w:ascii="Times New Roman" w:eastAsia="宋体" w:hAnsi="Times New Roman" w:cs="Times New Roman" w:hint="eastAsia"/>
          <w:szCs w:val="22"/>
          <w14:ligatures w14:val="none"/>
        </w:rPr>
        <w:t>桥名牌</w:t>
      </w:r>
      <w:proofErr w:type="gramEnd"/>
      <w:r w:rsidRPr="00377921">
        <w:rPr>
          <w:rFonts w:ascii="Times New Roman" w:eastAsia="宋体" w:hAnsi="Times New Roman" w:cs="Times New Roman" w:hint="eastAsia"/>
          <w:szCs w:val="22"/>
          <w14:ligatures w14:val="none"/>
        </w:rPr>
        <w:t>以及桥梁护栏、隔离墩和反光立杆）定期巡查保养，保持设施清洁。</w:t>
      </w:r>
    </w:p>
    <w:p w14:paraId="21252F42"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7.2.4</w:t>
      </w:r>
      <w:r w:rsidRPr="00377921">
        <w:rPr>
          <w:rFonts w:ascii="Times New Roman" w:eastAsia="宋体" w:hAnsi="Times New Roman" w:cs="Times New Roman" w:hint="eastAsia"/>
          <w:szCs w:val="22"/>
          <w14:ligatures w14:val="none"/>
        </w:rPr>
        <w:t>河道养护作业要求</w:t>
      </w:r>
    </w:p>
    <w:p w14:paraId="2A92BA44"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河道面积需供应商自行踏勘并综合考虑，本采购文件无法提供准确数值</w:t>
      </w:r>
    </w:p>
    <w:p w14:paraId="5A007A86"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按照“水岸联动、截污治污、沟通水系、调活水体、改善水质、恢复生态、长效管理”的治水思路，水环境质量有效改善，水质考核断面全部达标。对辖区</w:t>
      </w:r>
      <w:proofErr w:type="gramStart"/>
      <w:r w:rsidRPr="00377921">
        <w:rPr>
          <w:rFonts w:ascii="Times New Roman" w:eastAsia="宋体" w:hAnsi="Times New Roman" w:cs="Times New Roman" w:hint="eastAsia"/>
          <w:szCs w:val="22"/>
          <w14:ligatures w14:val="none"/>
        </w:rPr>
        <w:t>内考核</w:t>
      </w:r>
      <w:proofErr w:type="gramEnd"/>
      <w:r w:rsidRPr="00377921">
        <w:rPr>
          <w:rFonts w:ascii="Times New Roman" w:eastAsia="宋体" w:hAnsi="Times New Roman" w:cs="Times New Roman" w:hint="eastAsia"/>
          <w:szCs w:val="22"/>
          <w14:ligatures w14:val="none"/>
        </w:rPr>
        <w:t>断面通过水质监测设备进行全覆盖监管。考核指标以年度水质监测报告分析为基数，要求水体质量稳定达标、不断改善。</w:t>
      </w:r>
    </w:p>
    <w:p w14:paraId="5F694CE1"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水域保洁频率：每三天至少一次</w:t>
      </w:r>
    </w:p>
    <w:p w14:paraId="65B74AA6"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7.2.5</w:t>
      </w:r>
      <w:r w:rsidRPr="00377921">
        <w:rPr>
          <w:rFonts w:ascii="Times New Roman" w:eastAsia="宋体" w:hAnsi="Times New Roman" w:cs="Times New Roman" w:hint="eastAsia"/>
          <w:szCs w:val="22"/>
          <w14:ligatures w14:val="none"/>
        </w:rPr>
        <w:t>路灯养护作业要求</w:t>
      </w:r>
    </w:p>
    <w:p w14:paraId="43B7A642"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路灯约</w:t>
      </w:r>
      <w:r w:rsidRPr="00377921">
        <w:rPr>
          <w:rFonts w:ascii="Times New Roman" w:eastAsia="宋体" w:hAnsi="Times New Roman" w:cs="Times New Roman" w:hint="eastAsia"/>
          <w:szCs w:val="22"/>
          <w14:ligatures w14:val="none"/>
        </w:rPr>
        <w:t>132</w:t>
      </w:r>
      <w:r w:rsidRPr="00377921">
        <w:rPr>
          <w:rFonts w:ascii="Times New Roman" w:eastAsia="宋体" w:hAnsi="Times New Roman" w:cs="Times New Roman" w:hint="eastAsia"/>
          <w:szCs w:val="22"/>
          <w14:ligatures w14:val="none"/>
        </w:rPr>
        <w:t>盏，有景观路灯、</w:t>
      </w:r>
      <w:proofErr w:type="gramStart"/>
      <w:r w:rsidRPr="00377921">
        <w:rPr>
          <w:rFonts w:ascii="Times New Roman" w:eastAsia="宋体" w:hAnsi="Times New Roman" w:cs="Times New Roman" w:hint="eastAsia"/>
          <w:szCs w:val="22"/>
          <w14:ligatures w14:val="none"/>
        </w:rPr>
        <w:t>高杆</w:t>
      </w:r>
      <w:proofErr w:type="gramEnd"/>
      <w:r w:rsidRPr="00377921">
        <w:rPr>
          <w:rFonts w:ascii="Times New Roman" w:eastAsia="宋体" w:hAnsi="Times New Roman" w:cs="Times New Roman" w:hint="eastAsia"/>
          <w:szCs w:val="22"/>
          <w14:ligatures w14:val="none"/>
        </w:rPr>
        <w:t>路灯、常规路灯，需供应商自行踏勘并综合考虑。目前现状良好。</w:t>
      </w:r>
    </w:p>
    <w:p w14:paraId="777217A7"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亮灯率应≥</w:t>
      </w:r>
      <w:r w:rsidRPr="00377921">
        <w:rPr>
          <w:rFonts w:ascii="Times New Roman" w:eastAsia="宋体" w:hAnsi="Times New Roman" w:cs="Times New Roman" w:hint="eastAsia"/>
          <w:szCs w:val="22"/>
          <w14:ligatures w14:val="none"/>
        </w:rPr>
        <w:t xml:space="preserve">99.5% </w:t>
      </w:r>
    </w:p>
    <w:p w14:paraId="6F024E29"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设施完好率应≥</w:t>
      </w:r>
      <w:r w:rsidRPr="00377921">
        <w:rPr>
          <w:rFonts w:ascii="Times New Roman" w:eastAsia="宋体" w:hAnsi="Times New Roman" w:cs="Times New Roman" w:hint="eastAsia"/>
          <w:szCs w:val="22"/>
          <w14:ligatures w14:val="none"/>
        </w:rPr>
        <w:t>99.5%</w:t>
      </w: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hint="eastAsia"/>
          <w:szCs w:val="22"/>
          <w14:ligatures w14:val="none"/>
        </w:rPr>
        <w:t xml:space="preserve"> </w:t>
      </w:r>
    </w:p>
    <w:p w14:paraId="467D7BB2"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及时修复率应达到</w:t>
      </w:r>
      <w:r w:rsidRPr="00377921">
        <w:rPr>
          <w:rFonts w:ascii="Times New Roman" w:eastAsia="宋体" w:hAnsi="Times New Roman" w:cs="Times New Roman" w:hint="eastAsia"/>
          <w:szCs w:val="22"/>
          <w14:ligatures w14:val="none"/>
        </w:rPr>
        <w:t xml:space="preserve"> 100%</w:t>
      </w:r>
      <w:r w:rsidRPr="00377921">
        <w:rPr>
          <w:rFonts w:ascii="Times New Roman" w:eastAsia="宋体" w:hAnsi="Times New Roman" w:cs="Times New Roman" w:hint="eastAsia"/>
          <w:szCs w:val="22"/>
          <w14:ligatures w14:val="none"/>
        </w:rPr>
        <w:t>。</w:t>
      </w:r>
    </w:p>
    <w:p w14:paraId="56FF3ECB"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巡查频率：每天一次</w:t>
      </w:r>
    </w:p>
    <w:p w14:paraId="1918D780"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 w:val="21"/>
          <w:szCs w:val="21"/>
          <w14:ligatures w14:val="none"/>
        </w:rPr>
      </w:pPr>
      <w:r w:rsidRPr="00377921">
        <w:rPr>
          <w:rFonts w:ascii="Times New Roman" w:eastAsia="宋体" w:hAnsi="Times New Roman" w:cs="Times New Roman" w:hint="eastAsia"/>
          <w:szCs w:val="22"/>
          <w14:ligatures w14:val="none"/>
        </w:rPr>
        <w:t>7.2.6</w:t>
      </w:r>
      <w:r w:rsidRPr="00377921">
        <w:rPr>
          <w:rFonts w:ascii="Times New Roman" w:eastAsia="宋体" w:hAnsi="Times New Roman" w:cs="Times New Roman" w:hint="eastAsia"/>
          <w:szCs w:val="22"/>
          <w14:ligatures w14:val="none"/>
        </w:rPr>
        <w:t>门卫值守要求</w:t>
      </w:r>
    </w:p>
    <w:p w14:paraId="69101699" w14:textId="77777777" w:rsidR="00377921" w:rsidRPr="00377921" w:rsidRDefault="00377921" w:rsidP="00377921">
      <w:pPr>
        <w:snapToGrid w:val="0"/>
        <w:spacing w:after="0" w:line="300" w:lineRule="auto"/>
        <w:ind w:firstLineChars="200" w:firstLine="420"/>
        <w:rPr>
          <w:rFonts w:ascii="Times New Roman" w:eastAsia="宋体" w:hAnsi="Times New Roman" w:cs="Times New Roman"/>
          <w:sz w:val="21"/>
          <w:szCs w:val="21"/>
          <w14:ligatures w14:val="none"/>
        </w:rPr>
      </w:pPr>
      <w:r w:rsidRPr="00377921">
        <w:rPr>
          <w:rFonts w:ascii="Times New Roman" w:eastAsia="宋体" w:hAnsi="Times New Roman" w:cs="Times New Roman" w:hint="eastAsia"/>
          <w:sz w:val="21"/>
          <w:szCs w:val="21"/>
          <w14:ligatures w14:val="none"/>
        </w:rPr>
        <w:t>做到</w:t>
      </w:r>
      <w:r w:rsidRPr="00377921">
        <w:rPr>
          <w:rFonts w:ascii="Times New Roman" w:eastAsia="宋体" w:hAnsi="Times New Roman" w:cs="Times New Roman" w:hint="eastAsia"/>
          <w:sz w:val="21"/>
          <w:szCs w:val="21"/>
          <w14:ligatures w14:val="none"/>
        </w:rPr>
        <w:t>24</w:t>
      </w:r>
      <w:r w:rsidRPr="00377921">
        <w:rPr>
          <w:rFonts w:ascii="Times New Roman" w:eastAsia="宋体" w:hAnsi="Times New Roman" w:cs="Times New Roman" w:hint="eastAsia"/>
          <w:sz w:val="21"/>
          <w:szCs w:val="21"/>
          <w14:ligatures w14:val="none"/>
        </w:rPr>
        <w:t>小时有门卫值守，</w:t>
      </w:r>
      <w:proofErr w:type="gramStart"/>
      <w:r w:rsidRPr="00377921">
        <w:rPr>
          <w:rFonts w:ascii="Times New Roman" w:eastAsia="宋体" w:hAnsi="Times New Roman" w:cs="Times New Roman" w:hint="eastAsia"/>
          <w:sz w:val="21"/>
          <w:szCs w:val="21"/>
          <w14:ligatures w14:val="none"/>
        </w:rPr>
        <w:t>不</w:t>
      </w:r>
      <w:proofErr w:type="gramEnd"/>
      <w:r w:rsidRPr="00377921">
        <w:rPr>
          <w:rFonts w:ascii="Times New Roman" w:eastAsia="宋体" w:hAnsi="Times New Roman" w:cs="Times New Roman" w:hint="eastAsia"/>
          <w:sz w:val="21"/>
          <w:szCs w:val="21"/>
          <w14:ligatures w14:val="none"/>
        </w:rPr>
        <w:t>脱岗，</w:t>
      </w:r>
      <w:r w:rsidRPr="00377921">
        <w:rPr>
          <w:rFonts w:ascii="Times New Roman" w:eastAsia="宋体" w:hAnsi="Times New Roman" w:cs="Times New Roman" w:hint="eastAsia"/>
          <w:szCs w:val="22"/>
          <w14:ligatures w14:val="none"/>
        </w:rPr>
        <w:t>维护公园的日常秩序以及晚上公园巡逻等。</w:t>
      </w:r>
    </w:p>
    <w:p w14:paraId="293FE844"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p>
    <w:p w14:paraId="13BE35C6"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 xml:space="preserve">7.3 </w:t>
      </w:r>
      <w:r w:rsidRPr="00377921">
        <w:rPr>
          <w:rFonts w:ascii="Times New Roman" w:eastAsia="宋体" w:hAnsi="Times New Roman" w:cs="Times New Roman" w:hint="eastAsia"/>
          <w:szCs w:val="22"/>
          <w14:ligatures w14:val="none"/>
        </w:rPr>
        <w:t>保养频次要求</w:t>
      </w:r>
    </w:p>
    <w:tbl>
      <w:tblPr>
        <w:tblW w:w="5000" w:type="pct"/>
        <w:jc w:val="center"/>
        <w:tblLayout w:type="fixed"/>
        <w:tblCellMar>
          <w:left w:w="10" w:type="dxa"/>
          <w:right w:w="10" w:type="dxa"/>
        </w:tblCellMar>
        <w:tblLook w:val="04A0" w:firstRow="1" w:lastRow="0" w:firstColumn="1" w:lastColumn="0" w:noHBand="0" w:noVBand="1"/>
      </w:tblPr>
      <w:tblGrid>
        <w:gridCol w:w="1861"/>
        <w:gridCol w:w="3101"/>
        <w:gridCol w:w="1167"/>
        <w:gridCol w:w="3499"/>
      </w:tblGrid>
      <w:tr w:rsidR="00377921" w:rsidRPr="00377921" w14:paraId="38B48FEA"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321A1D5" w14:textId="77777777" w:rsidR="00377921" w:rsidRPr="00377921" w:rsidRDefault="00377921" w:rsidP="00377921">
            <w:pPr>
              <w:spacing w:after="0" w:line="300" w:lineRule="auto"/>
              <w:jc w:val="center"/>
              <w:rPr>
                <w:rFonts w:ascii="宋体" w:eastAsia="宋体" w:hAnsi="宋体" w:cs="宋体" w:hint="eastAsia"/>
                <w:bCs/>
                <w:szCs w:val="22"/>
                <w14:ligatures w14:val="none"/>
              </w:rPr>
            </w:pPr>
            <w:r w:rsidRPr="00377921">
              <w:rPr>
                <w:rFonts w:ascii="宋体" w:eastAsia="宋体" w:hAnsi="宋体" w:cs="宋体" w:hint="eastAsia"/>
                <w:bCs/>
                <w:color w:val="000000"/>
                <w:szCs w:val="22"/>
                <w14:ligatures w14:val="none"/>
              </w:rPr>
              <w:t>保养</w:t>
            </w:r>
            <w:r w:rsidRPr="00377921">
              <w:rPr>
                <w:rFonts w:ascii="宋体" w:eastAsia="宋体" w:hAnsi="宋体" w:cs="宋体"/>
                <w:bCs/>
                <w:color w:val="000000"/>
                <w:szCs w:val="22"/>
                <w14:ligatures w14:val="none"/>
              </w:rPr>
              <w:t>项目</w:t>
            </w:r>
            <w:r w:rsidRPr="00377921">
              <w:rPr>
                <w:rFonts w:ascii="宋体" w:eastAsia="宋体" w:hAnsi="宋体" w:cs="宋体" w:hint="eastAsia"/>
                <w:bCs/>
                <w:color w:val="000000"/>
                <w:szCs w:val="22"/>
                <w14:ligatures w14:val="none"/>
              </w:rPr>
              <w:t>名称</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C4A24FF" w14:textId="77777777" w:rsidR="00377921" w:rsidRPr="00377921" w:rsidRDefault="00377921" w:rsidP="00377921">
            <w:pPr>
              <w:spacing w:after="0" w:line="300" w:lineRule="auto"/>
              <w:jc w:val="center"/>
              <w:rPr>
                <w:rFonts w:ascii="宋体" w:eastAsia="宋体" w:hAnsi="宋体" w:cs="宋体" w:hint="eastAsia"/>
                <w:bCs/>
                <w:szCs w:val="22"/>
                <w14:ligatures w14:val="none"/>
              </w:rPr>
            </w:pPr>
            <w:r w:rsidRPr="00377921">
              <w:rPr>
                <w:rFonts w:ascii="宋体" w:eastAsia="宋体" w:hAnsi="宋体" w:cs="宋体"/>
                <w:bCs/>
                <w:color w:val="000000"/>
                <w:szCs w:val="22"/>
                <w14:ligatures w14:val="none"/>
              </w:rPr>
              <w:t>保养内容</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37A2276" w14:textId="77777777" w:rsidR="00377921" w:rsidRPr="00377921" w:rsidRDefault="00377921" w:rsidP="00377921">
            <w:pPr>
              <w:spacing w:after="0" w:line="300" w:lineRule="auto"/>
              <w:jc w:val="center"/>
              <w:rPr>
                <w:rFonts w:ascii="宋体" w:eastAsia="宋体" w:hAnsi="宋体" w:cs="宋体" w:hint="eastAsia"/>
                <w:bCs/>
                <w:szCs w:val="22"/>
                <w14:ligatures w14:val="none"/>
              </w:rPr>
            </w:pPr>
            <w:r w:rsidRPr="00377921">
              <w:rPr>
                <w:rFonts w:ascii="宋体" w:eastAsia="宋体" w:hAnsi="宋体" w:cs="宋体"/>
                <w:bCs/>
                <w:color w:val="000000"/>
                <w:szCs w:val="22"/>
                <w14:ligatures w14:val="none"/>
              </w:rPr>
              <w:t>保养周期</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7F88A87C" w14:textId="77777777" w:rsidR="00377921" w:rsidRPr="00377921" w:rsidRDefault="00377921" w:rsidP="00377921">
            <w:pPr>
              <w:spacing w:after="0" w:line="300" w:lineRule="auto"/>
              <w:jc w:val="center"/>
              <w:rPr>
                <w:rFonts w:ascii="宋体" w:eastAsia="宋体" w:hAnsi="宋体" w:cs="宋体" w:hint="eastAsia"/>
                <w:bCs/>
                <w:szCs w:val="22"/>
                <w14:ligatures w14:val="none"/>
              </w:rPr>
            </w:pPr>
            <w:r w:rsidRPr="00377921">
              <w:rPr>
                <w:rFonts w:ascii="宋体" w:eastAsia="宋体" w:hAnsi="宋体" w:cs="宋体"/>
                <w:bCs/>
                <w:color w:val="000000"/>
                <w:szCs w:val="22"/>
                <w14:ligatures w14:val="none"/>
              </w:rPr>
              <w:t>保养要求</w:t>
            </w:r>
          </w:p>
        </w:tc>
      </w:tr>
      <w:tr w:rsidR="00377921" w:rsidRPr="00377921" w14:paraId="54855393"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201C905"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日常巡视检查</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19898376"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检查绿化</w:t>
            </w:r>
            <w:r w:rsidRPr="00377921">
              <w:rPr>
                <w:rFonts w:ascii="宋体" w:eastAsia="宋体" w:hAnsi="宋体" w:cs="宋体" w:hint="eastAsia"/>
                <w:color w:val="000000"/>
                <w:szCs w:val="22"/>
                <w14:ligatures w14:val="none"/>
              </w:rPr>
              <w:t>、树木</w:t>
            </w:r>
            <w:r w:rsidRPr="00377921">
              <w:rPr>
                <w:rFonts w:ascii="宋体" w:eastAsia="宋体" w:hAnsi="宋体" w:cs="宋体"/>
                <w:color w:val="000000"/>
                <w:szCs w:val="22"/>
                <w14:ligatures w14:val="none"/>
              </w:rPr>
              <w:t>生长损坏和病虫害情况</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4B84F3A6"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1</w:t>
            </w:r>
            <w:r w:rsidRPr="00377921">
              <w:rPr>
                <w:rFonts w:ascii="宋体" w:eastAsia="宋体" w:hAnsi="宋体" w:cs="宋体"/>
                <w:color w:val="000000"/>
                <w:szCs w:val="22"/>
                <w14:ligatures w14:val="none"/>
              </w:rPr>
              <w:t>次</w:t>
            </w:r>
            <w:r w:rsidRPr="00377921">
              <w:rPr>
                <w:rFonts w:ascii="宋体" w:eastAsia="宋体" w:hAnsi="宋体" w:cs="Times New Roman"/>
                <w:color w:val="000000"/>
                <w:szCs w:val="22"/>
                <w14:ligatures w14:val="none"/>
              </w:rPr>
              <w:t>/</w:t>
            </w:r>
            <w:r w:rsidRPr="00377921">
              <w:rPr>
                <w:rFonts w:ascii="宋体" w:eastAsia="宋体" w:hAnsi="宋体" w:cs="宋体"/>
                <w:color w:val="000000"/>
                <w:szCs w:val="22"/>
                <w14:ligatures w14:val="none"/>
              </w:rPr>
              <w:t>天</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46841779"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存在问题及时汇总上报养护管理</w:t>
            </w:r>
          </w:p>
        </w:tc>
      </w:tr>
      <w:tr w:rsidR="00377921" w:rsidRPr="00377921" w14:paraId="2A05E2E4"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19E40758"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绿化</w:t>
            </w:r>
            <w:r w:rsidRPr="00377921">
              <w:rPr>
                <w:rFonts w:ascii="宋体" w:eastAsia="宋体" w:hAnsi="宋体" w:cs="宋体" w:hint="eastAsia"/>
                <w:color w:val="000000"/>
                <w:szCs w:val="22"/>
                <w14:ligatures w14:val="none"/>
              </w:rPr>
              <w:t>、树木</w:t>
            </w:r>
            <w:r w:rsidRPr="00377921">
              <w:rPr>
                <w:rFonts w:ascii="宋体" w:eastAsia="宋体" w:hAnsi="宋体" w:cs="宋体"/>
                <w:color w:val="000000"/>
                <w:szCs w:val="22"/>
                <w14:ligatures w14:val="none"/>
              </w:rPr>
              <w:t>修剪</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BFA85BF"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乔木</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4E9D4DE"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1</w:t>
            </w:r>
            <w:r w:rsidRPr="00377921">
              <w:rPr>
                <w:rFonts w:ascii="宋体" w:eastAsia="宋体" w:hAnsi="宋体" w:cs="宋体"/>
                <w:color w:val="000000"/>
                <w:szCs w:val="22"/>
                <w14:ligatures w14:val="none"/>
              </w:rPr>
              <w:t>次</w:t>
            </w:r>
            <w:r w:rsidRPr="00377921">
              <w:rPr>
                <w:rFonts w:ascii="宋体" w:eastAsia="宋体" w:hAnsi="宋体" w:cs="Times New Roman"/>
                <w:color w:val="000000"/>
                <w:szCs w:val="22"/>
                <w14:ligatures w14:val="none"/>
              </w:rPr>
              <w:t>/</w:t>
            </w:r>
            <w:r w:rsidRPr="00377921">
              <w:rPr>
                <w:rFonts w:ascii="宋体" w:eastAsia="宋体" w:hAnsi="宋体" w:cs="宋体"/>
                <w:color w:val="000000"/>
                <w:szCs w:val="22"/>
                <w14:ligatures w14:val="none"/>
              </w:rPr>
              <w:t>年</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9981262"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无病虫枝、徒长枝、遮挡标志标牌枝条等</w:t>
            </w:r>
          </w:p>
        </w:tc>
      </w:tr>
      <w:tr w:rsidR="00377921" w:rsidRPr="00377921" w14:paraId="6037953E" w14:textId="77777777">
        <w:trPr>
          <w:trHeight w:val="425"/>
          <w:jc w:val="center"/>
        </w:trPr>
        <w:tc>
          <w:tcPr>
            <w:tcW w:w="966" w:type="pct"/>
            <w:vMerge w:val="restar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EDDFB87"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宋体"/>
                <w:color w:val="000000"/>
                <w:szCs w:val="22"/>
                <w14:ligatures w14:val="none"/>
              </w:rPr>
              <w:t>绿化</w:t>
            </w:r>
            <w:r w:rsidRPr="00377921">
              <w:rPr>
                <w:rFonts w:ascii="宋体" w:eastAsia="宋体" w:hAnsi="宋体" w:cs="宋体" w:hint="eastAsia"/>
                <w:color w:val="000000"/>
                <w:szCs w:val="22"/>
                <w14:ligatures w14:val="none"/>
              </w:rPr>
              <w:t>、树木</w:t>
            </w:r>
            <w:r w:rsidRPr="00377921">
              <w:rPr>
                <w:rFonts w:ascii="宋体" w:eastAsia="宋体" w:hAnsi="宋体" w:cs="宋体"/>
                <w:color w:val="000000"/>
                <w:szCs w:val="22"/>
                <w14:ligatures w14:val="none"/>
              </w:rPr>
              <w:t>修剪剥芽</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65073472"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花灌木</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6073E16A"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2</w:t>
            </w:r>
            <w:r w:rsidRPr="00377921">
              <w:rPr>
                <w:rFonts w:ascii="宋体" w:eastAsia="宋体" w:hAnsi="宋体" w:cs="宋体"/>
                <w:color w:val="000000"/>
                <w:szCs w:val="22"/>
                <w14:ligatures w14:val="none"/>
              </w:rPr>
              <w:t>次</w:t>
            </w:r>
            <w:r w:rsidRPr="00377921">
              <w:rPr>
                <w:rFonts w:ascii="宋体" w:eastAsia="宋体" w:hAnsi="宋体" w:cs="Times New Roman"/>
                <w:color w:val="000000"/>
                <w:szCs w:val="22"/>
                <w14:ligatures w14:val="none"/>
              </w:rPr>
              <w:t>/</w:t>
            </w:r>
            <w:r w:rsidRPr="00377921">
              <w:rPr>
                <w:rFonts w:ascii="宋体" w:eastAsia="宋体" w:hAnsi="宋体" w:cs="宋体"/>
                <w:color w:val="000000"/>
                <w:szCs w:val="22"/>
                <w14:ligatures w14:val="none"/>
              </w:rPr>
              <w:t>年</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89B7DD7"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无病虫枝、徒长枝等</w:t>
            </w:r>
          </w:p>
        </w:tc>
      </w:tr>
      <w:tr w:rsidR="00377921" w:rsidRPr="00377921" w14:paraId="75B71B12" w14:textId="77777777">
        <w:trPr>
          <w:trHeight w:val="425"/>
          <w:jc w:val="center"/>
        </w:trPr>
        <w:tc>
          <w:tcPr>
            <w:tcW w:w="966" w:type="pct"/>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4F655A31" w14:textId="77777777" w:rsidR="00377921" w:rsidRPr="00377921" w:rsidRDefault="00377921" w:rsidP="00377921">
            <w:pPr>
              <w:spacing w:after="200" w:line="300" w:lineRule="auto"/>
              <w:rPr>
                <w:rFonts w:ascii="宋体" w:eastAsia="宋体" w:hAnsi="宋体" w:cs="宋体" w:hint="eastAsia"/>
                <w:szCs w:val="22"/>
                <w14:ligatures w14:val="none"/>
              </w:rPr>
            </w:pP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7E41EE80"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绿篱、色块</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4267A97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4</w:t>
            </w:r>
            <w:r w:rsidRPr="00377921">
              <w:rPr>
                <w:rFonts w:ascii="宋体" w:eastAsia="宋体" w:hAnsi="宋体" w:cs="宋体"/>
                <w:color w:val="000000"/>
                <w:szCs w:val="22"/>
                <w14:ligatures w14:val="none"/>
              </w:rPr>
              <w:t>次</w:t>
            </w:r>
            <w:r w:rsidRPr="00377921">
              <w:rPr>
                <w:rFonts w:ascii="宋体" w:eastAsia="宋体" w:hAnsi="宋体" w:cs="Times New Roman"/>
                <w:color w:val="000000"/>
                <w:szCs w:val="22"/>
                <w14:ligatures w14:val="none"/>
              </w:rPr>
              <w:t>/</w:t>
            </w:r>
            <w:r w:rsidRPr="00377921">
              <w:rPr>
                <w:rFonts w:ascii="宋体" w:eastAsia="宋体" w:hAnsi="宋体" w:cs="宋体"/>
                <w:color w:val="000000"/>
                <w:szCs w:val="22"/>
                <w14:ligatures w14:val="none"/>
              </w:rPr>
              <w:t>年</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1DDE56D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宋体"/>
                <w:color w:val="000000"/>
                <w:szCs w:val="22"/>
                <w14:ligatures w14:val="none"/>
              </w:rPr>
              <w:t>定型修剪</w:t>
            </w:r>
            <w:r w:rsidRPr="00377921">
              <w:rPr>
                <w:rFonts w:ascii="宋体" w:eastAsia="宋体" w:hAnsi="宋体" w:cs="Times New Roman"/>
                <w:color w:val="000000"/>
                <w:szCs w:val="22"/>
                <w14:ligatures w14:val="none"/>
              </w:rPr>
              <w:t xml:space="preserve"> 5-11</w:t>
            </w:r>
            <w:r w:rsidRPr="00377921">
              <w:rPr>
                <w:rFonts w:ascii="宋体" w:eastAsia="宋体" w:hAnsi="宋体" w:cs="宋体"/>
                <w:color w:val="000000"/>
                <w:szCs w:val="22"/>
                <w14:ligatures w14:val="none"/>
              </w:rPr>
              <w:t>月</w:t>
            </w:r>
          </w:p>
        </w:tc>
      </w:tr>
      <w:tr w:rsidR="00377921" w:rsidRPr="00377921" w14:paraId="3890879C" w14:textId="77777777">
        <w:trPr>
          <w:trHeight w:val="425"/>
          <w:jc w:val="center"/>
        </w:trPr>
        <w:tc>
          <w:tcPr>
            <w:tcW w:w="966" w:type="pct"/>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C9689FD" w14:textId="77777777" w:rsidR="00377921" w:rsidRPr="00377921" w:rsidRDefault="00377921" w:rsidP="00377921">
            <w:pPr>
              <w:spacing w:after="200" w:line="300" w:lineRule="auto"/>
              <w:rPr>
                <w:rFonts w:ascii="宋体" w:eastAsia="宋体" w:hAnsi="宋体" w:cs="宋体" w:hint="eastAsia"/>
                <w:szCs w:val="22"/>
                <w14:ligatures w14:val="none"/>
              </w:rPr>
            </w:pP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638598C"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草皮修剪</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AD010E6"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按实际</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B251481"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生长旺盛期半月一次</w:t>
            </w:r>
          </w:p>
        </w:tc>
      </w:tr>
      <w:tr w:rsidR="00377921" w:rsidRPr="00377921" w14:paraId="611D408A" w14:textId="77777777">
        <w:trPr>
          <w:trHeight w:val="425"/>
          <w:jc w:val="center"/>
        </w:trPr>
        <w:tc>
          <w:tcPr>
            <w:tcW w:w="966" w:type="pct"/>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1BAF30FC" w14:textId="77777777" w:rsidR="00377921" w:rsidRPr="00377921" w:rsidRDefault="00377921" w:rsidP="00377921">
            <w:pPr>
              <w:spacing w:after="200" w:line="300" w:lineRule="auto"/>
              <w:rPr>
                <w:rFonts w:ascii="宋体" w:eastAsia="宋体" w:hAnsi="宋体" w:cs="宋体" w:hint="eastAsia"/>
                <w:szCs w:val="22"/>
                <w14:ligatures w14:val="none"/>
              </w:rPr>
            </w:pP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AF6E7B3"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乔木剥芽</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D2381B0"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2</w:t>
            </w:r>
            <w:r w:rsidRPr="00377921">
              <w:rPr>
                <w:rFonts w:ascii="宋体" w:eastAsia="宋体" w:hAnsi="宋体" w:cs="宋体"/>
                <w:color w:val="000000"/>
                <w:szCs w:val="22"/>
                <w14:ligatures w14:val="none"/>
              </w:rPr>
              <w:t>次</w:t>
            </w:r>
            <w:r w:rsidRPr="00377921">
              <w:rPr>
                <w:rFonts w:ascii="宋体" w:eastAsia="宋体" w:hAnsi="宋体" w:cs="Times New Roman"/>
                <w:color w:val="000000"/>
                <w:szCs w:val="22"/>
                <w14:ligatures w14:val="none"/>
              </w:rPr>
              <w:t>/</w:t>
            </w:r>
            <w:r w:rsidRPr="00377921">
              <w:rPr>
                <w:rFonts w:ascii="宋体" w:eastAsia="宋体" w:hAnsi="宋体" w:cs="宋体"/>
                <w:color w:val="000000"/>
                <w:szCs w:val="22"/>
                <w14:ligatures w14:val="none"/>
              </w:rPr>
              <w:t>年</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633179A"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无明显萌蘖</w:t>
            </w:r>
          </w:p>
        </w:tc>
      </w:tr>
      <w:tr w:rsidR="00377921" w:rsidRPr="00377921" w14:paraId="2C993361"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A41E6EB"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病虫防治</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D4497B9"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预防和防治病虫害</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1B7D393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3</w:t>
            </w:r>
            <w:r w:rsidRPr="00377921">
              <w:rPr>
                <w:rFonts w:ascii="宋体" w:eastAsia="宋体" w:hAnsi="宋体" w:cs="宋体"/>
                <w:color w:val="000000"/>
                <w:szCs w:val="22"/>
                <w14:ligatures w14:val="none"/>
              </w:rPr>
              <w:t>次</w:t>
            </w:r>
            <w:r w:rsidRPr="00377921">
              <w:rPr>
                <w:rFonts w:ascii="宋体" w:eastAsia="宋体" w:hAnsi="宋体" w:cs="Times New Roman"/>
                <w:color w:val="000000"/>
                <w:szCs w:val="22"/>
                <w14:ligatures w14:val="none"/>
              </w:rPr>
              <w:t>/</w:t>
            </w:r>
            <w:r w:rsidRPr="00377921">
              <w:rPr>
                <w:rFonts w:ascii="宋体" w:eastAsia="宋体" w:hAnsi="宋体" w:cs="宋体"/>
                <w:color w:val="000000"/>
                <w:szCs w:val="22"/>
                <w14:ligatures w14:val="none"/>
              </w:rPr>
              <w:t>年</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E090F35"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无明显病虫害</w:t>
            </w:r>
          </w:p>
        </w:tc>
      </w:tr>
      <w:tr w:rsidR="00377921" w:rsidRPr="00377921" w14:paraId="0C04B19B"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C54E2E3"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浇水</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F90DF5B"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植物浇水</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63D56512"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随时</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C935A87"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保证树木生长需要</w:t>
            </w:r>
          </w:p>
        </w:tc>
      </w:tr>
      <w:tr w:rsidR="00377921" w:rsidRPr="00377921" w14:paraId="3DFFD2CD"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B1E4281"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施肥</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42EA155F"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施肥</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942B46E"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1</w:t>
            </w:r>
            <w:r w:rsidRPr="00377921">
              <w:rPr>
                <w:rFonts w:ascii="宋体" w:eastAsia="宋体" w:hAnsi="宋体" w:cs="宋体"/>
                <w:color w:val="000000"/>
                <w:szCs w:val="22"/>
                <w14:ligatures w14:val="none"/>
              </w:rPr>
              <w:t>次</w:t>
            </w:r>
            <w:r w:rsidRPr="00377921">
              <w:rPr>
                <w:rFonts w:ascii="宋体" w:eastAsia="宋体" w:hAnsi="宋体" w:cs="Times New Roman"/>
                <w:color w:val="000000"/>
                <w:szCs w:val="22"/>
                <w14:ligatures w14:val="none"/>
              </w:rPr>
              <w:t>/</w:t>
            </w:r>
            <w:r w:rsidRPr="00377921">
              <w:rPr>
                <w:rFonts w:ascii="宋体" w:eastAsia="宋体" w:hAnsi="宋体" w:cs="宋体"/>
                <w:color w:val="000000"/>
                <w:szCs w:val="22"/>
                <w14:ligatures w14:val="none"/>
              </w:rPr>
              <w:t>年</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7F10AE68"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花灌木花后增施一次</w:t>
            </w:r>
          </w:p>
        </w:tc>
      </w:tr>
      <w:tr w:rsidR="00377921" w:rsidRPr="00377921" w14:paraId="07DC5488"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1A46E89A"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除草</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D562587"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除草</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CEA6DC1"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随时</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8816A6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宋体"/>
                <w:color w:val="000000"/>
                <w:szCs w:val="22"/>
                <w14:ligatures w14:val="none"/>
              </w:rPr>
              <w:t>草</w:t>
            </w:r>
            <w:proofErr w:type="gramStart"/>
            <w:r w:rsidRPr="00377921">
              <w:rPr>
                <w:rFonts w:ascii="宋体" w:eastAsia="宋体" w:hAnsi="宋体" w:cs="宋体"/>
                <w:color w:val="000000"/>
                <w:szCs w:val="22"/>
                <w14:ligatures w14:val="none"/>
              </w:rPr>
              <w:t>高不得</w:t>
            </w:r>
            <w:proofErr w:type="gramEnd"/>
            <w:r w:rsidRPr="00377921">
              <w:rPr>
                <w:rFonts w:ascii="宋体" w:eastAsia="宋体" w:hAnsi="宋体" w:cs="宋体"/>
                <w:color w:val="000000"/>
                <w:szCs w:val="22"/>
                <w14:ligatures w14:val="none"/>
              </w:rPr>
              <w:t>超过</w:t>
            </w:r>
            <w:r w:rsidRPr="00377921">
              <w:rPr>
                <w:rFonts w:ascii="宋体" w:eastAsia="宋体" w:hAnsi="宋体" w:cs="Times New Roman"/>
                <w:color w:val="000000"/>
                <w:szCs w:val="22"/>
                <w14:ligatures w14:val="none"/>
              </w:rPr>
              <w:t>15</w:t>
            </w:r>
            <w:r w:rsidRPr="00377921">
              <w:rPr>
                <w:rFonts w:ascii="宋体" w:eastAsia="宋体" w:hAnsi="宋体" w:cs="宋体"/>
                <w:color w:val="000000"/>
                <w:szCs w:val="22"/>
                <w14:ligatures w14:val="none"/>
              </w:rPr>
              <w:t>厘米</w:t>
            </w:r>
          </w:p>
        </w:tc>
      </w:tr>
      <w:tr w:rsidR="00377921" w:rsidRPr="00377921" w14:paraId="11C665C9"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AA387BA"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扶正</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E9AA563"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扶正</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6DC7B75B"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随时</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1D20995"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及时对倾倒树木扶正</w:t>
            </w:r>
          </w:p>
        </w:tc>
      </w:tr>
      <w:tr w:rsidR="00377921" w:rsidRPr="00377921" w14:paraId="6836FD5C"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33B7C88"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冬季翻土</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1C251CD7"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冬季翻土</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6D016C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1</w:t>
            </w:r>
            <w:r w:rsidRPr="00377921">
              <w:rPr>
                <w:rFonts w:ascii="宋体" w:eastAsia="宋体" w:hAnsi="宋体" w:cs="宋体"/>
                <w:color w:val="000000"/>
                <w:szCs w:val="22"/>
                <w14:ligatures w14:val="none"/>
              </w:rPr>
              <w:t>次</w:t>
            </w:r>
            <w:r w:rsidRPr="00377921">
              <w:rPr>
                <w:rFonts w:ascii="宋体" w:eastAsia="宋体" w:hAnsi="宋体" w:cs="Times New Roman"/>
                <w:color w:val="000000"/>
                <w:szCs w:val="22"/>
                <w14:ligatures w14:val="none"/>
              </w:rPr>
              <w:t>/</w:t>
            </w:r>
            <w:r w:rsidRPr="00377921">
              <w:rPr>
                <w:rFonts w:ascii="宋体" w:eastAsia="宋体" w:hAnsi="宋体" w:cs="宋体"/>
                <w:color w:val="000000"/>
                <w:szCs w:val="22"/>
                <w14:ligatures w14:val="none"/>
              </w:rPr>
              <w:t>年</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805F93B"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每年冬季进行翻土</w:t>
            </w:r>
          </w:p>
        </w:tc>
      </w:tr>
      <w:tr w:rsidR="00377921" w:rsidRPr="00377921" w14:paraId="37FF18E5"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0A2A3B7"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刷白</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1A6F6F89"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乔木刷白</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40169C4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1</w:t>
            </w:r>
            <w:r w:rsidRPr="00377921">
              <w:rPr>
                <w:rFonts w:ascii="宋体" w:eastAsia="宋体" w:hAnsi="宋体" w:cs="宋体"/>
                <w:color w:val="000000"/>
                <w:szCs w:val="22"/>
                <w14:ligatures w14:val="none"/>
              </w:rPr>
              <w:t>次</w:t>
            </w:r>
            <w:r w:rsidRPr="00377921">
              <w:rPr>
                <w:rFonts w:ascii="宋体" w:eastAsia="宋体" w:hAnsi="宋体" w:cs="Times New Roman"/>
                <w:color w:val="000000"/>
                <w:szCs w:val="22"/>
                <w14:ligatures w14:val="none"/>
              </w:rPr>
              <w:t>/</w:t>
            </w:r>
            <w:r w:rsidRPr="00377921">
              <w:rPr>
                <w:rFonts w:ascii="宋体" w:eastAsia="宋体" w:hAnsi="宋体" w:cs="宋体"/>
                <w:color w:val="000000"/>
                <w:szCs w:val="22"/>
                <w14:ligatures w14:val="none"/>
              </w:rPr>
              <w:t>年</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E756060"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宋体"/>
                <w:color w:val="000000"/>
                <w:szCs w:val="22"/>
                <w14:ligatures w14:val="none"/>
              </w:rPr>
              <w:t>每年</w:t>
            </w:r>
            <w:r w:rsidRPr="00377921">
              <w:rPr>
                <w:rFonts w:ascii="宋体" w:eastAsia="宋体" w:hAnsi="宋体" w:cs="Times New Roman"/>
                <w:color w:val="000000"/>
                <w:szCs w:val="22"/>
                <w14:ligatures w14:val="none"/>
              </w:rPr>
              <w:t>12</w:t>
            </w:r>
            <w:r w:rsidRPr="00377921">
              <w:rPr>
                <w:rFonts w:ascii="宋体" w:eastAsia="宋体" w:hAnsi="宋体" w:cs="宋体"/>
                <w:color w:val="000000"/>
                <w:szCs w:val="22"/>
                <w14:ligatures w14:val="none"/>
              </w:rPr>
              <w:t>月份进行</w:t>
            </w:r>
          </w:p>
        </w:tc>
      </w:tr>
      <w:tr w:rsidR="00377921" w:rsidRPr="00377921" w14:paraId="1CA29A32"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06AD0BF"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栏杆油漆</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CD71B23" w14:textId="77777777" w:rsidR="00377921" w:rsidRPr="00377921" w:rsidRDefault="00377921" w:rsidP="00377921">
            <w:pPr>
              <w:spacing w:after="0" w:line="300" w:lineRule="auto"/>
              <w:jc w:val="center"/>
              <w:rPr>
                <w:rFonts w:ascii="宋体" w:eastAsia="宋体" w:hAnsi="宋体" w:cs="宋体" w:hint="eastAsia"/>
                <w:szCs w:val="22"/>
                <w14:ligatures w14:val="none"/>
              </w:rPr>
            </w:pPr>
            <w:r w:rsidRPr="00377921">
              <w:rPr>
                <w:rFonts w:ascii="宋体" w:eastAsia="宋体" w:hAnsi="宋体" w:cs="宋体"/>
                <w:color w:val="000000"/>
                <w:szCs w:val="22"/>
                <w14:ligatures w14:val="none"/>
              </w:rPr>
              <w:t>栏杆油漆</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338C8D5"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2</w:t>
            </w:r>
            <w:r w:rsidRPr="00377921">
              <w:rPr>
                <w:rFonts w:ascii="宋体" w:eastAsia="宋体" w:hAnsi="宋体" w:cs="宋体"/>
                <w:color w:val="000000"/>
                <w:szCs w:val="22"/>
                <w14:ligatures w14:val="none"/>
              </w:rPr>
              <w:t>次</w:t>
            </w:r>
            <w:r w:rsidRPr="00377921">
              <w:rPr>
                <w:rFonts w:ascii="宋体" w:eastAsia="宋体" w:hAnsi="宋体" w:cs="Times New Roman"/>
                <w:color w:val="000000"/>
                <w:szCs w:val="22"/>
                <w14:ligatures w14:val="none"/>
              </w:rPr>
              <w:t>/</w:t>
            </w:r>
            <w:r w:rsidRPr="00377921">
              <w:rPr>
                <w:rFonts w:ascii="宋体" w:eastAsia="宋体" w:hAnsi="宋体" w:cs="宋体"/>
                <w:color w:val="000000"/>
                <w:szCs w:val="22"/>
                <w14:ligatures w14:val="none"/>
              </w:rPr>
              <w:t>年</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447D7948"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color w:val="000000"/>
                <w:szCs w:val="22"/>
                <w14:ligatures w14:val="none"/>
              </w:rPr>
              <w:t>/</w:t>
            </w:r>
          </w:p>
        </w:tc>
      </w:tr>
      <w:tr w:rsidR="00377921" w:rsidRPr="00377921" w14:paraId="0AF50B96"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5023E3E" w14:textId="77777777" w:rsidR="00377921" w:rsidRPr="00377921" w:rsidRDefault="00377921" w:rsidP="00377921">
            <w:pPr>
              <w:spacing w:after="0" w:line="300" w:lineRule="auto"/>
              <w:jc w:val="center"/>
              <w:rPr>
                <w:rFonts w:ascii="宋体" w:eastAsia="宋体" w:hAnsi="宋体" w:cs="宋体" w:hint="eastAsia"/>
                <w:color w:val="000000"/>
                <w:szCs w:val="22"/>
                <w14:ligatures w14:val="none"/>
              </w:rPr>
            </w:pPr>
            <w:r w:rsidRPr="00377921">
              <w:rPr>
                <w:rFonts w:ascii="宋体" w:eastAsia="宋体" w:hAnsi="宋体" w:cs="宋体" w:hint="eastAsia"/>
                <w:color w:val="000000"/>
                <w:szCs w:val="22"/>
                <w14:ligatures w14:val="none"/>
              </w:rPr>
              <w:t>公厕养护</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621A8E56" w14:textId="77777777" w:rsidR="00377921" w:rsidRPr="00377921" w:rsidRDefault="00377921" w:rsidP="00377921">
            <w:pPr>
              <w:spacing w:after="0" w:line="300" w:lineRule="auto"/>
              <w:jc w:val="center"/>
              <w:rPr>
                <w:rFonts w:ascii="宋体" w:eastAsia="宋体" w:hAnsi="宋体" w:cs="宋体" w:hint="eastAsia"/>
                <w:color w:val="000000"/>
                <w:szCs w:val="22"/>
                <w14:ligatures w14:val="none"/>
              </w:rPr>
            </w:pPr>
            <w:r w:rsidRPr="00377921">
              <w:rPr>
                <w:rFonts w:ascii="Times New Roman" w:eastAsia="宋体" w:hAnsi="Times New Roman" w:cs="Times New Roman" w:hint="eastAsia"/>
                <w:szCs w:val="22"/>
                <w14:ligatures w14:val="none"/>
              </w:rPr>
              <w:t>对公厕进行整体保洁、养护</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FD373D4" w14:textId="77777777" w:rsidR="00377921" w:rsidRPr="00377921" w:rsidRDefault="00377921" w:rsidP="00377921">
            <w:pPr>
              <w:spacing w:after="0" w:line="300" w:lineRule="auto"/>
              <w:jc w:val="center"/>
              <w:rPr>
                <w:rFonts w:ascii="宋体" w:eastAsia="宋体" w:hAnsi="宋体" w:cs="Times New Roman" w:hint="eastAsia"/>
                <w:color w:val="000000"/>
                <w:szCs w:val="22"/>
                <w14:ligatures w14:val="none"/>
              </w:rPr>
            </w:pPr>
            <w:r w:rsidRPr="00377921">
              <w:rPr>
                <w:rFonts w:ascii="宋体" w:eastAsia="宋体" w:hAnsi="宋体" w:cs="Times New Roman" w:hint="eastAsia"/>
                <w:color w:val="000000"/>
                <w:szCs w:val="22"/>
                <w14:ligatures w14:val="none"/>
              </w:rPr>
              <w:t>每天</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E0F45C9" w14:textId="77777777" w:rsidR="00377921" w:rsidRPr="00377921" w:rsidRDefault="00377921" w:rsidP="00377921">
            <w:pPr>
              <w:spacing w:after="0" w:line="300" w:lineRule="auto"/>
              <w:jc w:val="center"/>
              <w:rPr>
                <w:rFonts w:ascii="宋体" w:eastAsia="宋体" w:hAnsi="宋体" w:cs="Times New Roman" w:hint="eastAsia"/>
                <w:color w:val="000000"/>
                <w:szCs w:val="22"/>
                <w14:ligatures w14:val="none"/>
              </w:rPr>
            </w:pPr>
            <w:r w:rsidRPr="00377921">
              <w:rPr>
                <w:rFonts w:ascii="Times New Roman" w:eastAsia="宋体" w:hAnsi="Times New Roman" w:cs="Times New Roman" w:hint="eastAsia"/>
                <w:szCs w:val="22"/>
                <w14:ligatures w14:val="none"/>
              </w:rPr>
              <w:t>全天候清扫保洁，无断岗、脱岗现象</w:t>
            </w:r>
          </w:p>
        </w:tc>
      </w:tr>
      <w:tr w:rsidR="00377921" w:rsidRPr="00377921" w14:paraId="062BA887"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75CA2B9E" w14:textId="77777777" w:rsidR="00377921" w:rsidRPr="00377921" w:rsidRDefault="00377921" w:rsidP="00377921">
            <w:pPr>
              <w:spacing w:after="0" w:line="300" w:lineRule="auto"/>
              <w:jc w:val="center"/>
              <w:rPr>
                <w:rFonts w:ascii="宋体" w:eastAsia="宋体" w:hAnsi="宋体" w:cs="宋体" w:hint="eastAsia"/>
                <w:color w:val="000000"/>
                <w:szCs w:val="22"/>
                <w14:ligatures w14:val="none"/>
              </w:rPr>
            </w:pPr>
            <w:r w:rsidRPr="00377921">
              <w:rPr>
                <w:rFonts w:ascii="宋体" w:eastAsia="宋体" w:hAnsi="宋体" w:cs="宋体" w:hint="eastAsia"/>
                <w:color w:val="000000"/>
                <w:szCs w:val="22"/>
                <w14:ligatures w14:val="none"/>
              </w:rPr>
              <w:t>道路养护</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67F83A17" w14:textId="77777777" w:rsidR="00377921" w:rsidRPr="00377921" w:rsidRDefault="00377921" w:rsidP="00377921">
            <w:pPr>
              <w:spacing w:after="0" w:line="300" w:lineRule="auto"/>
              <w:jc w:val="center"/>
              <w:rPr>
                <w:rFonts w:ascii="宋体" w:eastAsia="宋体" w:hAnsi="宋体" w:cs="宋体" w:hint="eastAsia"/>
                <w:color w:val="000000"/>
                <w:szCs w:val="22"/>
                <w14:ligatures w14:val="none"/>
              </w:rPr>
            </w:pPr>
            <w:r w:rsidRPr="00377921">
              <w:rPr>
                <w:rFonts w:ascii="宋体" w:eastAsia="宋体" w:hAnsi="宋体" w:cs="宋体" w:hint="eastAsia"/>
                <w:color w:val="000000"/>
                <w:szCs w:val="22"/>
                <w14:ligatures w14:val="none"/>
              </w:rPr>
              <w:t>道路、广场及道路附属设施</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8D98190" w14:textId="77777777" w:rsidR="00377921" w:rsidRPr="00377921" w:rsidRDefault="00377921" w:rsidP="00377921">
            <w:pPr>
              <w:spacing w:after="0" w:line="300" w:lineRule="auto"/>
              <w:jc w:val="center"/>
              <w:rPr>
                <w:rFonts w:ascii="宋体" w:eastAsia="宋体" w:hAnsi="宋体" w:cs="Times New Roman" w:hint="eastAsia"/>
                <w:color w:val="000000"/>
                <w:szCs w:val="22"/>
                <w14:ligatures w14:val="none"/>
              </w:rPr>
            </w:pPr>
            <w:r w:rsidRPr="00377921">
              <w:rPr>
                <w:rFonts w:ascii="宋体" w:eastAsia="宋体" w:hAnsi="宋体" w:cs="Times New Roman" w:hint="eastAsia"/>
                <w:color w:val="000000"/>
                <w:szCs w:val="22"/>
                <w14:ligatures w14:val="none"/>
              </w:rPr>
              <w:t>2次/天</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B4C38CC" w14:textId="77777777" w:rsidR="00377921" w:rsidRPr="00377921" w:rsidRDefault="00377921" w:rsidP="00377921">
            <w:pPr>
              <w:spacing w:after="0" w:line="300" w:lineRule="auto"/>
              <w:jc w:val="center"/>
              <w:rPr>
                <w:rFonts w:ascii="宋体" w:eastAsia="宋体" w:hAnsi="宋体" w:cs="Times New Roman" w:hint="eastAsia"/>
                <w:color w:val="000000"/>
                <w:szCs w:val="22"/>
                <w14:ligatures w14:val="none"/>
              </w:rPr>
            </w:pPr>
            <w:r w:rsidRPr="00377921">
              <w:rPr>
                <w:rFonts w:ascii="宋体" w:eastAsia="宋体" w:hAnsi="宋体" w:cs="Times New Roman" w:hint="eastAsia"/>
                <w:color w:val="000000"/>
                <w:szCs w:val="22"/>
                <w14:ligatures w14:val="none"/>
              </w:rPr>
              <w:t>道路及附属设施、废物箱等日常养护及应急处置</w:t>
            </w:r>
          </w:p>
        </w:tc>
      </w:tr>
      <w:tr w:rsidR="00377921" w:rsidRPr="00377921" w14:paraId="17BD2937"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3ED0248" w14:textId="77777777" w:rsidR="00377921" w:rsidRPr="00377921" w:rsidRDefault="00377921" w:rsidP="00377921">
            <w:pPr>
              <w:spacing w:after="0" w:line="300" w:lineRule="auto"/>
              <w:jc w:val="center"/>
              <w:rPr>
                <w:rFonts w:ascii="宋体" w:eastAsia="宋体" w:hAnsi="宋体" w:cs="宋体" w:hint="eastAsia"/>
                <w:color w:val="000000"/>
                <w:szCs w:val="22"/>
                <w14:ligatures w14:val="none"/>
              </w:rPr>
            </w:pPr>
            <w:r w:rsidRPr="00377921">
              <w:rPr>
                <w:rFonts w:ascii="宋体" w:eastAsia="宋体" w:hAnsi="宋体" w:cs="宋体" w:hint="eastAsia"/>
                <w:color w:val="000000"/>
                <w:szCs w:val="22"/>
                <w14:ligatures w14:val="none"/>
              </w:rPr>
              <w:t>河道养护</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467D69AF" w14:textId="77777777" w:rsidR="00377921" w:rsidRPr="00377921" w:rsidRDefault="00377921" w:rsidP="00377921">
            <w:pPr>
              <w:spacing w:after="0" w:line="300" w:lineRule="auto"/>
              <w:jc w:val="center"/>
              <w:rPr>
                <w:rFonts w:ascii="宋体" w:eastAsia="宋体" w:hAnsi="宋体" w:cs="宋体" w:hint="eastAsia"/>
                <w:color w:val="000000"/>
                <w:szCs w:val="22"/>
                <w14:ligatures w14:val="none"/>
              </w:rPr>
            </w:pPr>
            <w:r w:rsidRPr="00377921">
              <w:rPr>
                <w:rFonts w:ascii="Times New Roman" w:eastAsia="宋体" w:hAnsi="Times New Roman" w:cs="Times New Roman" w:hint="eastAsia"/>
                <w:szCs w:val="22"/>
                <w14:ligatures w14:val="none"/>
              </w:rPr>
              <w:t>对公园</w:t>
            </w:r>
            <w:proofErr w:type="gramStart"/>
            <w:r w:rsidRPr="00377921">
              <w:rPr>
                <w:rFonts w:ascii="Times New Roman" w:eastAsia="宋体" w:hAnsi="Times New Roman" w:cs="Times New Roman" w:hint="eastAsia"/>
                <w:szCs w:val="22"/>
                <w14:ligatures w14:val="none"/>
              </w:rPr>
              <w:t>内考核</w:t>
            </w:r>
            <w:proofErr w:type="gramEnd"/>
            <w:r w:rsidRPr="00377921">
              <w:rPr>
                <w:rFonts w:ascii="Times New Roman" w:eastAsia="宋体" w:hAnsi="Times New Roman" w:cs="Times New Roman" w:hint="eastAsia"/>
                <w:szCs w:val="22"/>
                <w14:ligatures w14:val="none"/>
              </w:rPr>
              <w:t>断面通过水质监测设备进行全覆盖监管</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544C3D22" w14:textId="77777777" w:rsidR="00377921" w:rsidRPr="00377921" w:rsidRDefault="00377921" w:rsidP="00377921">
            <w:pPr>
              <w:spacing w:after="0" w:line="300" w:lineRule="auto"/>
              <w:jc w:val="center"/>
              <w:rPr>
                <w:rFonts w:ascii="宋体" w:eastAsia="宋体" w:hAnsi="宋体" w:cs="Times New Roman" w:hint="eastAsia"/>
                <w:color w:val="000000"/>
                <w:szCs w:val="22"/>
                <w14:ligatures w14:val="none"/>
              </w:rPr>
            </w:pPr>
            <w:r w:rsidRPr="00377921">
              <w:rPr>
                <w:rFonts w:ascii="宋体" w:eastAsia="宋体" w:hAnsi="宋体" w:cs="Times New Roman" w:hint="eastAsia"/>
                <w:color w:val="000000"/>
                <w:szCs w:val="22"/>
                <w14:ligatures w14:val="none"/>
              </w:rPr>
              <w:t>3天一次</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0BD22409" w14:textId="77777777" w:rsidR="00377921" w:rsidRPr="00377921" w:rsidRDefault="00377921" w:rsidP="00377921">
            <w:pPr>
              <w:spacing w:after="0" w:line="300" w:lineRule="auto"/>
              <w:jc w:val="center"/>
              <w:rPr>
                <w:rFonts w:ascii="宋体" w:eastAsia="宋体" w:hAnsi="宋体" w:cs="Times New Roman" w:hint="eastAsia"/>
                <w:color w:val="000000"/>
                <w:szCs w:val="22"/>
                <w14:ligatures w14:val="none"/>
              </w:rPr>
            </w:pPr>
            <w:r w:rsidRPr="00377921">
              <w:rPr>
                <w:rFonts w:ascii="Times New Roman" w:eastAsia="宋体" w:hAnsi="Times New Roman" w:cs="Times New Roman" w:hint="eastAsia"/>
                <w:szCs w:val="22"/>
                <w14:ligatures w14:val="none"/>
              </w:rPr>
              <w:t>以年度水质监测报告分析为基数，要求水体质量稳定达标、不断改善。</w:t>
            </w:r>
          </w:p>
        </w:tc>
      </w:tr>
      <w:tr w:rsidR="00377921" w:rsidRPr="00377921" w14:paraId="7177F233"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4EE2E272" w14:textId="77777777" w:rsidR="00377921" w:rsidRPr="00377921" w:rsidRDefault="00377921" w:rsidP="00377921">
            <w:pPr>
              <w:spacing w:after="0" w:line="300" w:lineRule="auto"/>
              <w:jc w:val="center"/>
              <w:rPr>
                <w:rFonts w:ascii="宋体" w:eastAsia="宋体" w:hAnsi="宋体" w:cs="宋体" w:hint="eastAsia"/>
                <w:color w:val="000000"/>
                <w:szCs w:val="22"/>
                <w14:ligatures w14:val="none"/>
              </w:rPr>
            </w:pPr>
            <w:r w:rsidRPr="00377921">
              <w:rPr>
                <w:rFonts w:ascii="宋体" w:eastAsia="宋体" w:hAnsi="宋体" w:cs="宋体" w:hint="eastAsia"/>
                <w:color w:val="000000"/>
                <w:szCs w:val="22"/>
                <w14:ligatures w14:val="none"/>
              </w:rPr>
              <w:t>路灯养护</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7116037B" w14:textId="77777777" w:rsidR="00377921" w:rsidRPr="00377921" w:rsidRDefault="00377921" w:rsidP="00377921">
            <w:pPr>
              <w:spacing w:after="0" w:line="300" w:lineRule="auto"/>
              <w:jc w:val="center"/>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公园内景观路灯、</w:t>
            </w:r>
            <w:proofErr w:type="gramStart"/>
            <w:r w:rsidRPr="00377921">
              <w:rPr>
                <w:rFonts w:ascii="Times New Roman" w:eastAsia="宋体" w:hAnsi="Times New Roman" w:cs="Times New Roman" w:hint="eastAsia"/>
                <w:szCs w:val="22"/>
                <w14:ligatures w14:val="none"/>
              </w:rPr>
              <w:t>高杆</w:t>
            </w:r>
            <w:proofErr w:type="gramEnd"/>
            <w:r w:rsidRPr="00377921">
              <w:rPr>
                <w:rFonts w:ascii="Times New Roman" w:eastAsia="宋体" w:hAnsi="Times New Roman" w:cs="Times New Roman" w:hint="eastAsia"/>
                <w:szCs w:val="22"/>
                <w14:ligatures w14:val="none"/>
              </w:rPr>
              <w:t>路灯、常规路灯</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74907E3E" w14:textId="77777777" w:rsidR="00377921" w:rsidRPr="00377921" w:rsidRDefault="00377921" w:rsidP="00377921">
            <w:pPr>
              <w:spacing w:after="0" w:line="300" w:lineRule="auto"/>
              <w:jc w:val="center"/>
              <w:rPr>
                <w:rFonts w:ascii="宋体" w:eastAsia="宋体" w:hAnsi="宋体" w:cs="Times New Roman" w:hint="eastAsia"/>
                <w:color w:val="000000"/>
                <w:szCs w:val="22"/>
                <w14:ligatures w14:val="none"/>
              </w:rPr>
            </w:pPr>
            <w:r w:rsidRPr="00377921">
              <w:rPr>
                <w:rFonts w:ascii="宋体" w:eastAsia="宋体" w:hAnsi="宋体" w:cs="Times New Roman" w:hint="eastAsia"/>
                <w:color w:val="000000"/>
                <w:szCs w:val="22"/>
                <w14:ligatures w14:val="none"/>
              </w:rPr>
              <w:t>1次/天</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6647F467" w14:textId="77777777" w:rsidR="00377921" w:rsidRPr="00377921" w:rsidRDefault="00377921" w:rsidP="00377921">
            <w:pPr>
              <w:spacing w:after="0" w:line="300" w:lineRule="auto"/>
              <w:jc w:val="center"/>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保证路灯设施完整率和常亮率达标，有问题及时修复。</w:t>
            </w:r>
          </w:p>
        </w:tc>
      </w:tr>
      <w:tr w:rsidR="00377921" w:rsidRPr="00377921" w14:paraId="2AD852EF" w14:textId="77777777">
        <w:trPr>
          <w:trHeight w:val="425"/>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2193861D" w14:textId="77777777" w:rsidR="00377921" w:rsidRPr="00377921" w:rsidRDefault="00377921" w:rsidP="00377921">
            <w:pPr>
              <w:spacing w:after="0" w:line="300" w:lineRule="auto"/>
              <w:jc w:val="center"/>
              <w:rPr>
                <w:rFonts w:ascii="宋体" w:eastAsia="宋体" w:hAnsi="宋体" w:cs="宋体" w:hint="eastAsia"/>
                <w:color w:val="000000"/>
                <w:szCs w:val="22"/>
                <w14:ligatures w14:val="none"/>
              </w:rPr>
            </w:pPr>
            <w:r w:rsidRPr="00377921">
              <w:rPr>
                <w:rFonts w:ascii="宋体" w:eastAsia="宋体" w:hAnsi="宋体" w:cs="宋体" w:hint="eastAsia"/>
                <w:color w:val="000000"/>
                <w:szCs w:val="22"/>
                <w14:ligatures w14:val="none"/>
              </w:rPr>
              <w:t>门岗</w:t>
            </w:r>
          </w:p>
        </w:tc>
        <w:tc>
          <w:tcPr>
            <w:tcW w:w="1610"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38CDC7B" w14:textId="77777777" w:rsidR="00377921" w:rsidRPr="00377921" w:rsidRDefault="00377921" w:rsidP="00377921">
            <w:pPr>
              <w:spacing w:after="0" w:line="300" w:lineRule="auto"/>
              <w:jc w:val="center"/>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24</w:t>
            </w:r>
            <w:r w:rsidRPr="00377921">
              <w:rPr>
                <w:rFonts w:ascii="Times New Roman" w:eastAsia="宋体" w:hAnsi="Times New Roman" w:cs="Times New Roman" w:hint="eastAsia"/>
                <w:szCs w:val="22"/>
                <w14:ligatures w14:val="none"/>
              </w:rPr>
              <w:t>小时值守</w:t>
            </w:r>
          </w:p>
        </w:tc>
        <w:tc>
          <w:tcPr>
            <w:tcW w:w="60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DF31B46" w14:textId="77777777" w:rsidR="00377921" w:rsidRPr="00377921" w:rsidRDefault="00377921" w:rsidP="00377921">
            <w:pPr>
              <w:spacing w:after="0" w:line="300" w:lineRule="auto"/>
              <w:jc w:val="center"/>
              <w:rPr>
                <w:rFonts w:ascii="宋体" w:eastAsia="宋体" w:hAnsi="宋体" w:cs="Times New Roman" w:hint="eastAsia"/>
                <w:color w:val="000000"/>
                <w:szCs w:val="22"/>
                <w14:ligatures w14:val="none"/>
              </w:rPr>
            </w:pPr>
            <w:r w:rsidRPr="00377921">
              <w:rPr>
                <w:rFonts w:ascii="宋体" w:eastAsia="宋体" w:hAnsi="宋体" w:cs="Times New Roman" w:hint="eastAsia"/>
                <w:color w:val="000000"/>
                <w:szCs w:val="22"/>
                <w14:ligatures w14:val="none"/>
              </w:rPr>
              <w:t>24小时</w:t>
            </w:r>
          </w:p>
        </w:tc>
        <w:tc>
          <w:tcPr>
            <w:tcW w:w="1817"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14:paraId="326A15EF" w14:textId="77777777" w:rsidR="00377921" w:rsidRPr="00377921" w:rsidRDefault="00377921" w:rsidP="00377921">
            <w:pPr>
              <w:spacing w:after="0" w:line="300" w:lineRule="auto"/>
              <w:jc w:val="center"/>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维护公园的日常秩序以及晚上公园巡逻</w:t>
            </w:r>
          </w:p>
        </w:tc>
      </w:tr>
    </w:tbl>
    <w:p w14:paraId="47F25DE3" w14:textId="77777777" w:rsidR="00377921" w:rsidRPr="00377921" w:rsidRDefault="00377921" w:rsidP="00377921">
      <w:pPr>
        <w:snapToGrid w:val="0"/>
        <w:spacing w:after="0" w:line="300" w:lineRule="auto"/>
        <w:ind w:firstLineChars="200" w:firstLine="440"/>
        <w:rPr>
          <w:rFonts w:ascii="Times New Roman" w:eastAsia="宋体" w:hAnsi="Times New Roman" w:cs="Times New Roman"/>
          <w:szCs w:val="22"/>
          <w14:ligatures w14:val="none"/>
        </w:rPr>
      </w:pPr>
    </w:p>
    <w:p w14:paraId="380896BF" w14:textId="77777777" w:rsidR="00377921" w:rsidRPr="00377921" w:rsidRDefault="00377921" w:rsidP="00377921">
      <w:pPr>
        <w:suppressAutoHyphens/>
        <w:spacing w:after="0" w:line="240" w:lineRule="auto"/>
        <w:ind w:firstLineChars="192" w:firstLine="422"/>
        <w:jc w:val="both"/>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7.4</w:t>
      </w:r>
      <w:r w:rsidRPr="00377921">
        <w:rPr>
          <w:rFonts w:ascii="Times New Roman" w:eastAsia="宋体" w:hAnsi="Times New Roman" w:cs="Times New Roman" w:hint="eastAsia"/>
          <w:bCs/>
          <w:szCs w:val="22"/>
          <w14:ligatures w14:val="none"/>
        </w:rPr>
        <w:t>人员及设备要求</w:t>
      </w:r>
    </w:p>
    <w:p w14:paraId="3C8BE997"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7.4.1</w:t>
      </w:r>
      <w:r w:rsidRPr="00377921">
        <w:rPr>
          <w:rFonts w:ascii="Times New Roman" w:eastAsia="宋体" w:hAnsi="Times New Roman" w:cs="Times New Roman" w:hint="eastAsia"/>
          <w:bCs/>
          <w:szCs w:val="22"/>
          <w14:ligatures w14:val="none"/>
        </w:rPr>
        <w:t>人员要求</w:t>
      </w:r>
    </w:p>
    <w:p w14:paraId="5E8D1547"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7.4.1.1</w:t>
      </w:r>
      <w:r w:rsidRPr="00377921">
        <w:rPr>
          <w:rFonts w:ascii="Times New Roman" w:eastAsia="宋体" w:hAnsi="Times New Roman" w:cs="Times New Roman" w:hint="eastAsia"/>
          <w:bCs/>
          <w:szCs w:val="22"/>
          <w14:ligatures w14:val="none"/>
        </w:rPr>
        <w:t>供应商拟派的项目管理人员实际以养护专业要求为准，且必须是本单位职工（在本单位缴纳四金），且为该项目施工现场的实际操作者，并应常驻项目现场。未经采购人同意，不得调换或撤离上述人员，如采购人认为有必要，可要求供应商对上述人员中的部分人员</w:t>
      </w:r>
      <w:proofErr w:type="gramStart"/>
      <w:r w:rsidRPr="00377921">
        <w:rPr>
          <w:rFonts w:ascii="Times New Roman" w:eastAsia="宋体" w:hAnsi="Times New Roman" w:cs="Times New Roman" w:hint="eastAsia"/>
          <w:bCs/>
          <w:szCs w:val="22"/>
          <w14:ligatures w14:val="none"/>
        </w:rPr>
        <w:t>作出</w:t>
      </w:r>
      <w:proofErr w:type="gramEnd"/>
      <w:r w:rsidRPr="00377921">
        <w:rPr>
          <w:rFonts w:ascii="Times New Roman" w:eastAsia="宋体" w:hAnsi="Times New Roman" w:cs="Times New Roman" w:hint="eastAsia"/>
          <w:bCs/>
          <w:szCs w:val="22"/>
          <w14:ligatures w14:val="none"/>
        </w:rPr>
        <w:t>更好的调整。</w:t>
      </w:r>
    </w:p>
    <w:p w14:paraId="6576334F"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7.4.1.2</w:t>
      </w:r>
      <w:r w:rsidRPr="00377921">
        <w:rPr>
          <w:rFonts w:ascii="Times New Roman" w:eastAsia="宋体" w:hAnsi="Times New Roman" w:cs="Times New Roman" w:hint="eastAsia"/>
          <w:bCs/>
          <w:szCs w:val="22"/>
          <w14:ligatures w14:val="none"/>
        </w:rPr>
        <w:t>至少配备一名具有多年引种工作经验和园林管理养护经验的工程师，要求有良好的管理协调及沟通能力，并具备处理公共安全事件类似基本的经验及能力。人员的配置数量可在</w:t>
      </w:r>
      <w:proofErr w:type="gramStart"/>
      <w:r w:rsidRPr="00377921">
        <w:rPr>
          <w:rFonts w:ascii="Times New Roman" w:eastAsia="宋体" w:hAnsi="Times New Roman" w:cs="Times New Roman" w:hint="eastAsia"/>
          <w:bCs/>
          <w:szCs w:val="22"/>
          <w14:ligatures w14:val="none"/>
        </w:rPr>
        <w:t>全面响应</w:t>
      </w:r>
      <w:proofErr w:type="gramEnd"/>
      <w:r w:rsidRPr="00377921">
        <w:rPr>
          <w:rFonts w:ascii="Times New Roman" w:eastAsia="宋体" w:hAnsi="Times New Roman" w:cs="Times New Roman" w:hint="eastAsia"/>
          <w:bCs/>
          <w:szCs w:val="22"/>
          <w14:ligatures w14:val="none"/>
        </w:rPr>
        <w:t>竞争性磋商文件要求的基础上，根据各供应商的理解，自行配置。</w:t>
      </w:r>
    </w:p>
    <w:p w14:paraId="029B5AD5"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7.4.1.3</w:t>
      </w:r>
      <w:r w:rsidRPr="00377921">
        <w:rPr>
          <w:rFonts w:ascii="Times New Roman" w:eastAsia="宋体" w:hAnsi="Times New Roman" w:cs="Times New Roman" w:hint="eastAsia"/>
          <w:bCs/>
          <w:szCs w:val="22"/>
          <w14:ligatures w14:val="none"/>
        </w:rPr>
        <w:t>服务人员具备在岗位相应的工作能力。</w:t>
      </w:r>
    </w:p>
    <w:p w14:paraId="1CF85DE5"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7.4.1.4</w:t>
      </w:r>
      <w:r w:rsidRPr="00377921">
        <w:rPr>
          <w:rFonts w:ascii="Times New Roman" w:eastAsia="宋体" w:hAnsi="Times New Roman" w:cs="Times New Roman" w:hint="eastAsia"/>
          <w:bCs/>
          <w:szCs w:val="22"/>
          <w14:ligatures w14:val="none"/>
        </w:rPr>
        <w:t>了解和掌握管</w:t>
      </w:r>
      <w:proofErr w:type="gramStart"/>
      <w:r w:rsidRPr="00377921">
        <w:rPr>
          <w:rFonts w:ascii="Times New Roman" w:eastAsia="宋体" w:hAnsi="Times New Roman" w:cs="Times New Roman" w:hint="eastAsia"/>
          <w:bCs/>
          <w:szCs w:val="22"/>
          <w14:ligatures w14:val="none"/>
        </w:rPr>
        <w:t>养范围</w:t>
      </w:r>
      <w:proofErr w:type="gramEnd"/>
      <w:r w:rsidRPr="00377921">
        <w:rPr>
          <w:rFonts w:ascii="Times New Roman" w:eastAsia="宋体" w:hAnsi="Times New Roman" w:cs="Times New Roman" w:hint="eastAsia"/>
          <w:bCs/>
          <w:szCs w:val="22"/>
          <w14:ligatures w14:val="none"/>
        </w:rPr>
        <w:t>内植物的生长习性和养护操作技术。</w:t>
      </w:r>
    </w:p>
    <w:p w14:paraId="7F36DCBA"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7.4.1.5</w:t>
      </w:r>
      <w:r w:rsidRPr="00377921">
        <w:rPr>
          <w:rFonts w:ascii="Times New Roman" w:eastAsia="宋体" w:hAnsi="Times New Roman" w:cs="Times New Roman" w:hint="eastAsia"/>
          <w:bCs/>
          <w:szCs w:val="22"/>
          <w14:ligatures w14:val="none"/>
        </w:rPr>
        <w:t>供应商需在响应文件中承诺，</w:t>
      </w:r>
      <w:proofErr w:type="gramStart"/>
      <w:r w:rsidRPr="00377921">
        <w:rPr>
          <w:rFonts w:ascii="Times New Roman" w:eastAsia="宋体" w:hAnsi="Times New Roman" w:cs="Times New Roman" w:hint="eastAsia"/>
          <w:bCs/>
          <w:szCs w:val="22"/>
          <w14:ligatures w14:val="none"/>
        </w:rPr>
        <w:t>如之前</w:t>
      </w:r>
      <w:proofErr w:type="gramEnd"/>
      <w:r w:rsidRPr="00377921">
        <w:rPr>
          <w:rFonts w:ascii="Times New Roman" w:eastAsia="宋体" w:hAnsi="Times New Roman" w:cs="Times New Roman" w:hint="eastAsia"/>
          <w:bCs/>
          <w:szCs w:val="22"/>
          <w14:ligatures w14:val="none"/>
        </w:rPr>
        <w:t>在岗的工作人员经考评符合上岗要求的，原则上应继续留用。</w:t>
      </w:r>
    </w:p>
    <w:p w14:paraId="76BEC7CC"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7.4.1.6</w:t>
      </w:r>
      <w:r w:rsidRPr="00377921">
        <w:rPr>
          <w:rFonts w:ascii="Times New Roman" w:eastAsia="宋体" w:hAnsi="Times New Roman" w:cs="Times New Roman" w:hint="eastAsia"/>
          <w:bCs/>
          <w:szCs w:val="22"/>
          <w14:ligatures w14:val="none"/>
        </w:rPr>
        <w:t>遵守法律、法规、政策和规章制度，无违法犯罪记录。吃苦耐劳、作风严谨，无不良记录及不良嗜好；</w:t>
      </w:r>
    </w:p>
    <w:p w14:paraId="1003E39C"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7.4.1.7</w:t>
      </w:r>
      <w:r w:rsidRPr="00377921">
        <w:rPr>
          <w:rFonts w:ascii="Times New Roman" w:eastAsia="宋体" w:hAnsi="Times New Roman" w:cs="Times New Roman" w:hint="eastAsia"/>
          <w:bCs/>
          <w:szCs w:val="22"/>
          <w14:ligatures w14:val="none"/>
        </w:rPr>
        <w:t>政治合格、品行良好、责任心强，真心希望从事公益事业、热心协助网格化管理；</w:t>
      </w:r>
    </w:p>
    <w:p w14:paraId="003F8CF3"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7.4.1.8</w:t>
      </w:r>
      <w:r w:rsidRPr="00377921">
        <w:rPr>
          <w:rFonts w:ascii="Times New Roman" w:eastAsia="宋体" w:hAnsi="Times New Roman" w:cs="Times New Roman" w:hint="eastAsia"/>
          <w:bCs/>
          <w:szCs w:val="22"/>
          <w14:ligatures w14:val="none"/>
        </w:rPr>
        <w:t>身体健康，无残疾、无传染性疾病；</w:t>
      </w:r>
    </w:p>
    <w:p w14:paraId="210EFF60"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lastRenderedPageBreak/>
        <w:t>（</w:t>
      </w:r>
      <w:r w:rsidRPr="00377921">
        <w:rPr>
          <w:rFonts w:ascii="Times New Roman" w:eastAsia="宋体" w:hAnsi="Times New Roman" w:cs="Times New Roman" w:hint="eastAsia"/>
          <w:bCs/>
          <w:szCs w:val="22"/>
          <w14:ligatures w14:val="none"/>
        </w:rPr>
        <w:t>1</w:t>
      </w:r>
      <w:r w:rsidRPr="00377921">
        <w:rPr>
          <w:rFonts w:ascii="Times New Roman" w:eastAsia="宋体" w:hAnsi="Times New Roman" w:cs="Times New Roman" w:hint="eastAsia"/>
          <w:bCs/>
          <w:szCs w:val="22"/>
          <w14:ligatures w14:val="none"/>
        </w:rPr>
        <w:t>）管理人员配备要求</w:t>
      </w:r>
    </w:p>
    <w:p w14:paraId="5767C916"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hint="eastAsia"/>
          <w:bCs/>
          <w:szCs w:val="22"/>
          <w14:ligatures w14:val="none"/>
        </w:rPr>
        <w:t>供应商应配备管理人员，各类管理人员最低资历要求为：</w:t>
      </w:r>
      <w:r w:rsidRPr="00377921">
        <w:rPr>
          <w:rFonts w:ascii="Times New Roman" w:eastAsia="宋体" w:hAnsi="Times New Roman" w:cs="Times New Roman"/>
          <w:bCs/>
          <w:szCs w:val="22"/>
          <w14:ligatures w14:val="none"/>
        </w:rPr>
        <w:t xml:space="preserve"> </w:t>
      </w:r>
    </w:p>
    <w:tbl>
      <w:tblPr>
        <w:tblStyle w:val="afff0"/>
        <w:tblW w:w="9195" w:type="dxa"/>
        <w:jc w:val="center"/>
        <w:tblLayout w:type="fixed"/>
        <w:tblLook w:val="04A0" w:firstRow="1" w:lastRow="0" w:firstColumn="1" w:lastColumn="0" w:noHBand="0" w:noVBand="1"/>
      </w:tblPr>
      <w:tblGrid>
        <w:gridCol w:w="1668"/>
        <w:gridCol w:w="1276"/>
        <w:gridCol w:w="993"/>
        <w:gridCol w:w="1418"/>
        <w:gridCol w:w="1419"/>
        <w:gridCol w:w="1134"/>
        <w:gridCol w:w="1287"/>
      </w:tblGrid>
      <w:tr w:rsidR="00377921" w:rsidRPr="00377921" w14:paraId="0C36C903" w14:textId="77777777">
        <w:trPr>
          <w:trHeight w:val="506"/>
          <w:jc w:val="center"/>
        </w:trPr>
        <w:tc>
          <w:tcPr>
            <w:tcW w:w="1668" w:type="dxa"/>
            <w:tcBorders>
              <w:top w:val="single" w:sz="4" w:space="0" w:color="auto"/>
              <w:left w:val="single" w:sz="4" w:space="0" w:color="auto"/>
              <w:bottom w:val="single" w:sz="4" w:space="0" w:color="auto"/>
              <w:right w:val="single" w:sz="4" w:space="0" w:color="auto"/>
            </w:tcBorders>
            <w:vAlign w:val="center"/>
          </w:tcPr>
          <w:p w14:paraId="439A3698"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岗位</w:t>
            </w:r>
          </w:p>
        </w:tc>
        <w:tc>
          <w:tcPr>
            <w:tcW w:w="1276" w:type="dxa"/>
            <w:tcBorders>
              <w:top w:val="single" w:sz="4" w:space="0" w:color="auto"/>
              <w:left w:val="single" w:sz="4" w:space="0" w:color="auto"/>
              <w:bottom w:val="single" w:sz="4" w:space="0" w:color="auto"/>
              <w:right w:val="single" w:sz="4" w:space="0" w:color="auto"/>
            </w:tcBorders>
            <w:vAlign w:val="center"/>
          </w:tcPr>
          <w:p w14:paraId="0E2D4AC0"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年龄要求</w:t>
            </w:r>
          </w:p>
        </w:tc>
        <w:tc>
          <w:tcPr>
            <w:tcW w:w="993" w:type="dxa"/>
            <w:tcBorders>
              <w:top w:val="single" w:sz="4" w:space="0" w:color="auto"/>
              <w:left w:val="single" w:sz="4" w:space="0" w:color="auto"/>
              <w:bottom w:val="single" w:sz="4" w:space="0" w:color="auto"/>
              <w:right w:val="single" w:sz="4" w:space="0" w:color="auto"/>
            </w:tcBorders>
            <w:vAlign w:val="center"/>
          </w:tcPr>
          <w:p w14:paraId="7A995FF1"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专业要求</w:t>
            </w:r>
          </w:p>
        </w:tc>
        <w:tc>
          <w:tcPr>
            <w:tcW w:w="1418" w:type="dxa"/>
            <w:tcBorders>
              <w:top w:val="single" w:sz="4" w:space="0" w:color="auto"/>
              <w:left w:val="single" w:sz="4" w:space="0" w:color="auto"/>
              <w:bottom w:val="single" w:sz="4" w:space="0" w:color="auto"/>
              <w:right w:val="single" w:sz="4" w:space="0" w:color="auto"/>
            </w:tcBorders>
            <w:vAlign w:val="center"/>
          </w:tcPr>
          <w:p w14:paraId="6902A998"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本专业工作年限要求</w:t>
            </w:r>
          </w:p>
        </w:tc>
        <w:tc>
          <w:tcPr>
            <w:tcW w:w="1419" w:type="dxa"/>
            <w:tcBorders>
              <w:top w:val="single" w:sz="4" w:space="0" w:color="auto"/>
              <w:left w:val="single" w:sz="4" w:space="0" w:color="auto"/>
              <w:bottom w:val="single" w:sz="4" w:space="0" w:color="auto"/>
              <w:right w:val="single" w:sz="4" w:space="0" w:color="auto"/>
            </w:tcBorders>
            <w:vAlign w:val="center"/>
          </w:tcPr>
          <w:p w14:paraId="26310E9A"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职称或资格要求</w:t>
            </w:r>
          </w:p>
        </w:tc>
        <w:tc>
          <w:tcPr>
            <w:tcW w:w="1134" w:type="dxa"/>
            <w:tcBorders>
              <w:top w:val="single" w:sz="4" w:space="0" w:color="auto"/>
              <w:left w:val="single" w:sz="4" w:space="0" w:color="auto"/>
              <w:bottom w:val="single" w:sz="4" w:space="0" w:color="auto"/>
              <w:right w:val="single" w:sz="4" w:space="0" w:color="auto"/>
            </w:tcBorders>
            <w:vAlign w:val="center"/>
          </w:tcPr>
          <w:p w14:paraId="4309F061"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数量要求</w:t>
            </w:r>
          </w:p>
        </w:tc>
        <w:tc>
          <w:tcPr>
            <w:tcW w:w="1287" w:type="dxa"/>
            <w:tcBorders>
              <w:top w:val="single" w:sz="4" w:space="0" w:color="auto"/>
              <w:left w:val="single" w:sz="4" w:space="0" w:color="auto"/>
              <w:bottom w:val="single" w:sz="4" w:space="0" w:color="auto"/>
              <w:right w:val="single" w:sz="4" w:space="0" w:color="auto"/>
            </w:tcBorders>
            <w:vAlign w:val="center"/>
          </w:tcPr>
          <w:p w14:paraId="6F57892F"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备注</w:t>
            </w:r>
          </w:p>
        </w:tc>
      </w:tr>
      <w:tr w:rsidR="00377921" w:rsidRPr="00377921" w14:paraId="7D7D0D95" w14:textId="77777777">
        <w:trPr>
          <w:trHeight w:val="457"/>
          <w:jc w:val="center"/>
        </w:trPr>
        <w:tc>
          <w:tcPr>
            <w:tcW w:w="1668" w:type="dxa"/>
            <w:tcBorders>
              <w:top w:val="single" w:sz="4" w:space="0" w:color="auto"/>
              <w:left w:val="single" w:sz="4" w:space="0" w:color="auto"/>
              <w:bottom w:val="single" w:sz="4" w:space="0" w:color="auto"/>
              <w:right w:val="single" w:sz="4" w:space="0" w:color="auto"/>
            </w:tcBorders>
            <w:vAlign w:val="center"/>
          </w:tcPr>
          <w:p w14:paraId="2CCA3229"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Times New Roman" w:eastAsia="宋体" w:hAnsi="Times New Roman" w:cs="Times New Roman" w:hint="eastAsia"/>
                <w:bCs/>
                <w:color w:val="000000"/>
                <w:szCs w:val="22"/>
              </w:rPr>
              <w:t>管理负责人</w:t>
            </w:r>
          </w:p>
        </w:tc>
        <w:tc>
          <w:tcPr>
            <w:tcW w:w="1276" w:type="dxa"/>
            <w:tcBorders>
              <w:top w:val="single" w:sz="4" w:space="0" w:color="auto"/>
              <w:left w:val="single" w:sz="4" w:space="0" w:color="auto"/>
              <w:bottom w:val="single" w:sz="4" w:space="0" w:color="auto"/>
              <w:right w:val="single" w:sz="4" w:space="0" w:color="auto"/>
            </w:tcBorders>
            <w:vAlign w:val="center"/>
          </w:tcPr>
          <w:p w14:paraId="63F31FF7"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Times New Roman" w:eastAsia="宋体" w:hAnsi="Times New Roman" w:cs="Times New Roman" w:hint="eastAsia"/>
                <w:bCs/>
                <w:color w:val="000000"/>
                <w:szCs w:val="22"/>
              </w:rPr>
              <w:t>60</w:t>
            </w:r>
            <w:r w:rsidRPr="00377921">
              <w:rPr>
                <w:rFonts w:ascii="Times New Roman" w:eastAsia="宋体" w:hAnsi="Times New Roman" w:cs="Times New Roman" w:hint="eastAsia"/>
                <w:bCs/>
                <w:color w:val="000000"/>
                <w:szCs w:val="22"/>
              </w:rPr>
              <w:t>周岁以下</w:t>
            </w:r>
          </w:p>
        </w:tc>
        <w:tc>
          <w:tcPr>
            <w:tcW w:w="993" w:type="dxa"/>
            <w:tcBorders>
              <w:top w:val="single" w:sz="4" w:space="0" w:color="auto"/>
              <w:left w:val="single" w:sz="4" w:space="0" w:color="auto"/>
              <w:bottom w:val="single" w:sz="4" w:space="0" w:color="auto"/>
              <w:right w:val="single" w:sz="4" w:space="0" w:color="auto"/>
            </w:tcBorders>
            <w:vAlign w:val="center"/>
          </w:tcPr>
          <w:p w14:paraId="011E351B"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Times New Roman" w:eastAsia="宋体" w:hAnsi="Times New Roman" w:cs="Times New Roman" w:hint="eastAsia"/>
                <w:bCs/>
                <w:color w:val="000000"/>
                <w:szCs w:val="22"/>
              </w:rPr>
              <w:t>园林工程</w:t>
            </w:r>
          </w:p>
        </w:tc>
        <w:tc>
          <w:tcPr>
            <w:tcW w:w="1418" w:type="dxa"/>
            <w:tcBorders>
              <w:top w:val="single" w:sz="4" w:space="0" w:color="auto"/>
              <w:left w:val="single" w:sz="4" w:space="0" w:color="auto"/>
              <w:bottom w:val="single" w:sz="4" w:space="0" w:color="auto"/>
              <w:right w:val="single" w:sz="4" w:space="0" w:color="auto"/>
            </w:tcBorders>
            <w:vAlign w:val="center"/>
          </w:tcPr>
          <w:p w14:paraId="7EE7EF46"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Times New Roman" w:eastAsia="宋体" w:hAnsi="Times New Roman" w:cs="Times New Roman" w:hint="eastAsia"/>
                <w:bCs/>
                <w:color w:val="000000"/>
                <w:szCs w:val="22"/>
              </w:rPr>
              <w:t>5</w:t>
            </w:r>
            <w:r w:rsidRPr="00377921">
              <w:rPr>
                <w:rFonts w:ascii="Times New Roman" w:eastAsia="宋体" w:hAnsi="Times New Roman" w:cs="Times New Roman" w:hint="eastAsia"/>
                <w:bCs/>
                <w:color w:val="000000"/>
                <w:szCs w:val="22"/>
              </w:rPr>
              <w:t>年</w:t>
            </w:r>
          </w:p>
        </w:tc>
        <w:tc>
          <w:tcPr>
            <w:tcW w:w="1419" w:type="dxa"/>
            <w:tcBorders>
              <w:top w:val="single" w:sz="4" w:space="0" w:color="auto"/>
              <w:left w:val="single" w:sz="4" w:space="0" w:color="auto"/>
              <w:bottom w:val="single" w:sz="4" w:space="0" w:color="auto"/>
              <w:right w:val="single" w:sz="4" w:space="0" w:color="auto"/>
            </w:tcBorders>
            <w:vAlign w:val="center"/>
          </w:tcPr>
          <w:p w14:paraId="22D33F8D"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Times New Roman" w:eastAsia="宋体" w:hAnsi="Times New Roman" w:cs="Times New Roman" w:hint="eastAsia"/>
                <w:bCs/>
                <w:color w:val="000000"/>
                <w:szCs w:val="22"/>
              </w:rPr>
              <w:t>工程师</w:t>
            </w:r>
          </w:p>
        </w:tc>
        <w:tc>
          <w:tcPr>
            <w:tcW w:w="1134" w:type="dxa"/>
            <w:tcBorders>
              <w:top w:val="single" w:sz="4" w:space="0" w:color="auto"/>
              <w:left w:val="single" w:sz="4" w:space="0" w:color="auto"/>
              <w:bottom w:val="single" w:sz="4" w:space="0" w:color="auto"/>
              <w:right w:val="single" w:sz="4" w:space="0" w:color="auto"/>
            </w:tcBorders>
            <w:vAlign w:val="center"/>
          </w:tcPr>
          <w:p w14:paraId="1D39D1A0"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Times New Roman" w:eastAsia="宋体" w:hAnsi="Times New Roman" w:cs="Times New Roman" w:hint="eastAsia"/>
                <w:bCs/>
                <w:color w:val="000000"/>
                <w:szCs w:val="22"/>
              </w:rPr>
              <w:t>2</w:t>
            </w:r>
            <w:r w:rsidRPr="00377921">
              <w:rPr>
                <w:rFonts w:ascii="Times New Roman" w:eastAsia="宋体" w:hAnsi="Times New Roman" w:cs="Times New Roman" w:hint="eastAsia"/>
                <w:bCs/>
                <w:color w:val="000000"/>
                <w:szCs w:val="22"/>
              </w:rPr>
              <w:t>名</w:t>
            </w:r>
          </w:p>
        </w:tc>
        <w:tc>
          <w:tcPr>
            <w:tcW w:w="1287" w:type="dxa"/>
            <w:tcBorders>
              <w:top w:val="single" w:sz="4" w:space="0" w:color="auto"/>
              <w:left w:val="single" w:sz="4" w:space="0" w:color="auto"/>
              <w:bottom w:val="single" w:sz="4" w:space="0" w:color="auto"/>
              <w:right w:val="single" w:sz="4" w:space="0" w:color="auto"/>
            </w:tcBorders>
            <w:vAlign w:val="center"/>
          </w:tcPr>
          <w:p w14:paraId="4E2BB2F4"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p>
        </w:tc>
      </w:tr>
    </w:tbl>
    <w:p w14:paraId="417F1041"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bCs/>
          <w:color w:val="000000"/>
          <w:szCs w:val="22"/>
          <w14:ligatures w14:val="none"/>
        </w:rPr>
      </w:pPr>
      <w:r w:rsidRPr="00377921">
        <w:rPr>
          <w:rFonts w:ascii="Times New Roman" w:eastAsia="宋体" w:hAnsi="Times New Roman" w:cs="Times New Roman" w:hint="eastAsia"/>
          <w:bCs/>
          <w:color w:val="000000"/>
          <w:szCs w:val="22"/>
          <w14:ligatures w14:val="none"/>
        </w:rPr>
        <w:t>（</w:t>
      </w:r>
      <w:r w:rsidRPr="00377921">
        <w:rPr>
          <w:rFonts w:ascii="Times New Roman" w:eastAsia="宋体" w:hAnsi="Times New Roman" w:cs="Times New Roman"/>
          <w:bCs/>
          <w:color w:val="000000"/>
          <w:szCs w:val="22"/>
          <w14:ligatures w14:val="none"/>
        </w:rPr>
        <w:t>2</w:t>
      </w:r>
      <w:r w:rsidRPr="00377921">
        <w:rPr>
          <w:rFonts w:ascii="Times New Roman" w:eastAsia="宋体" w:hAnsi="Times New Roman" w:cs="Times New Roman" w:hint="eastAsia"/>
          <w:bCs/>
          <w:color w:val="000000"/>
          <w:szCs w:val="22"/>
          <w14:ligatures w14:val="none"/>
        </w:rPr>
        <w:t>）技术作业工人配备要求</w:t>
      </w:r>
    </w:p>
    <w:p w14:paraId="429F62A8" w14:textId="77777777" w:rsidR="00377921" w:rsidRPr="00377921" w:rsidRDefault="00377921" w:rsidP="00377921">
      <w:pPr>
        <w:adjustRightInd w:val="0"/>
        <w:snapToGrid w:val="0"/>
        <w:spacing w:after="0" w:line="300" w:lineRule="auto"/>
        <w:rPr>
          <w:rFonts w:ascii="Times New Roman" w:eastAsia="宋体" w:hAnsi="Times New Roman" w:cs="Times New Roman"/>
          <w:bCs/>
          <w:color w:val="000000"/>
          <w:szCs w:val="22"/>
          <w14:ligatures w14:val="none"/>
        </w:rPr>
      </w:pPr>
      <w:r w:rsidRPr="00377921">
        <w:rPr>
          <w:rFonts w:ascii="Times New Roman" w:eastAsia="宋体" w:hAnsi="Times New Roman" w:cs="Times New Roman" w:hint="eastAsia"/>
          <w:bCs/>
          <w:color w:val="000000"/>
          <w:szCs w:val="22"/>
          <w14:ligatures w14:val="none"/>
        </w:rPr>
        <w:t>根据各包件设施量，供应商需配备一定数量的一线养护作业工人，从事</w:t>
      </w:r>
      <w:r w:rsidRPr="00377921">
        <w:rPr>
          <w:rFonts w:ascii="Times New Roman" w:eastAsia="宋体" w:hAnsi="Times New Roman" w:cs="Times New Roman" w:hint="eastAsia"/>
          <w:bCs/>
          <w:color w:val="000000"/>
          <w:szCs w:val="22"/>
          <w:u w:val="single"/>
          <w14:ligatures w14:val="none"/>
        </w:rPr>
        <w:t>养护、保洁、安保</w:t>
      </w:r>
      <w:r w:rsidRPr="00377921">
        <w:rPr>
          <w:rFonts w:ascii="Times New Roman" w:eastAsia="宋体" w:hAnsi="Times New Roman" w:cs="Times New Roman" w:hint="eastAsia"/>
          <w:bCs/>
          <w:color w:val="000000"/>
          <w:szCs w:val="22"/>
          <w14:ligatures w14:val="none"/>
        </w:rPr>
        <w:t>等作业；其中：一线养护作业工人中的主要技术工人必须满足以下要求：</w:t>
      </w:r>
      <w:r w:rsidRPr="00377921">
        <w:rPr>
          <w:rFonts w:ascii="Times New Roman" w:eastAsia="宋体" w:hAnsi="Times New Roman" w:cs="Times New Roman"/>
          <w:bCs/>
          <w:color w:val="000000"/>
          <w:szCs w:val="22"/>
          <w14:ligatures w14:val="none"/>
        </w:rPr>
        <w:t xml:space="preserve"> </w:t>
      </w:r>
    </w:p>
    <w:tbl>
      <w:tblPr>
        <w:tblStyle w:val="afff0"/>
        <w:tblW w:w="9195" w:type="dxa"/>
        <w:jc w:val="center"/>
        <w:tblLayout w:type="fixed"/>
        <w:tblLook w:val="04A0" w:firstRow="1" w:lastRow="0" w:firstColumn="1" w:lastColumn="0" w:noHBand="0" w:noVBand="1"/>
      </w:tblPr>
      <w:tblGrid>
        <w:gridCol w:w="1475"/>
        <w:gridCol w:w="1185"/>
        <w:gridCol w:w="1277"/>
        <w:gridCol w:w="1418"/>
        <w:gridCol w:w="1419"/>
        <w:gridCol w:w="1134"/>
        <w:gridCol w:w="1287"/>
      </w:tblGrid>
      <w:tr w:rsidR="00377921" w:rsidRPr="00377921" w14:paraId="0815843A" w14:textId="77777777">
        <w:trPr>
          <w:trHeight w:val="506"/>
          <w:jc w:val="center"/>
        </w:trPr>
        <w:tc>
          <w:tcPr>
            <w:tcW w:w="1475" w:type="dxa"/>
            <w:tcBorders>
              <w:top w:val="single" w:sz="4" w:space="0" w:color="auto"/>
              <w:left w:val="single" w:sz="4" w:space="0" w:color="auto"/>
              <w:bottom w:val="single" w:sz="4" w:space="0" w:color="auto"/>
              <w:right w:val="single" w:sz="4" w:space="0" w:color="auto"/>
            </w:tcBorders>
            <w:vAlign w:val="center"/>
          </w:tcPr>
          <w:p w14:paraId="7798A716"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岗位</w:t>
            </w:r>
          </w:p>
        </w:tc>
        <w:tc>
          <w:tcPr>
            <w:tcW w:w="1185" w:type="dxa"/>
            <w:tcBorders>
              <w:top w:val="single" w:sz="4" w:space="0" w:color="auto"/>
              <w:left w:val="single" w:sz="4" w:space="0" w:color="auto"/>
              <w:bottom w:val="single" w:sz="4" w:space="0" w:color="auto"/>
              <w:right w:val="single" w:sz="4" w:space="0" w:color="auto"/>
            </w:tcBorders>
            <w:vAlign w:val="center"/>
          </w:tcPr>
          <w:p w14:paraId="364EF1F3"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年龄要求</w:t>
            </w:r>
          </w:p>
        </w:tc>
        <w:tc>
          <w:tcPr>
            <w:tcW w:w="1277" w:type="dxa"/>
            <w:tcBorders>
              <w:top w:val="single" w:sz="4" w:space="0" w:color="auto"/>
              <w:left w:val="single" w:sz="4" w:space="0" w:color="auto"/>
              <w:bottom w:val="single" w:sz="4" w:space="0" w:color="auto"/>
              <w:right w:val="single" w:sz="4" w:space="0" w:color="auto"/>
            </w:tcBorders>
            <w:vAlign w:val="center"/>
          </w:tcPr>
          <w:p w14:paraId="0DA4D3F8"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专业要求</w:t>
            </w:r>
          </w:p>
        </w:tc>
        <w:tc>
          <w:tcPr>
            <w:tcW w:w="1418" w:type="dxa"/>
            <w:tcBorders>
              <w:top w:val="single" w:sz="4" w:space="0" w:color="auto"/>
              <w:left w:val="single" w:sz="4" w:space="0" w:color="auto"/>
              <w:bottom w:val="single" w:sz="4" w:space="0" w:color="auto"/>
              <w:right w:val="single" w:sz="4" w:space="0" w:color="auto"/>
            </w:tcBorders>
            <w:vAlign w:val="center"/>
          </w:tcPr>
          <w:p w14:paraId="076478A9"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职称或资格要求</w:t>
            </w:r>
          </w:p>
        </w:tc>
        <w:tc>
          <w:tcPr>
            <w:tcW w:w="1419" w:type="dxa"/>
            <w:tcBorders>
              <w:top w:val="single" w:sz="4" w:space="0" w:color="auto"/>
              <w:left w:val="single" w:sz="4" w:space="0" w:color="auto"/>
              <w:bottom w:val="single" w:sz="4" w:space="0" w:color="auto"/>
              <w:right w:val="single" w:sz="4" w:space="0" w:color="auto"/>
            </w:tcBorders>
            <w:vAlign w:val="center"/>
          </w:tcPr>
          <w:p w14:paraId="34759B46"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本专业工作年限要求</w:t>
            </w:r>
          </w:p>
        </w:tc>
        <w:tc>
          <w:tcPr>
            <w:tcW w:w="1134" w:type="dxa"/>
            <w:tcBorders>
              <w:top w:val="single" w:sz="4" w:space="0" w:color="auto"/>
              <w:left w:val="single" w:sz="4" w:space="0" w:color="auto"/>
              <w:bottom w:val="single" w:sz="4" w:space="0" w:color="auto"/>
              <w:right w:val="single" w:sz="4" w:space="0" w:color="auto"/>
            </w:tcBorders>
            <w:vAlign w:val="center"/>
          </w:tcPr>
          <w:p w14:paraId="1ED2A8E5"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数量要求</w:t>
            </w:r>
          </w:p>
        </w:tc>
        <w:tc>
          <w:tcPr>
            <w:tcW w:w="1287" w:type="dxa"/>
            <w:tcBorders>
              <w:top w:val="single" w:sz="4" w:space="0" w:color="auto"/>
              <w:left w:val="single" w:sz="4" w:space="0" w:color="auto"/>
              <w:bottom w:val="single" w:sz="4" w:space="0" w:color="auto"/>
              <w:right w:val="single" w:sz="4" w:space="0" w:color="auto"/>
            </w:tcBorders>
            <w:vAlign w:val="center"/>
          </w:tcPr>
          <w:p w14:paraId="12A61237" w14:textId="77777777" w:rsidR="00377921" w:rsidRPr="00377921" w:rsidRDefault="00377921" w:rsidP="00377921">
            <w:pPr>
              <w:adjustRightInd w:val="0"/>
              <w:snapToGrid w:val="0"/>
              <w:spacing w:line="300" w:lineRule="auto"/>
              <w:jc w:val="center"/>
              <w:rPr>
                <w:rFonts w:ascii="Times New Roman" w:eastAsia="宋体" w:hAnsi="Times New Roman" w:cs="Times New Roman"/>
                <w:b/>
                <w:bCs/>
                <w:color w:val="000000"/>
                <w:szCs w:val="22"/>
              </w:rPr>
            </w:pPr>
            <w:r w:rsidRPr="00377921">
              <w:rPr>
                <w:rFonts w:ascii="Times New Roman" w:eastAsia="宋体" w:hAnsi="Times New Roman" w:cs="Times New Roman" w:hint="eastAsia"/>
                <w:b/>
                <w:bCs/>
                <w:color w:val="000000"/>
                <w:szCs w:val="22"/>
              </w:rPr>
              <w:t>备注</w:t>
            </w:r>
          </w:p>
        </w:tc>
      </w:tr>
      <w:tr w:rsidR="00377921" w:rsidRPr="00377921" w14:paraId="5CDA275A" w14:textId="77777777">
        <w:trPr>
          <w:trHeight w:val="4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3C7E5A0C"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绿化养护工</w:t>
            </w:r>
          </w:p>
        </w:tc>
        <w:tc>
          <w:tcPr>
            <w:tcW w:w="1185" w:type="dxa"/>
            <w:tcBorders>
              <w:top w:val="single" w:sz="4" w:space="0" w:color="auto"/>
              <w:left w:val="single" w:sz="4" w:space="0" w:color="auto"/>
              <w:bottom w:val="single" w:sz="4" w:space="0" w:color="auto"/>
              <w:right w:val="single" w:sz="4" w:space="0" w:color="auto"/>
            </w:tcBorders>
            <w:vAlign w:val="center"/>
          </w:tcPr>
          <w:p w14:paraId="565141F2"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60周岁以下</w:t>
            </w:r>
          </w:p>
        </w:tc>
        <w:tc>
          <w:tcPr>
            <w:tcW w:w="1277" w:type="dxa"/>
            <w:tcBorders>
              <w:top w:val="single" w:sz="4" w:space="0" w:color="auto"/>
              <w:left w:val="single" w:sz="4" w:space="0" w:color="auto"/>
              <w:bottom w:val="single" w:sz="4" w:space="0" w:color="auto"/>
              <w:right w:val="single" w:sz="4" w:space="0" w:color="auto"/>
            </w:tcBorders>
            <w:vAlign w:val="center"/>
          </w:tcPr>
          <w:p w14:paraId="065BB49D"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72C9A65"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552BC060"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A7FF8BF"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12名</w:t>
            </w:r>
          </w:p>
        </w:tc>
        <w:tc>
          <w:tcPr>
            <w:tcW w:w="1287" w:type="dxa"/>
            <w:tcBorders>
              <w:top w:val="single" w:sz="4" w:space="0" w:color="auto"/>
              <w:left w:val="single" w:sz="4" w:space="0" w:color="auto"/>
              <w:bottom w:val="single" w:sz="4" w:space="0" w:color="auto"/>
              <w:right w:val="single" w:sz="4" w:space="0" w:color="auto"/>
            </w:tcBorders>
            <w:vAlign w:val="center"/>
          </w:tcPr>
          <w:p w14:paraId="6A767101" w14:textId="77777777" w:rsidR="00377921" w:rsidRPr="00377921" w:rsidRDefault="00377921" w:rsidP="00377921">
            <w:pPr>
              <w:adjustRightInd w:val="0"/>
              <w:snapToGrid w:val="0"/>
              <w:spacing w:line="300" w:lineRule="auto"/>
              <w:rPr>
                <w:rFonts w:ascii="Times New Roman" w:eastAsia="宋体" w:hAnsi="Times New Roman" w:cs="Times New Roman"/>
                <w:bCs/>
                <w:color w:val="000000"/>
                <w:szCs w:val="22"/>
              </w:rPr>
            </w:pPr>
          </w:p>
        </w:tc>
      </w:tr>
      <w:tr w:rsidR="00377921" w:rsidRPr="00377921" w14:paraId="6EAB1116" w14:textId="77777777">
        <w:trPr>
          <w:trHeight w:val="4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3824886E"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道路保洁养护工</w:t>
            </w:r>
          </w:p>
        </w:tc>
        <w:tc>
          <w:tcPr>
            <w:tcW w:w="1185" w:type="dxa"/>
            <w:tcBorders>
              <w:top w:val="single" w:sz="4" w:space="0" w:color="auto"/>
              <w:left w:val="single" w:sz="4" w:space="0" w:color="auto"/>
              <w:bottom w:val="single" w:sz="4" w:space="0" w:color="auto"/>
              <w:right w:val="single" w:sz="4" w:space="0" w:color="auto"/>
            </w:tcBorders>
            <w:vAlign w:val="center"/>
          </w:tcPr>
          <w:p w14:paraId="6C92AA8A"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60周岁以下</w:t>
            </w:r>
          </w:p>
        </w:tc>
        <w:tc>
          <w:tcPr>
            <w:tcW w:w="1277" w:type="dxa"/>
            <w:tcBorders>
              <w:top w:val="single" w:sz="4" w:space="0" w:color="auto"/>
              <w:left w:val="single" w:sz="4" w:space="0" w:color="auto"/>
              <w:bottom w:val="single" w:sz="4" w:space="0" w:color="auto"/>
              <w:right w:val="single" w:sz="4" w:space="0" w:color="auto"/>
            </w:tcBorders>
            <w:vAlign w:val="center"/>
          </w:tcPr>
          <w:p w14:paraId="51A57461"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536E9E01"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55B0745D"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6D6CF21E"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5名</w:t>
            </w:r>
          </w:p>
        </w:tc>
        <w:tc>
          <w:tcPr>
            <w:tcW w:w="1287" w:type="dxa"/>
            <w:tcBorders>
              <w:top w:val="single" w:sz="4" w:space="0" w:color="auto"/>
              <w:left w:val="single" w:sz="4" w:space="0" w:color="auto"/>
              <w:bottom w:val="single" w:sz="4" w:space="0" w:color="auto"/>
              <w:right w:val="single" w:sz="4" w:space="0" w:color="auto"/>
            </w:tcBorders>
          </w:tcPr>
          <w:p w14:paraId="07915D0B" w14:textId="77777777" w:rsidR="00377921" w:rsidRPr="00377921" w:rsidRDefault="00377921" w:rsidP="00377921">
            <w:pPr>
              <w:adjustRightInd w:val="0"/>
              <w:snapToGrid w:val="0"/>
              <w:spacing w:line="300" w:lineRule="auto"/>
              <w:rPr>
                <w:rFonts w:ascii="Times New Roman" w:eastAsia="宋体" w:hAnsi="Times New Roman" w:cs="Times New Roman"/>
                <w:bCs/>
                <w:color w:val="000000"/>
                <w:szCs w:val="22"/>
              </w:rPr>
            </w:pPr>
          </w:p>
        </w:tc>
      </w:tr>
      <w:tr w:rsidR="00377921" w:rsidRPr="00377921" w14:paraId="71CBC9BB" w14:textId="77777777">
        <w:trPr>
          <w:trHeight w:val="481"/>
          <w:jc w:val="center"/>
        </w:trPr>
        <w:tc>
          <w:tcPr>
            <w:tcW w:w="1475" w:type="dxa"/>
            <w:tcBorders>
              <w:top w:val="single" w:sz="4" w:space="0" w:color="auto"/>
              <w:left w:val="single" w:sz="4" w:space="0" w:color="auto"/>
              <w:bottom w:val="single" w:sz="4" w:space="0" w:color="auto"/>
              <w:right w:val="single" w:sz="4" w:space="0" w:color="auto"/>
            </w:tcBorders>
            <w:vAlign w:val="center"/>
          </w:tcPr>
          <w:p w14:paraId="33BB6BA2"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厕所保洁工</w:t>
            </w:r>
          </w:p>
        </w:tc>
        <w:tc>
          <w:tcPr>
            <w:tcW w:w="1185" w:type="dxa"/>
            <w:tcBorders>
              <w:top w:val="single" w:sz="4" w:space="0" w:color="auto"/>
              <w:left w:val="single" w:sz="4" w:space="0" w:color="auto"/>
              <w:bottom w:val="single" w:sz="4" w:space="0" w:color="auto"/>
              <w:right w:val="single" w:sz="4" w:space="0" w:color="auto"/>
            </w:tcBorders>
            <w:vAlign w:val="center"/>
          </w:tcPr>
          <w:p w14:paraId="381CFC65"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60周岁以下</w:t>
            </w:r>
          </w:p>
        </w:tc>
        <w:tc>
          <w:tcPr>
            <w:tcW w:w="1277" w:type="dxa"/>
            <w:tcBorders>
              <w:top w:val="single" w:sz="4" w:space="0" w:color="auto"/>
              <w:left w:val="single" w:sz="4" w:space="0" w:color="auto"/>
              <w:bottom w:val="single" w:sz="4" w:space="0" w:color="auto"/>
              <w:right w:val="single" w:sz="4" w:space="0" w:color="auto"/>
            </w:tcBorders>
            <w:vAlign w:val="center"/>
          </w:tcPr>
          <w:p w14:paraId="4B0B80AA"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1353C8A9"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1045B924"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DC40F7"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2名</w:t>
            </w:r>
          </w:p>
        </w:tc>
        <w:tc>
          <w:tcPr>
            <w:tcW w:w="1287" w:type="dxa"/>
            <w:tcBorders>
              <w:top w:val="single" w:sz="4" w:space="0" w:color="auto"/>
              <w:left w:val="single" w:sz="4" w:space="0" w:color="auto"/>
              <w:bottom w:val="single" w:sz="4" w:space="0" w:color="auto"/>
              <w:right w:val="single" w:sz="4" w:space="0" w:color="auto"/>
            </w:tcBorders>
          </w:tcPr>
          <w:p w14:paraId="65B527FC" w14:textId="77777777" w:rsidR="00377921" w:rsidRPr="00377921" w:rsidRDefault="00377921" w:rsidP="00377921">
            <w:pPr>
              <w:adjustRightInd w:val="0"/>
              <w:snapToGrid w:val="0"/>
              <w:spacing w:line="300" w:lineRule="auto"/>
              <w:rPr>
                <w:rFonts w:ascii="Times New Roman" w:eastAsia="宋体" w:hAnsi="Times New Roman" w:cs="Times New Roman"/>
                <w:bCs/>
                <w:color w:val="000000"/>
                <w:szCs w:val="22"/>
              </w:rPr>
            </w:pPr>
          </w:p>
        </w:tc>
      </w:tr>
      <w:tr w:rsidR="00377921" w:rsidRPr="00377921" w14:paraId="51ACF358" w14:textId="77777777">
        <w:trPr>
          <w:trHeight w:val="481"/>
          <w:jc w:val="center"/>
        </w:trPr>
        <w:tc>
          <w:tcPr>
            <w:tcW w:w="1475" w:type="dxa"/>
            <w:tcBorders>
              <w:top w:val="single" w:sz="4" w:space="0" w:color="auto"/>
              <w:left w:val="single" w:sz="4" w:space="0" w:color="auto"/>
              <w:bottom w:val="single" w:sz="4" w:space="0" w:color="auto"/>
              <w:right w:val="single" w:sz="4" w:space="0" w:color="auto"/>
            </w:tcBorders>
            <w:vAlign w:val="center"/>
          </w:tcPr>
          <w:p w14:paraId="32070D4F"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保安员</w:t>
            </w:r>
          </w:p>
        </w:tc>
        <w:tc>
          <w:tcPr>
            <w:tcW w:w="1185" w:type="dxa"/>
            <w:tcBorders>
              <w:top w:val="single" w:sz="4" w:space="0" w:color="auto"/>
              <w:left w:val="single" w:sz="4" w:space="0" w:color="auto"/>
              <w:bottom w:val="single" w:sz="4" w:space="0" w:color="auto"/>
              <w:right w:val="single" w:sz="4" w:space="0" w:color="auto"/>
            </w:tcBorders>
            <w:vAlign w:val="center"/>
          </w:tcPr>
          <w:p w14:paraId="53966BA3"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60周岁以下</w:t>
            </w:r>
          </w:p>
        </w:tc>
        <w:tc>
          <w:tcPr>
            <w:tcW w:w="1277" w:type="dxa"/>
            <w:tcBorders>
              <w:top w:val="single" w:sz="4" w:space="0" w:color="auto"/>
              <w:left w:val="single" w:sz="4" w:space="0" w:color="auto"/>
              <w:bottom w:val="single" w:sz="4" w:space="0" w:color="auto"/>
              <w:right w:val="single" w:sz="4" w:space="0" w:color="auto"/>
            </w:tcBorders>
            <w:vAlign w:val="center"/>
          </w:tcPr>
          <w:p w14:paraId="4CAC212F"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281E12B"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4BA7E0F9"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26E8CB3"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8名</w:t>
            </w:r>
          </w:p>
        </w:tc>
        <w:tc>
          <w:tcPr>
            <w:tcW w:w="1287" w:type="dxa"/>
            <w:tcBorders>
              <w:top w:val="single" w:sz="4" w:space="0" w:color="auto"/>
              <w:left w:val="single" w:sz="4" w:space="0" w:color="auto"/>
              <w:bottom w:val="single" w:sz="4" w:space="0" w:color="auto"/>
              <w:right w:val="single" w:sz="4" w:space="0" w:color="auto"/>
            </w:tcBorders>
          </w:tcPr>
          <w:p w14:paraId="66186A25" w14:textId="77777777" w:rsidR="00377921" w:rsidRPr="00377921" w:rsidRDefault="00377921" w:rsidP="00377921">
            <w:pPr>
              <w:adjustRightInd w:val="0"/>
              <w:snapToGrid w:val="0"/>
              <w:spacing w:line="300" w:lineRule="auto"/>
              <w:rPr>
                <w:rFonts w:ascii="Times New Roman" w:eastAsia="宋体" w:hAnsi="Times New Roman" w:cs="Times New Roman"/>
                <w:bCs/>
                <w:color w:val="000000"/>
                <w:szCs w:val="22"/>
              </w:rPr>
            </w:pPr>
          </w:p>
        </w:tc>
      </w:tr>
      <w:tr w:rsidR="00377921" w:rsidRPr="00377921" w14:paraId="7434F7D2" w14:textId="77777777">
        <w:trPr>
          <w:trHeight w:val="481"/>
          <w:jc w:val="center"/>
        </w:trPr>
        <w:tc>
          <w:tcPr>
            <w:tcW w:w="1475" w:type="dxa"/>
            <w:tcBorders>
              <w:top w:val="single" w:sz="4" w:space="0" w:color="auto"/>
              <w:left w:val="single" w:sz="4" w:space="0" w:color="auto"/>
              <w:bottom w:val="single" w:sz="4" w:space="0" w:color="auto"/>
              <w:right w:val="single" w:sz="4" w:space="0" w:color="auto"/>
            </w:tcBorders>
            <w:vAlign w:val="center"/>
          </w:tcPr>
          <w:p w14:paraId="73006902"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水电工</w:t>
            </w:r>
          </w:p>
        </w:tc>
        <w:tc>
          <w:tcPr>
            <w:tcW w:w="1185" w:type="dxa"/>
            <w:tcBorders>
              <w:top w:val="single" w:sz="4" w:space="0" w:color="auto"/>
              <w:left w:val="single" w:sz="4" w:space="0" w:color="auto"/>
              <w:bottom w:val="single" w:sz="4" w:space="0" w:color="auto"/>
              <w:right w:val="single" w:sz="4" w:space="0" w:color="auto"/>
            </w:tcBorders>
            <w:vAlign w:val="center"/>
          </w:tcPr>
          <w:p w14:paraId="71C95D19"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60周岁以下</w:t>
            </w:r>
          </w:p>
        </w:tc>
        <w:tc>
          <w:tcPr>
            <w:tcW w:w="1277" w:type="dxa"/>
            <w:tcBorders>
              <w:top w:val="single" w:sz="4" w:space="0" w:color="auto"/>
              <w:left w:val="single" w:sz="4" w:space="0" w:color="auto"/>
              <w:bottom w:val="single" w:sz="4" w:space="0" w:color="auto"/>
              <w:right w:val="single" w:sz="4" w:space="0" w:color="auto"/>
            </w:tcBorders>
            <w:vAlign w:val="center"/>
          </w:tcPr>
          <w:p w14:paraId="55056D29"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4C399915"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58B296A4"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649ED84" w14:textId="77777777" w:rsidR="00377921" w:rsidRPr="00377921" w:rsidRDefault="00377921" w:rsidP="00377921">
            <w:pPr>
              <w:adjustRightInd w:val="0"/>
              <w:snapToGrid w:val="0"/>
              <w:spacing w:line="300" w:lineRule="auto"/>
              <w:jc w:val="center"/>
              <w:rPr>
                <w:rFonts w:ascii="Times New Roman" w:eastAsia="宋体" w:hAnsi="Times New Roman" w:cs="Times New Roman"/>
                <w:bCs/>
                <w:color w:val="000000"/>
                <w:szCs w:val="22"/>
              </w:rPr>
            </w:pPr>
            <w:r w:rsidRPr="00377921">
              <w:rPr>
                <w:rFonts w:ascii="宋体" w:eastAsia="宋体" w:hAnsi="宋体" w:cs="Times New Roman" w:hint="eastAsia"/>
                <w:bCs/>
                <w:szCs w:val="22"/>
              </w:rPr>
              <w:t>1名</w:t>
            </w:r>
          </w:p>
        </w:tc>
        <w:tc>
          <w:tcPr>
            <w:tcW w:w="1287" w:type="dxa"/>
            <w:tcBorders>
              <w:top w:val="single" w:sz="4" w:space="0" w:color="auto"/>
              <w:left w:val="single" w:sz="4" w:space="0" w:color="auto"/>
              <w:bottom w:val="single" w:sz="4" w:space="0" w:color="auto"/>
              <w:right w:val="single" w:sz="4" w:space="0" w:color="auto"/>
            </w:tcBorders>
          </w:tcPr>
          <w:p w14:paraId="6D29B5EB" w14:textId="77777777" w:rsidR="00377921" w:rsidRPr="00377921" w:rsidRDefault="00377921" w:rsidP="00377921">
            <w:pPr>
              <w:adjustRightInd w:val="0"/>
              <w:snapToGrid w:val="0"/>
              <w:spacing w:line="300" w:lineRule="auto"/>
              <w:rPr>
                <w:rFonts w:ascii="Times New Roman" w:eastAsia="宋体" w:hAnsi="Times New Roman" w:cs="Times New Roman"/>
                <w:bCs/>
                <w:color w:val="000000"/>
                <w:szCs w:val="22"/>
              </w:rPr>
            </w:pPr>
          </w:p>
        </w:tc>
      </w:tr>
    </w:tbl>
    <w:p w14:paraId="2F143272" w14:textId="77777777" w:rsidR="00377921" w:rsidRPr="00377921" w:rsidRDefault="00377921" w:rsidP="00377921">
      <w:pPr>
        <w:adjustRightInd w:val="0"/>
        <w:snapToGrid w:val="0"/>
        <w:spacing w:after="0" w:line="300" w:lineRule="auto"/>
        <w:rPr>
          <w:rFonts w:ascii="Times New Roman" w:eastAsia="宋体" w:hAnsi="Times New Roman" w:cs="Times New Roman"/>
          <w:color w:val="000000"/>
          <w:szCs w:val="22"/>
          <w14:ligatures w14:val="none"/>
        </w:rPr>
      </w:pPr>
    </w:p>
    <w:p w14:paraId="34DFFC55" w14:textId="77777777" w:rsidR="00377921" w:rsidRPr="00377921" w:rsidRDefault="00377921" w:rsidP="00377921">
      <w:pPr>
        <w:widowControl/>
        <w:spacing w:after="0" w:line="300" w:lineRule="auto"/>
        <w:ind w:firstLineChars="192" w:firstLine="422"/>
        <w:rPr>
          <w:rFonts w:ascii="Times New Roman" w:eastAsia="宋体" w:hAnsi="Times New Roman" w:cs="Times New Roman"/>
          <w:bCs/>
          <w:szCs w:val="22"/>
          <w14:ligatures w14:val="none"/>
        </w:rPr>
      </w:pPr>
      <w:r w:rsidRPr="00377921">
        <w:rPr>
          <w:rFonts w:ascii="Times New Roman" w:eastAsia="宋体" w:hAnsi="Times New Roman" w:cs="Times New Roman"/>
          <w:bCs/>
          <w:szCs w:val="22"/>
          <w14:ligatures w14:val="none"/>
        </w:rPr>
        <w:t>7.4.2</w:t>
      </w:r>
      <w:r w:rsidRPr="00377921">
        <w:rPr>
          <w:rFonts w:ascii="Times New Roman" w:eastAsia="宋体" w:hAnsi="Times New Roman" w:cs="Times New Roman" w:hint="eastAsia"/>
          <w:bCs/>
          <w:szCs w:val="22"/>
          <w14:ligatures w14:val="none"/>
        </w:rPr>
        <w:t>设备要求</w:t>
      </w:r>
    </w:p>
    <w:p w14:paraId="0FE01635"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bCs/>
          <w:kern w:val="1"/>
          <w:szCs w:val="20"/>
          <w14:ligatures w14:val="none"/>
        </w:rPr>
        <w:t>7.4.2</w:t>
      </w:r>
      <w:r w:rsidRPr="00377921">
        <w:rPr>
          <w:rFonts w:ascii="Times New Roman" w:eastAsia="宋体" w:hAnsi="Times New Roman" w:cs="Times New Roman" w:hint="eastAsia"/>
          <w:bCs/>
          <w:kern w:val="1"/>
          <w:szCs w:val="20"/>
          <w14:ligatures w14:val="none"/>
        </w:rPr>
        <w:t xml:space="preserve">.1 </w:t>
      </w:r>
      <w:r w:rsidRPr="00377921">
        <w:rPr>
          <w:rFonts w:ascii="Times New Roman" w:eastAsia="宋体" w:hAnsi="Times New Roman" w:cs="Times New Roman" w:hint="eastAsia"/>
          <w:bCs/>
          <w:kern w:val="1"/>
          <w:szCs w:val="20"/>
          <w14:ligatures w14:val="none"/>
        </w:rPr>
        <w:t>本项目所有材料</w:t>
      </w:r>
      <w:proofErr w:type="gramStart"/>
      <w:r w:rsidRPr="00377921">
        <w:rPr>
          <w:rFonts w:ascii="Times New Roman" w:eastAsia="宋体" w:hAnsi="Times New Roman" w:cs="Times New Roman" w:hint="eastAsia"/>
          <w:bCs/>
          <w:kern w:val="1"/>
          <w:szCs w:val="20"/>
          <w14:ligatures w14:val="none"/>
        </w:rPr>
        <w:t>由成交</w:t>
      </w:r>
      <w:proofErr w:type="gramEnd"/>
      <w:r w:rsidRPr="00377921">
        <w:rPr>
          <w:rFonts w:ascii="Times New Roman" w:eastAsia="宋体" w:hAnsi="Times New Roman" w:cs="Times New Roman" w:hint="eastAsia"/>
          <w:bCs/>
          <w:kern w:val="1"/>
          <w:szCs w:val="20"/>
          <w14:ligatures w14:val="none"/>
        </w:rPr>
        <w:t>供应商自行解决，但本养护维修项目所用材料、制品、设备均需符合相关的养护（运行）技术规程、规范要求。</w:t>
      </w:r>
    </w:p>
    <w:p w14:paraId="22C0B41D"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bCs/>
          <w:kern w:val="1"/>
          <w:szCs w:val="20"/>
          <w14:ligatures w14:val="none"/>
        </w:rPr>
        <w:t>7.4.2</w:t>
      </w:r>
      <w:r w:rsidRPr="00377921">
        <w:rPr>
          <w:rFonts w:ascii="Times New Roman" w:eastAsia="宋体" w:hAnsi="Times New Roman" w:cs="Times New Roman" w:hint="eastAsia"/>
          <w:bCs/>
          <w:kern w:val="1"/>
          <w:szCs w:val="20"/>
          <w14:ligatures w14:val="none"/>
        </w:rPr>
        <w:t xml:space="preserve">.2 </w:t>
      </w:r>
      <w:r w:rsidRPr="00377921">
        <w:rPr>
          <w:rFonts w:ascii="Times New Roman" w:eastAsia="宋体" w:hAnsi="Times New Roman" w:cs="Times New Roman" w:hint="eastAsia"/>
          <w:bCs/>
          <w:kern w:val="1"/>
          <w:szCs w:val="20"/>
          <w14:ligatures w14:val="none"/>
        </w:rPr>
        <w:t>本项目所用的材料、制品、设备等，供货单位送达施工现场后，</w:t>
      </w:r>
      <w:proofErr w:type="gramStart"/>
      <w:r w:rsidRPr="00377921">
        <w:rPr>
          <w:rFonts w:ascii="Times New Roman" w:eastAsia="宋体" w:hAnsi="Times New Roman" w:cs="Times New Roman" w:hint="eastAsia"/>
          <w:bCs/>
          <w:kern w:val="1"/>
          <w:szCs w:val="20"/>
          <w14:ligatures w14:val="none"/>
        </w:rPr>
        <w:t>由成交</w:t>
      </w:r>
      <w:proofErr w:type="gramEnd"/>
      <w:r w:rsidRPr="00377921">
        <w:rPr>
          <w:rFonts w:ascii="Times New Roman" w:eastAsia="宋体" w:hAnsi="Times New Roman" w:cs="Times New Roman" w:hint="eastAsia"/>
          <w:bCs/>
          <w:kern w:val="1"/>
          <w:szCs w:val="20"/>
          <w14:ligatures w14:val="none"/>
        </w:rPr>
        <w:t>供应商负责办理验收交割手续，并负责日常保管工作。</w:t>
      </w:r>
    </w:p>
    <w:p w14:paraId="55CA939A"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bCs/>
          <w:kern w:val="1"/>
          <w:szCs w:val="20"/>
          <w14:ligatures w14:val="none"/>
        </w:rPr>
        <w:t>7.4.2</w:t>
      </w:r>
      <w:r w:rsidRPr="00377921">
        <w:rPr>
          <w:rFonts w:ascii="Times New Roman" w:eastAsia="宋体" w:hAnsi="Times New Roman" w:cs="Times New Roman" w:hint="eastAsia"/>
          <w:bCs/>
          <w:kern w:val="1"/>
          <w:szCs w:val="20"/>
          <w14:ligatures w14:val="none"/>
        </w:rPr>
        <w:t xml:space="preserve">.3 </w:t>
      </w:r>
      <w:r w:rsidRPr="00377921">
        <w:rPr>
          <w:rFonts w:ascii="Times New Roman" w:eastAsia="宋体" w:hAnsi="Times New Roman" w:cs="Times New Roman" w:hint="eastAsia"/>
          <w:bCs/>
          <w:kern w:val="1"/>
          <w:szCs w:val="20"/>
          <w14:ligatures w14:val="none"/>
        </w:rPr>
        <w:t>供应商在响应时应同时提供涉及本项目养护、运行和维修施工的主要设备与材料的规格、型号、品种及价格情况。</w:t>
      </w:r>
    </w:p>
    <w:p w14:paraId="578D5755"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bCs/>
          <w:kern w:val="1"/>
          <w:szCs w:val="20"/>
          <w14:ligatures w14:val="none"/>
        </w:rPr>
        <w:t>7.4.2</w:t>
      </w:r>
      <w:r w:rsidRPr="00377921">
        <w:rPr>
          <w:rFonts w:ascii="Times New Roman" w:eastAsia="宋体" w:hAnsi="Times New Roman" w:cs="Times New Roman" w:hint="eastAsia"/>
          <w:bCs/>
          <w:kern w:val="1"/>
          <w:szCs w:val="20"/>
          <w14:ligatures w14:val="none"/>
        </w:rPr>
        <w:t xml:space="preserve">.4 </w:t>
      </w:r>
      <w:r w:rsidRPr="00377921">
        <w:rPr>
          <w:rFonts w:ascii="Times New Roman" w:eastAsia="宋体" w:hAnsi="Times New Roman" w:cs="Times New Roman" w:hint="eastAsia"/>
          <w:bCs/>
          <w:kern w:val="1"/>
          <w:szCs w:val="20"/>
          <w14:ligatures w14:val="none"/>
        </w:rPr>
        <w:t>为提高养护工程质量和服务水平，成交供应商应采用机械化形式对设施的各类病害进行养护维修。作为承接日常养护工程的必要条件。</w:t>
      </w:r>
    </w:p>
    <w:tbl>
      <w:tblPr>
        <w:tblStyle w:val="afff0"/>
        <w:tblW w:w="9315" w:type="dxa"/>
        <w:jc w:val="center"/>
        <w:tblLayout w:type="fixed"/>
        <w:tblLook w:val="04A0" w:firstRow="1" w:lastRow="0" w:firstColumn="1" w:lastColumn="0" w:noHBand="0" w:noVBand="1"/>
      </w:tblPr>
      <w:tblGrid>
        <w:gridCol w:w="1423"/>
        <w:gridCol w:w="2084"/>
        <w:gridCol w:w="1842"/>
        <w:gridCol w:w="1417"/>
        <w:gridCol w:w="1133"/>
        <w:gridCol w:w="1416"/>
      </w:tblGrid>
      <w:tr w:rsidR="00377921" w:rsidRPr="00377921" w14:paraId="3347205B" w14:textId="77777777">
        <w:trPr>
          <w:trHeight w:val="790"/>
          <w:tblHeader/>
          <w:jc w:val="center"/>
        </w:trPr>
        <w:tc>
          <w:tcPr>
            <w:tcW w:w="1423" w:type="dxa"/>
            <w:tcBorders>
              <w:top w:val="single" w:sz="4" w:space="0" w:color="auto"/>
              <w:left w:val="single" w:sz="4" w:space="0" w:color="auto"/>
              <w:bottom w:val="single" w:sz="4" w:space="0" w:color="auto"/>
              <w:right w:val="single" w:sz="4" w:space="0" w:color="auto"/>
            </w:tcBorders>
            <w:vAlign w:val="center"/>
          </w:tcPr>
          <w:p w14:paraId="645C304B" w14:textId="77777777" w:rsidR="00377921" w:rsidRPr="00377921" w:rsidRDefault="00377921" w:rsidP="00377921">
            <w:pPr>
              <w:adjustRightInd w:val="0"/>
              <w:snapToGrid w:val="0"/>
              <w:spacing w:line="300" w:lineRule="auto"/>
              <w:jc w:val="center"/>
              <w:rPr>
                <w:rFonts w:ascii="Times New Roman" w:eastAsia="宋体" w:hAnsi="Times New Roman" w:cs="Times New Roman"/>
                <w:b/>
                <w:color w:val="000000"/>
                <w:szCs w:val="22"/>
              </w:rPr>
            </w:pPr>
            <w:r w:rsidRPr="00377921">
              <w:rPr>
                <w:rFonts w:ascii="Times New Roman" w:eastAsia="宋体" w:hAnsi="Times New Roman" w:cs="Times New Roman" w:hint="eastAsia"/>
                <w:b/>
                <w:color w:val="000000"/>
                <w:szCs w:val="22"/>
              </w:rPr>
              <w:t>设备名称</w:t>
            </w:r>
          </w:p>
        </w:tc>
        <w:tc>
          <w:tcPr>
            <w:tcW w:w="2084" w:type="dxa"/>
            <w:tcBorders>
              <w:top w:val="single" w:sz="4" w:space="0" w:color="auto"/>
              <w:left w:val="single" w:sz="4" w:space="0" w:color="auto"/>
              <w:bottom w:val="single" w:sz="4" w:space="0" w:color="auto"/>
              <w:right w:val="single" w:sz="4" w:space="0" w:color="auto"/>
            </w:tcBorders>
            <w:vAlign w:val="center"/>
          </w:tcPr>
          <w:p w14:paraId="3FB593F9" w14:textId="77777777" w:rsidR="00377921" w:rsidRPr="00377921" w:rsidRDefault="00377921" w:rsidP="00377921">
            <w:pPr>
              <w:adjustRightInd w:val="0"/>
              <w:snapToGrid w:val="0"/>
              <w:spacing w:line="300" w:lineRule="auto"/>
              <w:jc w:val="center"/>
              <w:rPr>
                <w:rFonts w:ascii="Times New Roman" w:eastAsia="宋体" w:hAnsi="Times New Roman" w:cs="Times New Roman"/>
                <w:b/>
                <w:color w:val="000000"/>
                <w:szCs w:val="22"/>
              </w:rPr>
            </w:pPr>
            <w:r w:rsidRPr="00377921">
              <w:rPr>
                <w:rFonts w:ascii="Times New Roman" w:eastAsia="宋体" w:hAnsi="Times New Roman" w:cs="Times New Roman" w:hint="eastAsia"/>
                <w:b/>
                <w:color w:val="000000"/>
                <w:szCs w:val="22"/>
              </w:rPr>
              <w:t>型号规格</w:t>
            </w:r>
          </w:p>
        </w:tc>
        <w:tc>
          <w:tcPr>
            <w:tcW w:w="1842" w:type="dxa"/>
            <w:tcBorders>
              <w:top w:val="single" w:sz="4" w:space="0" w:color="auto"/>
              <w:left w:val="single" w:sz="4" w:space="0" w:color="auto"/>
              <w:bottom w:val="single" w:sz="4" w:space="0" w:color="auto"/>
              <w:right w:val="single" w:sz="4" w:space="0" w:color="auto"/>
            </w:tcBorders>
            <w:vAlign w:val="center"/>
          </w:tcPr>
          <w:p w14:paraId="33FA926C" w14:textId="77777777" w:rsidR="00377921" w:rsidRPr="00377921" w:rsidRDefault="00377921" w:rsidP="00377921">
            <w:pPr>
              <w:adjustRightInd w:val="0"/>
              <w:snapToGrid w:val="0"/>
              <w:spacing w:line="300" w:lineRule="auto"/>
              <w:jc w:val="center"/>
              <w:rPr>
                <w:rFonts w:ascii="Times New Roman" w:eastAsia="宋体" w:hAnsi="Times New Roman" w:cs="Times New Roman"/>
                <w:b/>
                <w:color w:val="000000"/>
                <w:szCs w:val="22"/>
              </w:rPr>
            </w:pPr>
            <w:r w:rsidRPr="00377921">
              <w:rPr>
                <w:rFonts w:ascii="Times New Roman" w:eastAsia="宋体" w:hAnsi="Times New Roman" w:cs="Times New Roman" w:hint="eastAsia"/>
                <w:b/>
                <w:color w:val="000000"/>
                <w:szCs w:val="22"/>
              </w:rPr>
              <w:t>配置要求</w:t>
            </w:r>
          </w:p>
        </w:tc>
        <w:tc>
          <w:tcPr>
            <w:tcW w:w="1417" w:type="dxa"/>
            <w:tcBorders>
              <w:top w:val="single" w:sz="4" w:space="0" w:color="auto"/>
              <w:left w:val="single" w:sz="4" w:space="0" w:color="auto"/>
              <w:bottom w:val="single" w:sz="4" w:space="0" w:color="auto"/>
              <w:right w:val="single" w:sz="4" w:space="0" w:color="auto"/>
            </w:tcBorders>
            <w:vAlign w:val="center"/>
          </w:tcPr>
          <w:p w14:paraId="2ED00058" w14:textId="77777777" w:rsidR="00377921" w:rsidRPr="00377921" w:rsidRDefault="00377921" w:rsidP="00377921">
            <w:pPr>
              <w:adjustRightInd w:val="0"/>
              <w:snapToGrid w:val="0"/>
              <w:spacing w:line="300" w:lineRule="auto"/>
              <w:jc w:val="center"/>
              <w:rPr>
                <w:rFonts w:ascii="Times New Roman" w:eastAsia="宋体" w:hAnsi="Times New Roman" w:cs="Times New Roman"/>
                <w:b/>
                <w:color w:val="000000"/>
                <w:szCs w:val="22"/>
              </w:rPr>
            </w:pPr>
            <w:r w:rsidRPr="00377921">
              <w:rPr>
                <w:rFonts w:ascii="Times New Roman" w:eastAsia="宋体" w:hAnsi="Times New Roman" w:cs="Times New Roman" w:hint="eastAsia"/>
                <w:b/>
                <w:color w:val="000000"/>
                <w:szCs w:val="22"/>
              </w:rPr>
              <w:t>数量要求</w:t>
            </w:r>
          </w:p>
        </w:tc>
        <w:tc>
          <w:tcPr>
            <w:tcW w:w="1133" w:type="dxa"/>
            <w:tcBorders>
              <w:top w:val="single" w:sz="4" w:space="0" w:color="auto"/>
              <w:left w:val="single" w:sz="4" w:space="0" w:color="auto"/>
              <w:bottom w:val="single" w:sz="4" w:space="0" w:color="auto"/>
              <w:right w:val="single" w:sz="4" w:space="0" w:color="auto"/>
            </w:tcBorders>
            <w:vAlign w:val="center"/>
          </w:tcPr>
          <w:p w14:paraId="7CA9F1E7" w14:textId="77777777" w:rsidR="00377921" w:rsidRPr="00377921" w:rsidRDefault="00377921" w:rsidP="00377921">
            <w:pPr>
              <w:adjustRightInd w:val="0"/>
              <w:snapToGrid w:val="0"/>
              <w:spacing w:line="300" w:lineRule="auto"/>
              <w:jc w:val="center"/>
              <w:rPr>
                <w:rFonts w:ascii="Times New Roman" w:eastAsia="宋体" w:hAnsi="Times New Roman" w:cs="Times New Roman"/>
                <w:b/>
                <w:color w:val="000000"/>
                <w:szCs w:val="22"/>
              </w:rPr>
            </w:pPr>
            <w:r w:rsidRPr="00377921">
              <w:rPr>
                <w:rFonts w:ascii="Times New Roman" w:eastAsia="宋体" w:hAnsi="Times New Roman" w:cs="Times New Roman" w:hint="eastAsia"/>
                <w:b/>
                <w:color w:val="000000"/>
                <w:szCs w:val="22"/>
              </w:rPr>
              <w:t>设备年限要求</w:t>
            </w:r>
          </w:p>
        </w:tc>
        <w:tc>
          <w:tcPr>
            <w:tcW w:w="1416" w:type="dxa"/>
            <w:tcBorders>
              <w:top w:val="single" w:sz="4" w:space="0" w:color="auto"/>
              <w:left w:val="single" w:sz="4" w:space="0" w:color="auto"/>
              <w:bottom w:val="single" w:sz="4" w:space="0" w:color="auto"/>
              <w:right w:val="single" w:sz="4" w:space="0" w:color="auto"/>
            </w:tcBorders>
            <w:vAlign w:val="center"/>
          </w:tcPr>
          <w:p w14:paraId="1EB22521" w14:textId="77777777" w:rsidR="00377921" w:rsidRPr="00377921" w:rsidRDefault="00377921" w:rsidP="00377921">
            <w:pPr>
              <w:adjustRightInd w:val="0"/>
              <w:snapToGrid w:val="0"/>
              <w:spacing w:line="300" w:lineRule="auto"/>
              <w:jc w:val="center"/>
              <w:rPr>
                <w:rFonts w:ascii="Times New Roman" w:eastAsia="宋体" w:hAnsi="Times New Roman" w:cs="Times New Roman"/>
                <w:b/>
                <w:color w:val="000000"/>
                <w:szCs w:val="22"/>
              </w:rPr>
            </w:pPr>
            <w:r w:rsidRPr="00377921">
              <w:rPr>
                <w:rFonts w:ascii="Times New Roman" w:eastAsia="宋体" w:hAnsi="Times New Roman" w:cs="Times New Roman" w:hint="eastAsia"/>
                <w:b/>
                <w:color w:val="000000"/>
                <w:szCs w:val="22"/>
              </w:rPr>
              <w:t>备注</w:t>
            </w:r>
          </w:p>
        </w:tc>
      </w:tr>
      <w:tr w:rsidR="00377921" w:rsidRPr="00377921" w14:paraId="7D48E804" w14:textId="77777777">
        <w:trPr>
          <w:trHeight w:val="487"/>
          <w:jc w:val="center"/>
        </w:trPr>
        <w:tc>
          <w:tcPr>
            <w:tcW w:w="1423" w:type="dxa"/>
            <w:tcBorders>
              <w:top w:val="single" w:sz="4" w:space="0" w:color="auto"/>
              <w:left w:val="single" w:sz="4" w:space="0" w:color="auto"/>
              <w:bottom w:val="single" w:sz="4" w:space="0" w:color="auto"/>
              <w:right w:val="single" w:sz="4" w:space="0" w:color="auto"/>
            </w:tcBorders>
            <w:vAlign w:val="center"/>
          </w:tcPr>
          <w:p w14:paraId="4AB113D5"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Times New Roman" w:hint="eastAsia"/>
                <w:bCs/>
                <w:szCs w:val="22"/>
              </w:rPr>
              <w:t>登高升降车</w:t>
            </w:r>
          </w:p>
        </w:tc>
        <w:tc>
          <w:tcPr>
            <w:tcW w:w="2084" w:type="dxa"/>
            <w:tcBorders>
              <w:top w:val="single" w:sz="4" w:space="0" w:color="auto"/>
              <w:left w:val="single" w:sz="4" w:space="0" w:color="auto"/>
              <w:bottom w:val="single" w:sz="4" w:space="0" w:color="auto"/>
              <w:right w:val="single" w:sz="4" w:space="0" w:color="auto"/>
            </w:tcBorders>
            <w:vAlign w:val="center"/>
          </w:tcPr>
          <w:p w14:paraId="0652A4E1"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2B8BFEB1"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4B6938F"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Times New Roman" w:hint="eastAsia"/>
                <w:szCs w:val="22"/>
              </w:rPr>
              <w:t>至少1台</w:t>
            </w:r>
          </w:p>
        </w:tc>
        <w:tc>
          <w:tcPr>
            <w:tcW w:w="1133" w:type="dxa"/>
            <w:tcBorders>
              <w:top w:val="single" w:sz="4" w:space="0" w:color="auto"/>
              <w:left w:val="single" w:sz="4" w:space="0" w:color="auto"/>
              <w:bottom w:val="single" w:sz="4" w:space="0" w:color="auto"/>
              <w:right w:val="single" w:sz="4" w:space="0" w:color="auto"/>
            </w:tcBorders>
            <w:vAlign w:val="center"/>
          </w:tcPr>
          <w:p w14:paraId="5B47A4D2"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416" w:type="dxa"/>
            <w:tcBorders>
              <w:top w:val="single" w:sz="4" w:space="0" w:color="auto"/>
              <w:left w:val="single" w:sz="4" w:space="0" w:color="auto"/>
              <w:bottom w:val="single" w:sz="4" w:space="0" w:color="auto"/>
              <w:right w:val="single" w:sz="4" w:space="0" w:color="auto"/>
            </w:tcBorders>
            <w:vAlign w:val="center"/>
          </w:tcPr>
          <w:p w14:paraId="668AFE41"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自有或租赁</w:t>
            </w:r>
          </w:p>
        </w:tc>
      </w:tr>
      <w:tr w:rsidR="00377921" w:rsidRPr="00377921" w14:paraId="6E775022" w14:textId="77777777">
        <w:trPr>
          <w:trHeight w:val="487"/>
          <w:jc w:val="center"/>
        </w:trPr>
        <w:tc>
          <w:tcPr>
            <w:tcW w:w="1423" w:type="dxa"/>
            <w:tcBorders>
              <w:top w:val="single" w:sz="4" w:space="0" w:color="auto"/>
              <w:left w:val="single" w:sz="4" w:space="0" w:color="auto"/>
              <w:bottom w:val="single" w:sz="4" w:space="0" w:color="auto"/>
              <w:right w:val="single" w:sz="4" w:space="0" w:color="auto"/>
            </w:tcBorders>
            <w:vAlign w:val="center"/>
          </w:tcPr>
          <w:p w14:paraId="70F9CA93"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Times New Roman" w:hint="eastAsia"/>
                <w:bCs/>
                <w:szCs w:val="22"/>
              </w:rPr>
              <w:t>割草机</w:t>
            </w:r>
          </w:p>
        </w:tc>
        <w:tc>
          <w:tcPr>
            <w:tcW w:w="2084" w:type="dxa"/>
            <w:tcBorders>
              <w:top w:val="single" w:sz="4" w:space="0" w:color="auto"/>
              <w:left w:val="single" w:sz="4" w:space="0" w:color="auto"/>
              <w:bottom w:val="single" w:sz="4" w:space="0" w:color="auto"/>
              <w:right w:val="single" w:sz="4" w:space="0" w:color="auto"/>
            </w:tcBorders>
            <w:vAlign w:val="center"/>
          </w:tcPr>
          <w:p w14:paraId="39DD639C"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7D433B66"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74AAF32"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Times New Roman" w:hint="eastAsia"/>
                <w:szCs w:val="22"/>
              </w:rPr>
              <w:t>至少1台</w:t>
            </w:r>
          </w:p>
        </w:tc>
        <w:tc>
          <w:tcPr>
            <w:tcW w:w="1133" w:type="dxa"/>
            <w:tcBorders>
              <w:top w:val="single" w:sz="4" w:space="0" w:color="auto"/>
              <w:left w:val="single" w:sz="4" w:space="0" w:color="auto"/>
              <w:bottom w:val="single" w:sz="4" w:space="0" w:color="auto"/>
              <w:right w:val="single" w:sz="4" w:space="0" w:color="auto"/>
            </w:tcBorders>
            <w:vAlign w:val="center"/>
          </w:tcPr>
          <w:p w14:paraId="272FBD73"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6D83A5AA"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自有或租赁</w:t>
            </w:r>
          </w:p>
        </w:tc>
      </w:tr>
      <w:tr w:rsidR="00377921" w:rsidRPr="00377921" w14:paraId="76F0C569" w14:textId="77777777">
        <w:trPr>
          <w:trHeight w:val="511"/>
          <w:jc w:val="center"/>
        </w:trPr>
        <w:tc>
          <w:tcPr>
            <w:tcW w:w="1423" w:type="dxa"/>
            <w:tcBorders>
              <w:top w:val="single" w:sz="4" w:space="0" w:color="auto"/>
              <w:left w:val="single" w:sz="4" w:space="0" w:color="auto"/>
              <w:bottom w:val="single" w:sz="4" w:space="0" w:color="auto"/>
              <w:right w:val="single" w:sz="4" w:space="0" w:color="auto"/>
            </w:tcBorders>
            <w:vAlign w:val="center"/>
          </w:tcPr>
          <w:p w14:paraId="724A1F69"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Times New Roman" w:hint="eastAsia"/>
                <w:bCs/>
                <w:szCs w:val="22"/>
              </w:rPr>
              <w:t>药物喷洒设备</w:t>
            </w:r>
          </w:p>
        </w:tc>
        <w:tc>
          <w:tcPr>
            <w:tcW w:w="2084" w:type="dxa"/>
            <w:tcBorders>
              <w:top w:val="single" w:sz="4" w:space="0" w:color="auto"/>
              <w:left w:val="single" w:sz="4" w:space="0" w:color="auto"/>
              <w:bottom w:val="single" w:sz="4" w:space="0" w:color="auto"/>
              <w:right w:val="single" w:sz="4" w:space="0" w:color="auto"/>
            </w:tcBorders>
            <w:vAlign w:val="center"/>
          </w:tcPr>
          <w:p w14:paraId="20A3F11D"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4C65A3A6"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2440765"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Times New Roman" w:hint="eastAsia"/>
                <w:szCs w:val="22"/>
              </w:rPr>
              <w:t>至少1台</w:t>
            </w:r>
          </w:p>
        </w:tc>
        <w:tc>
          <w:tcPr>
            <w:tcW w:w="1133" w:type="dxa"/>
            <w:tcBorders>
              <w:top w:val="single" w:sz="4" w:space="0" w:color="auto"/>
              <w:left w:val="single" w:sz="4" w:space="0" w:color="auto"/>
              <w:bottom w:val="single" w:sz="4" w:space="0" w:color="auto"/>
              <w:right w:val="single" w:sz="4" w:space="0" w:color="auto"/>
            </w:tcBorders>
            <w:vAlign w:val="center"/>
          </w:tcPr>
          <w:p w14:paraId="36DCA3B4"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416" w:type="dxa"/>
            <w:tcBorders>
              <w:top w:val="single" w:sz="4" w:space="0" w:color="auto"/>
              <w:left w:val="single" w:sz="4" w:space="0" w:color="auto"/>
              <w:bottom w:val="single" w:sz="4" w:space="0" w:color="auto"/>
              <w:right w:val="single" w:sz="4" w:space="0" w:color="auto"/>
            </w:tcBorders>
            <w:vAlign w:val="center"/>
          </w:tcPr>
          <w:p w14:paraId="49810D87"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自有或租赁</w:t>
            </w:r>
          </w:p>
        </w:tc>
      </w:tr>
      <w:tr w:rsidR="00377921" w:rsidRPr="00377921" w14:paraId="34BA7D48" w14:textId="77777777">
        <w:trPr>
          <w:trHeight w:val="511"/>
          <w:jc w:val="center"/>
        </w:trPr>
        <w:tc>
          <w:tcPr>
            <w:tcW w:w="1423" w:type="dxa"/>
            <w:tcBorders>
              <w:top w:val="single" w:sz="4" w:space="0" w:color="auto"/>
              <w:left w:val="single" w:sz="4" w:space="0" w:color="auto"/>
              <w:bottom w:val="single" w:sz="4" w:space="0" w:color="auto"/>
              <w:right w:val="single" w:sz="4" w:space="0" w:color="auto"/>
            </w:tcBorders>
            <w:vAlign w:val="center"/>
          </w:tcPr>
          <w:p w14:paraId="0DD25764"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Times New Roman" w:hint="eastAsia"/>
                <w:bCs/>
                <w:szCs w:val="22"/>
              </w:rPr>
              <w:t>巡视巡查车辆</w:t>
            </w:r>
          </w:p>
        </w:tc>
        <w:tc>
          <w:tcPr>
            <w:tcW w:w="2084" w:type="dxa"/>
            <w:tcBorders>
              <w:top w:val="single" w:sz="4" w:space="0" w:color="auto"/>
              <w:left w:val="single" w:sz="4" w:space="0" w:color="auto"/>
              <w:bottom w:val="single" w:sz="4" w:space="0" w:color="auto"/>
              <w:right w:val="single" w:sz="4" w:space="0" w:color="auto"/>
            </w:tcBorders>
            <w:vAlign w:val="center"/>
          </w:tcPr>
          <w:p w14:paraId="596F4FBF"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1E5349FA"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C49AB65"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Times New Roman" w:hint="eastAsia"/>
                <w:szCs w:val="22"/>
              </w:rPr>
              <w:t>至少1台</w:t>
            </w:r>
          </w:p>
        </w:tc>
        <w:tc>
          <w:tcPr>
            <w:tcW w:w="1133" w:type="dxa"/>
            <w:tcBorders>
              <w:top w:val="single" w:sz="4" w:space="0" w:color="auto"/>
              <w:left w:val="single" w:sz="4" w:space="0" w:color="auto"/>
              <w:bottom w:val="single" w:sz="4" w:space="0" w:color="auto"/>
              <w:right w:val="single" w:sz="4" w:space="0" w:color="auto"/>
            </w:tcBorders>
            <w:vAlign w:val="center"/>
          </w:tcPr>
          <w:p w14:paraId="31414F02"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416" w:type="dxa"/>
            <w:tcBorders>
              <w:top w:val="single" w:sz="4" w:space="0" w:color="auto"/>
              <w:left w:val="single" w:sz="4" w:space="0" w:color="auto"/>
              <w:bottom w:val="single" w:sz="4" w:space="0" w:color="auto"/>
              <w:right w:val="single" w:sz="4" w:space="0" w:color="auto"/>
            </w:tcBorders>
            <w:vAlign w:val="center"/>
          </w:tcPr>
          <w:p w14:paraId="3180C962"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自有或租赁</w:t>
            </w:r>
          </w:p>
        </w:tc>
      </w:tr>
      <w:tr w:rsidR="00377921" w:rsidRPr="00377921" w14:paraId="6BAFEC3A" w14:textId="77777777">
        <w:trPr>
          <w:trHeight w:val="511"/>
          <w:jc w:val="center"/>
        </w:trPr>
        <w:tc>
          <w:tcPr>
            <w:tcW w:w="1423" w:type="dxa"/>
            <w:tcBorders>
              <w:top w:val="single" w:sz="4" w:space="0" w:color="auto"/>
              <w:left w:val="single" w:sz="4" w:space="0" w:color="auto"/>
              <w:bottom w:val="single" w:sz="4" w:space="0" w:color="auto"/>
              <w:right w:val="single" w:sz="4" w:space="0" w:color="auto"/>
            </w:tcBorders>
            <w:vAlign w:val="center"/>
          </w:tcPr>
          <w:p w14:paraId="71651456"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宋体" w:hint="eastAsia"/>
                <w:bCs/>
                <w:szCs w:val="22"/>
              </w:rPr>
              <w:t>工程车</w:t>
            </w:r>
          </w:p>
        </w:tc>
        <w:tc>
          <w:tcPr>
            <w:tcW w:w="2084" w:type="dxa"/>
            <w:tcBorders>
              <w:top w:val="single" w:sz="4" w:space="0" w:color="auto"/>
              <w:left w:val="single" w:sz="4" w:space="0" w:color="auto"/>
              <w:bottom w:val="single" w:sz="4" w:space="0" w:color="auto"/>
              <w:right w:val="single" w:sz="4" w:space="0" w:color="auto"/>
            </w:tcBorders>
            <w:vAlign w:val="center"/>
          </w:tcPr>
          <w:p w14:paraId="4DCA17A2"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5CF98D5F"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Times New Roman" w:hint="eastAsia"/>
                <w:bCs/>
                <w:szCs w:val="22"/>
              </w:rPr>
              <w:t>7座以上车辆</w:t>
            </w:r>
          </w:p>
        </w:tc>
        <w:tc>
          <w:tcPr>
            <w:tcW w:w="1417" w:type="dxa"/>
            <w:tcBorders>
              <w:top w:val="single" w:sz="4" w:space="0" w:color="auto"/>
              <w:left w:val="single" w:sz="4" w:space="0" w:color="auto"/>
              <w:bottom w:val="single" w:sz="4" w:space="0" w:color="auto"/>
              <w:right w:val="single" w:sz="4" w:space="0" w:color="auto"/>
            </w:tcBorders>
            <w:vAlign w:val="center"/>
          </w:tcPr>
          <w:p w14:paraId="6CB16873"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宋体" w:eastAsia="宋体" w:hAnsi="宋体" w:cs="Times New Roman" w:hint="eastAsia"/>
                <w:szCs w:val="22"/>
              </w:rPr>
              <w:t>至少1台</w:t>
            </w:r>
          </w:p>
        </w:tc>
        <w:tc>
          <w:tcPr>
            <w:tcW w:w="1133" w:type="dxa"/>
            <w:tcBorders>
              <w:top w:val="single" w:sz="4" w:space="0" w:color="auto"/>
              <w:left w:val="single" w:sz="4" w:space="0" w:color="auto"/>
              <w:bottom w:val="single" w:sz="4" w:space="0" w:color="auto"/>
              <w:right w:val="single" w:sz="4" w:space="0" w:color="auto"/>
            </w:tcBorders>
            <w:vAlign w:val="center"/>
          </w:tcPr>
          <w:p w14:paraId="6D00F60A"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w:t>
            </w:r>
          </w:p>
        </w:tc>
        <w:tc>
          <w:tcPr>
            <w:tcW w:w="1416" w:type="dxa"/>
            <w:tcBorders>
              <w:top w:val="single" w:sz="4" w:space="0" w:color="auto"/>
              <w:left w:val="single" w:sz="4" w:space="0" w:color="auto"/>
              <w:bottom w:val="single" w:sz="4" w:space="0" w:color="auto"/>
              <w:right w:val="single" w:sz="4" w:space="0" w:color="auto"/>
            </w:tcBorders>
            <w:vAlign w:val="center"/>
          </w:tcPr>
          <w:p w14:paraId="58EBDDFC" w14:textId="77777777" w:rsidR="00377921" w:rsidRPr="00377921" w:rsidRDefault="00377921" w:rsidP="00377921">
            <w:pPr>
              <w:adjustRightInd w:val="0"/>
              <w:snapToGrid w:val="0"/>
              <w:spacing w:line="300" w:lineRule="auto"/>
              <w:jc w:val="center"/>
              <w:rPr>
                <w:rFonts w:ascii="Times New Roman" w:eastAsia="宋体" w:hAnsi="Times New Roman" w:cs="Times New Roman"/>
                <w:color w:val="000000"/>
                <w:szCs w:val="22"/>
              </w:rPr>
            </w:pPr>
            <w:r w:rsidRPr="00377921">
              <w:rPr>
                <w:rFonts w:ascii="Times New Roman" w:eastAsia="宋体" w:hAnsi="Times New Roman" w:cs="Times New Roman" w:hint="eastAsia"/>
                <w:color w:val="000000"/>
                <w:szCs w:val="22"/>
              </w:rPr>
              <w:t>自有或租赁</w:t>
            </w:r>
          </w:p>
        </w:tc>
      </w:tr>
    </w:tbl>
    <w:p w14:paraId="57066B8C" w14:textId="77777777" w:rsidR="00377921" w:rsidRPr="00377921" w:rsidRDefault="00377921" w:rsidP="00377921">
      <w:pPr>
        <w:adjustRightInd w:val="0"/>
        <w:snapToGrid w:val="0"/>
        <w:spacing w:after="0" w:line="300" w:lineRule="auto"/>
        <w:rPr>
          <w:rFonts w:ascii="Times New Roman" w:eastAsia="宋体" w:hAnsi="Times New Roman" w:cs="Times New Roman"/>
          <w:color w:val="000000"/>
          <w:szCs w:val="22"/>
          <w14:ligatures w14:val="none"/>
        </w:rPr>
      </w:pPr>
    </w:p>
    <w:p w14:paraId="2C58CB14"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22" w:name="_Toc497211605"/>
      <w:bookmarkStart w:id="23" w:name="_Toc209007585"/>
      <w:r w:rsidRPr="00377921">
        <w:rPr>
          <w:rFonts w:ascii="Times New Roman" w:eastAsia="宋体" w:hAnsi="Times New Roman" w:cs="Times New Roman" w:hint="eastAsia"/>
          <w:b/>
          <w:szCs w:val="22"/>
          <w14:ligatures w14:val="none"/>
        </w:rPr>
        <w:t>8</w:t>
      </w:r>
      <w:r w:rsidRPr="00377921">
        <w:rPr>
          <w:rFonts w:ascii="Times New Roman" w:eastAsia="宋体" w:hAnsi="Times New Roman" w:cs="Times New Roman"/>
          <w:b/>
          <w:szCs w:val="22"/>
          <w14:ligatures w14:val="none"/>
        </w:rPr>
        <w:t>安全文明作业要求与应急处置要求</w:t>
      </w:r>
      <w:bookmarkEnd w:id="22"/>
      <w:bookmarkEnd w:id="23"/>
    </w:p>
    <w:p w14:paraId="65738359"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lastRenderedPageBreak/>
        <w:t>8</w:t>
      </w:r>
      <w:r w:rsidRPr="00377921">
        <w:rPr>
          <w:rFonts w:ascii="Times New Roman" w:eastAsia="宋体" w:hAnsi="Times New Roman" w:cs="Times New Roman"/>
          <w:kern w:val="1"/>
          <w:szCs w:val="20"/>
          <w14:ligatures w14:val="none"/>
        </w:rPr>
        <w:t xml:space="preserve">.1 </w:t>
      </w:r>
      <w:r w:rsidRPr="00377921">
        <w:rPr>
          <w:rFonts w:ascii="Times New Roman" w:eastAsia="宋体" w:hAnsi="Times New Roman" w:cs="Times New Roman"/>
          <w:kern w:val="1"/>
          <w:szCs w:val="20"/>
          <w14:ligatures w14:val="none"/>
        </w:rPr>
        <w:t>安全文明作业要求</w:t>
      </w:r>
    </w:p>
    <w:p w14:paraId="1B82D94E"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hint="eastAsia"/>
          <w:bCs/>
          <w:kern w:val="1"/>
          <w:szCs w:val="20"/>
          <w14:ligatures w14:val="none"/>
        </w:rPr>
        <w:t>8</w:t>
      </w:r>
      <w:r w:rsidRPr="00377921">
        <w:rPr>
          <w:rFonts w:ascii="Times New Roman" w:eastAsia="宋体" w:hAnsi="Times New Roman" w:cs="Times New Roman"/>
          <w:bCs/>
          <w:kern w:val="1"/>
          <w:szCs w:val="20"/>
          <w14:ligatures w14:val="none"/>
        </w:rPr>
        <w:t xml:space="preserve">.1.1 </w:t>
      </w:r>
      <w:r w:rsidRPr="00377921">
        <w:rPr>
          <w:rFonts w:ascii="Times New Roman" w:eastAsia="宋体" w:hAnsi="Times New Roman" w:cs="Times New Roman" w:hint="eastAsia"/>
          <w:bCs/>
          <w:kern w:val="1"/>
          <w:szCs w:val="20"/>
          <w14:ligatures w14:val="none"/>
        </w:rPr>
        <w:t>供应商</w:t>
      </w:r>
      <w:r w:rsidRPr="00377921">
        <w:rPr>
          <w:rFonts w:ascii="Times New Roman" w:eastAsia="宋体" w:hAnsi="Times New Roman" w:cs="Times New Roman"/>
          <w:bCs/>
          <w:kern w:val="1"/>
          <w:szCs w:val="20"/>
          <w14:ligatures w14:val="none"/>
        </w:rPr>
        <w:t>及其劳务分包商应具备上海市或有关行业管理部门规定的在本市进行相关服务所需的资质（包括国家和本市各类专业工种持证上岗要求）、资格和一切手续（如有的话），由此引起的所有有关事宜及费用由</w:t>
      </w:r>
      <w:r w:rsidRPr="00377921">
        <w:rPr>
          <w:rFonts w:ascii="Times New Roman" w:eastAsia="宋体" w:hAnsi="Times New Roman" w:cs="Times New Roman" w:hint="eastAsia"/>
          <w:bCs/>
          <w:kern w:val="1"/>
          <w:szCs w:val="20"/>
          <w14:ligatures w14:val="none"/>
        </w:rPr>
        <w:t>供应商</w:t>
      </w:r>
      <w:r w:rsidRPr="00377921">
        <w:rPr>
          <w:rFonts w:ascii="Times New Roman" w:eastAsia="宋体" w:hAnsi="Times New Roman" w:cs="Times New Roman"/>
          <w:bCs/>
          <w:kern w:val="1"/>
          <w:szCs w:val="20"/>
          <w14:ligatures w14:val="none"/>
        </w:rPr>
        <w:t>自行负责。</w:t>
      </w:r>
    </w:p>
    <w:p w14:paraId="05D7555D"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hint="eastAsia"/>
          <w:bCs/>
          <w:kern w:val="1"/>
          <w:szCs w:val="20"/>
          <w14:ligatures w14:val="none"/>
        </w:rPr>
        <w:t>8</w:t>
      </w:r>
      <w:r w:rsidRPr="00377921">
        <w:rPr>
          <w:rFonts w:ascii="Times New Roman" w:eastAsia="宋体" w:hAnsi="Times New Roman" w:cs="Times New Roman"/>
          <w:bCs/>
          <w:kern w:val="1"/>
          <w:szCs w:val="20"/>
          <w14:ligatures w14:val="none"/>
        </w:rPr>
        <w:t xml:space="preserve">.1.2 </w:t>
      </w:r>
      <w:r w:rsidRPr="00377921">
        <w:rPr>
          <w:rFonts w:ascii="Times New Roman" w:eastAsia="宋体" w:hAnsi="Times New Roman" w:cs="Times New Roman"/>
          <w:bCs/>
          <w:kern w:val="1"/>
          <w:szCs w:val="20"/>
          <w14:ligatures w14:val="none"/>
        </w:rPr>
        <w:t>在提供服务期间为确保服务区域及周围环境的整洁和不影响其他活动正常进行，</w:t>
      </w:r>
      <w:r w:rsidRPr="00377921">
        <w:rPr>
          <w:rFonts w:ascii="Times New Roman" w:eastAsia="宋体" w:hAnsi="Times New Roman" w:cs="Times New Roman" w:hint="eastAsia"/>
          <w:bCs/>
          <w:kern w:val="1"/>
          <w:szCs w:val="20"/>
          <w14:ligatures w14:val="none"/>
        </w:rPr>
        <w:t>供应商</w:t>
      </w:r>
      <w:r w:rsidRPr="00377921">
        <w:rPr>
          <w:rFonts w:ascii="Times New Roman" w:eastAsia="宋体" w:hAnsi="Times New Roman" w:cs="Times New Roman"/>
          <w:bCs/>
          <w:kern w:val="1"/>
          <w:szCs w:val="20"/>
          <w14:ligatures w14:val="none"/>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377921">
        <w:rPr>
          <w:rFonts w:ascii="Times New Roman" w:eastAsia="宋体" w:hAnsi="Times New Roman" w:cs="Times New Roman"/>
          <w:bCs/>
          <w:kern w:val="1"/>
          <w:szCs w:val="20"/>
          <w14:ligatures w14:val="none"/>
        </w:rPr>
        <w:t>由</w:t>
      </w:r>
      <w:r w:rsidRPr="00377921">
        <w:rPr>
          <w:rFonts w:ascii="Times New Roman" w:eastAsia="宋体" w:hAnsi="Times New Roman" w:cs="Times New Roman" w:hint="eastAsia"/>
          <w:bCs/>
          <w:kern w:val="1"/>
          <w:szCs w:val="20"/>
          <w14:ligatures w14:val="none"/>
        </w:rPr>
        <w:t>成交</w:t>
      </w:r>
      <w:proofErr w:type="gramEnd"/>
      <w:r w:rsidRPr="00377921">
        <w:rPr>
          <w:rFonts w:ascii="Times New Roman" w:eastAsia="宋体" w:hAnsi="Times New Roman" w:cs="Times New Roman" w:hint="eastAsia"/>
          <w:bCs/>
          <w:kern w:val="1"/>
          <w:szCs w:val="20"/>
          <w14:ligatures w14:val="none"/>
        </w:rPr>
        <w:t>供应商</w:t>
      </w:r>
      <w:r w:rsidRPr="00377921">
        <w:rPr>
          <w:rFonts w:ascii="Times New Roman" w:eastAsia="宋体" w:hAnsi="Times New Roman" w:cs="Times New Roman"/>
          <w:bCs/>
          <w:kern w:val="1"/>
          <w:szCs w:val="20"/>
          <w14:ligatures w14:val="none"/>
        </w:rPr>
        <w:t>承担。</w:t>
      </w:r>
    </w:p>
    <w:p w14:paraId="30F283F6"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hint="eastAsia"/>
          <w:bCs/>
          <w:kern w:val="1"/>
          <w:szCs w:val="20"/>
          <w14:ligatures w14:val="none"/>
        </w:rPr>
        <w:t>8</w:t>
      </w:r>
      <w:r w:rsidRPr="00377921">
        <w:rPr>
          <w:rFonts w:ascii="Times New Roman" w:eastAsia="宋体" w:hAnsi="Times New Roman" w:cs="Times New Roman"/>
          <w:bCs/>
          <w:kern w:val="1"/>
          <w:szCs w:val="20"/>
          <w14:ligatures w14:val="none"/>
        </w:rPr>
        <w:t xml:space="preserve">.1.3 </w:t>
      </w:r>
      <w:r w:rsidRPr="00377921">
        <w:rPr>
          <w:rFonts w:ascii="Times New Roman" w:eastAsia="宋体" w:hAnsi="Times New Roman" w:cs="Times New Roman" w:hint="eastAsia"/>
          <w:bCs/>
          <w:kern w:val="1"/>
          <w:szCs w:val="20"/>
          <w14:ligatures w14:val="none"/>
        </w:rPr>
        <w:t>成交供应商</w:t>
      </w:r>
      <w:r w:rsidRPr="00377921">
        <w:rPr>
          <w:rFonts w:ascii="Times New Roman" w:eastAsia="宋体" w:hAnsi="Times New Roman" w:cs="Times New Roman"/>
          <w:bCs/>
          <w:kern w:val="1"/>
          <w:szCs w:val="20"/>
          <w14:ligatures w14:val="none"/>
        </w:rPr>
        <w:t>在项目实施期间，必须遵守国家与上海市各项有关安全作业规章、规范与制度，建立动用明火申请批准制度，安全用电等制度，确保杜绝各类事故的发生。</w:t>
      </w:r>
    </w:p>
    <w:p w14:paraId="62BD5087"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hint="eastAsia"/>
          <w:bCs/>
          <w:kern w:val="1"/>
          <w:szCs w:val="20"/>
          <w14:ligatures w14:val="none"/>
        </w:rPr>
        <w:t>8</w:t>
      </w:r>
      <w:r w:rsidRPr="00377921">
        <w:rPr>
          <w:rFonts w:ascii="Times New Roman" w:eastAsia="宋体" w:hAnsi="Times New Roman" w:cs="Times New Roman"/>
          <w:bCs/>
          <w:kern w:val="1"/>
          <w:szCs w:val="20"/>
          <w14:ligatures w14:val="none"/>
        </w:rPr>
        <w:t xml:space="preserve">.1.4 </w:t>
      </w:r>
      <w:r w:rsidRPr="00377921">
        <w:rPr>
          <w:rFonts w:ascii="Times New Roman" w:eastAsia="宋体" w:hAnsi="Times New Roman" w:cs="Times New Roman"/>
          <w:kern w:val="1"/>
          <w:szCs w:val="20"/>
          <w14:ligatures w14:val="none"/>
        </w:rPr>
        <w:t>建立健全安全生产工作责任体系和组织管理网络，建立安全生产监管制度，配备专职安全监管人员，对施工作业安全进行现场监督；按照</w:t>
      </w:r>
      <w:r w:rsidRPr="00377921">
        <w:rPr>
          <w:rFonts w:ascii="Times New Roman" w:eastAsia="宋体" w:hAnsi="Times New Roman" w:cs="Times New Roman"/>
          <w:kern w:val="1"/>
          <w:szCs w:val="20"/>
          <w14:ligatures w14:val="none"/>
        </w:rPr>
        <w:t>“</w:t>
      </w:r>
      <w:r w:rsidRPr="00377921">
        <w:rPr>
          <w:rFonts w:ascii="Times New Roman" w:eastAsia="宋体" w:hAnsi="Times New Roman" w:cs="Times New Roman"/>
          <w:kern w:val="1"/>
          <w:szCs w:val="20"/>
          <w14:ligatures w14:val="none"/>
        </w:rPr>
        <w:t>横向到边，纵向到底</w:t>
      </w:r>
      <w:r w:rsidRPr="00377921">
        <w:rPr>
          <w:rFonts w:ascii="Times New Roman" w:eastAsia="宋体" w:hAnsi="Times New Roman" w:cs="Times New Roman"/>
          <w:kern w:val="1"/>
          <w:szCs w:val="20"/>
          <w14:ligatures w14:val="none"/>
        </w:rPr>
        <w:t>”</w:t>
      </w:r>
      <w:r w:rsidRPr="00377921">
        <w:rPr>
          <w:rFonts w:ascii="Times New Roman" w:eastAsia="宋体" w:hAnsi="Times New Roman" w:cs="Times New Roman"/>
          <w:kern w:val="1"/>
          <w:szCs w:val="20"/>
          <w14:ligatures w14:val="none"/>
        </w:rPr>
        <w:t>责任制要求将安全责任分解，</w:t>
      </w:r>
      <w:r w:rsidRPr="00377921">
        <w:rPr>
          <w:rFonts w:ascii="Times New Roman" w:eastAsia="宋体" w:hAnsi="Times New Roman" w:cs="Times New Roman" w:hint="eastAsia"/>
          <w:kern w:val="1"/>
          <w:szCs w:val="20"/>
          <w14:ligatures w14:val="none"/>
        </w:rPr>
        <w:t>成交供应</w:t>
      </w:r>
      <w:proofErr w:type="gramStart"/>
      <w:r w:rsidRPr="00377921">
        <w:rPr>
          <w:rFonts w:ascii="Times New Roman" w:eastAsia="宋体" w:hAnsi="Times New Roman" w:cs="Times New Roman" w:hint="eastAsia"/>
          <w:kern w:val="1"/>
          <w:szCs w:val="20"/>
          <w14:ligatures w14:val="none"/>
        </w:rPr>
        <w:t>商</w:t>
      </w:r>
      <w:r w:rsidRPr="00377921">
        <w:rPr>
          <w:rFonts w:ascii="Times New Roman" w:eastAsia="宋体" w:hAnsi="Times New Roman" w:cs="Times New Roman"/>
          <w:kern w:val="1"/>
          <w:szCs w:val="20"/>
          <w14:ligatures w14:val="none"/>
        </w:rPr>
        <w:t>法定</w:t>
      </w:r>
      <w:proofErr w:type="gramEnd"/>
      <w:r w:rsidRPr="00377921">
        <w:rPr>
          <w:rFonts w:ascii="Times New Roman" w:eastAsia="宋体" w:hAnsi="Times New Roman" w:cs="Times New Roman"/>
          <w:kern w:val="1"/>
          <w:szCs w:val="20"/>
          <w14:ligatures w14:val="none"/>
        </w:rPr>
        <w:t>代表人与项目部、项目部与下属各责任部门必须签订安全协议书；定期召开安全生产工作会议；组织开展安全生产检查。</w:t>
      </w:r>
    </w:p>
    <w:p w14:paraId="13C734EB"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377921">
        <w:rPr>
          <w:rFonts w:ascii="Times New Roman" w:eastAsia="宋体" w:hAnsi="Times New Roman" w:cs="Times New Roman" w:hint="eastAsia"/>
          <w:bCs/>
          <w:kern w:val="1"/>
          <w:szCs w:val="20"/>
          <w14:ligatures w14:val="none"/>
        </w:rPr>
        <w:t>8</w:t>
      </w:r>
      <w:r w:rsidRPr="00377921">
        <w:rPr>
          <w:rFonts w:ascii="Times New Roman" w:eastAsia="宋体" w:hAnsi="Times New Roman" w:cs="Times New Roman"/>
          <w:bCs/>
          <w:kern w:val="1"/>
          <w:szCs w:val="20"/>
          <w14:ligatures w14:val="none"/>
        </w:rPr>
        <w:t xml:space="preserve">.1.5 </w:t>
      </w:r>
      <w:r w:rsidRPr="00377921">
        <w:rPr>
          <w:rFonts w:ascii="Times New Roman" w:eastAsia="宋体" w:hAnsi="Times New Roman" w:cs="Times New Roman"/>
          <w:bCs/>
          <w:kern w:val="1"/>
          <w:szCs w:val="20"/>
          <w14:ligatures w14:val="none"/>
        </w:rPr>
        <w:t>各</w:t>
      </w:r>
      <w:r w:rsidRPr="00377921">
        <w:rPr>
          <w:rFonts w:ascii="Times New Roman" w:eastAsia="宋体" w:hAnsi="Times New Roman" w:cs="Times New Roman" w:hint="eastAsia"/>
          <w:bCs/>
          <w:kern w:val="1"/>
          <w:szCs w:val="20"/>
          <w14:ligatures w14:val="none"/>
        </w:rPr>
        <w:t>供应商</w:t>
      </w:r>
      <w:r w:rsidRPr="00377921">
        <w:rPr>
          <w:rFonts w:ascii="Times New Roman" w:eastAsia="宋体" w:hAnsi="Times New Roman" w:cs="Times New Roman"/>
          <w:bCs/>
          <w:kern w:val="1"/>
          <w:szCs w:val="20"/>
          <w14:ligatures w14:val="none"/>
        </w:rPr>
        <w:t>在</w:t>
      </w:r>
      <w:r w:rsidRPr="00377921">
        <w:rPr>
          <w:rFonts w:ascii="Times New Roman" w:eastAsia="宋体" w:hAnsi="Times New Roman" w:cs="Times New Roman" w:hint="eastAsia"/>
          <w:bCs/>
          <w:kern w:val="1"/>
          <w:szCs w:val="20"/>
          <w14:ligatures w14:val="none"/>
        </w:rPr>
        <w:t>响应</w:t>
      </w:r>
      <w:r w:rsidRPr="00377921">
        <w:rPr>
          <w:rFonts w:ascii="Times New Roman" w:eastAsia="宋体" w:hAnsi="Times New Roman" w:cs="Times New Roman"/>
          <w:bCs/>
          <w:kern w:val="1"/>
          <w:szCs w:val="20"/>
          <w14:ligatures w14:val="none"/>
        </w:rPr>
        <w:t>文件中要结合本项目的特点和采购</w:t>
      </w:r>
      <w:proofErr w:type="gramStart"/>
      <w:r w:rsidRPr="00377921">
        <w:rPr>
          <w:rFonts w:ascii="Times New Roman" w:eastAsia="宋体" w:hAnsi="Times New Roman" w:cs="Times New Roman"/>
          <w:bCs/>
          <w:kern w:val="1"/>
          <w:szCs w:val="20"/>
          <w14:ligatures w14:val="none"/>
        </w:rPr>
        <w:t>人上述</w:t>
      </w:r>
      <w:proofErr w:type="gramEnd"/>
      <w:r w:rsidRPr="00377921">
        <w:rPr>
          <w:rFonts w:ascii="Times New Roman" w:eastAsia="宋体" w:hAnsi="Times New Roman" w:cs="Times New Roman"/>
          <w:bCs/>
          <w:kern w:val="1"/>
          <w:szCs w:val="20"/>
          <w14:ligatures w14:val="none"/>
        </w:rPr>
        <w:t>的具体要求制定相应的安全文明施工措施，同时应适当考虑购买自己员工和第三方责任保险，并在报价措施费中列支必须的费用清单。</w:t>
      </w:r>
    </w:p>
    <w:p w14:paraId="5C45E819"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bCs/>
          <w:color w:val="000000"/>
          <w:kern w:val="1"/>
          <w:szCs w:val="20"/>
          <w14:ligatures w14:val="none"/>
        </w:rPr>
      </w:pPr>
      <w:r w:rsidRPr="00377921">
        <w:rPr>
          <w:rFonts w:ascii="Times New Roman" w:eastAsia="宋体" w:hAnsi="Times New Roman" w:cs="Times New Roman" w:hint="eastAsia"/>
          <w:bCs/>
          <w:color w:val="000000"/>
          <w:kern w:val="1"/>
          <w:szCs w:val="20"/>
          <w14:ligatures w14:val="none"/>
        </w:rPr>
        <w:t xml:space="preserve">8.1.6 </w:t>
      </w:r>
      <w:r w:rsidRPr="00377921">
        <w:rPr>
          <w:rFonts w:ascii="Times New Roman" w:eastAsia="宋体" w:hAnsi="Times New Roman" w:cs="Times New Roman" w:hint="eastAsia"/>
          <w:bCs/>
          <w:color w:val="000000"/>
          <w:kern w:val="1"/>
          <w:szCs w:val="20"/>
          <w14:ligatures w14:val="none"/>
        </w:rPr>
        <w:t>养护期间要求达到安全服务、文明服务，并且服务期间无重大安全事故发生。若因供应商安全管理不善造成重大安全事故发生，</w:t>
      </w:r>
      <w:proofErr w:type="gramStart"/>
      <w:r w:rsidRPr="00377921">
        <w:rPr>
          <w:rFonts w:ascii="Times New Roman" w:eastAsia="宋体" w:hAnsi="Times New Roman" w:cs="Times New Roman" w:hint="eastAsia"/>
          <w:bCs/>
          <w:color w:val="000000"/>
          <w:kern w:val="1"/>
          <w:szCs w:val="20"/>
          <w14:ligatures w14:val="none"/>
        </w:rPr>
        <w:t>由成交</w:t>
      </w:r>
      <w:proofErr w:type="gramEnd"/>
      <w:r w:rsidRPr="00377921">
        <w:rPr>
          <w:rFonts w:ascii="Times New Roman" w:eastAsia="宋体" w:hAnsi="Times New Roman" w:cs="Times New Roman" w:hint="eastAsia"/>
          <w:bCs/>
          <w:color w:val="000000"/>
          <w:kern w:val="1"/>
          <w:szCs w:val="20"/>
          <w14:ligatures w14:val="none"/>
        </w:rPr>
        <w:t>供应商承担相应责任和费用。</w:t>
      </w:r>
    </w:p>
    <w:p w14:paraId="00E5E0ED"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color w:val="000000"/>
          <w:kern w:val="1"/>
          <w:szCs w:val="20"/>
          <w14:ligatures w14:val="none"/>
        </w:rPr>
      </w:pPr>
      <w:r w:rsidRPr="00377921">
        <w:rPr>
          <w:rFonts w:ascii="Times New Roman" w:eastAsia="宋体" w:hAnsi="Times New Roman" w:cs="Times New Roman" w:hint="eastAsia"/>
          <w:color w:val="000000"/>
          <w:kern w:val="1"/>
          <w:szCs w:val="20"/>
          <w14:ligatures w14:val="none"/>
        </w:rPr>
        <w:t>8</w:t>
      </w:r>
      <w:r w:rsidRPr="00377921">
        <w:rPr>
          <w:rFonts w:ascii="Times New Roman" w:eastAsia="宋体" w:hAnsi="Times New Roman" w:cs="Times New Roman"/>
          <w:color w:val="000000"/>
          <w:kern w:val="1"/>
          <w:szCs w:val="20"/>
          <w14:ligatures w14:val="none"/>
        </w:rPr>
        <w:t xml:space="preserve">.2 </w:t>
      </w:r>
      <w:r w:rsidRPr="00377921">
        <w:rPr>
          <w:rFonts w:ascii="Times New Roman" w:eastAsia="宋体" w:hAnsi="Times New Roman" w:cs="Times New Roman"/>
          <w:color w:val="000000"/>
          <w:kern w:val="1"/>
          <w:szCs w:val="20"/>
          <w14:ligatures w14:val="none"/>
        </w:rPr>
        <w:t>应急处置要求</w:t>
      </w:r>
    </w:p>
    <w:p w14:paraId="0DF28F69"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color w:val="000000"/>
          <w:kern w:val="1"/>
          <w:szCs w:val="20"/>
          <w14:ligatures w14:val="none"/>
        </w:rPr>
      </w:pPr>
      <w:r w:rsidRPr="00377921">
        <w:rPr>
          <w:rFonts w:ascii="Times New Roman" w:eastAsia="宋体" w:hAnsi="Times New Roman" w:cs="Times New Roman" w:hint="eastAsia"/>
          <w:color w:val="000000"/>
          <w:kern w:val="1"/>
          <w:szCs w:val="20"/>
          <w14:ligatures w14:val="none"/>
        </w:rPr>
        <w:t>8</w:t>
      </w:r>
      <w:r w:rsidRPr="00377921">
        <w:rPr>
          <w:rFonts w:ascii="Times New Roman" w:eastAsia="宋体" w:hAnsi="Times New Roman" w:cs="Times New Roman"/>
          <w:color w:val="000000"/>
          <w:kern w:val="1"/>
          <w:szCs w:val="20"/>
          <w14:ligatures w14:val="none"/>
        </w:rPr>
        <w:t xml:space="preserve">.2.1 </w:t>
      </w:r>
      <w:r w:rsidRPr="00377921">
        <w:rPr>
          <w:rFonts w:ascii="Times New Roman" w:eastAsia="宋体" w:hAnsi="Times New Roman" w:cs="Times New Roman" w:hint="eastAsia"/>
          <w:color w:val="000000"/>
          <w:kern w:val="1"/>
          <w:szCs w:val="20"/>
          <w14:ligatures w14:val="none"/>
        </w:rPr>
        <w:t>成交供应商</w:t>
      </w:r>
      <w:r w:rsidRPr="00377921">
        <w:rPr>
          <w:rFonts w:ascii="Times New Roman" w:eastAsia="宋体" w:hAnsi="Times New Roman" w:cs="Times New Roman"/>
          <w:color w:val="000000"/>
          <w:kern w:val="1"/>
          <w:szCs w:val="20"/>
          <w14:ligatures w14:val="none"/>
        </w:rPr>
        <w:t>须建立突发事件应急处置方案，应急预案应包括组织领导体系、预警和预防机制、应急响应工程措施、临时交通组织方案、保障措施（包括应急人员、物资、机械设备、资金等）等内容</w:t>
      </w:r>
      <w:r w:rsidRPr="00377921">
        <w:rPr>
          <w:rFonts w:ascii="Times New Roman" w:eastAsia="宋体" w:hAnsi="Times New Roman" w:cs="Times New Roman" w:hint="eastAsia"/>
          <w:color w:val="000000"/>
          <w:kern w:val="1"/>
          <w:szCs w:val="20"/>
          <w14:ligatures w14:val="none"/>
        </w:rPr>
        <w:t>，及时、有效、妥善的处理养护区域内由于自然灾害或其他意外事故造成的绿化损毁、破坏等突发事件，保证绿化区域的社会功能及周边地区的人身及公共财产安全，确保绿化养护质量标准。一旦发生突发事件，要求应急人员半小时内到达现场进行处置</w:t>
      </w:r>
      <w:r w:rsidRPr="00377921">
        <w:rPr>
          <w:rFonts w:ascii="Times New Roman" w:eastAsia="宋体" w:hAnsi="Times New Roman" w:cs="Times New Roman"/>
          <w:color w:val="000000"/>
          <w:kern w:val="1"/>
          <w:szCs w:val="20"/>
          <w14:ligatures w14:val="none"/>
        </w:rPr>
        <w:t>。</w:t>
      </w:r>
    </w:p>
    <w:p w14:paraId="2D74622C"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color w:val="000000"/>
          <w:kern w:val="1"/>
          <w:szCs w:val="20"/>
          <w14:ligatures w14:val="none"/>
        </w:rPr>
        <w:t>8</w:t>
      </w:r>
      <w:r w:rsidRPr="00377921">
        <w:rPr>
          <w:rFonts w:ascii="Times New Roman" w:eastAsia="宋体" w:hAnsi="Times New Roman" w:cs="Times New Roman"/>
          <w:color w:val="000000"/>
          <w:kern w:val="1"/>
          <w:szCs w:val="20"/>
          <w14:ligatures w14:val="none"/>
        </w:rPr>
        <w:t xml:space="preserve">.2.2 </w:t>
      </w:r>
      <w:r w:rsidRPr="00377921">
        <w:rPr>
          <w:rFonts w:ascii="Times New Roman" w:eastAsia="宋体" w:hAnsi="Times New Roman" w:cs="Times New Roman"/>
          <w:color w:val="000000"/>
          <w:kern w:val="1"/>
          <w:szCs w:val="20"/>
          <w14:ligatures w14:val="none"/>
        </w:rPr>
        <w:t>建立应急指挥领导小组，负责应急救援总体指挥，并落实各部门职责和相关</w:t>
      </w:r>
      <w:r w:rsidRPr="00377921">
        <w:rPr>
          <w:rFonts w:ascii="Times New Roman" w:eastAsia="宋体" w:hAnsi="Times New Roman" w:cs="Times New Roman"/>
          <w:kern w:val="1"/>
          <w:szCs w:val="20"/>
          <w14:ligatures w14:val="none"/>
        </w:rPr>
        <w:t>措施。</w:t>
      </w:r>
    </w:p>
    <w:p w14:paraId="64E70BB6"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8</w:t>
      </w:r>
      <w:r w:rsidRPr="00377921">
        <w:rPr>
          <w:rFonts w:ascii="Times New Roman" w:eastAsia="宋体" w:hAnsi="Times New Roman" w:cs="Times New Roman"/>
          <w:kern w:val="1"/>
          <w:szCs w:val="20"/>
          <w14:ligatures w14:val="none"/>
        </w:rPr>
        <w:t xml:space="preserve">.2.3 </w:t>
      </w:r>
      <w:r w:rsidRPr="00377921">
        <w:rPr>
          <w:rFonts w:ascii="Times New Roman" w:eastAsia="宋体" w:hAnsi="Times New Roman" w:cs="Times New Roman"/>
          <w:kern w:val="1"/>
          <w:szCs w:val="20"/>
          <w14:ligatures w14:val="none"/>
        </w:rPr>
        <w:t>与气象、交警、消防、医疗等部门建立联动机制，</w:t>
      </w:r>
      <w:proofErr w:type="gramStart"/>
      <w:r w:rsidRPr="00377921">
        <w:rPr>
          <w:rFonts w:ascii="Times New Roman" w:eastAsia="宋体" w:hAnsi="Times New Roman" w:cs="Times New Roman"/>
          <w:kern w:val="1"/>
          <w:szCs w:val="20"/>
          <w14:ligatures w14:val="none"/>
        </w:rPr>
        <w:t>如过程</w:t>
      </w:r>
      <w:proofErr w:type="gramEnd"/>
      <w:r w:rsidRPr="00377921">
        <w:rPr>
          <w:rFonts w:ascii="Times New Roman" w:eastAsia="宋体" w:hAnsi="Times New Roman" w:cs="Times New Roman"/>
          <w:kern w:val="1"/>
          <w:szCs w:val="20"/>
          <w14:ligatures w14:val="none"/>
        </w:rPr>
        <w:t>中发生重特大安全事故，</w:t>
      </w:r>
      <w:r w:rsidRPr="00377921">
        <w:rPr>
          <w:rFonts w:ascii="Times New Roman" w:eastAsia="宋体" w:hAnsi="Times New Roman" w:cs="Times New Roman" w:hint="eastAsia"/>
          <w:kern w:val="1"/>
          <w:szCs w:val="20"/>
          <w14:ligatures w14:val="none"/>
        </w:rPr>
        <w:t>成交供应商</w:t>
      </w:r>
      <w:r w:rsidRPr="00377921">
        <w:rPr>
          <w:rFonts w:ascii="Times New Roman" w:eastAsia="宋体" w:hAnsi="Times New Roman" w:cs="Times New Roman"/>
          <w:kern w:val="1"/>
          <w:szCs w:val="20"/>
          <w14:ligatures w14:val="none"/>
        </w:rPr>
        <w:t>应快速、及时赶到现场，实施紧急处置，并协同有关单位和部门做好善后处理和稳定工作。</w:t>
      </w:r>
    </w:p>
    <w:p w14:paraId="0EB91F86"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8</w:t>
      </w:r>
      <w:r w:rsidRPr="00377921">
        <w:rPr>
          <w:rFonts w:ascii="Times New Roman" w:eastAsia="宋体" w:hAnsi="Times New Roman" w:cs="Times New Roman"/>
          <w:kern w:val="1"/>
          <w:szCs w:val="20"/>
          <w14:ligatures w14:val="none"/>
        </w:rPr>
        <w:t xml:space="preserve">.2.4 </w:t>
      </w:r>
      <w:r w:rsidRPr="00377921">
        <w:rPr>
          <w:rFonts w:ascii="Times New Roman" w:eastAsia="宋体" w:hAnsi="Times New Roman" w:cs="Times New Roman"/>
          <w:kern w:val="1"/>
          <w:szCs w:val="20"/>
          <w14:ligatures w14:val="none"/>
        </w:rPr>
        <w:t>组建</w:t>
      </w:r>
      <w:proofErr w:type="gramStart"/>
      <w:r w:rsidRPr="00377921">
        <w:rPr>
          <w:rFonts w:ascii="Times New Roman" w:eastAsia="宋体" w:hAnsi="Times New Roman" w:cs="Times New Roman"/>
          <w:kern w:val="1"/>
          <w:szCs w:val="20"/>
          <w14:ligatures w14:val="none"/>
        </w:rPr>
        <w:t>一</w:t>
      </w:r>
      <w:proofErr w:type="gramEnd"/>
      <w:r w:rsidRPr="00377921">
        <w:rPr>
          <w:rFonts w:ascii="Times New Roman" w:eastAsia="宋体" w:hAnsi="Times New Roman" w:cs="Times New Roman"/>
          <w:kern w:val="1"/>
          <w:szCs w:val="20"/>
          <w14:ligatures w14:val="none"/>
        </w:rPr>
        <w:t>支具有综合救援能力的应急救援队伍，一旦紧急情况发生，能在最短时间内到达现场进行应急处置。</w:t>
      </w:r>
    </w:p>
    <w:p w14:paraId="6EFAFDBE"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8</w:t>
      </w:r>
      <w:r w:rsidRPr="00377921">
        <w:rPr>
          <w:rFonts w:ascii="Times New Roman" w:eastAsia="宋体" w:hAnsi="Times New Roman" w:cs="Times New Roman"/>
          <w:kern w:val="1"/>
          <w:szCs w:val="20"/>
          <w14:ligatures w14:val="none"/>
        </w:rPr>
        <w:t xml:space="preserve">.2.5 </w:t>
      </w:r>
      <w:r w:rsidRPr="00377921">
        <w:rPr>
          <w:rFonts w:ascii="Times New Roman" w:eastAsia="宋体" w:hAnsi="Times New Roman" w:cs="Times New Roman"/>
          <w:kern w:val="1"/>
          <w:szCs w:val="20"/>
          <w14:ligatures w14:val="none"/>
        </w:rPr>
        <w:t>定期检查应急救援物资与机具，确保物资储备数量充足、机具设备完好可用。</w:t>
      </w:r>
    </w:p>
    <w:p w14:paraId="2DE5465B"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8</w:t>
      </w:r>
      <w:r w:rsidRPr="00377921">
        <w:rPr>
          <w:rFonts w:ascii="Times New Roman" w:eastAsia="宋体" w:hAnsi="Times New Roman" w:cs="Times New Roman"/>
          <w:kern w:val="1"/>
          <w:szCs w:val="20"/>
          <w14:ligatures w14:val="none"/>
        </w:rPr>
        <w:t xml:space="preserve">.2.6 </w:t>
      </w:r>
      <w:r w:rsidRPr="00377921">
        <w:rPr>
          <w:rFonts w:ascii="Times New Roman" w:eastAsia="宋体" w:hAnsi="Times New Roman" w:cs="Times New Roman"/>
          <w:kern w:val="1"/>
          <w:szCs w:val="20"/>
          <w14:ligatures w14:val="none"/>
        </w:rPr>
        <w:t>定期或不定期开展多方式多类别的应急演练，提高应急队伍的响应速度、救援水平和协同能力，并根据演练过程总结和结果评估，完善应急预案。</w:t>
      </w:r>
    </w:p>
    <w:p w14:paraId="4FC8CCED"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8</w:t>
      </w:r>
      <w:r w:rsidRPr="00377921">
        <w:rPr>
          <w:rFonts w:ascii="Times New Roman" w:eastAsia="宋体" w:hAnsi="Times New Roman" w:cs="Times New Roman"/>
          <w:kern w:val="1"/>
          <w:szCs w:val="20"/>
          <w14:ligatures w14:val="none"/>
        </w:rPr>
        <w:t xml:space="preserve">.2.7 </w:t>
      </w:r>
      <w:r w:rsidRPr="00377921">
        <w:rPr>
          <w:rFonts w:ascii="Times New Roman" w:eastAsia="宋体" w:hAnsi="Times New Roman" w:cs="Times New Roman"/>
          <w:kern w:val="1"/>
          <w:szCs w:val="20"/>
          <w14:ligatures w14:val="none"/>
        </w:rPr>
        <w:t>建立应急值守制度，安排专职人员，监测、收集各类信息；一旦发现突发性的紧急事件，在启动应急响应的同时，必须及时将情况上报</w:t>
      </w:r>
      <w:r w:rsidRPr="00377921">
        <w:rPr>
          <w:rFonts w:ascii="Times New Roman" w:eastAsia="宋体" w:hAnsi="Times New Roman" w:cs="Times New Roman" w:hint="eastAsia"/>
          <w:kern w:val="1"/>
          <w:szCs w:val="20"/>
          <w14:ligatures w14:val="none"/>
        </w:rPr>
        <w:t>采购人</w:t>
      </w:r>
      <w:r w:rsidRPr="00377921">
        <w:rPr>
          <w:rFonts w:ascii="Times New Roman" w:eastAsia="宋体" w:hAnsi="Times New Roman" w:cs="Times New Roman"/>
          <w:kern w:val="1"/>
          <w:szCs w:val="20"/>
          <w14:ligatures w14:val="none"/>
        </w:rPr>
        <w:t>，上报的应急信息必须实事求是，不得瞒报、谎报和拖延不报，上报形式可用电话口头初报，随后再书面报告</w:t>
      </w:r>
      <w:r w:rsidRPr="00377921">
        <w:rPr>
          <w:rFonts w:ascii="Times New Roman" w:eastAsia="宋体" w:hAnsi="Times New Roman" w:cs="Times New Roman" w:hint="eastAsia"/>
          <w:kern w:val="1"/>
          <w:szCs w:val="20"/>
          <w14:ligatures w14:val="none"/>
        </w:rPr>
        <w:t>。</w:t>
      </w:r>
    </w:p>
    <w:p w14:paraId="656A7EF4"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24" w:name="_Toc497211606"/>
      <w:bookmarkStart w:id="25" w:name="_Toc209007586"/>
      <w:r w:rsidRPr="00377921">
        <w:rPr>
          <w:rFonts w:ascii="Times New Roman" w:eastAsia="宋体" w:hAnsi="Times New Roman" w:cs="Times New Roman" w:hint="eastAsia"/>
          <w:b/>
          <w:szCs w:val="22"/>
          <w14:ligatures w14:val="none"/>
        </w:rPr>
        <w:t>9</w:t>
      </w:r>
      <w:r w:rsidRPr="00377921">
        <w:rPr>
          <w:rFonts w:ascii="Times New Roman" w:eastAsia="宋体" w:hAnsi="Times New Roman" w:cs="Times New Roman"/>
          <w:b/>
          <w:szCs w:val="22"/>
          <w14:ligatures w14:val="none"/>
        </w:rPr>
        <w:t>管理</w:t>
      </w:r>
      <w:r w:rsidRPr="00377921">
        <w:rPr>
          <w:rFonts w:ascii="Times New Roman" w:eastAsia="宋体" w:hAnsi="Times New Roman" w:cs="Times New Roman" w:hint="eastAsia"/>
          <w:b/>
          <w:szCs w:val="22"/>
          <w14:ligatures w14:val="none"/>
        </w:rPr>
        <w:t>、</w:t>
      </w:r>
      <w:bookmarkStart w:id="26" w:name="_Hlk208923377"/>
      <w:r w:rsidRPr="00377921">
        <w:rPr>
          <w:rFonts w:ascii="Times New Roman" w:eastAsia="宋体" w:hAnsi="Times New Roman" w:cs="Times New Roman" w:hint="eastAsia"/>
          <w:b/>
          <w:szCs w:val="22"/>
          <w14:ligatures w14:val="none"/>
        </w:rPr>
        <w:t>考核</w:t>
      </w:r>
      <w:r w:rsidRPr="00377921">
        <w:rPr>
          <w:rFonts w:ascii="Times New Roman" w:eastAsia="宋体" w:hAnsi="Times New Roman" w:cs="Times New Roman"/>
          <w:b/>
          <w:szCs w:val="22"/>
          <w14:ligatures w14:val="none"/>
        </w:rPr>
        <w:t>要求</w:t>
      </w:r>
      <w:bookmarkEnd w:id="24"/>
      <w:bookmarkEnd w:id="25"/>
    </w:p>
    <w:bookmarkEnd w:id="26"/>
    <w:p w14:paraId="41955532"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w:t>
      </w:r>
      <w:r w:rsidRPr="00377921">
        <w:rPr>
          <w:rFonts w:ascii="Times New Roman" w:eastAsia="宋体" w:hAnsi="Times New Roman" w:cs="Times New Roman"/>
          <w:szCs w:val="22"/>
          <w14:ligatures w14:val="none"/>
        </w:rPr>
        <w:t xml:space="preserve">.1 </w:t>
      </w:r>
      <w:r w:rsidRPr="00377921">
        <w:rPr>
          <w:rFonts w:ascii="Times New Roman" w:eastAsia="宋体" w:hAnsi="Times New Roman" w:cs="Times New Roman"/>
          <w:szCs w:val="22"/>
          <w14:ligatures w14:val="none"/>
        </w:rPr>
        <w:t>项目管理要求</w:t>
      </w:r>
    </w:p>
    <w:p w14:paraId="18F230FD"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w:t>
      </w:r>
      <w:r w:rsidRPr="00377921">
        <w:rPr>
          <w:rFonts w:ascii="Times New Roman" w:eastAsia="宋体" w:hAnsi="Times New Roman" w:cs="Times New Roman"/>
          <w:szCs w:val="22"/>
          <w14:ligatures w14:val="none"/>
        </w:rPr>
        <w:t xml:space="preserve">.1.1 </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在</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阶段应根据本项目具体情况、采购人需求和国家、本市有关规定与标准制定</w:t>
      </w:r>
      <w:r w:rsidRPr="00377921">
        <w:rPr>
          <w:rFonts w:ascii="Times New Roman" w:eastAsia="宋体" w:hAnsi="Times New Roman" w:cs="Times New Roman"/>
          <w:szCs w:val="22"/>
          <w14:ligatures w14:val="none"/>
        </w:rPr>
        <w:lastRenderedPageBreak/>
        <w:t>管理方案，在</w:t>
      </w:r>
      <w:r w:rsidRPr="00377921">
        <w:rPr>
          <w:rFonts w:ascii="Times New Roman" w:eastAsia="宋体" w:hAnsi="Times New Roman" w:cs="Times New Roman" w:hint="eastAsia"/>
          <w:szCs w:val="22"/>
          <w14:ligatures w14:val="none"/>
        </w:rPr>
        <w:t>成交</w:t>
      </w:r>
      <w:r w:rsidRPr="00377921">
        <w:rPr>
          <w:rFonts w:ascii="Times New Roman" w:eastAsia="宋体" w:hAnsi="Times New Roman" w:cs="Times New Roman"/>
          <w:szCs w:val="22"/>
          <w14:ligatures w14:val="none"/>
        </w:rPr>
        <w:t>后据此进行细化，经采购人确认后按照确认的管理方案和管理计划组织管理，接受采购人代表对管理质量的检查、监督和考核。未经采购人事前书面许可，</w:t>
      </w:r>
      <w:r w:rsidRPr="00377921">
        <w:rPr>
          <w:rFonts w:ascii="Times New Roman" w:eastAsia="宋体" w:hAnsi="Times New Roman" w:cs="Times New Roman" w:hint="eastAsia"/>
          <w:szCs w:val="22"/>
          <w14:ligatures w14:val="none"/>
        </w:rPr>
        <w:t>成交供应商</w:t>
      </w:r>
      <w:r w:rsidRPr="00377921">
        <w:rPr>
          <w:rFonts w:ascii="Times New Roman" w:eastAsia="宋体" w:hAnsi="Times New Roman" w:cs="Times New Roman"/>
          <w:szCs w:val="22"/>
          <w14:ligatures w14:val="none"/>
        </w:rPr>
        <w:t>不得自行调整管理方案或更改管理措施。</w:t>
      </w:r>
    </w:p>
    <w:p w14:paraId="1E4E1AE0"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w:t>
      </w:r>
      <w:r w:rsidRPr="00377921">
        <w:rPr>
          <w:rFonts w:ascii="Times New Roman" w:eastAsia="宋体" w:hAnsi="Times New Roman" w:cs="Times New Roman"/>
          <w:szCs w:val="22"/>
          <w14:ligatures w14:val="none"/>
        </w:rPr>
        <w:t xml:space="preserve">.1.2 </w:t>
      </w:r>
      <w:r w:rsidRPr="00377921">
        <w:rPr>
          <w:rFonts w:ascii="Times New Roman" w:eastAsia="宋体" w:hAnsi="Times New Roman" w:cs="Times New Roman"/>
          <w:szCs w:val="22"/>
          <w14:ligatures w14:val="none"/>
        </w:rPr>
        <w:t>根据实际需要或其他原因，采购人认为确有必要调整管理方案并以书面形式要求</w:t>
      </w:r>
      <w:r w:rsidRPr="00377921">
        <w:rPr>
          <w:rFonts w:ascii="Times New Roman" w:eastAsia="宋体" w:hAnsi="Times New Roman" w:cs="Times New Roman" w:hint="eastAsia"/>
          <w:szCs w:val="22"/>
          <w14:ligatures w14:val="none"/>
        </w:rPr>
        <w:t>成交供应</w:t>
      </w:r>
      <w:proofErr w:type="gramStart"/>
      <w:r w:rsidRPr="00377921">
        <w:rPr>
          <w:rFonts w:ascii="Times New Roman" w:eastAsia="宋体" w:hAnsi="Times New Roman" w:cs="Times New Roman" w:hint="eastAsia"/>
          <w:szCs w:val="22"/>
          <w14:ligatures w14:val="none"/>
        </w:rPr>
        <w:t>商</w:t>
      </w:r>
      <w:r w:rsidRPr="00377921">
        <w:rPr>
          <w:rFonts w:ascii="Times New Roman" w:eastAsia="宋体" w:hAnsi="Times New Roman" w:cs="Times New Roman"/>
          <w:szCs w:val="22"/>
          <w14:ligatures w14:val="none"/>
        </w:rPr>
        <w:t>管理</w:t>
      </w:r>
      <w:proofErr w:type="gramEnd"/>
      <w:r w:rsidRPr="00377921">
        <w:rPr>
          <w:rFonts w:ascii="Times New Roman" w:eastAsia="宋体" w:hAnsi="Times New Roman" w:cs="Times New Roman"/>
          <w:szCs w:val="22"/>
          <w14:ligatures w14:val="none"/>
        </w:rPr>
        <w:t>人员调整管理时间或更改管理措施时，</w:t>
      </w:r>
      <w:r w:rsidRPr="00377921">
        <w:rPr>
          <w:rFonts w:ascii="Times New Roman" w:eastAsia="宋体" w:hAnsi="Times New Roman" w:cs="Times New Roman" w:hint="eastAsia"/>
          <w:szCs w:val="22"/>
          <w14:ligatures w14:val="none"/>
        </w:rPr>
        <w:t>成交供应商</w:t>
      </w:r>
      <w:r w:rsidRPr="00377921">
        <w:rPr>
          <w:rFonts w:ascii="Times New Roman" w:eastAsia="宋体" w:hAnsi="Times New Roman" w:cs="Times New Roman"/>
          <w:szCs w:val="22"/>
          <w14:ligatures w14:val="none"/>
        </w:rPr>
        <w:t>应遵从采购人要求，但如该项调整导致的费用增加，</w:t>
      </w:r>
      <w:r w:rsidRPr="00377921">
        <w:rPr>
          <w:rFonts w:ascii="Times New Roman" w:eastAsia="宋体" w:hAnsi="Times New Roman" w:cs="Times New Roman" w:hint="eastAsia"/>
          <w:szCs w:val="22"/>
          <w14:ligatures w14:val="none"/>
        </w:rPr>
        <w:t>成交供应商</w:t>
      </w:r>
      <w:r w:rsidRPr="00377921">
        <w:rPr>
          <w:rFonts w:ascii="Times New Roman" w:eastAsia="宋体" w:hAnsi="Times New Roman" w:cs="Times New Roman"/>
          <w:szCs w:val="22"/>
          <w14:ligatures w14:val="none"/>
        </w:rPr>
        <w:t>需提出增加费用预算和依据，经由采购人确认后由采购人承担。</w:t>
      </w:r>
    </w:p>
    <w:p w14:paraId="3569C95C"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w:t>
      </w:r>
      <w:r w:rsidRPr="00377921">
        <w:rPr>
          <w:rFonts w:ascii="Times New Roman" w:eastAsia="宋体" w:hAnsi="Times New Roman" w:cs="Times New Roman"/>
          <w:szCs w:val="22"/>
          <w14:ligatures w14:val="none"/>
        </w:rPr>
        <w:t xml:space="preserve">.1.3 </w:t>
      </w:r>
      <w:r w:rsidRPr="00377921">
        <w:rPr>
          <w:rFonts w:ascii="Times New Roman" w:eastAsia="宋体" w:hAnsi="Times New Roman" w:cs="Times New Roman" w:hint="eastAsia"/>
          <w:szCs w:val="22"/>
          <w14:ligatures w14:val="none"/>
        </w:rPr>
        <w:t>成交供应商</w:t>
      </w:r>
      <w:r w:rsidRPr="00377921">
        <w:rPr>
          <w:rFonts w:ascii="Times New Roman" w:eastAsia="宋体" w:hAnsi="Times New Roman" w:cs="Times New Roman"/>
          <w:szCs w:val="22"/>
          <w14:ligatures w14:val="none"/>
        </w:rPr>
        <w:t>在</w:t>
      </w:r>
      <w:r w:rsidRPr="00377921">
        <w:rPr>
          <w:rFonts w:ascii="Times New Roman" w:eastAsia="宋体" w:hAnsi="Times New Roman" w:cs="Times New Roman" w:hint="eastAsia"/>
          <w:szCs w:val="22"/>
          <w14:ligatures w14:val="none"/>
        </w:rPr>
        <w:t>响应文件中</w:t>
      </w:r>
      <w:r w:rsidRPr="00377921">
        <w:rPr>
          <w:rFonts w:ascii="Times New Roman" w:eastAsia="宋体" w:hAnsi="Times New Roman" w:cs="Times New Roman"/>
          <w:szCs w:val="22"/>
          <w14:ligatures w14:val="none"/>
        </w:rPr>
        <w:t>承诺并经采购人认定的项目负责人及专业技术、管理人员应是本单位职工，且为该项目现场的实际操作者，并应常驻项目现场。未经采购人同意，</w:t>
      </w:r>
      <w:r w:rsidRPr="00377921">
        <w:rPr>
          <w:rFonts w:ascii="Times New Roman" w:eastAsia="宋体" w:hAnsi="Times New Roman" w:cs="Times New Roman" w:hint="eastAsia"/>
          <w:szCs w:val="22"/>
          <w14:ligatures w14:val="none"/>
        </w:rPr>
        <w:t>成交供应商</w:t>
      </w:r>
      <w:r w:rsidRPr="00377921">
        <w:rPr>
          <w:rFonts w:ascii="Times New Roman" w:eastAsia="宋体" w:hAnsi="Times New Roman" w:cs="Times New Roman"/>
          <w:szCs w:val="22"/>
          <w14:ligatures w14:val="none"/>
        </w:rPr>
        <w:t>不得调换或撤离上述人员，如采购人认为有必要，可要求</w:t>
      </w:r>
      <w:r w:rsidRPr="00377921">
        <w:rPr>
          <w:rFonts w:ascii="Times New Roman" w:eastAsia="宋体" w:hAnsi="Times New Roman" w:cs="Times New Roman" w:hint="eastAsia"/>
          <w:szCs w:val="22"/>
          <w14:ligatures w14:val="none"/>
        </w:rPr>
        <w:t>成交供应商</w:t>
      </w:r>
      <w:r w:rsidRPr="00377921">
        <w:rPr>
          <w:rFonts w:ascii="Times New Roman" w:eastAsia="宋体" w:hAnsi="Times New Roman" w:cs="Times New Roman"/>
          <w:szCs w:val="22"/>
          <w14:ligatures w14:val="none"/>
        </w:rPr>
        <w:t>对上述人员中的部分人员</w:t>
      </w:r>
      <w:proofErr w:type="gramStart"/>
      <w:r w:rsidRPr="00377921">
        <w:rPr>
          <w:rFonts w:ascii="Times New Roman" w:eastAsia="宋体" w:hAnsi="Times New Roman" w:cs="Times New Roman"/>
          <w:szCs w:val="22"/>
          <w14:ligatures w14:val="none"/>
        </w:rPr>
        <w:t>作出</w:t>
      </w:r>
      <w:proofErr w:type="gramEnd"/>
      <w:r w:rsidRPr="00377921">
        <w:rPr>
          <w:rFonts w:ascii="Times New Roman" w:eastAsia="宋体" w:hAnsi="Times New Roman" w:cs="Times New Roman"/>
          <w:szCs w:val="22"/>
          <w14:ligatures w14:val="none"/>
        </w:rPr>
        <w:t>更好的调整。</w:t>
      </w:r>
    </w:p>
    <w:p w14:paraId="365E9AED"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w:t>
      </w:r>
      <w:r w:rsidRPr="00377921">
        <w:rPr>
          <w:rFonts w:ascii="Times New Roman" w:eastAsia="宋体" w:hAnsi="Times New Roman" w:cs="Times New Roman"/>
          <w:szCs w:val="22"/>
          <w14:ligatures w14:val="none"/>
        </w:rPr>
        <w:t xml:space="preserve">.1.4 </w:t>
      </w:r>
      <w:r w:rsidRPr="00377921">
        <w:rPr>
          <w:rFonts w:ascii="Times New Roman" w:eastAsia="宋体" w:hAnsi="Times New Roman" w:cs="Times New Roman" w:hint="eastAsia"/>
          <w:szCs w:val="22"/>
          <w14:ligatures w14:val="none"/>
        </w:rPr>
        <w:t>成交供应商</w:t>
      </w:r>
      <w:r w:rsidRPr="00377921">
        <w:rPr>
          <w:rFonts w:ascii="Times New Roman" w:eastAsia="宋体" w:hAnsi="Times New Roman" w:cs="Times New Roman"/>
          <w:szCs w:val="22"/>
          <w14:ligatures w14:val="none"/>
        </w:rPr>
        <w:t>需建立职工（含劳务工等各种类型用工）花名册等档案资料，与职工签订劳动合同，为其办理国家规定的相关保险，并按规定标准安排专业健康体检和配备劳动防护用品。</w:t>
      </w:r>
    </w:p>
    <w:p w14:paraId="666A3B08"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w:t>
      </w:r>
      <w:r w:rsidRPr="00377921">
        <w:rPr>
          <w:rFonts w:ascii="Times New Roman" w:eastAsia="宋体" w:hAnsi="Times New Roman" w:cs="Times New Roman"/>
          <w:szCs w:val="22"/>
          <w14:ligatures w14:val="none"/>
        </w:rPr>
        <w:t xml:space="preserve">.1.5 </w:t>
      </w:r>
      <w:r w:rsidRPr="00377921">
        <w:rPr>
          <w:rFonts w:ascii="Times New Roman" w:eastAsia="宋体" w:hAnsi="Times New Roman" w:cs="Times New Roman"/>
          <w:szCs w:val="22"/>
          <w14:ligatures w14:val="none"/>
        </w:rPr>
        <w:t>本项目所用材料、制品、设备等均需符合相关技术规程、规范要求。</w:t>
      </w:r>
    </w:p>
    <w:p w14:paraId="14677FF2"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w:t>
      </w:r>
      <w:r w:rsidRPr="00377921">
        <w:rPr>
          <w:rFonts w:ascii="Times New Roman" w:eastAsia="宋体" w:hAnsi="Times New Roman" w:cs="Times New Roman"/>
          <w:szCs w:val="22"/>
          <w14:ligatures w14:val="none"/>
        </w:rPr>
        <w:t xml:space="preserve">.1.6 </w:t>
      </w:r>
      <w:r w:rsidRPr="00377921">
        <w:rPr>
          <w:rFonts w:ascii="Times New Roman" w:eastAsia="宋体" w:hAnsi="Times New Roman" w:cs="Times New Roman"/>
          <w:szCs w:val="22"/>
          <w14:ligatures w14:val="none"/>
        </w:rPr>
        <w:t>本项目所用的材料、制品、设备等，供货单位送达施工现场后，</w:t>
      </w:r>
      <w:proofErr w:type="gramStart"/>
      <w:r w:rsidRPr="00377921">
        <w:rPr>
          <w:rFonts w:ascii="Times New Roman" w:eastAsia="宋体" w:hAnsi="Times New Roman" w:cs="Times New Roman"/>
          <w:szCs w:val="22"/>
          <w14:ligatures w14:val="none"/>
        </w:rPr>
        <w:t>由</w:t>
      </w:r>
      <w:r w:rsidRPr="00377921">
        <w:rPr>
          <w:rFonts w:ascii="Times New Roman" w:eastAsia="宋体" w:hAnsi="Times New Roman" w:cs="Times New Roman" w:hint="eastAsia"/>
          <w:szCs w:val="22"/>
          <w14:ligatures w14:val="none"/>
        </w:rPr>
        <w:t>成交</w:t>
      </w:r>
      <w:proofErr w:type="gramEnd"/>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负责办理验收交割手续，并负责日常保管工作。</w:t>
      </w:r>
    </w:p>
    <w:p w14:paraId="61A418D1"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9.1.7</w:t>
      </w:r>
      <w:r w:rsidRPr="00377921">
        <w:rPr>
          <w:rFonts w:ascii="Times New Roman" w:eastAsia="宋体" w:hAnsi="Times New Roman" w:cs="Times New Roman" w:hint="eastAsia"/>
          <w:szCs w:val="22"/>
          <w14:ligatures w14:val="none"/>
        </w:rPr>
        <w:t>供应商的养护方案、技术措施、施工程序等，必须符合相关质量、环境体系（</w:t>
      </w:r>
      <w:r w:rsidRPr="00377921">
        <w:rPr>
          <w:rFonts w:ascii="Times New Roman" w:eastAsia="宋体" w:hAnsi="Times New Roman" w:cs="Times New Roman" w:hint="eastAsia"/>
          <w:szCs w:val="22"/>
          <w14:ligatures w14:val="none"/>
        </w:rPr>
        <w:t>ISO9001:2000</w:t>
      </w:r>
      <w:r w:rsidRPr="00377921">
        <w:rPr>
          <w:rFonts w:ascii="Times New Roman" w:eastAsia="宋体" w:hAnsi="Times New Roman" w:cs="Times New Roman" w:hint="eastAsia"/>
          <w:szCs w:val="22"/>
          <w14:ligatures w14:val="none"/>
        </w:rPr>
        <w:t>和</w:t>
      </w:r>
      <w:r w:rsidRPr="00377921">
        <w:rPr>
          <w:rFonts w:ascii="Times New Roman" w:eastAsia="宋体" w:hAnsi="Times New Roman" w:cs="Times New Roman" w:hint="eastAsia"/>
          <w:szCs w:val="22"/>
          <w14:ligatures w14:val="none"/>
        </w:rPr>
        <w:t>ISO14001:2004</w:t>
      </w:r>
      <w:r w:rsidRPr="00377921">
        <w:rPr>
          <w:rFonts w:ascii="Times New Roman" w:eastAsia="宋体" w:hAnsi="Times New Roman" w:cs="Times New Roman" w:hint="eastAsia"/>
          <w:szCs w:val="22"/>
          <w14:ligatures w14:val="none"/>
        </w:rPr>
        <w:t>）文件的要求。</w:t>
      </w:r>
    </w:p>
    <w:p w14:paraId="6F58E2B7"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9. 1.8</w:t>
      </w:r>
      <w:r w:rsidRPr="00377921">
        <w:rPr>
          <w:rFonts w:ascii="Times New Roman" w:eastAsia="宋体" w:hAnsi="Times New Roman" w:cs="Times New Roman" w:hint="eastAsia"/>
          <w:szCs w:val="22"/>
          <w14:ligatures w14:val="none"/>
        </w:rPr>
        <w:t>成交供应商在响应文件中承诺并经采购人认定的项目负责人及专业技术、管理人员必须是本单位职工和该项目施工现场的实际操作者，并应常驻项目现场。未经采购人同意，成交供应商不得调换或撤离上述人员。如采购人认为有必要，可要求成交供应商对上述人员中的部分人员</w:t>
      </w:r>
      <w:proofErr w:type="gramStart"/>
      <w:r w:rsidRPr="00377921">
        <w:rPr>
          <w:rFonts w:ascii="Times New Roman" w:eastAsia="宋体" w:hAnsi="Times New Roman" w:cs="Times New Roman" w:hint="eastAsia"/>
          <w:szCs w:val="22"/>
          <w14:ligatures w14:val="none"/>
        </w:rPr>
        <w:t>作出</w:t>
      </w:r>
      <w:proofErr w:type="gramEnd"/>
      <w:r w:rsidRPr="00377921">
        <w:rPr>
          <w:rFonts w:ascii="Times New Roman" w:eastAsia="宋体" w:hAnsi="Times New Roman" w:cs="Times New Roman" w:hint="eastAsia"/>
          <w:szCs w:val="22"/>
          <w14:ligatures w14:val="none"/>
        </w:rPr>
        <w:t>更好的调整。</w:t>
      </w:r>
    </w:p>
    <w:p w14:paraId="3FFE69B0"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9. 1.9</w:t>
      </w:r>
      <w:r w:rsidRPr="00377921">
        <w:rPr>
          <w:rFonts w:ascii="Times New Roman" w:eastAsia="宋体" w:hAnsi="Times New Roman" w:cs="Times New Roman" w:hint="eastAsia"/>
          <w:szCs w:val="22"/>
          <w14:ligatures w14:val="none"/>
        </w:rPr>
        <w:t>成交供应商应严格按国家、上海市有关规定进行养护维修及运行管理，并无条件地接受采购人、项目监理单位、审计单位等对项目质量、进度、造价、安全、现场文明施工等方面的监督管理。</w:t>
      </w:r>
    </w:p>
    <w:p w14:paraId="1E294B4C"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p>
    <w:p w14:paraId="313A6B97"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9.2</w:t>
      </w:r>
      <w:r w:rsidRPr="00377921">
        <w:rPr>
          <w:rFonts w:ascii="Times New Roman" w:eastAsia="宋体" w:hAnsi="Times New Roman" w:cs="Times New Roman" w:hint="eastAsia"/>
          <w:szCs w:val="22"/>
          <w14:ligatures w14:val="none"/>
        </w:rPr>
        <w:t>考核要求</w:t>
      </w:r>
    </w:p>
    <w:p w14:paraId="293E568D" w14:textId="77777777" w:rsidR="00377921" w:rsidRPr="00377921" w:rsidRDefault="00377921" w:rsidP="00377921">
      <w:pPr>
        <w:spacing w:after="0" w:line="300" w:lineRule="auto"/>
        <w:ind w:firstLineChars="192" w:firstLine="422"/>
        <w:rPr>
          <w:rFonts w:ascii="Times New Roman" w:eastAsia="宋体" w:hAnsi="Times New Roman" w:cs="Times New Roman"/>
          <w:color w:val="FF0000"/>
          <w:szCs w:val="22"/>
          <w14:ligatures w14:val="none"/>
        </w:rPr>
      </w:pPr>
      <w:r w:rsidRPr="00377921">
        <w:rPr>
          <w:rFonts w:ascii="Times New Roman" w:eastAsia="宋体" w:hAnsi="Times New Roman" w:cs="Times New Roman" w:hint="eastAsia"/>
          <w:szCs w:val="22"/>
          <w14:ligatures w14:val="none"/>
        </w:rPr>
        <w:t>9.2</w:t>
      </w:r>
      <w:r w:rsidRPr="00377921">
        <w:rPr>
          <w:rFonts w:ascii="Times New Roman" w:eastAsia="宋体" w:hAnsi="Times New Roman" w:cs="Times New Roman"/>
          <w:szCs w:val="22"/>
          <w14:ligatures w14:val="none"/>
        </w:rPr>
        <w:t>.1</w:t>
      </w:r>
      <w:r w:rsidRPr="00377921">
        <w:rPr>
          <w:rFonts w:ascii="Times New Roman" w:eastAsia="宋体" w:hAnsi="Times New Roman" w:cs="Times New Roman"/>
          <w:szCs w:val="22"/>
          <w14:ligatures w14:val="none"/>
        </w:rPr>
        <w:t>考核办法</w:t>
      </w:r>
    </w:p>
    <w:p w14:paraId="578B18C4"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养护考核办法由北蔡镇人民政府依据合同条款制定具体的养护质量检查考核办法，采取月度检查和日常抽查相结合的办法（委托第三方评价机构执行），综合确定考核评分结果，作为计量支付的依据。每月按考核标准支付当月服务费用。具体考核内容详见</w:t>
      </w:r>
      <w:r w:rsidRPr="00377921">
        <w:rPr>
          <w:rFonts w:ascii="Times New Roman" w:eastAsia="宋体" w:hAnsi="Times New Roman" w:cs="Times New Roman" w:hint="eastAsia"/>
          <w:kern w:val="1"/>
          <w:szCs w:val="20"/>
          <w14:ligatures w14:val="none"/>
        </w:rPr>
        <w:t>9.2.3</w:t>
      </w:r>
      <w:r w:rsidRPr="00377921">
        <w:rPr>
          <w:rFonts w:ascii="Times New Roman" w:eastAsia="宋体" w:hAnsi="Times New Roman" w:cs="Times New Roman" w:hint="eastAsia"/>
          <w:kern w:val="1"/>
          <w:szCs w:val="20"/>
          <w14:ligatures w14:val="none"/>
        </w:rPr>
        <w:t>。</w:t>
      </w:r>
    </w:p>
    <w:p w14:paraId="0E42043A"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9.2</w:t>
      </w:r>
      <w:r w:rsidRPr="00377921">
        <w:rPr>
          <w:rFonts w:ascii="Times New Roman" w:eastAsia="宋体" w:hAnsi="Times New Roman" w:cs="Times New Roman"/>
          <w:kern w:val="1"/>
          <w:szCs w:val="20"/>
          <w14:ligatures w14:val="none"/>
        </w:rPr>
        <w:t>.</w:t>
      </w:r>
      <w:r w:rsidRPr="00377921">
        <w:rPr>
          <w:rFonts w:ascii="Times New Roman" w:eastAsia="宋体" w:hAnsi="Times New Roman" w:cs="Times New Roman" w:hint="eastAsia"/>
          <w:kern w:val="1"/>
          <w:szCs w:val="20"/>
          <w14:ligatures w14:val="none"/>
        </w:rPr>
        <w:t>2</w:t>
      </w:r>
      <w:r w:rsidRPr="00377921">
        <w:rPr>
          <w:rFonts w:ascii="Times New Roman" w:eastAsia="宋体" w:hAnsi="Times New Roman" w:cs="Times New Roman" w:hint="eastAsia"/>
          <w:kern w:val="1"/>
          <w:szCs w:val="20"/>
          <w14:ligatures w14:val="none"/>
        </w:rPr>
        <w:t>考核奖惩</w:t>
      </w:r>
    </w:p>
    <w:p w14:paraId="15A8E390" w14:textId="77777777" w:rsidR="00377921" w:rsidRPr="00377921" w:rsidRDefault="00377921" w:rsidP="00377921">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377921">
        <w:rPr>
          <w:rFonts w:ascii="Times New Roman" w:eastAsia="宋体" w:hAnsi="Times New Roman" w:cs="Times New Roman" w:hint="eastAsia"/>
          <w:kern w:val="1"/>
          <w:szCs w:val="20"/>
          <w14:ligatures w14:val="none"/>
        </w:rPr>
        <w:t>考核总分在</w:t>
      </w:r>
      <w:r w:rsidRPr="00377921">
        <w:rPr>
          <w:rFonts w:ascii="Times New Roman" w:eastAsia="宋体" w:hAnsi="Times New Roman" w:cs="Times New Roman" w:hint="eastAsia"/>
          <w:kern w:val="1"/>
          <w:szCs w:val="20"/>
          <w14:ligatures w14:val="none"/>
        </w:rPr>
        <w:t xml:space="preserve">100-95 </w:t>
      </w:r>
      <w:r w:rsidRPr="00377921">
        <w:rPr>
          <w:rFonts w:ascii="Times New Roman" w:eastAsia="宋体" w:hAnsi="Times New Roman" w:cs="Times New Roman" w:hint="eastAsia"/>
          <w:kern w:val="1"/>
          <w:szCs w:val="20"/>
          <w14:ligatures w14:val="none"/>
        </w:rPr>
        <w:t>分区间，每分扣除养护经费</w:t>
      </w:r>
      <w:r w:rsidRPr="00377921">
        <w:rPr>
          <w:rFonts w:ascii="Times New Roman" w:eastAsia="宋体" w:hAnsi="Times New Roman" w:cs="Times New Roman" w:hint="eastAsia"/>
          <w:kern w:val="1"/>
          <w:szCs w:val="20"/>
          <w14:ligatures w14:val="none"/>
        </w:rPr>
        <w:t>1000</w:t>
      </w:r>
      <w:r w:rsidRPr="00377921">
        <w:rPr>
          <w:rFonts w:ascii="Times New Roman" w:eastAsia="宋体" w:hAnsi="Times New Roman" w:cs="Times New Roman" w:hint="eastAsia"/>
          <w:kern w:val="1"/>
          <w:szCs w:val="20"/>
          <w14:ligatures w14:val="none"/>
        </w:rPr>
        <w:t>元</w:t>
      </w:r>
      <w:r w:rsidRPr="00377921">
        <w:rPr>
          <w:rFonts w:ascii="Times New Roman" w:eastAsia="宋体" w:hAnsi="Times New Roman" w:cs="Times New Roman" w:hint="eastAsia"/>
          <w:kern w:val="1"/>
          <w:szCs w:val="20"/>
          <w14:ligatures w14:val="none"/>
        </w:rPr>
        <w:t>;</w:t>
      </w:r>
      <w:r w:rsidRPr="00377921">
        <w:rPr>
          <w:rFonts w:ascii="Times New Roman" w:eastAsia="宋体" w:hAnsi="Times New Roman" w:cs="Times New Roman" w:hint="eastAsia"/>
          <w:kern w:val="1"/>
          <w:szCs w:val="20"/>
          <w14:ligatures w14:val="none"/>
        </w:rPr>
        <w:t>考核总分在</w:t>
      </w:r>
      <w:r w:rsidRPr="00377921">
        <w:rPr>
          <w:rFonts w:ascii="Times New Roman" w:eastAsia="宋体" w:hAnsi="Times New Roman" w:cs="Times New Roman" w:hint="eastAsia"/>
          <w:kern w:val="1"/>
          <w:szCs w:val="20"/>
          <w14:ligatures w14:val="none"/>
        </w:rPr>
        <w:t xml:space="preserve"> 94-90 </w:t>
      </w:r>
      <w:r w:rsidRPr="00377921">
        <w:rPr>
          <w:rFonts w:ascii="Times New Roman" w:eastAsia="宋体" w:hAnsi="Times New Roman" w:cs="Times New Roman" w:hint="eastAsia"/>
          <w:kern w:val="1"/>
          <w:szCs w:val="20"/>
          <w14:ligatures w14:val="none"/>
        </w:rPr>
        <w:t>分区间，每分扣除养护经费</w:t>
      </w:r>
      <w:r w:rsidRPr="00377921">
        <w:rPr>
          <w:rFonts w:ascii="Times New Roman" w:eastAsia="宋体" w:hAnsi="Times New Roman" w:cs="Times New Roman" w:hint="eastAsia"/>
          <w:kern w:val="1"/>
          <w:szCs w:val="20"/>
          <w14:ligatures w14:val="none"/>
        </w:rPr>
        <w:t>3000</w:t>
      </w:r>
      <w:r w:rsidRPr="00377921">
        <w:rPr>
          <w:rFonts w:ascii="Times New Roman" w:eastAsia="宋体" w:hAnsi="Times New Roman" w:cs="Times New Roman" w:hint="eastAsia"/>
          <w:kern w:val="1"/>
          <w:szCs w:val="20"/>
          <w14:ligatures w14:val="none"/>
        </w:rPr>
        <w:t>元</w:t>
      </w:r>
      <w:r w:rsidRPr="00377921">
        <w:rPr>
          <w:rFonts w:ascii="Times New Roman" w:eastAsia="宋体" w:hAnsi="Times New Roman" w:cs="Times New Roman" w:hint="eastAsia"/>
          <w:kern w:val="1"/>
          <w:szCs w:val="20"/>
          <w14:ligatures w14:val="none"/>
        </w:rPr>
        <w:t>;</w:t>
      </w:r>
      <w:r w:rsidRPr="00377921">
        <w:rPr>
          <w:rFonts w:ascii="Times New Roman" w:eastAsia="宋体" w:hAnsi="Times New Roman" w:cs="Times New Roman" w:hint="eastAsia"/>
          <w:kern w:val="1"/>
          <w:szCs w:val="20"/>
          <w14:ligatures w14:val="none"/>
        </w:rPr>
        <w:t>考核总分在</w:t>
      </w:r>
      <w:r w:rsidRPr="00377921">
        <w:rPr>
          <w:rFonts w:ascii="Times New Roman" w:eastAsia="宋体" w:hAnsi="Times New Roman" w:cs="Times New Roman" w:hint="eastAsia"/>
          <w:kern w:val="1"/>
          <w:szCs w:val="20"/>
          <w14:ligatures w14:val="none"/>
        </w:rPr>
        <w:t xml:space="preserve"> 89-85</w:t>
      </w:r>
      <w:r w:rsidRPr="00377921">
        <w:rPr>
          <w:rFonts w:ascii="Times New Roman" w:eastAsia="宋体" w:hAnsi="Times New Roman" w:cs="Times New Roman" w:hint="eastAsia"/>
          <w:kern w:val="1"/>
          <w:szCs w:val="20"/>
          <w14:ligatures w14:val="none"/>
        </w:rPr>
        <w:t>分区间，每分扣除养护经费</w:t>
      </w:r>
      <w:r w:rsidRPr="00377921">
        <w:rPr>
          <w:rFonts w:ascii="Times New Roman" w:eastAsia="宋体" w:hAnsi="Times New Roman" w:cs="Times New Roman" w:hint="eastAsia"/>
          <w:kern w:val="1"/>
          <w:szCs w:val="20"/>
          <w14:ligatures w14:val="none"/>
        </w:rPr>
        <w:t>5000</w:t>
      </w:r>
      <w:r w:rsidRPr="00377921">
        <w:rPr>
          <w:rFonts w:ascii="Times New Roman" w:eastAsia="宋体" w:hAnsi="Times New Roman" w:cs="Times New Roman" w:hint="eastAsia"/>
          <w:kern w:val="1"/>
          <w:szCs w:val="20"/>
          <w14:ligatures w14:val="none"/>
        </w:rPr>
        <w:t>元</w:t>
      </w:r>
      <w:r w:rsidRPr="00377921">
        <w:rPr>
          <w:rFonts w:ascii="Times New Roman" w:eastAsia="宋体" w:hAnsi="Times New Roman" w:cs="Times New Roman" w:hint="eastAsia"/>
          <w:kern w:val="1"/>
          <w:szCs w:val="20"/>
          <w14:ligatures w14:val="none"/>
        </w:rPr>
        <w:t>;</w:t>
      </w:r>
      <w:r w:rsidRPr="00377921">
        <w:rPr>
          <w:rFonts w:ascii="Times New Roman" w:eastAsia="宋体" w:hAnsi="Times New Roman" w:cs="Times New Roman" w:hint="eastAsia"/>
          <w:kern w:val="1"/>
          <w:szCs w:val="20"/>
          <w14:ligatures w14:val="none"/>
        </w:rPr>
        <w:t>考核分在</w:t>
      </w:r>
      <w:r w:rsidRPr="00377921">
        <w:rPr>
          <w:rFonts w:ascii="Times New Roman" w:eastAsia="宋体" w:hAnsi="Times New Roman" w:cs="Times New Roman" w:hint="eastAsia"/>
          <w:kern w:val="1"/>
          <w:szCs w:val="20"/>
          <w14:ligatures w14:val="none"/>
        </w:rPr>
        <w:t>84</w:t>
      </w:r>
      <w:r w:rsidRPr="00377921">
        <w:rPr>
          <w:rFonts w:ascii="Times New Roman" w:eastAsia="宋体" w:hAnsi="Times New Roman" w:cs="Times New Roman" w:hint="eastAsia"/>
          <w:kern w:val="1"/>
          <w:szCs w:val="20"/>
          <w14:ligatures w14:val="none"/>
        </w:rPr>
        <w:t>分及以下的，每分扣</w:t>
      </w:r>
      <w:r w:rsidRPr="00377921">
        <w:rPr>
          <w:rFonts w:ascii="Times New Roman" w:eastAsia="宋体" w:hAnsi="Times New Roman" w:cs="Times New Roman" w:hint="eastAsia"/>
          <w:kern w:val="1"/>
          <w:szCs w:val="20"/>
          <w14:ligatures w14:val="none"/>
        </w:rPr>
        <w:t>10000</w:t>
      </w:r>
      <w:r w:rsidRPr="00377921">
        <w:rPr>
          <w:rFonts w:ascii="Times New Roman" w:eastAsia="宋体" w:hAnsi="Times New Roman" w:cs="Times New Roman" w:hint="eastAsia"/>
          <w:kern w:val="1"/>
          <w:szCs w:val="20"/>
          <w14:ligatures w14:val="none"/>
        </w:rPr>
        <w:t>元。成交供应商全年考核总得分在</w:t>
      </w:r>
      <w:r w:rsidRPr="00377921">
        <w:rPr>
          <w:rFonts w:ascii="Times New Roman" w:eastAsia="宋体" w:hAnsi="Times New Roman" w:cs="Times New Roman" w:hint="eastAsia"/>
          <w:kern w:val="1"/>
          <w:szCs w:val="20"/>
          <w14:ligatures w14:val="none"/>
        </w:rPr>
        <w:t>80</w:t>
      </w:r>
      <w:r w:rsidRPr="00377921">
        <w:rPr>
          <w:rFonts w:ascii="Times New Roman" w:eastAsia="宋体" w:hAnsi="Times New Roman" w:cs="Times New Roman" w:hint="eastAsia"/>
          <w:kern w:val="1"/>
          <w:szCs w:val="20"/>
          <w14:ligatures w14:val="none"/>
        </w:rPr>
        <w:t>分以下的，将不再续签合同。</w:t>
      </w:r>
    </w:p>
    <w:p w14:paraId="0B2ED186"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9.2</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hint="eastAsia"/>
          <w:szCs w:val="22"/>
          <w14:ligatures w14:val="none"/>
        </w:rPr>
        <w:t>3</w:t>
      </w:r>
      <w:r w:rsidRPr="00377921">
        <w:rPr>
          <w:rFonts w:ascii="Times New Roman" w:eastAsia="宋体" w:hAnsi="Times New Roman" w:cs="Times New Roman" w:hint="eastAsia"/>
          <w:szCs w:val="22"/>
          <w14:ligatures w14:val="none"/>
        </w:rPr>
        <w:t>具体评分细则（总分</w:t>
      </w:r>
      <w:r w:rsidRPr="00377921">
        <w:rPr>
          <w:rFonts w:ascii="Times New Roman" w:eastAsia="宋体" w:hAnsi="Times New Roman" w:cs="Times New Roman" w:hint="eastAsia"/>
          <w:szCs w:val="22"/>
          <w14:ligatures w14:val="none"/>
        </w:rPr>
        <w:t>100</w:t>
      </w:r>
      <w:r w:rsidRPr="00377921">
        <w:rPr>
          <w:rFonts w:ascii="Times New Roman" w:eastAsia="宋体" w:hAnsi="Times New Roman" w:cs="Times New Roman" w:hint="eastAsia"/>
          <w:szCs w:val="22"/>
          <w14:ligatures w14:val="none"/>
        </w:rPr>
        <w:t>，其中公厕</w:t>
      </w:r>
      <w:r w:rsidRPr="00377921">
        <w:rPr>
          <w:rFonts w:ascii="Times New Roman" w:eastAsia="宋体" w:hAnsi="Times New Roman" w:cs="Times New Roman" w:hint="eastAsia"/>
          <w:szCs w:val="22"/>
          <w14:ligatures w14:val="none"/>
        </w:rPr>
        <w:t>30%</w:t>
      </w:r>
      <w:r w:rsidRPr="00377921">
        <w:rPr>
          <w:rFonts w:ascii="Times New Roman" w:eastAsia="宋体" w:hAnsi="Times New Roman" w:cs="Times New Roman" w:hint="eastAsia"/>
          <w:szCs w:val="22"/>
          <w14:ligatures w14:val="none"/>
        </w:rPr>
        <w:t>、道路</w:t>
      </w:r>
      <w:r w:rsidRPr="00377921">
        <w:rPr>
          <w:rFonts w:ascii="Times New Roman" w:eastAsia="宋体" w:hAnsi="Times New Roman" w:cs="Times New Roman" w:hint="eastAsia"/>
          <w:szCs w:val="22"/>
          <w14:ligatures w14:val="none"/>
        </w:rPr>
        <w:t>30%</w:t>
      </w:r>
      <w:r w:rsidRPr="00377921">
        <w:rPr>
          <w:rFonts w:ascii="Times New Roman" w:eastAsia="宋体" w:hAnsi="Times New Roman" w:cs="Times New Roman" w:hint="eastAsia"/>
          <w:szCs w:val="22"/>
          <w14:ligatures w14:val="none"/>
        </w:rPr>
        <w:t>、绿化</w:t>
      </w:r>
      <w:r w:rsidRPr="00377921">
        <w:rPr>
          <w:rFonts w:ascii="Times New Roman" w:eastAsia="宋体" w:hAnsi="Times New Roman" w:cs="Times New Roman" w:hint="eastAsia"/>
          <w:szCs w:val="22"/>
          <w14:ligatures w14:val="none"/>
        </w:rPr>
        <w:t>30%</w:t>
      </w:r>
      <w:r w:rsidRPr="00377921">
        <w:rPr>
          <w:rFonts w:ascii="Times New Roman" w:eastAsia="宋体" w:hAnsi="Times New Roman" w:cs="Times New Roman" w:hint="eastAsia"/>
          <w:szCs w:val="22"/>
          <w14:ligatures w14:val="none"/>
        </w:rPr>
        <w:t>、路灯河道及门卫</w:t>
      </w:r>
      <w:r w:rsidRPr="00377921">
        <w:rPr>
          <w:rFonts w:ascii="Times New Roman" w:eastAsia="宋体" w:hAnsi="Times New Roman" w:cs="Times New Roman" w:hint="eastAsia"/>
          <w:szCs w:val="22"/>
          <w14:ligatures w14:val="none"/>
        </w:rPr>
        <w:t>10%</w:t>
      </w:r>
      <w:r w:rsidRPr="00377921">
        <w:rPr>
          <w:rFonts w:ascii="Times New Roman" w:eastAsia="宋体" w:hAnsi="Times New Roman" w:cs="Times New Roman" w:hint="eastAsia"/>
          <w:szCs w:val="22"/>
          <w14:ligatures w14:val="none"/>
        </w:rPr>
        <w:t>）</w:t>
      </w:r>
    </w:p>
    <w:tbl>
      <w:tblPr>
        <w:tblW w:w="9798" w:type="dxa"/>
        <w:tblInd w:w="91" w:type="dxa"/>
        <w:tblLayout w:type="fixed"/>
        <w:tblLook w:val="04A0" w:firstRow="1" w:lastRow="0" w:firstColumn="1" w:lastColumn="0" w:noHBand="0" w:noVBand="1"/>
      </w:tblPr>
      <w:tblGrid>
        <w:gridCol w:w="1293"/>
        <w:gridCol w:w="3266"/>
        <w:gridCol w:w="3538"/>
        <w:gridCol w:w="851"/>
        <w:gridCol w:w="850"/>
      </w:tblGrid>
      <w:tr w:rsidR="00377921" w:rsidRPr="00377921" w14:paraId="1BDCE425" w14:textId="77777777">
        <w:trPr>
          <w:trHeight w:val="420"/>
        </w:trPr>
        <w:tc>
          <w:tcPr>
            <w:tcW w:w="9798" w:type="dxa"/>
            <w:gridSpan w:val="5"/>
            <w:vAlign w:val="center"/>
          </w:tcPr>
          <w:p w14:paraId="1E28BCBA" w14:textId="77777777" w:rsidR="00377921" w:rsidRPr="00377921" w:rsidRDefault="00377921" w:rsidP="00377921">
            <w:pPr>
              <w:spacing w:after="0" w:line="300" w:lineRule="auto"/>
              <w:ind w:firstLineChars="192" w:firstLine="424"/>
              <w:rPr>
                <w:rFonts w:ascii="Times New Roman" w:eastAsia="宋体" w:hAnsi="Times New Roman" w:cs="Times New Roman"/>
                <w:b/>
                <w:bCs/>
                <w:szCs w:val="22"/>
                <w14:ligatures w14:val="none"/>
              </w:rPr>
            </w:pPr>
            <w:r w:rsidRPr="00377921">
              <w:rPr>
                <w:rFonts w:ascii="Times New Roman" w:eastAsia="宋体" w:hAnsi="Times New Roman" w:cs="Times New Roman" w:hint="eastAsia"/>
                <w:b/>
                <w:bCs/>
                <w:szCs w:val="22"/>
                <w14:ligatures w14:val="none"/>
              </w:rPr>
              <w:t>公厕养护考核标准及扣分细则（占总分</w:t>
            </w:r>
            <w:r w:rsidRPr="00377921">
              <w:rPr>
                <w:rFonts w:ascii="Times New Roman" w:eastAsia="宋体" w:hAnsi="Times New Roman" w:cs="Times New Roman" w:hint="eastAsia"/>
                <w:b/>
                <w:bCs/>
                <w:szCs w:val="22"/>
                <w14:ligatures w14:val="none"/>
              </w:rPr>
              <w:t>30%</w:t>
            </w:r>
            <w:r w:rsidRPr="00377921">
              <w:rPr>
                <w:rFonts w:ascii="Times New Roman" w:eastAsia="宋体" w:hAnsi="Times New Roman" w:cs="Times New Roman" w:hint="eastAsia"/>
                <w:b/>
                <w:bCs/>
                <w:szCs w:val="22"/>
                <w14:ligatures w14:val="none"/>
              </w:rPr>
              <w:t>）</w:t>
            </w:r>
          </w:p>
        </w:tc>
      </w:tr>
      <w:tr w:rsidR="00377921" w:rsidRPr="00377921" w14:paraId="7C5D9AEB" w14:textId="77777777">
        <w:trPr>
          <w:trHeight w:val="360"/>
        </w:trPr>
        <w:tc>
          <w:tcPr>
            <w:tcW w:w="1293" w:type="dxa"/>
            <w:tcBorders>
              <w:top w:val="single" w:sz="4" w:space="0" w:color="auto"/>
              <w:left w:val="single" w:sz="4" w:space="0" w:color="auto"/>
              <w:bottom w:val="single" w:sz="4" w:space="0" w:color="auto"/>
              <w:right w:val="single" w:sz="4" w:space="0" w:color="auto"/>
            </w:tcBorders>
            <w:vAlign w:val="center"/>
          </w:tcPr>
          <w:p w14:paraId="0429183E"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类别</w:t>
            </w:r>
          </w:p>
        </w:tc>
        <w:tc>
          <w:tcPr>
            <w:tcW w:w="3266" w:type="dxa"/>
            <w:tcBorders>
              <w:top w:val="single" w:sz="4" w:space="0" w:color="auto"/>
              <w:left w:val="nil"/>
              <w:bottom w:val="single" w:sz="4" w:space="0" w:color="auto"/>
              <w:right w:val="single" w:sz="4" w:space="0" w:color="auto"/>
            </w:tcBorders>
            <w:vAlign w:val="center"/>
          </w:tcPr>
          <w:p w14:paraId="3793A9DD"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考核内容</w:t>
            </w:r>
          </w:p>
        </w:tc>
        <w:tc>
          <w:tcPr>
            <w:tcW w:w="3538" w:type="dxa"/>
            <w:tcBorders>
              <w:top w:val="single" w:sz="4" w:space="0" w:color="auto"/>
              <w:left w:val="nil"/>
              <w:bottom w:val="single" w:sz="4" w:space="0" w:color="auto"/>
              <w:right w:val="single" w:sz="4" w:space="0" w:color="auto"/>
            </w:tcBorders>
            <w:vAlign w:val="center"/>
          </w:tcPr>
          <w:p w14:paraId="36E844A0"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扣分标准</w:t>
            </w:r>
          </w:p>
        </w:tc>
        <w:tc>
          <w:tcPr>
            <w:tcW w:w="851" w:type="dxa"/>
            <w:tcBorders>
              <w:top w:val="single" w:sz="4" w:space="0" w:color="auto"/>
              <w:left w:val="nil"/>
              <w:bottom w:val="single" w:sz="4" w:space="0" w:color="auto"/>
              <w:right w:val="single" w:sz="4" w:space="0" w:color="auto"/>
            </w:tcBorders>
            <w:vAlign w:val="center"/>
          </w:tcPr>
          <w:p w14:paraId="079D7097"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分值</w:t>
            </w:r>
          </w:p>
        </w:tc>
        <w:tc>
          <w:tcPr>
            <w:tcW w:w="850" w:type="dxa"/>
            <w:tcBorders>
              <w:top w:val="single" w:sz="4" w:space="0" w:color="auto"/>
              <w:left w:val="nil"/>
              <w:bottom w:val="single" w:sz="4" w:space="0" w:color="auto"/>
              <w:right w:val="single" w:sz="4" w:space="0" w:color="auto"/>
            </w:tcBorders>
            <w:vAlign w:val="center"/>
          </w:tcPr>
          <w:p w14:paraId="3DF508C1"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扣分</w:t>
            </w:r>
          </w:p>
        </w:tc>
      </w:tr>
      <w:tr w:rsidR="00377921" w:rsidRPr="00377921" w14:paraId="1F7F7DB7" w14:textId="77777777">
        <w:trPr>
          <w:trHeight w:val="765"/>
        </w:trPr>
        <w:tc>
          <w:tcPr>
            <w:tcW w:w="1293" w:type="dxa"/>
            <w:vMerge w:val="restart"/>
            <w:tcBorders>
              <w:top w:val="nil"/>
              <w:left w:val="single" w:sz="4" w:space="0" w:color="auto"/>
              <w:bottom w:val="single" w:sz="4" w:space="0" w:color="auto"/>
              <w:right w:val="single" w:sz="4" w:space="0" w:color="auto"/>
            </w:tcBorders>
            <w:vAlign w:val="center"/>
          </w:tcPr>
          <w:p w14:paraId="2E0D1C2A"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lastRenderedPageBreak/>
              <w:t>管理措施20分</w:t>
            </w:r>
          </w:p>
        </w:tc>
        <w:tc>
          <w:tcPr>
            <w:tcW w:w="3266" w:type="dxa"/>
            <w:tcBorders>
              <w:top w:val="nil"/>
              <w:left w:val="nil"/>
              <w:bottom w:val="single" w:sz="4" w:space="0" w:color="auto"/>
              <w:right w:val="single" w:sz="4" w:space="0" w:color="auto"/>
            </w:tcBorders>
            <w:vAlign w:val="center"/>
          </w:tcPr>
          <w:p w14:paraId="47FE3539"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公厕管理制度上墙，公厕全部免费开放，落实专人管理。</w:t>
            </w:r>
          </w:p>
        </w:tc>
        <w:tc>
          <w:tcPr>
            <w:tcW w:w="3538" w:type="dxa"/>
            <w:tcBorders>
              <w:top w:val="nil"/>
              <w:left w:val="nil"/>
              <w:bottom w:val="single" w:sz="4" w:space="0" w:color="auto"/>
              <w:right w:val="single" w:sz="4" w:space="0" w:color="auto"/>
            </w:tcBorders>
            <w:vAlign w:val="center"/>
          </w:tcPr>
          <w:p w14:paraId="7E4CADDC"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管理制度未上墙扣1分/座；有收费行为的扣1分/座；有强卖手纸、厕内用品的扣1分/座；无专人管理的扣3分/座。</w:t>
            </w:r>
          </w:p>
        </w:tc>
        <w:tc>
          <w:tcPr>
            <w:tcW w:w="851" w:type="dxa"/>
            <w:tcBorders>
              <w:top w:val="nil"/>
              <w:left w:val="nil"/>
              <w:bottom w:val="single" w:sz="4" w:space="0" w:color="auto"/>
              <w:right w:val="single" w:sz="4" w:space="0" w:color="auto"/>
            </w:tcBorders>
            <w:vAlign w:val="center"/>
          </w:tcPr>
          <w:p w14:paraId="5EB6CF2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9</w:t>
            </w:r>
          </w:p>
        </w:tc>
        <w:tc>
          <w:tcPr>
            <w:tcW w:w="850" w:type="dxa"/>
            <w:tcBorders>
              <w:top w:val="nil"/>
              <w:left w:val="nil"/>
              <w:bottom w:val="single" w:sz="4" w:space="0" w:color="auto"/>
              <w:right w:val="single" w:sz="4" w:space="0" w:color="auto"/>
            </w:tcBorders>
            <w:vAlign w:val="center"/>
          </w:tcPr>
          <w:p w14:paraId="2636CDBC"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BD04023" w14:textId="77777777">
        <w:trPr>
          <w:trHeight w:val="510"/>
        </w:trPr>
        <w:tc>
          <w:tcPr>
            <w:tcW w:w="1293" w:type="dxa"/>
            <w:vMerge/>
            <w:tcBorders>
              <w:top w:val="nil"/>
              <w:left w:val="single" w:sz="4" w:space="0" w:color="auto"/>
              <w:bottom w:val="single" w:sz="4" w:space="0" w:color="auto"/>
              <w:right w:val="single" w:sz="4" w:space="0" w:color="auto"/>
            </w:tcBorders>
            <w:vAlign w:val="center"/>
          </w:tcPr>
          <w:p w14:paraId="790695D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0CAF5A6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公厕图形标准按标准设置。</w:t>
            </w:r>
          </w:p>
        </w:tc>
        <w:tc>
          <w:tcPr>
            <w:tcW w:w="3538" w:type="dxa"/>
            <w:tcBorders>
              <w:top w:val="nil"/>
              <w:left w:val="nil"/>
              <w:bottom w:val="single" w:sz="4" w:space="0" w:color="auto"/>
              <w:right w:val="single" w:sz="4" w:space="0" w:color="auto"/>
            </w:tcBorders>
            <w:vAlign w:val="center"/>
          </w:tcPr>
          <w:p w14:paraId="3E2D1B95"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未按标准设置导向牌、提示语、公厕标志的扣1—2分/座、项。</w:t>
            </w:r>
          </w:p>
        </w:tc>
        <w:tc>
          <w:tcPr>
            <w:tcW w:w="851" w:type="dxa"/>
            <w:tcBorders>
              <w:top w:val="nil"/>
              <w:left w:val="nil"/>
              <w:bottom w:val="single" w:sz="4" w:space="0" w:color="auto"/>
              <w:right w:val="single" w:sz="4" w:space="0" w:color="auto"/>
            </w:tcBorders>
            <w:vAlign w:val="center"/>
          </w:tcPr>
          <w:p w14:paraId="6387F300"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6</w:t>
            </w:r>
          </w:p>
        </w:tc>
        <w:tc>
          <w:tcPr>
            <w:tcW w:w="850" w:type="dxa"/>
            <w:tcBorders>
              <w:top w:val="nil"/>
              <w:left w:val="nil"/>
              <w:bottom w:val="single" w:sz="4" w:space="0" w:color="auto"/>
              <w:right w:val="single" w:sz="4" w:space="0" w:color="auto"/>
            </w:tcBorders>
            <w:vAlign w:val="center"/>
          </w:tcPr>
          <w:p w14:paraId="718238F7"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001D1FD" w14:textId="77777777">
        <w:trPr>
          <w:trHeight w:val="525"/>
        </w:trPr>
        <w:tc>
          <w:tcPr>
            <w:tcW w:w="1293" w:type="dxa"/>
            <w:vMerge/>
            <w:tcBorders>
              <w:top w:val="nil"/>
              <w:left w:val="single" w:sz="4" w:space="0" w:color="auto"/>
              <w:bottom w:val="single" w:sz="4" w:space="0" w:color="auto"/>
              <w:right w:val="single" w:sz="4" w:space="0" w:color="auto"/>
            </w:tcBorders>
            <w:vAlign w:val="center"/>
          </w:tcPr>
          <w:p w14:paraId="6F394179"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0291B91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有考核检查部门和专职考核员，并记录免费公厕检查</w:t>
            </w:r>
            <w:proofErr w:type="gramStart"/>
            <w:r w:rsidRPr="00377921">
              <w:rPr>
                <w:rFonts w:ascii="宋体" w:eastAsia="宋体" w:hAnsi="宋体" w:cs="Times New Roman" w:hint="eastAsia"/>
                <w:szCs w:val="22"/>
                <w14:ligatures w14:val="none"/>
              </w:rPr>
              <w:t>考核台</w:t>
            </w:r>
            <w:proofErr w:type="gramEnd"/>
            <w:r w:rsidRPr="00377921">
              <w:rPr>
                <w:rFonts w:ascii="宋体" w:eastAsia="宋体" w:hAnsi="宋体" w:cs="Times New Roman" w:hint="eastAsia"/>
                <w:szCs w:val="22"/>
                <w14:ligatures w14:val="none"/>
              </w:rPr>
              <w:t>帐。</w:t>
            </w:r>
          </w:p>
        </w:tc>
        <w:tc>
          <w:tcPr>
            <w:tcW w:w="3538" w:type="dxa"/>
            <w:tcBorders>
              <w:top w:val="nil"/>
              <w:left w:val="nil"/>
              <w:bottom w:val="single" w:sz="4" w:space="0" w:color="auto"/>
              <w:right w:val="single" w:sz="4" w:space="0" w:color="auto"/>
            </w:tcBorders>
            <w:vAlign w:val="center"/>
          </w:tcPr>
          <w:p w14:paraId="2B768431"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无公厕检查部门和专职</w:t>
            </w:r>
            <w:proofErr w:type="gramStart"/>
            <w:r w:rsidRPr="00377921">
              <w:rPr>
                <w:rFonts w:ascii="宋体" w:eastAsia="宋体" w:hAnsi="宋体" w:cs="Times New Roman" w:hint="eastAsia"/>
                <w:szCs w:val="22"/>
                <w14:ligatures w14:val="none"/>
              </w:rPr>
              <w:t>考核台</w:t>
            </w:r>
            <w:proofErr w:type="gramEnd"/>
            <w:r w:rsidRPr="00377921">
              <w:rPr>
                <w:rFonts w:ascii="宋体" w:eastAsia="宋体" w:hAnsi="宋体" w:cs="Times New Roman" w:hint="eastAsia"/>
                <w:szCs w:val="22"/>
                <w14:ligatures w14:val="none"/>
              </w:rPr>
              <w:t>帐的扣1分。</w:t>
            </w:r>
          </w:p>
        </w:tc>
        <w:tc>
          <w:tcPr>
            <w:tcW w:w="851" w:type="dxa"/>
            <w:tcBorders>
              <w:top w:val="nil"/>
              <w:left w:val="nil"/>
              <w:bottom w:val="single" w:sz="4" w:space="0" w:color="auto"/>
              <w:right w:val="single" w:sz="4" w:space="0" w:color="auto"/>
            </w:tcBorders>
            <w:vAlign w:val="center"/>
          </w:tcPr>
          <w:p w14:paraId="7CBA27A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w:t>
            </w:r>
          </w:p>
        </w:tc>
        <w:tc>
          <w:tcPr>
            <w:tcW w:w="850" w:type="dxa"/>
            <w:tcBorders>
              <w:top w:val="nil"/>
              <w:left w:val="nil"/>
              <w:bottom w:val="single" w:sz="4" w:space="0" w:color="auto"/>
              <w:right w:val="single" w:sz="4" w:space="0" w:color="auto"/>
            </w:tcBorders>
            <w:vAlign w:val="center"/>
          </w:tcPr>
          <w:p w14:paraId="0C9089C4"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5E90B5C5" w14:textId="77777777">
        <w:trPr>
          <w:trHeight w:val="570"/>
        </w:trPr>
        <w:tc>
          <w:tcPr>
            <w:tcW w:w="1293" w:type="dxa"/>
            <w:vMerge/>
            <w:tcBorders>
              <w:top w:val="nil"/>
              <w:left w:val="single" w:sz="4" w:space="0" w:color="auto"/>
              <w:bottom w:val="single" w:sz="4" w:space="0" w:color="auto"/>
              <w:right w:val="single" w:sz="4" w:space="0" w:color="auto"/>
            </w:tcBorders>
            <w:vAlign w:val="center"/>
          </w:tcPr>
          <w:p w14:paraId="00E189B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676CEACC"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公厕内外设施、照明、标识、标牌完好，破损缺失在48小时内予以更新。</w:t>
            </w:r>
          </w:p>
        </w:tc>
        <w:tc>
          <w:tcPr>
            <w:tcW w:w="3538" w:type="dxa"/>
            <w:tcBorders>
              <w:top w:val="nil"/>
              <w:left w:val="nil"/>
              <w:bottom w:val="single" w:sz="4" w:space="0" w:color="auto"/>
              <w:right w:val="single" w:sz="4" w:space="0" w:color="auto"/>
            </w:tcBorders>
            <w:vAlign w:val="center"/>
          </w:tcPr>
          <w:p w14:paraId="5878929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设施（备）损坏未在48小时内予以更新的扣2分/处。</w:t>
            </w:r>
          </w:p>
        </w:tc>
        <w:tc>
          <w:tcPr>
            <w:tcW w:w="851" w:type="dxa"/>
            <w:tcBorders>
              <w:top w:val="nil"/>
              <w:left w:val="nil"/>
              <w:bottom w:val="single" w:sz="4" w:space="0" w:color="auto"/>
              <w:right w:val="single" w:sz="4" w:space="0" w:color="auto"/>
            </w:tcBorders>
            <w:vAlign w:val="center"/>
          </w:tcPr>
          <w:p w14:paraId="249C812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4</w:t>
            </w:r>
          </w:p>
        </w:tc>
        <w:tc>
          <w:tcPr>
            <w:tcW w:w="850" w:type="dxa"/>
            <w:tcBorders>
              <w:top w:val="nil"/>
              <w:left w:val="nil"/>
              <w:bottom w:val="single" w:sz="4" w:space="0" w:color="auto"/>
              <w:right w:val="single" w:sz="4" w:space="0" w:color="auto"/>
            </w:tcBorders>
            <w:vAlign w:val="center"/>
          </w:tcPr>
          <w:p w14:paraId="2314586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3B4437DF" w14:textId="77777777">
        <w:trPr>
          <w:trHeight w:val="1005"/>
        </w:trPr>
        <w:tc>
          <w:tcPr>
            <w:tcW w:w="1293" w:type="dxa"/>
            <w:vMerge w:val="restart"/>
            <w:tcBorders>
              <w:top w:val="nil"/>
              <w:left w:val="single" w:sz="4" w:space="0" w:color="auto"/>
              <w:bottom w:val="single" w:sz="4" w:space="0" w:color="auto"/>
              <w:right w:val="single" w:sz="4" w:space="0" w:color="auto"/>
            </w:tcBorders>
            <w:vAlign w:val="center"/>
          </w:tcPr>
          <w:p w14:paraId="709A298B"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规范文明服务20分</w:t>
            </w:r>
          </w:p>
        </w:tc>
        <w:tc>
          <w:tcPr>
            <w:tcW w:w="3266" w:type="dxa"/>
            <w:tcBorders>
              <w:top w:val="nil"/>
              <w:left w:val="nil"/>
              <w:bottom w:val="single" w:sz="4" w:space="0" w:color="auto"/>
              <w:right w:val="single" w:sz="4" w:space="0" w:color="auto"/>
            </w:tcBorders>
            <w:vAlign w:val="center"/>
          </w:tcPr>
          <w:p w14:paraId="6538B7AC"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按规定时间开放（4月至10月开放时间为5：00—22：00，11月至3月开放时间为5：00—21：00）；24小时保洁公厕：实行全天候开放制；对公厕开展诚信服务。</w:t>
            </w:r>
          </w:p>
        </w:tc>
        <w:tc>
          <w:tcPr>
            <w:tcW w:w="3538" w:type="dxa"/>
            <w:tcBorders>
              <w:top w:val="nil"/>
              <w:left w:val="nil"/>
              <w:bottom w:val="single" w:sz="4" w:space="0" w:color="auto"/>
              <w:right w:val="single" w:sz="4" w:space="0" w:color="auto"/>
            </w:tcBorders>
            <w:vAlign w:val="center"/>
          </w:tcPr>
          <w:p w14:paraId="4BEB3D31"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未按规定时间开、</w:t>
            </w:r>
            <w:proofErr w:type="gramStart"/>
            <w:r w:rsidRPr="00377921">
              <w:rPr>
                <w:rFonts w:ascii="宋体" w:eastAsia="宋体" w:hAnsi="宋体" w:cs="Times New Roman" w:hint="eastAsia"/>
                <w:szCs w:val="22"/>
                <w14:ligatures w14:val="none"/>
              </w:rPr>
              <w:t>关公厕扣2分</w:t>
            </w:r>
            <w:proofErr w:type="gramEnd"/>
            <w:r w:rsidRPr="00377921">
              <w:rPr>
                <w:rFonts w:ascii="宋体" w:eastAsia="宋体" w:hAnsi="宋体" w:cs="Times New Roman" w:hint="eastAsia"/>
                <w:szCs w:val="22"/>
                <w14:ligatures w14:val="none"/>
              </w:rPr>
              <w:t>/座；核定的免费公厕服务时间未到的，未开展诚信服务的扣2分/项。</w:t>
            </w:r>
          </w:p>
        </w:tc>
        <w:tc>
          <w:tcPr>
            <w:tcW w:w="851" w:type="dxa"/>
            <w:tcBorders>
              <w:top w:val="nil"/>
              <w:left w:val="nil"/>
              <w:bottom w:val="single" w:sz="4" w:space="0" w:color="auto"/>
              <w:right w:val="single" w:sz="4" w:space="0" w:color="auto"/>
            </w:tcBorders>
            <w:vAlign w:val="center"/>
          </w:tcPr>
          <w:p w14:paraId="1A97565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8</w:t>
            </w:r>
          </w:p>
        </w:tc>
        <w:tc>
          <w:tcPr>
            <w:tcW w:w="850" w:type="dxa"/>
            <w:tcBorders>
              <w:top w:val="nil"/>
              <w:left w:val="nil"/>
              <w:bottom w:val="single" w:sz="4" w:space="0" w:color="auto"/>
              <w:right w:val="single" w:sz="4" w:space="0" w:color="auto"/>
            </w:tcBorders>
            <w:vAlign w:val="center"/>
          </w:tcPr>
          <w:p w14:paraId="3AD93E9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E09FB17" w14:textId="77777777">
        <w:trPr>
          <w:trHeight w:val="750"/>
        </w:trPr>
        <w:tc>
          <w:tcPr>
            <w:tcW w:w="1293" w:type="dxa"/>
            <w:vMerge/>
            <w:tcBorders>
              <w:top w:val="nil"/>
              <w:left w:val="single" w:sz="4" w:space="0" w:color="auto"/>
              <w:bottom w:val="single" w:sz="4" w:space="0" w:color="auto"/>
              <w:right w:val="single" w:sz="4" w:space="0" w:color="auto"/>
            </w:tcBorders>
            <w:vAlign w:val="center"/>
          </w:tcPr>
          <w:p w14:paraId="4320453F"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480D568E"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公厕管理人员到岗到位，着装整齐，佩上岗证。</w:t>
            </w:r>
          </w:p>
        </w:tc>
        <w:tc>
          <w:tcPr>
            <w:tcW w:w="3538" w:type="dxa"/>
            <w:tcBorders>
              <w:top w:val="nil"/>
              <w:left w:val="nil"/>
              <w:bottom w:val="single" w:sz="4" w:space="0" w:color="auto"/>
              <w:right w:val="single" w:sz="4" w:space="0" w:color="auto"/>
            </w:tcBorders>
            <w:vAlign w:val="center"/>
          </w:tcPr>
          <w:p w14:paraId="42BE692A"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管理人员转</w:t>
            </w:r>
            <w:proofErr w:type="gramStart"/>
            <w:r w:rsidRPr="00377921">
              <w:rPr>
                <w:rFonts w:ascii="宋体" w:eastAsia="宋体" w:hAnsi="宋体" w:cs="Times New Roman" w:hint="eastAsia"/>
                <w:szCs w:val="22"/>
                <w14:ligatures w14:val="none"/>
              </w:rPr>
              <w:t>离岗位扣1分</w:t>
            </w:r>
            <w:proofErr w:type="gramEnd"/>
            <w:r w:rsidRPr="00377921">
              <w:rPr>
                <w:rFonts w:ascii="宋体" w:eastAsia="宋体" w:hAnsi="宋体" w:cs="Times New Roman" w:hint="eastAsia"/>
                <w:szCs w:val="22"/>
                <w14:ligatures w14:val="none"/>
              </w:rPr>
              <w:t>/次，着装不统一扣1分/次并扣人民币100元，不佩带</w:t>
            </w:r>
            <w:proofErr w:type="gramStart"/>
            <w:r w:rsidRPr="00377921">
              <w:rPr>
                <w:rFonts w:ascii="宋体" w:eastAsia="宋体" w:hAnsi="宋体" w:cs="Times New Roman" w:hint="eastAsia"/>
                <w:szCs w:val="22"/>
                <w14:ligatures w14:val="none"/>
              </w:rPr>
              <w:t>上岗证扣1分</w:t>
            </w:r>
            <w:proofErr w:type="gramEnd"/>
            <w:r w:rsidRPr="00377921">
              <w:rPr>
                <w:rFonts w:ascii="宋体" w:eastAsia="宋体" w:hAnsi="宋体" w:cs="Times New Roman" w:hint="eastAsia"/>
                <w:szCs w:val="22"/>
                <w14:ligatures w14:val="none"/>
              </w:rPr>
              <w:t>/次并扣人民币50元。</w:t>
            </w:r>
          </w:p>
        </w:tc>
        <w:tc>
          <w:tcPr>
            <w:tcW w:w="851" w:type="dxa"/>
            <w:tcBorders>
              <w:top w:val="nil"/>
              <w:left w:val="nil"/>
              <w:bottom w:val="single" w:sz="4" w:space="0" w:color="auto"/>
              <w:right w:val="single" w:sz="4" w:space="0" w:color="auto"/>
            </w:tcBorders>
            <w:vAlign w:val="center"/>
          </w:tcPr>
          <w:p w14:paraId="1DD55976"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4</w:t>
            </w:r>
          </w:p>
        </w:tc>
        <w:tc>
          <w:tcPr>
            <w:tcW w:w="850" w:type="dxa"/>
            <w:tcBorders>
              <w:top w:val="nil"/>
              <w:left w:val="nil"/>
              <w:bottom w:val="single" w:sz="4" w:space="0" w:color="auto"/>
              <w:right w:val="single" w:sz="4" w:space="0" w:color="auto"/>
            </w:tcBorders>
            <w:vAlign w:val="center"/>
          </w:tcPr>
          <w:p w14:paraId="1CD5B83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73C87AB3" w14:textId="77777777">
        <w:trPr>
          <w:trHeight w:val="630"/>
        </w:trPr>
        <w:tc>
          <w:tcPr>
            <w:tcW w:w="1293" w:type="dxa"/>
            <w:vMerge/>
            <w:tcBorders>
              <w:top w:val="nil"/>
              <w:left w:val="single" w:sz="4" w:space="0" w:color="auto"/>
              <w:bottom w:val="single" w:sz="4" w:space="0" w:color="auto"/>
              <w:right w:val="single" w:sz="4" w:space="0" w:color="auto"/>
            </w:tcBorders>
            <w:vAlign w:val="center"/>
          </w:tcPr>
          <w:p w14:paraId="6FF26FA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42B252C1"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服务管理规范，文明用语，礼貌待人，不与群众吵架。</w:t>
            </w:r>
          </w:p>
        </w:tc>
        <w:tc>
          <w:tcPr>
            <w:tcW w:w="3538" w:type="dxa"/>
            <w:tcBorders>
              <w:top w:val="nil"/>
              <w:left w:val="nil"/>
              <w:bottom w:val="single" w:sz="4" w:space="0" w:color="auto"/>
              <w:right w:val="single" w:sz="4" w:space="0" w:color="auto"/>
            </w:tcBorders>
            <w:vAlign w:val="center"/>
          </w:tcPr>
          <w:p w14:paraId="4E1D7DF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服务时不规范扣1分/次，不礼貌待人，用语不文明扣1分/次，与群众吵架扣1分/次。</w:t>
            </w:r>
          </w:p>
        </w:tc>
        <w:tc>
          <w:tcPr>
            <w:tcW w:w="851" w:type="dxa"/>
            <w:tcBorders>
              <w:top w:val="nil"/>
              <w:left w:val="nil"/>
              <w:bottom w:val="single" w:sz="4" w:space="0" w:color="auto"/>
              <w:right w:val="single" w:sz="4" w:space="0" w:color="auto"/>
            </w:tcBorders>
            <w:vAlign w:val="center"/>
          </w:tcPr>
          <w:p w14:paraId="5C76745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4</w:t>
            </w:r>
          </w:p>
        </w:tc>
        <w:tc>
          <w:tcPr>
            <w:tcW w:w="850" w:type="dxa"/>
            <w:tcBorders>
              <w:top w:val="nil"/>
              <w:left w:val="nil"/>
              <w:bottom w:val="single" w:sz="4" w:space="0" w:color="auto"/>
              <w:right w:val="single" w:sz="4" w:space="0" w:color="auto"/>
            </w:tcBorders>
            <w:vAlign w:val="center"/>
          </w:tcPr>
          <w:p w14:paraId="475A71B1"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65FF45D" w14:textId="77777777">
        <w:trPr>
          <w:trHeight w:val="527"/>
        </w:trPr>
        <w:tc>
          <w:tcPr>
            <w:tcW w:w="1293" w:type="dxa"/>
            <w:vMerge/>
            <w:tcBorders>
              <w:top w:val="nil"/>
              <w:left w:val="single" w:sz="4" w:space="0" w:color="auto"/>
              <w:bottom w:val="single" w:sz="4" w:space="0" w:color="auto"/>
              <w:right w:val="single" w:sz="4" w:space="0" w:color="auto"/>
            </w:tcBorders>
            <w:vAlign w:val="center"/>
          </w:tcPr>
          <w:p w14:paraId="6D18185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single" w:sz="4" w:space="0" w:color="auto"/>
              <w:left w:val="single" w:sz="4" w:space="0" w:color="auto"/>
              <w:bottom w:val="single" w:sz="4" w:space="0" w:color="auto"/>
              <w:right w:val="single" w:sz="4" w:space="0" w:color="auto"/>
            </w:tcBorders>
            <w:vAlign w:val="center"/>
          </w:tcPr>
          <w:p w14:paraId="506AB06C"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洗手处提供洗涤用品，管理房备有卫生纸等厕所内用品。</w:t>
            </w:r>
          </w:p>
        </w:tc>
        <w:tc>
          <w:tcPr>
            <w:tcW w:w="3538" w:type="dxa"/>
            <w:tcBorders>
              <w:top w:val="single" w:sz="4" w:space="0" w:color="auto"/>
              <w:left w:val="single" w:sz="4" w:space="0" w:color="auto"/>
              <w:bottom w:val="single" w:sz="4" w:space="0" w:color="auto"/>
              <w:right w:val="single" w:sz="4" w:space="0" w:color="auto"/>
            </w:tcBorders>
            <w:vAlign w:val="center"/>
          </w:tcPr>
          <w:p w14:paraId="27FF11F4"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未备洗涤用品扣1分，未备有手纸等厕内用品扣1分/次座。</w:t>
            </w:r>
          </w:p>
        </w:tc>
        <w:tc>
          <w:tcPr>
            <w:tcW w:w="851" w:type="dxa"/>
            <w:tcBorders>
              <w:top w:val="single" w:sz="4" w:space="0" w:color="auto"/>
              <w:left w:val="single" w:sz="4" w:space="0" w:color="auto"/>
              <w:bottom w:val="single" w:sz="4" w:space="0" w:color="auto"/>
              <w:right w:val="single" w:sz="4" w:space="0" w:color="auto"/>
            </w:tcBorders>
            <w:vAlign w:val="center"/>
          </w:tcPr>
          <w:p w14:paraId="7F6074A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4</w:t>
            </w:r>
          </w:p>
        </w:tc>
        <w:tc>
          <w:tcPr>
            <w:tcW w:w="850" w:type="dxa"/>
            <w:tcBorders>
              <w:top w:val="single" w:sz="4" w:space="0" w:color="auto"/>
              <w:left w:val="single" w:sz="4" w:space="0" w:color="auto"/>
              <w:bottom w:val="single" w:sz="4" w:space="0" w:color="auto"/>
              <w:right w:val="single" w:sz="4" w:space="0" w:color="auto"/>
            </w:tcBorders>
            <w:vAlign w:val="center"/>
          </w:tcPr>
          <w:p w14:paraId="3267777E"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52B708D0" w14:textId="77777777">
        <w:trPr>
          <w:trHeight w:val="1260"/>
        </w:trPr>
        <w:tc>
          <w:tcPr>
            <w:tcW w:w="1293" w:type="dxa"/>
            <w:vMerge w:val="restart"/>
            <w:tcBorders>
              <w:top w:val="single" w:sz="4" w:space="0" w:color="auto"/>
              <w:left w:val="single" w:sz="4" w:space="0" w:color="auto"/>
              <w:bottom w:val="single" w:sz="4" w:space="0" w:color="auto"/>
              <w:right w:val="single" w:sz="4" w:space="0" w:color="auto"/>
            </w:tcBorders>
            <w:vAlign w:val="center"/>
          </w:tcPr>
          <w:p w14:paraId="6A2E7A96"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清洁保洁卫生质量60分</w:t>
            </w:r>
          </w:p>
        </w:tc>
        <w:tc>
          <w:tcPr>
            <w:tcW w:w="3266" w:type="dxa"/>
            <w:tcBorders>
              <w:top w:val="single" w:sz="4" w:space="0" w:color="auto"/>
              <w:left w:val="nil"/>
              <w:bottom w:val="single" w:sz="4" w:space="0" w:color="auto"/>
              <w:right w:val="single" w:sz="4" w:space="0" w:color="auto"/>
            </w:tcBorders>
            <w:vAlign w:val="center"/>
          </w:tcPr>
          <w:p w14:paraId="1421AE6D"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公厕内环境、设施（备）保持经常性整洁卫生，无臭气(摆放卫生香、卫生球)、墙面门、挡板无乱刻画、乱张贴，门、天花板、门窗、挡板无积灰、粪污渍、痰迹、蛛网、墙面砖光洁。</w:t>
            </w:r>
          </w:p>
        </w:tc>
        <w:tc>
          <w:tcPr>
            <w:tcW w:w="3538" w:type="dxa"/>
            <w:tcBorders>
              <w:top w:val="single" w:sz="4" w:space="0" w:color="auto"/>
              <w:left w:val="nil"/>
              <w:bottom w:val="single" w:sz="4" w:space="0" w:color="auto"/>
              <w:right w:val="single" w:sz="4" w:space="0" w:color="auto"/>
            </w:tcBorders>
            <w:vAlign w:val="center"/>
          </w:tcPr>
          <w:p w14:paraId="6B2D4E95"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未达到标准，每处每项各扣1分。</w:t>
            </w:r>
          </w:p>
        </w:tc>
        <w:tc>
          <w:tcPr>
            <w:tcW w:w="851" w:type="dxa"/>
            <w:tcBorders>
              <w:top w:val="single" w:sz="4" w:space="0" w:color="auto"/>
              <w:left w:val="nil"/>
              <w:bottom w:val="single" w:sz="4" w:space="0" w:color="auto"/>
              <w:right w:val="single" w:sz="4" w:space="0" w:color="auto"/>
            </w:tcBorders>
            <w:vAlign w:val="center"/>
          </w:tcPr>
          <w:p w14:paraId="442C92CE"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8</w:t>
            </w:r>
          </w:p>
        </w:tc>
        <w:tc>
          <w:tcPr>
            <w:tcW w:w="850" w:type="dxa"/>
            <w:tcBorders>
              <w:top w:val="single" w:sz="4" w:space="0" w:color="auto"/>
              <w:left w:val="nil"/>
              <w:bottom w:val="single" w:sz="4" w:space="0" w:color="auto"/>
              <w:right w:val="single" w:sz="4" w:space="0" w:color="auto"/>
            </w:tcBorders>
            <w:vAlign w:val="center"/>
          </w:tcPr>
          <w:p w14:paraId="7D08B93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69846C49" w14:textId="77777777">
        <w:trPr>
          <w:trHeight w:val="840"/>
        </w:trPr>
        <w:tc>
          <w:tcPr>
            <w:tcW w:w="1293" w:type="dxa"/>
            <w:vMerge/>
            <w:tcBorders>
              <w:top w:val="single" w:sz="4" w:space="0" w:color="auto"/>
              <w:left w:val="single" w:sz="4" w:space="0" w:color="auto"/>
              <w:bottom w:val="single" w:sz="4" w:space="0" w:color="auto"/>
              <w:right w:val="single" w:sz="4" w:space="0" w:color="auto"/>
            </w:tcBorders>
            <w:vAlign w:val="center"/>
          </w:tcPr>
          <w:p w14:paraId="52DA017B"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1077B76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公厕、便斗、大小便槽两侧及</w:t>
            </w:r>
            <w:proofErr w:type="gramStart"/>
            <w:r w:rsidRPr="00377921">
              <w:rPr>
                <w:rFonts w:ascii="宋体" w:eastAsia="宋体" w:hAnsi="宋体" w:cs="Times New Roman" w:hint="eastAsia"/>
                <w:szCs w:val="22"/>
                <w14:ligatures w14:val="none"/>
              </w:rPr>
              <w:t>槽底无粪便</w:t>
            </w:r>
            <w:proofErr w:type="gramEnd"/>
            <w:r w:rsidRPr="00377921">
              <w:rPr>
                <w:rFonts w:ascii="宋体" w:eastAsia="宋体" w:hAnsi="宋体" w:cs="Times New Roman" w:hint="eastAsia"/>
                <w:szCs w:val="22"/>
                <w14:ligatures w14:val="none"/>
              </w:rPr>
              <w:t>、无积粪、无黄渍、尿碱渍、痰渍（独立式便器要求同上）。</w:t>
            </w:r>
          </w:p>
        </w:tc>
        <w:tc>
          <w:tcPr>
            <w:tcW w:w="3538" w:type="dxa"/>
            <w:tcBorders>
              <w:top w:val="nil"/>
              <w:left w:val="nil"/>
              <w:bottom w:val="single" w:sz="4" w:space="0" w:color="auto"/>
              <w:right w:val="single" w:sz="4" w:space="0" w:color="auto"/>
            </w:tcBorders>
            <w:vAlign w:val="center"/>
          </w:tcPr>
          <w:p w14:paraId="5BC4D871"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未达到标准，每处每项各扣1分。</w:t>
            </w:r>
          </w:p>
        </w:tc>
        <w:tc>
          <w:tcPr>
            <w:tcW w:w="851" w:type="dxa"/>
            <w:tcBorders>
              <w:top w:val="nil"/>
              <w:left w:val="nil"/>
              <w:bottom w:val="single" w:sz="4" w:space="0" w:color="auto"/>
              <w:right w:val="single" w:sz="4" w:space="0" w:color="auto"/>
            </w:tcBorders>
            <w:vAlign w:val="center"/>
          </w:tcPr>
          <w:p w14:paraId="29B04CF4"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8</w:t>
            </w:r>
          </w:p>
        </w:tc>
        <w:tc>
          <w:tcPr>
            <w:tcW w:w="850" w:type="dxa"/>
            <w:tcBorders>
              <w:top w:val="nil"/>
              <w:left w:val="nil"/>
              <w:bottom w:val="single" w:sz="4" w:space="0" w:color="auto"/>
              <w:right w:val="single" w:sz="4" w:space="0" w:color="auto"/>
            </w:tcBorders>
            <w:vAlign w:val="center"/>
          </w:tcPr>
          <w:p w14:paraId="6B8507A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6B20FF13" w14:textId="77777777">
        <w:trPr>
          <w:trHeight w:val="585"/>
        </w:trPr>
        <w:tc>
          <w:tcPr>
            <w:tcW w:w="1293" w:type="dxa"/>
            <w:vMerge/>
            <w:tcBorders>
              <w:top w:val="single" w:sz="4" w:space="0" w:color="auto"/>
              <w:left w:val="single" w:sz="4" w:space="0" w:color="auto"/>
              <w:bottom w:val="single" w:sz="4" w:space="0" w:color="auto"/>
              <w:right w:val="single" w:sz="4" w:space="0" w:color="auto"/>
            </w:tcBorders>
            <w:vAlign w:val="center"/>
          </w:tcPr>
          <w:p w14:paraId="183B10DA"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2D0236FD"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做好厕所周围环境卫生工作，保持绿地内清洁。</w:t>
            </w:r>
          </w:p>
        </w:tc>
        <w:tc>
          <w:tcPr>
            <w:tcW w:w="3538" w:type="dxa"/>
            <w:tcBorders>
              <w:top w:val="nil"/>
              <w:left w:val="nil"/>
              <w:bottom w:val="single" w:sz="4" w:space="0" w:color="auto"/>
              <w:right w:val="single" w:sz="4" w:space="0" w:color="auto"/>
            </w:tcBorders>
            <w:vAlign w:val="center"/>
          </w:tcPr>
          <w:p w14:paraId="49045FCD"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周围环境卫生不清洁，每处扣1分。</w:t>
            </w:r>
          </w:p>
        </w:tc>
        <w:tc>
          <w:tcPr>
            <w:tcW w:w="851" w:type="dxa"/>
            <w:tcBorders>
              <w:top w:val="nil"/>
              <w:left w:val="nil"/>
              <w:bottom w:val="single" w:sz="4" w:space="0" w:color="auto"/>
              <w:right w:val="single" w:sz="4" w:space="0" w:color="auto"/>
            </w:tcBorders>
            <w:vAlign w:val="center"/>
          </w:tcPr>
          <w:p w14:paraId="47DC17C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8</w:t>
            </w:r>
          </w:p>
        </w:tc>
        <w:tc>
          <w:tcPr>
            <w:tcW w:w="850" w:type="dxa"/>
            <w:tcBorders>
              <w:top w:val="nil"/>
              <w:left w:val="nil"/>
              <w:bottom w:val="single" w:sz="4" w:space="0" w:color="auto"/>
              <w:right w:val="single" w:sz="4" w:space="0" w:color="auto"/>
            </w:tcBorders>
            <w:vAlign w:val="center"/>
          </w:tcPr>
          <w:p w14:paraId="61894B77"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182672A4" w14:textId="77777777">
        <w:trPr>
          <w:trHeight w:val="735"/>
        </w:trPr>
        <w:tc>
          <w:tcPr>
            <w:tcW w:w="1293" w:type="dxa"/>
            <w:vMerge/>
            <w:tcBorders>
              <w:top w:val="single" w:sz="4" w:space="0" w:color="auto"/>
              <w:left w:val="single" w:sz="4" w:space="0" w:color="auto"/>
              <w:bottom w:val="single" w:sz="4" w:space="0" w:color="auto"/>
              <w:right w:val="single" w:sz="4" w:space="0" w:color="auto"/>
            </w:tcBorders>
            <w:vAlign w:val="center"/>
          </w:tcPr>
          <w:p w14:paraId="6BE67CDA"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0450A844"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做好厕所内环境保洁工作，做到见脏就保洁，见水就擦。</w:t>
            </w:r>
          </w:p>
        </w:tc>
        <w:tc>
          <w:tcPr>
            <w:tcW w:w="3538" w:type="dxa"/>
            <w:tcBorders>
              <w:top w:val="nil"/>
              <w:left w:val="nil"/>
              <w:bottom w:val="single" w:sz="4" w:space="0" w:color="auto"/>
              <w:right w:val="single" w:sz="4" w:space="0" w:color="auto"/>
            </w:tcBorders>
            <w:vAlign w:val="center"/>
          </w:tcPr>
          <w:p w14:paraId="2553EFED"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公厕内外有垃圾废弃物扣0.2分/处；地面有痰迹和其他污迹扣0.2分/处，有积水扣1分/处。</w:t>
            </w:r>
          </w:p>
        </w:tc>
        <w:tc>
          <w:tcPr>
            <w:tcW w:w="851" w:type="dxa"/>
            <w:tcBorders>
              <w:top w:val="nil"/>
              <w:left w:val="nil"/>
              <w:bottom w:val="single" w:sz="4" w:space="0" w:color="auto"/>
              <w:right w:val="single" w:sz="4" w:space="0" w:color="auto"/>
            </w:tcBorders>
            <w:vAlign w:val="center"/>
          </w:tcPr>
          <w:p w14:paraId="20282BE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16</w:t>
            </w:r>
          </w:p>
        </w:tc>
        <w:tc>
          <w:tcPr>
            <w:tcW w:w="850" w:type="dxa"/>
            <w:tcBorders>
              <w:top w:val="nil"/>
              <w:left w:val="nil"/>
              <w:bottom w:val="single" w:sz="4" w:space="0" w:color="auto"/>
              <w:right w:val="single" w:sz="4" w:space="0" w:color="auto"/>
            </w:tcBorders>
            <w:vAlign w:val="center"/>
          </w:tcPr>
          <w:p w14:paraId="4029A186"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3BBE6FB" w14:textId="77777777">
        <w:trPr>
          <w:trHeight w:val="750"/>
        </w:trPr>
        <w:tc>
          <w:tcPr>
            <w:tcW w:w="1293" w:type="dxa"/>
            <w:vMerge/>
            <w:tcBorders>
              <w:top w:val="single" w:sz="4" w:space="0" w:color="auto"/>
              <w:left w:val="single" w:sz="4" w:space="0" w:color="auto"/>
              <w:bottom w:val="single" w:sz="4" w:space="0" w:color="auto"/>
              <w:right w:val="single" w:sz="4" w:space="0" w:color="auto"/>
            </w:tcBorders>
            <w:vAlign w:val="center"/>
          </w:tcPr>
          <w:p w14:paraId="1608B2B5"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66BC74E9"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清洗工具摆放整齐合理,公厕内不得堆放杂物；保持公厕周边环境整洁，不得有卫生死角。</w:t>
            </w:r>
          </w:p>
        </w:tc>
        <w:tc>
          <w:tcPr>
            <w:tcW w:w="3538" w:type="dxa"/>
            <w:tcBorders>
              <w:top w:val="nil"/>
              <w:left w:val="nil"/>
              <w:bottom w:val="single" w:sz="4" w:space="0" w:color="auto"/>
              <w:right w:val="single" w:sz="4" w:space="0" w:color="auto"/>
            </w:tcBorders>
            <w:vAlign w:val="center"/>
          </w:tcPr>
          <w:p w14:paraId="66DE0075"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清洗工具摆放不整齐扣1分；公厕内堆放杂物每处扣2分；公厕周边环境不整洁、有卫生死角每处扣2分。</w:t>
            </w:r>
          </w:p>
        </w:tc>
        <w:tc>
          <w:tcPr>
            <w:tcW w:w="851" w:type="dxa"/>
            <w:tcBorders>
              <w:top w:val="nil"/>
              <w:left w:val="nil"/>
              <w:bottom w:val="single" w:sz="4" w:space="0" w:color="auto"/>
              <w:right w:val="single" w:sz="4" w:space="0" w:color="auto"/>
            </w:tcBorders>
            <w:vAlign w:val="center"/>
          </w:tcPr>
          <w:p w14:paraId="6DC48555"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20</w:t>
            </w:r>
          </w:p>
        </w:tc>
        <w:tc>
          <w:tcPr>
            <w:tcW w:w="850" w:type="dxa"/>
            <w:tcBorders>
              <w:top w:val="nil"/>
              <w:left w:val="nil"/>
              <w:bottom w:val="single" w:sz="4" w:space="0" w:color="auto"/>
              <w:right w:val="single" w:sz="4" w:space="0" w:color="auto"/>
            </w:tcBorders>
            <w:vAlign w:val="center"/>
          </w:tcPr>
          <w:p w14:paraId="273BFF3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391B827E" w14:textId="77777777">
        <w:trPr>
          <w:trHeight w:val="565"/>
        </w:trPr>
        <w:tc>
          <w:tcPr>
            <w:tcW w:w="8097" w:type="dxa"/>
            <w:gridSpan w:val="3"/>
            <w:tcBorders>
              <w:top w:val="single" w:sz="4" w:space="0" w:color="auto"/>
              <w:left w:val="single" w:sz="4" w:space="0" w:color="auto"/>
              <w:bottom w:val="single" w:sz="4" w:space="0" w:color="auto"/>
              <w:right w:val="single" w:sz="4" w:space="0" w:color="auto"/>
            </w:tcBorders>
            <w:vAlign w:val="center"/>
          </w:tcPr>
          <w:p w14:paraId="1A9915E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合计总分</w:t>
            </w:r>
          </w:p>
        </w:tc>
        <w:tc>
          <w:tcPr>
            <w:tcW w:w="851" w:type="dxa"/>
            <w:tcBorders>
              <w:top w:val="single" w:sz="4" w:space="0" w:color="auto"/>
              <w:left w:val="nil"/>
              <w:bottom w:val="single" w:sz="4" w:space="0" w:color="auto"/>
              <w:right w:val="single" w:sz="4" w:space="0" w:color="auto"/>
            </w:tcBorders>
            <w:vAlign w:val="center"/>
          </w:tcPr>
          <w:p w14:paraId="7DE94BC0"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100</w:t>
            </w:r>
          </w:p>
        </w:tc>
        <w:tc>
          <w:tcPr>
            <w:tcW w:w="850" w:type="dxa"/>
            <w:tcBorders>
              <w:top w:val="single" w:sz="4" w:space="0" w:color="auto"/>
              <w:left w:val="nil"/>
              <w:bottom w:val="single" w:sz="4" w:space="0" w:color="auto"/>
              <w:right w:val="single" w:sz="4" w:space="0" w:color="auto"/>
            </w:tcBorders>
            <w:vAlign w:val="center"/>
          </w:tcPr>
          <w:p w14:paraId="7A0BFDF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1F135308" w14:textId="77777777">
        <w:trPr>
          <w:trHeight w:val="545"/>
        </w:trPr>
        <w:tc>
          <w:tcPr>
            <w:tcW w:w="8097" w:type="dxa"/>
            <w:gridSpan w:val="3"/>
            <w:tcBorders>
              <w:top w:val="single" w:sz="4" w:space="0" w:color="auto"/>
              <w:left w:val="single" w:sz="4" w:space="0" w:color="auto"/>
              <w:bottom w:val="single" w:sz="4" w:space="0" w:color="auto"/>
              <w:right w:val="single" w:sz="4" w:space="0" w:color="auto"/>
            </w:tcBorders>
            <w:vAlign w:val="center"/>
          </w:tcPr>
          <w:p w14:paraId="6F69DC6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合计得分</w:t>
            </w:r>
          </w:p>
        </w:tc>
        <w:tc>
          <w:tcPr>
            <w:tcW w:w="1701" w:type="dxa"/>
            <w:gridSpan w:val="2"/>
            <w:tcBorders>
              <w:top w:val="single" w:sz="4" w:space="0" w:color="auto"/>
              <w:left w:val="nil"/>
              <w:bottom w:val="single" w:sz="4" w:space="0" w:color="auto"/>
              <w:right w:val="single" w:sz="4" w:space="0" w:color="auto"/>
            </w:tcBorders>
            <w:vAlign w:val="center"/>
          </w:tcPr>
          <w:p w14:paraId="4B3A852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bl>
    <w:p w14:paraId="43652B4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p w14:paraId="1B3A26AD" w14:textId="77777777" w:rsidR="00377921" w:rsidRPr="00377921" w:rsidRDefault="00377921" w:rsidP="00377921">
      <w:pPr>
        <w:spacing w:after="0" w:line="300" w:lineRule="auto"/>
        <w:ind w:firstLineChars="192" w:firstLine="424"/>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绿化养护考核标准及扣分细则（占总分30%）</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559"/>
        <w:gridCol w:w="5103"/>
        <w:gridCol w:w="851"/>
        <w:gridCol w:w="850"/>
      </w:tblGrid>
      <w:tr w:rsidR="00377921" w:rsidRPr="00377921" w14:paraId="70CA08C3" w14:textId="77777777">
        <w:trPr>
          <w:trHeight w:val="420"/>
        </w:trPr>
        <w:tc>
          <w:tcPr>
            <w:tcW w:w="1433" w:type="dxa"/>
            <w:vAlign w:val="center"/>
          </w:tcPr>
          <w:p w14:paraId="20EA7332"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类别</w:t>
            </w:r>
          </w:p>
        </w:tc>
        <w:tc>
          <w:tcPr>
            <w:tcW w:w="1559" w:type="dxa"/>
            <w:vAlign w:val="center"/>
          </w:tcPr>
          <w:p w14:paraId="5D520F6B"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考核内容</w:t>
            </w:r>
          </w:p>
        </w:tc>
        <w:tc>
          <w:tcPr>
            <w:tcW w:w="5103" w:type="dxa"/>
            <w:vAlign w:val="center"/>
          </w:tcPr>
          <w:p w14:paraId="302655F0"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考核标准</w:t>
            </w:r>
          </w:p>
        </w:tc>
        <w:tc>
          <w:tcPr>
            <w:tcW w:w="851" w:type="dxa"/>
            <w:vAlign w:val="center"/>
          </w:tcPr>
          <w:p w14:paraId="49BB9867"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分值</w:t>
            </w:r>
          </w:p>
        </w:tc>
        <w:tc>
          <w:tcPr>
            <w:tcW w:w="850" w:type="dxa"/>
          </w:tcPr>
          <w:p w14:paraId="3CD27472"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得分</w:t>
            </w:r>
          </w:p>
        </w:tc>
      </w:tr>
      <w:tr w:rsidR="00377921" w:rsidRPr="00377921" w14:paraId="042EC552" w14:textId="77777777">
        <w:trPr>
          <w:trHeight w:val="585"/>
        </w:trPr>
        <w:tc>
          <w:tcPr>
            <w:tcW w:w="1433" w:type="dxa"/>
            <w:vMerge w:val="restart"/>
            <w:vAlign w:val="center"/>
          </w:tcPr>
          <w:p w14:paraId="11BF0865"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日常养护</w:t>
            </w:r>
          </w:p>
          <w:p w14:paraId="68B1BF5D"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（50分）</w:t>
            </w:r>
          </w:p>
        </w:tc>
        <w:tc>
          <w:tcPr>
            <w:tcW w:w="1559" w:type="dxa"/>
            <w:vMerge w:val="restart"/>
            <w:vAlign w:val="center"/>
          </w:tcPr>
          <w:p w14:paraId="0607473A"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修剪、抹芽</w:t>
            </w:r>
          </w:p>
        </w:tc>
        <w:tc>
          <w:tcPr>
            <w:tcW w:w="5103" w:type="dxa"/>
            <w:vAlign w:val="center"/>
          </w:tcPr>
          <w:p w14:paraId="604439E2"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对乔灌木按规范进行修剪，无徒长枝、病虫枝、扭伤枝及枯枝烂头，对乔灌木主杆上萌芽及多余萌芽应及时抹除。</w:t>
            </w:r>
          </w:p>
        </w:tc>
        <w:tc>
          <w:tcPr>
            <w:tcW w:w="851" w:type="dxa"/>
            <w:vAlign w:val="center"/>
          </w:tcPr>
          <w:p w14:paraId="346D8DA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69E152B4"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E6B4FAF" w14:textId="77777777">
        <w:trPr>
          <w:trHeight w:val="402"/>
        </w:trPr>
        <w:tc>
          <w:tcPr>
            <w:tcW w:w="1433" w:type="dxa"/>
            <w:vMerge/>
            <w:vAlign w:val="center"/>
          </w:tcPr>
          <w:p w14:paraId="11548CEB"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ign w:val="center"/>
          </w:tcPr>
          <w:p w14:paraId="73AEDAB3"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5103" w:type="dxa"/>
            <w:vAlign w:val="center"/>
          </w:tcPr>
          <w:p w14:paraId="1609023C"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规则式种植的绿篱、</w:t>
            </w:r>
            <w:proofErr w:type="gramStart"/>
            <w:r w:rsidRPr="00377921">
              <w:rPr>
                <w:rFonts w:ascii="宋体" w:eastAsia="宋体" w:hAnsi="宋体" w:cs="Times New Roman" w:hint="eastAsia"/>
                <w:szCs w:val="22"/>
                <w14:ligatures w14:val="none"/>
              </w:rPr>
              <w:t>球类须</w:t>
            </w:r>
            <w:proofErr w:type="gramEnd"/>
            <w:r w:rsidRPr="00377921">
              <w:rPr>
                <w:rFonts w:ascii="宋体" w:eastAsia="宋体" w:hAnsi="宋体" w:cs="Times New Roman" w:hint="eastAsia"/>
                <w:szCs w:val="22"/>
                <w14:ligatures w14:val="none"/>
              </w:rPr>
              <w:t>修剪整齐，线条分明。</w:t>
            </w:r>
          </w:p>
        </w:tc>
        <w:tc>
          <w:tcPr>
            <w:tcW w:w="851" w:type="dxa"/>
            <w:vAlign w:val="center"/>
          </w:tcPr>
          <w:p w14:paraId="72A77F5A"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1ECD8B7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089B3D73" w14:textId="77777777">
        <w:trPr>
          <w:trHeight w:val="402"/>
        </w:trPr>
        <w:tc>
          <w:tcPr>
            <w:tcW w:w="1433" w:type="dxa"/>
            <w:vMerge/>
            <w:vAlign w:val="center"/>
          </w:tcPr>
          <w:p w14:paraId="05DCBA0E"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ign w:val="center"/>
          </w:tcPr>
          <w:p w14:paraId="7FDA5784"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5103" w:type="dxa"/>
            <w:vAlign w:val="center"/>
          </w:tcPr>
          <w:p w14:paraId="765C5823"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草坪达到6厘米以上必须修剪。</w:t>
            </w:r>
          </w:p>
        </w:tc>
        <w:tc>
          <w:tcPr>
            <w:tcW w:w="851" w:type="dxa"/>
            <w:vAlign w:val="center"/>
          </w:tcPr>
          <w:p w14:paraId="4FAE3A37"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3</w:t>
            </w:r>
          </w:p>
        </w:tc>
        <w:tc>
          <w:tcPr>
            <w:tcW w:w="850" w:type="dxa"/>
          </w:tcPr>
          <w:p w14:paraId="69FC216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10ABC23F" w14:textId="77777777">
        <w:tc>
          <w:tcPr>
            <w:tcW w:w="1433" w:type="dxa"/>
            <w:vMerge/>
            <w:vAlign w:val="center"/>
          </w:tcPr>
          <w:p w14:paraId="46911901"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Align w:val="center"/>
          </w:tcPr>
          <w:p w14:paraId="477905FE"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土壤改良</w:t>
            </w:r>
          </w:p>
        </w:tc>
        <w:tc>
          <w:tcPr>
            <w:tcW w:w="5103" w:type="dxa"/>
            <w:vAlign w:val="center"/>
          </w:tcPr>
          <w:p w14:paraId="08E7B7D2"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禁止使用</w:t>
            </w:r>
            <w:proofErr w:type="gramStart"/>
            <w:r w:rsidRPr="00377921">
              <w:rPr>
                <w:rFonts w:ascii="宋体" w:eastAsia="宋体" w:hAnsi="宋体" w:cs="Times New Roman" w:hint="eastAsia"/>
                <w:szCs w:val="22"/>
                <w14:ligatures w14:val="none"/>
              </w:rPr>
              <w:t>灭</w:t>
            </w:r>
            <w:proofErr w:type="gramEnd"/>
            <w:r w:rsidRPr="00377921">
              <w:rPr>
                <w:rFonts w:ascii="宋体" w:eastAsia="宋体" w:hAnsi="宋体" w:cs="Times New Roman" w:hint="eastAsia"/>
                <w:szCs w:val="22"/>
                <w14:ligatures w14:val="none"/>
              </w:rPr>
              <w:t>生性除草剂，经常进行松土除草，区域内无恶性、大型及缠绕性杂草；适时施有机肥，及时抗旱。排水沟须保持畅通：落叶树种再冬季大面积落叶后，必须翻土。</w:t>
            </w:r>
          </w:p>
        </w:tc>
        <w:tc>
          <w:tcPr>
            <w:tcW w:w="851" w:type="dxa"/>
            <w:vAlign w:val="center"/>
          </w:tcPr>
          <w:p w14:paraId="3C839EE6"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2073AC75"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995C4EB" w14:textId="77777777">
        <w:trPr>
          <w:trHeight w:val="559"/>
        </w:trPr>
        <w:tc>
          <w:tcPr>
            <w:tcW w:w="1433" w:type="dxa"/>
            <w:vMerge/>
            <w:vAlign w:val="center"/>
          </w:tcPr>
          <w:p w14:paraId="2847B824"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restart"/>
            <w:vAlign w:val="center"/>
          </w:tcPr>
          <w:p w14:paraId="626FFAF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绑扎、补植</w:t>
            </w:r>
          </w:p>
        </w:tc>
        <w:tc>
          <w:tcPr>
            <w:tcW w:w="5103" w:type="dxa"/>
            <w:vAlign w:val="center"/>
          </w:tcPr>
          <w:p w14:paraId="7CFBD74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及时加固扶正歪斜苗木。树木绑扎合理规范，松绑及时。</w:t>
            </w:r>
          </w:p>
        </w:tc>
        <w:tc>
          <w:tcPr>
            <w:tcW w:w="851" w:type="dxa"/>
            <w:vAlign w:val="center"/>
          </w:tcPr>
          <w:p w14:paraId="647EC12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4</w:t>
            </w:r>
          </w:p>
        </w:tc>
        <w:tc>
          <w:tcPr>
            <w:tcW w:w="850" w:type="dxa"/>
          </w:tcPr>
          <w:p w14:paraId="6DC56A8E"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DE198BF" w14:textId="77777777">
        <w:trPr>
          <w:trHeight w:val="582"/>
        </w:trPr>
        <w:tc>
          <w:tcPr>
            <w:tcW w:w="1433" w:type="dxa"/>
            <w:vMerge/>
            <w:vAlign w:val="center"/>
          </w:tcPr>
          <w:p w14:paraId="11B0449D"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ign w:val="center"/>
          </w:tcPr>
          <w:p w14:paraId="3244FB53"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5103" w:type="dxa"/>
            <w:vAlign w:val="center"/>
          </w:tcPr>
          <w:p w14:paraId="1B6A7326"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挖除死亡苗木和断桩，并适时补种。</w:t>
            </w:r>
          </w:p>
        </w:tc>
        <w:tc>
          <w:tcPr>
            <w:tcW w:w="851" w:type="dxa"/>
            <w:vAlign w:val="center"/>
          </w:tcPr>
          <w:p w14:paraId="5DD04408"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3</w:t>
            </w:r>
          </w:p>
        </w:tc>
        <w:tc>
          <w:tcPr>
            <w:tcW w:w="850" w:type="dxa"/>
          </w:tcPr>
          <w:p w14:paraId="19CECED6"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5B63EB9E" w14:textId="77777777">
        <w:trPr>
          <w:trHeight w:val="522"/>
        </w:trPr>
        <w:tc>
          <w:tcPr>
            <w:tcW w:w="1433" w:type="dxa"/>
            <w:vMerge/>
            <w:vAlign w:val="center"/>
          </w:tcPr>
          <w:p w14:paraId="42ADA949"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restart"/>
            <w:vAlign w:val="center"/>
          </w:tcPr>
          <w:p w14:paraId="1B441D74"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保洁</w:t>
            </w:r>
          </w:p>
        </w:tc>
        <w:tc>
          <w:tcPr>
            <w:tcW w:w="5103" w:type="dxa"/>
            <w:vAlign w:val="center"/>
          </w:tcPr>
          <w:p w14:paraId="1F2AAD01"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绿地内无垃圾、杂物。</w:t>
            </w:r>
          </w:p>
        </w:tc>
        <w:tc>
          <w:tcPr>
            <w:tcW w:w="851" w:type="dxa"/>
            <w:vAlign w:val="center"/>
          </w:tcPr>
          <w:p w14:paraId="433BCC3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681727E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0E3EF32E" w14:textId="77777777">
        <w:trPr>
          <w:trHeight w:val="582"/>
        </w:trPr>
        <w:tc>
          <w:tcPr>
            <w:tcW w:w="1433" w:type="dxa"/>
            <w:vMerge/>
            <w:vAlign w:val="center"/>
          </w:tcPr>
          <w:p w14:paraId="2352E68A"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ign w:val="center"/>
          </w:tcPr>
          <w:p w14:paraId="3E630351"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5103" w:type="dxa"/>
            <w:vAlign w:val="center"/>
          </w:tcPr>
          <w:p w14:paraId="77830354"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修剪物、断枝、死树及时清理搬运，树枝和死树送粉碎中心处理。</w:t>
            </w:r>
          </w:p>
        </w:tc>
        <w:tc>
          <w:tcPr>
            <w:tcW w:w="851" w:type="dxa"/>
            <w:vAlign w:val="center"/>
          </w:tcPr>
          <w:p w14:paraId="7823A39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0A482EFA"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661DD697" w14:textId="77777777">
        <w:trPr>
          <w:trHeight w:val="570"/>
        </w:trPr>
        <w:tc>
          <w:tcPr>
            <w:tcW w:w="1433" w:type="dxa"/>
            <w:vMerge/>
            <w:vAlign w:val="center"/>
          </w:tcPr>
          <w:p w14:paraId="2003F4B2"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Align w:val="center"/>
          </w:tcPr>
          <w:p w14:paraId="52CF00FE"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设备保养</w:t>
            </w:r>
          </w:p>
        </w:tc>
        <w:tc>
          <w:tcPr>
            <w:tcW w:w="5103" w:type="dxa"/>
            <w:vAlign w:val="center"/>
          </w:tcPr>
          <w:p w14:paraId="6A65F02E"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绿地内建筑小品、园路、排水设施、围栏、大门等配套设施完好无损，园路大门按时开启；养护用房保持整洁，完全使用。</w:t>
            </w:r>
          </w:p>
        </w:tc>
        <w:tc>
          <w:tcPr>
            <w:tcW w:w="851" w:type="dxa"/>
            <w:vAlign w:val="center"/>
          </w:tcPr>
          <w:p w14:paraId="63BC01B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3E9B47CA"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176D8F59" w14:textId="77777777">
        <w:trPr>
          <w:trHeight w:val="705"/>
        </w:trPr>
        <w:tc>
          <w:tcPr>
            <w:tcW w:w="1433" w:type="dxa"/>
            <w:vMerge/>
            <w:vAlign w:val="center"/>
          </w:tcPr>
          <w:p w14:paraId="21BE4044"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restart"/>
            <w:vAlign w:val="center"/>
          </w:tcPr>
          <w:p w14:paraId="1AB4294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有害生物防治</w:t>
            </w:r>
          </w:p>
        </w:tc>
        <w:tc>
          <w:tcPr>
            <w:tcW w:w="5103" w:type="dxa"/>
            <w:vAlign w:val="center"/>
          </w:tcPr>
          <w:p w14:paraId="0CA0419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设备植保、测报人员，正常开展工作。做好植保机械、测报灯的维护保养，推广使用无公害农药，禁止使用高毒农药，安全使用农药。</w:t>
            </w:r>
          </w:p>
        </w:tc>
        <w:tc>
          <w:tcPr>
            <w:tcW w:w="851" w:type="dxa"/>
            <w:vAlign w:val="center"/>
          </w:tcPr>
          <w:p w14:paraId="7B010B8E"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72252E4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5E37B307" w14:textId="77777777">
        <w:trPr>
          <w:trHeight w:val="765"/>
        </w:trPr>
        <w:tc>
          <w:tcPr>
            <w:tcW w:w="1433" w:type="dxa"/>
            <w:vMerge/>
            <w:vAlign w:val="center"/>
          </w:tcPr>
          <w:p w14:paraId="6121014D"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ign w:val="center"/>
          </w:tcPr>
          <w:p w14:paraId="4A3BDB1C"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5103" w:type="dxa"/>
            <w:vAlign w:val="center"/>
          </w:tcPr>
          <w:p w14:paraId="7551AFD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实验室不得挪作他用，遇到检疫性、突发性病虫害，应及时向上级反映，并立即采取有效措施；结合修剪疏枝，根据病虫害发生规律及时做好防治工作。</w:t>
            </w:r>
          </w:p>
        </w:tc>
        <w:tc>
          <w:tcPr>
            <w:tcW w:w="851" w:type="dxa"/>
            <w:vAlign w:val="center"/>
          </w:tcPr>
          <w:p w14:paraId="59D3AFC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290C76D6"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31CA5FC7" w14:textId="77777777">
        <w:trPr>
          <w:trHeight w:val="1362"/>
        </w:trPr>
        <w:tc>
          <w:tcPr>
            <w:tcW w:w="1433" w:type="dxa"/>
            <w:vMerge w:val="restart"/>
            <w:vAlign w:val="center"/>
          </w:tcPr>
          <w:p w14:paraId="19DBF1BB"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绿地面貌</w:t>
            </w:r>
          </w:p>
          <w:p w14:paraId="25D552C6"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（10分）</w:t>
            </w:r>
          </w:p>
        </w:tc>
        <w:tc>
          <w:tcPr>
            <w:tcW w:w="1559" w:type="dxa"/>
            <w:vAlign w:val="center"/>
          </w:tcPr>
          <w:p w14:paraId="03D5467B"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绿带景观</w:t>
            </w:r>
          </w:p>
        </w:tc>
        <w:tc>
          <w:tcPr>
            <w:tcW w:w="5103" w:type="dxa"/>
            <w:vAlign w:val="center"/>
          </w:tcPr>
          <w:p w14:paraId="27FD9A4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苗木长势、树型培养、整体景观效果好；乔灌木区域</w:t>
            </w:r>
            <w:proofErr w:type="gramStart"/>
            <w:r w:rsidRPr="00377921">
              <w:rPr>
                <w:rFonts w:ascii="宋体" w:eastAsia="宋体" w:hAnsi="宋体" w:cs="Times New Roman" w:hint="eastAsia"/>
                <w:szCs w:val="22"/>
                <w14:ligatures w14:val="none"/>
              </w:rPr>
              <w:t>不</w:t>
            </w:r>
            <w:proofErr w:type="gramEnd"/>
            <w:r w:rsidRPr="00377921">
              <w:rPr>
                <w:rFonts w:ascii="宋体" w:eastAsia="宋体" w:hAnsi="宋体" w:cs="Times New Roman" w:hint="eastAsia"/>
                <w:szCs w:val="22"/>
                <w14:ligatures w14:val="none"/>
              </w:rPr>
              <w:t>得空</w:t>
            </w:r>
            <w:proofErr w:type="gramStart"/>
            <w:r w:rsidRPr="00377921">
              <w:rPr>
                <w:rFonts w:ascii="宋体" w:eastAsia="宋体" w:hAnsi="宋体" w:cs="Times New Roman" w:hint="eastAsia"/>
                <w:szCs w:val="22"/>
                <w14:ligatures w14:val="none"/>
              </w:rPr>
              <w:t>秃</w:t>
            </w:r>
            <w:proofErr w:type="gramEnd"/>
            <w:r w:rsidRPr="00377921">
              <w:rPr>
                <w:rFonts w:ascii="宋体" w:eastAsia="宋体" w:hAnsi="宋体" w:cs="Times New Roman" w:hint="eastAsia"/>
                <w:szCs w:val="22"/>
                <w14:ligatures w14:val="none"/>
              </w:rPr>
              <w:t>10㎡以上；定型植物（含绿篱）不得脱脚、缺档；草坪一处</w:t>
            </w:r>
            <w:proofErr w:type="gramStart"/>
            <w:r w:rsidRPr="00377921">
              <w:rPr>
                <w:rFonts w:ascii="宋体" w:eastAsia="宋体" w:hAnsi="宋体" w:cs="Times New Roman" w:hint="eastAsia"/>
                <w:szCs w:val="22"/>
                <w14:ligatures w14:val="none"/>
              </w:rPr>
              <w:t>空秃不得</w:t>
            </w:r>
            <w:proofErr w:type="gramEnd"/>
            <w:r w:rsidRPr="00377921">
              <w:rPr>
                <w:rFonts w:ascii="宋体" w:eastAsia="宋体" w:hAnsi="宋体" w:cs="Times New Roman" w:hint="eastAsia"/>
                <w:szCs w:val="22"/>
                <w14:ligatures w14:val="none"/>
              </w:rPr>
              <w:t>超过1㎡；草坪切边规范，草坪处的边坡角呈45度，深度10-15cm，线条平顺自然。</w:t>
            </w:r>
          </w:p>
        </w:tc>
        <w:tc>
          <w:tcPr>
            <w:tcW w:w="851" w:type="dxa"/>
            <w:vAlign w:val="center"/>
          </w:tcPr>
          <w:p w14:paraId="4714551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7211D94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6558362B" w14:textId="77777777">
        <w:trPr>
          <w:trHeight w:val="582"/>
        </w:trPr>
        <w:tc>
          <w:tcPr>
            <w:tcW w:w="1433" w:type="dxa"/>
            <w:vMerge/>
            <w:vAlign w:val="center"/>
          </w:tcPr>
          <w:p w14:paraId="3BC9120F"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Align w:val="center"/>
          </w:tcPr>
          <w:p w14:paraId="2BC6AF34"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绿化改造</w:t>
            </w:r>
          </w:p>
        </w:tc>
        <w:tc>
          <w:tcPr>
            <w:tcW w:w="5103" w:type="dxa"/>
            <w:vAlign w:val="center"/>
          </w:tcPr>
          <w:p w14:paraId="003C2AF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养护改造调整须上报方案；加强对外来施工的监管。</w:t>
            </w:r>
          </w:p>
        </w:tc>
        <w:tc>
          <w:tcPr>
            <w:tcW w:w="851" w:type="dxa"/>
            <w:vAlign w:val="center"/>
          </w:tcPr>
          <w:p w14:paraId="1F4A2898"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7B040C4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1C199DE9" w14:textId="77777777">
        <w:trPr>
          <w:trHeight w:val="1020"/>
        </w:trPr>
        <w:tc>
          <w:tcPr>
            <w:tcW w:w="1433" w:type="dxa"/>
            <w:vMerge w:val="restart"/>
            <w:vAlign w:val="center"/>
          </w:tcPr>
          <w:p w14:paraId="0422EDF6"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综合管理</w:t>
            </w:r>
          </w:p>
          <w:p w14:paraId="4B0F9DC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（40分）</w:t>
            </w:r>
          </w:p>
        </w:tc>
        <w:tc>
          <w:tcPr>
            <w:tcW w:w="1559" w:type="dxa"/>
            <w:vMerge w:val="restart"/>
            <w:vAlign w:val="center"/>
          </w:tcPr>
          <w:p w14:paraId="3124C9F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内部管理</w:t>
            </w:r>
          </w:p>
        </w:tc>
        <w:tc>
          <w:tcPr>
            <w:tcW w:w="5103" w:type="dxa"/>
            <w:vAlign w:val="center"/>
          </w:tcPr>
          <w:p w14:paraId="6B64C712"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管理机构工作有效有序，措施完善，制度上墙，管理人员分工明确，落实到位；养护器具满足各项工作需要，项目部要配备电脑、打印机及传真机等办公设备。</w:t>
            </w:r>
          </w:p>
        </w:tc>
        <w:tc>
          <w:tcPr>
            <w:tcW w:w="851" w:type="dxa"/>
            <w:vAlign w:val="center"/>
          </w:tcPr>
          <w:p w14:paraId="1435DC2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w:t>
            </w:r>
          </w:p>
        </w:tc>
        <w:tc>
          <w:tcPr>
            <w:tcW w:w="850" w:type="dxa"/>
          </w:tcPr>
          <w:p w14:paraId="714C6DB5"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46FB63A" w14:textId="77777777">
        <w:trPr>
          <w:trHeight w:val="555"/>
        </w:trPr>
        <w:tc>
          <w:tcPr>
            <w:tcW w:w="1433" w:type="dxa"/>
            <w:vMerge/>
            <w:vAlign w:val="center"/>
          </w:tcPr>
          <w:p w14:paraId="1DCBAF84"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ign w:val="center"/>
          </w:tcPr>
          <w:p w14:paraId="2A191373"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5103" w:type="dxa"/>
            <w:vAlign w:val="center"/>
          </w:tcPr>
          <w:p w14:paraId="1F0BFAF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对镇布置的各项工作和整改要求及时落实到位。</w:t>
            </w:r>
          </w:p>
        </w:tc>
        <w:tc>
          <w:tcPr>
            <w:tcW w:w="851" w:type="dxa"/>
            <w:vAlign w:val="center"/>
          </w:tcPr>
          <w:p w14:paraId="29A7CDE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3</w:t>
            </w:r>
          </w:p>
        </w:tc>
        <w:tc>
          <w:tcPr>
            <w:tcW w:w="850" w:type="dxa"/>
          </w:tcPr>
          <w:p w14:paraId="25937156"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6115F98B" w14:textId="77777777">
        <w:trPr>
          <w:trHeight w:val="499"/>
        </w:trPr>
        <w:tc>
          <w:tcPr>
            <w:tcW w:w="1433" w:type="dxa"/>
            <w:vMerge/>
            <w:vAlign w:val="center"/>
          </w:tcPr>
          <w:p w14:paraId="6CAE9B92"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ign w:val="center"/>
          </w:tcPr>
          <w:p w14:paraId="01931B5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5103" w:type="dxa"/>
            <w:vAlign w:val="center"/>
          </w:tcPr>
          <w:p w14:paraId="038C904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对职工开展专业技术培训，严格执行养护合同。</w:t>
            </w:r>
          </w:p>
        </w:tc>
        <w:tc>
          <w:tcPr>
            <w:tcW w:w="851" w:type="dxa"/>
            <w:vAlign w:val="center"/>
          </w:tcPr>
          <w:p w14:paraId="4287CC0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w:t>
            </w:r>
          </w:p>
        </w:tc>
        <w:tc>
          <w:tcPr>
            <w:tcW w:w="850" w:type="dxa"/>
          </w:tcPr>
          <w:p w14:paraId="6EAC3FBC"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531F244D" w14:textId="77777777">
        <w:trPr>
          <w:trHeight w:val="600"/>
        </w:trPr>
        <w:tc>
          <w:tcPr>
            <w:tcW w:w="1433" w:type="dxa"/>
            <w:vMerge/>
            <w:vAlign w:val="center"/>
          </w:tcPr>
          <w:p w14:paraId="2313393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restart"/>
            <w:vAlign w:val="center"/>
          </w:tcPr>
          <w:p w14:paraId="3386C62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内部资料</w:t>
            </w:r>
          </w:p>
        </w:tc>
        <w:tc>
          <w:tcPr>
            <w:tcW w:w="5103" w:type="dxa"/>
            <w:vAlign w:val="center"/>
          </w:tcPr>
          <w:p w14:paraId="546C917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做好当月工作总结与下月工作计划。</w:t>
            </w:r>
          </w:p>
        </w:tc>
        <w:tc>
          <w:tcPr>
            <w:tcW w:w="851" w:type="dxa"/>
            <w:vAlign w:val="center"/>
          </w:tcPr>
          <w:p w14:paraId="6415977C"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2</w:t>
            </w:r>
          </w:p>
        </w:tc>
        <w:tc>
          <w:tcPr>
            <w:tcW w:w="850" w:type="dxa"/>
          </w:tcPr>
          <w:p w14:paraId="2B6169A8"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0D2EB16D" w14:textId="77777777">
        <w:trPr>
          <w:trHeight w:val="960"/>
        </w:trPr>
        <w:tc>
          <w:tcPr>
            <w:tcW w:w="1433" w:type="dxa"/>
            <w:vMerge/>
            <w:vAlign w:val="center"/>
          </w:tcPr>
          <w:p w14:paraId="6CC088BE"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ign w:val="center"/>
          </w:tcPr>
          <w:p w14:paraId="314ADB02"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5103" w:type="dxa"/>
            <w:vAlign w:val="center"/>
          </w:tcPr>
          <w:p w14:paraId="1FC0AA7A"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绿地资产管理台帐，帐物相符；具备标段绿化设施平面图、苗木清单，随苗木的调整及时更新。</w:t>
            </w:r>
          </w:p>
        </w:tc>
        <w:tc>
          <w:tcPr>
            <w:tcW w:w="851" w:type="dxa"/>
            <w:vAlign w:val="center"/>
          </w:tcPr>
          <w:p w14:paraId="3D58E07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w:t>
            </w:r>
          </w:p>
        </w:tc>
        <w:tc>
          <w:tcPr>
            <w:tcW w:w="850" w:type="dxa"/>
          </w:tcPr>
          <w:p w14:paraId="15A8F0E8"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2EDDE1E" w14:textId="77777777">
        <w:trPr>
          <w:trHeight w:val="559"/>
        </w:trPr>
        <w:tc>
          <w:tcPr>
            <w:tcW w:w="1433" w:type="dxa"/>
            <w:vMerge/>
            <w:vAlign w:val="center"/>
          </w:tcPr>
          <w:p w14:paraId="53595E7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ign w:val="center"/>
          </w:tcPr>
          <w:p w14:paraId="2689DA1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5103" w:type="dxa"/>
            <w:vAlign w:val="center"/>
          </w:tcPr>
          <w:p w14:paraId="11807C8D"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养护日记、植保记录、巡视记录、培训记录等内部档案必须全面、完整准确。</w:t>
            </w:r>
          </w:p>
        </w:tc>
        <w:tc>
          <w:tcPr>
            <w:tcW w:w="851" w:type="dxa"/>
            <w:vAlign w:val="center"/>
          </w:tcPr>
          <w:p w14:paraId="0936D8A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w:t>
            </w:r>
          </w:p>
        </w:tc>
        <w:tc>
          <w:tcPr>
            <w:tcW w:w="850" w:type="dxa"/>
          </w:tcPr>
          <w:p w14:paraId="1823728A"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38C10A2" w14:textId="77777777">
        <w:trPr>
          <w:trHeight w:val="900"/>
        </w:trPr>
        <w:tc>
          <w:tcPr>
            <w:tcW w:w="1433" w:type="dxa"/>
            <w:vMerge/>
            <w:vAlign w:val="center"/>
          </w:tcPr>
          <w:p w14:paraId="1A6EF16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restart"/>
            <w:vAlign w:val="center"/>
          </w:tcPr>
          <w:p w14:paraId="2D2FC15A"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治安防火</w:t>
            </w:r>
          </w:p>
        </w:tc>
        <w:tc>
          <w:tcPr>
            <w:tcW w:w="5103" w:type="dxa"/>
            <w:vAlign w:val="center"/>
          </w:tcPr>
          <w:p w14:paraId="1C1977BC"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配备护林巡视员，同意着装进行巡查，发现偷盗等违法现象及时处理，并做好巡查记录。</w:t>
            </w:r>
          </w:p>
        </w:tc>
        <w:tc>
          <w:tcPr>
            <w:tcW w:w="851" w:type="dxa"/>
            <w:vAlign w:val="center"/>
          </w:tcPr>
          <w:p w14:paraId="18131934"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3</w:t>
            </w:r>
          </w:p>
        </w:tc>
        <w:tc>
          <w:tcPr>
            <w:tcW w:w="850" w:type="dxa"/>
          </w:tcPr>
          <w:p w14:paraId="2FBA925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79DCD131" w14:textId="77777777">
        <w:trPr>
          <w:trHeight w:val="840"/>
        </w:trPr>
        <w:tc>
          <w:tcPr>
            <w:tcW w:w="1433" w:type="dxa"/>
            <w:vMerge/>
            <w:vAlign w:val="center"/>
          </w:tcPr>
          <w:p w14:paraId="4F66DD35"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ign w:val="center"/>
          </w:tcPr>
          <w:p w14:paraId="38412999"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5103" w:type="dxa"/>
            <w:vAlign w:val="center"/>
          </w:tcPr>
          <w:p w14:paraId="36E5A946"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在醒目位置设立防火宣传牌、横幅等警示标志，配备消防器具，并及时更新；严禁养护工和外来人员再绿带内焚烧枯枝落叶、修剪废弃物及其他各类物品。</w:t>
            </w:r>
          </w:p>
        </w:tc>
        <w:tc>
          <w:tcPr>
            <w:tcW w:w="851" w:type="dxa"/>
            <w:vAlign w:val="center"/>
          </w:tcPr>
          <w:p w14:paraId="239BC257"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297B4A44"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4D8F0D0" w14:textId="77777777">
        <w:trPr>
          <w:trHeight w:val="735"/>
        </w:trPr>
        <w:tc>
          <w:tcPr>
            <w:tcW w:w="1433" w:type="dxa"/>
            <w:vMerge/>
            <w:vAlign w:val="center"/>
          </w:tcPr>
          <w:p w14:paraId="27523160"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Align w:val="center"/>
          </w:tcPr>
          <w:p w14:paraId="173CEAF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防台防汛</w:t>
            </w:r>
          </w:p>
        </w:tc>
        <w:tc>
          <w:tcPr>
            <w:tcW w:w="5103" w:type="dxa"/>
            <w:vAlign w:val="center"/>
          </w:tcPr>
          <w:p w14:paraId="170FF82E"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防台防汛预案明确，组建抢险队伍，配备防汛物资，灾后迅速组织抢险，统计损失并上报。</w:t>
            </w:r>
          </w:p>
        </w:tc>
        <w:tc>
          <w:tcPr>
            <w:tcW w:w="851" w:type="dxa"/>
            <w:vAlign w:val="center"/>
          </w:tcPr>
          <w:p w14:paraId="5AB0B16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4791F10A"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2506F61" w14:textId="77777777">
        <w:trPr>
          <w:trHeight w:val="850"/>
        </w:trPr>
        <w:tc>
          <w:tcPr>
            <w:tcW w:w="1433" w:type="dxa"/>
            <w:vMerge/>
            <w:vAlign w:val="center"/>
          </w:tcPr>
          <w:p w14:paraId="519B2FC8"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Align w:val="center"/>
          </w:tcPr>
          <w:p w14:paraId="4984EBCA"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水域管理</w:t>
            </w:r>
          </w:p>
        </w:tc>
        <w:tc>
          <w:tcPr>
            <w:tcW w:w="5103" w:type="dxa"/>
            <w:vAlign w:val="center"/>
          </w:tcPr>
          <w:p w14:paraId="0B567FF3"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水域设立警示牌，警示牌字迹清楚；劝阻外来游泳和捕捞，水系进行疏浚，水体保持洁净。</w:t>
            </w:r>
          </w:p>
        </w:tc>
        <w:tc>
          <w:tcPr>
            <w:tcW w:w="851" w:type="dxa"/>
            <w:vAlign w:val="center"/>
          </w:tcPr>
          <w:p w14:paraId="10773F68"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49C8401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51AF29F3" w14:textId="77777777">
        <w:trPr>
          <w:trHeight w:val="822"/>
        </w:trPr>
        <w:tc>
          <w:tcPr>
            <w:tcW w:w="1433" w:type="dxa"/>
            <w:vMerge/>
            <w:vAlign w:val="center"/>
          </w:tcPr>
          <w:p w14:paraId="02CDA3B9"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Align w:val="center"/>
          </w:tcPr>
          <w:p w14:paraId="260EAEA0"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安全文明</w:t>
            </w:r>
          </w:p>
        </w:tc>
        <w:tc>
          <w:tcPr>
            <w:tcW w:w="5103" w:type="dxa"/>
            <w:vAlign w:val="center"/>
          </w:tcPr>
          <w:p w14:paraId="1C4DEF5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文明施工，安全使用电、气、水。养护工统一着装，水上作业必须同时两人以上并穿好救生衣。</w:t>
            </w:r>
          </w:p>
        </w:tc>
        <w:tc>
          <w:tcPr>
            <w:tcW w:w="851" w:type="dxa"/>
            <w:vAlign w:val="center"/>
          </w:tcPr>
          <w:p w14:paraId="74E4BF50"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4</w:t>
            </w:r>
          </w:p>
        </w:tc>
        <w:tc>
          <w:tcPr>
            <w:tcW w:w="850" w:type="dxa"/>
          </w:tcPr>
          <w:p w14:paraId="068C5BEC"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34B0AD10" w14:textId="77777777">
        <w:trPr>
          <w:trHeight w:val="439"/>
        </w:trPr>
        <w:tc>
          <w:tcPr>
            <w:tcW w:w="1433" w:type="dxa"/>
            <w:vMerge/>
            <w:vAlign w:val="center"/>
          </w:tcPr>
          <w:p w14:paraId="47E9387A"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Align w:val="center"/>
          </w:tcPr>
          <w:p w14:paraId="59287B0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信访投诉</w:t>
            </w:r>
          </w:p>
        </w:tc>
        <w:tc>
          <w:tcPr>
            <w:tcW w:w="5103" w:type="dxa"/>
            <w:vAlign w:val="center"/>
          </w:tcPr>
          <w:p w14:paraId="0105C705"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养护公司及时处理各种信访投诉，对各种举报问题及时整改。</w:t>
            </w:r>
          </w:p>
        </w:tc>
        <w:tc>
          <w:tcPr>
            <w:tcW w:w="851" w:type="dxa"/>
            <w:vAlign w:val="center"/>
          </w:tcPr>
          <w:p w14:paraId="55B0B2C1"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3</w:t>
            </w:r>
          </w:p>
        </w:tc>
        <w:tc>
          <w:tcPr>
            <w:tcW w:w="850" w:type="dxa"/>
          </w:tcPr>
          <w:p w14:paraId="76C668D5"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1DF1F4C4" w14:textId="77777777">
        <w:trPr>
          <w:trHeight w:val="822"/>
        </w:trPr>
        <w:tc>
          <w:tcPr>
            <w:tcW w:w="1433" w:type="dxa"/>
            <w:vMerge/>
            <w:vAlign w:val="center"/>
          </w:tcPr>
          <w:p w14:paraId="78EC180D"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Align w:val="center"/>
          </w:tcPr>
          <w:p w14:paraId="14639161"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野生动物保护</w:t>
            </w:r>
          </w:p>
        </w:tc>
        <w:tc>
          <w:tcPr>
            <w:tcW w:w="5103" w:type="dxa"/>
            <w:vAlign w:val="center"/>
          </w:tcPr>
          <w:p w14:paraId="4ACCE405"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禁止张网捕鸟和猎捕其他野生动物的行为。</w:t>
            </w:r>
          </w:p>
        </w:tc>
        <w:tc>
          <w:tcPr>
            <w:tcW w:w="851" w:type="dxa"/>
            <w:vAlign w:val="center"/>
          </w:tcPr>
          <w:p w14:paraId="31546CF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w:t>
            </w:r>
          </w:p>
        </w:tc>
        <w:tc>
          <w:tcPr>
            <w:tcW w:w="850" w:type="dxa"/>
          </w:tcPr>
          <w:p w14:paraId="0EE5B8D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3B13D0CB" w14:textId="77777777">
        <w:trPr>
          <w:trHeight w:val="840"/>
        </w:trPr>
        <w:tc>
          <w:tcPr>
            <w:tcW w:w="1433" w:type="dxa"/>
            <w:vMerge/>
            <w:vAlign w:val="center"/>
          </w:tcPr>
          <w:p w14:paraId="6647CE0E"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Align w:val="center"/>
          </w:tcPr>
          <w:p w14:paraId="6BB8DA88" w14:textId="77777777" w:rsidR="00377921" w:rsidRPr="00377921" w:rsidRDefault="00377921" w:rsidP="00377921">
            <w:pPr>
              <w:spacing w:after="0" w:line="300" w:lineRule="auto"/>
              <w:rPr>
                <w:rFonts w:ascii="宋体" w:eastAsia="宋体" w:hAnsi="宋体" w:cs="Times New Roman" w:hint="eastAsia"/>
                <w:szCs w:val="22"/>
                <w14:ligatures w14:val="none"/>
              </w:rPr>
            </w:pPr>
            <w:proofErr w:type="gramStart"/>
            <w:r w:rsidRPr="00377921">
              <w:rPr>
                <w:rFonts w:ascii="宋体" w:eastAsia="宋体" w:hAnsi="宋体" w:cs="Times New Roman" w:hint="eastAsia"/>
                <w:szCs w:val="22"/>
                <w14:ligatures w14:val="none"/>
              </w:rPr>
              <w:t>占绿毁绿</w:t>
            </w:r>
            <w:proofErr w:type="gramEnd"/>
          </w:p>
        </w:tc>
        <w:tc>
          <w:tcPr>
            <w:tcW w:w="5103" w:type="dxa"/>
            <w:vAlign w:val="center"/>
          </w:tcPr>
          <w:p w14:paraId="2DA47F61"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禁止砍伐树木、外来种植、违章搭建、车辆停放、晾晒义务、圈养家禽、加工经营、开辟道路、倾倒渣土等各种侵占与破坏绿带现象。</w:t>
            </w:r>
          </w:p>
        </w:tc>
        <w:tc>
          <w:tcPr>
            <w:tcW w:w="851" w:type="dxa"/>
            <w:vAlign w:val="center"/>
          </w:tcPr>
          <w:p w14:paraId="1AB77C57"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850" w:type="dxa"/>
          </w:tcPr>
          <w:p w14:paraId="0C29CFC1"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7CCF41CA" w14:textId="77777777">
        <w:trPr>
          <w:trHeight w:val="690"/>
        </w:trPr>
        <w:tc>
          <w:tcPr>
            <w:tcW w:w="1433" w:type="dxa"/>
            <w:vMerge w:val="restart"/>
            <w:vAlign w:val="center"/>
          </w:tcPr>
          <w:p w14:paraId="023DBFA3"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其他</w:t>
            </w:r>
          </w:p>
        </w:tc>
        <w:tc>
          <w:tcPr>
            <w:tcW w:w="1559" w:type="dxa"/>
            <w:vAlign w:val="center"/>
          </w:tcPr>
          <w:p w14:paraId="15ED730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通报表扬</w:t>
            </w:r>
          </w:p>
        </w:tc>
        <w:tc>
          <w:tcPr>
            <w:tcW w:w="5103" w:type="dxa"/>
            <w:vAlign w:val="center"/>
          </w:tcPr>
          <w:p w14:paraId="5163CBA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受到市、区主管部门、媒体表扬、养护上有创新、独到之处，本月考核分的基础上酌情加1-3分。</w:t>
            </w:r>
          </w:p>
        </w:tc>
        <w:tc>
          <w:tcPr>
            <w:tcW w:w="851" w:type="dxa"/>
            <w:vAlign w:val="center"/>
          </w:tcPr>
          <w:p w14:paraId="7C89E31E"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c>
          <w:tcPr>
            <w:tcW w:w="850" w:type="dxa"/>
          </w:tcPr>
          <w:p w14:paraId="50DB0157"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3B1C7629" w14:textId="77777777">
        <w:trPr>
          <w:trHeight w:val="540"/>
        </w:trPr>
        <w:tc>
          <w:tcPr>
            <w:tcW w:w="1433" w:type="dxa"/>
            <w:vMerge/>
            <w:vAlign w:val="center"/>
          </w:tcPr>
          <w:p w14:paraId="361BE4C2"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Align w:val="center"/>
          </w:tcPr>
          <w:p w14:paraId="6723C269"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通报批评</w:t>
            </w:r>
          </w:p>
        </w:tc>
        <w:tc>
          <w:tcPr>
            <w:tcW w:w="5103" w:type="dxa"/>
            <w:vAlign w:val="center"/>
          </w:tcPr>
          <w:p w14:paraId="61E6317A"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镇对养护公司下达整改通知书的，本月考核分的基础上另扣5分。</w:t>
            </w:r>
          </w:p>
        </w:tc>
        <w:tc>
          <w:tcPr>
            <w:tcW w:w="851" w:type="dxa"/>
            <w:vAlign w:val="center"/>
          </w:tcPr>
          <w:p w14:paraId="5704EE6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c>
          <w:tcPr>
            <w:tcW w:w="850" w:type="dxa"/>
          </w:tcPr>
          <w:p w14:paraId="733B0AD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E6981E8" w14:textId="77777777">
        <w:trPr>
          <w:trHeight w:val="840"/>
        </w:trPr>
        <w:tc>
          <w:tcPr>
            <w:tcW w:w="8095" w:type="dxa"/>
            <w:gridSpan w:val="3"/>
            <w:vAlign w:val="center"/>
          </w:tcPr>
          <w:p w14:paraId="4DEDCD73"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合计</w:t>
            </w:r>
          </w:p>
        </w:tc>
        <w:tc>
          <w:tcPr>
            <w:tcW w:w="851" w:type="dxa"/>
            <w:vAlign w:val="center"/>
          </w:tcPr>
          <w:p w14:paraId="36EF845A"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100</w:t>
            </w:r>
          </w:p>
        </w:tc>
        <w:tc>
          <w:tcPr>
            <w:tcW w:w="850" w:type="dxa"/>
          </w:tcPr>
          <w:p w14:paraId="1DB546CA"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bl>
    <w:p w14:paraId="40A988E8"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p w14:paraId="42F60E23" w14:textId="77777777" w:rsidR="00377921" w:rsidRPr="00377921" w:rsidRDefault="00377921" w:rsidP="00377921">
      <w:pPr>
        <w:spacing w:after="0" w:line="300" w:lineRule="auto"/>
        <w:ind w:firstLineChars="192" w:firstLine="424"/>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道路养护考核标准及扣分细则（占总分30%）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4536"/>
        <w:gridCol w:w="1134"/>
        <w:gridCol w:w="1134"/>
      </w:tblGrid>
      <w:tr w:rsidR="00377921" w:rsidRPr="00377921" w14:paraId="6E9A21CC" w14:textId="77777777">
        <w:tc>
          <w:tcPr>
            <w:tcW w:w="1526" w:type="dxa"/>
            <w:tcBorders>
              <w:top w:val="single" w:sz="4" w:space="0" w:color="auto"/>
              <w:left w:val="single" w:sz="4" w:space="0" w:color="auto"/>
              <w:bottom w:val="single" w:sz="4" w:space="0" w:color="auto"/>
              <w:right w:val="single" w:sz="4" w:space="0" w:color="auto"/>
            </w:tcBorders>
            <w:vAlign w:val="center"/>
          </w:tcPr>
          <w:p w14:paraId="74893718"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类别</w:t>
            </w:r>
          </w:p>
        </w:tc>
        <w:tc>
          <w:tcPr>
            <w:tcW w:w="1559" w:type="dxa"/>
            <w:tcBorders>
              <w:top w:val="single" w:sz="4" w:space="0" w:color="auto"/>
              <w:left w:val="single" w:sz="4" w:space="0" w:color="auto"/>
              <w:bottom w:val="single" w:sz="4" w:space="0" w:color="auto"/>
              <w:right w:val="single" w:sz="4" w:space="0" w:color="auto"/>
            </w:tcBorders>
            <w:vAlign w:val="center"/>
          </w:tcPr>
          <w:p w14:paraId="4F138084"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考核内容</w:t>
            </w:r>
          </w:p>
        </w:tc>
        <w:tc>
          <w:tcPr>
            <w:tcW w:w="4536" w:type="dxa"/>
            <w:tcBorders>
              <w:top w:val="single" w:sz="4" w:space="0" w:color="auto"/>
              <w:left w:val="single" w:sz="4" w:space="0" w:color="auto"/>
              <w:bottom w:val="single" w:sz="4" w:space="0" w:color="auto"/>
              <w:right w:val="single" w:sz="4" w:space="0" w:color="auto"/>
            </w:tcBorders>
            <w:vAlign w:val="center"/>
          </w:tcPr>
          <w:p w14:paraId="3A3617E7"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考核标准</w:t>
            </w:r>
          </w:p>
        </w:tc>
        <w:tc>
          <w:tcPr>
            <w:tcW w:w="1134" w:type="dxa"/>
            <w:tcBorders>
              <w:top w:val="single" w:sz="4" w:space="0" w:color="auto"/>
              <w:left w:val="single" w:sz="4" w:space="0" w:color="auto"/>
              <w:bottom w:val="single" w:sz="4" w:space="0" w:color="auto"/>
              <w:right w:val="single" w:sz="4" w:space="0" w:color="auto"/>
            </w:tcBorders>
            <w:vAlign w:val="center"/>
          </w:tcPr>
          <w:p w14:paraId="483FCB7D"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分值</w:t>
            </w:r>
          </w:p>
        </w:tc>
        <w:tc>
          <w:tcPr>
            <w:tcW w:w="1134" w:type="dxa"/>
            <w:tcBorders>
              <w:top w:val="single" w:sz="4" w:space="0" w:color="auto"/>
              <w:left w:val="single" w:sz="4" w:space="0" w:color="auto"/>
              <w:bottom w:val="single" w:sz="4" w:space="0" w:color="auto"/>
              <w:right w:val="single" w:sz="4" w:space="0" w:color="auto"/>
            </w:tcBorders>
            <w:vAlign w:val="center"/>
          </w:tcPr>
          <w:p w14:paraId="526E5AB1"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扣分</w:t>
            </w:r>
          </w:p>
        </w:tc>
      </w:tr>
      <w:tr w:rsidR="00377921" w:rsidRPr="00377921" w14:paraId="46E1C569" w14:textId="77777777">
        <w:trPr>
          <w:trHeight w:val="273"/>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2A0F85B9"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保洁质量（55分）</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089D25D"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路面</w:t>
            </w:r>
          </w:p>
        </w:tc>
        <w:tc>
          <w:tcPr>
            <w:tcW w:w="4536" w:type="dxa"/>
            <w:tcBorders>
              <w:top w:val="single" w:sz="4" w:space="0" w:color="auto"/>
              <w:left w:val="single" w:sz="4" w:space="0" w:color="auto"/>
              <w:bottom w:val="single" w:sz="4" w:space="0" w:color="auto"/>
              <w:right w:val="single" w:sz="4" w:space="0" w:color="auto"/>
            </w:tcBorders>
            <w:vAlign w:val="center"/>
          </w:tcPr>
          <w:p w14:paraId="3258108E"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未能做到整洁无污迹的</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77FD81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E921FFA"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8D96D37" w14:textId="77777777">
        <w:trPr>
          <w:trHeight w:val="334"/>
        </w:trPr>
        <w:tc>
          <w:tcPr>
            <w:tcW w:w="1526" w:type="dxa"/>
            <w:vMerge/>
            <w:tcBorders>
              <w:top w:val="single" w:sz="4" w:space="0" w:color="auto"/>
              <w:left w:val="single" w:sz="4" w:space="0" w:color="auto"/>
              <w:bottom w:val="single" w:sz="4" w:space="0" w:color="auto"/>
              <w:right w:val="single" w:sz="4" w:space="0" w:color="auto"/>
            </w:tcBorders>
            <w:vAlign w:val="center"/>
          </w:tcPr>
          <w:p w14:paraId="5E5F3644"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5B1C8D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4536" w:type="dxa"/>
            <w:tcBorders>
              <w:top w:val="single" w:sz="4" w:space="0" w:color="auto"/>
              <w:left w:val="single" w:sz="4" w:space="0" w:color="auto"/>
              <w:bottom w:val="single" w:sz="4" w:space="0" w:color="auto"/>
              <w:right w:val="single" w:sz="4" w:space="0" w:color="auto"/>
            </w:tcBorders>
            <w:vAlign w:val="center"/>
          </w:tcPr>
          <w:p w14:paraId="1072966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每发现1处暴露垃圾的扣1分</w:t>
            </w:r>
          </w:p>
        </w:tc>
        <w:tc>
          <w:tcPr>
            <w:tcW w:w="1134" w:type="dxa"/>
            <w:vMerge/>
            <w:tcBorders>
              <w:top w:val="single" w:sz="4" w:space="0" w:color="auto"/>
              <w:left w:val="single" w:sz="4" w:space="0" w:color="auto"/>
              <w:bottom w:val="single" w:sz="4" w:space="0" w:color="auto"/>
              <w:right w:val="single" w:sz="4" w:space="0" w:color="auto"/>
            </w:tcBorders>
            <w:vAlign w:val="center"/>
          </w:tcPr>
          <w:p w14:paraId="1701C7E4" w14:textId="77777777" w:rsidR="00377921" w:rsidRPr="00377921" w:rsidRDefault="00377921" w:rsidP="00377921">
            <w:pPr>
              <w:spacing w:after="0" w:line="300" w:lineRule="auto"/>
              <w:ind w:firstLineChars="192" w:firstLine="422"/>
              <w:jc w:val="center"/>
              <w:rPr>
                <w:rFonts w:ascii="宋体" w:eastAsia="宋体" w:hAnsi="宋体" w:cs="Times New Roman" w:hint="eastAsia"/>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3A5E25B5"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478367F" w14:textId="77777777">
        <w:tc>
          <w:tcPr>
            <w:tcW w:w="1526" w:type="dxa"/>
            <w:vMerge/>
            <w:tcBorders>
              <w:top w:val="single" w:sz="4" w:space="0" w:color="auto"/>
              <w:left w:val="single" w:sz="4" w:space="0" w:color="auto"/>
              <w:bottom w:val="single" w:sz="4" w:space="0" w:color="auto"/>
              <w:right w:val="single" w:sz="4" w:space="0" w:color="auto"/>
            </w:tcBorders>
            <w:vAlign w:val="center"/>
          </w:tcPr>
          <w:p w14:paraId="583FB65D"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F43F065"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4536" w:type="dxa"/>
            <w:tcBorders>
              <w:top w:val="single" w:sz="4" w:space="0" w:color="auto"/>
              <w:left w:val="single" w:sz="4" w:space="0" w:color="auto"/>
              <w:bottom w:val="single" w:sz="4" w:space="0" w:color="auto"/>
              <w:right w:val="single" w:sz="4" w:space="0" w:color="auto"/>
            </w:tcBorders>
            <w:vAlign w:val="center"/>
          </w:tcPr>
          <w:p w14:paraId="0C6A07AB"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每发现1处明显油污积垢的扣1分</w:t>
            </w:r>
          </w:p>
        </w:tc>
        <w:tc>
          <w:tcPr>
            <w:tcW w:w="1134" w:type="dxa"/>
            <w:vMerge/>
            <w:tcBorders>
              <w:top w:val="single" w:sz="4" w:space="0" w:color="auto"/>
              <w:left w:val="single" w:sz="4" w:space="0" w:color="auto"/>
              <w:bottom w:val="single" w:sz="4" w:space="0" w:color="auto"/>
              <w:right w:val="single" w:sz="4" w:space="0" w:color="auto"/>
            </w:tcBorders>
            <w:vAlign w:val="center"/>
          </w:tcPr>
          <w:p w14:paraId="5AB4EEB5" w14:textId="77777777" w:rsidR="00377921" w:rsidRPr="00377921" w:rsidRDefault="00377921" w:rsidP="00377921">
            <w:pPr>
              <w:spacing w:after="0" w:line="300" w:lineRule="auto"/>
              <w:ind w:firstLineChars="192" w:firstLine="422"/>
              <w:jc w:val="center"/>
              <w:rPr>
                <w:rFonts w:ascii="宋体" w:eastAsia="宋体" w:hAnsi="宋体" w:cs="Times New Roman" w:hint="eastAsia"/>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A36697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64184312" w14:textId="77777777">
        <w:tc>
          <w:tcPr>
            <w:tcW w:w="1526" w:type="dxa"/>
            <w:vMerge/>
            <w:tcBorders>
              <w:top w:val="single" w:sz="4" w:space="0" w:color="auto"/>
              <w:left w:val="single" w:sz="4" w:space="0" w:color="auto"/>
              <w:bottom w:val="single" w:sz="4" w:space="0" w:color="auto"/>
              <w:right w:val="single" w:sz="4" w:space="0" w:color="auto"/>
            </w:tcBorders>
            <w:vAlign w:val="center"/>
          </w:tcPr>
          <w:p w14:paraId="52CF782F"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C4278F0"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4536" w:type="dxa"/>
            <w:tcBorders>
              <w:top w:val="single" w:sz="4" w:space="0" w:color="auto"/>
              <w:left w:val="single" w:sz="4" w:space="0" w:color="auto"/>
              <w:bottom w:val="single" w:sz="4" w:space="0" w:color="auto"/>
              <w:right w:val="single" w:sz="4" w:space="0" w:color="auto"/>
            </w:tcBorders>
            <w:vAlign w:val="center"/>
          </w:tcPr>
          <w:p w14:paraId="1D269589"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每发现1处明显泥浆污染的扣1分</w:t>
            </w:r>
          </w:p>
        </w:tc>
        <w:tc>
          <w:tcPr>
            <w:tcW w:w="1134" w:type="dxa"/>
            <w:vMerge/>
            <w:tcBorders>
              <w:top w:val="single" w:sz="4" w:space="0" w:color="auto"/>
              <w:left w:val="single" w:sz="4" w:space="0" w:color="auto"/>
              <w:bottom w:val="single" w:sz="4" w:space="0" w:color="auto"/>
              <w:right w:val="single" w:sz="4" w:space="0" w:color="auto"/>
            </w:tcBorders>
            <w:vAlign w:val="center"/>
          </w:tcPr>
          <w:p w14:paraId="6C437678" w14:textId="77777777" w:rsidR="00377921" w:rsidRPr="00377921" w:rsidRDefault="00377921" w:rsidP="00377921">
            <w:pPr>
              <w:spacing w:after="0" w:line="300" w:lineRule="auto"/>
              <w:ind w:firstLineChars="192" w:firstLine="422"/>
              <w:jc w:val="center"/>
              <w:rPr>
                <w:rFonts w:ascii="宋体" w:eastAsia="宋体" w:hAnsi="宋体" w:cs="Times New Roman" w:hint="eastAsia"/>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324C14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48C6032" w14:textId="77777777">
        <w:tc>
          <w:tcPr>
            <w:tcW w:w="1526" w:type="dxa"/>
            <w:vMerge/>
            <w:tcBorders>
              <w:top w:val="single" w:sz="4" w:space="0" w:color="auto"/>
              <w:left w:val="single" w:sz="4" w:space="0" w:color="auto"/>
              <w:bottom w:val="single" w:sz="4" w:space="0" w:color="auto"/>
              <w:right w:val="single" w:sz="4" w:space="0" w:color="auto"/>
            </w:tcBorders>
            <w:vAlign w:val="center"/>
          </w:tcPr>
          <w:p w14:paraId="11D1E7E0"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CB94A2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人行道（地坪）</w:t>
            </w:r>
          </w:p>
        </w:tc>
        <w:tc>
          <w:tcPr>
            <w:tcW w:w="4536" w:type="dxa"/>
            <w:tcBorders>
              <w:top w:val="single" w:sz="4" w:space="0" w:color="auto"/>
              <w:left w:val="single" w:sz="4" w:space="0" w:color="auto"/>
              <w:bottom w:val="single" w:sz="4" w:space="0" w:color="auto"/>
              <w:right w:val="single" w:sz="4" w:space="0" w:color="auto"/>
            </w:tcBorders>
            <w:vAlign w:val="center"/>
          </w:tcPr>
          <w:p w14:paraId="2B5E827A"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未能做到整洁无污迹的扣1分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3C040A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20</w:t>
            </w:r>
          </w:p>
        </w:tc>
        <w:tc>
          <w:tcPr>
            <w:tcW w:w="1134" w:type="dxa"/>
            <w:tcBorders>
              <w:top w:val="single" w:sz="4" w:space="0" w:color="auto"/>
              <w:left w:val="single" w:sz="4" w:space="0" w:color="auto"/>
              <w:bottom w:val="single" w:sz="4" w:space="0" w:color="auto"/>
              <w:right w:val="single" w:sz="4" w:space="0" w:color="auto"/>
            </w:tcBorders>
            <w:vAlign w:val="center"/>
          </w:tcPr>
          <w:p w14:paraId="617D7207"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0BDAE269" w14:textId="77777777">
        <w:tc>
          <w:tcPr>
            <w:tcW w:w="1526" w:type="dxa"/>
            <w:vMerge/>
            <w:tcBorders>
              <w:top w:val="single" w:sz="4" w:space="0" w:color="auto"/>
              <w:left w:val="single" w:sz="4" w:space="0" w:color="auto"/>
              <w:bottom w:val="single" w:sz="4" w:space="0" w:color="auto"/>
              <w:right w:val="single" w:sz="4" w:space="0" w:color="auto"/>
            </w:tcBorders>
            <w:vAlign w:val="center"/>
          </w:tcPr>
          <w:p w14:paraId="385315FD"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67F4ABF"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4536" w:type="dxa"/>
            <w:tcBorders>
              <w:top w:val="single" w:sz="4" w:space="0" w:color="auto"/>
              <w:left w:val="single" w:sz="4" w:space="0" w:color="auto"/>
              <w:bottom w:val="single" w:sz="4" w:space="0" w:color="auto"/>
              <w:right w:val="single" w:sz="4" w:space="0" w:color="auto"/>
            </w:tcBorders>
            <w:vAlign w:val="center"/>
          </w:tcPr>
          <w:p w14:paraId="3C63784C"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每发现1处暴露垃圾的扣1分</w:t>
            </w:r>
          </w:p>
        </w:tc>
        <w:tc>
          <w:tcPr>
            <w:tcW w:w="1134" w:type="dxa"/>
            <w:vMerge/>
            <w:tcBorders>
              <w:top w:val="single" w:sz="4" w:space="0" w:color="auto"/>
              <w:left w:val="single" w:sz="4" w:space="0" w:color="auto"/>
              <w:bottom w:val="single" w:sz="4" w:space="0" w:color="auto"/>
              <w:right w:val="single" w:sz="4" w:space="0" w:color="auto"/>
            </w:tcBorders>
            <w:vAlign w:val="center"/>
          </w:tcPr>
          <w:p w14:paraId="4F0ADF90" w14:textId="77777777" w:rsidR="00377921" w:rsidRPr="00377921" w:rsidRDefault="00377921" w:rsidP="00377921">
            <w:pPr>
              <w:spacing w:after="0" w:line="300" w:lineRule="auto"/>
              <w:ind w:firstLineChars="192" w:firstLine="422"/>
              <w:jc w:val="center"/>
              <w:rPr>
                <w:rFonts w:ascii="宋体" w:eastAsia="宋体" w:hAnsi="宋体" w:cs="Times New Roman" w:hint="eastAsia"/>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F2F7CF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2EC3875" w14:textId="77777777">
        <w:tc>
          <w:tcPr>
            <w:tcW w:w="1526" w:type="dxa"/>
            <w:vMerge/>
            <w:tcBorders>
              <w:top w:val="single" w:sz="4" w:space="0" w:color="auto"/>
              <w:left w:val="single" w:sz="4" w:space="0" w:color="auto"/>
              <w:bottom w:val="single" w:sz="4" w:space="0" w:color="auto"/>
              <w:right w:val="single" w:sz="4" w:space="0" w:color="auto"/>
            </w:tcBorders>
            <w:vAlign w:val="center"/>
          </w:tcPr>
          <w:p w14:paraId="672C8A38"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2BF6966"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沟底、沟眼</w:t>
            </w:r>
          </w:p>
        </w:tc>
        <w:tc>
          <w:tcPr>
            <w:tcW w:w="4536" w:type="dxa"/>
            <w:tcBorders>
              <w:top w:val="single" w:sz="4" w:space="0" w:color="auto"/>
              <w:left w:val="single" w:sz="4" w:space="0" w:color="auto"/>
              <w:bottom w:val="single" w:sz="4" w:space="0" w:color="auto"/>
              <w:right w:val="single" w:sz="4" w:space="0" w:color="auto"/>
            </w:tcBorders>
            <w:vAlign w:val="center"/>
          </w:tcPr>
          <w:p w14:paraId="743B4CD6"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每发现1处垃圾、砖石块的扣1分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1FFA554"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5</w:t>
            </w:r>
          </w:p>
        </w:tc>
        <w:tc>
          <w:tcPr>
            <w:tcW w:w="1134" w:type="dxa"/>
            <w:tcBorders>
              <w:top w:val="single" w:sz="4" w:space="0" w:color="auto"/>
              <w:left w:val="single" w:sz="4" w:space="0" w:color="auto"/>
              <w:bottom w:val="single" w:sz="4" w:space="0" w:color="auto"/>
              <w:right w:val="single" w:sz="4" w:space="0" w:color="auto"/>
            </w:tcBorders>
            <w:vAlign w:val="center"/>
          </w:tcPr>
          <w:p w14:paraId="67765D75"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60021EDE" w14:textId="77777777">
        <w:tc>
          <w:tcPr>
            <w:tcW w:w="1526" w:type="dxa"/>
            <w:vMerge/>
            <w:tcBorders>
              <w:top w:val="single" w:sz="4" w:space="0" w:color="auto"/>
              <w:left w:val="single" w:sz="4" w:space="0" w:color="auto"/>
              <w:bottom w:val="single" w:sz="4" w:space="0" w:color="auto"/>
              <w:right w:val="single" w:sz="4" w:space="0" w:color="auto"/>
            </w:tcBorders>
            <w:vAlign w:val="center"/>
          </w:tcPr>
          <w:p w14:paraId="7B3EAA01"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E0CEFD6"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4536" w:type="dxa"/>
            <w:tcBorders>
              <w:top w:val="single" w:sz="4" w:space="0" w:color="auto"/>
              <w:left w:val="single" w:sz="4" w:space="0" w:color="auto"/>
              <w:bottom w:val="single" w:sz="4" w:space="0" w:color="auto"/>
              <w:right w:val="single" w:sz="4" w:space="0" w:color="auto"/>
            </w:tcBorders>
            <w:vAlign w:val="center"/>
          </w:tcPr>
          <w:p w14:paraId="4159A7CE"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每发现1处明显灰沙、积泥的扣1分</w:t>
            </w:r>
          </w:p>
        </w:tc>
        <w:tc>
          <w:tcPr>
            <w:tcW w:w="1134" w:type="dxa"/>
            <w:vMerge/>
            <w:tcBorders>
              <w:top w:val="single" w:sz="4" w:space="0" w:color="auto"/>
              <w:left w:val="single" w:sz="4" w:space="0" w:color="auto"/>
              <w:bottom w:val="single" w:sz="4" w:space="0" w:color="auto"/>
              <w:right w:val="single" w:sz="4" w:space="0" w:color="auto"/>
            </w:tcBorders>
            <w:vAlign w:val="center"/>
          </w:tcPr>
          <w:p w14:paraId="2787531E" w14:textId="77777777" w:rsidR="00377921" w:rsidRPr="00377921" w:rsidRDefault="00377921" w:rsidP="00377921">
            <w:pPr>
              <w:spacing w:after="0" w:line="300" w:lineRule="auto"/>
              <w:ind w:firstLineChars="192" w:firstLine="422"/>
              <w:jc w:val="center"/>
              <w:rPr>
                <w:rFonts w:ascii="宋体" w:eastAsia="宋体" w:hAnsi="宋体" w:cs="Times New Roman" w:hint="eastAsia"/>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0D8C721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183D0AFC" w14:textId="77777777">
        <w:tc>
          <w:tcPr>
            <w:tcW w:w="1526" w:type="dxa"/>
            <w:vMerge/>
            <w:tcBorders>
              <w:top w:val="single" w:sz="4" w:space="0" w:color="auto"/>
              <w:left w:val="single" w:sz="4" w:space="0" w:color="auto"/>
              <w:bottom w:val="single" w:sz="4" w:space="0" w:color="auto"/>
              <w:right w:val="single" w:sz="4" w:space="0" w:color="auto"/>
            </w:tcBorders>
            <w:vAlign w:val="center"/>
          </w:tcPr>
          <w:p w14:paraId="4C67192B"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A3D5D64"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4536" w:type="dxa"/>
            <w:tcBorders>
              <w:top w:val="single" w:sz="4" w:space="0" w:color="auto"/>
              <w:left w:val="single" w:sz="4" w:space="0" w:color="auto"/>
              <w:bottom w:val="single" w:sz="4" w:space="0" w:color="auto"/>
              <w:right w:val="single" w:sz="4" w:space="0" w:color="auto"/>
            </w:tcBorders>
            <w:vAlign w:val="center"/>
          </w:tcPr>
          <w:p w14:paraId="0F3485D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每发现1处雨雪天沟底积冰、积雪、积泥的扣1分</w:t>
            </w:r>
          </w:p>
        </w:tc>
        <w:tc>
          <w:tcPr>
            <w:tcW w:w="1134" w:type="dxa"/>
            <w:vMerge/>
            <w:tcBorders>
              <w:top w:val="single" w:sz="4" w:space="0" w:color="auto"/>
              <w:left w:val="single" w:sz="4" w:space="0" w:color="auto"/>
              <w:bottom w:val="single" w:sz="4" w:space="0" w:color="auto"/>
              <w:right w:val="single" w:sz="4" w:space="0" w:color="auto"/>
            </w:tcBorders>
            <w:vAlign w:val="center"/>
          </w:tcPr>
          <w:p w14:paraId="6CFF7201" w14:textId="77777777" w:rsidR="00377921" w:rsidRPr="00377921" w:rsidRDefault="00377921" w:rsidP="00377921">
            <w:pPr>
              <w:spacing w:after="0" w:line="300" w:lineRule="auto"/>
              <w:ind w:firstLineChars="192" w:firstLine="422"/>
              <w:jc w:val="center"/>
              <w:rPr>
                <w:rFonts w:ascii="宋体" w:eastAsia="宋体" w:hAnsi="宋体" w:cs="Times New Roman" w:hint="eastAsia"/>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EC57598"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4997AC57" w14:textId="77777777">
        <w:trPr>
          <w:trHeight w:val="172"/>
        </w:trPr>
        <w:tc>
          <w:tcPr>
            <w:tcW w:w="1526" w:type="dxa"/>
            <w:vMerge/>
            <w:tcBorders>
              <w:top w:val="single" w:sz="4" w:space="0" w:color="auto"/>
              <w:left w:val="single" w:sz="4" w:space="0" w:color="auto"/>
              <w:bottom w:val="single" w:sz="4" w:space="0" w:color="auto"/>
              <w:right w:val="single" w:sz="4" w:space="0" w:color="auto"/>
            </w:tcBorders>
            <w:vAlign w:val="center"/>
          </w:tcPr>
          <w:p w14:paraId="78DB12F3"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772F755"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4536" w:type="dxa"/>
            <w:tcBorders>
              <w:top w:val="single" w:sz="4" w:space="0" w:color="auto"/>
              <w:left w:val="single" w:sz="4" w:space="0" w:color="auto"/>
              <w:bottom w:val="single" w:sz="4" w:space="0" w:color="auto"/>
              <w:right w:val="single" w:sz="4" w:space="0" w:color="auto"/>
            </w:tcBorders>
            <w:vAlign w:val="center"/>
          </w:tcPr>
          <w:p w14:paraId="60871F84"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每发现1处未能做到沟眼清洁畅通的扣1分</w:t>
            </w:r>
          </w:p>
        </w:tc>
        <w:tc>
          <w:tcPr>
            <w:tcW w:w="1134" w:type="dxa"/>
            <w:vMerge/>
            <w:tcBorders>
              <w:top w:val="single" w:sz="4" w:space="0" w:color="auto"/>
              <w:left w:val="single" w:sz="4" w:space="0" w:color="auto"/>
              <w:bottom w:val="single" w:sz="4" w:space="0" w:color="auto"/>
              <w:right w:val="single" w:sz="4" w:space="0" w:color="auto"/>
            </w:tcBorders>
            <w:vAlign w:val="center"/>
          </w:tcPr>
          <w:p w14:paraId="3AD0E82A" w14:textId="77777777" w:rsidR="00377921" w:rsidRPr="00377921" w:rsidRDefault="00377921" w:rsidP="00377921">
            <w:pPr>
              <w:spacing w:after="0" w:line="300" w:lineRule="auto"/>
              <w:ind w:firstLineChars="192" w:firstLine="422"/>
              <w:jc w:val="center"/>
              <w:rPr>
                <w:rFonts w:ascii="宋体" w:eastAsia="宋体" w:hAnsi="宋体" w:cs="Times New Roman" w:hint="eastAsia"/>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B676B98"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529DAE2" w14:textId="77777777">
        <w:trPr>
          <w:trHeight w:val="190"/>
        </w:trPr>
        <w:tc>
          <w:tcPr>
            <w:tcW w:w="1526" w:type="dxa"/>
            <w:vMerge/>
            <w:tcBorders>
              <w:top w:val="single" w:sz="4" w:space="0" w:color="auto"/>
              <w:left w:val="single" w:sz="4" w:space="0" w:color="auto"/>
              <w:bottom w:val="single" w:sz="4" w:space="0" w:color="auto"/>
              <w:right w:val="single" w:sz="4" w:space="0" w:color="auto"/>
            </w:tcBorders>
            <w:vAlign w:val="center"/>
          </w:tcPr>
          <w:p w14:paraId="5ABB64D7"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21860C6"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路边座椅</w:t>
            </w:r>
          </w:p>
        </w:tc>
        <w:tc>
          <w:tcPr>
            <w:tcW w:w="4536" w:type="dxa"/>
            <w:tcBorders>
              <w:top w:val="single" w:sz="4" w:space="0" w:color="auto"/>
              <w:left w:val="single" w:sz="4" w:space="0" w:color="auto"/>
              <w:bottom w:val="single" w:sz="4" w:space="0" w:color="auto"/>
              <w:right w:val="single" w:sz="4" w:space="0" w:color="auto"/>
            </w:tcBorders>
            <w:vAlign w:val="center"/>
          </w:tcPr>
          <w:p w14:paraId="5C456F82"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每发现1处未能做到整洁的扣1分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ED3B76C"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B30AB56"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315A73B2" w14:textId="77777777">
        <w:trPr>
          <w:trHeight w:val="276"/>
        </w:trPr>
        <w:tc>
          <w:tcPr>
            <w:tcW w:w="1526" w:type="dxa"/>
            <w:vMerge/>
            <w:tcBorders>
              <w:top w:val="single" w:sz="4" w:space="0" w:color="auto"/>
              <w:left w:val="single" w:sz="4" w:space="0" w:color="auto"/>
              <w:bottom w:val="single" w:sz="4" w:space="0" w:color="auto"/>
              <w:right w:val="single" w:sz="4" w:space="0" w:color="auto"/>
            </w:tcBorders>
            <w:vAlign w:val="center"/>
          </w:tcPr>
          <w:p w14:paraId="51BEE55F"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3723C1D"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4536" w:type="dxa"/>
            <w:tcBorders>
              <w:top w:val="single" w:sz="4" w:space="0" w:color="auto"/>
              <w:left w:val="single" w:sz="4" w:space="0" w:color="auto"/>
              <w:bottom w:val="single" w:sz="4" w:space="0" w:color="auto"/>
              <w:right w:val="single" w:sz="4" w:space="0" w:color="auto"/>
            </w:tcBorders>
            <w:vAlign w:val="center"/>
          </w:tcPr>
          <w:p w14:paraId="7078ECC3"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每发现1处卫生死角的扣1分</w:t>
            </w:r>
          </w:p>
        </w:tc>
        <w:tc>
          <w:tcPr>
            <w:tcW w:w="1134" w:type="dxa"/>
            <w:vMerge/>
            <w:tcBorders>
              <w:top w:val="single" w:sz="4" w:space="0" w:color="auto"/>
              <w:left w:val="single" w:sz="4" w:space="0" w:color="auto"/>
              <w:bottom w:val="single" w:sz="4" w:space="0" w:color="auto"/>
              <w:right w:val="single" w:sz="4" w:space="0" w:color="auto"/>
            </w:tcBorders>
            <w:vAlign w:val="center"/>
          </w:tcPr>
          <w:p w14:paraId="6A1FF8F0" w14:textId="77777777" w:rsidR="00377921" w:rsidRPr="00377921" w:rsidRDefault="00377921" w:rsidP="00377921">
            <w:pPr>
              <w:spacing w:after="0" w:line="300" w:lineRule="auto"/>
              <w:ind w:firstLineChars="192" w:firstLine="422"/>
              <w:jc w:val="center"/>
              <w:rPr>
                <w:rFonts w:ascii="宋体" w:eastAsia="宋体" w:hAnsi="宋体" w:cs="Times New Roman" w:hint="eastAsia"/>
                <w:szCs w:val="22"/>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79DF204"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66A682C0" w14:textId="77777777">
        <w:tc>
          <w:tcPr>
            <w:tcW w:w="1526" w:type="dxa"/>
            <w:vMerge w:val="restart"/>
            <w:tcBorders>
              <w:top w:val="single" w:sz="4" w:space="0" w:color="auto"/>
              <w:left w:val="single" w:sz="4" w:space="0" w:color="auto"/>
              <w:bottom w:val="single" w:sz="4" w:space="0" w:color="auto"/>
              <w:right w:val="single" w:sz="4" w:space="0" w:color="auto"/>
            </w:tcBorders>
            <w:vAlign w:val="center"/>
          </w:tcPr>
          <w:p w14:paraId="7615513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作业规范（30分）</w:t>
            </w:r>
          </w:p>
        </w:tc>
        <w:tc>
          <w:tcPr>
            <w:tcW w:w="1559" w:type="dxa"/>
            <w:tcBorders>
              <w:top w:val="single" w:sz="4" w:space="0" w:color="auto"/>
              <w:left w:val="single" w:sz="4" w:space="0" w:color="auto"/>
              <w:bottom w:val="single" w:sz="4" w:space="0" w:color="auto"/>
              <w:right w:val="single" w:sz="4" w:space="0" w:color="auto"/>
            </w:tcBorders>
            <w:vAlign w:val="center"/>
          </w:tcPr>
          <w:p w14:paraId="2ADAD912"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“四定”标准</w:t>
            </w:r>
          </w:p>
        </w:tc>
        <w:tc>
          <w:tcPr>
            <w:tcW w:w="4536" w:type="dxa"/>
            <w:tcBorders>
              <w:top w:val="single" w:sz="4" w:space="0" w:color="auto"/>
              <w:left w:val="single" w:sz="4" w:space="0" w:color="auto"/>
              <w:bottom w:val="single" w:sz="4" w:space="0" w:color="auto"/>
              <w:right w:val="single" w:sz="4" w:space="0" w:color="auto"/>
            </w:tcBorders>
            <w:vAlign w:val="center"/>
          </w:tcPr>
          <w:p w14:paraId="28C652B2"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未按保洁路段定保洁时段、定岗位人数、定设备的扣1分</w:t>
            </w:r>
          </w:p>
        </w:tc>
        <w:tc>
          <w:tcPr>
            <w:tcW w:w="1134" w:type="dxa"/>
            <w:tcBorders>
              <w:top w:val="single" w:sz="4" w:space="0" w:color="auto"/>
              <w:left w:val="single" w:sz="4" w:space="0" w:color="auto"/>
              <w:bottom w:val="single" w:sz="4" w:space="0" w:color="auto"/>
              <w:right w:val="single" w:sz="4" w:space="0" w:color="auto"/>
            </w:tcBorders>
            <w:vAlign w:val="center"/>
          </w:tcPr>
          <w:p w14:paraId="5B5F314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DF18C76"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3D6FEBDC" w14:textId="77777777">
        <w:tc>
          <w:tcPr>
            <w:tcW w:w="1526" w:type="dxa"/>
            <w:vMerge/>
            <w:tcBorders>
              <w:top w:val="single" w:sz="4" w:space="0" w:color="auto"/>
              <w:left w:val="single" w:sz="4" w:space="0" w:color="auto"/>
              <w:bottom w:val="single" w:sz="4" w:space="0" w:color="auto"/>
              <w:right w:val="single" w:sz="4" w:space="0" w:color="auto"/>
            </w:tcBorders>
            <w:vAlign w:val="center"/>
          </w:tcPr>
          <w:p w14:paraId="1CF2F192"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2F2A1E25"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统一着装</w:t>
            </w:r>
          </w:p>
        </w:tc>
        <w:tc>
          <w:tcPr>
            <w:tcW w:w="4536" w:type="dxa"/>
            <w:tcBorders>
              <w:top w:val="single" w:sz="4" w:space="0" w:color="auto"/>
              <w:left w:val="single" w:sz="4" w:space="0" w:color="auto"/>
              <w:bottom w:val="single" w:sz="4" w:space="0" w:color="auto"/>
              <w:right w:val="single" w:sz="4" w:space="0" w:color="auto"/>
            </w:tcBorders>
            <w:vAlign w:val="center"/>
          </w:tcPr>
          <w:p w14:paraId="7DD33C71"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未能做到服装整洁的扣1分</w:t>
            </w:r>
          </w:p>
        </w:tc>
        <w:tc>
          <w:tcPr>
            <w:tcW w:w="1134" w:type="dxa"/>
            <w:tcBorders>
              <w:top w:val="single" w:sz="4" w:space="0" w:color="auto"/>
              <w:left w:val="single" w:sz="4" w:space="0" w:color="auto"/>
              <w:bottom w:val="single" w:sz="4" w:space="0" w:color="auto"/>
              <w:right w:val="single" w:sz="4" w:space="0" w:color="auto"/>
            </w:tcBorders>
            <w:vAlign w:val="center"/>
          </w:tcPr>
          <w:p w14:paraId="2BC2B470"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4</w:t>
            </w:r>
          </w:p>
        </w:tc>
        <w:tc>
          <w:tcPr>
            <w:tcW w:w="1134" w:type="dxa"/>
            <w:tcBorders>
              <w:top w:val="single" w:sz="4" w:space="0" w:color="auto"/>
              <w:left w:val="single" w:sz="4" w:space="0" w:color="auto"/>
              <w:bottom w:val="single" w:sz="4" w:space="0" w:color="auto"/>
              <w:right w:val="single" w:sz="4" w:space="0" w:color="auto"/>
            </w:tcBorders>
            <w:vAlign w:val="center"/>
          </w:tcPr>
          <w:p w14:paraId="6790EA0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7F5DFA89" w14:textId="77777777">
        <w:trPr>
          <w:trHeight w:val="484"/>
        </w:trPr>
        <w:tc>
          <w:tcPr>
            <w:tcW w:w="1526" w:type="dxa"/>
            <w:vMerge/>
            <w:tcBorders>
              <w:top w:val="single" w:sz="4" w:space="0" w:color="auto"/>
              <w:left w:val="single" w:sz="4" w:space="0" w:color="auto"/>
              <w:bottom w:val="single" w:sz="4" w:space="0" w:color="auto"/>
              <w:right w:val="single" w:sz="4" w:space="0" w:color="auto"/>
            </w:tcBorders>
            <w:vAlign w:val="center"/>
          </w:tcPr>
          <w:p w14:paraId="09B8296C"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7919C72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文明作业</w:t>
            </w:r>
          </w:p>
        </w:tc>
        <w:tc>
          <w:tcPr>
            <w:tcW w:w="4536" w:type="dxa"/>
            <w:tcBorders>
              <w:top w:val="single" w:sz="4" w:space="0" w:color="auto"/>
              <w:left w:val="single" w:sz="4" w:space="0" w:color="auto"/>
              <w:bottom w:val="single" w:sz="4" w:space="0" w:color="auto"/>
              <w:right w:val="single" w:sz="4" w:space="0" w:color="auto"/>
            </w:tcBorders>
            <w:vAlign w:val="center"/>
          </w:tcPr>
          <w:p w14:paraId="6CFB43B1"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保洁人员不认真履行职责，聚众聊天（2人以上）、干私活的扣1分</w:t>
            </w:r>
          </w:p>
        </w:tc>
        <w:tc>
          <w:tcPr>
            <w:tcW w:w="1134" w:type="dxa"/>
            <w:tcBorders>
              <w:top w:val="single" w:sz="4" w:space="0" w:color="auto"/>
              <w:left w:val="single" w:sz="4" w:space="0" w:color="auto"/>
              <w:bottom w:val="single" w:sz="4" w:space="0" w:color="auto"/>
              <w:right w:val="single" w:sz="4" w:space="0" w:color="auto"/>
            </w:tcBorders>
            <w:vAlign w:val="center"/>
          </w:tcPr>
          <w:p w14:paraId="7E60D39C"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4</w:t>
            </w:r>
          </w:p>
        </w:tc>
        <w:tc>
          <w:tcPr>
            <w:tcW w:w="1134" w:type="dxa"/>
            <w:tcBorders>
              <w:top w:val="single" w:sz="4" w:space="0" w:color="auto"/>
              <w:left w:val="single" w:sz="4" w:space="0" w:color="auto"/>
              <w:bottom w:val="single" w:sz="4" w:space="0" w:color="auto"/>
              <w:right w:val="single" w:sz="4" w:space="0" w:color="auto"/>
            </w:tcBorders>
            <w:vAlign w:val="center"/>
          </w:tcPr>
          <w:p w14:paraId="63A300AE"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0833890F" w14:textId="77777777">
        <w:trPr>
          <w:trHeight w:val="311"/>
        </w:trPr>
        <w:tc>
          <w:tcPr>
            <w:tcW w:w="1526" w:type="dxa"/>
            <w:vMerge/>
            <w:tcBorders>
              <w:top w:val="single" w:sz="4" w:space="0" w:color="auto"/>
              <w:left w:val="single" w:sz="4" w:space="0" w:color="auto"/>
              <w:bottom w:val="single" w:sz="4" w:space="0" w:color="auto"/>
              <w:right w:val="single" w:sz="4" w:space="0" w:color="auto"/>
            </w:tcBorders>
            <w:vAlign w:val="center"/>
          </w:tcPr>
          <w:p w14:paraId="5361461D"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55CBB98D"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作业设备工具</w:t>
            </w:r>
          </w:p>
        </w:tc>
        <w:tc>
          <w:tcPr>
            <w:tcW w:w="4536" w:type="dxa"/>
            <w:tcBorders>
              <w:top w:val="single" w:sz="4" w:space="0" w:color="auto"/>
              <w:left w:val="single" w:sz="4" w:space="0" w:color="auto"/>
              <w:bottom w:val="single" w:sz="4" w:space="0" w:color="auto"/>
              <w:right w:val="single" w:sz="4" w:space="0" w:color="auto"/>
            </w:tcBorders>
            <w:vAlign w:val="center"/>
          </w:tcPr>
          <w:p w14:paraId="039A2919"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作业设备未按规定停放、工具完好的扣1分</w:t>
            </w:r>
          </w:p>
        </w:tc>
        <w:tc>
          <w:tcPr>
            <w:tcW w:w="1134" w:type="dxa"/>
            <w:tcBorders>
              <w:top w:val="single" w:sz="4" w:space="0" w:color="auto"/>
              <w:left w:val="single" w:sz="4" w:space="0" w:color="auto"/>
              <w:bottom w:val="single" w:sz="4" w:space="0" w:color="auto"/>
              <w:right w:val="single" w:sz="4" w:space="0" w:color="auto"/>
            </w:tcBorders>
            <w:vAlign w:val="center"/>
          </w:tcPr>
          <w:p w14:paraId="4C275383"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4</w:t>
            </w:r>
          </w:p>
        </w:tc>
        <w:tc>
          <w:tcPr>
            <w:tcW w:w="1134" w:type="dxa"/>
            <w:tcBorders>
              <w:top w:val="single" w:sz="4" w:space="0" w:color="auto"/>
              <w:left w:val="single" w:sz="4" w:space="0" w:color="auto"/>
              <w:bottom w:val="single" w:sz="4" w:space="0" w:color="auto"/>
              <w:right w:val="single" w:sz="4" w:space="0" w:color="auto"/>
            </w:tcBorders>
            <w:vAlign w:val="center"/>
          </w:tcPr>
          <w:p w14:paraId="1BBBA19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2C80447" w14:textId="77777777">
        <w:trPr>
          <w:trHeight w:val="382"/>
        </w:trPr>
        <w:tc>
          <w:tcPr>
            <w:tcW w:w="1526" w:type="dxa"/>
            <w:vMerge/>
            <w:tcBorders>
              <w:top w:val="single" w:sz="4" w:space="0" w:color="auto"/>
              <w:left w:val="single" w:sz="4" w:space="0" w:color="auto"/>
              <w:bottom w:val="single" w:sz="4" w:space="0" w:color="auto"/>
              <w:right w:val="single" w:sz="4" w:space="0" w:color="auto"/>
            </w:tcBorders>
            <w:vAlign w:val="center"/>
          </w:tcPr>
          <w:p w14:paraId="3C1DBE72"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5C1FE584"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内</w:t>
            </w:r>
            <w:proofErr w:type="gramStart"/>
            <w:r w:rsidRPr="00377921">
              <w:rPr>
                <w:rFonts w:ascii="宋体" w:eastAsia="宋体" w:hAnsi="宋体" w:cs="Times New Roman" w:hint="eastAsia"/>
                <w:szCs w:val="22"/>
                <w14:ligatures w14:val="none"/>
              </w:rPr>
              <w:t>页资料</w:t>
            </w:r>
            <w:proofErr w:type="gramEnd"/>
            <w:r w:rsidRPr="00377921">
              <w:rPr>
                <w:rFonts w:ascii="宋体" w:eastAsia="宋体" w:hAnsi="宋体" w:cs="Times New Roman" w:hint="eastAsia"/>
                <w:szCs w:val="22"/>
                <w14:ligatures w14:val="none"/>
              </w:rPr>
              <w:t>管理</w:t>
            </w:r>
          </w:p>
        </w:tc>
        <w:tc>
          <w:tcPr>
            <w:tcW w:w="4536" w:type="dxa"/>
            <w:tcBorders>
              <w:top w:val="single" w:sz="4" w:space="0" w:color="auto"/>
              <w:left w:val="single" w:sz="4" w:space="0" w:color="auto"/>
              <w:bottom w:val="single" w:sz="4" w:space="0" w:color="auto"/>
              <w:right w:val="single" w:sz="4" w:space="0" w:color="auto"/>
            </w:tcBorders>
            <w:vAlign w:val="center"/>
          </w:tcPr>
          <w:p w14:paraId="4EB4EB71"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上交不及时的扣1分</w:t>
            </w:r>
          </w:p>
        </w:tc>
        <w:tc>
          <w:tcPr>
            <w:tcW w:w="1134" w:type="dxa"/>
            <w:tcBorders>
              <w:top w:val="single" w:sz="4" w:space="0" w:color="auto"/>
              <w:left w:val="single" w:sz="4" w:space="0" w:color="auto"/>
              <w:bottom w:val="single" w:sz="4" w:space="0" w:color="auto"/>
              <w:right w:val="single" w:sz="4" w:space="0" w:color="auto"/>
            </w:tcBorders>
            <w:vAlign w:val="center"/>
          </w:tcPr>
          <w:p w14:paraId="0DB93CE0"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2</w:t>
            </w:r>
          </w:p>
        </w:tc>
        <w:tc>
          <w:tcPr>
            <w:tcW w:w="1134" w:type="dxa"/>
            <w:tcBorders>
              <w:top w:val="single" w:sz="4" w:space="0" w:color="auto"/>
              <w:left w:val="single" w:sz="4" w:space="0" w:color="auto"/>
              <w:bottom w:val="single" w:sz="4" w:space="0" w:color="auto"/>
              <w:right w:val="single" w:sz="4" w:space="0" w:color="auto"/>
            </w:tcBorders>
            <w:vAlign w:val="center"/>
          </w:tcPr>
          <w:p w14:paraId="1661034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6C50E27B" w14:textId="77777777">
        <w:trPr>
          <w:trHeight w:val="433"/>
        </w:trPr>
        <w:tc>
          <w:tcPr>
            <w:tcW w:w="1526" w:type="dxa"/>
            <w:vMerge/>
            <w:tcBorders>
              <w:top w:val="single" w:sz="4" w:space="0" w:color="auto"/>
              <w:left w:val="single" w:sz="4" w:space="0" w:color="auto"/>
              <w:bottom w:val="single" w:sz="4" w:space="0" w:color="auto"/>
              <w:right w:val="single" w:sz="4" w:space="0" w:color="auto"/>
            </w:tcBorders>
            <w:vAlign w:val="center"/>
          </w:tcPr>
          <w:p w14:paraId="6E58DBD3"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61F62B2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各公司管理人员按规定巡视</w:t>
            </w:r>
          </w:p>
        </w:tc>
        <w:tc>
          <w:tcPr>
            <w:tcW w:w="4536" w:type="dxa"/>
            <w:tcBorders>
              <w:top w:val="single" w:sz="4" w:space="0" w:color="auto"/>
              <w:left w:val="single" w:sz="4" w:space="0" w:color="auto"/>
              <w:bottom w:val="single" w:sz="4" w:space="0" w:color="auto"/>
              <w:right w:val="single" w:sz="4" w:space="0" w:color="auto"/>
            </w:tcBorders>
            <w:vAlign w:val="center"/>
          </w:tcPr>
          <w:p w14:paraId="3BE280F6"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未按规定时间巡视（每日不少于2次并作台账）的扣1分</w:t>
            </w:r>
          </w:p>
        </w:tc>
        <w:tc>
          <w:tcPr>
            <w:tcW w:w="1134" w:type="dxa"/>
            <w:tcBorders>
              <w:top w:val="single" w:sz="4" w:space="0" w:color="auto"/>
              <w:left w:val="single" w:sz="4" w:space="0" w:color="auto"/>
              <w:bottom w:val="single" w:sz="4" w:space="0" w:color="auto"/>
              <w:right w:val="single" w:sz="4" w:space="0" w:color="auto"/>
            </w:tcBorders>
            <w:vAlign w:val="center"/>
          </w:tcPr>
          <w:p w14:paraId="7B7A38A0"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w:t>
            </w:r>
          </w:p>
        </w:tc>
        <w:tc>
          <w:tcPr>
            <w:tcW w:w="1134" w:type="dxa"/>
            <w:tcBorders>
              <w:top w:val="single" w:sz="4" w:space="0" w:color="auto"/>
              <w:left w:val="single" w:sz="4" w:space="0" w:color="auto"/>
              <w:bottom w:val="single" w:sz="4" w:space="0" w:color="auto"/>
              <w:right w:val="single" w:sz="4" w:space="0" w:color="auto"/>
            </w:tcBorders>
            <w:vAlign w:val="center"/>
          </w:tcPr>
          <w:p w14:paraId="1ADB5B7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1FE71F7D" w14:textId="77777777">
        <w:trPr>
          <w:trHeight w:val="663"/>
        </w:trPr>
        <w:tc>
          <w:tcPr>
            <w:tcW w:w="1526" w:type="dxa"/>
            <w:tcBorders>
              <w:top w:val="single" w:sz="4" w:space="0" w:color="auto"/>
              <w:left w:val="single" w:sz="4" w:space="0" w:color="auto"/>
              <w:bottom w:val="single" w:sz="4" w:space="0" w:color="auto"/>
              <w:right w:val="single" w:sz="4" w:space="0" w:color="auto"/>
            </w:tcBorders>
            <w:vAlign w:val="center"/>
          </w:tcPr>
          <w:p w14:paraId="760D8B5B"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设施管理</w:t>
            </w:r>
            <w:r w:rsidRPr="00377921">
              <w:rPr>
                <w:rFonts w:ascii="宋体" w:eastAsia="宋体" w:hAnsi="宋体" w:cs="Times New Roman" w:hint="eastAsia"/>
                <w:szCs w:val="22"/>
                <w14:ligatures w14:val="none"/>
              </w:rPr>
              <w:lastRenderedPageBreak/>
              <w:t>（15分）</w:t>
            </w:r>
          </w:p>
        </w:tc>
        <w:tc>
          <w:tcPr>
            <w:tcW w:w="1559" w:type="dxa"/>
            <w:tcBorders>
              <w:top w:val="single" w:sz="4" w:space="0" w:color="auto"/>
              <w:left w:val="single" w:sz="4" w:space="0" w:color="auto"/>
              <w:bottom w:val="single" w:sz="4" w:space="0" w:color="auto"/>
              <w:right w:val="single" w:sz="4" w:space="0" w:color="auto"/>
            </w:tcBorders>
            <w:vAlign w:val="center"/>
          </w:tcPr>
          <w:p w14:paraId="00A819E0"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lastRenderedPageBreak/>
              <w:t>废物箱</w:t>
            </w:r>
          </w:p>
        </w:tc>
        <w:tc>
          <w:tcPr>
            <w:tcW w:w="4536" w:type="dxa"/>
            <w:tcBorders>
              <w:top w:val="single" w:sz="4" w:space="0" w:color="auto"/>
              <w:left w:val="single" w:sz="4" w:space="0" w:color="auto"/>
              <w:bottom w:val="single" w:sz="4" w:space="0" w:color="auto"/>
              <w:right w:val="single" w:sz="4" w:space="0" w:color="auto"/>
            </w:tcBorders>
            <w:vAlign w:val="center"/>
          </w:tcPr>
          <w:p w14:paraId="4BF54492"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每发现1处缺失、或满溢的扣1分</w:t>
            </w:r>
          </w:p>
        </w:tc>
        <w:tc>
          <w:tcPr>
            <w:tcW w:w="1134" w:type="dxa"/>
            <w:tcBorders>
              <w:top w:val="single" w:sz="4" w:space="0" w:color="auto"/>
              <w:left w:val="single" w:sz="4" w:space="0" w:color="auto"/>
              <w:bottom w:val="single" w:sz="4" w:space="0" w:color="auto"/>
              <w:right w:val="single" w:sz="4" w:space="0" w:color="auto"/>
            </w:tcBorders>
            <w:vAlign w:val="center"/>
          </w:tcPr>
          <w:p w14:paraId="1B54769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2569D8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285045B" w14:textId="77777777">
        <w:trPr>
          <w:trHeight w:val="663"/>
        </w:trPr>
        <w:tc>
          <w:tcPr>
            <w:tcW w:w="7621" w:type="dxa"/>
            <w:gridSpan w:val="3"/>
            <w:tcBorders>
              <w:top w:val="single" w:sz="4" w:space="0" w:color="auto"/>
              <w:left w:val="single" w:sz="4" w:space="0" w:color="auto"/>
              <w:bottom w:val="single" w:sz="4" w:space="0" w:color="auto"/>
              <w:right w:val="single" w:sz="4" w:space="0" w:color="auto"/>
            </w:tcBorders>
            <w:vAlign w:val="center"/>
          </w:tcPr>
          <w:p w14:paraId="00AFBC28"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合计总分</w:t>
            </w:r>
          </w:p>
        </w:tc>
        <w:tc>
          <w:tcPr>
            <w:tcW w:w="1134" w:type="dxa"/>
            <w:tcBorders>
              <w:top w:val="single" w:sz="4" w:space="0" w:color="auto"/>
              <w:left w:val="single" w:sz="4" w:space="0" w:color="auto"/>
              <w:bottom w:val="single" w:sz="4" w:space="0" w:color="auto"/>
              <w:right w:val="single" w:sz="4" w:space="0" w:color="auto"/>
            </w:tcBorders>
            <w:vAlign w:val="center"/>
          </w:tcPr>
          <w:p w14:paraId="70D1F16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1277A20" w14:textId="77777777" w:rsidR="00377921" w:rsidRPr="00377921" w:rsidRDefault="00377921" w:rsidP="00377921">
            <w:pPr>
              <w:spacing w:after="0" w:line="300" w:lineRule="auto"/>
              <w:rPr>
                <w:rFonts w:ascii="宋体" w:eastAsia="宋体" w:hAnsi="宋体" w:cs="Times New Roman" w:hint="eastAsia"/>
                <w:szCs w:val="22"/>
                <w14:ligatures w14:val="none"/>
              </w:rPr>
            </w:pPr>
          </w:p>
        </w:tc>
      </w:tr>
      <w:tr w:rsidR="00377921" w:rsidRPr="00377921" w14:paraId="2675EBCD" w14:textId="77777777">
        <w:trPr>
          <w:trHeight w:val="663"/>
        </w:trPr>
        <w:tc>
          <w:tcPr>
            <w:tcW w:w="7621" w:type="dxa"/>
            <w:gridSpan w:val="3"/>
            <w:tcBorders>
              <w:top w:val="single" w:sz="4" w:space="0" w:color="auto"/>
              <w:left w:val="single" w:sz="4" w:space="0" w:color="auto"/>
              <w:bottom w:val="single" w:sz="4" w:space="0" w:color="auto"/>
              <w:right w:val="single" w:sz="4" w:space="0" w:color="auto"/>
            </w:tcBorders>
            <w:vAlign w:val="center"/>
          </w:tcPr>
          <w:p w14:paraId="6404CBA8" w14:textId="77777777" w:rsidR="00377921" w:rsidRPr="00377921" w:rsidRDefault="00377921" w:rsidP="00377921">
            <w:pPr>
              <w:spacing w:after="0" w:line="300" w:lineRule="auto"/>
              <w:jc w:val="center"/>
              <w:outlineLvl w:val="2"/>
              <w:rPr>
                <w:rFonts w:ascii="Times New Roman" w:eastAsia="宋体" w:hAnsi="Times New Roman" w:cs="Times New Roman"/>
                <w:bCs/>
                <w:szCs w:val="22"/>
                <w14:ligatures w14:val="none"/>
              </w:rPr>
            </w:pPr>
            <w:bookmarkStart w:id="27" w:name="_Toc179394728"/>
            <w:bookmarkStart w:id="28" w:name="_Toc209007587"/>
            <w:r w:rsidRPr="00377921">
              <w:rPr>
                <w:rFonts w:ascii="Times New Roman" w:eastAsia="宋体" w:hAnsi="Times New Roman" w:cs="Times New Roman" w:hint="eastAsia"/>
                <w:bCs/>
                <w:szCs w:val="22"/>
                <w14:ligatures w14:val="none"/>
              </w:rPr>
              <w:t>合计得分</w:t>
            </w:r>
            <w:bookmarkEnd w:id="27"/>
            <w:bookmarkEnd w:id="28"/>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05D981"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p>
        </w:tc>
      </w:tr>
    </w:tbl>
    <w:p w14:paraId="14E3EB52"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p>
    <w:tbl>
      <w:tblPr>
        <w:tblW w:w="9798" w:type="dxa"/>
        <w:tblInd w:w="91" w:type="dxa"/>
        <w:tblLayout w:type="fixed"/>
        <w:tblLook w:val="04A0" w:firstRow="1" w:lastRow="0" w:firstColumn="1" w:lastColumn="0" w:noHBand="0" w:noVBand="1"/>
      </w:tblPr>
      <w:tblGrid>
        <w:gridCol w:w="1293"/>
        <w:gridCol w:w="3266"/>
        <w:gridCol w:w="3538"/>
        <w:gridCol w:w="851"/>
        <w:gridCol w:w="850"/>
      </w:tblGrid>
      <w:tr w:rsidR="00377921" w:rsidRPr="00377921" w14:paraId="2AA3FD6F" w14:textId="77777777">
        <w:trPr>
          <w:trHeight w:val="597"/>
        </w:trPr>
        <w:tc>
          <w:tcPr>
            <w:tcW w:w="9798" w:type="dxa"/>
            <w:gridSpan w:val="5"/>
            <w:vAlign w:val="center"/>
          </w:tcPr>
          <w:p w14:paraId="06C76616" w14:textId="77777777" w:rsidR="00377921" w:rsidRPr="00377921" w:rsidRDefault="00377921" w:rsidP="00377921">
            <w:pPr>
              <w:spacing w:after="0" w:line="300" w:lineRule="auto"/>
              <w:ind w:firstLineChars="192" w:firstLine="424"/>
              <w:rPr>
                <w:rFonts w:ascii="Times New Roman" w:eastAsia="宋体" w:hAnsi="Times New Roman" w:cs="Times New Roman"/>
                <w:b/>
                <w:bCs/>
                <w:szCs w:val="22"/>
                <w14:ligatures w14:val="none"/>
              </w:rPr>
            </w:pPr>
            <w:r w:rsidRPr="00377921">
              <w:rPr>
                <w:rFonts w:ascii="Times New Roman" w:eastAsia="宋体" w:hAnsi="Times New Roman" w:cs="Times New Roman" w:hint="eastAsia"/>
                <w:b/>
                <w:bCs/>
                <w:szCs w:val="22"/>
                <w14:ligatures w14:val="none"/>
              </w:rPr>
              <w:t>路灯、河道检测、门岗考核标准及扣分细则（占总分</w:t>
            </w:r>
            <w:r w:rsidRPr="00377921">
              <w:rPr>
                <w:rFonts w:ascii="Times New Roman" w:eastAsia="宋体" w:hAnsi="Times New Roman" w:cs="Times New Roman" w:hint="eastAsia"/>
                <w:b/>
                <w:bCs/>
                <w:szCs w:val="22"/>
                <w14:ligatures w14:val="none"/>
              </w:rPr>
              <w:t>10%</w:t>
            </w:r>
            <w:r w:rsidRPr="00377921">
              <w:rPr>
                <w:rFonts w:ascii="Times New Roman" w:eastAsia="宋体" w:hAnsi="Times New Roman" w:cs="Times New Roman" w:hint="eastAsia"/>
                <w:b/>
                <w:bCs/>
                <w:szCs w:val="22"/>
                <w14:ligatures w14:val="none"/>
              </w:rPr>
              <w:t>）</w:t>
            </w:r>
          </w:p>
        </w:tc>
      </w:tr>
      <w:tr w:rsidR="00377921" w:rsidRPr="00377921" w14:paraId="6015881D" w14:textId="77777777">
        <w:trPr>
          <w:trHeight w:val="360"/>
        </w:trPr>
        <w:tc>
          <w:tcPr>
            <w:tcW w:w="1293" w:type="dxa"/>
            <w:tcBorders>
              <w:top w:val="single" w:sz="4" w:space="0" w:color="auto"/>
              <w:left w:val="single" w:sz="4" w:space="0" w:color="auto"/>
              <w:bottom w:val="single" w:sz="4" w:space="0" w:color="auto"/>
              <w:right w:val="single" w:sz="4" w:space="0" w:color="auto"/>
            </w:tcBorders>
            <w:vAlign w:val="center"/>
          </w:tcPr>
          <w:p w14:paraId="703E61F0"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类别</w:t>
            </w:r>
          </w:p>
        </w:tc>
        <w:tc>
          <w:tcPr>
            <w:tcW w:w="3266" w:type="dxa"/>
            <w:tcBorders>
              <w:top w:val="single" w:sz="4" w:space="0" w:color="auto"/>
              <w:left w:val="nil"/>
              <w:bottom w:val="single" w:sz="4" w:space="0" w:color="auto"/>
              <w:right w:val="single" w:sz="4" w:space="0" w:color="auto"/>
            </w:tcBorders>
            <w:vAlign w:val="center"/>
          </w:tcPr>
          <w:p w14:paraId="2440337E"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考核内容</w:t>
            </w:r>
          </w:p>
        </w:tc>
        <w:tc>
          <w:tcPr>
            <w:tcW w:w="3538" w:type="dxa"/>
            <w:tcBorders>
              <w:top w:val="single" w:sz="4" w:space="0" w:color="auto"/>
              <w:left w:val="nil"/>
              <w:bottom w:val="single" w:sz="4" w:space="0" w:color="auto"/>
              <w:right w:val="single" w:sz="4" w:space="0" w:color="auto"/>
            </w:tcBorders>
            <w:vAlign w:val="center"/>
          </w:tcPr>
          <w:p w14:paraId="4E0433A0"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扣分标准</w:t>
            </w:r>
          </w:p>
        </w:tc>
        <w:tc>
          <w:tcPr>
            <w:tcW w:w="851" w:type="dxa"/>
            <w:tcBorders>
              <w:top w:val="single" w:sz="4" w:space="0" w:color="auto"/>
              <w:left w:val="nil"/>
              <w:bottom w:val="single" w:sz="4" w:space="0" w:color="auto"/>
              <w:right w:val="single" w:sz="4" w:space="0" w:color="auto"/>
            </w:tcBorders>
            <w:vAlign w:val="center"/>
          </w:tcPr>
          <w:p w14:paraId="123D6C93"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分值</w:t>
            </w:r>
          </w:p>
        </w:tc>
        <w:tc>
          <w:tcPr>
            <w:tcW w:w="850" w:type="dxa"/>
            <w:tcBorders>
              <w:top w:val="single" w:sz="4" w:space="0" w:color="auto"/>
              <w:left w:val="nil"/>
              <w:bottom w:val="single" w:sz="4" w:space="0" w:color="auto"/>
              <w:right w:val="single" w:sz="4" w:space="0" w:color="auto"/>
            </w:tcBorders>
            <w:vAlign w:val="center"/>
          </w:tcPr>
          <w:p w14:paraId="597B0902" w14:textId="77777777" w:rsidR="00377921" w:rsidRPr="00377921" w:rsidRDefault="00377921" w:rsidP="00377921">
            <w:pPr>
              <w:spacing w:after="0" w:line="300" w:lineRule="auto"/>
              <w:jc w:val="center"/>
              <w:rPr>
                <w:rFonts w:ascii="宋体" w:eastAsia="宋体" w:hAnsi="宋体" w:cs="Times New Roman" w:hint="eastAsia"/>
                <w:b/>
                <w:bCs/>
                <w:szCs w:val="22"/>
                <w14:ligatures w14:val="none"/>
              </w:rPr>
            </w:pPr>
            <w:r w:rsidRPr="00377921">
              <w:rPr>
                <w:rFonts w:ascii="宋体" w:eastAsia="宋体" w:hAnsi="宋体" w:cs="Times New Roman" w:hint="eastAsia"/>
                <w:b/>
                <w:bCs/>
                <w:szCs w:val="22"/>
                <w14:ligatures w14:val="none"/>
              </w:rPr>
              <w:t>扣分</w:t>
            </w:r>
          </w:p>
        </w:tc>
      </w:tr>
      <w:tr w:rsidR="00377921" w:rsidRPr="00377921" w14:paraId="11875442" w14:textId="77777777">
        <w:trPr>
          <w:trHeight w:val="1275"/>
        </w:trPr>
        <w:tc>
          <w:tcPr>
            <w:tcW w:w="1293" w:type="dxa"/>
            <w:vMerge w:val="restart"/>
            <w:tcBorders>
              <w:top w:val="nil"/>
              <w:left w:val="single" w:sz="4" w:space="0" w:color="auto"/>
              <w:bottom w:val="single" w:sz="4" w:space="0" w:color="auto"/>
              <w:right w:val="single" w:sz="4" w:space="0" w:color="auto"/>
            </w:tcBorders>
            <w:vAlign w:val="center"/>
          </w:tcPr>
          <w:p w14:paraId="35139A13"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路灯30分</w:t>
            </w:r>
          </w:p>
        </w:tc>
        <w:tc>
          <w:tcPr>
            <w:tcW w:w="3266" w:type="dxa"/>
            <w:tcBorders>
              <w:top w:val="nil"/>
              <w:left w:val="nil"/>
              <w:bottom w:val="single" w:sz="4" w:space="0" w:color="auto"/>
              <w:right w:val="single" w:sz="4" w:space="0" w:color="auto"/>
            </w:tcBorders>
            <w:vAlign w:val="center"/>
          </w:tcPr>
          <w:p w14:paraId="4C0AA710"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Times New Roman" w:eastAsia="宋体" w:hAnsi="Times New Roman" w:cs="Times New Roman" w:hint="eastAsia"/>
                <w:szCs w:val="22"/>
                <w14:ligatures w14:val="none"/>
              </w:rPr>
              <w:t>景观路灯、</w:t>
            </w:r>
            <w:proofErr w:type="gramStart"/>
            <w:r w:rsidRPr="00377921">
              <w:rPr>
                <w:rFonts w:ascii="Times New Roman" w:eastAsia="宋体" w:hAnsi="Times New Roman" w:cs="Times New Roman" w:hint="eastAsia"/>
                <w:szCs w:val="22"/>
                <w14:ligatures w14:val="none"/>
              </w:rPr>
              <w:t>高杆</w:t>
            </w:r>
            <w:proofErr w:type="gramEnd"/>
            <w:r w:rsidRPr="00377921">
              <w:rPr>
                <w:rFonts w:ascii="Times New Roman" w:eastAsia="宋体" w:hAnsi="Times New Roman" w:cs="Times New Roman" w:hint="eastAsia"/>
                <w:szCs w:val="22"/>
                <w14:ligatures w14:val="none"/>
              </w:rPr>
              <w:t>路灯、常规路灯巡查</w:t>
            </w:r>
            <w:r w:rsidRPr="00377921">
              <w:rPr>
                <w:rFonts w:ascii="宋体" w:eastAsia="宋体" w:hAnsi="宋体" w:cs="Times New Roman" w:hint="eastAsia"/>
                <w:szCs w:val="22"/>
                <w14:ligatures w14:val="none"/>
              </w:rPr>
              <w:t>。</w:t>
            </w:r>
          </w:p>
        </w:tc>
        <w:tc>
          <w:tcPr>
            <w:tcW w:w="3538" w:type="dxa"/>
            <w:tcBorders>
              <w:top w:val="nil"/>
              <w:left w:val="nil"/>
              <w:bottom w:val="single" w:sz="4" w:space="0" w:color="auto"/>
              <w:right w:val="single" w:sz="4" w:space="0" w:color="auto"/>
            </w:tcBorders>
            <w:vAlign w:val="center"/>
          </w:tcPr>
          <w:p w14:paraId="4FB7FAA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每天巡查一次，确保设施完好。设施损坏未及时修复的，扣1分</w:t>
            </w:r>
          </w:p>
        </w:tc>
        <w:tc>
          <w:tcPr>
            <w:tcW w:w="851" w:type="dxa"/>
            <w:tcBorders>
              <w:top w:val="nil"/>
              <w:left w:val="nil"/>
              <w:bottom w:val="single" w:sz="4" w:space="0" w:color="auto"/>
              <w:right w:val="single" w:sz="4" w:space="0" w:color="auto"/>
            </w:tcBorders>
            <w:vAlign w:val="center"/>
          </w:tcPr>
          <w:p w14:paraId="6018FEAA"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15</w:t>
            </w:r>
          </w:p>
        </w:tc>
        <w:tc>
          <w:tcPr>
            <w:tcW w:w="850" w:type="dxa"/>
            <w:tcBorders>
              <w:top w:val="nil"/>
              <w:left w:val="nil"/>
              <w:bottom w:val="single" w:sz="4" w:space="0" w:color="auto"/>
              <w:right w:val="single" w:sz="4" w:space="0" w:color="auto"/>
            </w:tcBorders>
            <w:vAlign w:val="center"/>
          </w:tcPr>
          <w:p w14:paraId="39EE999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0968FE09" w14:textId="77777777">
        <w:trPr>
          <w:trHeight w:val="1097"/>
        </w:trPr>
        <w:tc>
          <w:tcPr>
            <w:tcW w:w="1293" w:type="dxa"/>
            <w:vMerge/>
            <w:tcBorders>
              <w:top w:val="nil"/>
              <w:left w:val="single" w:sz="4" w:space="0" w:color="auto"/>
              <w:bottom w:val="single" w:sz="4" w:space="0" w:color="auto"/>
              <w:right w:val="single" w:sz="4" w:space="0" w:color="auto"/>
            </w:tcBorders>
            <w:vAlign w:val="center"/>
          </w:tcPr>
          <w:p w14:paraId="0FB81B02"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24F0C39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路灯亮灯率。</w:t>
            </w:r>
          </w:p>
        </w:tc>
        <w:tc>
          <w:tcPr>
            <w:tcW w:w="3538" w:type="dxa"/>
            <w:tcBorders>
              <w:top w:val="nil"/>
              <w:left w:val="nil"/>
              <w:bottom w:val="single" w:sz="4" w:space="0" w:color="auto"/>
              <w:right w:val="single" w:sz="4" w:space="0" w:color="auto"/>
            </w:tcBorders>
            <w:vAlign w:val="center"/>
          </w:tcPr>
          <w:p w14:paraId="438C439C"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发现路灯不亮未及时修复的，扣1分。</w:t>
            </w:r>
          </w:p>
        </w:tc>
        <w:tc>
          <w:tcPr>
            <w:tcW w:w="851" w:type="dxa"/>
            <w:tcBorders>
              <w:top w:val="nil"/>
              <w:left w:val="nil"/>
              <w:bottom w:val="single" w:sz="4" w:space="0" w:color="auto"/>
              <w:right w:val="single" w:sz="4" w:space="0" w:color="auto"/>
            </w:tcBorders>
            <w:vAlign w:val="center"/>
          </w:tcPr>
          <w:p w14:paraId="770A83A5"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15</w:t>
            </w:r>
          </w:p>
        </w:tc>
        <w:tc>
          <w:tcPr>
            <w:tcW w:w="850" w:type="dxa"/>
            <w:tcBorders>
              <w:top w:val="nil"/>
              <w:left w:val="nil"/>
              <w:bottom w:val="single" w:sz="4" w:space="0" w:color="auto"/>
              <w:right w:val="single" w:sz="4" w:space="0" w:color="auto"/>
            </w:tcBorders>
            <w:vAlign w:val="center"/>
          </w:tcPr>
          <w:p w14:paraId="6969582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6681534C" w14:textId="77777777">
        <w:trPr>
          <w:trHeight w:val="1605"/>
        </w:trPr>
        <w:tc>
          <w:tcPr>
            <w:tcW w:w="1293" w:type="dxa"/>
            <w:tcBorders>
              <w:top w:val="nil"/>
              <w:left w:val="single" w:sz="4" w:space="0" w:color="auto"/>
              <w:bottom w:val="single" w:sz="4" w:space="0" w:color="auto"/>
              <w:right w:val="single" w:sz="4" w:space="0" w:color="auto"/>
            </w:tcBorders>
            <w:vAlign w:val="center"/>
          </w:tcPr>
          <w:p w14:paraId="1BE65585"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河道检测</w:t>
            </w:r>
            <w:proofErr w:type="gramStart"/>
            <w:r w:rsidRPr="00377921">
              <w:rPr>
                <w:rFonts w:ascii="宋体" w:eastAsia="宋体" w:hAnsi="宋体" w:cs="Times New Roman" w:hint="eastAsia"/>
                <w:szCs w:val="22"/>
                <w14:ligatures w14:val="none"/>
              </w:rPr>
              <w:t>务</w:t>
            </w:r>
            <w:proofErr w:type="gramEnd"/>
            <w:r w:rsidRPr="00377921">
              <w:rPr>
                <w:rFonts w:ascii="宋体" w:eastAsia="宋体" w:hAnsi="宋体" w:cs="Times New Roman" w:hint="eastAsia"/>
                <w:szCs w:val="22"/>
                <w14:ligatures w14:val="none"/>
              </w:rPr>
              <w:t>30分</w:t>
            </w:r>
          </w:p>
        </w:tc>
        <w:tc>
          <w:tcPr>
            <w:tcW w:w="3266" w:type="dxa"/>
            <w:tcBorders>
              <w:top w:val="nil"/>
              <w:left w:val="nil"/>
              <w:bottom w:val="single" w:sz="4" w:space="0" w:color="auto"/>
              <w:right w:val="single" w:sz="4" w:space="0" w:color="auto"/>
            </w:tcBorders>
            <w:vAlign w:val="center"/>
          </w:tcPr>
          <w:p w14:paraId="6E6B9645"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Times New Roman" w:eastAsia="宋体" w:hAnsi="Times New Roman" w:cs="Times New Roman" w:hint="eastAsia"/>
                <w:szCs w:val="22"/>
                <w14:ligatures w14:val="none"/>
              </w:rPr>
              <w:t>对辖区</w:t>
            </w:r>
            <w:proofErr w:type="gramStart"/>
            <w:r w:rsidRPr="00377921">
              <w:rPr>
                <w:rFonts w:ascii="Times New Roman" w:eastAsia="宋体" w:hAnsi="Times New Roman" w:cs="Times New Roman" w:hint="eastAsia"/>
                <w:szCs w:val="22"/>
                <w14:ligatures w14:val="none"/>
              </w:rPr>
              <w:t>内考核</w:t>
            </w:r>
            <w:proofErr w:type="gramEnd"/>
            <w:r w:rsidRPr="00377921">
              <w:rPr>
                <w:rFonts w:ascii="Times New Roman" w:eastAsia="宋体" w:hAnsi="Times New Roman" w:cs="Times New Roman" w:hint="eastAsia"/>
                <w:szCs w:val="22"/>
                <w14:ligatures w14:val="none"/>
              </w:rPr>
              <w:t>断面通过水质监测设备进行全覆盖监管</w:t>
            </w:r>
            <w:r w:rsidRPr="00377921">
              <w:rPr>
                <w:rFonts w:ascii="宋体" w:eastAsia="宋体" w:hAnsi="宋体" w:cs="Times New Roman" w:hint="eastAsia"/>
                <w:szCs w:val="22"/>
                <w14:ligatures w14:val="none"/>
              </w:rPr>
              <w:t>。</w:t>
            </w:r>
          </w:p>
        </w:tc>
        <w:tc>
          <w:tcPr>
            <w:tcW w:w="3538" w:type="dxa"/>
            <w:tcBorders>
              <w:top w:val="nil"/>
              <w:left w:val="nil"/>
              <w:bottom w:val="single" w:sz="4" w:space="0" w:color="auto"/>
              <w:right w:val="single" w:sz="4" w:space="0" w:color="auto"/>
            </w:tcBorders>
            <w:vAlign w:val="center"/>
          </w:tcPr>
          <w:p w14:paraId="3070D5CB"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Times New Roman" w:eastAsia="宋体" w:hAnsi="Times New Roman" w:cs="Times New Roman" w:hint="eastAsia"/>
                <w:szCs w:val="22"/>
                <w14:ligatures w14:val="none"/>
              </w:rPr>
              <w:t>水体质量稳定，检测未达标扣</w:t>
            </w:r>
            <w:r w:rsidRPr="00377921">
              <w:rPr>
                <w:rFonts w:ascii="Times New Roman" w:eastAsia="宋体" w:hAnsi="Times New Roman" w:cs="Times New Roman" w:hint="eastAsia"/>
                <w:szCs w:val="22"/>
                <w14:ligatures w14:val="none"/>
              </w:rPr>
              <w:t>3</w:t>
            </w:r>
            <w:r w:rsidRPr="00377921">
              <w:rPr>
                <w:rFonts w:ascii="Times New Roman" w:eastAsia="宋体" w:hAnsi="Times New Roman" w:cs="Times New Roman" w:hint="eastAsia"/>
                <w:szCs w:val="22"/>
                <w14:ligatures w14:val="none"/>
              </w:rPr>
              <w:t>分</w:t>
            </w:r>
            <w:r w:rsidRPr="00377921">
              <w:rPr>
                <w:rFonts w:ascii="宋体" w:eastAsia="宋体" w:hAnsi="宋体" w:cs="Times New Roman" w:hint="eastAsia"/>
                <w:szCs w:val="22"/>
                <w14:ligatures w14:val="none"/>
              </w:rPr>
              <w:t>。</w:t>
            </w:r>
          </w:p>
        </w:tc>
        <w:tc>
          <w:tcPr>
            <w:tcW w:w="851" w:type="dxa"/>
            <w:tcBorders>
              <w:top w:val="nil"/>
              <w:left w:val="nil"/>
              <w:bottom w:val="single" w:sz="4" w:space="0" w:color="auto"/>
              <w:right w:val="single" w:sz="4" w:space="0" w:color="auto"/>
            </w:tcBorders>
            <w:vAlign w:val="center"/>
          </w:tcPr>
          <w:p w14:paraId="73C6A8F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30</w:t>
            </w:r>
          </w:p>
        </w:tc>
        <w:tc>
          <w:tcPr>
            <w:tcW w:w="850" w:type="dxa"/>
            <w:tcBorders>
              <w:top w:val="nil"/>
              <w:left w:val="nil"/>
              <w:bottom w:val="single" w:sz="4" w:space="0" w:color="auto"/>
              <w:right w:val="single" w:sz="4" w:space="0" w:color="auto"/>
            </w:tcBorders>
            <w:vAlign w:val="center"/>
          </w:tcPr>
          <w:p w14:paraId="274D9607"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70745299" w14:textId="77777777">
        <w:trPr>
          <w:trHeight w:val="1260"/>
        </w:trPr>
        <w:tc>
          <w:tcPr>
            <w:tcW w:w="1293" w:type="dxa"/>
            <w:vMerge w:val="restart"/>
            <w:tcBorders>
              <w:top w:val="single" w:sz="4" w:space="0" w:color="auto"/>
              <w:left w:val="single" w:sz="4" w:space="0" w:color="auto"/>
              <w:bottom w:val="single" w:sz="4" w:space="0" w:color="auto"/>
              <w:right w:val="single" w:sz="4" w:space="0" w:color="auto"/>
            </w:tcBorders>
            <w:vAlign w:val="center"/>
          </w:tcPr>
          <w:p w14:paraId="0A6572C3"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门岗40分</w:t>
            </w:r>
          </w:p>
        </w:tc>
        <w:tc>
          <w:tcPr>
            <w:tcW w:w="3266" w:type="dxa"/>
            <w:tcBorders>
              <w:top w:val="single" w:sz="4" w:space="0" w:color="auto"/>
              <w:left w:val="nil"/>
              <w:bottom w:val="single" w:sz="4" w:space="0" w:color="auto"/>
              <w:right w:val="single" w:sz="4" w:space="0" w:color="auto"/>
            </w:tcBorders>
            <w:vAlign w:val="center"/>
          </w:tcPr>
          <w:p w14:paraId="70F068BF"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门岗值守情况。</w:t>
            </w:r>
          </w:p>
        </w:tc>
        <w:tc>
          <w:tcPr>
            <w:tcW w:w="3538" w:type="dxa"/>
            <w:tcBorders>
              <w:top w:val="single" w:sz="4" w:space="0" w:color="auto"/>
              <w:left w:val="nil"/>
              <w:bottom w:val="single" w:sz="4" w:space="0" w:color="auto"/>
              <w:right w:val="single" w:sz="4" w:space="0" w:color="auto"/>
            </w:tcBorders>
            <w:vAlign w:val="center"/>
          </w:tcPr>
          <w:p w14:paraId="51EF534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发现有脱岗现象每次扣2分。</w:t>
            </w:r>
          </w:p>
        </w:tc>
        <w:tc>
          <w:tcPr>
            <w:tcW w:w="851" w:type="dxa"/>
            <w:tcBorders>
              <w:top w:val="single" w:sz="4" w:space="0" w:color="auto"/>
              <w:left w:val="nil"/>
              <w:bottom w:val="single" w:sz="4" w:space="0" w:color="auto"/>
              <w:right w:val="single" w:sz="4" w:space="0" w:color="auto"/>
            </w:tcBorders>
            <w:vAlign w:val="center"/>
          </w:tcPr>
          <w:p w14:paraId="655AE093"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10</w:t>
            </w:r>
          </w:p>
        </w:tc>
        <w:tc>
          <w:tcPr>
            <w:tcW w:w="850" w:type="dxa"/>
            <w:tcBorders>
              <w:top w:val="single" w:sz="4" w:space="0" w:color="auto"/>
              <w:left w:val="nil"/>
              <w:bottom w:val="single" w:sz="4" w:space="0" w:color="auto"/>
              <w:right w:val="single" w:sz="4" w:space="0" w:color="auto"/>
            </w:tcBorders>
            <w:vAlign w:val="center"/>
          </w:tcPr>
          <w:p w14:paraId="6A66450F"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3951C92" w14:textId="77777777">
        <w:trPr>
          <w:trHeight w:val="1787"/>
        </w:trPr>
        <w:tc>
          <w:tcPr>
            <w:tcW w:w="1293" w:type="dxa"/>
            <w:vMerge/>
            <w:tcBorders>
              <w:top w:val="single" w:sz="4" w:space="0" w:color="auto"/>
              <w:left w:val="single" w:sz="4" w:space="0" w:color="auto"/>
              <w:bottom w:val="single" w:sz="4" w:space="0" w:color="auto"/>
              <w:right w:val="single" w:sz="4" w:space="0" w:color="auto"/>
            </w:tcBorders>
            <w:vAlign w:val="center"/>
          </w:tcPr>
          <w:p w14:paraId="3991A4FA"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2372EC27"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Times New Roman" w:eastAsia="宋体" w:hAnsi="Times New Roman" w:cs="Times New Roman" w:hint="eastAsia"/>
                <w:szCs w:val="22"/>
                <w14:ligatures w14:val="none"/>
              </w:rPr>
              <w:t>公园的日常秩序维护，</w:t>
            </w:r>
            <w:r w:rsidRPr="00377921">
              <w:rPr>
                <w:rFonts w:ascii="宋体" w:eastAsia="宋体" w:hAnsi="宋体" w:cs="宋体" w:hint="eastAsia"/>
                <w:kern w:val="0"/>
                <w:sz w:val="21"/>
                <w:szCs w:val="21"/>
                <w14:ligatures w14:val="none"/>
              </w:rPr>
              <w:t>服务管理规范，文明用语，礼貌待人，不与群众吵架</w:t>
            </w:r>
            <w:r w:rsidRPr="00377921">
              <w:rPr>
                <w:rFonts w:ascii="宋体" w:eastAsia="宋体" w:hAnsi="宋体" w:cs="Times New Roman" w:hint="eastAsia"/>
                <w:szCs w:val="22"/>
                <w14:ligatures w14:val="none"/>
              </w:rPr>
              <w:t>。</w:t>
            </w:r>
          </w:p>
        </w:tc>
        <w:tc>
          <w:tcPr>
            <w:tcW w:w="3538" w:type="dxa"/>
            <w:tcBorders>
              <w:top w:val="nil"/>
              <w:left w:val="nil"/>
              <w:bottom w:val="single" w:sz="4" w:space="0" w:color="auto"/>
              <w:right w:val="single" w:sz="4" w:space="0" w:color="auto"/>
            </w:tcBorders>
            <w:vAlign w:val="center"/>
          </w:tcPr>
          <w:p w14:paraId="0ADA6C23"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宋体" w:hint="eastAsia"/>
                <w:kern w:val="0"/>
                <w:sz w:val="21"/>
                <w:szCs w:val="21"/>
                <w14:ligatures w14:val="none"/>
              </w:rPr>
              <w:t>服务时不规范扣1分/次，不礼貌待人，用语不文明扣1分/次，与群众吵架扣2分/次。</w:t>
            </w:r>
          </w:p>
        </w:tc>
        <w:tc>
          <w:tcPr>
            <w:tcW w:w="851" w:type="dxa"/>
            <w:tcBorders>
              <w:top w:val="nil"/>
              <w:left w:val="nil"/>
              <w:bottom w:val="single" w:sz="4" w:space="0" w:color="auto"/>
              <w:right w:val="single" w:sz="4" w:space="0" w:color="auto"/>
            </w:tcBorders>
            <w:vAlign w:val="center"/>
          </w:tcPr>
          <w:p w14:paraId="787337A1"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20</w:t>
            </w:r>
          </w:p>
        </w:tc>
        <w:tc>
          <w:tcPr>
            <w:tcW w:w="850" w:type="dxa"/>
            <w:tcBorders>
              <w:top w:val="nil"/>
              <w:left w:val="nil"/>
              <w:bottom w:val="single" w:sz="4" w:space="0" w:color="auto"/>
              <w:right w:val="single" w:sz="4" w:space="0" w:color="auto"/>
            </w:tcBorders>
            <w:vAlign w:val="center"/>
          </w:tcPr>
          <w:p w14:paraId="772A0F2D"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219C86AD" w14:textId="77777777">
        <w:trPr>
          <w:trHeight w:val="2017"/>
        </w:trPr>
        <w:tc>
          <w:tcPr>
            <w:tcW w:w="1293" w:type="dxa"/>
            <w:vMerge/>
            <w:tcBorders>
              <w:top w:val="single" w:sz="4" w:space="0" w:color="auto"/>
              <w:left w:val="single" w:sz="4" w:space="0" w:color="auto"/>
              <w:bottom w:val="single" w:sz="4" w:space="0" w:color="auto"/>
              <w:right w:val="single" w:sz="4" w:space="0" w:color="auto"/>
            </w:tcBorders>
            <w:vAlign w:val="center"/>
          </w:tcPr>
          <w:p w14:paraId="2A75E42F" w14:textId="77777777" w:rsidR="00377921" w:rsidRPr="00377921" w:rsidRDefault="00377921" w:rsidP="00377921">
            <w:pPr>
              <w:spacing w:after="0" w:line="300" w:lineRule="auto"/>
              <w:ind w:firstLineChars="192" w:firstLine="422"/>
              <w:rPr>
                <w:rFonts w:ascii="宋体" w:eastAsia="宋体" w:hAnsi="宋体" w:cs="Times New Roman" w:hint="eastAsia"/>
                <w:szCs w:val="22"/>
                <w14:ligatures w14:val="none"/>
              </w:rPr>
            </w:pPr>
          </w:p>
        </w:tc>
        <w:tc>
          <w:tcPr>
            <w:tcW w:w="3266" w:type="dxa"/>
            <w:tcBorders>
              <w:top w:val="nil"/>
              <w:left w:val="nil"/>
              <w:bottom w:val="single" w:sz="4" w:space="0" w:color="auto"/>
              <w:right w:val="single" w:sz="4" w:space="0" w:color="auto"/>
            </w:tcBorders>
            <w:vAlign w:val="center"/>
          </w:tcPr>
          <w:p w14:paraId="07BF9C12"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日常夜间巡逻。</w:t>
            </w:r>
          </w:p>
        </w:tc>
        <w:tc>
          <w:tcPr>
            <w:tcW w:w="3538" w:type="dxa"/>
            <w:tcBorders>
              <w:top w:val="nil"/>
              <w:left w:val="nil"/>
              <w:bottom w:val="single" w:sz="4" w:space="0" w:color="auto"/>
              <w:right w:val="single" w:sz="4" w:space="0" w:color="auto"/>
            </w:tcBorders>
            <w:vAlign w:val="center"/>
          </w:tcPr>
          <w:p w14:paraId="5CD30C78" w14:textId="77777777" w:rsidR="00377921" w:rsidRPr="00377921" w:rsidRDefault="00377921" w:rsidP="00377921">
            <w:pPr>
              <w:spacing w:after="0" w:line="300" w:lineRule="auto"/>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未按要求进行巡逻的，每次扣1分，巡逻发现问题未及时记录和整改的，每次扣2分。</w:t>
            </w:r>
          </w:p>
        </w:tc>
        <w:tc>
          <w:tcPr>
            <w:tcW w:w="851" w:type="dxa"/>
            <w:tcBorders>
              <w:top w:val="nil"/>
              <w:left w:val="nil"/>
              <w:bottom w:val="single" w:sz="4" w:space="0" w:color="auto"/>
              <w:right w:val="single" w:sz="4" w:space="0" w:color="auto"/>
            </w:tcBorders>
            <w:vAlign w:val="center"/>
          </w:tcPr>
          <w:p w14:paraId="27923EB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10</w:t>
            </w:r>
          </w:p>
        </w:tc>
        <w:tc>
          <w:tcPr>
            <w:tcW w:w="850" w:type="dxa"/>
            <w:tcBorders>
              <w:top w:val="nil"/>
              <w:left w:val="nil"/>
              <w:bottom w:val="single" w:sz="4" w:space="0" w:color="auto"/>
              <w:right w:val="single" w:sz="4" w:space="0" w:color="auto"/>
            </w:tcBorders>
            <w:vAlign w:val="center"/>
          </w:tcPr>
          <w:p w14:paraId="307C0A1B"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0D47E76D" w14:textId="77777777">
        <w:trPr>
          <w:trHeight w:val="565"/>
        </w:trPr>
        <w:tc>
          <w:tcPr>
            <w:tcW w:w="8097" w:type="dxa"/>
            <w:gridSpan w:val="3"/>
            <w:tcBorders>
              <w:top w:val="single" w:sz="4" w:space="0" w:color="auto"/>
              <w:left w:val="single" w:sz="4" w:space="0" w:color="auto"/>
              <w:bottom w:val="single" w:sz="4" w:space="0" w:color="auto"/>
              <w:right w:val="single" w:sz="4" w:space="0" w:color="auto"/>
            </w:tcBorders>
            <w:vAlign w:val="center"/>
          </w:tcPr>
          <w:p w14:paraId="0CE75EA9"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合计总分</w:t>
            </w:r>
          </w:p>
        </w:tc>
        <w:tc>
          <w:tcPr>
            <w:tcW w:w="851" w:type="dxa"/>
            <w:tcBorders>
              <w:top w:val="single" w:sz="4" w:space="0" w:color="auto"/>
              <w:left w:val="nil"/>
              <w:bottom w:val="single" w:sz="4" w:space="0" w:color="auto"/>
              <w:right w:val="single" w:sz="4" w:space="0" w:color="auto"/>
            </w:tcBorders>
            <w:vAlign w:val="center"/>
          </w:tcPr>
          <w:p w14:paraId="23273BA2"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100</w:t>
            </w:r>
          </w:p>
        </w:tc>
        <w:tc>
          <w:tcPr>
            <w:tcW w:w="850" w:type="dxa"/>
            <w:tcBorders>
              <w:top w:val="single" w:sz="4" w:space="0" w:color="auto"/>
              <w:left w:val="nil"/>
              <w:bottom w:val="single" w:sz="4" w:space="0" w:color="auto"/>
              <w:right w:val="single" w:sz="4" w:space="0" w:color="auto"/>
            </w:tcBorders>
            <w:vAlign w:val="center"/>
          </w:tcPr>
          <w:p w14:paraId="33277F35"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r w:rsidR="00377921" w:rsidRPr="00377921" w14:paraId="02D7C007" w14:textId="77777777">
        <w:trPr>
          <w:trHeight w:val="545"/>
        </w:trPr>
        <w:tc>
          <w:tcPr>
            <w:tcW w:w="8097" w:type="dxa"/>
            <w:gridSpan w:val="3"/>
            <w:tcBorders>
              <w:top w:val="single" w:sz="4" w:space="0" w:color="auto"/>
              <w:left w:val="single" w:sz="4" w:space="0" w:color="auto"/>
              <w:bottom w:val="single" w:sz="4" w:space="0" w:color="auto"/>
              <w:right w:val="single" w:sz="4" w:space="0" w:color="auto"/>
            </w:tcBorders>
            <w:vAlign w:val="center"/>
          </w:tcPr>
          <w:p w14:paraId="1A860BE7"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r w:rsidRPr="00377921">
              <w:rPr>
                <w:rFonts w:ascii="宋体" w:eastAsia="宋体" w:hAnsi="宋体" w:cs="Times New Roman" w:hint="eastAsia"/>
                <w:szCs w:val="22"/>
                <w14:ligatures w14:val="none"/>
              </w:rPr>
              <w:t>合计得分</w:t>
            </w:r>
          </w:p>
        </w:tc>
        <w:tc>
          <w:tcPr>
            <w:tcW w:w="1701" w:type="dxa"/>
            <w:gridSpan w:val="2"/>
            <w:tcBorders>
              <w:top w:val="single" w:sz="4" w:space="0" w:color="auto"/>
              <w:left w:val="nil"/>
              <w:bottom w:val="single" w:sz="4" w:space="0" w:color="auto"/>
              <w:right w:val="single" w:sz="4" w:space="0" w:color="auto"/>
            </w:tcBorders>
            <w:vAlign w:val="center"/>
          </w:tcPr>
          <w:p w14:paraId="23836573" w14:textId="77777777" w:rsidR="00377921" w:rsidRPr="00377921" w:rsidRDefault="00377921" w:rsidP="00377921">
            <w:pPr>
              <w:spacing w:after="0" w:line="300" w:lineRule="auto"/>
              <w:jc w:val="center"/>
              <w:rPr>
                <w:rFonts w:ascii="宋体" w:eastAsia="宋体" w:hAnsi="宋体" w:cs="Times New Roman" w:hint="eastAsia"/>
                <w:szCs w:val="22"/>
                <w14:ligatures w14:val="none"/>
              </w:rPr>
            </w:pPr>
          </w:p>
        </w:tc>
      </w:tr>
    </w:tbl>
    <w:p w14:paraId="29EE7874"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p>
    <w:p w14:paraId="3C8FBE8E" w14:textId="77777777" w:rsidR="00377921" w:rsidRPr="00377921" w:rsidRDefault="00377921" w:rsidP="00377921">
      <w:pPr>
        <w:spacing w:after="0" w:line="300" w:lineRule="auto"/>
        <w:ind w:firstLineChars="192" w:firstLine="422"/>
        <w:rPr>
          <w:rFonts w:ascii="Times New Roman" w:eastAsia="宋体" w:hAnsi="Times New Roman" w:cs="Times New Roman"/>
          <w:szCs w:val="22"/>
          <w14:ligatures w14:val="none"/>
        </w:rPr>
      </w:pPr>
    </w:p>
    <w:p w14:paraId="718E11D8"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29" w:name="_Toc497211607"/>
      <w:bookmarkStart w:id="30" w:name="_Toc209007588"/>
      <w:r w:rsidRPr="00377921">
        <w:rPr>
          <w:rFonts w:ascii="Times New Roman" w:eastAsia="宋体" w:hAnsi="Times New Roman" w:cs="Times New Roman"/>
          <w:b/>
          <w:szCs w:val="22"/>
          <w14:ligatures w14:val="none"/>
        </w:rPr>
        <w:t>1</w:t>
      </w:r>
      <w:r w:rsidRPr="00377921">
        <w:rPr>
          <w:rFonts w:ascii="Times New Roman" w:eastAsia="宋体" w:hAnsi="Times New Roman" w:cs="Times New Roman" w:hint="eastAsia"/>
          <w:b/>
          <w:szCs w:val="22"/>
          <w14:ligatures w14:val="none"/>
        </w:rPr>
        <w:t>0</w:t>
      </w:r>
      <w:r w:rsidRPr="00377921">
        <w:rPr>
          <w:rFonts w:ascii="Times New Roman" w:eastAsia="宋体" w:hAnsi="Times New Roman" w:cs="Times New Roman"/>
          <w:b/>
          <w:szCs w:val="22"/>
          <w14:ligatures w14:val="none"/>
        </w:rPr>
        <w:t>保密要求</w:t>
      </w:r>
      <w:bookmarkEnd w:id="29"/>
      <w:bookmarkEnd w:id="30"/>
    </w:p>
    <w:p w14:paraId="724F7783" w14:textId="77777777" w:rsidR="00377921" w:rsidRPr="00377921" w:rsidRDefault="00377921" w:rsidP="00377921">
      <w:pPr>
        <w:spacing w:after="0" w:line="300" w:lineRule="auto"/>
        <w:ind w:firstLineChars="192" w:firstLine="422"/>
        <w:jc w:val="both"/>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lastRenderedPageBreak/>
        <w:t>1</w:t>
      </w:r>
      <w:r w:rsidRPr="00377921">
        <w:rPr>
          <w:rFonts w:ascii="Times New Roman" w:eastAsia="宋体" w:hAnsi="Times New Roman" w:cs="Times New Roman" w:hint="eastAsia"/>
          <w:szCs w:val="22"/>
          <w14:ligatures w14:val="none"/>
        </w:rPr>
        <w:t>0</w:t>
      </w:r>
      <w:r w:rsidRPr="00377921">
        <w:rPr>
          <w:rFonts w:ascii="Times New Roman" w:eastAsia="宋体" w:hAnsi="Times New Roman" w:cs="Times New Roman"/>
          <w:szCs w:val="22"/>
          <w14:ligatures w14:val="none"/>
        </w:rPr>
        <w:t xml:space="preserve">.1 </w:t>
      </w:r>
      <w:r w:rsidRPr="00377921">
        <w:rPr>
          <w:rFonts w:ascii="Times New Roman" w:eastAsia="宋体" w:hAnsi="Times New Roman" w:cs="Times New Roman" w:hint="eastAsia"/>
          <w:color w:val="000000"/>
          <w:szCs w:val="22"/>
          <w14:ligatures w14:val="none"/>
        </w:rPr>
        <w:t>成交供应商</w:t>
      </w:r>
      <w:r w:rsidRPr="00377921">
        <w:rPr>
          <w:rFonts w:ascii="Times New Roman" w:eastAsia="宋体" w:hAnsi="Times New Roman" w:cs="Times New Roman"/>
          <w:color w:val="000000"/>
          <w:szCs w:val="22"/>
          <w14:ligatures w14:val="none"/>
        </w:rPr>
        <w:t>应遵守合同文件约定内容的保密要求。如果采购人提供的内容属于保密的，应签订保密协议，且双方均有保密义务。</w:t>
      </w:r>
      <w:r w:rsidRPr="00377921">
        <w:rPr>
          <w:rFonts w:ascii="Times New Roman" w:eastAsia="宋体" w:hAnsi="Times New Roman" w:cs="Times New Roman" w:hint="eastAsia"/>
          <w:color w:val="000000"/>
          <w:szCs w:val="22"/>
          <w14:ligatures w14:val="none"/>
        </w:rPr>
        <w:t>成交供应商</w:t>
      </w:r>
      <w:r w:rsidRPr="00377921">
        <w:rPr>
          <w:rFonts w:ascii="Times New Roman" w:eastAsia="宋体" w:hAnsi="Times New Roman" w:cs="Times New Roman"/>
          <w:color w:val="000000"/>
          <w:szCs w:val="22"/>
          <w14:ligatures w14:val="none"/>
        </w:rPr>
        <w:t>不得利用工作之便外泄资料或做其他用途，否则</w:t>
      </w:r>
      <w:r w:rsidRPr="00377921">
        <w:rPr>
          <w:rFonts w:ascii="Times New Roman" w:eastAsia="宋体" w:hAnsi="Times New Roman" w:cs="Times New Roman" w:hint="eastAsia"/>
          <w:color w:val="000000"/>
          <w:szCs w:val="22"/>
          <w14:ligatures w14:val="none"/>
        </w:rPr>
        <w:t>成交供应商</w:t>
      </w:r>
      <w:r w:rsidRPr="00377921">
        <w:rPr>
          <w:rFonts w:ascii="Times New Roman" w:eastAsia="宋体" w:hAnsi="Times New Roman" w:cs="Times New Roman"/>
          <w:color w:val="000000"/>
          <w:szCs w:val="22"/>
          <w14:ligatures w14:val="none"/>
        </w:rPr>
        <w:t>需承担由此引起的法律责任和赔偿采购人的经济损失。本款规定的效力及于</w:t>
      </w:r>
      <w:r w:rsidRPr="00377921">
        <w:rPr>
          <w:rFonts w:ascii="Times New Roman" w:eastAsia="宋体" w:hAnsi="Times New Roman" w:cs="Times New Roman" w:hint="eastAsia"/>
          <w:color w:val="000000"/>
          <w:szCs w:val="22"/>
          <w14:ligatures w14:val="none"/>
        </w:rPr>
        <w:t>成交供应商</w:t>
      </w:r>
      <w:r w:rsidRPr="00377921">
        <w:rPr>
          <w:rFonts w:ascii="Times New Roman" w:eastAsia="宋体" w:hAnsi="Times New Roman" w:cs="Times New Roman"/>
          <w:color w:val="000000"/>
          <w:szCs w:val="22"/>
          <w14:ligatures w14:val="none"/>
        </w:rPr>
        <w:t>及</w:t>
      </w:r>
      <w:r w:rsidRPr="00377921">
        <w:rPr>
          <w:rFonts w:ascii="Times New Roman" w:eastAsia="宋体" w:hAnsi="Times New Roman" w:cs="Times New Roman" w:hint="eastAsia"/>
          <w:color w:val="000000"/>
          <w:szCs w:val="22"/>
          <w14:ligatures w14:val="none"/>
        </w:rPr>
        <w:t>成交供应商</w:t>
      </w:r>
      <w:r w:rsidRPr="00377921">
        <w:rPr>
          <w:rFonts w:ascii="Times New Roman" w:eastAsia="宋体" w:hAnsi="Times New Roman" w:cs="Times New Roman"/>
          <w:color w:val="000000"/>
          <w:szCs w:val="22"/>
          <w14:ligatures w14:val="none"/>
        </w:rPr>
        <w:t>的所有雇用人员。</w:t>
      </w:r>
    </w:p>
    <w:p w14:paraId="6DA8DA18" w14:textId="77777777" w:rsidR="00377921" w:rsidRPr="00377921" w:rsidRDefault="00377921" w:rsidP="00377921">
      <w:pPr>
        <w:spacing w:after="0" w:line="300" w:lineRule="auto"/>
        <w:jc w:val="both"/>
        <w:rPr>
          <w:rFonts w:ascii="Times New Roman" w:eastAsia="宋体" w:hAnsi="Times New Roman" w:cs="Times New Roman"/>
          <w:sz w:val="20"/>
          <w:szCs w:val="20"/>
          <w14:ligatures w14:val="none"/>
        </w:rPr>
      </w:pPr>
    </w:p>
    <w:p w14:paraId="01C3AE27" w14:textId="77777777" w:rsidR="00377921" w:rsidRPr="00377921" w:rsidRDefault="00377921" w:rsidP="00377921">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31" w:name="_Toc209007589"/>
      <w:bookmarkStart w:id="32" w:name="_Toc497211608"/>
      <w:r w:rsidRPr="00377921">
        <w:rPr>
          <w:rFonts w:ascii="Times New Roman" w:eastAsia="黑体" w:hAnsi="Times New Roman" w:cs="Times New Roman"/>
          <w:color w:val="000000"/>
          <w:sz w:val="30"/>
          <w:szCs w:val="30"/>
          <w14:ligatures w14:val="none"/>
        </w:rPr>
        <w:t>四、报价须知</w:t>
      </w:r>
      <w:bookmarkEnd w:id="31"/>
      <w:bookmarkEnd w:id="32"/>
    </w:p>
    <w:p w14:paraId="4AFCC324" w14:textId="77777777" w:rsidR="00377921" w:rsidRPr="00377921" w:rsidRDefault="00377921" w:rsidP="00377921">
      <w:pPr>
        <w:adjustRightInd w:val="0"/>
        <w:snapToGrid w:val="0"/>
        <w:spacing w:after="0" w:line="300" w:lineRule="auto"/>
        <w:ind w:firstLineChars="200" w:firstLine="442"/>
        <w:outlineLvl w:val="2"/>
        <w:rPr>
          <w:rFonts w:ascii="Times New Roman" w:eastAsia="宋体" w:hAnsi="Times New Roman" w:cs="Times New Roman"/>
          <w:b/>
          <w:color w:val="000000"/>
          <w:szCs w:val="22"/>
          <w14:ligatures w14:val="none"/>
        </w:rPr>
      </w:pPr>
      <w:bookmarkStart w:id="33" w:name="_Toc490037251"/>
      <w:bookmarkStart w:id="34" w:name="_Toc497747038"/>
      <w:bookmarkStart w:id="35" w:name="_Toc209007590"/>
      <w:bookmarkStart w:id="36" w:name="_Toc497211611"/>
      <w:r w:rsidRPr="00377921">
        <w:rPr>
          <w:rFonts w:ascii="Times New Roman" w:eastAsia="宋体" w:hAnsi="Times New Roman" w:cs="Times New Roman"/>
          <w:b/>
          <w:color w:val="000000"/>
          <w:szCs w:val="22"/>
          <w14:ligatures w14:val="none"/>
        </w:rPr>
        <w:t>1</w:t>
      </w:r>
      <w:r w:rsidRPr="00377921">
        <w:rPr>
          <w:rFonts w:ascii="Times New Roman" w:eastAsia="宋体" w:hAnsi="Times New Roman" w:cs="Times New Roman" w:hint="eastAsia"/>
          <w:b/>
          <w:color w:val="000000"/>
          <w:szCs w:val="22"/>
          <w14:ligatures w14:val="none"/>
        </w:rPr>
        <w:t>1</w:t>
      </w:r>
      <w:r w:rsidRPr="00377921">
        <w:rPr>
          <w:rFonts w:ascii="Times New Roman" w:eastAsia="宋体" w:hAnsi="Times New Roman" w:cs="Times New Roman" w:hint="eastAsia"/>
          <w:b/>
          <w:color w:val="000000"/>
          <w:szCs w:val="22"/>
          <w14:ligatures w14:val="none"/>
        </w:rPr>
        <w:t>磋商</w:t>
      </w:r>
      <w:r w:rsidRPr="00377921">
        <w:rPr>
          <w:rFonts w:ascii="Times New Roman" w:eastAsia="宋体" w:hAnsi="Times New Roman" w:cs="Times New Roman"/>
          <w:b/>
          <w:color w:val="000000"/>
          <w:szCs w:val="22"/>
          <w14:ligatures w14:val="none"/>
        </w:rPr>
        <w:t>报价依据</w:t>
      </w:r>
      <w:bookmarkEnd w:id="33"/>
      <w:bookmarkEnd w:id="34"/>
      <w:bookmarkEnd w:id="35"/>
    </w:p>
    <w:p w14:paraId="5DD72607"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1</w:t>
      </w:r>
      <w:r w:rsidRPr="00377921">
        <w:rPr>
          <w:rFonts w:ascii="Times New Roman" w:eastAsia="宋体" w:hAnsi="Times New Roman" w:cs="Times New Roman"/>
          <w:szCs w:val="22"/>
          <w14:ligatures w14:val="none"/>
        </w:rPr>
        <w:t xml:space="preserve">.1 </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报价计算依据包括本项目的</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文件（包括提供的附件）、</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文件答疑或修改的补充文书、</w:t>
      </w:r>
      <w:r w:rsidRPr="00377921">
        <w:rPr>
          <w:rFonts w:ascii="Times New Roman" w:eastAsia="宋体" w:hAnsi="Times New Roman" w:cs="Times New Roman" w:hint="eastAsia"/>
          <w:szCs w:val="22"/>
          <w14:ligatures w14:val="none"/>
        </w:rPr>
        <w:t>磋商过程中实质性变动的内容、服务内容一览表（设施量</w:t>
      </w:r>
      <w:r w:rsidRPr="00377921">
        <w:rPr>
          <w:rFonts w:ascii="Times New Roman" w:eastAsia="宋体" w:hAnsi="Times New Roman" w:cs="Times New Roman"/>
          <w:szCs w:val="22"/>
          <w14:ligatures w14:val="none"/>
        </w:rPr>
        <w:t>清单</w:t>
      </w: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szCs w:val="22"/>
          <w14:ligatures w14:val="none"/>
        </w:rPr>
        <w:t>、项目现场条件等。</w:t>
      </w:r>
    </w:p>
    <w:p w14:paraId="21DAC53E"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1</w:t>
      </w:r>
      <w:r w:rsidRPr="00377921">
        <w:rPr>
          <w:rFonts w:ascii="Times New Roman" w:eastAsia="宋体" w:hAnsi="Times New Roman" w:cs="Times New Roman"/>
          <w:szCs w:val="22"/>
          <w14:ligatures w14:val="none"/>
        </w:rPr>
        <w:t>.2</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文件明确的</w:t>
      </w:r>
      <w:r w:rsidRPr="00377921">
        <w:rPr>
          <w:rFonts w:ascii="Times New Roman" w:eastAsia="宋体" w:hAnsi="Times New Roman" w:cs="Times New Roman" w:hint="eastAsia"/>
          <w:szCs w:val="22"/>
          <w14:ligatures w14:val="none"/>
        </w:rPr>
        <w:t>项目</w:t>
      </w:r>
      <w:r w:rsidRPr="00377921">
        <w:rPr>
          <w:rFonts w:ascii="Times New Roman" w:eastAsia="宋体" w:hAnsi="Times New Roman" w:cs="Times New Roman"/>
          <w:szCs w:val="22"/>
          <w14:ligatures w14:val="none"/>
        </w:rPr>
        <w:t>范围、</w:t>
      </w:r>
      <w:r w:rsidRPr="00377921">
        <w:rPr>
          <w:rFonts w:ascii="Times New Roman" w:eastAsia="宋体" w:hAnsi="Times New Roman" w:cs="Times New Roman" w:hint="eastAsia"/>
          <w:szCs w:val="22"/>
          <w14:ligatures w14:val="none"/>
        </w:rPr>
        <w:t>实施</w:t>
      </w:r>
      <w:r w:rsidRPr="00377921">
        <w:rPr>
          <w:rFonts w:ascii="Times New Roman" w:eastAsia="宋体" w:hAnsi="Times New Roman" w:cs="Times New Roman"/>
          <w:szCs w:val="22"/>
          <w14:ligatures w14:val="none"/>
        </w:rPr>
        <w:t>内容、</w:t>
      </w:r>
      <w:r w:rsidRPr="00377921">
        <w:rPr>
          <w:rFonts w:ascii="Times New Roman" w:eastAsia="宋体" w:hAnsi="Times New Roman" w:cs="Times New Roman" w:hint="eastAsia"/>
          <w:szCs w:val="22"/>
          <w14:ligatures w14:val="none"/>
        </w:rPr>
        <w:t>实施</w:t>
      </w:r>
      <w:r w:rsidRPr="00377921">
        <w:rPr>
          <w:rFonts w:ascii="Times New Roman" w:eastAsia="宋体" w:hAnsi="Times New Roman" w:cs="Times New Roman"/>
          <w:szCs w:val="22"/>
          <w14:ligatures w14:val="none"/>
        </w:rPr>
        <w:t>期限、质量要求、</w:t>
      </w:r>
      <w:r w:rsidRPr="00377921">
        <w:rPr>
          <w:rFonts w:ascii="Times New Roman" w:eastAsia="宋体" w:hAnsi="Times New Roman" w:cs="Times New Roman" w:hint="eastAsia"/>
          <w:szCs w:val="22"/>
          <w14:ligatures w14:val="none"/>
        </w:rPr>
        <w:t>售后服务（如果有）、</w:t>
      </w:r>
      <w:r w:rsidRPr="00377921">
        <w:rPr>
          <w:rFonts w:ascii="Times New Roman" w:eastAsia="宋体" w:hAnsi="Times New Roman" w:cs="Times New Roman"/>
          <w:szCs w:val="22"/>
          <w14:ligatures w14:val="none"/>
        </w:rPr>
        <w:t>管理要求与标准及考核要求等。</w:t>
      </w:r>
    </w:p>
    <w:p w14:paraId="60CDA82C"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1</w:t>
      </w:r>
      <w:r w:rsidRPr="00377921">
        <w:rPr>
          <w:rFonts w:ascii="Times New Roman" w:eastAsia="宋体" w:hAnsi="Times New Roman" w:cs="Times New Roman"/>
          <w:szCs w:val="22"/>
          <w14:ligatures w14:val="none"/>
        </w:rPr>
        <w:t>.3</w:t>
      </w:r>
      <w:r w:rsidRPr="00377921">
        <w:rPr>
          <w:rFonts w:ascii="Times New Roman" w:eastAsia="宋体" w:hAnsi="Times New Roman" w:cs="Times New Roman" w:hint="eastAsia"/>
          <w:szCs w:val="22"/>
          <w14:ligatures w14:val="none"/>
        </w:rPr>
        <w:t>服务内容一览表（设施量</w:t>
      </w:r>
      <w:r w:rsidRPr="00377921">
        <w:rPr>
          <w:rFonts w:ascii="Times New Roman" w:eastAsia="宋体" w:hAnsi="Times New Roman" w:cs="Times New Roman"/>
          <w:szCs w:val="22"/>
          <w14:ligatures w14:val="none"/>
        </w:rPr>
        <w:t>清单</w:t>
      </w: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szCs w:val="22"/>
          <w14:ligatures w14:val="none"/>
        </w:rPr>
        <w:t>说明</w:t>
      </w:r>
    </w:p>
    <w:p w14:paraId="4CB99938"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1</w:t>
      </w:r>
      <w:r w:rsidRPr="00377921">
        <w:rPr>
          <w:rFonts w:ascii="Times New Roman" w:eastAsia="宋体" w:hAnsi="Times New Roman" w:cs="Times New Roman"/>
          <w:szCs w:val="22"/>
          <w14:ligatures w14:val="none"/>
        </w:rPr>
        <w:t>.3.1</w:t>
      </w:r>
      <w:r w:rsidRPr="00377921">
        <w:rPr>
          <w:rFonts w:ascii="Times New Roman" w:eastAsia="宋体" w:hAnsi="Times New Roman" w:cs="Times New Roman" w:hint="eastAsia"/>
          <w:szCs w:val="22"/>
          <w14:ligatures w14:val="none"/>
        </w:rPr>
        <w:t>服务内容一览表（设施量</w:t>
      </w:r>
      <w:r w:rsidRPr="00377921">
        <w:rPr>
          <w:rFonts w:ascii="Times New Roman" w:eastAsia="宋体" w:hAnsi="Times New Roman" w:cs="Times New Roman"/>
          <w:szCs w:val="22"/>
          <w14:ligatures w14:val="none"/>
        </w:rPr>
        <w:t>清单</w:t>
      </w: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szCs w:val="22"/>
          <w14:ligatures w14:val="none"/>
        </w:rPr>
        <w:t>应与</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须知、合同条件、项目质量标准和要求等文件结合起来理解或解释。</w:t>
      </w:r>
    </w:p>
    <w:p w14:paraId="0737CF24"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1</w:t>
      </w:r>
      <w:r w:rsidRPr="00377921">
        <w:rPr>
          <w:rFonts w:ascii="Times New Roman" w:eastAsia="宋体" w:hAnsi="Times New Roman" w:cs="Times New Roman"/>
          <w:szCs w:val="22"/>
          <w14:ligatures w14:val="none"/>
        </w:rPr>
        <w:t>.3.2</w:t>
      </w:r>
      <w:r w:rsidRPr="00377921">
        <w:rPr>
          <w:rFonts w:ascii="Times New Roman" w:eastAsia="宋体" w:hAnsi="Times New Roman" w:cs="Times New Roman"/>
          <w:szCs w:val="22"/>
          <w14:ligatures w14:val="none"/>
        </w:rPr>
        <w:t>采购人提供的</w:t>
      </w:r>
      <w:r w:rsidRPr="00377921">
        <w:rPr>
          <w:rFonts w:ascii="Times New Roman" w:eastAsia="宋体" w:hAnsi="Times New Roman" w:cs="Times New Roman" w:hint="eastAsia"/>
          <w:szCs w:val="22"/>
          <w14:ligatures w14:val="none"/>
        </w:rPr>
        <w:t>服务内容一览表（设施量</w:t>
      </w:r>
      <w:r w:rsidRPr="00377921">
        <w:rPr>
          <w:rFonts w:ascii="Times New Roman" w:eastAsia="宋体" w:hAnsi="Times New Roman" w:cs="Times New Roman"/>
          <w:szCs w:val="22"/>
          <w14:ligatures w14:val="none"/>
        </w:rPr>
        <w:t>清单</w:t>
      </w: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szCs w:val="22"/>
          <w14:ligatures w14:val="none"/>
        </w:rPr>
        <w:t>是依照采购需求测算出的主要工作内容，允许</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对</w:t>
      </w:r>
      <w:r w:rsidRPr="00377921">
        <w:rPr>
          <w:rFonts w:ascii="Times New Roman" w:eastAsia="宋体" w:hAnsi="Times New Roman" w:cs="Times New Roman" w:hint="eastAsia"/>
          <w:szCs w:val="22"/>
          <w14:ligatures w14:val="none"/>
        </w:rPr>
        <w:t>服务内容一览表（设施量</w:t>
      </w:r>
      <w:r w:rsidRPr="00377921">
        <w:rPr>
          <w:rFonts w:ascii="Times New Roman" w:eastAsia="宋体" w:hAnsi="Times New Roman" w:cs="Times New Roman"/>
          <w:szCs w:val="22"/>
          <w14:ligatures w14:val="none"/>
        </w:rPr>
        <w:t>清单</w:t>
      </w: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szCs w:val="22"/>
          <w14:ligatures w14:val="none"/>
        </w:rPr>
        <w:t>内非核心工作内容进行优化设计，并依照优化后的方案进行报价。各</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应认真了解</w:t>
      </w:r>
      <w:r w:rsidRPr="00377921">
        <w:rPr>
          <w:rFonts w:ascii="Times New Roman" w:eastAsia="宋体" w:hAnsi="Times New Roman" w:cs="Times New Roman" w:hint="eastAsia"/>
          <w:szCs w:val="22"/>
          <w14:ligatures w14:val="none"/>
        </w:rPr>
        <w:t>采购</w:t>
      </w:r>
      <w:r w:rsidRPr="00377921">
        <w:rPr>
          <w:rFonts w:ascii="Times New Roman" w:eastAsia="宋体" w:hAnsi="Times New Roman" w:cs="Times New Roman"/>
          <w:szCs w:val="22"/>
          <w14:ligatures w14:val="none"/>
        </w:rPr>
        <w:t>需求，如发现核心工作内容和实际采购需求不一致时，应立即以书面形式通知采购人核查，除非采购人以答疑文件</w:t>
      </w: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szCs w:val="22"/>
          <w14:ligatures w14:val="none"/>
        </w:rPr>
        <w:t>补充文件</w:t>
      </w:r>
      <w:r w:rsidRPr="00377921">
        <w:rPr>
          <w:rFonts w:ascii="Times New Roman" w:eastAsia="宋体" w:hAnsi="Times New Roman" w:cs="Times New Roman" w:hint="eastAsia"/>
          <w:szCs w:val="22"/>
          <w14:ligatures w14:val="none"/>
        </w:rPr>
        <w:t>或磋商过程中实质性内容对磋商文件</w:t>
      </w:r>
      <w:r w:rsidRPr="00377921">
        <w:rPr>
          <w:rFonts w:ascii="Times New Roman" w:eastAsia="宋体" w:hAnsi="Times New Roman" w:cs="Times New Roman"/>
          <w:szCs w:val="22"/>
          <w14:ligatures w14:val="none"/>
        </w:rPr>
        <w:t>予以更正</w:t>
      </w: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szCs w:val="22"/>
          <w14:ligatures w14:val="none"/>
        </w:rPr>
        <w:t>否则，应以</w:t>
      </w:r>
      <w:r w:rsidRPr="00377921">
        <w:rPr>
          <w:rFonts w:ascii="Times New Roman" w:eastAsia="宋体" w:hAnsi="Times New Roman" w:cs="Times New Roman" w:hint="eastAsia"/>
          <w:szCs w:val="22"/>
          <w14:ligatures w14:val="none"/>
        </w:rPr>
        <w:t>服务内容一览表（设施量</w:t>
      </w:r>
      <w:r w:rsidRPr="00377921">
        <w:rPr>
          <w:rFonts w:ascii="Times New Roman" w:eastAsia="宋体" w:hAnsi="Times New Roman" w:cs="Times New Roman"/>
          <w:szCs w:val="22"/>
          <w14:ligatures w14:val="none"/>
        </w:rPr>
        <w:t>清单</w:t>
      </w: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szCs w:val="22"/>
          <w14:ligatures w14:val="none"/>
        </w:rPr>
        <w:t>为准。</w:t>
      </w:r>
    </w:p>
    <w:p w14:paraId="03124ABC"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1</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hint="eastAsia"/>
          <w:szCs w:val="22"/>
          <w14:ligatures w14:val="none"/>
        </w:rPr>
        <w:t>4</w:t>
      </w:r>
      <w:r w:rsidRPr="00377921">
        <w:rPr>
          <w:rFonts w:ascii="Times New Roman" w:eastAsia="宋体" w:hAnsi="Times New Roman" w:cs="Times New Roman"/>
          <w:szCs w:val="22"/>
          <w14:ligatures w14:val="none"/>
        </w:rPr>
        <w:t>岗位设置说明</w:t>
      </w:r>
    </w:p>
    <w:p w14:paraId="6FC9B9AE"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1</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hint="eastAsia"/>
          <w:szCs w:val="22"/>
          <w14:ligatures w14:val="none"/>
        </w:rPr>
        <w:t>4</w:t>
      </w:r>
      <w:r w:rsidRPr="00377921">
        <w:rPr>
          <w:rFonts w:ascii="Times New Roman" w:eastAsia="宋体" w:hAnsi="Times New Roman" w:cs="Times New Roman"/>
          <w:szCs w:val="22"/>
          <w14:ligatures w14:val="none"/>
        </w:rPr>
        <w:t xml:space="preserve">.1 </w:t>
      </w:r>
      <w:r w:rsidRPr="00377921">
        <w:rPr>
          <w:rFonts w:ascii="Times New Roman" w:eastAsia="宋体" w:hAnsi="Times New Roman" w:cs="Times New Roman"/>
          <w:szCs w:val="22"/>
          <w14:ligatures w14:val="none"/>
        </w:rPr>
        <w:t>岗位设置应与</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须知、合同条件、项目质量标准和要求等文件结合起来理解或解释。</w:t>
      </w:r>
    </w:p>
    <w:p w14:paraId="28E52893"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1</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hint="eastAsia"/>
          <w:szCs w:val="22"/>
          <w14:ligatures w14:val="none"/>
        </w:rPr>
        <w:t>4</w:t>
      </w:r>
      <w:r w:rsidRPr="00377921">
        <w:rPr>
          <w:rFonts w:ascii="Times New Roman" w:eastAsia="宋体" w:hAnsi="Times New Roman" w:cs="Times New Roman"/>
          <w:szCs w:val="22"/>
          <w14:ligatures w14:val="none"/>
        </w:rPr>
        <w:t xml:space="preserve">.2 </w:t>
      </w:r>
      <w:r w:rsidRPr="00377921">
        <w:rPr>
          <w:rFonts w:ascii="Times New Roman" w:eastAsia="宋体" w:hAnsi="Times New Roman" w:cs="Times New Roman"/>
          <w:szCs w:val="22"/>
          <w14:ligatures w14:val="none"/>
        </w:rPr>
        <w:t>采购人提供的</w:t>
      </w:r>
      <w:r w:rsidRPr="00377921">
        <w:rPr>
          <w:rFonts w:ascii="Times New Roman" w:eastAsia="宋体" w:hAnsi="Times New Roman" w:cs="Times New Roman"/>
          <w:b/>
          <w:kern w:val="0"/>
          <w:szCs w:val="22"/>
          <w:u w:val="single"/>
          <w14:ligatures w14:val="none"/>
        </w:rPr>
        <w:t>岗位设置</w:t>
      </w:r>
      <w:r w:rsidRPr="00377921">
        <w:rPr>
          <w:rFonts w:ascii="Times New Roman" w:eastAsia="宋体" w:hAnsi="Times New Roman" w:cs="Times New Roman"/>
          <w:szCs w:val="22"/>
          <w14:ligatures w14:val="none"/>
        </w:rPr>
        <w:t>是依照采购需求测算出的</w:t>
      </w:r>
      <w:r w:rsidRPr="00377921">
        <w:rPr>
          <w:rFonts w:ascii="Times New Roman" w:eastAsia="宋体" w:hAnsi="Times New Roman" w:cs="Times New Roman"/>
          <w:b/>
          <w:kern w:val="0"/>
          <w:szCs w:val="22"/>
          <w:u w:val="single"/>
          <w14:ligatures w14:val="none"/>
        </w:rPr>
        <w:t>各岗位最低配置要求</w:t>
      </w:r>
      <w:r w:rsidRPr="00377921">
        <w:rPr>
          <w:rFonts w:ascii="Times New Roman" w:eastAsia="宋体" w:hAnsi="Times New Roman" w:cs="Times New Roman"/>
          <w:szCs w:val="22"/>
          <w14:ligatures w14:val="none"/>
        </w:rPr>
        <w:t>，与最终的实际履约可能存在小的出入，各</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应自行认真踏勘现场，了解</w:t>
      </w:r>
      <w:r w:rsidRPr="00377921">
        <w:rPr>
          <w:rFonts w:ascii="Times New Roman" w:eastAsia="宋体" w:hAnsi="Times New Roman" w:cs="Times New Roman" w:hint="eastAsia"/>
          <w:szCs w:val="22"/>
          <w14:ligatures w14:val="none"/>
        </w:rPr>
        <w:t>采购</w:t>
      </w:r>
      <w:r w:rsidRPr="00377921">
        <w:rPr>
          <w:rFonts w:ascii="Times New Roman" w:eastAsia="宋体" w:hAnsi="Times New Roman" w:cs="Times New Roman"/>
          <w:szCs w:val="22"/>
          <w14:ligatures w14:val="none"/>
        </w:rPr>
        <w:t>需求。</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如发现</w:t>
      </w:r>
      <w:r w:rsidRPr="00377921">
        <w:rPr>
          <w:rFonts w:ascii="Times New Roman" w:eastAsia="宋体" w:hAnsi="Times New Roman" w:cs="Times New Roman"/>
          <w:b/>
          <w:kern w:val="0"/>
          <w:szCs w:val="22"/>
          <w:u w:val="single"/>
          <w14:ligatures w14:val="none"/>
        </w:rPr>
        <w:t>该表</w:t>
      </w:r>
      <w:r w:rsidRPr="00377921">
        <w:rPr>
          <w:rFonts w:ascii="Times New Roman" w:eastAsia="宋体" w:hAnsi="Times New Roman" w:cs="Times New Roman"/>
          <w:szCs w:val="22"/>
          <w14:ligatures w14:val="none"/>
        </w:rPr>
        <w:t>和实际工作内容不一致时，应立即以书面形式通知采购人核查，除非采购人以答疑文件</w:t>
      </w:r>
      <w:r w:rsidRPr="00377921">
        <w:rPr>
          <w:rFonts w:ascii="Times New Roman" w:eastAsia="宋体" w:hAnsi="Times New Roman" w:cs="Times New Roman" w:hint="eastAsia"/>
          <w:szCs w:val="22"/>
          <w14:ligatures w14:val="none"/>
        </w:rPr>
        <w:t>、</w:t>
      </w:r>
      <w:r w:rsidRPr="00377921">
        <w:rPr>
          <w:rFonts w:ascii="Times New Roman" w:eastAsia="宋体" w:hAnsi="Times New Roman" w:cs="Times New Roman"/>
          <w:szCs w:val="22"/>
          <w14:ligatures w14:val="none"/>
        </w:rPr>
        <w:t>补充文件</w:t>
      </w:r>
      <w:r w:rsidRPr="00377921">
        <w:rPr>
          <w:rFonts w:ascii="Times New Roman" w:eastAsia="宋体" w:hAnsi="Times New Roman" w:cs="Times New Roman" w:hint="eastAsia"/>
          <w:szCs w:val="22"/>
          <w14:ligatures w14:val="none"/>
        </w:rPr>
        <w:t>或磋商过程中实质性内容对磋商文件</w:t>
      </w:r>
      <w:r w:rsidRPr="00377921">
        <w:rPr>
          <w:rFonts w:ascii="Times New Roman" w:eastAsia="宋体" w:hAnsi="Times New Roman" w:cs="Times New Roman"/>
          <w:szCs w:val="22"/>
          <w14:ligatures w14:val="none"/>
        </w:rPr>
        <w:t>予以更正，否则，</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不得</w:t>
      </w:r>
      <w:r w:rsidRPr="00377921">
        <w:rPr>
          <w:rFonts w:ascii="Times New Roman" w:eastAsia="宋体" w:hAnsi="Times New Roman" w:cs="Times New Roman"/>
          <w:b/>
          <w:kern w:val="0"/>
          <w:szCs w:val="22"/>
          <w:u w:val="single"/>
          <w14:ligatures w14:val="none"/>
        </w:rPr>
        <w:t>对岗位设置中的岗位类别和数量进行缩减</w:t>
      </w:r>
      <w:r w:rsidRPr="00377921">
        <w:rPr>
          <w:rFonts w:ascii="Times New Roman" w:eastAsia="宋体" w:hAnsi="Times New Roman" w:cs="Times New Roman"/>
          <w:szCs w:val="22"/>
          <w14:ligatures w14:val="none"/>
        </w:rPr>
        <w:t>。</w:t>
      </w:r>
    </w:p>
    <w:p w14:paraId="7A524A38" w14:textId="77777777" w:rsidR="00377921" w:rsidRPr="00377921" w:rsidRDefault="00377921" w:rsidP="00377921">
      <w:pPr>
        <w:adjustRightInd w:val="0"/>
        <w:snapToGrid w:val="0"/>
        <w:spacing w:after="0" w:line="300" w:lineRule="auto"/>
        <w:ind w:firstLineChars="200" w:firstLine="442"/>
        <w:outlineLvl w:val="2"/>
        <w:rPr>
          <w:rFonts w:ascii="Times New Roman" w:eastAsia="宋体" w:hAnsi="Times New Roman" w:cs="Times New Roman"/>
          <w:b/>
          <w:szCs w:val="22"/>
          <w14:ligatures w14:val="none"/>
        </w:rPr>
      </w:pPr>
      <w:bookmarkStart w:id="37" w:name="_Toc490037252"/>
      <w:bookmarkStart w:id="38" w:name="_Toc209007591"/>
      <w:bookmarkStart w:id="39" w:name="_Toc497747039"/>
      <w:r w:rsidRPr="00377921">
        <w:rPr>
          <w:rFonts w:ascii="Times New Roman" w:eastAsia="宋体" w:hAnsi="Times New Roman" w:cs="Times New Roman"/>
          <w:b/>
          <w:szCs w:val="22"/>
          <w14:ligatures w14:val="none"/>
        </w:rPr>
        <w:t>1</w:t>
      </w:r>
      <w:bookmarkStart w:id="40" w:name="_Toc490037253"/>
      <w:bookmarkEnd w:id="37"/>
      <w:r w:rsidRPr="00377921">
        <w:rPr>
          <w:rFonts w:ascii="Times New Roman" w:eastAsia="宋体" w:hAnsi="Times New Roman" w:cs="Times New Roman" w:hint="eastAsia"/>
          <w:b/>
          <w:szCs w:val="22"/>
          <w14:ligatures w14:val="none"/>
        </w:rPr>
        <w:t>2</w:t>
      </w:r>
      <w:r w:rsidRPr="00377921">
        <w:rPr>
          <w:rFonts w:ascii="Times New Roman" w:eastAsia="宋体" w:hAnsi="Times New Roman" w:cs="Times New Roman" w:hint="eastAsia"/>
          <w:b/>
          <w:szCs w:val="22"/>
          <w14:ligatures w14:val="none"/>
        </w:rPr>
        <w:t>磋商</w:t>
      </w:r>
      <w:r w:rsidRPr="00377921">
        <w:rPr>
          <w:rFonts w:ascii="Times New Roman" w:eastAsia="宋体" w:hAnsi="Times New Roman" w:cs="Times New Roman"/>
          <w:b/>
          <w:szCs w:val="22"/>
          <w14:ligatures w14:val="none"/>
        </w:rPr>
        <w:t>报价</w:t>
      </w:r>
      <w:bookmarkEnd w:id="40"/>
      <w:r w:rsidRPr="00377921">
        <w:rPr>
          <w:rFonts w:ascii="Times New Roman" w:eastAsia="宋体" w:hAnsi="Times New Roman" w:cs="Times New Roman"/>
          <w:b/>
          <w:szCs w:val="22"/>
          <w14:ligatures w14:val="none"/>
        </w:rPr>
        <w:t>内容</w:t>
      </w:r>
      <w:bookmarkEnd w:id="38"/>
      <w:bookmarkEnd w:id="39"/>
    </w:p>
    <w:p w14:paraId="41F636BD"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2</w:t>
      </w:r>
      <w:r w:rsidRPr="00377921">
        <w:rPr>
          <w:rFonts w:ascii="Times New Roman" w:eastAsia="宋体" w:hAnsi="Times New Roman" w:cs="Times New Roman"/>
          <w:szCs w:val="22"/>
          <w14:ligatures w14:val="none"/>
        </w:rPr>
        <w:t xml:space="preserve">.1 </w:t>
      </w:r>
      <w:r w:rsidRPr="00377921">
        <w:rPr>
          <w:rFonts w:ascii="Times New Roman" w:eastAsia="宋体" w:hAnsi="Times New Roman" w:cs="Times New Roman"/>
          <w:szCs w:val="22"/>
          <w14:ligatures w14:val="none"/>
        </w:rPr>
        <w:t>本项目报价为</w:t>
      </w:r>
      <w:proofErr w:type="gramStart"/>
      <w:r w:rsidRPr="00377921">
        <w:rPr>
          <w:rFonts w:ascii="Times New Roman" w:eastAsia="宋体" w:hAnsi="Times New Roman" w:cs="Times New Roman"/>
          <w:szCs w:val="22"/>
          <w14:ligatures w14:val="none"/>
        </w:rPr>
        <w:t>全费用</w:t>
      </w:r>
      <w:proofErr w:type="gramEnd"/>
      <w:r w:rsidRPr="00377921">
        <w:rPr>
          <w:rFonts w:ascii="Times New Roman" w:eastAsia="宋体" w:hAnsi="Times New Roman" w:cs="Times New Roman"/>
          <w:szCs w:val="22"/>
          <w14:ligatures w14:val="none"/>
        </w:rPr>
        <w:t>报价，是履行合同的最终价格，除</w:t>
      </w:r>
      <w:r w:rsidRPr="00377921">
        <w:rPr>
          <w:rFonts w:ascii="Times New Roman" w:eastAsia="宋体" w:hAnsi="Times New Roman" w:cs="Times New Roman" w:hint="eastAsia"/>
          <w:szCs w:val="22"/>
          <w14:ligatures w14:val="none"/>
        </w:rPr>
        <w:t>采购</w:t>
      </w:r>
      <w:r w:rsidRPr="00377921">
        <w:rPr>
          <w:rFonts w:ascii="Times New Roman" w:eastAsia="宋体" w:hAnsi="Times New Roman" w:cs="Times New Roman"/>
          <w:szCs w:val="22"/>
          <w14:ligatures w14:val="none"/>
        </w:rPr>
        <w:t>需求中另有说明外，</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报价（即</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总价）应包括</w:t>
      </w:r>
      <w:r w:rsidRPr="00377921">
        <w:rPr>
          <w:rFonts w:ascii="Times New Roman" w:eastAsia="宋体" w:hAnsi="Times New Roman" w:cs="Times New Roman" w:hint="eastAsia"/>
          <w:szCs w:val="22"/>
          <w:u w:val="single"/>
          <w14:ligatures w14:val="none"/>
        </w:rPr>
        <w:t>养护、运行管理、维修技术（标准）要求所需的劳务、材料、机械、质检</w:t>
      </w:r>
      <w:r w:rsidRPr="00377921">
        <w:rPr>
          <w:rFonts w:ascii="Times New Roman" w:eastAsia="宋体" w:hAnsi="Times New Roman" w:cs="Times New Roman" w:hint="eastAsia"/>
          <w:szCs w:val="22"/>
          <w:u w:val="single"/>
          <w14:ligatures w14:val="none"/>
        </w:rPr>
        <w:t>(</w:t>
      </w:r>
      <w:r w:rsidRPr="00377921">
        <w:rPr>
          <w:rFonts w:ascii="Times New Roman" w:eastAsia="宋体" w:hAnsi="Times New Roman" w:cs="Times New Roman" w:hint="eastAsia"/>
          <w:szCs w:val="22"/>
          <w:u w:val="single"/>
          <w14:ligatures w14:val="none"/>
        </w:rPr>
        <w:t>自检</w:t>
      </w:r>
      <w:r w:rsidRPr="00377921">
        <w:rPr>
          <w:rFonts w:ascii="Times New Roman" w:eastAsia="宋体" w:hAnsi="Times New Roman" w:cs="Times New Roman" w:hint="eastAsia"/>
          <w:szCs w:val="22"/>
          <w:u w:val="single"/>
          <w14:ligatures w14:val="none"/>
        </w:rPr>
        <w:t>)</w:t>
      </w:r>
      <w:r w:rsidRPr="00377921">
        <w:rPr>
          <w:rFonts w:ascii="Times New Roman" w:eastAsia="宋体" w:hAnsi="Times New Roman" w:cs="Times New Roman" w:hint="eastAsia"/>
          <w:szCs w:val="22"/>
          <w:u w:val="single"/>
          <w14:ligatures w14:val="none"/>
        </w:rPr>
        <w:t>、缺陷修复、管理、利润等费用，以及合同明示或暗示的所有责任、义务和一般风险等费用。供应商用于本合同工程的各类设备的提供、运输、拆卸、拼装、折旧等支付的费用，已包括在设施量清单的单价与响应总价之中</w:t>
      </w:r>
      <w:r w:rsidRPr="00377921">
        <w:rPr>
          <w:rFonts w:ascii="Times New Roman" w:eastAsia="宋体" w:hAnsi="Times New Roman" w:cs="Times New Roman"/>
          <w:szCs w:val="22"/>
          <w14:ligatures w14:val="none"/>
        </w:rPr>
        <w:t>。</w:t>
      </w:r>
    </w:p>
    <w:p w14:paraId="1D9EB5D2"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2</w:t>
      </w:r>
      <w:r w:rsidRPr="00377921">
        <w:rPr>
          <w:rFonts w:ascii="Times New Roman" w:eastAsia="宋体" w:hAnsi="Times New Roman" w:cs="Times New Roman"/>
          <w:szCs w:val="22"/>
          <w14:ligatures w14:val="none"/>
        </w:rPr>
        <w:t xml:space="preserve">.2 </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报价中</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应考虑本项目可能存在的风险因素。</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报价应将所有工作内容考虑在内，如有漏项或缺项，均属于</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的风险</w:t>
      </w:r>
      <w:r w:rsidRPr="00377921">
        <w:rPr>
          <w:rFonts w:ascii="Times New Roman" w:eastAsia="宋体" w:hAnsi="Times New Roman" w:cs="Times New Roman" w:hint="eastAsia"/>
          <w:szCs w:val="22"/>
          <w14:ligatures w14:val="none"/>
        </w:rPr>
        <w:t>，其费用视作已分配在磋商报价明细表内单价或总价之中</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应逐项计算并填写单价、合计价和总价。</w:t>
      </w:r>
    </w:p>
    <w:p w14:paraId="6CB205DD"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2</w:t>
      </w:r>
      <w:r w:rsidRPr="00377921">
        <w:rPr>
          <w:rFonts w:ascii="Times New Roman" w:eastAsia="宋体" w:hAnsi="Times New Roman" w:cs="Times New Roman"/>
          <w:szCs w:val="22"/>
          <w14:ligatures w14:val="none"/>
        </w:rPr>
        <w:t>.3</w:t>
      </w:r>
      <w:r w:rsidRPr="00377921">
        <w:rPr>
          <w:rFonts w:ascii="Times New Roman" w:eastAsia="宋体" w:hAnsi="Times New Roman" w:cs="Times New Roman"/>
          <w:color w:val="000000"/>
          <w:szCs w:val="22"/>
          <w14:ligatures w14:val="none"/>
        </w:rPr>
        <w:t>在项目实施期内，对于除不可抗力因素之外，人工价格上涨以及可能存在的其它任何风险因素，</w:t>
      </w:r>
      <w:r w:rsidRPr="00377921">
        <w:rPr>
          <w:rFonts w:ascii="Times New Roman" w:eastAsia="宋体" w:hAnsi="Times New Roman" w:cs="Times New Roman" w:hint="eastAsia"/>
          <w:color w:val="000000"/>
          <w:szCs w:val="22"/>
          <w14:ligatures w14:val="none"/>
        </w:rPr>
        <w:t>供应商</w:t>
      </w:r>
      <w:r w:rsidRPr="00377921">
        <w:rPr>
          <w:rFonts w:ascii="Times New Roman" w:eastAsia="宋体" w:hAnsi="Times New Roman" w:cs="Times New Roman"/>
          <w:color w:val="000000"/>
          <w:szCs w:val="22"/>
          <w14:ligatures w14:val="none"/>
        </w:rPr>
        <w:t>应自行考虑，在合同履约期内中标价不作调整。</w:t>
      </w:r>
    </w:p>
    <w:p w14:paraId="0497E18E" w14:textId="77777777" w:rsidR="00377921" w:rsidRPr="00377921" w:rsidRDefault="00377921" w:rsidP="00377921">
      <w:pPr>
        <w:adjustRightInd w:val="0"/>
        <w:snapToGrid w:val="0"/>
        <w:spacing w:after="0" w:line="300" w:lineRule="auto"/>
        <w:ind w:firstLineChars="200" w:firstLine="440"/>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2</w:t>
      </w:r>
      <w:r w:rsidRPr="00377921">
        <w:rPr>
          <w:rFonts w:ascii="Times New Roman" w:eastAsia="宋体" w:hAnsi="Times New Roman" w:cs="Times New Roman"/>
          <w:szCs w:val="22"/>
          <w14:ligatures w14:val="none"/>
        </w:rPr>
        <w:t xml:space="preserve">.4 </w:t>
      </w:r>
      <w:r w:rsidRPr="00377921">
        <w:rPr>
          <w:rFonts w:ascii="Times New Roman" w:eastAsia="宋体" w:hAnsi="Times New Roman" w:cs="Times New Roman" w:hint="eastAsia"/>
          <w:szCs w:val="22"/>
          <w14:ligatures w14:val="none"/>
        </w:rPr>
        <w:t>供应</w:t>
      </w:r>
      <w:proofErr w:type="gramStart"/>
      <w:r w:rsidRPr="00377921">
        <w:rPr>
          <w:rFonts w:ascii="Times New Roman" w:eastAsia="宋体" w:hAnsi="Times New Roman" w:cs="Times New Roman" w:hint="eastAsia"/>
          <w:szCs w:val="22"/>
          <w14:ligatures w14:val="none"/>
        </w:rPr>
        <w:t>商</w:t>
      </w:r>
      <w:r w:rsidRPr="00377921">
        <w:rPr>
          <w:rFonts w:ascii="Times New Roman" w:eastAsia="宋体" w:hAnsi="Times New Roman" w:cs="Times New Roman"/>
          <w:szCs w:val="22"/>
          <w14:ligatures w14:val="none"/>
        </w:rPr>
        <w:t>按照</w:t>
      </w:r>
      <w:proofErr w:type="gramEnd"/>
      <w:r w:rsidRPr="00377921">
        <w:rPr>
          <w:rFonts w:ascii="Times New Roman" w:eastAsia="宋体" w:hAnsi="Times New Roman" w:cs="Times New Roman" w:hint="eastAsia"/>
          <w:szCs w:val="22"/>
          <w14:ligatures w14:val="none"/>
        </w:rPr>
        <w:t>响应</w:t>
      </w:r>
      <w:r w:rsidRPr="00377921">
        <w:rPr>
          <w:rFonts w:ascii="Times New Roman" w:eastAsia="宋体" w:hAnsi="Times New Roman" w:cs="Times New Roman"/>
          <w:szCs w:val="22"/>
          <w14:ligatures w14:val="none"/>
        </w:rPr>
        <w:t>文件格式中所附的表式完整地填写《</w:t>
      </w:r>
      <w:r w:rsidRPr="00377921">
        <w:rPr>
          <w:rFonts w:ascii="Times New Roman" w:eastAsia="宋体" w:hAnsi="Times New Roman" w:cs="Times New Roman" w:hint="eastAsia"/>
          <w:szCs w:val="22"/>
          <w14:ligatures w14:val="none"/>
        </w:rPr>
        <w:t>磋商报价</w:t>
      </w:r>
      <w:r w:rsidRPr="00377921">
        <w:rPr>
          <w:rFonts w:ascii="Times New Roman" w:eastAsia="宋体" w:hAnsi="Times New Roman" w:cs="Times New Roman"/>
          <w:szCs w:val="22"/>
          <w14:ligatures w14:val="none"/>
        </w:rPr>
        <w:t>一览表》及各类</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报价明细表，说明其拟提供服务的内容、数量、价格、时间、价格构成等。</w:t>
      </w:r>
    </w:p>
    <w:p w14:paraId="51B4B836" w14:textId="77777777" w:rsidR="00377921" w:rsidRPr="00377921" w:rsidRDefault="00377921" w:rsidP="0037792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41" w:name="_Toc209007592"/>
      <w:r w:rsidRPr="00377921">
        <w:rPr>
          <w:rFonts w:ascii="Times New Roman" w:eastAsia="宋体" w:hAnsi="Times New Roman" w:cs="Times New Roman"/>
          <w:b/>
          <w:szCs w:val="22"/>
          <w14:ligatures w14:val="none"/>
        </w:rPr>
        <w:t>1</w:t>
      </w:r>
      <w:r w:rsidRPr="00377921">
        <w:rPr>
          <w:rFonts w:ascii="Times New Roman" w:eastAsia="宋体" w:hAnsi="Times New Roman" w:cs="Times New Roman" w:hint="eastAsia"/>
          <w:b/>
          <w:szCs w:val="22"/>
          <w14:ligatures w14:val="none"/>
        </w:rPr>
        <w:t>3</w:t>
      </w:r>
      <w:r w:rsidRPr="00377921">
        <w:rPr>
          <w:rFonts w:ascii="Times New Roman" w:eastAsia="宋体" w:hAnsi="Times New Roman" w:cs="Times New Roman" w:hint="eastAsia"/>
          <w:b/>
          <w:szCs w:val="22"/>
          <w14:ligatures w14:val="none"/>
        </w:rPr>
        <w:t>磋商</w:t>
      </w:r>
      <w:r w:rsidRPr="00377921">
        <w:rPr>
          <w:rFonts w:ascii="Times New Roman" w:eastAsia="宋体" w:hAnsi="Times New Roman" w:cs="Times New Roman"/>
          <w:b/>
          <w:szCs w:val="22"/>
          <w14:ligatures w14:val="none"/>
        </w:rPr>
        <w:t>报价控制性条款</w:t>
      </w:r>
      <w:bookmarkEnd w:id="36"/>
      <w:bookmarkEnd w:id="41"/>
    </w:p>
    <w:p w14:paraId="1D0BCF3A" w14:textId="77777777" w:rsidR="00377921" w:rsidRPr="00377921" w:rsidRDefault="00377921" w:rsidP="00377921">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377921">
        <w:rPr>
          <w:rFonts w:ascii="Times New Roman" w:eastAsia="宋体" w:hAnsi="Times New Roman" w:cs="Times New Roman"/>
          <w:color w:val="000000"/>
          <w:szCs w:val="22"/>
          <w14:ligatures w14:val="none"/>
        </w:rPr>
        <w:t>1</w:t>
      </w:r>
      <w:r w:rsidRPr="00377921">
        <w:rPr>
          <w:rFonts w:ascii="Times New Roman" w:eastAsia="宋体" w:hAnsi="Times New Roman" w:cs="Times New Roman" w:hint="eastAsia"/>
          <w:color w:val="000000"/>
          <w:szCs w:val="22"/>
          <w14:ligatures w14:val="none"/>
        </w:rPr>
        <w:t>3</w:t>
      </w:r>
      <w:r w:rsidRPr="00377921">
        <w:rPr>
          <w:rFonts w:ascii="Times New Roman" w:eastAsia="宋体" w:hAnsi="Times New Roman" w:cs="Times New Roman"/>
          <w:color w:val="000000"/>
          <w:szCs w:val="22"/>
          <w14:ligatures w14:val="none"/>
        </w:rPr>
        <w:t xml:space="preserve">.1 </w:t>
      </w:r>
      <w:r w:rsidRPr="00377921">
        <w:rPr>
          <w:rFonts w:ascii="Times New Roman" w:eastAsia="宋体" w:hAnsi="Times New Roman" w:cs="Times New Roman" w:hint="eastAsia"/>
          <w:color w:val="000000"/>
          <w:szCs w:val="22"/>
          <w14:ligatures w14:val="none"/>
        </w:rPr>
        <w:t>磋商最后</w:t>
      </w:r>
      <w:r w:rsidRPr="00377921">
        <w:rPr>
          <w:rFonts w:ascii="Times New Roman" w:eastAsia="宋体" w:hAnsi="Times New Roman" w:cs="Times New Roman"/>
          <w:color w:val="000000"/>
          <w:szCs w:val="22"/>
          <w14:ligatures w14:val="none"/>
        </w:rPr>
        <w:t>报价不得超过公布的预算金额</w:t>
      </w:r>
      <w:r w:rsidRPr="00377921">
        <w:rPr>
          <w:rFonts w:ascii="Times New Roman" w:eastAsia="宋体" w:hAnsi="Times New Roman" w:cs="Times New Roman" w:hint="eastAsia"/>
          <w:color w:val="000000"/>
          <w:szCs w:val="22"/>
          <w14:ligatures w14:val="none"/>
        </w:rPr>
        <w:t>或最高限价</w:t>
      </w:r>
      <w:r w:rsidRPr="00377921">
        <w:rPr>
          <w:rFonts w:ascii="Times New Roman" w:eastAsia="宋体" w:hAnsi="Times New Roman" w:cs="Times New Roman"/>
          <w:color w:val="000000"/>
          <w:szCs w:val="22"/>
          <w14:ligatures w14:val="none"/>
        </w:rPr>
        <w:t>，其中各年度或各分项报价（如有要</w:t>
      </w:r>
      <w:r w:rsidRPr="00377921">
        <w:rPr>
          <w:rFonts w:ascii="Times New Roman" w:eastAsia="宋体" w:hAnsi="Times New Roman" w:cs="Times New Roman"/>
          <w:color w:val="000000"/>
          <w:szCs w:val="22"/>
          <w14:ligatures w14:val="none"/>
        </w:rPr>
        <w:lastRenderedPageBreak/>
        <w:t>求）均不得超过对应的预算金额</w:t>
      </w:r>
      <w:r w:rsidRPr="00377921">
        <w:rPr>
          <w:rFonts w:ascii="Times New Roman" w:eastAsia="宋体" w:hAnsi="Times New Roman" w:cs="Times New Roman" w:hint="eastAsia"/>
          <w:color w:val="000000"/>
          <w:szCs w:val="22"/>
          <w14:ligatures w14:val="none"/>
        </w:rPr>
        <w:t>或最高限价</w:t>
      </w:r>
      <w:r w:rsidRPr="00377921">
        <w:rPr>
          <w:rFonts w:ascii="Times New Roman" w:eastAsia="宋体" w:hAnsi="Times New Roman" w:cs="Times New Roman"/>
          <w:color w:val="000000"/>
          <w:szCs w:val="22"/>
          <w14:ligatures w14:val="none"/>
        </w:rPr>
        <w:t>。</w:t>
      </w:r>
    </w:p>
    <w:p w14:paraId="6919B537" w14:textId="77777777" w:rsidR="00377921" w:rsidRPr="00377921" w:rsidRDefault="00377921" w:rsidP="00377921">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377921">
        <w:rPr>
          <w:rFonts w:ascii="Times New Roman" w:eastAsia="宋体" w:hAnsi="Times New Roman" w:cs="Times New Roman"/>
          <w:color w:val="000000"/>
          <w:szCs w:val="22"/>
          <w14:ligatures w14:val="none"/>
        </w:rPr>
        <w:t>1</w:t>
      </w:r>
      <w:r w:rsidRPr="00377921">
        <w:rPr>
          <w:rFonts w:ascii="Times New Roman" w:eastAsia="宋体" w:hAnsi="Times New Roman" w:cs="Times New Roman" w:hint="eastAsia"/>
          <w:color w:val="000000"/>
          <w:szCs w:val="22"/>
          <w14:ligatures w14:val="none"/>
        </w:rPr>
        <w:t>3</w:t>
      </w:r>
      <w:r w:rsidRPr="00377921">
        <w:rPr>
          <w:rFonts w:ascii="Times New Roman" w:eastAsia="宋体" w:hAnsi="Times New Roman" w:cs="Times New Roman"/>
          <w:color w:val="000000"/>
          <w:szCs w:val="22"/>
          <w14:ligatures w14:val="none"/>
        </w:rPr>
        <w:t xml:space="preserve">.2 </w:t>
      </w:r>
      <w:r w:rsidRPr="00377921">
        <w:rPr>
          <w:rFonts w:ascii="Times New Roman" w:eastAsia="宋体" w:hAnsi="Times New Roman" w:cs="Times New Roman"/>
          <w:color w:val="000000"/>
          <w:szCs w:val="22"/>
          <w14:ligatures w14:val="none"/>
        </w:rPr>
        <w:t>本项目只允许有一个报价，任何有选择的报价将不予接受。</w:t>
      </w:r>
    </w:p>
    <w:p w14:paraId="1A49F452" w14:textId="77777777" w:rsidR="00377921" w:rsidRPr="00377921" w:rsidRDefault="00377921" w:rsidP="00377921">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377921">
        <w:rPr>
          <w:rFonts w:ascii="Times New Roman" w:eastAsia="宋体" w:hAnsi="Times New Roman" w:cs="Times New Roman"/>
          <w:color w:val="000000"/>
          <w:szCs w:val="22"/>
          <w14:ligatures w14:val="none"/>
        </w:rPr>
        <w:t>1</w:t>
      </w:r>
      <w:r w:rsidRPr="00377921">
        <w:rPr>
          <w:rFonts w:ascii="Times New Roman" w:eastAsia="宋体" w:hAnsi="Times New Roman" w:cs="Times New Roman" w:hint="eastAsia"/>
          <w:color w:val="000000"/>
          <w:szCs w:val="22"/>
          <w14:ligatures w14:val="none"/>
        </w:rPr>
        <w:t>3</w:t>
      </w:r>
      <w:r w:rsidRPr="00377921">
        <w:rPr>
          <w:rFonts w:ascii="Times New Roman" w:eastAsia="宋体" w:hAnsi="Times New Roman" w:cs="Times New Roman"/>
          <w:color w:val="000000"/>
          <w:szCs w:val="22"/>
          <w14:ligatures w14:val="none"/>
        </w:rPr>
        <w:t xml:space="preserve">.3 </w:t>
      </w:r>
      <w:r w:rsidRPr="00377921">
        <w:rPr>
          <w:rFonts w:ascii="Times New Roman" w:eastAsia="宋体" w:hAnsi="Times New Roman" w:cs="Times New Roman" w:hint="eastAsia"/>
          <w:color w:val="000000"/>
          <w:szCs w:val="22"/>
          <w14:ligatures w14:val="none"/>
        </w:rPr>
        <w:t>供应商</w:t>
      </w:r>
      <w:r w:rsidRPr="00377921">
        <w:rPr>
          <w:rFonts w:ascii="Times New Roman" w:eastAsia="宋体" w:hAnsi="Times New Roman" w:cs="Times New Roman"/>
          <w:color w:val="000000"/>
          <w:szCs w:val="22"/>
          <w14:ligatures w14:val="none"/>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222EB280" w14:textId="77777777" w:rsidR="00377921" w:rsidRPr="00377921" w:rsidRDefault="00377921" w:rsidP="00377921">
      <w:pPr>
        <w:adjustRightInd w:val="0"/>
        <w:snapToGrid w:val="0"/>
        <w:spacing w:after="0" w:line="300" w:lineRule="auto"/>
        <w:ind w:firstLineChars="192" w:firstLine="424"/>
        <w:rPr>
          <w:rFonts w:ascii="Times New Roman" w:eastAsia="宋体" w:hAnsi="Times New Roman" w:cs="Times New Roman"/>
          <w:color w:val="000000"/>
          <w:szCs w:val="22"/>
          <w14:ligatures w14:val="none"/>
        </w:rPr>
      </w:pPr>
      <w:r w:rsidRPr="00377921">
        <w:rPr>
          <w:rFonts w:ascii="Times New Roman" w:eastAsia="宋体" w:hAnsi="宋体" w:cs="Times New Roman"/>
          <w:b/>
          <w:bCs/>
          <w:kern w:val="0"/>
          <w:szCs w:val="22"/>
          <w14:ligatures w14:val="none"/>
        </w:rPr>
        <w:t>★</w:t>
      </w:r>
      <w:r w:rsidRPr="00377921">
        <w:rPr>
          <w:rFonts w:ascii="Times New Roman" w:eastAsia="宋体" w:hAnsi="Times New Roman" w:cs="Times New Roman"/>
          <w:color w:val="000000"/>
          <w:szCs w:val="22"/>
          <w14:ligatures w14:val="none"/>
        </w:rPr>
        <w:t>1</w:t>
      </w:r>
      <w:r w:rsidRPr="00377921">
        <w:rPr>
          <w:rFonts w:ascii="Times New Roman" w:eastAsia="宋体" w:hAnsi="Times New Roman" w:cs="Times New Roman" w:hint="eastAsia"/>
          <w:color w:val="000000"/>
          <w:szCs w:val="22"/>
          <w14:ligatures w14:val="none"/>
        </w:rPr>
        <w:t>3</w:t>
      </w:r>
      <w:r w:rsidRPr="00377921">
        <w:rPr>
          <w:rFonts w:ascii="Times New Roman" w:eastAsia="宋体" w:hAnsi="Times New Roman" w:cs="Times New Roman"/>
          <w:color w:val="000000"/>
          <w:szCs w:val="22"/>
          <w14:ligatures w14:val="none"/>
        </w:rPr>
        <w:t xml:space="preserve">.4 </w:t>
      </w:r>
      <w:r w:rsidRPr="00377921">
        <w:rPr>
          <w:rFonts w:ascii="Times New Roman" w:eastAsia="宋体" w:hAnsi="Times New Roman" w:cs="Times New Roman"/>
          <w:color w:val="000000"/>
          <w:szCs w:val="22"/>
          <w14:ligatures w14:val="none"/>
        </w:rPr>
        <w:t>经</w:t>
      </w:r>
      <w:r w:rsidRPr="00377921">
        <w:rPr>
          <w:rFonts w:ascii="Times New Roman" w:eastAsia="宋体" w:hAnsi="Times New Roman" w:cs="Times New Roman" w:hint="eastAsia"/>
          <w:color w:val="000000"/>
          <w:szCs w:val="22"/>
          <w14:ligatures w14:val="none"/>
        </w:rPr>
        <w:t>磋商小组</w:t>
      </w:r>
      <w:r w:rsidRPr="00377921">
        <w:rPr>
          <w:rFonts w:ascii="Times New Roman" w:eastAsia="宋体" w:hAnsi="Times New Roman" w:cs="Times New Roman"/>
          <w:color w:val="000000"/>
          <w:szCs w:val="22"/>
          <w14:ligatures w14:val="none"/>
        </w:rPr>
        <w:t>审定，</w:t>
      </w:r>
      <w:r w:rsidRPr="00377921">
        <w:rPr>
          <w:rFonts w:ascii="Times New Roman" w:eastAsia="宋体" w:hAnsi="Times New Roman" w:cs="Times New Roman" w:hint="eastAsia"/>
          <w:color w:val="000000"/>
          <w:szCs w:val="22"/>
          <w14:ligatures w14:val="none"/>
        </w:rPr>
        <w:t>磋商</w:t>
      </w:r>
      <w:r w:rsidRPr="00377921">
        <w:rPr>
          <w:rFonts w:ascii="Times New Roman" w:eastAsia="宋体" w:hAnsi="Times New Roman" w:cs="Times New Roman"/>
          <w:color w:val="000000"/>
          <w:szCs w:val="22"/>
          <w14:ligatures w14:val="none"/>
        </w:rPr>
        <w:t>报价存在下列情形之一的，该</w:t>
      </w:r>
      <w:r w:rsidRPr="00377921">
        <w:rPr>
          <w:rFonts w:ascii="Times New Roman" w:eastAsia="宋体" w:hAnsi="Times New Roman" w:cs="Times New Roman" w:hint="eastAsia"/>
          <w:color w:val="000000"/>
          <w:szCs w:val="22"/>
          <w14:ligatures w14:val="none"/>
        </w:rPr>
        <w:t>响应</w:t>
      </w:r>
      <w:r w:rsidRPr="00377921">
        <w:rPr>
          <w:rFonts w:ascii="Times New Roman" w:eastAsia="宋体" w:hAnsi="Times New Roman" w:cs="Times New Roman"/>
          <w:color w:val="000000"/>
          <w:szCs w:val="22"/>
          <w14:ligatures w14:val="none"/>
        </w:rPr>
        <w:t>文件作无效处理：</w:t>
      </w:r>
      <w:r w:rsidRPr="00377921">
        <w:rPr>
          <w:rFonts w:ascii="Times New Roman" w:eastAsia="宋体" w:hAnsi="Times New Roman" w:cs="Times New Roman"/>
          <w:color w:val="000000"/>
          <w:szCs w:val="22"/>
          <w14:ligatures w14:val="none"/>
        </w:rPr>
        <w:t xml:space="preserve"> </w:t>
      </w:r>
    </w:p>
    <w:p w14:paraId="7482A1A1" w14:textId="77777777" w:rsidR="00377921" w:rsidRPr="00377921" w:rsidRDefault="00377921" w:rsidP="00377921">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377921">
        <w:rPr>
          <w:rFonts w:ascii="Times New Roman" w:eastAsia="宋体" w:hAnsi="Times New Roman" w:cs="Times New Roman"/>
          <w:color w:val="000000"/>
          <w:szCs w:val="22"/>
          <w14:ligatures w14:val="none"/>
        </w:rPr>
        <w:t>1</w:t>
      </w:r>
      <w:r w:rsidRPr="00377921">
        <w:rPr>
          <w:rFonts w:ascii="Times New Roman" w:eastAsia="宋体" w:hAnsi="Times New Roman" w:cs="Times New Roman" w:hint="eastAsia"/>
          <w:color w:val="000000"/>
          <w:szCs w:val="22"/>
          <w14:ligatures w14:val="none"/>
        </w:rPr>
        <w:t>3</w:t>
      </w:r>
      <w:r w:rsidRPr="00377921">
        <w:rPr>
          <w:rFonts w:ascii="Times New Roman" w:eastAsia="宋体" w:hAnsi="Times New Roman" w:cs="Times New Roman"/>
          <w:color w:val="000000"/>
          <w:szCs w:val="22"/>
          <w14:ligatures w14:val="none"/>
        </w:rPr>
        <w:t xml:space="preserve">.4.1 </w:t>
      </w:r>
      <w:r w:rsidRPr="00377921">
        <w:rPr>
          <w:rFonts w:ascii="Times New Roman" w:eastAsia="宋体" w:hAnsi="Times New Roman" w:cs="Times New Roman" w:hint="eastAsia"/>
          <w:color w:val="000000"/>
          <w:szCs w:val="22"/>
          <w14:ligatures w14:val="none"/>
        </w:rPr>
        <w:t>磋商最后</w:t>
      </w:r>
      <w:r w:rsidRPr="00377921">
        <w:rPr>
          <w:rFonts w:ascii="Times New Roman" w:eastAsia="宋体" w:hAnsi="Times New Roman" w:cs="Times New Roman"/>
          <w:color w:val="000000"/>
          <w:szCs w:val="22"/>
          <w14:ligatures w14:val="none"/>
        </w:rPr>
        <w:t>报价和技术方案明显不相符的；</w:t>
      </w:r>
    </w:p>
    <w:p w14:paraId="527F821E" w14:textId="77777777" w:rsidR="00377921" w:rsidRPr="00377921" w:rsidRDefault="00377921" w:rsidP="00377921">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377921">
        <w:rPr>
          <w:rFonts w:ascii="Times New Roman" w:eastAsia="宋体" w:hAnsi="Times New Roman" w:cs="Times New Roman"/>
          <w:color w:val="000000"/>
          <w:szCs w:val="22"/>
          <w14:ligatures w14:val="none"/>
        </w:rPr>
        <w:t>1</w:t>
      </w:r>
      <w:r w:rsidRPr="00377921">
        <w:rPr>
          <w:rFonts w:ascii="Times New Roman" w:eastAsia="宋体" w:hAnsi="Times New Roman" w:cs="Times New Roman" w:hint="eastAsia"/>
          <w:color w:val="000000"/>
          <w:szCs w:val="22"/>
          <w14:ligatures w14:val="none"/>
        </w:rPr>
        <w:t>3</w:t>
      </w:r>
      <w:r w:rsidRPr="00377921">
        <w:rPr>
          <w:rFonts w:ascii="Times New Roman" w:eastAsia="宋体" w:hAnsi="Times New Roman" w:cs="Times New Roman"/>
          <w:color w:val="000000"/>
          <w:szCs w:val="22"/>
          <w14:ligatures w14:val="none"/>
        </w:rPr>
        <w:t xml:space="preserve">.4.2 </w:t>
      </w:r>
      <w:r w:rsidRPr="00377921">
        <w:rPr>
          <w:rFonts w:ascii="Times New Roman" w:eastAsia="宋体" w:hAnsi="Times New Roman" w:cs="Times New Roman" w:hint="eastAsia"/>
          <w:color w:val="000000"/>
          <w:szCs w:val="22"/>
          <w14:ligatures w14:val="none"/>
        </w:rPr>
        <w:t>磋商最后</w:t>
      </w:r>
      <w:r w:rsidRPr="00377921">
        <w:rPr>
          <w:rFonts w:ascii="Times New Roman" w:eastAsia="宋体" w:hAnsi="Times New Roman" w:cs="Times New Roman"/>
          <w:color w:val="000000"/>
          <w:szCs w:val="22"/>
          <w14:ligatures w14:val="none"/>
        </w:rPr>
        <w:t>报价</w:t>
      </w:r>
      <w:r w:rsidRPr="00377921">
        <w:rPr>
          <w:rFonts w:ascii="Times New Roman" w:eastAsia="宋体" w:hAnsi="Times New Roman" w:cs="Times New Roman" w:hint="eastAsia"/>
          <w:color w:val="000000"/>
          <w:szCs w:val="22"/>
          <w14:ligatures w14:val="none"/>
        </w:rPr>
        <w:t>中</w:t>
      </w:r>
      <w:r w:rsidRPr="00377921">
        <w:rPr>
          <w:rFonts w:ascii="Times New Roman" w:eastAsia="宋体" w:hAnsi="Times New Roman" w:cs="Times New Roman"/>
          <w:color w:val="000000"/>
          <w:szCs w:val="22"/>
          <w14:ligatures w14:val="none"/>
        </w:rPr>
        <w:t>缩减</w:t>
      </w:r>
      <w:r w:rsidRPr="00377921">
        <w:rPr>
          <w:rFonts w:ascii="Times New Roman" w:eastAsia="宋体" w:hAnsi="Times New Roman" w:cs="Times New Roman" w:hint="eastAsia"/>
          <w:color w:val="000000"/>
          <w:szCs w:val="22"/>
          <w14:ligatures w14:val="none"/>
        </w:rPr>
        <w:t>磋商小组最终确定的</w:t>
      </w:r>
      <w:r w:rsidRPr="00377921">
        <w:rPr>
          <w:rFonts w:ascii="Times New Roman" w:eastAsia="宋体" w:hAnsi="Times New Roman" w:cs="Times New Roman"/>
          <w:color w:val="000000"/>
          <w:szCs w:val="22"/>
          <w14:ligatures w14:val="none"/>
        </w:rPr>
        <w:t>服务内容的</w:t>
      </w:r>
      <w:r w:rsidRPr="00377921">
        <w:rPr>
          <w:rFonts w:ascii="Times New Roman" w:eastAsia="宋体" w:hAnsi="Times New Roman" w:cs="Times New Roman" w:hint="eastAsia"/>
          <w:color w:val="000000"/>
          <w:szCs w:val="22"/>
          <w14:ligatures w14:val="none"/>
        </w:rPr>
        <w:t>。</w:t>
      </w:r>
    </w:p>
    <w:p w14:paraId="00AF90A5" w14:textId="77777777" w:rsidR="00377921" w:rsidRPr="00377921" w:rsidRDefault="00377921" w:rsidP="00377921">
      <w:pPr>
        <w:adjustRightInd w:val="0"/>
        <w:snapToGrid w:val="0"/>
        <w:spacing w:after="0" w:line="300" w:lineRule="auto"/>
        <w:ind w:firstLineChars="192" w:firstLine="422"/>
        <w:rPr>
          <w:rFonts w:ascii="Times New Roman" w:eastAsia="宋体" w:hAnsi="Times New Roman" w:cs="Times New Roman"/>
          <w:szCs w:val="22"/>
          <w14:ligatures w14:val="none"/>
        </w:rPr>
      </w:pPr>
    </w:p>
    <w:p w14:paraId="6A4CB1F3" w14:textId="77777777" w:rsidR="00377921" w:rsidRPr="00377921" w:rsidRDefault="00377921" w:rsidP="00377921">
      <w:pPr>
        <w:spacing w:after="0" w:line="300" w:lineRule="auto"/>
        <w:ind w:firstLineChars="192" w:firstLine="424"/>
        <w:jc w:val="both"/>
        <w:outlineLvl w:val="2"/>
        <w:rPr>
          <w:rFonts w:ascii="Times New Roman" w:eastAsia="宋体" w:hAnsi="Times New Roman" w:cs="Times New Roman"/>
          <w:b/>
          <w:szCs w:val="22"/>
          <w14:ligatures w14:val="none"/>
        </w:rPr>
      </w:pPr>
      <w:bookmarkStart w:id="42" w:name="_Toc209007593"/>
      <w:bookmarkStart w:id="43" w:name="_Toc497211612"/>
      <w:r w:rsidRPr="00377921">
        <w:rPr>
          <w:rFonts w:ascii="Times New Roman" w:eastAsia="宋体" w:hAnsi="Times New Roman" w:cs="Times New Roman"/>
          <w:b/>
          <w:szCs w:val="22"/>
          <w14:ligatures w14:val="none"/>
        </w:rPr>
        <w:t>1</w:t>
      </w:r>
      <w:r w:rsidRPr="00377921">
        <w:rPr>
          <w:rFonts w:ascii="Times New Roman" w:eastAsia="宋体" w:hAnsi="Times New Roman" w:cs="Times New Roman" w:hint="eastAsia"/>
          <w:b/>
          <w:szCs w:val="22"/>
          <w14:ligatures w14:val="none"/>
        </w:rPr>
        <w:t>4</w:t>
      </w:r>
      <w:r w:rsidRPr="00377921">
        <w:rPr>
          <w:rFonts w:ascii="Times New Roman" w:eastAsia="宋体" w:hAnsi="Times New Roman" w:cs="Times New Roman"/>
          <w:b/>
          <w:szCs w:val="22"/>
          <w14:ligatures w14:val="none"/>
        </w:rPr>
        <w:t>其他</w:t>
      </w:r>
      <w:bookmarkEnd w:id="42"/>
      <w:bookmarkEnd w:id="43"/>
    </w:p>
    <w:p w14:paraId="1B53B755" w14:textId="77777777" w:rsidR="00377921" w:rsidRPr="00377921" w:rsidRDefault="00377921" w:rsidP="00377921">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377921">
        <w:rPr>
          <w:rFonts w:ascii="Times New Roman" w:eastAsia="宋体" w:hAnsi="Times New Roman" w:cs="Times New Roman" w:hint="eastAsia"/>
          <w:color w:val="000000"/>
          <w:szCs w:val="22"/>
          <w14:ligatures w14:val="none"/>
        </w:rPr>
        <w:t>无</w:t>
      </w:r>
    </w:p>
    <w:p w14:paraId="75AD0713" w14:textId="77777777" w:rsidR="00377921" w:rsidRPr="00377921" w:rsidRDefault="00377921" w:rsidP="00377921">
      <w:pPr>
        <w:adjustRightInd w:val="0"/>
        <w:snapToGrid w:val="0"/>
        <w:spacing w:after="0" w:line="300" w:lineRule="auto"/>
        <w:jc w:val="center"/>
        <w:outlineLvl w:val="1"/>
        <w:rPr>
          <w:rFonts w:ascii="Times New Roman" w:eastAsia="黑体" w:hAnsi="Times New Roman" w:cs="Times New Roman"/>
          <w:color w:val="000000"/>
          <w:sz w:val="30"/>
          <w:szCs w:val="30"/>
          <w14:ligatures w14:val="none"/>
        </w:rPr>
      </w:pPr>
      <w:bookmarkStart w:id="44" w:name="_Toc486947670"/>
      <w:bookmarkStart w:id="45" w:name="_Toc209007594"/>
      <w:bookmarkStart w:id="46" w:name="_Toc497211613"/>
      <w:bookmarkStart w:id="47" w:name="_Toc481849902"/>
      <w:bookmarkStart w:id="48" w:name="_Toc486604818"/>
      <w:r w:rsidRPr="00377921">
        <w:rPr>
          <w:rFonts w:ascii="Times New Roman" w:eastAsia="黑体" w:hAnsi="Times New Roman" w:cs="Times New Roman"/>
          <w:color w:val="000000"/>
          <w:sz w:val="30"/>
          <w:szCs w:val="30"/>
          <w14:ligatures w14:val="none"/>
        </w:rPr>
        <w:t>五、政府采购政策</w:t>
      </w:r>
      <w:bookmarkEnd w:id="44"/>
      <w:bookmarkEnd w:id="45"/>
      <w:bookmarkEnd w:id="46"/>
    </w:p>
    <w:p w14:paraId="09F563E2" w14:textId="77777777" w:rsidR="00377921" w:rsidRPr="00377921" w:rsidRDefault="00377921" w:rsidP="0037792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49" w:name="_Toc535412969"/>
      <w:bookmarkStart w:id="50" w:name="_Toc209007595"/>
      <w:bookmarkStart w:id="51" w:name="_Toc1996365"/>
      <w:bookmarkStart w:id="52" w:name="_Toc497211267"/>
      <w:bookmarkStart w:id="53" w:name="_Toc24401"/>
      <w:bookmarkStart w:id="54" w:name="_Toc486604821"/>
      <w:bookmarkStart w:id="55" w:name="_Toc481849905"/>
      <w:bookmarkStart w:id="56" w:name="_Toc1996366"/>
      <w:bookmarkStart w:id="57" w:name="_Toc3750"/>
      <w:bookmarkStart w:id="58" w:name="_Toc25173"/>
      <w:bookmarkStart w:id="59" w:name="_Toc486604822"/>
      <w:bookmarkStart w:id="60" w:name="_Toc9591"/>
      <w:bookmarkStart w:id="61" w:name="_Toc481849906"/>
      <w:bookmarkEnd w:id="47"/>
      <w:bookmarkEnd w:id="48"/>
      <w:r w:rsidRPr="00377921">
        <w:rPr>
          <w:rFonts w:ascii="Times New Roman" w:eastAsia="宋体" w:hAnsi="Times New Roman" w:cs="Times New Roman"/>
          <w:b/>
          <w:szCs w:val="22"/>
          <w14:ligatures w14:val="none"/>
        </w:rPr>
        <w:t>1</w:t>
      </w:r>
      <w:r w:rsidRPr="00377921">
        <w:rPr>
          <w:rFonts w:ascii="Times New Roman" w:eastAsia="宋体" w:hAnsi="Times New Roman" w:cs="Times New Roman" w:hint="eastAsia"/>
          <w:b/>
          <w:szCs w:val="22"/>
          <w14:ligatures w14:val="none"/>
        </w:rPr>
        <w:t>5</w:t>
      </w:r>
      <w:r w:rsidRPr="00377921">
        <w:rPr>
          <w:rFonts w:ascii="Times New Roman" w:eastAsia="宋体" w:hAnsi="Times New Roman" w:cs="Times New Roman"/>
          <w:b/>
          <w:szCs w:val="22"/>
          <w14:ligatures w14:val="none"/>
        </w:rPr>
        <w:t>节能产品政府采购</w:t>
      </w:r>
      <w:bookmarkEnd w:id="49"/>
      <w:r w:rsidRPr="00377921">
        <w:rPr>
          <w:rFonts w:ascii="Times New Roman" w:eastAsia="宋体" w:hAnsi="Times New Roman" w:cs="Times New Roman" w:hint="eastAsia"/>
          <w:b/>
          <w:szCs w:val="22"/>
          <w14:ligatures w14:val="none"/>
        </w:rPr>
        <w:t>（本项目不适用）</w:t>
      </w:r>
      <w:bookmarkEnd w:id="50"/>
    </w:p>
    <w:p w14:paraId="260591DF"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5</w:t>
      </w:r>
      <w:r w:rsidRPr="00377921">
        <w:rPr>
          <w:rFonts w:ascii="Times New Roman" w:eastAsia="宋体" w:hAnsi="Times New Roman" w:cs="Times New Roman"/>
          <w:szCs w:val="22"/>
          <w14:ligatures w14:val="none"/>
        </w:rPr>
        <w:t xml:space="preserve">.1 </w:t>
      </w:r>
      <w:r w:rsidRPr="00377921">
        <w:rPr>
          <w:rFonts w:ascii="Times New Roman" w:eastAsia="宋体" w:hAnsi="Times New Roman" w:cs="Times New Roman"/>
          <w:szCs w:val="22"/>
          <w14:ligatures w14:val="none"/>
        </w:rPr>
        <w:t>按照《财政部发展改革委生态环境部市场监管总局关于调整优化节能产品、环境标志产品政府采购执行机制的通知》（财库〔</w:t>
      </w:r>
      <w:r w:rsidRPr="00377921">
        <w:rPr>
          <w:rFonts w:ascii="Times New Roman" w:eastAsia="宋体" w:hAnsi="Times New Roman" w:cs="Times New Roman"/>
          <w:szCs w:val="22"/>
          <w14:ligatures w14:val="none"/>
        </w:rPr>
        <w:t>2019</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9</w:t>
      </w:r>
      <w:r w:rsidRPr="00377921">
        <w:rPr>
          <w:rFonts w:ascii="Times New Roman" w:eastAsia="宋体" w:hAnsi="Times New Roman" w:cs="Times New Roman"/>
          <w:szCs w:val="22"/>
          <w14:ligatures w14:val="none"/>
        </w:rPr>
        <w:t>号）的要求，采购人采购的产品属于</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节能产品品目清单</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中的，在技术、服务等指标同等条件下，应当优先采购节能产品。采购人需购买的材料产品属于政府强制采购节能产品品目的，供应商必须选用节能产品。</w:t>
      </w:r>
    </w:p>
    <w:p w14:paraId="3EB9D767"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5</w:t>
      </w:r>
      <w:r w:rsidRPr="00377921">
        <w:rPr>
          <w:rFonts w:ascii="Times New Roman" w:eastAsia="宋体" w:hAnsi="Times New Roman" w:cs="Times New Roman"/>
          <w:szCs w:val="22"/>
          <w14:ligatures w14:val="none"/>
        </w:rPr>
        <w:t>.2</w:t>
      </w:r>
      <w:r w:rsidRPr="00377921">
        <w:rPr>
          <w:rFonts w:ascii="Times New Roman" w:eastAsia="宋体" w:hAnsi="Times New Roman" w:cs="Times New Roman" w:hint="eastAsia"/>
          <w:szCs w:val="22"/>
          <w14:ligatures w14:val="none"/>
        </w:rPr>
        <w:t>供应商如选用节能产品的，则应在响应文件中提供国家确定的认证机构出具的、处于有效期之内的节能产品的认证证书；反之，该产品在评审时不被认定为节能产品。</w:t>
      </w:r>
    </w:p>
    <w:p w14:paraId="7A895784" w14:textId="77777777" w:rsidR="00377921" w:rsidRPr="00377921" w:rsidRDefault="00377921" w:rsidP="0037792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2" w:name="_Toc535412970"/>
      <w:bookmarkStart w:id="63" w:name="_Toc497211268"/>
      <w:bookmarkStart w:id="64" w:name="_Toc209007596"/>
      <w:r w:rsidRPr="00377921">
        <w:rPr>
          <w:rFonts w:ascii="Times New Roman" w:eastAsia="宋体" w:hAnsi="Times New Roman" w:cs="Times New Roman"/>
          <w:b/>
          <w:szCs w:val="22"/>
          <w14:ligatures w14:val="none"/>
        </w:rPr>
        <w:t>1</w:t>
      </w:r>
      <w:r w:rsidRPr="00377921">
        <w:rPr>
          <w:rFonts w:ascii="Times New Roman" w:eastAsia="宋体" w:hAnsi="Times New Roman" w:cs="Times New Roman" w:hint="eastAsia"/>
          <w:b/>
          <w:szCs w:val="22"/>
          <w14:ligatures w14:val="none"/>
        </w:rPr>
        <w:t>6</w:t>
      </w:r>
      <w:r w:rsidRPr="00377921">
        <w:rPr>
          <w:rFonts w:ascii="Times New Roman" w:eastAsia="宋体" w:hAnsi="Times New Roman" w:cs="Times New Roman"/>
          <w:b/>
          <w:szCs w:val="22"/>
          <w14:ligatures w14:val="none"/>
        </w:rPr>
        <w:t>环境标志产品政府采购</w:t>
      </w:r>
      <w:bookmarkEnd w:id="62"/>
      <w:bookmarkEnd w:id="63"/>
      <w:r w:rsidRPr="00377921">
        <w:rPr>
          <w:rFonts w:ascii="Times New Roman" w:eastAsia="宋体" w:hAnsi="Times New Roman" w:cs="Times New Roman" w:hint="eastAsia"/>
          <w:b/>
          <w:szCs w:val="22"/>
          <w14:ligatures w14:val="none"/>
        </w:rPr>
        <w:t>（本项目不适用）</w:t>
      </w:r>
      <w:bookmarkEnd w:id="64"/>
    </w:p>
    <w:p w14:paraId="01EF5FA3"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6</w:t>
      </w:r>
      <w:r w:rsidRPr="00377921">
        <w:rPr>
          <w:rFonts w:ascii="Times New Roman" w:eastAsia="宋体" w:hAnsi="Times New Roman" w:cs="Times New Roman"/>
          <w:szCs w:val="22"/>
          <w14:ligatures w14:val="none"/>
        </w:rPr>
        <w:t xml:space="preserve">.1 </w:t>
      </w:r>
      <w:r w:rsidRPr="00377921">
        <w:rPr>
          <w:rFonts w:ascii="Times New Roman" w:eastAsia="宋体" w:hAnsi="Times New Roman" w:cs="Times New Roman"/>
          <w:szCs w:val="22"/>
          <w14:ligatures w14:val="none"/>
        </w:rPr>
        <w:t>按照《财政部发展改革委生态环境部市场监管总局关于调整优化节能产品、环境标志产品政府采购执行机制的通知》（财库〔</w:t>
      </w:r>
      <w:r w:rsidRPr="00377921">
        <w:rPr>
          <w:rFonts w:ascii="Times New Roman" w:eastAsia="宋体" w:hAnsi="Times New Roman" w:cs="Times New Roman"/>
          <w:szCs w:val="22"/>
          <w14:ligatures w14:val="none"/>
        </w:rPr>
        <w:t>2019</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9</w:t>
      </w:r>
      <w:r w:rsidRPr="00377921">
        <w:rPr>
          <w:rFonts w:ascii="Times New Roman" w:eastAsia="宋体" w:hAnsi="Times New Roman" w:cs="Times New Roman"/>
          <w:szCs w:val="22"/>
          <w14:ligatures w14:val="none"/>
        </w:rPr>
        <w:t>号）的要求，采购人采购的产品属于</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环境标志产品品目清单</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中的，在性能、技术、服务等指标同等条件下，应当优先采购环境标志产品。</w:t>
      </w:r>
    </w:p>
    <w:p w14:paraId="5734AD48"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szCs w:val="22"/>
          <w14:ligatures w14:val="none"/>
        </w:rPr>
        <w:t>1</w:t>
      </w:r>
      <w:r w:rsidRPr="00377921">
        <w:rPr>
          <w:rFonts w:ascii="Times New Roman" w:eastAsia="宋体" w:hAnsi="Times New Roman" w:cs="Times New Roman" w:hint="eastAsia"/>
          <w:szCs w:val="22"/>
          <w14:ligatures w14:val="none"/>
        </w:rPr>
        <w:t>6</w:t>
      </w:r>
      <w:r w:rsidRPr="00377921">
        <w:rPr>
          <w:rFonts w:ascii="Times New Roman" w:eastAsia="宋体" w:hAnsi="Times New Roman" w:cs="Times New Roman"/>
          <w:szCs w:val="22"/>
          <w14:ligatures w14:val="none"/>
        </w:rPr>
        <w:t>.2</w:t>
      </w:r>
      <w:r w:rsidRPr="00377921">
        <w:rPr>
          <w:rFonts w:ascii="Times New Roman" w:eastAsia="宋体" w:hAnsi="Times New Roman" w:cs="Times New Roman" w:hint="eastAsia"/>
          <w:szCs w:val="22"/>
          <w14:ligatures w14:val="none"/>
        </w:rPr>
        <w:t>供应商如选用环境标志产品的，则应在响应文件中提供国家确定的认证机构出具的、处于有效期之内的环境标志产品的认证证书；反之，该产品在评审时不被认定为环境标志产品。</w:t>
      </w:r>
    </w:p>
    <w:p w14:paraId="1AE87E6D" w14:textId="77777777" w:rsidR="00377921" w:rsidRPr="00377921" w:rsidRDefault="00377921" w:rsidP="0037792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5" w:name="_Toc209007597"/>
      <w:bookmarkEnd w:id="51"/>
      <w:bookmarkEnd w:id="52"/>
      <w:r w:rsidRPr="00377921">
        <w:rPr>
          <w:rFonts w:ascii="Times New Roman" w:eastAsia="宋体" w:hAnsi="Times New Roman" w:cs="Times New Roman" w:hint="eastAsia"/>
          <w:b/>
          <w:szCs w:val="22"/>
          <w14:ligatures w14:val="none"/>
        </w:rPr>
        <w:t>17</w:t>
      </w:r>
      <w:r w:rsidRPr="00377921">
        <w:rPr>
          <w:rFonts w:ascii="Times New Roman" w:eastAsia="宋体" w:hAnsi="Times New Roman" w:cs="Times New Roman"/>
          <w:b/>
          <w:szCs w:val="22"/>
          <w14:ligatures w14:val="none"/>
        </w:rPr>
        <w:t>促进中小企业发展</w:t>
      </w:r>
      <w:bookmarkEnd w:id="53"/>
      <w:bookmarkEnd w:id="54"/>
      <w:bookmarkEnd w:id="55"/>
      <w:bookmarkEnd w:id="56"/>
      <w:bookmarkEnd w:id="57"/>
      <w:bookmarkEnd w:id="65"/>
    </w:p>
    <w:p w14:paraId="6446C8DA" w14:textId="77777777" w:rsidR="00377921" w:rsidRPr="00377921" w:rsidRDefault="00377921" w:rsidP="00377921">
      <w:pPr>
        <w:tabs>
          <w:tab w:val="left" w:pos="306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17</w:t>
      </w:r>
      <w:r w:rsidRPr="00377921">
        <w:rPr>
          <w:rFonts w:ascii="Times New Roman" w:eastAsia="宋体" w:hAnsi="Times New Roman" w:cs="Times New Roman"/>
          <w:bCs/>
          <w:szCs w:val="22"/>
          <w14:ligatures w14:val="none"/>
        </w:rPr>
        <w:t>.1</w:t>
      </w:r>
      <w:r w:rsidRPr="00377921">
        <w:rPr>
          <w:rFonts w:ascii="Times New Roman" w:eastAsia="宋体" w:hAnsi="Times New Roman" w:cs="Times New Roman"/>
          <w:szCs w:val="22"/>
          <w14:ligatures w14:val="none"/>
        </w:rPr>
        <w:t>中小企业</w:t>
      </w:r>
      <w:r w:rsidRPr="00377921">
        <w:rPr>
          <w:rFonts w:ascii="Times New Roman" w:eastAsia="宋体" w:hAnsi="Times New Roman" w:cs="Times New Roman" w:hint="eastAsia"/>
          <w:szCs w:val="22"/>
          <w14:ligatures w14:val="none"/>
        </w:rPr>
        <w:t>（含中型、小型、微型企业，下同）</w:t>
      </w:r>
      <w:r w:rsidRPr="00377921">
        <w:rPr>
          <w:rFonts w:ascii="Times New Roman" w:eastAsia="宋体" w:hAnsi="Times New Roman" w:cs="Times New Roman"/>
          <w:szCs w:val="22"/>
          <w14:ligatures w14:val="none"/>
        </w:rPr>
        <w:t>的划定按照《中小企业划型标准规定》（工信部联企业【</w:t>
      </w:r>
      <w:r w:rsidRPr="00377921">
        <w:rPr>
          <w:rFonts w:ascii="Times New Roman" w:eastAsia="宋体" w:hAnsi="Times New Roman" w:cs="Times New Roman"/>
          <w:szCs w:val="22"/>
          <w14:ligatures w14:val="none"/>
        </w:rPr>
        <w:t>2011</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300</w:t>
      </w:r>
      <w:r w:rsidRPr="00377921">
        <w:rPr>
          <w:rFonts w:ascii="Times New Roman" w:eastAsia="宋体" w:hAnsi="Times New Roman" w:cs="Times New Roman"/>
          <w:szCs w:val="22"/>
          <w14:ligatures w14:val="none"/>
        </w:rPr>
        <w:t>号）执行，参加</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的中小企业应当提供《中小企业声明函》（具体格式见</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hint="eastAsia"/>
          <w:szCs w:val="22"/>
          <w14:ligatures w14:val="none"/>
        </w:rPr>
        <w:t>响应文件格式</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），反之，视作非中、小微企业，不具备</w:t>
      </w:r>
      <w:r w:rsidRPr="00377921">
        <w:rPr>
          <w:rFonts w:ascii="Times New Roman" w:eastAsia="宋体" w:hAnsi="Times New Roman" w:cs="Times New Roman" w:hint="eastAsia"/>
          <w:szCs w:val="22"/>
          <w14:ligatures w14:val="none"/>
        </w:rPr>
        <w:t>参与磋商</w:t>
      </w:r>
      <w:r w:rsidRPr="00377921">
        <w:rPr>
          <w:rFonts w:ascii="Times New Roman" w:eastAsia="宋体" w:hAnsi="Times New Roman" w:cs="Times New Roman"/>
          <w:szCs w:val="22"/>
          <w14:ligatures w14:val="none"/>
        </w:rPr>
        <w:t>资格。</w:t>
      </w:r>
      <w:r w:rsidRPr="00377921">
        <w:rPr>
          <w:rFonts w:ascii="Times New Roman" w:eastAsia="宋体" w:hAnsi="Times New Roman" w:cs="Times New Roman" w:hint="eastAsia"/>
          <w:szCs w:val="22"/>
          <w14:ligatures w14:val="none"/>
        </w:rPr>
        <w:t>如项目允许联合体参与竞争的，则联合体中各方均应为中小企业，并按本款要求提供《中小企业声明函》。</w:t>
      </w:r>
    </w:p>
    <w:p w14:paraId="0A944850"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17</w:t>
      </w:r>
      <w:r w:rsidRPr="00377921">
        <w:rPr>
          <w:rFonts w:ascii="Times New Roman" w:eastAsia="宋体" w:hAnsi="Times New Roman" w:cs="Times New Roman"/>
          <w:szCs w:val="22"/>
          <w14:ligatures w14:val="none"/>
        </w:rPr>
        <w:t xml:space="preserve">.2 </w:t>
      </w:r>
      <w:r w:rsidRPr="00377921">
        <w:rPr>
          <w:rFonts w:ascii="Times New Roman" w:eastAsia="宋体" w:hAnsi="Times New Roman" w:cs="Times New Roman"/>
          <w:szCs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77921">
        <w:rPr>
          <w:rFonts w:ascii="Times New Roman" w:eastAsia="宋体" w:hAnsi="Times New Roman" w:cs="Times New Roman" w:hint="eastAsia"/>
          <w:szCs w:val="22"/>
          <w14:ligatures w14:val="none"/>
        </w:rPr>
        <w:t>管理</w:t>
      </w:r>
      <w:r w:rsidRPr="00377921">
        <w:rPr>
          <w:rFonts w:ascii="Times New Roman" w:eastAsia="宋体" w:hAnsi="Times New Roman" w:cs="Times New Roman"/>
          <w:szCs w:val="22"/>
          <w14:ligatures w14:val="none"/>
        </w:rPr>
        <w:t>办法》。</w:t>
      </w:r>
    </w:p>
    <w:p w14:paraId="75A6D4DD"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17</w:t>
      </w:r>
      <w:r w:rsidRPr="00377921">
        <w:rPr>
          <w:rFonts w:ascii="Times New Roman" w:eastAsia="宋体" w:hAnsi="Times New Roman" w:cs="Times New Roman"/>
          <w:szCs w:val="22"/>
          <w14:ligatures w14:val="none"/>
        </w:rPr>
        <w:t xml:space="preserve">.3 </w:t>
      </w:r>
      <w:r w:rsidRPr="00377921">
        <w:rPr>
          <w:rFonts w:ascii="Times New Roman" w:eastAsia="宋体" w:hAnsi="Times New Roman" w:cs="Times New Roman" w:hint="eastAsia"/>
          <w:szCs w:val="22"/>
          <w14:ligatures w14:val="none"/>
        </w:rPr>
        <w:t>如项目允许联合体参与竞争的，组成联合体的中型企业和其他自然人、法人或者其他组织，与小型、微型企业之间不得存在投资关系。</w:t>
      </w:r>
    </w:p>
    <w:p w14:paraId="1C411E25"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17</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hint="eastAsia"/>
          <w:szCs w:val="22"/>
          <w14:ligatures w14:val="none"/>
        </w:rPr>
        <w:t>4</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如提供虚假材料以谋取成交的，按照《政府采购法》有关条款处理，并记入</w:t>
      </w:r>
      <w:r w:rsidRPr="00377921">
        <w:rPr>
          <w:rFonts w:ascii="Times New Roman" w:eastAsia="宋体" w:hAnsi="Times New Roman" w:cs="Times New Roman" w:hint="eastAsia"/>
          <w:szCs w:val="22"/>
          <w14:ligatures w14:val="none"/>
        </w:rPr>
        <w:t>供应商</w:t>
      </w:r>
      <w:r w:rsidRPr="00377921">
        <w:rPr>
          <w:rFonts w:ascii="Times New Roman" w:eastAsia="宋体" w:hAnsi="Times New Roman" w:cs="Times New Roman"/>
          <w:szCs w:val="22"/>
          <w14:ligatures w14:val="none"/>
        </w:rPr>
        <w:t>诚信档案。</w:t>
      </w:r>
    </w:p>
    <w:p w14:paraId="092E2EA9" w14:textId="77777777" w:rsidR="00377921" w:rsidRPr="00377921" w:rsidRDefault="00377921" w:rsidP="0037792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6" w:name="_Toc209007598"/>
      <w:r w:rsidRPr="00377921">
        <w:rPr>
          <w:rFonts w:ascii="Times New Roman" w:eastAsia="宋体" w:hAnsi="Times New Roman" w:cs="Times New Roman" w:hint="eastAsia"/>
          <w:b/>
          <w:szCs w:val="22"/>
          <w14:ligatures w14:val="none"/>
        </w:rPr>
        <w:t>18</w:t>
      </w:r>
      <w:r w:rsidRPr="00377921">
        <w:rPr>
          <w:rFonts w:ascii="Times New Roman" w:eastAsia="宋体" w:hAnsi="Times New Roman" w:cs="Times New Roman"/>
          <w:b/>
          <w:szCs w:val="22"/>
          <w14:ligatures w14:val="none"/>
        </w:rPr>
        <w:t>规范进口产品政府采购</w:t>
      </w:r>
      <w:bookmarkEnd w:id="58"/>
      <w:bookmarkEnd w:id="59"/>
      <w:bookmarkEnd w:id="60"/>
      <w:bookmarkEnd w:id="61"/>
      <w:r w:rsidRPr="00377921">
        <w:rPr>
          <w:rFonts w:ascii="Times New Roman" w:eastAsia="宋体" w:hAnsi="Times New Roman" w:cs="Times New Roman" w:hint="eastAsia"/>
          <w:b/>
          <w:szCs w:val="22"/>
          <w14:ligatures w14:val="none"/>
        </w:rPr>
        <w:t>（本项目不适用）</w:t>
      </w:r>
      <w:bookmarkEnd w:id="66"/>
    </w:p>
    <w:p w14:paraId="4BC0CC3B"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18.</w:t>
      </w:r>
      <w:r w:rsidRPr="00377921">
        <w:rPr>
          <w:rFonts w:ascii="Times New Roman" w:eastAsia="宋体" w:hAnsi="Times New Roman" w:cs="Times New Roman"/>
          <w:szCs w:val="22"/>
          <w14:ligatures w14:val="none"/>
        </w:rPr>
        <w:t xml:space="preserve">1 </w:t>
      </w:r>
      <w:r w:rsidRPr="00377921">
        <w:rPr>
          <w:rFonts w:ascii="Times New Roman" w:eastAsia="宋体" w:hAnsi="Times New Roman" w:cs="Times New Roman"/>
          <w:szCs w:val="22"/>
          <w14:ligatures w14:val="none"/>
        </w:rPr>
        <w:t>依照《财政部关于印发</w:t>
      </w:r>
      <w:r w:rsidRPr="00377921">
        <w:rPr>
          <w:rFonts w:ascii="Times New Roman" w:eastAsia="宋体" w:hAnsi="Times New Roman" w:cs="Times New Roman"/>
          <w:szCs w:val="22"/>
          <w14:ligatures w14:val="none"/>
        </w:rPr>
        <w:t>&lt;</w:t>
      </w:r>
      <w:r w:rsidRPr="00377921">
        <w:rPr>
          <w:rFonts w:ascii="Times New Roman" w:eastAsia="宋体" w:hAnsi="Times New Roman" w:cs="Times New Roman"/>
          <w:szCs w:val="22"/>
          <w14:ligatures w14:val="none"/>
        </w:rPr>
        <w:t>政府采购进口产品管理办法</w:t>
      </w:r>
      <w:r w:rsidRPr="00377921">
        <w:rPr>
          <w:rFonts w:ascii="Times New Roman" w:eastAsia="宋体" w:hAnsi="Times New Roman" w:cs="Times New Roman"/>
          <w:szCs w:val="22"/>
          <w14:ligatures w14:val="none"/>
        </w:rPr>
        <w:t>&gt;</w:t>
      </w:r>
      <w:r w:rsidRPr="00377921">
        <w:rPr>
          <w:rFonts w:ascii="Times New Roman" w:eastAsia="宋体" w:hAnsi="Times New Roman" w:cs="Times New Roman"/>
          <w:szCs w:val="22"/>
          <w14:ligatures w14:val="none"/>
        </w:rPr>
        <w:t>的通知》（财库【</w:t>
      </w:r>
      <w:r w:rsidRPr="00377921">
        <w:rPr>
          <w:rFonts w:ascii="Times New Roman" w:eastAsia="宋体" w:hAnsi="Times New Roman" w:cs="Times New Roman"/>
          <w:szCs w:val="22"/>
          <w14:ligatures w14:val="none"/>
        </w:rPr>
        <w:t>2007</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119</w:t>
      </w:r>
      <w:r w:rsidRPr="00377921">
        <w:rPr>
          <w:rFonts w:ascii="Times New Roman" w:eastAsia="宋体" w:hAnsi="Times New Roman" w:cs="Times New Roman"/>
          <w:szCs w:val="22"/>
          <w14:ligatures w14:val="none"/>
        </w:rPr>
        <w:t>号）和《财政部关于政府采购进口产品管理问题的通知》（财办库【</w:t>
      </w:r>
      <w:r w:rsidRPr="00377921">
        <w:rPr>
          <w:rFonts w:ascii="Times New Roman" w:eastAsia="宋体" w:hAnsi="Times New Roman" w:cs="Times New Roman"/>
          <w:szCs w:val="22"/>
          <w14:ligatures w14:val="none"/>
        </w:rPr>
        <w:t>2008</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248</w:t>
      </w:r>
      <w:r w:rsidRPr="00377921">
        <w:rPr>
          <w:rFonts w:ascii="Times New Roman" w:eastAsia="宋体" w:hAnsi="Times New Roman" w:cs="Times New Roman"/>
          <w:szCs w:val="22"/>
          <w14:ligatures w14:val="none"/>
        </w:rPr>
        <w:t>号）的规定，本项目可以采购进口产品。</w:t>
      </w:r>
    </w:p>
    <w:p w14:paraId="3E67CE2C" w14:textId="77777777" w:rsidR="00377921" w:rsidRPr="00377921" w:rsidRDefault="00377921" w:rsidP="0037792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67" w:name="_Toc477267172"/>
      <w:bookmarkStart w:id="68" w:name="_Toc486604823"/>
      <w:bookmarkStart w:id="69" w:name="_Toc27932"/>
      <w:bookmarkStart w:id="70" w:name="_Toc19705"/>
      <w:bookmarkStart w:id="71" w:name="_Toc209007599"/>
      <w:r w:rsidRPr="00377921">
        <w:rPr>
          <w:rFonts w:ascii="Times New Roman" w:eastAsia="宋体" w:hAnsi="Times New Roman" w:cs="Times New Roman" w:hint="eastAsia"/>
          <w:b/>
          <w:szCs w:val="22"/>
          <w14:ligatures w14:val="none"/>
        </w:rPr>
        <w:t>19</w:t>
      </w:r>
      <w:r w:rsidRPr="00377921">
        <w:rPr>
          <w:rFonts w:ascii="Times New Roman" w:eastAsia="宋体" w:hAnsi="Times New Roman" w:cs="Times New Roman"/>
          <w:b/>
          <w:szCs w:val="22"/>
          <w14:ligatures w14:val="none"/>
        </w:rPr>
        <w:t>支持监狱企业发展</w:t>
      </w:r>
      <w:bookmarkEnd w:id="67"/>
      <w:bookmarkEnd w:id="68"/>
      <w:bookmarkEnd w:id="69"/>
      <w:bookmarkEnd w:id="70"/>
      <w:bookmarkEnd w:id="71"/>
    </w:p>
    <w:p w14:paraId="2F5D468D"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lastRenderedPageBreak/>
        <w:t>19</w:t>
      </w:r>
      <w:r w:rsidRPr="00377921">
        <w:rPr>
          <w:rFonts w:ascii="Times New Roman" w:eastAsia="宋体" w:hAnsi="Times New Roman" w:cs="Times New Roman"/>
          <w:szCs w:val="22"/>
          <w14:ligatures w14:val="none"/>
        </w:rPr>
        <w:t xml:space="preserve">.1 </w:t>
      </w:r>
      <w:r w:rsidRPr="00377921">
        <w:rPr>
          <w:rFonts w:ascii="Times New Roman" w:eastAsia="宋体" w:hAnsi="Times New Roman" w:cs="Times New Roman"/>
          <w:szCs w:val="22"/>
          <w14:ligatures w14:val="none"/>
        </w:rPr>
        <w:t>按照国家财政部、司法部《关于政府采购支持监狱企业发展有关问题的通知》（财库〔</w:t>
      </w:r>
      <w:r w:rsidRPr="00377921">
        <w:rPr>
          <w:rFonts w:ascii="Times New Roman" w:eastAsia="宋体" w:hAnsi="Times New Roman" w:cs="Times New Roman"/>
          <w:szCs w:val="22"/>
          <w14:ligatures w14:val="none"/>
        </w:rPr>
        <w:t>2014</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68</w:t>
      </w:r>
      <w:r w:rsidRPr="00377921">
        <w:rPr>
          <w:rFonts w:ascii="Times New Roman" w:eastAsia="宋体" w:hAnsi="Times New Roman" w:cs="Times New Roman"/>
          <w:szCs w:val="22"/>
          <w14:ligatures w14:val="none"/>
        </w:rPr>
        <w:t>号）规定，在政府采购活动中，监狱企业视同小型、微型企业，享受预留份额、</w:t>
      </w:r>
      <w:r w:rsidRPr="00377921">
        <w:rPr>
          <w:rFonts w:ascii="Times New Roman" w:eastAsia="宋体" w:hAnsi="Times New Roman" w:cs="Times New Roman" w:hint="eastAsia"/>
          <w:szCs w:val="22"/>
          <w14:ligatures w14:val="none"/>
        </w:rPr>
        <w:t>磋商</w:t>
      </w:r>
      <w:r w:rsidRPr="00377921">
        <w:rPr>
          <w:rFonts w:ascii="Times New Roman" w:eastAsia="宋体" w:hAnsi="Times New Roman" w:cs="Times New Roman"/>
          <w:szCs w:val="22"/>
          <w14:ligatures w14:val="none"/>
        </w:rPr>
        <w:t>中价格扣除等政府采购促进中小企业发展的政府采购政策。</w:t>
      </w:r>
    </w:p>
    <w:p w14:paraId="28685D86"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19</w:t>
      </w:r>
      <w:r w:rsidRPr="00377921">
        <w:rPr>
          <w:rFonts w:ascii="Times New Roman" w:eastAsia="宋体" w:hAnsi="Times New Roman" w:cs="Times New Roman"/>
          <w:szCs w:val="22"/>
          <w14:ligatures w14:val="none"/>
        </w:rPr>
        <w:t xml:space="preserve">.2 </w:t>
      </w:r>
      <w:r w:rsidRPr="00377921">
        <w:rPr>
          <w:rFonts w:ascii="Times New Roman" w:eastAsia="宋体" w:hAnsi="Times New Roman" w:cs="Times New Roman"/>
          <w:szCs w:val="22"/>
          <w14:ligatures w14:val="none"/>
        </w:rPr>
        <w:t>监狱企业参加政府采购活动时，应当提供由省级以上监狱管理局、戒毒管理局（含新疆生产建设兵团）出具的属于监狱企业的证明文件。</w:t>
      </w:r>
    </w:p>
    <w:p w14:paraId="46D8B067" w14:textId="77777777" w:rsidR="00377921" w:rsidRPr="00377921" w:rsidRDefault="00377921" w:rsidP="00377921">
      <w:pPr>
        <w:adjustRightInd w:val="0"/>
        <w:snapToGrid w:val="0"/>
        <w:spacing w:after="0" w:line="300" w:lineRule="auto"/>
        <w:ind w:firstLineChars="200" w:firstLine="442"/>
        <w:jc w:val="both"/>
        <w:outlineLvl w:val="2"/>
        <w:rPr>
          <w:rFonts w:ascii="Times New Roman" w:eastAsia="宋体" w:hAnsi="Times New Roman" w:cs="Times New Roman"/>
          <w:b/>
          <w:szCs w:val="22"/>
          <w14:ligatures w14:val="none"/>
        </w:rPr>
      </w:pPr>
      <w:bookmarkStart w:id="72" w:name="_Toc25538"/>
      <w:bookmarkStart w:id="73" w:name="_Toc209007600"/>
      <w:bookmarkStart w:id="74" w:name="_Toc29310"/>
      <w:r w:rsidRPr="00377921">
        <w:rPr>
          <w:rFonts w:ascii="Times New Roman" w:eastAsia="宋体" w:hAnsi="Times New Roman" w:cs="Times New Roman" w:hint="eastAsia"/>
          <w:b/>
          <w:szCs w:val="22"/>
          <w14:ligatures w14:val="none"/>
        </w:rPr>
        <w:t>20</w:t>
      </w:r>
      <w:r w:rsidRPr="00377921">
        <w:rPr>
          <w:rFonts w:ascii="Times New Roman" w:eastAsia="宋体" w:hAnsi="Times New Roman" w:cs="Times New Roman"/>
          <w:b/>
          <w:szCs w:val="22"/>
          <w14:ligatures w14:val="none"/>
        </w:rPr>
        <w:t>促进残疾人就业</w:t>
      </w:r>
      <w:bookmarkEnd w:id="72"/>
      <w:bookmarkEnd w:id="73"/>
      <w:bookmarkEnd w:id="74"/>
    </w:p>
    <w:p w14:paraId="01F42747"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20</w:t>
      </w:r>
      <w:r w:rsidRPr="00377921">
        <w:rPr>
          <w:rFonts w:ascii="Times New Roman" w:eastAsia="宋体" w:hAnsi="Times New Roman" w:cs="Times New Roman"/>
          <w:szCs w:val="22"/>
          <w14:ligatures w14:val="none"/>
        </w:rPr>
        <w:t xml:space="preserve">.1 </w:t>
      </w:r>
      <w:bookmarkStart w:id="75" w:name="sendNo"/>
      <w:r w:rsidRPr="00377921">
        <w:rPr>
          <w:rFonts w:ascii="Times New Roman" w:eastAsia="宋体" w:hAnsi="Times New Roman" w:cs="Times New Roman"/>
          <w:szCs w:val="22"/>
          <w14:ligatures w14:val="none"/>
        </w:rPr>
        <w:t>符合财库</w:t>
      </w:r>
      <w:bookmarkEnd w:id="75"/>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2017</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141</w:t>
      </w:r>
      <w:r w:rsidRPr="00377921">
        <w:rPr>
          <w:rFonts w:ascii="Times New Roman" w:eastAsia="宋体" w:hAnsi="Times New Roman"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0E9389B1" w14:textId="77777777" w:rsidR="00377921" w:rsidRPr="00377921" w:rsidRDefault="00377921" w:rsidP="00377921">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377921">
        <w:rPr>
          <w:rFonts w:ascii="Times New Roman" w:eastAsia="宋体" w:hAnsi="Times New Roman" w:cs="Times New Roman" w:hint="eastAsia"/>
          <w:szCs w:val="22"/>
          <w14:ligatures w14:val="none"/>
        </w:rPr>
        <w:t>20</w:t>
      </w:r>
      <w:r w:rsidRPr="00377921">
        <w:rPr>
          <w:rFonts w:ascii="Times New Roman" w:eastAsia="宋体" w:hAnsi="Times New Roman" w:cs="Times New Roman"/>
          <w:szCs w:val="22"/>
          <w14:ligatures w14:val="none"/>
        </w:rPr>
        <w:t xml:space="preserve">.2 </w:t>
      </w:r>
      <w:r w:rsidRPr="00377921">
        <w:rPr>
          <w:rFonts w:ascii="Times New Roman" w:eastAsia="宋体" w:hAnsi="Times New Roman" w:cs="Times New Roman"/>
          <w:szCs w:val="22"/>
          <w14:ligatures w14:val="none"/>
        </w:rPr>
        <w:t>残疾人福利性单位在参加政府采购活动时，</w:t>
      </w:r>
      <w:proofErr w:type="gramStart"/>
      <w:r w:rsidRPr="00377921">
        <w:rPr>
          <w:rFonts w:ascii="Times New Roman" w:eastAsia="宋体" w:hAnsi="Times New Roman" w:cs="Times New Roman"/>
          <w:szCs w:val="22"/>
          <w14:ligatures w14:val="none"/>
        </w:rPr>
        <w:t>应当按财库</w:t>
      </w:r>
      <w:proofErr w:type="gramEnd"/>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2017</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141</w:t>
      </w:r>
      <w:r w:rsidRPr="00377921">
        <w:rPr>
          <w:rFonts w:ascii="Times New Roman" w:eastAsia="宋体" w:hAnsi="Times New Roman" w:cs="Times New Roman"/>
          <w:szCs w:val="22"/>
          <w14:ligatures w14:val="none"/>
        </w:rPr>
        <w:t>号规定的《残疾人福利性单位声明函》（具体格式详见</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hint="eastAsia"/>
          <w:szCs w:val="22"/>
          <w14:ligatures w14:val="none"/>
        </w:rPr>
        <w:t>响应文件格式</w:t>
      </w:r>
      <w:r w:rsidRPr="00377921">
        <w:rPr>
          <w:rFonts w:ascii="Times New Roman" w:eastAsia="宋体" w:hAnsi="Times New Roman" w:cs="Times New Roman"/>
          <w:szCs w:val="22"/>
          <w14:ligatures w14:val="none"/>
        </w:rPr>
        <w:t>”</w:t>
      </w:r>
      <w:r w:rsidRPr="00377921">
        <w:rPr>
          <w:rFonts w:ascii="Times New Roman" w:eastAsia="宋体" w:hAnsi="Times New Roman" w:cs="Times New Roman"/>
          <w:szCs w:val="22"/>
          <w14:ligatures w14:val="none"/>
        </w:rPr>
        <w:t>），并对声明的真实性负责。</w:t>
      </w:r>
    </w:p>
    <w:p w14:paraId="589C9A38" w14:textId="77777777" w:rsidR="001D2C76" w:rsidRPr="00377921" w:rsidRDefault="001D2C76">
      <w:pPr>
        <w:rPr>
          <w:rFonts w:hint="eastAsia"/>
        </w:rPr>
      </w:pPr>
    </w:p>
    <w:sectPr w:rsidR="001D2C76" w:rsidRPr="00377921" w:rsidSect="00377921">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F61F4" w14:textId="77777777" w:rsidR="009F1A86" w:rsidRDefault="009F1A86" w:rsidP="00377921">
      <w:pPr>
        <w:spacing w:after="0" w:line="240" w:lineRule="auto"/>
        <w:rPr>
          <w:rFonts w:hint="eastAsia"/>
        </w:rPr>
      </w:pPr>
      <w:r>
        <w:separator/>
      </w:r>
    </w:p>
  </w:endnote>
  <w:endnote w:type="continuationSeparator" w:id="0">
    <w:p w14:paraId="1915B8BD" w14:textId="77777777" w:rsidR="009F1A86" w:rsidRDefault="009F1A86" w:rsidP="0037792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altName w:val="Malgun Gothic"/>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EFFA" w14:textId="77777777" w:rsidR="009F1A86" w:rsidRDefault="009F1A86" w:rsidP="00377921">
      <w:pPr>
        <w:spacing w:after="0" w:line="240" w:lineRule="auto"/>
        <w:rPr>
          <w:rFonts w:hint="eastAsia"/>
        </w:rPr>
      </w:pPr>
      <w:r>
        <w:separator/>
      </w:r>
    </w:p>
  </w:footnote>
  <w:footnote w:type="continuationSeparator" w:id="0">
    <w:p w14:paraId="252C6A18" w14:textId="77777777" w:rsidR="009F1A86" w:rsidRDefault="009F1A86" w:rsidP="00377921">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63605591">
    <w:abstractNumId w:val="0"/>
  </w:num>
  <w:num w:numId="2" w16cid:durableId="210464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4F"/>
    <w:rsid w:val="001D2C76"/>
    <w:rsid w:val="00377921"/>
    <w:rsid w:val="006F5FEE"/>
    <w:rsid w:val="00770C5B"/>
    <w:rsid w:val="009F1A86"/>
    <w:rsid w:val="00D5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1806F86-6983-4C12-A54D-AE1CBC36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D5314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D5314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D5314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D5314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D5314F"/>
    <w:pPr>
      <w:keepNext/>
      <w:keepLines/>
      <w:spacing w:before="80" w:after="40"/>
      <w:outlineLvl w:val="4"/>
    </w:pPr>
    <w:rPr>
      <w:rFonts w:cstheme="majorBidi"/>
      <w:color w:val="0F4761" w:themeColor="accent1" w:themeShade="BF"/>
      <w:sz w:val="24"/>
    </w:rPr>
  </w:style>
  <w:style w:type="paragraph" w:styleId="6">
    <w:name w:val="heading 6"/>
    <w:basedOn w:val="a"/>
    <w:next w:val="a"/>
    <w:link w:val="60"/>
    <w:unhideWhenUsed/>
    <w:qFormat/>
    <w:rsid w:val="00D5314F"/>
    <w:pPr>
      <w:keepNext/>
      <w:keepLines/>
      <w:spacing w:before="40" w:after="0"/>
      <w:outlineLvl w:val="5"/>
    </w:pPr>
    <w:rPr>
      <w:rFonts w:cstheme="majorBidi"/>
      <w:b/>
      <w:bCs/>
      <w:color w:val="0F4761" w:themeColor="accent1" w:themeShade="BF"/>
    </w:rPr>
  </w:style>
  <w:style w:type="paragraph" w:styleId="7">
    <w:name w:val="heading 7"/>
    <w:basedOn w:val="a"/>
    <w:next w:val="a"/>
    <w:link w:val="70"/>
    <w:unhideWhenUsed/>
    <w:qFormat/>
    <w:rsid w:val="00D5314F"/>
    <w:pPr>
      <w:keepNext/>
      <w:keepLines/>
      <w:spacing w:before="40" w:after="0"/>
      <w:outlineLvl w:val="6"/>
    </w:pPr>
    <w:rPr>
      <w:rFonts w:cstheme="majorBidi"/>
      <w:b/>
      <w:bCs/>
      <w:color w:val="595959" w:themeColor="text1" w:themeTint="A6"/>
    </w:rPr>
  </w:style>
  <w:style w:type="paragraph" w:styleId="8">
    <w:name w:val="heading 8"/>
    <w:basedOn w:val="a"/>
    <w:next w:val="a"/>
    <w:link w:val="80"/>
    <w:unhideWhenUsed/>
    <w:qFormat/>
    <w:rsid w:val="00D5314F"/>
    <w:pPr>
      <w:keepNext/>
      <w:keepLines/>
      <w:spacing w:after="0"/>
      <w:outlineLvl w:val="7"/>
    </w:pPr>
    <w:rPr>
      <w:rFonts w:cstheme="majorBidi"/>
      <w:color w:val="595959" w:themeColor="text1" w:themeTint="A6"/>
    </w:rPr>
  </w:style>
  <w:style w:type="paragraph" w:styleId="9">
    <w:name w:val="heading 9"/>
    <w:basedOn w:val="a"/>
    <w:next w:val="a"/>
    <w:link w:val="90"/>
    <w:unhideWhenUsed/>
    <w:qFormat/>
    <w:rsid w:val="00D53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D5314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D5314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D5314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D5314F"/>
    <w:rPr>
      <w:rFonts w:cstheme="majorBidi"/>
      <w:color w:val="0F4761" w:themeColor="accent1" w:themeShade="BF"/>
      <w:sz w:val="28"/>
      <w:szCs w:val="28"/>
    </w:rPr>
  </w:style>
  <w:style w:type="character" w:customStyle="1" w:styleId="50">
    <w:name w:val="标题 5 字符"/>
    <w:basedOn w:val="a0"/>
    <w:link w:val="5"/>
    <w:qFormat/>
    <w:rsid w:val="00D5314F"/>
    <w:rPr>
      <w:rFonts w:cstheme="majorBidi"/>
      <w:color w:val="0F4761" w:themeColor="accent1" w:themeShade="BF"/>
      <w:sz w:val="24"/>
    </w:rPr>
  </w:style>
  <w:style w:type="character" w:customStyle="1" w:styleId="60">
    <w:name w:val="标题 6 字符"/>
    <w:basedOn w:val="a0"/>
    <w:link w:val="6"/>
    <w:qFormat/>
    <w:rsid w:val="00D5314F"/>
    <w:rPr>
      <w:rFonts w:cstheme="majorBidi"/>
      <w:b/>
      <w:bCs/>
      <w:color w:val="0F4761" w:themeColor="accent1" w:themeShade="BF"/>
    </w:rPr>
  </w:style>
  <w:style w:type="character" w:customStyle="1" w:styleId="70">
    <w:name w:val="标题 7 字符"/>
    <w:basedOn w:val="a0"/>
    <w:link w:val="7"/>
    <w:qFormat/>
    <w:rsid w:val="00D5314F"/>
    <w:rPr>
      <w:rFonts w:cstheme="majorBidi"/>
      <w:b/>
      <w:bCs/>
      <w:color w:val="595959" w:themeColor="text1" w:themeTint="A6"/>
    </w:rPr>
  </w:style>
  <w:style w:type="character" w:customStyle="1" w:styleId="80">
    <w:name w:val="标题 8 字符"/>
    <w:basedOn w:val="a0"/>
    <w:link w:val="8"/>
    <w:qFormat/>
    <w:rsid w:val="00D5314F"/>
    <w:rPr>
      <w:rFonts w:cstheme="majorBidi"/>
      <w:color w:val="595959" w:themeColor="text1" w:themeTint="A6"/>
    </w:rPr>
  </w:style>
  <w:style w:type="character" w:customStyle="1" w:styleId="90">
    <w:name w:val="标题 9 字符"/>
    <w:basedOn w:val="a0"/>
    <w:link w:val="9"/>
    <w:qFormat/>
    <w:rsid w:val="00D5314F"/>
    <w:rPr>
      <w:rFonts w:eastAsiaTheme="majorEastAsia" w:cstheme="majorBidi"/>
      <w:color w:val="595959" w:themeColor="text1" w:themeTint="A6"/>
    </w:rPr>
  </w:style>
  <w:style w:type="paragraph" w:styleId="a3">
    <w:name w:val="Title"/>
    <w:basedOn w:val="a"/>
    <w:next w:val="a"/>
    <w:link w:val="a4"/>
    <w:qFormat/>
    <w:rsid w:val="00D53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D5314F"/>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D53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D53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14F"/>
    <w:pPr>
      <w:spacing w:before="160"/>
      <w:jc w:val="center"/>
    </w:pPr>
    <w:rPr>
      <w:i/>
      <w:iCs/>
      <w:color w:val="404040" w:themeColor="text1" w:themeTint="BF"/>
    </w:rPr>
  </w:style>
  <w:style w:type="character" w:customStyle="1" w:styleId="a8">
    <w:name w:val="引用 字符"/>
    <w:basedOn w:val="a0"/>
    <w:link w:val="a7"/>
    <w:uiPriority w:val="29"/>
    <w:rsid w:val="00D5314F"/>
    <w:rPr>
      <w:i/>
      <w:iCs/>
      <w:color w:val="404040" w:themeColor="text1" w:themeTint="BF"/>
    </w:rPr>
  </w:style>
  <w:style w:type="paragraph" w:styleId="a9">
    <w:name w:val="List Paragraph"/>
    <w:basedOn w:val="a"/>
    <w:uiPriority w:val="34"/>
    <w:qFormat/>
    <w:rsid w:val="00D5314F"/>
    <w:pPr>
      <w:ind w:left="720"/>
      <w:contextualSpacing/>
    </w:pPr>
  </w:style>
  <w:style w:type="character" w:styleId="aa">
    <w:name w:val="Intense Emphasis"/>
    <w:basedOn w:val="a0"/>
    <w:uiPriority w:val="21"/>
    <w:qFormat/>
    <w:rsid w:val="00D5314F"/>
    <w:rPr>
      <w:i/>
      <w:iCs/>
      <w:color w:val="0F4761" w:themeColor="accent1" w:themeShade="BF"/>
    </w:rPr>
  </w:style>
  <w:style w:type="paragraph" w:styleId="ab">
    <w:name w:val="Intense Quote"/>
    <w:basedOn w:val="a"/>
    <w:next w:val="a"/>
    <w:link w:val="ac"/>
    <w:uiPriority w:val="30"/>
    <w:qFormat/>
    <w:rsid w:val="00D53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5314F"/>
    <w:rPr>
      <w:i/>
      <w:iCs/>
      <w:color w:val="0F4761" w:themeColor="accent1" w:themeShade="BF"/>
    </w:rPr>
  </w:style>
  <w:style w:type="character" w:styleId="ad">
    <w:name w:val="Intense Reference"/>
    <w:basedOn w:val="a0"/>
    <w:uiPriority w:val="32"/>
    <w:qFormat/>
    <w:rsid w:val="00D5314F"/>
    <w:rPr>
      <w:b/>
      <w:bCs/>
      <w:smallCaps/>
      <w:color w:val="0F4761" w:themeColor="accent1" w:themeShade="BF"/>
      <w:spacing w:val="5"/>
    </w:rPr>
  </w:style>
  <w:style w:type="paragraph" w:styleId="ae">
    <w:name w:val="header"/>
    <w:basedOn w:val="a"/>
    <w:link w:val="af"/>
    <w:unhideWhenUsed/>
    <w:qFormat/>
    <w:rsid w:val="00377921"/>
    <w:pPr>
      <w:tabs>
        <w:tab w:val="center" w:pos="4153"/>
        <w:tab w:val="right" w:pos="8306"/>
      </w:tabs>
      <w:snapToGrid w:val="0"/>
      <w:spacing w:line="240" w:lineRule="auto"/>
      <w:jc w:val="center"/>
    </w:pPr>
    <w:rPr>
      <w:sz w:val="18"/>
      <w:szCs w:val="18"/>
    </w:rPr>
  </w:style>
  <w:style w:type="character" w:customStyle="1" w:styleId="af">
    <w:name w:val="页眉 字符"/>
    <w:basedOn w:val="a0"/>
    <w:link w:val="ae"/>
    <w:qFormat/>
    <w:rsid w:val="00377921"/>
    <w:rPr>
      <w:sz w:val="18"/>
      <w:szCs w:val="18"/>
    </w:rPr>
  </w:style>
  <w:style w:type="paragraph" w:styleId="af0">
    <w:name w:val="footer"/>
    <w:basedOn w:val="a"/>
    <w:link w:val="af1"/>
    <w:unhideWhenUsed/>
    <w:qFormat/>
    <w:rsid w:val="00377921"/>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qFormat/>
    <w:rsid w:val="00377921"/>
    <w:rPr>
      <w:sz w:val="18"/>
      <w:szCs w:val="18"/>
    </w:rPr>
  </w:style>
  <w:style w:type="numbering" w:customStyle="1" w:styleId="11">
    <w:name w:val="无列表1"/>
    <w:next w:val="a2"/>
    <w:uiPriority w:val="99"/>
    <w:semiHidden/>
    <w:unhideWhenUsed/>
    <w:rsid w:val="00377921"/>
  </w:style>
  <w:style w:type="paragraph" w:styleId="af2">
    <w:name w:val="Normal Indent"/>
    <w:basedOn w:val="a"/>
    <w:link w:val="af3"/>
    <w:qFormat/>
    <w:rsid w:val="00377921"/>
    <w:pPr>
      <w:spacing w:after="0" w:line="300" w:lineRule="auto"/>
      <w:ind w:firstLine="420"/>
      <w:jc w:val="both"/>
    </w:pPr>
    <w:rPr>
      <w:rFonts w:ascii="Times New Roman" w:eastAsia="宋体" w:hAnsi="Times New Roman" w:cs="Times New Roman"/>
      <w:sz w:val="21"/>
      <w:szCs w:val="22"/>
      <w14:ligatures w14:val="none"/>
    </w:rPr>
  </w:style>
  <w:style w:type="paragraph" w:styleId="TOC7">
    <w:name w:val="toc 7"/>
    <w:basedOn w:val="a"/>
    <w:next w:val="a"/>
    <w:uiPriority w:val="39"/>
    <w:qFormat/>
    <w:rsid w:val="00377921"/>
    <w:pPr>
      <w:spacing w:after="0" w:line="300" w:lineRule="auto"/>
      <w:ind w:leftChars="1200" w:left="2520"/>
      <w:jc w:val="both"/>
    </w:pPr>
    <w:rPr>
      <w:rFonts w:ascii="Times New Roman" w:eastAsia="宋体" w:hAnsi="Times New Roman" w:cs="Times New Roman"/>
      <w:sz w:val="21"/>
      <w:szCs w:val="20"/>
      <w14:ligatures w14:val="none"/>
    </w:rPr>
  </w:style>
  <w:style w:type="paragraph" w:styleId="af4">
    <w:name w:val="Note Heading"/>
    <w:basedOn w:val="a"/>
    <w:next w:val="a"/>
    <w:link w:val="af5"/>
    <w:qFormat/>
    <w:rsid w:val="00377921"/>
    <w:pPr>
      <w:spacing w:after="0" w:line="300" w:lineRule="auto"/>
      <w:jc w:val="center"/>
    </w:pPr>
    <w:rPr>
      <w:rFonts w:ascii="Times New Roman" w:eastAsia="宋体" w:hAnsi="Times New Roman" w:cs="Times New Roman"/>
      <w:sz w:val="21"/>
      <w:szCs w:val="22"/>
      <w14:ligatures w14:val="none"/>
    </w:rPr>
  </w:style>
  <w:style w:type="character" w:customStyle="1" w:styleId="af5">
    <w:name w:val="注释标题 字符"/>
    <w:basedOn w:val="a0"/>
    <w:link w:val="af4"/>
    <w:qFormat/>
    <w:rsid w:val="00377921"/>
    <w:rPr>
      <w:rFonts w:ascii="Times New Roman" w:eastAsia="宋体" w:hAnsi="Times New Roman" w:cs="Times New Roman"/>
      <w:sz w:val="21"/>
      <w:szCs w:val="22"/>
      <w14:ligatures w14:val="none"/>
    </w:rPr>
  </w:style>
  <w:style w:type="paragraph" w:styleId="41">
    <w:name w:val="List Bullet 4"/>
    <w:basedOn w:val="a"/>
    <w:qFormat/>
    <w:rsid w:val="00377921"/>
    <w:pPr>
      <w:widowControl/>
      <w:tabs>
        <w:tab w:val="left" w:pos="840"/>
      </w:tabs>
      <w:overflowPunct w:val="0"/>
      <w:autoSpaceDE w:val="0"/>
      <w:autoSpaceDN w:val="0"/>
      <w:adjustRightInd w:val="0"/>
      <w:spacing w:after="0" w:line="300" w:lineRule="auto"/>
      <w:ind w:left="1180" w:hanging="340"/>
      <w:textAlignment w:val="baseline"/>
    </w:pPr>
    <w:rPr>
      <w:rFonts w:ascii="Courier" w:eastAsia="宋体" w:hAnsi="Courier" w:cs="Times New Roman"/>
      <w:kern w:val="0"/>
      <w:sz w:val="24"/>
      <w:szCs w:val="20"/>
      <w14:ligatures w14:val="none"/>
    </w:rPr>
  </w:style>
  <w:style w:type="paragraph" w:styleId="af6">
    <w:name w:val="List Number"/>
    <w:basedOn w:val="a"/>
    <w:qFormat/>
    <w:rsid w:val="00377921"/>
    <w:pPr>
      <w:tabs>
        <w:tab w:val="left" w:pos="560"/>
      </w:tabs>
      <w:spacing w:after="0" w:line="300" w:lineRule="auto"/>
      <w:ind w:left="900" w:hanging="340"/>
      <w:jc w:val="both"/>
    </w:pPr>
    <w:rPr>
      <w:rFonts w:ascii="Times New Roman" w:eastAsia="宋体" w:hAnsi="Times New Roman" w:cs="Times New Roman"/>
      <w:sz w:val="21"/>
      <w:szCs w:val="20"/>
      <w14:ligatures w14:val="none"/>
    </w:rPr>
  </w:style>
  <w:style w:type="paragraph" w:styleId="af7">
    <w:name w:val="caption"/>
    <w:basedOn w:val="a"/>
    <w:next w:val="a"/>
    <w:qFormat/>
    <w:rsid w:val="00377921"/>
    <w:pPr>
      <w:spacing w:after="0" w:line="480" w:lineRule="auto"/>
      <w:jc w:val="both"/>
    </w:pPr>
    <w:rPr>
      <w:rFonts w:ascii="华文中宋" w:eastAsia="华文中宋" w:hAnsi="华文中宋" w:cs="Times New Roman"/>
      <w:sz w:val="36"/>
      <w:szCs w:val="20"/>
      <w14:ligatures w14:val="none"/>
    </w:rPr>
  </w:style>
  <w:style w:type="paragraph" w:styleId="af8">
    <w:name w:val="List Bullet"/>
    <w:basedOn w:val="a"/>
    <w:qFormat/>
    <w:rsid w:val="00377921"/>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9">
    <w:name w:val="Document Map"/>
    <w:basedOn w:val="a"/>
    <w:link w:val="afa"/>
    <w:qFormat/>
    <w:rsid w:val="00377921"/>
    <w:pPr>
      <w:shd w:val="clear" w:color="auto" w:fill="000080"/>
      <w:spacing w:after="0" w:line="300" w:lineRule="auto"/>
      <w:jc w:val="both"/>
    </w:pPr>
    <w:rPr>
      <w:rFonts w:ascii="Times New Roman" w:eastAsia="宋体" w:hAnsi="Times New Roman" w:cs="Times New Roman"/>
      <w:sz w:val="21"/>
      <w:szCs w:val="20"/>
      <w14:ligatures w14:val="none"/>
    </w:rPr>
  </w:style>
  <w:style w:type="character" w:customStyle="1" w:styleId="afa">
    <w:name w:val="文档结构图 字符"/>
    <w:basedOn w:val="a0"/>
    <w:link w:val="af9"/>
    <w:qFormat/>
    <w:rsid w:val="00377921"/>
    <w:rPr>
      <w:rFonts w:ascii="Times New Roman" w:eastAsia="宋体" w:hAnsi="Times New Roman" w:cs="Times New Roman"/>
      <w:sz w:val="21"/>
      <w:szCs w:val="20"/>
      <w:shd w:val="clear" w:color="auto" w:fill="000080"/>
      <w14:ligatures w14:val="none"/>
    </w:rPr>
  </w:style>
  <w:style w:type="paragraph" w:styleId="afb">
    <w:name w:val="annotation text"/>
    <w:basedOn w:val="a"/>
    <w:link w:val="afc"/>
    <w:uiPriority w:val="99"/>
    <w:unhideWhenUsed/>
    <w:qFormat/>
    <w:rsid w:val="00377921"/>
    <w:pPr>
      <w:spacing w:after="0" w:line="300" w:lineRule="auto"/>
    </w:pPr>
    <w:rPr>
      <w:rFonts w:ascii="Times New Roman" w:eastAsia="宋体" w:hAnsi="Times New Roman" w:cs="Times New Roman"/>
      <w:sz w:val="21"/>
      <w:szCs w:val="22"/>
      <w14:ligatures w14:val="none"/>
    </w:rPr>
  </w:style>
  <w:style w:type="character" w:customStyle="1" w:styleId="afc">
    <w:name w:val="批注文字 字符"/>
    <w:basedOn w:val="a0"/>
    <w:link w:val="afb"/>
    <w:uiPriority w:val="99"/>
    <w:qFormat/>
    <w:rsid w:val="00377921"/>
    <w:rPr>
      <w:rFonts w:ascii="Times New Roman" w:eastAsia="宋体" w:hAnsi="Times New Roman" w:cs="Times New Roman"/>
      <w:sz w:val="21"/>
      <w:szCs w:val="22"/>
      <w14:ligatures w14:val="none"/>
    </w:rPr>
  </w:style>
  <w:style w:type="paragraph" w:styleId="afd">
    <w:name w:val="Salutation"/>
    <w:basedOn w:val="a"/>
    <w:next w:val="a"/>
    <w:link w:val="afe"/>
    <w:qFormat/>
    <w:rsid w:val="00377921"/>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e">
    <w:name w:val="称呼 字符"/>
    <w:basedOn w:val="a0"/>
    <w:link w:val="afd"/>
    <w:qFormat/>
    <w:rsid w:val="00377921"/>
    <w:rPr>
      <w:rFonts w:ascii="Times New Roman" w:eastAsia="宋体" w:hAnsi="Times New Roman" w:cs="Times New Roman"/>
      <w:kern w:val="0"/>
      <w:sz w:val="24"/>
      <w14:ligatures w14:val="none"/>
    </w:rPr>
  </w:style>
  <w:style w:type="paragraph" w:styleId="31">
    <w:name w:val="Body Text 3"/>
    <w:basedOn w:val="a"/>
    <w:link w:val="32"/>
    <w:qFormat/>
    <w:rsid w:val="00377921"/>
    <w:pPr>
      <w:autoSpaceDE w:val="0"/>
      <w:autoSpaceDN w:val="0"/>
      <w:spacing w:after="0" w:line="300" w:lineRule="auto"/>
      <w:jc w:val="center"/>
    </w:pPr>
    <w:rPr>
      <w:rFonts w:ascii="Times New Roman" w:eastAsia="宋体" w:hAnsi="Times New Roman" w:cs="Times New Roman"/>
      <w:kern w:val="0"/>
      <w:sz w:val="16"/>
      <w:szCs w:val="20"/>
      <w14:ligatures w14:val="none"/>
    </w:rPr>
  </w:style>
  <w:style w:type="character" w:customStyle="1" w:styleId="32">
    <w:name w:val="正文文本 3 字符"/>
    <w:basedOn w:val="a0"/>
    <w:link w:val="31"/>
    <w:qFormat/>
    <w:rsid w:val="00377921"/>
    <w:rPr>
      <w:rFonts w:ascii="Times New Roman" w:eastAsia="宋体" w:hAnsi="Times New Roman" w:cs="Times New Roman"/>
      <w:kern w:val="0"/>
      <w:sz w:val="16"/>
      <w:szCs w:val="20"/>
      <w14:ligatures w14:val="none"/>
    </w:rPr>
  </w:style>
  <w:style w:type="paragraph" w:styleId="33">
    <w:name w:val="List Bullet 3"/>
    <w:basedOn w:val="a"/>
    <w:qFormat/>
    <w:rsid w:val="00377921"/>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
    <w:name w:val="Body Text"/>
    <w:basedOn w:val="a"/>
    <w:link w:val="aff0"/>
    <w:unhideWhenUsed/>
    <w:qFormat/>
    <w:rsid w:val="00377921"/>
    <w:pPr>
      <w:spacing w:after="120" w:line="300" w:lineRule="auto"/>
      <w:jc w:val="both"/>
    </w:pPr>
    <w:rPr>
      <w:rFonts w:ascii="Times New Roman" w:eastAsia="宋体" w:hAnsi="Times New Roman" w:cs="Times New Roman"/>
      <w:sz w:val="21"/>
      <w:szCs w:val="22"/>
      <w14:ligatures w14:val="none"/>
    </w:rPr>
  </w:style>
  <w:style w:type="character" w:customStyle="1" w:styleId="aff0">
    <w:name w:val="正文文本 字符"/>
    <w:basedOn w:val="a0"/>
    <w:link w:val="aff"/>
    <w:qFormat/>
    <w:rsid w:val="00377921"/>
    <w:rPr>
      <w:rFonts w:ascii="Times New Roman" w:eastAsia="宋体" w:hAnsi="Times New Roman" w:cs="Times New Roman"/>
      <w:sz w:val="21"/>
      <w:szCs w:val="22"/>
      <w14:ligatures w14:val="none"/>
    </w:rPr>
  </w:style>
  <w:style w:type="paragraph" w:styleId="aff1">
    <w:name w:val="Body Text Indent"/>
    <w:basedOn w:val="a"/>
    <w:link w:val="aff2"/>
    <w:qFormat/>
    <w:rsid w:val="00377921"/>
    <w:pPr>
      <w:spacing w:after="0" w:line="300" w:lineRule="auto"/>
      <w:ind w:firstLine="444"/>
      <w:jc w:val="both"/>
    </w:pPr>
    <w:rPr>
      <w:rFonts w:ascii="Times New Roman" w:eastAsia="宋体" w:hAnsi="Times New Roman" w:cs="Times New Roman"/>
      <w:b/>
      <w:sz w:val="24"/>
      <w:szCs w:val="20"/>
      <w14:ligatures w14:val="none"/>
    </w:rPr>
  </w:style>
  <w:style w:type="character" w:customStyle="1" w:styleId="aff2">
    <w:name w:val="正文文本缩进 字符"/>
    <w:basedOn w:val="a0"/>
    <w:link w:val="aff1"/>
    <w:qFormat/>
    <w:rsid w:val="00377921"/>
    <w:rPr>
      <w:rFonts w:ascii="Times New Roman" w:eastAsia="宋体" w:hAnsi="Times New Roman" w:cs="Times New Roman"/>
      <w:b/>
      <w:sz w:val="24"/>
      <w:szCs w:val="20"/>
      <w14:ligatures w14:val="none"/>
    </w:rPr>
  </w:style>
  <w:style w:type="paragraph" w:styleId="21">
    <w:name w:val="List Bullet 2"/>
    <w:basedOn w:val="a"/>
    <w:qFormat/>
    <w:rsid w:val="00377921"/>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
    <w:next w:val="a"/>
    <w:uiPriority w:val="39"/>
    <w:qFormat/>
    <w:rsid w:val="00377921"/>
    <w:pPr>
      <w:spacing w:after="0" w:line="30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
    <w:next w:val="a"/>
    <w:uiPriority w:val="39"/>
    <w:qFormat/>
    <w:rsid w:val="00377921"/>
    <w:pPr>
      <w:tabs>
        <w:tab w:val="right" w:leader="dot" w:pos="9231"/>
      </w:tabs>
      <w:spacing w:after="0" w:line="300" w:lineRule="auto"/>
      <w:ind w:leftChars="400" w:left="840"/>
      <w:jc w:val="both"/>
    </w:pPr>
    <w:rPr>
      <w:rFonts w:ascii="Times New Roman" w:eastAsia="宋体" w:hAnsi="Times New Roman" w:cs="Times New Roman"/>
      <w:sz w:val="21"/>
      <w14:ligatures w14:val="none"/>
    </w:rPr>
  </w:style>
  <w:style w:type="paragraph" w:styleId="aff3">
    <w:name w:val="Plain Text"/>
    <w:basedOn w:val="a"/>
    <w:link w:val="aff4"/>
    <w:qFormat/>
    <w:rsid w:val="00377921"/>
    <w:pPr>
      <w:spacing w:after="0" w:line="300" w:lineRule="auto"/>
      <w:jc w:val="both"/>
    </w:pPr>
    <w:rPr>
      <w:rFonts w:ascii="宋体" w:eastAsia="宋体" w:hAnsi="Courier New" w:cs="Times New Roman"/>
      <w:kern w:val="0"/>
      <w:sz w:val="20"/>
      <w:szCs w:val="20"/>
      <w14:ligatures w14:val="none"/>
    </w:rPr>
  </w:style>
  <w:style w:type="character" w:customStyle="1" w:styleId="aff4">
    <w:name w:val="纯文本 字符"/>
    <w:basedOn w:val="a0"/>
    <w:link w:val="aff3"/>
    <w:qFormat/>
    <w:rsid w:val="00377921"/>
    <w:rPr>
      <w:rFonts w:ascii="宋体" w:eastAsia="宋体" w:hAnsi="Courier New" w:cs="Times New Roman"/>
      <w:kern w:val="0"/>
      <w:sz w:val="20"/>
      <w:szCs w:val="20"/>
      <w14:ligatures w14:val="none"/>
    </w:rPr>
  </w:style>
  <w:style w:type="paragraph" w:styleId="TOC8">
    <w:name w:val="toc 8"/>
    <w:basedOn w:val="a"/>
    <w:next w:val="a"/>
    <w:uiPriority w:val="39"/>
    <w:qFormat/>
    <w:rsid w:val="00377921"/>
    <w:pPr>
      <w:spacing w:after="0" w:line="300" w:lineRule="auto"/>
      <w:ind w:leftChars="1400" w:left="2940"/>
      <w:jc w:val="both"/>
    </w:pPr>
    <w:rPr>
      <w:rFonts w:ascii="Times New Roman" w:eastAsia="宋体" w:hAnsi="Times New Roman" w:cs="Times New Roman"/>
      <w:sz w:val="21"/>
      <w:szCs w:val="20"/>
      <w14:ligatures w14:val="none"/>
    </w:rPr>
  </w:style>
  <w:style w:type="paragraph" w:styleId="aff5">
    <w:name w:val="Date"/>
    <w:basedOn w:val="a"/>
    <w:next w:val="a"/>
    <w:link w:val="aff6"/>
    <w:qFormat/>
    <w:rsid w:val="00377921"/>
    <w:pPr>
      <w:spacing w:after="0" w:line="300" w:lineRule="auto"/>
      <w:jc w:val="both"/>
    </w:pPr>
    <w:rPr>
      <w:rFonts w:ascii="Times New Roman" w:eastAsia="宋体" w:hAnsi="Times New Roman" w:cs="Times New Roman"/>
      <w:sz w:val="21"/>
      <w:szCs w:val="22"/>
      <w14:ligatures w14:val="none"/>
    </w:rPr>
  </w:style>
  <w:style w:type="character" w:customStyle="1" w:styleId="aff6">
    <w:name w:val="日期 字符"/>
    <w:basedOn w:val="a0"/>
    <w:link w:val="aff5"/>
    <w:qFormat/>
    <w:rsid w:val="00377921"/>
    <w:rPr>
      <w:rFonts w:ascii="Times New Roman" w:eastAsia="宋体" w:hAnsi="Times New Roman" w:cs="Times New Roman"/>
      <w:sz w:val="21"/>
      <w:szCs w:val="22"/>
      <w14:ligatures w14:val="none"/>
    </w:rPr>
  </w:style>
  <w:style w:type="paragraph" w:styleId="22">
    <w:name w:val="Body Text Indent 2"/>
    <w:basedOn w:val="a"/>
    <w:link w:val="23"/>
    <w:qFormat/>
    <w:rsid w:val="00377921"/>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3">
    <w:name w:val="正文文本缩进 2 字符"/>
    <w:basedOn w:val="a0"/>
    <w:link w:val="22"/>
    <w:qFormat/>
    <w:rsid w:val="00377921"/>
    <w:rPr>
      <w:rFonts w:ascii="宋体" w:eastAsia="宋体" w:hAnsi="宋体" w:cs="Times New Roman"/>
      <w:b/>
      <w:bCs/>
      <w:sz w:val="24"/>
      <w:szCs w:val="20"/>
      <w14:ligatures w14:val="none"/>
    </w:rPr>
  </w:style>
  <w:style w:type="paragraph" w:styleId="aff7">
    <w:name w:val="Balloon Text"/>
    <w:basedOn w:val="a"/>
    <w:link w:val="aff8"/>
    <w:qFormat/>
    <w:rsid w:val="00377921"/>
    <w:pPr>
      <w:spacing w:after="0" w:line="300" w:lineRule="auto"/>
      <w:jc w:val="both"/>
    </w:pPr>
    <w:rPr>
      <w:rFonts w:ascii="Times New Roman" w:eastAsia="宋体" w:hAnsi="Times New Roman" w:cs="Times New Roman"/>
      <w:sz w:val="18"/>
      <w:szCs w:val="18"/>
      <w14:ligatures w14:val="none"/>
    </w:rPr>
  </w:style>
  <w:style w:type="character" w:customStyle="1" w:styleId="aff8">
    <w:name w:val="批注框文本 字符"/>
    <w:basedOn w:val="a0"/>
    <w:link w:val="aff7"/>
    <w:qFormat/>
    <w:rsid w:val="00377921"/>
    <w:rPr>
      <w:rFonts w:ascii="Times New Roman" w:eastAsia="宋体" w:hAnsi="Times New Roman" w:cs="Times New Roman"/>
      <w:sz w:val="18"/>
      <w:szCs w:val="18"/>
      <w14:ligatures w14:val="none"/>
    </w:rPr>
  </w:style>
  <w:style w:type="paragraph" w:styleId="TOC1">
    <w:name w:val="toc 1"/>
    <w:basedOn w:val="a"/>
    <w:next w:val="a"/>
    <w:uiPriority w:val="39"/>
    <w:qFormat/>
    <w:rsid w:val="00377921"/>
    <w:pPr>
      <w:tabs>
        <w:tab w:val="left" w:pos="840"/>
        <w:tab w:val="right" w:leader="dot" w:pos="9231"/>
      </w:tabs>
      <w:spacing w:after="0" w:line="300" w:lineRule="auto"/>
      <w:jc w:val="both"/>
    </w:pPr>
    <w:rPr>
      <w:rFonts w:ascii="Times New Roman" w:eastAsia="宋体" w:hAnsi="Times New Roman" w:cs="Times New Roman"/>
      <w:sz w:val="21"/>
      <w14:ligatures w14:val="none"/>
    </w:rPr>
  </w:style>
  <w:style w:type="paragraph" w:styleId="TOC4">
    <w:name w:val="toc 4"/>
    <w:basedOn w:val="a"/>
    <w:next w:val="a"/>
    <w:uiPriority w:val="39"/>
    <w:qFormat/>
    <w:rsid w:val="00377921"/>
    <w:pPr>
      <w:spacing w:after="0" w:line="300" w:lineRule="auto"/>
      <w:ind w:leftChars="600" w:left="1260"/>
      <w:jc w:val="both"/>
    </w:pPr>
    <w:rPr>
      <w:rFonts w:ascii="Times New Roman" w:eastAsia="宋体" w:hAnsi="Times New Roman" w:cs="Times New Roman"/>
      <w:sz w:val="21"/>
      <w:szCs w:val="20"/>
      <w14:ligatures w14:val="none"/>
    </w:rPr>
  </w:style>
  <w:style w:type="paragraph" w:styleId="aff9">
    <w:name w:val="footnote text"/>
    <w:basedOn w:val="a"/>
    <w:link w:val="affa"/>
    <w:unhideWhenUsed/>
    <w:qFormat/>
    <w:rsid w:val="00377921"/>
    <w:pPr>
      <w:snapToGrid w:val="0"/>
      <w:spacing w:after="0" w:line="300" w:lineRule="auto"/>
    </w:pPr>
    <w:rPr>
      <w:rFonts w:ascii="Times New Roman" w:eastAsia="宋体" w:hAnsi="Times New Roman" w:cs="Times New Roman"/>
      <w:sz w:val="18"/>
      <w:szCs w:val="18"/>
      <w14:ligatures w14:val="none"/>
    </w:rPr>
  </w:style>
  <w:style w:type="character" w:customStyle="1" w:styleId="affa">
    <w:name w:val="脚注文本 字符"/>
    <w:basedOn w:val="a0"/>
    <w:link w:val="aff9"/>
    <w:qFormat/>
    <w:rsid w:val="00377921"/>
    <w:rPr>
      <w:rFonts w:ascii="Times New Roman" w:eastAsia="宋体" w:hAnsi="Times New Roman" w:cs="Times New Roman"/>
      <w:sz w:val="18"/>
      <w:szCs w:val="18"/>
      <w14:ligatures w14:val="none"/>
    </w:rPr>
  </w:style>
  <w:style w:type="paragraph" w:styleId="TOC6">
    <w:name w:val="toc 6"/>
    <w:basedOn w:val="a"/>
    <w:next w:val="a"/>
    <w:uiPriority w:val="39"/>
    <w:qFormat/>
    <w:rsid w:val="00377921"/>
    <w:pPr>
      <w:spacing w:after="0" w:line="300" w:lineRule="auto"/>
      <w:ind w:leftChars="1000" w:left="2100"/>
      <w:jc w:val="both"/>
    </w:pPr>
    <w:rPr>
      <w:rFonts w:ascii="Times New Roman" w:eastAsia="宋体" w:hAnsi="Times New Roman" w:cs="Times New Roman"/>
      <w:sz w:val="21"/>
      <w:szCs w:val="20"/>
      <w14:ligatures w14:val="none"/>
    </w:rPr>
  </w:style>
  <w:style w:type="paragraph" w:styleId="34">
    <w:name w:val="Body Text Indent 3"/>
    <w:basedOn w:val="a"/>
    <w:link w:val="35"/>
    <w:qFormat/>
    <w:rsid w:val="00377921"/>
    <w:pPr>
      <w:spacing w:afterLines="50" w:after="0" w:line="300" w:lineRule="auto"/>
      <w:ind w:firstLineChars="200" w:firstLine="420"/>
      <w:jc w:val="both"/>
    </w:pPr>
    <w:rPr>
      <w:rFonts w:ascii="Times New Roman" w:eastAsia="宋体" w:hAnsi="Times New Roman" w:cs="Times New Roman"/>
      <w:sz w:val="21"/>
      <w:szCs w:val="21"/>
      <w14:ligatures w14:val="none"/>
    </w:rPr>
  </w:style>
  <w:style w:type="character" w:customStyle="1" w:styleId="35">
    <w:name w:val="正文文本缩进 3 字符"/>
    <w:basedOn w:val="a0"/>
    <w:link w:val="34"/>
    <w:qFormat/>
    <w:rsid w:val="00377921"/>
    <w:rPr>
      <w:rFonts w:ascii="Times New Roman" w:eastAsia="宋体" w:hAnsi="Times New Roman" w:cs="Times New Roman"/>
      <w:sz w:val="21"/>
      <w:szCs w:val="21"/>
      <w14:ligatures w14:val="none"/>
    </w:rPr>
  </w:style>
  <w:style w:type="paragraph" w:styleId="TOC2">
    <w:name w:val="toc 2"/>
    <w:basedOn w:val="a"/>
    <w:next w:val="a"/>
    <w:uiPriority w:val="39"/>
    <w:qFormat/>
    <w:rsid w:val="00377921"/>
    <w:pPr>
      <w:tabs>
        <w:tab w:val="left" w:pos="851"/>
        <w:tab w:val="right" w:leader="dot" w:pos="9231"/>
      </w:tabs>
      <w:spacing w:after="0" w:line="300" w:lineRule="auto"/>
      <w:ind w:leftChars="200" w:left="420"/>
      <w:jc w:val="both"/>
    </w:pPr>
    <w:rPr>
      <w:rFonts w:ascii="Times New Roman" w:eastAsia="宋体" w:hAnsi="Times New Roman" w:cs="Times New Roman"/>
      <w:sz w:val="21"/>
      <w:szCs w:val="20"/>
      <w14:ligatures w14:val="none"/>
    </w:rPr>
  </w:style>
  <w:style w:type="paragraph" w:styleId="TOC9">
    <w:name w:val="toc 9"/>
    <w:basedOn w:val="a"/>
    <w:next w:val="a"/>
    <w:uiPriority w:val="39"/>
    <w:qFormat/>
    <w:rsid w:val="00377921"/>
    <w:pPr>
      <w:spacing w:after="0" w:line="300" w:lineRule="auto"/>
      <w:ind w:leftChars="1600" w:left="3360"/>
      <w:jc w:val="both"/>
    </w:pPr>
    <w:rPr>
      <w:rFonts w:ascii="Times New Roman" w:eastAsia="宋体" w:hAnsi="Times New Roman" w:cs="Times New Roman"/>
      <w:sz w:val="21"/>
      <w:szCs w:val="20"/>
      <w14:ligatures w14:val="none"/>
    </w:rPr>
  </w:style>
  <w:style w:type="paragraph" w:styleId="24">
    <w:name w:val="Body Text 2"/>
    <w:basedOn w:val="a"/>
    <w:link w:val="25"/>
    <w:qFormat/>
    <w:rsid w:val="00377921"/>
    <w:pPr>
      <w:spacing w:after="120" w:line="480" w:lineRule="auto"/>
      <w:jc w:val="both"/>
    </w:pPr>
    <w:rPr>
      <w:rFonts w:ascii="Times New Roman" w:eastAsia="宋体" w:hAnsi="Times New Roman" w:cs="Times New Roman"/>
      <w:sz w:val="21"/>
      <w:szCs w:val="20"/>
      <w14:ligatures w14:val="none"/>
    </w:rPr>
  </w:style>
  <w:style w:type="character" w:customStyle="1" w:styleId="25">
    <w:name w:val="正文文本 2 字符"/>
    <w:basedOn w:val="a0"/>
    <w:link w:val="24"/>
    <w:qFormat/>
    <w:rsid w:val="00377921"/>
    <w:rPr>
      <w:rFonts w:ascii="Times New Roman" w:eastAsia="宋体" w:hAnsi="Times New Roman" w:cs="Times New Roman"/>
      <w:sz w:val="21"/>
      <w:szCs w:val="20"/>
      <w14:ligatures w14:val="none"/>
    </w:rPr>
  </w:style>
  <w:style w:type="paragraph" w:styleId="HTML">
    <w:name w:val="HTML Preformatted"/>
    <w:basedOn w:val="a"/>
    <w:link w:val="HTML0"/>
    <w:qFormat/>
    <w:rsid w:val="00377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pPr>
    <w:rPr>
      <w:rFonts w:ascii="宋体" w:eastAsia="宋体" w:hAnsi="宋体" w:cs="宋体"/>
      <w:kern w:val="0"/>
      <w:sz w:val="24"/>
      <w14:ligatures w14:val="none"/>
    </w:rPr>
  </w:style>
  <w:style w:type="character" w:customStyle="1" w:styleId="HTML0">
    <w:name w:val="HTML 预设格式 字符"/>
    <w:basedOn w:val="a0"/>
    <w:link w:val="HTML"/>
    <w:qFormat/>
    <w:rsid w:val="00377921"/>
    <w:rPr>
      <w:rFonts w:ascii="宋体" w:eastAsia="宋体" w:hAnsi="宋体" w:cs="宋体"/>
      <w:kern w:val="0"/>
      <w:sz w:val="24"/>
      <w14:ligatures w14:val="none"/>
    </w:rPr>
  </w:style>
  <w:style w:type="paragraph" w:styleId="affb">
    <w:name w:val="Normal (Web)"/>
    <w:basedOn w:val="a"/>
    <w:uiPriority w:val="99"/>
    <w:qFormat/>
    <w:rsid w:val="00377921"/>
    <w:pPr>
      <w:widowControl/>
      <w:spacing w:before="100" w:beforeAutospacing="1" w:after="100" w:afterAutospacing="1" w:line="300" w:lineRule="auto"/>
    </w:pPr>
    <w:rPr>
      <w:rFonts w:ascii="宋体" w:eastAsia="宋体" w:hAnsi="宋体" w:cs="宋体"/>
      <w:kern w:val="0"/>
      <w:sz w:val="24"/>
      <w14:ligatures w14:val="none"/>
    </w:rPr>
  </w:style>
  <w:style w:type="paragraph" w:styleId="affc">
    <w:name w:val="annotation subject"/>
    <w:basedOn w:val="afb"/>
    <w:next w:val="afb"/>
    <w:link w:val="affd"/>
    <w:uiPriority w:val="99"/>
    <w:unhideWhenUsed/>
    <w:qFormat/>
    <w:rsid w:val="00377921"/>
    <w:rPr>
      <w:b/>
      <w:bCs/>
      <w:kern w:val="0"/>
      <w:sz w:val="20"/>
      <w:szCs w:val="20"/>
    </w:rPr>
  </w:style>
  <w:style w:type="character" w:customStyle="1" w:styleId="affd">
    <w:name w:val="批注主题 字符"/>
    <w:basedOn w:val="afc"/>
    <w:link w:val="affc"/>
    <w:uiPriority w:val="99"/>
    <w:qFormat/>
    <w:rsid w:val="00377921"/>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377921"/>
    <w:pPr>
      <w:ind w:firstLine="510"/>
    </w:pPr>
    <w:rPr>
      <w:sz w:val="24"/>
    </w:rPr>
  </w:style>
  <w:style w:type="character" w:customStyle="1" w:styleId="afff">
    <w:name w:val="正文文本首行缩进 字符"/>
    <w:basedOn w:val="aff0"/>
    <w:link w:val="affe"/>
    <w:qFormat/>
    <w:rsid w:val="00377921"/>
    <w:rPr>
      <w:rFonts w:ascii="Times New Roman" w:eastAsia="宋体" w:hAnsi="Times New Roman" w:cs="Times New Roman"/>
      <w:sz w:val="24"/>
      <w:szCs w:val="22"/>
      <w14:ligatures w14:val="none"/>
    </w:rPr>
  </w:style>
  <w:style w:type="table" w:styleId="afff0">
    <w:name w:val="Table Grid"/>
    <w:basedOn w:val="a1"/>
    <w:uiPriority w:val="59"/>
    <w:qFormat/>
    <w:rsid w:val="00377921"/>
    <w:pPr>
      <w:widowControl w:val="0"/>
      <w:spacing w:after="0" w:line="240" w:lineRule="auto"/>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377921"/>
    <w:rPr>
      <w:b/>
      <w:bCs/>
    </w:rPr>
  </w:style>
  <w:style w:type="character" w:styleId="afff2">
    <w:name w:val="page number"/>
    <w:basedOn w:val="a0"/>
    <w:qFormat/>
    <w:rsid w:val="00377921"/>
  </w:style>
  <w:style w:type="character" w:styleId="afff3">
    <w:name w:val="FollowedHyperlink"/>
    <w:qFormat/>
    <w:rsid w:val="00377921"/>
    <w:rPr>
      <w:color w:val="800080"/>
      <w:u w:val="single"/>
    </w:rPr>
  </w:style>
  <w:style w:type="character" w:styleId="afff4">
    <w:name w:val="Emphasis"/>
    <w:qFormat/>
    <w:rsid w:val="00377921"/>
    <w:rPr>
      <w:i/>
      <w:iCs/>
    </w:rPr>
  </w:style>
  <w:style w:type="character" w:styleId="HTML1">
    <w:name w:val="HTML Definition"/>
    <w:basedOn w:val="a0"/>
    <w:qFormat/>
    <w:rsid w:val="00377921"/>
  </w:style>
  <w:style w:type="character" w:styleId="HTML2">
    <w:name w:val="HTML Variable"/>
    <w:basedOn w:val="a0"/>
    <w:qFormat/>
    <w:rsid w:val="00377921"/>
  </w:style>
  <w:style w:type="character" w:styleId="afff5">
    <w:name w:val="Hyperlink"/>
    <w:uiPriority w:val="99"/>
    <w:qFormat/>
    <w:rsid w:val="00377921"/>
    <w:rPr>
      <w:color w:val="0000FF"/>
      <w:u w:val="single"/>
    </w:rPr>
  </w:style>
  <w:style w:type="character" w:styleId="HTML3">
    <w:name w:val="HTML Code"/>
    <w:basedOn w:val="a0"/>
    <w:qFormat/>
    <w:rsid w:val="00377921"/>
    <w:rPr>
      <w:rFonts w:ascii="Courier New" w:hAnsi="Courier New"/>
      <w:sz w:val="20"/>
    </w:rPr>
  </w:style>
  <w:style w:type="character" w:styleId="afff6">
    <w:name w:val="annotation reference"/>
    <w:uiPriority w:val="99"/>
    <w:unhideWhenUsed/>
    <w:qFormat/>
    <w:rsid w:val="00377921"/>
    <w:rPr>
      <w:sz w:val="21"/>
      <w:szCs w:val="21"/>
    </w:rPr>
  </w:style>
  <w:style w:type="character" w:styleId="HTML4">
    <w:name w:val="HTML Cite"/>
    <w:basedOn w:val="a0"/>
    <w:qFormat/>
    <w:rsid w:val="00377921"/>
  </w:style>
  <w:style w:type="character" w:customStyle="1" w:styleId="CharChar3">
    <w:name w:val="Char Char3"/>
    <w:qFormat/>
    <w:rsid w:val="00377921"/>
    <w:rPr>
      <w:kern w:val="2"/>
      <w:sz w:val="21"/>
    </w:rPr>
  </w:style>
  <w:style w:type="character" w:customStyle="1" w:styleId="Char1">
    <w:name w:val="引用 Char1"/>
    <w:basedOn w:val="a0"/>
    <w:link w:val="12"/>
    <w:qFormat/>
    <w:locked/>
    <w:rsid w:val="00377921"/>
    <w:rPr>
      <w:rFonts w:ascii="Calibri" w:eastAsia="宋体" w:hAnsi="Calibri" w:cs="Times New Roman"/>
      <w:i/>
      <w:iCs/>
      <w:color w:val="000000"/>
      <w:szCs w:val="22"/>
      <w:lang w:eastAsia="en-US" w:bidi="en-US"/>
    </w:rPr>
  </w:style>
  <w:style w:type="paragraph" w:customStyle="1" w:styleId="12">
    <w:name w:val="引用1"/>
    <w:basedOn w:val="a"/>
    <w:next w:val="a"/>
    <w:link w:val="Char1"/>
    <w:qFormat/>
    <w:rsid w:val="00377921"/>
    <w:pPr>
      <w:widowControl/>
      <w:spacing w:after="200" w:line="276" w:lineRule="auto"/>
    </w:pPr>
    <w:rPr>
      <w:rFonts w:ascii="Calibri" w:eastAsia="宋体" w:hAnsi="Calibri" w:cs="Times New Roman"/>
      <w:i/>
      <w:iCs/>
      <w:color w:val="000000"/>
      <w:szCs w:val="22"/>
      <w:lang w:eastAsia="en-US" w:bidi="en-US"/>
    </w:rPr>
  </w:style>
  <w:style w:type="character" w:customStyle="1" w:styleId="Char">
    <w:name w:val="标准款样式 Char"/>
    <w:basedOn w:val="a0"/>
    <w:link w:val="afff7"/>
    <w:qFormat/>
    <w:rsid w:val="00377921"/>
    <w:rPr>
      <w:rFonts w:ascii="黑体" w:eastAsia="宋体" w:hAnsi="宋体" w:cs="Times New Roman"/>
      <w:sz w:val="21"/>
    </w:rPr>
  </w:style>
  <w:style w:type="paragraph" w:customStyle="1" w:styleId="afff7">
    <w:name w:val="标准款样式"/>
    <w:basedOn w:val="a"/>
    <w:link w:val="Char"/>
    <w:qFormat/>
    <w:rsid w:val="00377921"/>
    <w:pPr>
      <w:spacing w:after="0" w:line="300" w:lineRule="auto"/>
      <w:jc w:val="both"/>
    </w:pPr>
    <w:rPr>
      <w:rFonts w:ascii="黑体" w:eastAsia="宋体" w:hAnsi="宋体" w:cs="Times New Roman"/>
      <w:sz w:val="21"/>
    </w:rPr>
  </w:style>
  <w:style w:type="character" w:customStyle="1" w:styleId="Char0">
    <w:name w:val="居中 Char"/>
    <w:qFormat/>
    <w:rsid w:val="00377921"/>
    <w:rPr>
      <w:kern w:val="2"/>
      <w:sz w:val="24"/>
    </w:rPr>
  </w:style>
  <w:style w:type="character" w:customStyle="1" w:styleId="3Char1">
    <w:name w:val="正文文本 3 Char1"/>
    <w:basedOn w:val="a0"/>
    <w:uiPriority w:val="99"/>
    <w:semiHidden/>
    <w:qFormat/>
    <w:rsid w:val="00377921"/>
    <w:rPr>
      <w:sz w:val="16"/>
      <w:szCs w:val="16"/>
    </w:rPr>
  </w:style>
  <w:style w:type="character" w:customStyle="1" w:styleId="CharChar">
    <w:name w:val="Char Char"/>
    <w:semiHidden/>
    <w:qFormat/>
    <w:rsid w:val="00377921"/>
    <w:rPr>
      <w:b/>
      <w:bCs/>
      <w:kern w:val="2"/>
      <w:sz w:val="21"/>
    </w:rPr>
  </w:style>
  <w:style w:type="character" w:customStyle="1" w:styleId="CharChar2CharCharChar">
    <w:name w:val="+正文 Char Char2 Char Char Char"/>
    <w:link w:val="CharChar2Char"/>
    <w:qFormat/>
    <w:locked/>
    <w:rsid w:val="00377921"/>
    <w:rPr>
      <w:rFonts w:ascii="宋体" w:hAnsi="宋体"/>
      <w:sz w:val="24"/>
    </w:rPr>
  </w:style>
  <w:style w:type="paragraph" w:customStyle="1" w:styleId="CharChar2Char">
    <w:name w:val="+正文 Char Char2 Char"/>
    <w:basedOn w:val="a"/>
    <w:link w:val="CharChar2CharCharChar"/>
    <w:qFormat/>
    <w:rsid w:val="00377921"/>
    <w:pPr>
      <w:spacing w:after="0" w:line="360" w:lineRule="auto"/>
      <w:ind w:firstLineChars="200" w:firstLine="200"/>
      <w:jc w:val="both"/>
    </w:pPr>
    <w:rPr>
      <w:rFonts w:ascii="宋体" w:hAnsi="宋体"/>
      <w:sz w:val="24"/>
    </w:rPr>
  </w:style>
  <w:style w:type="character" w:customStyle="1" w:styleId="Char10">
    <w:name w:val="批注主题 Char1"/>
    <w:basedOn w:val="Char11"/>
    <w:uiPriority w:val="99"/>
    <w:semiHidden/>
    <w:qFormat/>
    <w:rsid w:val="00377921"/>
    <w:rPr>
      <w:b/>
      <w:bCs/>
    </w:rPr>
  </w:style>
  <w:style w:type="character" w:customStyle="1" w:styleId="Char11">
    <w:name w:val="批注文字 Char1"/>
    <w:basedOn w:val="a0"/>
    <w:uiPriority w:val="99"/>
    <w:semiHidden/>
    <w:qFormat/>
    <w:rsid w:val="00377921"/>
  </w:style>
  <w:style w:type="character" w:customStyle="1" w:styleId="Char2">
    <w:name w:val="表正文 Char"/>
    <w:qFormat/>
    <w:rsid w:val="00377921"/>
    <w:rPr>
      <w:rFonts w:eastAsia="宋体"/>
      <w:kern w:val="2"/>
      <w:sz w:val="24"/>
      <w:lang w:val="en-US" w:eastAsia="zh-CN" w:bidi="ar-SA"/>
    </w:rPr>
  </w:style>
  <w:style w:type="character" w:customStyle="1" w:styleId="font12-blue-bold1">
    <w:name w:val="font12-blue-bold1"/>
    <w:qFormat/>
    <w:rsid w:val="00377921"/>
    <w:rPr>
      <w:b/>
      <w:bCs/>
      <w:color w:val="0249A5"/>
      <w:sz w:val="18"/>
      <w:szCs w:val="18"/>
      <w:u w:val="none"/>
    </w:rPr>
  </w:style>
  <w:style w:type="character" w:customStyle="1" w:styleId="15">
    <w:name w:val="15"/>
    <w:qFormat/>
    <w:rsid w:val="00377921"/>
    <w:rPr>
      <w:rFonts w:ascii="Calibri" w:hAnsi="Calibri" w:hint="default"/>
    </w:rPr>
  </w:style>
  <w:style w:type="character" w:customStyle="1" w:styleId="CharChar4">
    <w:name w:val="Char Char4"/>
    <w:qFormat/>
    <w:rsid w:val="00377921"/>
    <w:rPr>
      <w:kern w:val="2"/>
      <w:sz w:val="16"/>
    </w:rPr>
  </w:style>
  <w:style w:type="character" w:customStyle="1" w:styleId="grame">
    <w:name w:val="grame"/>
    <w:basedOn w:val="a0"/>
    <w:qFormat/>
    <w:rsid w:val="00377921"/>
  </w:style>
  <w:style w:type="character" w:customStyle="1" w:styleId="msoins0">
    <w:name w:val="msoins"/>
    <w:basedOn w:val="a0"/>
    <w:qFormat/>
    <w:rsid w:val="00377921"/>
  </w:style>
  <w:style w:type="character" w:customStyle="1" w:styleId="Char3">
    <w:name w:val="段 Char"/>
    <w:basedOn w:val="a0"/>
    <w:link w:val="afff8"/>
    <w:qFormat/>
    <w:rsid w:val="00377921"/>
    <w:rPr>
      <w:rFonts w:ascii="宋体" w:hAnsi="Times New Roman"/>
      <w:sz w:val="21"/>
    </w:rPr>
  </w:style>
  <w:style w:type="paragraph" w:customStyle="1" w:styleId="afff8">
    <w:name w:val="段"/>
    <w:link w:val="Char3"/>
    <w:qFormat/>
    <w:rsid w:val="00377921"/>
    <w:pPr>
      <w:tabs>
        <w:tab w:val="center" w:pos="4201"/>
        <w:tab w:val="right" w:leader="dot" w:pos="9298"/>
      </w:tabs>
      <w:autoSpaceDE w:val="0"/>
      <w:autoSpaceDN w:val="0"/>
      <w:spacing w:after="0" w:line="300" w:lineRule="auto"/>
      <w:ind w:firstLineChars="200" w:firstLine="420"/>
      <w:jc w:val="both"/>
    </w:pPr>
    <w:rPr>
      <w:rFonts w:ascii="宋体" w:hAnsi="Times New Roman"/>
      <w:sz w:val="21"/>
    </w:rPr>
  </w:style>
  <w:style w:type="character" w:customStyle="1" w:styleId="Char12">
    <w:name w:val="纯文本 Char1"/>
    <w:basedOn w:val="a0"/>
    <w:uiPriority w:val="99"/>
    <w:semiHidden/>
    <w:qFormat/>
    <w:rsid w:val="00377921"/>
    <w:rPr>
      <w:rFonts w:ascii="宋体" w:eastAsia="宋体" w:hAnsi="Courier New" w:cs="Courier New"/>
      <w:szCs w:val="21"/>
    </w:rPr>
  </w:style>
  <w:style w:type="character" w:customStyle="1" w:styleId="black1">
    <w:name w:val="black1"/>
    <w:qFormat/>
    <w:rsid w:val="00377921"/>
    <w:rPr>
      <w:rFonts w:ascii="ˎ̥" w:hAnsi="ˎ̥" w:hint="default"/>
      <w:color w:val="333333"/>
      <w:sz w:val="18"/>
      <w:szCs w:val="18"/>
      <w:u w:val="none"/>
    </w:rPr>
  </w:style>
  <w:style w:type="character" w:customStyle="1" w:styleId="solutioncontent1">
    <w:name w:val="solutioncontent1"/>
    <w:qFormat/>
    <w:rsid w:val="00377921"/>
    <w:rPr>
      <w:rFonts w:cs="Times New Roman"/>
      <w:color w:val="333333"/>
      <w:sz w:val="15"/>
      <w:szCs w:val="15"/>
    </w:rPr>
  </w:style>
  <w:style w:type="character" w:customStyle="1" w:styleId="CharChar0">
    <w:name w:val="+正文 Char Char"/>
    <w:link w:val="CharCharChar"/>
    <w:qFormat/>
    <w:locked/>
    <w:rsid w:val="00377921"/>
    <w:rPr>
      <w:rFonts w:ascii="楷体_GB2312" w:eastAsia="楷体_GB2312"/>
      <w:sz w:val="24"/>
    </w:rPr>
  </w:style>
  <w:style w:type="paragraph" w:customStyle="1" w:styleId="CharCharChar">
    <w:name w:val="+正文 Char Char Char"/>
    <w:basedOn w:val="a"/>
    <w:link w:val="CharChar0"/>
    <w:qFormat/>
    <w:rsid w:val="00377921"/>
    <w:pPr>
      <w:spacing w:after="0" w:line="360" w:lineRule="auto"/>
      <w:ind w:firstLineChars="200" w:firstLine="200"/>
      <w:jc w:val="both"/>
    </w:pPr>
    <w:rPr>
      <w:rFonts w:ascii="楷体_GB2312" w:eastAsia="楷体_GB2312"/>
      <w:sz w:val="24"/>
    </w:rPr>
  </w:style>
  <w:style w:type="character" w:customStyle="1" w:styleId="Char13">
    <w:name w:val="称呼 Char1"/>
    <w:basedOn w:val="a0"/>
    <w:uiPriority w:val="99"/>
    <w:semiHidden/>
    <w:qFormat/>
    <w:rsid w:val="00377921"/>
  </w:style>
  <w:style w:type="character" w:customStyle="1" w:styleId="CharChar8">
    <w:name w:val="Char Char8"/>
    <w:qFormat/>
    <w:rsid w:val="00377921"/>
    <w:rPr>
      <w:kern w:val="2"/>
      <w:sz w:val="21"/>
    </w:rPr>
  </w:style>
  <w:style w:type="character" w:customStyle="1" w:styleId="16">
    <w:name w:val="16"/>
    <w:qFormat/>
    <w:rsid w:val="00377921"/>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377921"/>
    <w:rPr>
      <w:rFonts w:ascii="宋体" w:hAnsi="宋体"/>
      <w:sz w:val="24"/>
    </w:rPr>
  </w:style>
  <w:style w:type="paragraph" w:customStyle="1" w:styleId="Char20">
    <w:name w:val="+正文 Char2"/>
    <w:basedOn w:val="a"/>
    <w:link w:val="Char2CharChar"/>
    <w:qFormat/>
    <w:rsid w:val="00377921"/>
    <w:pPr>
      <w:spacing w:after="0" w:line="360" w:lineRule="auto"/>
      <w:ind w:firstLineChars="200" w:firstLine="200"/>
      <w:jc w:val="both"/>
    </w:pPr>
    <w:rPr>
      <w:rFonts w:ascii="宋体" w:hAnsi="宋体"/>
      <w:sz w:val="24"/>
    </w:rPr>
  </w:style>
  <w:style w:type="character" w:customStyle="1" w:styleId="Char5CharCharCharCharChar">
    <w:name w:val="+正文 Char5 Char Char Char Char Char"/>
    <w:link w:val="Char5CharCharChar"/>
    <w:qFormat/>
    <w:locked/>
    <w:rsid w:val="00377921"/>
    <w:rPr>
      <w:rFonts w:ascii="宋体" w:hAnsi="宋体"/>
      <w:sz w:val="24"/>
    </w:rPr>
  </w:style>
  <w:style w:type="paragraph" w:customStyle="1" w:styleId="Char5CharCharChar">
    <w:name w:val="+正文 Char5 Char Char Char"/>
    <w:basedOn w:val="a"/>
    <w:link w:val="Char5CharCharCharCharChar"/>
    <w:qFormat/>
    <w:rsid w:val="00377921"/>
    <w:pPr>
      <w:spacing w:after="0" w:line="360" w:lineRule="auto"/>
      <w:ind w:firstLineChars="200" w:firstLine="200"/>
      <w:jc w:val="both"/>
    </w:pPr>
    <w:rPr>
      <w:rFonts w:ascii="宋体" w:hAnsi="宋体"/>
      <w:sz w:val="24"/>
    </w:rPr>
  </w:style>
  <w:style w:type="character" w:customStyle="1" w:styleId="CharChar1">
    <w:name w:val="表文字 Char Char"/>
    <w:link w:val="afff9"/>
    <w:qFormat/>
    <w:locked/>
    <w:rsid w:val="00377921"/>
    <w:rPr>
      <w:rFonts w:ascii="楷体_GB2312" w:eastAsia="楷体_GB2312" w:hAnsi="宋体"/>
      <w:spacing w:val="-8"/>
      <w:sz w:val="24"/>
      <w:lang w:val="zh-CN"/>
    </w:rPr>
  </w:style>
  <w:style w:type="paragraph" w:customStyle="1" w:styleId="afff9">
    <w:name w:val="表文字"/>
    <w:basedOn w:val="a"/>
    <w:link w:val="CharChar1"/>
    <w:qFormat/>
    <w:rsid w:val="00377921"/>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Char14">
    <w:name w:val="正文首行缩进 Char1"/>
    <w:basedOn w:val="aff0"/>
    <w:uiPriority w:val="99"/>
    <w:semiHidden/>
    <w:qFormat/>
    <w:rsid w:val="00377921"/>
    <w:rPr>
      <w:rFonts w:ascii="Times New Roman" w:eastAsia="宋体" w:hAnsi="Times New Roman" w:cs="Times New Roman"/>
      <w:sz w:val="21"/>
      <w:szCs w:val="22"/>
      <w14:ligatures w14:val="none"/>
    </w:rPr>
  </w:style>
  <w:style w:type="character" w:customStyle="1" w:styleId="CharChar3CharCharCharChar">
    <w:name w:val="+正文 Char Char3 Char Char Char Char"/>
    <w:link w:val="CharChar3CharChar"/>
    <w:qFormat/>
    <w:locked/>
    <w:rsid w:val="00377921"/>
    <w:rPr>
      <w:rFonts w:ascii="宋体" w:hAnsi="宋体"/>
      <w:sz w:val="24"/>
    </w:rPr>
  </w:style>
  <w:style w:type="paragraph" w:customStyle="1" w:styleId="CharChar3CharChar">
    <w:name w:val="+正文 Char Char3 Char Char"/>
    <w:basedOn w:val="a"/>
    <w:link w:val="CharChar3CharCharCharChar"/>
    <w:qFormat/>
    <w:rsid w:val="00377921"/>
    <w:pPr>
      <w:spacing w:after="0" w:line="360" w:lineRule="auto"/>
      <w:ind w:firstLineChars="200" w:firstLine="200"/>
      <w:jc w:val="both"/>
    </w:pPr>
    <w:rPr>
      <w:rFonts w:ascii="宋体" w:hAnsi="宋体"/>
      <w:sz w:val="24"/>
    </w:rPr>
  </w:style>
  <w:style w:type="character" w:customStyle="1" w:styleId="Char4">
    <w:name w:val="正文文本 Char"/>
    <w:qFormat/>
    <w:rsid w:val="00377921"/>
    <w:rPr>
      <w:kern w:val="2"/>
      <w:sz w:val="24"/>
    </w:rPr>
  </w:style>
  <w:style w:type="character" w:customStyle="1" w:styleId="Char15">
    <w:name w:val="副标题 Char1"/>
    <w:basedOn w:val="a0"/>
    <w:uiPriority w:val="11"/>
    <w:qFormat/>
    <w:rsid w:val="00377921"/>
    <w:rPr>
      <w:rFonts w:ascii="Cambria" w:eastAsia="宋体" w:hAnsi="Cambria" w:cs="Times New Roman"/>
      <w:b/>
      <w:bCs/>
      <w:kern w:val="28"/>
      <w:sz w:val="32"/>
      <w:szCs w:val="32"/>
    </w:rPr>
  </w:style>
  <w:style w:type="character" w:customStyle="1" w:styleId="1CharCharChar">
    <w:name w:val="+1. Char Char Char"/>
    <w:link w:val="1Char"/>
    <w:qFormat/>
    <w:locked/>
    <w:rsid w:val="00377921"/>
    <w:rPr>
      <w:rFonts w:ascii="Times New Roman" w:eastAsia="宋体" w:hAnsi="Times New Roman" w:cs="Times New Roman"/>
      <w:sz w:val="21"/>
    </w:rPr>
  </w:style>
  <w:style w:type="paragraph" w:customStyle="1" w:styleId="1Char">
    <w:name w:val="+1. Char"/>
    <w:basedOn w:val="a"/>
    <w:link w:val="1CharCharChar"/>
    <w:qFormat/>
    <w:rsid w:val="00377921"/>
    <w:pPr>
      <w:spacing w:after="0" w:line="300" w:lineRule="auto"/>
      <w:jc w:val="both"/>
    </w:pPr>
    <w:rPr>
      <w:rFonts w:ascii="Times New Roman" w:eastAsia="宋体" w:hAnsi="Times New Roman" w:cs="Times New Roman"/>
      <w:sz w:val="21"/>
    </w:rPr>
  </w:style>
  <w:style w:type="character" w:customStyle="1" w:styleId="Char16">
    <w:name w:val="标题 Char1"/>
    <w:basedOn w:val="a0"/>
    <w:uiPriority w:val="10"/>
    <w:qFormat/>
    <w:rsid w:val="00377921"/>
    <w:rPr>
      <w:rFonts w:ascii="Cambria" w:eastAsia="宋体" w:hAnsi="Cambria" w:cs="Times New Roman"/>
      <w:b/>
      <w:bCs/>
      <w:sz w:val="32"/>
      <w:szCs w:val="32"/>
    </w:rPr>
  </w:style>
  <w:style w:type="character" w:customStyle="1" w:styleId="Char40">
    <w:name w:val="+正文 Char4"/>
    <w:link w:val="afffa"/>
    <w:qFormat/>
    <w:locked/>
    <w:rsid w:val="00377921"/>
    <w:rPr>
      <w:bCs/>
      <w:kern w:val="1"/>
    </w:rPr>
  </w:style>
  <w:style w:type="paragraph" w:customStyle="1" w:styleId="afffa">
    <w:name w:val="+正文"/>
    <w:basedOn w:val="a9"/>
    <w:link w:val="Char40"/>
    <w:qFormat/>
    <w:rsid w:val="00377921"/>
    <w:pPr>
      <w:suppressAutoHyphens/>
      <w:spacing w:after="0" w:line="300" w:lineRule="auto"/>
      <w:ind w:left="0" w:firstLineChars="192" w:firstLine="422"/>
      <w:contextualSpacing w:val="0"/>
      <w:jc w:val="both"/>
    </w:pPr>
    <w:rPr>
      <w:bCs/>
      <w:kern w:val="1"/>
    </w:rPr>
  </w:style>
  <w:style w:type="character" w:customStyle="1" w:styleId="Char17">
    <w:name w:val="页脚 Char1"/>
    <w:basedOn w:val="a0"/>
    <w:uiPriority w:val="99"/>
    <w:semiHidden/>
    <w:qFormat/>
    <w:rsid w:val="00377921"/>
    <w:rPr>
      <w:sz w:val="18"/>
      <w:szCs w:val="18"/>
    </w:rPr>
  </w:style>
  <w:style w:type="character" w:customStyle="1" w:styleId="CharChar7">
    <w:name w:val="Char Char7"/>
    <w:qFormat/>
    <w:rsid w:val="00377921"/>
    <w:rPr>
      <w:kern w:val="2"/>
      <w:sz w:val="18"/>
    </w:rPr>
  </w:style>
  <w:style w:type="character" w:customStyle="1" w:styleId="CharChar2">
    <w:name w:val="Char Char2"/>
    <w:qFormat/>
    <w:rsid w:val="00377921"/>
    <w:rPr>
      <w:kern w:val="2"/>
      <w:sz w:val="24"/>
      <w:szCs w:val="24"/>
    </w:rPr>
  </w:style>
  <w:style w:type="character" w:customStyle="1" w:styleId="Char18">
    <w:name w:val="表正文 Char1"/>
    <w:qFormat/>
    <w:rsid w:val="00377921"/>
    <w:rPr>
      <w:kern w:val="2"/>
      <w:sz w:val="21"/>
    </w:rPr>
  </w:style>
  <w:style w:type="character" w:customStyle="1" w:styleId="Char19">
    <w:name w:val="页眉 Char1"/>
    <w:basedOn w:val="a0"/>
    <w:uiPriority w:val="99"/>
    <w:semiHidden/>
    <w:qFormat/>
    <w:rsid w:val="00377921"/>
    <w:rPr>
      <w:sz w:val="18"/>
      <w:szCs w:val="18"/>
    </w:rPr>
  </w:style>
  <w:style w:type="character" w:customStyle="1" w:styleId="CharChar5">
    <w:name w:val="普通文字 Char Char"/>
    <w:qFormat/>
    <w:rsid w:val="00377921"/>
    <w:rPr>
      <w:rFonts w:ascii="宋体" w:hAnsi="Courier New"/>
      <w:kern w:val="2"/>
      <w:sz w:val="21"/>
    </w:rPr>
  </w:style>
  <w:style w:type="character" w:customStyle="1" w:styleId="Char5">
    <w:name w:val="无间隔 Char"/>
    <w:link w:val="13"/>
    <w:qFormat/>
    <w:locked/>
    <w:rsid w:val="00377921"/>
    <w:rPr>
      <w:rFonts w:eastAsia="Times New Roman"/>
      <w:lang w:eastAsia="en-US" w:bidi="en-US"/>
    </w:rPr>
  </w:style>
  <w:style w:type="paragraph" w:customStyle="1" w:styleId="13">
    <w:name w:val="无间隔1"/>
    <w:link w:val="Char5"/>
    <w:qFormat/>
    <w:rsid w:val="00377921"/>
    <w:pPr>
      <w:spacing w:after="0" w:line="300" w:lineRule="auto"/>
      <w:jc w:val="center"/>
    </w:pPr>
    <w:rPr>
      <w:rFonts w:eastAsia="Times New Roman"/>
      <w:lang w:eastAsia="en-US" w:bidi="en-US"/>
    </w:rPr>
  </w:style>
  <w:style w:type="character" w:customStyle="1" w:styleId="1CharCharCharCharChar">
    <w:name w:val="+列表1 Char Char Char Char Char"/>
    <w:link w:val="1CharCharChar0"/>
    <w:qFormat/>
    <w:locked/>
    <w:rsid w:val="00377921"/>
    <w:rPr>
      <w:rFonts w:ascii="宋体" w:hAnsi="宋体"/>
    </w:rPr>
  </w:style>
  <w:style w:type="paragraph" w:customStyle="1" w:styleId="1CharCharChar0">
    <w:name w:val="+列表1 Char Char Char"/>
    <w:basedOn w:val="a"/>
    <w:link w:val="1CharCharCharCharChar"/>
    <w:qFormat/>
    <w:rsid w:val="00377921"/>
    <w:pPr>
      <w:spacing w:after="0" w:line="300" w:lineRule="auto"/>
      <w:jc w:val="center"/>
    </w:pPr>
    <w:rPr>
      <w:rFonts w:ascii="宋体" w:hAnsi="宋体"/>
    </w:rPr>
  </w:style>
  <w:style w:type="character" w:customStyle="1" w:styleId="CharChar5CharCharChar">
    <w:name w:val="+正文 Char Char5 Char Char Char"/>
    <w:link w:val="CharChar5Char"/>
    <w:qFormat/>
    <w:locked/>
    <w:rsid w:val="00377921"/>
    <w:rPr>
      <w:rFonts w:ascii="宋体" w:hAnsi="宋体"/>
      <w:sz w:val="24"/>
    </w:rPr>
  </w:style>
  <w:style w:type="paragraph" w:customStyle="1" w:styleId="CharChar5Char">
    <w:name w:val="+正文 Char Char5 Char"/>
    <w:basedOn w:val="a"/>
    <w:link w:val="CharChar5CharCharChar"/>
    <w:qFormat/>
    <w:rsid w:val="00377921"/>
    <w:pPr>
      <w:spacing w:after="0" w:line="360" w:lineRule="auto"/>
      <w:ind w:firstLineChars="200" w:firstLine="200"/>
      <w:jc w:val="both"/>
    </w:pPr>
    <w:rPr>
      <w:rFonts w:ascii="宋体" w:hAnsi="宋体"/>
      <w:sz w:val="24"/>
    </w:rPr>
  </w:style>
  <w:style w:type="character" w:customStyle="1" w:styleId="CharChar10">
    <w:name w:val="Char Char1"/>
    <w:semiHidden/>
    <w:qFormat/>
    <w:rsid w:val="00377921"/>
    <w:rPr>
      <w:kern w:val="2"/>
      <w:sz w:val="21"/>
    </w:rPr>
  </w:style>
  <w:style w:type="character" w:customStyle="1" w:styleId="CharChar50">
    <w:name w:val="Char Char5"/>
    <w:qFormat/>
    <w:rsid w:val="00377921"/>
    <w:rPr>
      <w:rFonts w:ascii="Arial" w:eastAsia="方正魏碑简体" w:hAnsi="Arial" w:cs="Arial"/>
      <w:bCs/>
      <w:kern w:val="28"/>
      <w:sz w:val="32"/>
      <w:szCs w:val="32"/>
    </w:rPr>
  </w:style>
  <w:style w:type="character" w:customStyle="1" w:styleId="Char1a">
    <w:name w:val="注释标题 Char1"/>
    <w:basedOn w:val="a0"/>
    <w:uiPriority w:val="99"/>
    <w:semiHidden/>
    <w:qFormat/>
    <w:rsid w:val="00377921"/>
  </w:style>
  <w:style w:type="character" w:customStyle="1" w:styleId="Char6">
    <w:name w:val="脚注文本 Char"/>
    <w:basedOn w:val="a0"/>
    <w:semiHidden/>
    <w:qFormat/>
    <w:rsid w:val="00377921"/>
    <w:rPr>
      <w:kern w:val="2"/>
      <w:sz w:val="18"/>
      <w:szCs w:val="18"/>
    </w:rPr>
  </w:style>
  <w:style w:type="character" w:customStyle="1" w:styleId="Char7">
    <w:name w:val="明显引用 Char"/>
    <w:basedOn w:val="a0"/>
    <w:qFormat/>
    <w:rsid w:val="00377921"/>
    <w:rPr>
      <w:b/>
      <w:bCs/>
      <w:i/>
      <w:iCs/>
      <w:color w:val="4F81BD"/>
      <w:kern w:val="2"/>
      <w:sz w:val="21"/>
    </w:rPr>
  </w:style>
  <w:style w:type="character" w:customStyle="1" w:styleId="af3">
    <w:name w:val="正文缩进 字符"/>
    <w:link w:val="af2"/>
    <w:qFormat/>
    <w:rsid w:val="00377921"/>
    <w:rPr>
      <w:rFonts w:ascii="Times New Roman" w:eastAsia="宋体" w:hAnsi="Times New Roman" w:cs="Times New Roman"/>
      <w:sz w:val="21"/>
      <w:szCs w:val="22"/>
      <w14:ligatures w14:val="none"/>
    </w:rPr>
  </w:style>
  <w:style w:type="character" w:customStyle="1" w:styleId="Char8">
    <w:name w:val="引用 Char"/>
    <w:basedOn w:val="a0"/>
    <w:qFormat/>
    <w:rsid w:val="00377921"/>
    <w:rPr>
      <w:i/>
      <w:iCs/>
      <w:color w:val="000000"/>
      <w:kern w:val="2"/>
      <w:sz w:val="21"/>
    </w:rPr>
  </w:style>
  <w:style w:type="character" w:customStyle="1" w:styleId="Char1b">
    <w:name w:val="日期 Char1"/>
    <w:basedOn w:val="a0"/>
    <w:uiPriority w:val="99"/>
    <w:semiHidden/>
    <w:qFormat/>
    <w:rsid w:val="00377921"/>
  </w:style>
  <w:style w:type="character" w:customStyle="1" w:styleId="SubtitleChar">
    <w:name w:val="Subtitle Char"/>
    <w:qFormat/>
    <w:locked/>
    <w:rsid w:val="00377921"/>
    <w:rPr>
      <w:rFonts w:ascii="Calibri Light" w:eastAsia="宋体" w:hAnsi="Calibri Light" w:cs="Times New Roman"/>
      <w:b/>
      <w:bCs/>
      <w:kern w:val="28"/>
      <w:sz w:val="32"/>
      <w:szCs w:val="32"/>
      <w:lang w:eastAsia="en-US"/>
    </w:rPr>
  </w:style>
  <w:style w:type="character" w:customStyle="1" w:styleId="hCharChar">
    <w:name w:val="h Char Char"/>
    <w:qFormat/>
    <w:rsid w:val="00377921"/>
    <w:rPr>
      <w:kern w:val="2"/>
      <w:sz w:val="18"/>
    </w:rPr>
  </w:style>
  <w:style w:type="character" w:customStyle="1" w:styleId="Char1c">
    <w:name w:val="明显引用 Char1"/>
    <w:basedOn w:val="a0"/>
    <w:link w:val="14"/>
    <w:qFormat/>
    <w:locked/>
    <w:rsid w:val="00377921"/>
    <w:rPr>
      <w:rFonts w:ascii="Calibri" w:eastAsia="宋体" w:hAnsi="Calibri" w:cs="Times New Roman"/>
      <w:b/>
      <w:bCs/>
      <w:i/>
      <w:iCs/>
      <w:color w:val="4F81BD"/>
      <w:szCs w:val="22"/>
      <w:lang w:eastAsia="en-US" w:bidi="en-US"/>
    </w:rPr>
  </w:style>
  <w:style w:type="paragraph" w:customStyle="1" w:styleId="14">
    <w:name w:val="明显引用1"/>
    <w:basedOn w:val="a"/>
    <w:next w:val="a"/>
    <w:link w:val="Char1c"/>
    <w:qFormat/>
    <w:rsid w:val="00377921"/>
    <w:pPr>
      <w:widowControl/>
      <w:pBdr>
        <w:bottom w:val="single" w:sz="4" w:space="4" w:color="4F81BD"/>
      </w:pBdr>
      <w:spacing w:before="200" w:after="280" w:line="276" w:lineRule="auto"/>
      <w:ind w:left="936" w:right="936"/>
    </w:pPr>
    <w:rPr>
      <w:rFonts w:ascii="Calibri" w:eastAsia="宋体" w:hAnsi="Calibri" w:cs="Times New Roman"/>
      <w:b/>
      <w:bCs/>
      <w:i/>
      <w:iCs/>
      <w:color w:val="4F81BD"/>
      <w:szCs w:val="22"/>
      <w:lang w:eastAsia="en-US" w:bidi="en-US"/>
    </w:rPr>
  </w:style>
  <w:style w:type="character" w:customStyle="1" w:styleId="CharChar6">
    <w:name w:val="Char Char6"/>
    <w:qFormat/>
    <w:rsid w:val="00377921"/>
    <w:rPr>
      <w:rFonts w:ascii="Arial" w:eastAsia="黑体" w:hAnsi="Arial"/>
      <w:kern w:val="2"/>
      <w:sz w:val="44"/>
    </w:rPr>
  </w:style>
  <w:style w:type="paragraph" w:customStyle="1" w:styleId="17">
    <w:name w:val="列出段落1"/>
    <w:basedOn w:val="a"/>
    <w:uiPriority w:val="34"/>
    <w:qFormat/>
    <w:rsid w:val="00377921"/>
    <w:pPr>
      <w:spacing w:after="0" w:line="300" w:lineRule="auto"/>
      <w:ind w:firstLineChars="200" w:firstLine="420"/>
      <w:jc w:val="both"/>
    </w:pPr>
    <w:rPr>
      <w:rFonts w:ascii="Times New Roman" w:eastAsia="宋体" w:hAnsi="Times New Roman" w:cs="Times New Roman"/>
      <w:sz w:val="21"/>
      <w:szCs w:val="22"/>
      <w14:ligatures w14:val="none"/>
    </w:rPr>
  </w:style>
  <w:style w:type="paragraph" w:customStyle="1" w:styleId="xl54">
    <w:name w:val="xl54"/>
    <w:basedOn w:val="a"/>
    <w:qFormat/>
    <w:rsid w:val="00377921"/>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font1">
    <w:name w:val="font1"/>
    <w:basedOn w:val="a"/>
    <w:qFormat/>
    <w:rsid w:val="00377921"/>
    <w:pPr>
      <w:widowControl/>
      <w:spacing w:before="100" w:beforeAutospacing="1" w:after="100" w:afterAutospacing="1" w:line="300" w:lineRule="auto"/>
    </w:pPr>
    <w:rPr>
      <w:rFonts w:ascii="宋体" w:eastAsia="宋体" w:hAnsi="宋体" w:cs="Times New Roman" w:hint="eastAsia"/>
      <w:kern w:val="0"/>
      <w:sz w:val="24"/>
      <w14:ligatures w14:val="none"/>
    </w:rPr>
  </w:style>
  <w:style w:type="paragraph" w:customStyle="1" w:styleId="flName">
    <w:name w:val="flName"/>
    <w:basedOn w:val="a"/>
    <w:qFormat/>
    <w:rsid w:val="00377921"/>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19">
    <w:name w:val="19"/>
    <w:basedOn w:val="a"/>
    <w:qFormat/>
    <w:rsid w:val="00377921"/>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font7">
    <w:name w:val="font7"/>
    <w:basedOn w:val="a"/>
    <w:qFormat/>
    <w:rsid w:val="00377921"/>
    <w:pPr>
      <w:widowControl/>
      <w:spacing w:before="100" w:beforeAutospacing="1" w:after="100" w:afterAutospacing="1" w:line="300" w:lineRule="auto"/>
    </w:pPr>
    <w:rPr>
      <w:rFonts w:ascii="宋体" w:eastAsia="宋体" w:hAnsi="宋体" w:cs="宋体"/>
      <w:kern w:val="0"/>
      <w:sz w:val="16"/>
      <w:szCs w:val="16"/>
      <w14:ligatures w14:val="none"/>
    </w:rPr>
  </w:style>
  <w:style w:type="paragraph" w:customStyle="1" w:styleId="p15">
    <w:name w:val="p15"/>
    <w:basedOn w:val="a"/>
    <w:qFormat/>
    <w:rsid w:val="00377921"/>
    <w:pPr>
      <w:widowControl/>
      <w:spacing w:after="0" w:line="300" w:lineRule="auto"/>
      <w:ind w:firstLine="420"/>
      <w:jc w:val="both"/>
    </w:pPr>
    <w:rPr>
      <w:rFonts w:ascii="Calibri" w:eastAsia="宋体" w:hAnsi="Calibri" w:cs="宋体"/>
      <w:kern w:val="0"/>
      <w:sz w:val="21"/>
      <w:szCs w:val="21"/>
      <w14:ligatures w14:val="none"/>
    </w:rPr>
  </w:style>
  <w:style w:type="paragraph" w:customStyle="1" w:styleId="230">
    <w:name w:val="23"/>
    <w:basedOn w:val="a"/>
    <w:qFormat/>
    <w:rsid w:val="00377921"/>
    <w:pPr>
      <w:widowControl/>
      <w:snapToGrid w:val="0"/>
      <w:spacing w:before="100" w:beforeAutospacing="1" w:after="100" w:afterAutospacing="1" w:line="300" w:lineRule="auto"/>
      <w:ind w:left="840"/>
      <w:jc w:val="both"/>
    </w:pPr>
    <w:rPr>
      <w:rFonts w:ascii="Times New Roman" w:eastAsia="Arial Unicode MS" w:hAnsi="Times New Roman" w:cs="Times New Roman"/>
      <w:kern w:val="0"/>
      <w:sz w:val="21"/>
      <w:szCs w:val="21"/>
      <w14:ligatures w14:val="none"/>
    </w:rPr>
  </w:style>
  <w:style w:type="paragraph" w:customStyle="1" w:styleId="font5">
    <w:name w:val="font5"/>
    <w:basedOn w:val="a"/>
    <w:qFormat/>
    <w:rsid w:val="00377921"/>
    <w:pPr>
      <w:widowControl/>
      <w:spacing w:before="100" w:beforeAutospacing="1" w:after="100" w:afterAutospacing="1" w:line="300" w:lineRule="auto"/>
    </w:pPr>
    <w:rPr>
      <w:rFonts w:ascii="宋体" w:eastAsia="宋体" w:hAnsi="宋体" w:cs="Arial Unicode MS" w:hint="eastAsia"/>
      <w:kern w:val="0"/>
      <w:sz w:val="18"/>
      <w:szCs w:val="18"/>
      <w14:ligatures w14:val="none"/>
    </w:rPr>
  </w:style>
  <w:style w:type="paragraph" w:customStyle="1" w:styleId="210">
    <w:name w:val="列出段落21"/>
    <w:basedOn w:val="a"/>
    <w:uiPriority w:val="34"/>
    <w:qFormat/>
    <w:rsid w:val="00377921"/>
    <w:pPr>
      <w:spacing w:after="0" w:line="300" w:lineRule="auto"/>
      <w:ind w:firstLineChars="200" w:firstLine="420"/>
      <w:jc w:val="both"/>
    </w:pPr>
    <w:rPr>
      <w:rFonts w:ascii="Calibri" w:eastAsia="宋体" w:hAnsi="Calibri" w:cs="Times New Roman"/>
      <w:sz w:val="21"/>
      <w:szCs w:val="22"/>
      <w14:ligatures w14:val="none"/>
    </w:rPr>
  </w:style>
  <w:style w:type="paragraph" w:customStyle="1" w:styleId="26">
    <w:name w:val="样式 正文文本缩进 + 段前: 2 字符"/>
    <w:basedOn w:val="a"/>
    <w:qFormat/>
    <w:rsid w:val="00377921"/>
    <w:pPr>
      <w:spacing w:after="0" w:line="300" w:lineRule="auto"/>
      <w:ind w:leftChars="200" w:left="420"/>
    </w:pPr>
    <w:rPr>
      <w:rFonts w:ascii="Times New Roman" w:eastAsia="宋体" w:hAnsi="Times New Roman" w:cs="Times New Roman"/>
      <w:sz w:val="28"/>
      <w:lang w:eastAsia="zh-TW"/>
      <w14:ligatures w14:val="none"/>
    </w:rPr>
  </w:style>
  <w:style w:type="paragraph" w:customStyle="1" w:styleId="Style4">
    <w:name w:val="Style4"/>
    <w:basedOn w:val="4"/>
    <w:qFormat/>
    <w:rsid w:val="0037792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xl56">
    <w:name w:val="xl56"/>
    <w:basedOn w:val="a"/>
    <w:qFormat/>
    <w:rsid w:val="00377921"/>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14:ligatures w14:val="none"/>
    </w:rPr>
  </w:style>
  <w:style w:type="paragraph" w:customStyle="1" w:styleId="TOC10">
    <w:name w:val="TOC 标题1"/>
    <w:basedOn w:val="1"/>
    <w:next w:val="a"/>
    <w:uiPriority w:val="39"/>
    <w:unhideWhenUsed/>
    <w:qFormat/>
    <w:rsid w:val="00377921"/>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32">
    <w:name w:val="xl32"/>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afffb">
    <w:name w:val="标准次分项"/>
    <w:basedOn w:val="a"/>
    <w:qFormat/>
    <w:rsid w:val="00377921"/>
    <w:pPr>
      <w:spacing w:after="0" w:line="300" w:lineRule="auto"/>
    </w:pPr>
    <w:rPr>
      <w:rFonts w:ascii="宋体" w:eastAsia="宋体" w:hAnsi="宋体" w:cs="Times New Roman"/>
      <w:sz w:val="21"/>
      <w:szCs w:val="21"/>
      <w14:ligatures w14:val="none"/>
    </w:rPr>
  </w:style>
  <w:style w:type="paragraph" w:customStyle="1" w:styleId="xl87">
    <w:name w:val="xl87"/>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paragraph" w:customStyle="1" w:styleId="xl84">
    <w:name w:val="xl84"/>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b/>
      <w:bCs/>
      <w:kern w:val="0"/>
      <w:sz w:val="16"/>
      <w:szCs w:val="16"/>
      <w14:ligatures w14:val="none"/>
    </w:rPr>
  </w:style>
  <w:style w:type="paragraph" w:customStyle="1" w:styleId="xl31">
    <w:name w:val="xl31"/>
    <w:basedOn w:val="a"/>
    <w:qFormat/>
    <w:rsid w:val="00377921"/>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47">
    <w:name w:val="xl47"/>
    <w:basedOn w:val="a"/>
    <w:qFormat/>
    <w:rsid w:val="00377921"/>
    <w:pPr>
      <w:widowControl/>
      <w:pBdr>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
    <w:qFormat/>
    <w:rsid w:val="00377921"/>
    <w:pPr>
      <w:widowControl/>
      <w:snapToGrid w:val="0"/>
      <w:spacing w:before="100" w:beforeAutospacing="1" w:after="100" w:afterAutospacing="1" w:line="300" w:lineRule="auto"/>
    </w:pPr>
    <w:rPr>
      <w:rFonts w:ascii="宋体" w:eastAsia="宋体" w:hAnsi="宋体" w:cs="Arial Unicode MS" w:hint="eastAsia"/>
      <w:kern w:val="0"/>
      <w:sz w:val="24"/>
      <w14:ligatures w14:val="none"/>
    </w:rPr>
  </w:style>
  <w:style w:type="paragraph" w:customStyle="1" w:styleId="-11">
    <w:name w:val="彩色列表 - 着色 11"/>
    <w:basedOn w:val="a"/>
    <w:uiPriority w:val="34"/>
    <w:qFormat/>
    <w:rsid w:val="00377921"/>
    <w:pPr>
      <w:autoSpaceDE w:val="0"/>
      <w:autoSpaceDN w:val="0"/>
      <w:adjustRightInd w:val="0"/>
      <w:spacing w:after="0" w:line="30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45">
    <w:name w:val="xl45"/>
    <w:basedOn w:val="a"/>
    <w:qFormat/>
    <w:rsid w:val="00377921"/>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font11">
    <w:name w:val="font11"/>
    <w:basedOn w:val="a"/>
    <w:qFormat/>
    <w:rsid w:val="00377921"/>
    <w:pPr>
      <w:widowControl/>
      <w:spacing w:before="100" w:beforeAutospacing="1" w:after="100" w:afterAutospacing="1" w:line="300" w:lineRule="auto"/>
    </w:pPr>
    <w:rPr>
      <w:rFonts w:ascii="Arial" w:eastAsia="宋体" w:hAnsi="Arial" w:cs="Arial"/>
      <w:kern w:val="0"/>
      <w:sz w:val="16"/>
      <w:szCs w:val="16"/>
      <w14:ligatures w14:val="none"/>
    </w:rPr>
  </w:style>
  <w:style w:type="paragraph" w:customStyle="1" w:styleId="xl74">
    <w:name w:val="xl74"/>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14:ligatures w14:val="none"/>
    </w:rPr>
  </w:style>
  <w:style w:type="paragraph" w:customStyle="1" w:styleId="font10">
    <w:name w:val="font10"/>
    <w:basedOn w:val="a"/>
    <w:qFormat/>
    <w:rsid w:val="00377921"/>
    <w:pPr>
      <w:widowControl/>
      <w:spacing w:before="100" w:beforeAutospacing="1" w:after="100" w:afterAutospacing="1" w:line="300" w:lineRule="auto"/>
    </w:pPr>
    <w:rPr>
      <w:rFonts w:ascii="Times New Roman" w:eastAsia="宋体" w:hAnsi="Times New Roman" w:cs="Times New Roman"/>
      <w:kern w:val="0"/>
      <w:sz w:val="16"/>
      <w:szCs w:val="16"/>
      <w14:ligatures w14:val="none"/>
    </w:rPr>
  </w:style>
  <w:style w:type="paragraph" w:customStyle="1" w:styleId="font14">
    <w:name w:val="font14"/>
    <w:basedOn w:val="a"/>
    <w:qFormat/>
    <w:rsid w:val="00377921"/>
    <w:pPr>
      <w:widowControl/>
      <w:spacing w:before="100" w:beforeAutospacing="1" w:after="100" w:afterAutospacing="1" w:line="300" w:lineRule="auto"/>
    </w:pPr>
    <w:rPr>
      <w:rFonts w:ascii="Arial" w:eastAsia="宋体" w:hAnsi="Arial" w:cs="Arial"/>
      <w:color w:val="000000"/>
      <w:kern w:val="0"/>
      <w:sz w:val="16"/>
      <w:szCs w:val="16"/>
      <w14:ligatures w14:val="none"/>
    </w:rPr>
  </w:style>
  <w:style w:type="paragraph" w:customStyle="1" w:styleId="18">
    <w:name w:val="普通(网站)1"/>
    <w:basedOn w:val="a"/>
    <w:qFormat/>
    <w:rsid w:val="00377921"/>
    <w:pPr>
      <w:widowControl/>
      <w:spacing w:before="100" w:beforeAutospacing="1" w:after="100" w:afterAutospacing="1" w:line="300" w:lineRule="auto"/>
    </w:pPr>
    <w:rPr>
      <w:rFonts w:ascii="宋体" w:eastAsia="宋体" w:hAnsi="宋体" w:cs="Times New Roman"/>
      <w:color w:val="000000"/>
      <w:kern w:val="0"/>
      <w:sz w:val="24"/>
      <w14:ligatures w14:val="none"/>
    </w:rPr>
  </w:style>
  <w:style w:type="paragraph" w:customStyle="1" w:styleId="36">
    <w:name w:val="列出段落3"/>
    <w:basedOn w:val="a"/>
    <w:uiPriority w:val="99"/>
    <w:unhideWhenUsed/>
    <w:qFormat/>
    <w:rsid w:val="00377921"/>
    <w:pPr>
      <w:spacing w:after="0" w:line="300" w:lineRule="auto"/>
      <w:ind w:firstLineChars="200" w:firstLine="420"/>
      <w:jc w:val="both"/>
    </w:pPr>
    <w:rPr>
      <w:rFonts w:ascii="Times New Roman" w:eastAsia="宋体" w:hAnsi="Times New Roman" w:cs="Times New Roman"/>
      <w:sz w:val="21"/>
      <w:szCs w:val="22"/>
      <w14:ligatures w14:val="none"/>
    </w:rPr>
  </w:style>
  <w:style w:type="paragraph" w:customStyle="1" w:styleId="170">
    <w:name w:val="17"/>
    <w:basedOn w:val="a"/>
    <w:qFormat/>
    <w:rsid w:val="00377921"/>
    <w:pPr>
      <w:widowControl/>
      <w:snapToGrid w:val="0"/>
      <w:spacing w:before="100" w:beforeAutospacing="1" w:after="100" w:afterAutospacing="1" w:line="300" w:lineRule="auto"/>
    </w:pPr>
    <w:rPr>
      <w:rFonts w:ascii="Times New Roman" w:eastAsia="Arial Unicode MS" w:hAnsi="Times New Roman" w:cs="Times New Roman"/>
      <w:kern w:val="0"/>
      <w:sz w:val="18"/>
      <w:szCs w:val="18"/>
      <w14:ligatures w14:val="none"/>
    </w:rPr>
  </w:style>
  <w:style w:type="paragraph" w:customStyle="1" w:styleId="xl77">
    <w:name w:val="xl77"/>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color w:val="000000"/>
      <w:kern w:val="0"/>
      <w:sz w:val="16"/>
      <w:szCs w:val="16"/>
      <w14:ligatures w14:val="none"/>
    </w:rPr>
  </w:style>
  <w:style w:type="paragraph" w:customStyle="1" w:styleId="xl70">
    <w:name w:val="xl70"/>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14:ligatures w14:val="none"/>
    </w:rPr>
  </w:style>
  <w:style w:type="paragraph" w:customStyle="1" w:styleId="xl44">
    <w:name w:val="xl44"/>
    <w:basedOn w:val="a"/>
    <w:qFormat/>
    <w:rsid w:val="00377921"/>
    <w:pPr>
      <w:widowControl/>
      <w:pBdr>
        <w:top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81">
    <w:name w:val="xl81"/>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14:ligatures w14:val="none"/>
    </w:rPr>
  </w:style>
  <w:style w:type="paragraph" w:customStyle="1" w:styleId="afffc">
    <w:name w:val="文档编号"/>
    <w:basedOn w:val="a"/>
    <w:next w:val="a"/>
    <w:qFormat/>
    <w:rsid w:val="00377921"/>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41">
    <w:name w:val="Char4"/>
    <w:basedOn w:val="a"/>
    <w:qFormat/>
    <w:rsid w:val="00377921"/>
    <w:pPr>
      <w:spacing w:after="0" w:line="300" w:lineRule="auto"/>
      <w:jc w:val="both"/>
    </w:pPr>
    <w:rPr>
      <w:rFonts w:ascii="Tahoma" w:eastAsia="宋体" w:hAnsi="Tahoma" w:cs="Times New Roman"/>
      <w:sz w:val="24"/>
      <w:szCs w:val="20"/>
      <w14:ligatures w14:val="none"/>
    </w:rPr>
  </w:style>
  <w:style w:type="paragraph" w:customStyle="1" w:styleId="xl80">
    <w:name w:val="xl80"/>
    <w:basedOn w:val="a"/>
    <w:qFormat/>
    <w:rsid w:val="00377921"/>
    <w:pPr>
      <w:widowControl/>
      <w:spacing w:before="100" w:beforeAutospacing="1" w:after="100" w:afterAutospacing="1" w:line="300" w:lineRule="auto"/>
    </w:pPr>
    <w:rPr>
      <w:rFonts w:ascii="Arial" w:eastAsia="宋体" w:hAnsi="Arial" w:cs="Arial"/>
      <w:kern w:val="0"/>
      <w:sz w:val="16"/>
      <w:szCs w:val="16"/>
      <w14:ligatures w14:val="none"/>
    </w:rPr>
  </w:style>
  <w:style w:type="paragraph" w:customStyle="1" w:styleId="xl58">
    <w:name w:val="xl58"/>
    <w:basedOn w:val="a"/>
    <w:qFormat/>
    <w:rsid w:val="00377921"/>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35">
    <w:name w:val="xl35"/>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afffd">
    <w:name w:val="全文标题"/>
    <w:next w:val="a"/>
    <w:qFormat/>
    <w:rsid w:val="00377921"/>
    <w:pPr>
      <w:spacing w:after="0" w:line="300" w:lineRule="auto"/>
      <w:jc w:val="center"/>
    </w:pPr>
    <w:rPr>
      <w:rFonts w:ascii="Arial" w:eastAsia="黑体" w:hAnsi="Arial" w:cs="Arial"/>
      <w:bCs/>
      <w:sz w:val="52"/>
      <w:szCs w:val="32"/>
      <w14:ligatures w14:val="none"/>
    </w:rPr>
  </w:style>
  <w:style w:type="paragraph" w:customStyle="1" w:styleId="xl50">
    <w:name w:val="xl50"/>
    <w:basedOn w:val="a"/>
    <w:qFormat/>
    <w:rsid w:val="00377921"/>
    <w:pPr>
      <w:widowControl/>
      <w:pBdr>
        <w:left w:val="single" w:sz="4" w:space="0" w:color="auto"/>
        <w:right w:val="single" w:sz="4" w:space="0" w:color="auto"/>
      </w:pBdr>
      <w:spacing w:before="100" w:beforeAutospacing="1" w:after="100" w:afterAutospacing="1" w:line="300" w:lineRule="auto"/>
    </w:pPr>
    <w:rPr>
      <w:rFonts w:ascii="Arial Unicode MS" w:eastAsia="Arial Unicode MS" w:hAnsi="Arial Unicode MS" w:cs="Arial Unicode MS"/>
      <w:kern w:val="0"/>
      <w:sz w:val="20"/>
      <w:szCs w:val="20"/>
      <w14:ligatures w14:val="none"/>
    </w:rPr>
  </w:style>
  <w:style w:type="paragraph" w:customStyle="1" w:styleId="xl51">
    <w:name w:val="xl51"/>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Unicode MS" w:eastAsia="Arial Unicode MS" w:hAnsi="Arial Unicode MS" w:cs="Arial Unicode MS"/>
      <w:kern w:val="0"/>
      <w:sz w:val="20"/>
      <w:szCs w:val="20"/>
      <w14:ligatures w14:val="none"/>
    </w:rPr>
  </w:style>
  <w:style w:type="paragraph" w:customStyle="1" w:styleId="240">
    <w:name w:val="24"/>
    <w:basedOn w:val="a"/>
    <w:qFormat/>
    <w:rsid w:val="00377921"/>
    <w:pPr>
      <w:widowControl/>
      <w:snapToGrid w:val="0"/>
      <w:spacing w:before="100" w:beforeAutospacing="1" w:after="100" w:afterAutospacing="1" w:line="300" w:lineRule="auto"/>
      <w:ind w:firstLine="420"/>
      <w:jc w:val="both"/>
    </w:pPr>
    <w:rPr>
      <w:rFonts w:ascii="Times New Roman" w:eastAsia="Arial Unicode MS" w:hAnsi="Times New Roman" w:cs="Times New Roman"/>
      <w:kern w:val="0"/>
      <w:sz w:val="21"/>
      <w:szCs w:val="21"/>
      <w14:ligatures w14:val="none"/>
    </w:rPr>
  </w:style>
  <w:style w:type="paragraph" w:customStyle="1" w:styleId="xl26">
    <w:name w:val="xl26"/>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Cs w:val="22"/>
      <w14:ligatures w14:val="none"/>
    </w:rPr>
  </w:style>
  <w:style w:type="paragraph" w:customStyle="1" w:styleId="Char110">
    <w:name w:val="Char11"/>
    <w:basedOn w:val="a"/>
    <w:qFormat/>
    <w:rsid w:val="00377921"/>
    <w:pPr>
      <w:tabs>
        <w:tab w:val="left" w:pos="360"/>
      </w:tabs>
      <w:spacing w:after="0" w:line="300" w:lineRule="auto"/>
      <w:jc w:val="both"/>
    </w:pPr>
    <w:rPr>
      <w:rFonts w:ascii="Times New Roman" w:eastAsia="宋体" w:hAnsi="Times New Roman" w:cs="Times New Roman"/>
      <w:sz w:val="24"/>
      <w14:ligatures w14:val="none"/>
    </w:rPr>
  </w:style>
  <w:style w:type="paragraph" w:customStyle="1" w:styleId="xl38">
    <w:name w:val="xl38"/>
    <w:basedOn w:val="a"/>
    <w:qFormat/>
    <w:rsid w:val="00377921"/>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57">
    <w:name w:val="xl57"/>
    <w:basedOn w:val="a"/>
    <w:qFormat/>
    <w:rsid w:val="00377921"/>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Char1d">
    <w:name w:val="Char1"/>
    <w:basedOn w:val="a"/>
    <w:semiHidden/>
    <w:qFormat/>
    <w:rsid w:val="00377921"/>
    <w:pPr>
      <w:widowControl/>
      <w:spacing w:line="240" w:lineRule="exact"/>
    </w:pPr>
    <w:rPr>
      <w:rFonts w:ascii="Verdana" w:eastAsia="宋体" w:hAnsi="Verdana" w:cs="Times New Roman"/>
      <w:kern w:val="0"/>
      <w:sz w:val="20"/>
      <w:szCs w:val="20"/>
      <w:lang w:eastAsia="en-US"/>
      <w14:ligatures w14:val="none"/>
    </w:rPr>
  </w:style>
  <w:style w:type="paragraph" w:customStyle="1" w:styleId="xl72">
    <w:name w:val="xl72"/>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14:ligatures w14:val="none"/>
    </w:rPr>
  </w:style>
  <w:style w:type="paragraph" w:customStyle="1" w:styleId="9c">
    <w:name w:val="9c"/>
    <w:basedOn w:val="a"/>
    <w:qFormat/>
    <w:rsid w:val="00377921"/>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afffe">
    <w:name w:val="正文段"/>
    <w:basedOn w:val="a"/>
    <w:qFormat/>
    <w:rsid w:val="00377921"/>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48">
    <w:name w:val="xl48"/>
    <w:basedOn w:val="a"/>
    <w:qFormat/>
    <w:rsid w:val="00377921"/>
    <w:pPr>
      <w:widowControl/>
      <w:pBdr>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33">
    <w:name w:val="xl33"/>
    <w:basedOn w:val="a"/>
    <w:qFormat/>
    <w:rsid w:val="00377921"/>
    <w:pPr>
      <w:widowControl/>
      <w:pBdr>
        <w:top w:val="single" w:sz="4" w:space="0" w:color="auto"/>
        <w:left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
    <w:qFormat/>
    <w:rsid w:val="00377921"/>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24">
    <w:name w:val="xl24"/>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14:ligatures w14:val="none"/>
    </w:rPr>
  </w:style>
  <w:style w:type="paragraph" w:customStyle="1" w:styleId="1a">
    <w:name w:val="附录标题1"/>
    <w:basedOn w:val="1"/>
    <w:next w:val="a"/>
    <w:qFormat/>
    <w:rsid w:val="00377921"/>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xl53">
    <w:name w:val="xl53"/>
    <w:basedOn w:val="a"/>
    <w:qFormat/>
    <w:rsid w:val="00377921"/>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65">
    <w:name w:val="xl65"/>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paragraph" w:customStyle="1" w:styleId="font16">
    <w:name w:val="font16"/>
    <w:basedOn w:val="a"/>
    <w:qFormat/>
    <w:rsid w:val="00377921"/>
    <w:pPr>
      <w:widowControl/>
      <w:spacing w:before="100" w:beforeAutospacing="1" w:after="100" w:afterAutospacing="1" w:line="300" w:lineRule="auto"/>
    </w:pPr>
    <w:rPr>
      <w:rFonts w:ascii="宋体" w:eastAsia="宋体" w:hAnsi="宋体" w:cs="宋体"/>
      <w:kern w:val="0"/>
      <w:sz w:val="16"/>
      <w:szCs w:val="16"/>
      <w14:ligatures w14:val="none"/>
    </w:rPr>
  </w:style>
  <w:style w:type="paragraph" w:customStyle="1" w:styleId="Char9">
    <w:name w:val="Char"/>
    <w:basedOn w:val="a"/>
    <w:qFormat/>
    <w:rsid w:val="00377921"/>
    <w:pPr>
      <w:spacing w:after="0" w:line="300" w:lineRule="auto"/>
      <w:jc w:val="both"/>
    </w:pPr>
    <w:rPr>
      <w:rFonts w:ascii="Tahoma" w:eastAsia="宋体" w:hAnsi="Tahoma" w:cs="Times New Roman"/>
      <w:sz w:val="24"/>
      <w:szCs w:val="20"/>
      <w14:ligatures w14:val="none"/>
    </w:rPr>
  </w:style>
  <w:style w:type="paragraph" w:customStyle="1" w:styleId="0">
    <w:name w:val="0"/>
    <w:basedOn w:val="a"/>
    <w:qFormat/>
    <w:rsid w:val="00377921"/>
    <w:pPr>
      <w:widowControl/>
      <w:snapToGrid w:val="0"/>
      <w:spacing w:after="0" w:line="300" w:lineRule="auto"/>
      <w:jc w:val="both"/>
    </w:pPr>
    <w:rPr>
      <w:rFonts w:ascii="Times New Roman" w:eastAsia="Arial Unicode MS" w:hAnsi="Times New Roman" w:cs="Times New Roman"/>
      <w:kern w:val="0"/>
      <w:sz w:val="21"/>
      <w:szCs w:val="21"/>
      <w14:ligatures w14:val="none"/>
    </w:rPr>
  </w:style>
  <w:style w:type="paragraph" w:customStyle="1" w:styleId="affff">
    <w:name w:val="文档正文"/>
    <w:basedOn w:val="a"/>
    <w:qFormat/>
    <w:rsid w:val="00377921"/>
    <w:pPr>
      <w:spacing w:after="0" w:line="360" w:lineRule="auto"/>
      <w:jc w:val="both"/>
    </w:pPr>
    <w:rPr>
      <w:rFonts w:ascii="宋体" w:eastAsia="宋体" w:hAnsi="宋体" w:cs="Arial"/>
      <w:b/>
      <w:bCs/>
      <w:sz w:val="21"/>
      <w:szCs w:val="21"/>
      <w14:ligatures w14:val="none"/>
    </w:rPr>
  </w:style>
  <w:style w:type="paragraph" w:customStyle="1" w:styleId="xl41">
    <w:name w:val="xl41"/>
    <w:basedOn w:val="a"/>
    <w:qFormat/>
    <w:rsid w:val="00377921"/>
    <w:pPr>
      <w:widowControl/>
      <w:pBdr>
        <w:top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55">
    <w:name w:val="xl55"/>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
    <w:name w:val="Char Char Char Char Char Char Char Char Char Char"/>
    <w:basedOn w:val="a"/>
    <w:qFormat/>
    <w:rsid w:val="00377921"/>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37">
    <w:name w:val="表格3"/>
    <w:basedOn w:val="a"/>
    <w:qFormat/>
    <w:rsid w:val="00377921"/>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affff0">
    <w:name w:val="图例编号"/>
    <w:basedOn w:val="affe"/>
    <w:next w:val="affe"/>
    <w:qFormat/>
    <w:rsid w:val="00377921"/>
  </w:style>
  <w:style w:type="paragraph" w:customStyle="1" w:styleId="xl71">
    <w:name w:val="xl71"/>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14:ligatures w14:val="none"/>
    </w:rPr>
  </w:style>
  <w:style w:type="paragraph" w:customStyle="1" w:styleId="xl29">
    <w:name w:val="xl29"/>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b/>
      <w:bCs/>
      <w:kern w:val="0"/>
      <w:sz w:val="20"/>
      <w:szCs w:val="20"/>
      <w14:ligatures w14:val="none"/>
    </w:rPr>
  </w:style>
  <w:style w:type="paragraph" w:customStyle="1" w:styleId="1b">
    <w:name w:val="1"/>
    <w:basedOn w:val="a"/>
    <w:qFormat/>
    <w:rsid w:val="00377921"/>
    <w:pPr>
      <w:spacing w:afterLines="50" w:after="0" w:line="360" w:lineRule="auto"/>
      <w:jc w:val="both"/>
    </w:pPr>
    <w:rPr>
      <w:rFonts w:ascii="仿宋_GB2312" w:eastAsia="仿宋_GB2312" w:hAnsi="宋体" w:cs="Times New Roman"/>
      <w:sz w:val="24"/>
      <w14:ligatures w14:val="none"/>
    </w:rPr>
  </w:style>
  <w:style w:type="paragraph" w:customStyle="1" w:styleId="p17">
    <w:name w:val="p17"/>
    <w:basedOn w:val="a"/>
    <w:qFormat/>
    <w:rsid w:val="00377921"/>
    <w:pPr>
      <w:widowControl/>
      <w:spacing w:after="0" w:line="300" w:lineRule="auto"/>
      <w:jc w:val="both"/>
    </w:pPr>
    <w:rPr>
      <w:rFonts w:ascii="Times New Roman" w:eastAsia="宋体" w:hAnsi="Times New Roman" w:cs="Times New Roman"/>
      <w:kern w:val="0"/>
      <w:sz w:val="21"/>
      <w:szCs w:val="21"/>
      <w14:ligatures w14:val="none"/>
    </w:rPr>
  </w:style>
  <w:style w:type="paragraph" w:customStyle="1" w:styleId="xl59">
    <w:name w:val="xl59"/>
    <w:basedOn w:val="a"/>
    <w:qFormat/>
    <w:rsid w:val="00377921"/>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73">
    <w:name w:val="xl73"/>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14:ligatures w14:val="none"/>
    </w:rPr>
  </w:style>
  <w:style w:type="paragraph" w:customStyle="1" w:styleId="xl39">
    <w:name w:val="xl39"/>
    <w:basedOn w:val="a"/>
    <w:qFormat/>
    <w:rsid w:val="00377921"/>
    <w:pPr>
      <w:widowControl/>
      <w:pBdr>
        <w:top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b/>
      <w:bCs/>
      <w:kern w:val="0"/>
      <w:sz w:val="20"/>
      <w:szCs w:val="20"/>
      <w14:ligatures w14:val="none"/>
    </w:rPr>
  </w:style>
  <w:style w:type="paragraph" w:customStyle="1" w:styleId="font15">
    <w:name w:val="font15"/>
    <w:basedOn w:val="a"/>
    <w:qFormat/>
    <w:rsid w:val="00377921"/>
    <w:pPr>
      <w:widowControl/>
      <w:spacing w:before="100" w:beforeAutospacing="1" w:after="100" w:afterAutospacing="1" w:line="300" w:lineRule="auto"/>
    </w:pPr>
    <w:rPr>
      <w:rFonts w:ascii="宋体" w:eastAsia="宋体" w:hAnsi="宋体" w:cs="宋体"/>
      <w:kern w:val="0"/>
      <w:sz w:val="18"/>
      <w:szCs w:val="18"/>
      <w14:ligatures w14:val="none"/>
    </w:rPr>
  </w:style>
  <w:style w:type="paragraph" w:customStyle="1" w:styleId="211">
    <w:name w:val="21"/>
    <w:basedOn w:val="a"/>
    <w:qFormat/>
    <w:rsid w:val="00377921"/>
    <w:pPr>
      <w:widowControl/>
      <w:snapToGrid w:val="0"/>
      <w:spacing w:before="100" w:beforeAutospacing="1" w:after="100" w:afterAutospacing="1" w:line="300" w:lineRule="auto"/>
      <w:jc w:val="both"/>
    </w:pPr>
    <w:rPr>
      <w:rFonts w:ascii="Times New Roman" w:eastAsia="Arial Unicode MS" w:hAnsi="Times New Roman" w:cs="Times New Roman"/>
      <w:kern w:val="0"/>
      <w:sz w:val="21"/>
      <w:szCs w:val="21"/>
      <w14:ligatures w14:val="none"/>
    </w:rPr>
  </w:style>
  <w:style w:type="paragraph" w:customStyle="1" w:styleId="27">
    <w:name w:val="列出段落2"/>
    <w:basedOn w:val="a"/>
    <w:uiPriority w:val="34"/>
    <w:qFormat/>
    <w:rsid w:val="00377921"/>
    <w:pPr>
      <w:spacing w:after="0" w:line="300" w:lineRule="auto"/>
      <w:ind w:firstLineChars="200" w:firstLine="420"/>
      <w:jc w:val="both"/>
    </w:pPr>
    <w:rPr>
      <w:rFonts w:ascii="Times New Roman" w:eastAsia="宋体" w:hAnsi="Times New Roman" w:cs="Times New Roman"/>
      <w:sz w:val="21"/>
      <w:szCs w:val="22"/>
      <w14:ligatures w14:val="none"/>
    </w:rPr>
  </w:style>
  <w:style w:type="paragraph" w:customStyle="1" w:styleId="110">
    <w:name w:val="列出段落11"/>
    <w:basedOn w:val="a"/>
    <w:uiPriority w:val="34"/>
    <w:qFormat/>
    <w:rsid w:val="00377921"/>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12">
    <w:name w:val="彩色列表 - 着色 12"/>
    <w:basedOn w:val="a"/>
    <w:uiPriority w:val="34"/>
    <w:qFormat/>
    <w:rsid w:val="00377921"/>
    <w:pPr>
      <w:autoSpaceDE w:val="0"/>
      <w:autoSpaceDN w:val="0"/>
      <w:adjustRightInd w:val="0"/>
      <w:spacing w:after="0" w:line="30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68">
    <w:name w:val="xl68"/>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paragraph" w:customStyle="1" w:styleId="font8">
    <w:name w:val="font8"/>
    <w:basedOn w:val="a"/>
    <w:qFormat/>
    <w:rsid w:val="00377921"/>
    <w:pPr>
      <w:widowControl/>
      <w:spacing w:before="100" w:beforeAutospacing="1" w:after="100" w:afterAutospacing="1" w:line="300" w:lineRule="auto"/>
    </w:pPr>
    <w:rPr>
      <w:rFonts w:ascii="宋体" w:eastAsia="宋体" w:hAnsi="宋体" w:cs="宋体"/>
      <w:kern w:val="0"/>
      <w:sz w:val="18"/>
      <w:szCs w:val="18"/>
      <w14:ligatures w14:val="none"/>
    </w:rPr>
  </w:style>
  <w:style w:type="paragraph" w:customStyle="1" w:styleId="CharCharCharCharCharCharCharCharCharCharCharCharCharCharCharChar">
    <w:name w:val="Char Char Char Char Char Char Char Char Char Char Char Char Char Char Char Char"/>
    <w:basedOn w:val="a"/>
    <w:qFormat/>
    <w:rsid w:val="00377921"/>
    <w:pPr>
      <w:tabs>
        <w:tab w:val="left" w:pos="360"/>
      </w:tabs>
      <w:spacing w:after="0" w:line="300" w:lineRule="auto"/>
      <w:jc w:val="both"/>
    </w:pPr>
    <w:rPr>
      <w:rFonts w:ascii="Times New Roman" w:eastAsia="宋体" w:hAnsi="Times New Roman" w:cs="Times New Roman"/>
      <w:sz w:val="24"/>
      <w14:ligatures w14:val="none"/>
    </w:rPr>
  </w:style>
  <w:style w:type="paragraph" w:customStyle="1" w:styleId="xl69">
    <w:name w:val="xl69"/>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宋体" w:eastAsia="宋体" w:hAnsi="宋体" w:cs="宋体"/>
      <w:kern w:val="0"/>
      <w:sz w:val="16"/>
      <w:szCs w:val="16"/>
      <w14:ligatures w14:val="none"/>
    </w:rPr>
  </w:style>
  <w:style w:type="paragraph" w:customStyle="1" w:styleId="42">
    <w:name w:val="列出段落4"/>
    <w:basedOn w:val="a"/>
    <w:uiPriority w:val="34"/>
    <w:qFormat/>
    <w:rsid w:val="00377921"/>
    <w:pPr>
      <w:spacing w:after="0" w:line="300" w:lineRule="auto"/>
      <w:ind w:firstLineChars="200" w:firstLine="420"/>
      <w:jc w:val="both"/>
    </w:pPr>
    <w:rPr>
      <w:rFonts w:ascii="Times New Roman" w:eastAsia="宋体" w:hAnsi="Times New Roman" w:cs="Times New Roman"/>
      <w:sz w:val="21"/>
      <w:szCs w:val="22"/>
      <w14:ligatures w14:val="none"/>
    </w:rPr>
  </w:style>
  <w:style w:type="paragraph" w:customStyle="1" w:styleId="p18">
    <w:name w:val="p18"/>
    <w:basedOn w:val="a"/>
    <w:qFormat/>
    <w:rsid w:val="00377921"/>
    <w:pPr>
      <w:widowControl/>
      <w:spacing w:before="100" w:beforeAutospacing="1" w:after="100" w:afterAutospacing="1" w:line="300" w:lineRule="auto"/>
    </w:pPr>
    <w:rPr>
      <w:rFonts w:ascii="宋体" w:eastAsia="宋体" w:hAnsi="宋体" w:cs="宋体"/>
      <w:kern w:val="0"/>
      <w:sz w:val="24"/>
      <w14:ligatures w14:val="none"/>
    </w:rPr>
  </w:style>
  <w:style w:type="paragraph" w:customStyle="1" w:styleId="CharCharChar0">
    <w:name w:val="Char Char Char"/>
    <w:basedOn w:val="a"/>
    <w:qFormat/>
    <w:rsid w:val="00377921"/>
    <w:pPr>
      <w:spacing w:after="0" w:line="300" w:lineRule="auto"/>
      <w:jc w:val="both"/>
    </w:pPr>
    <w:rPr>
      <w:rFonts w:ascii="宋体" w:eastAsia="宋体" w:hAnsi="宋体" w:cs="Times New Roman"/>
      <w:sz w:val="21"/>
      <w14:ligatures w14:val="none"/>
    </w:rPr>
  </w:style>
  <w:style w:type="paragraph" w:customStyle="1" w:styleId="180">
    <w:name w:val="18"/>
    <w:basedOn w:val="a"/>
    <w:qFormat/>
    <w:rsid w:val="00377921"/>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14:ligatures w14:val="none"/>
    </w:rPr>
  </w:style>
  <w:style w:type="paragraph" w:customStyle="1" w:styleId="xl52">
    <w:name w:val="xl52"/>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affff1">
    <w:name w:val="缩进正文"/>
    <w:basedOn w:val="a"/>
    <w:qFormat/>
    <w:rsid w:val="00377921"/>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2">
    <w:name w:val="文字列表"/>
    <w:basedOn w:val="affe"/>
    <w:qFormat/>
    <w:rsid w:val="00377921"/>
  </w:style>
  <w:style w:type="paragraph" w:customStyle="1" w:styleId="Web">
    <w:name w:val="普通 (Web)"/>
    <w:basedOn w:val="a"/>
    <w:qFormat/>
    <w:rsid w:val="00377921"/>
    <w:pPr>
      <w:spacing w:after="0" w:line="300" w:lineRule="auto"/>
      <w:jc w:val="both"/>
    </w:pPr>
    <w:rPr>
      <w:rFonts w:ascii="Times New Roman" w:eastAsia="宋体" w:hAnsi="Times New Roman" w:cs="Times New Roman"/>
      <w:sz w:val="24"/>
      <w14:ligatures w14:val="none"/>
    </w:rPr>
  </w:style>
  <w:style w:type="paragraph" w:customStyle="1" w:styleId="xl27">
    <w:name w:val="xl27"/>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Unicode MS" w:eastAsia="Arial Unicode MS" w:hAnsi="Arial Unicode MS" w:cs="Arial Unicode MS"/>
      <w:kern w:val="0"/>
      <w:szCs w:val="22"/>
      <w14:ligatures w14:val="none"/>
    </w:rPr>
  </w:style>
  <w:style w:type="paragraph" w:customStyle="1" w:styleId="Char1CharCharCharCharCharCharCharCharChar">
    <w:name w:val="Char1 Char Char Char Char Char Char Char Char Char"/>
    <w:basedOn w:val="a"/>
    <w:qFormat/>
    <w:rsid w:val="00377921"/>
    <w:pPr>
      <w:spacing w:after="0" w:line="300" w:lineRule="auto"/>
      <w:jc w:val="both"/>
    </w:pPr>
    <w:rPr>
      <w:rFonts w:ascii="Tahoma" w:eastAsia="宋体" w:hAnsi="Tahoma" w:cs="Times New Roman"/>
      <w:sz w:val="24"/>
      <w:szCs w:val="20"/>
      <w14:ligatures w14:val="none"/>
    </w:rPr>
  </w:style>
  <w:style w:type="paragraph" w:customStyle="1" w:styleId="xl75">
    <w:name w:val="xl75"/>
    <w:basedOn w:val="a"/>
    <w:qFormat/>
    <w:rsid w:val="00377921"/>
    <w:pPr>
      <w:widowControl/>
      <w:spacing w:before="100" w:beforeAutospacing="1" w:after="100" w:afterAutospacing="1" w:line="300" w:lineRule="auto"/>
      <w:jc w:val="center"/>
    </w:pPr>
    <w:rPr>
      <w:rFonts w:ascii="Arial" w:eastAsia="宋体" w:hAnsi="Arial" w:cs="Arial"/>
      <w:kern w:val="0"/>
      <w:sz w:val="16"/>
      <w:szCs w:val="16"/>
      <w14:ligatures w14:val="none"/>
    </w:rPr>
  </w:style>
  <w:style w:type="paragraph" w:customStyle="1" w:styleId="font12">
    <w:name w:val="font12"/>
    <w:basedOn w:val="a"/>
    <w:qFormat/>
    <w:rsid w:val="00377921"/>
    <w:pPr>
      <w:widowControl/>
      <w:spacing w:before="100" w:beforeAutospacing="1" w:after="100" w:afterAutospacing="1" w:line="300" w:lineRule="auto"/>
    </w:pPr>
    <w:rPr>
      <w:rFonts w:ascii="宋体" w:eastAsia="宋体" w:hAnsi="宋体" w:cs="宋体"/>
      <w:color w:val="000000"/>
      <w:kern w:val="0"/>
      <w:sz w:val="16"/>
      <w:szCs w:val="16"/>
      <w14:ligatures w14:val="none"/>
    </w:rPr>
  </w:style>
  <w:style w:type="paragraph" w:customStyle="1" w:styleId="xl36">
    <w:name w:val="xl36"/>
    <w:basedOn w:val="a"/>
    <w:qFormat/>
    <w:rsid w:val="00377921"/>
    <w:pPr>
      <w:widowControl/>
      <w:pBdr>
        <w:top w:val="single" w:sz="4" w:space="0" w:color="auto"/>
        <w:left w:val="single" w:sz="4" w:space="0" w:color="auto"/>
        <w:bottom w:val="single" w:sz="4" w:space="0" w:color="auto"/>
      </w:pBdr>
      <w:spacing w:before="100" w:beforeAutospacing="1" w:after="100" w:afterAutospacing="1" w:line="300" w:lineRule="auto"/>
    </w:pPr>
    <w:rPr>
      <w:rFonts w:ascii="Arial Unicode MS" w:eastAsia="Arial Unicode MS" w:hAnsi="Arial Unicode MS" w:cs="Arial Unicode MS"/>
      <w:kern w:val="0"/>
      <w:szCs w:val="22"/>
      <w14:ligatures w14:val="none"/>
    </w:rPr>
  </w:style>
  <w:style w:type="paragraph" w:customStyle="1" w:styleId="xl34">
    <w:name w:val="xl34"/>
    <w:basedOn w:val="a"/>
    <w:qFormat/>
    <w:rsid w:val="00377921"/>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40">
    <w:name w:val="xl40"/>
    <w:basedOn w:val="a"/>
    <w:qFormat/>
    <w:rsid w:val="00377921"/>
    <w:pPr>
      <w:widowControl/>
      <w:pBdr>
        <w:top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affff3">
    <w:name w:val="四号　首行缩进"/>
    <w:basedOn w:val="a"/>
    <w:qFormat/>
    <w:rsid w:val="00377921"/>
    <w:pPr>
      <w:spacing w:after="0" w:line="360" w:lineRule="auto"/>
      <w:jc w:val="both"/>
    </w:pPr>
    <w:rPr>
      <w:rFonts w:ascii="宋体" w:eastAsia="宋体" w:hAnsi="宋体" w:cs="Times New Roman"/>
      <w:bCs/>
      <w:sz w:val="21"/>
      <w:szCs w:val="21"/>
      <w14:ligatures w14:val="none"/>
    </w:rPr>
  </w:style>
  <w:style w:type="paragraph" w:customStyle="1" w:styleId="TOC20">
    <w:name w:val="TOC 标题2"/>
    <w:basedOn w:val="1"/>
    <w:next w:val="a"/>
    <w:uiPriority w:val="39"/>
    <w:qFormat/>
    <w:rsid w:val="00377921"/>
    <w:pPr>
      <w:widowControl/>
      <w:spacing w:after="0" w:line="276" w:lineRule="auto"/>
      <w:outlineLvl w:val="9"/>
    </w:pPr>
    <w:rPr>
      <w:rFonts w:ascii="Cambria" w:eastAsia="宋体" w:hAnsi="Cambria" w:cs="Times New Roman"/>
      <w:b/>
      <w:bCs/>
      <w:color w:val="365F91"/>
      <w:kern w:val="0"/>
      <w:sz w:val="28"/>
      <w:szCs w:val="28"/>
      <w14:ligatures w14:val="none"/>
    </w:rPr>
  </w:style>
  <w:style w:type="paragraph" w:customStyle="1" w:styleId="font13">
    <w:name w:val="font13"/>
    <w:basedOn w:val="a"/>
    <w:qFormat/>
    <w:rsid w:val="00377921"/>
    <w:pPr>
      <w:widowControl/>
      <w:spacing w:before="100" w:beforeAutospacing="1" w:after="100" w:afterAutospacing="1" w:line="300" w:lineRule="auto"/>
    </w:pPr>
    <w:rPr>
      <w:rFonts w:ascii="BatangChe" w:eastAsia="BatangChe" w:hAnsi="BatangChe" w:cs="宋体"/>
      <w:kern w:val="0"/>
      <w:sz w:val="16"/>
      <w:szCs w:val="16"/>
      <w14:ligatures w14:val="none"/>
    </w:rPr>
  </w:style>
  <w:style w:type="paragraph" w:customStyle="1" w:styleId="xl42">
    <w:name w:val="xl42"/>
    <w:basedOn w:val="a"/>
    <w:qFormat/>
    <w:rsid w:val="00377921"/>
    <w:pPr>
      <w:widowControl/>
      <w:pBdr>
        <w:top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flType">
    <w:name w:val="flType"/>
    <w:basedOn w:val="a"/>
    <w:qFormat/>
    <w:rsid w:val="00377921"/>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1c">
    <w:name w:val="正文1"/>
    <w:qFormat/>
    <w:rsid w:val="00377921"/>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5">
    <w:name w:val="xl25"/>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Cs w:val="22"/>
      <w14:ligatures w14:val="none"/>
    </w:rPr>
  </w:style>
  <w:style w:type="paragraph" w:customStyle="1" w:styleId="xl43">
    <w:name w:val="xl43"/>
    <w:basedOn w:val="a"/>
    <w:qFormat/>
    <w:rsid w:val="00377921"/>
    <w:pPr>
      <w:widowControl/>
      <w:pBdr>
        <w:top w:val="single" w:sz="4" w:space="0" w:color="auto"/>
        <w:left w:val="single" w:sz="4" w:space="0" w:color="auto"/>
        <w:right w:val="single" w:sz="4" w:space="0" w:color="auto"/>
      </w:pBdr>
      <w:spacing w:before="100" w:beforeAutospacing="1" w:after="100" w:afterAutospacing="1" w:line="300" w:lineRule="auto"/>
    </w:pPr>
    <w:rPr>
      <w:rFonts w:ascii="Arial Unicode MS" w:eastAsia="Arial Unicode MS" w:hAnsi="Arial Unicode MS" w:cs="Arial Unicode MS"/>
      <w:kern w:val="0"/>
      <w:szCs w:val="22"/>
      <w14:ligatures w14:val="none"/>
    </w:rPr>
  </w:style>
  <w:style w:type="paragraph" w:customStyle="1" w:styleId="xl46">
    <w:name w:val="xl46"/>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Unicode MS" w:eastAsia="Arial Unicode MS" w:hAnsi="Arial Unicode MS" w:cs="Arial Unicode MS"/>
      <w:kern w:val="0"/>
      <w:sz w:val="20"/>
      <w:szCs w:val="20"/>
      <w14:ligatures w14:val="none"/>
    </w:rPr>
  </w:style>
  <w:style w:type="paragraph" w:customStyle="1" w:styleId="xl83">
    <w:name w:val="xl83"/>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paragraph" w:customStyle="1" w:styleId="xl66">
    <w:name w:val="xl66"/>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宋体" w:eastAsia="宋体" w:hAnsi="宋体" w:cs="宋体"/>
      <w:kern w:val="0"/>
      <w:sz w:val="16"/>
      <w:szCs w:val="16"/>
      <w14:ligatures w14:val="none"/>
    </w:rPr>
  </w:style>
  <w:style w:type="paragraph" w:customStyle="1" w:styleId="220">
    <w:name w:val="22"/>
    <w:basedOn w:val="a"/>
    <w:qFormat/>
    <w:rsid w:val="00377921"/>
    <w:pPr>
      <w:widowControl/>
      <w:snapToGrid w:val="0"/>
      <w:spacing w:before="100" w:beforeAutospacing="1" w:after="100" w:afterAutospacing="1" w:line="300" w:lineRule="auto"/>
      <w:jc w:val="both"/>
    </w:pPr>
    <w:rPr>
      <w:rFonts w:ascii="Times New Roman" w:eastAsia="Arial Unicode MS" w:hAnsi="Times New Roman" w:cs="Times New Roman"/>
      <w:kern w:val="0"/>
      <w:sz w:val="21"/>
      <w:szCs w:val="21"/>
      <w14:ligatures w14:val="none"/>
    </w:rPr>
  </w:style>
  <w:style w:type="paragraph" w:customStyle="1" w:styleId="xl78">
    <w:name w:val="xl78"/>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宋体" w:eastAsia="宋体" w:hAnsi="宋体" w:cs="宋体"/>
      <w:kern w:val="0"/>
      <w:sz w:val="16"/>
      <w:szCs w:val="16"/>
      <w14:ligatures w14:val="none"/>
    </w:rPr>
  </w:style>
  <w:style w:type="paragraph" w:customStyle="1" w:styleId="Char21">
    <w:name w:val="Char2"/>
    <w:basedOn w:val="a"/>
    <w:qFormat/>
    <w:rsid w:val="00377921"/>
    <w:pPr>
      <w:tabs>
        <w:tab w:val="left" w:pos="360"/>
      </w:tabs>
      <w:spacing w:after="0" w:line="300" w:lineRule="auto"/>
      <w:jc w:val="both"/>
    </w:pPr>
    <w:rPr>
      <w:rFonts w:ascii="Times New Roman" w:eastAsia="宋体" w:hAnsi="Times New Roman" w:cs="Times New Roman"/>
      <w:sz w:val="24"/>
      <w14:ligatures w14:val="none"/>
    </w:rPr>
  </w:style>
  <w:style w:type="paragraph" w:customStyle="1" w:styleId="xl86">
    <w:name w:val="xl86"/>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宋体" w:eastAsia="宋体" w:hAnsi="宋体" w:cs="宋体"/>
      <w:kern w:val="0"/>
      <w:sz w:val="16"/>
      <w:szCs w:val="16"/>
      <w14:ligatures w14:val="none"/>
    </w:rPr>
  </w:style>
  <w:style w:type="paragraph" w:customStyle="1" w:styleId="affff4">
    <w:name w:val="一般正文"/>
    <w:basedOn w:val="a"/>
    <w:qFormat/>
    <w:rsid w:val="00377921"/>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212">
    <w:name w:val="正文文本缩进 21"/>
    <w:basedOn w:val="a"/>
    <w:qFormat/>
    <w:rsid w:val="00377921"/>
    <w:pPr>
      <w:autoSpaceDE w:val="0"/>
      <w:autoSpaceDN w:val="0"/>
      <w:adjustRightInd w:val="0"/>
      <w:spacing w:after="0" w:line="300" w:lineRule="auto"/>
      <w:ind w:firstLine="540"/>
      <w:jc w:val="both"/>
      <w:textAlignment w:val="baseline"/>
    </w:pPr>
    <w:rPr>
      <w:rFonts w:ascii="Times New Roman" w:eastAsia="宋体" w:hAnsi="Times New Roman" w:cs="Times New Roman"/>
      <w:sz w:val="24"/>
      <w:szCs w:val="20"/>
      <w14:ligatures w14:val="none"/>
    </w:rPr>
  </w:style>
  <w:style w:type="paragraph" w:customStyle="1" w:styleId="font9">
    <w:name w:val="font9"/>
    <w:basedOn w:val="a"/>
    <w:qFormat/>
    <w:rsid w:val="00377921"/>
    <w:pPr>
      <w:widowControl/>
      <w:spacing w:before="100" w:beforeAutospacing="1" w:after="100" w:afterAutospacing="1" w:line="300" w:lineRule="auto"/>
    </w:pPr>
    <w:rPr>
      <w:rFonts w:ascii="Times New Roman" w:eastAsia="宋体" w:hAnsi="Times New Roman" w:cs="Times New Roman"/>
      <w:b/>
      <w:bCs/>
      <w:kern w:val="0"/>
      <w:sz w:val="16"/>
      <w:szCs w:val="16"/>
      <w14:ligatures w14:val="none"/>
    </w:rPr>
  </w:style>
  <w:style w:type="paragraph" w:customStyle="1" w:styleId="xl30">
    <w:name w:val="xl30"/>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37">
    <w:name w:val="xl37"/>
    <w:basedOn w:val="a"/>
    <w:qFormat/>
    <w:rsid w:val="00377921"/>
    <w:pPr>
      <w:widowControl/>
      <w:pBdr>
        <w:top w:val="single" w:sz="4" w:space="0" w:color="auto"/>
        <w:bottom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font6">
    <w:name w:val="font6"/>
    <w:basedOn w:val="a"/>
    <w:qFormat/>
    <w:rsid w:val="00377921"/>
    <w:pPr>
      <w:widowControl/>
      <w:spacing w:before="100" w:beforeAutospacing="1" w:after="100" w:afterAutospacing="1" w:line="300" w:lineRule="auto"/>
    </w:pPr>
    <w:rPr>
      <w:rFonts w:ascii="宋体" w:eastAsia="宋体" w:hAnsi="宋体" w:cs="宋体"/>
      <w:kern w:val="0"/>
      <w:sz w:val="18"/>
      <w:szCs w:val="18"/>
      <w14:ligatures w14:val="none"/>
    </w:rPr>
  </w:style>
  <w:style w:type="paragraph" w:customStyle="1" w:styleId="p0">
    <w:name w:val="p0"/>
    <w:basedOn w:val="a"/>
    <w:qFormat/>
    <w:rsid w:val="00377921"/>
    <w:pPr>
      <w:widowControl/>
      <w:spacing w:after="0" w:line="300" w:lineRule="auto"/>
      <w:jc w:val="both"/>
    </w:pPr>
    <w:rPr>
      <w:rFonts w:ascii="Times New Roman" w:eastAsia="宋体" w:hAnsi="Times New Roman" w:cs="Times New Roman"/>
      <w:kern w:val="0"/>
      <w:sz w:val="21"/>
      <w:szCs w:val="21"/>
      <w14:ligatures w14:val="none"/>
    </w:rPr>
  </w:style>
  <w:style w:type="paragraph" w:customStyle="1" w:styleId="xl79">
    <w:name w:val="xl79"/>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宋体" w:eastAsia="宋体" w:hAnsi="宋体" w:cs="宋体"/>
      <w:kern w:val="0"/>
      <w:sz w:val="20"/>
      <w:szCs w:val="20"/>
      <w14:ligatures w14:val="none"/>
    </w:rPr>
  </w:style>
  <w:style w:type="paragraph" w:customStyle="1" w:styleId="xl49">
    <w:name w:val="xl49"/>
    <w:basedOn w:val="a"/>
    <w:qFormat/>
    <w:rsid w:val="00377921"/>
    <w:pPr>
      <w:widowControl/>
      <w:pBdr>
        <w:left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82">
    <w:name w:val="xl82"/>
    <w:basedOn w:val="a"/>
    <w:qFormat/>
    <w:rsid w:val="00377921"/>
    <w:pPr>
      <w:widowControl/>
      <w:spacing w:before="100" w:beforeAutospacing="1" w:after="100" w:afterAutospacing="1" w:line="300" w:lineRule="auto"/>
    </w:pPr>
    <w:rPr>
      <w:rFonts w:ascii="Arial" w:eastAsia="宋体" w:hAnsi="Arial" w:cs="Arial"/>
      <w:kern w:val="0"/>
      <w:sz w:val="16"/>
      <w:szCs w:val="16"/>
      <w14:ligatures w14:val="none"/>
    </w:rPr>
  </w:style>
  <w:style w:type="paragraph" w:customStyle="1" w:styleId="affff5">
    <w:name w:val="点点"/>
    <w:basedOn w:val="a"/>
    <w:qFormat/>
    <w:rsid w:val="00377921"/>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xl85">
    <w:name w:val="xl85"/>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14:ligatures w14:val="none"/>
    </w:rPr>
  </w:style>
  <w:style w:type="paragraph" w:customStyle="1" w:styleId="xl67">
    <w:name w:val="xl67"/>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paragraph" w:customStyle="1" w:styleId="xl76">
    <w:name w:val="xl76"/>
    <w:basedOn w:val="a"/>
    <w:qFormat/>
    <w:rsid w:val="00377921"/>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character" w:customStyle="1" w:styleId="neuhtctextarea1">
    <w:name w:val="neuhtctextarea1"/>
    <w:basedOn w:val="a0"/>
    <w:qFormat/>
    <w:rsid w:val="00377921"/>
    <w:rPr>
      <w:rFonts w:ascii="Verdana" w:hAnsi="Verdana" w:cs="Verdana" w:hint="default"/>
      <w:color w:val="000000"/>
      <w:sz w:val="18"/>
      <w:szCs w:val="18"/>
    </w:rPr>
  </w:style>
  <w:style w:type="character" w:customStyle="1" w:styleId="x-tab-strip-text4">
    <w:name w:val="x-tab-strip-text4"/>
    <w:basedOn w:val="a0"/>
    <w:qFormat/>
    <w:rsid w:val="00377921"/>
    <w:rPr>
      <w:b/>
      <w:color w:val="15428B"/>
    </w:rPr>
  </w:style>
  <w:style w:type="character" w:customStyle="1" w:styleId="hover35">
    <w:name w:val="hover35"/>
    <w:basedOn w:val="a0"/>
    <w:qFormat/>
    <w:rsid w:val="00377921"/>
    <w:rPr>
      <w:shd w:val="clear" w:color="auto" w:fill="DEECFD"/>
    </w:rPr>
  </w:style>
  <w:style w:type="character" w:customStyle="1" w:styleId="x-tab-strip-text1">
    <w:name w:val="x-tab-strip-text1"/>
    <w:basedOn w:val="a0"/>
    <w:qFormat/>
    <w:rsid w:val="00377921"/>
  </w:style>
  <w:style w:type="character" w:customStyle="1" w:styleId="x-tab-strip-text2">
    <w:name w:val="x-tab-strip-text2"/>
    <w:basedOn w:val="a0"/>
    <w:qFormat/>
    <w:rsid w:val="00377921"/>
  </w:style>
  <w:style w:type="character" w:customStyle="1" w:styleId="x-tab-strip-text">
    <w:name w:val="x-tab-strip-text"/>
    <w:basedOn w:val="a0"/>
    <w:qFormat/>
    <w:rsid w:val="00377921"/>
    <w:rPr>
      <w:rFonts w:ascii="Tahoma" w:eastAsia="Tahoma" w:hAnsi="Tahoma" w:cs="Tahoma"/>
      <w:color w:val="416AA3"/>
      <w:sz w:val="16"/>
      <w:szCs w:val="16"/>
    </w:rPr>
  </w:style>
  <w:style w:type="character" w:customStyle="1" w:styleId="x-tab-strip-text5">
    <w:name w:val="x-tab-strip-text5"/>
    <w:basedOn w:val="a0"/>
    <w:qFormat/>
    <w:rsid w:val="00377921"/>
    <w:rPr>
      <w:color w:val="15428B"/>
    </w:rPr>
  </w:style>
  <w:style w:type="character" w:customStyle="1" w:styleId="x-tab-strip-text3">
    <w:name w:val="x-tab-strip-text3"/>
    <w:basedOn w:val="a0"/>
    <w:qFormat/>
    <w:rsid w:val="00377921"/>
  </w:style>
  <w:style w:type="paragraph" w:customStyle="1" w:styleId="WPSOffice3">
    <w:name w:val="WPSOffice手动目录 3"/>
    <w:qFormat/>
    <w:rsid w:val="00377921"/>
    <w:pPr>
      <w:spacing w:after="0" w:line="240" w:lineRule="auto"/>
      <w:ind w:leftChars="400" w:left="400"/>
    </w:pPr>
    <w:rPr>
      <w:rFonts w:ascii="Calibri" w:eastAsia="宋体" w:hAnsi="Calibri" w:cs="Times New Roman"/>
      <w:kern w:val="0"/>
      <w:sz w:val="20"/>
      <w:szCs w:val="20"/>
      <w14:ligatures w14:val="none"/>
    </w:rPr>
  </w:style>
  <w:style w:type="paragraph" w:customStyle="1" w:styleId="WPSOffice1">
    <w:name w:val="WPSOffice手动目录 1"/>
    <w:qFormat/>
    <w:rsid w:val="00377921"/>
    <w:pPr>
      <w:spacing w:after="0" w:line="240" w:lineRule="auto"/>
    </w:pPr>
    <w:rPr>
      <w:rFonts w:ascii="Calibri" w:eastAsia="宋体" w:hAnsi="Calibri" w:cs="Times New Roman"/>
      <w:kern w:val="0"/>
      <w:sz w:val="20"/>
      <w:szCs w:val="20"/>
      <w14:ligatures w14:val="none"/>
    </w:rPr>
  </w:style>
  <w:style w:type="paragraph" w:customStyle="1" w:styleId="WPSOffice2">
    <w:name w:val="WPSOffice手动目录 2"/>
    <w:qFormat/>
    <w:rsid w:val="00377921"/>
    <w:pPr>
      <w:spacing w:after="0" w:line="240" w:lineRule="auto"/>
      <w:ind w:leftChars="200" w:left="200"/>
    </w:pPr>
    <w:rPr>
      <w:rFonts w:ascii="Calibri" w:eastAsia="宋体" w:hAnsi="Calibri" w:cs="Times New Roman"/>
      <w:kern w:val="0"/>
      <w:sz w:val="20"/>
      <w:szCs w:val="20"/>
      <w14:ligatures w14:val="none"/>
    </w:rPr>
  </w:style>
  <w:style w:type="table" w:customStyle="1" w:styleId="1d">
    <w:name w:val="网格型1"/>
    <w:basedOn w:val="a1"/>
    <w:uiPriority w:val="59"/>
    <w:qFormat/>
    <w:rsid w:val="00377921"/>
    <w:pPr>
      <w:widowControl w:val="0"/>
      <w:spacing w:after="0" w:line="240" w:lineRule="auto"/>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name">
    <w:name w:val="navname"/>
    <w:basedOn w:val="a0"/>
    <w:qFormat/>
    <w:rsid w:val="00377921"/>
  </w:style>
  <w:style w:type="table" w:customStyle="1" w:styleId="111">
    <w:name w:val="网格型11"/>
    <w:basedOn w:val="a1"/>
    <w:uiPriority w:val="59"/>
    <w:qFormat/>
    <w:rsid w:val="00377921"/>
    <w:pPr>
      <w:widowControl w:val="0"/>
      <w:spacing w:after="0" w:line="240" w:lineRule="auto"/>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未处理的提及1"/>
    <w:basedOn w:val="a0"/>
    <w:uiPriority w:val="99"/>
    <w:semiHidden/>
    <w:unhideWhenUsed/>
    <w:qFormat/>
    <w:rsid w:val="00377921"/>
    <w:rPr>
      <w:color w:val="605E5C"/>
      <w:shd w:val="clear" w:color="auto" w:fill="E1DFDD"/>
    </w:rPr>
  </w:style>
  <w:style w:type="character" w:customStyle="1" w:styleId="28">
    <w:name w:val="未处理的提及2"/>
    <w:basedOn w:val="a0"/>
    <w:uiPriority w:val="99"/>
    <w:semiHidden/>
    <w:unhideWhenUsed/>
    <w:qFormat/>
    <w:rsid w:val="00377921"/>
    <w:rPr>
      <w:color w:val="605E5C"/>
      <w:shd w:val="clear" w:color="auto" w:fill="E1DFDD"/>
    </w:rPr>
  </w:style>
  <w:style w:type="character" w:customStyle="1" w:styleId="38">
    <w:name w:val="未处理的提及3"/>
    <w:basedOn w:val="a0"/>
    <w:uiPriority w:val="99"/>
    <w:semiHidden/>
    <w:unhideWhenUsed/>
    <w:rsid w:val="0037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7360</Words>
  <Characters>7729</Characters>
  <Application>Microsoft Office Word</Application>
  <DocSecurity>0</DocSecurity>
  <Lines>515</Lines>
  <Paragraphs>502</Paragraphs>
  <ScaleCrop>false</ScaleCrop>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2025-09-22T06:41:00Z</dcterms:created>
  <dcterms:modified xsi:type="dcterms:W3CDTF">2025-09-22T06:43:00Z</dcterms:modified>
</cp:coreProperties>
</file>