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867" w:rsidRDefault="00BA0867" w:rsidP="00BA0867">
      <w:pPr>
        <w:adjustRightInd w:val="0"/>
        <w:snapToGrid w:val="0"/>
        <w:jc w:val="center"/>
        <w:outlineLvl w:val="1"/>
        <w:rPr>
          <w:rFonts w:eastAsia="黑体"/>
          <w:color w:val="000000"/>
          <w:sz w:val="30"/>
          <w:szCs w:val="30"/>
        </w:rPr>
      </w:pPr>
      <w:bookmarkStart w:id="0" w:name="_Toc13787"/>
      <w:r>
        <w:rPr>
          <w:rFonts w:eastAsia="黑体"/>
          <w:color w:val="000000"/>
          <w:sz w:val="30"/>
          <w:szCs w:val="30"/>
        </w:rPr>
        <w:t>一、说明</w:t>
      </w:r>
      <w:bookmarkEnd w:id="0"/>
    </w:p>
    <w:p w:rsidR="00BA0867" w:rsidRDefault="00BA0867" w:rsidP="00BA0867">
      <w:pPr>
        <w:snapToGrid w:val="0"/>
        <w:ind w:firstLineChars="200" w:firstLine="442"/>
        <w:jc w:val="left"/>
        <w:outlineLvl w:val="2"/>
        <w:rPr>
          <w:b/>
          <w:color w:val="000000"/>
          <w:sz w:val="22"/>
        </w:rPr>
      </w:pPr>
      <w:bookmarkStart w:id="1" w:name="_Toc16888"/>
      <w:r>
        <w:rPr>
          <w:b/>
          <w:color w:val="000000"/>
          <w:sz w:val="22"/>
        </w:rPr>
        <w:t xml:space="preserve">1 </w:t>
      </w:r>
      <w:r>
        <w:rPr>
          <w:b/>
          <w:color w:val="000000"/>
          <w:sz w:val="22"/>
        </w:rPr>
        <w:t>总则</w:t>
      </w:r>
      <w:bookmarkEnd w:id="1"/>
    </w:p>
    <w:p w:rsidR="00BA0867" w:rsidRDefault="00BA0867" w:rsidP="00BA0867">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BA0867" w:rsidRDefault="00BA0867" w:rsidP="00BA0867">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BA0867" w:rsidRDefault="00BA0867" w:rsidP="00BA0867">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BA0867" w:rsidRDefault="00BA0867" w:rsidP="00BA0867">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BA0867" w:rsidRDefault="00BA0867" w:rsidP="00BA0867">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BA0867" w:rsidRDefault="00BA0867" w:rsidP="00BA0867">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BA0867" w:rsidRDefault="00BA0867" w:rsidP="00BA0867">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BA0867" w:rsidRDefault="00BA0867" w:rsidP="00BA0867">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BA0867" w:rsidRDefault="00BA0867" w:rsidP="00BA0867">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BA0867" w:rsidRDefault="00BA0867" w:rsidP="00BA0867">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BA0867" w:rsidRDefault="00BA0867" w:rsidP="00BA0867">
      <w:pPr>
        <w:snapToGrid w:val="0"/>
        <w:ind w:firstLineChars="200" w:firstLine="440"/>
        <w:rPr>
          <w:sz w:val="22"/>
        </w:rPr>
      </w:pPr>
    </w:p>
    <w:p w:rsidR="00BA0867" w:rsidRDefault="00BA0867" w:rsidP="00BA0867">
      <w:pPr>
        <w:adjustRightInd w:val="0"/>
        <w:snapToGrid w:val="0"/>
        <w:jc w:val="center"/>
        <w:outlineLvl w:val="1"/>
        <w:rPr>
          <w:rFonts w:eastAsia="黑体"/>
          <w:color w:val="000000"/>
          <w:sz w:val="30"/>
          <w:szCs w:val="30"/>
        </w:rPr>
      </w:pPr>
      <w:bookmarkStart w:id="2" w:name="_Toc6631"/>
      <w:r>
        <w:rPr>
          <w:rFonts w:eastAsia="黑体"/>
          <w:color w:val="000000"/>
          <w:sz w:val="30"/>
          <w:szCs w:val="30"/>
        </w:rPr>
        <w:t>二、项目概况</w:t>
      </w:r>
      <w:bookmarkEnd w:id="2"/>
    </w:p>
    <w:p w:rsidR="00BA0867" w:rsidRDefault="00BA0867" w:rsidP="00BA0867">
      <w:pPr>
        <w:snapToGrid w:val="0"/>
        <w:ind w:firstLineChars="200" w:firstLine="442"/>
        <w:outlineLvl w:val="2"/>
        <w:rPr>
          <w:b/>
          <w:bCs/>
          <w:sz w:val="22"/>
        </w:rPr>
      </w:pPr>
      <w:bookmarkStart w:id="3" w:name="_Toc23029"/>
      <w:r>
        <w:rPr>
          <w:b/>
          <w:bCs/>
          <w:sz w:val="22"/>
        </w:rPr>
        <w:t xml:space="preserve">2 </w:t>
      </w:r>
      <w:r>
        <w:rPr>
          <w:b/>
          <w:bCs/>
          <w:sz w:val="22"/>
        </w:rPr>
        <w:t>项目名称</w:t>
      </w:r>
      <w:bookmarkEnd w:id="3"/>
    </w:p>
    <w:p w:rsidR="00BA0867" w:rsidRDefault="00BA0867" w:rsidP="00BA0867">
      <w:pPr>
        <w:snapToGrid w:val="0"/>
        <w:ind w:firstLineChars="200" w:firstLine="442"/>
        <w:rPr>
          <w:b/>
          <w:bCs/>
          <w:sz w:val="22"/>
        </w:rPr>
      </w:pPr>
      <w:r>
        <w:rPr>
          <w:b/>
          <w:bCs/>
          <w:sz w:val="22"/>
        </w:rPr>
        <w:t>项目名称：</w:t>
      </w:r>
      <w:r>
        <w:rPr>
          <w:rFonts w:hint="eastAsia"/>
          <w:bCs/>
          <w:sz w:val="22"/>
        </w:rPr>
        <w:t>血液透析设备</w:t>
      </w:r>
    </w:p>
    <w:p w:rsidR="00BA0867" w:rsidRDefault="00BA0867" w:rsidP="00BA0867">
      <w:pPr>
        <w:snapToGrid w:val="0"/>
        <w:ind w:firstLineChars="200" w:firstLine="442"/>
        <w:outlineLvl w:val="2"/>
        <w:rPr>
          <w:b/>
          <w:bCs/>
          <w:sz w:val="22"/>
        </w:rPr>
      </w:pPr>
      <w:bookmarkStart w:id="4" w:name="_Toc19500"/>
      <w:r>
        <w:rPr>
          <w:b/>
          <w:bCs/>
          <w:sz w:val="22"/>
        </w:rPr>
        <w:t xml:space="preserve">3 </w:t>
      </w:r>
      <w:r>
        <w:rPr>
          <w:b/>
          <w:bCs/>
          <w:sz w:val="22"/>
        </w:rPr>
        <w:t>项目地点</w:t>
      </w:r>
      <w:bookmarkEnd w:id="4"/>
    </w:p>
    <w:p w:rsidR="00BA0867" w:rsidRDefault="00BA0867" w:rsidP="00BA0867">
      <w:pPr>
        <w:snapToGrid w:val="0"/>
        <w:ind w:firstLineChars="200" w:firstLine="442"/>
        <w:rPr>
          <w:b/>
          <w:bCs/>
          <w:sz w:val="22"/>
        </w:rPr>
      </w:pPr>
      <w:r>
        <w:rPr>
          <w:b/>
          <w:bCs/>
          <w:sz w:val="22"/>
        </w:rPr>
        <w:t>地点：</w:t>
      </w:r>
      <w:r>
        <w:rPr>
          <w:rFonts w:hint="eastAsia"/>
          <w:b/>
          <w:bCs/>
          <w:sz w:val="22"/>
        </w:rPr>
        <w:t>上海市浦东新区新场镇牌楼东路</w:t>
      </w:r>
      <w:r>
        <w:rPr>
          <w:rFonts w:hint="eastAsia"/>
          <w:b/>
          <w:bCs/>
          <w:sz w:val="22"/>
        </w:rPr>
        <w:t>588</w:t>
      </w:r>
      <w:r>
        <w:rPr>
          <w:rFonts w:hint="eastAsia"/>
          <w:b/>
          <w:bCs/>
          <w:sz w:val="22"/>
        </w:rPr>
        <w:t>号</w:t>
      </w:r>
    </w:p>
    <w:p w:rsidR="00BA0867" w:rsidRDefault="00BA0867" w:rsidP="00BA0867">
      <w:pPr>
        <w:adjustRightInd w:val="0"/>
        <w:snapToGrid w:val="0"/>
        <w:ind w:firstLineChars="200" w:firstLine="442"/>
        <w:jc w:val="left"/>
        <w:outlineLvl w:val="2"/>
        <w:rPr>
          <w:b/>
          <w:color w:val="000000"/>
          <w:sz w:val="22"/>
        </w:rPr>
      </w:pPr>
      <w:bookmarkStart w:id="5" w:name="_Toc144"/>
      <w:r>
        <w:rPr>
          <w:b/>
          <w:color w:val="000000"/>
          <w:sz w:val="22"/>
        </w:rPr>
        <w:t xml:space="preserve">4 </w:t>
      </w:r>
      <w:r>
        <w:rPr>
          <w:b/>
          <w:color w:val="000000"/>
          <w:sz w:val="22"/>
        </w:rPr>
        <w:t>招标范围与内容</w:t>
      </w:r>
      <w:bookmarkEnd w:id="5"/>
    </w:p>
    <w:p w:rsidR="00BA0867" w:rsidRDefault="00BA0867" w:rsidP="00BA0867">
      <w:pPr>
        <w:autoSpaceDN w:val="0"/>
        <w:adjustRightInd w:val="0"/>
        <w:snapToGrid w:val="0"/>
        <w:ind w:firstLineChars="200" w:firstLine="440"/>
        <w:textAlignment w:val="baseline"/>
        <w:rPr>
          <w:bCs/>
          <w:sz w:val="22"/>
        </w:rPr>
      </w:pPr>
      <w:r>
        <w:rPr>
          <w:sz w:val="22"/>
        </w:rPr>
        <w:t>4.</w:t>
      </w:r>
      <w:r>
        <w:rPr>
          <w:rFonts w:hint="eastAsia"/>
          <w:sz w:val="22"/>
        </w:rPr>
        <w:t>1</w:t>
      </w:r>
      <w:r>
        <w:rPr>
          <w:sz w:val="22"/>
        </w:rPr>
        <w:t xml:space="preserve"> </w:t>
      </w:r>
      <w:r>
        <w:rPr>
          <w:sz w:val="22"/>
        </w:rPr>
        <w:t>项目招标范围及内容：</w:t>
      </w:r>
      <w:r>
        <w:rPr>
          <w:rFonts w:ascii="宋体" w:hAnsi="宋体" w:hint="eastAsia"/>
          <w:sz w:val="24"/>
        </w:rPr>
        <w:t>血液透析机设备</w:t>
      </w:r>
      <w:r>
        <w:rPr>
          <w:rFonts w:ascii="宋体" w:hAnsi="宋体"/>
          <w:sz w:val="24"/>
        </w:rPr>
        <w:t>：</w:t>
      </w:r>
      <w:r>
        <w:rPr>
          <w:rFonts w:ascii="宋体" w:hAnsi="宋体" w:hint="eastAsia"/>
          <w:sz w:val="24"/>
        </w:rPr>
        <w:t>25套；仪器用途：应用于血液净</w:t>
      </w:r>
      <w:r>
        <w:rPr>
          <w:rFonts w:ascii="宋体" w:hAnsi="宋体" w:hint="eastAsia"/>
          <w:sz w:val="24"/>
        </w:rPr>
        <w:lastRenderedPageBreak/>
        <w:t>化中心，做血液透析治疗使用</w:t>
      </w:r>
    </w:p>
    <w:p w:rsidR="00BA0867" w:rsidRDefault="00BA0867" w:rsidP="00BA0867">
      <w:pPr>
        <w:snapToGrid w:val="0"/>
        <w:ind w:firstLineChars="200" w:firstLine="440"/>
        <w:rPr>
          <w:sz w:val="22"/>
        </w:rPr>
      </w:pPr>
      <w:r>
        <w:rPr>
          <w:sz w:val="22"/>
        </w:rPr>
        <w:t>4.</w:t>
      </w:r>
      <w:r>
        <w:rPr>
          <w:rFonts w:hint="eastAsia"/>
          <w:sz w:val="22"/>
        </w:rPr>
        <w:t>2</w:t>
      </w:r>
      <w:r>
        <w:rPr>
          <w:sz w:val="22"/>
        </w:rPr>
        <w:t xml:space="preserve"> </w:t>
      </w:r>
      <w:r>
        <w:rPr>
          <w:sz w:val="22"/>
        </w:rPr>
        <w:t>交付日期：同签订后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r>
        <w:rPr>
          <w:rFonts w:hint="eastAsia"/>
          <w:b/>
          <w:spacing w:val="4"/>
          <w:sz w:val="22"/>
        </w:rPr>
        <w:t>，</w:t>
      </w:r>
      <w:r>
        <w:rPr>
          <w:rFonts w:hint="eastAsia"/>
          <w:bCs/>
          <w:sz w:val="22"/>
        </w:rPr>
        <w:t>可自报少于</w:t>
      </w:r>
      <w:r>
        <w:rPr>
          <w:rFonts w:hint="eastAsia"/>
          <w:bCs/>
          <w:sz w:val="22"/>
        </w:rPr>
        <w:t xml:space="preserve"> </w:t>
      </w:r>
      <w:r>
        <w:rPr>
          <w:bCs/>
          <w:sz w:val="22"/>
        </w:rPr>
        <w:t xml:space="preserve">60 </w:t>
      </w:r>
      <w:r>
        <w:rPr>
          <w:rFonts w:hint="eastAsia"/>
          <w:bCs/>
          <w:sz w:val="22"/>
        </w:rPr>
        <w:t>日的服务期</w:t>
      </w:r>
      <w:r>
        <w:rPr>
          <w:bCs/>
          <w:sz w:val="22"/>
        </w:rPr>
        <w:t>。</w:t>
      </w:r>
    </w:p>
    <w:p w:rsidR="00BA0867" w:rsidRDefault="00BA0867" w:rsidP="00BA0867">
      <w:pPr>
        <w:adjustRightInd w:val="0"/>
        <w:snapToGrid w:val="0"/>
        <w:ind w:firstLineChars="200" w:firstLine="442"/>
        <w:jc w:val="left"/>
        <w:outlineLvl w:val="2"/>
        <w:rPr>
          <w:b/>
          <w:color w:val="000000"/>
          <w:sz w:val="22"/>
        </w:rPr>
      </w:pPr>
      <w:bookmarkStart w:id="6" w:name="_Toc7101"/>
      <w:r>
        <w:rPr>
          <w:b/>
          <w:color w:val="000000"/>
          <w:sz w:val="22"/>
        </w:rPr>
        <w:t xml:space="preserve">5 </w:t>
      </w:r>
      <w:r>
        <w:rPr>
          <w:b/>
          <w:color w:val="000000"/>
          <w:sz w:val="22"/>
        </w:rPr>
        <w:t>承包方式</w:t>
      </w:r>
      <w:bookmarkEnd w:id="6"/>
    </w:p>
    <w:p w:rsidR="00BA0867" w:rsidRDefault="00BA0867" w:rsidP="00BA0867">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BA0867" w:rsidRDefault="00BA0867" w:rsidP="00BA0867">
      <w:pPr>
        <w:snapToGrid w:val="0"/>
        <w:ind w:firstLineChars="200" w:firstLine="440"/>
        <w:rPr>
          <w:sz w:val="22"/>
        </w:rPr>
      </w:pPr>
      <w:r>
        <w:rPr>
          <w:color w:val="000000"/>
          <w:sz w:val="22"/>
        </w:rPr>
        <w:t>5.2</w:t>
      </w:r>
      <w:r>
        <w:rPr>
          <w:color w:val="0000FF"/>
          <w:sz w:val="22"/>
        </w:rPr>
        <w:t>本项目不允许分包。</w:t>
      </w:r>
    </w:p>
    <w:p w:rsidR="00BA0867" w:rsidRDefault="00BA0867" w:rsidP="00BA0867">
      <w:pPr>
        <w:adjustRightInd w:val="0"/>
        <w:snapToGrid w:val="0"/>
        <w:ind w:firstLineChars="200" w:firstLine="442"/>
        <w:jc w:val="left"/>
        <w:outlineLvl w:val="2"/>
        <w:rPr>
          <w:b/>
          <w:color w:val="000000"/>
          <w:sz w:val="22"/>
        </w:rPr>
      </w:pPr>
      <w:bookmarkStart w:id="7" w:name="_Toc21722"/>
      <w:r>
        <w:rPr>
          <w:b/>
          <w:color w:val="000000"/>
          <w:sz w:val="22"/>
        </w:rPr>
        <w:t xml:space="preserve">6 </w:t>
      </w:r>
      <w:r>
        <w:rPr>
          <w:b/>
          <w:color w:val="000000"/>
          <w:sz w:val="22"/>
        </w:rPr>
        <w:t>合同的签订</w:t>
      </w:r>
      <w:bookmarkEnd w:id="7"/>
    </w:p>
    <w:p w:rsidR="00BA0867" w:rsidRDefault="00BA0867" w:rsidP="00BA0867">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BA0867" w:rsidRDefault="00BA0867" w:rsidP="00BA0867">
      <w:pPr>
        <w:adjustRightInd w:val="0"/>
        <w:snapToGrid w:val="0"/>
        <w:ind w:firstLineChars="200" w:firstLine="442"/>
        <w:jc w:val="left"/>
        <w:outlineLvl w:val="2"/>
        <w:rPr>
          <w:sz w:val="22"/>
        </w:rPr>
      </w:pPr>
      <w:bookmarkStart w:id="8" w:name="_Toc11909"/>
      <w:r>
        <w:rPr>
          <w:b/>
          <w:color w:val="000000"/>
          <w:sz w:val="22"/>
        </w:rPr>
        <w:t xml:space="preserve">7 </w:t>
      </w:r>
      <w:r>
        <w:rPr>
          <w:b/>
          <w:color w:val="000000"/>
          <w:sz w:val="22"/>
        </w:rPr>
        <w:t>结算原则和支付方式</w:t>
      </w:r>
      <w:bookmarkEnd w:id="8"/>
    </w:p>
    <w:p w:rsidR="00BA0867" w:rsidRDefault="00BA0867" w:rsidP="00BA0867">
      <w:pPr>
        <w:snapToGrid w:val="0"/>
        <w:ind w:firstLineChars="200" w:firstLine="440"/>
        <w:rPr>
          <w:sz w:val="22"/>
        </w:rPr>
      </w:pPr>
      <w:bookmarkStart w:id="9" w:name="_Toc25518"/>
      <w:r>
        <w:rPr>
          <w:sz w:val="22"/>
        </w:rPr>
        <w:t xml:space="preserve">7.1 </w:t>
      </w:r>
      <w:r>
        <w:rPr>
          <w:sz w:val="22"/>
        </w:rPr>
        <w:t>结算原则</w:t>
      </w:r>
    </w:p>
    <w:p w:rsidR="00BA0867" w:rsidRDefault="00BA0867" w:rsidP="00BA0867">
      <w:pPr>
        <w:snapToGrid w:val="0"/>
        <w:ind w:firstLineChars="200" w:firstLine="440"/>
        <w:rPr>
          <w:b/>
          <w:bCs/>
          <w:color w:val="FF0000"/>
          <w:sz w:val="22"/>
          <w:u w:val="wavyHeavy"/>
        </w:rPr>
      </w:pPr>
      <w:r>
        <w:rPr>
          <w:sz w:val="22"/>
        </w:rPr>
        <w:t xml:space="preserve">7.1.1 </w:t>
      </w:r>
      <w:r>
        <w:rPr>
          <w:sz w:val="22"/>
        </w:rPr>
        <w:t>本项目合同总价不变，采购人不会因人工费、物价、费率、汇率或其他因素（不可抗力除外）的变动而进行调整。</w:t>
      </w:r>
    </w:p>
    <w:p w:rsidR="00BA0867" w:rsidRDefault="00BA0867" w:rsidP="00BA0867">
      <w:pPr>
        <w:snapToGrid w:val="0"/>
        <w:ind w:firstLineChars="200" w:firstLine="440"/>
        <w:rPr>
          <w:sz w:val="22"/>
        </w:rPr>
      </w:pPr>
      <w:r>
        <w:rPr>
          <w:sz w:val="22"/>
        </w:rPr>
        <w:t>本项目合同结算价以审计价为准，中标人的中标单价和结算下浮率（如果有）不变，实际工作量以采购人或第三方按照招标文件规定的验收标准核定为准。</w:t>
      </w:r>
    </w:p>
    <w:p w:rsidR="00BA0867" w:rsidRDefault="00BA0867" w:rsidP="00BA0867">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BA0867" w:rsidRDefault="00BA0867" w:rsidP="00BA0867">
      <w:pPr>
        <w:snapToGrid w:val="0"/>
        <w:ind w:firstLineChars="200" w:firstLine="440"/>
        <w:rPr>
          <w:sz w:val="22"/>
        </w:rPr>
      </w:pPr>
      <w:r>
        <w:rPr>
          <w:sz w:val="22"/>
        </w:rPr>
        <w:t xml:space="preserve">7.2 </w:t>
      </w:r>
      <w:r>
        <w:rPr>
          <w:sz w:val="22"/>
        </w:rPr>
        <w:t>支付方式</w:t>
      </w:r>
    </w:p>
    <w:p w:rsidR="00BA0867" w:rsidRDefault="00BA0867" w:rsidP="00BA0867">
      <w:pPr>
        <w:snapToGrid w:val="0"/>
        <w:ind w:firstLineChars="200" w:firstLine="440"/>
        <w:rPr>
          <w:sz w:val="22"/>
        </w:rPr>
      </w:pPr>
      <w:r>
        <w:rPr>
          <w:sz w:val="22"/>
        </w:rPr>
        <w:t>7.2.1</w:t>
      </w:r>
      <w:bookmarkStart w:id="10" w:name="OLE_LINK11"/>
      <w:r>
        <w:rPr>
          <w:sz w:val="22"/>
        </w:rPr>
        <w:t xml:space="preserve"> </w:t>
      </w:r>
      <w:r>
        <w:rPr>
          <w:sz w:val="22"/>
        </w:rPr>
        <w:t>本项目合同金额采用</w:t>
      </w:r>
      <w:r>
        <w:rPr>
          <w:rFonts w:hint="eastAsia"/>
          <w:b/>
          <w:color w:val="FF0000"/>
          <w:sz w:val="22"/>
          <w:u w:val="wavyHeavy"/>
        </w:rPr>
        <w:t>一次性付款</w:t>
      </w:r>
      <w:r>
        <w:rPr>
          <w:sz w:val="22"/>
        </w:rPr>
        <w:t>方式</w:t>
      </w:r>
      <w:bookmarkEnd w:id="10"/>
      <w:r>
        <w:rPr>
          <w:sz w:val="22"/>
        </w:rPr>
        <w:t>，在采购人和中标人合同签订，且财政资金到位后，按下款要求支付相应的合同款项。</w:t>
      </w:r>
    </w:p>
    <w:p w:rsidR="00BA0867" w:rsidRDefault="00BA0867" w:rsidP="00BA0867">
      <w:pPr>
        <w:snapToGrid w:val="0"/>
        <w:ind w:firstLineChars="200" w:firstLine="440"/>
        <w:rPr>
          <w:sz w:val="22"/>
        </w:rPr>
      </w:pPr>
      <w:r>
        <w:rPr>
          <w:sz w:val="22"/>
        </w:rPr>
        <w:t>7.2.2</w:t>
      </w:r>
      <w:r>
        <w:rPr>
          <w:rFonts w:hint="eastAsia"/>
          <w:sz w:val="22"/>
        </w:rPr>
        <w:t>项目整体完成</w:t>
      </w:r>
      <w:r>
        <w:rPr>
          <w:rFonts w:hint="eastAsia"/>
          <w:sz w:val="22"/>
        </w:rPr>
        <w:t>,</w:t>
      </w:r>
      <w:r>
        <w:rPr>
          <w:rFonts w:hint="eastAsia"/>
          <w:sz w:val="22"/>
        </w:rPr>
        <w:t>并经验收合格，且采购人收到货物及其发票后</w:t>
      </w:r>
      <w:r>
        <w:rPr>
          <w:rFonts w:hint="eastAsia"/>
          <w:sz w:val="22"/>
        </w:rPr>
        <w:t>30</w:t>
      </w:r>
      <w:r>
        <w:rPr>
          <w:rFonts w:hint="eastAsia"/>
          <w:sz w:val="22"/>
        </w:rPr>
        <w:t>日内，支付全部合同金额。</w:t>
      </w:r>
    </w:p>
    <w:p w:rsidR="00BA0867" w:rsidRDefault="00BA0867" w:rsidP="00BA0867">
      <w:pPr>
        <w:snapToGrid w:val="0"/>
        <w:ind w:firstLineChars="200" w:firstLine="440"/>
        <w:jc w:val="left"/>
        <w:rPr>
          <w:sz w:val="22"/>
        </w:rPr>
      </w:pPr>
      <w:r>
        <w:rPr>
          <w:sz w:val="22"/>
        </w:rPr>
        <w:t>7.3</w:t>
      </w:r>
      <w:r>
        <w:rPr>
          <w:sz w:val="22"/>
        </w:rPr>
        <w:t>中标人因自身原因造成返工的工作量，采购人将不予计量和支付。</w:t>
      </w:r>
    </w:p>
    <w:p w:rsidR="00BA0867" w:rsidRDefault="00BA0867" w:rsidP="00BA0867">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FF0000"/>
          <w:sz w:val="22"/>
        </w:rPr>
        <w:t>1</w:t>
      </w:r>
      <w:r>
        <w:rPr>
          <w:rFonts w:hint="eastAsia"/>
          <w:color w:val="FF0000"/>
          <w:sz w:val="22"/>
        </w:rPr>
        <w:t>年期贷款市场报价利率。</w:t>
      </w:r>
    </w:p>
    <w:p w:rsidR="00BA0867" w:rsidRDefault="00BA0867" w:rsidP="00BA0867">
      <w:pPr>
        <w:adjustRightInd w:val="0"/>
        <w:snapToGrid w:val="0"/>
        <w:jc w:val="center"/>
        <w:outlineLvl w:val="1"/>
        <w:rPr>
          <w:rFonts w:eastAsia="黑体"/>
          <w:color w:val="000000"/>
          <w:sz w:val="30"/>
          <w:szCs w:val="30"/>
        </w:rPr>
      </w:pPr>
      <w:r>
        <w:rPr>
          <w:rFonts w:eastAsia="黑体"/>
          <w:color w:val="000000"/>
          <w:sz w:val="30"/>
          <w:szCs w:val="30"/>
        </w:rPr>
        <w:t>三、技术质量要求</w:t>
      </w:r>
      <w:bookmarkEnd w:id="9"/>
    </w:p>
    <w:p w:rsidR="00BA0867" w:rsidRDefault="00BA0867" w:rsidP="00BA0867">
      <w:pPr>
        <w:adjustRightInd w:val="0"/>
        <w:snapToGrid w:val="0"/>
        <w:ind w:firstLineChars="200" w:firstLine="442"/>
        <w:outlineLvl w:val="2"/>
        <w:rPr>
          <w:b/>
          <w:bCs/>
          <w:sz w:val="22"/>
        </w:rPr>
      </w:pPr>
      <w:bookmarkStart w:id="11" w:name="_Toc18985"/>
      <w:bookmarkStart w:id="12" w:name="_Toc476308503"/>
      <w:bookmarkStart w:id="13" w:name="_Hlk4624547"/>
      <w:r>
        <w:rPr>
          <w:b/>
          <w:bCs/>
          <w:sz w:val="22"/>
        </w:rPr>
        <w:t xml:space="preserve">8 </w:t>
      </w:r>
      <w:r>
        <w:rPr>
          <w:b/>
          <w:bCs/>
          <w:sz w:val="22"/>
        </w:rPr>
        <w:t>适用技术规范和规范性文件</w:t>
      </w:r>
      <w:bookmarkEnd w:id="11"/>
      <w:bookmarkEnd w:id="12"/>
    </w:p>
    <w:p w:rsidR="00BA0867" w:rsidRDefault="00BA0867" w:rsidP="00BA0867">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BA0867" w:rsidRDefault="00BA0867" w:rsidP="00BA0867">
      <w:pPr>
        <w:adjustRightInd w:val="0"/>
        <w:snapToGrid w:val="0"/>
        <w:ind w:firstLineChars="200" w:firstLine="442"/>
        <w:outlineLvl w:val="2"/>
        <w:rPr>
          <w:b/>
          <w:bCs/>
          <w:sz w:val="22"/>
        </w:rPr>
      </w:pPr>
      <w:bookmarkStart w:id="14" w:name="_Toc24452"/>
      <w:r>
        <w:rPr>
          <w:b/>
          <w:bCs/>
          <w:sz w:val="22"/>
        </w:rPr>
        <w:t xml:space="preserve">9 </w:t>
      </w:r>
      <w:r>
        <w:rPr>
          <w:b/>
          <w:bCs/>
          <w:sz w:val="22"/>
        </w:rPr>
        <w:t>招标内容与质量要求</w:t>
      </w:r>
      <w:bookmarkEnd w:id="14"/>
    </w:p>
    <w:p w:rsidR="00BA0867" w:rsidRDefault="00BA0867" w:rsidP="00BA0867">
      <w:pPr>
        <w:snapToGrid w:val="0"/>
        <w:ind w:firstLineChars="200" w:firstLine="440"/>
        <w:rPr>
          <w:sz w:val="22"/>
        </w:rPr>
      </w:pPr>
      <w:r>
        <w:rPr>
          <w:sz w:val="22"/>
        </w:rPr>
        <w:t xml:space="preserve">9.1 </w:t>
      </w:r>
      <w:r>
        <w:rPr>
          <w:sz w:val="22"/>
        </w:rPr>
        <w:t>供货清单</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170"/>
        <w:gridCol w:w="874"/>
        <w:gridCol w:w="1884"/>
        <w:gridCol w:w="601"/>
        <w:gridCol w:w="1550"/>
        <w:gridCol w:w="821"/>
        <w:gridCol w:w="719"/>
      </w:tblGrid>
      <w:tr w:rsidR="00BA0867" w:rsidTr="00F95DEE">
        <w:trPr>
          <w:trHeight w:val="567"/>
          <w:tblHeader/>
          <w:jc w:val="center"/>
        </w:trPr>
        <w:tc>
          <w:tcPr>
            <w:tcW w:w="296" w:type="pct"/>
            <w:vAlign w:val="center"/>
          </w:tcPr>
          <w:bookmarkEnd w:id="13"/>
          <w:p w:rsidR="00BA0867" w:rsidRDefault="00BA0867" w:rsidP="00F95DEE">
            <w:pPr>
              <w:adjustRightInd w:val="0"/>
              <w:snapToGrid w:val="0"/>
              <w:jc w:val="center"/>
              <w:rPr>
                <w:b/>
                <w:bCs/>
                <w:sz w:val="22"/>
              </w:rPr>
            </w:pPr>
            <w:r>
              <w:rPr>
                <w:b/>
                <w:bCs/>
                <w:sz w:val="22"/>
              </w:rPr>
              <w:lastRenderedPageBreak/>
              <w:t>序号</w:t>
            </w:r>
          </w:p>
        </w:tc>
        <w:tc>
          <w:tcPr>
            <w:tcW w:w="721" w:type="pct"/>
            <w:vAlign w:val="center"/>
          </w:tcPr>
          <w:p w:rsidR="00BA0867" w:rsidRDefault="00BA0867" w:rsidP="00F95DEE">
            <w:pPr>
              <w:adjustRightInd w:val="0"/>
              <w:snapToGrid w:val="0"/>
              <w:jc w:val="center"/>
              <w:rPr>
                <w:b/>
                <w:bCs/>
                <w:sz w:val="22"/>
              </w:rPr>
            </w:pPr>
            <w:r>
              <w:rPr>
                <w:b/>
                <w:bCs/>
                <w:sz w:val="22"/>
              </w:rPr>
              <w:t>名称</w:t>
            </w:r>
          </w:p>
        </w:tc>
        <w:tc>
          <w:tcPr>
            <w:tcW w:w="539" w:type="pct"/>
          </w:tcPr>
          <w:p w:rsidR="00BA0867" w:rsidRDefault="00BA0867" w:rsidP="00F95DEE">
            <w:pPr>
              <w:adjustRightInd w:val="0"/>
              <w:snapToGrid w:val="0"/>
              <w:jc w:val="center"/>
              <w:rPr>
                <w:b/>
                <w:bCs/>
                <w:sz w:val="22"/>
              </w:rPr>
            </w:pPr>
            <w:r>
              <w:rPr>
                <w:rFonts w:hint="eastAsia"/>
                <w:b/>
                <w:bCs/>
                <w:sz w:val="22"/>
              </w:rPr>
              <w:t>医疗器械类别</w:t>
            </w:r>
          </w:p>
        </w:tc>
        <w:tc>
          <w:tcPr>
            <w:tcW w:w="1162" w:type="pct"/>
            <w:vAlign w:val="center"/>
          </w:tcPr>
          <w:p w:rsidR="00BA0867" w:rsidRDefault="00BA0867" w:rsidP="00F95DEE">
            <w:pPr>
              <w:adjustRightInd w:val="0"/>
              <w:snapToGrid w:val="0"/>
              <w:jc w:val="center"/>
              <w:rPr>
                <w:b/>
                <w:bCs/>
                <w:sz w:val="22"/>
              </w:rPr>
            </w:pPr>
            <w:r>
              <w:rPr>
                <w:b/>
                <w:bCs/>
                <w:sz w:val="22"/>
              </w:rPr>
              <w:t>规格技术参数</w:t>
            </w:r>
          </w:p>
          <w:p w:rsidR="00BA0867" w:rsidRDefault="00BA0867" w:rsidP="00F95DEE">
            <w:pPr>
              <w:adjustRightInd w:val="0"/>
              <w:snapToGrid w:val="0"/>
              <w:jc w:val="center"/>
              <w:rPr>
                <w:b/>
                <w:bCs/>
                <w:sz w:val="22"/>
              </w:rPr>
            </w:pPr>
            <w:r>
              <w:rPr>
                <w:b/>
                <w:bCs/>
                <w:sz w:val="22"/>
              </w:rPr>
              <w:t>（含材料、工艺要求）</w:t>
            </w:r>
          </w:p>
        </w:tc>
        <w:tc>
          <w:tcPr>
            <w:tcW w:w="371" w:type="pct"/>
            <w:vAlign w:val="center"/>
          </w:tcPr>
          <w:p w:rsidR="00BA0867" w:rsidRDefault="00BA0867" w:rsidP="00F95DEE">
            <w:pPr>
              <w:adjustRightInd w:val="0"/>
              <w:snapToGrid w:val="0"/>
              <w:jc w:val="center"/>
              <w:rPr>
                <w:b/>
                <w:bCs/>
                <w:sz w:val="22"/>
              </w:rPr>
            </w:pPr>
            <w:r>
              <w:rPr>
                <w:b/>
                <w:bCs/>
                <w:sz w:val="22"/>
              </w:rPr>
              <w:t>数量</w:t>
            </w:r>
          </w:p>
        </w:tc>
        <w:tc>
          <w:tcPr>
            <w:tcW w:w="956" w:type="pct"/>
            <w:vAlign w:val="center"/>
          </w:tcPr>
          <w:p w:rsidR="00BA0867" w:rsidRDefault="00BA0867" w:rsidP="00F95DEE">
            <w:pPr>
              <w:adjustRightInd w:val="0"/>
              <w:snapToGrid w:val="0"/>
              <w:jc w:val="center"/>
              <w:rPr>
                <w:b/>
                <w:bCs/>
                <w:sz w:val="22"/>
              </w:rPr>
            </w:pPr>
            <w:r>
              <w:rPr>
                <w:b/>
                <w:bCs/>
                <w:sz w:val="22"/>
              </w:rPr>
              <w:t>供货期</w:t>
            </w:r>
          </w:p>
        </w:tc>
        <w:tc>
          <w:tcPr>
            <w:tcW w:w="507" w:type="pct"/>
            <w:vAlign w:val="center"/>
          </w:tcPr>
          <w:p w:rsidR="00BA0867" w:rsidRDefault="00BA0867" w:rsidP="00F95DEE">
            <w:pPr>
              <w:adjustRightInd w:val="0"/>
              <w:snapToGrid w:val="0"/>
              <w:jc w:val="center"/>
              <w:rPr>
                <w:b/>
                <w:bCs/>
                <w:sz w:val="22"/>
              </w:rPr>
            </w:pPr>
            <w:r>
              <w:rPr>
                <w:b/>
                <w:bCs/>
                <w:sz w:val="22"/>
              </w:rPr>
              <w:t>质保期</w:t>
            </w:r>
          </w:p>
        </w:tc>
        <w:tc>
          <w:tcPr>
            <w:tcW w:w="444" w:type="pct"/>
            <w:vAlign w:val="center"/>
          </w:tcPr>
          <w:p w:rsidR="00BA0867" w:rsidRDefault="00BA0867" w:rsidP="00F95DEE">
            <w:pPr>
              <w:adjustRightInd w:val="0"/>
              <w:snapToGrid w:val="0"/>
              <w:jc w:val="center"/>
              <w:rPr>
                <w:b/>
                <w:bCs/>
                <w:sz w:val="22"/>
              </w:rPr>
            </w:pPr>
            <w:r>
              <w:rPr>
                <w:b/>
                <w:bCs/>
                <w:sz w:val="22"/>
              </w:rPr>
              <w:t>备注</w:t>
            </w:r>
          </w:p>
        </w:tc>
      </w:tr>
      <w:tr w:rsidR="00BA0867" w:rsidTr="00F95DEE">
        <w:trPr>
          <w:trHeight w:val="567"/>
          <w:jc w:val="center"/>
        </w:trPr>
        <w:tc>
          <w:tcPr>
            <w:tcW w:w="296" w:type="pct"/>
            <w:vAlign w:val="center"/>
          </w:tcPr>
          <w:p w:rsidR="00BA0867" w:rsidRDefault="00BA0867" w:rsidP="00F95DEE">
            <w:pPr>
              <w:adjustRightInd w:val="0"/>
              <w:snapToGrid w:val="0"/>
              <w:jc w:val="center"/>
              <w:rPr>
                <w:b/>
                <w:bCs/>
                <w:sz w:val="22"/>
              </w:rPr>
            </w:pPr>
            <w:r>
              <w:rPr>
                <w:rFonts w:hint="eastAsia"/>
                <w:b/>
                <w:bCs/>
                <w:sz w:val="22"/>
              </w:rPr>
              <w:t>1</w:t>
            </w:r>
          </w:p>
        </w:tc>
        <w:tc>
          <w:tcPr>
            <w:tcW w:w="721" w:type="pct"/>
            <w:vAlign w:val="center"/>
          </w:tcPr>
          <w:p w:rsidR="00BA0867" w:rsidRDefault="00BA0867" w:rsidP="00F95DEE">
            <w:pPr>
              <w:adjustRightInd w:val="0"/>
              <w:snapToGrid w:val="0"/>
              <w:jc w:val="center"/>
              <w:rPr>
                <w:b/>
                <w:bCs/>
                <w:sz w:val="22"/>
              </w:rPr>
            </w:pPr>
            <w:r>
              <w:rPr>
                <w:rFonts w:ascii="宋体" w:hAnsi="宋体" w:hint="eastAsia"/>
                <w:sz w:val="24"/>
              </w:rPr>
              <w:t>血液透析机设备</w:t>
            </w:r>
          </w:p>
        </w:tc>
        <w:tc>
          <w:tcPr>
            <w:tcW w:w="539" w:type="pct"/>
            <w:vAlign w:val="center"/>
          </w:tcPr>
          <w:p w:rsidR="00BA0867" w:rsidRDefault="00BA0867" w:rsidP="00F95DEE">
            <w:pPr>
              <w:adjustRightInd w:val="0"/>
              <w:snapToGrid w:val="0"/>
              <w:jc w:val="center"/>
              <w:rPr>
                <w:sz w:val="22"/>
              </w:rPr>
            </w:pPr>
            <w:r>
              <w:rPr>
                <w:rFonts w:hint="eastAsia"/>
                <w:sz w:val="22"/>
              </w:rPr>
              <w:t>三类</w:t>
            </w:r>
          </w:p>
        </w:tc>
        <w:tc>
          <w:tcPr>
            <w:tcW w:w="1162" w:type="pct"/>
            <w:vAlign w:val="center"/>
          </w:tcPr>
          <w:p w:rsidR="00BA0867" w:rsidRDefault="00BA0867" w:rsidP="00F95DEE">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71" w:type="pct"/>
            <w:vAlign w:val="center"/>
          </w:tcPr>
          <w:p w:rsidR="00BA0867" w:rsidRDefault="00BA0867" w:rsidP="00F95DEE">
            <w:pPr>
              <w:adjustRightInd w:val="0"/>
              <w:snapToGrid w:val="0"/>
              <w:jc w:val="center"/>
              <w:rPr>
                <w:b/>
                <w:bCs/>
                <w:sz w:val="22"/>
              </w:rPr>
            </w:pPr>
            <w:r>
              <w:rPr>
                <w:rFonts w:hint="eastAsia"/>
                <w:b/>
                <w:bCs/>
                <w:sz w:val="22"/>
              </w:rPr>
              <w:t>25</w:t>
            </w:r>
            <w:r>
              <w:rPr>
                <w:rFonts w:hint="eastAsia"/>
                <w:b/>
                <w:bCs/>
                <w:sz w:val="22"/>
              </w:rPr>
              <w:t>套</w:t>
            </w:r>
          </w:p>
        </w:tc>
        <w:tc>
          <w:tcPr>
            <w:tcW w:w="1840" w:type="dxa"/>
          </w:tcPr>
          <w:p w:rsidR="00BA0867" w:rsidRPr="0056519E" w:rsidRDefault="00BA0867" w:rsidP="00F95DEE">
            <w:pPr>
              <w:autoSpaceDN w:val="0"/>
              <w:adjustRightInd w:val="0"/>
              <w:snapToGrid w:val="0"/>
              <w:textAlignment w:val="baseline"/>
              <w:rPr>
                <w:bCs/>
                <w:sz w:val="22"/>
              </w:rPr>
            </w:pPr>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r>
              <w:rPr>
                <w:rFonts w:hint="eastAsia"/>
                <w:b/>
                <w:spacing w:val="4"/>
                <w:sz w:val="22"/>
              </w:rPr>
              <w:t>，</w:t>
            </w:r>
            <w:r>
              <w:rPr>
                <w:rFonts w:hint="eastAsia"/>
                <w:bCs/>
                <w:sz w:val="22"/>
              </w:rPr>
              <w:t>可自报少于</w:t>
            </w:r>
            <w:r>
              <w:rPr>
                <w:rFonts w:hint="eastAsia"/>
                <w:bCs/>
                <w:sz w:val="22"/>
              </w:rPr>
              <w:t xml:space="preserve"> </w:t>
            </w:r>
            <w:r>
              <w:rPr>
                <w:bCs/>
                <w:sz w:val="22"/>
              </w:rPr>
              <w:t xml:space="preserve">60 </w:t>
            </w:r>
            <w:r>
              <w:rPr>
                <w:rFonts w:hint="eastAsia"/>
                <w:bCs/>
                <w:sz w:val="22"/>
              </w:rPr>
              <w:t>日的服务期</w:t>
            </w:r>
            <w:r>
              <w:rPr>
                <w:bCs/>
                <w:sz w:val="22"/>
              </w:rPr>
              <w:t>。</w:t>
            </w:r>
          </w:p>
        </w:tc>
        <w:tc>
          <w:tcPr>
            <w:tcW w:w="976" w:type="dxa"/>
            <w:vAlign w:val="center"/>
          </w:tcPr>
          <w:p w:rsidR="00BA0867" w:rsidRDefault="00BA0867" w:rsidP="00F95DEE">
            <w:pPr>
              <w:adjustRightInd w:val="0"/>
              <w:snapToGrid w:val="0"/>
              <w:jc w:val="center"/>
              <w:rPr>
                <w:b/>
                <w:bCs/>
                <w:sz w:val="22"/>
              </w:rPr>
            </w:pPr>
            <w:r>
              <w:rPr>
                <w:rFonts w:hint="eastAsia"/>
                <w:sz w:val="22"/>
              </w:rPr>
              <w:t>设备整机保修≥</w:t>
            </w:r>
            <w:r>
              <w:rPr>
                <w:rFonts w:hint="eastAsia"/>
                <w:sz w:val="22"/>
              </w:rPr>
              <w:t>3</w:t>
            </w:r>
            <w:r>
              <w:rPr>
                <w:rFonts w:hint="eastAsia"/>
                <w:sz w:val="22"/>
              </w:rPr>
              <w:t>年</w:t>
            </w:r>
          </w:p>
        </w:tc>
        <w:tc>
          <w:tcPr>
            <w:tcW w:w="856" w:type="dxa"/>
          </w:tcPr>
          <w:p w:rsidR="00BA0867" w:rsidRDefault="00BA0867" w:rsidP="00F95DEE">
            <w:pPr>
              <w:rPr>
                <w:b/>
                <w:bCs/>
                <w:sz w:val="22"/>
              </w:rPr>
            </w:pPr>
          </w:p>
        </w:tc>
      </w:tr>
    </w:tbl>
    <w:p w:rsidR="00BA0867" w:rsidRDefault="00BA0867" w:rsidP="00BA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BA0867" w:rsidRDefault="00BA0867" w:rsidP="00BA0867">
      <w:pPr>
        <w:snapToGrid w:val="0"/>
        <w:ind w:firstLineChars="200" w:firstLine="440"/>
        <w:rPr>
          <w:sz w:val="22"/>
        </w:rPr>
      </w:pPr>
      <w:r>
        <w:rPr>
          <w:sz w:val="22"/>
        </w:rPr>
        <w:t xml:space="preserve">9.2 </w:t>
      </w:r>
      <w:r>
        <w:rPr>
          <w:sz w:val="22"/>
        </w:rPr>
        <w:t>设备技术参数</w:t>
      </w:r>
    </w:p>
    <w:p w:rsidR="00BA0867" w:rsidRDefault="00BA0867" w:rsidP="00BA0867">
      <w:pPr>
        <w:adjustRightInd w:val="0"/>
        <w:snapToGrid w:val="0"/>
        <w:ind w:firstLineChars="200" w:firstLine="440"/>
        <w:rPr>
          <w:sz w:val="22"/>
        </w:rPr>
      </w:pPr>
      <w:r>
        <w:rPr>
          <w:sz w:val="22"/>
        </w:rPr>
        <w:t xml:space="preserve">9.2.1 </w:t>
      </w:r>
      <w:r>
        <w:rPr>
          <w:sz w:val="22"/>
        </w:rPr>
        <w:t>用途描述：</w:t>
      </w:r>
      <w:r>
        <w:rPr>
          <w:rFonts w:ascii="宋体" w:hAnsi="宋体" w:hint="eastAsia"/>
          <w:sz w:val="24"/>
        </w:rPr>
        <w:t>应用于血液净化中心，做血液透析治疗使用</w:t>
      </w:r>
    </w:p>
    <w:p w:rsidR="00BA0867" w:rsidRDefault="00BA0867" w:rsidP="00BA0867">
      <w:pPr>
        <w:adjustRightInd w:val="0"/>
        <w:snapToGrid w:val="0"/>
        <w:ind w:firstLineChars="200" w:firstLine="440"/>
        <w:rPr>
          <w:sz w:val="22"/>
        </w:rPr>
      </w:pPr>
      <w:r>
        <w:rPr>
          <w:sz w:val="22"/>
        </w:rPr>
        <w:t xml:space="preserve">9.2.2 </w:t>
      </w:r>
      <w:r>
        <w:rPr>
          <w:sz w:val="22"/>
        </w:rPr>
        <w:t>具体技术参数指标要求</w:t>
      </w:r>
    </w:p>
    <w:tbl>
      <w:tblPr>
        <w:tblW w:w="50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73"/>
        <w:gridCol w:w="1008"/>
        <w:gridCol w:w="1727"/>
        <w:gridCol w:w="4778"/>
      </w:tblGrid>
      <w:tr w:rsidR="00BA0867" w:rsidTr="00F95DEE">
        <w:trPr>
          <w:trHeight w:val="1141"/>
          <w:tblHeader/>
          <w:jc w:val="center"/>
        </w:trPr>
        <w:tc>
          <w:tcPr>
            <w:tcW w:w="467" w:type="pct"/>
            <w:tcMar>
              <w:top w:w="0" w:type="dxa"/>
              <w:left w:w="108" w:type="dxa"/>
              <w:bottom w:w="0" w:type="dxa"/>
              <w:right w:w="108" w:type="dxa"/>
            </w:tcMar>
            <w:vAlign w:val="center"/>
          </w:tcPr>
          <w:p w:rsidR="00BA0867" w:rsidRDefault="00BA0867" w:rsidP="00F95DEE">
            <w:pPr>
              <w:adjustRightInd w:val="0"/>
              <w:snapToGrid w:val="0"/>
              <w:jc w:val="center"/>
              <w:rPr>
                <w:sz w:val="22"/>
              </w:rPr>
            </w:pPr>
            <w:r>
              <w:rPr>
                <w:sz w:val="22"/>
              </w:rPr>
              <w:t>序号</w:t>
            </w:r>
          </w:p>
        </w:tc>
        <w:tc>
          <w:tcPr>
            <w:tcW w:w="608" w:type="pct"/>
            <w:vAlign w:val="center"/>
          </w:tcPr>
          <w:p w:rsidR="00BA0867" w:rsidRDefault="00BA0867" w:rsidP="00F95DEE">
            <w:pPr>
              <w:adjustRightInd w:val="0"/>
              <w:snapToGrid w:val="0"/>
              <w:jc w:val="center"/>
              <w:rPr>
                <w:sz w:val="22"/>
              </w:rPr>
            </w:pPr>
            <w:r>
              <w:rPr>
                <w:rFonts w:hint="eastAsia"/>
                <w:sz w:val="22"/>
              </w:rPr>
              <w:t>产品名称</w:t>
            </w:r>
          </w:p>
        </w:tc>
        <w:tc>
          <w:tcPr>
            <w:tcW w:w="1042" w:type="pct"/>
            <w:tcMar>
              <w:top w:w="0" w:type="dxa"/>
              <w:left w:w="108" w:type="dxa"/>
              <w:bottom w:w="0" w:type="dxa"/>
              <w:right w:w="108" w:type="dxa"/>
            </w:tcMar>
            <w:vAlign w:val="center"/>
          </w:tcPr>
          <w:p w:rsidR="00BA0867" w:rsidRDefault="00BA0867" w:rsidP="00F95DEE">
            <w:pPr>
              <w:adjustRightInd w:val="0"/>
              <w:snapToGrid w:val="0"/>
              <w:jc w:val="center"/>
              <w:rPr>
                <w:sz w:val="22"/>
              </w:rPr>
            </w:pPr>
            <w:r>
              <w:rPr>
                <w:sz w:val="22"/>
              </w:rPr>
              <w:t>参数项</w:t>
            </w:r>
            <w:r>
              <w:rPr>
                <w:rFonts w:hint="eastAsia"/>
                <w:sz w:val="22"/>
              </w:rPr>
              <w:t>名称</w:t>
            </w:r>
          </w:p>
        </w:tc>
        <w:tc>
          <w:tcPr>
            <w:tcW w:w="2883" w:type="pct"/>
            <w:tcMar>
              <w:top w:w="0" w:type="dxa"/>
              <w:left w:w="108" w:type="dxa"/>
              <w:bottom w:w="0" w:type="dxa"/>
              <w:right w:w="108" w:type="dxa"/>
            </w:tcMar>
            <w:vAlign w:val="center"/>
          </w:tcPr>
          <w:p w:rsidR="00BA0867" w:rsidRDefault="00BA0867" w:rsidP="00F95DEE">
            <w:pPr>
              <w:adjustRightInd w:val="0"/>
              <w:snapToGrid w:val="0"/>
              <w:ind w:firstLineChars="200" w:firstLine="440"/>
              <w:jc w:val="center"/>
              <w:rPr>
                <w:sz w:val="22"/>
              </w:rPr>
            </w:pPr>
            <w:r>
              <w:rPr>
                <w:sz w:val="22"/>
              </w:rPr>
              <w:t>具体技术参数</w:t>
            </w:r>
            <w:r>
              <w:rPr>
                <w:rFonts w:hint="eastAsia"/>
                <w:sz w:val="22"/>
              </w:rPr>
              <w:t>招标要求</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b/>
                <w:bCs/>
                <w:kern w:val="0"/>
                <w:sz w:val="22"/>
              </w:rPr>
            </w:pPr>
            <w:r>
              <w:rPr>
                <w:rFonts w:hint="eastAsia"/>
                <w:b/>
                <w:bCs/>
                <w:kern w:val="0"/>
                <w:sz w:val="22"/>
              </w:rPr>
              <w:t>1</w:t>
            </w:r>
          </w:p>
        </w:tc>
        <w:tc>
          <w:tcPr>
            <w:tcW w:w="608" w:type="pct"/>
            <w:vMerge w:val="restart"/>
            <w:vAlign w:val="center"/>
          </w:tcPr>
          <w:p w:rsidR="00BA0867" w:rsidRDefault="00BA0867" w:rsidP="00F95DEE">
            <w:pPr>
              <w:widowControl/>
              <w:snapToGrid w:val="0"/>
              <w:jc w:val="center"/>
              <w:rPr>
                <w:b/>
                <w:bCs/>
                <w:kern w:val="0"/>
                <w:sz w:val="22"/>
              </w:rPr>
            </w:pPr>
            <w:r>
              <w:rPr>
                <w:rFonts w:ascii="宋体" w:hAnsi="宋体" w:hint="eastAsia"/>
                <w:sz w:val="24"/>
              </w:rPr>
              <w:t>血液透析机设备</w:t>
            </w:r>
          </w:p>
          <w:p w:rsidR="00BA0867" w:rsidRDefault="00BA0867" w:rsidP="00F95DEE">
            <w:pPr>
              <w:snapToGrid w:val="0"/>
              <w:jc w:val="center"/>
              <w:rPr>
                <w:b/>
                <w:bCs/>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b/>
                <w:bCs/>
                <w:kern w:val="0"/>
                <w:sz w:val="22"/>
              </w:rPr>
            </w:pPr>
            <w:r>
              <w:rPr>
                <w:rFonts w:ascii="宋体" w:hAnsi="宋体" w:hint="eastAsia"/>
                <w:sz w:val="24"/>
              </w:rPr>
              <w:t>显示屏</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≥15英寸彩色液晶触摸显示屏</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w:t>
            </w:r>
          </w:p>
        </w:tc>
        <w:tc>
          <w:tcPr>
            <w:tcW w:w="608" w:type="pct"/>
            <w:vMerge/>
            <w:vAlign w:val="center"/>
          </w:tcPr>
          <w:p w:rsidR="00BA0867" w:rsidRDefault="00BA0867" w:rsidP="00F95DEE">
            <w:pPr>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屏幕两侧或屏幕顶端并配有报警指示灯，方便临床操作人员观察</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主设备功能</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可作碳酸氢盐、醋酸盐常规透析</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血路管、原液配方全开放</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全中文操作系统，具有显示和复位报警功能</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6</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数字显示主要参数，包括：动脉压、静脉压、总电导度、碳酸电导度、温度、透析液流量、血流量、超滤量；</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7</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透析液流量</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调节范围≤800ml/min</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8</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可调节精度≤1ml</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9</w:t>
            </w:r>
          </w:p>
        </w:tc>
        <w:tc>
          <w:tcPr>
            <w:tcW w:w="608" w:type="pct"/>
            <w:vMerge/>
            <w:vAlign w:val="center"/>
          </w:tcPr>
          <w:p w:rsidR="00BA0867" w:rsidRDefault="00BA0867" w:rsidP="00F95DEE">
            <w:pPr>
              <w:widowControl/>
              <w:snapToGrid w:val="0"/>
              <w:jc w:val="center"/>
              <w:rPr>
                <w:kern w:val="0"/>
                <w:sz w:val="22"/>
              </w:rPr>
            </w:pPr>
          </w:p>
        </w:tc>
        <w:tc>
          <w:tcPr>
            <w:tcW w:w="1042" w:type="pct"/>
            <w:shd w:val="clear" w:color="auto" w:fill="auto"/>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透析液温度</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控制范围≤39.5℃</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10</w:t>
            </w:r>
          </w:p>
        </w:tc>
        <w:tc>
          <w:tcPr>
            <w:tcW w:w="608" w:type="pct"/>
            <w:vMerge/>
            <w:vAlign w:val="center"/>
          </w:tcPr>
          <w:p w:rsidR="00BA0867" w:rsidRDefault="00BA0867" w:rsidP="00F95DEE">
            <w:pPr>
              <w:widowControl/>
              <w:snapToGrid w:val="0"/>
              <w:jc w:val="center"/>
              <w:rPr>
                <w:kern w:val="0"/>
                <w:sz w:val="22"/>
              </w:rPr>
            </w:pPr>
          </w:p>
        </w:tc>
        <w:tc>
          <w:tcPr>
            <w:tcW w:w="1042" w:type="pct"/>
            <w:shd w:val="clear" w:color="auto" w:fill="auto"/>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透析液导电率</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导电率监测范围≤16ms/cm</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11</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反馈式电导度监测及配比机制</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反馈式电导度监测及配比机制，可分别监测B液电导度与总电导度</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12</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待机模式</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待机模式时，将透析液一侧关闭，不吸取AB液；</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lastRenderedPageBreak/>
              <w:t>13</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动脉压</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操作范围≤+400mmHg</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14</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精度：±10 mmHg</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15</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静脉压</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操作范围最低≥-60mmHg</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16</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精度：±10mmHg；</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17</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透析器动脉入口PBE</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透析器动脉入口PBE范围：0～700mmHg；</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18</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跨膜压</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精度±20mmHg</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19</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血泵流量</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50～600ml/min可调</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20</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血流量</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血流量调节梯度（步长）≤10ml/min</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21</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肝素注射</w:t>
            </w:r>
          </w:p>
        </w:tc>
        <w:tc>
          <w:tcPr>
            <w:tcW w:w="2883" w:type="pct"/>
            <w:tcMar>
              <w:top w:w="0" w:type="dxa"/>
              <w:left w:w="108" w:type="dxa"/>
              <w:bottom w:w="0" w:type="dxa"/>
              <w:right w:w="108" w:type="dxa"/>
            </w:tcMar>
            <w:vAlign w:val="center"/>
          </w:tcPr>
          <w:p w:rsidR="00BA0867" w:rsidRDefault="00BA0867" w:rsidP="00F95DEE">
            <w:pPr>
              <w:rPr>
                <w:kern w:val="0"/>
                <w:sz w:val="22"/>
              </w:rPr>
            </w:pPr>
            <w:r>
              <w:rPr>
                <w:rFonts w:ascii="宋体" w:hAnsi="宋体" w:hint="eastAsia"/>
                <w:sz w:val="24"/>
              </w:rPr>
              <w:t>肝素注射：0.1～10ml/h，读取累积肝素容量，肝素泵有自动注入和追加功能；</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22</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漏血检测与报警</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漏血检测与报警：光学原理检测</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23</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超滤</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超滤方式：双容量式平衡腔控制</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24</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超滤率：0～4000ml/h；</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25</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超滤泵误差：≤1%；</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26</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超滤曲线</w:t>
            </w: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可存储设定曲线，在治疗界面显示≥10种固定曲线，≥20种自定义曲线，满足个性化透析；</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27</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所有曲线可在治疗界面直接编辑，并可直接储存编辑曲线，方便医护操作；</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28</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可设置曲线功能≥6种。至少包含：超滤曲线、钠离子曲线、碳酸氢盐曲线、肝素曲线、透析液温度曲线、透析液流量曲线等，满足个性化治疗；</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29</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具有透析过程中快速补液功能，能够自动累计计算总补液量；</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30</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具备同品牌透析液过滤器，且提供同品牌透析液过滤器的产品注册证；</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lastRenderedPageBreak/>
              <w:t>31</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具备同品牌柠檬酸消毒液，且提供同品牌柠檬酸消毒液的产品注册证；</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32</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透析液过滤器</w:t>
            </w: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每支透析液过滤器可使用150次或≥900小时；</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33</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消毒</w:t>
            </w: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消毒及清洗：具备化学方式消毒，热消毒，可脱钙消毒同时完成；</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34</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消毒记录：机器自动存消毒记录≥150次；</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35</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热消毒温度≥85℃；</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36</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具有中央热消毒和中央化学消毒功能；</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37</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血压计袖带</w:t>
            </w: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具有原装在线电子血压计监测模块, 有实时自动血压监测与报警功能；</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38</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血压计袖带具备小号中号大号选择；</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39</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软件功能</w:t>
            </w: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具有透析充分性功能：标配透析充分性监测装置: 精确监测透析剂量，测定并显示URR值，spKt/V或eKt/V值，显示实际spKt/V或eKt/V趋势图（曲线显示）。有实时曲线显示功能及达标预测功能；允许随时修改治疗参数；</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40</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软件功能</w:t>
            </w: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可保存治疗方案与治疗结果，自动保存≥20次病人治疗记录；</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41</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具有自检功能，维修菜单，故障自我诊断；</w:t>
            </w:r>
          </w:p>
        </w:tc>
      </w:tr>
      <w:tr w:rsidR="00BA0867" w:rsidTr="00F95DEE">
        <w:trPr>
          <w:trHeight w:val="33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42</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sz w:val="24"/>
              </w:rPr>
              <w:t xml:space="preserve"> </w:t>
            </w:r>
            <w:r>
              <w:rPr>
                <w:rFonts w:ascii="宋体" w:hAnsi="宋体" w:hint="eastAsia"/>
                <w:sz w:val="24"/>
              </w:rPr>
              <w:t>具有图标释义功能，可点击“帮助”按键，查看该图标功能释义；</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43</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具有定时提醒功能, 可输入提醒信息；</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44</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后备电池</w:t>
            </w: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标配内置电池, 保证机器停电后最少使用≥20分钟,并且不丢失数据；</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45</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后备电池启用期间：压力监测，漏血和气泡检测正常工作；</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46</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后备电池更换时间≥5年</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47</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进水压力</w:t>
            </w: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进水压力范围≤6bar</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lastRenderedPageBreak/>
              <w:t>48</w:t>
            </w:r>
          </w:p>
        </w:tc>
        <w:tc>
          <w:tcPr>
            <w:tcW w:w="608" w:type="pct"/>
            <w:vMerge/>
            <w:vAlign w:val="center"/>
          </w:tcPr>
          <w:p w:rsidR="00BA0867" w:rsidRDefault="00BA0867" w:rsidP="00F95DEE">
            <w:pPr>
              <w:widowControl/>
              <w:snapToGrid w:val="0"/>
              <w:jc w:val="center"/>
              <w:rPr>
                <w:kern w:val="0"/>
                <w:sz w:val="22"/>
              </w:rPr>
            </w:pPr>
          </w:p>
        </w:tc>
        <w:tc>
          <w:tcPr>
            <w:tcW w:w="1042"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数据端口</w:t>
            </w: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有数据输出装置（数据直接输出或数据输出接口），能与透析数据管理软件相连</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49</w:t>
            </w:r>
          </w:p>
        </w:tc>
        <w:tc>
          <w:tcPr>
            <w:tcW w:w="608" w:type="pct"/>
            <w:vMerge/>
            <w:vAlign w:val="center"/>
          </w:tcPr>
          <w:p w:rsidR="00BA0867" w:rsidRDefault="00BA0867" w:rsidP="00F95DEE">
            <w:pPr>
              <w:widowControl/>
              <w:snapToGrid w:val="0"/>
              <w:jc w:val="center"/>
              <w:rPr>
                <w:kern w:val="0"/>
                <w:sz w:val="22"/>
              </w:rPr>
            </w:pPr>
          </w:p>
        </w:tc>
        <w:tc>
          <w:tcPr>
            <w:tcW w:w="1042" w:type="pct"/>
            <w:vMerge w:val="restar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单台设备配置清单</w:t>
            </w: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主机1套</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50</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血泵1个</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51</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肝素泵1个</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52</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透析器夹1个</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53</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相关管路1套</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54</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输液支架1个</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55</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消毒液支架1个</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56</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透析液过滤器2个</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57</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备用电池1个</w:t>
            </w:r>
          </w:p>
        </w:tc>
      </w:tr>
      <w:tr w:rsidR="00BA0867" w:rsidTr="00F95DEE">
        <w:trPr>
          <w:trHeight w:val="454"/>
          <w:jc w:val="center"/>
        </w:trPr>
        <w:tc>
          <w:tcPr>
            <w:tcW w:w="467" w:type="pct"/>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58</w:t>
            </w:r>
          </w:p>
        </w:tc>
        <w:tc>
          <w:tcPr>
            <w:tcW w:w="608" w:type="pct"/>
            <w:vMerge/>
            <w:vAlign w:val="center"/>
          </w:tcPr>
          <w:p w:rsidR="00BA0867" w:rsidRDefault="00BA0867" w:rsidP="00F95DEE">
            <w:pPr>
              <w:widowControl/>
              <w:snapToGrid w:val="0"/>
              <w:jc w:val="center"/>
              <w:rPr>
                <w:kern w:val="0"/>
                <w:sz w:val="22"/>
              </w:rPr>
            </w:pPr>
          </w:p>
        </w:tc>
        <w:tc>
          <w:tcPr>
            <w:tcW w:w="1042" w:type="pct"/>
            <w:vMerge/>
            <w:tcMar>
              <w:top w:w="0" w:type="dxa"/>
              <w:left w:w="108" w:type="dxa"/>
              <w:bottom w:w="0" w:type="dxa"/>
              <w:right w:w="108" w:type="dxa"/>
            </w:tcMar>
            <w:vAlign w:val="center"/>
          </w:tcPr>
          <w:p w:rsidR="00BA0867" w:rsidRDefault="00BA0867" w:rsidP="00F95DEE">
            <w:pPr>
              <w:widowControl/>
              <w:snapToGrid w:val="0"/>
              <w:jc w:val="center"/>
              <w:rPr>
                <w:kern w:val="0"/>
                <w:sz w:val="22"/>
              </w:rPr>
            </w:pPr>
          </w:p>
        </w:tc>
        <w:tc>
          <w:tcPr>
            <w:tcW w:w="2883" w:type="pct"/>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原厂消毒液1桶</w:t>
            </w:r>
          </w:p>
        </w:tc>
      </w:tr>
    </w:tbl>
    <w:p w:rsidR="00BA0867" w:rsidRDefault="00BA0867" w:rsidP="00BA0867">
      <w:pPr>
        <w:snapToGrid w:val="0"/>
        <w:ind w:firstLineChars="200" w:firstLine="442"/>
        <w:rPr>
          <w:b/>
          <w:color w:val="0000FF"/>
          <w:sz w:val="22"/>
        </w:rPr>
      </w:pPr>
    </w:p>
    <w:p w:rsidR="00BA0867" w:rsidRDefault="00BA0867" w:rsidP="00BA0867">
      <w:pPr>
        <w:snapToGrid w:val="0"/>
        <w:ind w:firstLineChars="200" w:firstLine="442"/>
        <w:rPr>
          <w:b/>
          <w:color w:val="0000FF"/>
          <w:sz w:val="22"/>
        </w:rPr>
      </w:pPr>
    </w:p>
    <w:p w:rsidR="00BA0867" w:rsidRPr="0061268D" w:rsidRDefault="00BA0867" w:rsidP="00BA0867">
      <w:pPr>
        <w:adjustRightInd w:val="0"/>
        <w:snapToGrid w:val="0"/>
        <w:ind w:firstLineChars="200" w:firstLine="440"/>
        <w:rPr>
          <w:sz w:val="22"/>
        </w:rPr>
      </w:pPr>
      <w:r w:rsidRPr="0061268D">
        <w:rPr>
          <w:sz w:val="22"/>
        </w:rPr>
        <w:t>9.2</w:t>
      </w:r>
      <w:r w:rsidRPr="0061268D">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BA0867" w:rsidTr="00F95DEE">
        <w:trPr>
          <w:trHeight w:val="454"/>
          <w:tblHeader/>
          <w:jc w:val="center"/>
        </w:trPr>
        <w:tc>
          <w:tcPr>
            <w:tcW w:w="1182" w:type="dxa"/>
            <w:tcMar>
              <w:top w:w="0" w:type="dxa"/>
              <w:left w:w="108" w:type="dxa"/>
              <w:bottom w:w="0" w:type="dxa"/>
              <w:right w:w="108" w:type="dxa"/>
            </w:tcMar>
            <w:vAlign w:val="center"/>
          </w:tcPr>
          <w:p w:rsidR="00BA0867" w:rsidRDefault="00BA0867" w:rsidP="00F95DEE">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BA0867" w:rsidRDefault="00BA0867" w:rsidP="00F95DEE">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BA0867" w:rsidRDefault="00BA0867" w:rsidP="00F95DEE">
            <w:pPr>
              <w:adjustRightInd w:val="0"/>
              <w:snapToGrid w:val="0"/>
              <w:ind w:firstLineChars="200" w:firstLine="440"/>
              <w:jc w:val="center"/>
              <w:rPr>
                <w:kern w:val="0"/>
                <w:sz w:val="22"/>
              </w:rPr>
            </w:pPr>
            <w:r>
              <w:rPr>
                <w:sz w:val="22"/>
              </w:rPr>
              <w:t>具体</w:t>
            </w:r>
            <w:r>
              <w:rPr>
                <w:rFonts w:hint="eastAsia"/>
                <w:sz w:val="22"/>
              </w:rPr>
              <w:t>要求</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BA0867" w:rsidRDefault="00BA0867" w:rsidP="00F95DEE">
            <w:pPr>
              <w:snapToGrid w:val="0"/>
              <w:jc w:val="left"/>
              <w:rPr>
                <w:rFonts w:ascii="宋体" w:hAnsi="宋体"/>
                <w:sz w:val="24"/>
              </w:rPr>
            </w:pPr>
            <w:r>
              <w:rPr>
                <w:rFonts w:ascii="宋体" w:hAnsi="宋体" w:hint="eastAsia"/>
                <w:sz w:val="24"/>
              </w:rPr>
              <w:t>保修期内免费更换零配件及免收维修工时费。</w:t>
            </w:r>
          </w:p>
          <w:p w:rsidR="00BA0867" w:rsidRDefault="00BA0867" w:rsidP="00F95DEE">
            <w:pPr>
              <w:snapToGrid w:val="0"/>
              <w:jc w:val="left"/>
              <w:rPr>
                <w:rFonts w:ascii="宋体" w:hAnsi="宋体"/>
                <w:sz w:val="24"/>
              </w:rPr>
            </w:pPr>
            <w:r>
              <w:rPr>
                <w:rFonts w:ascii="宋体" w:hAnsi="宋体" w:hint="eastAsia"/>
                <w:sz w:val="24"/>
              </w:rPr>
              <w:t>如有专用工具，供应商应向买方提供设备维护的专用工具，免费连接至医院所需连接的相关系统(如PACS、HIS、RIS等），提供软件终生免费升级。</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BA0867" w:rsidRDefault="00BA0867" w:rsidP="00F95DEE">
            <w:pPr>
              <w:rPr>
                <w:rFonts w:ascii="宋体" w:hAnsi="宋体"/>
                <w:sz w:val="24"/>
              </w:rPr>
            </w:pPr>
            <w:r>
              <w:rPr>
                <w:rFonts w:ascii="宋体" w:hAnsi="宋体" w:hint="eastAsia"/>
                <w:sz w:val="24"/>
              </w:rPr>
              <w:t>供应商负责设备安装并提供现场技术培训，保证使用人员正常操作设备的各种功能，以医院设备培训记录单及培训考核表为准，操作培训时需提供笔试考核记录。</w:t>
            </w:r>
          </w:p>
          <w:p w:rsidR="00BA0867" w:rsidRDefault="00BA0867" w:rsidP="00F95DEE">
            <w:pPr>
              <w:rPr>
                <w:rFonts w:ascii="宋体" w:hAnsi="宋体"/>
                <w:sz w:val="24"/>
              </w:rPr>
            </w:pPr>
            <w:r>
              <w:rPr>
                <w:rFonts w:ascii="宋体" w:hAnsi="宋体" w:hint="eastAsia"/>
                <w:sz w:val="24"/>
              </w:rPr>
              <w:t>每年根据最新sop提供专业设备相关培训≥2次以提升医院工程师专业水平并提供相应教育机构资质</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BA0867" w:rsidRPr="0056519E" w:rsidRDefault="00BA0867" w:rsidP="00F95DEE">
            <w:pPr>
              <w:rPr>
                <w:rFonts w:ascii="宋体" w:hAnsi="宋体"/>
                <w:sz w:val="24"/>
              </w:rPr>
            </w:pPr>
            <w:r w:rsidRPr="0056519E">
              <w:rPr>
                <w:rFonts w:ascii="宋体" w:hAnsi="宋体" w:hint="eastAsia"/>
                <w:sz w:val="24"/>
              </w:rPr>
              <w:t>1、</w:t>
            </w:r>
            <w:r w:rsidRPr="0056519E">
              <w:rPr>
                <w:rFonts w:ascii="宋体" w:hAnsi="宋体"/>
                <w:sz w:val="24"/>
              </w:rPr>
              <w:t>本项目供货期包括设备供货、就位、安装调试直至交付使用的全部时间。合同签订后60天内完成设备交付</w:t>
            </w:r>
            <w:r w:rsidRPr="0056519E">
              <w:rPr>
                <w:rFonts w:ascii="宋体" w:hAnsi="宋体" w:hint="eastAsia"/>
                <w:sz w:val="24"/>
              </w:rPr>
              <w:t>、</w:t>
            </w:r>
            <w:r w:rsidRPr="0056519E">
              <w:rPr>
                <w:rFonts w:ascii="宋体" w:hAnsi="宋体"/>
                <w:sz w:val="24"/>
              </w:rPr>
              <w:t>安装</w:t>
            </w:r>
            <w:r w:rsidRPr="0056519E">
              <w:rPr>
                <w:rFonts w:ascii="宋体" w:hAnsi="宋体" w:hint="eastAsia"/>
                <w:sz w:val="24"/>
              </w:rPr>
              <w:t>、</w:t>
            </w:r>
            <w:r w:rsidRPr="0056519E">
              <w:rPr>
                <w:rFonts w:ascii="宋体" w:hAnsi="宋体"/>
                <w:sz w:val="24"/>
              </w:rPr>
              <w:t>培训</w:t>
            </w:r>
            <w:r w:rsidRPr="0056519E">
              <w:rPr>
                <w:rFonts w:ascii="宋体" w:hAnsi="宋体" w:hint="eastAsia"/>
                <w:sz w:val="24"/>
              </w:rPr>
              <w:t xml:space="preserve">，可自报少于 </w:t>
            </w:r>
            <w:r w:rsidRPr="0056519E">
              <w:rPr>
                <w:rFonts w:ascii="宋体" w:hAnsi="宋体"/>
                <w:sz w:val="24"/>
              </w:rPr>
              <w:t xml:space="preserve">60 </w:t>
            </w:r>
            <w:r w:rsidRPr="0056519E">
              <w:rPr>
                <w:rFonts w:ascii="宋体" w:hAnsi="宋体" w:hint="eastAsia"/>
                <w:sz w:val="24"/>
              </w:rPr>
              <w:t>日的服务期</w:t>
            </w:r>
            <w:r w:rsidRPr="0056519E">
              <w:rPr>
                <w:rFonts w:ascii="宋体" w:hAnsi="宋体"/>
                <w:sz w:val="24"/>
              </w:rPr>
              <w:t>。</w:t>
            </w:r>
          </w:p>
          <w:p w:rsidR="00BA0867" w:rsidRPr="0056519E" w:rsidRDefault="00BA0867" w:rsidP="00F95DEE">
            <w:pPr>
              <w:rPr>
                <w:rFonts w:ascii="宋体" w:hAnsi="宋体"/>
                <w:sz w:val="24"/>
              </w:rPr>
            </w:pPr>
            <w:r w:rsidRPr="0056519E">
              <w:rPr>
                <w:rFonts w:ascii="宋体" w:hAnsi="宋体" w:hint="eastAsia"/>
                <w:sz w:val="24"/>
              </w:rPr>
              <w:t>2、</w:t>
            </w:r>
            <w:r w:rsidRPr="0056519E">
              <w:rPr>
                <w:rFonts w:ascii="宋体" w:hAnsi="宋体"/>
                <w:sz w:val="24"/>
              </w:rPr>
              <w:t>本项目的安装调试及试用期间的管理将纳入采购人的管理范围，在此过程中，中标人须服从采购人的时间和管理协调。</w:t>
            </w:r>
          </w:p>
          <w:p w:rsidR="00BA0867" w:rsidRDefault="00BA0867" w:rsidP="00F95DEE">
            <w:pPr>
              <w:rPr>
                <w:sz w:val="22"/>
              </w:rPr>
            </w:pPr>
            <w:r w:rsidRPr="0056519E">
              <w:rPr>
                <w:rFonts w:ascii="宋体" w:hAnsi="宋体" w:hint="eastAsia"/>
                <w:sz w:val="24"/>
              </w:rPr>
              <w:lastRenderedPageBreak/>
              <w:t>设备安装并经使用培训后，经过2周的试运行，设备的各项性能指标均能达到要求，双方签署医院验收文件后设备即视为验收通过，保修期从医院验收通过之日起计算。</w:t>
            </w:r>
          </w:p>
        </w:tc>
      </w:tr>
    </w:tbl>
    <w:p w:rsidR="00BA0867" w:rsidRDefault="00BA0867" w:rsidP="00BA0867">
      <w:pPr>
        <w:snapToGrid w:val="0"/>
        <w:ind w:firstLineChars="200" w:firstLine="440"/>
        <w:rPr>
          <w:sz w:val="22"/>
        </w:rPr>
      </w:pPr>
      <w:r>
        <w:rPr>
          <w:sz w:val="22"/>
        </w:rPr>
        <w:lastRenderedPageBreak/>
        <w:t>9.</w:t>
      </w:r>
      <w:r>
        <w:rPr>
          <w:rFonts w:hint="eastAsia"/>
          <w:sz w:val="22"/>
        </w:rPr>
        <w:t>4</w:t>
      </w:r>
      <w:r>
        <w:rPr>
          <w:sz w:val="22"/>
        </w:rPr>
        <w:t xml:space="preserve"> </w:t>
      </w:r>
      <w:r>
        <w:rPr>
          <w:sz w:val="22"/>
        </w:rPr>
        <w:t>质量标准与验收要求</w:t>
      </w:r>
    </w:p>
    <w:p w:rsidR="00BA0867" w:rsidRDefault="00BA0867" w:rsidP="00BA0867">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BA0867" w:rsidRDefault="00BA0867" w:rsidP="00BA0867">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BA0867" w:rsidRDefault="00BA0867" w:rsidP="00BA0867">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BA0867" w:rsidRDefault="00BA0867" w:rsidP="00BA0867">
      <w:pPr>
        <w:adjustRightInd w:val="0"/>
        <w:snapToGrid w:val="0"/>
        <w:ind w:firstLineChars="200" w:firstLine="442"/>
        <w:outlineLvl w:val="2"/>
        <w:rPr>
          <w:b/>
          <w:bCs/>
          <w:sz w:val="22"/>
        </w:rPr>
      </w:pPr>
      <w:bookmarkStart w:id="15" w:name="_Toc25612"/>
      <w:r>
        <w:rPr>
          <w:b/>
          <w:bCs/>
          <w:sz w:val="22"/>
        </w:rPr>
        <w:t>1</w:t>
      </w:r>
      <w:r>
        <w:rPr>
          <w:rFonts w:hint="eastAsia"/>
          <w:b/>
          <w:bCs/>
          <w:sz w:val="22"/>
        </w:rPr>
        <w:t>0</w:t>
      </w:r>
      <w:r>
        <w:rPr>
          <w:b/>
          <w:bCs/>
          <w:sz w:val="22"/>
        </w:rPr>
        <w:t xml:space="preserve"> </w:t>
      </w:r>
      <w:r>
        <w:rPr>
          <w:b/>
          <w:bCs/>
          <w:sz w:val="22"/>
        </w:rPr>
        <w:t>安全文明作业要求和应急处置要求</w:t>
      </w:r>
      <w:bookmarkEnd w:id="15"/>
    </w:p>
    <w:p w:rsidR="00BA0867" w:rsidRDefault="00BA0867" w:rsidP="00BA0867">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BA0867" w:rsidRDefault="00BA0867" w:rsidP="00BA0867">
      <w:pPr>
        <w:adjustRightInd w:val="0"/>
        <w:snapToGrid w:val="0"/>
        <w:ind w:firstLineChars="200" w:firstLine="442"/>
        <w:outlineLvl w:val="2"/>
        <w:rPr>
          <w:b/>
          <w:bCs/>
          <w:sz w:val="22"/>
        </w:rPr>
      </w:pPr>
      <w:bookmarkStart w:id="16" w:name="_Toc14288"/>
      <w:r>
        <w:rPr>
          <w:b/>
          <w:bCs/>
          <w:sz w:val="22"/>
        </w:rPr>
        <w:t>1</w:t>
      </w:r>
      <w:r>
        <w:rPr>
          <w:rFonts w:hint="eastAsia"/>
          <w:b/>
          <w:bCs/>
          <w:sz w:val="22"/>
        </w:rPr>
        <w:t>1</w:t>
      </w:r>
      <w:r>
        <w:rPr>
          <w:b/>
          <w:bCs/>
          <w:sz w:val="22"/>
        </w:rPr>
        <w:t xml:space="preserve"> </w:t>
      </w:r>
      <w:r>
        <w:rPr>
          <w:b/>
          <w:bCs/>
          <w:sz w:val="22"/>
        </w:rPr>
        <w:t>售后服务要求</w:t>
      </w:r>
      <w:bookmarkEnd w:id="16"/>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BA0867" w:rsidTr="00F95DEE">
        <w:trPr>
          <w:trHeight w:val="454"/>
          <w:tblHeader/>
          <w:jc w:val="center"/>
        </w:trPr>
        <w:tc>
          <w:tcPr>
            <w:tcW w:w="1182" w:type="dxa"/>
            <w:tcMar>
              <w:top w:w="0" w:type="dxa"/>
              <w:left w:w="108" w:type="dxa"/>
              <w:bottom w:w="0" w:type="dxa"/>
              <w:right w:w="108" w:type="dxa"/>
            </w:tcMar>
            <w:vAlign w:val="center"/>
          </w:tcPr>
          <w:p w:rsidR="00BA0867" w:rsidRDefault="00BA0867" w:rsidP="00F95DEE">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BA0867" w:rsidRDefault="00BA0867" w:rsidP="00F95DEE">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BA0867" w:rsidRDefault="00BA0867" w:rsidP="00F95DEE">
            <w:pPr>
              <w:adjustRightInd w:val="0"/>
              <w:snapToGrid w:val="0"/>
              <w:ind w:firstLineChars="200" w:firstLine="440"/>
              <w:jc w:val="center"/>
              <w:rPr>
                <w:kern w:val="0"/>
                <w:sz w:val="22"/>
              </w:rPr>
            </w:pPr>
            <w:r>
              <w:rPr>
                <w:sz w:val="22"/>
              </w:rPr>
              <w:t>具体</w:t>
            </w:r>
            <w:r>
              <w:rPr>
                <w:rFonts w:hint="eastAsia"/>
                <w:sz w:val="22"/>
              </w:rPr>
              <w:t>服务措施</w:t>
            </w:r>
          </w:p>
        </w:tc>
      </w:tr>
      <w:tr w:rsidR="00BA0867" w:rsidTr="00F95DEE">
        <w:trPr>
          <w:trHeight w:val="454"/>
          <w:tblHeader/>
          <w:jc w:val="center"/>
        </w:trPr>
        <w:tc>
          <w:tcPr>
            <w:tcW w:w="1182" w:type="dxa"/>
            <w:tcMar>
              <w:top w:w="0" w:type="dxa"/>
              <w:left w:w="108" w:type="dxa"/>
              <w:bottom w:w="0" w:type="dxa"/>
              <w:right w:w="108" w:type="dxa"/>
            </w:tcMar>
            <w:vAlign w:val="center"/>
          </w:tcPr>
          <w:p w:rsidR="00BA0867" w:rsidRDefault="00BA0867" w:rsidP="00F95DEE">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BA0867" w:rsidRDefault="00BA0867" w:rsidP="00F95DEE">
            <w:pPr>
              <w:adjustRightInd w:val="0"/>
              <w:snapToGrid w:val="0"/>
              <w:rPr>
                <w:sz w:val="22"/>
              </w:rPr>
            </w:pPr>
            <w:r>
              <w:rPr>
                <w:rFonts w:hint="eastAsia"/>
                <w:sz w:val="22"/>
              </w:rPr>
              <w:t>售后服务承诺及保障措施要求</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BA0867" w:rsidRDefault="00BA0867" w:rsidP="00F95DEE">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sz w:val="24"/>
              </w:rPr>
              <w:t xml:space="preserve"> </w:t>
            </w:r>
            <w:r>
              <w:rPr>
                <w:rFonts w:ascii="宋体" w:hAnsi="宋体" w:hint="eastAsia"/>
                <w:sz w:val="24"/>
              </w:rPr>
              <w:t>设备整机原厂保修≥3年。保修期内开机率≥95%，如达不到此要求，保修期将相应顺延。保修期内免费更换零配件及免收维修工时费，保修期满后永久维修并免收维修工时费，整机延保价格不高于整机购买合同金额的6%。保修期内提供1年4次免费保养。</w:t>
            </w:r>
          </w:p>
          <w:p w:rsidR="00BA0867" w:rsidRDefault="00BA0867" w:rsidP="00F95DEE">
            <w:pPr>
              <w:widowControl/>
              <w:snapToGrid w:val="0"/>
              <w:jc w:val="left"/>
              <w:rPr>
                <w:rFonts w:ascii="宋体" w:hAnsi="宋体"/>
                <w:sz w:val="24"/>
              </w:rPr>
            </w:pPr>
            <w:r>
              <w:rPr>
                <w:rFonts w:ascii="宋体" w:hAnsi="宋体" w:hint="eastAsia"/>
                <w:sz w:val="24"/>
              </w:rPr>
              <w:t>设备安装并经使用培训后，经过2周的试运行，设备的各项性能指标均能达到要求，双方签署医院验收文件后设备即视为验收通过，保修期从医院验收通过之日起计算。</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提供24小时联络方法，报修相应时间≤2小时，接到报修后≤24小时到位。如遇设备停机时间超过48小时，需提供备用机。</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lastRenderedPageBreak/>
              <w:t>1.3</w:t>
            </w:r>
          </w:p>
        </w:tc>
        <w:tc>
          <w:tcPr>
            <w:tcW w:w="1597"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sz w:val="22"/>
              </w:rPr>
              <w:t>延伸服务、便利服务及其他特色服务等</w:t>
            </w:r>
          </w:p>
        </w:tc>
        <w:tc>
          <w:tcPr>
            <w:tcW w:w="7039" w:type="dxa"/>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如有专用工具，供应商应向买方提供设备维护的专用工具，免费连接至医院所需连接的相关系统(如PACS、HIS、RIS等），提供软件终生免费升级。</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1.4</w:t>
            </w:r>
          </w:p>
        </w:tc>
        <w:tc>
          <w:tcPr>
            <w:tcW w:w="1597" w:type="dxa"/>
            <w:tcMar>
              <w:top w:w="0" w:type="dxa"/>
              <w:left w:w="108" w:type="dxa"/>
              <w:bottom w:w="0" w:type="dxa"/>
              <w:right w:w="108" w:type="dxa"/>
            </w:tcMar>
            <w:vAlign w:val="center"/>
          </w:tcPr>
          <w:p w:rsidR="00BA0867" w:rsidRDefault="00BA0867" w:rsidP="00F95DEE">
            <w:pPr>
              <w:widowControl/>
              <w:snapToGrid w:val="0"/>
              <w:jc w:val="center"/>
              <w:rPr>
                <w:sz w:val="22"/>
              </w:rPr>
            </w:pPr>
            <w:r>
              <w:rPr>
                <w:rFonts w:hint="eastAsia"/>
                <w:sz w:val="22"/>
              </w:rPr>
              <w:t>售后保障</w:t>
            </w:r>
          </w:p>
        </w:tc>
        <w:tc>
          <w:tcPr>
            <w:tcW w:w="7039" w:type="dxa"/>
            <w:tcMar>
              <w:top w:w="0" w:type="dxa"/>
              <w:left w:w="108" w:type="dxa"/>
              <w:bottom w:w="0" w:type="dxa"/>
              <w:right w:w="108" w:type="dxa"/>
            </w:tcMar>
            <w:vAlign w:val="center"/>
          </w:tcPr>
          <w:p w:rsidR="00BA0867" w:rsidRDefault="00BA0867" w:rsidP="00F95DEE">
            <w:pPr>
              <w:widowControl/>
              <w:snapToGrid w:val="0"/>
              <w:jc w:val="left"/>
              <w:rPr>
                <w:rFonts w:ascii="宋体" w:hAnsi="宋体"/>
                <w:sz w:val="24"/>
              </w:rPr>
            </w:pPr>
            <w:r>
              <w:rPr>
                <w:rFonts w:ascii="宋体" w:hAnsi="宋体" w:hint="eastAsia"/>
                <w:sz w:val="24"/>
              </w:rPr>
              <w:t>上海地区配有常驻售后服务工程师≥3人，并能提供上海社保证明；每年根据最新sop提供专业设备相关培训≥2次以提升医院工程师专业水平并提供相应教育机构资质。</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1.5</w:t>
            </w:r>
          </w:p>
        </w:tc>
        <w:tc>
          <w:tcPr>
            <w:tcW w:w="1597" w:type="dxa"/>
            <w:tcMar>
              <w:top w:w="0" w:type="dxa"/>
              <w:left w:w="108" w:type="dxa"/>
              <w:bottom w:w="0" w:type="dxa"/>
              <w:right w:w="108" w:type="dxa"/>
            </w:tcMar>
            <w:vAlign w:val="center"/>
          </w:tcPr>
          <w:p w:rsidR="00BA0867" w:rsidRDefault="00BA0867" w:rsidP="00F95DEE">
            <w:pPr>
              <w:widowControl/>
              <w:snapToGrid w:val="0"/>
              <w:jc w:val="center"/>
              <w:rPr>
                <w:sz w:val="22"/>
              </w:rPr>
            </w:pPr>
            <w:r>
              <w:rPr>
                <w:rFonts w:hint="eastAsia"/>
                <w:sz w:val="22"/>
              </w:rPr>
              <w:t>设备验收</w:t>
            </w:r>
          </w:p>
        </w:tc>
        <w:tc>
          <w:tcPr>
            <w:tcW w:w="7039" w:type="dxa"/>
            <w:shd w:val="clear" w:color="auto" w:fill="auto"/>
            <w:tcMar>
              <w:top w:w="0" w:type="dxa"/>
              <w:left w:w="108" w:type="dxa"/>
              <w:bottom w:w="0" w:type="dxa"/>
              <w:right w:w="108" w:type="dxa"/>
            </w:tcMar>
            <w:vAlign w:val="center"/>
          </w:tcPr>
          <w:p w:rsidR="00BA0867" w:rsidRDefault="00BA0867" w:rsidP="00F95DEE">
            <w:pPr>
              <w:rPr>
                <w:kern w:val="0"/>
                <w:sz w:val="22"/>
              </w:rPr>
            </w:pPr>
            <w:r>
              <w:rPr>
                <w:rFonts w:ascii="宋体" w:hAnsi="宋体" w:hint="eastAsia"/>
                <w:sz w:val="24"/>
              </w:rPr>
              <w:t>供应商提供的货物应是全新的、未使用过的，验收时距生产日期不得超过6个月。在货物按约定时间到达使用单位后，供应商应及时派工程技术人员到达现场，在买方技术人员在场的情况下开箱清点货物，组织搬运、安装、调试，并承担因此发生的一切费用。</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ascii="宋体" w:hAnsi="宋体" w:hint="eastAsia"/>
                <w:sz w:val="24"/>
              </w:rPr>
              <w:t>3年</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使用周期成本</w:t>
            </w:r>
          </w:p>
        </w:tc>
      </w:tr>
      <w:tr w:rsidR="00BA0867" w:rsidTr="00F95DEE">
        <w:trPr>
          <w:trHeight w:val="454"/>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BA0867" w:rsidRDefault="00BA0867" w:rsidP="00F95DEE">
            <w:pPr>
              <w:widowControl/>
              <w:snapToGrid w:val="0"/>
              <w:jc w:val="left"/>
              <w:rPr>
                <w:kern w:val="0"/>
                <w:sz w:val="22"/>
              </w:rPr>
            </w:pPr>
            <w:r>
              <w:rPr>
                <w:rFonts w:ascii="宋体" w:hAnsi="宋体" w:hint="eastAsia"/>
                <w:sz w:val="24"/>
              </w:rPr>
              <w:t>保修期满后永久维修并免收维修工时费，整机延保价格不高于整机购买合同金额的6%</w:t>
            </w:r>
          </w:p>
        </w:tc>
      </w:tr>
      <w:tr w:rsidR="00BA0867" w:rsidTr="00F95DEE">
        <w:trPr>
          <w:trHeight w:val="1143"/>
          <w:jc w:val="center"/>
        </w:trPr>
        <w:tc>
          <w:tcPr>
            <w:tcW w:w="1182" w:type="dxa"/>
            <w:tcMar>
              <w:top w:w="0" w:type="dxa"/>
              <w:left w:w="108" w:type="dxa"/>
              <w:bottom w:w="0" w:type="dxa"/>
              <w:right w:w="108" w:type="dxa"/>
            </w:tcMar>
            <w:vAlign w:val="center"/>
          </w:tcPr>
          <w:p w:rsidR="00BA0867" w:rsidRDefault="00BA0867" w:rsidP="00F95DEE">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BA0867" w:rsidRDefault="00BA0867" w:rsidP="00F95DEE">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BA0867" w:rsidRDefault="00BA0867" w:rsidP="00F95DEE">
            <w:pPr>
              <w:rPr>
                <w:kern w:val="0"/>
                <w:sz w:val="22"/>
              </w:rPr>
            </w:pPr>
            <w:r>
              <w:rPr>
                <w:rFonts w:hint="eastAsia"/>
                <w:kern w:val="0"/>
                <w:sz w:val="22"/>
              </w:rPr>
              <w:t>透析液过滤器，要求供应期</w:t>
            </w:r>
            <w:r>
              <w:rPr>
                <w:rFonts w:ascii="宋体" w:hAnsi="宋体" w:cs="宋体" w:hint="eastAsia"/>
                <w:kern w:val="0"/>
                <w:sz w:val="22"/>
              </w:rPr>
              <w:t>≥</w:t>
            </w:r>
            <w:r>
              <w:rPr>
                <w:rFonts w:hint="eastAsia"/>
                <w:kern w:val="0"/>
                <w:sz w:val="22"/>
              </w:rPr>
              <w:t>10</w:t>
            </w:r>
            <w:r>
              <w:rPr>
                <w:rFonts w:hint="eastAsia"/>
                <w:kern w:val="0"/>
                <w:sz w:val="22"/>
              </w:rPr>
              <w:t>年</w:t>
            </w:r>
          </w:p>
        </w:tc>
      </w:tr>
    </w:tbl>
    <w:p w:rsidR="00BA0867" w:rsidRDefault="00BA0867" w:rsidP="00BA0867">
      <w:pPr>
        <w:adjustRightInd w:val="0"/>
        <w:snapToGrid w:val="0"/>
        <w:ind w:firstLineChars="200" w:firstLine="440"/>
        <w:rPr>
          <w:sz w:val="22"/>
        </w:rPr>
      </w:pPr>
    </w:p>
    <w:p w:rsidR="00BA0867" w:rsidRDefault="00BA0867" w:rsidP="00BA0867">
      <w:pPr>
        <w:snapToGrid w:val="0"/>
        <w:ind w:firstLineChars="200" w:firstLine="442"/>
        <w:jc w:val="left"/>
        <w:rPr>
          <w:b/>
          <w:bCs/>
          <w:color w:val="FF0000"/>
          <w:sz w:val="22"/>
          <w:u w:val="wavyHeavy"/>
        </w:rPr>
      </w:pPr>
    </w:p>
    <w:p w:rsidR="00BA0867" w:rsidRDefault="00BA0867" w:rsidP="00BA0867">
      <w:pPr>
        <w:adjustRightInd w:val="0"/>
        <w:snapToGrid w:val="0"/>
        <w:jc w:val="center"/>
        <w:outlineLvl w:val="1"/>
        <w:rPr>
          <w:rFonts w:eastAsia="黑体"/>
          <w:color w:val="000000"/>
          <w:sz w:val="30"/>
          <w:szCs w:val="30"/>
        </w:rPr>
      </w:pPr>
      <w:bookmarkStart w:id="17" w:name="_Toc475631915"/>
      <w:bookmarkStart w:id="18" w:name="_Toc2961"/>
      <w:r>
        <w:rPr>
          <w:rFonts w:eastAsia="黑体"/>
          <w:color w:val="000000"/>
          <w:sz w:val="30"/>
          <w:szCs w:val="30"/>
        </w:rPr>
        <w:t>四、投标报价须知</w:t>
      </w:r>
      <w:bookmarkEnd w:id="17"/>
      <w:bookmarkEnd w:id="18"/>
    </w:p>
    <w:p w:rsidR="00BA0867" w:rsidRDefault="00BA0867" w:rsidP="00BA0867">
      <w:pPr>
        <w:adjustRightInd w:val="0"/>
        <w:snapToGrid w:val="0"/>
        <w:ind w:firstLineChars="200" w:firstLine="442"/>
        <w:jc w:val="left"/>
        <w:outlineLvl w:val="2"/>
        <w:rPr>
          <w:b/>
          <w:color w:val="000000"/>
          <w:sz w:val="22"/>
        </w:rPr>
      </w:pPr>
      <w:bookmarkStart w:id="19" w:name="_Toc19986"/>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19"/>
    </w:p>
    <w:p w:rsidR="00BA0867" w:rsidRDefault="00BA0867" w:rsidP="00BA0867">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BA0867" w:rsidRDefault="00BA0867" w:rsidP="00BA0867">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BA0867" w:rsidRDefault="00BA0867" w:rsidP="00BA0867">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BA0867" w:rsidRDefault="00BA0867" w:rsidP="00BA0867">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BA0867" w:rsidRDefault="00BA0867" w:rsidP="00BA0867">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BA0867" w:rsidRDefault="00BA0867" w:rsidP="00BA0867">
      <w:pPr>
        <w:adjustRightInd w:val="0"/>
        <w:snapToGrid w:val="0"/>
        <w:ind w:firstLineChars="200" w:firstLine="442"/>
        <w:jc w:val="left"/>
        <w:outlineLvl w:val="2"/>
        <w:rPr>
          <w:b/>
          <w:color w:val="000000"/>
          <w:sz w:val="22"/>
        </w:rPr>
      </w:pPr>
      <w:bookmarkStart w:id="20" w:name="_Toc3182"/>
      <w:r>
        <w:rPr>
          <w:b/>
          <w:color w:val="000000"/>
          <w:sz w:val="22"/>
        </w:rPr>
        <w:t>1</w:t>
      </w:r>
      <w:r>
        <w:rPr>
          <w:rFonts w:hint="eastAsia"/>
          <w:b/>
          <w:color w:val="000000"/>
          <w:sz w:val="22"/>
        </w:rPr>
        <w:t>3</w:t>
      </w:r>
      <w:r>
        <w:rPr>
          <w:b/>
          <w:color w:val="000000"/>
          <w:sz w:val="22"/>
        </w:rPr>
        <w:t>投标报价内容</w:t>
      </w:r>
      <w:bookmarkEnd w:id="20"/>
    </w:p>
    <w:p w:rsidR="00BA0867" w:rsidRDefault="00BA0867" w:rsidP="00BA0867">
      <w:pPr>
        <w:snapToGrid w:val="0"/>
        <w:ind w:firstLineChars="200" w:firstLine="440"/>
        <w:jc w:val="left"/>
        <w:rPr>
          <w:b/>
          <w:color w:val="FF0000"/>
          <w:sz w:val="22"/>
        </w:rPr>
      </w:pPr>
      <w:r>
        <w:rPr>
          <w:sz w:val="22"/>
        </w:rPr>
        <w:lastRenderedPageBreak/>
        <w:t>1</w:t>
      </w:r>
      <w:r>
        <w:rPr>
          <w:rFonts w:hint="eastAsia"/>
          <w:sz w:val="22"/>
        </w:rPr>
        <w:t>3</w:t>
      </w:r>
      <w:r>
        <w:rPr>
          <w:sz w:val="22"/>
        </w:rPr>
        <w:t>.1</w:t>
      </w:r>
      <w:r w:rsidRPr="0056519E">
        <w:rPr>
          <w:sz w:val="22"/>
        </w:rPr>
        <w:t>投标报价应包含</w:t>
      </w:r>
      <w:r w:rsidRPr="0056519E">
        <w:rPr>
          <w:rFonts w:hint="eastAsia"/>
          <w:sz w:val="22"/>
        </w:rPr>
        <w:t>设备费</w:t>
      </w:r>
      <w:r w:rsidRPr="0056519E">
        <w:rPr>
          <w:sz w:val="22"/>
        </w:rPr>
        <w:t>、</w:t>
      </w:r>
      <w:r w:rsidRPr="0056519E">
        <w:rPr>
          <w:rFonts w:hint="eastAsia"/>
          <w:sz w:val="22"/>
        </w:rPr>
        <w:t>安装调试费用、</w:t>
      </w:r>
      <w:r w:rsidRPr="0056519E">
        <w:rPr>
          <w:sz w:val="22"/>
        </w:rPr>
        <w:t>运输费用、</w:t>
      </w:r>
      <w:bookmarkStart w:id="21" w:name="OLE_LINK18"/>
      <w:bookmarkStart w:id="22" w:name="OLE_LINK19"/>
      <w:r w:rsidRPr="0056519E">
        <w:rPr>
          <w:rFonts w:hint="eastAsia"/>
          <w:sz w:val="22"/>
        </w:rPr>
        <w:t>平台接口等伴随服务费用</w:t>
      </w:r>
      <w:bookmarkEnd w:id="21"/>
      <w:bookmarkEnd w:id="22"/>
      <w:r w:rsidRPr="0056519E">
        <w:rPr>
          <w:rFonts w:hint="eastAsia"/>
          <w:sz w:val="22"/>
        </w:rPr>
        <w:t>、质保期内售后服务</w:t>
      </w:r>
      <w:r w:rsidRPr="0056519E">
        <w:rPr>
          <w:sz w:val="22"/>
        </w:rPr>
        <w:t>费用</w:t>
      </w:r>
      <w:r w:rsidRPr="0056519E">
        <w:rPr>
          <w:rFonts w:hint="eastAsia"/>
          <w:sz w:val="22"/>
        </w:rPr>
        <w:t>以及培训费</w:t>
      </w:r>
      <w:r w:rsidRPr="0056519E">
        <w:rPr>
          <w:sz w:val="22"/>
        </w:rPr>
        <w:t>。</w:t>
      </w:r>
    </w:p>
    <w:p w:rsidR="00BA0867" w:rsidRDefault="00BA0867" w:rsidP="00BA0867">
      <w:pPr>
        <w:adjustRightInd w:val="0"/>
        <w:snapToGrid w:val="0"/>
        <w:ind w:firstLineChars="200" w:firstLine="442"/>
        <w:jc w:val="left"/>
        <w:outlineLvl w:val="2"/>
        <w:rPr>
          <w:b/>
          <w:color w:val="000000"/>
          <w:sz w:val="22"/>
        </w:rPr>
      </w:pPr>
      <w:bookmarkStart w:id="23" w:name="_Toc16946"/>
      <w:r>
        <w:rPr>
          <w:b/>
          <w:color w:val="000000"/>
          <w:sz w:val="22"/>
        </w:rPr>
        <w:t>1</w:t>
      </w:r>
      <w:r>
        <w:rPr>
          <w:rFonts w:hint="eastAsia"/>
          <w:b/>
          <w:color w:val="000000"/>
          <w:sz w:val="22"/>
        </w:rPr>
        <w:t>4</w:t>
      </w:r>
      <w:r>
        <w:rPr>
          <w:b/>
          <w:color w:val="000000"/>
          <w:sz w:val="22"/>
        </w:rPr>
        <w:t>投标报价控制性条款</w:t>
      </w:r>
      <w:bookmarkEnd w:id="23"/>
    </w:p>
    <w:p w:rsidR="00BA0867" w:rsidRDefault="00BA0867" w:rsidP="00BA0867">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BA0867" w:rsidRDefault="00BA0867" w:rsidP="00BA0867">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BA0867" w:rsidRDefault="00BA0867" w:rsidP="00BA0867">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BA0867" w:rsidRDefault="00BA0867" w:rsidP="00BA0867">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BA0867" w:rsidRDefault="00BA0867" w:rsidP="00BA0867">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BA0867" w:rsidRDefault="00BA0867" w:rsidP="00BA0867">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BA0867" w:rsidRDefault="00BA0867" w:rsidP="00BA0867">
      <w:pPr>
        <w:snapToGrid w:val="0"/>
        <w:ind w:firstLineChars="200" w:firstLine="440"/>
        <w:jc w:val="left"/>
        <w:rPr>
          <w:sz w:val="22"/>
        </w:rPr>
      </w:pPr>
    </w:p>
    <w:p w:rsidR="00BA0867" w:rsidRDefault="00BA0867" w:rsidP="00BA0867">
      <w:pPr>
        <w:adjustRightInd w:val="0"/>
        <w:snapToGrid w:val="0"/>
        <w:jc w:val="center"/>
        <w:outlineLvl w:val="1"/>
        <w:rPr>
          <w:rFonts w:eastAsia="黑体"/>
          <w:sz w:val="30"/>
          <w:szCs w:val="30"/>
        </w:rPr>
      </w:pPr>
      <w:bookmarkStart w:id="24" w:name="_Toc205384291"/>
      <w:bookmarkStart w:id="25" w:name="_Toc486604818"/>
      <w:bookmarkStart w:id="26" w:name="_Toc481849902"/>
      <w:r>
        <w:rPr>
          <w:rFonts w:eastAsia="黑体"/>
          <w:sz w:val="30"/>
          <w:szCs w:val="30"/>
        </w:rPr>
        <w:t>五、政府采购政策</w:t>
      </w:r>
      <w:bookmarkEnd w:id="24"/>
    </w:p>
    <w:p w:rsidR="00BA0867" w:rsidRDefault="00BA0867" w:rsidP="00BA0867">
      <w:pPr>
        <w:adjustRightInd w:val="0"/>
        <w:snapToGrid w:val="0"/>
        <w:ind w:firstLineChars="200" w:firstLine="442"/>
        <w:outlineLvl w:val="2"/>
        <w:rPr>
          <w:b/>
          <w:sz w:val="22"/>
        </w:rPr>
      </w:pPr>
      <w:bookmarkStart w:id="27" w:name="_Toc205384292"/>
      <w:r>
        <w:rPr>
          <w:b/>
          <w:sz w:val="22"/>
        </w:rPr>
        <w:t xml:space="preserve">16 </w:t>
      </w:r>
      <w:r>
        <w:rPr>
          <w:b/>
          <w:sz w:val="22"/>
        </w:rPr>
        <w:t>节能产品政府采购</w:t>
      </w:r>
      <w:r>
        <w:rPr>
          <w:rFonts w:hint="eastAsia"/>
          <w:b/>
          <w:sz w:val="22"/>
        </w:rPr>
        <w:t>（本项目</w:t>
      </w:r>
      <w:r>
        <w:rPr>
          <w:b/>
          <w:sz w:val="22"/>
        </w:rPr>
        <w:t>不适用</w:t>
      </w:r>
      <w:r>
        <w:rPr>
          <w:rFonts w:hint="eastAsia"/>
          <w:b/>
          <w:sz w:val="22"/>
        </w:rPr>
        <w:t>）</w:t>
      </w:r>
      <w:bookmarkEnd w:id="27"/>
    </w:p>
    <w:p w:rsidR="00BA0867" w:rsidRDefault="00BA0867" w:rsidP="00BA0867">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BA0867" w:rsidRDefault="00BA0867" w:rsidP="00BA0867">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BA0867" w:rsidRDefault="00BA0867" w:rsidP="00BA0867">
      <w:pPr>
        <w:adjustRightInd w:val="0"/>
        <w:snapToGrid w:val="0"/>
        <w:ind w:firstLineChars="200" w:firstLine="442"/>
        <w:outlineLvl w:val="2"/>
        <w:rPr>
          <w:b/>
          <w:sz w:val="22"/>
        </w:rPr>
      </w:pPr>
      <w:bookmarkStart w:id="28" w:name="_Toc535412970"/>
      <w:bookmarkStart w:id="29" w:name="_Toc205384293"/>
      <w:r>
        <w:rPr>
          <w:b/>
          <w:sz w:val="22"/>
        </w:rPr>
        <w:t>17</w:t>
      </w:r>
      <w:r>
        <w:rPr>
          <w:b/>
          <w:sz w:val="22"/>
        </w:rPr>
        <w:t>环境标志产品政府采购</w:t>
      </w:r>
      <w:bookmarkEnd w:id="28"/>
      <w:r>
        <w:rPr>
          <w:rFonts w:hint="eastAsia"/>
          <w:b/>
          <w:sz w:val="22"/>
        </w:rPr>
        <w:t>（本项目</w:t>
      </w:r>
      <w:r>
        <w:rPr>
          <w:b/>
          <w:sz w:val="22"/>
        </w:rPr>
        <w:t>不适用</w:t>
      </w:r>
      <w:r>
        <w:rPr>
          <w:rFonts w:hint="eastAsia"/>
          <w:b/>
          <w:sz w:val="22"/>
        </w:rPr>
        <w:t>）</w:t>
      </w:r>
      <w:bookmarkEnd w:id="29"/>
    </w:p>
    <w:p w:rsidR="00BA0867" w:rsidRDefault="00BA0867" w:rsidP="00BA0867">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BA0867" w:rsidRDefault="00BA0867" w:rsidP="00BA0867">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BA0867" w:rsidRDefault="00BA0867" w:rsidP="00BA0867">
      <w:pPr>
        <w:adjustRightInd w:val="0"/>
        <w:snapToGrid w:val="0"/>
        <w:ind w:firstLineChars="200" w:firstLine="442"/>
        <w:outlineLvl w:val="2"/>
        <w:rPr>
          <w:b/>
          <w:i/>
          <w:color w:val="FF0000"/>
          <w:sz w:val="22"/>
        </w:rPr>
      </w:pPr>
      <w:bookmarkStart w:id="30" w:name="_Toc205384294"/>
      <w:bookmarkStart w:id="31" w:name="_Toc486604821"/>
      <w:bookmarkStart w:id="32" w:name="_Toc481849905"/>
      <w:bookmarkEnd w:id="25"/>
      <w:bookmarkEnd w:id="26"/>
      <w:r>
        <w:rPr>
          <w:b/>
          <w:sz w:val="22"/>
        </w:rPr>
        <w:t xml:space="preserve">18 </w:t>
      </w:r>
      <w:r>
        <w:rPr>
          <w:b/>
          <w:sz w:val="22"/>
        </w:rPr>
        <w:t>促进中小企业发展</w:t>
      </w:r>
      <w:bookmarkEnd w:id="30"/>
    </w:p>
    <w:p w:rsidR="00BA0867" w:rsidRDefault="00BA0867" w:rsidP="00BA0867">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BA0867" w:rsidRDefault="00BA0867" w:rsidP="00BA0867">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w:t>
      </w:r>
      <w:r>
        <w:rPr>
          <w:sz w:val="22"/>
        </w:rPr>
        <w:lastRenderedPageBreak/>
        <w:t>确定的中小企业，不得按《关于印发中小企业划型标准规定的通知》规定声明为中小微企业，也不适用《政府采购促进中小企业发展</w:t>
      </w:r>
      <w:r>
        <w:rPr>
          <w:rFonts w:hint="eastAsia"/>
          <w:sz w:val="22"/>
        </w:rPr>
        <w:t>管理</w:t>
      </w:r>
      <w:r>
        <w:rPr>
          <w:sz w:val="22"/>
        </w:rPr>
        <w:t>办法》。</w:t>
      </w:r>
    </w:p>
    <w:p w:rsidR="00BA0867" w:rsidRDefault="00BA0867" w:rsidP="00BA0867">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BA0867" w:rsidRDefault="00BA0867" w:rsidP="00BA0867">
      <w:pPr>
        <w:adjustRightInd w:val="0"/>
        <w:snapToGrid w:val="0"/>
        <w:ind w:firstLineChars="200" w:firstLine="440"/>
        <w:rPr>
          <w:sz w:val="22"/>
        </w:rPr>
      </w:pPr>
      <w:r>
        <w:rPr>
          <w:sz w:val="22"/>
        </w:rPr>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BA0867" w:rsidRDefault="00BA0867" w:rsidP="00BA0867">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BA0867" w:rsidRDefault="00BA0867" w:rsidP="00BA0867">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BA0867" w:rsidRDefault="00BA0867" w:rsidP="00BA0867">
      <w:pPr>
        <w:tabs>
          <w:tab w:val="left" w:pos="3917"/>
        </w:tabs>
        <w:adjustRightInd w:val="0"/>
        <w:snapToGrid w:val="0"/>
        <w:ind w:firstLineChars="200" w:firstLine="442"/>
        <w:outlineLvl w:val="2"/>
        <w:rPr>
          <w:b/>
          <w:sz w:val="22"/>
        </w:rPr>
      </w:pPr>
      <w:bookmarkStart w:id="33" w:name="_Toc486604822"/>
      <w:bookmarkStart w:id="34" w:name="_Toc481849906"/>
      <w:bookmarkStart w:id="35" w:name="_Toc205384295"/>
      <w:bookmarkEnd w:id="31"/>
      <w:bookmarkEnd w:id="32"/>
      <w:r>
        <w:rPr>
          <w:b/>
          <w:sz w:val="22"/>
        </w:rPr>
        <w:t xml:space="preserve">19 </w:t>
      </w:r>
      <w:r>
        <w:rPr>
          <w:b/>
          <w:sz w:val="22"/>
        </w:rPr>
        <w:t>规范进口产品政府采购</w:t>
      </w:r>
      <w:bookmarkEnd w:id="33"/>
      <w:bookmarkEnd w:id="34"/>
      <w:r>
        <w:rPr>
          <w:rFonts w:hint="eastAsia"/>
          <w:b/>
        </w:rPr>
        <w:t>（本项目不适用）</w:t>
      </w:r>
      <w:bookmarkEnd w:id="35"/>
    </w:p>
    <w:p w:rsidR="00BA0867" w:rsidRDefault="00BA0867" w:rsidP="00BA0867">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BA0867" w:rsidRDefault="00BA0867" w:rsidP="00BA0867">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BA0867" w:rsidRDefault="00BA0867" w:rsidP="00BA0867">
      <w:pPr>
        <w:adjustRightInd w:val="0"/>
        <w:snapToGrid w:val="0"/>
        <w:ind w:firstLineChars="200" w:firstLine="442"/>
        <w:outlineLvl w:val="2"/>
        <w:rPr>
          <w:b/>
          <w:sz w:val="22"/>
        </w:rPr>
      </w:pPr>
      <w:bookmarkStart w:id="36" w:name="_Toc477267172"/>
      <w:bookmarkStart w:id="37" w:name="_Toc486604823"/>
      <w:bookmarkStart w:id="38" w:name="_Toc205384296"/>
      <w:r>
        <w:rPr>
          <w:b/>
          <w:sz w:val="22"/>
        </w:rPr>
        <w:t xml:space="preserve">20 </w:t>
      </w:r>
      <w:r>
        <w:rPr>
          <w:b/>
          <w:sz w:val="22"/>
        </w:rPr>
        <w:t>支持监狱企业发展</w:t>
      </w:r>
      <w:bookmarkEnd w:id="36"/>
      <w:bookmarkEnd w:id="37"/>
      <w:r>
        <w:rPr>
          <w:rFonts w:hint="eastAsia"/>
          <w:sz w:val="22"/>
        </w:rPr>
        <w:t>（注：仅监狱企业适用）</w:t>
      </w:r>
      <w:r>
        <w:rPr>
          <w:rFonts w:hint="eastAsia"/>
          <w:b/>
        </w:rPr>
        <w:t>（本项目不适用）</w:t>
      </w:r>
      <w:bookmarkEnd w:id="38"/>
    </w:p>
    <w:p w:rsidR="00BA0867" w:rsidRDefault="00BA0867" w:rsidP="00BA0867">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w:t>
      </w:r>
      <w:bookmarkStart w:id="39" w:name="_GoBack"/>
      <w:bookmarkEnd w:id="39"/>
      <w:r>
        <w:rPr>
          <w:sz w:val="22"/>
        </w:rPr>
        <w:t>促进中小企业发展的政府采购政策。</w:t>
      </w:r>
    </w:p>
    <w:p w:rsidR="00BA0867" w:rsidRDefault="00BA0867" w:rsidP="00BA0867">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BA0867" w:rsidRDefault="00BA0867" w:rsidP="00BA0867">
      <w:pPr>
        <w:adjustRightInd w:val="0"/>
        <w:snapToGrid w:val="0"/>
        <w:ind w:firstLineChars="200" w:firstLine="442"/>
        <w:outlineLvl w:val="2"/>
        <w:rPr>
          <w:b/>
          <w:sz w:val="22"/>
        </w:rPr>
      </w:pPr>
      <w:bookmarkStart w:id="40" w:name="_Toc486604820"/>
      <w:bookmarkStart w:id="41" w:name="_Toc481849904"/>
      <w:bookmarkStart w:id="42" w:name="_Toc205384297"/>
      <w:r>
        <w:rPr>
          <w:b/>
          <w:sz w:val="22"/>
        </w:rPr>
        <w:t>21</w:t>
      </w:r>
      <w:bookmarkEnd w:id="40"/>
      <w:bookmarkEnd w:id="41"/>
      <w:r>
        <w:rPr>
          <w:b/>
          <w:sz w:val="22"/>
        </w:rPr>
        <w:t>促进残疾人就业</w:t>
      </w:r>
      <w:r>
        <w:rPr>
          <w:rFonts w:hint="eastAsia"/>
          <w:sz w:val="22"/>
        </w:rPr>
        <w:t>（注：仅残疾人福利单位适用）</w:t>
      </w:r>
      <w:bookmarkEnd w:id="42"/>
    </w:p>
    <w:p w:rsidR="00BA0867" w:rsidRDefault="00BA0867" w:rsidP="00BA0867">
      <w:pPr>
        <w:adjustRightInd w:val="0"/>
        <w:snapToGrid w:val="0"/>
        <w:ind w:firstLineChars="200" w:firstLine="440"/>
        <w:rPr>
          <w:sz w:val="22"/>
        </w:rPr>
      </w:pPr>
      <w:r>
        <w:rPr>
          <w:sz w:val="22"/>
        </w:rPr>
        <w:t xml:space="preserve">21.1 </w:t>
      </w:r>
      <w:bookmarkStart w:id="43" w:name="sendNo"/>
      <w:r>
        <w:rPr>
          <w:sz w:val="22"/>
        </w:rPr>
        <w:t>符合财库</w:t>
      </w:r>
      <w:bookmarkEnd w:id="43"/>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BA0867" w:rsidRDefault="00BA0867" w:rsidP="00BA0867">
      <w:pPr>
        <w:adjustRightInd w:val="0"/>
        <w:snapToGrid w:val="0"/>
        <w:ind w:firstLineChars="200" w:firstLine="440"/>
        <w:rPr>
          <w:sz w:val="22"/>
        </w:rPr>
      </w:pPr>
      <w:r>
        <w:rPr>
          <w:sz w:val="22"/>
        </w:rPr>
        <w:t>21.2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BA0867" w:rsidRDefault="00BA0867" w:rsidP="00BA0867">
      <w:pPr>
        <w:ind w:firstLineChars="200" w:firstLine="440"/>
        <w:rPr>
          <w:sz w:val="22"/>
        </w:rPr>
      </w:pPr>
    </w:p>
    <w:p w:rsidR="00BA0867" w:rsidRDefault="00BA0867" w:rsidP="00BA0867">
      <w:pPr>
        <w:snapToGrid w:val="0"/>
        <w:ind w:firstLineChars="200" w:firstLine="440"/>
        <w:jc w:val="left"/>
        <w:rPr>
          <w:sz w:val="22"/>
        </w:rPr>
      </w:pPr>
    </w:p>
    <w:p w:rsidR="008807D0" w:rsidRPr="00BA0867" w:rsidRDefault="008807D0"/>
    <w:sectPr w:rsidR="008807D0" w:rsidRPr="00BA08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842" w:rsidRDefault="00D31842" w:rsidP="00BA0867">
      <w:pPr>
        <w:spacing w:line="240" w:lineRule="auto"/>
      </w:pPr>
      <w:r>
        <w:separator/>
      </w:r>
    </w:p>
  </w:endnote>
  <w:endnote w:type="continuationSeparator" w:id="0">
    <w:p w:rsidR="00D31842" w:rsidRDefault="00D31842" w:rsidP="00BA0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842" w:rsidRDefault="00D31842" w:rsidP="00BA0867">
      <w:pPr>
        <w:spacing w:line="240" w:lineRule="auto"/>
      </w:pPr>
      <w:r>
        <w:separator/>
      </w:r>
    </w:p>
  </w:footnote>
  <w:footnote w:type="continuationSeparator" w:id="0">
    <w:p w:rsidR="00D31842" w:rsidRDefault="00D31842" w:rsidP="00BA08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BD"/>
    <w:rsid w:val="008807D0"/>
    <w:rsid w:val="00BA0867"/>
    <w:rsid w:val="00D31842"/>
    <w:rsid w:val="00D82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2369FB-90CA-476B-9400-521DEB85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867"/>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867"/>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0867"/>
    <w:rPr>
      <w:sz w:val="18"/>
      <w:szCs w:val="18"/>
    </w:rPr>
  </w:style>
  <w:style w:type="paragraph" w:styleId="a4">
    <w:name w:val="footer"/>
    <w:basedOn w:val="a"/>
    <w:link w:val="Char0"/>
    <w:uiPriority w:val="99"/>
    <w:unhideWhenUsed/>
    <w:rsid w:val="00BA0867"/>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0867"/>
    <w:rPr>
      <w:sz w:val="18"/>
      <w:szCs w:val="18"/>
    </w:rPr>
  </w:style>
  <w:style w:type="character" w:customStyle="1" w:styleId="navname">
    <w:name w:val="navname"/>
    <w:basedOn w:val="a0"/>
    <w:qFormat/>
    <w:rsid w:val="00BA0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2025-10-09T01:38:00Z</dcterms:created>
  <dcterms:modified xsi:type="dcterms:W3CDTF">2025-10-09T01:39:00Z</dcterms:modified>
</cp:coreProperties>
</file>