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0D38" w14:textId="77777777" w:rsidR="00791A70" w:rsidRPr="00791A70" w:rsidRDefault="00791A70" w:rsidP="00791A70">
      <w:pPr>
        <w:numPr>
          <w:ilvl w:val="0"/>
          <w:numId w:val="1"/>
        </w:numPr>
        <w:adjustRightInd w:val="0"/>
        <w:snapToGrid w:val="0"/>
        <w:spacing w:line="300" w:lineRule="auto"/>
        <w:ind w:left="0" w:firstLine="0"/>
        <w:jc w:val="center"/>
        <w:outlineLvl w:val="1"/>
        <w:rPr>
          <w:rFonts w:ascii="黑体" w:eastAsia="黑体" w:hAnsi="黑体" w:cs="Times New Roman"/>
          <w:color w:val="000000"/>
          <w:sz w:val="30"/>
          <w:szCs w:val="30"/>
        </w:rPr>
      </w:pPr>
      <w:bookmarkStart w:id="0" w:name="_Toc192234033"/>
      <w:bookmarkStart w:id="1" w:name="_Hlk212017894"/>
      <w:r w:rsidRPr="00791A70">
        <w:rPr>
          <w:rFonts w:ascii="黑体" w:eastAsia="黑体" w:hAnsi="黑体" w:cs="Times New Roman"/>
          <w:color w:val="000000"/>
          <w:sz w:val="30"/>
          <w:szCs w:val="30"/>
        </w:rPr>
        <w:t>说明</w:t>
      </w:r>
      <w:bookmarkEnd w:id="0"/>
    </w:p>
    <w:p w14:paraId="479200B3" w14:textId="77777777" w:rsidR="00791A70" w:rsidRPr="00791A70" w:rsidRDefault="00791A70" w:rsidP="00791A70">
      <w:pPr>
        <w:spacing w:line="300" w:lineRule="auto"/>
        <w:ind w:firstLineChars="192" w:firstLine="424"/>
        <w:outlineLvl w:val="2"/>
        <w:rPr>
          <w:rFonts w:ascii="宋体" w:eastAsia="宋体" w:hAnsi="宋体" w:cs="Times New Roman"/>
          <w:b/>
          <w:sz w:val="22"/>
        </w:rPr>
      </w:pPr>
      <w:bookmarkStart w:id="2" w:name="_Toc192234034"/>
      <w:r w:rsidRPr="00791A70">
        <w:rPr>
          <w:rFonts w:ascii="宋体" w:eastAsia="宋体" w:hAnsi="宋体" w:cs="Times New Roman"/>
          <w:b/>
          <w:sz w:val="22"/>
        </w:rPr>
        <w:t>1 总则</w:t>
      </w:r>
      <w:bookmarkEnd w:id="2"/>
    </w:p>
    <w:p w14:paraId="4731A752"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color w:val="000000"/>
          <w:sz w:val="22"/>
        </w:rPr>
      </w:pPr>
      <w:r w:rsidRPr="00791A70">
        <w:rPr>
          <w:rFonts w:ascii="宋体" w:eastAsia="宋体" w:hAnsi="宋体" w:cs="Times New Roman"/>
          <w:color w:val="000000"/>
          <w:sz w:val="22"/>
        </w:rPr>
        <w:t>1.1 投标人应具备国家或行业管理部门规定的，在本市实施本项目所需的资格（资质）和相关手续（如果有），由此引起的所有有关事宜及费用由投标人自行负责。</w:t>
      </w:r>
    </w:p>
    <w:p w14:paraId="56ECDBE4"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color w:val="000000"/>
          <w:sz w:val="22"/>
        </w:rPr>
      </w:pPr>
      <w:r w:rsidRPr="00791A70">
        <w:rPr>
          <w:rFonts w:ascii="宋体" w:eastAsia="宋体" w:hAnsi="宋体" w:cs="Times New Roman"/>
          <w:color w:val="000000"/>
          <w:sz w:val="22"/>
        </w:rPr>
        <w:t>1.2 投标人提供的服务应当符合招标文件的要求，并且其质量完全符合国家标准、行业标准或地方标准。</w:t>
      </w:r>
    </w:p>
    <w:p w14:paraId="57BC9145"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color w:val="000000"/>
          <w:sz w:val="22"/>
        </w:rPr>
      </w:pPr>
      <w:r w:rsidRPr="00791A70">
        <w:rPr>
          <w:rFonts w:ascii="宋体" w:eastAsia="宋体" w:hAnsi="宋体" w:cs="Times New Roman"/>
          <w:color w:val="000000"/>
          <w:sz w:val="22"/>
        </w:rPr>
        <w:t>1.3 投标人在投标前应认真了解项目的实施背景、应提供的服务内容和质量、项目考核管理要求等，一旦中标，应按照招标文件和合同规定的要求提供相关服务。</w:t>
      </w:r>
    </w:p>
    <w:p w14:paraId="781DDCEE" w14:textId="77777777" w:rsidR="00791A70" w:rsidRPr="00791A70" w:rsidRDefault="00791A70" w:rsidP="00791A70">
      <w:pPr>
        <w:adjustRightInd w:val="0"/>
        <w:snapToGrid w:val="0"/>
        <w:spacing w:line="300" w:lineRule="auto"/>
        <w:ind w:firstLineChars="200" w:firstLine="440"/>
        <w:rPr>
          <w:rFonts w:ascii="宋体" w:eastAsia="宋体" w:hAnsi="宋体"/>
          <w:sz w:val="22"/>
        </w:rPr>
      </w:pPr>
      <w:r w:rsidRPr="00791A70">
        <w:rPr>
          <w:rFonts w:ascii="宋体" w:eastAsia="宋体" w:hAnsi="宋体" w:cs="Times New Roman"/>
          <w:color w:val="000000"/>
          <w:sz w:val="22"/>
        </w:rPr>
        <w:t>1.4</w:t>
      </w:r>
      <w:r w:rsidRPr="00791A70">
        <w:rPr>
          <w:rFonts w:ascii="宋体" w:eastAsia="宋体" w:hAnsi="宋体" w:hint="eastAsia"/>
          <w:sz w:val="22"/>
        </w:rPr>
        <w:t>投标人认为招标文件（包括招标补充文件）存在排他性或歧视性条款，自收到招标文件之日或者招标文件公告期限届满</w:t>
      </w:r>
      <w:r w:rsidRPr="00791A70">
        <w:rPr>
          <w:rFonts w:ascii="宋体" w:eastAsia="宋体" w:hAnsi="宋体" w:cs="Times New Roman" w:hint="eastAsia"/>
          <w:color w:val="000000"/>
          <w:sz w:val="22"/>
        </w:rPr>
        <w:t>之日起七个工作日</w:t>
      </w:r>
      <w:r w:rsidRPr="00791A70">
        <w:rPr>
          <w:rFonts w:ascii="宋体" w:eastAsia="宋体" w:hAnsi="宋体" w:cs="Times New Roman"/>
          <w:color w:val="000000"/>
          <w:sz w:val="22"/>
        </w:rPr>
        <w:t>内</w:t>
      </w:r>
      <w:r w:rsidRPr="00791A70">
        <w:rPr>
          <w:rFonts w:ascii="宋体" w:eastAsia="宋体" w:hAnsi="宋体" w:cs="Times New Roman" w:hint="eastAsia"/>
          <w:color w:val="000000"/>
          <w:sz w:val="22"/>
        </w:rPr>
        <w:t>，以书面形式</w:t>
      </w:r>
      <w:r w:rsidRPr="00791A70">
        <w:rPr>
          <w:rFonts w:ascii="宋体" w:eastAsia="宋体" w:hAnsi="宋体" w:hint="eastAsia"/>
          <w:sz w:val="22"/>
        </w:rPr>
        <w:t>提出，并附相关证据。</w:t>
      </w:r>
    </w:p>
    <w:p w14:paraId="2CB180A3"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sz w:val="22"/>
        </w:rPr>
        <w:t>1.5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30A0AF87" w14:textId="77777777" w:rsidR="00791A70" w:rsidRPr="00791A70" w:rsidRDefault="00791A70" w:rsidP="00791A70">
      <w:pPr>
        <w:snapToGrid w:val="0"/>
        <w:spacing w:line="300" w:lineRule="auto"/>
        <w:ind w:firstLineChars="200" w:firstLine="440"/>
        <w:jc w:val="left"/>
        <w:rPr>
          <w:rFonts w:ascii="宋体" w:eastAsia="宋体" w:hAnsi="宋体"/>
          <w:b/>
          <w:bCs/>
          <w:sz w:val="22"/>
        </w:rPr>
      </w:pPr>
      <w:r w:rsidRPr="00791A70">
        <w:rPr>
          <w:rFonts w:ascii="宋体" w:eastAsia="宋体" w:hAnsi="宋体" w:cs="宋体" w:hint="eastAsia"/>
          <w:color w:val="FF0000"/>
          <w:sz w:val="22"/>
        </w:rPr>
        <w:t>★</w:t>
      </w:r>
      <w:r w:rsidRPr="00791A70">
        <w:rPr>
          <w:rFonts w:ascii="宋体" w:eastAsia="宋体" w:hAnsi="宋体" w:cs="Times New Roman"/>
          <w:color w:val="FF0000"/>
          <w:sz w:val="22"/>
        </w:rPr>
        <w:t>1.</w:t>
      </w:r>
      <w:r w:rsidRPr="00791A70">
        <w:rPr>
          <w:rFonts w:ascii="宋体" w:eastAsia="宋体" w:hAnsi="宋体" w:cs="Times New Roman" w:hint="eastAsia"/>
          <w:color w:val="FF0000"/>
          <w:sz w:val="22"/>
        </w:rPr>
        <w:t>6</w:t>
      </w:r>
      <w:r w:rsidRPr="00791A70">
        <w:rPr>
          <w:rFonts w:ascii="宋体" w:eastAsia="宋体" w:hAnsi="宋体" w:hint="eastAsia"/>
          <w:color w:val="FF0000"/>
          <w:sz w:val="22"/>
        </w:rPr>
        <w:t>投标人提供的服务必须符合国家强制性标准。</w:t>
      </w:r>
    </w:p>
    <w:p w14:paraId="1F7A9E5E" w14:textId="77777777" w:rsidR="00791A70" w:rsidRPr="00791A70" w:rsidRDefault="00791A70" w:rsidP="00791A70">
      <w:pPr>
        <w:spacing w:line="300" w:lineRule="auto"/>
        <w:rPr>
          <w:rFonts w:ascii="宋体" w:eastAsia="宋体" w:hAnsi="宋体" w:cs="Times New Roman"/>
          <w:color w:val="FF0000"/>
          <w:sz w:val="22"/>
        </w:rPr>
      </w:pPr>
    </w:p>
    <w:p w14:paraId="3E1A4B33" w14:textId="77777777" w:rsidR="00791A70" w:rsidRPr="00791A70" w:rsidRDefault="00791A70" w:rsidP="00791A70">
      <w:pPr>
        <w:adjustRightInd w:val="0"/>
        <w:snapToGrid w:val="0"/>
        <w:spacing w:line="300" w:lineRule="auto"/>
        <w:jc w:val="center"/>
        <w:outlineLvl w:val="1"/>
        <w:rPr>
          <w:rFonts w:ascii="黑体" w:eastAsia="黑体" w:hAnsi="黑体" w:cs="Times New Roman"/>
          <w:color w:val="000000"/>
          <w:sz w:val="30"/>
          <w:szCs w:val="30"/>
        </w:rPr>
      </w:pPr>
      <w:bookmarkStart w:id="3" w:name="_Toc192234035"/>
      <w:bookmarkStart w:id="4" w:name="_Toc486947676"/>
      <w:r w:rsidRPr="00791A70">
        <w:rPr>
          <w:rFonts w:ascii="黑体" w:eastAsia="黑体" w:hAnsi="黑体" w:cs="Times New Roman"/>
          <w:color w:val="000000"/>
          <w:sz w:val="30"/>
          <w:szCs w:val="30"/>
        </w:rPr>
        <w:t>二、项目概况</w:t>
      </w:r>
      <w:bookmarkEnd w:id="3"/>
      <w:bookmarkEnd w:id="4"/>
    </w:p>
    <w:p w14:paraId="11C3AF35" w14:textId="77777777" w:rsidR="00791A70" w:rsidRPr="00791A70" w:rsidRDefault="00791A70" w:rsidP="00791A70">
      <w:pPr>
        <w:spacing w:line="300" w:lineRule="auto"/>
        <w:ind w:firstLineChars="192" w:firstLine="424"/>
        <w:outlineLvl w:val="2"/>
        <w:rPr>
          <w:rFonts w:ascii="宋体" w:eastAsia="宋体" w:hAnsi="宋体" w:cs="Times New Roman"/>
          <w:b/>
          <w:sz w:val="22"/>
        </w:rPr>
      </w:pPr>
      <w:bookmarkStart w:id="5" w:name="_Toc192234036"/>
      <w:r w:rsidRPr="00791A70">
        <w:rPr>
          <w:rFonts w:ascii="宋体" w:eastAsia="宋体" w:hAnsi="宋体" w:cs="Times New Roman"/>
          <w:b/>
          <w:sz w:val="22"/>
        </w:rPr>
        <w:t>2 项目名称</w:t>
      </w:r>
      <w:bookmarkEnd w:id="5"/>
    </w:p>
    <w:p w14:paraId="1B254944"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sz w:val="22"/>
        </w:rPr>
        <w:t>2.1项目名称及预算金额详见“投标邀请”。</w:t>
      </w:r>
    </w:p>
    <w:p w14:paraId="00787459" w14:textId="77777777" w:rsidR="00791A70" w:rsidRPr="00791A70" w:rsidRDefault="00791A70" w:rsidP="00791A70">
      <w:pPr>
        <w:spacing w:line="300" w:lineRule="auto"/>
        <w:ind w:firstLineChars="192" w:firstLine="424"/>
        <w:outlineLvl w:val="2"/>
        <w:rPr>
          <w:rFonts w:ascii="宋体" w:eastAsia="宋体" w:hAnsi="宋体" w:cs="Times New Roman"/>
          <w:b/>
          <w:sz w:val="22"/>
        </w:rPr>
      </w:pPr>
      <w:bookmarkStart w:id="6" w:name="_Toc192234037"/>
      <w:r w:rsidRPr="00791A70">
        <w:rPr>
          <w:rFonts w:ascii="宋体" w:eastAsia="宋体" w:hAnsi="宋体" w:cs="Times New Roman"/>
          <w:b/>
          <w:sz w:val="22"/>
        </w:rPr>
        <w:t>3 项目地点</w:t>
      </w:r>
      <w:bookmarkEnd w:id="6"/>
    </w:p>
    <w:p w14:paraId="2814281D" w14:textId="77777777" w:rsidR="00791A70" w:rsidRPr="00791A70" w:rsidRDefault="00791A70" w:rsidP="00791A70">
      <w:pPr>
        <w:tabs>
          <w:tab w:val="left" w:pos="840"/>
        </w:tabs>
        <w:spacing w:line="300" w:lineRule="auto"/>
        <w:ind w:firstLineChars="192" w:firstLine="422"/>
        <w:rPr>
          <w:rFonts w:ascii="宋体" w:eastAsia="宋体" w:hAnsi="宋体" w:cs="Times New Roman"/>
          <w:sz w:val="22"/>
        </w:rPr>
      </w:pPr>
      <w:r w:rsidRPr="00791A70">
        <w:rPr>
          <w:rFonts w:ascii="宋体" w:eastAsia="宋体" w:hAnsi="宋体" w:cs="Times New Roman"/>
          <w:sz w:val="22"/>
        </w:rPr>
        <w:t>3.1项目名称及预算金额详见“投标邀请”。</w:t>
      </w:r>
    </w:p>
    <w:p w14:paraId="2853B9B4" w14:textId="77777777" w:rsidR="00791A70" w:rsidRPr="00791A70" w:rsidRDefault="00791A70" w:rsidP="00791A70">
      <w:pPr>
        <w:spacing w:line="300" w:lineRule="auto"/>
        <w:ind w:firstLineChars="192" w:firstLine="424"/>
        <w:outlineLvl w:val="2"/>
        <w:rPr>
          <w:rFonts w:ascii="宋体" w:eastAsia="宋体" w:hAnsi="宋体" w:cs="Times New Roman"/>
          <w:b/>
          <w:sz w:val="22"/>
        </w:rPr>
      </w:pPr>
      <w:bookmarkStart w:id="7" w:name="_Toc192234038"/>
      <w:r w:rsidRPr="00791A70">
        <w:rPr>
          <w:rFonts w:ascii="宋体" w:eastAsia="宋体" w:hAnsi="宋体" w:cs="Times New Roman"/>
          <w:b/>
          <w:sz w:val="22"/>
        </w:rPr>
        <w:t>4 招标范围与内容</w:t>
      </w:r>
      <w:bookmarkEnd w:id="7"/>
    </w:p>
    <w:p w14:paraId="2F07F337"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sz w:val="22"/>
        </w:rPr>
        <w:t>4.1 项目背景及现状</w:t>
      </w:r>
    </w:p>
    <w:p w14:paraId="5F0A4561" w14:textId="77777777" w:rsidR="00791A70" w:rsidRPr="00791A70" w:rsidRDefault="00791A70" w:rsidP="00791A70">
      <w:pPr>
        <w:spacing w:line="300" w:lineRule="auto"/>
        <w:ind w:firstLineChars="292" w:firstLine="642"/>
        <w:rPr>
          <w:rFonts w:ascii="宋体" w:eastAsia="宋体" w:hAnsi="宋体" w:cs="Times New Roman"/>
          <w:sz w:val="22"/>
        </w:rPr>
      </w:pPr>
      <w:r w:rsidRPr="00791A70">
        <w:rPr>
          <w:rFonts w:ascii="宋体" w:eastAsia="宋体" w:hAnsi="宋体" w:cs="Times New Roman" w:hint="eastAsia"/>
          <w:sz w:val="22"/>
        </w:rPr>
        <w:t>本项目为浦东新区浦南医院信息改扩建暨智慧医院建设项目的子项目。主项目主要包括浦</w:t>
      </w:r>
      <w:proofErr w:type="gramStart"/>
      <w:r w:rsidRPr="00791A70">
        <w:rPr>
          <w:rFonts w:ascii="宋体" w:eastAsia="宋体" w:hAnsi="宋体" w:cs="Times New Roman" w:hint="eastAsia"/>
          <w:sz w:val="22"/>
        </w:rPr>
        <w:t>南医院</w:t>
      </w:r>
      <w:proofErr w:type="gramEnd"/>
      <w:r w:rsidRPr="00791A70">
        <w:rPr>
          <w:rFonts w:ascii="宋体" w:eastAsia="宋体" w:hAnsi="宋体" w:cs="Times New Roman" w:hint="eastAsia"/>
          <w:sz w:val="22"/>
        </w:rPr>
        <w:t>信息机房、服务器和存储、网络设备、信息安全及密码设备、终端设备、系统软件等几大部分基础设施，以及参照最新标准的电子病历五级应用水平、智慧服务三级、智慧管理三级、互联</w:t>
      </w:r>
      <w:proofErr w:type="gramStart"/>
      <w:r w:rsidRPr="00791A70">
        <w:rPr>
          <w:rFonts w:ascii="宋体" w:eastAsia="宋体" w:hAnsi="宋体" w:cs="Times New Roman" w:hint="eastAsia"/>
          <w:sz w:val="22"/>
        </w:rPr>
        <w:t>互通四甲标准</w:t>
      </w:r>
      <w:proofErr w:type="gramEnd"/>
      <w:r w:rsidRPr="00791A70">
        <w:rPr>
          <w:rFonts w:ascii="宋体" w:eastAsia="宋体" w:hAnsi="宋体" w:cs="Times New Roman" w:hint="eastAsia"/>
          <w:sz w:val="22"/>
        </w:rPr>
        <w:t>进行的信息系统应用软件建设。通过本项目的建设，对主项目密码应用的合</w:t>
      </w:r>
      <w:proofErr w:type="gramStart"/>
      <w:r w:rsidRPr="00791A70">
        <w:rPr>
          <w:rFonts w:ascii="宋体" w:eastAsia="宋体" w:hAnsi="宋体" w:cs="Times New Roman" w:hint="eastAsia"/>
          <w:sz w:val="22"/>
        </w:rPr>
        <w:t>规</w:t>
      </w:r>
      <w:proofErr w:type="gramEnd"/>
      <w:r w:rsidRPr="00791A70">
        <w:rPr>
          <w:rFonts w:ascii="宋体" w:eastAsia="宋体" w:hAnsi="宋体" w:cs="Times New Roman" w:hint="eastAsia"/>
          <w:sz w:val="22"/>
        </w:rPr>
        <w:t>性、正确性、有效性进行安全性评估，通过商用密码应用安全性评估深入查找密码应用的薄弱环节和安全隐患，分析面临的风险，为提升信息系统安全奠定基础。主项目计划2026年8月竣工。</w:t>
      </w:r>
    </w:p>
    <w:p w14:paraId="28148BDE"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hint="eastAsia"/>
          <w:sz w:val="22"/>
        </w:rPr>
        <w:t>密码是保障网络与信息安全的核心技术和基础支撑，是解决网络与信息安全问题最有效、最可靠、</w:t>
      </w:r>
      <w:proofErr w:type="gramStart"/>
      <w:r w:rsidRPr="00791A70">
        <w:rPr>
          <w:rFonts w:ascii="宋体" w:eastAsia="宋体" w:hAnsi="宋体" w:cs="Times New Roman" w:hint="eastAsia"/>
          <w:sz w:val="22"/>
        </w:rPr>
        <w:t>最</w:t>
      </w:r>
      <w:proofErr w:type="gramEnd"/>
      <w:r w:rsidRPr="00791A70">
        <w:rPr>
          <w:rFonts w:ascii="宋体" w:eastAsia="宋体" w:hAnsi="宋体" w:cs="Times New Roman" w:hint="eastAsia"/>
          <w:sz w:val="22"/>
        </w:rPr>
        <w:t>经济的手段。尤其是在网络日渐开放融合，信息孤岛日渐消弭、传统网络安全防御体系日渐削弱的大趋势下，密码作为信息安全最后一道防线以及开放融合网络环境下的底层安全技术框架，得到前所未有的重视。</w:t>
      </w:r>
    </w:p>
    <w:p w14:paraId="37469BEA"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hint="eastAsia"/>
          <w:sz w:val="22"/>
        </w:rPr>
        <w:t>为了贯彻落实《网络安全法》、《密码法》、《保守国家秘密法》、《数据安全法》、《电子签名法》等法律法规对于密码安全应用的要求，在已经广泛推动等保、分保、关基等</w:t>
      </w:r>
      <w:r w:rsidRPr="00791A70">
        <w:rPr>
          <w:rFonts w:ascii="宋体" w:eastAsia="宋体" w:hAnsi="宋体" w:cs="Times New Roman" w:hint="eastAsia"/>
          <w:sz w:val="22"/>
        </w:rPr>
        <w:lastRenderedPageBreak/>
        <w:t>信息安全制度的同时，进一步推出《商用密码应用安全性评估管理办法》（简称“密评”），源于国家层面出于对网络</w:t>
      </w:r>
      <w:proofErr w:type="gramStart"/>
      <w:r w:rsidRPr="00791A70">
        <w:rPr>
          <w:rFonts w:ascii="宋体" w:eastAsia="宋体" w:hAnsi="宋体" w:cs="Times New Roman" w:hint="eastAsia"/>
          <w:sz w:val="22"/>
        </w:rPr>
        <w:t>安全发展</w:t>
      </w:r>
      <w:proofErr w:type="gramEnd"/>
      <w:r w:rsidRPr="00791A70">
        <w:rPr>
          <w:rFonts w:ascii="宋体" w:eastAsia="宋体" w:hAnsi="宋体" w:cs="Times New Roman" w:hint="eastAsia"/>
          <w:sz w:val="22"/>
        </w:rPr>
        <w:t>趋势以及商用密码核心价值的敏锐洞察和准确判断，是国家主动布局新形势下我国数字安全新体系高质量发展和密码安全基础设施的重要举措。</w:t>
      </w:r>
      <w:proofErr w:type="gramStart"/>
      <w:r w:rsidRPr="00791A70">
        <w:rPr>
          <w:rFonts w:ascii="宋体" w:eastAsia="宋体" w:hAnsi="宋体" w:cs="Times New Roman" w:hint="eastAsia"/>
          <w:sz w:val="22"/>
        </w:rPr>
        <w:t>密评制度</w:t>
      </w:r>
      <w:proofErr w:type="gramEnd"/>
      <w:r w:rsidRPr="00791A70">
        <w:rPr>
          <w:rFonts w:ascii="宋体" w:eastAsia="宋体" w:hAnsi="宋体" w:cs="Times New Roman" w:hint="eastAsia"/>
          <w:sz w:val="22"/>
        </w:rPr>
        <w:t>标志着我国信息安全评估与管理体系的日益成熟与深入完善，对于全社会数字安全总体水平的提升和风险控制具有里程碑意义。</w:t>
      </w:r>
    </w:p>
    <w:p w14:paraId="2AD838CD"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hint="eastAsia"/>
          <w:sz w:val="22"/>
        </w:rPr>
        <w:t>按照国务院公立医院高质量发展的意见及国家</w:t>
      </w:r>
      <w:proofErr w:type="gramStart"/>
      <w:r w:rsidRPr="00791A70">
        <w:rPr>
          <w:rFonts w:ascii="宋体" w:eastAsia="宋体" w:hAnsi="宋体" w:cs="Times New Roman" w:hint="eastAsia"/>
          <w:sz w:val="22"/>
        </w:rPr>
        <w:t>卫健委公立医院</w:t>
      </w:r>
      <w:proofErr w:type="gramEnd"/>
      <w:r w:rsidRPr="00791A70">
        <w:rPr>
          <w:rFonts w:ascii="宋体" w:eastAsia="宋体" w:hAnsi="宋体" w:cs="Times New Roman" w:hint="eastAsia"/>
          <w:sz w:val="22"/>
        </w:rPr>
        <w:t>高质量发展的行动方案建设智慧医疗、智慧服务、智慧管理“三位一体”智慧医院、医院等级评审和公立医院绩效考核的要求，遵循国家</w:t>
      </w:r>
      <w:proofErr w:type="gramStart"/>
      <w:r w:rsidRPr="00791A70">
        <w:rPr>
          <w:rFonts w:ascii="宋体" w:eastAsia="宋体" w:hAnsi="宋体" w:cs="Times New Roman" w:hint="eastAsia"/>
          <w:sz w:val="22"/>
        </w:rPr>
        <w:t>医改及</w:t>
      </w:r>
      <w:proofErr w:type="gramEnd"/>
      <w:r w:rsidRPr="00791A70">
        <w:rPr>
          <w:rFonts w:ascii="宋体" w:eastAsia="宋体" w:hAnsi="宋体" w:cs="Times New Roman" w:hint="eastAsia"/>
          <w:sz w:val="22"/>
        </w:rPr>
        <w:t>上海市卫生改革政策的总体规划，以浦</w:t>
      </w:r>
      <w:proofErr w:type="gramStart"/>
      <w:r w:rsidRPr="00791A70">
        <w:rPr>
          <w:rFonts w:ascii="宋体" w:eastAsia="宋体" w:hAnsi="宋体" w:cs="Times New Roman" w:hint="eastAsia"/>
          <w:sz w:val="22"/>
        </w:rPr>
        <w:t>南医院</w:t>
      </w:r>
      <w:proofErr w:type="gramEnd"/>
      <w:r w:rsidRPr="00791A70">
        <w:rPr>
          <w:rFonts w:ascii="宋体" w:eastAsia="宋体" w:hAnsi="宋体" w:cs="Times New Roman" w:hint="eastAsia"/>
          <w:sz w:val="22"/>
        </w:rPr>
        <w:t>“十四五”规划的实际需求出发，在浦东新区公立医院高质量发展实施方案指导下，以提升智慧医院应用水平，提高医院临床能力、 运营管理效率、患者服务水平为原则，以国家电子病历五级、智慧服务三级、 智慧管理三级、互联</w:t>
      </w:r>
      <w:proofErr w:type="gramStart"/>
      <w:r w:rsidRPr="00791A70">
        <w:rPr>
          <w:rFonts w:ascii="宋体" w:eastAsia="宋体" w:hAnsi="宋体" w:cs="Times New Roman" w:hint="eastAsia"/>
          <w:sz w:val="22"/>
        </w:rPr>
        <w:t>互通四甲标准</w:t>
      </w:r>
      <w:proofErr w:type="gramEnd"/>
      <w:r w:rsidRPr="00791A70">
        <w:rPr>
          <w:rFonts w:ascii="宋体" w:eastAsia="宋体" w:hAnsi="宋体" w:cs="Times New Roman" w:hint="eastAsia"/>
          <w:sz w:val="22"/>
        </w:rPr>
        <w:t>为建设目标，结合</w:t>
      </w:r>
      <w:proofErr w:type="gramStart"/>
      <w:r w:rsidRPr="00791A70">
        <w:rPr>
          <w:rFonts w:ascii="宋体" w:eastAsia="宋体" w:hAnsi="宋体" w:cs="Times New Roman" w:hint="eastAsia"/>
          <w:sz w:val="22"/>
        </w:rPr>
        <w:t>为浦南医院</w:t>
      </w:r>
      <w:proofErr w:type="gramEnd"/>
      <w:r w:rsidRPr="00791A70">
        <w:rPr>
          <w:rFonts w:ascii="宋体" w:eastAsia="宋体" w:hAnsi="宋体" w:cs="Times New Roman" w:hint="eastAsia"/>
          <w:sz w:val="22"/>
        </w:rPr>
        <w:t>提质增效建成智慧医院、为百姓提供更优质便捷的就医服务奠定坚实基础，同时提升东、西院大楼启用后医院整体信息化水平，并满足与仁济医院信息系统互联互通需求；建设浦</w:t>
      </w:r>
      <w:proofErr w:type="gramStart"/>
      <w:r w:rsidRPr="00791A70">
        <w:rPr>
          <w:rFonts w:ascii="宋体" w:eastAsia="宋体" w:hAnsi="宋体" w:cs="Times New Roman" w:hint="eastAsia"/>
          <w:sz w:val="22"/>
        </w:rPr>
        <w:t>南医院</w:t>
      </w:r>
      <w:proofErr w:type="gramEnd"/>
      <w:r w:rsidRPr="00791A70">
        <w:rPr>
          <w:rFonts w:ascii="宋体" w:eastAsia="宋体" w:hAnsi="宋体" w:cs="Times New Roman" w:hint="eastAsia"/>
          <w:sz w:val="22"/>
        </w:rPr>
        <w:t>智慧医院项目，切实支撑浦</w:t>
      </w:r>
      <w:proofErr w:type="gramStart"/>
      <w:r w:rsidRPr="00791A70">
        <w:rPr>
          <w:rFonts w:ascii="宋体" w:eastAsia="宋体" w:hAnsi="宋体" w:cs="Times New Roman" w:hint="eastAsia"/>
          <w:sz w:val="22"/>
        </w:rPr>
        <w:t>南医院</w:t>
      </w:r>
      <w:proofErr w:type="gramEnd"/>
      <w:r w:rsidRPr="00791A70">
        <w:rPr>
          <w:rFonts w:ascii="宋体" w:eastAsia="宋体" w:hAnsi="宋体" w:cs="Times New Roman" w:hint="eastAsia"/>
          <w:sz w:val="22"/>
        </w:rPr>
        <w:t>高质量发展和转型升级。</w:t>
      </w:r>
    </w:p>
    <w:p w14:paraId="4407CD51"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hint="eastAsia"/>
          <w:sz w:val="22"/>
        </w:rPr>
        <w:t>开展密码应用安全性评估工作是完善信息系统密码应用安全防护能力的一个重要环节， 也是信息系统密码应用安全建设和管理的重要组成部分。 通过测评可以发现信息系统密码应用的安全现状与需要达到的安全等级或目标的差异， 进行全面有效的密码应用安全整改建设，使系统密码应用在技术和管理方面有针对性的加强和完善，以确保网络和信息系统的安全。</w:t>
      </w:r>
    </w:p>
    <w:p w14:paraId="7A5C62C8"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hint="eastAsia"/>
          <w:sz w:val="22"/>
        </w:rPr>
        <w:t>在商用密码应用安全性评估项目实施过程中，</w:t>
      </w:r>
      <w:proofErr w:type="gramStart"/>
      <w:r w:rsidRPr="00791A70">
        <w:rPr>
          <w:rFonts w:ascii="宋体" w:eastAsia="宋体" w:hAnsi="宋体" w:cs="Times New Roman" w:hint="eastAsia"/>
          <w:sz w:val="22"/>
        </w:rPr>
        <w:t>需邀请</w:t>
      </w:r>
      <w:proofErr w:type="gramEnd"/>
      <w:r w:rsidRPr="00791A70">
        <w:rPr>
          <w:rFonts w:ascii="宋体" w:eastAsia="宋体" w:hAnsi="宋体" w:cs="Times New Roman" w:hint="eastAsia"/>
          <w:sz w:val="22"/>
        </w:rPr>
        <w:t>国家密码管理局授权的商用密码应用安全性测评目录中明确的测评机构进行测评，并出具符合规范的《密码应用测评报告》，并协助被测评单位及相关技术支撑单位落实密码应用安全整改工作。</w:t>
      </w:r>
    </w:p>
    <w:p w14:paraId="45468200" w14:textId="77777777" w:rsidR="00791A70" w:rsidRPr="00791A70" w:rsidRDefault="00791A70" w:rsidP="00791A70">
      <w:pPr>
        <w:spacing w:line="300" w:lineRule="auto"/>
        <w:ind w:firstLineChars="192" w:firstLine="422"/>
        <w:rPr>
          <w:rFonts w:ascii="宋体" w:eastAsia="宋体" w:hAnsi="宋体" w:cs="Times New Roman"/>
          <w:bCs/>
          <w:color w:val="FF0000"/>
          <w:sz w:val="22"/>
        </w:rPr>
      </w:pPr>
      <w:r w:rsidRPr="00791A70">
        <w:rPr>
          <w:rFonts w:ascii="宋体" w:eastAsia="宋体" w:hAnsi="宋体" w:cs="Times New Roman"/>
          <w:sz w:val="22"/>
        </w:rPr>
        <w:t>4.3 本项目服务期限为</w:t>
      </w:r>
      <w:r w:rsidRPr="00791A70">
        <w:rPr>
          <w:rFonts w:ascii="宋体" w:eastAsia="宋体" w:hAnsi="宋体" w:cs="Times New Roman" w:hint="eastAsia"/>
          <w:bCs/>
          <w:color w:val="FF0000"/>
          <w:sz w:val="22"/>
        </w:rPr>
        <w:t>：</w:t>
      </w:r>
      <w:r w:rsidRPr="00791A70">
        <w:rPr>
          <w:rFonts w:ascii="宋体" w:eastAsia="宋体" w:hAnsi="宋体" w:cs="Times New Roman"/>
          <w:bCs/>
          <w:color w:val="FF0000"/>
          <w:sz w:val="22"/>
        </w:rPr>
        <w:t>自合同签订起至项目通过验收并给出各个测评对象的测评结果和被测信息系统的评估结论，编制完成《信息系统密码应用测评报告》。</w:t>
      </w:r>
    </w:p>
    <w:p w14:paraId="3CF610D8" w14:textId="77777777" w:rsidR="00791A70" w:rsidRPr="00791A70" w:rsidRDefault="00791A70" w:rsidP="00791A70">
      <w:pPr>
        <w:spacing w:line="300" w:lineRule="auto"/>
        <w:ind w:firstLineChars="200" w:firstLine="442"/>
        <w:outlineLvl w:val="2"/>
        <w:rPr>
          <w:rFonts w:ascii="宋体" w:eastAsia="宋体" w:hAnsi="宋体" w:cs="Times New Roman"/>
          <w:b/>
          <w:sz w:val="22"/>
        </w:rPr>
      </w:pPr>
      <w:bookmarkStart w:id="8" w:name="_Toc192234039"/>
      <w:r w:rsidRPr="00791A70">
        <w:rPr>
          <w:rFonts w:ascii="宋体" w:eastAsia="宋体" w:hAnsi="宋体" w:cs="Times New Roman"/>
          <w:b/>
          <w:sz w:val="22"/>
        </w:rPr>
        <w:t>5 承包方式</w:t>
      </w:r>
      <w:bookmarkEnd w:id="8"/>
    </w:p>
    <w:p w14:paraId="46F0F5F3" w14:textId="77777777" w:rsidR="00791A70" w:rsidRPr="00791A70" w:rsidRDefault="00791A70" w:rsidP="00791A70">
      <w:pPr>
        <w:pStyle w:val="aa"/>
        <w:spacing w:line="300" w:lineRule="auto"/>
        <w:ind w:left="0" w:firstLineChars="200" w:firstLine="440"/>
        <w:rPr>
          <w:rFonts w:ascii="宋体" w:eastAsia="宋体" w:hAnsi="宋体" w:cs="Times New Roman"/>
          <w:sz w:val="22"/>
        </w:rPr>
      </w:pPr>
      <w:r w:rsidRPr="00791A70">
        <w:rPr>
          <w:rFonts w:ascii="宋体" w:eastAsia="宋体" w:hAnsi="宋体" w:cs="Times New Roman"/>
          <w:sz w:val="22"/>
        </w:rPr>
        <w:t>5.1依照本项目的招标范围和内容，中标人以</w:t>
      </w:r>
      <w:r w:rsidRPr="00791A70">
        <w:rPr>
          <w:rFonts w:ascii="宋体" w:eastAsia="宋体" w:hAnsi="宋体" w:cs="Times New Roman" w:hint="eastAsia"/>
          <w:color w:val="FF0000"/>
          <w:sz w:val="22"/>
          <w:u w:val="single"/>
        </w:rPr>
        <w:t>保质保量的方式实施项目承包。</w:t>
      </w:r>
    </w:p>
    <w:p w14:paraId="2518500F" w14:textId="77777777" w:rsidR="00791A70" w:rsidRPr="00791A70" w:rsidRDefault="00791A70" w:rsidP="00791A70">
      <w:pPr>
        <w:pStyle w:val="aa"/>
        <w:spacing w:line="300" w:lineRule="auto"/>
        <w:ind w:left="0" w:firstLineChars="200" w:firstLine="440"/>
        <w:rPr>
          <w:rFonts w:ascii="宋体" w:eastAsia="宋体" w:hAnsi="宋体" w:cs="Times New Roman"/>
          <w:sz w:val="22"/>
        </w:rPr>
      </w:pPr>
      <w:r w:rsidRPr="00791A70">
        <w:rPr>
          <w:rFonts w:ascii="宋体" w:eastAsia="宋体" w:hAnsi="宋体" w:cs="Times New Roman"/>
          <w:sz w:val="22"/>
        </w:rPr>
        <w:t>5.2本项目不允许分包。</w:t>
      </w:r>
    </w:p>
    <w:p w14:paraId="30C40EB1" w14:textId="77777777" w:rsidR="00791A70" w:rsidRPr="00791A70" w:rsidRDefault="00791A70" w:rsidP="00791A70">
      <w:pPr>
        <w:spacing w:line="300" w:lineRule="auto"/>
        <w:ind w:firstLineChars="200" w:firstLine="442"/>
        <w:outlineLvl w:val="2"/>
        <w:rPr>
          <w:rFonts w:ascii="宋体" w:eastAsia="宋体" w:hAnsi="宋体" w:cs="Times New Roman"/>
          <w:b/>
          <w:sz w:val="22"/>
        </w:rPr>
      </w:pPr>
      <w:bookmarkStart w:id="9" w:name="_Toc192234040"/>
      <w:r w:rsidRPr="00791A70">
        <w:rPr>
          <w:rFonts w:ascii="宋体" w:eastAsia="宋体" w:hAnsi="宋体" w:cs="Times New Roman"/>
          <w:b/>
          <w:sz w:val="22"/>
        </w:rPr>
        <w:t>6 合同签订方式</w:t>
      </w:r>
      <w:bookmarkEnd w:id="9"/>
    </w:p>
    <w:p w14:paraId="6C745B77" w14:textId="77777777" w:rsidR="00791A70" w:rsidRPr="00791A70" w:rsidRDefault="00791A70" w:rsidP="00791A70">
      <w:pPr>
        <w:pStyle w:val="aa"/>
        <w:spacing w:line="300" w:lineRule="auto"/>
        <w:ind w:left="0" w:firstLineChars="200" w:firstLine="440"/>
        <w:rPr>
          <w:rFonts w:ascii="宋体" w:eastAsia="宋体" w:hAnsi="宋体" w:cs="Times New Roman"/>
          <w:sz w:val="22"/>
        </w:rPr>
      </w:pPr>
      <w:r w:rsidRPr="00791A70">
        <w:rPr>
          <w:rFonts w:ascii="宋体" w:eastAsia="宋体" w:hAnsi="宋体" w:cs="Times New Roman"/>
          <w:sz w:val="22"/>
        </w:rPr>
        <w:t>6.1 本项目合同的标的、价格、质量及验收标准、考核管理、履约期限等主要条款应当与招标文件和中标人投标文件的内容一致，并互相补充和解释。</w:t>
      </w:r>
    </w:p>
    <w:p w14:paraId="46E5C2CA" w14:textId="77777777" w:rsidR="00791A70" w:rsidRPr="00791A70" w:rsidRDefault="00791A70" w:rsidP="00791A70">
      <w:pPr>
        <w:spacing w:line="300" w:lineRule="auto"/>
        <w:ind w:firstLineChars="200" w:firstLine="442"/>
        <w:outlineLvl w:val="2"/>
        <w:rPr>
          <w:rFonts w:ascii="宋体" w:eastAsia="宋体" w:hAnsi="宋体" w:cs="Times New Roman"/>
          <w:b/>
          <w:sz w:val="22"/>
        </w:rPr>
      </w:pPr>
      <w:bookmarkStart w:id="10" w:name="_Toc192234041"/>
      <w:r w:rsidRPr="00791A70">
        <w:rPr>
          <w:rFonts w:ascii="宋体" w:eastAsia="宋体" w:hAnsi="宋体" w:cs="Times New Roman"/>
          <w:b/>
          <w:sz w:val="22"/>
        </w:rPr>
        <w:t>7 结算原则和支付方式</w:t>
      </w:r>
      <w:bookmarkEnd w:id="10"/>
    </w:p>
    <w:p w14:paraId="776EA236" w14:textId="77777777" w:rsidR="00791A70" w:rsidRPr="00791A70" w:rsidRDefault="00791A70" w:rsidP="00791A70">
      <w:pPr>
        <w:pStyle w:val="aa"/>
        <w:spacing w:line="300" w:lineRule="auto"/>
        <w:ind w:left="0" w:firstLineChars="200" w:firstLine="440"/>
        <w:rPr>
          <w:rFonts w:ascii="宋体" w:eastAsia="宋体" w:hAnsi="宋体" w:cs="Times New Roman"/>
          <w:sz w:val="22"/>
        </w:rPr>
      </w:pPr>
      <w:r w:rsidRPr="00791A70">
        <w:rPr>
          <w:rFonts w:ascii="宋体" w:eastAsia="宋体" w:hAnsi="宋体" w:cs="Times New Roman"/>
          <w:sz w:val="22"/>
        </w:rPr>
        <w:t>7.1 结算原则</w:t>
      </w:r>
    </w:p>
    <w:p w14:paraId="6A51E1DC" w14:textId="77777777" w:rsidR="00791A70" w:rsidRPr="00791A70" w:rsidRDefault="00791A70" w:rsidP="00791A70">
      <w:pPr>
        <w:pStyle w:val="aa"/>
        <w:spacing w:line="300" w:lineRule="auto"/>
        <w:ind w:left="0" w:firstLineChars="200" w:firstLine="440"/>
        <w:rPr>
          <w:rFonts w:ascii="宋体" w:eastAsia="宋体" w:hAnsi="宋体" w:cs="Times New Roman"/>
          <w:sz w:val="22"/>
        </w:rPr>
      </w:pPr>
      <w:r w:rsidRPr="00791A70">
        <w:rPr>
          <w:rFonts w:ascii="宋体" w:eastAsia="宋体" w:hAnsi="宋体" w:cs="Times New Roman"/>
          <w:sz w:val="22"/>
        </w:rPr>
        <w:t>7.1.1本项目合同总价不变，采购人不会因政策性调价、人工成本、材料、设备使用年限增长引起的维修成本增加和效能衰减等因素（不可抗力除外）的变动而进行调整。</w:t>
      </w:r>
    </w:p>
    <w:p w14:paraId="625292A8" w14:textId="77777777" w:rsidR="00791A70" w:rsidRPr="00791A70" w:rsidRDefault="00791A70" w:rsidP="00791A70">
      <w:pPr>
        <w:pStyle w:val="aa"/>
        <w:spacing w:line="300" w:lineRule="auto"/>
        <w:ind w:left="0" w:firstLineChars="200" w:firstLine="440"/>
        <w:rPr>
          <w:rFonts w:ascii="宋体" w:eastAsia="宋体" w:hAnsi="宋体" w:cs="Times New Roman"/>
          <w:sz w:val="22"/>
        </w:rPr>
      </w:pPr>
      <w:r w:rsidRPr="00791A70">
        <w:rPr>
          <w:rFonts w:ascii="宋体" w:eastAsia="宋体" w:hAnsi="宋体" w:cs="Times New Roman"/>
          <w:sz w:val="22"/>
        </w:rPr>
        <w:t>7.2 支付方式</w:t>
      </w:r>
    </w:p>
    <w:p w14:paraId="14D119CA" w14:textId="77777777" w:rsidR="00791A70" w:rsidRPr="00791A70" w:rsidRDefault="00791A70" w:rsidP="00791A70">
      <w:pPr>
        <w:pStyle w:val="aa"/>
        <w:spacing w:line="300" w:lineRule="auto"/>
        <w:ind w:left="0" w:firstLineChars="200" w:firstLine="440"/>
        <w:rPr>
          <w:rFonts w:ascii="宋体" w:eastAsia="宋体" w:hAnsi="宋体" w:cs="Times New Roman"/>
          <w:sz w:val="22"/>
        </w:rPr>
      </w:pPr>
      <w:r w:rsidRPr="00791A70">
        <w:rPr>
          <w:rFonts w:ascii="宋体" w:eastAsia="宋体" w:hAnsi="宋体" w:cs="Times New Roman"/>
          <w:sz w:val="22"/>
        </w:rPr>
        <w:lastRenderedPageBreak/>
        <w:t>7.2.1 本项目合同金额采用</w:t>
      </w:r>
      <w:r w:rsidRPr="00791A70">
        <w:rPr>
          <w:rFonts w:ascii="宋体" w:eastAsia="宋体" w:hAnsi="宋体" w:cs="Times New Roman" w:hint="eastAsia"/>
          <w:b/>
          <w:color w:val="FF0000"/>
          <w:sz w:val="22"/>
          <w:u w:val="single"/>
        </w:rPr>
        <w:t>分期付款</w:t>
      </w:r>
      <w:r w:rsidRPr="00791A70">
        <w:rPr>
          <w:rFonts w:ascii="宋体" w:eastAsia="宋体" w:hAnsi="宋体" w:cs="Times New Roman"/>
          <w:sz w:val="22"/>
        </w:rPr>
        <w:t>方式，在采购人和中标人合同签订</w:t>
      </w:r>
      <w:r w:rsidRPr="00791A70">
        <w:rPr>
          <w:rFonts w:ascii="宋体" w:eastAsia="宋体" w:hAnsi="宋体" w:cs="Times New Roman" w:hint="eastAsia"/>
          <w:sz w:val="22"/>
        </w:rPr>
        <w:t>后60个自然日内支付合同金额30%的首付款；本项目完成测评后60个自然日内支付合同金额60%；主项目通过竣工验收后，两年内完成上级主管部门审计，主项目通过审计后60个自然日内采购人向</w:t>
      </w:r>
      <w:r w:rsidRPr="00791A70">
        <w:rPr>
          <w:rFonts w:ascii="宋体" w:eastAsia="宋体" w:hAnsi="宋体" w:cs="Times New Roman"/>
          <w:sz w:val="22"/>
        </w:rPr>
        <w:t>中标人</w:t>
      </w:r>
      <w:r w:rsidRPr="00791A70">
        <w:rPr>
          <w:rFonts w:ascii="宋体" w:eastAsia="宋体" w:hAnsi="宋体" w:cs="Times New Roman" w:hint="eastAsia"/>
          <w:sz w:val="22"/>
        </w:rPr>
        <w:t>支付合同金额10%尾款。</w:t>
      </w:r>
    </w:p>
    <w:p w14:paraId="34D71D4B" w14:textId="77777777" w:rsidR="00791A70" w:rsidRPr="00791A70" w:rsidRDefault="00791A70" w:rsidP="00791A70">
      <w:pPr>
        <w:pStyle w:val="aa"/>
        <w:spacing w:line="300" w:lineRule="auto"/>
        <w:ind w:left="0" w:firstLineChars="200" w:firstLine="440"/>
        <w:rPr>
          <w:rFonts w:ascii="宋体" w:eastAsia="宋体" w:hAnsi="宋体" w:cs="Times New Roman"/>
          <w:sz w:val="22"/>
        </w:rPr>
      </w:pPr>
      <w:r w:rsidRPr="00791A70">
        <w:rPr>
          <w:rFonts w:ascii="宋体" w:eastAsia="宋体" w:hAnsi="宋体" w:cs="Times New Roman"/>
          <w:sz w:val="22"/>
        </w:rPr>
        <w:t>7.3中标人因自身原因造成返工的工作量，采购人将不予计量和支付。</w:t>
      </w:r>
    </w:p>
    <w:p w14:paraId="3B8BA7F4" w14:textId="77777777" w:rsidR="00791A70" w:rsidRPr="00791A70" w:rsidRDefault="00791A70" w:rsidP="00791A70">
      <w:pPr>
        <w:snapToGrid w:val="0"/>
        <w:spacing w:line="360" w:lineRule="auto"/>
        <w:ind w:firstLineChars="200" w:firstLine="440"/>
        <w:jc w:val="left"/>
        <w:rPr>
          <w:rFonts w:ascii="宋体" w:eastAsia="宋体" w:hAnsi="宋体"/>
          <w:color w:val="FF0000"/>
          <w:sz w:val="22"/>
        </w:rPr>
      </w:pPr>
      <w:r w:rsidRPr="00791A70">
        <w:rPr>
          <w:rFonts w:ascii="宋体" w:eastAsia="宋体" w:hAnsi="宋体" w:hint="eastAsia"/>
          <w:color w:val="FF0000"/>
          <w:sz w:val="22"/>
        </w:rPr>
        <w:t>7.3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91A70">
        <w:rPr>
          <w:rFonts w:ascii="宋体" w:eastAsia="宋体" w:hAnsi="宋体"/>
          <w:color w:val="FF0000"/>
          <w:sz w:val="22"/>
        </w:rPr>
        <w:t>1</w:t>
      </w:r>
      <w:r w:rsidRPr="00791A70">
        <w:rPr>
          <w:rFonts w:ascii="宋体" w:eastAsia="宋体" w:hAnsi="宋体" w:hint="eastAsia"/>
          <w:color w:val="FF0000"/>
          <w:sz w:val="22"/>
        </w:rPr>
        <w:t>年</w:t>
      </w:r>
      <w:proofErr w:type="gramStart"/>
      <w:r w:rsidRPr="00791A70">
        <w:rPr>
          <w:rFonts w:ascii="宋体" w:eastAsia="宋体" w:hAnsi="宋体" w:hint="eastAsia"/>
          <w:color w:val="FF0000"/>
          <w:sz w:val="22"/>
        </w:rPr>
        <w:t>期贷款市场</w:t>
      </w:r>
      <w:proofErr w:type="gramEnd"/>
      <w:r w:rsidRPr="00791A70">
        <w:rPr>
          <w:rFonts w:ascii="宋体" w:eastAsia="宋体" w:hAnsi="宋体" w:hint="eastAsia"/>
          <w:color w:val="FF0000"/>
          <w:sz w:val="22"/>
        </w:rPr>
        <w:t>报价利率。</w:t>
      </w:r>
    </w:p>
    <w:p w14:paraId="77B71015" w14:textId="77777777" w:rsidR="00791A70" w:rsidRPr="00791A70" w:rsidRDefault="00791A70" w:rsidP="00791A70">
      <w:pPr>
        <w:pStyle w:val="aa"/>
        <w:spacing w:line="300" w:lineRule="auto"/>
        <w:ind w:firstLineChars="192" w:firstLine="422"/>
        <w:rPr>
          <w:rFonts w:ascii="宋体" w:eastAsia="宋体" w:hAnsi="宋体" w:cs="Times New Roman"/>
          <w:sz w:val="22"/>
        </w:rPr>
      </w:pPr>
    </w:p>
    <w:p w14:paraId="44F0EAAB" w14:textId="77777777" w:rsidR="00791A70" w:rsidRPr="00791A70" w:rsidRDefault="00791A70" w:rsidP="00791A70">
      <w:pPr>
        <w:spacing w:line="300" w:lineRule="auto"/>
        <w:rPr>
          <w:rFonts w:ascii="宋体" w:eastAsia="宋体" w:hAnsi="宋体" w:cs="Times New Roman"/>
          <w:sz w:val="20"/>
          <w:szCs w:val="20"/>
        </w:rPr>
      </w:pPr>
    </w:p>
    <w:p w14:paraId="69677178" w14:textId="77777777" w:rsidR="00791A70" w:rsidRPr="00791A70" w:rsidRDefault="00791A70" w:rsidP="00791A70">
      <w:pPr>
        <w:adjustRightInd w:val="0"/>
        <w:snapToGrid w:val="0"/>
        <w:spacing w:line="300" w:lineRule="auto"/>
        <w:jc w:val="center"/>
        <w:outlineLvl w:val="1"/>
        <w:rPr>
          <w:rFonts w:ascii="黑体" w:eastAsia="黑体" w:hAnsi="黑体" w:cs="Times New Roman"/>
          <w:color w:val="000000"/>
          <w:sz w:val="30"/>
          <w:szCs w:val="30"/>
        </w:rPr>
      </w:pPr>
      <w:bookmarkStart w:id="11" w:name="_Toc192234042"/>
      <w:r w:rsidRPr="00791A70">
        <w:rPr>
          <w:rFonts w:ascii="黑体" w:eastAsia="黑体" w:hAnsi="黑体" w:cs="Times New Roman"/>
          <w:color w:val="000000"/>
          <w:sz w:val="30"/>
          <w:szCs w:val="30"/>
        </w:rPr>
        <w:t>三、技术质量要求</w:t>
      </w:r>
      <w:bookmarkEnd w:id="11"/>
    </w:p>
    <w:p w14:paraId="4078F025" w14:textId="77777777" w:rsidR="00791A70" w:rsidRPr="00791A70" w:rsidRDefault="00791A70" w:rsidP="00791A70">
      <w:pPr>
        <w:spacing w:line="300" w:lineRule="auto"/>
        <w:ind w:firstLineChars="192" w:firstLine="424"/>
        <w:outlineLvl w:val="2"/>
        <w:rPr>
          <w:rFonts w:ascii="宋体" w:eastAsia="宋体" w:hAnsi="宋体" w:cs="Times New Roman"/>
          <w:b/>
          <w:sz w:val="22"/>
        </w:rPr>
      </w:pPr>
      <w:bookmarkStart w:id="12" w:name="_Toc192234043"/>
      <w:r w:rsidRPr="00791A70">
        <w:rPr>
          <w:rFonts w:ascii="宋体" w:eastAsia="宋体" w:hAnsi="宋体" w:cs="Times New Roman"/>
          <w:b/>
          <w:sz w:val="22"/>
        </w:rPr>
        <w:t>8 适用技术规范与规范性文件</w:t>
      </w:r>
      <w:bookmarkEnd w:id="12"/>
    </w:p>
    <w:p w14:paraId="7AA19653" w14:textId="77777777" w:rsidR="00791A70" w:rsidRPr="00791A70" w:rsidRDefault="00791A70" w:rsidP="00791A70">
      <w:pPr>
        <w:snapToGrid w:val="0"/>
        <w:spacing w:line="300" w:lineRule="auto"/>
        <w:ind w:firstLineChars="200" w:firstLine="440"/>
        <w:jc w:val="left"/>
        <w:rPr>
          <w:rFonts w:ascii="宋体" w:eastAsia="宋体" w:hAnsi="宋体" w:cs="Times New Roman"/>
          <w:sz w:val="22"/>
        </w:rPr>
      </w:pPr>
      <w:r w:rsidRPr="00791A70">
        <w:rPr>
          <w:rFonts w:ascii="宋体" w:eastAsia="宋体" w:hAnsi="宋体" w:cs="Times New Roman" w:hint="eastAsia"/>
          <w:sz w:val="22"/>
        </w:rPr>
        <w:t>（1）</w:t>
      </w:r>
      <w:r w:rsidRPr="00791A70">
        <w:rPr>
          <w:rFonts w:ascii="宋体" w:eastAsia="宋体" w:hAnsi="宋体" w:cs="Times New Roman" w:hint="eastAsia"/>
          <w:sz w:val="22"/>
        </w:rPr>
        <w:tab/>
        <w:t>《中华人民共和国密码法》；</w:t>
      </w:r>
    </w:p>
    <w:p w14:paraId="2410FB05" w14:textId="77777777" w:rsidR="00791A70" w:rsidRPr="00791A70" w:rsidRDefault="00791A70" w:rsidP="00791A70">
      <w:pPr>
        <w:snapToGrid w:val="0"/>
        <w:spacing w:line="300" w:lineRule="auto"/>
        <w:ind w:firstLineChars="200" w:firstLine="440"/>
        <w:jc w:val="left"/>
        <w:rPr>
          <w:rFonts w:ascii="宋体" w:eastAsia="宋体" w:hAnsi="宋体" w:cs="Times New Roman"/>
          <w:sz w:val="22"/>
        </w:rPr>
      </w:pPr>
      <w:r w:rsidRPr="00791A70">
        <w:rPr>
          <w:rFonts w:ascii="宋体" w:eastAsia="宋体" w:hAnsi="宋体" w:cs="Times New Roman" w:hint="eastAsia"/>
          <w:sz w:val="22"/>
        </w:rPr>
        <w:t>（2）</w:t>
      </w:r>
      <w:r w:rsidRPr="00791A70">
        <w:rPr>
          <w:rFonts w:ascii="宋体" w:eastAsia="宋体" w:hAnsi="宋体" w:cs="Times New Roman" w:hint="eastAsia"/>
          <w:sz w:val="22"/>
        </w:rPr>
        <w:tab/>
        <w:t>《商用密码应用安全性评估管理办法》；</w:t>
      </w:r>
    </w:p>
    <w:p w14:paraId="3A7AB4E0" w14:textId="77777777" w:rsidR="00791A70" w:rsidRPr="00791A70" w:rsidRDefault="00791A70" w:rsidP="00791A70">
      <w:pPr>
        <w:snapToGrid w:val="0"/>
        <w:spacing w:line="300" w:lineRule="auto"/>
        <w:ind w:firstLineChars="200" w:firstLine="440"/>
        <w:jc w:val="left"/>
        <w:rPr>
          <w:rFonts w:ascii="宋体" w:eastAsia="宋体" w:hAnsi="宋体" w:cs="Times New Roman"/>
          <w:sz w:val="22"/>
        </w:rPr>
      </w:pPr>
      <w:r w:rsidRPr="00791A70">
        <w:rPr>
          <w:rFonts w:ascii="宋体" w:eastAsia="宋体" w:hAnsi="宋体" w:cs="Times New Roman" w:hint="eastAsia"/>
          <w:sz w:val="22"/>
        </w:rPr>
        <w:t>（3）</w:t>
      </w:r>
      <w:r w:rsidRPr="00791A70">
        <w:rPr>
          <w:rFonts w:ascii="宋体" w:eastAsia="宋体" w:hAnsi="宋体" w:cs="Times New Roman" w:hint="eastAsia"/>
          <w:sz w:val="22"/>
        </w:rPr>
        <w:tab/>
        <w:t>《信息安全技术 信息系统密码应用基本要求》（GB/T 39786-2021）；</w:t>
      </w:r>
    </w:p>
    <w:p w14:paraId="1079C8D9" w14:textId="77777777" w:rsidR="00791A70" w:rsidRPr="00791A70" w:rsidRDefault="00791A70" w:rsidP="00791A70">
      <w:pPr>
        <w:snapToGrid w:val="0"/>
        <w:spacing w:line="300" w:lineRule="auto"/>
        <w:ind w:firstLineChars="200" w:firstLine="440"/>
        <w:jc w:val="left"/>
        <w:rPr>
          <w:rFonts w:ascii="宋体" w:eastAsia="宋体" w:hAnsi="宋体" w:cs="Times New Roman"/>
          <w:sz w:val="22"/>
        </w:rPr>
      </w:pPr>
      <w:r w:rsidRPr="00791A70">
        <w:rPr>
          <w:rFonts w:ascii="宋体" w:eastAsia="宋体" w:hAnsi="宋体" w:cs="Times New Roman" w:hint="eastAsia"/>
          <w:sz w:val="22"/>
        </w:rPr>
        <w:t>（4）</w:t>
      </w:r>
      <w:r w:rsidRPr="00791A70">
        <w:rPr>
          <w:rFonts w:ascii="宋体" w:eastAsia="宋体" w:hAnsi="宋体" w:cs="Times New Roman" w:hint="eastAsia"/>
          <w:sz w:val="22"/>
        </w:rPr>
        <w:tab/>
        <w:t>《信息系统密码应用测评要求》；</w:t>
      </w:r>
    </w:p>
    <w:p w14:paraId="2B1AEDA6" w14:textId="77777777" w:rsidR="00791A70" w:rsidRPr="00791A70" w:rsidRDefault="00791A70" w:rsidP="00791A70">
      <w:pPr>
        <w:snapToGrid w:val="0"/>
        <w:spacing w:line="300" w:lineRule="auto"/>
        <w:ind w:firstLineChars="200" w:firstLine="440"/>
        <w:jc w:val="left"/>
        <w:rPr>
          <w:rFonts w:ascii="宋体" w:eastAsia="宋体" w:hAnsi="宋体" w:cs="Times New Roman"/>
          <w:sz w:val="22"/>
        </w:rPr>
      </w:pPr>
      <w:r w:rsidRPr="00791A70">
        <w:rPr>
          <w:rFonts w:ascii="宋体" w:eastAsia="宋体" w:hAnsi="宋体" w:cs="Times New Roman" w:hint="eastAsia"/>
          <w:sz w:val="22"/>
        </w:rPr>
        <w:t>（5）</w:t>
      </w:r>
      <w:r w:rsidRPr="00791A70">
        <w:rPr>
          <w:rFonts w:ascii="宋体" w:eastAsia="宋体" w:hAnsi="宋体" w:cs="Times New Roman" w:hint="eastAsia"/>
          <w:sz w:val="22"/>
        </w:rPr>
        <w:tab/>
        <w:t>《信息系统密码应用测评过程指南》；</w:t>
      </w:r>
    </w:p>
    <w:p w14:paraId="431BB15A" w14:textId="77777777" w:rsidR="00791A70" w:rsidRPr="00791A70" w:rsidRDefault="00791A70" w:rsidP="00791A70">
      <w:pPr>
        <w:snapToGrid w:val="0"/>
        <w:spacing w:line="300" w:lineRule="auto"/>
        <w:ind w:firstLineChars="200" w:firstLine="440"/>
        <w:jc w:val="left"/>
        <w:rPr>
          <w:rFonts w:ascii="宋体" w:eastAsia="宋体" w:hAnsi="宋体" w:cs="Times New Roman"/>
          <w:sz w:val="22"/>
        </w:rPr>
      </w:pPr>
      <w:r w:rsidRPr="00791A70">
        <w:rPr>
          <w:rFonts w:ascii="宋体" w:eastAsia="宋体" w:hAnsi="宋体" w:cs="Times New Roman" w:hint="eastAsia"/>
          <w:sz w:val="22"/>
        </w:rPr>
        <w:t>（6）</w:t>
      </w:r>
      <w:r w:rsidRPr="00791A70">
        <w:rPr>
          <w:rFonts w:ascii="宋体" w:eastAsia="宋体" w:hAnsi="宋体" w:cs="Times New Roman" w:hint="eastAsia"/>
          <w:sz w:val="22"/>
        </w:rPr>
        <w:tab/>
        <w:t>《信息系统密码应用高风险判定指引》；</w:t>
      </w:r>
    </w:p>
    <w:p w14:paraId="186F9E71" w14:textId="77777777" w:rsidR="00791A70" w:rsidRPr="00791A70" w:rsidRDefault="00791A70" w:rsidP="00791A70">
      <w:pPr>
        <w:snapToGrid w:val="0"/>
        <w:spacing w:line="300" w:lineRule="auto"/>
        <w:ind w:firstLineChars="200" w:firstLine="440"/>
        <w:jc w:val="left"/>
        <w:rPr>
          <w:rFonts w:ascii="宋体" w:eastAsia="宋体" w:hAnsi="宋体" w:cs="Times New Roman"/>
          <w:sz w:val="22"/>
        </w:rPr>
      </w:pPr>
      <w:r w:rsidRPr="00791A70">
        <w:rPr>
          <w:rFonts w:ascii="宋体" w:eastAsia="宋体" w:hAnsi="宋体" w:cs="Times New Roman" w:hint="eastAsia"/>
          <w:sz w:val="22"/>
        </w:rPr>
        <w:t>（7）</w:t>
      </w:r>
      <w:r w:rsidRPr="00791A70">
        <w:rPr>
          <w:rFonts w:ascii="宋体" w:eastAsia="宋体" w:hAnsi="宋体" w:cs="Times New Roman" w:hint="eastAsia"/>
          <w:sz w:val="22"/>
        </w:rPr>
        <w:tab/>
        <w:t>《商用密码应用安全性评估量化评估规则》。</w:t>
      </w:r>
      <w:r w:rsidRPr="00791A70">
        <w:rPr>
          <w:rFonts w:ascii="宋体" w:eastAsia="宋体" w:hAnsi="宋体" w:cs="Times New Roman"/>
          <w:sz w:val="22"/>
        </w:rPr>
        <w:t>各投标人应充分注意，凡涉及国家或行业管理部门颁发的相关规范、规程和标准，无论其是否在本招标文件中列明，中标人应无条件执行。标准、规范等不一致的，以要求高者为准。</w:t>
      </w:r>
    </w:p>
    <w:p w14:paraId="0D1E193D" w14:textId="77777777" w:rsidR="00791A70" w:rsidRPr="00791A70" w:rsidRDefault="00791A70" w:rsidP="00791A70">
      <w:pPr>
        <w:pStyle w:val="aa"/>
        <w:numPr>
          <w:ilvl w:val="0"/>
          <w:numId w:val="2"/>
        </w:numPr>
        <w:spacing w:line="300" w:lineRule="auto"/>
        <w:contextualSpacing w:val="0"/>
        <w:outlineLvl w:val="2"/>
        <w:rPr>
          <w:rFonts w:ascii="宋体" w:eastAsia="宋体" w:hAnsi="宋体" w:cs="Times New Roman"/>
          <w:b/>
          <w:sz w:val="22"/>
        </w:rPr>
      </w:pPr>
      <w:bookmarkStart w:id="13" w:name="_Toc192234044"/>
      <w:r w:rsidRPr="00791A70">
        <w:rPr>
          <w:rFonts w:ascii="宋体" w:eastAsia="宋体" w:hAnsi="宋体" w:cs="Times New Roman"/>
          <w:b/>
          <w:sz w:val="22"/>
        </w:rPr>
        <w:t>招标内容与质量要求</w:t>
      </w:r>
      <w:bookmarkEnd w:id="13"/>
    </w:p>
    <w:p w14:paraId="56BAF7E0" w14:textId="77777777" w:rsidR="00791A70" w:rsidRPr="00791A70" w:rsidRDefault="00791A70" w:rsidP="00791A70">
      <w:pPr>
        <w:pStyle w:val="2"/>
        <w:tabs>
          <w:tab w:val="left" w:pos="510"/>
        </w:tabs>
        <w:spacing w:before="0" w:after="0" w:line="415" w:lineRule="auto"/>
        <w:rPr>
          <w:rFonts w:ascii="宋体" w:eastAsia="宋体" w:hAnsi="宋体"/>
          <w:sz w:val="22"/>
          <w:szCs w:val="22"/>
        </w:rPr>
      </w:pPr>
      <w:bookmarkStart w:id="14" w:name="_Toc192234045"/>
      <w:r w:rsidRPr="00791A70">
        <w:rPr>
          <w:rFonts w:ascii="宋体" w:eastAsia="宋体" w:hAnsi="宋体" w:hint="eastAsia"/>
          <w:sz w:val="22"/>
          <w:szCs w:val="22"/>
        </w:rPr>
        <w:t>9.1</w:t>
      </w:r>
      <w:r w:rsidRPr="00791A70">
        <w:rPr>
          <w:rFonts w:ascii="宋体" w:eastAsia="宋体" w:hAnsi="宋体"/>
          <w:sz w:val="22"/>
          <w:szCs w:val="22"/>
        </w:rPr>
        <w:t>项目系统范围</w:t>
      </w:r>
    </w:p>
    <w:p w14:paraId="5DC4277C"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本次系统范围是</w:t>
      </w:r>
      <w:proofErr w:type="gramStart"/>
      <w:r w:rsidRPr="00791A70">
        <w:rPr>
          <w:rFonts w:ascii="宋体" w:eastAsia="宋体" w:hAnsi="宋体" w:cs="Times New Roman" w:hint="eastAsia"/>
          <w:sz w:val="22"/>
        </w:rPr>
        <w:t>将浦南医院</w:t>
      </w:r>
      <w:proofErr w:type="gramEnd"/>
      <w:r w:rsidRPr="00791A70">
        <w:rPr>
          <w:rFonts w:ascii="宋体" w:eastAsia="宋体" w:hAnsi="宋体" w:cs="Times New Roman" w:hint="eastAsia"/>
          <w:sz w:val="22"/>
        </w:rPr>
        <w:t>信息系统改扩建,兼顾智慧医疗、智慧管理、智慧服务“三位一体”的智慧医院评审体系的典型应用。随着智慧医院建设的进一步发展，应用和数据的专业性、精确度和智能化越来越高，彼此的依存度和开放面越来越大，联系越来越紧密，并逐步成为一个</w:t>
      </w:r>
      <w:proofErr w:type="gramStart"/>
      <w:r w:rsidRPr="00791A70">
        <w:rPr>
          <w:rFonts w:ascii="宋体" w:eastAsia="宋体" w:hAnsi="宋体" w:cs="Times New Roman" w:hint="eastAsia"/>
          <w:sz w:val="22"/>
        </w:rPr>
        <w:t>融汇贯通</w:t>
      </w:r>
      <w:proofErr w:type="gramEnd"/>
      <w:r w:rsidRPr="00791A70">
        <w:rPr>
          <w:rFonts w:ascii="宋体" w:eastAsia="宋体" w:hAnsi="宋体" w:cs="Times New Roman" w:hint="eastAsia"/>
          <w:sz w:val="22"/>
        </w:rPr>
        <w:t>的数字医院有机整体，医院内外业务系统之间的边界也逐渐消失，业务体系越来越依赖于网络信任和可靠授权框架之下的互联互通。</w:t>
      </w:r>
    </w:p>
    <w:p w14:paraId="492BBB74"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系统情况如下：</w:t>
      </w:r>
    </w:p>
    <w:p w14:paraId="2DC33133" w14:textId="77777777" w:rsidR="00791A70" w:rsidRPr="00791A70" w:rsidRDefault="00791A70" w:rsidP="00791A70">
      <w:pPr>
        <w:pStyle w:val="TOC4"/>
        <w:ind w:leftChars="0" w:left="0"/>
        <w:outlineLvl w:val="2"/>
        <w:rPr>
          <w:rFonts w:ascii="宋体" w:hAnsi="宋体"/>
          <w:sz w:val="22"/>
          <w:szCs w:val="22"/>
        </w:rPr>
      </w:pPr>
      <w:bookmarkStart w:id="15" w:name="_Toc153553649"/>
      <w:r w:rsidRPr="00791A70">
        <w:rPr>
          <w:rFonts w:ascii="宋体" w:hAnsi="宋体" w:hint="eastAsia"/>
          <w:sz w:val="22"/>
          <w:szCs w:val="22"/>
        </w:rPr>
        <w:t>1）智慧医疗</w:t>
      </w:r>
      <w:bookmarkEnd w:id="15"/>
    </w:p>
    <w:p w14:paraId="3443461F" w14:textId="77777777" w:rsidR="00791A70" w:rsidRPr="00791A70" w:rsidRDefault="00791A70" w:rsidP="00791A70">
      <w:pPr>
        <w:pStyle w:val="afa"/>
        <w:spacing w:before="0"/>
        <w:ind w:firstLineChars="0" w:firstLine="0"/>
        <w:rPr>
          <w:rFonts w:ascii="宋体" w:eastAsia="宋体" w:hAnsi="宋体" w:cs="Times New Roman"/>
          <w:sz w:val="22"/>
          <w:szCs w:val="22"/>
        </w:rPr>
      </w:pPr>
      <w:r w:rsidRPr="00791A70">
        <w:rPr>
          <w:rFonts w:ascii="宋体" w:eastAsia="宋体" w:hAnsi="宋体" w:cs="Times New Roman" w:hint="eastAsia"/>
          <w:sz w:val="22"/>
          <w:szCs w:val="22"/>
        </w:rPr>
        <w:t>参照电子病历五级应用水平标准，建设以“患者为核心”，打造以医疗服务流程优化、闭环控制、优质安全为目标的智慧医疗。建设内容主要包括急诊智慧医疗、住院智慧医疗、医技智慧医疗、其他智慧医疗管理、智慧医疗基础服务等系统。</w:t>
      </w:r>
    </w:p>
    <w:p w14:paraId="13E5EFE0" w14:textId="77777777" w:rsidR="00791A70" w:rsidRPr="00791A70" w:rsidRDefault="00791A70" w:rsidP="00791A70">
      <w:pPr>
        <w:pStyle w:val="TOC4"/>
        <w:ind w:leftChars="0" w:left="0"/>
        <w:outlineLvl w:val="2"/>
        <w:rPr>
          <w:rFonts w:ascii="宋体" w:hAnsi="宋体"/>
          <w:sz w:val="22"/>
          <w:szCs w:val="22"/>
        </w:rPr>
      </w:pPr>
      <w:bookmarkStart w:id="16" w:name="_Toc153553650"/>
      <w:r w:rsidRPr="00791A70">
        <w:rPr>
          <w:rFonts w:ascii="宋体" w:hAnsi="宋体" w:hint="eastAsia"/>
          <w:sz w:val="22"/>
          <w:szCs w:val="22"/>
        </w:rPr>
        <w:lastRenderedPageBreak/>
        <w:t>2）智慧服务</w:t>
      </w:r>
      <w:bookmarkEnd w:id="16"/>
    </w:p>
    <w:p w14:paraId="77302B54" w14:textId="77777777" w:rsidR="00791A70" w:rsidRPr="00791A70" w:rsidRDefault="00791A70" w:rsidP="00791A70">
      <w:pPr>
        <w:pStyle w:val="afa"/>
        <w:spacing w:before="0"/>
        <w:ind w:firstLineChars="0" w:firstLine="0"/>
        <w:rPr>
          <w:rFonts w:ascii="宋体" w:eastAsia="宋体" w:hAnsi="宋体" w:cs="Times New Roman"/>
          <w:sz w:val="22"/>
          <w:szCs w:val="22"/>
        </w:rPr>
      </w:pPr>
      <w:r w:rsidRPr="00791A70">
        <w:rPr>
          <w:rFonts w:ascii="宋体" w:eastAsia="宋体" w:hAnsi="宋体" w:cs="Times New Roman" w:hint="eastAsia"/>
          <w:sz w:val="22"/>
          <w:szCs w:val="22"/>
        </w:rPr>
        <w:t>参照智慧服务三级标准，着眼患者便捷服务。建设内容主要包括智慧服务应用、智慧服务基础等系统。</w:t>
      </w:r>
    </w:p>
    <w:p w14:paraId="0DFB363F" w14:textId="77777777" w:rsidR="00791A70" w:rsidRPr="00791A70" w:rsidRDefault="00791A70" w:rsidP="00791A70">
      <w:pPr>
        <w:pStyle w:val="TOC4"/>
        <w:ind w:leftChars="0" w:left="0"/>
        <w:outlineLvl w:val="2"/>
        <w:rPr>
          <w:rFonts w:ascii="宋体" w:hAnsi="宋体"/>
          <w:sz w:val="22"/>
          <w:szCs w:val="22"/>
        </w:rPr>
      </w:pPr>
      <w:bookmarkStart w:id="17" w:name="_Toc153553651"/>
      <w:r w:rsidRPr="00791A70">
        <w:rPr>
          <w:rFonts w:ascii="宋体" w:hAnsi="宋体" w:hint="eastAsia"/>
          <w:sz w:val="22"/>
          <w:szCs w:val="22"/>
        </w:rPr>
        <w:t>3）智慧管理</w:t>
      </w:r>
      <w:bookmarkEnd w:id="17"/>
    </w:p>
    <w:p w14:paraId="795CC4C2" w14:textId="77777777" w:rsidR="00791A70" w:rsidRPr="00791A70" w:rsidRDefault="00791A70" w:rsidP="00791A70">
      <w:pPr>
        <w:pStyle w:val="afa"/>
        <w:spacing w:before="0"/>
        <w:ind w:firstLineChars="0" w:firstLine="0"/>
        <w:rPr>
          <w:rFonts w:ascii="宋体" w:eastAsia="宋体" w:hAnsi="宋体" w:cs="Times New Roman"/>
          <w:sz w:val="22"/>
          <w:szCs w:val="22"/>
        </w:rPr>
      </w:pPr>
      <w:r w:rsidRPr="00791A70">
        <w:rPr>
          <w:rFonts w:ascii="宋体" w:eastAsia="宋体" w:hAnsi="宋体" w:cs="Times New Roman" w:hint="eastAsia"/>
          <w:sz w:val="22"/>
          <w:szCs w:val="22"/>
        </w:rPr>
        <w:t>参照智慧管理三级标准，着眼医院精细化管理。建设内容主要包括资源智慧管理、行政智慧管理等系统。</w:t>
      </w:r>
    </w:p>
    <w:p w14:paraId="76F53751" w14:textId="77777777" w:rsidR="00791A70" w:rsidRPr="00791A70" w:rsidRDefault="00791A70" w:rsidP="00791A70">
      <w:pPr>
        <w:pStyle w:val="TOC4"/>
        <w:ind w:leftChars="0" w:left="0"/>
        <w:outlineLvl w:val="2"/>
        <w:rPr>
          <w:rFonts w:ascii="宋体" w:hAnsi="宋体"/>
          <w:sz w:val="22"/>
          <w:szCs w:val="22"/>
        </w:rPr>
      </w:pPr>
      <w:bookmarkStart w:id="18" w:name="_Toc153553652"/>
      <w:r w:rsidRPr="00791A70">
        <w:rPr>
          <w:rFonts w:ascii="宋体" w:hAnsi="宋体" w:hint="eastAsia"/>
          <w:sz w:val="22"/>
          <w:szCs w:val="22"/>
        </w:rPr>
        <w:t>4）互联互通</w:t>
      </w:r>
      <w:bookmarkEnd w:id="18"/>
    </w:p>
    <w:p w14:paraId="38580D8C" w14:textId="77777777" w:rsidR="00791A70" w:rsidRPr="00791A70" w:rsidRDefault="00791A70" w:rsidP="00791A70">
      <w:pPr>
        <w:pStyle w:val="afa"/>
        <w:spacing w:before="0"/>
        <w:ind w:firstLineChars="0" w:firstLine="0"/>
        <w:rPr>
          <w:rFonts w:ascii="宋体" w:eastAsia="宋体" w:hAnsi="宋体" w:cs="Times New Roman"/>
          <w:sz w:val="22"/>
          <w:szCs w:val="22"/>
        </w:rPr>
      </w:pPr>
      <w:r w:rsidRPr="00791A70">
        <w:rPr>
          <w:rFonts w:ascii="宋体" w:eastAsia="宋体" w:hAnsi="宋体" w:cs="Times New Roman" w:hint="eastAsia"/>
          <w:sz w:val="22"/>
          <w:szCs w:val="22"/>
        </w:rPr>
        <w:t>参照互联</w:t>
      </w:r>
      <w:proofErr w:type="gramStart"/>
      <w:r w:rsidRPr="00791A70">
        <w:rPr>
          <w:rFonts w:ascii="宋体" w:eastAsia="宋体" w:hAnsi="宋体" w:cs="Times New Roman" w:hint="eastAsia"/>
          <w:sz w:val="22"/>
          <w:szCs w:val="22"/>
        </w:rPr>
        <w:t>互通四</w:t>
      </w:r>
      <w:proofErr w:type="gramEnd"/>
      <w:r w:rsidRPr="00791A70">
        <w:rPr>
          <w:rFonts w:ascii="宋体" w:eastAsia="宋体" w:hAnsi="宋体" w:cs="Times New Roman" w:hint="eastAsia"/>
          <w:sz w:val="22"/>
          <w:szCs w:val="22"/>
        </w:rPr>
        <w:t>甲标准（2020版）测评新要求，对医院现有的信息集成平台进行升级。同时需要满足与仁济医院信息系统互联互通。建设内容主要包括隐私计算及数据安全服务、ETL中间件升级、门户管理升级、数据资源中心升级、数据治理服务、数据资源应用服务、ESB中间件升级、医院业务系统接入、主数据管理升级、患者注册升级、电子病历共享文档升级、消息服务、浦南对接仁济医院临床信息系统相关改造升级、浦南对接仁济医院信息集成平台改造升级、其他互联互通协作模块等系统。</w:t>
      </w:r>
    </w:p>
    <w:p w14:paraId="250C75B9" w14:textId="77777777" w:rsidR="00791A70" w:rsidRPr="00791A70" w:rsidRDefault="00791A70" w:rsidP="00791A70">
      <w:pPr>
        <w:pStyle w:val="2"/>
        <w:spacing w:before="0" w:after="0" w:line="415" w:lineRule="auto"/>
        <w:rPr>
          <w:rFonts w:ascii="宋体" w:eastAsia="宋体" w:hAnsi="宋体"/>
          <w:sz w:val="22"/>
          <w:szCs w:val="22"/>
        </w:rPr>
      </w:pPr>
      <w:r w:rsidRPr="00791A70">
        <w:rPr>
          <w:rFonts w:ascii="宋体" w:eastAsia="宋体" w:hAnsi="宋体" w:hint="eastAsia"/>
          <w:sz w:val="22"/>
          <w:szCs w:val="22"/>
        </w:rPr>
        <w:t>9.2测评依据</w:t>
      </w:r>
    </w:p>
    <w:p w14:paraId="6A0D0715" w14:textId="77777777" w:rsidR="00791A70" w:rsidRPr="00791A70" w:rsidRDefault="00791A70" w:rsidP="00791A70">
      <w:pPr>
        <w:pStyle w:val="Style12"/>
        <w:numPr>
          <w:ilvl w:val="0"/>
          <w:numId w:val="3"/>
        </w:numPr>
        <w:ind w:firstLineChars="0"/>
        <w:rPr>
          <w:rFonts w:ascii="宋体" w:eastAsia="宋体" w:hAnsi="宋体" w:cs="Times New Roman"/>
          <w:sz w:val="22"/>
        </w:rPr>
      </w:pPr>
      <w:r w:rsidRPr="00791A70">
        <w:rPr>
          <w:rFonts w:ascii="宋体" w:eastAsia="宋体" w:hAnsi="宋体" w:cs="Times New Roman" w:hint="eastAsia"/>
          <w:sz w:val="22"/>
        </w:rPr>
        <w:t>《中华人民共和国密码法》；</w:t>
      </w:r>
    </w:p>
    <w:p w14:paraId="10D59868" w14:textId="77777777" w:rsidR="00791A70" w:rsidRPr="00791A70" w:rsidRDefault="00791A70" w:rsidP="00791A70">
      <w:pPr>
        <w:pStyle w:val="Style12"/>
        <w:numPr>
          <w:ilvl w:val="0"/>
          <w:numId w:val="3"/>
        </w:numPr>
        <w:ind w:firstLineChars="0"/>
        <w:rPr>
          <w:rFonts w:ascii="宋体" w:eastAsia="宋体" w:hAnsi="宋体" w:cs="Times New Roman"/>
          <w:sz w:val="22"/>
        </w:rPr>
      </w:pPr>
      <w:r w:rsidRPr="00791A70">
        <w:rPr>
          <w:rFonts w:ascii="宋体" w:eastAsia="宋体" w:hAnsi="宋体" w:cs="Times New Roman" w:hint="eastAsia"/>
          <w:sz w:val="22"/>
        </w:rPr>
        <w:t>《商用密码应用安全性评估管理办法》；</w:t>
      </w:r>
    </w:p>
    <w:p w14:paraId="6D449735" w14:textId="77777777" w:rsidR="00791A70" w:rsidRPr="00791A70" w:rsidRDefault="00791A70" w:rsidP="00791A70">
      <w:pPr>
        <w:pStyle w:val="Style12"/>
        <w:numPr>
          <w:ilvl w:val="0"/>
          <w:numId w:val="3"/>
        </w:numPr>
        <w:ind w:firstLineChars="0"/>
        <w:rPr>
          <w:rFonts w:ascii="宋体" w:eastAsia="宋体" w:hAnsi="宋体" w:cs="Times New Roman"/>
          <w:sz w:val="22"/>
        </w:rPr>
      </w:pPr>
      <w:r w:rsidRPr="00791A70">
        <w:rPr>
          <w:rFonts w:ascii="宋体" w:eastAsia="宋体" w:hAnsi="宋体" w:cs="Times New Roman" w:hint="eastAsia"/>
          <w:sz w:val="22"/>
        </w:rPr>
        <w:t>《信息安全技术 信息系统密码应用基本要求》（GB/T 39786-2021）；</w:t>
      </w:r>
    </w:p>
    <w:p w14:paraId="7B69CCC1" w14:textId="77777777" w:rsidR="00791A70" w:rsidRPr="00791A70" w:rsidRDefault="00791A70" w:rsidP="00791A70">
      <w:pPr>
        <w:pStyle w:val="Style12"/>
        <w:numPr>
          <w:ilvl w:val="0"/>
          <w:numId w:val="3"/>
        </w:numPr>
        <w:ind w:firstLineChars="0"/>
        <w:rPr>
          <w:rFonts w:ascii="宋体" w:eastAsia="宋体" w:hAnsi="宋体" w:cs="Times New Roman"/>
          <w:sz w:val="22"/>
        </w:rPr>
      </w:pPr>
      <w:r w:rsidRPr="00791A70">
        <w:rPr>
          <w:rFonts w:ascii="宋体" w:eastAsia="宋体" w:hAnsi="宋体" w:cs="Times New Roman" w:hint="eastAsia"/>
          <w:sz w:val="22"/>
        </w:rPr>
        <w:t>《信息系统密码应用测评要求》；</w:t>
      </w:r>
    </w:p>
    <w:p w14:paraId="24E0F5BC" w14:textId="77777777" w:rsidR="00791A70" w:rsidRPr="00791A70" w:rsidRDefault="00791A70" w:rsidP="00791A70">
      <w:pPr>
        <w:pStyle w:val="Style12"/>
        <w:numPr>
          <w:ilvl w:val="0"/>
          <w:numId w:val="3"/>
        </w:numPr>
        <w:ind w:firstLineChars="0"/>
        <w:rPr>
          <w:rFonts w:ascii="宋体" w:eastAsia="宋体" w:hAnsi="宋体" w:cs="Times New Roman"/>
          <w:sz w:val="22"/>
        </w:rPr>
      </w:pPr>
      <w:r w:rsidRPr="00791A70">
        <w:rPr>
          <w:rFonts w:ascii="宋体" w:eastAsia="宋体" w:hAnsi="宋体" w:cs="Times New Roman" w:hint="eastAsia"/>
          <w:sz w:val="22"/>
        </w:rPr>
        <w:t>《信息系统密码应用测评过程指南》；</w:t>
      </w:r>
    </w:p>
    <w:p w14:paraId="653FFD3E" w14:textId="77777777" w:rsidR="00791A70" w:rsidRPr="00791A70" w:rsidRDefault="00791A70" w:rsidP="00791A70">
      <w:pPr>
        <w:pStyle w:val="Style12"/>
        <w:numPr>
          <w:ilvl w:val="0"/>
          <w:numId w:val="3"/>
        </w:numPr>
        <w:ind w:firstLineChars="0"/>
        <w:rPr>
          <w:rFonts w:ascii="宋体" w:eastAsia="宋体" w:hAnsi="宋体" w:cs="Times New Roman"/>
          <w:sz w:val="22"/>
        </w:rPr>
      </w:pPr>
      <w:r w:rsidRPr="00791A70">
        <w:rPr>
          <w:rFonts w:ascii="宋体" w:eastAsia="宋体" w:hAnsi="宋体" w:cs="Times New Roman" w:hint="eastAsia"/>
          <w:sz w:val="22"/>
        </w:rPr>
        <w:t>《信息系统密码应用高风险判定指引》；</w:t>
      </w:r>
    </w:p>
    <w:p w14:paraId="62E32C75" w14:textId="77777777" w:rsidR="00791A70" w:rsidRPr="00791A70" w:rsidRDefault="00791A70" w:rsidP="00791A70">
      <w:pPr>
        <w:pStyle w:val="Style12"/>
        <w:numPr>
          <w:ilvl w:val="0"/>
          <w:numId w:val="3"/>
        </w:numPr>
        <w:ind w:firstLineChars="0"/>
        <w:rPr>
          <w:rFonts w:ascii="宋体" w:eastAsia="宋体" w:hAnsi="宋体" w:cs="Times New Roman"/>
          <w:sz w:val="22"/>
        </w:rPr>
      </w:pPr>
      <w:r w:rsidRPr="00791A70">
        <w:rPr>
          <w:rFonts w:ascii="宋体" w:eastAsia="宋体" w:hAnsi="宋体" w:cs="Times New Roman" w:hint="eastAsia"/>
          <w:sz w:val="22"/>
        </w:rPr>
        <w:t>《商用密码应用安全性评估量化评估规则》。</w:t>
      </w:r>
    </w:p>
    <w:p w14:paraId="402D64C9" w14:textId="77777777" w:rsidR="00791A70" w:rsidRPr="00791A70" w:rsidRDefault="00791A70" w:rsidP="00791A70">
      <w:pPr>
        <w:pStyle w:val="2"/>
        <w:spacing w:before="0" w:after="0" w:line="415" w:lineRule="auto"/>
        <w:rPr>
          <w:rFonts w:ascii="宋体" w:eastAsia="宋体" w:hAnsi="宋体"/>
          <w:sz w:val="22"/>
          <w:szCs w:val="22"/>
        </w:rPr>
      </w:pPr>
      <w:r w:rsidRPr="00791A70">
        <w:rPr>
          <w:rFonts w:ascii="宋体" w:eastAsia="宋体" w:hAnsi="宋体" w:hint="eastAsia"/>
          <w:sz w:val="22"/>
          <w:szCs w:val="22"/>
        </w:rPr>
        <w:t>9.3测评</w:t>
      </w:r>
      <w:r w:rsidRPr="00791A70">
        <w:rPr>
          <w:rFonts w:ascii="宋体" w:eastAsia="宋体" w:hAnsi="宋体"/>
          <w:sz w:val="22"/>
          <w:szCs w:val="22"/>
        </w:rPr>
        <w:t>内容</w:t>
      </w:r>
    </w:p>
    <w:p w14:paraId="28805C85"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 xml:space="preserve">依据《信息安全技术 </w:t>
      </w:r>
      <w:r w:rsidRPr="00791A70">
        <w:rPr>
          <w:rFonts w:ascii="宋体" w:eastAsia="宋体" w:hAnsi="宋体" w:cs="Times New Roman"/>
          <w:sz w:val="22"/>
        </w:rPr>
        <w:t>信息系统密码应用基本要求》</w:t>
      </w:r>
      <w:r w:rsidRPr="00791A70">
        <w:rPr>
          <w:rFonts w:ascii="宋体" w:eastAsia="宋体" w:hAnsi="宋体" w:cs="Times New Roman" w:hint="eastAsia"/>
          <w:sz w:val="22"/>
        </w:rPr>
        <w:t>（</w:t>
      </w:r>
      <w:r w:rsidRPr="00791A70">
        <w:rPr>
          <w:rFonts w:ascii="宋体" w:eastAsia="宋体" w:hAnsi="宋体" w:cs="Times New Roman"/>
          <w:sz w:val="22"/>
        </w:rPr>
        <w:t>GB/T</w:t>
      </w:r>
      <w:r w:rsidRPr="00791A70">
        <w:rPr>
          <w:rFonts w:ascii="宋体" w:eastAsia="宋体" w:hAnsi="宋体" w:cs="Times New Roman" w:hint="eastAsia"/>
          <w:sz w:val="22"/>
        </w:rPr>
        <w:t xml:space="preserve"> </w:t>
      </w:r>
      <w:r w:rsidRPr="00791A70">
        <w:rPr>
          <w:rFonts w:ascii="宋体" w:eastAsia="宋体" w:hAnsi="宋体" w:cs="Times New Roman"/>
          <w:sz w:val="22"/>
        </w:rPr>
        <w:t>39786-2021</w:t>
      </w:r>
      <w:r w:rsidRPr="00791A70">
        <w:rPr>
          <w:rFonts w:ascii="宋体" w:eastAsia="宋体" w:hAnsi="宋体" w:cs="Times New Roman" w:hint="eastAsia"/>
          <w:sz w:val="22"/>
        </w:rPr>
        <w:t>）、《信息安全技术 信息系统密码应用测评要求》（GB/T 43206-2023）、《信息系统密码应用测评过程指南》（GM/T 0116-2021）、《信息系统密码应用高风险判定指引》、《商用密码应用安全性评估量化评估规则》等技术</w:t>
      </w:r>
      <w:r w:rsidRPr="00791A70">
        <w:rPr>
          <w:rFonts w:ascii="宋体" w:eastAsia="宋体" w:hAnsi="宋体" w:cs="Times New Roman"/>
          <w:sz w:val="22"/>
        </w:rPr>
        <w:t>要</w:t>
      </w:r>
      <w:r w:rsidRPr="00791A70">
        <w:rPr>
          <w:rFonts w:ascii="宋体" w:eastAsia="宋体" w:hAnsi="宋体" w:cs="Times New Roman" w:hint="eastAsia"/>
          <w:sz w:val="22"/>
        </w:rPr>
        <w:t>求，</w:t>
      </w:r>
      <w:r w:rsidRPr="00791A70">
        <w:rPr>
          <w:rFonts w:ascii="宋体" w:eastAsia="宋体" w:hAnsi="宋体" w:cs="Times New Roman"/>
          <w:sz w:val="22"/>
        </w:rPr>
        <w:t>逐一对信息系统进行密码应用的合</w:t>
      </w:r>
      <w:proofErr w:type="gramStart"/>
      <w:r w:rsidRPr="00791A70">
        <w:rPr>
          <w:rFonts w:ascii="宋体" w:eastAsia="宋体" w:hAnsi="宋体" w:cs="Times New Roman"/>
          <w:sz w:val="22"/>
        </w:rPr>
        <w:t>规</w:t>
      </w:r>
      <w:proofErr w:type="gramEnd"/>
      <w:r w:rsidRPr="00791A70">
        <w:rPr>
          <w:rFonts w:ascii="宋体" w:eastAsia="宋体" w:hAnsi="宋体" w:cs="Times New Roman"/>
          <w:sz w:val="22"/>
        </w:rPr>
        <w:t>性、正确性、有效性进行安全性评估</w:t>
      </w:r>
      <w:r w:rsidRPr="00791A70">
        <w:rPr>
          <w:rFonts w:ascii="宋体" w:eastAsia="宋体" w:hAnsi="宋体" w:cs="Times New Roman" w:hint="eastAsia"/>
          <w:sz w:val="22"/>
        </w:rPr>
        <w:t>，</w:t>
      </w:r>
      <w:r w:rsidRPr="00791A70">
        <w:rPr>
          <w:rFonts w:ascii="宋体" w:eastAsia="宋体" w:hAnsi="宋体" w:cs="Times New Roman"/>
          <w:sz w:val="22"/>
        </w:rPr>
        <w:t>通过商用密码应用安全性评估深入查找密码应用的薄弱环节和安全隐患，分析面临的风险，为提升信息系统安全奠定基础。</w:t>
      </w:r>
    </w:p>
    <w:p w14:paraId="5F6A2A90" w14:textId="77777777" w:rsidR="00791A70" w:rsidRPr="00791A70" w:rsidRDefault="00791A70" w:rsidP="00791A70">
      <w:pPr>
        <w:spacing w:line="360" w:lineRule="auto"/>
        <w:ind w:firstLineChars="200" w:firstLine="440"/>
        <w:rPr>
          <w:rFonts w:ascii="宋体" w:eastAsia="宋体" w:hAnsi="宋体" w:cs="Times New Roman"/>
          <w:sz w:val="22"/>
        </w:rPr>
      </w:pPr>
      <w:bookmarkStart w:id="19" w:name="OLE_LINK7"/>
      <w:r w:rsidRPr="00791A70">
        <w:rPr>
          <w:rFonts w:ascii="宋体" w:eastAsia="宋体" w:hAnsi="宋体" w:cs="Times New Roman"/>
          <w:sz w:val="22"/>
        </w:rPr>
        <w:t>测评内容包括</w:t>
      </w:r>
      <w:bookmarkEnd w:id="19"/>
      <w:r w:rsidRPr="00791A70">
        <w:rPr>
          <w:rFonts w:ascii="宋体" w:eastAsia="宋体" w:hAnsi="宋体" w:cs="Times New Roman"/>
          <w:sz w:val="22"/>
        </w:rPr>
        <w:t>但不限于以下关键方面：</w:t>
      </w:r>
    </w:p>
    <w:p w14:paraId="06EFC4C3"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sz w:val="22"/>
        </w:rPr>
        <w:t>1</w:t>
      </w:r>
      <w:r w:rsidRPr="00791A70">
        <w:rPr>
          <w:rFonts w:ascii="宋体" w:eastAsia="宋体" w:hAnsi="宋体" w:cs="Times New Roman" w:hint="eastAsia"/>
          <w:sz w:val="22"/>
        </w:rPr>
        <w:t>、</w:t>
      </w:r>
      <w:r w:rsidRPr="00791A70">
        <w:rPr>
          <w:rFonts w:ascii="宋体" w:eastAsia="宋体" w:hAnsi="宋体" w:cs="Times New Roman"/>
          <w:sz w:val="22"/>
        </w:rPr>
        <w:t>安全技术测评：包括物理和环境安全、 网络和通信安全、 设备和计算安全、 应用和数据安</w:t>
      </w:r>
      <w:r w:rsidRPr="00791A70">
        <w:rPr>
          <w:rFonts w:ascii="宋体" w:eastAsia="宋体" w:hAnsi="宋体" w:cs="Times New Roman" w:hint="eastAsia"/>
          <w:sz w:val="22"/>
        </w:rPr>
        <w:t>全等四个方面的安全测评。</w:t>
      </w:r>
    </w:p>
    <w:p w14:paraId="375C1647"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lastRenderedPageBreak/>
        <w:t>（1）物理和环境安全</w:t>
      </w:r>
    </w:p>
    <w:tbl>
      <w:tblPr>
        <w:tblW w:w="499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42"/>
        <w:gridCol w:w="5742"/>
      </w:tblGrid>
      <w:tr w:rsidR="00791A70" w:rsidRPr="00791A70" w14:paraId="190A2A04" w14:textId="77777777" w:rsidTr="000402F8">
        <w:trPr>
          <w:trHeight w:val="415"/>
        </w:trPr>
        <w:tc>
          <w:tcPr>
            <w:tcW w:w="2554" w:type="dxa"/>
            <w:tcMar>
              <w:top w:w="11" w:type="dxa"/>
              <w:left w:w="11" w:type="dxa"/>
              <w:bottom w:w="11" w:type="dxa"/>
              <w:right w:w="11" w:type="dxa"/>
            </w:tcMar>
            <w:vAlign w:val="center"/>
          </w:tcPr>
          <w:p w14:paraId="62CF666D"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测评类别</w:t>
            </w:r>
          </w:p>
        </w:tc>
        <w:tc>
          <w:tcPr>
            <w:tcW w:w="5771" w:type="dxa"/>
            <w:vAlign w:val="center"/>
          </w:tcPr>
          <w:p w14:paraId="49994C1F"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测评单元</w:t>
            </w:r>
          </w:p>
        </w:tc>
      </w:tr>
      <w:tr w:rsidR="00791A70" w:rsidRPr="00791A70" w14:paraId="574C6B75" w14:textId="77777777" w:rsidTr="000402F8">
        <w:trPr>
          <w:trHeight w:val="297"/>
        </w:trPr>
        <w:tc>
          <w:tcPr>
            <w:tcW w:w="2554" w:type="dxa"/>
            <w:vMerge w:val="restart"/>
            <w:tcMar>
              <w:top w:w="11" w:type="dxa"/>
              <w:left w:w="11" w:type="dxa"/>
              <w:bottom w:w="11" w:type="dxa"/>
              <w:right w:w="11" w:type="dxa"/>
            </w:tcMar>
            <w:vAlign w:val="center"/>
          </w:tcPr>
          <w:p w14:paraId="35FA8C62"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安全技术测评</w:t>
            </w:r>
            <w:r w:rsidRPr="00791A70">
              <w:rPr>
                <w:rFonts w:ascii="宋体" w:eastAsia="宋体" w:hAnsi="宋体" w:cs="Times New Roman" w:hint="eastAsia"/>
                <w:sz w:val="22"/>
              </w:rPr>
              <w:t>-物理和环境安全</w:t>
            </w:r>
          </w:p>
        </w:tc>
        <w:tc>
          <w:tcPr>
            <w:tcW w:w="5771" w:type="dxa"/>
            <w:tcMar>
              <w:top w:w="11" w:type="dxa"/>
              <w:left w:w="11" w:type="dxa"/>
              <w:bottom w:w="11" w:type="dxa"/>
              <w:right w:w="11" w:type="dxa"/>
            </w:tcMar>
            <w:vAlign w:val="center"/>
          </w:tcPr>
          <w:p w14:paraId="67E85687"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身份鉴别</w:t>
            </w:r>
          </w:p>
        </w:tc>
      </w:tr>
      <w:tr w:rsidR="00791A70" w:rsidRPr="00791A70" w14:paraId="4D782C85" w14:textId="77777777" w:rsidTr="000402F8">
        <w:trPr>
          <w:trHeight w:val="297"/>
        </w:trPr>
        <w:tc>
          <w:tcPr>
            <w:tcW w:w="2554" w:type="dxa"/>
            <w:vMerge/>
            <w:vAlign w:val="center"/>
          </w:tcPr>
          <w:p w14:paraId="29C34F5B"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44C82675"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电子门禁记录数据存储完整性</w:t>
            </w:r>
          </w:p>
        </w:tc>
      </w:tr>
      <w:tr w:rsidR="00791A70" w:rsidRPr="00791A70" w14:paraId="0F9EF2FB" w14:textId="77777777" w:rsidTr="000402F8">
        <w:trPr>
          <w:trHeight w:val="297"/>
        </w:trPr>
        <w:tc>
          <w:tcPr>
            <w:tcW w:w="2554" w:type="dxa"/>
            <w:vMerge/>
            <w:vAlign w:val="center"/>
          </w:tcPr>
          <w:p w14:paraId="1650D83D"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3684618B"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视频监控记录数据存储完整性</w:t>
            </w:r>
          </w:p>
        </w:tc>
      </w:tr>
    </w:tbl>
    <w:p w14:paraId="5FDC46B9" w14:textId="77777777" w:rsidR="00791A70" w:rsidRPr="00791A70" w:rsidRDefault="00791A70" w:rsidP="00791A70">
      <w:pPr>
        <w:rPr>
          <w:rFonts w:ascii="宋体" w:eastAsia="宋体" w:hAnsi="宋体" w:cs="Times New Roman"/>
          <w:sz w:val="22"/>
        </w:rPr>
      </w:pPr>
    </w:p>
    <w:p w14:paraId="2092023F"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（2）网络和通信安全</w:t>
      </w:r>
    </w:p>
    <w:tbl>
      <w:tblPr>
        <w:tblW w:w="499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42"/>
        <w:gridCol w:w="5742"/>
      </w:tblGrid>
      <w:tr w:rsidR="00791A70" w:rsidRPr="00791A70" w14:paraId="2B81A415" w14:textId="77777777" w:rsidTr="000402F8">
        <w:trPr>
          <w:trHeight w:val="415"/>
        </w:trPr>
        <w:tc>
          <w:tcPr>
            <w:tcW w:w="2554" w:type="dxa"/>
            <w:tcMar>
              <w:top w:w="11" w:type="dxa"/>
              <w:left w:w="11" w:type="dxa"/>
              <w:bottom w:w="11" w:type="dxa"/>
              <w:right w:w="11" w:type="dxa"/>
            </w:tcMar>
            <w:vAlign w:val="center"/>
          </w:tcPr>
          <w:p w14:paraId="1C6CF8F7"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测评类别</w:t>
            </w:r>
          </w:p>
        </w:tc>
        <w:tc>
          <w:tcPr>
            <w:tcW w:w="5771" w:type="dxa"/>
            <w:vAlign w:val="center"/>
          </w:tcPr>
          <w:p w14:paraId="1B97D98D"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测评单元</w:t>
            </w:r>
          </w:p>
        </w:tc>
      </w:tr>
      <w:tr w:rsidR="00791A70" w:rsidRPr="00791A70" w14:paraId="4776E4E3" w14:textId="77777777" w:rsidTr="000402F8">
        <w:trPr>
          <w:trHeight w:val="297"/>
        </w:trPr>
        <w:tc>
          <w:tcPr>
            <w:tcW w:w="2554" w:type="dxa"/>
            <w:vMerge w:val="restart"/>
            <w:tcMar>
              <w:top w:w="11" w:type="dxa"/>
              <w:left w:w="11" w:type="dxa"/>
              <w:bottom w:w="11" w:type="dxa"/>
              <w:right w:w="11" w:type="dxa"/>
            </w:tcMar>
            <w:vAlign w:val="center"/>
          </w:tcPr>
          <w:p w14:paraId="27807367"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安全技术测评</w:t>
            </w:r>
            <w:r w:rsidRPr="00791A70">
              <w:rPr>
                <w:rFonts w:ascii="宋体" w:eastAsia="宋体" w:hAnsi="宋体" w:cs="Times New Roman" w:hint="eastAsia"/>
                <w:sz w:val="22"/>
              </w:rPr>
              <w:t>-网络和通信安全</w:t>
            </w:r>
          </w:p>
        </w:tc>
        <w:tc>
          <w:tcPr>
            <w:tcW w:w="5771" w:type="dxa"/>
            <w:tcMar>
              <w:top w:w="11" w:type="dxa"/>
              <w:left w:w="11" w:type="dxa"/>
              <w:bottom w:w="11" w:type="dxa"/>
              <w:right w:w="11" w:type="dxa"/>
            </w:tcMar>
            <w:vAlign w:val="center"/>
          </w:tcPr>
          <w:p w14:paraId="05D7EB9F"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身份鉴别</w:t>
            </w:r>
          </w:p>
        </w:tc>
      </w:tr>
      <w:tr w:rsidR="00791A70" w:rsidRPr="00791A70" w14:paraId="0448BF25" w14:textId="77777777" w:rsidTr="000402F8">
        <w:trPr>
          <w:trHeight w:val="297"/>
        </w:trPr>
        <w:tc>
          <w:tcPr>
            <w:tcW w:w="2554" w:type="dxa"/>
            <w:vMerge/>
            <w:vAlign w:val="center"/>
          </w:tcPr>
          <w:p w14:paraId="3737C629"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71B9E9BC"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通信数据完整性</w:t>
            </w:r>
          </w:p>
        </w:tc>
      </w:tr>
      <w:tr w:rsidR="00791A70" w:rsidRPr="00791A70" w14:paraId="3049655B" w14:textId="77777777" w:rsidTr="000402F8">
        <w:trPr>
          <w:trHeight w:val="297"/>
        </w:trPr>
        <w:tc>
          <w:tcPr>
            <w:tcW w:w="2554" w:type="dxa"/>
            <w:vMerge/>
            <w:vAlign w:val="center"/>
          </w:tcPr>
          <w:p w14:paraId="75D9AD01"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3ACEF2E7"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通信过程中重要数据的机密性</w:t>
            </w:r>
          </w:p>
        </w:tc>
      </w:tr>
      <w:tr w:rsidR="00791A70" w:rsidRPr="00791A70" w14:paraId="6530BE1F" w14:textId="77777777" w:rsidTr="000402F8">
        <w:trPr>
          <w:trHeight w:val="297"/>
        </w:trPr>
        <w:tc>
          <w:tcPr>
            <w:tcW w:w="2554" w:type="dxa"/>
            <w:vMerge/>
            <w:vAlign w:val="center"/>
          </w:tcPr>
          <w:p w14:paraId="0AC21AF2"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539062F2"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网络边界访问控制信息的完整性</w:t>
            </w:r>
          </w:p>
        </w:tc>
      </w:tr>
      <w:tr w:rsidR="00791A70" w:rsidRPr="00791A70" w14:paraId="78193B9A" w14:textId="77777777" w:rsidTr="000402F8">
        <w:trPr>
          <w:trHeight w:val="297"/>
        </w:trPr>
        <w:tc>
          <w:tcPr>
            <w:tcW w:w="2554" w:type="dxa"/>
            <w:vMerge/>
            <w:vAlign w:val="center"/>
          </w:tcPr>
          <w:p w14:paraId="19FA8DCC"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3C1E791E"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安全接入认证</w:t>
            </w:r>
          </w:p>
        </w:tc>
      </w:tr>
    </w:tbl>
    <w:p w14:paraId="7B107CA0" w14:textId="77777777" w:rsidR="00791A70" w:rsidRPr="00791A70" w:rsidRDefault="00791A70" w:rsidP="00791A70">
      <w:pPr>
        <w:rPr>
          <w:rFonts w:ascii="宋体" w:eastAsia="宋体" w:hAnsi="宋体" w:cs="Times New Roman"/>
          <w:sz w:val="22"/>
        </w:rPr>
      </w:pPr>
    </w:p>
    <w:p w14:paraId="428A05BA"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（3）设备和计算安全</w:t>
      </w:r>
    </w:p>
    <w:tbl>
      <w:tblPr>
        <w:tblW w:w="499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42"/>
        <w:gridCol w:w="5742"/>
      </w:tblGrid>
      <w:tr w:rsidR="00791A70" w:rsidRPr="00791A70" w14:paraId="72F0E382" w14:textId="77777777" w:rsidTr="000402F8">
        <w:trPr>
          <w:trHeight w:val="415"/>
        </w:trPr>
        <w:tc>
          <w:tcPr>
            <w:tcW w:w="2554" w:type="dxa"/>
            <w:tcMar>
              <w:top w:w="11" w:type="dxa"/>
              <w:left w:w="11" w:type="dxa"/>
              <w:bottom w:w="11" w:type="dxa"/>
              <w:right w:w="11" w:type="dxa"/>
            </w:tcMar>
            <w:vAlign w:val="center"/>
          </w:tcPr>
          <w:p w14:paraId="440A974C"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测评类别</w:t>
            </w:r>
          </w:p>
        </w:tc>
        <w:tc>
          <w:tcPr>
            <w:tcW w:w="5771" w:type="dxa"/>
            <w:vAlign w:val="center"/>
          </w:tcPr>
          <w:p w14:paraId="655B1992"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测评单元</w:t>
            </w:r>
          </w:p>
        </w:tc>
      </w:tr>
      <w:tr w:rsidR="00791A70" w:rsidRPr="00791A70" w14:paraId="79D6281E" w14:textId="77777777" w:rsidTr="000402F8">
        <w:trPr>
          <w:trHeight w:val="297"/>
        </w:trPr>
        <w:tc>
          <w:tcPr>
            <w:tcW w:w="2554" w:type="dxa"/>
            <w:vMerge w:val="restart"/>
            <w:tcMar>
              <w:top w:w="11" w:type="dxa"/>
              <w:left w:w="11" w:type="dxa"/>
              <w:bottom w:w="11" w:type="dxa"/>
              <w:right w:w="11" w:type="dxa"/>
            </w:tcMar>
            <w:vAlign w:val="center"/>
          </w:tcPr>
          <w:p w14:paraId="1E54DA87"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安全技术测评</w:t>
            </w:r>
            <w:r w:rsidRPr="00791A70">
              <w:rPr>
                <w:rFonts w:ascii="宋体" w:eastAsia="宋体" w:hAnsi="宋体" w:cs="Times New Roman" w:hint="eastAsia"/>
                <w:sz w:val="22"/>
              </w:rPr>
              <w:t>-设备和计算安全</w:t>
            </w:r>
          </w:p>
        </w:tc>
        <w:tc>
          <w:tcPr>
            <w:tcW w:w="5771" w:type="dxa"/>
            <w:tcMar>
              <w:top w:w="11" w:type="dxa"/>
              <w:left w:w="11" w:type="dxa"/>
              <w:bottom w:w="11" w:type="dxa"/>
              <w:right w:w="11" w:type="dxa"/>
            </w:tcMar>
            <w:vAlign w:val="center"/>
          </w:tcPr>
          <w:p w14:paraId="385040E3"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身份鉴别</w:t>
            </w:r>
          </w:p>
        </w:tc>
      </w:tr>
      <w:tr w:rsidR="00791A70" w:rsidRPr="00791A70" w14:paraId="5162AD8E" w14:textId="77777777" w:rsidTr="000402F8">
        <w:trPr>
          <w:trHeight w:val="297"/>
        </w:trPr>
        <w:tc>
          <w:tcPr>
            <w:tcW w:w="2554" w:type="dxa"/>
            <w:vMerge/>
            <w:vAlign w:val="center"/>
          </w:tcPr>
          <w:p w14:paraId="27CDF711"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238C1DDF"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远程管理通道安全</w:t>
            </w:r>
          </w:p>
        </w:tc>
      </w:tr>
      <w:tr w:rsidR="00791A70" w:rsidRPr="00791A70" w14:paraId="73208976" w14:textId="77777777" w:rsidTr="000402F8">
        <w:trPr>
          <w:trHeight w:val="297"/>
        </w:trPr>
        <w:tc>
          <w:tcPr>
            <w:tcW w:w="2554" w:type="dxa"/>
            <w:vMerge/>
            <w:vAlign w:val="center"/>
          </w:tcPr>
          <w:p w14:paraId="51A90D9B"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5D7BD829"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系统资源访问控制信息完整性</w:t>
            </w:r>
          </w:p>
        </w:tc>
      </w:tr>
      <w:tr w:rsidR="00791A70" w:rsidRPr="00791A70" w14:paraId="580CBFF6" w14:textId="77777777" w:rsidTr="000402F8">
        <w:trPr>
          <w:trHeight w:val="297"/>
        </w:trPr>
        <w:tc>
          <w:tcPr>
            <w:tcW w:w="2554" w:type="dxa"/>
            <w:vMerge/>
            <w:vAlign w:val="center"/>
          </w:tcPr>
          <w:p w14:paraId="42467BA3"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2501FB27"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重要信息资源安全标记完整性</w:t>
            </w:r>
          </w:p>
        </w:tc>
      </w:tr>
      <w:tr w:rsidR="00791A70" w:rsidRPr="00791A70" w14:paraId="7C670737" w14:textId="77777777" w:rsidTr="000402F8">
        <w:trPr>
          <w:trHeight w:val="297"/>
        </w:trPr>
        <w:tc>
          <w:tcPr>
            <w:tcW w:w="2554" w:type="dxa"/>
            <w:vMerge/>
            <w:vAlign w:val="center"/>
          </w:tcPr>
          <w:p w14:paraId="7C2D346E"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6D4147A9"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日志记录完整性</w:t>
            </w:r>
          </w:p>
        </w:tc>
      </w:tr>
      <w:tr w:rsidR="00791A70" w:rsidRPr="00791A70" w14:paraId="217AE717" w14:textId="77777777" w:rsidTr="000402F8">
        <w:trPr>
          <w:trHeight w:val="297"/>
        </w:trPr>
        <w:tc>
          <w:tcPr>
            <w:tcW w:w="2554" w:type="dxa"/>
            <w:vMerge/>
            <w:vAlign w:val="center"/>
          </w:tcPr>
          <w:p w14:paraId="178CCDAE"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0FBB5A11"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重要可执行程序完整性、重要可执行程序来源真实性</w:t>
            </w:r>
          </w:p>
        </w:tc>
      </w:tr>
    </w:tbl>
    <w:p w14:paraId="03001794" w14:textId="77777777" w:rsidR="00791A70" w:rsidRPr="00791A70" w:rsidRDefault="00791A70" w:rsidP="00791A70">
      <w:pPr>
        <w:rPr>
          <w:rFonts w:ascii="宋体" w:eastAsia="宋体" w:hAnsi="宋体" w:cs="Times New Roman"/>
          <w:sz w:val="22"/>
        </w:rPr>
      </w:pPr>
    </w:p>
    <w:p w14:paraId="3595416A"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（4）应用和数据安全</w:t>
      </w:r>
    </w:p>
    <w:tbl>
      <w:tblPr>
        <w:tblW w:w="499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42"/>
        <w:gridCol w:w="5742"/>
      </w:tblGrid>
      <w:tr w:rsidR="00791A70" w:rsidRPr="00791A70" w14:paraId="6F45EF19" w14:textId="77777777" w:rsidTr="000402F8">
        <w:trPr>
          <w:trHeight w:val="415"/>
        </w:trPr>
        <w:tc>
          <w:tcPr>
            <w:tcW w:w="2554" w:type="dxa"/>
            <w:tcMar>
              <w:top w:w="11" w:type="dxa"/>
              <w:left w:w="11" w:type="dxa"/>
              <w:bottom w:w="11" w:type="dxa"/>
              <w:right w:w="11" w:type="dxa"/>
            </w:tcMar>
            <w:vAlign w:val="center"/>
          </w:tcPr>
          <w:p w14:paraId="39FB3F46"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测评类别</w:t>
            </w:r>
          </w:p>
        </w:tc>
        <w:tc>
          <w:tcPr>
            <w:tcW w:w="5771" w:type="dxa"/>
            <w:vAlign w:val="center"/>
          </w:tcPr>
          <w:p w14:paraId="76B74102"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测评单元</w:t>
            </w:r>
          </w:p>
        </w:tc>
      </w:tr>
      <w:tr w:rsidR="00791A70" w:rsidRPr="00791A70" w14:paraId="7C0B3B1B" w14:textId="77777777" w:rsidTr="000402F8">
        <w:trPr>
          <w:trHeight w:val="297"/>
        </w:trPr>
        <w:tc>
          <w:tcPr>
            <w:tcW w:w="2554" w:type="dxa"/>
            <w:vMerge w:val="restart"/>
            <w:tcMar>
              <w:top w:w="11" w:type="dxa"/>
              <w:left w:w="11" w:type="dxa"/>
              <w:bottom w:w="11" w:type="dxa"/>
              <w:right w:w="11" w:type="dxa"/>
            </w:tcMar>
            <w:vAlign w:val="center"/>
          </w:tcPr>
          <w:p w14:paraId="68F27835"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安全技术测评</w:t>
            </w:r>
            <w:r w:rsidRPr="00791A70">
              <w:rPr>
                <w:rFonts w:ascii="宋体" w:eastAsia="宋体" w:hAnsi="宋体" w:cs="Times New Roman" w:hint="eastAsia"/>
                <w:sz w:val="22"/>
              </w:rPr>
              <w:t>-应用和数据安全</w:t>
            </w:r>
          </w:p>
        </w:tc>
        <w:tc>
          <w:tcPr>
            <w:tcW w:w="5771" w:type="dxa"/>
            <w:tcMar>
              <w:top w:w="11" w:type="dxa"/>
              <w:left w:w="11" w:type="dxa"/>
              <w:bottom w:w="11" w:type="dxa"/>
              <w:right w:w="11" w:type="dxa"/>
            </w:tcMar>
            <w:vAlign w:val="center"/>
          </w:tcPr>
          <w:p w14:paraId="38FA7946"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身份鉴别</w:t>
            </w:r>
          </w:p>
        </w:tc>
      </w:tr>
      <w:tr w:rsidR="00791A70" w:rsidRPr="00791A70" w14:paraId="3B99C263" w14:textId="77777777" w:rsidTr="000402F8">
        <w:trPr>
          <w:trHeight w:val="297"/>
        </w:trPr>
        <w:tc>
          <w:tcPr>
            <w:tcW w:w="2554" w:type="dxa"/>
            <w:vMerge/>
            <w:vAlign w:val="center"/>
          </w:tcPr>
          <w:p w14:paraId="55E7825A"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2D80A72A"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访问控制信息完整性</w:t>
            </w:r>
          </w:p>
        </w:tc>
      </w:tr>
      <w:tr w:rsidR="00791A70" w:rsidRPr="00791A70" w14:paraId="7FCF7EFB" w14:textId="77777777" w:rsidTr="000402F8">
        <w:trPr>
          <w:trHeight w:val="297"/>
        </w:trPr>
        <w:tc>
          <w:tcPr>
            <w:tcW w:w="2554" w:type="dxa"/>
            <w:vMerge/>
            <w:vAlign w:val="center"/>
          </w:tcPr>
          <w:p w14:paraId="14C3186C"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1B8CB384"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重要信息资源安全标记完整性</w:t>
            </w:r>
          </w:p>
        </w:tc>
      </w:tr>
      <w:tr w:rsidR="00791A70" w:rsidRPr="00791A70" w14:paraId="04144E6D" w14:textId="77777777" w:rsidTr="000402F8">
        <w:trPr>
          <w:trHeight w:val="297"/>
        </w:trPr>
        <w:tc>
          <w:tcPr>
            <w:tcW w:w="2554" w:type="dxa"/>
            <w:vMerge/>
            <w:vAlign w:val="center"/>
          </w:tcPr>
          <w:p w14:paraId="56474D95"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08782446"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重要数据传输机密性</w:t>
            </w:r>
          </w:p>
        </w:tc>
      </w:tr>
      <w:tr w:rsidR="00791A70" w:rsidRPr="00791A70" w14:paraId="0E7B9DE3" w14:textId="77777777" w:rsidTr="000402F8">
        <w:trPr>
          <w:trHeight w:val="297"/>
        </w:trPr>
        <w:tc>
          <w:tcPr>
            <w:tcW w:w="2554" w:type="dxa"/>
            <w:vMerge/>
            <w:vAlign w:val="center"/>
          </w:tcPr>
          <w:p w14:paraId="1A115988"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26A47725"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重要数据存储机密性</w:t>
            </w:r>
          </w:p>
        </w:tc>
      </w:tr>
      <w:tr w:rsidR="00791A70" w:rsidRPr="00791A70" w14:paraId="459D9685" w14:textId="77777777" w:rsidTr="000402F8">
        <w:trPr>
          <w:trHeight w:val="297"/>
        </w:trPr>
        <w:tc>
          <w:tcPr>
            <w:tcW w:w="2554" w:type="dxa"/>
            <w:vMerge/>
            <w:vAlign w:val="center"/>
          </w:tcPr>
          <w:p w14:paraId="3764BFF8"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2F2550E8"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重要数据传输完整性</w:t>
            </w:r>
          </w:p>
        </w:tc>
      </w:tr>
      <w:tr w:rsidR="00791A70" w:rsidRPr="00791A70" w14:paraId="4AF02A55" w14:textId="77777777" w:rsidTr="000402F8">
        <w:trPr>
          <w:trHeight w:val="297"/>
        </w:trPr>
        <w:tc>
          <w:tcPr>
            <w:tcW w:w="2554" w:type="dxa"/>
            <w:vMerge/>
            <w:vAlign w:val="center"/>
          </w:tcPr>
          <w:p w14:paraId="49A435AC"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3BABDAA8"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重要数据存储完整性</w:t>
            </w:r>
          </w:p>
        </w:tc>
      </w:tr>
      <w:tr w:rsidR="00791A70" w:rsidRPr="00791A70" w14:paraId="4D44C8B2" w14:textId="77777777" w:rsidTr="000402F8">
        <w:trPr>
          <w:trHeight w:val="297"/>
        </w:trPr>
        <w:tc>
          <w:tcPr>
            <w:tcW w:w="2554" w:type="dxa"/>
            <w:vMerge/>
            <w:vAlign w:val="center"/>
          </w:tcPr>
          <w:p w14:paraId="7A94EDC5" w14:textId="77777777" w:rsidR="00791A70" w:rsidRPr="00791A70" w:rsidRDefault="00791A70" w:rsidP="000402F8">
            <w:pPr>
              <w:rPr>
                <w:rFonts w:ascii="宋体" w:eastAsia="宋体" w:hAnsi="宋体" w:cs="Times New Roman"/>
                <w:sz w:val="22"/>
              </w:rPr>
            </w:pPr>
          </w:p>
        </w:tc>
        <w:tc>
          <w:tcPr>
            <w:tcW w:w="5771" w:type="dxa"/>
            <w:tcMar>
              <w:top w:w="11" w:type="dxa"/>
              <w:left w:w="11" w:type="dxa"/>
              <w:bottom w:w="11" w:type="dxa"/>
              <w:right w:w="11" w:type="dxa"/>
            </w:tcMar>
            <w:vAlign w:val="center"/>
          </w:tcPr>
          <w:p w14:paraId="3E72982D"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不可否认性</w:t>
            </w:r>
          </w:p>
        </w:tc>
      </w:tr>
    </w:tbl>
    <w:p w14:paraId="62D4200A" w14:textId="77777777" w:rsidR="00791A70" w:rsidRPr="00791A70" w:rsidRDefault="00791A70" w:rsidP="00791A70">
      <w:pPr>
        <w:spacing w:line="360" w:lineRule="auto"/>
        <w:rPr>
          <w:rFonts w:ascii="宋体" w:eastAsia="宋体" w:hAnsi="宋体" w:cs="Times New Roman"/>
          <w:sz w:val="22"/>
        </w:rPr>
      </w:pPr>
    </w:p>
    <w:p w14:paraId="7EDE157E"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sz w:val="22"/>
        </w:rPr>
        <w:t>2</w:t>
      </w:r>
      <w:r w:rsidRPr="00791A70">
        <w:rPr>
          <w:rFonts w:ascii="宋体" w:eastAsia="宋体" w:hAnsi="宋体" w:cs="Times New Roman" w:hint="eastAsia"/>
          <w:sz w:val="22"/>
        </w:rPr>
        <w:t>、</w:t>
      </w:r>
      <w:r w:rsidRPr="00791A70">
        <w:rPr>
          <w:rFonts w:ascii="宋体" w:eastAsia="宋体" w:hAnsi="宋体" w:cs="Times New Roman"/>
          <w:sz w:val="22"/>
        </w:rPr>
        <w:t>安全管理测评：包括管理制度、人员管理、建设运行、应急处置</w:t>
      </w:r>
      <w:r w:rsidRPr="00791A70">
        <w:rPr>
          <w:rFonts w:ascii="宋体" w:eastAsia="宋体" w:hAnsi="宋体" w:cs="Times New Roman" w:hint="eastAsia"/>
          <w:sz w:val="22"/>
        </w:rPr>
        <w:t>等四个方面的安全测评。</w:t>
      </w:r>
    </w:p>
    <w:p w14:paraId="28EB7843"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lastRenderedPageBreak/>
        <w:t>（1）</w:t>
      </w:r>
      <w:r w:rsidRPr="00791A70">
        <w:rPr>
          <w:rFonts w:ascii="宋体" w:eastAsia="宋体" w:hAnsi="宋体" w:cs="Times New Roman"/>
          <w:sz w:val="22"/>
        </w:rPr>
        <w:t>管理制度</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43"/>
        <w:gridCol w:w="5743"/>
      </w:tblGrid>
      <w:tr w:rsidR="00791A70" w:rsidRPr="00791A70" w14:paraId="75874DA2" w14:textId="77777777" w:rsidTr="000402F8">
        <w:trPr>
          <w:trHeight w:val="415"/>
        </w:trPr>
        <w:tc>
          <w:tcPr>
            <w:tcW w:w="2555" w:type="dxa"/>
            <w:tcMar>
              <w:top w:w="11" w:type="dxa"/>
              <w:left w:w="11" w:type="dxa"/>
              <w:bottom w:w="11" w:type="dxa"/>
              <w:right w:w="11" w:type="dxa"/>
            </w:tcMar>
            <w:vAlign w:val="center"/>
          </w:tcPr>
          <w:p w14:paraId="6C7174FC"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测评类别</w:t>
            </w:r>
          </w:p>
        </w:tc>
        <w:tc>
          <w:tcPr>
            <w:tcW w:w="5772" w:type="dxa"/>
            <w:vAlign w:val="center"/>
          </w:tcPr>
          <w:p w14:paraId="57A1CECC"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测评单元</w:t>
            </w:r>
          </w:p>
        </w:tc>
      </w:tr>
      <w:tr w:rsidR="00791A70" w:rsidRPr="00791A70" w14:paraId="0F26FCB9" w14:textId="77777777" w:rsidTr="000402F8">
        <w:trPr>
          <w:trHeight w:val="297"/>
        </w:trPr>
        <w:tc>
          <w:tcPr>
            <w:tcW w:w="2555" w:type="dxa"/>
            <w:vMerge w:val="restart"/>
            <w:tcMar>
              <w:top w:w="11" w:type="dxa"/>
              <w:left w:w="11" w:type="dxa"/>
              <w:bottom w:w="11" w:type="dxa"/>
              <w:right w:w="11" w:type="dxa"/>
            </w:tcMar>
            <w:vAlign w:val="center"/>
          </w:tcPr>
          <w:p w14:paraId="62BA44C6"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安全管理测评</w:t>
            </w:r>
            <w:r w:rsidRPr="00791A70">
              <w:rPr>
                <w:rFonts w:ascii="宋体" w:eastAsia="宋体" w:hAnsi="宋体" w:cs="Times New Roman" w:hint="eastAsia"/>
                <w:sz w:val="22"/>
              </w:rPr>
              <w:t>-</w:t>
            </w:r>
            <w:r w:rsidRPr="00791A70">
              <w:rPr>
                <w:rFonts w:ascii="宋体" w:eastAsia="宋体" w:hAnsi="宋体" w:cs="Times New Roman"/>
                <w:sz w:val="22"/>
              </w:rPr>
              <w:t>管理制度</w:t>
            </w:r>
          </w:p>
        </w:tc>
        <w:tc>
          <w:tcPr>
            <w:tcW w:w="5772" w:type="dxa"/>
            <w:tcMar>
              <w:top w:w="11" w:type="dxa"/>
              <w:left w:w="11" w:type="dxa"/>
              <w:bottom w:w="11" w:type="dxa"/>
              <w:right w:w="11" w:type="dxa"/>
            </w:tcMar>
            <w:vAlign w:val="center"/>
          </w:tcPr>
          <w:p w14:paraId="1EED42C3"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具备密码应用安全管理制度</w:t>
            </w:r>
          </w:p>
        </w:tc>
      </w:tr>
      <w:tr w:rsidR="00791A70" w:rsidRPr="00791A70" w14:paraId="00C3AFD0" w14:textId="77777777" w:rsidTr="000402F8">
        <w:trPr>
          <w:trHeight w:val="297"/>
        </w:trPr>
        <w:tc>
          <w:tcPr>
            <w:tcW w:w="2555" w:type="dxa"/>
            <w:vMerge/>
            <w:vAlign w:val="center"/>
          </w:tcPr>
          <w:p w14:paraId="65B9FC6D"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2B15DCC8"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密钥管理规则</w:t>
            </w:r>
          </w:p>
        </w:tc>
      </w:tr>
      <w:tr w:rsidR="00791A70" w:rsidRPr="00791A70" w14:paraId="3712CFF4" w14:textId="77777777" w:rsidTr="000402F8">
        <w:trPr>
          <w:trHeight w:val="297"/>
        </w:trPr>
        <w:tc>
          <w:tcPr>
            <w:tcW w:w="2555" w:type="dxa"/>
            <w:vMerge/>
            <w:vAlign w:val="center"/>
          </w:tcPr>
          <w:p w14:paraId="6E3C7927"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2100CF06"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建立操作规程</w:t>
            </w:r>
          </w:p>
        </w:tc>
      </w:tr>
      <w:tr w:rsidR="00791A70" w:rsidRPr="00791A70" w14:paraId="390443CE" w14:textId="77777777" w:rsidTr="000402F8">
        <w:trPr>
          <w:trHeight w:val="297"/>
        </w:trPr>
        <w:tc>
          <w:tcPr>
            <w:tcW w:w="2555" w:type="dxa"/>
            <w:vMerge/>
            <w:vAlign w:val="center"/>
          </w:tcPr>
          <w:p w14:paraId="67C09503"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622177F8"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定期修订安全管理制度</w:t>
            </w:r>
          </w:p>
        </w:tc>
      </w:tr>
      <w:tr w:rsidR="00791A70" w:rsidRPr="00791A70" w14:paraId="2DCA8B99" w14:textId="77777777" w:rsidTr="000402F8">
        <w:trPr>
          <w:trHeight w:val="297"/>
        </w:trPr>
        <w:tc>
          <w:tcPr>
            <w:tcW w:w="2555" w:type="dxa"/>
            <w:vMerge/>
            <w:vAlign w:val="center"/>
          </w:tcPr>
          <w:p w14:paraId="73AA0016"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5BD24C6B"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明确管理制度发布流程</w:t>
            </w:r>
          </w:p>
        </w:tc>
      </w:tr>
      <w:tr w:rsidR="00791A70" w:rsidRPr="00791A70" w14:paraId="1D67C808" w14:textId="77777777" w:rsidTr="000402F8">
        <w:trPr>
          <w:trHeight w:val="297"/>
        </w:trPr>
        <w:tc>
          <w:tcPr>
            <w:tcW w:w="2555" w:type="dxa"/>
            <w:vMerge/>
            <w:vAlign w:val="center"/>
          </w:tcPr>
          <w:p w14:paraId="4E5A478B"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78778CF7"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制度执行过程记录留存</w:t>
            </w:r>
          </w:p>
        </w:tc>
      </w:tr>
    </w:tbl>
    <w:p w14:paraId="3171AEC1" w14:textId="77777777" w:rsidR="00791A70" w:rsidRPr="00791A70" w:rsidRDefault="00791A70" w:rsidP="00791A70">
      <w:pPr>
        <w:rPr>
          <w:rFonts w:ascii="宋体" w:eastAsia="宋体" w:hAnsi="宋体" w:cs="Times New Roman"/>
          <w:sz w:val="22"/>
        </w:rPr>
      </w:pPr>
    </w:p>
    <w:p w14:paraId="7149DF67"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2</w:t>
      </w:r>
      <w:r w:rsidRPr="00791A70">
        <w:rPr>
          <w:rFonts w:ascii="宋体" w:eastAsia="宋体" w:hAnsi="宋体" w:cs="Times New Roman" w:hint="eastAsia"/>
          <w:sz w:val="22"/>
        </w:rPr>
        <w:t>）</w:t>
      </w:r>
      <w:r w:rsidRPr="00791A70">
        <w:rPr>
          <w:rFonts w:ascii="宋体" w:eastAsia="宋体" w:hAnsi="宋体" w:cs="Times New Roman"/>
          <w:sz w:val="22"/>
        </w:rPr>
        <w:t>人员管理</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43"/>
        <w:gridCol w:w="5743"/>
      </w:tblGrid>
      <w:tr w:rsidR="00791A70" w:rsidRPr="00791A70" w14:paraId="0B0149FC" w14:textId="77777777" w:rsidTr="000402F8">
        <w:trPr>
          <w:trHeight w:val="415"/>
        </w:trPr>
        <w:tc>
          <w:tcPr>
            <w:tcW w:w="2555" w:type="dxa"/>
            <w:tcMar>
              <w:top w:w="11" w:type="dxa"/>
              <w:left w:w="11" w:type="dxa"/>
              <w:bottom w:w="11" w:type="dxa"/>
              <w:right w:w="11" w:type="dxa"/>
            </w:tcMar>
            <w:vAlign w:val="center"/>
          </w:tcPr>
          <w:p w14:paraId="3A0C6296"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测评类别</w:t>
            </w:r>
          </w:p>
        </w:tc>
        <w:tc>
          <w:tcPr>
            <w:tcW w:w="5772" w:type="dxa"/>
            <w:vAlign w:val="center"/>
          </w:tcPr>
          <w:p w14:paraId="082EEB30"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测评单元</w:t>
            </w:r>
          </w:p>
        </w:tc>
      </w:tr>
      <w:tr w:rsidR="00791A70" w:rsidRPr="00791A70" w14:paraId="0745BF99" w14:textId="77777777" w:rsidTr="000402F8">
        <w:trPr>
          <w:trHeight w:val="297"/>
        </w:trPr>
        <w:tc>
          <w:tcPr>
            <w:tcW w:w="2555" w:type="dxa"/>
            <w:vMerge w:val="restart"/>
            <w:tcMar>
              <w:top w:w="11" w:type="dxa"/>
              <w:left w:w="11" w:type="dxa"/>
              <w:bottom w:w="11" w:type="dxa"/>
              <w:right w:w="11" w:type="dxa"/>
            </w:tcMar>
            <w:vAlign w:val="center"/>
          </w:tcPr>
          <w:p w14:paraId="4B800F34"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安全管理测评</w:t>
            </w:r>
            <w:r w:rsidRPr="00791A70">
              <w:rPr>
                <w:rFonts w:ascii="宋体" w:eastAsia="宋体" w:hAnsi="宋体" w:cs="Times New Roman" w:hint="eastAsia"/>
                <w:sz w:val="22"/>
              </w:rPr>
              <w:t>-</w:t>
            </w:r>
            <w:r w:rsidRPr="00791A70">
              <w:rPr>
                <w:rFonts w:ascii="宋体" w:eastAsia="宋体" w:hAnsi="宋体" w:cs="Times New Roman"/>
                <w:sz w:val="22"/>
              </w:rPr>
              <w:t>人员管理度</w:t>
            </w:r>
          </w:p>
        </w:tc>
        <w:tc>
          <w:tcPr>
            <w:tcW w:w="5772" w:type="dxa"/>
            <w:tcMar>
              <w:top w:w="11" w:type="dxa"/>
              <w:left w:w="11" w:type="dxa"/>
              <w:bottom w:w="11" w:type="dxa"/>
              <w:right w:w="11" w:type="dxa"/>
            </w:tcMar>
            <w:vAlign w:val="center"/>
          </w:tcPr>
          <w:p w14:paraId="0AD422BF"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了解并遵守密码相关法律法规和密码管理制度</w:t>
            </w:r>
          </w:p>
        </w:tc>
      </w:tr>
      <w:tr w:rsidR="00791A70" w:rsidRPr="00791A70" w14:paraId="7843969B" w14:textId="77777777" w:rsidTr="000402F8">
        <w:trPr>
          <w:trHeight w:val="297"/>
        </w:trPr>
        <w:tc>
          <w:tcPr>
            <w:tcW w:w="2555" w:type="dxa"/>
            <w:vMerge/>
            <w:vAlign w:val="center"/>
          </w:tcPr>
          <w:p w14:paraId="19D40BA1"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76CED80E"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建立密码应用岗位责任制度</w:t>
            </w:r>
          </w:p>
        </w:tc>
      </w:tr>
      <w:tr w:rsidR="00791A70" w:rsidRPr="00791A70" w14:paraId="77B8D417" w14:textId="77777777" w:rsidTr="000402F8">
        <w:trPr>
          <w:trHeight w:val="297"/>
        </w:trPr>
        <w:tc>
          <w:tcPr>
            <w:tcW w:w="2555" w:type="dxa"/>
            <w:vMerge/>
            <w:vAlign w:val="center"/>
          </w:tcPr>
          <w:p w14:paraId="53F5AC86"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12E86008"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建立上岗人员培训制度</w:t>
            </w:r>
          </w:p>
        </w:tc>
      </w:tr>
      <w:tr w:rsidR="00791A70" w:rsidRPr="00791A70" w14:paraId="7E1BE07D" w14:textId="77777777" w:rsidTr="000402F8">
        <w:trPr>
          <w:trHeight w:val="297"/>
        </w:trPr>
        <w:tc>
          <w:tcPr>
            <w:tcW w:w="2555" w:type="dxa"/>
            <w:vMerge/>
            <w:vAlign w:val="center"/>
          </w:tcPr>
          <w:p w14:paraId="08AD779C"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01D25BE4"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定期进行安全岗位人员考核</w:t>
            </w:r>
          </w:p>
        </w:tc>
      </w:tr>
      <w:tr w:rsidR="00791A70" w:rsidRPr="00791A70" w14:paraId="2CE0B3C0" w14:textId="77777777" w:rsidTr="000402F8">
        <w:trPr>
          <w:trHeight w:val="297"/>
        </w:trPr>
        <w:tc>
          <w:tcPr>
            <w:tcW w:w="2555" w:type="dxa"/>
            <w:vMerge/>
            <w:vAlign w:val="center"/>
          </w:tcPr>
          <w:p w14:paraId="0E801121"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621DD0D0"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建立关键岗位人员保密制度和调离制度</w:t>
            </w:r>
          </w:p>
        </w:tc>
      </w:tr>
    </w:tbl>
    <w:p w14:paraId="435C8DB7" w14:textId="77777777" w:rsidR="00791A70" w:rsidRPr="00791A70" w:rsidRDefault="00791A70" w:rsidP="00791A70">
      <w:pPr>
        <w:rPr>
          <w:rFonts w:ascii="宋体" w:eastAsia="宋体" w:hAnsi="宋体" w:cs="Times New Roman"/>
          <w:sz w:val="22"/>
        </w:rPr>
      </w:pPr>
    </w:p>
    <w:p w14:paraId="50B56B76"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3</w:t>
      </w:r>
      <w:r w:rsidRPr="00791A70">
        <w:rPr>
          <w:rFonts w:ascii="宋体" w:eastAsia="宋体" w:hAnsi="宋体" w:cs="Times New Roman" w:hint="eastAsia"/>
          <w:sz w:val="22"/>
        </w:rPr>
        <w:t>）</w:t>
      </w:r>
      <w:r w:rsidRPr="00791A70">
        <w:rPr>
          <w:rFonts w:ascii="宋体" w:eastAsia="宋体" w:hAnsi="宋体" w:cs="Times New Roman"/>
          <w:sz w:val="22"/>
        </w:rPr>
        <w:t>建设运行</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43"/>
        <w:gridCol w:w="5743"/>
      </w:tblGrid>
      <w:tr w:rsidR="00791A70" w:rsidRPr="00791A70" w14:paraId="13C7C279" w14:textId="77777777" w:rsidTr="000402F8">
        <w:trPr>
          <w:trHeight w:val="415"/>
        </w:trPr>
        <w:tc>
          <w:tcPr>
            <w:tcW w:w="2555" w:type="dxa"/>
            <w:tcMar>
              <w:top w:w="11" w:type="dxa"/>
              <w:left w:w="11" w:type="dxa"/>
              <w:bottom w:w="11" w:type="dxa"/>
              <w:right w:w="11" w:type="dxa"/>
            </w:tcMar>
            <w:vAlign w:val="center"/>
          </w:tcPr>
          <w:p w14:paraId="5AE880BB"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测评类别</w:t>
            </w:r>
          </w:p>
        </w:tc>
        <w:tc>
          <w:tcPr>
            <w:tcW w:w="5772" w:type="dxa"/>
            <w:vAlign w:val="center"/>
          </w:tcPr>
          <w:p w14:paraId="249F713C"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测评单元</w:t>
            </w:r>
          </w:p>
        </w:tc>
      </w:tr>
      <w:tr w:rsidR="00791A70" w:rsidRPr="00791A70" w14:paraId="1A1E2E66" w14:textId="77777777" w:rsidTr="000402F8">
        <w:trPr>
          <w:trHeight w:val="297"/>
        </w:trPr>
        <w:tc>
          <w:tcPr>
            <w:tcW w:w="2555" w:type="dxa"/>
            <w:vMerge w:val="restart"/>
            <w:tcMar>
              <w:top w:w="11" w:type="dxa"/>
              <w:left w:w="11" w:type="dxa"/>
              <w:bottom w:w="11" w:type="dxa"/>
              <w:right w:w="11" w:type="dxa"/>
            </w:tcMar>
            <w:vAlign w:val="center"/>
          </w:tcPr>
          <w:p w14:paraId="717C4DDB"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安全管理测评</w:t>
            </w:r>
            <w:r w:rsidRPr="00791A70">
              <w:rPr>
                <w:rFonts w:ascii="宋体" w:eastAsia="宋体" w:hAnsi="宋体" w:cs="Times New Roman" w:hint="eastAsia"/>
                <w:sz w:val="22"/>
              </w:rPr>
              <w:t>-</w:t>
            </w:r>
            <w:r w:rsidRPr="00791A70">
              <w:rPr>
                <w:rFonts w:ascii="宋体" w:eastAsia="宋体" w:hAnsi="宋体" w:cs="Times New Roman"/>
                <w:sz w:val="22"/>
              </w:rPr>
              <w:t>建设运行</w:t>
            </w:r>
          </w:p>
        </w:tc>
        <w:tc>
          <w:tcPr>
            <w:tcW w:w="5772" w:type="dxa"/>
            <w:tcMar>
              <w:top w:w="11" w:type="dxa"/>
              <w:left w:w="11" w:type="dxa"/>
              <w:bottom w:w="11" w:type="dxa"/>
              <w:right w:w="11" w:type="dxa"/>
            </w:tcMar>
            <w:vAlign w:val="center"/>
          </w:tcPr>
          <w:p w14:paraId="48C3C9B6"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制定密码应用方案</w:t>
            </w:r>
          </w:p>
        </w:tc>
      </w:tr>
      <w:tr w:rsidR="00791A70" w:rsidRPr="00791A70" w14:paraId="7721D5EE" w14:textId="77777777" w:rsidTr="000402F8">
        <w:trPr>
          <w:trHeight w:val="297"/>
        </w:trPr>
        <w:tc>
          <w:tcPr>
            <w:tcW w:w="2555" w:type="dxa"/>
            <w:vMerge/>
            <w:vAlign w:val="center"/>
          </w:tcPr>
          <w:p w14:paraId="12E6CC62"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3B3B9076"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制定密钥安全管理策略</w:t>
            </w:r>
          </w:p>
        </w:tc>
      </w:tr>
      <w:tr w:rsidR="00791A70" w:rsidRPr="00791A70" w14:paraId="3A4E2781" w14:textId="77777777" w:rsidTr="000402F8">
        <w:trPr>
          <w:trHeight w:val="297"/>
        </w:trPr>
        <w:tc>
          <w:tcPr>
            <w:tcW w:w="2555" w:type="dxa"/>
            <w:vMerge/>
            <w:vAlign w:val="center"/>
          </w:tcPr>
          <w:p w14:paraId="68190E35"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2443061C"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制定实施方案</w:t>
            </w:r>
          </w:p>
        </w:tc>
      </w:tr>
      <w:tr w:rsidR="00791A70" w:rsidRPr="00791A70" w14:paraId="5CDE5393" w14:textId="77777777" w:rsidTr="000402F8">
        <w:trPr>
          <w:trHeight w:val="297"/>
        </w:trPr>
        <w:tc>
          <w:tcPr>
            <w:tcW w:w="2555" w:type="dxa"/>
            <w:vMerge/>
            <w:vAlign w:val="center"/>
          </w:tcPr>
          <w:p w14:paraId="634E56B4"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4F61253C"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投入运行前进行密码应用安全性评估</w:t>
            </w:r>
          </w:p>
        </w:tc>
      </w:tr>
      <w:tr w:rsidR="00791A70" w:rsidRPr="00791A70" w14:paraId="3322BC64" w14:textId="77777777" w:rsidTr="000402F8">
        <w:trPr>
          <w:trHeight w:val="297"/>
        </w:trPr>
        <w:tc>
          <w:tcPr>
            <w:tcW w:w="2555" w:type="dxa"/>
            <w:vMerge/>
            <w:vAlign w:val="center"/>
          </w:tcPr>
          <w:p w14:paraId="58391401"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20C14FE5"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定期开展密码应用安全性评估及攻防对抗演习</w:t>
            </w:r>
          </w:p>
        </w:tc>
      </w:tr>
    </w:tbl>
    <w:p w14:paraId="56A204A5" w14:textId="77777777" w:rsidR="00791A70" w:rsidRPr="00791A70" w:rsidRDefault="00791A70" w:rsidP="00791A70">
      <w:pPr>
        <w:rPr>
          <w:rFonts w:ascii="宋体" w:eastAsia="宋体" w:hAnsi="宋体" w:cs="Times New Roman"/>
          <w:sz w:val="22"/>
        </w:rPr>
      </w:pPr>
    </w:p>
    <w:p w14:paraId="20991040"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4</w:t>
      </w:r>
      <w:r w:rsidRPr="00791A70">
        <w:rPr>
          <w:rFonts w:ascii="宋体" w:eastAsia="宋体" w:hAnsi="宋体" w:cs="Times New Roman" w:hint="eastAsia"/>
          <w:sz w:val="22"/>
        </w:rPr>
        <w:t>）</w:t>
      </w:r>
      <w:r w:rsidRPr="00791A70">
        <w:rPr>
          <w:rFonts w:ascii="宋体" w:eastAsia="宋体" w:hAnsi="宋体" w:cs="Times New Roman"/>
          <w:sz w:val="22"/>
        </w:rPr>
        <w:t>应急处置</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43"/>
        <w:gridCol w:w="5743"/>
      </w:tblGrid>
      <w:tr w:rsidR="00791A70" w:rsidRPr="00791A70" w14:paraId="45C6096B" w14:textId="77777777" w:rsidTr="000402F8">
        <w:trPr>
          <w:trHeight w:val="415"/>
        </w:trPr>
        <w:tc>
          <w:tcPr>
            <w:tcW w:w="2555" w:type="dxa"/>
            <w:tcMar>
              <w:top w:w="11" w:type="dxa"/>
              <w:left w:w="11" w:type="dxa"/>
              <w:bottom w:w="11" w:type="dxa"/>
              <w:right w:w="11" w:type="dxa"/>
            </w:tcMar>
            <w:vAlign w:val="center"/>
          </w:tcPr>
          <w:p w14:paraId="2B1126B7"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测评类别</w:t>
            </w:r>
          </w:p>
        </w:tc>
        <w:tc>
          <w:tcPr>
            <w:tcW w:w="5772" w:type="dxa"/>
            <w:vAlign w:val="center"/>
          </w:tcPr>
          <w:p w14:paraId="4C070E8D"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hint="eastAsia"/>
                <w:sz w:val="22"/>
              </w:rPr>
              <w:t>测评单元</w:t>
            </w:r>
          </w:p>
        </w:tc>
      </w:tr>
      <w:tr w:rsidR="00791A70" w:rsidRPr="00791A70" w14:paraId="70281C3A" w14:textId="77777777" w:rsidTr="000402F8">
        <w:trPr>
          <w:trHeight w:val="297"/>
        </w:trPr>
        <w:tc>
          <w:tcPr>
            <w:tcW w:w="2555" w:type="dxa"/>
            <w:vMerge w:val="restart"/>
            <w:tcMar>
              <w:top w:w="11" w:type="dxa"/>
              <w:left w:w="11" w:type="dxa"/>
              <w:bottom w:w="11" w:type="dxa"/>
              <w:right w:w="11" w:type="dxa"/>
            </w:tcMar>
            <w:vAlign w:val="center"/>
          </w:tcPr>
          <w:p w14:paraId="596431AD"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安全管理测评</w:t>
            </w:r>
            <w:r w:rsidRPr="00791A70">
              <w:rPr>
                <w:rFonts w:ascii="宋体" w:eastAsia="宋体" w:hAnsi="宋体" w:cs="Times New Roman" w:hint="eastAsia"/>
                <w:sz w:val="22"/>
              </w:rPr>
              <w:t>-</w:t>
            </w:r>
            <w:r w:rsidRPr="00791A70">
              <w:rPr>
                <w:rFonts w:ascii="宋体" w:eastAsia="宋体" w:hAnsi="宋体" w:cs="Times New Roman"/>
                <w:sz w:val="22"/>
              </w:rPr>
              <w:t>应急处置</w:t>
            </w:r>
          </w:p>
        </w:tc>
        <w:tc>
          <w:tcPr>
            <w:tcW w:w="5772" w:type="dxa"/>
            <w:tcMar>
              <w:top w:w="11" w:type="dxa"/>
              <w:left w:w="11" w:type="dxa"/>
              <w:bottom w:w="11" w:type="dxa"/>
              <w:right w:w="11" w:type="dxa"/>
            </w:tcMar>
            <w:vAlign w:val="center"/>
          </w:tcPr>
          <w:p w14:paraId="73D29196"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 xml:space="preserve">应急策略 </w:t>
            </w:r>
          </w:p>
        </w:tc>
      </w:tr>
      <w:tr w:rsidR="00791A70" w:rsidRPr="00791A70" w14:paraId="59A2D6B4" w14:textId="77777777" w:rsidTr="000402F8">
        <w:trPr>
          <w:trHeight w:val="297"/>
        </w:trPr>
        <w:tc>
          <w:tcPr>
            <w:tcW w:w="2555" w:type="dxa"/>
            <w:vMerge/>
            <w:vAlign w:val="center"/>
          </w:tcPr>
          <w:p w14:paraId="4DCFDD46"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3A68982D"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事件处置</w:t>
            </w:r>
          </w:p>
        </w:tc>
      </w:tr>
      <w:tr w:rsidR="00791A70" w:rsidRPr="00791A70" w14:paraId="3F800E2E" w14:textId="77777777" w:rsidTr="000402F8">
        <w:trPr>
          <w:trHeight w:val="297"/>
        </w:trPr>
        <w:tc>
          <w:tcPr>
            <w:tcW w:w="2555" w:type="dxa"/>
            <w:vMerge/>
            <w:vAlign w:val="center"/>
          </w:tcPr>
          <w:p w14:paraId="5713A7DB" w14:textId="77777777" w:rsidR="00791A70" w:rsidRPr="00791A70" w:rsidRDefault="00791A70" w:rsidP="000402F8">
            <w:pPr>
              <w:rPr>
                <w:rFonts w:ascii="宋体" w:eastAsia="宋体" w:hAnsi="宋体" w:cs="Times New Roman"/>
                <w:sz w:val="22"/>
              </w:rPr>
            </w:pPr>
          </w:p>
        </w:tc>
        <w:tc>
          <w:tcPr>
            <w:tcW w:w="5772" w:type="dxa"/>
            <w:tcMar>
              <w:top w:w="11" w:type="dxa"/>
              <w:left w:w="11" w:type="dxa"/>
              <w:bottom w:w="11" w:type="dxa"/>
              <w:right w:w="11" w:type="dxa"/>
            </w:tcMar>
            <w:vAlign w:val="center"/>
          </w:tcPr>
          <w:p w14:paraId="281B6F0D" w14:textId="77777777" w:rsidR="00791A70" w:rsidRPr="00791A70" w:rsidRDefault="00791A70" w:rsidP="000402F8">
            <w:pPr>
              <w:rPr>
                <w:rFonts w:ascii="宋体" w:eastAsia="宋体" w:hAnsi="宋体" w:cs="Times New Roman"/>
                <w:sz w:val="22"/>
              </w:rPr>
            </w:pPr>
            <w:r w:rsidRPr="00791A70">
              <w:rPr>
                <w:rFonts w:ascii="宋体" w:eastAsia="宋体" w:hAnsi="宋体" w:cs="Times New Roman"/>
                <w:sz w:val="22"/>
              </w:rPr>
              <w:t>向有关主管部门上报处置情况</w:t>
            </w:r>
          </w:p>
        </w:tc>
      </w:tr>
    </w:tbl>
    <w:p w14:paraId="2EACC6FD" w14:textId="77777777" w:rsidR="00791A70" w:rsidRPr="00791A70" w:rsidRDefault="00791A70" w:rsidP="00791A70">
      <w:pPr>
        <w:rPr>
          <w:rFonts w:ascii="宋体" w:eastAsia="宋体" w:hAnsi="宋体" w:cs="Times New Roman"/>
          <w:sz w:val="22"/>
        </w:rPr>
      </w:pPr>
    </w:p>
    <w:p w14:paraId="355AAE4E" w14:textId="77777777" w:rsidR="00791A70" w:rsidRPr="00791A70" w:rsidRDefault="00791A70" w:rsidP="00791A70">
      <w:pPr>
        <w:pStyle w:val="2"/>
        <w:spacing w:before="0" w:after="0" w:line="415" w:lineRule="auto"/>
        <w:rPr>
          <w:rFonts w:ascii="宋体" w:eastAsia="宋体" w:hAnsi="宋体"/>
          <w:sz w:val="22"/>
          <w:szCs w:val="22"/>
        </w:rPr>
      </w:pPr>
      <w:r w:rsidRPr="00791A70">
        <w:rPr>
          <w:rFonts w:ascii="宋体" w:eastAsia="宋体" w:hAnsi="宋体" w:hint="eastAsia"/>
          <w:sz w:val="22"/>
          <w:szCs w:val="22"/>
        </w:rPr>
        <w:t>9.4测评工作原则</w:t>
      </w:r>
    </w:p>
    <w:p w14:paraId="72DDAA5E"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原则</w:t>
      </w:r>
      <w:proofErr w:type="gramStart"/>
      <w:r w:rsidRPr="00791A70">
        <w:rPr>
          <w:rFonts w:ascii="宋体" w:eastAsia="宋体" w:hAnsi="宋体" w:cs="Times New Roman" w:hint="eastAsia"/>
          <w:sz w:val="22"/>
        </w:rPr>
        <w:t>一</w:t>
      </w:r>
      <w:proofErr w:type="gramEnd"/>
      <w:r w:rsidRPr="00791A70">
        <w:rPr>
          <w:rFonts w:ascii="宋体" w:eastAsia="宋体" w:hAnsi="宋体" w:cs="Times New Roman" w:hint="eastAsia"/>
          <w:sz w:val="22"/>
        </w:rPr>
        <w:t>：遵循以下若干原则，</w:t>
      </w:r>
      <w:r w:rsidRPr="00791A70">
        <w:rPr>
          <w:rFonts w:ascii="宋体" w:eastAsia="宋体" w:hAnsi="宋体" w:cs="Times New Roman"/>
          <w:sz w:val="22"/>
        </w:rPr>
        <w:t>是评估结论真实、准确、可信的基础，也是评估组在独立实施评估时，在相</w:t>
      </w:r>
      <w:r w:rsidRPr="00791A70">
        <w:rPr>
          <w:rFonts w:ascii="宋体" w:eastAsia="宋体" w:hAnsi="宋体" w:cs="Times New Roman" w:hint="eastAsia"/>
          <w:sz w:val="22"/>
        </w:rPr>
        <w:t>似的情况下得出相似结论的前提。</w:t>
      </w:r>
      <w:r w:rsidRPr="00791A70">
        <w:rPr>
          <w:rFonts w:ascii="宋体" w:eastAsia="宋体" w:hAnsi="宋体" w:cs="Times New Roman"/>
          <w:sz w:val="22"/>
        </w:rPr>
        <w:t>本次商用密码应用安全性测评实施方案设计与具体实施应满足以下</w:t>
      </w:r>
      <w:r w:rsidRPr="00791A70">
        <w:rPr>
          <w:rFonts w:ascii="宋体" w:eastAsia="宋体" w:hAnsi="宋体" w:cs="Times New Roman" w:hint="eastAsia"/>
          <w:sz w:val="22"/>
        </w:rPr>
        <w:t>原则：</w:t>
      </w:r>
    </w:p>
    <w:p w14:paraId="3CDDD5A7"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lastRenderedPageBreak/>
        <w:t>（</w:t>
      </w:r>
      <w:r w:rsidRPr="00791A70">
        <w:rPr>
          <w:rFonts w:ascii="宋体" w:eastAsia="宋体" w:hAnsi="宋体" w:cs="Times New Roman"/>
          <w:sz w:val="22"/>
        </w:rPr>
        <w:t>1）客观公正原则</w:t>
      </w:r>
      <w:r w:rsidRPr="00791A70">
        <w:rPr>
          <w:rFonts w:ascii="宋体" w:eastAsia="宋体" w:hAnsi="宋体" w:cs="Times New Roman" w:hint="eastAsia"/>
          <w:sz w:val="22"/>
        </w:rPr>
        <w:t>：</w:t>
      </w:r>
      <w:r w:rsidRPr="00791A70">
        <w:rPr>
          <w:rFonts w:ascii="宋体" w:eastAsia="宋体" w:hAnsi="宋体" w:cs="Times New Roman"/>
          <w:sz w:val="22"/>
        </w:rPr>
        <w:t>评估实施过程中评估人员应保证在最小主观判断情形下，按照评估双方认</w:t>
      </w:r>
      <w:r w:rsidRPr="00791A70">
        <w:rPr>
          <w:rFonts w:ascii="宋体" w:eastAsia="宋体" w:hAnsi="宋体" w:cs="Times New Roman" w:hint="eastAsia"/>
          <w:sz w:val="22"/>
        </w:rPr>
        <w:t>可的评估方案，</w:t>
      </w:r>
      <w:r w:rsidRPr="00791A70">
        <w:rPr>
          <w:rFonts w:ascii="宋体" w:eastAsia="宋体" w:hAnsi="宋体" w:cs="Times New Roman"/>
          <w:sz w:val="22"/>
        </w:rPr>
        <w:t>基于明确定义的评估方式和解释</w:t>
      </w:r>
      <w:r w:rsidRPr="00791A70">
        <w:rPr>
          <w:rFonts w:ascii="宋体" w:eastAsia="宋体" w:hAnsi="宋体" w:cs="Times New Roman" w:hint="eastAsia"/>
          <w:sz w:val="22"/>
        </w:rPr>
        <w:t>，</w:t>
      </w:r>
      <w:r w:rsidRPr="00791A70">
        <w:rPr>
          <w:rFonts w:ascii="宋体" w:eastAsia="宋体" w:hAnsi="宋体" w:cs="Times New Roman"/>
          <w:sz w:val="22"/>
        </w:rPr>
        <w:t>实施评估活动。</w:t>
      </w:r>
    </w:p>
    <w:p w14:paraId="255A4B1A"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2）经济性和</w:t>
      </w:r>
      <w:proofErr w:type="gramStart"/>
      <w:r w:rsidRPr="00791A70">
        <w:rPr>
          <w:rFonts w:ascii="宋体" w:eastAsia="宋体" w:hAnsi="宋体" w:cs="Times New Roman"/>
          <w:sz w:val="22"/>
        </w:rPr>
        <w:t>可</w:t>
      </w:r>
      <w:proofErr w:type="gramEnd"/>
      <w:r w:rsidRPr="00791A70">
        <w:rPr>
          <w:rFonts w:ascii="宋体" w:eastAsia="宋体" w:hAnsi="宋体" w:cs="Times New Roman"/>
          <w:sz w:val="22"/>
        </w:rPr>
        <w:t>重用性原则：评估工作可重用已有评估结果，包括商用密码应用安全性评估结</w:t>
      </w:r>
      <w:r w:rsidRPr="00791A70">
        <w:rPr>
          <w:rFonts w:ascii="宋体" w:eastAsia="宋体" w:hAnsi="宋体" w:cs="Times New Roman" w:hint="eastAsia"/>
          <w:sz w:val="22"/>
        </w:rPr>
        <w:t>果。</w:t>
      </w:r>
      <w:r w:rsidRPr="00791A70">
        <w:rPr>
          <w:rFonts w:ascii="宋体" w:eastAsia="宋体" w:hAnsi="宋体" w:cs="Times New Roman"/>
          <w:sz w:val="22"/>
        </w:rPr>
        <w:t>所有重用结果都应以结果适用于待评估系统为前提</w:t>
      </w:r>
      <w:r w:rsidRPr="00791A70">
        <w:rPr>
          <w:rFonts w:ascii="宋体" w:eastAsia="宋体" w:hAnsi="宋体" w:cs="Times New Roman" w:hint="eastAsia"/>
          <w:sz w:val="22"/>
        </w:rPr>
        <w:t>，</w:t>
      </w:r>
      <w:r w:rsidRPr="00791A70">
        <w:rPr>
          <w:rFonts w:ascii="宋体" w:eastAsia="宋体" w:hAnsi="宋体" w:cs="Times New Roman"/>
          <w:sz w:val="22"/>
        </w:rPr>
        <w:t>并能够客观反映目前系统的安全状态。</w:t>
      </w:r>
    </w:p>
    <w:p w14:paraId="13FFD959"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3）可重复性和</w:t>
      </w:r>
      <w:proofErr w:type="gramStart"/>
      <w:r w:rsidRPr="00791A70">
        <w:rPr>
          <w:rFonts w:ascii="宋体" w:eastAsia="宋体" w:hAnsi="宋体" w:cs="Times New Roman"/>
          <w:sz w:val="22"/>
        </w:rPr>
        <w:t>可</w:t>
      </w:r>
      <w:proofErr w:type="gramEnd"/>
      <w:r w:rsidRPr="00791A70">
        <w:rPr>
          <w:rFonts w:ascii="宋体" w:eastAsia="宋体" w:hAnsi="宋体" w:cs="Times New Roman"/>
          <w:sz w:val="22"/>
        </w:rPr>
        <w:t>再现性原则：依照同样的要求</w:t>
      </w:r>
      <w:r w:rsidRPr="00791A70">
        <w:rPr>
          <w:rFonts w:ascii="宋体" w:eastAsia="宋体" w:hAnsi="宋体" w:cs="Times New Roman" w:hint="eastAsia"/>
          <w:sz w:val="22"/>
        </w:rPr>
        <w:t>，</w:t>
      </w:r>
      <w:r w:rsidRPr="00791A70">
        <w:rPr>
          <w:rFonts w:ascii="宋体" w:eastAsia="宋体" w:hAnsi="宋体" w:cs="Times New Roman"/>
          <w:sz w:val="22"/>
        </w:rPr>
        <w:t>使用同样的评估方法</w:t>
      </w:r>
      <w:r w:rsidRPr="00791A70">
        <w:rPr>
          <w:rFonts w:ascii="宋体" w:eastAsia="宋体" w:hAnsi="宋体" w:cs="Times New Roman" w:hint="eastAsia"/>
          <w:sz w:val="22"/>
        </w:rPr>
        <w:t>，</w:t>
      </w:r>
      <w:r w:rsidRPr="00791A70">
        <w:rPr>
          <w:rFonts w:ascii="宋体" w:eastAsia="宋体" w:hAnsi="宋体" w:cs="Times New Roman"/>
          <w:sz w:val="22"/>
        </w:rPr>
        <w:t>不同的评估机构对每</w:t>
      </w:r>
      <w:r w:rsidRPr="00791A70">
        <w:rPr>
          <w:rFonts w:ascii="宋体" w:eastAsia="宋体" w:hAnsi="宋体" w:cs="Times New Roman" w:hint="eastAsia"/>
          <w:sz w:val="22"/>
        </w:rPr>
        <w:t>个评估实施过程的重复执行应得到同样的结果。</w:t>
      </w:r>
      <w:r w:rsidRPr="00791A70">
        <w:rPr>
          <w:rFonts w:ascii="宋体" w:eastAsia="宋体" w:hAnsi="宋体" w:cs="Times New Roman"/>
          <w:sz w:val="22"/>
        </w:rPr>
        <w:t>可再现性和可重复性的区别在于，</w:t>
      </w:r>
      <w:proofErr w:type="gramStart"/>
      <w:r w:rsidRPr="00791A70">
        <w:rPr>
          <w:rFonts w:ascii="宋体" w:eastAsia="宋体" w:hAnsi="宋体" w:cs="Times New Roman"/>
          <w:sz w:val="22"/>
        </w:rPr>
        <w:t>前者关注</w:t>
      </w:r>
      <w:proofErr w:type="gramEnd"/>
      <w:r w:rsidRPr="00791A70">
        <w:rPr>
          <w:rFonts w:ascii="宋体" w:eastAsia="宋体" w:hAnsi="宋体" w:cs="Times New Roman"/>
          <w:sz w:val="22"/>
        </w:rPr>
        <w:t>不同评估</w:t>
      </w:r>
      <w:r w:rsidRPr="00791A70">
        <w:rPr>
          <w:rFonts w:ascii="宋体" w:eastAsia="宋体" w:hAnsi="宋体" w:cs="Times New Roman" w:hint="eastAsia"/>
          <w:sz w:val="22"/>
        </w:rPr>
        <w:t>者评估结果的一致性，</w:t>
      </w:r>
      <w:r w:rsidRPr="00791A70">
        <w:rPr>
          <w:rFonts w:ascii="宋体" w:eastAsia="宋体" w:hAnsi="宋体" w:cs="Times New Roman"/>
          <w:sz w:val="22"/>
        </w:rPr>
        <w:t>后者则与同一评估者评估结果的一致性有关。</w:t>
      </w:r>
    </w:p>
    <w:p w14:paraId="5941E7F3"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 xml:space="preserve">4）结果完善性原则：在正确理解《GB/T39786-2021 </w:t>
      </w:r>
      <w:r w:rsidRPr="00791A70">
        <w:rPr>
          <w:rFonts w:ascii="宋体" w:eastAsia="宋体" w:hAnsi="宋体" w:cs="Times New Roman" w:hint="eastAsia"/>
          <w:sz w:val="22"/>
        </w:rPr>
        <w:t>信息安全技术</w:t>
      </w:r>
      <w:r w:rsidRPr="00791A70">
        <w:rPr>
          <w:rFonts w:ascii="宋体" w:eastAsia="宋体" w:hAnsi="宋体" w:cs="Times New Roman"/>
          <w:sz w:val="22"/>
        </w:rPr>
        <w:t>信息系统密码应用基本要求》各个要求项内容</w:t>
      </w:r>
      <w:r w:rsidRPr="00791A70">
        <w:rPr>
          <w:rFonts w:ascii="宋体" w:eastAsia="宋体" w:hAnsi="宋体" w:cs="Times New Roman" w:hint="eastAsia"/>
          <w:sz w:val="22"/>
        </w:rPr>
        <w:t>的基础之上，</w:t>
      </w:r>
      <w:r w:rsidRPr="00791A70">
        <w:rPr>
          <w:rFonts w:ascii="宋体" w:eastAsia="宋体" w:hAnsi="宋体" w:cs="Times New Roman"/>
          <w:sz w:val="22"/>
        </w:rPr>
        <w:t>检测所产生的结果应客观反映系统的运行状态。评估过程和结果应服从正确的评估方法，</w:t>
      </w:r>
      <w:r w:rsidRPr="00791A70">
        <w:rPr>
          <w:rFonts w:ascii="宋体" w:eastAsia="宋体" w:hAnsi="宋体" w:cs="Times New Roman" w:hint="eastAsia"/>
          <w:sz w:val="22"/>
        </w:rPr>
        <w:t>确保其满足要求。</w:t>
      </w:r>
    </w:p>
    <w:p w14:paraId="506C2D18" w14:textId="77777777" w:rsidR="00791A70" w:rsidRPr="00791A70" w:rsidRDefault="00791A70" w:rsidP="00791A70">
      <w:pPr>
        <w:pStyle w:val="2"/>
        <w:spacing w:before="0" w:after="0" w:line="415" w:lineRule="auto"/>
        <w:rPr>
          <w:rFonts w:ascii="宋体" w:eastAsia="宋体" w:hAnsi="宋体"/>
          <w:sz w:val="22"/>
          <w:szCs w:val="22"/>
        </w:rPr>
      </w:pPr>
      <w:r w:rsidRPr="00791A70">
        <w:rPr>
          <w:rFonts w:ascii="宋体" w:eastAsia="宋体" w:hAnsi="宋体" w:hint="eastAsia"/>
          <w:sz w:val="22"/>
          <w:szCs w:val="22"/>
        </w:rPr>
        <w:t>9.5</w:t>
      </w:r>
      <w:r w:rsidRPr="00791A70">
        <w:rPr>
          <w:rFonts w:ascii="宋体" w:eastAsia="宋体" w:hAnsi="宋体"/>
          <w:sz w:val="22"/>
          <w:szCs w:val="22"/>
        </w:rPr>
        <w:t>测评</w:t>
      </w:r>
      <w:r w:rsidRPr="00791A70">
        <w:rPr>
          <w:rFonts w:ascii="宋体" w:eastAsia="宋体" w:hAnsi="宋体" w:hint="eastAsia"/>
          <w:sz w:val="22"/>
          <w:szCs w:val="22"/>
        </w:rPr>
        <w:t>服务总体</w:t>
      </w:r>
      <w:r w:rsidRPr="00791A70">
        <w:rPr>
          <w:rFonts w:ascii="宋体" w:eastAsia="宋体" w:hAnsi="宋体"/>
          <w:sz w:val="22"/>
          <w:szCs w:val="22"/>
        </w:rPr>
        <w:t>要求</w:t>
      </w:r>
    </w:p>
    <w:p w14:paraId="610AC70F"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1）供应商应详细描述本次项目的整体实施方案，包括项目概述、</w:t>
      </w:r>
      <w:proofErr w:type="gramStart"/>
      <w:r w:rsidRPr="00791A70">
        <w:rPr>
          <w:rFonts w:ascii="宋体" w:eastAsia="宋体" w:hAnsi="宋体" w:cs="Times New Roman"/>
          <w:sz w:val="22"/>
        </w:rPr>
        <w:t>密评方案</w:t>
      </w:r>
      <w:proofErr w:type="gramEnd"/>
      <w:r w:rsidRPr="00791A70">
        <w:rPr>
          <w:rFonts w:ascii="宋体" w:eastAsia="宋体" w:hAnsi="宋体" w:cs="Times New Roman"/>
          <w:sz w:val="22"/>
        </w:rPr>
        <w:t>、测试过程中需使</w:t>
      </w:r>
      <w:r w:rsidRPr="00791A70">
        <w:rPr>
          <w:rFonts w:ascii="宋体" w:eastAsia="宋体" w:hAnsi="宋体" w:cs="Times New Roman" w:hint="eastAsia"/>
          <w:sz w:val="22"/>
        </w:rPr>
        <w:t>用测试设备清单、</w:t>
      </w:r>
      <w:r w:rsidRPr="00791A70">
        <w:rPr>
          <w:rFonts w:ascii="宋体" w:eastAsia="宋体" w:hAnsi="宋体" w:cs="Times New Roman"/>
          <w:sz w:val="22"/>
        </w:rPr>
        <w:t>时间安排</w:t>
      </w:r>
      <w:r w:rsidRPr="00791A70">
        <w:rPr>
          <w:rFonts w:ascii="宋体" w:eastAsia="宋体" w:hAnsi="宋体" w:cs="Times New Roman" w:hint="eastAsia"/>
          <w:sz w:val="22"/>
        </w:rPr>
        <w:t>、</w:t>
      </w:r>
      <w:r w:rsidRPr="00791A70">
        <w:rPr>
          <w:rFonts w:ascii="宋体" w:eastAsia="宋体" w:hAnsi="宋体" w:cs="Times New Roman"/>
          <w:sz w:val="22"/>
        </w:rPr>
        <w:t>阶段性文档提交和验收标准等。</w:t>
      </w:r>
    </w:p>
    <w:p w14:paraId="75838661"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2）供应商应详细描述实施人员的组成、资质及各自职责的划分。供应商应配置有经验的技术</w:t>
      </w:r>
      <w:r w:rsidRPr="00791A70">
        <w:rPr>
          <w:rFonts w:ascii="宋体" w:eastAsia="宋体" w:hAnsi="宋体" w:cs="Times New Roman" w:hint="eastAsia"/>
          <w:sz w:val="22"/>
        </w:rPr>
        <w:t>人员进行本次项目</w:t>
      </w:r>
      <w:r w:rsidRPr="00791A70">
        <w:rPr>
          <w:rFonts w:ascii="宋体" w:eastAsia="宋体" w:hAnsi="宋体" w:cs="Times New Roman"/>
          <w:sz w:val="22"/>
        </w:rPr>
        <w:t>实施。</w:t>
      </w:r>
    </w:p>
    <w:p w14:paraId="51C721B6"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3）本次项目实施过程中所使用到的各种工具软件由供应商推荐</w:t>
      </w:r>
      <w:r w:rsidRPr="00791A70">
        <w:rPr>
          <w:rFonts w:ascii="宋体" w:eastAsia="宋体" w:hAnsi="宋体" w:cs="Times New Roman" w:hint="eastAsia"/>
          <w:sz w:val="22"/>
        </w:rPr>
        <w:t>，</w:t>
      </w:r>
      <w:r w:rsidRPr="00791A70">
        <w:rPr>
          <w:rFonts w:ascii="宋体" w:eastAsia="宋体" w:hAnsi="宋体" w:cs="Times New Roman"/>
          <w:sz w:val="22"/>
        </w:rPr>
        <w:t>经采购人确认后由供应商提</w:t>
      </w:r>
      <w:r w:rsidRPr="00791A70">
        <w:rPr>
          <w:rFonts w:ascii="宋体" w:eastAsia="宋体" w:hAnsi="宋体" w:cs="Times New Roman" w:hint="eastAsia"/>
          <w:sz w:val="22"/>
        </w:rPr>
        <w:t>供并在项目中使用。</w:t>
      </w:r>
      <w:r w:rsidRPr="00791A70">
        <w:rPr>
          <w:rFonts w:ascii="宋体" w:eastAsia="宋体" w:hAnsi="宋体" w:cs="Times New Roman"/>
          <w:sz w:val="22"/>
        </w:rPr>
        <w:t>在响应文件中应详细描述所使用的安全技术工具（软硬件型号、功能和性能描述）、</w:t>
      </w:r>
      <w:r w:rsidRPr="00791A70">
        <w:rPr>
          <w:rFonts w:ascii="宋体" w:eastAsia="宋体" w:hAnsi="宋体" w:cs="Times New Roman" w:hint="eastAsia"/>
          <w:sz w:val="22"/>
        </w:rPr>
        <w:t>使用的方式和时间、</w:t>
      </w:r>
      <w:r w:rsidRPr="00791A70">
        <w:rPr>
          <w:rFonts w:ascii="宋体" w:eastAsia="宋体" w:hAnsi="宋体" w:cs="Times New Roman"/>
          <w:sz w:val="22"/>
        </w:rPr>
        <w:t>对环境和平台的要求以及使用可能对系统造成的风险等。</w:t>
      </w:r>
    </w:p>
    <w:p w14:paraId="5F65214D"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4</w:t>
      </w:r>
      <w:r w:rsidRPr="00791A70">
        <w:rPr>
          <w:rFonts w:ascii="宋体" w:eastAsia="宋体" w:hAnsi="宋体" w:cs="Times New Roman" w:hint="eastAsia"/>
          <w:sz w:val="22"/>
        </w:rPr>
        <w:t>）</w:t>
      </w:r>
      <w:r w:rsidRPr="00791A70">
        <w:rPr>
          <w:rFonts w:ascii="宋体" w:eastAsia="宋体" w:hAnsi="宋体" w:cs="Times New Roman"/>
          <w:sz w:val="22"/>
        </w:rPr>
        <w:t>本次项目实施过程中所使用到的测评工具，应包括</w:t>
      </w:r>
      <w:r w:rsidRPr="00791A70">
        <w:rPr>
          <w:rFonts w:ascii="宋体" w:eastAsia="宋体" w:hAnsi="宋体" w:cs="Times New Roman" w:hint="eastAsia"/>
          <w:sz w:val="22"/>
        </w:rPr>
        <w:t>自主</w:t>
      </w:r>
      <w:r w:rsidRPr="00791A70">
        <w:rPr>
          <w:rFonts w:ascii="宋体" w:eastAsia="宋体" w:hAnsi="宋体" w:cs="Times New Roman"/>
          <w:sz w:val="22"/>
        </w:rPr>
        <w:t>密码专用检测工具、 漏洞</w:t>
      </w:r>
      <w:r w:rsidRPr="00791A70">
        <w:rPr>
          <w:rFonts w:ascii="宋体" w:eastAsia="宋体" w:hAnsi="宋体" w:cs="Times New Roman" w:hint="eastAsia"/>
          <w:sz w:val="22"/>
        </w:rPr>
        <w:t>扫描工具等获得许可的检测工具，</w:t>
      </w:r>
      <w:r w:rsidRPr="00791A70">
        <w:rPr>
          <w:rFonts w:ascii="宋体" w:eastAsia="宋体" w:hAnsi="宋体" w:cs="Times New Roman"/>
          <w:sz w:val="22"/>
        </w:rPr>
        <w:t>对系统数据进行分析，并以分析结果辅证评估报告。</w:t>
      </w:r>
    </w:p>
    <w:p w14:paraId="45BB6D2D"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5）安全技术工具软件运行可能需要的硬件平台（如笔记本电脑、PC、工作站等） 和操作系统</w:t>
      </w:r>
      <w:r w:rsidRPr="00791A70">
        <w:rPr>
          <w:rFonts w:ascii="宋体" w:eastAsia="宋体" w:hAnsi="宋体" w:cs="Times New Roman" w:hint="eastAsia"/>
          <w:sz w:val="22"/>
        </w:rPr>
        <w:t>软件等由供应商推荐，</w:t>
      </w:r>
      <w:r w:rsidRPr="00791A70">
        <w:rPr>
          <w:rFonts w:ascii="宋体" w:eastAsia="宋体" w:hAnsi="宋体" w:cs="Times New Roman"/>
          <w:sz w:val="22"/>
        </w:rPr>
        <w:t>经采购人确认后由供应商提供并在项目中使用。</w:t>
      </w:r>
    </w:p>
    <w:p w14:paraId="425827E5"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6）项目实施需要的运行环境（如场地</w:t>
      </w:r>
      <w:r w:rsidRPr="00791A70">
        <w:rPr>
          <w:rFonts w:ascii="宋体" w:eastAsia="宋体" w:hAnsi="宋体" w:cs="Times New Roman" w:hint="eastAsia"/>
          <w:sz w:val="22"/>
        </w:rPr>
        <w:t>、</w:t>
      </w:r>
      <w:r w:rsidRPr="00791A70">
        <w:rPr>
          <w:rFonts w:ascii="宋体" w:eastAsia="宋体" w:hAnsi="宋体" w:cs="Times New Roman"/>
          <w:sz w:val="22"/>
        </w:rPr>
        <w:t>网络环境等）由采购人提供，供应商应详细描述需要</w:t>
      </w:r>
      <w:r w:rsidRPr="00791A70">
        <w:rPr>
          <w:rFonts w:ascii="宋体" w:eastAsia="宋体" w:hAnsi="宋体" w:cs="Times New Roman" w:hint="eastAsia"/>
          <w:sz w:val="22"/>
        </w:rPr>
        <w:t>的运行环境的具体要求。</w:t>
      </w:r>
    </w:p>
    <w:p w14:paraId="4AFF6025" w14:textId="77777777" w:rsidR="00791A70" w:rsidRPr="00791A70" w:rsidRDefault="00791A70" w:rsidP="00791A70">
      <w:pPr>
        <w:pStyle w:val="2"/>
        <w:spacing w:before="0" w:after="0" w:line="415" w:lineRule="auto"/>
        <w:rPr>
          <w:rFonts w:ascii="宋体" w:eastAsia="宋体" w:hAnsi="宋体"/>
          <w:sz w:val="22"/>
          <w:szCs w:val="22"/>
        </w:rPr>
      </w:pPr>
      <w:r w:rsidRPr="00791A70">
        <w:rPr>
          <w:rFonts w:ascii="宋体" w:eastAsia="宋体" w:hAnsi="宋体" w:hint="eastAsia"/>
          <w:sz w:val="22"/>
          <w:szCs w:val="22"/>
        </w:rPr>
        <w:t>9.6</w:t>
      </w:r>
      <w:r w:rsidRPr="00791A70">
        <w:rPr>
          <w:rFonts w:ascii="宋体" w:eastAsia="宋体" w:hAnsi="宋体"/>
          <w:sz w:val="22"/>
          <w:szCs w:val="22"/>
        </w:rPr>
        <w:t>测评</w:t>
      </w:r>
      <w:r w:rsidRPr="00791A70">
        <w:rPr>
          <w:rFonts w:ascii="宋体" w:eastAsia="宋体" w:hAnsi="宋体" w:hint="eastAsia"/>
          <w:sz w:val="22"/>
          <w:szCs w:val="22"/>
        </w:rPr>
        <w:t>服务过程及内容要求</w:t>
      </w:r>
    </w:p>
    <w:p w14:paraId="4218511F"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测评服务过程包括四项基本测评活动：测评准备活动、方案编制活动、现场测评活动、分析与报告编制活动。测评方与被测单位之间的沟通与洽谈应贯穿整个测评过程。</w:t>
      </w:r>
    </w:p>
    <w:p w14:paraId="39ECD865"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lastRenderedPageBreak/>
        <w:t>（</w:t>
      </w:r>
      <w:r w:rsidRPr="00791A70">
        <w:rPr>
          <w:rFonts w:ascii="宋体" w:eastAsia="宋体" w:hAnsi="宋体" w:cs="Times New Roman"/>
          <w:sz w:val="22"/>
        </w:rPr>
        <w:t xml:space="preserve">1）测评准备活动 </w:t>
      </w:r>
    </w:p>
    <w:p w14:paraId="4E367521"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本活动是开展测评工作的前提和基础，主要任务是掌握被测信息系统的详细情况，准备测评工具，为</w:t>
      </w:r>
      <w:proofErr w:type="gramStart"/>
      <w:r w:rsidRPr="00791A70">
        <w:rPr>
          <w:rFonts w:ascii="宋体" w:eastAsia="宋体" w:hAnsi="宋体" w:cs="Times New Roman" w:hint="eastAsia"/>
          <w:sz w:val="22"/>
        </w:rPr>
        <w:t>编制密评方案</w:t>
      </w:r>
      <w:proofErr w:type="gramEnd"/>
      <w:r w:rsidRPr="00791A70">
        <w:rPr>
          <w:rFonts w:ascii="宋体" w:eastAsia="宋体" w:hAnsi="宋体" w:cs="Times New Roman" w:hint="eastAsia"/>
          <w:sz w:val="22"/>
        </w:rPr>
        <w:t>做好准备。</w:t>
      </w:r>
      <w:r w:rsidRPr="00791A70">
        <w:rPr>
          <w:rFonts w:ascii="宋体" w:eastAsia="宋体" w:hAnsi="宋体" w:cs="Times New Roman"/>
          <w:sz w:val="22"/>
        </w:rPr>
        <w:t xml:space="preserve"> </w:t>
      </w:r>
    </w:p>
    <w:p w14:paraId="1A38560C"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2）方案编制活动</w:t>
      </w:r>
    </w:p>
    <w:p w14:paraId="7E49C2C7"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本活动是开展测评工作的关键活动，主要任务是确定与被测信息系统相适应的测评对象、测评指标、测评检查点及测评内容等，</w:t>
      </w:r>
      <w:proofErr w:type="gramStart"/>
      <w:r w:rsidRPr="00791A70">
        <w:rPr>
          <w:rFonts w:ascii="宋体" w:eastAsia="宋体" w:hAnsi="宋体" w:cs="Times New Roman" w:hint="eastAsia"/>
          <w:sz w:val="22"/>
        </w:rPr>
        <w:t>形成密评方案</w:t>
      </w:r>
      <w:proofErr w:type="gramEnd"/>
      <w:r w:rsidRPr="00791A70">
        <w:rPr>
          <w:rFonts w:ascii="宋体" w:eastAsia="宋体" w:hAnsi="宋体" w:cs="Times New Roman" w:hint="eastAsia"/>
          <w:sz w:val="22"/>
        </w:rPr>
        <w:t>，为实施现场测评提供依据。</w:t>
      </w:r>
    </w:p>
    <w:p w14:paraId="6EC243E0"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 xml:space="preserve">3）现场测评活动 </w:t>
      </w:r>
    </w:p>
    <w:p w14:paraId="2DB2E4AF"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本活动是开展测评工作的核心活动，主要任务是</w:t>
      </w:r>
      <w:proofErr w:type="gramStart"/>
      <w:r w:rsidRPr="00791A70">
        <w:rPr>
          <w:rFonts w:ascii="宋体" w:eastAsia="宋体" w:hAnsi="宋体" w:cs="Times New Roman" w:hint="eastAsia"/>
          <w:sz w:val="22"/>
        </w:rPr>
        <w:t>根据密评方案</w:t>
      </w:r>
      <w:proofErr w:type="gramEnd"/>
      <w:r w:rsidRPr="00791A70">
        <w:rPr>
          <w:rFonts w:ascii="宋体" w:eastAsia="宋体" w:hAnsi="宋体" w:cs="Times New Roman" w:hint="eastAsia"/>
          <w:sz w:val="22"/>
        </w:rPr>
        <w:t>分步实施所有测评项目，以了解被测信息系统真实的密码应用现状，获取足够的证据，发现其存在的密码应用安全性问题。</w:t>
      </w:r>
      <w:r w:rsidRPr="00791A70">
        <w:rPr>
          <w:rFonts w:ascii="宋体" w:eastAsia="宋体" w:hAnsi="宋体" w:cs="Times New Roman"/>
          <w:sz w:val="22"/>
        </w:rPr>
        <w:t xml:space="preserve"> </w:t>
      </w:r>
    </w:p>
    <w:p w14:paraId="42FBCE3D"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hint="eastAsia"/>
          <w:sz w:val="22"/>
        </w:rPr>
        <w:t>（</w:t>
      </w:r>
      <w:r w:rsidRPr="00791A70">
        <w:rPr>
          <w:rFonts w:ascii="宋体" w:eastAsia="宋体" w:hAnsi="宋体" w:cs="Times New Roman"/>
          <w:sz w:val="22"/>
        </w:rPr>
        <w:t xml:space="preserve">4）分析与报告编制活动 </w:t>
      </w:r>
    </w:p>
    <w:p w14:paraId="5123CAA2"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本活动是给出测评工作结果的活动，主要任务是根据</w:t>
      </w:r>
      <w:r w:rsidRPr="00791A70">
        <w:rPr>
          <w:rFonts w:ascii="宋体" w:eastAsia="宋体" w:hAnsi="宋体" w:cs="Times New Roman"/>
          <w:sz w:val="22"/>
        </w:rPr>
        <w:t>GB/T 39786-2021《信息安全技术 信息系统密码应用基本要求》的有关要求，通过单元测评、整体测评、量化评估和风险分析等方法，找出被测信息系统密码应用的安全保护现状与相应等级的保护要求之间的差距，并分析这些差距可能导致的被测信息系统所面临的风险，从而给出各个测评对象的测评结果和被测信息系统的评估结论，</w:t>
      </w:r>
      <w:proofErr w:type="gramStart"/>
      <w:r w:rsidRPr="00791A70">
        <w:rPr>
          <w:rFonts w:ascii="宋体" w:eastAsia="宋体" w:hAnsi="宋体" w:cs="Times New Roman"/>
          <w:sz w:val="22"/>
        </w:rPr>
        <w:t>形成密评报告</w:t>
      </w:r>
      <w:proofErr w:type="gramEnd"/>
      <w:r w:rsidRPr="00791A70">
        <w:rPr>
          <w:rFonts w:ascii="宋体" w:eastAsia="宋体" w:hAnsi="宋体" w:cs="Times New Roman"/>
          <w:sz w:val="22"/>
        </w:rPr>
        <w:t>。</w:t>
      </w:r>
    </w:p>
    <w:p w14:paraId="652185D6"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测评各阶段详细的服务内容如下表：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4"/>
        <w:gridCol w:w="1419"/>
        <w:gridCol w:w="1703"/>
        <w:gridCol w:w="4460"/>
      </w:tblGrid>
      <w:tr w:rsidR="00791A70" w:rsidRPr="00791A70" w14:paraId="3F70E8F0" w14:textId="77777777" w:rsidTr="000402F8">
        <w:trPr>
          <w:trHeight w:val="71"/>
        </w:trPr>
        <w:tc>
          <w:tcPr>
            <w:tcW w:w="719" w:type="dxa"/>
            <w:shd w:val="clear" w:color="000000" w:fill="FFFFFF"/>
            <w:vAlign w:val="center"/>
          </w:tcPr>
          <w:p w14:paraId="52184C8A"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序号</w:t>
            </w:r>
          </w:p>
        </w:tc>
        <w:tc>
          <w:tcPr>
            <w:tcW w:w="1457" w:type="dxa"/>
            <w:shd w:val="clear" w:color="000000" w:fill="FFFFFF"/>
            <w:vAlign w:val="center"/>
          </w:tcPr>
          <w:p w14:paraId="093D3642"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测评阶段</w:t>
            </w:r>
          </w:p>
        </w:tc>
        <w:tc>
          <w:tcPr>
            <w:tcW w:w="1750" w:type="dxa"/>
            <w:shd w:val="clear" w:color="000000" w:fill="FFFFFF"/>
            <w:vAlign w:val="center"/>
          </w:tcPr>
          <w:p w14:paraId="0C573994"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测评类</w:t>
            </w:r>
          </w:p>
        </w:tc>
        <w:tc>
          <w:tcPr>
            <w:tcW w:w="4596" w:type="dxa"/>
            <w:shd w:val="clear" w:color="000000" w:fill="FFFFFF"/>
            <w:vAlign w:val="center"/>
          </w:tcPr>
          <w:p w14:paraId="09488DB4"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服务说明</w:t>
            </w:r>
          </w:p>
        </w:tc>
      </w:tr>
      <w:tr w:rsidR="00791A70" w:rsidRPr="00791A70" w14:paraId="34F76290" w14:textId="77777777" w:rsidTr="000402F8">
        <w:trPr>
          <w:trHeight w:val="71"/>
        </w:trPr>
        <w:tc>
          <w:tcPr>
            <w:tcW w:w="719" w:type="dxa"/>
            <w:shd w:val="clear" w:color="000000" w:fill="FFFFFF"/>
            <w:vAlign w:val="center"/>
          </w:tcPr>
          <w:p w14:paraId="69A52204"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1</w:t>
            </w:r>
          </w:p>
        </w:tc>
        <w:tc>
          <w:tcPr>
            <w:tcW w:w="1457" w:type="dxa"/>
            <w:shd w:val="clear" w:color="000000" w:fill="FFFFFF"/>
            <w:vAlign w:val="center"/>
          </w:tcPr>
          <w:p w14:paraId="7F16E3B1"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评估准备</w:t>
            </w:r>
          </w:p>
        </w:tc>
        <w:tc>
          <w:tcPr>
            <w:tcW w:w="1750" w:type="dxa"/>
            <w:shd w:val="clear" w:color="000000" w:fill="FFFFFF"/>
            <w:vAlign w:val="center"/>
          </w:tcPr>
          <w:p w14:paraId="2C2A0140"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准备阶段</w:t>
            </w:r>
          </w:p>
        </w:tc>
        <w:tc>
          <w:tcPr>
            <w:tcW w:w="4596" w:type="dxa"/>
            <w:shd w:val="clear" w:color="000000" w:fill="FFFFFF"/>
            <w:vAlign w:val="center"/>
          </w:tcPr>
          <w:p w14:paraId="627EC924"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编制项目计划书、收集被测系统基本资料并完成调查表格，分析调查结果，准备工具和评估表单</w:t>
            </w:r>
          </w:p>
        </w:tc>
      </w:tr>
      <w:tr w:rsidR="00791A70" w:rsidRPr="00791A70" w14:paraId="7C442E2A" w14:textId="77777777" w:rsidTr="000402F8">
        <w:trPr>
          <w:trHeight w:val="1310"/>
        </w:trPr>
        <w:tc>
          <w:tcPr>
            <w:tcW w:w="719" w:type="dxa"/>
            <w:shd w:val="clear" w:color="000000" w:fill="FFFFFF"/>
            <w:vAlign w:val="center"/>
          </w:tcPr>
          <w:p w14:paraId="118D0B27"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2</w:t>
            </w:r>
          </w:p>
        </w:tc>
        <w:tc>
          <w:tcPr>
            <w:tcW w:w="1457" w:type="dxa"/>
            <w:shd w:val="clear" w:color="000000" w:fill="FFFFFF"/>
            <w:vAlign w:val="center"/>
          </w:tcPr>
          <w:p w14:paraId="6AF18CAA"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方案编制</w:t>
            </w:r>
          </w:p>
        </w:tc>
        <w:tc>
          <w:tcPr>
            <w:tcW w:w="1750" w:type="dxa"/>
            <w:shd w:val="clear" w:color="000000" w:fill="FFFFFF"/>
            <w:vAlign w:val="center"/>
          </w:tcPr>
          <w:p w14:paraId="4FAE4A1F"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评估方案编制</w:t>
            </w:r>
          </w:p>
        </w:tc>
        <w:tc>
          <w:tcPr>
            <w:tcW w:w="4596" w:type="dxa"/>
            <w:shd w:val="clear" w:color="000000" w:fill="FFFFFF"/>
            <w:vAlign w:val="center"/>
          </w:tcPr>
          <w:p w14:paraId="6C5E648C"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识别并描述被测系统基本情况、确定测评对象、资产和威胁评估、系统定级结果和测评指标、确定检查点和检查方法、确定单元测评内容</w:t>
            </w:r>
          </w:p>
        </w:tc>
      </w:tr>
      <w:tr w:rsidR="00791A70" w:rsidRPr="00791A70" w14:paraId="3B787B18" w14:textId="77777777" w:rsidTr="000402F8">
        <w:trPr>
          <w:trHeight w:val="1050"/>
        </w:trPr>
        <w:tc>
          <w:tcPr>
            <w:tcW w:w="719" w:type="dxa"/>
            <w:shd w:val="clear" w:color="000000" w:fill="FFFFFF"/>
            <w:vAlign w:val="center"/>
          </w:tcPr>
          <w:p w14:paraId="5EAC0342"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3</w:t>
            </w:r>
          </w:p>
        </w:tc>
        <w:tc>
          <w:tcPr>
            <w:tcW w:w="1457" w:type="dxa"/>
            <w:shd w:val="clear" w:color="000000" w:fill="FFFFFF"/>
            <w:vAlign w:val="center"/>
          </w:tcPr>
          <w:p w14:paraId="0805DA84"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总体测评</w:t>
            </w:r>
          </w:p>
        </w:tc>
        <w:tc>
          <w:tcPr>
            <w:tcW w:w="1750" w:type="dxa"/>
            <w:shd w:val="clear" w:color="000000" w:fill="FFFFFF"/>
            <w:vAlign w:val="center"/>
          </w:tcPr>
          <w:p w14:paraId="639C9DC4"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总体要求</w:t>
            </w:r>
          </w:p>
        </w:tc>
        <w:tc>
          <w:tcPr>
            <w:tcW w:w="4596" w:type="dxa"/>
            <w:shd w:val="clear" w:color="000000" w:fill="FFFFFF"/>
            <w:vAlign w:val="center"/>
          </w:tcPr>
          <w:p w14:paraId="0A5D61AA"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通过访谈、配置检查和工具测试的方式评估信息系统的密码算法、密码技术、密码产品和密码服务的合</w:t>
            </w:r>
            <w:proofErr w:type="gramStart"/>
            <w:r w:rsidRPr="00791A70">
              <w:rPr>
                <w:rFonts w:ascii="宋体" w:eastAsia="宋体" w:hAnsi="宋体" w:cs="Times New Roman" w:hint="eastAsia"/>
                <w:sz w:val="22"/>
              </w:rPr>
              <w:t>规</w:t>
            </w:r>
            <w:proofErr w:type="gramEnd"/>
            <w:r w:rsidRPr="00791A70">
              <w:rPr>
                <w:rFonts w:ascii="宋体" w:eastAsia="宋体" w:hAnsi="宋体" w:cs="Times New Roman" w:hint="eastAsia"/>
                <w:sz w:val="22"/>
              </w:rPr>
              <w:t>性</w:t>
            </w:r>
          </w:p>
        </w:tc>
      </w:tr>
      <w:tr w:rsidR="00791A70" w:rsidRPr="00791A70" w14:paraId="6C832C80" w14:textId="77777777" w:rsidTr="000402F8">
        <w:trPr>
          <w:trHeight w:val="1570"/>
        </w:trPr>
        <w:tc>
          <w:tcPr>
            <w:tcW w:w="719" w:type="dxa"/>
            <w:vMerge w:val="restart"/>
            <w:vAlign w:val="center"/>
          </w:tcPr>
          <w:p w14:paraId="18171460"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4</w:t>
            </w:r>
          </w:p>
        </w:tc>
        <w:tc>
          <w:tcPr>
            <w:tcW w:w="1457" w:type="dxa"/>
            <w:vMerge w:val="restart"/>
            <w:vAlign w:val="center"/>
          </w:tcPr>
          <w:p w14:paraId="48755362"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安全技术测评</w:t>
            </w:r>
          </w:p>
        </w:tc>
        <w:tc>
          <w:tcPr>
            <w:tcW w:w="1750" w:type="dxa"/>
            <w:vAlign w:val="center"/>
          </w:tcPr>
          <w:p w14:paraId="580CAC65"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物理和环境安全</w:t>
            </w:r>
          </w:p>
        </w:tc>
        <w:tc>
          <w:tcPr>
            <w:tcW w:w="4596" w:type="dxa"/>
            <w:vAlign w:val="center"/>
          </w:tcPr>
          <w:p w14:paraId="793E77B4"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通过访谈、配置检查和工具测试的方式测评信息系统机房环境的安全情况。主要涉及对象为机房环境的电子门禁系统。本次评测包括电子门禁的身份鉴别和电子门禁记录的完整性保护。</w:t>
            </w:r>
          </w:p>
        </w:tc>
      </w:tr>
      <w:tr w:rsidR="00791A70" w:rsidRPr="00791A70" w14:paraId="71D29D70" w14:textId="77777777" w:rsidTr="000402F8">
        <w:trPr>
          <w:trHeight w:val="1570"/>
        </w:trPr>
        <w:tc>
          <w:tcPr>
            <w:tcW w:w="719" w:type="dxa"/>
            <w:vMerge/>
            <w:vAlign w:val="center"/>
          </w:tcPr>
          <w:p w14:paraId="7F4F0AEE" w14:textId="77777777" w:rsidR="00791A70" w:rsidRPr="00791A70" w:rsidRDefault="00791A70" w:rsidP="000402F8">
            <w:pPr>
              <w:widowControl/>
              <w:jc w:val="left"/>
              <w:rPr>
                <w:rFonts w:ascii="宋体" w:eastAsia="宋体" w:hAnsi="宋体" w:cs="Times New Roman"/>
                <w:sz w:val="22"/>
              </w:rPr>
            </w:pPr>
          </w:p>
        </w:tc>
        <w:tc>
          <w:tcPr>
            <w:tcW w:w="1457" w:type="dxa"/>
            <w:vMerge/>
            <w:vAlign w:val="center"/>
          </w:tcPr>
          <w:p w14:paraId="166343F9" w14:textId="77777777" w:rsidR="00791A70" w:rsidRPr="00791A70" w:rsidRDefault="00791A70" w:rsidP="000402F8">
            <w:pPr>
              <w:widowControl/>
              <w:jc w:val="left"/>
              <w:rPr>
                <w:rFonts w:ascii="宋体" w:eastAsia="宋体" w:hAnsi="宋体" w:cs="Times New Roman"/>
                <w:sz w:val="22"/>
              </w:rPr>
            </w:pPr>
          </w:p>
        </w:tc>
        <w:tc>
          <w:tcPr>
            <w:tcW w:w="1750" w:type="dxa"/>
            <w:vAlign w:val="center"/>
          </w:tcPr>
          <w:p w14:paraId="79337681"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网络和通信安全</w:t>
            </w:r>
          </w:p>
        </w:tc>
        <w:tc>
          <w:tcPr>
            <w:tcW w:w="4596" w:type="dxa"/>
            <w:vAlign w:val="center"/>
          </w:tcPr>
          <w:p w14:paraId="465624E7"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通过访谈、配置检查和工具测试的方式测评信息系统的网络和通信安全保障情况。本次重点测评包括通信对象的身份鉴别、访问控制信息完整性、通信数据完整性和通信数据机密性等</w:t>
            </w:r>
          </w:p>
        </w:tc>
      </w:tr>
      <w:tr w:rsidR="00791A70" w:rsidRPr="00791A70" w14:paraId="60A41DEE" w14:textId="77777777" w:rsidTr="000402F8">
        <w:trPr>
          <w:trHeight w:val="2090"/>
        </w:trPr>
        <w:tc>
          <w:tcPr>
            <w:tcW w:w="719" w:type="dxa"/>
            <w:vMerge/>
            <w:vAlign w:val="center"/>
          </w:tcPr>
          <w:p w14:paraId="37EEC4A1" w14:textId="77777777" w:rsidR="00791A70" w:rsidRPr="00791A70" w:rsidRDefault="00791A70" w:rsidP="000402F8">
            <w:pPr>
              <w:widowControl/>
              <w:jc w:val="left"/>
              <w:rPr>
                <w:rFonts w:ascii="宋体" w:eastAsia="宋体" w:hAnsi="宋体" w:cs="Times New Roman"/>
                <w:sz w:val="22"/>
              </w:rPr>
            </w:pPr>
          </w:p>
        </w:tc>
        <w:tc>
          <w:tcPr>
            <w:tcW w:w="1457" w:type="dxa"/>
            <w:vMerge/>
            <w:vAlign w:val="center"/>
          </w:tcPr>
          <w:p w14:paraId="5DFA208A" w14:textId="77777777" w:rsidR="00791A70" w:rsidRPr="00791A70" w:rsidRDefault="00791A70" w:rsidP="000402F8">
            <w:pPr>
              <w:widowControl/>
              <w:jc w:val="left"/>
              <w:rPr>
                <w:rFonts w:ascii="宋体" w:eastAsia="宋体" w:hAnsi="宋体" w:cs="Times New Roman"/>
                <w:sz w:val="22"/>
              </w:rPr>
            </w:pPr>
          </w:p>
        </w:tc>
        <w:tc>
          <w:tcPr>
            <w:tcW w:w="1750" w:type="dxa"/>
            <w:vAlign w:val="center"/>
          </w:tcPr>
          <w:p w14:paraId="5FBF35FB"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设备和计算安全</w:t>
            </w:r>
          </w:p>
        </w:tc>
        <w:tc>
          <w:tcPr>
            <w:tcW w:w="4596" w:type="dxa"/>
            <w:vAlign w:val="center"/>
          </w:tcPr>
          <w:p w14:paraId="4586D4F2"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通过访谈、配置检查和工具测试的方式测评信息系统的主机安全保障情况，本次重点测评包括本地主机和数据库服务器身份鉴别、远程管理身份鉴别身份信息机密性、访问控制信息完整性、敏感标记完整性、日志记录完整性等</w:t>
            </w:r>
          </w:p>
        </w:tc>
      </w:tr>
      <w:tr w:rsidR="00791A70" w:rsidRPr="00791A70" w14:paraId="63E79C73" w14:textId="77777777" w:rsidTr="000402F8">
        <w:trPr>
          <w:trHeight w:val="1285"/>
        </w:trPr>
        <w:tc>
          <w:tcPr>
            <w:tcW w:w="719" w:type="dxa"/>
            <w:vMerge/>
            <w:vAlign w:val="center"/>
          </w:tcPr>
          <w:p w14:paraId="131D2162" w14:textId="77777777" w:rsidR="00791A70" w:rsidRPr="00791A70" w:rsidRDefault="00791A70" w:rsidP="000402F8">
            <w:pPr>
              <w:widowControl/>
              <w:jc w:val="left"/>
              <w:rPr>
                <w:rFonts w:ascii="宋体" w:eastAsia="宋体" w:hAnsi="宋体" w:cs="Times New Roman"/>
                <w:sz w:val="22"/>
              </w:rPr>
            </w:pPr>
          </w:p>
        </w:tc>
        <w:tc>
          <w:tcPr>
            <w:tcW w:w="1457" w:type="dxa"/>
            <w:vMerge/>
            <w:vAlign w:val="center"/>
          </w:tcPr>
          <w:p w14:paraId="5F9671FC" w14:textId="77777777" w:rsidR="00791A70" w:rsidRPr="00791A70" w:rsidRDefault="00791A70" w:rsidP="000402F8">
            <w:pPr>
              <w:widowControl/>
              <w:jc w:val="left"/>
              <w:rPr>
                <w:rFonts w:ascii="宋体" w:eastAsia="宋体" w:hAnsi="宋体" w:cs="Times New Roman"/>
                <w:sz w:val="22"/>
              </w:rPr>
            </w:pPr>
          </w:p>
        </w:tc>
        <w:tc>
          <w:tcPr>
            <w:tcW w:w="1750" w:type="dxa"/>
            <w:vAlign w:val="center"/>
          </w:tcPr>
          <w:p w14:paraId="299FB208"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应用和数据安全</w:t>
            </w:r>
          </w:p>
        </w:tc>
        <w:tc>
          <w:tcPr>
            <w:tcW w:w="4596" w:type="dxa"/>
            <w:vAlign w:val="center"/>
          </w:tcPr>
          <w:p w14:paraId="6E7D9C71"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将通过访谈、配置检查的方式测评信息系统的数据安全保障情况，主要涉及对象为信息系统的管理数据及业务数据等,本次重点测评包括信息系统身份鉴别、访问控制信息完整性、数据传输机密性、数据存储机密性、数据传输完整性、数据存储完整性、日志记录完整性等</w:t>
            </w:r>
          </w:p>
        </w:tc>
      </w:tr>
      <w:tr w:rsidR="00791A70" w:rsidRPr="00791A70" w14:paraId="04FD720E" w14:textId="77777777" w:rsidTr="000402F8">
        <w:trPr>
          <w:trHeight w:val="755"/>
        </w:trPr>
        <w:tc>
          <w:tcPr>
            <w:tcW w:w="719" w:type="dxa"/>
            <w:vAlign w:val="center"/>
          </w:tcPr>
          <w:p w14:paraId="4769DC4A"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sz w:val="22"/>
              </w:rPr>
              <w:t>5</w:t>
            </w:r>
          </w:p>
        </w:tc>
        <w:tc>
          <w:tcPr>
            <w:tcW w:w="1457" w:type="dxa"/>
            <w:vAlign w:val="center"/>
          </w:tcPr>
          <w:p w14:paraId="4334EE08"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安全管理测评</w:t>
            </w:r>
          </w:p>
        </w:tc>
        <w:tc>
          <w:tcPr>
            <w:tcW w:w="1750" w:type="dxa"/>
            <w:vAlign w:val="center"/>
          </w:tcPr>
          <w:p w14:paraId="609C7901"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安全管理</w:t>
            </w:r>
          </w:p>
        </w:tc>
        <w:tc>
          <w:tcPr>
            <w:tcW w:w="4596" w:type="dxa"/>
            <w:vAlign w:val="center"/>
          </w:tcPr>
          <w:p w14:paraId="6DDAFBDE"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安全管理部分为全局性问题，涉及密码安全管理制度、密码安全管理人员、系统实施和系统应急管理等四个方面。</w:t>
            </w:r>
          </w:p>
        </w:tc>
      </w:tr>
      <w:tr w:rsidR="00791A70" w:rsidRPr="00791A70" w14:paraId="724ADF70" w14:textId="77777777" w:rsidTr="000402F8">
        <w:trPr>
          <w:trHeight w:val="1143"/>
        </w:trPr>
        <w:tc>
          <w:tcPr>
            <w:tcW w:w="719" w:type="dxa"/>
            <w:vAlign w:val="center"/>
          </w:tcPr>
          <w:p w14:paraId="0A0D470D"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sz w:val="22"/>
              </w:rPr>
              <w:t>6</w:t>
            </w:r>
          </w:p>
        </w:tc>
        <w:tc>
          <w:tcPr>
            <w:tcW w:w="1457" w:type="dxa"/>
            <w:vAlign w:val="center"/>
          </w:tcPr>
          <w:p w14:paraId="3A6B6789"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分析报告阶段</w:t>
            </w:r>
          </w:p>
        </w:tc>
        <w:tc>
          <w:tcPr>
            <w:tcW w:w="1750" w:type="dxa"/>
            <w:vAlign w:val="center"/>
          </w:tcPr>
          <w:p w14:paraId="456FB3E2" w14:textId="77777777" w:rsidR="00791A70" w:rsidRPr="00791A70" w:rsidRDefault="00791A70" w:rsidP="000402F8">
            <w:pPr>
              <w:widowControl/>
              <w:jc w:val="center"/>
              <w:rPr>
                <w:rFonts w:ascii="宋体" w:eastAsia="宋体" w:hAnsi="宋体" w:cs="Times New Roman"/>
                <w:sz w:val="22"/>
              </w:rPr>
            </w:pPr>
            <w:r w:rsidRPr="00791A70">
              <w:rPr>
                <w:rFonts w:ascii="宋体" w:eastAsia="宋体" w:hAnsi="宋体" w:cs="Times New Roman" w:hint="eastAsia"/>
                <w:sz w:val="22"/>
              </w:rPr>
              <w:t>报告编制</w:t>
            </w:r>
          </w:p>
        </w:tc>
        <w:tc>
          <w:tcPr>
            <w:tcW w:w="4596" w:type="dxa"/>
            <w:vAlign w:val="center"/>
          </w:tcPr>
          <w:p w14:paraId="6954B905" w14:textId="77777777" w:rsidR="00791A70" w:rsidRPr="00791A70" w:rsidRDefault="00791A70" w:rsidP="000402F8">
            <w:pPr>
              <w:widowControl/>
              <w:jc w:val="left"/>
              <w:rPr>
                <w:rFonts w:ascii="宋体" w:eastAsia="宋体" w:hAnsi="宋体" w:cs="Times New Roman"/>
                <w:sz w:val="22"/>
              </w:rPr>
            </w:pPr>
            <w:r w:rsidRPr="00791A70">
              <w:rPr>
                <w:rFonts w:ascii="宋体" w:eastAsia="宋体" w:hAnsi="宋体" w:cs="Times New Roman" w:hint="eastAsia"/>
                <w:sz w:val="22"/>
              </w:rPr>
              <w:t>根据测评编制《信息系统密码应用测评报告》，包括：概述、被测系统描述、测评对象说明、测评指标说明、测评内容和方法说明、单元测评的结果记录及结果汇总、整体测评、测评结果汇总、风险分析、评估结论等内容。</w:t>
            </w:r>
          </w:p>
        </w:tc>
      </w:tr>
    </w:tbl>
    <w:p w14:paraId="3D6AB7BC" w14:textId="77777777" w:rsidR="00791A70" w:rsidRPr="00791A70" w:rsidRDefault="00791A70" w:rsidP="00791A70">
      <w:pPr>
        <w:spacing w:line="360" w:lineRule="auto"/>
        <w:ind w:firstLineChars="200" w:firstLine="440"/>
        <w:rPr>
          <w:rFonts w:ascii="宋体" w:eastAsia="宋体" w:hAnsi="宋体" w:cs="Times New Roman"/>
          <w:sz w:val="22"/>
        </w:rPr>
      </w:pPr>
    </w:p>
    <w:p w14:paraId="42177E70"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测评服务流程如下图所示：</w:t>
      </w:r>
    </w:p>
    <w:p w14:paraId="1A5A720C" w14:textId="77777777" w:rsidR="00791A70" w:rsidRPr="00791A70" w:rsidRDefault="00791A70" w:rsidP="00791A70">
      <w:pPr>
        <w:spacing w:line="360" w:lineRule="auto"/>
        <w:rPr>
          <w:rFonts w:ascii="宋体" w:eastAsia="宋体" w:hAnsi="宋体" w:cs="Times New Roman"/>
          <w:sz w:val="22"/>
        </w:rPr>
      </w:pPr>
      <w:r w:rsidRPr="00791A70">
        <w:rPr>
          <w:rFonts w:ascii="宋体" w:eastAsia="宋体" w:hAnsi="宋体" w:cs="Times New Roman"/>
          <w:noProof/>
          <w:sz w:val="22"/>
        </w:rPr>
        <w:lastRenderedPageBreak/>
        <w:drawing>
          <wp:inline distT="0" distB="0" distL="0" distR="0" wp14:anchorId="1AA58DCD" wp14:editId="5C3DB92D">
            <wp:extent cx="3226435" cy="6254115"/>
            <wp:effectExtent l="0" t="0" r="0" b="0"/>
            <wp:docPr id="1905772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7204"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26435" cy="6254115"/>
                    </a:xfrm>
                    <a:prstGeom prst="rect">
                      <a:avLst/>
                    </a:prstGeom>
                    <a:noFill/>
                    <a:ln>
                      <a:noFill/>
                    </a:ln>
                  </pic:spPr>
                </pic:pic>
              </a:graphicData>
            </a:graphic>
          </wp:inline>
        </w:drawing>
      </w:r>
    </w:p>
    <w:p w14:paraId="1AD5E44B" w14:textId="77777777" w:rsidR="00791A70" w:rsidRPr="00791A70" w:rsidRDefault="00791A70" w:rsidP="00791A70">
      <w:pPr>
        <w:spacing w:line="360" w:lineRule="auto"/>
        <w:rPr>
          <w:rFonts w:ascii="宋体" w:eastAsia="宋体" w:hAnsi="宋体" w:cs="Times New Roman"/>
          <w:sz w:val="22"/>
        </w:rPr>
      </w:pPr>
    </w:p>
    <w:p w14:paraId="1AA3D1FD" w14:textId="77777777" w:rsidR="00791A70" w:rsidRPr="00791A70" w:rsidRDefault="00791A70" w:rsidP="00791A70">
      <w:pPr>
        <w:pStyle w:val="2"/>
        <w:spacing w:before="0" w:after="0" w:line="415" w:lineRule="auto"/>
        <w:rPr>
          <w:rFonts w:ascii="宋体" w:eastAsia="宋体" w:hAnsi="宋体"/>
          <w:sz w:val="22"/>
          <w:szCs w:val="22"/>
        </w:rPr>
      </w:pPr>
      <w:r w:rsidRPr="00791A70">
        <w:rPr>
          <w:rFonts w:ascii="宋体" w:eastAsia="宋体" w:hAnsi="宋体" w:hint="eastAsia"/>
          <w:sz w:val="22"/>
          <w:szCs w:val="22"/>
        </w:rPr>
        <w:t>9.7</w:t>
      </w:r>
      <w:r w:rsidRPr="00791A70">
        <w:rPr>
          <w:rFonts w:ascii="宋体" w:eastAsia="宋体" w:hAnsi="宋体"/>
          <w:sz w:val="22"/>
          <w:szCs w:val="22"/>
        </w:rPr>
        <w:t>保密要求</w:t>
      </w:r>
    </w:p>
    <w:p w14:paraId="19BB87FE"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供应商必须和采购人签订保密协议，</w:t>
      </w:r>
      <w:r w:rsidRPr="00791A70">
        <w:rPr>
          <w:rFonts w:ascii="宋体" w:eastAsia="宋体" w:hAnsi="宋体" w:cs="Times New Roman"/>
          <w:sz w:val="22"/>
        </w:rPr>
        <w:t>供应商必须要与参加此次项目的所有项目组成员签订保密协</w:t>
      </w:r>
      <w:r w:rsidRPr="00791A70">
        <w:rPr>
          <w:rFonts w:ascii="宋体" w:eastAsia="宋体" w:hAnsi="宋体" w:cs="Times New Roman" w:hint="eastAsia"/>
          <w:sz w:val="22"/>
        </w:rPr>
        <w:t>议，</w:t>
      </w:r>
      <w:r w:rsidRPr="00791A70">
        <w:rPr>
          <w:rFonts w:ascii="宋体" w:eastAsia="宋体" w:hAnsi="宋体" w:cs="Times New Roman"/>
          <w:sz w:val="22"/>
        </w:rPr>
        <w:t>在合同签订时一并提供给采购人。</w:t>
      </w:r>
    </w:p>
    <w:p w14:paraId="4A5CCDC6"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供应商具体实施项目中的重要资料和结果，</w:t>
      </w:r>
      <w:r w:rsidRPr="00791A70">
        <w:rPr>
          <w:rFonts w:ascii="宋体" w:eastAsia="宋体" w:hAnsi="宋体" w:cs="Times New Roman"/>
          <w:sz w:val="22"/>
        </w:rPr>
        <w:t>在项目实施期间和实施结束后，供应商不得带离该地</w:t>
      </w:r>
      <w:r w:rsidRPr="00791A70">
        <w:rPr>
          <w:rFonts w:ascii="宋体" w:eastAsia="宋体" w:hAnsi="宋体" w:cs="Times New Roman" w:hint="eastAsia"/>
          <w:sz w:val="22"/>
        </w:rPr>
        <w:t>点。</w:t>
      </w:r>
    </w:p>
    <w:p w14:paraId="654F0F1A"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供应商对本规范书中的内容及在应标过程中接触的设备信息、</w:t>
      </w:r>
      <w:r w:rsidRPr="00791A70">
        <w:rPr>
          <w:rFonts w:ascii="宋体" w:eastAsia="宋体" w:hAnsi="宋体" w:cs="Times New Roman"/>
          <w:sz w:val="22"/>
        </w:rPr>
        <w:t>数据资料等负有保密责任， 不得泄</w:t>
      </w:r>
      <w:r w:rsidRPr="00791A70">
        <w:rPr>
          <w:rFonts w:ascii="宋体" w:eastAsia="宋体" w:hAnsi="宋体" w:cs="Times New Roman" w:hint="eastAsia"/>
          <w:sz w:val="22"/>
        </w:rPr>
        <w:t>露给任何第三方。</w:t>
      </w:r>
      <w:r w:rsidRPr="00791A70">
        <w:rPr>
          <w:rFonts w:ascii="宋体" w:eastAsia="宋体" w:hAnsi="宋体" w:cs="Times New Roman"/>
          <w:sz w:val="22"/>
        </w:rPr>
        <w:t>无论供应商中标与否，其对上述内容的保密责任将长</w:t>
      </w:r>
      <w:r w:rsidRPr="00791A70">
        <w:rPr>
          <w:rFonts w:ascii="宋体" w:eastAsia="宋体" w:hAnsi="宋体" w:cs="Times New Roman"/>
          <w:sz w:val="22"/>
        </w:rPr>
        <w:lastRenderedPageBreak/>
        <w:t>期存在。</w:t>
      </w:r>
    </w:p>
    <w:p w14:paraId="2503410C" w14:textId="77777777" w:rsidR="00791A70" w:rsidRPr="00791A70" w:rsidRDefault="00791A70" w:rsidP="00791A70">
      <w:pPr>
        <w:pStyle w:val="1"/>
        <w:spacing w:before="0" w:after="0"/>
        <w:rPr>
          <w:rFonts w:ascii="宋体" w:eastAsia="宋体" w:hAnsi="宋体"/>
          <w:sz w:val="22"/>
          <w:szCs w:val="22"/>
        </w:rPr>
      </w:pPr>
      <w:r w:rsidRPr="00791A70">
        <w:rPr>
          <w:rFonts w:ascii="宋体" w:eastAsia="宋体" w:hAnsi="宋体" w:hint="eastAsia"/>
          <w:sz w:val="22"/>
          <w:szCs w:val="22"/>
        </w:rPr>
        <w:t>9.8服务组织和人员要求</w:t>
      </w:r>
    </w:p>
    <w:p w14:paraId="08E332B8" w14:textId="77777777" w:rsidR="00791A70" w:rsidRPr="00791A70" w:rsidRDefault="00791A70" w:rsidP="00791A70">
      <w:pPr>
        <w:ind w:firstLineChars="200" w:firstLine="440"/>
        <w:rPr>
          <w:rFonts w:ascii="宋体" w:eastAsia="宋体" w:hAnsi="宋体" w:cs="Times New Roman"/>
          <w:sz w:val="22"/>
        </w:rPr>
      </w:pPr>
      <w:r w:rsidRPr="00791A70">
        <w:rPr>
          <w:rFonts w:ascii="宋体" w:eastAsia="宋体" w:hAnsi="宋体" w:cs="Times New Roman" w:hint="eastAsia"/>
          <w:sz w:val="22"/>
        </w:rPr>
        <w:t>选派在项目服务方面富有经验的团队人员负责项目的密码测评，项目团队应配置对应的人员，团队应至少配备项目负责人1人，项目经理1人，测评人员5人，保密和档案管理员1人，具体人员要求如下表所示：</w:t>
      </w:r>
    </w:p>
    <w:tbl>
      <w:tblPr>
        <w:tblStyle w:val="af8"/>
        <w:tblW w:w="5000" w:type="pct"/>
        <w:tblLook w:val="04A0" w:firstRow="1" w:lastRow="0" w:firstColumn="1" w:lastColumn="0" w:noHBand="0" w:noVBand="1"/>
      </w:tblPr>
      <w:tblGrid>
        <w:gridCol w:w="969"/>
        <w:gridCol w:w="2738"/>
        <w:gridCol w:w="848"/>
        <w:gridCol w:w="2598"/>
        <w:gridCol w:w="1143"/>
      </w:tblGrid>
      <w:tr w:rsidR="00791A70" w:rsidRPr="00791A70" w14:paraId="7B109EB7" w14:textId="77777777" w:rsidTr="000402F8">
        <w:trPr>
          <w:trHeight w:val="1076"/>
        </w:trPr>
        <w:tc>
          <w:tcPr>
            <w:tcW w:w="584" w:type="pct"/>
            <w:vAlign w:val="center"/>
          </w:tcPr>
          <w:p w14:paraId="0F1D69A7" w14:textId="77777777" w:rsidR="00791A70" w:rsidRPr="00791A70" w:rsidRDefault="00791A70" w:rsidP="000402F8">
            <w:pPr>
              <w:pStyle w:val="21"/>
              <w:ind w:leftChars="0" w:left="0" w:firstLineChars="0" w:firstLine="0"/>
              <w:jc w:val="center"/>
              <w:rPr>
                <w:rFonts w:ascii="宋体" w:eastAsia="宋体" w:hAnsi="宋体" w:cs="Times New Roman"/>
                <w:sz w:val="22"/>
              </w:rPr>
            </w:pPr>
            <w:r w:rsidRPr="00791A70">
              <w:rPr>
                <w:rFonts w:ascii="宋体" w:eastAsia="宋体" w:hAnsi="宋体" w:cs="Times New Roman" w:hint="eastAsia"/>
                <w:sz w:val="22"/>
              </w:rPr>
              <w:t>角色</w:t>
            </w:r>
          </w:p>
        </w:tc>
        <w:tc>
          <w:tcPr>
            <w:tcW w:w="1650" w:type="pct"/>
            <w:vAlign w:val="center"/>
          </w:tcPr>
          <w:p w14:paraId="766AF6F8" w14:textId="77777777" w:rsidR="00791A70" w:rsidRPr="00791A70" w:rsidRDefault="00791A70" w:rsidP="000402F8">
            <w:pPr>
              <w:pStyle w:val="21"/>
              <w:spacing w:after="0"/>
              <w:ind w:leftChars="0" w:left="0" w:firstLineChars="0" w:firstLine="0"/>
              <w:jc w:val="center"/>
              <w:rPr>
                <w:rFonts w:ascii="宋体" w:eastAsia="宋体" w:hAnsi="宋体" w:cs="Times New Roman"/>
                <w:sz w:val="22"/>
              </w:rPr>
            </w:pPr>
            <w:r w:rsidRPr="00791A70">
              <w:rPr>
                <w:rFonts w:ascii="宋体" w:eastAsia="宋体" w:hAnsi="宋体" w:cs="Times New Roman" w:hint="eastAsia"/>
                <w:sz w:val="22"/>
              </w:rPr>
              <w:t>主要职责</w:t>
            </w:r>
          </w:p>
        </w:tc>
        <w:tc>
          <w:tcPr>
            <w:tcW w:w="511" w:type="pct"/>
            <w:vAlign w:val="center"/>
          </w:tcPr>
          <w:p w14:paraId="009176FE" w14:textId="77777777" w:rsidR="00791A70" w:rsidRPr="00791A70" w:rsidRDefault="00791A70" w:rsidP="000402F8">
            <w:pPr>
              <w:pStyle w:val="21"/>
              <w:ind w:leftChars="0" w:left="0" w:firstLineChars="0" w:firstLine="0"/>
              <w:jc w:val="center"/>
              <w:rPr>
                <w:rFonts w:ascii="宋体" w:eastAsia="宋体" w:hAnsi="宋体" w:cs="Times New Roman"/>
                <w:sz w:val="22"/>
              </w:rPr>
            </w:pPr>
            <w:r w:rsidRPr="00791A70">
              <w:rPr>
                <w:rFonts w:ascii="宋体" w:eastAsia="宋体" w:hAnsi="宋体" w:cs="Times New Roman" w:hint="eastAsia"/>
                <w:sz w:val="22"/>
              </w:rPr>
              <w:t>人数</w:t>
            </w:r>
          </w:p>
        </w:tc>
        <w:tc>
          <w:tcPr>
            <w:tcW w:w="1566" w:type="pct"/>
            <w:vAlign w:val="center"/>
          </w:tcPr>
          <w:p w14:paraId="678E9B27" w14:textId="77777777" w:rsidR="00791A70" w:rsidRPr="00791A70" w:rsidRDefault="00791A70" w:rsidP="000402F8">
            <w:pPr>
              <w:pStyle w:val="21"/>
              <w:ind w:leftChars="0" w:left="0" w:firstLineChars="0" w:firstLine="0"/>
              <w:jc w:val="center"/>
              <w:rPr>
                <w:rFonts w:ascii="宋体" w:eastAsia="宋体" w:hAnsi="宋体" w:cs="Times New Roman"/>
                <w:sz w:val="22"/>
              </w:rPr>
            </w:pPr>
            <w:r w:rsidRPr="00791A70">
              <w:rPr>
                <w:rFonts w:ascii="宋体" w:eastAsia="宋体" w:hAnsi="宋体" w:cs="Times New Roman" w:hint="eastAsia"/>
                <w:sz w:val="22"/>
              </w:rPr>
              <w:t>人员要求</w:t>
            </w:r>
          </w:p>
        </w:tc>
        <w:tc>
          <w:tcPr>
            <w:tcW w:w="689" w:type="pct"/>
            <w:vAlign w:val="center"/>
          </w:tcPr>
          <w:p w14:paraId="64E31FCD" w14:textId="77777777" w:rsidR="00791A70" w:rsidRPr="00791A70" w:rsidRDefault="00791A70" w:rsidP="000402F8">
            <w:pPr>
              <w:jc w:val="center"/>
              <w:rPr>
                <w:rFonts w:ascii="宋体" w:eastAsia="宋体" w:hAnsi="宋体" w:cs="Times New Roman"/>
                <w:sz w:val="22"/>
              </w:rPr>
            </w:pPr>
            <w:r w:rsidRPr="00791A70">
              <w:rPr>
                <w:rFonts w:ascii="宋体" w:eastAsia="宋体" w:hAnsi="宋体" w:cs="Times New Roman" w:hint="eastAsia"/>
                <w:sz w:val="22"/>
              </w:rPr>
              <w:t>驻场</w:t>
            </w:r>
          </w:p>
          <w:p w14:paraId="7847F1B5" w14:textId="77777777" w:rsidR="00791A70" w:rsidRPr="00791A70" w:rsidRDefault="00791A70" w:rsidP="000402F8">
            <w:pPr>
              <w:pStyle w:val="21"/>
              <w:ind w:leftChars="0" w:left="0" w:firstLineChars="0" w:firstLine="0"/>
              <w:jc w:val="center"/>
              <w:rPr>
                <w:rFonts w:ascii="宋体" w:eastAsia="宋体" w:hAnsi="宋体" w:cs="Times New Roman"/>
                <w:sz w:val="22"/>
              </w:rPr>
            </w:pPr>
            <w:r w:rsidRPr="00791A70">
              <w:rPr>
                <w:rFonts w:ascii="宋体" w:eastAsia="宋体" w:hAnsi="宋体" w:cs="Times New Roman" w:hint="eastAsia"/>
                <w:sz w:val="22"/>
              </w:rPr>
              <w:t>要求</w:t>
            </w:r>
          </w:p>
        </w:tc>
      </w:tr>
      <w:tr w:rsidR="00791A70" w:rsidRPr="00791A70" w14:paraId="258610B3" w14:textId="77777777" w:rsidTr="000402F8">
        <w:trPr>
          <w:trHeight w:val="727"/>
        </w:trPr>
        <w:tc>
          <w:tcPr>
            <w:tcW w:w="584" w:type="pct"/>
            <w:vAlign w:val="center"/>
          </w:tcPr>
          <w:p w14:paraId="47A5DD53" w14:textId="77777777" w:rsidR="00791A70" w:rsidRPr="00791A70" w:rsidRDefault="00791A70" w:rsidP="000402F8">
            <w:pPr>
              <w:tabs>
                <w:tab w:val="left" w:pos="0"/>
                <w:tab w:val="left" w:pos="900"/>
              </w:tabs>
              <w:rPr>
                <w:rFonts w:ascii="宋体" w:eastAsia="宋体" w:hAnsi="宋体" w:cs="Times New Roman"/>
                <w:sz w:val="22"/>
              </w:rPr>
            </w:pPr>
            <w:r w:rsidRPr="00791A70">
              <w:rPr>
                <w:rFonts w:ascii="宋体" w:eastAsia="宋体" w:hAnsi="宋体" w:cs="Times New Roman" w:hint="eastAsia"/>
                <w:sz w:val="22"/>
              </w:rPr>
              <w:t>项目负责人</w:t>
            </w:r>
          </w:p>
        </w:tc>
        <w:tc>
          <w:tcPr>
            <w:tcW w:w="1650" w:type="pct"/>
            <w:vAlign w:val="center"/>
          </w:tcPr>
          <w:p w14:paraId="412882F5" w14:textId="77777777" w:rsidR="00791A70" w:rsidRPr="00791A70" w:rsidRDefault="00791A70" w:rsidP="000402F8">
            <w:p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项目计划的部署，组织会议制定整个项目计划。项目过程中的协调组织，项目过程中的风险控制。对测评过程中遇到的各类技术问题进行决策。</w:t>
            </w:r>
          </w:p>
        </w:tc>
        <w:tc>
          <w:tcPr>
            <w:tcW w:w="511" w:type="pct"/>
            <w:vAlign w:val="center"/>
          </w:tcPr>
          <w:p w14:paraId="4A34C79F" w14:textId="77777777" w:rsidR="00791A70" w:rsidRPr="00791A70" w:rsidRDefault="00791A70" w:rsidP="000402F8">
            <w:pPr>
              <w:tabs>
                <w:tab w:val="left" w:pos="0"/>
                <w:tab w:val="left" w:pos="900"/>
              </w:tabs>
              <w:rPr>
                <w:rFonts w:ascii="宋体" w:eastAsia="宋体" w:hAnsi="宋体" w:cs="Times New Roman"/>
                <w:sz w:val="22"/>
              </w:rPr>
            </w:pPr>
            <w:r w:rsidRPr="00791A70">
              <w:rPr>
                <w:rFonts w:ascii="宋体" w:eastAsia="宋体" w:hAnsi="宋体" w:cs="Times New Roman" w:hint="eastAsia"/>
                <w:sz w:val="22"/>
              </w:rPr>
              <w:t>1人</w:t>
            </w:r>
          </w:p>
        </w:tc>
        <w:tc>
          <w:tcPr>
            <w:tcW w:w="1566" w:type="pct"/>
            <w:vAlign w:val="center"/>
          </w:tcPr>
          <w:p w14:paraId="65DAF7B3" w14:textId="77777777" w:rsidR="00791A70" w:rsidRPr="00791A70" w:rsidRDefault="00791A70" w:rsidP="00791A70">
            <w:pPr>
              <w:numPr>
                <w:ilvl w:val="0"/>
                <w:numId w:val="4"/>
              </w:num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通过国家密码管理局组织的商用密码应用测评人员测评能力考核</w:t>
            </w:r>
          </w:p>
          <w:p w14:paraId="1C5D7F2C" w14:textId="77777777" w:rsidR="00791A70" w:rsidRPr="00791A70" w:rsidRDefault="00791A70" w:rsidP="00791A70">
            <w:pPr>
              <w:numPr>
                <w:ilvl w:val="0"/>
                <w:numId w:val="4"/>
              </w:num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密码学或计算相关专业硕士以上学历，</w:t>
            </w:r>
          </w:p>
          <w:p w14:paraId="49E4791A" w14:textId="77777777" w:rsidR="00791A70" w:rsidRPr="00791A70" w:rsidRDefault="00791A70" w:rsidP="00791A70">
            <w:pPr>
              <w:numPr>
                <w:ilvl w:val="0"/>
                <w:numId w:val="4"/>
              </w:num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信息安全专业的高级职称（提供职称证书），</w:t>
            </w:r>
          </w:p>
          <w:p w14:paraId="5D06A42C" w14:textId="30865680" w:rsidR="00791A70" w:rsidRPr="00791A70" w:rsidRDefault="00791A70" w:rsidP="00791A70">
            <w:pPr>
              <w:numPr>
                <w:ilvl w:val="0"/>
                <w:numId w:val="4"/>
              </w:num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具备多年密码应用测评工作经验。</w:t>
            </w:r>
          </w:p>
        </w:tc>
        <w:tc>
          <w:tcPr>
            <w:tcW w:w="689" w:type="pct"/>
            <w:vAlign w:val="center"/>
          </w:tcPr>
          <w:p w14:paraId="62D521FF" w14:textId="77777777" w:rsidR="00791A70" w:rsidRPr="00791A70" w:rsidRDefault="00791A70" w:rsidP="000402F8">
            <w:pPr>
              <w:tabs>
                <w:tab w:val="left" w:pos="0"/>
                <w:tab w:val="left" w:pos="900"/>
              </w:tabs>
              <w:rPr>
                <w:rFonts w:ascii="宋体" w:eastAsia="宋体" w:hAnsi="宋体" w:cs="Times New Roman"/>
                <w:sz w:val="22"/>
              </w:rPr>
            </w:pPr>
            <w:r w:rsidRPr="00791A70">
              <w:rPr>
                <w:rFonts w:ascii="宋体" w:eastAsia="宋体" w:hAnsi="宋体" w:cs="Times New Roman" w:hint="eastAsia"/>
                <w:sz w:val="22"/>
              </w:rPr>
              <w:t>不驻场</w:t>
            </w:r>
          </w:p>
        </w:tc>
      </w:tr>
      <w:tr w:rsidR="00791A70" w:rsidRPr="00791A70" w14:paraId="2EB9FA1C" w14:textId="77777777" w:rsidTr="000402F8">
        <w:trPr>
          <w:trHeight w:val="727"/>
        </w:trPr>
        <w:tc>
          <w:tcPr>
            <w:tcW w:w="584" w:type="pct"/>
            <w:vAlign w:val="center"/>
          </w:tcPr>
          <w:p w14:paraId="233B6D6F" w14:textId="77777777" w:rsidR="00791A70" w:rsidRPr="00791A70" w:rsidRDefault="00791A70" w:rsidP="000402F8">
            <w:p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项目经理</w:t>
            </w:r>
          </w:p>
        </w:tc>
        <w:tc>
          <w:tcPr>
            <w:tcW w:w="1650" w:type="pct"/>
            <w:vAlign w:val="center"/>
          </w:tcPr>
          <w:p w14:paraId="39E1FCF6" w14:textId="77777777" w:rsidR="00791A70" w:rsidRPr="00791A70" w:rsidRDefault="00791A70" w:rsidP="000402F8">
            <w:p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负责项目实施过程中测评技术管理工作。参与项目计划的实施，测评过程中的协调组织，保障整个测评任务的完成。</w:t>
            </w:r>
          </w:p>
        </w:tc>
        <w:tc>
          <w:tcPr>
            <w:tcW w:w="511" w:type="pct"/>
            <w:vAlign w:val="center"/>
          </w:tcPr>
          <w:p w14:paraId="2DB247B4" w14:textId="77777777" w:rsidR="00791A70" w:rsidRPr="00791A70" w:rsidRDefault="00791A70" w:rsidP="000402F8">
            <w:pPr>
              <w:tabs>
                <w:tab w:val="left" w:pos="0"/>
                <w:tab w:val="left" w:pos="900"/>
              </w:tabs>
              <w:rPr>
                <w:rFonts w:ascii="宋体" w:eastAsia="宋体" w:hAnsi="宋体" w:cs="Times New Roman"/>
                <w:sz w:val="22"/>
              </w:rPr>
            </w:pPr>
            <w:r w:rsidRPr="00791A70">
              <w:rPr>
                <w:rFonts w:ascii="宋体" w:eastAsia="宋体" w:hAnsi="宋体" w:cs="Times New Roman" w:hint="eastAsia"/>
                <w:sz w:val="22"/>
              </w:rPr>
              <w:t>1人</w:t>
            </w:r>
          </w:p>
        </w:tc>
        <w:tc>
          <w:tcPr>
            <w:tcW w:w="1566" w:type="pct"/>
            <w:vAlign w:val="center"/>
          </w:tcPr>
          <w:p w14:paraId="2B75922B" w14:textId="77777777" w:rsidR="00791A70" w:rsidRPr="00791A70" w:rsidRDefault="00791A70" w:rsidP="00791A70">
            <w:pPr>
              <w:numPr>
                <w:ilvl w:val="0"/>
                <w:numId w:val="5"/>
              </w:num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通过国家密码管理局组织的商用密码应用测评人员测评能力考核</w:t>
            </w:r>
          </w:p>
          <w:p w14:paraId="587543ED" w14:textId="77777777" w:rsidR="00791A70" w:rsidRPr="00791A70" w:rsidRDefault="00791A70" w:rsidP="00791A70">
            <w:pPr>
              <w:numPr>
                <w:ilvl w:val="0"/>
                <w:numId w:val="5"/>
              </w:num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具备多年密码应用测评工作经验。</w:t>
            </w:r>
          </w:p>
        </w:tc>
        <w:tc>
          <w:tcPr>
            <w:tcW w:w="689" w:type="pct"/>
            <w:vAlign w:val="center"/>
          </w:tcPr>
          <w:p w14:paraId="25BBBFCE" w14:textId="77777777" w:rsidR="00791A70" w:rsidRPr="00791A70" w:rsidRDefault="00791A70" w:rsidP="000402F8">
            <w:pPr>
              <w:tabs>
                <w:tab w:val="left" w:pos="0"/>
                <w:tab w:val="left" w:pos="900"/>
              </w:tabs>
              <w:rPr>
                <w:rFonts w:ascii="宋体" w:eastAsia="宋体" w:hAnsi="宋体" w:cs="Times New Roman"/>
                <w:sz w:val="22"/>
              </w:rPr>
            </w:pPr>
            <w:r w:rsidRPr="00791A70">
              <w:rPr>
                <w:rFonts w:ascii="宋体" w:eastAsia="宋体" w:hAnsi="宋体" w:cs="Times New Roman" w:hint="eastAsia"/>
                <w:sz w:val="22"/>
              </w:rPr>
              <w:t>驻场</w:t>
            </w:r>
          </w:p>
        </w:tc>
      </w:tr>
      <w:tr w:rsidR="00791A70" w:rsidRPr="00791A70" w14:paraId="4DD0380C" w14:textId="77777777" w:rsidTr="000402F8">
        <w:trPr>
          <w:trHeight w:val="727"/>
        </w:trPr>
        <w:tc>
          <w:tcPr>
            <w:tcW w:w="584" w:type="pct"/>
            <w:vAlign w:val="center"/>
          </w:tcPr>
          <w:p w14:paraId="2FBCC775" w14:textId="77777777" w:rsidR="00791A70" w:rsidRPr="00791A70" w:rsidRDefault="00791A70" w:rsidP="000402F8">
            <w:p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测评人员</w:t>
            </w:r>
          </w:p>
        </w:tc>
        <w:tc>
          <w:tcPr>
            <w:tcW w:w="1650" w:type="pct"/>
            <w:vAlign w:val="center"/>
          </w:tcPr>
          <w:p w14:paraId="783CB1B0" w14:textId="77777777" w:rsidR="00791A70" w:rsidRPr="00791A70" w:rsidRDefault="00791A70" w:rsidP="000402F8">
            <w:p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负责项目实施过程中技术应用的测评工作</w:t>
            </w:r>
          </w:p>
        </w:tc>
        <w:tc>
          <w:tcPr>
            <w:tcW w:w="511" w:type="pct"/>
            <w:vAlign w:val="center"/>
          </w:tcPr>
          <w:p w14:paraId="4B799324" w14:textId="77777777" w:rsidR="00791A70" w:rsidRPr="00791A70" w:rsidRDefault="00791A70" w:rsidP="000402F8">
            <w:pPr>
              <w:tabs>
                <w:tab w:val="left" w:pos="0"/>
                <w:tab w:val="left" w:pos="900"/>
              </w:tabs>
              <w:rPr>
                <w:rFonts w:ascii="宋体" w:eastAsia="宋体" w:hAnsi="宋体" w:cs="Times New Roman"/>
                <w:sz w:val="22"/>
              </w:rPr>
            </w:pPr>
            <w:r w:rsidRPr="00791A70">
              <w:rPr>
                <w:rFonts w:ascii="宋体" w:eastAsia="宋体" w:hAnsi="宋体" w:cs="Times New Roman" w:hint="eastAsia"/>
                <w:sz w:val="22"/>
              </w:rPr>
              <w:t>5人</w:t>
            </w:r>
          </w:p>
        </w:tc>
        <w:tc>
          <w:tcPr>
            <w:tcW w:w="1566" w:type="pct"/>
            <w:vAlign w:val="center"/>
          </w:tcPr>
          <w:p w14:paraId="120E9CA1" w14:textId="77777777" w:rsidR="00791A70" w:rsidRPr="00791A70" w:rsidRDefault="00791A70" w:rsidP="00791A70">
            <w:pPr>
              <w:numPr>
                <w:ilvl w:val="0"/>
                <w:numId w:val="6"/>
              </w:num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通过国家密码管理局组织的商用密码应用测评人员测评能力考核</w:t>
            </w:r>
          </w:p>
          <w:p w14:paraId="559B8A14" w14:textId="77777777" w:rsidR="00791A70" w:rsidRPr="00791A70" w:rsidRDefault="00791A70" w:rsidP="00791A70">
            <w:pPr>
              <w:numPr>
                <w:ilvl w:val="0"/>
                <w:numId w:val="6"/>
              </w:num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具备多年密码应用测评工作经验。</w:t>
            </w:r>
          </w:p>
        </w:tc>
        <w:tc>
          <w:tcPr>
            <w:tcW w:w="689" w:type="pct"/>
            <w:vAlign w:val="center"/>
          </w:tcPr>
          <w:p w14:paraId="4B0D06F1" w14:textId="77777777" w:rsidR="00791A70" w:rsidRPr="00791A70" w:rsidRDefault="00791A70" w:rsidP="000402F8">
            <w:pPr>
              <w:tabs>
                <w:tab w:val="left" w:pos="0"/>
                <w:tab w:val="left" w:pos="900"/>
              </w:tabs>
              <w:rPr>
                <w:rFonts w:ascii="宋体" w:eastAsia="宋体" w:hAnsi="宋体" w:cs="Times New Roman"/>
                <w:sz w:val="22"/>
              </w:rPr>
            </w:pPr>
            <w:r w:rsidRPr="00791A70">
              <w:rPr>
                <w:rFonts w:ascii="宋体" w:eastAsia="宋体" w:hAnsi="宋体" w:cs="Times New Roman" w:hint="eastAsia"/>
                <w:sz w:val="22"/>
              </w:rPr>
              <w:t>不驻场</w:t>
            </w:r>
          </w:p>
        </w:tc>
      </w:tr>
      <w:tr w:rsidR="00791A70" w:rsidRPr="00791A70" w14:paraId="2FCC4C9D" w14:textId="77777777" w:rsidTr="000402F8">
        <w:trPr>
          <w:trHeight w:val="727"/>
        </w:trPr>
        <w:tc>
          <w:tcPr>
            <w:tcW w:w="584" w:type="pct"/>
            <w:vAlign w:val="center"/>
          </w:tcPr>
          <w:p w14:paraId="4802FECC" w14:textId="77777777" w:rsidR="00791A70" w:rsidRPr="00791A70" w:rsidRDefault="00791A70" w:rsidP="000402F8">
            <w:p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保密和档案管理员</w:t>
            </w:r>
          </w:p>
        </w:tc>
        <w:tc>
          <w:tcPr>
            <w:tcW w:w="1650" w:type="pct"/>
            <w:vAlign w:val="center"/>
          </w:tcPr>
          <w:p w14:paraId="35F5BB2A" w14:textId="77777777" w:rsidR="00791A70" w:rsidRPr="00791A70" w:rsidRDefault="00791A70" w:rsidP="000402F8">
            <w:p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负责对各类档案的接收，分类，编目，编制等系统管理。做好文件，资料，档案的保密保管工作。</w:t>
            </w:r>
          </w:p>
        </w:tc>
        <w:tc>
          <w:tcPr>
            <w:tcW w:w="511" w:type="pct"/>
            <w:vAlign w:val="center"/>
          </w:tcPr>
          <w:p w14:paraId="2F1A190B" w14:textId="77777777" w:rsidR="00791A70" w:rsidRPr="00791A70" w:rsidRDefault="00791A70" w:rsidP="000402F8">
            <w:pPr>
              <w:tabs>
                <w:tab w:val="left" w:pos="0"/>
                <w:tab w:val="left" w:pos="900"/>
              </w:tabs>
              <w:rPr>
                <w:rFonts w:ascii="宋体" w:eastAsia="宋体" w:hAnsi="宋体" w:cs="Times New Roman"/>
                <w:sz w:val="22"/>
              </w:rPr>
            </w:pPr>
            <w:r w:rsidRPr="00791A70">
              <w:rPr>
                <w:rFonts w:ascii="宋体" w:eastAsia="宋体" w:hAnsi="宋体" w:cs="Times New Roman" w:hint="eastAsia"/>
                <w:sz w:val="22"/>
              </w:rPr>
              <w:t>1人</w:t>
            </w:r>
          </w:p>
        </w:tc>
        <w:tc>
          <w:tcPr>
            <w:tcW w:w="1566" w:type="pct"/>
            <w:vAlign w:val="center"/>
          </w:tcPr>
          <w:p w14:paraId="173F8C39" w14:textId="77777777" w:rsidR="00791A70" w:rsidRPr="00791A70" w:rsidRDefault="00791A70" w:rsidP="00791A70">
            <w:pPr>
              <w:numPr>
                <w:ilvl w:val="0"/>
                <w:numId w:val="7"/>
              </w:num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通过国家密码管理局组织的商用密码应用测评人员测评能力考核</w:t>
            </w:r>
          </w:p>
          <w:p w14:paraId="7BF31648" w14:textId="77777777" w:rsidR="00791A70" w:rsidRPr="00791A70" w:rsidRDefault="00791A70" w:rsidP="00791A70">
            <w:pPr>
              <w:numPr>
                <w:ilvl w:val="0"/>
                <w:numId w:val="7"/>
              </w:numPr>
              <w:tabs>
                <w:tab w:val="left" w:pos="0"/>
                <w:tab w:val="left" w:pos="900"/>
              </w:tabs>
              <w:jc w:val="center"/>
              <w:rPr>
                <w:rFonts w:ascii="宋体" w:eastAsia="宋体" w:hAnsi="宋体" w:cs="Times New Roman"/>
                <w:sz w:val="22"/>
              </w:rPr>
            </w:pPr>
            <w:r w:rsidRPr="00791A70">
              <w:rPr>
                <w:rFonts w:ascii="宋体" w:eastAsia="宋体" w:hAnsi="宋体" w:cs="Times New Roman" w:hint="eastAsia"/>
                <w:sz w:val="22"/>
              </w:rPr>
              <w:t>具备多年密码应用测评工作经验。</w:t>
            </w:r>
          </w:p>
        </w:tc>
        <w:tc>
          <w:tcPr>
            <w:tcW w:w="689" w:type="pct"/>
            <w:vAlign w:val="center"/>
          </w:tcPr>
          <w:p w14:paraId="37AAD579" w14:textId="77777777" w:rsidR="00791A70" w:rsidRPr="00791A70" w:rsidRDefault="00791A70" w:rsidP="000402F8">
            <w:pPr>
              <w:tabs>
                <w:tab w:val="left" w:pos="0"/>
                <w:tab w:val="left" w:pos="900"/>
              </w:tabs>
              <w:rPr>
                <w:rFonts w:ascii="宋体" w:eastAsia="宋体" w:hAnsi="宋体" w:cs="Times New Roman"/>
                <w:sz w:val="22"/>
              </w:rPr>
            </w:pPr>
            <w:r w:rsidRPr="00791A70">
              <w:rPr>
                <w:rFonts w:ascii="宋体" w:eastAsia="宋体" w:hAnsi="宋体" w:cs="Times New Roman" w:hint="eastAsia"/>
                <w:sz w:val="22"/>
              </w:rPr>
              <w:t>不驻场</w:t>
            </w:r>
          </w:p>
        </w:tc>
      </w:tr>
    </w:tbl>
    <w:p w14:paraId="4BA3EBB7" w14:textId="77777777" w:rsidR="00791A70" w:rsidRPr="00791A70" w:rsidRDefault="00791A70" w:rsidP="00791A70">
      <w:pPr>
        <w:tabs>
          <w:tab w:val="left" w:pos="0"/>
          <w:tab w:val="left" w:pos="900"/>
        </w:tabs>
        <w:rPr>
          <w:rFonts w:ascii="宋体" w:eastAsia="宋体" w:hAnsi="宋体" w:cs="Times New Roman"/>
          <w:b/>
          <w:bCs/>
          <w:sz w:val="22"/>
        </w:rPr>
      </w:pPr>
      <w:r w:rsidRPr="00791A70">
        <w:rPr>
          <w:rFonts w:ascii="宋体" w:eastAsia="宋体" w:hAnsi="宋体" w:cs="Times New Roman" w:hint="eastAsia"/>
          <w:b/>
          <w:bCs/>
          <w:sz w:val="22"/>
        </w:rPr>
        <w:t>注：以上人员应为本单位正式员工，提供在职承诺书，如有相关专业及任职资格请提供相关资格证书。</w:t>
      </w:r>
    </w:p>
    <w:p w14:paraId="6A96ACA9" w14:textId="77777777" w:rsidR="00791A70" w:rsidRPr="00791A70" w:rsidRDefault="00791A70" w:rsidP="00791A70">
      <w:pPr>
        <w:tabs>
          <w:tab w:val="left" w:pos="0"/>
          <w:tab w:val="left" w:pos="900"/>
        </w:tabs>
        <w:ind w:left="480"/>
        <w:rPr>
          <w:rFonts w:ascii="宋体" w:eastAsia="宋体" w:hAnsi="宋体" w:cs="Times New Roman"/>
          <w:sz w:val="22"/>
        </w:rPr>
      </w:pPr>
      <w:r w:rsidRPr="00791A70">
        <w:rPr>
          <w:rFonts w:ascii="宋体" w:eastAsia="宋体" w:hAnsi="宋体" w:cs="Times New Roman" w:hint="eastAsia"/>
          <w:sz w:val="22"/>
        </w:rPr>
        <w:t>人员要求具体如下：</w:t>
      </w:r>
    </w:p>
    <w:p w14:paraId="316ABFCA" w14:textId="77777777" w:rsidR="00791A70" w:rsidRPr="00791A70" w:rsidRDefault="00791A70" w:rsidP="00791A70">
      <w:pPr>
        <w:numPr>
          <w:ilvl w:val="0"/>
          <w:numId w:val="8"/>
        </w:numPr>
        <w:tabs>
          <w:tab w:val="left" w:pos="0"/>
        </w:tabs>
        <w:ind w:left="0" w:firstLine="0"/>
        <w:rPr>
          <w:rFonts w:ascii="宋体" w:eastAsia="宋体" w:hAnsi="宋体" w:cs="Times New Roman"/>
          <w:sz w:val="22"/>
        </w:rPr>
      </w:pPr>
      <w:r w:rsidRPr="00791A70">
        <w:rPr>
          <w:rFonts w:ascii="宋体" w:eastAsia="宋体" w:hAnsi="宋体" w:cs="Times New Roman" w:hint="eastAsia"/>
          <w:sz w:val="22"/>
        </w:rPr>
        <w:t>密码测评人员要求：需要多年信息系统商用密码应用安全性评估工作经验；了解各类密码测评操作平台和软件工具，有独立判断网络和系统问题的能力。</w:t>
      </w:r>
    </w:p>
    <w:p w14:paraId="674C6D8A" w14:textId="77777777" w:rsidR="00791A70" w:rsidRPr="00791A70" w:rsidRDefault="00791A70" w:rsidP="00791A70">
      <w:pPr>
        <w:numPr>
          <w:ilvl w:val="0"/>
          <w:numId w:val="8"/>
        </w:numPr>
        <w:tabs>
          <w:tab w:val="left" w:pos="0"/>
        </w:tabs>
        <w:ind w:left="0" w:firstLine="0"/>
        <w:rPr>
          <w:rFonts w:ascii="宋体" w:eastAsia="宋体" w:hAnsi="宋体" w:cs="Times New Roman"/>
          <w:sz w:val="22"/>
        </w:rPr>
      </w:pPr>
      <w:r w:rsidRPr="00791A70">
        <w:rPr>
          <w:rFonts w:ascii="宋体" w:eastAsia="宋体" w:hAnsi="宋体" w:cs="Times New Roman" w:hint="eastAsia"/>
          <w:sz w:val="22"/>
        </w:rPr>
        <w:t>有应急事项发生时，人员2小时内到达现场。</w:t>
      </w:r>
    </w:p>
    <w:p w14:paraId="7A133A12" w14:textId="77777777" w:rsidR="00791A70" w:rsidRPr="00791A70" w:rsidRDefault="00791A70" w:rsidP="00791A70">
      <w:pPr>
        <w:pStyle w:val="2"/>
        <w:spacing w:before="0" w:after="0" w:line="415" w:lineRule="auto"/>
        <w:rPr>
          <w:rFonts w:ascii="宋体" w:eastAsia="宋体" w:hAnsi="宋体"/>
          <w:sz w:val="22"/>
          <w:szCs w:val="22"/>
        </w:rPr>
      </w:pPr>
      <w:r w:rsidRPr="00791A70">
        <w:rPr>
          <w:rFonts w:ascii="宋体" w:eastAsia="宋体" w:hAnsi="宋体" w:hint="eastAsia"/>
          <w:sz w:val="22"/>
          <w:szCs w:val="22"/>
        </w:rPr>
        <w:t>9.10密码测评工具和模拟测评环境要求</w:t>
      </w:r>
    </w:p>
    <w:p w14:paraId="4EA7B6CE" w14:textId="77777777" w:rsidR="00791A70" w:rsidRPr="00791A70" w:rsidRDefault="00791A70" w:rsidP="00791A70">
      <w:pPr>
        <w:pStyle w:val="2"/>
        <w:spacing w:before="0" w:after="0" w:line="360" w:lineRule="auto"/>
        <w:rPr>
          <w:rFonts w:ascii="宋体" w:eastAsia="宋体" w:hAnsi="宋体"/>
          <w:b/>
          <w:bCs/>
          <w:sz w:val="22"/>
          <w:szCs w:val="22"/>
        </w:rPr>
      </w:pPr>
      <w:r w:rsidRPr="00791A70">
        <w:rPr>
          <w:rFonts w:ascii="宋体" w:eastAsia="宋体" w:hAnsi="宋体" w:hint="eastAsia"/>
          <w:sz w:val="22"/>
          <w:szCs w:val="22"/>
        </w:rPr>
        <w:t>9.10.1 测评工具要求</w:t>
      </w:r>
    </w:p>
    <w:p w14:paraId="131CD6D4"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本次项目实施过程中所使用到的测评工具，应包括具有自主知识产权或计算机软件</w:t>
      </w:r>
      <w:r w:rsidRPr="00791A70">
        <w:rPr>
          <w:rFonts w:ascii="宋体" w:eastAsia="宋体" w:hAnsi="宋体" w:cs="Times New Roman" w:hint="eastAsia"/>
          <w:sz w:val="22"/>
        </w:rPr>
        <w:lastRenderedPageBreak/>
        <w:t>著作权的密码检测工具（详细描述所使用工具的型号、功能、使用的方式和对环境和平台的要求以及使用可能对系统造成的风险等），对系统数据进行分析，并以分析结果辅证评估报告。</w:t>
      </w:r>
    </w:p>
    <w:p w14:paraId="546A3C43" w14:textId="77777777" w:rsidR="00791A70" w:rsidRPr="00791A70" w:rsidRDefault="00791A70" w:rsidP="00791A70">
      <w:pPr>
        <w:spacing w:line="360" w:lineRule="auto"/>
        <w:ind w:firstLineChars="200" w:firstLine="440"/>
        <w:rPr>
          <w:rFonts w:ascii="宋体" w:eastAsia="宋体" w:hAnsi="宋体" w:cs="Times New Roman"/>
          <w:sz w:val="22"/>
        </w:rPr>
      </w:pPr>
      <w:r w:rsidRPr="00791A70">
        <w:rPr>
          <w:rFonts w:ascii="宋体" w:eastAsia="宋体" w:hAnsi="宋体" w:cs="Times New Roman" w:hint="eastAsia"/>
          <w:sz w:val="22"/>
        </w:rPr>
        <w:t>检测工具包括但不限于以下几类：</w:t>
      </w:r>
    </w:p>
    <w:p w14:paraId="0A96A77E" w14:textId="77777777" w:rsidR="00791A70" w:rsidRPr="00791A70" w:rsidRDefault="00791A70" w:rsidP="00791A70">
      <w:pPr>
        <w:pStyle w:val="11"/>
        <w:spacing w:line="360" w:lineRule="auto"/>
        <w:ind w:firstLine="440"/>
        <w:rPr>
          <w:rFonts w:ascii="宋体" w:eastAsia="宋体" w:hAnsi="宋体" w:cs="Times New Roman"/>
          <w:sz w:val="22"/>
        </w:rPr>
      </w:pPr>
      <w:r w:rsidRPr="00791A70">
        <w:rPr>
          <w:rFonts w:ascii="宋体" w:eastAsia="宋体" w:hAnsi="宋体" w:cs="Times New Roman"/>
          <w:sz w:val="22"/>
        </w:rPr>
        <w:t>1</w:t>
      </w:r>
      <w:r w:rsidRPr="00791A70">
        <w:rPr>
          <w:rFonts w:ascii="宋体" w:eastAsia="宋体" w:hAnsi="宋体" w:cs="Times New Roman" w:hint="eastAsia"/>
          <w:sz w:val="22"/>
        </w:rPr>
        <w:t>、密码算法验证工具，</w:t>
      </w:r>
      <w:proofErr w:type="gramStart"/>
      <w:r w:rsidRPr="00791A70">
        <w:rPr>
          <w:rFonts w:ascii="宋体" w:eastAsia="宋体" w:hAnsi="宋体" w:cs="Times New Roman" w:hint="eastAsia"/>
          <w:sz w:val="22"/>
        </w:rPr>
        <w:t>包括国密算法</w:t>
      </w:r>
      <w:proofErr w:type="gramEnd"/>
      <w:r w:rsidRPr="00791A70">
        <w:rPr>
          <w:rFonts w:ascii="宋体" w:eastAsia="宋体" w:hAnsi="宋体" w:cs="Times New Roman"/>
          <w:sz w:val="22"/>
        </w:rPr>
        <w:t>SM2</w:t>
      </w:r>
      <w:r w:rsidRPr="00791A70">
        <w:rPr>
          <w:rFonts w:ascii="宋体" w:eastAsia="宋体" w:hAnsi="宋体" w:cs="Times New Roman" w:hint="eastAsia"/>
          <w:sz w:val="22"/>
        </w:rPr>
        <w:t>、</w:t>
      </w:r>
      <w:r w:rsidRPr="00791A70">
        <w:rPr>
          <w:rFonts w:ascii="宋体" w:eastAsia="宋体" w:hAnsi="宋体" w:cs="Times New Roman"/>
          <w:sz w:val="22"/>
        </w:rPr>
        <w:t>SM3</w:t>
      </w:r>
      <w:r w:rsidRPr="00791A70">
        <w:rPr>
          <w:rFonts w:ascii="宋体" w:eastAsia="宋体" w:hAnsi="宋体" w:cs="Times New Roman" w:hint="eastAsia"/>
          <w:sz w:val="22"/>
        </w:rPr>
        <w:t>、</w:t>
      </w:r>
      <w:r w:rsidRPr="00791A70">
        <w:rPr>
          <w:rFonts w:ascii="宋体" w:eastAsia="宋体" w:hAnsi="宋体" w:cs="Times New Roman"/>
          <w:sz w:val="22"/>
        </w:rPr>
        <w:t>SM4</w:t>
      </w:r>
      <w:r w:rsidRPr="00791A70">
        <w:rPr>
          <w:rFonts w:ascii="宋体" w:eastAsia="宋体" w:hAnsi="宋体" w:cs="Times New Roman" w:hint="eastAsia"/>
          <w:sz w:val="22"/>
        </w:rPr>
        <w:t>，常见的国际通用算法</w:t>
      </w:r>
      <w:r w:rsidRPr="00791A70">
        <w:rPr>
          <w:rFonts w:ascii="宋体" w:eastAsia="宋体" w:hAnsi="宋体" w:cs="Times New Roman"/>
          <w:sz w:val="22"/>
        </w:rPr>
        <w:t>AES</w:t>
      </w:r>
      <w:r w:rsidRPr="00791A70">
        <w:rPr>
          <w:rFonts w:ascii="宋体" w:eastAsia="宋体" w:hAnsi="宋体" w:cs="Times New Roman" w:hint="eastAsia"/>
          <w:sz w:val="22"/>
        </w:rPr>
        <w:t>、</w:t>
      </w:r>
      <w:r w:rsidRPr="00791A70">
        <w:rPr>
          <w:rFonts w:ascii="宋体" w:eastAsia="宋体" w:hAnsi="宋体" w:cs="Times New Roman"/>
          <w:sz w:val="22"/>
        </w:rPr>
        <w:t>DES</w:t>
      </w:r>
      <w:r w:rsidRPr="00791A70">
        <w:rPr>
          <w:rFonts w:ascii="宋体" w:eastAsia="宋体" w:hAnsi="宋体" w:cs="Times New Roman" w:hint="eastAsia"/>
          <w:sz w:val="22"/>
        </w:rPr>
        <w:t>、</w:t>
      </w:r>
      <w:r w:rsidRPr="00791A70">
        <w:rPr>
          <w:rFonts w:ascii="宋体" w:eastAsia="宋体" w:hAnsi="宋体" w:cs="Times New Roman"/>
          <w:sz w:val="22"/>
        </w:rPr>
        <w:t>RSA</w:t>
      </w:r>
      <w:r w:rsidRPr="00791A70">
        <w:rPr>
          <w:rFonts w:ascii="宋体" w:eastAsia="宋体" w:hAnsi="宋体" w:cs="Times New Roman" w:hint="eastAsia"/>
          <w:sz w:val="22"/>
        </w:rPr>
        <w:t>等的验证；</w:t>
      </w:r>
    </w:p>
    <w:p w14:paraId="50A43562" w14:textId="77777777" w:rsidR="00791A70" w:rsidRPr="00791A70" w:rsidRDefault="00791A70" w:rsidP="00791A70">
      <w:pPr>
        <w:pStyle w:val="11"/>
        <w:spacing w:line="360" w:lineRule="auto"/>
        <w:ind w:firstLine="440"/>
        <w:rPr>
          <w:rFonts w:ascii="宋体" w:eastAsia="宋体" w:hAnsi="宋体" w:cs="Times New Roman"/>
          <w:sz w:val="22"/>
        </w:rPr>
      </w:pPr>
      <w:r w:rsidRPr="00791A70">
        <w:rPr>
          <w:rFonts w:ascii="宋体" w:eastAsia="宋体" w:hAnsi="宋体" w:cs="Times New Roman"/>
          <w:sz w:val="22"/>
        </w:rPr>
        <w:t>2</w:t>
      </w:r>
      <w:r w:rsidRPr="00791A70">
        <w:rPr>
          <w:rFonts w:ascii="宋体" w:eastAsia="宋体" w:hAnsi="宋体" w:cs="Times New Roman" w:hint="eastAsia"/>
          <w:sz w:val="22"/>
        </w:rPr>
        <w:t>、随机数随机性检测工具；</w:t>
      </w:r>
    </w:p>
    <w:p w14:paraId="46A0DBAD" w14:textId="77777777" w:rsidR="00791A70" w:rsidRPr="00791A70" w:rsidRDefault="00791A70" w:rsidP="00791A70">
      <w:pPr>
        <w:pStyle w:val="11"/>
        <w:spacing w:line="360" w:lineRule="auto"/>
        <w:ind w:firstLine="440"/>
        <w:rPr>
          <w:rFonts w:ascii="宋体" w:eastAsia="宋体" w:hAnsi="宋体" w:cs="Times New Roman"/>
          <w:sz w:val="22"/>
        </w:rPr>
      </w:pPr>
      <w:r w:rsidRPr="00791A70">
        <w:rPr>
          <w:rFonts w:ascii="宋体" w:eastAsia="宋体" w:hAnsi="宋体" w:cs="Times New Roman"/>
          <w:sz w:val="22"/>
        </w:rPr>
        <w:t>3</w:t>
      </w:r>
      <w:r w:rsidRPr="00791A70">
        <w:rPr>
          <w:rFonts w:ascii="宋体" w:eastAsia="宋体" w:hAnsi="宋体" w:cs="Times New Roman" w:hint="eastAsia"/>
          <w:sz w:val="22"/>
        </w:rPr>
        <w:t>、数字证书检测工具，包括数字证书的格式的合</w:t>
      </w:r>
      <w:proofErr w:type="gramStart"/>
      <w:r w:rsidRPr="00791A70">
        <w:rPr>
          <w:rFonts w:ascii="宋体" w:eastAsia="宋体" w:hAnsi="宋体" w:cs="Times New Roman" w:hint="eastAsia"/>
          <w:sz w:val="22"/>
        </w:rPr>
        <w:t>规</w:t>
      </w:r>
      <w:proofErr w:type="gramEnd"/>
      <w:r w:rsidRPr="00791A70">
        <w:rPr>
          <w:rFonts w:ascii="宋体" w:eastAsia="宋体" w:hAnsi="宋体" w:cs="Times New Roman" w:hint="eastAsia"/>
          <w:sz w:val="22"/>
        </w:rPr>
        <w:t>性验证、数字证书的证书链的检验等；</w:t>
      </w:r>
    </w:p>
    <w:p w14:paraId="241844FB" w14:textId="77777777" w:rsidR="00791A70" w:rsidRPr="00791A70" w:rsidRDefault="00791A70" w:rsidP="00791A70">
      <w:pPr>
        <w:pStyle w:val="11"/>
        <w:spacing w:line="360" w:lineRule="auto"/>
        <w:ind w:firstLine="440"/>
        <w:rPr>
          <w:rFonts w:ascii="宋体" w:eastAsia="宋体" w:hAnsi="宋体" w:cs="Times New Roman"/>
          <w:sz w:val="22"/>
        </w:rPr>
      </w:pPr>
      <w:r w:rsidRPr="00791A70">
        <w:rPr>
          <w:rFonts w:ascii="宋体" w:eastAsia="宋体" w:hAnsi="宋体" w:cs="Times New Roman"/>
          <w:sz w:val="22"/>
        </w:rPr>
        <w:t>4</w:t>
      </w:r>
      <w:r w:rsidRPr="00791A70">
        <w:rPr>
          <w:rFonts w:ascii="宋体" w:eastAsia="宋体" w:hAnsi="宋体" w:cs="Times New Roman" w:hint="eastAsia"/>
          <w:sz w:val="22"/>
        </w:rPr>
        <w:t>、网络协议分析工具；包括但不限于</w:t>
      </w:r>
      <w:r w:rsidRPr="00791A70">
        <w:rPr>
          <w:rFonts w:ascii="宋体" w:eastAsia="宋体" w:hAnsi="宋体" w:cs="Times New Roman"/>
          <w:sz w:val="22"/>
        </w:rPr>
        <w:t>SSL</w:t>
      </w:r>
      <w:r w:rsidRPr="00791A70">
        <w:rPr>
          <w:rFonts w:ascii="宋体" w:eastAsia="宋体" w:hAnsi="宋体" w:cs="Times New Roman" w:hint="eastAsia"/>
          <w:sz w:val="22"/>
        </w:rPr>
        <w:t>协议、</w:t>
      </w:r>
      <w:r w:rsidRPr="00791A70">
        <w:rPr>
          <w:rFonts w:ascii="宋体" w:eastAsia="宋体" w:hAnsi="宋体" w:cs="Times New Roman"/>
          <w:sz w:val="22"/>
        </w:rPr>
        <w:t>IPSec</w:t>
      </w:r>
      <w:r w:rsidRPr="00791A70">
        <w:rPr>
          <w:rFonts w:ascii="宋体" w:eastAsia="宋体" w:hAnsi="宋体" w:cs="Times New Roman" w:hint="eastAsia"/>
          <w:sz w:val="22"/>
        </w:rPr>
        <w:t>协议；包括主动协议分析工具和被动分析工具。</w:t>
      </w:r>
    </w:p>
    <w:p w14:paraId="521B0F73" w14:textId="77777777" w:rsidR="00791A70" w:rsidRPr="00791A70" w:rsidRDefault="00791A70" w:rsidP="00791A70">
      <w:pPr>
        <w:pStyle w:val="2"/>
        <w:spacing w:before="0" w:after="0" w:line="360" w:lineRule="auto"/>
        <w:rPr>
          <w:rFonts w:ascii="宋体" w:eastAsia="宋体" w:hAnsi="宋体"/>
          <w:b/>
          <w:bCs/>
          <w:sz w:val="22"/>
          <w:szCs w:val="22"/>
        </w:rPr>
      </w:pPr>
      <w:r w:rsidRPr="00791A70">
        <w:rPr>
          <w:rFonts w:ascii="宋体" w:eastAsia="宋体" w:hAnsi="宋体" w:hint="eastAsia"/>
          <w:sz w:val="22"/>
          <w:szCs w:val="22"/>
        </w:rPr>
        <w:t>9.10.2模拟测评环境要求</w:t>
      </w:r>
    </w:p>
    <w:p w14:paraId="732C8671" w14:textId="77777777" w:rsidR="00791A70" w:rsidRPr="00791A70" w:rsidRDefault="00791A70" w:rsidP="00791A70">
      <w:pPr>
        <w:pStyle w:val="11"/>
        <w:spacing w:line="360" w:lineRule="auto"/>
        <w:ind w:firstLine="440"/>
        <w:rPr>
          <w:rFonts w:ascii="宋体" w:eastAsia="宋体" w:hAnsi="宋体" w:cs="Times New Roman"/>
          <w:sz w:val="22"/>
        </w:rPr>
      </w:pPr>
      <w:r w:rsidRPr="00791A70">
        <w:rPr>
          <w:rFonts w:ascii="宋体" w:eastAsia="宋体" w:hAnsi="宋体" w:cs="Times New Roman" w:hint="eastAsia"/>
          <w:sz w:val="22"/>
        </w:rPr>
        <w:t>服务提供方具有密码测评模拟验证环境的能力及相关设备，包括但不限于以下的密码设备：</w:t>
      </w:r>
    </w:p>
    <w:p w14:paraId="0E2E8AD3" w14:textId="77777777" w:rsidR="00791A70" w:rsidRPr="00791A70" w:rsidRDefault="00791A70" w:rsidP="00791A70">
      <w:pPr>
        <w:pStyle w:val="11"/>
        <w:spacing w:line="360" w:lineRule="auto"/>
        <w:ind w:firstLine="440"/>
        <w:rPr>
          <w:rFonts w:ascii="宋体" w:eastAsia="宋体" w:hAnsi="宋体" w:cs="Times New Roman"/>
          <w:sz w:val="22"/>
        </w:rPr>
      </w:pPr>
      <w:r w:rsidRPr="00791A70">
        <w:rPr>
          <w:rFonts w:ascii="宋体" w:eastAsia="宋体" w:hAnsi="宋体" w:cs="Times New Roman"/>
          <w:sz w:val="22"/>
        </w:rPr>
        <w:t>1</w:t>
      </w:r>
      <w:r w:rsidRPr="00791A70">
        <w:rPr>
          <w:rFonts w:ascii="宋体" w:eastAsia="宋体" w:hAnsi="宋体" w:cs="Times New Roman" w:hint="eastAsia"/>
          <w:sz w:val="22"/>
        </w:rPr>
        <w:t>、</w:t>
      </w:r>
      <w:r w:rsidRPr="00791A70">
        <w:rPr>
          <w:rFonts w:ascii="宋体" w:eastAsia="宋体" w:hAnsi="宋体" w:cs="Times New Roman"/>
          <w:sz w:val="22"/>
        </w:rPr>
        <w:t>SSL VPN</w:t>
      </w:r>
      <w:r w:rsidRPr="00791A70">
        <w:rPr>
          <w:rFonts w:ascii="宋体" w:eastAsia="宋体" w:hAnsi="宋体" w:cs="Times New Roman" w:hint="eastAsia"/>
          <w:sz w:val="22"/>
        </w:rPr>
        <w:t>：</w:t>
      </w:r>
      <w:proofErr w:type="gramStart"/>
      <w:r w:rsidRPr="00791A70">
        <w:rPr>
          <w:rFonts w:ascii="宋体" w:eastAsia="宋体" w:hAnsi="宋体" w:cs="Times New Roman" w:hint="eastAsia"/>
          <w:sz w:val="22"/>
        </w:rPr>
        <w:t>支持国密算法</w:t>
      </w:r>
      <w:proofErr w:type="gramEnd"/>
      <w:r w:rsidRPr="00791A70">
        <w:rPr>
          <w:rFonts w:ascii="宋体" w:eastAsia="宋体" w:hAnsi="宋体" w:cs="Times New Roman" w:hint="eastAsia"/>
          <w:sz w:val="22"/>
        </w:rPr>
        <w:t>；具有商用密码产品认证证书，用于搭建</w:t>
      </w:r>
      <w:r w:rsidRPr="00791A70">
        <w:rPr>
          <w:rFonts w:ascii="宋体" w:eastAsia="宋体" w:hAnsi="宋体" w:cs="Times New Roman"/>
          <w:sz w:val="22"/>
        </w:rPr>
        <w:t>SSL VPN</w:t>
      </w:r>
      <w:r w:rsidRPr="00791A70">
        <w:rPr>
          <w:rFonts w:ascii="宋体" w:eastAsia="宋体" w:hAnsi="宋体" w:cs="Times New Roman" w:hint="eastAsia"/>
          <w:sz w:val="22"/>
        </w:rPr>
        <w:t>网络，模拟</w:t>
      </w:r>
      <w:r w:rsidRPr="00791A70">
        <w:rPr>
          <w:rFonts w:ascii="宋体" w:eastAsia="宋体" w:hAnsi="宋体" w:cs="Times New Roman"/>
          <w:sz w:val="22"/>
        </w:rPr>
        <w:t>SSL VPN</w:t>
      </w:r>
      <w:r w:rsidRPr="00791A70">
        <w:rPr>
          <w:rFonts w:ascii="宋体" w:eastAsia="宋体" w:hAnsi="宋体" w:cs="Times New Roman" w:hint="eastAsia"/>
          <w:sz w:val="22"/>
        </w:rPr>
        <w:t>通信信道的测评。</w:t>
      </w:r>
    </w:p>
    <w:p w14:paraId="2A90782D" w14:textId="77777777" w:rsidR="00791A70" w:rsidRPr="00791A70" w:rsidRDefault="00791A70" w:rsidP="00791A70">
      <w:pPr>
        <w:pStyle w:val="11"/>
        <w:spacing w:line="360" w:lineRule="auto"/>
        <w:ind w:firstLine="440"/>
        <w:rPr>
          <w:rFonts w:ascii="宋体" w:eastAsia="宋体" w:hAnsi="宋体" w:cs="Times New Roman"/>
          <w:sz w:val="22"/>
        </w:rPr>
      </w:pPr>
      <w:r w:rsidRPr="00791A70">
        <w:rPr>
          <w:rFonts w:ascii="宋体" w:eastAsia="宋体" w:hAnsi="宋体" w:cs="Times New Roman"/>
          <w:sz w:val="22"/>
        </w:rPr>
        <w:t>2</w:t>
      </w:r>
      <w:r w:rsidRPr="00791A70">
        <w:rPr>
          <w:rFonts w:ascii="宋体" w:eastAsia="宋体" w:hAnsi="宋体" w:cs="Times New Roman" w:hint="eastAsia"/>
          <w:sz w:val="22"/>
        </w:rPr>
        <w:t>、</w:t>
      </w:r>
      <w:r w:rsidRPr="00791A70">
        <w:rPr>
          <w:rFonts w:ascii="宋体" w:eastAsia="宋体" w:hAnsi="宋体" w:cs="Times New Roman"/>
          <w:sz w:val="22"/>
        </w:rPr>
        <w:t>IPSec VPN</w:t>
      </w:r>
      <w:r w:rsidRPr="00791A70">
        <w:rPr>
          <w:rFonts w:ascii="宋体" w:eastAsia="宋体" w:hAnsi="宋体" w:cs="Times New Roman" w:hint="eastAsia"/>
          <w:sz w:val="22"/>
        </w:rPr>
        <w:t>：</w:t>
      </w:r>
      <w:proofErr w:type="gramStart"/>
      <w:r w:rsidRPr="00791A70">
        <w:rPr>
          <w:rFonts w:ascii="宋体" w:eastAsia="宋体" w:hAnsi="宋体" w:cs="Times New Roman" w:hint="eastAsia"/>
          <w:sz w:val="22"/>
        </w:rPr>
        <w:t>支持国密算法</w:t>
      </w:r>
      <w:proofErr w:type="gramEnd"/>
      <w:r w:rsidRPr="00791A70">
        <w:rPr>
          <w:rFonts w:ascii="宋体" w:eastAsia="宋体" w:hAnsi="宋体" w:cs="Times New Roman" w:hint="eastAsia"/>
          <w:sz w:val="22"/>
        </w:rPr>
        <w:t>；具有商用密码产品认证证书，用于搭建</w:t>
      </w:r>
      <w:r w:rsidRPr="00791A70">
        <w:rPr>
          <w:rFonts w:ascii="宋体" w:eastAsia="宋体" w:hAnsi="宋体" w:cs="Times New Roman"/>
          <w:sz w:val="22"/>
        </w:rPr>
        <w:t>IPSec VPN</w:t>
      </w:r>
      <w:r w:rsidRPr="00791A70">
        <w:rPr>
          <w:rFonts w:ascii="宋体" w:eastAsia="宋体" w:hAnsi="宋体" w:cs="Times New Roman" w:hint="eastAsia"/>
          <w:sz w:val="22"/>
        </w:rPr>
        <w:t>网络，模拟</w:t>
      </w:r>
      <w:r w:rsidRPr="00791A70">
        <w:rPr>
          <w:rFonts w:ascii="宋体" w:eastAsia="宋体" w:hAnsi="宋体" w:cs="Times New Roman"/>
          <w:sz w:val="22"/>
        </w:rPr>
        <w:t>IPSec VPN</w:t>
      </w:r>
      <w:r w:rsidRPr="00791A70">
        <w:rPr>
          <w:rFonts w:ascii="宋体" w:eastAsia="宋体" w:hAnsi="宋体" w:cs="Times New Roman" w:hint="eastAsia"/>
          <w:sz w:val="22"/>
        </w:rPr>
        <w:t>通信信道的测评。</w:t>
      </w:r>
    </w:p>
    <w:p w14:paraId="035F20AE" w14:textId="77777777" w:rsidR="00791A70" w:rsidRPr="00791A70" w:rsidRDefault="00791A70" w:rsidP="00791A70">
      <w:pPr>
        <w:pStyle w:val="11"/>
        <w:spacing w:line="360" w:lineRule="auto"/>
        <w:ind w:firstLine="440"/>
        <w:rPr>
          <w:rFonts w:ascii="宋体" w:eastAsia="宋体" w:hAnsi="宋体" w:cs="Times New Roman"/>
          <w:sz w:val="22"/>
        </w:rPr>
      </w:pPr>
      <w:r w:rsidRPr="00791A70">
        <w:rPr>
          <w:rFonts w:ascii="宋体" w:eastAsia="宋体" w:hAnsi="宋体" w:cs="Times New Roman"/>
          <w:sz w:val="22"/>
        </w:rPr>
        <w:t>3</w:t>
      </w:r>
      <w:r w:rsidRPr="00791A70">
        <w:rPr>
          <w:rFonts w:ascii="宋体" w:eastAsia="宋体" w:hAnsi="宋体" w:cs="Times New Roman" w:hint="eastAsia"/>
          <w:sz w:val="22"/>
        </w:rPr>
        <w:t>、服务器密码机：</w:t>
      </w:r>
      <w:proofErr w:type="gramStart"/>
      <w:r w:rsidRPr="00791A70">
        <w:rPr>
          <w:rFonts w:ascii="宋体" w:eastAsia="宋体" w:hAnsi="宋体" w:cs="Times New Roman" w:hint="eastAsia"/>
          <w:sz w:val="22"/>
        </w:rPr>
        <w:t>支持国密算法</w:t>
      </w:r>
      <w:proofErr w:type="gramEnd"/>
      <w:r w:rsidRPr="00791A70">
        <w:rPr>
          <w:rFonts w:ascii="宋体" w:eastAsia="宋体" w:hAnsi="宋体" w:cs="Times New Roman" w:hint="eastAsia"/>
          <w:sz w:val="22"/>
        </w:rPr>
        <w:t>；具有商用密码产品认证证书，用于实现重要数据的加解密和完整性保护，模拟重要数据加解密和完整性保护的测评。</w:t>
      </w:r>
    </w:p>
    <w:p w14:paraId="73756DE1" w14:textId="77777777" w:rsidR="00791A70" w:rsidRPr="00791A70" w:rsidRDefault="00791A70" w:rsidP="00791A70">
      <w:pPr>
        <w:pStyle w:val="2"/>
        <w:spacing w:before="0" w:after="0" w:line="415" w:lineRule="auto"/>
        <w:rPr>
          <w:rFonts w:ascii="宋体" w:eastAsia="宋体" w:hAnsi="宋体"/>
          <w:sz w:val="22"/>
          <w:szCs w:val="22"/>
        </w:rPr>
      </w:pPr>
      <w:r w:rsidRPr="00791A70">
        <w:rPr>
          <w:rFonts w:ascii="宋体" w:eastAsia="宋体" w:hAnsi="宋体" w:hint="eastAsia"/>
          <w:sz w:val="22"/>
          <w:szCs w:val="22"/>
        </w:rPr>
        <w:t>9.11</w:t>
      </w:r>
      <w:r w:rsidRPr="00791A70">
        <w:rPr>
          <w:rFonts w:ascii="宋体" w:eastAsia="宋体" w:hAnsi="宋体"/>
          <w:sz w:val="22"/>
          <w:szCs w:val="22"/>
        </w:rPr>
        <w:t>服务地点</w:t>
      </w:r>
    </w:p>
    <w:p w14:paraId="7B053331" w14:textId="77777777" w:rsidR="00791A70" w:rsidRPr="00791A70" w:rsidRDefault="00791A70" w:rsidP="00791A70">
      <w:pPr>
        <w:pStyle w:val="af4"/>
        <w:ind w:firstLineChars="200" w:firstLine="440"/>
        <w:jc w:val="left"/>
        <w:rPr>
          <w:rFonts w:ascii="宋体" w:hAnsi="宋体"/>
          <w:sz w:val="22"/>
          <w:szCs w:val="22"/>
        </w:rPr>
      </w:pPr>
      <w:r w:rsidRPr="00791A70">
        <w:rPr>
          <w:rFonts w:ascii="宋体" w:hAnsi="宋体" w:hint="eastAsia"/>
          <w:sz w:val="22"/>
          <w:szCs w:val="22"/>
        </w:rPr>
        <w:t>采购人指定的地点。</w:t>
      </w:r>
    </w:p>
    <w:p w14:paraId="1189D2B8" w14:textId="77777777" w:rsidR="00791A70" w:rsidRPr="00791A70" w:rsidRDefault="00791A70" w:rsidP="00791A70">
      <w:pPr>
        <w:pStyle w:val="2"/>
        <w:spacing w:before="0" w:after="0" w:line="415" w:lineRule="auto"/>
        <w:rPr>
          <w:rFonts w:ascii="宋体" w:eastAsia="宋体" w:hAnsi="宋体"/>
          <w:sz w:val="22"/>
          <w:szCs w:val="22"/>
        </w:rPr>
      </w:pPr>
      <w:r w:rsidRPr="00791A70">
        <w:rPr>
          <w:rFonts w:ascii="宋体" w:eastAsia="宋体" w:hAnsi="宋体" w:hint="eastAsia"/>
          <w:sz w:val="22"/>
          <w:szCs w:val="22"/>
        </w:rPr>
        <w:t>9.12项目成果</w:t>
      </w:r>
    </w:p>
    <w:p w14:paraId="6F659051" w14:textId="77777777" w:rsidR="00791A70" w:rsidRPr="00791A70" w:rsidRDefault="00791A70" w:rsidP="00791A70">
      <w:pPr>
        <w:pStyle w:val="af4"/>
        <w:ind w:firstLineChars="200" w:firstLine="440"/>
        <w:rPr>
          <w:rFonts w:ascii="宋体" w:hAnsi="宋体"/>
          <w:sz w:val="22"/>
          <w:szCs w:val="22"/>
        </w:rPr>
      </w:pPr>
      <w:r w:rsidRPr="00791A70">
        <w:rPr>
          <w:rFonts w:ascii="宋体" w:hAnsi="宋体" w:hint="eastAsia"/>
          <w:sz w:val="22"/>
          <w:szCs w:val="22"/>
        </w:rPr>
        <w:t>《上海市浦东新区浦南医院信息改扩建暨智慧医院建设项目密码应用测评服务报告》</w:t>
      </w:r>
    </w:p>
    <w:p w14:paraId="265E6B76" w14:textId="77777777" w:rsidR="00791A70" w:rsidRPr="00791A70" w:rsidRDefault="00791A70" w:rsidP="00791A70">
      <w:pPr>
        <w:spacing w:line="300" w:lineRule="auto"/>
        <w:ind w:firstLineChars="192" w:firstLine="424"/>
        <w:outlineLvl w:val="2"/>
        <w:rPr>
          <w:rFonts w:ascii="宋体" w:eastAsia="宋体" w:hAnsi="宋体" w:cs="Times New Roman"/>
          <w:b/>
          <w:sz w:val="22"/>
        </w:rPr>
      </w:pPr>
      <w:r w:rsidRPr="00791A70">
        <w:rPr>
          <w:rFonts w:ascii="宋体" w:eastAsia="宋体" w:hAnsi="宋体" w:cs="Times New Roman"/>
          <w:b/>
          <w:sz w:val="22"/>
        </w:rPr>
        <w:t>10安全文明作业要求与应急处置要求</w:t>
      </w:r>
      <w:bookmarkEnd w:id="14"/>
    </w:p>
    <w:p w14:paraId="0F4D6769" w14:textId="77777777" w:rsidR="00791A70" w:rsidRPr="00791A70" w:rsidRDefault="00791A70" w:rsidP="00791A70">
      <w:pPr>
        <w:pStyle w:val="aa"/>
        <w:spacing w:line="300" w:lineRule="auto"/>
        <w:ind w:firstLineChars="192" w:firstLine="422"/>
        <w:rPr>
          <w:rFonts w:ascii="宋体" w:eastAsia="宋体" w:hAnsi="宋体" w:cs="Times New Roman"/>
          <w:sz w:val="22"/>
        </w:rPr>
      </w:pPr>
      <w:r w:rsidRPr="00791A70">
        <w:rPr>
          <w:rFonts w:ascii="宋体" w:eastAsia="宋体" w:hAnsi="宋体" w:cs="Times New Roman"/>
          <w:sz w:val="22"/>
        </w:rPr>
        <w:t>10.1 安全文明作业要求</w:t>
      </w:r>
    </w:p>
    <w:p w14:paraId="2784DCF2" w14:textId="77777777" w:rsidR="00791A70" w:rsidRPr="00791A70" w:rsidRDefault="00791A70" w:rsidP="00791A70">
      <w:pPr>
        <w:pStyle w:val="aa"/>
        <w:spacing w:line="300" w:lineRule="auto"/>
        <w:ind w:firstLineChars="192" w:firstLine="422"/>
        <w:rPr>
          <w:rFonts w:ascii="宋体" w:eastAsia="宋体" w:hAnsi="宋体" w:cs="Times New Roman"/>
          <w:bCs/>
          <w:sz w:val="22"/>
        </w:rPr>
      </w:pPr>
      <w:r w:rsidRPr="00791A70">
        <w:rPr>
          <w:rFonts w:ascii="宋体" w:eastAsia="宋体" w:hAnsi="宋体" w:cs="Times New Roman"/>
          <w:sz w:val="22"/>
        </w:rPr>
        <w:t>10.1.1</w:t>
      </w:r>
      <w:r w:rsidRPr="00791A70">
        <w:rPr>
          <w:rFonts w:ascii="宋体" w:eastAsia="宋体" w:hAnsi="宋体" w:cs="Times New Roman"/>
          <w:bCs/>
          <w:sz w:val="22"/>
        </w:rPr>
        <w:t>投标人</w:t>
      </w:r>
      <w:r w:rsidRPr="00791A70">
        <w:rPr>
          <w:rFonts w:ascii="宋体" w:eastAsia="宋体" w:hAnsi="宋体" w:cs="Times New Roman"/>
          <w:sz w:val="22"/>
        </w:rPr>
        <w:t>及其劳务分包商</w:t>
      </w:r>
      <w:r w:rsidRPr="00791A70">
        <w:rPr>
          <w:rFonts w:ascii="宋体" w:eastAsia="宋体" w:hAnsi="宋体"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w:t>
      </w:r>
      <w:r w:rsidRPr="00791A70">
        <w:rPr>
          <w:rFonts w:ascii="宋体" w:eastAsia="宋体" w:hAnsi="宋体" w:cs="Times New Roman"/>
          <w:bCs/>
          <w:sz w:val="22"/>
        </w:rPr>
        <w:lastRenderedPageBreak/>
        <w:t>责。</w:t>
      </w:r>
    </w:p>
    <w:p w14:paraId="2F1CF36D" w14:textId="77777777" w:rsidR="00791A70" w:rsidRPr="00791A70" w:rsidRDefault="00791A70" w:rsidP="00791A70">
      <w:pPr>
        <w:pStyle w:val="aa"/>
        <w:spacing w:line="300" w:lineRule="auto"/>
        <w:ind w:firstLineChars="192" w:firstLine="422"/>
        <w:rPr>
          <w:rFonts w:ascii="宋体" w:eastAsia="宋体" w:hAnsi="宋体" w:cs="Times New Roman"/>
          <w:bCs/>
          <w:sz w:val="22"/>
        </w:rPr>
      </w:pPr>
      <w:r w:rsidRPr="00791A70">
        <w:rPr>
          <w:rFonts w:ascii="宋体" w:eastAsia="宋体" w:hAnsi="宋体" w:cs="Times New Roman"/>
          <w:bCs/>
          <w:sz w:val="22"/>
        </w:rPr>
        <w:t>10.1.2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4B36954" w14:textId="77777777" w:rsidR="00791A70" w:rsidRPr="00791A70" w:rsidRDefault="00791A70" w:rsidP="00791A70">
      <w:pPr>
        <w:pStyle w:val="aa"/>
        <w:spacing w:line="300" w:lineRule="auto"/>
        <w:ind w:firstLineChars="192" w:firstLine="422"/>
        <w:rPr>
          <w:rFonts w:ascii="宋体" w:eastAsia="宋体" w:hAnsi="宋体" w:cs="Times New Roman"/>
          <w:bCs/>
          <w:sz w:val="22"/>
        </w:rPr>
      </w:pPr>
      <w:r w:rsidRPr="00791A70">
        <w:rPr>
          <w:rFonts w:ascii="宋体" w:eastAsia="宋体" w:hAnsi="宋体" w:cs="Times New Roman"/>
          <w:bCs/>
          <w:sz w:val="22"/>
        </w:rPr>
        <w:t>10.1.3中标人在项目实施期间，必须遵守国家与上海市各项有关安全作业规章、规范与制度，建立动用明火申请批准制度，安全用电等制度，确保杜绝各类事故的发生。</w:t>
      </w:r>
    </w:p>
    <w:p w14:paraId="71DC6EFD" w14:textId="77777777" w:rsidR="00791A70" w:rsidRPr="00791A70" w:rsidRDefault="00791A70" w:rsidP="00791A70">
      <w:pPr>
        <w:spacing w:line="300" w:lineRule="auto"/>
        <w:ind w:firstLineChars="192" w:firstLine="424"/>
        <w:outlineLvl w:val="2"/>
        <w:rPr>
          <w:rFonts w:ascii="宋体" w:eastAsia="宋体" w:hAnsi="宋体" w:cs="Times New Roman"/>
          <w:b/>
          <w:sz w:val="22"/>
        </w:rPr>
      </w:pPr>
      <w:bookmarkStart w:id="20" w:name="_Toc192234046"/>
      <w:r w:rsidRPr="00791A70">
        <w:rPr>
          <w:rFonts w:ascii="宋体" w:eastAsia="宋体" w:hAnsi="宋体" w:cs="Times New Roman"/>
          <w:b/>
          <w:sz w:val="22"/>
        </w:rPr>
        <w:t>11管理、考核与售后服务要求</w:t>
      </w:r>
      <w:bookmarkEnd w:id="20"/>
    </w:p>
    <w:p w14:paraId="309AD7F2" w14:textId="77777777" w:rsidR="00791A70" w:rsidRPr="00791A70" w:rsidRDefault="00791A70" w:rsidP="00791A70">
      <w:pPr>
        <w:spacing w:line="300" w:lineRule="auto"/>
        <w:ind w:firstLineChars="192" w:firstLine="422"/>
        <w:jc w:val="left"/>
        <w:rPr>
          <w:rFonts w:ascii="宋体" w:eastAsia="宋体" w:hAnsi="宋体" w:cs="Times New Roman"/>
          <w:sz w:val="22"/>
        </w:rPr>
      </w:pPr>
      <w:r w:rsidRPr="00791A70">
        <w:rPr>
          <w:rFonts w:ascii="宋体" w:eastAsia="宋体" w:hAnsi="宋体" w:cs="Times New Roman"/>
          <w:sz w:val="22"/>
        </w:rPr>
        <w:t>11.1 项目管理要求</w:t>
      </w:r>
    </w:p>
    <w:p w14:paraId="3F5B3874" w14:textId="77777777" w:rsidR="00791A70" w:rsidRPr="00791A70" w:rsidRDefault="00791A70" w:rsidP="00791A70">
      <w:pPr>
        <w:spacing w:line="300" w:lineRule="auto"/>
        <w:ind w:firstLineChars="192" w:firstLine="422"/>
        <w:jc w:val="left"/>
        <w:rPr>
          <w:rFonts w:ascii="宋体" w:eastAsia="宋体" w:hAnsi="宋体" w:cs="Times New Roman"/>
          <w:sz w:val="22"/>
        </w:rPr>
      </w:pPr>
      <w:r w:rsidRPr="00791A70">
        <w:rPr>
          <w:rFonts w:ascii="宋体" w:eastAsia="宋体" w:hAnsi="宋体" w:cs="Times New Roman"/>
          <w:sz w:val="22"/>
        </w:rPr>
        <w:t>11.1.1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14:paraId="2991964E" w14:textId="77777777" w:rsidR="00791A70" w:rsidRPr="00791A70" w:rsidRDefault="00791A70" w:rsidP="00791A70">
      <w:pPr>
        <w:spacing w:line="300" w:lineRule="auto"/>
        <w:ind w:firstLineChars="192" w:firstLine="422"/>
        <w:jc w:val="left"/>
        <w:rPr>
          <w:rFonts w:ascii="宋体" w:eastAsia="宋体" w:hAnsi="宋体" w:cs="Times New Roman"/>
          <w:sz w:val="22"/>
        </w:rPr>
      </w:pPr>
      <w:r w:rsidRPr="00791A70">
        <w:rPr>
          <w:rFonts w:ascii="宋体" w:eastAsia="宋体" w:hAnsi="宋体" w:cs="Times New Roman"/>
          <w:sz w:val="22"/>
        </w:rPr>
        <w:t>11.1.2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14:paraId="513FF1D8" w14:textId="77777777" w:rsidR="00791A70" w:rsidRPr="00791A70" w:rsidRDefault="00791A70" w:rsidP="00791A70">
      <w:pPr>
        <w:spacing w:line="300" w:lineRule="auto"/>
        <w:ind w:firstLineChars="192" w:firstLine="422"/>
        <w:jc w:val="left"/>
        <w:rPr>
          <w:rFonts w:ascii="宋体" w:eastAsia="宋体" w:hAnsi="宋体" w:cs="Times New Roman"/>
          <w:sz w:val="22"/>
        </w:rPr>
      </w:pPr>
      <w:r w:rsidRPr="00791A70">
        <w:rPr>
          <w:rFonts w:ascii="宋体" w:eastAsia="宋体" w:hAnsi="宋体" w:cs="Times New Roman"/>
          <w:sz w:val="22"/>
        </w:rPr>
        <w:t>11.1.3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sidRPr="00791A70">
        <w:rPr>
          <w:rFonts w:ascii="宋体" w:eastAsia="宋体" w:hAnsi="宋体" w:cs="Times New Roman"/>
          <w:sz w:val="22"/>
        </w:rPr>
        <w:t>作出</w:t>
      </w:r>
      <w:proofErr w:type="gramEnd"/>
      <w:r w:rsidRPr="00791A70">
        <w:rPr>
          <w:rFonts w:ascii="宋体" w:eastAsia="宋体" w:hAnsi="宋体" w:cs="Times New Roman"/>
          <w:sz w:val="22"/>
        </w:rPr>
        <w:t>更好的调整。</w:t>
      </w:r>
    </w:p>
    <w:p w14:paraId="1D2DDE90" w14:textId="77777777" w:rsidR="00791A70" w:rsidRPr="00791A70" w:rsidRDefault="00791A70" w:rsidP="00791A70">
      <w:pPr>
        <w:spacing w:line="300" w:lineRule="auto"/>
        <w:ind w:firstLineChars="192" w:firstLine="422"/>
        <w:jc w:val="left"/>
        <w:rPr>
          <w:rFonts w:ascii="宋体" w:eastAsia="宋体" w:hAnsi="宋体" w:cs="Times New Roman"/>
          <w:sz w:val="22"/>
        </w:rPr>
      </w:pPr>
      <w:r w:rsidRPr="00791A70">
        <w:rPr>
          <w:rFonts w:ascii="宋体" w:eastAsia="宋体" w:hAnsi="宋体" w:cs="Times New Roman"/>
          <w:sz w:val="22"/>
        </w:rPr>
        <w:t>11.1.4中标人需建立职工（含劳务工等各种类型用工）花名册等档案资料，与职工签订劳动合同，为其办理国家规定的相关保险，并按规定标准安排专业健康体检和配备劳动防护用品。</w:t>
      </w:r>
    </w:p>
    <w:p w14:paraId="03BFEDCB" w14:textId="77777777" w:rsidR="00791A70" w:rsidRPr="00791A70" w:rsidRDefault="00791A70" w:rsidP="00791A70">
      <w:pPr>
        <w:spacing w:line="300" w:lineRule="auto"/>
        <w:ind w:firstLineChars="192" w:firstLine="422"/>
        <w:jc w:val="left"/>
        <w:rPr>
          <w:rFonts w:ascii="宋体" w:eastAsia="宋体" w:hAnsi="宋体" w:cs="Times New Roman"/>
          <w:sz w:val="22"/>
        </w:rPr>
      </w:pPr>
      <w:r w:rsidRPr="00791A70">
        <w:rPr>
          <w:rFonts w:ascii="宋体" w:eastAsia="宋体" w:hAnsi="宋体" w:cs="Times New Roman"/>
          <w:sz w:val="22"/>
        </w:rPr>
        <w:t>11.1.5本项目所用材料、制品、设备等均需符合相关技术规程、规范要求。</w:t>
      </w:r>
    </w:p>
    <w:p w14:paraId="7512300D" w14:textId="77777777" w:rsidR="00791A70" w:rsidRPr="00791A70" w:rsidRDefault="00791A70" w:rsidP="00791A70">
      <w:pPr>
        <w:spacing w:line="300" w:lineRule="auto"/>
        <w:ind w:firstLineChars="192" w:firstLine="422"/>
        <w:jc w:val="left"/>
        <w:rPr>
          <w:rFonts w:ascii="宋体" w:eastAsia="宋体" w:hAnsi="宋体" w:cs="Times New Roman"/>
          <w:sz w:val="22"/>
        </w:rPr>
      </w:pPr>
      <w:r w:rsidRPr="00791A70">
        <w:rPr>
          <w:rFonts w:ascii="宋体" w:eastAsia="宋体" w:hAnsi="宋体" w:cs="Times New Roman"/>
          <w:sz w:val="22"/>
        </w:rPr>
        <w:t>11.1.6本项目所用的材料、制品、设备等，供货单位送达施工现场后，由中标人负责办理验收交割手续，并负责日常保管工作。</w:t>
      </w:r>
    </w:p>
    <w:p w14:paraId="55CA6279" w14:textId="77777777" w:rsidR="00791A70" w:rsidRPr="00791A70" w:rsidRDefault="00791A70" w:rsidP="00791A70">
      <w:pPr>
        <w:spacing w:line="300" w:lineRule="auto"/>
        <w:ind w:firstLineChars="192" w:firstLine="424"/>
        <w:outlineLvl w:val="2"/>
        <w:rPr>
          <w:rFonts w:ascii="宋体" w:eastAsia="宋体" w:hAnsi="宋体" w:cs="Times New Roman"/>
          <w:b/>
          <w:sz w:val="22"/>
        </w:rPr>
      </w:pPr>
      <w:bookmarkStart w:id="21" w:name="_Toc192234047"/>
      <w:r w:rsidRPr="00791A70">
        <w:rPr>
          <w:rFonts w:ascii="宋体" w:eastAsia="宋体" w:hAnsi="宋体" w:cs="Times New Roman"/>
          <w:b/>
          <w:sz w:val="22"/>
        </w:rPr>
        <w:t>12保密要求</w:t>
      </w:r>
      <w:bookmarkEnd w:id="21"/>
    </w:p>
    <w:p w14:paraId="5030B09F"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sz w:val="22"/>
        </w:rPr>
        <w:t>12.1</w:t>
      </w:r>
      <w:r w:rsidRPr="00791A70">
        <w:rPr>
          <w:rFonts w:ascii="宋体" w:eastAsia="宋体" w:hAnsi="宋体"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76F4967B" w14:textId="77777777" w:rsidR="00791A70" w:rsidRPr="00791A70" w:rsidRDefault="00791A70" w:rsidP="00791A70">
      <w:pPr>
        <w:spacing w:line="300" w:lineRule="auto"/>
        <w:rPr>
          <w:rFonts w:ascii="宋体" w:eastAsia="宋体" w:hAnsi="宋体" w:cs="Times New Roman"/>
          <w:sz w:val="20"/>
          <w:szCs w:val="20"/>
        </w:rPr>
      </w:pPr>
    </w:p>
    <w:p w14:paraId="203DDAE8" w14:textId="77777777" w:rsidR="00791A70" w:rsidRPr="00791A70" w:rsidRDefault="00791A70" w:rsidP="00791A70">
      <w:pPr>
        <w:adjustRightInd w:val="0"/>
        <w:snapToGrid w:val="0"/>
        <w:spacing w:line="300" w:lineRule="auto"/>
        <w:jc w:val="center"/>
        <w:outlineLvl w:val="1"/>
        <w:rPr>
          <w:rFonts w:ascii="宋体" w:eastAsia="宋体" w:hAnsi="宋体" w:cs="Times New Roman"/>
          <w:color w:val="000000"/>
          <w:sz w:val="30"/>
          <w:szCs w:val="30"/>
        </w:rPr>
      </w:pPr>
      <w:bookmarkStart w:id="22" w:name="_Toc192234048"/>
      <w:r w:rsidRPr="00791A70">
        <w:rPr>
          <w:rFonts w:ascii="宋体" w:eastAsia="宋体" w:hAnsi="宋体" w:cs="Times New Roman"/>
          <w:color w:val="000000"/>
          <w:sz w:val="30"/>
          <w:szCs w:val="30"/>
        </w:rPr>
        <w:lastRenderedPageBreak/>
        <w:t>四、报价须知</w:t>
      </w:r>
      <w:bookmarkEnd w:id="22"/>
    </w:p>
    <w:p w14:paraId="0003B141" w14:textId="77777777" w:rsidR="00791A70" w:rsidRPr="00791A70" w:rsidRDefault="00791A70" w:rsidP="00791A70">
      <w:pPr>
        <w:spacing w:line="300" w:lineRule="auto"/>
        <w:ind w:firstLineChars="192" w:firstLine="424"/>
        <w:outlineLvl w:val="2"/>
        <w:rPr>
          <w:rFonts w:ascii="宋体" w:eastAsia="宋体" w:hAnsi="宋体" w:cs="Times New Roman"/>
          <w:b/>
          <w:sz w:val="22"/>
        </w:rPr>
      </w:pPr>
      <w:bookmarkStart w:id="23" w:name="_Toc192234049"/>
      <w:r w:rsidRPr="00791A70">
        <w:rPr>
          <w:rFonts w:ascii="宋体" w:eastAsia="宋体" w:hAnsi="宋体" w:cs="Times New Roman"/>
          <w:b/>
          <w:sz w:val="22"/>
        </w:rPr>
        <w:t>13投标报价依据</w:t>
      </w:r>
      <w:bookmarkEnd w:id="23"/>
    </w:p>
    <w:p w14:paraId="28B3BC38" w14:textId="77777777" w:rsidR="00791A70" w:rsidRPr="00791A70" w:rsidRDefault="00791A70" w:rsidP="00791A70">
      <w:pPr>
        <w:pStyle w:val="aa"/>
        <w:spacing w:line="300" w:lineRule="auto"/>
        <w:ind w:firstLineChars="192" w:firstLine="422"/>
        <w:rPr>
          <w:rFonts w:ascii="宋体" w:eastAsia="宋体" w:hAnsi="宋体" w:cs="Times New Roman"/>
          <w:sz w:val="22"/>
        </w:rPr>
      </w:pPr>
      <w:r w:rsidRPr="00791A70">
        <w:rPr>
          <w:rFonts w:ascii="宋体" w:eastAsia="宋体" w:hAnsi="宋体" w:cs="Times New Roman"/>
          <w:sz w:val="22"/>
        </w:rPr>
        <w:t>13.1投标报价计算依据包括本项目的招标文件（包括提供的附件）、招标文件答疑或修改的补充文书、工作量清单、项目现场条件等。</w:t>
      </w:r>
    </w:p>
    <w:p w14:paraId="12486D44" w14:textId="77777777" w:rsidR="00791A70" w:rsidRPr="00791A70" w:rsidRDefault="00791A70" w:rsidP="00791A70">
      <w:pPr>
        <w:pStyle w:val="aa"/>
        <w:spacing w:line="300" w:lineRule="auto"/>
        <w:ind w:firstLineChars="192" w:firstLine="422"/>
        <w:rPr>
          <w:rFonts w:ascii="宋体" w:eastAsia="宋体" w:hAnsi="宋体" w:cs="Times New Roman"/>
          <w:sz w:val="22"/>
        </w:rPr>
      </w:pPr>
      <w:r w:rsidRPr="00791A70">
        <w:rPr>
          <w:rFonts w:ascii="宋体" w:eastAsia="宋体" w:hAnsi="宋体" w:cs="Times New Roman"/>
          <w:sz w:val="22"/>
        </w:rPr>
        <w:t>13.2招标文件明确的服务范围、服务内容、服务期限、服务质量要求、</w:t>
      </w:r>
      <w:r w:rsidRPr="00791A70">
        <w:rPr>
          <w:rFonts w:ascii="宋体" w:eastAsia="宋体" w:hAnsi="宋体" w:cs="Times New Roman"/>
          <w:color w:val="000000"/>
          <w:sz w:val="22"/>
        </w:rPr>
        <w:t>售后服务、</w:t>
      </w:r>
      <w:r w:rsidRPr="00791A70">
        <w:rPr>
          <w:rFonts w:ascii="宋体" w:eastAsia="宋体" w:hAnsi="宋体" w:cs="Times New Roman"/>
          <w:sz w:val="22"/>
        </w:rPr>
        <w:t>管理要求与服务标准及考核要求等。</w:t>
      </w:r>
    </w:p>
    <w:p w14:paraId="7F947E7D"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sz w:val="22"/>
        </w:rPr>
        <w:t>13.3服务内容一览表说明</w:t>
      </w:r>
    </w:p>
    <w:p w14:paraId="7EC56D1E"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sz w:val="22"/>
        </w:rPr>
        <w:t>13.3.1服务内容一览表说明应与投标人须知、合同条件、项目质量标准和要求等文件结合起来理解或解释。</w:t>
      </w:r>
    </w:p>
    <w:p w14:paraId="76F8091D"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sz w:val="22"/>
        </w:rPr>
        <w:t>13.3.2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2482890F" w14:textId="77777777" w:rsidR="00791A70" w:rsidRPr="00791A70" w:rsidRDefault="00791A70" w:rsidP="00791A70">
      <w:pPr>
        <w:spacing w:line="300" w:lineRule="auto"/>
        <w:ind w:firstLineChars="192" w:firstLine="424"/>
        <w:outlineLvl w:val="2"/>
        <w:rPr>
          <w:rFonts w:ascii="宋体" w:eastAsia="宋体" w:hAnsi="宋体" w:cs="Times New Roman"/>
          <w:b/>
          <w:sz w:val="22"/>
        </w:rPr>
      </w:pPr>
      <w:bookmarkStart w:id="24" w:name="_Toc192234050"/>
      <w:r w:rsidRPr="00791A70">
        <w:rPr>
          <w:rFonts w:ascii="宋体" w:eastAsia="宋体" w:hAnsi="宋体" w:cs="Times New Roman"/>
          <w:b/>
          <w:sz w:val="22"/>
        </w:rPr>
        <w:t>14投标报价内容</w:t>
      </w:r>
      <w:bookmarkEnd w:id="24"/>
    </w:p>
    <w:p w14:paraId="3ED0D11A"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sz w:val="22"/>
        </w:rPr>
      </w:pPr>
      <w:r w:rsidRPr="00791A70">
        <w:rPr>
          <w:rFonts w:ascii="宋体" w:eastAsia="宋体" w:hAnsi="宋体" w:cs="Times New Roman"/>
          <w:sz w:val="22"/>
        </w:rPr>
        <w:t>14.1依据本项目的招标范围和内容，中标人提供项目服务，其投标报价应包括以下费用：</w:t>
      </w:r>
      <w:r w:rsidRPr="00791A70">
        <w:rPr>
          <w:rFonts w:ascii="宋体" w:eastAsia="宋体" w:hAnsi="宋体" w:cs="Times New Roman" w:hint="eastAsia"/>
          <w:sz w:val="22"/>
        </w:rPr>
        <w:t>项目启动阶段、实施阶段、试运行阶段、验收阶段等这一系列过程中所包含的所有费用。</w:t>
      </w:r>
    </w:p>
    <w:p w14:paraId="6BF2A550"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sz w:val="22"/>
        </w:rPr>
      </w:pPr>
      <w:r w:rsidRPr="00791A70">
        <w:rPr>
          <w:rFonts w:ascii="宋体" w:eastAsia="宋体" w:hAnsi="宋体" w:cs="Times New Roman"/>
          <w:color w:val="000000"/>
          <w:sz w:val="22"/>
        </w:rPr>
        <w:t>14.2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6BCEA38"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color w:val="000000"/>
          <w:sz w:val="22"/>
        </w:rPr>
      </w:pPr>
      <w:r w:rsidRPr="00791A70">
        <w:rPr>
          <w:rFonts w:ascii="宋体" w:eastAsia="宋体" w:hAnsi="宋体" w:cs="Times New Roman"/>
          <w:color w:val="000000"/>
          <w:sz w:val="22"/>
        </w:rPr>
        <w:t>14.3投标报价应将所有工作内容考虑在内，如有漏项或缺项，均属于投标人的风险，</w:t>
      </w:r>
      <w:r w:rsidRPr="00791A70">
        <w:rPr>
          <w:rFonts w:ascii="宋体" w:eastAsia="宋体" w:hAnsi="宋体" w:cs="Times New Roman"/>
          <w:sz w:val="22"/>
        </w:rPr>
        <w:t>其费用视作已分配在报价明细表内单价或总价之中</w:t>
      </w:r>
      <w:r w:rsidRPr="00791A70">
        <w:rPr>
          <w:rFonts w:ascii="宋体" w:eastAsia="宋体" w:hAnsi="宋体" w:cs="Times New Roman"/>
          <w:color w:val="000000"/>
          <w:sz w:val="22"/>
        </w:rPr>
        <w:t>。投标人应逐项计算并填写单价、合计价和总价。</w:t>
      </w:r>
    </w:p>
    <w:p w14:paraId="28723F6F"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b/>
          <w:color w:val="FF0000"/>
          <w:sz w:val="22"/>
          <w:u w:val="wavyHeavy"/>
        </w:rPr>
      </w:pPr>
      <w:r w:rsidRPr="00791A70">
        <w:rPr>
          <w:rFonts w:ascii="宋体" w:eastAsia="宋体" w:hAnsi="宋体" w:cs="Times New Roman"/>
          <w:sz w:val="22"/>
        </w:rPr>
        <w:t>14.4</w:t>
      </w:r>
      <w:r w:rsidRPr="00791A70">
        <w:rPr>
          <w:rFonts w:ascii="宋体" w:eastAsia="宋体" w:hAnsi="宋体" w:cs="Times New Roman"/>
          <w:color w:val="000000"/>
          <w:sz w:val="22"/>
        </w:rPr>
        <w:t>投标人应考虑本项目可能存在的其他任何风险因素，包括政策性调价、人工和材料成本增涨、因设备使用年限增长引起的维修成本增加和效能衰减等。</w:t>
      </w:r>
    </w:p>
    <w:p w14:paraId="41F85E0A"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color w:val="000000"/>
          <w:sz w:val="22"/>
        </w:rPr>
      </w:pPr>
      <w:r w:rsidRPr="00791A70">
        <w:rPr>
          <w:rFonts w:ascii="宋体" w:eastAsia="宋体" w:hAnsi="宋体" w:cs="Times New Roman"/>
          <w:color w:val="000000"/>
          <w:sz w:val="22"/>
        </w:rPr>
        <w:t>14.5投标人按照投标文件格式中所附的表式完整地填写开标一览表及各类投标报价明细表，说明其拟提供服务的内容、数量、价格构成等。</w:t>
      </w:r>
    </w:p>
    <w:p w14:paraId="703C81DE"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color w:val="000000"/>
          <w:sz w:val="22"/>
        </w:rPr>
      </w:pPr>
      <w:r w:rsidRPr="00791A70">
        <w:rPr>
          <w:rFonts w:ascii="宋体" w:eastAsia="宋体" w:hAnsi="宋体" w:cs="Times New Roman"/>
          <w:sz w:val="22"/>
        </w:rPr>
        <w:t>14.6</w:t>
      </w:r>
      <w:r w:rsidRPr="00791A70">
        <w:rPr>
          <w:rFonts w:ascii="宋体" w:eastAsia="宋体" w:hAnsi="宋体" w:cs="Times New Roman"/>
          <w:color w:val="000000"/>
          <w:sz w:val="22"/>
        </w:rPr>
        <w:t>投标人只需在《开标一览表》中报出对应服务期限的投标价格即可。</w:t>
      </w:r>
    </w:p>
    <w:p w14:paraId="5C4F127D" w14:textId="77777777" w:rsidR="00791A70" w:rsidRPr="00791A70" w:rsidRDefault="00791A70" w:rsidP="00791A70">
      <w:pPr>
        <w:spacing w:line="300" w:lineRule="auto"/>
        <w:ind w:firstLineChars="192" w:firstLine="422"/>
        <w:rPr>
          <w:rFonts w:ascii="宋体" w:eastAsia="宋体" w:hAnsi="宋体" w:cs="Times New Roman"/>
          <w:sz w:val="22"/>
        </w:rPr>
      </w:pPr>
      <w:r w:rsidRPr="00791A70">
        <w:rPr>
          <w:rFonts w:ascii="宋体" w:eastAsia="宋体" w:hAnsi="宋体" w:cs="Times New Roman"/>
          <w:sz w:val="22"/>
        </w:rPr>
        <w:t>14.7 投标报价组成详见第四章“投标报价明细表”</w:t>
      </w:r>
    </w:p>
    <w:p w14:paraId="60853487" w14:textId="77777777" w:rsidR="00791A70" w:rsidRPr="00791A70" w:rsidRDefault="00791A70" w:rsidP="00791A70">
      <w:pPr>
        <w:spacing w:line="300" w:lineRule="auto"/>
        <w:ind w:firstLineChars="192" w:firstLine="424"/>
        <w:outlineLvl w:val="2"/>
        <w:rPr>
          <w:rFonts w:ascii="宋体" w:eastAsia="宋体" w:hAnsi="宋体" w:cs="Times New Roman"/>
          <w:b/>
          <w:sz w:val="22"/>
        </w:rPr>
      </w:pPr>
      <w:bookmarkStart w:id="25" w:name="_Toc192234051"/>
      <w:r w:rsidRPr="00791A70">
        <w:rPr>
          <w:rFonts w:ascii="宋体" w:eastAsia="宋体" w:hAnsi="宋体" w:cs="Times New Roman"/>
          <w:b/>
          <w:sz w:val="22"/>
        </w:rPr>
        <w:t>15投标报价控制性条款</w:t>
      </w:r>
      <w:bookmarkEnd w:id="25"/>
    </w:p>
    <w:p w14:paraId="713D0731"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color w:val="000000"/>
          <w:sz w:val="22"/>
        </w:rPr>
      </w:pPr>
      <w:r w:rsidRPr="00791A70">
        <w:rPr>
          <w:rFonts w:ascii="宋体" w:eastAsia="宋体" w:hAnsi="宋体" w:cs="Times New Roman"/>
          <w:color w:val="000000"/>
          <w:sz w:val="22"/>
        </w:rPr>
        <w:t>15.1 投标报价不得超过公布的预算金额或最高限价，其中各年度或各分项报价（如有要求）均不得超过对应的预算金额或最高限价。</w:t>
      </w:r>
    </w:p>
    <w:p w14:paraId="4D49CF12"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color w:val="000000"/>
          <w:sz w:val="22"/>
        </w:rPr>
      </w:pPr>
      <w:r w:rsidRPr="00791A70">
        <w:rPr>
          <w:rFonts w:ascii="宋体" w:eastAsia="宋体" w:hAnsi="宋体" w:cs="Times New Roman"/>
          <w:color w:val="000000"/>
          <w:sz w:val="22"/>
        </w:rPr>
        <w:t>15.2 本项目只允许有一个报价，任何有选择的报价将不予接受。</w:t>
      </w:r>
    </w:p>
    <w:p w14:paraId="2399D183"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color w:val="000000"/>
          <w:sz w:val="22"/>
        </w:rPr>
      </w:pPr>
      <w:r w:rsidRPr="00791A70">
        <w:rPr>
          <w:rFonts w:ascii="宋体" w:eastAsia="宋体" w:hAnsi="宋体" w:cs="Times New Roman"/>
          <w:color w:val="000000"/>
          <w:sz w:val="22"/>
        </w:rPr>
        <w:t>15.3 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F075E9D" w14:textId="77777777" w:rsidR="00791A70" w:rsidRPr="00791A70" w:rsidRDefault="00791A70" w:rsidP="00791A70">
      <w:pPr>
        <w:adjustRightInd w:val="0"/>
        <w:snapToGrid w:val="0"/>
        <w:spacing w:line="300" w:lineRule="auto"/>
        <w:ind w:firstLineChars="192" w:firstLine="424"/>
        <w:jc w:val="left"/>
        <w:rPr>
          <w:rFonts w:ascii="宋体" w:eastAsia="宋体" w:hAnsi="宋体" w:cs="Times New Roman"/>
          <w:color w:val="000000"/>
          <w:sz w:val="22"/>
        </w:rPr>
      </w:pPr>
      <w:r w:rsidRPr="00791A70">
        <w:rPr>
          <w:rFonts w:ascii="宋体" w:eastAsia="宋体" w:hAnsi="宋体" w:cs="宋体" w:hint="eastAsia"/>
          <w:b/>
          <w:bCs/>
          <w:color w:val="000000" w:themeColor="text1"/>
          <w:kern w:val="0"/>
          <w:sz w:val="22"/>
        </w:rPr>
        <w:lastRenderedPageBreak/>
        <w:t>★</w:t>
      </w:r>
      <w:r w:rsidRPr="00791A70">
        <w:rPr>
          <w:rFonts w:ascii="宋体" w:eastAsia="宋体" w:hAnsi="宋体" w:cs="Times New Roman"/>
          <w:color w:val="000000"/>
          <w:sz w:val="22"/>
        </w:rPr>
        <w:t>15.4经评标委员会审定，投标报价存在下列情形之一的，该投标文件作无效标处理：</w:t>
      </w:r>
    </w:p>
    <w:p w14:paraId="38C58693"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color w:val="000000"/>
          <w:sz w:val="22"/>
        </w:rPr>
      </w:pPr>
      <w:r w:rsidRPr="00791A70">
        <w:rPr>
          <w:rFonts w:ascii="宋体" w:eastAsia="宋体" w:hAnsi="宋体" w:cs="Times New Roman"/>
          <w:color w:val="000000"/>
          <w:sz w:val="22"/>
        </w:rPr>
        <w:t>15.4.1投标报价和技术方案明显不相符的；</w:t>
      </w:r>
    </w:p>
    <w:p w14:paraId="0CC89191" w14:textId="77777777" w:rsidR="00791A70" w:rsidRPr="00791A70" w:rsidRDefault="00791A70" w:rsidP="00791A70">
      <w:pPr>
        <w:adjustRightInd w:val="0"/>
        <w:snapToGrid w:val="0"/>
        <w:spacing w:line="300" w:lineRule="auto"/>
        <w:ind w:firstLineChars="192" w:firstLine="422"/>
        <w:jc w:val="left"/>
        <w:rPr>
          <w:rFonts w:ascii="宋体" w:eastAsia="宋体" w:hAnsi="宋体" w:cs="Times New Roman"/>
          <w:color w:val="000000"/>
          <w:sz w:val="22"/>
        </w:rPr>
      </w:pPr>
      <w:r w:rsidRPr="00791A70">
        <w:rPr>
          <w:rFonts w:ascii="宋体" w:eastAsia="宋体" w:hAnsi="宋体" w:cs="Times New Roman"/>
          <w:color w:val="000000"/>
          <w:sz w:val="22"/>
        </w:rPr>
        <w:t>15.4.2 投标报价中缩减服务内容一览表内容的；</w:t>
      </w:r>
    </w:p>
    <w:p w14:paraId="05852B31" w14:textId="77777777" w:rsidR="00791A70" w:rsidRPr="00791A70" w:rsidRDefault="00791A70" w:rsidP="00791A70">
      <w:pPr>
        <w:snapToGrid w:val="0"/>
        <w:spacing w:line="300" w:lineRule="auto"/>
        <w:ind w:firstLineChars="192" w:firstLine="424"/>
        <w:rPr>
          <w:rFonts w:ascii="宋体" w:eastAsia="宋体" w:hAnsi="宋体" w:cs="Times New Roman"/>
          <w:b/>
          <w:color w:val="FF0000"/>
          <w:sz w:val="22"/>
          <w:u w:val="wavyHeavy"/>
        </w:rPr>
      </w:pPr>
    </w:p>
    <w:p w14:paraId="60D69D2A" w14:textId="77777777" w:rsidR="00791A70" w:rsidRPr="00791A70" w:rsidRDefault="00791A70" w:rsidP="00791A70">
      <w:pPr>
        <w:adjustRightInd w:val="0"/>
        <w:snapToGrid w:val="0"/>
        <w:spacing w:line="300" w:lineRule="auto"/>
        <w:jc w:val="center"/>
        <w:outlineLvl w:val="1"/>
        <w:rPr>
          <w:rFonts w:ascii="宋体" w:eastAsia="宋体" w:hAnsi="宋体" w:cs="Times New Roman"/>
          <w:color w:val="000000"/>
          <w:sz w:val="30"/>
          <w:szCs w:val="30"/>
        </w:rPr>
      </w:pPr>
      <w:bookmarkStart w:id="26" w:name="_Toc486947670"/>
      <w:bookmarkStart w:id="27" w:name="_Toc192234053"/>
      <w:r w:rsidRPr="00791A70">
        <w:rPr>
          <w:rFonts w:ascii="宋体" w:eastAsia="宋体" w:hAnsi="宋体" w:cs="Times New Roman"/>
          <w:color w:val="000000"/>
          <w:sz w:val="30"/>
          <w:szCs w:val="30"/>
        </w:rPr>
        <w:t>五、政府采购政策</w:t>
      </w:r>
      <w:bookmarkEnd w:id="26"/>
      <w:bookmarkEnd w:id="27"/>
    </w:p>
    <w:p w14:paraId="24582E19" w14:textId="77777777" w:rsidR="00791A70" w:rsidRPr="00791A70" w:rsidRDefault="00791A70" w:rsidP="00791A70">
      <w:pPr>
        <w:adjustRightInd w:val="0"/>
        <w:snapToGrid w:val="0"/>
        <w:spacing w:line="300" w:lineRule="auto"/>
        <w:ind w:firstLineChars="200" w:firstLine="442"/>
        <w:outlineLvl w:val="2"/>
        <w:rPr>
          <w:rFonts w:ascii="宋体" w:eastAsia="宋体" w:hAnsi="宋体" w:cs="Times New Roman"/>
          <w:b/>
          <w:sz w:val="22"/>
        </w:rPr>
      </w:pPr>
      <w:bookmarkStart w:id="28" w:name="_Toc497230834"/>
      <w:bookmarkStart w:id="29" w:name="_Toc192234056"/>
      <w:r w:rsidRPr="00791A70">
        <w:rPr>
          <w:rFonts w:ascii="宋体" w:eastAsia="宋体" w:hAnsi="宋体" w:cs="Times New Roman" w:hint="eastAsia"/>
          <w:b/>
          <w:sz w:val="22"/>
        </w:rPr>
        <w:t>16</w:t>
      </w:r>
      <w:r w:rsidRPr="00791A70">
        <w:rPr>
          <w:rFonts w:ascii="宋体" w:eastAsia="宋体" w:hAnsi="宋体" w:cs="Times New Roman"/>
          <w:b/>
          <w:sz w:val="22"/>
        </w:rPr>
        <w:t>促进中小企业发展</w:t>
      </w:r>
      <w:bookmarkEnd w:id="28"/>
      <w:bookmarkEnd w:id="29"/>
    </w:p>
    <w:p w14:paraId="65ED46C0" w14:textId="77777777" w:rsidR="00791A70" w:rsidRPr="00791A70" w:rsidRDefault="00791A70" w:rsidP="00791A70">
      <w:pPr>
        <w:tabs>
          <w:tab w:val="left" w:pos="3060"/>
        </w:tabs>
        <w:adjustRightInd w:val="0"/>
        <w:snapToGrid w:val="0"/>
        <w:spacing w:line="300" w:lineRule="auto"/>
        <w:ind w:firstLineChars="200" w:firstLine="442"/>
        <w:rPr>
          <w:rFonts w:ascii="宋体" w:eastAsia="宋体" w:hAnsi="宋体" w:cs="Times New Roman"/>
          <w:sz w:val="22"/>
        </w:rPr>
      </w:pPr>
      <w:bookmarkStart w:id="30" w:name="_Toc506191162"/>
      <w:bookmarkStart w:id="31" w:name="_Toc486604822"/>
      <w:bookmarkStart w:id="32" w:name="_Toc495411567"/>
      <w:bookmarkStart w:id="33" w:name="_Toc481849906"/>
      <w:r w:rsidRPr="00791A70">
        <w:rPr>
          <w:rFonts w:ascii="宋体" w:eastAsia="宋体" w:hAnsi="宋体" w:cs="宋体" w:hint="eastAsia"/>
          <w:b/>
          <w:bCs/>
          <w:kern w:val="0"/>
          <w:sz w:val="22"/>
        </w:rPr>
        <w:t>★</w:t>
      </w:r>
      <w:r w:rsidRPr="00791A70">
        <w:rPr>
          <w:rFonts w:ascii="宋体" w:eastAsia="宋体" w:hAnsi="宋体" w:cs="Times New Roman" w:hint="eastAsia"/>
          <w:sz w:val="22"/>
        </w:rPr>
        <w:t>16</w:t>
      </w:r>
      <w:r w:rsidRPr="00791A70">
        <w:rPr>
          <w:rFonts w:ascii="宋体" w:eastAsia="宋体" w:hAnsi="宋体" w:cs="Times New Roman"/>
          <w:bCs/>
          <w:sz w:val="22"/>
        </w:rPr>
        <w:t>.1</w:t>
      </w:r>
      <w:r w:rsidRPr="00791A70">
        <w:rPr>
          <w:rFonts w:ascii="宋体" w:eastAsia="宋体" w:hAnsi="宋体" w:cs="Times New Roman"/>
          <w:sz w:val="22"/>
        </w:rPr>
        <w:t>中小企业（含中型、小型、微型企业，下同）的划定按照《中小企业划型标准规定》（工信部联企业【2011】300号）执行，参加投标的中小企业应当提供《中小企业声明函》（具体格式见“投标文件格式”），反之，视作非中、小微企业，不具备参与投标资格。如项目允许联合体参与竞争的，则联合体中各方均应为中小企业，并按本款要求提供《中小企业声明函》。</w:t>
      </w:r>
    </w:p>
    <w:p w14:paraId="5AC03380" w14:textId="77777777" w:rsidR="00791A70" w:rsidRPr="00791A70" w:rsidRDefault="00791A70" w:rsidP="00791A70">
      <w:pPr>
        <w:adjustRightInd w:val="0"/>
        <w:snapToGrid w:val="0"/>
        <w:spacing w:line="300" w:lineRule="auto"/>
        <w:ind w:firstLineChars="200" w:firstLine="442"/>
        <w:rPr>
          <w:rFonts w:ascii="宋体" w:eastAsia="宋体" w:hAnsi="宋体" w:cs="Times New Roman"/>
          <w:sz w:val="22"/>
        </w:rPr>
      </w:pPr>
      <w:r w:rsidRPr="00791A70">
        <w:rPr>
          <w:rFonts w:ascii="宋体" w:eastAsia="宋体" w:hAnsi="宋体" w:cs="宋体" w:hint="eastAsia"/>
          <w:b/>
          <w:bCs/>
          <w:kern w:val="0"/>
          <w:sz w:val="22"/>
        </w:rPr>
        <w:t>★</w:t>
      </w:r>
      <w:r w:rsidRPr="00791A70">
        <w:rPr>
          <w:rFonts w:ascii="宋体" w:eastAsia="宋体" w:hAnsi="宋体" w:cs="Times New Roman" w:hint="eastAsia"/>
          <w:sz w:val="22"/>
        </w:rPr>
        <w:t>16</w:t>
      </w:r>
      <w:r w:rsidRPr="00791A70">
        <w:rPr>
          <w:rFonts w:ascii="宋体" w:eastAsia="宋体" w:hAnsi="宋体" w:cs="Times New Roman"/>
          <w:sz w:val="22"/>
        </w:rPr>
        <w:t>.2 事业单位、团体组织等非企业性质的政府采购供应商，不属于中小企业划型标准确定的中小企业，不得按《关于印发中小企业划型标准规定的通知》规定声明为中小微企业，也不适用《政府采购促进中小企业发展</w:t>
      </w:r>
      <w:r w:rsidRPr="00791A70">
        <w:rPr>
          <w:rFonts w:ascii="宋体" w:eastAsia="宋体" w:hAnsi="宋体" w:cs="Times New Roman" w:hint="eastAsia"/>
          <w:sz w:val="22"/>
        </w:rPr>
        <w:t>管理</w:t>
      </w:r>
      <w:r w:rsidRPr="00791A70">
        <w:rPr>
          <w:rFonts w:ascii="宋体" w:eastAsia="宋体" w:hAnsi="宋体" w:cs="Times New Roman"/>
          <w:sz w:val="22"/>
        </w:rPr>
        <w:t>办法》。</w:t>
      </w:r>
    </w:p>
    <w:p w14:paraId="1A84AA17" w14:textId="77777777" w:rsidR="00791A70" w:rsidRPr="00791A70" w:rsidRDefault="00791A70" w:rsidP="00791A70">
      <w:pPr>
        <w:adjustRightInd w:val="0"/>
        <w:snapToGrid w:val="0"/>
        <w:spacing w:line="300" w:lineRule="auto"/>
        <w:ind w:firstLineChars="200" w:firstLine="442"/>
        <w:rPr>
          <w:rFonts w:ascii="宋体" w:eastAsia="宋体" w:hAnsi="宋体" w:cs="Times New Roman"/>
          <w:sz w:val="22"/>
        </w:rPr>
      </w:pPr>
      <w:r w:rsidRPr="00791A70">
        <w:rPr>
          <w:rFonts w:ascii="宋体" w:eastAsia="宋体" w:hAnsi="宋体" w:cs="宋体" w:hint="eastAsia"/>
          <w:b/>
          <w:bCs/>
          <w:kern w:val="0"/>
          <w:sz w:val="22"/>
        </w:rPr>
        <w:t>★</w:t>
      </w:r>
      <w:r w:rsidRPr="00791A70">
        <w:rPr>
          <w:rFonts w:ascii="宋体" w:eastAsia="宋体" w:hAnsi="宋体" w:cs="Times New Roman" w:hint="eastAsia"/>
          <w:sz w:val="22"/>
        </w:rPr>
        <w:t>16</w:t>
      </w:r>
      <w:r w:rsidRPr="00791A70">
        <w:rPr>
          <w:rFonts w:ascii="宋体" w:eastAsia="宋体" w:hAnsi="宋体" w:cs="Times New Roman"/>
          <w:sz w:val="22"/>
        </w:rPr>
        <w:t>.3 如项目允许联合体参与竞争的，组成联合体的中型企业和其他自然人、法人或者其他组织，与小型、微型企业之间不得存在投资关系。</w:t>
      </w:r>
    </w:p>
    <w:p w14:paraId="6E7E001B" w14:textId="77777777" w:rsidR="00791A70" w:rsidRPr="00791A70" w:rsidRDefault="00791A70" w:rsidP="00791A70">
      <w:pPr>
        <w:adjustRightInd w:val="0"/>
        <w:snapToGrid w:val="0"/>
        <w:spacing w:line="300" w:lineRule="auto"/>
        <w:ind w:firstLineChars="200" w:firstLine="442"/>
        <w:rPr>
          <w:rFonts w:ascii="宋体" w:eastAsia="宋体" w:hAnsi="宋体" w:cs="Times New Roman"/>
          <w:sz w:val="22"/>
        </w:rPr>
      </w:pPr>
      <w:r w:rsidRPr="00791A70">
        <w:rPr>
          <w:rFonts w:ascii="宋体" w:eastAsia="宋体" w:hAnsi="宋体" w:cs="宋体" w:hint="eastAsia"/>
          <w:b/>
          <w:bCs/>
          <w:kern w:val="0"/>
          <w:sz w:val="22"/>
        </w:rPr>
        <w:t>★</w:t>
      </w:r>
      <w:r w:rsidRPr="00791A70">
        <w:rPr>
          <w:rFonts w:ascii="宋体" w:eastAsia="宋体" w:hAnsi="宋体" w:cs="Times New Roman" w:hint="eastAsia"/>
          <w:sz w:val="22"/>
        </w:rPr>
        <w:t>16</w:t>
      </w:r>
      <w:r w:rsidRPr="00791A70">
        <w:rPr>
          <w:rFonts w:ascii="宋体" w:eastAsia="宋体" w:hAnsi="宋体" w:cs="Times New Roman"/>
          <w:sz w:val="22"/>
        </w:rPr>
        <w:t>.4供应商如提供虚假材料以谋取成交的，按照《政府采购法》有关条款处理，并记入供应商诚信档案。</w:t>
      </w:r>
    </w:p>
    <w:p w14:paraId="72D6FE25" w14:textId="77777777" w:rsidR="00791A70" w:rsidRPr="00791A70" w:rsidRDefault="00791A70" w:rsidP="00791A70">
      <w:pPr>
        <w:adjustRightInd w:val="0"/>
        <w:snapToGrid w:val="0"/>
        <w:spacing w:line="300" w:lineRule="auto"/>
        <w:ind w:firstLineChars="200" w:firstLine="442"/>
        <w:outlineLvl w:val="2"/>
        <w:rPr>
          <w:rFonts w:ascii="宋体" w:eastAsia="宋体" w:hAnsi="宋体" w:cs="Times New Roman"/>
          <w:b/>
          <w:sz w:val="22"/>
        </w:rPr>
      </w:pPr>
      <w:bookmarkStart w:id="34" w:name="_Toc495411569"/>
      <w:bookmarkStart w:id="35" w:name="_Toc192234057"/>
      <w:bookmarkEnd w:id="30"/>
      <w:bookmarkEnd w:id="31"/>
      <w:bookmarkEnd w:id="32"/>
      <w:bookmarkEnd w:id="33"/>
      <w:r w:rsidRPr="00791A70">
        <w:rPr>
          <w:rFonts w:ascii="宋体" w:eastAsia="宋体" w:hAnsi="宋体" w:cs="Times New Roman" w:hint="eastAsia"/>
          <w:b/>
          <w:sz w:val="22"/>
        </w:rPr>
        <w:t>17</w:t>
      </w:r>
      <w:r w:rsidRPr="00791A70">
        <w:rPr>
          <w:rFonts w:ascii="宋体" w:eastAsia="宋体" w:hAnsi="宋体" w:cs="Times New Roman"/>
          <w:b/>
          <w:sz w:val="22"/>
        </w:rPr>
        <w:t>促进残疾人就业</w:t>
      </w:r>
      <w:bookmarkEnd w:id="34"/>
      <w:r w:rsidRPr="00791A70">
        <w:rPr>
          <w:rFonts w:ascii="宋体" w:eastAsia="宋体" w:hAnsi="宋体" w:cs="Times New Roman"/>
          <w:b/>
          <w:sz w:val="22"/>
        </w:rPr>
        <w:t>（注：仅残疾人福利单位适用）</w:t>
      </w:r>
      <w:bookmarkEnd w:id="35"/>
    </w:p>
    <w:p w14:paraId="3CE0D8D6" w14:textId="77777777" w:rsidR="00791A70" w:rsidRPr="00791A70" w:rsidRDefault="00791A70" w:rsidP="00791A70">
      <w:pPr>
        <w:adjustRightInd w:val="0"/>
        <w:snapToGrid w:val="0"/>
        <w:spacing w:line="300" w:lineRule="auto"/>
        <w:ind w:firstLineChars="200" w:firstLine="440"/>
        <w:jc w:val="left"/>
        <w:rPr>
          <w:rFonts w:ascii="宋体" w:eastAsia="宋体" w:hAnsi="宋体" w:cs="Times New Roman"/>
          <w:sz w:val="22"/>
        </w:rPr>
      </w:pPr>
      <w:r w:rsidRPr="00791A70">
        <w:rPr>
          <w:rFonts w:ascii="宋体" w:eastAsia="宋体" w:hAnsi="宋体" w:cs="Times New Roman" w:hint="eastAsia"/>
          <w:sz w:val="22"/>
        </w:rPr>
        <w:t>17</w:t>
      </w:r>
      <w:r w:rsidRPr="00791A70">
        <w:rPr>
          <w:rFonts w:ascii="宋体" w:eastAsia="宋体" w:hAnsi="宋体" w:cs="Times New Roman"/>
          <w:sz w:val="22"/>
        </w:rPr>
        <w:t xml:space="preserve">.1 </w:t>
      </w:r>
      <w:bookmarkStart w:id="36" w:name="sendNo"/>
      <w:r w:rsidRPr="00791A70">
        <w:rPr>
          <w:rFonts w:ascii="宋体" w:eastAsia="宋体" w:hAnsi="宋体" w:cs="Times New Roman"/>
          <w:sz w:val="22"/>
        </w:rPr>
        <w:t>符合财库</w:t>
      </w:r>
      <w:bookmarkEnd w:id="36"/>
      <w:r w:rsidRPr="00791A70">
        <w:rPr>
          <w:rFonts w:ascii="宋体" w:eastAsia="宋体" w:hAnsi="宋体" w:cs="Times New Roman"/>
          <w:sz w:val="22"/>
        </w:rPr>
        <w:t>【2017】141号文中所示条件的残疾人福利性单位视同小型、微型企业，享受促进中小企业发展的政府采购政策。残疾人福利性单位属于小型、微型企业的，不重复享受政策。</w:t>
      </w:r>
    </w:p>
    <w:p w14:paraId="5E95BED2" w14:textId="18EB6C47" w:rsidR="00142F66" w:rsidRPr="00791A70" w:rsidRDefault="00791A70" w:rsidP="00791A70">
      <w:pPr>
        <w:rPr>
          <w:rFonts w:ascii="宋体" w:eastAsia="宋体" w:hAnsi="宋体" w:hint="eastAsia"/>
          <w:b/>
          <w:bCs/>
        </w:rPr>
      </w:pPr>
      <w:r w:rsidRPr="00791A70">
        <w:rPr>
          <w:rFonts w:ascii="宋体" w:eastAsia="宋体" w:hAnsi="宋体" w:cs="Times New Roman" w:hint="eastAsia"/>
          <w:sz w:val="22"/>
        </w:rPr>
        <w:t>17</w:t>
      </w:r>
      <w:r w:rsidRPr="00791A70">
        <w:rPr>
          <w:rFonts w:ascii="宋体" w:eastAsia="宋体" w:hAnsi="宋体" w:cs="Times New Roman"/>
          <w:sz w:val="22"/>
        </w:rPr>
        <w:t>.2 残疾人福利性单位在参加政府采购活动时，</w:t>
      </w:r>
      <w:proofErr w:type="gramStart"/>
      <w:r w:rsidRPr="00791A70">
        <w:rPr>
          <w:rFonts w:ascii="宋体" w:eastAsia="宋体" w:hAnsi="宋体" w:cs="Times New Roman"/>
          <w:sz w:val="22"/>
        </w:rPr>
        <w:t>应当按财库</w:t>
      </w:r>
      <w:proofErr w:type="gramEnd"/>
      <w:r w:rsidRPr="00791A70">
        <w:rPr>
          <w:rFonts w:ascii="宋体" w:eastAsia="宋体" w:hAnsi="宋体" w:cs="Times New Roman"/>
          <w:sz w:val="22"/>
        </w:rPr>
        <w:t>【2017】141号规定的《残疾人福利性单位声明函》（具体格式详见“投标文件格式”），并对声明的真实性负责。</w:t>
      </w:r>
      <w:bookmarkEnd w:id="1"/>
    </w:p>
    <w:sectPr w:rsidR="00142F66" w:rsidRPr="00791A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FE55" w14:textId="77777777" w:rsidR="005129F8" w:rsidRDefault="005129F8" w:rsidP="005D6D20">
      <w:pPr>
        <w:rPr>
          <w:rFonts w:hint="eastAsia"/>
        </w:rPr>
      </w:pPr>
      <w:r>
        <w:separator/>
      </w:r>
    </w:p>
  </w:endnote>
  <w:endnote w:type="continuationSeparator" w:id="0">
    <w:p w14:paraId="1780ACC5" w14:textId="77777777" w:rsidR="005129F8" w:rsidRDefault="005129F8" w:rsidP="005D6D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42F1" w14:textId="77777777" w:rsidR="005129F8" w:rsidRDefault="005129F8" w:rsidP="005D6D20">
      <w:pPr>
        <w:rPr>
          <w:rFonts w:hint="eastAsia"/>
        </w:rPr>
      </w:pPr>
      <w:r>
        <w:separator/>
      </w:r>
    </w:p>
  </w:footnote>
  <w:footnote w:type="continuationSeparator" w:id="0">
    <w:p w14:paraId="60B12948" w14:textId="77777777" w:rsidR="005129F8" w:rsidRDefault="005129F8" w:rsidP="005D6D2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0F1437"/>
    <w:multiLevelType w:val="singleLevel"/>
    <w:tmpl w:val="B00F1437"/>
    <w:lvl w:ilvl="0">
      <w:start w:val="1"/>
      <w:numFmt w:val="decimal"/>
      <w:suff w:val="nothing"/>
      <w:lvlText w:val="%1、"/>
      <w:lvlJc w:val="left"/>
    </w:lvl>
  </w:abstractNum>
  <w:abstractNum w:abstractNumId="1" w15:restartNumberingAfterBreak="0">
    <w:nsid w:val="B13D5B84"/>
    <w:multiLevelType w:val="singleLevel"/>
    <w:tmpl w:val="B13D5B84"/>
    <w:lvl w:ilvl="0">
      <w:start w:val="1"/>
      <w:numFmt w:val="decimal"/>
      <w:suff w:val="nothing"/>
      <w:lvlText w:val="%1、"/>
      <w:lvlJc w:val="left"/>
    </w:lvl>
  </w:abstractNum>
  <w:abstractNum w:abstractNumId="2" w15:restartNumberingAfterBreak="0">
    <w:nsid w:val="007853F2"/>
    <w:multiLevelType w:val="singleLevel"/>
    <w:tmpl w:val="007853F2"/>
    <w:lvl w:ilvl="0">
      <w:start w:val="1"/>
      <w:numFmt w:val="decimal"/>
      <w:suff w:val="nothing"/>
      <w:lvlText w:val="%1、"/>
      <w:lvlJc w:val="left"/>
    </w:lvl>
  </w:abstractNum>
  <w:abstractNum w:abstractNumId="3" w15:restartNumberingAfterBreak="0">
    <w:nsid w:val="06F50AC7"/>
    <w:multiLevelType w:val="multilevel"/>
    <w:tmpl w:val="06F50AC7"/>
    <w:lvl w:ilvl="0">
      <w:start w:val="9"/>
      <w:numFmt w:val="decimal"/>
      <w:lvlText w:val="%1"/>
      <w:lvlJc w:val="left"/>
      <w:pPr>
        <w:ind w:left="784" w:hanging="360"/>
      </w:pPr>
      <w:rPr>
        <w:rFonts w:hint="default"/>
      </w:rPr>
    </w:lvl>
    <w:lvl w:ilvl="1">
      <w:start w:val="1"/>
      <w:numFmt w:val="lowerLetter"/>
      <w:lvlText w:val="%2)"/>
      <w:lvlJc w:val="left"/>
      <w:pPr>
        <w:ind w:left="1304" w:hanging="440"/>
      </w:pPr>
    </w:lvl>
    <w:lvl w:ilvl="2">
      <w:start w:val="1"/>
      <w:numFmt w:val="lowerRoman"/>
      <w:lvlText w:val="%3."/>
      <w:lvlJc w:val="right"/>
      <w:pPr>
        <w:ind w:left="1744" w:hanging="440"/>
      </w:pPr>
    </w:lvl>
    <w:lvl w:ilvl="3">
      <w:start w:val="1"/>
      <w:numFmt w:val="decimal"/>
      <w:lvlText w:val="%4."/>
      <w:lvlJc w:val="left"/>
      <w:pPr>
        <w:ind w:left="2184" w:hanging="440"/>
      </w:pPr>
    </w:lvl>
    <w:lvl w:ilvl="4">
      <w:start w:val="1"/>
      <w:numFmt w:val="lowerLetter"/>
      <w:lvlText w:val="%5)"/>
      <w:lvlJc w:val="left"/>
      <w:pPr>
        <w:ind w:left="2624" w:hanging="440"/>
      </w:pPr>
    </w:lvl>
    <w:lvl w:ilvl="5">
      <w:start w:val="1"/>
      <w:numFmt w:val="lowerRoman"/>
      <w:lvlText w:val="%6."/>
      <w:lvlJc w:val="right"/>
      <w:pPr>
        <w:ind w:left="3064" w:hanging="440"/>
      </w:pPr>
    </w:lvl>
    <w:lvl w:ilvl="6">
      <w:start w:val="1"/>
      <w:numFmt w:val="decimal"/>
      <w:lvlText w:val="%7."/>
      <w:lvlJc w:val="left"/>
      <w:pPr>
        <w:ind w:left="3504" w:hanging="440"/>
      </w:pPr>
    </w:lvl>
    <w:lvl w:ilvl="7">
      <w:start w:val="1"/>
      <w:numFmt w:val="lowerLetter"/>
      <w:lvlText w:val="%8)"/>
      <w:lvlJc w:val="left"/>
      <w:pPr>
        <w:ind w:left="3944" w:hanging="440"/>
      </w:pPr>
    </w:lvl>
    <w:lvl w:ilvl="8">
      <w:start w:val="1"/>
      <w:numFmt w:val="lowerRoman"/>
      <w:lvlText w:val="%9."/>
      <w:lvlJc w:val="right"/>
      <w:pPr>
        <w:ind w:left="4384" w:hanging="440"/>
      </w:pPr>
    </w:lvl>
  </w:abstractNum>
  <w:abstractNum w:abstractNumId="4" w15:restartNumberingAfterBreak="0">
    <w:nsid w:val="2ABD3EFA"/>
    <w:multiLevelType w:val="multilevel"/>
    <w:tmpl w:val="2ABD3EFA"/>
    <w:lvl w:ilvl="0">
      <w:start w:val="1"/>
      <w:numFmt w:val="bullet"/>
      <w:suff w:val="nothing"/>
      <w:lvlText w:val=""/>
      <w:lvlJc w:val="left"/>
      <w:pPr>
        <w:ind w:left="2034" w:hanging="420"/>
      </w:pPr>
      <w:rPr>
        <w:rFonts w:ascii="Wingdings" w:hAnsi="Wingdings" w:hint="default"/>
      </w:rPr>
    </w:lvl>
    <w:lvl w:ilvl="1">
      <w:start w:val="1"/>
      <w:numFmt w:val="bullet"/>
      <w:lvlText w:val=""/>
      <w:lvlJc w:val="left"/>
      <w:pPr>
        <w:tabs>
          <w:tab w:val="left" w:pos="2454"/>
        </w:tabs>
        <w:ind w:left="2454" w:hanging="420"/>
      </w:pPr>
      <w:rPr>
        <w:rFonts w:ascii="Wingdings" w:hAnsi="Wingdings" w:hint="default"/>
      </w:rPr>
    </w:lvl>
    <w:lvl w:ilvl="2">
      <w:start w:val="1"/>
      <w:numFmt w:val="bullet"/>
      <w:lvlText w:val=""/>
      <w:lvlJc w:val="left"/>
      <w:pPr>
        <w:tabs>
          <w:tab w:val="left" w:pos="2874"/>
        </w:tabs>
        <w:ind w:left="2874" w:hanging="420"/>
      </w:pPr>
      <w:rPr>
        <w:rFonts w:ascii="Wingdings" w:hAnsi="Wingdings" w:hint="default"/>
      </w:rPr>
    </w:lvl>
    <w:lvl w:ilvl="3">
      <w:start w:val="1"/>
      <w:numFmt w:val="bullet"/>
      <w:lvlText w:val=""/>
      <w:lvlJc w:val="left"/>
      <w:pPr>
        <w:tabs>
          <w:tab w:val="left" w:pos="3294"/>
        </w:tabs>
        <w:ind w:left="3294" w:hanging="420"/>
      </w:pPr>
      <w:rPr>
        <w:rFonts w:ascii="Wingdings" w:hAnsi="Wingdings" w:hint="default"/>
      </w:rPr>
    </w:lvl>
    <w:lvl w:ilvl="4">
      <w:start w:val="1"/>
      <w:numFmt w:val="bullet"/>
      <w:lvlText w:val=""/>
      <w:lvlJc w:val="left"/>
      <w:pPr>
        <w:tabs>
          <w:tab w:val="left" w:pos="3714"/>
        </w:tabs>
        <w:ind w:left="3714" w:hanging="420"/>
      </w:pPr>
      <w:rPr>
        <w:rFonts w:ascii="Wingdings" w:hAnsi="Wingdings" w:hint="default"/>
      </w:rPr>
    </w:lvl>
    <w:lvl w:ilvl="5">
      <w:start w:val="1"/>
      <w:numFmt w:val="bullet"/>
      <w:lvlText w:val=""/>
      <w:lvlJc w:val="left"/>
      <w:pPr>
        <w:tabs>
          <w:tab w:val="left" w:pos="4134"/>
        </w:tabs>
        <w:ind w:left="4134" w:hanging="420"/>
      </w:pPr>
      <w:rPr>
        <w:rFonts w:ascii="Wingdings" w:hAnsi="Wingdings" w:hint="default"/>
      </w:rPr>
    </w:lvl>
    <w:lvl w:ilvl="6">
      <w:start w:val="1"/>
      <w:numFmt w:val="bullet"/>
      <w:lvlText w:val=""/>
      <w:lvlJc w:val="left"/>
      <w:pPr>
        <w:tabs>
          <w:tab w:val="left" w:pos="4554"/>
        </w:tabs>
        <w:ind w:left="4554" w:hanging="420"/>
      </w:pPr>
      <w:rPr>
        <w:rFonts w:ascii="Wingdings" w:hAnsi="Wingdings" w:hint="default"/>
      </w:rPr>
    </w:lvl>
    <w:lvl w:ilvl="7">
      <w:start w:val="1"/>
      <w:numFmt w:val="bullet"/>
      <w:lvlText w:val=""/>
      <w:lvlJc w:val="left"/>
      <w:pPr>
        <w:tabs>
          <w:tab w:val="left" w:pos="4974"/>
        </w:tabs>
        <w:ind w:left="4974" w:hanging="420"/>
      </w:pPr>
      <w:rPr>
        <w:rFonts w:ascii="Wingdings" w:hAnsi="Wingdings" w:hint="default"/>
      </w:rPr>
    </w:lvl>
    <w:lvl w:ilvl="8">
      <w:start w:val="1"/>
      <w:numFmt w:val="bullet"/>
      <w:lvlText w:val=""/>
      <w:lvlJc w:val="left"/>
      <w:pPr>
        <w:tabs>
          <w:tab w:val="left" w:pos="5394"/>
        </w:tabs>
        <w:ind w:left="5394" w:hanging="420"/>
      </w:pPr>
      <w:rPr>
        <w:rFonts w:ascii="Wingdings" w:hAnsi="Wingdings" w:hint="default"/>
      </w:rPr>
    </w:lvl>
  </w:abstractNum>
  <w:abstractNum w:abstractNumId="5"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8F95622"/>
    <w:multiLevelType w:val="multilevel"/>
    <w:tmpl w:val="68F95622"/>
    <w:lvl w:ilvl="0">
      <w:start w:val="1"/>
      <w:numFmt w:val="decimal"/>
      <w:lvlText w:val="（%1）"/>
      <w:lvlJc w:val="left"/>
      <w:pPr>
        <w:ind w:left="660" w:hanging="42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7" w15:restartNumberingAfterBreak="0">
    <w:nsid w:val="7299D105"/>
    <w:multiLevelType w:val="singleLevel"/>
    <w:tmpl w:val="7299D105"/>
    <w:lvl w:ilvl="0">
      <w:start w:val="1"/>
      <w:numFmt w:val="decimal"/>
      <w:suff w:val="nothing"/>
      <w:lvlText w:val="%1、"/>
      <w:lvlJc w:val="left"/>
    </w:lvl>
  </w:abstractNum>
  <w:num w:numId="1" w16cid:durableId="151219129">
    <w:abstractNumId w:val="5"/>
  </w:num>
  <w:num w:numId="2" w16cid:durableId="1142817239">
    <w:abstractNumId w:val="3"/>
  </w:num>
  <w:num w:numId="3" w16cid:durableId="669873253">
    <w:abstractNumId w:val="6"/>
  </w:num>
  <w:num w:numId="4" w16cid:durableId="1318651419">
    <w:abstractNumId w:val="7"/>
  </w:num>
  <w:num w:numId="5" w16cid:durableId="518475402">
    <w:abstractNumId w:val="2"/>
  </w:num>
  <w:num w:numId="6" w16cid:durableId="79449449">
    <w:abstractNumId w:val="0"/>
  </w:num>
  <w:num w:numId="7" w16cid:durableId="1340500039">
    <w:abstractNumId w:val="1"/>
  </w:num>
  <w:num w:numId="8" w16cid:durableId="1208025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42"/>
    <w:rsid w:val="00142F66"/>
    <w:rsid w:val="005129F8"/>
    <w:rsid w:val="005D6D20"/>
    <w:rsid w:val="00791A70"/>
    <w:rsid w:val="00791DD2"/>
    <w:rsid w:val="00C54462"/>
    <w:rsid w:val="00C62542"/>
    <w:rsid w:val="00EB6AA2"/>
    <w:rsid w:val="00FA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E0E"/>
  <w15:chartTrackingRefBased/>
  <w15:docId w15:val="{316BD1C2-E923-46BF-ABCF-738E6223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D6D20"/>
    <w:pPr>
      <w:widowControl w:val="0"/>
      <w:ind w:left="0" w:right="0"/>
      <w:jc w:val="both"/>
    </w:pPr>
    <w:rPr>
      <w:sz w:val="21"/>
      <w:szCs w:val="22"/>
      <w14:ligatures w14:val="none"/>
    </w:rPr>
  </w:style>
  <w:style w:type="paragraph" w:styleId="1">
    <w:name w:val="heading 1"/>
    <w:basedOn w:val="a"/>
    <w:next w:val="a"/>
    <w:link w:val="10"/>
    <w:qFormat/>
    <w:rsid w:val="00C625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C625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5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5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5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54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54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54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62542"/>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C625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qFormat/>
    <w:rsid w:val="00C625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C625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C62542"/>
    <w:rPr>
      <w:rFonts w:cstheme="majorBidi"/>
      <w:color w:val="2F5496" w:themeColor="accent1" w:themeShade="BF"/>
      <w:sz w:val="28"/>
      <w:szCs w:val="28"/>
    </w:rPr>
  </w:style>
  <w:style w:type="character" w:customStyle="1" w:styleId="50">
    <w:name w:val="标题 5 字符"/>
    <w:basedOn w:val="a1"/>
    <w:link w:val="5"/>
    <w:uiPriority w:val="9"/>
    <w:semiHidden/>
    <w:rsid w:val="00C62542"/>
    <w:rPr>
      <w:rFonts w:cstheme="majorBidi"/>
      <w:color w:val="2F5496" w:themeColor="accent1" w:themeShade="BF"/>
      <w:sz w:val="24"/>
    </w:rPr>
  </w:style>
  <w:style w:type="character" w:customStyle="1" w:styleId="60">
    <w:name w:val="标题 6 字符"/>
    <w:basedOn w:val="a1"/>
    <w:link w:val="6"/>
    <w:uiPriority w:val="9"/>
    <w:semiHidden/>
    <w:rsid w:val="00C62542"/>
    <w:rPr>
      <w:rFonts w:cstheme="majorBidi"/>
      <w:b/>
      <w:bCs/>
      <w:color w:val="2F5496" w:themeColor="accent1" w:themeShade="BF"/>
    </w:rPr>
  </w:style>
  <w:style w:type="character" w:customStyle="1" w:styleId="70">
    <w:name w:val="标题 7 字符"/>
    <w:basedOn w:val="a1"/>
    <w:link w:val="7"/>
    <w:uiPriority w:val="9"/>
    <w:semiHidden/>
    <w:rsid w:val="00C62542"/>
    <w:rPr>
      <w:rFonts w:cstheme="majorBidi"/>
      <w:b/>
      <w:bCs/>
      <w:color w:val="595959" w:themeColor="text1" w:themeTint="A6"/>
    </w:rPr>
  </w:style>
  <w:style w:type="character" w:customStyle="1" w:styleId="80">
    <w:name w:val="标题 8 字符"/>
    <w:basedOn w:val="a1"/>
    <w:link w:val="8"/>
    <w:uiPriority w:val="9"/>
    <w:semiHidden/>
    <w:rsid w:val="00C62542"/>
    <w:rPr>
      <w:rFonts w:cstheme="majorBidi"/>
      <w:color w:val="595959" w:themeColor="text1" w:themeTint="A6"/>
    </w:rPr>
  </w:style>
  <w:style w:type="character" w:customStyle="1" w:styleId="90">
    <w:name w:val="标题 9 字符"/>
    <w:basedOn w:val="a1"/>
    <w:link w:val="9"/>
    <w:uiPriority w:val="9"/>
    <w:semiHidden/>
    <w:rsid w:val="00C62542"/>
    <w:rPr>
      <w:rFonts w:eastAsiaTheme="majorEastAsia" w:cstheme="majorBidi"/>
      <w:color w:val="595959" w:themeColor="text1" w:themeTint="A6"/>
    </w:rPr>
  </w:style>
  <w:style w:type="paragraph" w:styleId="a4">
    <w:name w:val="Title"/>
    <w:basedOn w:val="a"/>
    <w:next w:val="a"/>
    <w:link w:val="a5"/>
    <w:uiPriority w:val="10"/>
    <w:qFormat/>
    <w:rsid w:val="00C62542"/>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C62542"/>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62542"/>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C62542"/>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62542"/>
    <w:pPr>
      <w:spacing w:before="160" w:after="160"/>
      <w:jc w:val="center"/>
    </w:pPr>
    <w:rPr>
      <w:i/>
      <w:iCs/>
      <w:color w:val="404040" w:themeColor="text1" w:themeTint="BF"/>
    </w:rPr>
  </w:style>
  <w:style w:type="character" w:customStyle="1" w:styleId="a9">
    <w:name w:val="引用 字符"/>
    <w:basedOn w:val="a1"/>
    <w:link w:val="a8"/>
    <w:uiPriority w:val="29"/>
    <w:rsid w:val="00C62542"/>
    <w:rPr>
      <w:i/>
      <w:iCs/>
      <w:color w:val="404040" w:themeColor="text1" w:themeTint="BF"/>
    </w:rPr>
  </w:style>
  <w:style w:type="paragraph" w:styleId="aa">
    <w:name w:val="List Paragraph"/>
    <w:basedOn w:val="a"/>
    <w:uiPriority w:val="34"/>
    <w:qFormat/>
    <w:rsid w:val="00C62542"/>
    <w:pPr>
      <w:ind w:left="720"/>
      <w:contextualSpacing/>
    </w:pPr>
  </w:style>
  <w:style w:type="character" w:styleId="ab">
    <w:name w:val="Intense Emphasis"/>
    <w:basedOn w:val="a1"/>
    <w:uiPriority w:val="21"/>
    <w:qFormat/>
    <w:rsid w:val="00C62542"/>
    <w:rPr>
      <w:i/>
      <w:iCs/>
      <w:color w:val="2F5496" w:themeColor="accent1" w:themeShade="BF"/>
    </w:rPr>
  </w:style>
  <w:style w:type="paragraph" w:styleId="ac">
    <w:name w:val="Intense Quote"/>
    <w:basedOn w:val="a"/>
    <w:next w:val="a"/>
    <w:link w:val="ad"/>
    <w:uiPriority w:val="30"/>
    <w:qFormat/>
    <w:rsid w:val="00C62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C62542"/>
    <w:rPr>
      <w:i/>
      <w:iCs/>
      <w:color w:val="2F5496" w:themeColor="accent1" w:themeShade="BF"/>
    </w:rPr>
  </w:style>
  <w:style w:type="character" w:styleId="ae">
    <w:name w:val="Intense Reference"/>
    <w:basedOn w:val="a1"/>
    <w:uiPriority w:val="32"/>
    <w:qFormat/>
    <w:rsid w:val="00C62542"/>
    <w:rPr>
      <w:b/>
      <w:bCs/>
      <w:smallCaps/>
      <w:color w:val="2F5496" w:themeColor="accent1" w:themeShade="BF"/>
      <w:spacing w:val="5"/>
    </w:rPr>
  </w:style>
  <w:style w:type="paragraph" w:styleId="af">
    <w:name w:val="header"/>
    <w:basedOn w:val="a"/>
    <w:link w:val="af0"/>
    <w:uiPriority w:val="99"/>
    <w:unhideWhenUsed/>
    <w:rsid w:val="005D6D20"/>
    <w:pPr>
      <w:tabs>
        <w:tab w:val="center" w:pos="4153"/>
        <w:tab w:val="right" w:pos="8306"/>
      </w:tabs>
      <w:snapToGrid w:val="0"/>
      <w:jc w:val="center"/>
    </w:pPr>
    <w:rPr>
      <w:sz w:val="18"/>
      <w:szCs w:val="18"/>
    </w:rPr>
  </w:style>
  <w:style w:type="character" w:customStyle="1" w:styleId="af0">
    <w:name w:val="页眉 字符"/>
    <w:basedOn w:val="a1"/>
    <w:link w:val="af"/>
    <w:uiPriority w:val="99"/>
    <w:rsid w:val="005D6D20"/>
    <w:rPr>
      <w:sz w:val="18"/>
      <w:szCs w:val="18"/>
    </w:rPr>
  </w:style>
  <w:style w:type="paragraph" w:styleId="af1">
    <w:name w:val="footer"/>
    <w:basedOn w:val="a"/>
    <w:link w:val="af2"/>
    <w:uiPriority w:val="99"/>
    <w:unhideWhenUsed/>
    <w:rsid w:val="005D6D20"/>
    <w:pPr>
      <w:tabs>
        <w:tab w:val="center" w:pos="4153"/>
        <w:tab w:val="right" w:pos="8306"/>
      </w:tabs>
      <w:snapToGrid w:val="0"/>
    </w:pPr>
    <w:rPr>
      <w:sz w:val="18"/>
      <w:szCs w:val="18"/>
    </w:rPr>
  </w:style>
  <w:style w:type="character" w:customStyle="1" w:styleId="af2">
    <w:name w:val="页脚 字符"/>
    <w:basedOn w:val="a1"/>
    <w:link w:val="af1"/>
    <w:uiPriority w:val="99"/>
    <w:rsid w:val="005D6D20"/>
    <w:rPr>
      <w:sz w:val="18"/>
      <w:szCs w:val="18"/>
    </w:rPr>
  </w:style>
  <w:style w:type="paragraph" w:styleId="TOC4">
    <w:name w:val="toc 4"/>
    <w:basedOn w:val="a"/>
    <w:next w:val="a"/>
    <w:uiPriority w:val="39"/>
    <w:qFormat/>
    <w:rsid w:val="005D6D20"/>
    <w:pPr>
      <w:ind w:leftChars="600" w:left="1260"/>
    </w:pPr>
    <w:rPr>
      <w:rFonts w:ascii="Times New Roman" w:eastAsia="宋体" w:hAnsi="Times New Roman" w:cs="Times New Roman"/>
      <w:szCs w:val="20"/>
    </w:rPr>
  </w:style>
  <w:style w:type="paragraph" w:styleId="a0">
    <w:name w:val="Body Text"/>
    <w:basedOn w:val="a"/>
    <w:link w:val="af3"/>
    <w:uiPriority w:val="99"/>
    <w:semiHidden/>
    <w:unhideWhenUsed/>
    <w:rsid w:val="005D6D20"/>
    <w:pPr>
      <w:spacing w:after="120"/>
    </w:pPr>
  </w:style>
  <w:style w:type="character" w:customStyle="1" w:styleId="af3">
    <w:name w:val="正文文本 字符"/>
    <w:basedOn w:val="a1"/>
    <w:link w:val="a0"/>
    <w:uiPriority w:val="99"/>
    <w:semiHidden/>
    <w:rsid w:val="005D6D20"/>
    <w:rPr>
      <w:sz w:val="21"/>
      <w:szCs w:val="22"/>
      <w14:ligatures w14:val="none"/>
    </w:rPr>
  </w:style>
  <w:style w:type="paragraph" w:styleId="af4">
    <w:name w:val="Body Text First Indent"/>
    <w:basedOn w:val="a0"/>
    <w:link w:val="af5"/>
    <w:qFormat/>
    <w:rsid w:val="005D6D20"/>
    <w:pPr>
      <w:spacing w:line="300" w:lineRule="auto"/>
      <w:ind w:firstLine="510"/>
    </w:pPr>
    <w:rPr>
      <w:rFonts w:ascii="Times New Roman" w:eastAsia="宋体" w:hAnsi="Times New Roman" w:cs="Times New Roman"/>
      <w:sz w:val="24"/>
      <w:szCs w:val="20"/>
    </w:rPr>
  </w:style>
  <w:style w:type="character" w:customStyle="1" w:styleId="af5">
    <w:name w:val="正文文本首行缩进 字符"/>
    <w:basedOn w:val="af3"/>
    <w:link w:val="af4"/>
    <w:qFormat/>
    <w:rsid w:val="005D6D20"/>
    <w:rPr>
      <w:rFonts w:ascii="Times New Roman" w:eastAsia="宋体" w:hAnsi="Times New Roman" w:cs="Times New Roman"/>
      <w:sz w:val="24"/>
      <w:szCs w:val="20"/>
      <w14:ligatures w14:val="none"/>
    </w:rPr>
  </w:style>
  <w:style w:type="paragraph" w:styleId="af6">
    <w:name w:val="Body Text Indent"/>
    <w:basedOn w:val="a"/>
    <w:link w:val="af7"/>
    <w:uiPriority w:val="99"/>
    <w:semiHidden/>
    <w:unhideWhenUsed/>
    <w:rsid w:val="005D6D20"/>
    <w:pPr>
      <w:spacing w:after="120"/>
      <w:ind w:leftChars="200" w:left="420"/>
    </w:pPr>
  </w:style>
  <w:style w:type="character" w:customStyle="1" w:styleId="af7">
    <w:name w:val="正文文本缩进 字符"/>
    <w:basedOn w:val="a1"/>
    <w:link w:val="af6"/>
    <w:uiPriority w:val="99"/>
    <w:semiHidden/>
    <w:rsid w:val="005D6D20"/>
    <w:rPr>
      <w:sz w:val="21"/>
      <w:szCs w:val="22"/>
      <w14:ligatures w14:val="none"/>
    </w:rPr>
  </w:style>
  <w:style w:type="paragraph" w:styleId="21">
    <w:name w:val="Body Text First Indent 2"/>
    <w:basedOn w:val="af6"/>
    <w:link w:val="22"/>
    <w:uiPriority w:val="99"/>
    <w:semiHidden/>
    <w:unhideWhenUsed/>
    <w:qFormat/>
    <w:rsid w:val="005D6D20"/>
    <w:pPr>
      <w:ind w:firstLineChars="200" w:firstLine="420"/>
    </w:pPr>
  </w:style>
  <w:style w:type="character" w:customStyle="1" w:styleId="22">
    <w:name w:val="正文文本首行缩进 2 字符"/>
    <w:basedOn w:val="af7"/>
    <w:link w:val="21"/>
    <w:uiPriority w:val="99"/>
    <w:semiHidden/>
    <w:qFormat/>
    <w:rsid w:val="005D6D20"/>
    <w:rPr>
      <w:sz w:val="21"/>
      <w:szCs w:val="22"/>
      <w14:ligatures w14:val="none"/>
    </w:rPr>
  </w:style>
  <w:style w:type="table" w:styleId="af8">
    <w:name w:val="Table Grid"/>
    <w:basedOn w:val="a2"/>
    <w:uiPriority w:val="39"/>
    <w:qFormat/>
    <w:rsid w:val="005D6D20"/>
    <w:pPr>
      <w:ind w:left="0" w:right="0"/>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_Style 12"/>
    <w:basedOn w:val="a0"/>
    <w:next w:val="af4"/>
    <w:link w:val="af9"/>
    <w:uiPriority w:val="34"/>
    <w:qFormat/>
    <w:rsid w:val="005D6D20"/>
    <w:pPr>
      <w:ind w:firstLineChars="100" w:firstLine="420"/>
    </w:pPr>
    <w:rPr>
      <w:rFonts w:ascii="Calibri" w:hAnsi="Calibri"/>
    </w:rPr>
  </w:style>
  <w:style w:type="character" w:customStyle="1" w:styleId="af9">
    <w:name w:val="列出段落 字符"/>
    <w:link w:val="Style12"/>
    <w:uiPriority w:val="34"/>
    <w:qFormat/>
    <w:rsid w:val="005D6D20"/>
    <w:rPr>
      <w:rFonts w:ascii="Calibri" w:hAnsi="Calibri"/>
      <w:sz w:val="21"/>
      <w:szCs w:val="22"/>
      <w14:ligatures w14:val="none"/>
    </w:rPr>
  </w:style>
  <w:style w:type="paragraph" w:customStyle="1" w:styleId="11">
    <w:name w:val="列表段落1"/>
    <w:basedOn w:val="a"/>
    <w:autoRedefine/>
    <w:uiPriority w:val="34"/>
    <w:qFormat/>
    <w:rsid w:val="005D6D20"/>
    <w:pPr>
      <w:ind w:firstLineChars="200" w:firstLine="420"/>
    </w:pPr>
  </w:style>
  <w:style w:type="paragraph" w:customStyle="1" w:styleId="afa">
    <w:name w:val="方案正文"/>
    <w:basedOn w:val="a"/>
    <w:qFormat/>
    <w:rsid w:val="005D6D20"/>
    <w:pPr>
      <w:spacing w:before="156" w:line="360" w:lineRule="auto"/>
      <w:ind w:firstLineChars="171" w:firstLine="359"/>
      <w:jc w:val="left"/>
    </w:pPr>
    <w:rPr>
      <w:rFonts w:ascii="Arial" w:hAnsi="Arial" w:cs="宋体"/>
      <w:sz w:val="24"/>
      <w:szCs w:val="21"/>
    </w:rPr>
  </w:style>
  <w:style w:type="paragraph" w:styleId="afb">
    <w:name w:val="annotation text"/>
    <w:basedOn w:val="a"/>
    <w:link w:val="afc"/>
    <w:uiPriority w:val="99"/>
    <w:semiHidden/>
    <w:unhideWhenUsed/>
    <w:rsid w:val="005D6D20"/>
    <w:pPr>
      <w:jc w:val="left"/>
    </w:pPr>
  </w:style>
  <w:style w:type="character" w:customStyle="1" w:styleId="afc">
    <w:name w:val="批注文字 字符"/>
    <w:basedOn w:val="a1"/>
    <w:link w:val="afb"/>
    <w:uiPriority w:val="99"/>
    <w:semiHidden/>
    <w:rsid w:val="005D6D20"/>
    <w:rPr>
      <w:sz w:val="21"/>
      <w:szCs w:val="22"/>
      <w14:ligatures w14:val="none"/>
    </w:rPr>
  </w:style>
  <w:style w:type="paragraph" w:styleId="afd">
    <w:name w:val="annotation subject"/>
    <w:basedOn w:val="afb"/>
    <w:next w:val="afb"/>
    <w:link w:val="afe"/>
    <w:uiPriority w:val="99"/>
    <w:semiHidden/>
    <w:unhideWhenUsed/>
    <w:rsid w:val="005D6D20"/>
    <w:rPr>
      <w:b/>
      <w:bCs/>
    </w:rPr>
  </w:style>
  <w:style w:type="character" w:customStyle="1" w:styleId="afe">
    <w:name w:val="批注主题 字符"/>
    <w:basedOn w:val="afc"/>
    <w:link w:val="afd"/>
    <w:uiPriority w:val="99"/>
    <w:semiHidden/>
    <w:rsid w:val="005D6D20"/>
    <w:rPr>
      <w:b/>
      <w:bCs/>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5553</Words>
  <Characters>5888</Characters>
  <Application>Microsoft Office Word</Application>
  <DocSecurity>0</DocSecurity>
  <Lines>452</Lines>
  <Paragraphs>394</Paragraphs>
  <ScaleCrop>false</ScaleCrop>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2025-10-22T01:31:00Z</dcterms:created>
  <dcterms:modified xsi:type="dcterms:W3CDTF">2025-10-22T02:30:00Z</dcterms:modified>
</cp:coreProperties>
</file>